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C00D" w14:textId="5F6AAFAD" w:rsidR="00064410" w:rsidRDefault="00D076C7">
      <w:pPr>
        <w:tabs>
          <w:tab w:val="center" w:pos="4536"/>
          <w:tab w:val="right" w:pos="9356"/>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#119</w:t>
      </w:r>
      <w:r>
        <w:rPr>
          <w:rFonts w:ascii="Arial" w:hAnsi="Arial" w:cs="Arial"/>
          <w:b/>
          <w:bCs/>
          <w:sz w:val="28"/>
        </w:rPr>
        <w:tab/>
      </w:r>
      <w:r>
        <w:rPr>
          <w:rFonts w:ascii="Arial" w:hAnsi="Arial" w:cs="Arial"/>
          <w:b/>
          <w:bCs/>
          <w:sz w:val="28"/>
        </w:rPr>
        <w:tab/>
      </w:r>
      <w:r w:rsidRPr="003A5320">
        <w:rPr>
          <w:rFonts w:ascii="Arial" w:hAnsi="Arial" w:cs="Arial"/>
          <w:b/>
          <w:bCs/>
          <w:sz w:val="28"/>
        </w:rPr>
        <w:t>R1-241</w:t>
      </w:r>
      <w:r w:rsidR="003A5320" w:rsidRPr="003A5320">
        <w:rPr>
          <w:rFonts w:ascii="Arial" w:hAnsi="Arial" w:cs="Arial"/>
          <w:b/>
          <w:bCs/>
          <w:sz w:val="28"/>
        </w:rPr>
        <w:t>0763</w:t>
      </w:r>
      <w:r>
        <w:rPr>
          <w:rFonts w:ascii="Arial" w:hAnsi="Arial" w:cs="Arial"/>
          <w:b/>
          <w:bCs/>
          <w:sz w:val="28"/>
        </w:rPr>
        <w:tab/>
      </w:r>
    </w:p>
    <w:p w14:paraId="2C086DEB" w14:textId="77777777" w:rsidR="00064410" w:rsidRDefault="00D076C7">
      <w:pPr>
        <w:tabs>
          <w:tab w:val="center" w:pos="4536"/>
          <w:tab w:val="right" w:pos="7938"/>
          <w:tab w:val="right" w:pos="9639"/>
        </w:tabs>
        <w:ind w:right="2"/>
        <w:rPr>
          <w:rFonts w:ascii="Arial" w:hAnsi="Arial" w:cs="Arial"/>
          <w:b/>
          <w:bCs/>
          <w:sz w:val="28"/>
        </w:rPr>
      </w:pPr>
      <w:r>
        <w:rPr>
          <w:rFonts w:ascii="Arial" w:hAnsi="Arial" w:cs="Arial"/>
          <w:b/>
          <w:bCs/>
          <w:sz w:val="28"/>
        </w:rPr>
        <w:t>Orlando, USA, 18</w:t>
      </w:r>
      <w:r>
        <w:rPr>
          <w:rFonts w:ascii="Arial" w:hAnsi="Arial" w:cs="Arial"/>
          <w:b/>
          <w:bCs/>
          <w:sz w:val="28"/>
          <w:vertAlign w:val="superscript"/>
        </w:rPr>
        <w:t>th</w:t>
      </w:r>
      <w:r>
        <w:rPr>
          <w:rFonts w:ascii="Arial" w:hAnsi="Arial" w:cs="Arial"/>
          <w:b/>
          <w:bCs/>
          <w:sz w:val="28"/>
        </w:rPr>
        <w:t>-22</w:t>
      </w:r>
      <w:r>
        <w:rPr>
          <w:rFonts w:ascii="Arial" w:hAnsi="Arial" w:cs="Arial"/>
          <w:b/>
          <w:bCs/>
          <w:sz w:val="28"/>
          <w:vertAlign w:val="superscript"/>
        </w:rPr>
        <w:t>nd</w:t>
      </w:r>
      <w:r>
        <w:rPr>
          <w:rFonts w:ascii="Arial" w:hAnsi="Arial" w:cs="Arial"/>
          <w:b/>
          <w:bCs/>
          <w:sz w:val="28"/>
        </w:rPr>
        <w:t xml:space="preserve"> November 2024</w:t>
      </w:r>
    </w:p>
    <w:bookmarkEnd w:id="0"/>
    <w:p w14:paraId="5A6D96E1" w14:textId="77777777" w:rsidR="00064410" w:rsidRDefault="00064410">
      <w:pPr>
        <w:rPr>
          <w:szCs w:val="20"/>
        </w:rPr>
      </w:pPr>
    </w:p>
    <w:p w14:paraId="35EC577B" w14:textId="77777777" w:rsidR="00064410" w:rsidRDefault="00064410">
      <w:pPr>
        <w:rPr>
          <w:szCs w:val="20"/>
        </w:rPr>
      </w:pPr>
    </w:p>
    <w:bookmarkEnd w:id="1"/>
    <w:p w14:paraId="46E4EA57" w14:textId="77777777" w:rsidR="00064410" w:rsidRDefault="00D076C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56FEF195"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0D86C323"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Final FL Summary for IoT-NTN</w:t>
      </w:r>
      <w:bookmarkEnd w:id="2"/>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347FA967" w14:textId="77777777" w:rsidR="00064410" w:rsidRDefault="00D076C7">
      <w:pPr>
        <w:pStyle w:val="TOC1"/>
        <w:rPr>
          <w:rFonts w:asciiTheme="minorHAnsi" w:eastAsiaTheme="minorEastAsia" w:hAnsiTheme="minorHAnsi" w:cstheme="minorBidi"/>
          <w:b w:val="0"/>
          <w:bCs w:val="0"/>
          <w:caps w:val="0"/>
          <w:kern w:val="2"/>
          <w:sz w:val="22"/>
          <w:szCs w:val="22"/>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80122203" w:history="1">
        <w:r>
          <w:rPr>
            <w:rStyle w:val="Hyperlink"/>
          </w:rPr>
          <w:t>1</w:t>
        </w:r>
        <w:r>
          <w:rPr>
            <w:rFonts w:asciiTheme="minorHAnsi" w:eastAsiaTheme="minorEastAsia" w:hAnsiTheme="minorHAnsi" w:cstheme="minorBidi"/>
            <w:b w:val="0"/>
            <w:bCs w:val="0"/>
            <w:caps w:val="0"/>
            <w:kern w:val="2"/>
            <w:sz w:val="22"/>
            <w:szCs w:val="22"/>
            <w:lang w:val="en-GB" w:eastAsia="ja-JP"/>
            <w14:ligatures w14:val="standardContextual"/>
          </w:rPr>
          <w:tab/>
        </w:r>
        <w:r>
          <w:rPr>
            <w:rStyle w:val="Hyperlink"/>
          </w:rPr>
          <w:t>Introduction</w:t>
        </w:r>
        <w:r>
          <w:tab/>
        </w:r>
        <w:r>
          <w:fldChar w:fldCharType="begin"/>
        </w:r>
        <w:r>
          <w:instrText xml:space="preserve"> PAGEREF _Toc180122203 \h </w:instrText>
        </w:r>
        <w:r>
          <w:fldChar w:fldCharType="separate"/>
        </w:r>
        <w:r>
          <w:t>3</w:t>
        </w:r>
        <w:r>
          <w:fldChar w:fldCharType="end"/>
        </w:r>
      </w:hyperlink>
    </w:p>
    <w:p w14:paraId="20929B4D"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04" w:history="1">
        <w:r w:rsidR="00D076C7">
          <w:rPr>
            <w:rStyle w:val="Hyperlink"/>
          </w:rPr>
          <w:t>2</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WID objectives</w:t>
        </w:r>
        <w:r w:rsidR="00D076C7">
          <w:tab/>
        </w:r>
        <w:r w:rsidR="00D076C7">
          <w:fldChar w:fldCharType="begin"/>
        </w:r>
        <w:r w:rsidR="00D076C7">
          <w:instrText xml:space="preserve"> PAGEREF _Toc180122204 \h </w:instrText>
        </w:r>
        <w:r w:rsidR="00D076C7">
          <w:fldChar w:fldCharType="separate"/>
        </w:r>
        <w:r w:rsidR="00D076C7">
          <w:t>4</w:t>
        </w:r>
        <w:r w:rsidR="00D076C7">
          <w:fldChar w:fldCharType="end"/>
        </w:r>
      </w:hyperlink>
    </w:p>
    <w:p w14:paraId="335CAC5E"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05" w:history="1">
        <w:r w:rsidR="00D076C7">
          <w:rPr>
            <w:rStyle w:val="Hyperlink"/>
          </w:rPr>
          <w:t>3</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Current and Previous agreements</w:t>
        </w:r>
        <w:r w:rsidR="00D076C7">
          <w:tab/>
        </w:r>
        <w:r w:rsidR="00D076C7">
          <w:fldChar w:fldCharType="begin"/>
        </w:r>
        <w:r w:rsidR="00D076C7">
          <w:instrText xml:space="preserve"> PAGEREF _Toc180122205 \h </w:instrText>
        </w:r>
        <w:r w:rsidR="00D076C7">
          <w:fldChar w:fldCharType="separate"/>
        </w:r>
        <w:r w:rsidR="00D076C7">
          <w:t>5</w:t>
        </w:r>
        <w:r w:rsidR="00D076C7">
          <w:fldChar w:fldCharType="end"/>
        </w:r>
      </w:hyperlink>
    </w:p>
    <w:p w14:paraId="054D725C"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06" w:history="1">
        <w:r w:rsidR="00D076C7">
          <w:rPr>
            <w:rStyle w:val="Hyperlink"/>
          </w:rPr>
          <w:t>4</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NPUSCH</w:t>
        </w:r>
        <w:r w:rsidR="00D076C7">
          <w:tab/>
        </w:r>
        <w:r w:rsidR="00D076C7">
          <w:fldChar w:fldCharType="begin"/>
        </w:r>
        <w:r w:rsidR="00D076C7">
          <w:instrText xml:space="preserve"> PAGEREF _Toc180122206 \h </w:instrText>
        </w:r>
        <w:r w:rsidR="00D076C7">
          <w:fldChar w:fldCharType="separate"/>
        </w:r>
        <w:r w:rsidR="00D076C7">
          <w:t>10</w:t>
        </w:r>
        <w:r w:rsidR="00D076C7">
          <w:fldChar w:fldCharType="end"/>
        </w:r>
      </w:hyperlink>
    </w:p>
    <w:p w14:paraId="0728EF98"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07" w:history="1">
        <w:r w:rsidR="00D076C7">
          <w:rPr>
            <w:rStyle w:val="Hyperlink"/>
          </w:rPr>
          <w:t>4.1</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Overall summary of issues raised in Tdocs</w:t>
        </w:r>
        <w:r w:rsidR="00D076C7">
          <w:tab/>
        </w:r>
        <w:r w:rsidR="00D076C7">
          <w:fldChar w:fldCharType="begin"/>
        </w:r>
        <w:r w:rsidR="00D076C7">
          <w:instrText xml:space="preserve"> PAGEREF _Toc180122207 \h </w:instrText>
        </w:r>
        <w:r w:rsidR="00D076C7">
          <w:fldChar w:fldCharType="separate"/>
        </w:r>
        <w:r w:rsidR="00D076C7">
          <w:t>10</w:t>
        </w:r>
        <w:r w:rsidR="00D076C7">
          <w:fldChar w:fldCharType="end"/>
        </w:r>
      </w:hyperlink>
    </w:p>
    <w:p w14:paraId="487C4839"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08" w:history="1">
        <w:r w:rsidR="00D076C7">
          <w:rPr>
            <w:rStyle w:val="Hyperlink"/>
          </w:rPr>
          <w:t>4.2</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OCC schemes to support at 3.75kHz SCS and 15kHz SCS</w:t>
        </w:r>
        <w:r w:rsidR="00D076C7">
          <w:tab/>
        </w:r>
        <w:r w:rsidR="00D076C7">
          <w:fldChar w:fldCharType="begin"/>
        </w:r>
        <w:r w:rsidR="00D076C7">
          <w:instrText xml:space="preserve"> PAGEREF _Toc180122208 \h </w:instrText>
        </w:r>
        <w:r w:rsidR="00D076C7">
          <w:fldChar w:fldCharType="separate"/>
        </w:r>
        <w:r w:rsidR="00D076C7">
          <w:t>17</w:t>
        </w:r>
        <w:r w:rsidR="00D076C7">
          <w:fldChar w:fldCharType="end"/>
        </w:r>
      </w:hyperlink>
    </w:p>
    <w:p w14:paraId="62EBA0C6"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09" w:history="1">
        <w:r w:rsidR="00D076C7">
          <w:rPr>
            <w:rStyle w:val="Hyperlink"/>
          </w:rPr>
          <w:t>4.3</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3.75kHz single-tone OCC scheme</w:t>
        </w:r>
        <w:r w:rsidR="00D076C7">
          <w:tab/>
        </w:r>
        <w:r w:rsidR="00D076C7">
          <w:fldChar w:fldCharType="begin"/>
        </w:r>
        <w:r w:rsidR="00D076C7">
          <w:instrText xml:space="preserve"> PAGEREF _Toc180122209 \h </w:instrText>
        </w:r>
        <w:r w:rsidR="00D076C7">
          <w:fldChar w:fldCharType="separate"/>
        </w:r>
        <w:r w:rsidR="00D076C7">
          <w:t>20</w:t>
        </w:r>
        <w:r w:rsidR="00D076C7">
          <w:fldChar w:fldCharType="end"/>
        </w:r>
      </w:hyperlink>
    </w:p>
    <w:p w14:paraId="0483C59E"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10" w:history="1">
        <w:r w:rsidR="00D076C7">
          <w:rPr>
            <w:rStyle w:val="Hyperlink"/>
          </w:rPr>
          <w:t>4.4</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15kHz single-tone OCC scheme</w:t>
        </w:r>
        <w:r w:rsidR="00D076C7">
          <w:tab/>
        </w:r>
        <w:r w:rsidR="00D076C7">
          <w:fldChar w:fldCharType="begin"/>
        </w:r>
        <w:r w:rsidR="00D076C7">
          <w:instrText xml:space="preserve"> PAGEREF _Toc180122210 \h </w:instrText>
        </w:r>
        <w:r w:rsidR="00D076C7">
          <w:fldChar w:fldCharType="separate"/>
        </w:r>
        <w:r w:rsidR="00D076C7">
          <w:t>23</w:t>
        </w:r>
        <w:r w:rsidR="00D076C7">
          <w:fldChar w:fldCharType="end"/>
        </w:r>
      </w:hyperlink>
    </w:p>
    <w:p w14:paraId="4E40F146"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11" w:history="1">
        <w:r w:rsidR="00D076C7">
          <w:rPr>
            <w:rStyle w:val="Hyperlink"/>
          </w:rPr>
          <w:t>4.5</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Multi-tone OCC scheme</w:t>
        </w:r>
        <w:r w:rsidR="00D076C7">
          <w:tab/>
        </w:r>
        <w:r w:rsidR="00D076C7">
          <w:fldChar w:fldCharType="begin"/>
        </w:r>
        <w:r w:rsidR="00D076C7">
          <w:instrText xml:space="preserve"> PAGEREF _Toc180122211 \h </w:instrText>
        </w:r>
        <w:r w:rsidR="00D076C7">
          <w:fldChar w:fldCharType="separate"/>
        </w:r>
        <w:r w:rsidR="00D076C7">
          <w:t>25</w:t>
        </w:r>
        <w:r w:rsidR="00D076C7">
          <w:fldChar w:fldCharType="end"/>
        </w:r>
      </w:hyperlink>
    </w:p>
    <w:p w14:paraId="2C74F115"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12" w:history="1">
        <w:r w:rsidR="00D076C7">
          <w:rPr>
            <w:rStyle w:val="Hyperlink"/>
          </w:rPr>
          <w:t>4.6</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DMRS</w:t>
        </w:r>
        <w:r w:rsidR="00D076C7">
          <w:tab/>
        </w:r>
        <w:r w:rsidR="00D076C7">
          <w:fldChar w:fldCharType="begin"/>
        </w:r>
        <w:r w:rsidR="00D076C7">
          <w:instrText xml:space="preserve"> PAGEREF _Toc180122212 \h </w:instrText>
        </w:r>
        <w:r w:rsidR="00D076C7">
          <w:fldChar w:fldCharType="separate"/>
        </w:r>
        <w:r w:rsidR="00D076C7">
          <w:t>27</w:t>
        </w:r>
        <w:r w:rsidR="00D076C7">
          <w:fldChar w:fldCharType="end"/>
        </w:r>
      </w:hyperlink>
    </w:p>
    <w:p w14:paraId="1D5186A0"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13" w:history="1">
        <w:r w:rsidR="00D076C7">
          <w:rPr>
            <w:rStyle w:val="Hyperlink"/>
          </w:rPr>
          <w:t>4.7</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UL gaps</w:t>
        </w:r>
        <w:r w:rsidR="00D076C7">
          <w:tab/>
        </w:r>
        <w:r w:rsidR="00D076C7">
          <w:fldChar w:fldCharType="begin"/>
        </w:r>
        <w:r w:rsidR="00D076C7">
          <w:instrText xml:space="preserve"> PAGEREF _Toc180122213 \h </w:instrText>
        </w:r>
        <w:r w:rsidR="00D076C7">
          <w:fldChar w:fldCharType="separate"/>
        </w:r>
        <w:r w:rsidR="00D076C7">
          <w:t>30</w:t>
        </w:r>
        <w:r w:rsidR="00D076C7">
          <w:fldChar w:fldCharType="end"/>
        </w:r>
      </w:hyperlink>
    </w:p>
    <w:p w14:paraId="5BA6735A"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14" w:history="1">
        <w:r w:rsidR="00D076C7">
          <w:rPr>
            <w:rStyle w:val="Hyperlink"/>
          </w:rPr>
          <w:t>4.8</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Other features that should work with OCC</w:t>
        </w:r>
        <w:r w:rsidR="00D076C7">
          <w:tab/>
        </w:r>
        <w:r w:rsidR="00D076C7">
          <w:fldChar w:fldCharType="begin"/>
        </w:r>
        <w:r w:rsidR="00D076C7">
          <w:instrText xml:space="preserve"> PAGEREF _Toc180122214 \h </w:instrText>
        </w:r>
        <w:r w:rsidR="00D076C7">
          <w:fldChar w:fldCharType="separate"/>
        </w:r>
        <w:r w:rsidR="00D076C7">
          <w:t>32</w:t>
        </w:r>
        <w:r w:rsidR="00D076C7">
          <w:fldChar w:fldCharType="end"/>
        </w:r>
      </w:hyperlink>
    </w:p>
    <w:p w14:paraId="1BA42BA0"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15" w:history="1">
        <w:r w:rsidR="00D076C7">
          <w:rPr>
            <w:rStyle w:val="Hyperlink"/>
          </w:rPr>
          <w:t>4.9</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Signalling</w:t>
        </w:r>
        <w:r w:rsidR="00D076C7">
          <w:tab/>
        </w:r>
        <w:r w:rsidR="00D076C7">
          <w:fldChar w:fldCharType="begin"/>
        </w:r>
        <w:r w:rsidR="00D076C7">
          <w:instrText xml:space="preserve"> PAGEREF _Toc180122215 \h </w:instrText>
        </w:r>
        <w:r w:rsidR="00D076C7">
          <w:fldChar w:fldCharType="separate"/>
        </w:r>
        <w:r w:rsidR="00D076C7">
          <w:t>32</w:t>
        </w:r>
        <w:r w:rsidR="00D076C7">
          <w:fldChar w:fldCharType="end"/>
        </w:r>
      </w:hyperlink>
    </w:p>
    <w:p w14:paraId="042A4A22" w14:textId="77777777" w:rsidR="00064410" w:rsidRDefault="00000000">
      <w:pPr>
        <w:pStyle w:val="TOC3"/>
        <w:rPr>
          <w:rFonts w:asciiTheme="minorHAnsi" w:eastAsiaTheme="minorEastAsia" w:hAnsiTheme="minorHAnsi" w:cstheme="minorBidi"/>
          <w:kern w:val="2"/>
          <w:sz w:val="22"/>
          <w:szCs w:val="22"/>
          <w:lang w:eastAsia="ja-JP"/>
          <w14:ligatures w14:val="standardContextual"/>
        </w:rPr>
      </w:pPr>
      <w:hyperlink w:anchor="_Toc180122216" w:history="1">
        <w:r w:rsidR="00D076C7">
          <w:rPr>
            <w:rStyle w:val="Hyperlink"/>
          </w:rPr>
          <w:t>4.9.1</w:t>
        </w:r>
        <w:r w:rsidR="00D076C7">
          <w:rPr>
            <w:rFonts w:asciiTheme="minorHAnsi" w:eastAsiaTheme="minorEastAsia" w:hAnsiTheme="minorHAnsi" w:cstheme="minorBidi"/>
            <w:kern w:val="2"/>
            <w:sz w:val="22"/>
            <w:szCs w:val="22"/>
            <w:lang w:eastAsia="ja-JP"/>
            <w14:ligatures w14:val="standardContextual"/>
          </w:rPr>
          <w:tab/>
        </w:r>
        <w:r w:rsidR="00D076C7">
          <w:rPr>
            <w:rStyle w:val="Hyperlink"/>
          </w:rPr>
          <w:t>[NEW] Thursday 17 October proposals</w:t>
        </w:r>
        <w:r w:rsidR="00D076C7">
          <w:tab/>
        </w:r>
        <w:r w:rsidR="00D076C7">
          <w:fldChar w:fldCharType="begin"/>
        </w:r>
        <w:r w:rsidR="00D076C7">
          <w:instrText xml:space="preserve"> PAGEREF _Toc180122216 \h </w:instrText>
        </w:r>
        <w:r w:rsidR="00D076C7">
          <w:fldChar w:fldCharType="separate"/>
        </w:r>
        <w:r w:rsidR="00D076C7">
          <w:t>34</w:t>
        </w:r>
        <w:r w:rsidR="00D076C7">
          <w:fldChar w:fldCharType="end"/>
        </w:r>
      </w:hyperlink>
    </w:p>
    <w:p w14:paraId="656AA5E2"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17" w:history="1">
        <w:r w:rsidR="00D076C7">
          <w:rPr>
            <w:rStyle w:val="Hyperlink"/>
          </w:rPr>
          <w:t>4.10</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Pairing</w:t>
        </w:r>
        <w:r w:rsidR="00D076C7">
          <w:tab/>
        </w:r>
        <w:r w:rsidR="00D076C7">
          <w:fldChar w:fldCharType="begin"/>
        </w:r>
        <w:r w:rsidR="00D076C7">
          <w:instrText xml:space="preserve"> PAGEREF _Toc180122217 \h </w:instrText>
        </w:r>
        <w:r w:rsidR="00D076C7">
          <w:fldChar w:fldCharType="separate"/>
        </w:r>
        <w:r w:rsidR="00D076C7">
          <w:t>34</w:t>
        </w:r>
        <w:r w:rsidR="00D076C7">
          <w:fldChar w:fldCharType="end"/>
        </w:r>
      </w:hyperlink>
    </w:p>
    <w:p w14:paraId="476ABD65"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18" w:history="1">
        <w:r w:rsidR="00D076C7">
          <w:rPr>
            <w:rStyle w:val="Hyperlink"/>
          </w:rPr>
          <w:t>4.11</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Downlink Issues and alignment</w:t>
        </w:r>
        <w:r w:rsidR="00D076C7">
          <w:tab/>
        </w:r>
        <w:r w:rsidR="00D076C7">
          <w:fldChar w:fldCharType="begin"/>
        </w:r>
        <w:r w:rsidR="00D076C7">
          <w:instrText xml:space="preserve"> PAGEREF _Toc180122218 \h </w:instrText>
        </w:r>
        <w:r w:rsidR="00D076C7">
          <w:fldChar w:fldCharType="separate"/>
        </w:r>
        <w:r w:rsidR="00D076C7">
          <w:t>35</w:t>
        </w:r>
        <w:r w:rsidR="00D076C7">
          <w:fldChar w:fldCharType="end"/>
        </w:r>
      </w:hyperlink>
    </w:p>
    <w:p w14:paraId="64F0B3EA" w14:textId="77777777" w:rsidR="00064410" w:rsidRDefault="00000000">
      <w:pPr>
        <w:pStyle w:val="TOC3"/>
        <w:rPr>
          <w:rFonts w:asciiTheme="minorHAnsi" w:eastAsiaTheme="minorEastAsia" w:hAnsiTheme="minorHAnsi" w:cstheme="minorBidi"/>
          <w:kern w:val="2"/>
          <w:sz w:val="22"/>
          <w:szCs w:val="22"/>
          <w:lang w:eastAsia="ja-JP"/>
          <w14:ligatures w14:val="standardContextual"/>
        </w:rPr>
      </w:pPr>
      <w:hyperlink w:anchor="_Toc180122219" w:history="1">
        <w:r w:rsidR="00D076C7">
          <w:rPr>
            <w:rStyle w:val="Hyperlink"/>
          </w:rPr>
          <w:t>4.11.1</w:t>
        </w:r>
        <w:r w:rsidR="00D076C7">
          <w:rPr>
            <w:rFonts w:asciiTheme="minorHAnsi" w:eastAsiaTheme="minorEastAsia" w:hAnsiTheme="minorHAnsi" w:cstheme="minorBidi"/>
            <w:kern w:val="2"/>
            <w:sz w:val="22"/>
            <w:szCs w:val="22"/>
            <w:lang w:eastAsia="ja-JP"/>
            <w14:ligatures w14:val="standardContextual"/>
          </w:rPr>
          <w:tab/>
        </w:r>
        <w:r w:rsidR="00D076C7">
          <w:rPr>
            <w:rStyle w:val="Hyperlink"/>
          </w:rPr>
          <w:t>[NEW] Thursday 17 October proposals</w:t>
        </w:r>
        <w:r w:rsidR="00D076C7">
          <w:tab/>
        </w:r>
        <w:r w:rsidR="00D076C7">
          <w:fldChar w:fldCharType="begin"/>
        </w:r>
        <w:r w:rsidR="00D076C7">
          <w:instrText xml:space="preserve"> PAGEREF _Toc180122219 \h </w:instrText>
        </w:r>
        <w:r w:rsidR="00D076C7">
          <w:fldChar w:fldCharType="separate"/>
        </w:r>
        <w:r w:rsidR="00D076C7">
          <w:t>36</w:t>
        </w:r>
        <w:r w:rsidR="00D076C7">
          <w:fldChar w:fldCharType="end"/>
        </w:r>
      </w:hyperlink>
    </w:p>
    <w:p w14:paraId="01330B40"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20" w:history="1">
        <w:r w:rsidR="00D076C7">
          <w:rPr>
            <w:rStyle w:val="Hyperlink"/>
          </w:rPr>
          <w:t>5</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NPRACH</w:t>
        </w:r>
        <w:r w:rsidR="00D076C7">
          <w:tab/>
        </w:r>
        <w:r w:rsidR="00D076C7">
          <w:fldChar w:fldCharType="begin"/>
        </w:r>
        <w:r w:rsidR="00D076C7">
          <w:instrText xml:space="preserve"> PAGEREF _Toc180122220 \h </w:instrText>
        </w:r>
        <w:r w:rsidR="00D076C7">
          <w:fldChar w:fldCharType="separate"/>
        </w:r>
        <w:r w:rsidR="00D076C7">
          <w:t>37</w:t>
        </w:r>
        <w:r w:rsidR="00D076C7">
          <w:fldChar w:fldCharType="end"/>
        </w:r>
      </w:hyperlink>
    </w:p>
    <w:p w14:paraId="1E4357AA"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21" w:history="1">
        <w:r w:rsidR="00D076C7">
          <w:rPr>
            <w:rStyle w:val="Hyperlink"/>
          </w:rPr>
          <w:t>5.1</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Overall summary of issues raised in Tdocs</w:t>
        </w:r>
        <w:r w:rsidR="00D076C7">
          <w:tab/>
        </w:r>
        <w:r w:rsidR="00D076C7">
          <w:fldChar w:fldCharType="begin"/>
        </w:r>
        <w:r w:rsidR="00D076C7">
          <w:instrText xml:space="preserve"> PAGEREF _Toc180122221 \h </w:instrText>
        </w:r>
        <w:r w:rsidR="00D076C7">
          <w:fldChar w:fldCharType="separate"/>
        </w:r>
        <w:r w:rsidR="00D076C7">
          <w:t>37</w:t>
        </w:r>
        <w:r w:rsidR="00D076C7">
          <w:fldChar w:fldCharType="end"/>
        </w:r>
      </w:hyperlink>
    </w:p>
    <w:p w14:paraId="1886DE31"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22" w:history="1">
        <w:r w:rsidR="00D076C7">
          <w:rPr>
            <w:rStyle w:val="Hyperlink"/>
          </w:rPr>
          <w:t>5.2</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Whether NPRACH OCC is supported</w:t>
        </w:r>
        <w:r w:rsidR="00D076C7">
          <w:tab/>
        </w:r>
        <w:r w:rsidR="00D076C7">
          <w:fldChar w:fldCharType="begin"/>
        </w:r>
        <w:r w:rsidR="00D076C7">
          <w:instrText xml:space="preserve"> PAGEREF _Toc180122222 \h </w:instrText>
        </w:r>
        <w:r w:rsidR="00D076C7">
          <w:fldChar w:fldCharType="separate"/>
        </w:r>
        <w:r w:rsidR="00D076C7">
          <w:t>39</w:t>
        </w:r>
        <w:r w:rsidR="00D076C7">
          <w:fldChar w:fldCharType="end"/>
        </w:r>
      </w:hyperlink>
    </w:p>
    <w:p w14:paraId="0906BD15"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23" w:history="1">
        <w:r w:rsidR="00D076C7">
          <w:rPr>
            <w:rStyle w:val="Hyperlink"/>
          </w:rPr>
          <w:t>5.3</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NPRACH OCC scheme</w:t>
        </w:r>
        <w:r w:rsidR="00D076C7">
          <w:tab/>
        </w:r>
        <w:r w:rsidR="00D076C7">
          <w:fldChar w:fldCharType="begin"/>
        </w:r>
        <w:r w:rsidR="00D076C7">
          <w:instrText xml:space="preserve"> PAGEREF _Toc180122223 \h </w:instrText>
        </w:r>
        <w:r w:rsidR="00D076C7">
          <w:fldChar w:fldCharType="separate"/>
        </w:r>
        <w:r w:rsidR="00D076C7">
          <w:t>40</w:t>
        </w:r>
        <w:r w:rsidR="00D076C7">
          <w:fldChar w:fldCharType="end"/>
        </w:r>
      </w:hyperlink>
    </w:p>
    <w:p w14:paraId="62907E18" w14:textId="77777777" w:rsidR="00064410" w:rsidRDefault="00000000">
      <w:pPr>
        <w:pStyle w:val="TOC3"/>
        <w:rPr>
          <w:rFonts w:asciiTheme="minorHAnsi" w:eastAsiaTheme="minorEastAsia" w:hAnsiTheme="minorHAnsi" w:cstheme="minorBidi"/>
          <w:kern w:val="2"/>
          <w:sz w:val="22"/>
          <w:szCs w:val="22"/>
          <w:lang w:eastAsia="ja-JP"/>
          <w14:ligatures w14:val="standardContextual"/>
        </w:rPr>
      </w:pPr>
      <w:hyperlink w:anchor="_Toc180122224" w:history="1">
        <w:r w:rsidR="00D076C7">
          <w:rPr>
            <w:rStyle w:val="Hyperlink"/>
          </w:rPr>
          <w:t>5.3.1</w:t>
        </w:r>
        <w:r w:rsidR="00D076C7">
          <w:rPr>
            <w:rFonts w:asciiTheme="minorHAnsi" w:eastAsiaTheme="minorEastAsia" w:hAnsiTheme="minorHAnsi" w:cstheme="minorBidi"/>
            <w:kern w:val="2"/>
            <w:sz w:val="22"/>
            <w:szCs w:val="22"/>
            <w:lang w:eastAsia="ja-JP"/>
            <w14:ligatures w14:val="standardContextual"/>
          </w:rPr>
          <w:tab/>
        </w:r>
        <w:r w:rsidR="00D076C7">
          <w:rPr>
            <w:rStyle w:val="Hyperlink"/>
          </w:rPr>
          <w:t>[NEW] Proposal after offline discussion</w:t>
        </w:r>
        <w:r w:rsidR="00D076C7">
          <w:tab/>
        </w:r>
        <w:r w:rsidR="00D076C7">
          <w:fldChar w:fldCharType="begin"/>
        </w:r>
        <w:r w:rsidR="00D076C7">
          <w:instrText xml:space="preserve"> PAGEREF _Toc180122224 \h </w:instrText>
        </w:r>
        <w:r w:rsidR="00D076C7">
          <w:fldChar w:fldCharType="separate"/>
        </w:r>
        <w:r w:rsidR="00D076C7">
          <w:t>42</w:t>
        </w:r>
        <w:r w:rsidR="00D076C7">
          <w:fldChar w:fldCharType="end"/>
        </w:r>
      </w:hyperlink>
    </w:p>
    <w:p w14:paraId="5C424E66"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25" w:history="1">
        <w:r w:rsidR="00D076C7">
          <w:rPr>
            <w:rStyle w:val="Hyperlink"/>
          </w:rPr>
          <w:t>5.4</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RAR impacts</w:t>
        </w:r>
        <w:r w:rsidR="00D076C7">
          <w:tab/>
        </w:r>
        <w:r w:rsidR="00D076C7">
          <w:fldChar w:fldCharType="begin"/>
        </w:r>
        <w:r w:rsidR="00D076C7">
          <w:instrText xml:space="preserve"> PAGEREF _Toc180122225 \h </w:instrText>
        </w:r>
        <w:r w:rsidR="00D076C7">
          <w:fldChar w:fldCharType="separate"/>
        </w:r>
        <w:r w:rsidR="00D076C7">
          <w:t>42</w:t>
        </w:r>
        <w:r w:rsidR="00D076C7">
          <w:fldChar w:fldCharType="end"/>
        </w:r>
      </w:hyperlink>
    </w:p>
    <w:p w14:paraId="76C681F5"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26" w:history="1">
        <w:r w:rsidR="00D076C7">
          <w:rPr>
            <w:rStyle w:val="Hyperlink"/>
          </w:rPr>
          <w:t>5.5</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NPRACH partitioning</w:t>
        </w:r>
        <w:r w:rsidR="00D076C7">
          <w:tab/>
        </w:r>
        <w:r w:rsidR="00D076C7">
          <w:fldChar w:fldCharType="begin"/>
        </w:r>
        <w:r w:rsidR="00D076C7">
          <w:instrText xml:space="preserve"> PAGEREF _Toc180122226 \h </w:instrText>
        </w:r>
        <w:r w:rsidR="00D076C7">
          <w:fldChar w:fldCharType="separate"/>
        </w:r>
        <w:r w:rsidR="00D076C7">
          <w:t>43</w:t>
        </w:r>
        <w:r w:rsidR="00D076C7">
          <w:fldChar w:fldCharType="end"/>
        </w:r>
      </w:hyperlink>
    </w:p>
    <w:p w14:paraId="38748B37"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27" w:history="1">
        <w:r w:rsidR="00D076C7">
          <w:rPr>
            <w:rStyle w:val="Hyperlink"/>
          </w:rPr>
          <w:t>5.6</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Signalling</w:t>
        </w:r>
        <w:r w:rsidR="00D076C7">
          <w:tab/>
        </w:r>
        <w:r w:rsidR="00D076C7">
          <w:fldChar w:fldCharType="begin"/>
        </w:r>
        <w:r w:rsidR="00D076C7">
          <w:instrText xml:space="preserve"> PAGEREF _Toc180122227 \h </w:instrText>
        </w:r>
        <w:r w:rsidR="00D076C7">
          <w:fldChar w:fldCharType="separate"/>
        </w:r>
        <w:r w:rsidR="00D076C7">
          <w:t>43</w:t>
        </w:r>
        <w:r w:rsidR="00D076C7">
          <w:fldChar w:fldCharType="end"/>
        </w:r>
      </w:hyperlink>
    </w:p>
    <w:p w14:paraId="6A0D9684"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28" w:history="1">
        <w:r w:rsidR="00D076C7">
          <w:rPr>
            <w:rStyle w:val="Hyperlink"/>
          </w:rPr>
          <w:t>6</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Offline session: Tuesday 15 October</w:t>
        </w:r>
        <w:r w:rsidR="00D076C7">
          <w:tab/>
        </w:r>
        <w:r w:rsidR="00D076C7">
          <w:fldChar w:fldCharType="begin"/>
        </w:r>
        <w:r w:rsidR="00D076C7">
          <w:instrText xml:space="preserve"> PAGEREF _Toc180122228 \h </w:instrText>
        </w:r>
        <w:r w:rsidR="00D076C7">
          <w:fldChar w:fldCharType="separate"/>
        </w:r>
        <w:r w:rsidR="00D076C7">
          <w:t>44</w:t>
        </w:r>
        <w:r w:rsidR="00D076C7">
          <w:fldChar w:fldCharType="end"/>
        </w:r>
      </w:hyperlink>
    </w:p>
    <w:p w14:paraId="2654487B"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29" w:history="1">
        <w:r w:rsidR="00D076C7">
          <w:rPr>
            <w:rStyle w:val="Hyperlink"/>
          </w:rPr>
          <w:t>6.1</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Background</w:t>
        </w:r>
        <w:r w:rsidR="00D076C7">
          <w:tab/>
        </w:r>
        <w:r w:rsidR="00D076C7">
          <w:fldChar w:fldCharType="begin"/>
        </w:r>
        <w:r w:rsidR="00D076C7">
          <w:instrText xml:space="preserve"> PAGEREF _Toc180122229 \h </w:instrText>
        </w:r>
        <w:r w:rsidR="00D076C7">
          <w:fldChar w:fldCharType="separate"/>
        </w:r>
        <w:r w:rsidR="00D076C7">
          <w:t>44</w:t>
        </w:r>
        <w:r w:rsidR="00D076C7">
          <w:fldChar w:fldCharType="end"/>
        </w:r>
      </w:hyperlink>
    </w:p>
    <w:p w14:paraId="0A6D5A33"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30" w:history="1">
        <w:r w:rsidR="00D076C7">
          <w:rPr>
            <w:rStyle w:val="Hyperlink"/>
          </w:rPr>
          <w:t>6.2</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Proposals for discussion</w:t>
        </w:r>
        <w:r w:rsidR="00D076C7">
          <w:tab/>
        </w:r>
        <w:r w:rsidR="00D076C7">
          <w:fldChar w:fldCharType="begin"/>
        </w:r>
        <w:r w:rsidR="00D076C7">
          <w:instrText xml:space="preserve"> PAGEREF _Toc180122230 \h </w:instrText>
        </w:r>
        <w:r w:rsidR="00D076C7">
          <w:fldChar w:fldCharType="separate"/>
        </w:r>
        <w:r w:rsidR="00D076C7">
          <w:t>46</w:t>
        </w:r>
        <w:r w:rsidR="00D076C7">
          <w:fldChar w:fldCharType="end"/>
        </w:r>
      </w:hyperlink>
    </w:p>
    <w:p w14:paraId="2029FCE5"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31" w:history="1">
        <w:r w:rsidR="00D076C7">
          <w:rPr>
            <w:rStyle w:val="Hyperlink"/>
          </w:rPr>
          <w:t>6.3</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Updated proposals after offline discussion</w:t>
        </w:r>
        <w:r w:rsidR="00D076C7">
          <w:tab/>
        </w:r>
        <w:r w:rsidR="00D076C7">
          <w:fldChar w:fldCharType="begin"/>
        </w:r>
        <w:r w:rsidR="00D076C7">
          <w:instrText xml:space="preserve"> PAGEREF _Toc180122231 \h </w:instrText>
        </w:r>
        <w:r w:rsidR="00D076C7">
          <w:fldChar w:fldCharType="separate"/>
        </w:r>
        <w:r w:rsidR="00D076C7">
          <w:t>48</w:t>
        </w:r>
        <w:r w:rsidR="00D076C7">
          <w:fldChar w:fldCharType="end"/>
        </w:r>
      </w:hyperlink>
    </w:p>
    <w:p w14:paraId="05D790AC"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32" w:history="1">
        <w:r w:rsidR="00D076C7">
          <w:rPr>
            <w:rStyle w:val="Hyperlink"/>
          </w:rPr>
          <w:t>7</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15 October: Proposals for online discussion</w:t>
        </w:r>
        <w:r w:rsidR="00D076C7">
          <w:tab/>
        </w:r>
        <w:r w:rsidR="00D076C7">
          <w:fldChar w:fldCharType="begin"/>
        </w:r>
        <w:r w:rsidR="00D076C7">
          <w:instrText xml:space="preserve"> PAGEREF _Toc180122232 \h </w:instrText>
        </w:r>
        <w:r w:rsidR="00D076C7">
          <w:fldChar w:fldCharType="separate"/>
        </w:r>
        <w:r w:rsidR="00D076C7">
          <w:t>48</w:t>
        </w:r>
        <w:r w:rsidR="00D076C7">
          <w:fldChar w:fldCharType="end"/>
        </w:r>
      </w:hyperlink>
    </w:p>
    <w:p w14:paraId="39D5C1CB"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33" w:history="1">
        <w:r w:rsidR="00D076C7">
          <w:rPr>
            <w:rStyle w:val="Hyperlink"/>
          </w:rPr>
          <w:t>8</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Offline session: Thursday 17 October</w:t>
        </w:r>
        <w:r w:rsidR="00D076C7">
          <w:tab/>
        </w:r>
        <w:r w:rsidR="00D076C7">
          <w:fldChar w:fldCharType="begin"/>
        </w:r>
        <w:r w:rsidR="00D076C7">
          <w:instrText xml:space="preserve"> PAGEREF _Toc180122233 \h </w:instrText>
        </w:r>
        <w:r w:rsidR="00D076C7">
          <w:fldChar w:fldCharType="separate"/>
        </w:r>
        <w:r w:rsidR="00D076C7">
          <w:t>49</w:t>
        </w:r>
        <w:r w:rsidR="00D076C7">
          <w:fldChar w:fldCharType="end"/>
        </w:r>
      </w:hyperlink>
    </w:p>
    <w:p w14:paraId="58786222"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34" w:history="1">
        <w:r w:rsidR="00D076C7">
          <w:rPr>
            <w:rStyle w:val="Hyperlink"/>
          </w:rPr>
          <w:t>8.1</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Background</w:t>
        </w:r>
        <w:r w:rsidR="00D076C7">
          <w:tab/>
        </w:r>
        <w:r w:rsidR="00D076C7">
          <w:fldChar w:fldCharType="begin"/>
        </w:r>
        <w:r w:rsidR="00D076C7">
          <w:instrText xml:space="preserve"> PAGEREF _Toc180122234 \h </w:instrText>
        </w:r>
        <w:r w:rsidR="00D076C7">
          <w:fldChar w:fldCharType="separate"/>
        </w:r>
        <w:r w:rsidR="00D076C7">
          <w:t>49</w:t>
        </w:r>
        <w:r w:rsidR="00D076C7">
          <w:fldChar w:fldCharType="end"/>
        </w:r>
      </w:hyperlink>
    </w:p>
    <w:p w14:paraId="1D59A6F1"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35" w:history="1">
        <w:r w:rsidR="00D076C7">
          <w:rPr>
            <w:rStyle w:val="Hyperlink"/>
          </w:rPr>
          <w:t>8.2</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Proposals for offline discussion</w:t>
        </w:r>
        <w:r w:rsidR="00D076C7">
          <w:tab/>
        </w:r>
        <w:r w:rsidR="00D076C7">
          <w:fldChar w:fldCharType="begin"/>
        </w:r>
        <w:r w:rsidR="00D076C7">
          <w:instrText xml:space="preserve"> PAGEREF _Toc180122235 \h </w:instrText>
        </w:r>
        <w:r w:rsidR="00D076C7">
          <w:fldChar w:fldCharType="separate"/>
        </w:r>
        <w:r w:rsidR="00D076C7">
          <w:t>49</w:t>
        </w:r>
        <w:r w:rsidR="00D076C7">
          <w:fldChar w:fldCharType="end"/>
        </w:r>
      </w:hyperlink>
    </w:p>
    <w:p w14:paraId="1366374E" w14:textId="77777777" w:rsidR="0006441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0122236" w:history="1">
        <w:r w:rsidR="00D076C7">
          <w:rPr>
            <w:rStyle w:val="Hyperlink"/>
          </w:rPr>
          <w:t>8.3</w:t>
        </w:r>
        <w:r w:rsidR="00D076C7">
          <w:rPr>
            <w:rFonts w:asciiTheme="minorHAnsi" w:eastAsiaTheme="minorEastAsia" w:hAnsiTheme="minorHAnsi" w:cstheme="minorBidi"/>
            <w:smallCaps w:val="0"/>
            <w:kern w:val="2"/>
            <w:sz w:val="22"/>
            <w:szCs w:val="22"/>
            <w:lang w:val="en-GB" w:eastAsia="ja-JP"/>
            <w14:ligatures w14:val="standardContextual"/>
          </w:rPr>
          <w:tab/>
        </w:r>
        <w:r w:rsidR="00D076C7">
          <w:rPr>
            <w:rStyle w:val="Hyperlink"/>
          </w:rPr>
          <w:t>Updated proposals after offline discussion</w:t>
        </w:r>
        <w:r w:rsidR="00D076C7">
          <w:tab/>
        </w:r>
        <w:r w:rsidR="00D076C7">
          <w:fldChar w:fldCharType="begin"/>
        </w:r>
        <w:r w:rsidR="00D076C7">
          <w:instrText xml:space="preserve"> PAGEREF _Toc180122236 \h </w:instrText>
        </w:r>
        <w:r w:rsidR="00D076C7">
          <w:fldChar w:fldCharType="separate"/>
        </w:r>
        <w:r w:rsidR="00D076C7">
          <w:t>51</w:t>
        </w:r>
        <w:r w:rsidR="00D076C7">
          <w:fldChar w:fldCharType="end"/>
        </w:r>
      </w:hyperlink>
    </w:p>
    <w:p w14:paraId="53647750"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37" w:history="1">
        <w:r w:rsidR="00D076C7">
          <w:rPr>
            <w:rStyle w:val="Hyperlink"/>
          </w:rPr>
          <w:t>9</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17 October: Proposals for online discussion</w:t>
        </w:r>
        <w:r w:rsidR="00D076C7">
          <w:tab/>
        </w:r>
        <w:r w:rsidR="00D076C7">
          <w:fldChar w:fldCharType="begin"/>
        </w:r>
        <w:r w:rsidR="00D076C7">
          <w:instrText xml:space="preserve"> PAGEREF _Toc180122237 \h </w:instrText>
        </w:r>
        <w:r w:rsidR="00D076C7">
          <w:fldChar w:fldCharType="separate"/>
        </w:r>
        <w:r w:rsidR="00D076C7">
          <w:t>51</w:t>
        </w:r>
        <w:r w:rsidR="00D076C7">
          <w:fldChar w:fldCharType="end"/>
        </w:r>
      </w:hyperlink>
    </w:p>
    <w:p w14:paraId="504218F2"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38" w:history="1">
        <w:r w:rsidR="00D076C7">
          <w:rPr>
            <w:rStyle w:val="Hyperlink"/>
          </w:rPr>
          <w:t>10</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Goal for RAN1#119 Orlando</w:t>
        </w:r>
        <w:r w:rsidR="00D076C7">
          <w:tab/>
        </w:r>
        <w:r w:rsidR="00D076C7">
          <w:fldChar w:fldCharType="begin"/>
        </w:r>
        <w:r w:rsidR="00D076C7">
          <w:instrText xml:space="preserve"> PAGEREF _Toc180122238 \h </w:instrText>
        </w:r>
        <w:r w:rsidR="00D076C7">
          <w:fldChar w:fldCharType="separate"/>
        </w:r>
        <w:r w:rsidR="00D076C7">
          <w:t>51</w:t>
        </w:r>
        <w:r w:rsidR="00D076C7">
          <w:fldChar w:fldCharType="end"/>
        </w:r>
      </w:hyperlink>
    </w:p>
    <w:p w14:paraId="12C3D070"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39" w:history="1">
        <w:r w:rsidR="00D076C7">
          <w:rPr>
            <w:rStyle w:val="Hyperlink"/>
          </w:rPr>
          <w:t>11</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Conclusions</w:t>
        </w:r>
        <w:r w:rsidR="00D076C7">
          <w:tab/>
        </w:r>
        <w:r w:rsidR="00D076C7">
          <w:fldChar w:fldCharType="begin"/>
        </w:r>
        <w:r w:rsidR="00D076C7">
          <w:instrText xml:space="preserve"> PAGEREF _Toc180122239 \h </w:instrText>
        </w:r>
        <w:r w:rsidR="00D076C7">
          <w:fldChar w:fldCharType="separate"/>
        </w:r>
        <w:r w:rsidR="00D076C7">
          <w:t>52</w:t>
        </w:r>
        <w:r w:rsidR="00D076C7">
          <w:fldChar w:fldCharType="end"/>
        </w:r>
      </w:hyperlink>
    </w:p>
    <w:p w14:paraId="7D2007F7" w14:textId="77777777" w:rsidR="0006441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0122240" w:history="1">
        <w:r w:rsidR="00D076C7">
          <w:rPr>
            <w:rStyle w:val="Hyperlink"/>
          </w:rPr>
          <w:t>12</w:t>
        </w:r>
        <w:r w:rsidR="00D076C7">
          <w:rPr>
            <w:rFonts w:asciiTheme="minorHAnsi" w:eastAsiaTheme="minorEastAsia" w:hAnsiTheme="minorHAnsi" w:cstheme="minorBidi"/>
            <w:b w:val="0"/>
            <w:bCs w:val="0"/>
            <w:caps w:val="0"/>
            <w:kern w:val="2"/>
            <w:sz w:val="22"/>
            <w:szCs w:val="22"/>
            <w:lang w:val="en-GB" w:eastAsia="ja-JP"/>
            <w14:ligatures w14:val="standardContextual"/>
          </w:rPr>
          <w:tab/>
        </w:r>
        <w:r w:rsidR="00D076C7">
          <w:rPr>
            <w:rStyle w:val="Hyperlink"/>
          </w:rPr>
          <w:t>References</w:t>
        </w:r>
        <w:r w:rsidR="00D076C7">
          <w:tab/>
        </w:r>
        <w:r w:rsidR="00D076C7">
          <w:fldChar w:fldCharType="begin"/>
        </w:r>
        <w:r w:rsidR="00D076C7">
          <w:instrText xml:space="preserve"> PAGEREF _Toc180122240 \h </w:instrText>
        </w:r>
        <w:r w:rsidR="00D076C7">
          <w:fldChar w:fldCharType="separate"/>
        </w:r>
        <w:r w:rsidR="00D076C7">
          <w:t>53</w:t>
        </w:r>
        <w:r w:rsidR="00D076C7">
          <w:fldChar w:fldCharType="end"/>
        </w:r>
      </w:hyperlink>
    </w:p>
    <w:p w14:paraId="50DE802C" w14:textId="77777777" w:rsidR="00064410" w:rsidRDefault="00D076C7">
      <w:pPr>
        <w:pStyle w:val="Heading1"/>
        <w:numPr>
          <w:ilvl w:val="0"/>
          <w:numId w:val="0"/>
        </w:numPr>
        <w:ind w:left="862" w:hanging="862"/>
      </w:pPr>
      <w:r>
        <w:rPr>
          <w:sz w:val="22"/>
          <w:szCs w:val="22"/>
        </w:rPr>
        <w:lastRenderedPageBreak/>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3" w:name="_Toc180122203"/>
      <w:r>
        <w:lastRenderedPageBreak/>
        <w:t>Introduction</w:t>
      </w:r>
      <w:bookmarkEnd w:id="3"/>
    </w:p>
    <w:p w14:paraId="2000DA1C" w14:textId="77777777" w:rsidR="00064410" w:rsidRDefault="00064410"/>
    <w:p w14:paraId="5BBC2489" w14:textId="77777777" w:rsidR="00064410" w:rsidRDefault="00D076C7">
      <w:r>
        <w:t>This is the initial FLS for IoT NTN.</w:t>
      </w:r>
    </w:p>
    <w:p w14:paraId="5BD276BB" w14:textId="77777777" w:rsidR="00064410" w:rsidRDefault="00064410"/>
    <w:p w14:paraId="3421D168" w14:textId="77777777" w:rsidR="00064410" w:rsidRDefault="00064410"/>
    <w:p w14:paraId="106B44B9" w14:textId="77777777" w:rsidR="00064410" w:rsidRDefault="00D076C7">
      <w:pPr>
        <w:rPr>
          <w:b/>
          <w:bCs/>
          <w:u w:val="single"/>
        </w:rPr>
      </w:pPr>
      <w:r>
        <w:rPr>
          <w:b/>
          <w:bCs/>
          <w:u w:val="single"/>
        </w:rPr>
        <w:t>Main Introduction</w:t>
      </w:r>
    </w:p>
    <w:p w14:paraId="7E381AAF" w14:textId="77777777" w:rsidR="00064410" w:rsidRDefault="00064410"/>
    <w:p w14:paraId="4964B598" w14:textId="77777777" w:rsidR="00064410" w:rsidRDefault="00D076C7">
      <w:r>
        <w:t>This document is the Feature Lead Summary document for the Rel-19 IoT-NTN work item [1].</w:t>
      </w:r>
    </w:p>
    <w:p w14:paraId="3797522C" w14:textId="77777777" w:rsidR="00064410" w:rsidRDefault="00064410"/>
    <w:p w14:paraId="4338468A" w14:textId="77777777" w:rsidR="00064410" w:rsidRDefault="00D076C7">
      <w:r>
        <w:t xml:space="preserve">Items to be considered in this version of the feature lead summary are tagged with [FL1]. </w:t>
      </w:r>
    </w:p>
    <w:p w14:paraId="60F6ECD4" w14:textId="77777777" w:rsidR="00064410" w:rsidRDefault="00064410">
      <w:pPr>
        <w:rPr>
          <w:highlight w:val="yellow"/>
        </w:rPr>
      </w:pPr>
    </w:p>
    <w:p w14:paraId="7BE872E7" w14:textId="77777777" w:rsidR="00064410" w:rsidRDefault="00064410">
      <w:pPr>
        <w:rPr>
          <w:highlight w:val="yellow"/>
        </w:rPr>
      </w:pPr>
    </w:p>
    <w:p w14:paraId="1F8D0BB8" w14:textId="77777777" w:rsidR="00064410" w:rsidRDefault="00D076C7">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010758CE" w14:textId="77777777" w:rsidR="00064410" w:rsidRDefault="00064410">
      <w:pPr>
        <w:rPr>
          <w:highlight w:val="yellow"/>
        </w:rPr>
      </w:pPr>
    </w:p>
    <w:p w14:paraId="11E68AD7" w14:textId="77777777" w:rsidR="00064410" w:rsidRDefault="00D076C7">
      <w:pPr>
        <w:rPr>
          <w:b/>
          <w:bCs/>
          <w:u w:val="single"/>
        </w:rPr>
      </w:pPr>
      <w:r>
        <w:rPr>
          <w:b/>
          <w:bCs/>
          <w:u w:val="single"/>
        </w:rPr>
        <w:t>NPUSCH</w:t>
      </w:r>
    </w:p>
    <w:p w14:paraId="54690FD4" w14:textId="77777777" w:rsidR="00064410" w:rsidRDefault="00064410">
      <w:pPr>
        <w:rPr>
          <w:b/>
          <w:bCs/>
          <w:u w:val="single"/>
        </w:rPr>
      </w:pPr>
    </w:p>
    <w:p w14:paraId="5D91266C" w14:textId="77777777" w:rsidR="00064410" w:rsidRDefault="00D076C7">
      <w:r>
        <w:t>The following issues are discussed for NPUSCH:</w:t>
      </w:r>
    </w:p>
    <w:p w14:paraId="247BDCB2" w14:textId="77777777" w:rsidR="00064410" w:rsidRDefault="00D076C7">
      <w:pPr>
        <w:numPr>
          <w:ilvl w:val="0"/>
          <w:numId w:val="11"/>
        </w:numPr>
      </w:pPr>
      <w:r>
        <w:rPr>
          <w:b/>
          <w:bCs/>
        </w:rPr>
        <w:t>3.75kHz single-tone OCC scheme</w:t>
      </w:r>
      <w:r>
        <w:t>. DMRS multiplexing type and supported OCC length.</w:t>
      </w:r>
    </w:p>
    <w:p w14:paraId="3ECE5BE0" w14:textId="77777777" w:rsidR="00064410" w:rsidRDefault="00D076C7">
      <w:pPr>
        <w:numPr>
          <w:ilvl w:val="0"/>
          <w:numId w:val="11"/>
        </w:numPr>
      </w:pPr>
      <w:r>
        <w:rPr>
          <w:b/>
          <w:bCs/>
        </w:rPr>
        <w:t>15kHz single tone OCC scheme</w:t>
      </w:r>
      <w:r>
        <w:t>. Clarification of meaning of “slot-level”, CDM DMRS details and OCC length.</w:t>
      </w:r>
    </w:p>
    <w:p w14:paraId="0DA77798" w14:textId="77777777" w:rsidR="00064410" w:rsidRDefault="00D076C7">
      <w:pPr>
        <w:numPr>
          <w:ilvl w:val="0"/>
          <w:numId w:val="11"/>
        </w:numPr>
      </w:pPr>
      <w:r>
        <w:rPr>
          <w:b/>
          <w:bCs/>
        </w:rPr>
        <w:t>Multi-tone OCC scheme</w:t>
      </w:r>
      <w:r>
        <w:t>. Relative priority of this feature.</w:t>
      </w:r>
    </w:p>
    <w:p w14:paraId="6CA3C62D" w14:textId="77777777" w:rsidR="00064410" w:rsidRDefault="00D076C7">
      <w:pPr>
        <w:numPr>
          <w:ilvl w:val="0"/>
          <w:numId w:val="11"/>
        </w:numPr>
      </w:pPr>
      <w:r>
        <w:rPr>
          <w:b/>
          <w:bCs/>
        </w:rPr>
        <w:t>UL gaps</w:t>
      </w:r>
      <w:r>
        <w:t>. How UL transmission gaps (of various types) affect OCC.</w:t>
      </w:r>
    </w:p>
    <w:p w14:paraId="61F6A2E2" w14:textId="77777777" w:rsidR="00064410" w:rsidRDefault="00D076C7">
      <w:pPr>
        <w:numPr>
          <w:ilvl w:val="0"/>
          <w:numId w:val="11"/>
        </w:numPr>
      </w:pPr>
      <w:r>
        <w:rPr>
          <w:b/>
          <w:bCs/>
        </w:rPr>
        <w:t>Signalling</w:t>
      </w:r>
      <w:r>
        <w:t>. Which parameters will need signalling for OCC?</w:t>
      </w:r>
    </w:p>
    <w:p w14:paraId="4DD39FBA" w14:textId="77777777" w:rsidR="00064410" w:rsidRDefault="00D076C7">
      <w:pPr>
        <w:numPr>
          <w:ilvl w:val="0"/>
          <w:numId w:val="11"/>
        </w:numPr>
      </w:pPr>
      <w:r>
        <w:rPr>
          <w:b/>
          <w:bCs/>
        </w:rPr>
        <w:t>Features that operate with OCC</w:t>
      </w:r>
      <w:r>
        <w:t>. Consideration of support of OCC for CG-Msg3 EDT is a pressing issue.</w:t>
      </w:r>
    </w:p>
    <w:p w14:paraId="4AA3846D" w14:textId="77777777" w:rsidR="00064410" w:rsidRDefault="00D076C7">
      <w:pPr>
        <w:numPr>
          <w:ilvl w:val="0"/>
          <w:numId w:val="11"/>
        </w:numPr>
      </w:pPr>
      <w:r>
        <w:rPr>
          <w:b/>
          <w:bCs/>
        </w:rPr>
        <w:t>Alignment and downlink issues</w:t>
      </w:r>
      <w:r>
        <w:t xml:space="preserve">. Consider how to align OCC between UEs, with gaps and with NPDCCH transmission. </w:t>
      </w:r>
    </w:p>
    <w:p w14:paraId="7E1C2BFA" w14:textId="77777777" w:rsidR="00064410" w:rsidRDefault="00064410">
      <w:pPr>
        <w:rPr>
          <w:highlight w:val="yellow"/>
        </w:rPr>
      </w:pPr>
    </w:p>
    <w:p w14:paraId="19D0029E" w14:textId="77777777" w:rsidR="00064410" w:rsidRDefault="00D076C7">
      <w:pPr>
        <w:rPr>
          <w:b/>
          <w:bCs/>
          <w:u w:val="single"/>
        </w:rPr>
      </w:pPr>
      <w:r>
        <w:rPr>
          <w:b/>
          <w:bCs/>
          <w:u w:val="single"/>
        </w:rPr>
        <w:t>NPRACH</w:t>
      </w:r>
    </w:p>
    <w:p w14:paraId="5C013758" w14:textId="77777777" w:rsidR="00064410" w:rsidRDefault="00064410">
      <w:pPr>
        <w:rPr>
          <w:b/>
          <w:bCs/>
          <w:u w:val="single"/>
        </w:rPr>
      </w:pPr>
    </w:p>
    <w:p w14:paraId="35B523E7" w14:textId="77777777" w:rsidR="00064410" w:rsidRDefault="00D076C7">
      <w:r>
        <w:t>Issues related to the following have been identified:</w:t>
      </w:r>
    </w:p>
    <w:p w14:paraId="012F3534" w14:textId="77777777" w:rsidR="00064410" w:rsidRDefault="00064410"/>
    <w:p w14:paraId="0B18CF08" w14:textId="77777777" w:rsidR="00064410" w:rsidRDefault="00D076C7">
      <w:pPr>
        <w:numPr>
          <w:ilvl w:val="0"/>
          <w:numId w:val="11"/>
        </w:numPr>
      </w:pPr>
      <w:r>
        <w:rPr>
          <w:b/>
          <w:bCs/>
        </w:rPr>
        <w:t>Support or not</w:t>
      </w:r>
      <w:r>
        <w:t>. Whether NPRACH needs to support OCC.</w:t>
      </w:r>
    </w:p>
    <w:p w14:paraId="51CB0FCB" w14:textId="77777777" w:rsidR="00064410" w:rsidRDefault="00D076C7">
      <w:pPr>
        <w:numPr>
          <w:ilvl w:val="0"/>
          <w:numId w:val="11"/>
        </w:numPr>
      </w:pPr>
      <w:r>
        <w:rPr>
          <w:b/>
          <w:bCs/>
        </w:rPr>
        <w:t>Choice of OCC schemes</w:t>
      </w:r>
      <w:r>
        <w:t>. Details of inter-symbol group scheme.</w:t>
      </w:r>
    </w:p>
    <w:p w14:paraId="7629B253" w14:textId="77777777" w:rsidR="00064410" w:rsidRDefault="00D076C7">
      <w:pPr>
        <w:numPr>
          <w:ilvl w:val="0"/>
          <w:numId w:val="11"/>
        </w:numPr>
      </w:pPr>
      <w:r>
        <w:rPr>
          <w:b/>
          <w:bCs/>
        </w:rPr>
        <w:t>RAR impacts</w:t>
      </w:r>
      <w:r>
        <w:t>.</w:t>
      </w:r>
    </w:p>
    <w:p w14:paraId="38AB1EED" w14:textId="77777777" w:rsidR="00064410" w:rsidRDefault="00D076C7">
      <w:pPr>
        <w:numPr>
          <w:ilvl w:val="0"/>
          <w:numId w:val="11"/>
        </w:numPr>
      </w:pPr>
      <w:r>
        <w:rPr>
          <w:b/>
          <w:bCs/>
        </w:rPr>
        <w:t>NPRACH partitioning</w:t>
      </w:r>
      <w:r>
        <w:t>. Does NPRACH resource need to be partitioned to support OCC?</w:t>
      </w:r>
    </w:p>
    <w:p w14:paraId="17CE3ED8" w14:textId="77777777" w:rsidR="00064410" w:rsidRDefault="00D076C7">
      <w:pPr>
        <w:numPr>
          <w:ilvl w:val="0"/>
          <w:numId w:val="11"/>
        </w:numPr>
      </w:pPr>
      <w:r>
        <w:rPr>
          <w:b/>
          <w:bCs/>
        </w:rPr>
        <w:t>Signalling</w:t>
      </w:r>
      <w:r>
        <w:t>. Which parameters will need signalling for OCC?</w:t>
      </w:r>
    </w:p>
    <w:p w14:paraId="5E4DA8A7" w14:textId="77777777" w:rsidR="00064410" w:rsidRDefault="00064410"/>
    <w:p w14:paraId="644BF3BF" w14:textId="77777777" w:rsidR="00064410" w:rsidRDefault="00064410"/>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lastRenderedPageBreak/>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77777777" w:rsidR="00064410" w:rsidRDefault="00D076C7">
      <w:r>
        <w:t>The table below provides a list of points of contact within companies for this WI. Contact details from RAN1#118bis Maastricht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064410" w14:paraId="338C2EB2"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5336B92F" w14:textId="77777777" w:rsidR="00064410" w:rsidRDefault="00D076C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756B2599" w14:textId="77777777" w:rsidR="00064410" w:rsidRDefault="00D076C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2A8E6382" w14:textId="77777777" w:rsidR="00064410" w:rsidRDefault="00D076C7">
            <w:pPr>
              <w:jc w:val="center"/>
              <w:rPr>
                <w:b/>
                <w:bCs/>
                <w:lang w:val="en-US"/>
              </w:rPr>
            </w:pPr>
            <w:r>
              <w:rPr>
                <w:b/>
                <w:bCs/>
                <w:lang w:val="en-US"/>
              </w:rPr>
              <w:t>Email address(es)</w:t>
            </w:r>
          </w:p>
        </w:tc>
      </w:tr>
      <w:tr w:rsidR="00064410" w14:paraId="24CF76EF" w14:textId="77777777">
        <w:tc>
          <w:tcPr>
            <w:tcW w:w="2518" w:type="dxa"/>
            <w:tcBorders>
              <w:top w:val="single" w:sz="4" w:space="0" w:color="auto"/>
              <w:left w:val="single" w:sz="4" w:space="0" w:color="auto"/>
              <w:bottom w:val="single" w:sz="4" w:space="0" w:color="auto"/>
              <w:right w:val="single" w:sz="4" w:space="0" w:color="auto"/>
            </w:tcBorders>
          </w:tcPr>
          <w:p w14:paraId="23E82C8C" w14:textId="77777777" w:rsidR="00064410" w:rsidRDefault="00D076C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1D01AE16" w14:textId="77777777" w:rsidR="00064410" w:rsidRDefault="00D076C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64803072" w14:textId="77777777" w:rsidR="00064410" w:rsidRDefault="00D076C7">
            <w:pPr>
              <w:jc w:val="center"/>
              <w:rPr>
                <w:rFonts w:eastAsia="Yu Mincho"/>
                <w:color w:val="0070C0"/>
                <w:lang w:val="en-US" w:eastAsia="zh-CN"/>
              </w:rPr>
            </w:pPr>
            <w:r>
              <w:rPr>
                <w:rFonts w:eastAsia="SimSun"/>
                <w:color w:val="0070C0"/>
                <w:lang w:val="en-US" w:eastAsia="zh-CN"/>
              </w:rPr>
              <w:t>martin.beale@sony.com</w:t>
            </w:r>
          </w:p>
        </w:tc>
      </w:tr>
      <w:tr w:rsidR="00064410" w14:paraId="6C1E125D" w14:textId="77777777">
        <w:tc>
          <w:tcPr>
            <w:tcW w:w="2518" w:type="dxa"/>
            <w:tcBorders>
              <w:top w:val="single" w:sz="4" w:space="0" w:color="auto"/>
              <w:left w:val="single" w:sz="4" w:space="0" w:color="auto"/>
              <w:bottom w:val="single" w:sz="4" w:space="0" w:color="auto"/>
              <w:right w:val="single" w:sz="4" w:space="0" w:color="auto"/>
            </w:tcBorders>
          </w:tcPr>
          <w:p w14:paraId="4612696B" w14:textId="77777777" w:rsidR="00064410" w:rsidRDefault="00D076C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4B63095C" w14:textId="77777777" w:rsidR="00064410" w:rsidRDefault="00D076C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316ADFF2" w14:textId="77777777" w:rsidR="00064410" w:rsidRDefault="00D076C7">
            <w:pPr>
              <w:jc w:val="center"/>
              <w:rPr>
                <w:rFonts w:eastAsia="Yu Mincho"/>
                <w:color w:val="0070C0"/>
                <w:lang w:val="en-US" w:eastAsia="zh-CN"/>
              </w:rPr>
            </w:pPr>
            <w:r>
              <w:rPr>
                <w:rFonts w:eastAsia="Yu Mincho"/>
                <w:color w:val="0070C0"/>
                <w:lang w:val="en-US" w:eastAsia="zh-CN"/>
              </w:rPr>
              <w:t>gerardo.agni.medina.acosta@ericsson.com</w:t>
            </w:r>
          </w:p>
        </w:tc>
      </w:tr>
      <w:tr w:rsidR="00064410" w14:paraId="78A60058" w14:textId="77777777">
        <w:tc>
          <w:tcPr>
            <w:tcW w:w="2518" w:type="dxa"/>
            <w:tcBorders>
              <w:top w:val="single" w:sz="4" w:space="0" w:color="auto"/>
              <w:left w:val="single" w:sz="4" w:space="0" w:color="auto"/>
              <w:bottom w:val="single" w:sz="4" w:space="0" w:color="auto"/>
              <w:right w:val="single" w:sz="4" w:space="0" w:color="auto"/>
            </w:tcBorders>
          </w:tcPr>
          <w:p w14:paraId="58B3769D" w14:textId="77777777" w:rsidR="00064410" w:rsidRDefault="00D076C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7DA568C" w14:textId="77777777" w:rsidR="00064410" w:rsidRDefault="00D076C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0E37402F" w14:textId="77777777" w:rsidR="00064410" w:rsidRDefault="00D076C7">
            <w:pPr>
              <w:jc w:val="center"/>
              <w:rPr>
                <w:rFonts w:eastAsia="Yu Mincho"/>
                <w:color w:val="0070C0"/>
                <w:lang w:val="en-US" w:eastAsia="zh-CN"/>
              </w:rPr>
            </w:pPr>
            <w:r>
              <w:rPr>
                <w:rFonts w:eastAsia="Yu Mincho"/>
                <w:color w:val="0070C0"/>
                <w:lang w:val="en-US" w:eastAsia="zh-CN"/>
              </w:rPr>
              <w:t>yanzhi1@lenovo.com</w:t>
            </w:r>
          </w:p>
        </w:tc>
      </w:tr>
      <w:tr w:rsidR="00064410" w14:paraId="2E1ADE8F" w14:textId="77777777">
        <w:tc>
          <w:tcPr>
            <w:tcW w:w="2518" w:type="dxa"/>
            <w:tcBorders>
              <w:top w:val="single" w:sz="4" w:space="0" w:color="auto"/>
              <w:left w:val="single" w:sz="4" w:space="0" w:color="auto"/>
              <w:bottom w:val="single" w:sz="4" w:space="0" w:color="auto"/>
              <w:right w:val="single" w:sz="4" w:space="0" w:color="auto"/>
            </w:tcBorders>
          </w:tcPr>
          <w:p w14:paraId="136835CB" w14:textId="77777777" w:rsidR="00064410" w:rsidRDefault="00D076C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1FE4701C" w14:textId="77777777" w:rsidR="00064410" w:rsidRDefault="00D076C7">
            <w:pPr>
              <w:jc w:val="center"/>
              <w:rPr>
                <w:rFonts w:eastAsia="Malgun Gothic"/>
                <w:color w:val="0070C0"/>
                <w:lang w:val="en-US" w:eastAsia="ko-KR"/>
              </w:rPr>
            </w:pPr>
            <w:r>
              <w:rPr>
                <w:rFonts w:eastAsia="Malgun Gothic" w:hint="eastAsia"/>
                <w:color w:val="0070C0"/>
                <w:lang w:val="en-US" w:eastAsia="ko-KR"/>
              </w:rPr>
              <w:t>D</w:t>
            </w:r>
            <w:r>
              <w:rPr>
                <w:rFonts w:eastAsia="Malgun Gothic"/>
                <w:color w:val="0070C0"/>
                <w:lang w:val="en-US" w:eastAsia="ko-KR"/>
              </w:rPr>
              <w:t>aesung Hwang</w:t>
            </w:r>
          </w:p>
          <w:p w14:paraId="19ADA0F7" w14:textId="77777777" w:rsidR="00064410" w:rsidRDefault="00D076C7">
            <w:pPr>
              <w:jc w:val="center"/>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eungmin Lee</w:t>
            </w:r>
          </w:p>
          <w:p w14:paraId="3504DF73" w14:textId="77777777" w:rsidR="00064410" w:rsidRDefault="00D076C7">
            <w:pPr>
              <w:jc w:val="center"/>
              <w:rPr>
                <w:rFonts w:eastAsia="Yu Mincho"/>
                <w:color w:val="0070C0"/>
                <w:lang w:val="en-US" w:eastAsia="ja-JP"/>
              </w:rPr>
            </w:pPr>
            <w:r>
              <w:rPr>
                <w:rFonts w:eastAsia="Malgun Gothic" w:hint="eastAsia"/>
                <w:color w:val="0070C0"/>
                <w:lang w:val="en-US" w:eastAsia="ko-KR"/>
              </w:rPr>
              <w:t>H</w:t>
            </w:r>
            <w:r>
              <w:rPr>
                <w:rFonts w:eastAsia="Malgun Gothic"/>
                <w:color w:val="0070C0"/>
                <w:lang w:val="en-US"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16FD0FB4" w14:textId="77777777" w:rsidR="00064410" w:rsidRDefault="00D076C7">
            <w:pPr>
              <w:jc w:val="center"/>
              <w:rPr>
                <w:rFonts w:eastAsia="Malgun Gothic"/>
                <w:color w:val="0070C0"/>
                <w:lang w:val="en-US" w:eastAsia="ko-KR"/>
              </w:rPr>
            </w:pPr>
            <w:r>
              <w:rPr>
                <w:rFonts w:eastAsia="Malgun Gothic"/>
                <w:color w:val="0070C0"/>
                <w:lang w:val="en-US" w:eastAsia="ko-KR"/>
              </w:rPr>
              <w:t>daesung.hwang@lge.com</w:t>
            </w:r>
          </w:p>
          <w:p w14:paraId="05502677" w14:textId="77777777" w:rsidR="00064410" w:rsidRDefault="00D076C7">
            <w:pPr>
              <w:jc w:val="center"/>
              <w:rPr>
                <w:rFonts w:eastAsia="Malgun Gothic"/>
                <w:color w:val="0070C0"/>
                <w:lang w:val="en-US" w:eastAsia="ko-KR"/>
              </w:rPr>
            </w:pPr>
            <w:r>
              <w:rPr>
                <w:rFonts w:eastAsia="Malgun Gothic"/>
                <w:color w:val="0070C0"/>
                <w:lang w:val="en-US" w:eastAsia="ko-KR"/>
              </w:rPr>
              <w:t>edison.lee@lge.com</w:t>
            </w:r>
          </w:p>
          <w:p w14:paraId="6EE04DF0" w14:textId="77777777" w:rsidR="00064410" w:rsidRDefault="00D076C7">
            <w:pPr>
              <w:jc w:val="center"/>
              <w:rPr>
                <w:rFonts w:eastAsia="Yu Mincho"/>
                <w:color w:val="0070C0"/>
                <w:lang w:val="en-US" w:eastAsia="ja-JP"/>
              </w:rPr>
            </w:pPr>
            <w:r>
              <w:rPr>
                <w:rFonts w:eastAsia="Malgun Gothic"/>
                <w:color w:val="0070C0"/>
                <w:lang w:val="en-US" w:eastAsia="ko-KR"/>
              </w:rPr>
              <w:t>hanjun0128.park@lge.com</w:t>
            </w:r>
          </w:p>
        </w:tc>
      </w:tr>
      <w:tr w:rsidR="00064410" w14:paraId="134EE2B9" w14:textId="77777777">
        <w:tc>
          <w:tcPr>
            <w:tcW w:w="2518" w:type="dxa"/>
            <w:tcBorders>
              <w:top w:val="single" w:sz="4" w:space="0" w:color="auto"/>
              <w:left w:val="single" w:sz="4" w:space="0" w:color="auto"/>
              <w:bottom w:val="single" w:sz="4" w:space="0" w:color="auto"/>
              <w:right w:val="single" w:sz="4" w:space="0" w:color="auto"/>
            </w:tcBorders>
          </w:tcPr>
          <w:p w14:paraId="57D8DCDA" w14:textId="77777777" w:rsidR="00064410" w:rsidRDefault="00D076C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359D8D49" w14:textId="77777777" w:rsidR="00064410" w:rsidRDefault="00D076C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841E72F" w14:textId="77777777" w:rsidR="00064410" w:rsidRDefault="00D076C7">
            <w:pPr>
              <w:jc w:val="center"/>
              <w:rPr>
                <w:rFonts w:eastAsia="Yu Mincho"/>
                <w:color w:val="0070C0"/>
                <w:lang w:val="en-US" w:eastAsia="zh-CN"/>
              </w:rPr>
            </w:pPr>
            <w:r>
              <w:rPr>
                <w:rFonts w:eastAsia="Yu Mincho"/>
                <w:color w:val="0070C0"/>
                <w:lang w:val="en-US" w:eastAsia="zh-CN"/>
              </w:rPr>
              <w:t>rbs@gatehouse.com</w:t>
            </w:r>
          </w:p>
        </w:tc>
      </w:tr>
      <w:tr w:rsidR="00064410" w14:paraId="01DEFCD7" w14:textId="77777777">
        <w:tc>
          <w:tcPr>
            <w:tcW w:w="2518" w:type="dxa"/>
            <w:tcBorders>
              <w:top w:val="single" w:sz="4" w:space="0" w:color="auto"/>
              <w:left w:val="single" w:sz="4" w:space="0" w:color="auto"/>
              <w:bottom w:val="single" w:sz="4" w:space="0" w:color="auto"/>
              <w:right w:val="single" w:sz="4" w:space="0" w:color="auto"/>
            </w:tcBorders>
          </w:tcPr>
          <w:p w14:paraId="545C955E" w14:textId="77777777" w:rsidR="00064410" w:rsidRDefault="00D076C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7EDB1FE5" w14:textId="77777777" w:rsidR="00064410" w:rsidRDefault="00D076C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376391D9" w14:textId="77777777" w:rsidR="00064410" w:rsidRDefault="00D076C7">
            <w:pPr>
              <w:jc w:val="center"/>
              <w:rPr>
                <w:rFonts w:eastAsia="Yu Mincho"/>
                <w:color w:val="0070C0"/>
                <w:lang w:val="en-US" w:eastAsia="zh-CN"/>
              </w:rPr>
            </w:pPr>
            <w:r>
              <w:rPr>
                <w:rFonts w:eastAsia="Yu Mincho"/>
                <w:color w:val="0070C0"/>
                <w:lang w:val="en-US" w:eastAsia="zh-CN"/>
              </w:rPr>
              <w:t>Jingyuan.sun@nokia-sbell.com</w:t>
            </w:r>
          </w:p>
        </w:tc>
      </w:tr>
      <w:tr w:rsidR="00064410" w14:paraId="33AAEF5B" w14:textId="77777777">
        <w:tc>
          <w:tcPr>
            <w:tcW w:w="2518" w:type="dxa"/>
            <w:tcBorders>
              <w:top w:val="single" w:sz="4" w:space="0" w:color="auto"/>
              <w:left w:val="single" w:sz="4" w:space="0" w:color="auto"/>
              <w:bottom w:val="single" w:sz="4" w:space="0" w:color="auto"/>
              <w:right w:val="single" w:sz="4" w:space="0" w:color="auto"/>
            </w:tcBorders>
          </w:tcPr>
          <w:p w14:paraId="629670C3" w14:textId="77777777" w:rsidR="00064410" w:rsidRDefault="00D076C7">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4070CC92" w14:textId="77777777" w:rsidR="00064410" w:rsidRDefault="00D076C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4264E4D1" w14:textId="77777777" w:rsidR="00064410" w:rsidRDefault="00000000">
            <w:pPr>
              <w:jc w:val="center"/>
              <w:rPr>
                <w:rFonts w:eastAsia="PMingLiU"/>
                <w:color w:val="0070C0"/>
                <w:lang w:val="en-US" w:eastAsia="zh-TW"/>
              </w:rPr>
            </w:pPr>
            <w:hyperlink r:id="rId8" w:history="1">
              <w:r w:rsidR="00D076C7">
                <w:rPr>
                  <w:rStyle w:val="Hyperlink"/>
                  <w:rFonts w:eastAsia="PMingLiU"/>
                  <w:color w:val="0070C0"/>
                  <w:lang w:val="en-US" w:eastAsia="zh-TW"/>
                </w:rPr>
                <w:t>umer.salim@interdigital.com</w:t>
              </w:r>
            </w:hyperlink>
          </w:p>
        </w:tc>
      </w:tr>
      <w:tr w:rsidR="00064410" w14:paraId="2ABEBBFB" w14:textId="77777777">
        <w:tc>
          <w:tcPr>
            <w:tcW w:w="2518" w:type="dxa"/>
          </w:tcPr>
          <w:p w14:paraId="3FAD5033" w14:textId="77777777" w:rsidR="00064410" w:rsidRDefault="00D076C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76EA7BB5" w14:textId="77777777" w:rsidR="00064410" w:rsidRDefault="00D076C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1C98BE06" w14:textId="77777777" w:rsidR="00064410" w:rsidRDefault="00D076C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064410" w:rsidRPr="002074AC" w14:paraId="4C66E9FB" w14:textId="77777777">
        <w:tc>
          <w:tcPr>
            <w:tcW w:w="2518" w:type="dxa"/>
          </w:tcPr>
          <w:p w14:paraId="723E50D1" w14:textId="77777777" w:rsidR="00064410" w:rsidRDefault="00D076C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BAF4A73" w14:textId="77777777" w:rsidR="00064410" w:rsidRDefault="00D076C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EC80699" w14:textId="77777777" w:rsidR="00064410" w:rsidRDefault="00D076C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0AB22035" w14:textId="77777777" w:rsidR="00064410" w:rsidRDefault="00000000">
            <w:pPr>
              <w:jc w:val="center"/>
              <w:rPr>
                <w:rStyle w:val="Hyperlink"/>
                <w:rFonts w:eastAsia="DengXian"/>
                <w:color w:val="0070C0"/>
                <w:lang w:val="sv-SE" w:eastAsia="zh-CN"/>
              </w:rPr>
            </w:pPr>
            <w:hyperlink r:id="rId9" w:history="1">
              <w:r w:rsidR="00D076C7">
                <w:rPr>
                  <w:rStyle w:val="Hyperlink"/>
                  <w:rFonts w:eastAsia="DengXian"/>
                  <w:color w:val="0070C0"/>
                  <w:lang w:val="sv-SE" w:eastAsia="zh-CN"/>
                </w:rPr>
                <w:t>jizichao@vivo.com</w:t>
              </w:r>
            </w:hyperlink>
          </w:p>
          <w:p w14:paraId="6E8A5835" w14:textId="77777777" w:rsidR="00064410" w:rsidRDefault="00000000">
            <w:pPr>
              <w:jc w:val="center"/>
              <w:rPr>
                <w:rFonts w:eastAsia="PMingLiU"/>
                <w:color w:val="0070C0"/>
                <w:lang w:val="sv-SE" w:eastAsia="zh-TW"/>
              </w:rPr>
            </w:pPr>
            <w:hyperlink r:id="rId10" w:history="1">
              <w:r w:rsidR="00D076C7">
                <w:rPr>
                  <w:rStyle w:val="Hyperlink"/>
                  <w:rFonts w:eastAsia="DengXian"/>
                  <w:color w:val="0070C0"/>
                  <w:lang w:val="sv-SE" w:eastAsia="zh-CN"/>
                </w:rPr>
                <w:t>liusiqi@vivo.com</w:t>
              </w:r>
            </w:hyperlink>
          </w:p>
        </w:tc>
      </w:tr>
      <w:tr w:rsidR="00064410" w:rsidRPr="00954612" w14:paraId="7E657E34" w14:textId="77777777">
        <w:tc>
          <w:tcPr>
            <w:tcW w:w="2518" w:type="dxa"/>
          </w:tcPr>
          <w:p w14:paraId="232B1E6C" w14:textId="77777777" w:rsidR="00064410" w:rsidRDefault="00D076C7">
            <w:pPr>
              <w:jc w:val="center"/>
              <w:rPr>
                <w:rFonts w:eastAsia="PMingLiU"/>
                <w:color w:val="0070C0"/>
                <w:lang w:val="en-US" w:eastAsia="zh-TW"/>
              </w:rPr>
            </w:pPr>
            <w:r>
              <w:rPr>
                <w:rFonts w:eastAsia="PMingLiU"/>
                <w:color w:val="0070C0"/>
                <w:lang w:val="en-US" w:eastAsia="zh-TW"/>
              </w:rPr>
              <w:t>Sharp</w:t>
            </w:r>
          </w:p>
        </w:tc>
        <w:tc>
          <w:tcPr>
            <w:tcW w:w="2977" w:type="dxa"/>
          </w:tcPr>
          <w:p w14:paraId="483ADFB7" w14:textId="77777777" w:rsidR="00064410" w:rsidRDefault="00D076C7">
            <w:pPr>
              <w:jc w:val="center"/>
              <w:rPr>
                <w:rFonts w:eastAsia="PMingLiU"/>
                <w:color w:val="0070C0"/>
                <w:lang w:val="sv-SE" w:eastAsia="zh-TW"/>
              </w:rPr>
            </w:pPr>
            <w:r>
              <w:rPr>
                <w:rFonts w:eastAsia="PMingLiU"/>
                <w:color w:val="0070C0"/>
                <w:lang w:val="sv-SE" w:eastAsia="zh-TW"/>
              </w:rPr>
              <w:t>Zhanping Yin</w:t>
            </w:r>
          </w:p>
        </w:tc>
        <w:tc>
          <w:tcPr>
            <w:tcW w:w="4139" w:type="dxa"/>
          </w:tcPr>
          <w:p w14:paraId="15A53817" w14:textId="77777777" w:rsidR="00064410" w:rsidRDefault="00D076C7">
            <w:pPr>
              <w:jc w:val="center"/>
              <w:rPr>
                <w:rFonts w:eastAsia="PMingLiU"/>
                <w:color w:val="0070C0"/>
                <w:lang w:val="sv-SE" w:eastAsia="zh-TW"/>
              </w:rPr>
            </w:pPr>
            <w:r>
              <w:rPr>
                <w:rFonts w:eastAsia="PMingLiU"/>
                <w:color w:val="0070C0"/>
                <w:lang w:val="sv-SE" w:eastAsia="zh-TW"/>
              </w:rPr>
              <w:t>zyin@sharplabs.com</w:t>
            </w:r>
          </w:p>
        </w:tc>
      </w:tr>
      <w:tr w:rsidR="00064410" w:rsidRPr="00954612" w14:paraId="535B5B54" w14:textId="77777777">
        <w:tc>
          <w:tcPr>
            <w:tcW w:w="2518" w:type="dxa"/>
          </w:tcPr>
          <w:p w14:paraId="16A78568" w14:textId="77777777" w:rsidR="00064410" w:rsidRDefault="00D076C7">
            <w:pPr>
              <w:jc w:val="center"/>
              <w:rPr>
                <w:rFonts w:eastAsia="DengXian"/>
                <w:color w:val="0070C0"/>
                <w:lang w:val="sv-SE" w:eastAsia="zh-CN"/>
              </w:rPr>
            </w:pPr>
            <w:r>
              <w:rPr>
                <w:rFonts w:eastAsia="DengXian"/>
                <w:color w:val="0070C0"/>
                <w:lang w:val="sv-SE" w:eastAsia="zh-CN"/>
              </w:rPr>
              <w:t>Xiaomi</w:t>
            </w:r>
          </w:p>
        </w:tc>
        <w:tc>
          <w:tcPr>
            <w:tcW w:w="2977" w:type="dxa"/>
          </w:tcPr>
          <w:p w14:paraId="33B5ABA4" w14:textId="77777777" w:rsidR="00064410" w:rsidRDefault="00D076C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5B8689A5" w14:textId="77777777" w:rsidR="00064410" w:rsidRDefault="00D076C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064410" w:rsidRPr="00954612" w14:paraId="0CFFBC66" w14:textId="77777777">
        <w:tc>
          <w:tcPr>
            <w:tcW w:w="2518" w:type="dxa"/>
          </w:tcPr>
          <w:p w14:paraId="72CB7DEE" w14:textId="77777777" w:rsidR="00064410" w:rsidRDefault="00D076C7">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3AAFA31" w14:textId="77777777" w:rsidR="00064410" w:rsidRDefault="00D076C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514CDE7A" w14:textId="77777777" w:rsidR="00064410" w:rsidRDefault="00D076C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064410" w:rsidRPr="002074AC" w14:paraId="71020BFF" w14:textId="77777777">
        <w:tc>
          <w:tcPr>
            <w:tcW w:w="2518" w:type="dxa"/>
          </w:tcPr>
          <w:p w14:paraId="49EB52DF" w14:textId="77777777" w:rsidR="00064410" w:rsidRDefault="00D076C7">
            <w:pPr>
              <w:jc w:val="center"/>
              <w:rPr>
                <w:rFonts w:eastAsia="DengXian"/>
                <w:color w:val="0070C0"/>
                <w:lang w:val="sv-SE" w:eastAsia="zh-CN"/>
              </w:rPr>
            </w:pPr>
            <w:r>
              <w:rPr>
                <w:rFonts w:eastAsia="DengXian" w:hint="eastAsia"/>
                <w:color w:val="0070C0"/>
                <w:lang w:val="en-US" w:eastAsia="zh-CN"/>
              </w:rPr>
              <w:t>TCL</w:t>
            </w:r>
          </w:p>
        </w:tc>
        <w:tc>
          <w:tcPr>
            <w:tcW w:w="2977" w:type="dxa"/>
          </w:tcPr>
          <w:p w14:paraId="63D7093B" w14:textId="77777777" w:rsidR="00064410" w:rsidRDefault="00D076C7">
            <w:pPr>
              <w:jc w:val="center"/>
              <w:rPr>
                <w:rFonts w:eastAsia="DengXian"/>
                <w:color w:val="0070C0"/>
                <w:lang w:val="en-US" w:eastAsia="zh-CN"/>
              </w:rPr>
            </w:pPr>
            <w:r>
              <w:rPr>
                <w:rFonts w:eastAsia="DengXian" w:hint="eastAsia"/>
                <w:color w:val="0070C0"/>
                <w:lang w:val="en-US" w:eastAsia="zh-CN"/>
              </w:rPr>
              <w:t>Yu Ding</w:t>
            </w:r>
          </w:p>
          <w:p w14:paraId="4B89FC91" w14:textId="77777777" w:rsidR="00064410" w:rsidRDefault="00D076C7">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07AB223E" w14:textId="77777777" w:rsidR="00064410" w:rsidRDefault="00000000">
            <w:pPr>
              <w:jc w:val="center"/>
              <w:rPr>
                <w:rFonts w:eastAsia="DengXian"/>
                <w:color w:val="0070C0"/>
                <w:lang w:val="sv-SE" w:eastAsia="zh-CN"/>
              </w:rPr>
            </w:pPr>
            <w:hyperlink r:id="rId11" w:history="1">
              <w:r w:rsidR="00D076C7">
                <w:rPr>
                  <w:rFonts w:eastAsia="DengXian" w:hint="eastAsia"/>
                  <w:color w:val="0070C0"/>
                  <w:lang w:val="sv-SE" w:eastAsia="zh-CN"/>
                </w:rPr>
                <w:t>y</w:t>
              </w:r>
              <w:r w:rsidR="00D076C7">
                <w:rPr>
                  <w:rFonts w:eastAsia="DengXian"/>
                  <w:color w:val="0070C0"/>
                  <w:lang w:val="sv-SE" w:eastAsia="zh-CN"/>
                </w:rPr>
                <w:t>u10.ding@tcl.com</w:t>
              </w:r>
            </w:hyperlink>
          </w:p>
          <w:p w14:paraId="4B4D56A6" w14:textId="77777777" w:rsidR="00064410" w:rsidRDefault="00D076C7">
            <w:pPr>
              <w:jc w:val="center"/>
              <w:rPr>
                <w:rFonts w:eastAsia="DengXian"/>
                <w:color w:val="0070C0"/>
                <w:lang w:val="sv-SE" w:eastAsia="zh-CN"/>
              </w:rPr>
            </w:pPr>
            <w:r>
              <w:rPr>
                <w:rFonts w:eastAsia="PMingLiU" w:hint="eastAsia"/>
                <w:color w:val="0070C0"/>
                <w:lang w:val="sv-SE" w:eastAsia="zh-CN"/>
              </w:rPr>
              <w:t>yiwei1.deng@tcl.com</w:t>
            </w:r>
          </w:p>
        </w:tc>
      </w:tr>
      <w:tr w:rsidR="00064410" w14:paraId="6528EF2D" w14:textId="77777777">
        <w:tc>
          <w:tcPr>
            <w:tcW w:w="2518" w:type="dxa"/>
          </w:tcPr>
          <w:p w14:paraId="769332D7" w14:textId="77777777" w:rsidR="00064410" w:rsidRDefault="00D076C7">
            <w:pPr>
              <w:jc w:val="center"/>
              <w:rPr>
                <w:rFonts w:eastAsia="DengXian"/>
                <w:color w:val="0070C0"/>
                <w:lang w:val="en-US" w:eastAsia="zh-CN"/>
              </w:rPr>
            </w:pPr>
            <w:r>
              <w:rPr>
                <w:rFonts w:eastAsia="DengXian" w:hint="eastAsia"/>
                <w:color w:val="0070C0"/>
                <w:lang w:val="en-US" w:eastAsia="zh-CN"/>
              </w:rPr>
              <w:t>ZTE</w:t>
            </w:r>
          </w:p>
        </w:tc>
        <w:tc>
          <w:tcPr>
            <w:tcW w:w="2977" w:type="dxa"/>
          </w:tcPr>
          <w:p w14:paraId="08125007" w14:textId="77777777" w:rsidR="00064410" w:rsidRDefault="00D076C7">
            <w:pPr>
              <w:jc w:val="center"/>
              <w:rPr>
                <w:rFonts w:eastAsia="DengXian"/>
                <w:color w:val="0070C0"/>
                <w:lang w:val="en-US" w:eastAsia="zh-CN"/>
              </w:rPr>
            </w:pPr>
            <w:r>
              <w:rPr>
                <w:rFonts w:eastAsia="DengXian" w:hint="eastAsia"/>
                <w:color w:val="0070C0"/>
                <w:lang w:val="en-US" w:eastAsia="zh-CN"/>
              </w:rPr>
              <w:t>Nan Zhang</w:t>
            </w:r>
          </w:p>
          <w:p w14:paraId="4194E200" w14:textId="77777777" w:rsidR="00064410" w:rsidRDefault="00D076C7">
            <w:pPr>
              <w:jc w:val="center"/>
              <w:rPr>
                <w:rFonts w:eastAsia="DengXian"/>
                <w:color w:val="0070C0"/>
                <w:lang w:val="en-US" w:eastAsia="zh-CN"/>
              </w:rPr>
            </w:pPr>
            <w:r>
              <w:rPr>
                <w:rFonts w:eastAsia="DengXian" w:hint="eastAsia"/>
                <w:color w:val="0070C0"/>
                <w:lang w:val="en-US" w:eastAsia="zh-CN"/>
              </w:rPr>
              <w:t>Fangyu Cui</w:t>
            </w:r>
          </w:p>
          <w:p w14:paraId="07AF0274" w14:textId="77777777" w:rsidR="00064410" w:rsidRDefault="00D076C7">
            <w:pPr>
              <w:jc w:val="center"/>
              <w:rPr>
                <w:rFonts w:eastAsia="DengXian"/>
                <w:color w:val="0070C0"/>
                <w:lang w:val="en-US" w:eastAsia="zh-CN"/>
              </w:rPr>
            </w:pPr>
            <w:r>
              <w:rPr>
                <w:rFonts w:eastAsia="DengXian" w:hint="eastAsia"/>
                <w:color w:val="0070C0"/>
                <w:lang w:val="en-US" w:eastAsia="zh-CN"/>
              </w:rPr>
              <w:t>Ziyang Li</w:t>
            </w:r>
          </w:p>
        </w:tc>
        <w:tc>
          <w:tcPr>
            <w:tcW w:w="4139" w:type="dxa"/>
          </w:tcPr>
          <w:p w14:paraId="5FFDD78F" w14:textId="77777777" w:rsidR="00064410" w:rsidRDefault="00000000">
            <w:pPr>
              <w:jc w:val="center"/>
              <w:rPr>
                <w:rFonts w:eastAsia="DengXian"/>
                <w:color w:val="0070C0"/>
                <w:lang w:val="en-US" w:eastAsia="zh-CN"/>
              </w:rPr>
            </w:pPr>
            <w:hyperlink r:id="rId12" w:history="1">
              <w:r w:rsidR="00D076C7">
                <w:rPr>
                  <w:rFonts w:eastAsia="DengXian" w:hint="eastAsia"/>
                  <w:color w:val="0070C0"/>
                  <w:lang w:val="en-US" w:eastAsia="zh-CN"/>
                </w:rPr>
                <w:t>zhang.nan152@zte.com.cn</w:t>
              </w:r>
            </w:hyperlink>
          </w:p>
          <w:p w14:paraId="2843645D" w14:textId="77777777" w:rsidR="00064410" w:rsidRDefault="00000000">
            <w:pPr>
              <w:jc w:val="center"/>
              <w:rPr>
                <w:rFonts w:eastAsia="DengXian"/>
                <w:color w:val="0070C0"/>
                <w:lang w:val="en-US" w:eastAsia="zh-CN"/>
              </w:rPr>
            </w:pPr>
            <w:hyperlink r:id="rId13" w:history="1">
              <w:r w:rsidR="00D076C7">
                <w:rPr>
                  <w:rFonts w:eastAsia="DengXian" w:hint="eastAsia"/>
                  <w:color w:val="0070C0"/>
                  <w:lang w:val="en-US" w:eastAsia="zh-CN"/>
                </w:rPr>
                <w:t>cui.fangyu@zte.com.cn</w:t>
              </w:r>
            </w:hyperlink>
          </w:p>
          <w:p w14:paraId="3C6E0E57" w14:textId="77777777" w:rsidR="00064410" w:rsidRDefault="00D076C7">
            <w:pPr>
              <w:jc w:val="center"/>
              <w:rPr>
                <w:rFonts w:eastAsia="DengXian"/>
                <w:color w:val="0070C0"/>
                <w:lang w:val="en-US" w:eastAsia="zh-CN"/>
              </w:rPr>
            </w:pPr>
            <w:r>
              <w:rPr>
                <w:rFonts w:eastAsia="DengXian" w:hint="eastAsia"/>
                <w:color w:val="0070C0"/>
                <w:lang w:val="en-US" w:eastAsia="zh-CN"/>
              </w:rPr>
              <w:t>Li.ziyang1@zte.com.cn</w:t>
            </w:r>
          </w:p>
        </w:tc>
      </w:tr>
      <w:tr w:rsidR="00064410" w14:paraId="3E519137" w14:textId="77777777">
        <w:tc>
          <w:tcPr>
            <w:tcW w:w="2518" w:type="dxa"/>
          </w:tcPr>
          <w:p w14:paraId="6E6C8DCD" w14:textId="77777777" w:rsidR="00064410" w:rsidRDefault="00D076C7">
            <w:pPr>
              <w:jc w:val="center"/>
              <w:rPr>
                <w:rFonts w:eastAsia="DengXian"/>
                <w:color w:val="0070C0"/>
                <w:lang w:val="en-US" w:eastAsia="zh-CN"/>
              </w:rPr>
            </w:pPr>
            <w:r>
              <w:rPr>
                <w:rFonts w:eastAsia="DengXian"/>
                <w:color w:val="0070C0"/>
                <w:lang w:val="en-US" w:eastAsia="zh-CN"/>
              </w:rPr>
              <w:t>Nordic</w:t>
            </w:r>
          </w:p>
        </w:tc>
        <w:tc>
          <w:tcPr>
            <w:tcW w:w="2977" w:type="dxa"/>
          </w:tcPr>
          <w:p w14:paraId="5588E65C" w14:textId="77777777" w:rsidR="00064410" w:rsidRDefault="00D076C7">
            <w:pPr>
              <w:jc w:val="center"/>
              <w:rPr>
                <w:rFonts w:eastAsia="DengXian"/>
                <w:color w:val="0070C0"/>
                <w:lang w:val="en-US" w:eastAsia="zh-CN"/>
              </w:rPr>
            </w:pPr>
            <w:r>
              <w:rPr>
                <w:rFonts w:eastAsia="DengXian"/>
                <w:color w:val="0070C0"/>
                <w:lang w:val="en-US" w:eastAsia="zh-CN"/>
              </w:rPr>
              <w:t>Mauri Nissila</w:t>
            </w:r>
          </w:p>
        </w:tc>
        <w:tc>
          <w:tcPr>
            <w:tcW w:w="4139" w:type="dxa"/>
          </w:tcPr>
          <w:p w14:paraId="7FFA3F0B" w14:textId="77777777" w:rsidR="00064410" w:rsidRDefault="00D076C7">
            <w:pPr>
              <w:jc w:val="center"/>
            </w:pPr>
            <w:r>
              <w:t>Mauri.nissila@nordicsemi.no</w:t>
            </w:r>
          </w:p>
        </w:tc>
      </w:tr>
      <w:tr w:rsidR="00064410" w14:paraId="3A2DF2D2" w14:textId="77777777">
        <w:tc>
          <w:tcPr>
            <w:tcW w:w="2518" w:type="dxa"/>
          </w:tcPr>
          <w:p w14:paraId="5A3CCD83" w14:textId="77777777" w:rsidR="00064410" w:rsidRDefault="00D076C7">
            <w:pPr>
              <w:jc w:val="center"/>
              <w:rPr>
                <w:rFonts w:eastAsia="DengXian"/>
                <w:color w:val="0070C0"/>
                <w:lang w:eastAsia="zh-CN"/>
              </w:rPr>
            </w:pPr>
            <w:r>
              <w:rPr>
                <w:rFonts w:eastAsia="DengXian" w:hint="eastAsia"/>
                <w:color w:val="0070C0"/>
                <w:lang w:val="en-US" w:eastAsia="zh-CN"/>
              </w:rPr>
              <w:t>CMCC</w:t>
            </w:r>
          </w:p>
        </w:tc>
        <w:tc>
          <w:tcPr>
            <w:tcW w:w="2977" w:type="dxa"/>
          </w:tcPr>
          <w:p w14:paraId="69A4EEF5" w14:textId="77777777" w:rsidR="00064410" w:rsidRDefault="00D076C7">
            <w:pPr>
              <w:jc w:val="center"/>
              <w:rPr>
                <w:rFonts w:eastAsia="DengXian"/>
                <w:color w:val="0070C0"/>
                <w:lang w:val="en-US" w:eastAsia="zh-CN"/>
              </w:rPr>
            </w:pPr>
            <w:r>
              <w:rPr>
                <w:rFonts w:eastAsia="DengXian" w:hint="eastAsia"/>
                <w:color w:val="0070C0"/>
                <w:lang w:val="en-US" w:eastAsia="zh-CN"/>
              </w:rPr>
              <w:t>YI ZHENG</w:t>
            </w:r>
          </w:p>
          <w:p w14:paraId="77701B12" w14:textId="77777777" w:rsidR="00064410" w:rsidRDefault="00D076C7">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22CB7B3A" w14:textId="77777777" w:rsidR="00064410" w:rsidRDefault="00000000">
            <w:pPr>
              <w:jc w:val="center"/>
              <w:rPr>
                <w:rFonts w:eastAsiaTheme="minorEastAsia"/>
                <w:lang w:eastAsia="zh-CN"/>
              </w:rPr>
            </w:pPr>
            <w:hyperlink r:id="rId14" w:history="1">
              <w:r w:rsidR="00D076C7">
                <w:rPr>
                  <w:rStyle w:val="Hyperlink"/>
                  <w:rFonts w:eastAsiaTheme="minorEastAsia"/>
                  <w:lang w:eastAsia="zh-CN"/>
                </w:rPr>
                <w:t>Z</w:t>
              </w:r>
              <w:r w:rsidR="00D076C7">
                <w:rPr>
                  <w:rStyle w:val="Hyperlink"/>
                  <w:rFonts w:eastAsiaTheme="minorEastAsia" w:hint="eastAsia"/>
                  <w:lang w:eastAsia="zh-CN"/>
                </w:rPr>
                <w:t>hengyi@chinamobile.com</w:t>
              </w:r>
            </w:hyperlink>
          </w:p>
          <w:p w14:paraId="734312F2" w14:textId="77777777" w:rsidR="00064410" w:rsidRDefault="00000000">
            <w:pPr>
              <w:jc w:val="center"/>
              <w:rPr>
                <w:rFonts w:eastAsiaTheme="minorEastAsia"/>
                <w:lang w:eastAsia="zh-CN"/>
              </w:rPr>
            </w:pPr>
            <w:hyperlink r:id="rId15" w:history="1">
              <w:r w:rsidR="00D076C7">
                <w:rPr>
                  <w:rStyle w:val="Hyperlink"/>
                  <w:rFonts w:eastAsiaTheme="minorEastAsia"/>
                  <w:lang w:eastAsia="zh-CN"/>
                </w:rPr>
                <w:t>L</w:t>
              </w:r>
              <w:r w:rsidR="00D076C7">
                <w:rPr>
                  <w:rStyle w:val="Hyperlink"/>
                  <w:rFonts w:eastAsiaTheme="minorEastAsia" w:hint="eastAsia"/>
                  <w:lang w:eastAsia="zh-CN"/>
                </w:rPr>
                <w:t>iuyongchang@chinamobile.com</w:t>
              </w:r>
            </w:hyperlink>
          </w:p>
          <w:p w14:paraId="6F3AB490" w14:textId="77777777" w:rsidR="00064410" w:rsidRDefault="00064410">
            <w:pPr>
              <w:jc w:val="center"/>
            </w:pPr>
          </w:p>
        </w:tc>
      </w:tr>
    </w:tbl>
    <w:p w14:paraId="0FC93B88" w14:textId="77777777" w:rsidR="00064410" w:rsidRDefault="00064410">
      <w:pPr>
        <w:rPr>
          <w:lang w:val="sv-SE"/>
        </w:rPr>
      </w:pPr>
    </w:p>
    <w:p w14:paraId="35FD90B2" w14:textId="77777777" w:rsidR="00064410" w:rsidRDefault="00D076C7">
      <w:pPr>
        <w:pStyle w:val="Heading1"/>
      </w:pPr>
      <w:bookmarkStart w:id="4" w:name="_Toc180122204"/>
      <w:r>
        <w:t>WID objectives</w:t>
      </w:r>
      <w:bookmarkEnd w:id="4"/>
    </w:p>
    <w:p w14:paraId="5BA4D0A8" w14:textId="77777777" w:rsidR="00064410" w:rsidRDefault="00064410"/>
    <w:p w14:paraId="5CE5AE9F" w14:textId="77777777" w:rsidR="00064410" w:rsidRDefault="00D076C7">
      <w:r>
        <w:t>The IoT-NTN WID [1] was updated in RANP#104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3F0CC44E" w14:textId="77777777" w:rsidR="00064410" w:rsidRDefault="00D076C7">
            <w:pPr>
              <w:numPr>
                <w:ilvl w:val="0"/>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Support of Capacity enhancements for uplink</w:t>
            </w:r>
            <w:r>
              <w:rPr>
                <w:rFonts w:ascii="Times New Roman" w:eastAsia="Times New Roman" w:hAnsi="Times New Roman"/>
                <w:bCs/>
                <w:szCs w:val="20"/>
                <w:lang w:eastAsia="en-GB"/>
              </w:rPr>
              <w:br/>
            </w:r>
          </w:p>
          <w:p w14:paraId="67D3B661" w14:textId="77777777" w:rsidR="00064410" w:rsidRDefault="00D076C7">
            <w:pPr>
              <w:numPr>
                <w:ilvl w:val="1"/>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_Hlk180031162"/>
            <w:r>
              <w:rPr>
                <w:rFonts w:ascii="Times New Roman" w:eastAsia="Times New Roman" w:hAnsi="Times New Roman"/>
                <w:bCs/>
                <w:szCs w:val="20"/>
                <w:lang w:eastAsia="en-GB"/>
              </w:rPr>
              <w:t xml:space="preserve">Study then specify, if beneficial, enhancements to enable </w:t>
            </w:r>
            <w:bookmarkStart w:id="6" w:name="OLE_LINK16"/>
            <w:r>
              <w:rPr>
                <w:rFonts w:ascii="Times New Roman" w:eastAsia="Times New Roman" w:hAnsi="Times New Roman"/>
                <w:bCs/>
                <w:szCs w:val="20"/>
                <w:lang w:eastAsia="en-GB"/>
              </w:rPr>
              <w:t xml:space="preserve">multiplexing of multiple UEs </w:t>
            </w:r>
            <w:bookmarkEnd w:id="6"/>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7" w:name="OLE_LINK15"/>
            <w:r>
              <w:rPr>
                <w:rFonts w:ascii="Times New Roman" w:eastAsia="Times New Roman" w:hAnsi="Times New Roman"/>
                <w:bCs/>
                <w:szCs w:val="20"/>
                <w:lang w:eastAsia="en-GB"/>
              </w:rPr>
              <w:t>OCC</w:t>
            </w:r>
            <w:bookmarkEnd w:id="7"/>
            <w:r>
              <w:rPr>
                <w:rFonts w:ascii="Times New Roman" w:eastAsia="Times New Roman" w:hAnsi="Times New Roman"/>
                <w:bCs/>
                <w:szCs w:val="20"/>
                <w:lang w:eastAsia="en-GB"/>
              </w:rPr>
              <w:t>) for NPUSCH format 1 and NPRACH [RAN1, RAN2, RAN4]</w:t>
            </w:r>
          </w:p>
          <w:bookmarkEnd w:id="5"/>
          <w:p w14:paraId="4008A378" w14:textId="77777777" w:rsidR="00064410" w:rsidRDefault="00064410">
            <w:pPr>
              <w:overflowPunct w:val="0"/>
              <w:autoSpaceDE w:val="0"/>
              <w:autoSpaceDN w:val="0"/>
              <w:adjustRightInd w:val="0"/>
              <w:textAlignment w:val="baseline"/>
              <w:rPr>
                <w:rFonts w:ascii="Times New Roman" w:eastAsia="Times New Roman" w:hAnsi="Times New Roman"/>
                <w:bCs/>
                <w:szCs w:val="20"/>
                <w:lang w:eastAsia="en-GB"/>
              </w:rPr>
            </w:pPr>
          </w:p>
          <w:p w14:paraId="26741294" w14:textId="77777777" w:rsidR="00064410" w:rsidRDefault="00D076C7">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4DF98564" w14:textId="77777777" w:rsidR="00064410" w:rsidRDefault="00D076C7">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Specify necessary signalling, if needed </w:t>
            </w:r>
          </w:p>
          <w:p w14:paraId="787F2E0F" w14:textId="77777777" w:rsidR="00064410" w:rsidRDefault="00D076C7">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4216E265" w14:textId="77777777" w:rsidR="00064410" w:rsidRDefault="00064410">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02F81ABB" w14:textId="77777777" w:rsidR="00064410" w:rsidRDefault="00D076C7">
            <w:pPr>
              <w:overflowPunct w:val="0"/>
              <w:autoSpaceDE w:val="0"/>
              <w:autoSpaceDN w:val="0"/>
              <w:adjustRightInd w:val="0"/>
              <w:ind w:left="1080" w:firstLine="72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Note: Impact of impairment shall be taken into account</w:t>
            </w:r>
          </w:p>
          <w:p w14:paraId="032629D7" w14:textId="77777777" w:rsidR="00064410" w:rsidRDefault="00064410">
            <w:pPr>
              <w:overflowPunct w:val="0"/>
              <w:autoSpaceDE w:val="0"/>
              <w:autoSpaceDN w:val="0"/>
              <w:adjustRightInd w:val="0"/>
              <w:ind w:left="2160"/>
              <w:textAlignment w:val="baseline"/>
              <w:rPr>
                <w:rFonts w:ascii="Times New Roman" w:eastAsia="Times New Roman" w:hAnsi="Times New Roman"/>
                <w:bCs/>
                <w:szCs w:val="20"/>
                <w:lang w:eastAsia="en-GB"/>
              </w:rPr>
            </w:pPr>
          </w:p>
          <w:p w14:paraId="6A1FCF88" w14:textId="77777777" w:rsidR="00064410" w:rsidRDefault="00064410">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61698E9C" w14:textId="77777777" w:rsidR="00064410" w:rsidRDefault="00D076C7">
            <w:pPr>
              <w:numPr>
                <w:ilvl w:val="1"/>
                <w:numId w:val="14"/>
              </w:numPr>
              <w:tabs>
                <w:tab w:val="left" w:pos="720"/>
              </w:tabs>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lastRenderedPageBreak/>
              <w:t xml:space="preserve">Study and specify, if beneficial the following enhancements to </w:t>
            </w:r>
            <w:bookmarkStart w:id="8" w:name="OLE_LINK26"/>
            <w:r>
              <w:rPr>
                <w:rFonts w:ascii="Times New Roman" w:eastAsia="Times New Roman" w:hAnsi="Times New Roman"/>
                <w:bCs/>
                <w:szCs w:val="20"/>
                <w:lang w:eastAsia="en-GB"/>
              </w:rPr>
              <w:t xml:space="preserve">reduce the necessary uplink and downlink signaling to complete an </w:t>
            </w:r>
            <w:bookmarkStart w:id="9" w:name="OLE_LINK14"/>
            <w:r>
              <w:rPr>
                <w:rFonts w:ascii="Times New Roman" w:eastAsia="Times New Roman" w:hAnsi="Times New Roman"/>
                <w:bCs/>
                <w:szCs w:val="20"/>
                <w:lang w:eastAsia="en-GB"/>
              </w:rPr>
              <w:t xml:space="preserve">Early Data Transmission </w:t>
            </w:r>
            <w:bookmarkEnd w:id="9"/>
            <w:r>
              <w:rPr>
                <w:rFonts w:ascii="Times New Roman" w:eastAsia="Times New Roman" w:hAnsi="Times New Roman"/>
                <w:bCs/>
                <w:szCs w:val="20"/>
                <w:lang w:eastAsia="en-GB"/>
              </w:rPr>
              <w:t xml:space="preserve">(EDT) transaction </w:t>
            </w:r>
            <w:bookmarkEnd w:id="8"/>
            <w:r>
              <w:rPr>
                <w:rFonts w:ascii="Times New Roman" w:eastAsia="Times New Roman" w:hAnsi="Times New Roman"/>
                <w:bCs/>
                <w:szCs w:val="20"/>
                <w:lang w:eastAsia="en-GB"/>
              </w:rPr>
              <w:t>[RAN2]:</w:t>
            </w:r>
          </w:p>
          <w:p w14:paraId="2990D2AF" w14:textId="77777777" w:rsidR="00064410" w:rsidRDefault="00D076C7">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33EF5F83" w14:textId="77777777" w:rsidR="00064410" w:rsidRDefault="00D076C7">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012FF990" w14:textId="77777777" w:rsidR="00064410" w:rsidRDefault="00D076C7">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2885BC0A" w14:textId="77777777" w:rsidR="00064410" w:rsidRDefault="00064410">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10" w:name="_Ref175316112"/>
      <w:bookmarkStart w:id="11" w:name="_Toc180122205"/>
      <w:r>
        <w:t>Previous agreements</w:t>
      </w:r>
      <w:bookmarkEnd w:id="10"/>
      <w:bookmarkEnd w:id="11"/>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lastRenderedPageBreak/>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lastRenderedPageBreak/>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0F10822A" w14:textId="77777777" w:rsidR="00064410" w:rsidRDefault="00064410"/>
    <w:p w14:paraId="075E3451" w14:textId="77777777" w:rsidR="00064410" w:rsidRDefault="00064410">
      <w:pPr>
        <w:spacing w:after="120"/>
        <w:rPr>
          <w:bCs/>
          <w:szCs w:val="20"/>
        </w:rPr>
      </w:pPr>
    </w:p>
    <w:p w14:paraId="4409BD99" w14:textId="77777777" w:rsidR="00064410" w:rsidRDefault="00D076C7">
      <w:pPr>
        <w:pStyle w:val="Heading1"/>
      </w:pPr>
      <w:bookmarkStart w:id="12" w:name="_Toc180122206"/>
      <w:r>
        <w:t>NPUSCH</w:t>
      </w:r>
      <w:bookmarkEnd w:id="12"/>
    </w:p>
    <w:p w14:paraId="44BB7CEF" w14:textId="77777777" w:rsidR="00064410" w:rsidRDefault="00064410"/>
    <w:p w14:paraId="67B4BB4F" w14:textId="77777777" w:rsidR="00064410" w:rsidRDefault="00D076C7">
      <w:pPr>
        <w:pStyle w:val="Heading2"/>
      </w:pPr>
      <w:bookmarkStart w:id="13" w:name="_Toc180122207"/>
      <w:r>
        <w:t>Overall summary of issues raised in Tdocs</w:t>
      </w:r>
      <w:bookmarkEnd w:id="13"/>
    </w:p>
    <w:p w14:paraId="1B82A16A" w14:textId="77777777" w:rsidR="00064410" w:rsidRDefault="00D076C7">
      <w:r>
        <w:t>The following is an overall summary of issues raised by companies in input contributions.</w:t>
      </w:r>
    </w:p>
    <w:p w14:paraId="7D771F91" w14:textId="77777777" w:rsidR="00064410" w:rsidRDefault="00064410"/>
    <w:p w14:paraId="5E03097E" w14:textId="77777777" w:rsidR="00064410" w:rsidRDefault="00064410">
      <w:pPr>
        <w:rPr>
          <w:lang w:eastAsia="zh-CN"/>
        </w:rPr>
      </w:pPr>
    </w:p>
    <w:p w14:paraId="358FFE84" w14:textId="77777777" w:rsidR="00064410" w:rsidRDefault="00D076C7">
      <w:pPr>
        <w:rPr>
          <w:b/>
          <w:bCs/>
          <w:lang w:eastAsia="zh-CN"/>
        </w:rPr>
      </w:pPr>
      <w:r>
        <w:rPr>
          <w:b/>
          <w:bCs/>
          <w:lang w:eastAsia="zh-CN"/>
        </w:rPr>
        <w:t>OCC code type</w:t>
      </w:r>
    </w:p>
    <w:p w14:paraId="7023DC53" w14:textId="77777777" w:rsidR="00064410" w:rsidRDefault="00D076C7">
      <w:pPr>
        <w:numPr>
          <w:ilvl w:val="0"/>
          <w:numId w:val="22"/>
        </w:numPr>
        <w:rPr>
          <w:lang w:eastAsia="zh-CN"/>
        </w:rPr>
      </w:pPr>
      <w:r>
        <w:rPr>
          <w:lang w:eastAsia="zh-CN"/>
        </w:rPr>
        <w:t>Walsh</w:t>
      </w:r>
    </w:p>
    <w:p w14:paraId="2AC85C35" w14:textId="77777777" w:rsidR="00064410" w:rsidRDefault="00D076C7">
      <w:pPr>
        <w:numPr>
          <w:ilvl w:val="1"/>
          <w:numId w:val="22"/>
        </w:numPr>
        <w:rPr>
          <w:lang w:eastAsia="zh-CN"/>
        </w:rPr>
      </w:pPr>
      <w:r>
        <w:rPr>
          <w:lang w:eastAsia="zh-CN"/>
        </w:rPr>
        <w:t>Specify [1,1] and [1,-1] as the codewords for OCC2 [Ericsson][MTK]</w:t>
      </w:r>
    </w:p>
    <w:p w14:paraId="63862110" w14:textId="77777777" w:rsidR="00064410" w:rsidRDefault="00D076C7">
      <w:pPr>
        <w:numPr>
          <w:ilvl w:val="0"/>
          <w:numId w:val="22"/>
        </w:numPr>
        <w:rPr>
          <w:lang w:eastAsia="zh-CN"/>
        </w:rPr>
      </w:pPr>
      <w:r>
        <w:rPr>
          <w:lang w:eastAsia="zh-CN"/>
        </w:rPr>
        <w:t>DFT [ZTE]</w:t>
      </w:r>
    </w:p>
    <w:p w14:paraId="2BAF4B6A" w14:textId="77777777" w:rsidR="00064410" w:rsidRDefault="00D076C7">
      <w:pPr>
        <w:numPr>
          <w:ilvl w:val="1"/>
          <w:numId w:val="22"/>
        </w:numPr>
        <w:rPr>
          <w:lang w:eastAsia="zh-CN"/>
        </w:rPr>
      </w:pPr>
      <w:r>
        <w:rPr>
          <w:lang w:eastAsia="zh-CN"/>
        </w:rPr>
        <w:t>Unified design with NR PUCCH format 1</w:t>
      </w:r>
    </w:p>
    <w:p w14:paraId="7EECEADC" w14:textId="77777777" w:rsidR="00064410" w:rsidRDefault="00064410">
      <w:pPr>
        <w:rPr>
          <w:lang w:eastAsia="zh-CN"/>
        </w:rPr>
      </w:pPr>
    </w:p>
    <w:p w14:paraId="61FAF374" w14:textId="77777777" w:rsidR="00064410" w:rsidRDefault="00D076C7">
      <w:pPr>
        <w:rPr>
          <w:b/>
          <w:bCs/>
          <w:lang w:eastAsia="zh-CN"/>
        </w:rPr>
      </w:pPr>
      <w:r>
        <w:rPr>
          <w:b/>
          <w:bCs/>
          <w:lang w:eastAsia="zh-CN"/>
        </w:rPr>
        <w:t>3.75kHz OCC scheme</w:t>
      </w:r>
    </w:p>
    <w:p w14:paraId="735A9AF4" w14:textId="77777777" w:rsidR="00064410" w:rsidRDefault="00064410">
      <w:pPr>
        <w:rPr>
          <w:lang w:eastAsia="zh-CN"/>
        </w:rPr>
      </w:pPr>
    </w:p>
    <w:p w14:paraId="75F77F78" w14:textId="77777777" w:rsidR="00064410" w:rsidRDefault="00D076C7">
      <w:pPr>
        <w:numPr>
          <w:ilvl w:val="0"/>
          <w:numId w:val="23"/>
        </w:numPr>
        <w:rPr>
          <w:lang w:eastAsia="zh-CN"/>
        </w:rPr>
      </w:pPr>
      <w:r>
        <w:rPr>
          <w:lang w:eastAsia="zh-CN"/>
        </w:rPr>
        <w:t xml:space="preserve">DMRS pattern: </w:t>
      </w:r>
    </w:p>
    <w:p w14:paraId="32E2101C" w14:textId="77777777" w:rsidR="00064410" w:rsidRDefault="00D076C7">
      <w:pPr>
        <w:numPr>
          <w:ilvl w:val="1"/>
          <w:numId w:val="23"/>
        </w:numPr>
        <w:rPr>
          <w:lang w:eastAsia="zh-CN"/>
        </w:rPr>
      </w:pPr>
      <w:r>
        <w:rPr>
          <w:lang w:eastAsia="zh-CN"/>
        </w:rPr>
        <w:t>CDM-legacy: [Sharp]</w:t>
      </w:r>
    </w:p>
    <w:p w14:paraId="2590E335" w14:textId="77777777" w:rsidR="00064410" w:rsidRDefault="00D076C7">
      <w:pPr>
        <w:numPr>
          <w:ilvl w:val="2"/>
          <w:numId w:val="23"/>
        </w:numPr>
        <w:rPr>
          <w:lang w:eastAsia="zh-CN"/>
        </w:rPr>
      </w:pPr>
      <w:r>
        <w:rPr>
          <w:lang w:eastAsia="zh-CN"/>
        </w:rPr>
        <w:t>Performance close to baseline [HW]</w:t>
      </w:r>
    </w:p>
    <w:p w14:paraId="42692459" w14:textId="77777777" w:rsidR="00064410" w:rsidRDefault="00D076C7">
      <w:pPr>
        <w:numPr>
          <w:ilvl w:val="2"/>
          <w:numId w:val="23"/>
        </w:numPr>
        <w:rPr>
          <w:lang w:eastAsia="zh-CN"/>
        </w:rPr>
      </w:pPr>
      <w:r>
        <w:rPr>
          <w:lang w:eastAsia="zh-CN"/>
        </w:rPr>
        <w:t>More evaluation needed due to phase change between DMRS locations [CMCC]</w:t>
      </w:r>
    </w:p>
    <w:p w14:paraId="56A437BB" w14:textId="77777777" w:rsidR="00064410" w:rsidRDefault="00D076C7">
      <w:pPr>
        <w:numPr>
          <w:ilvl w:val="2"/>
          <w:numId w:val="23"/>
        </w:numPr>
        <w:rPr>
          <w:lang w:eastAsia="zh-CN"/>
        </w:rPr>
      </w:pPr>
      <w:r>
        <w:rPr>
          <w:lang w:eastAsia="zh-CN"/>
        </w:rPr>
        <w:t>Phase change at maximum CFO difference is too great [Spreadtrum]</w:t>
      </w:r>
    </w:p>
    <w:p w14:paraId="74FAF31F" w14:textId="77777777" w:rsidR="00064410" w:rsidRDefault="00D076C7">
      <w:pPr>
        <w:numPr>
          <w:ilvl w:val="2"/>
          <w:numId w:val="23"/>
        </w:numPr>
        <w:rPr>
          <w:lang w:eastAsia="zh-CN"/>
        </w:rPr>
      </w:pPr>
      <w:r>
        <w:rPr>
          <w:lang w:eastAsia="zh-CN"/>
        </w:rPr>
        <w:t>Compatibility with legacy UEs OK [ZTE]</w:t>
      </w:r>
    </w:p>
    <w:p w14:paraId="5A4DE592" w14:textId="77777777" w:rsidR="00064410" w:rsidRDefault="00D076C7">
      <w:pPr>
        <w:numPr>
          <w:ilvl w:val="2"/>
          <w:numId w:val="23"/>
        </w:numPr>
        <w:rPr>
          <w:lang w:eastAsia="zh-CN"/>
        </w:rPr>
      </w:pPr>
      <w:r>
        <w:rPr>
          <w:lang w:eastAsia="zh-CN"/>
        </w:rPr>
        <w:t>Multi-cell orthogonality impacted [Nok]</w:t>
      </w:r>
    </w:p>
    <w:p w14:paraId="796CEEDF" w14:textId="77777777" w:rsidR="00064410" w:rsidRDefault="00D076C7">
      <w:pPr>
        <w:numPr>
          <w:ilvl w:val="2"/>
          <w:numId w:val="23"/>
        </w:numPr>
        <w:rPr>
          <w:lang w:eastAsia="zh-CN"/>
        </w:rPr>
      </w:pPr>
      <w:r>
        <w:rPr>
          <w:lang w:eastAsia="zh-CN"/>
        </w:rPr>
        <w:t>Clarify meaning of “legacy slot structure” [Ericsson]</w:t>
      </w:r>
    </w:p>
    <w:p w14:paraId="6314E33C" w14:textId="77777777" w:rsidR="00064410" w:rsidRDefault="00D076C7">
      <w:pPr>
        <w:numPr>
          <w:ilvl w:val="3"/>
          <w:numId w:val="23"/>
        </w:numPr>
        <w:rPr>
          <w:lang w:eastAsia="zh-CN"/>
        </w:rPr>
      </w:pPr>
      <w:r>
        <w:rPr>
          <w:lang w:eastAsia="zh-CN"/>
        </w:rPr>
        <w:t>Is the DMRS symbol spread [Ericsson]</w:t>
      </w:r>
    </w:p>
    <w:p w14:paraId="335E6950" w14:textId="77777777" w:rsidR="00064410" w:rsidRDefault="00D076C7">
      <w:pPr>
        <w:numPr>
          <w:ilvl w:val="1"/>
          <w:numId w:val="23"/>
        </w:numPr>
        <w:rPr>
          <w:lang w:eastAsia="zh-CN"/>
        </w:rPr>
      </w:pPr>
      <w:r>
        <w:rPr>
          <w:lang w:eastAsia="zh-CN"/>
        </w:rPr>
        <w:t>CDM-new: [LGE][Nordic][NEC]</w:t>
      </w:r>
    </w:p>
    <w:p w14:paraId="47FAE6D9" w14:textId="77777777" w:rsidR="00064410" w:rsidRDefault="00D076C7">
      <w:pPr>
        <w:numPr>
          <w:ilvl w:val="2"/>
          <w:numId w:val="23"/>
        </w:numPr>
        <w:rPr>
          <w:lang w:eastAsia="zh-CN"/>
        </w:rPr>
      </w:pPr>
      <w:r>
        <w:rPr>
          <w:lang w:eastAsia="zh-CN"/>
        </w:rPr>
        <w:t>Performance close to baseline [HW]</w:t>
      </w:r>
    </w:p>
    <w:p w14:paraId="7F76E2ED" w14:textId="77777777" w:rsidR="00064410" w:rsidRDefault="00D076C7">
      <w:pPr>
        <w:numPr>
          <w:ilvl w:val="2"/>
          <w:numId w:val="23"/>
        </w:numPr>
        <w:rPr>
          <w:lang w:eastAsia="zh-CN"/>
        </w:rPr>
      </w:pPr>
      <w:r>
        <w:rPr>
          <w:lang w:eastAsia="zh-CN"/>
        </w:rPr>
        <w:t>Specification impacts [Spreadtrum][OPPO]</w:t>
      </w:r>
    </w:p>
    <w:p w14:paraId="0EECA4F9" w14:textId="77777777" w:rsidR="00064410" w:rsidRDefault="00D076C7">
      <w:pPr>
        <w:numPr>
          <w:ilvl w:val="3"/>
          <w:numId w:val="23"/>
        </w:numPr>
        <w:rPr>
          <w:lang w:eastAsia="zh-CN"/>
        </w:rPr>
      </w:pPr>
      <w:r>
        <w:rPr>
          <w:lang w:eastAsia="zh-CN"/>
        </w:rPr>
        <w:t>Different slot formats in different slots since DMRS is located in different positions [OPPO]</w:t>
      </w:r>
    </w:p>
    <w:p w14:paraId="27819623" w14:textId="77777777" w:rsidR="00064410" w:rsidRDefault="00D076C7">
      <w:pPr>
        <w:numPr>
          <w:ilvl w:val="2"/>
          <w:numId w:val="23"/>
        </w:numPr>
        <w:rPr>
          <w:lang w:eastAsia="zh-CN"/>
        </w:rPr>
      </w:pPr>
      <w:r>
        <w:rPr>
          <w:lang w:eastAsia="zh-CN"/>
        </w:rPr>
        <w:t>Implementation complexity increased [ZTE][Nok]</w:t>
      </w:r>
    </w:p>
    <w:p w14:paraId="3169809A" w14:textId="77777777" w:rsidR="00064410" w:rsidRDefault="00D076C7">
      <w:pPr>
        <w:numPr>
          <w:ilvl w:val="3"/>
          <w:numId w:val="23"/>
        </w:numPr>
        <w:rPr>
          <w:lang w:eastAsia="zh-CN"/>
        </w:rPr>
      </w:pPr>
      <w:r>
        <w:rPr>
          <w:lang w:eastAsia="zh-CN"/>
        </w:rPr>
        <w:t>eNB needs to implement and switch between two different DMRS receive / channel estimation algorithms for legacy and OCC UEs [Nok]</w:t>
      </w:r>
    </w:p>
    <w:p w14:paraId="37775D27" w14:textId="77777777" w:rsidR="00064410" w:rsidRDefault="00D076C7">
      <w:pPr>
        <w:numPr>
          <w:ilvl w:val="2"/>
          <w:numId w:val="23"/>
        </w:numPr>
        <w:rPr>
          <w:lang w:eastAsia="zh-CN"/>
        </w:rPr>
      </w:pPr>
      <w:r>
        <w:rPr>
          <w:lang w:eastAsia="zh-CN"/>
        </w:rPr>
        <w:t>Compatibility with legacy UEs problematic [ZTE][Lenovo][TCL]</w:t>
      </w:r>
    </w:p>
    <w:p w14:paraId="793D6666" w14:textId="77777777" w:rsidR="00064410" w:rsidRDefault="00D076C7">
      <w:pPr>
        <w:numPr>
          <w:ilvl w:val="2"/>
          <w:numId w:val="23"/>
        </w:numPr>
        <w:rPr>
          <w:lang w:eastAsia="zh-CN"/>
        </w:rPr>
      </w:pPr>
      <w:r>
        <w:rPr>
          <w:lang w:eastAsia="zh-CN"/>
        </w:rPr>
        <w:t>Multi-cell orthogonality impacted [Nok]</w:t>
      </w:r>
    </w:p>
    <w:p w14:paraId="438E50F7" w14:textId="77777777" w:rsidR="00064410" w:rsidRDefault="00D076C7">
      <w:pPr>
        <w:numPr>
          <w:ilvl w:val="2"/>
          <w:numId w:val="23"/>
        </w:numPr>
        <w:rPr>
          <w:lang w:eastAsia="zh-CN"/>
        </w:rPr>
      </w:pPr>
      <w:r>
        <w:rPr>
          <w:lang w:eastAsia="zh-CN"/>
        </w:rPr>
        <w:t>Needed to meet CFO requirements / pull-in issue [NEC]</w:t>
      </w:r>
    </w:p>
    <w:p w14:paraId="45C4DB96" w14:textId="77777777" w:rsidR="00064410" w:rsidRDefault="00D076C7">
      <w:pPr>
        <w:numPr>
          <w:ilvl w:val="1"/>
          <w:numId w:val="23"/>
        </w:numPr>
        <w:rPr>
          <w:lang w:eastAsia="zh-CN"/>
        </w:rPr>
      </w:pPr>
      <w:r>
        <w:rPr>
          <w:lang w:eastAsia="zh-CN"/>
        </w:rPr>
        <w:t>TDM: [Spreadtrum][CATT][Lenovo]</w:t>
      </w:r>
    </w:p>
    <w:p w14:paraId="2C28EAC0" w14:textId="77777777" w:rsidR="00064410" w:rsidRDefault="00D076C7">
      <w:pPr>
        <w:numPr>
          <w:ilvl w:val="2"/>
          <w:numId w:val="23"/>
        </w:numPr>
        <w:rPr>
          <w:lang w:eastAsia="zh-CN"/>
        </w:rPr>
      </w:pPr>
      <w:r>
        <w:rPr>
          <w:lang w:eastAsia="zh-CN"/>
        </w:rPr>
        <w:t>With consecutive DMRS for same UE [HW][CMCC]</w:t>
      </w:r>
    </w:p>
    <w:p w14:paraId="38C298C0" w14:textId="77777777" w:rsidR="00064410" w:rsidRDefault="00D076C7">
      <w:pPr>
        <w:numPr>
          <w:ilvl w:val="2"/>
          <w:numId w:val="23"/>
        </w:numPr>
        <w:rPr>
          <w:lang w:eastAsia="zh-CN"/>
        </w:rPr>
      </w:pPr>
      <w:r>
        <w:rPr>
          <w:lang w:eastAsia="zh-CN"/>
        </w:rPr>
        <w:t>DMRS density is reduced [ZTE]</w:t>
      </w:r>
    </w:p>
    <w:p w14:paraId="1C6ABECA" w14:textId="77777777" w:rsidR="00064410" w:rsidRDefault="00D076C7">
      <w:pPr>
        <w:numPr>
          <w:ilvl w:val="3"/>
          <w:numId w:val="23"/>
        </w:numPr>
        <w:rPr>
          <w:lang w:eastAsia="zh-CN"/>
        </w:rPr>
      </w:pPr>
      <w:r>
        <w:rPr>
          <w:lang w:eastAsia="zh-CN"/>
        </w:rPr>
        <w:t>Leads to degraded performance [Sharp]</w:t>
      </w:r>
    </w:p>
    <w:p w14:paraId="46261856" w14:textId="77777777" w:rsidR="00064410" w:rsidRDefault="00D076C7">
      <w:pPr>
        <w:numPr>
          <w:ilvl w:val="2"/>
          <w:numId w:val="23"/>
        </w:numPr>
        <w:rPr>
          <w:lang w:eastAsia="zh-CN"/>
        </w:rPr>
      </w:pPr>
      <w:r>
        <w:rPr>
          <w:lang w:eastAsia="zh-CN"/>
        </w:rPr>
        <w:t>Consecutive DMRS active for a UE, then consecutive DMRS blanked [HW]</w:t>
      </w:r>
    </w:p>
    <w:p w14:paraId="3E8063A0" w14:textId="77777777" w:rsidR="00064410" w:rsidRDefault="00D076C7">
      <w:pPr>
        <w:numPr>
          <w:ilvl w:val="2"/>
          <w:numId w:val="23"/>
        </w:numPr>
        <w:rPr>
          <w:lang w:eastAsia="zh-CN"/>
        </w:rPr>
      </w:pPr>
      <w:r>
        <w:rPr>
          <w:lang w:eastAsia="zh-CN"/>
        </w:rPr>
        <w:t>Simulation results from Qualcomm show good performance [CATT]</w:t>
      </w:r>
    </w:p>
    <w:p w14:paraId="5E7AB66F" w14:textId="77777777" w:rsidR="00064410" w:rsidRDefault="00D076C7">
      <w:pPr>
        <w:numPr>
          <w:ilvl w:val="3"/>
          <w:numId w:val="23"/>
        </w:numPr>
        <w:rPr>
          <w:lang w:eastAsia="zh-CN"/>
        </w:rPr>
      </w:pPr>
      <w:r>
        <w:rPr>
          <w:lang w:eastAsia="zh-CN"/>
        </w:rPr>
        <w:t>0.2dB loss to baseline [QC]</w:t>
      </w:r>
    </w:p>
    <w:p w14:paraId="24B59AD7" w14:textId="77777777" w:rsidR="00064410" w:rsidRDefault="00D076C7">
      <w:pPr>
        <w:numPr>
          <w:ilvl w:val="2"/>
          <w:numId w:val="23"/>
        </w:numPr>
        <w:rPr>
          <w:lang w:eastAsia="zh-CN"/>
        </w:rPr>
      </w:pPr>
      <w:r>
        <w:rPr>
          <w:lang w:eastAsia="zh-CN"/>
        </w:rPr>
        <w:t>Previous simulation results show OK performance for TDM [OPPO]</w:t>
      </w:r>
    </w:p>
    <w:p w14:paraId="6601EDC4" w14:textId="77777777" w:rsidR="00064410" w:rsidRDefault="00D076C7">
      <w:pPr>
        <w:numPr>
          <w:ilvl w:val="2"/>
          <w:numId w:val="23"/>
        </w:numPr>
        <w:rPr>
          <w:lang w:eastAsia="zh-CN"/>
        </w:rPr>
      </w:pPr>
      <w:r>
        <w:rPr>
          <w:lang w:eastAsia="zh-CN"/>
        </w:rPr>
        <w:t>RAN4 need to define phase continuity requirement [LGE]</w:t>
      </w:r>
    </w:p>
    <w:p w14:paraId="730B52DD" w14:textId="77777777" w:rsidR="00064410" w:rsidRDefault="00D076C7">
      <w:pPr>
        <w:numPr>
          <w:ilvl w:val="2"/>
          <w:numId w:val="23"/>
        </w:numPr>
        <w:rPr>
          <w:lang w:eastAsia="zh-CN"/>
        </w:rPr>
      </w:pPr>
      <w:r>
        <w:rPr>
          <w:lang w:eastAsia="zh-CN"/>
        </w:rPr>
        <w:t>RAN4 need to define ON/OFF mask to avoid interference [LGE]</w:t>
      </w:r>
    </w:p>
    <w:p w14:paraId="1476E040" w14:textId="77777777" w:rsidR="00064410" w:rsidRDefault="00D076C7">
      <w:pPr>
        <w:numPr>
          <w:ilvl w:val="1"/>
          <w:numId w:val="23"/>
        </w:numPr>
        <w:rPr>
          <w:lang w:eastAsia="zh-CN"/>
        </w:rPr>
      </w:pPr>
      <w:r>
        <w:rPr>
          <w:lang w:eastAsia="zh-CN"/>
        </w:rPr>
        <w:t>Reuse legacy pattern [HW][CMCC][Nok][MTK]</w:t>
      </w:r>
    </w:p>
    <w:p w14:paraId="2F85A362" w14:textId="77777777" w:rsidR="00064410" w:rsidRDefault="00D076C7">
      <w:pPr>
        <w:numPr>
          <w:ilvl w:val="2"/>
          <w:numId w:val="23"/>
        </w:numPr>
        <w:rPr>
          <w:lang w:eastAsia="zh-CN"/>
        </w:rPr>
      </w:pPr>
      <w:r>
        <w:rPr>
          <w:lang w:eastAsia="zh-CN"/>
        </w:rPr>
        <w:lastRenderedPageBreak/>
        <w:t>Whether TDM or CDM-legacy, prefer to reuse the legacy pattern [HW]</w:t>
      </w:r>
    </w:p>
    <w:p w14:paraId="34D9BFEB" w14:textId="77777777" w:rsidR="00064410" w:rsidRDefault="00D076C7">
      <w:pPr>
        <w:numPr>
          <w:ilvl w:val="2"/>
          <w:numId w:val="23"/>
        </w:numPr>
        <w:rPr>
          <w:lang w:eastAsia="zh-CN"/>
        </w:rPr>
      </w:pPr>
      <w:r>
        <w:rPr>
          <w:lang w:eastAsia="zh-CN"/>
        </w:rPr>
        <w:t>Little performance loss with legacy pattern when an advanced CFO estimator used [HW]</w:t>
      </w:r>
    </w:p>
    <w:p w14:paraId="20A461A1" w14:textId="77777777" w:rsidR="00064410" w:rsidRDefault="00D076C7">
      <w:pPr>
        <w:numPr>
          <w:ilvl w:val="2"/>
          <w:numId w:val="23"/>
        </w:numPr>
        <w:rPr>
          <w:lang w:eastAsia="zh-CN"/>
        </w:rPr>
      </w:pPr>
      <w:r>
        <w:rPr>
          <w:lang w:eastAsia="zh-CN"/>
        </w:rPr>
        <w:t>Reduces implementation complexity (legacy and new schemes would require 2 DMRS receivers at eNB) [CMCC][ZTE]</w:t>
      </w:r>
    </w:p>
    <w:p w14:paraId="5D422D5C" w14:textId="77777777" w:rsidR="00064410" w:rsidRDefault="00D076C7">
      <w:pPr>
        <w:numPr>
          <w:ilvl w:val="2"/>
          <w:numId w:val="23"/>
        </w:numPr>
        <w:rPr>
          <w:lang w:eastAsia="zh-CN"/>
        </w:rPr>
      </w:pPr>
      <w:r>
        <w:rPr>
          <w:lang w:eastAsia="zh-CN"/>
        </w:rPr>
        <w:t>Reduces commercialisation complexity [CMCC]</w:t>
      </w:r>
    </w:p>
    <w:p w14:paraId="4ED31463" w14:textId="77777777" w:rsidR="00064410" w:rsidRDefault="00D076C7">
      <w:pPr>
        <w:numPr>
          <w:ilvl w:val="1"/>
          <w:numId w:val="23"/>
        </w:numPr>
        <w:rPr>
          <w:lang w:eastAsia="zh-CN"/>
        </w:rPr>
      </w:pPr>
      <w:r>
        <w:rPr>
          <w:lang w:eastAsia="zh-CN"/>
        </w:rPr>
        <w:t>DMRS-sequence based [Nok]</w:t>
      </w:r>
    </w:p>
    <w:p w14:paraId="12C1FE5F" w14:textId="77777777" w:rsidR="00064410" w:rsidRDefault="00D076C7">
      <w:pPr>
        <w:numPr>
          <w:ilvl w:val="2"/>
          <w:numId w:val="23"/>
        </w:numPr>
        <w:rPr>
          <w:lang w:eastAsia="zh-CN"/>
        </w:rPr>
      </w:pPr>
      <w:r>
        <w:rPr>
          <w:lang w:eastAsia="zh-CN"/>
        </w:rPr>
        <w:t>Legacy with different DMRS sequences for different UEs [Spreadtrum][vivo][Nok]</w:t>
      </w:r>
    </w:p>
    <w:p w14:paraId="37484546" w14:textId="77777777" w:rsidR="00064410" w:rsidRDefault="00D076C7">
      <w:pPr>
        <w:numPr>
          <w:ilvl w:val="2"/>
          <w:numId w:val="23"/>
        </w:numPr>
        <w:rPr>
          <w:lang w:eastAsia="zh-CN"/>
        </w:rPr>
      </w:pPr>
      <w:r>
        <w:rPr>
          <w:lang w:eastAsia="zh-CN"/>
        </w:rPr>
        <w:t>New seed for DMRS sequence generation [LGE]</w:t>
      </w:r>
    </w:p>
    <w:p w14:paraId="6A966232" w14:textId="77777777" w:rsidR="00064410" w:rsidRDefault="00D076C7">
      <w:pPr>
        <w:numPr>
          <w:ilvl w:val="2"/>
          <w:numId w:val="23"/>
        </w:numPr>
        <w:rPr>
          <w:lang w:eastAsia="zh-CN"/>
        </w:rPr>
      </w:pPr>
      <w:r>
        <w:rPr>
          <w:lang w:eastAsia="zh-CN"/>
        </w:rPr>
        <w:t>Doesn’t work [OPPO]</w:t>
      </w:r>
    </w:p>
    <w:p w14:paraId="26421B37" w14:textId="77777777" w:rsidR="00064410" w:rsidRDefault="00D076C7">
      <w:pPr>
        <w:numPr>
          <w:ilvl w:val="1"/>
          <w:numId w:val="23"/>
        </w:numPr>
        <w:rPr>
          <w:lang w:eastAsia="zh-CN"/>
        </w:rPr>
      </w:pPr>
      <w:r>
        <w:rPr>
          <w:lang w:eastAsia="zh-CN"/>
        </w:rPr>
        <w:t>Specify as a mask on current DMRS sequences [vivo]</w:t>
      </w:r>
    </w:p>
    <w:p w14:paraId="511ADAE8" w14:textId="77777777" w:rsidR="00064410" w:rsidRDefault="00D076C7">
      <w:pPr>
        <w:numPr>
          <w:ilvl w:val="0"/>
          <w:numId w:val="23"/>
        </w:numPr>
        <w:rPr>
          <w:lang w:eastAsia="zh-CN"/>
        </w:rPr>
      </w:pPr>
      <w:r>
        <w:rPr>
          <w:lang w:eastAsia="zh-CN"/>
        </w:rPr>
        <w:t>Supported OCC lengths:</w:t>
      </w:r>
    </w:p>
    <w:p w14:paraId="0E4CCC87" w14:textId="77777777" w:rsidR="00064410" w:rsidRDefault="00D076C7">
      <w:pPr>
        <w:numPr>
          <w:ilvl w:val="1"/>
          <w:numId w:val="23"/>
        </w:numPr>
        <w:rPr>
          <w:color w:val="0070C0"/>
          <w:lang w:eastAsia="zh-CN"/>
        </w:rPr>
      </w:pPr>
      <w:r>
        <w:rPr>
          <w:color w:val="0070C0"/>
          <w:lang w:eastAsia="zh-CN"/>
        </w:rPr>
        <w:t>Note that RAN1#118bis Hefei agreement stated “</w:t>
      </w:r>
      <w:r>
        <w:rPr>
          <w:rFonts w:ascii="Times New Roman" w:eastAsia="Times New Roman" w:hAnsi="Times New Roman"/>
          <w:color w:val="0070C0"/>
          <w:szCs w:val="20"/>
          <w:lang w:eastAsia="zh-CN"/>
        </w:rPr>
        <w:t>At least the following schemes are supported for single-tone</w:t>
      </w:r>
      <w:r>
        <w:rPr>
          <w:color w:val="0070C0"/>
          <w:lang w:eastAsia="zh-CN"/>
        </w:rPr>
        <w:t>” and then listed OCC2 schemes. This implies that OCC4 schemes could still be considered: FL</w:t>
      </w:r>
    </w:p>
    <w:p w14:paraId="334F0D24" w14:textId="77777777" w:rsidR="00064410" w:rsidRDefault="00D076C7">
      <w:pPr>
        <w:numPr>
          <w:ilvl w:val="1"/>
          <w:numId w:val="23"/>
        </w:numPr>
        <w:rPr>
          <w:lang w:eastAsia="zh-CN"/>
        </w:rPr>
      </w:pPr>
      <w:r>
        <w:rPr>
          <w:lang w:eastAsia="zh-CN"/>
        </w:rPr>
        <w:t>2: already agreed in RAN1#118 Hefei and doesn’t need to be reconsidered in RAN1#119 Orlando: FL</w:t>
      </w:r>
    </w:p>
    <w:p w14:paraId="7AB7FD75" w14:textId="77777777" w:rsidR="00064410" w:rsidRDefault="00D076C7">
      <w:pPr>
        <w:numPr>
          <w:ilvl w:val="1"/>
          <w:numId w:val="23"/>
        </w:numPr>
        <w:rPr>
          <w:lang w:eastAsia="zh-CN"/>
        </w:rPr>
      </w:pPr>
      <w:r>
        <w:rPr>
          <w:lang w:eastAsia="zh-CN"/>
        </w:rPr>
        <w:t>4:</w:t>
      </w:r>
      <w:r>
        <w:rPr>
          <w:lang w:eastAsia="zh-CN"/>
        </w:rPr>
        <w:tab/>
        <w:t xml:space="preserve"> QC. Nordic</w:t>
      </w:r>
    </w:p>
    <w:p w14:paraId="7F837A78" w14:textId="77777777" w:rsidR="00064410" w:rsidRDefault="00D076C7">
      <w:pPr>
        <w:numPr>
          <w:ilvl w:val="2"/>
          <w:numId w:val="23"/>
        </w:numPr>
        <w:rPr>
          <w:lang w:eastAsia="zh-CN"/>
        </w:rPr>
      </w:pPr>
      <w:r>
        <w:rPr>
          <w:lang w:eastAsia="zh-CN"/>
        </w:rPr>
        <w:t>Only 0.47dB loss to baseline [QC]</w:t>
      </w:r>
    </w:p>
    <w:p w14:paraId="71FE4F4B" w14:textId="77777777" w:rsidR="00064410" w:rsidRDefault="00D076C7">
      <w:pPr>
        <w:numPr>
          <w:ilvl w:val="0"/>
          <w:numId w:val="23"/>
        </w:numPr>
        <w:rPr>
          <w:lang w:eastAsia="zh-CN"/>
        </w:rPr>
      </w:pPr>
      <w:r>
        <w:rPr>
          <w:lang w:eastAsia="zh-CN"/>
        </w:rPr>
        <w:t>Spreading method</w:t>
      </w:r>
    </w:p>
    <w:p w14:paraId="4434DA45" w14:textId="77777777" w:rsidR="00064410" w:rsidRDefault="00D076C7">
      <w:pPr>
        <w:numPr>
          <w:ilvl w:val="1"/>
          <w:numId w:val="23"/>
        </w:numPr>
        <w:rPr>
          <w:lang w:eastAsia="zh-CN"/>
        </w:rPr>
      </w:pPr>
      <w:r>
        <w:rPr>
          <w:lang w:eastAsia="zh-CN"/>
        </w:rPr>
        <w:t>Use M</w:t>
      </w:r>
      <w:r>
        <w:rPr>
          <w:vertAlign w:val="subscript"/>
          <w:lang w:eastAsia="zh-CN"/>
        </w:rPr>
        <w:t>PUSCH, identical</w:t>
      </w:r>
      <w:r>
        <w:rPr>
          <w:lang w:eastAsia="zh-CN"/>
        </w:rPr>
        <w:t xml:space="preserve"> mapping for symbol-based [ZTE]</w:t>
      </w:r>
    </w:p>
    <w:p w14:paraId="3AA663CE" w14:textId="77777777" w:rsidR="00064410" w:rsidRDefault="00064410">
      <w:pPr>
        <w:rPr>
          <w:lang w:eastAsia="zh-CN"/>
        </w:rPr>
      </w:pPr>
    </w:p>
    <w:p w14:paraId="1C4FAE67" w14:textId="77777777" w:rsidR="00064410" w:rsidRDefault="00D076C7">
      <w:pPr>
        <w:rPr>
          <w:lang w:eastAsia="zh-CN"/>
        </w:rPr>
      </w:pPr>
      <w:r>
        <w:rPr>
          <w:lang w:eastAsia="zh-CN"/>
        </w:rPr>
        <w:t>Performance of DMRS schemes based on 3.75kHz simulations. All of these are based on symbol-level:</w:t>
      </w:r>
    </w:p>
    <w:p w14:paraId="37E273B8" w14:textId="77777777" w:rsidR="00064410" w:rsidRDefault="00064410">
      <w:pPr>
        <w:rPr>
          <w:lang w:eastAsia="zh-CN"/>
        </w:rPr>
      </w:pPr>
    </w:p>
    <w:p w14:paraId="057E2C92" w14:textId="77777777" w:rsidR="00064410" w:rsidRDefault="00D076C7">
      <w:pPr>
        <w:rPr>
          <w:lang w:eastAsia="zh-CN"/>
        </w:rPr>
      </w:pPr>
      <w:r>
        <w:rPr>
          <w:b/>
          <w:bCs/>
          <w:u w:val="single"/>
          <w:lang w:eastAsia="zh-CN"/>
        </w:rPr>
        <w:t>OCC2</w:t>
      </w:r>
      <w:r>
        <w:rPr>
          <w:lang w:eastAsia="zh-CN"/>
        </w:rPr>
        <w:t>: [HW][QC][CMCC][ZTE]</w:t>
      </w:r>
    </w:p>
    <w:p w14:paraId="54807E88"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22D7FD84" w14:textId="77777777">
        <w:tc>
          <w:tcPr>
            <w:tcW w:w="2268" w:type="dxa"/>
            <w:shd w:val="clear" w:color="auto" w:fill="D9D9D9" w:themeFill="background1" w:themeFillShade="D9"/>
          </w:tcPr>
          <w:p w14:paraId="608308A9" w14:textId="77777777" w:rsidR="00064410" w:rsidRDefault="00064410">
            <w:pPr>
              <w:rPr>
                <w:b/>
                <w:bCs/>
                <w:lang w:eastAsia="zh-CN"/>
              </w:rPr>
            </w:pPr>
          </w:p>
        </w:tc>
        <w:tc>
          <w:tcPr>
            <w:tcW w:w="6658" w:type="dxa"/>
            <w:shd w:val="clear" w:color="auto" w:fill="D9D9D9" w:themeFill="background1" w:themeFillShade="D9"/>
          </w:tcPr>
          <w:p w14:paraId="1DF032C2" w14:textId="77777777" w:rsidR="00064410" w:rsidRDefault="00D076C7">
            <w:pPr>
              <w:rPr>
                <w:b/>
                <w:bCs/>
                <w:lang w:eastAsia="zh-CN"/>
              </w:rPr>
            </w:pPr>
            <w:r>
              <w:rPr>
                <w:b/>
                <w:bCs/>
                <w:lang w:eastAsia="zh-CN"/>
              </w:rPr>
              <w:t>Loss to baseline</w:t>
            </w:r>
          </w:p>
        </w:tc>
      </w:tr>
      <w:tr w:rsidR="00064410" w14:paraId="254F931B" w14:textId="77777777">
        <w:tc>
          <w:tcPr>
            <w:tcW w:w="2268" w:type="dxa"/>
          </w:tcPr>
          <w:p w14:paraId="53257DE7" w14:textId="77777777" w:rsidR="00064410" w:rsidRDefault="00D076C7">
            <w:pPr>
              <w:rPr>
                <w:lang w:eastAsia="zh-CN"/>
              </w:rPr>
            </w:pPr>
            <w:r>
              <w:rPr>
                <w:lang w:eastAsia="zh-CN"/>
              </w:rPr>
              <w:t>TDM</w:t>
            </w:r>
          </w:p>
        </w:tc>
        <w:tc>
          <w:tcPr>
            <w:tcW w:w="6658" w:type="dxa"/>
          </w:tcPr>
          <w:p w14:paraId="605BF5A9" w14:textId="77777777" w:rsidR="00064410" w:rsidRDefault="00D076C7">
            <w:pPr>
              <w:rPr>
                <w:lang w:eastAsia="zh-CN"/>
              </w:rPr>
            </w:pPr>
            <w:r>
              <w:rPr>
                <w:lang w:eastAsia="zh-CN"/>
              </w:rPr>
              <w:t>HW: 1.96dB (with advanced CFO estimator)</w:t>
            </w:r>
          </w:p>
          <w:p w14:paraId="42EC4011" w14:textId="77777777" w:rsidR="00064410" w:rsidRDefault="00D076C7">
            <w:pPr>
              <w:rPr>
                <w:lang w:eastAsia="zh-CN"/>
              </w:rPr>
            </w:pPr>
            <w:r>
              <w:rPr>
                <w:lang w:eastAsia="zh-CN"/>
              </w:rPr>
              <w:t>CMCC: 0.3dB</w:t>
            </w:r>
          </w:p>
          <w:p w14:paraId="7C62A6B0" w14:textId="77777777" w:rsidR="00064410" w:rsidRDefault="00D076C7">
            <w:pPr>
              <w:rPr>
                <w:lang w:eastAsia="zh-CN"/>
              </w:rPr>
            </w:pPr>
            <w:r>
              <w:rPr>
                <w:lang w:eastAsia="zh-CN"/>
              </w:rPr>
              <w:t>ZTE: 1.0dB (200Hz differential offset, assuming pairing)</w:t>
            </w:r>
          </w:p>
          <w:p w14:paraId="6FA197F5" w14:textId="77777777" w:rsidR="00064410" w:rsidRDefault="00D076C7">
            <w:pPr>
              <w:rPr>
                <w:lang w:eastAsia="zh-CN"/>
              </w:rPr>
            </w:pPr>
            <w:r>
              <w:rPr>
                <w:lang w:eastAsia="zh-CN"/>
              </w:rPr>
              <w:t>QC: 0.29dB</w:t>
            </w:r>
          </w:p>
        </w:tc>
      </w:tr>
      <w:tr w:rsidR="00064410" w14:paraId="3CE44496" w14:textId="77777777">
        <w:tc>
          <w:tcPr>
            <w:tcW w:w="2268" w:type="dxa"/>
          </w:tcPr>
          <w:p w14:paraId="78CB4B72" w14:textId="77777777" w:rsidR="00064410" w:rsidRDefault="00D076C7">
            <w:pPr>
              <w:rPr>
                <w:lang w:eastAsia="zh-CN"/>
              </w:rPr>
            </w:pPr>
            <w:r>
              <w:rPr>
                <w:lang w:eastAsia="zh-CN"/>
              </w:rPr>
              <w:t>CDM legacy pattern</w:t>
            </w:r>
          </w:p>
        </w:tc>
        <w:tc>
          <w:tcPr>
            <w:tcW w:w="6658" w:type="dxa"/>
          </w:tcPr>
          <w:p w14:paraId="2A1A500C" w14:textId="77777777" w:rsidR="00064410" w:rsidRDefault="00D076C7">
            <w:pPr>
              <w:rPr>
                <w:lang w:eastAsia="zh-CN"/>
              </w:rPr>
            </w:pPr>
            <w:r>
              <w:rPr>
                <w:lang w:eastAsia="zh-CN"/>
              </w:rPr>
              <w:t>HW: 0.46dB (with advanced CFO estimator)</w:t>
            </w:r>
          </w:p>
          <w:p w14:paraId="4E7DAB1C" w14:textId="77777777" w:rsidR="00064410" w:rsidRDefault="00D076C7">
            <w:pPr>
              <w:rPr>
                <w:lang w:eastAsia="zh-CN"/>
              </w:rPr>
            </w:pPr>
            <w:r>
              <w:rPr>
                <w:lang w:eastAsia="zh-CN"/>
              </w:rPr>
              <w:t>CMCC: 0.1dB</w:t>
            </w:r>
          </w:p>
          <w:p w14:paraId="461A2757" w14:textId="77777777" w:rsidR="00064410" w:rsidRDefault="00D076C7">
            <w:pPr>
              <w:rPr>
                <w:lang w:eastAsia="zh-CN"/>
              </w:rPr>
            </w:pPr>
            <w:r>
              <w:rPr>
                <w:lang w:eastAsia="zh-CN"/>
              </w:rPr>
              <w:t>ZTE: 0.1dB (200Hz differential offset, assuming pairing)</w:t>
            </w:r>
          </w:p>
          <w:p w14:paraId="74640A19" w14:textId="77777777" w:rsidR="00064410" w:rsidRDefault="00D076C7">
            <w:pPr>
              <w:rPr>
                <w:lang w:eastAsia="zh-CN"/>
              </w:rPr>
            </w:pPr>
            <w:r>
              <w:rPr>
                <w:lang w:eastAsia="zh-CN"/>
              </w:rPr>
              <w:t>QC: 0.47dB</w:t>
            </w:r>
          </w:p>
        </w:tc>
      </w:tr>
      <w:tr w:rsidR="00064410" w14:paraId="400D5D4B" w14:textId="77777777">
        <w:tc>
          <w:tcPr>
            <w:tcW w:w="2268" w:type="dxa"/>
          </w:tcPr>
          <w:p w14:paraId="1C2810BA" w14:textId="77777777" w:rsidR="00064410" w:rsidRDefault="00D076C7">
            <w:pPr>
              <w:rPr>
                <w:lang w:eastAsia="zh-CN"/>
              </w:rPr>
            </w:pPr>
            <w:r>
              <w:rPr>
                <w:lang w:eastAsia="zh-CN"/>
              </w:rPr>
              <w:t>CDM new pattern</w:t>
            </w:r>
          </w:p>
        </w:tc>
        <w:tc>
          <w:tcPr>
            <w:tcW w:w="6658" w:type="dxa"/>
          </w:tcPr>
          <w:p w14:paraId="48166811" w14:textId="77777777" w:rsidR="00064410" w:rsidRDefault="00D076C7">
            <w:pPr>
              <w:rPr>
                <w:lang w:eastAsia="zh-CN"/>
              </w:rPr>
            </w:pPr>
            <w:r>
              <w:rPr>
                <w:lang w:eastAsia="zh-CN"/>
              </w:rPr>
              <w:t>HW: 0.42dB (with advanced CFO estimator)</w:t>
            </w:r>
          </w:p>
          <w:p w14:paraId="1EA32C5E" w14:textId="77777777" w:rsidR="00064410" w:rsidRDefault="00D076C7">
            <w:pPr>
              <w:rPr>
                <w:lang w:eastAsia="zh-CN"/>
              </w:rPr>
            </w:pPr>
            <w:r>
              <w:rPr>
                <w:lang w:eastAsia="zh-CN"/>
              </w:rPr>
              <w:t>CMCC: 0.1dB</w:t>
            </w:r>
          </w:p>
          <w:p w14:paraId="74E9E3F8" w14:textId="77777777" w:rsidR="00064410" w:rsidRDefault="00D076C7">
            <w:pPr>
              <w:rPr>
                <w:lang w:eastAsia="zh-CN"/>
              </w:rPr>
            </w:pPr>
            <w:r>
              <w:rPr>
                <w:lang w:eastAsia="zh-CN"/>
              </w:rPr>
              <w:t>ZTE: 0dB (200Hz differential offset, assuming pairing)</w:t>
            </w:r>
          </w:p>
          <w:p w14:paraId="4BDB886B" w14:textId="77777777" w:rsidR="00064410" w:rsidRDefault="00D076C7">
            <w:pPr>
              <w:rPr>
                <w:lang w:eastAsia="zh-CN"/>
              </w:rPr>
            </w:pPr>
            <w:r>
              <w:rPr>
                <w:lang w:eastAsia="zh-CN"/>
              </w:rPr>
              <w:t>QC: 0dB</w:t>
            </w:r>
          </w:p>
        </w:tc>
      </w:tr>
    </w:tbl>
    <w:p w14:paraId="5BC0D9B7" w14:textId="77777777" w:rsidR="00064410" w:rsidRDefault="00064410">
      <w:pPr>
        <w:rPr>
          <w:lang w:eastAsia="zh-CN"/>
        </w:rPr>
      </w:pPr>
    </w:p>
    <w:p w14:paraId="106D28A9" w14:textId="77777777" w:rsidR="00064410" w:rsidRDefault="00064410">
      <w:pPr>
        <w:rPr>
          <w:lang w:eastAsia="zh-CN"/>
        </w:rPr>
      </w:pPr>
    </w:p>
    <w:p w14:paraId="46BD9371" w14:textId="77777777" w:rsidR="00064410" w:rsidRDefault="00D076C7">
      <w:pPr>
        <w:rPr>
          <w:lang w:eastAsia="zh-CN"/>
        </w:rPr>
      </w:pPr>
      <w:r>
        <w:rPr>
          <w:b/>
          <w:bCs/>
          <w:u w:val="single"/>
          <w:lang w:eastAsia="zh-CN"/>
        </w:rPr>
        <w:t>OCC4</w:t>
      </w:r>
      <w:r>
        <w:rPr>
          <w:lang w:eastAsia="zh-CN"/>
        </w:rPr>
        <w:t>: [HW][QC]</w:t>
      </w:r>
    </w:p>
    <w:p w14:paraId="71CE2ACB"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6D4ABD01" w14:textId="77777777">
        <w:tc>
          <w:tcPr>
            <w:tcW w:w="2268" w:type="dxa"/>
            <w:shd w:val="clear" w:color="auto" w:fill="D9D9D9" w:themeFill="background1" w:themeFillShade="D9"/>
          </w:tcPr>
          <w:p w14:paraId="0D4C984C" w14:textId="77777777" w:rsidR="00064410" w:rsidRDefault="00064410">
            <w:pPr>
              <w:rPr>
                <w:b/>
                <w:bCs/>
                <w:lang w:eastAsia="zh-CN"/>
              </w:rPr>
            </w:pPr>
          </w:p>
        </w:tc>
        <w:tc>
          <w:tcPr>
            <w:tcW w:w="6658" w:type="dxa"/>
            <w:shd w:val="clear" w:color="auto" w:fill="D9D9D9" w:themeFill="background1" w:themeFillShade="D9"/>
          </w:tcPr>
          <w:p w14:paraId="4E7B5A79" w14:textId="77777777" w:rsidR="00064410" w:rsidRDefault="00D076C7">
            <w:pPr>
              <w:rPr>
                <w:b/>
                <w:bCs/>
                <w:lang w:eastAsia="zh-CN"/>
              </w:rPr>
            </w:pPr>
            <w:r>
              <w:rPr>
                <w:b/>
                <w:bCs/>
                <w:lang w:eastAsia="zh-CN"/>
              </w:rPr>
              <w:t>Loss to baseline</w:t>
            </w:r>
          </w:p>
        </w:tc>
      </w:tr>
      <w:tr w:rsidR="00064410" w14:paraId="3D14799E" w14:textId="77777777">
        <w:tc>
          <w:tcPr>
            <w:tcW w:w="2268" w:type="dxa"/>
          </w:tcPr>
          <w:p w14:paraId="6741C287" w14:textId="77777777" w:rsidR="00064410" w:rsidRDefault="00D076C7">
            <w:pPr>
              <w:rPr>
                <w:lang w:eastAsia="zh-CN"/>
              </w:rPr>
            </w:pPr>
            <w:r>
              <w:rPr>
                <w:lang w:eastAsia="zh-CN"/>
              </w:rPr>
              <w:t>TDM</w:t>
            </w:r>
          </w:p>
        </w:tc>
        <w:tc>
          <w:tcPr>
            <w:tcW w:w="6658" w:type="dxa"/>
          </w:tcPr>
          <w:p w14:paraId="60D095EC" w14:textId="77777777" w:rsidR="00064410" w:rsidRDefault="00064410">
            <w:pPr>
              <w:rPr>
                <w:lang w:eastAsia="zh-CN"/>
              </w:rPr>
            </w:pPr>
          </w:p>
        </w:tc>
      </w:tr>
      <w:tr w:rsidR="00064410" w14:paraId="0064F7E5" w14:textId="77777777">
        <w:tc>
          <w:tcPr>
            <w:tcW w:w="2268" w:type="dxa"/>
          </w:tcPr>
          <w:p w14:paraId="558A780A" w14:textId="77777777" w:rsidR="00064410" w:rsidRDefault="00D076C7">
            <w:pPr>
              <w:rPr>
                <w:lang w:eastAsia="zh-CN"/>
              </w:rPr>
            </w:pPr>
            <w:r>
              <w:rPr>
                <w:lang w:eastAsia="zh-CN"/>
              </w:rPr>
              <w:t>CDM legacy pattern</w:t>
            </w:r>
          </w:p>
        </w:tc>
        <w:tc>
          <w:tcPr>
            <w:tcW w:w="6658" w:type="dxa"/>
          </w:tcPr>
          <w:p w14:paraId="3C2C0913" w14:textId="77777777" w:rsidR="00064410" w:rsidRDefault="00064410">
            <w:pPr>
              <w:rPr>
                <w:lang w:eastAsia="zh-CN"/>
              </w:rPr>
            </w:pPr>
          </w:p>
        </w:tc>
      </w:tr>
      <w:tr w:rsidR="00064410" w14:paraId="489998B9" w14:textId="77777777">
        <w:tc>
          <w:tcPr>
            <w:tcW w:w="2268" w:type="dxa"/>
          </w:tcPr>
          <w:p w14:paraId="3C86C570" w14:textId="77777777" w:rsidR="00064410" w:rsidRDefault="00D076C7">
            <w:pPr>
              <w:rPr>
                <w:lang w:eastAsia="zh-CN"/>
              </w:rPr>
            </w:pPr>
            <w:r>
              <w:rPr>
                <w:lang w:eastAsia="zh-CN"/>
              </w:rPr>
              <w:t>CDM new pattern</w:t>
            </w:r>
          </w:p>
        </w:tc>
        <w:tc>
          <w:tcPr>
            <w:tcW w:w="6658" w:type="dxa"/>
          </w:tcPr>
          <w:p w14:paraId="19512AD7" w14:textId="77777777" w:rsidR="00064410" w:rsidRDefault="00D076C7">
            <w:pPr>
              <w:rPr>
                <w:lang w:eastAsia="zh-CN"/>
              </w:rPr>
            </w:pPr>
            <w:r>
              <w:rPr>
                <w:lang w:eastAsia="zh-CN"/>
              </w:rPr>
              <w:t>HW: 1.91dB (with advanced CFO estimator)</w:t>
            </w:r>
          </w:p>
          <w:p w14:paraId="59E5311A" w14:textId="77777777" w:rsidR="00064410" w:rsidRDefault="00D076C7">
            <w:pPr>
              <w:rPr>
                <w:lang w:eastAsia="zh-CN"/>
              </w:rPr>
            </w:pPr>
            <w:r>
              <w:rPr>
                <w:lang w:eastAsia="zh-CN"/>
              </w:rPr>
              <w:t>QC: 0.47dB</w:t>
            </w:r>
          </w:p>
        </w:tc>
      </w:tr>
    </w:tbl>
    <w:p w14:paraId="4784C8B9" w14:textId="77777777" w:rsidR="00064410" w:rsidRDefault="00064410">
      <w:pPr>
        <w:rPr>
          <w:lang w:eastAsia="zh-CN"/>
        </w:rPr>
      </w:pPr>
    </w:p>
    <w:p w14:paraId="4C15410A" w14:textId="77777777" w:rsidR="00064410" w:rsidRDefault="00064410">
      <w:pPr>
        <w:rPr>
          <w:lang w:eastAsia="zh-CN"/>
        </w:rPr>
      </w:pPr>
    </w:p>
    <w:p w14:paraId="666D02AF" w14:textId="77777777" w:rsidR="00064410" w:rsidRDefault="00D076C7">
      <w:pPr>
        <w:rPr>
          <w:b/>
          <w:bCs/>
          <w:lang w:eastAsia="zh-CN"/>
        </w:rPr>
      </w:pPr>
      <w:r>
        <w:rPr>
          <w:b/>
          <w:bCs/>
          <w:lang w:eastAsia="zh-CN"/>
        </w:rPr>
        <w:t xml:space="preserve">Notes: </w:t>
      </w:r>
    </w:p>
    <w:p w14:paraId="7F0CDC8C" w14:textId="77777777" w:rsidR="00064410" w:rsidRDefault="00D076C7">
      <w:pPr>
        <w:pStyle w:val="ListParagraph"/>
        <w:numPr>
          <w:ilvl w:val="0"/>
          <w:numId w:val="22"/>
        </w:numPr>
        <w:ind w:leftChars="0"/>
        <w:rPr>
          <w:b/>
          <w:bCs/>
          <w:lang w:eastAsia="zh-CN"/>
        </w:rPr>
      </w:pPr>
      <w:r>
        <w:rPr>
          <w:b/>
          <w:bCs/>
          <w:lang w:eastAsia="zh-CN"/>
        </w:rPr>
        <w:t>loss to baseline (single UE performance) listed for REP8</w:t>
      </w:r>
    </w:p>
    <w:p w14:paraId="2B75D30F" w14:textId="77777777" w:rsidR="00064410" w:rsidRDefault="00064410">
      <w:pPr>
        <w:rPr>
          <w:b/>
          <w:bCs/>
          <w:lang w:eastAsia="zh-CN"/>
        </w:rPr>
      </w:pPr>
    </w:p>
    <w:p w14:paraId="622EA503" w14:textId="77777777" w:rsidR="00064410" w:rsidRDefault="00064410">
      <w:pPr>
        <w:rPr>
          <w:b/>
          <w:bCs/>
          <w:lang w:eastAsia="zh-CN"/>
        </w:rPr>
      </w:pPr>
    </w:p>
    <w:p w14:paraId="327D57A1" w14:textId="77777777" w:rsidR="00064410" w:rsidRDefault="00D076C7">
      <w:pPr>
        <w:rPr>
          <w:b/>
          <w:bCs/>
          <w:lang w:eastAsia="zh-CN"/>
        </w:rPr>
      </w:pPr>
      <w:r>
        <w:rPr>
          <w:b/>
          <w:bCs/>
          <w:lang w:eastAsia="zh-CN"/>
        </w:rPr>
        <w:t>3.75kHz DMRS-new pattern</w:t>
      </w:r>
    </w:p>
    <w:p w14:paraId="0D9798C7" w14:textId="77777777" w:rsidR="00064410" w:rsidRDefault="00064410">
      <w:pPr>
        <w:rPr>
          <w:b/>
          <w:bCs/>
          <w:lang w:eastAsia="zh-CN"/>
        </w:rPr>
      </w:pPr>
    </w:p>
    <w:p w14:paraId="0BCCC33E" w14:textId="77777777" w:rsidR="00064410" w:rsidRDefault="00D076C7">
      <w:pPr>
        <w:numPr>
          <w:ilvl w:val="0"/>
          <w:numId w:val="23"/>
        </w:numPr>
        <w:rPr>
          <w:color w:val="0070C0"/>
          <w:lang w:eastAsia="zh-CN"/>
        </w:rPr>
      </w:pPr>
      <w:r>
        <w:rPr>
          <w:color w:val="0070C0"/>
          <w:lang w:eastAsia="zh-CN"/>
        </w:rPr>
        <w:t>Note that this only needs to be considered if we make a higher level agreement that we will support “DMRS-new”: FL</w:t>
      </w:r>
    </w:p>
    <w:p w14:paraId="496AD6CC" w14:textId="77777777" w:rsidR="00064410" w:rsidRDefault="00064410">
      <w:pPr>
        <w:rPr>
          <w:b/>
          <w:bCs/>
          <w:lang w:eastAsia="zh-CN"/>
        </w:rPr>
      </w:pPr>
    </w:p>
    <w:p w14:paraId="22BF2F92" w14:textId="77777777" w:rsidR="00064410" w:rsidRDefault="00064410">
      <w:pPr>
        <w:rPr>
          <w:b/>
          <w:bCs/>
          <w:lang w:eastAsia="zh-CN"/>
        </w:rPr>
      </w:pPr>
    </w:p>
    <w:p w14:paraId="1B90B741" w14:textId="77777777" w:rsidR="00064410" w:rsidRDefault="00D076C7">
      <w:pPr>
        <w:rPr>
          <w:b/>
          <w:bCs/>
          <w:lang w:eastAsia="zh-CN"/>
        </w:rPr>
      </w:pPr>
      <w:r>
        <w:rPr>
          <w:noProof/>
          <w:lang w:val="en-US" w:eastAsia="zh-CN"/>
        </w:rPr>
        <w:lastRenderedPageBreak/>
        <w:drawing>
          <wp:inline distT="0" distB="0" distL="0" distR="0" wp14:anchorId="0540A722" wp14:editId="37603FB2">
            <wp:extent cx="6122035" cy="1179195"/>
            <wp:effectExtent l="0" t="0" r="0" b="1905"/>
            <wp:docPr id="1"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19D2E978" w14:textId="77777777" w:rsidR="00064410" w:rsidRDefault="00064410">
      <w:pPr>
        <w:rPr>
          <w:b/>
          <w:bCs/>
          <w:color w:val="0070C0"/>
          <w:lang w:eastAsia="zh-CN"/>
        </w:rPr>
      </w:pPr>
    </w:p>
    <w:p w14:paraId="4B53648E" w14:textId="77777777" w:rsidR="00064410" w:rsidRDefault="00D076C7">
      <w:pPr>
        <w:numPr>
          <w:ilvl w:val="0"/>
          <w:numId w:val="22"/>
        </w:numPr>
        <w:rPr>
          <w:lang w:eastAsia="zh-CN"/>
        </w:rPr>
      </w:pPr>
      <w:r>
        <w:rPr>
          <w:lang w:eastAsia="zh-CN"/>
        </w:rPr>
        <w:t>Within cluster separation is x1 symbols, between cluster separation is x2 symbols [QC][NEC][LGE]</w:t>
      </w:r>
    </w:p>
    <w:p w14:paraId="59456BC2" w14:textId="77777777" w:rsidR="00064410" w:rsidRDefault="00D076C7">
      <w:pPr>
        <w:numPr>
          <w:ilvl w:val="1"/>
          <w:numId w:val="22"/>
        </w:numPr>
        <w:rPr>
          <w:lang w:eastAsia="zh-CN"/>
        </w:rPr>
      </w:pPr>
      <w:r>
        <w:rPr>
          <w:lang w:eastAsia="zh-CN"/>
        </w:rPr>
        <w:t>For OCC2:</w:t>
      </w:r>
    </w:p>
    <w:p w14:paraId="5743D8F4" w14:textId="77777777" w:rsidR="00064410" w:rsidRDefault="00D076C7">
      <w:pPr>
        <w:numPr>
          <w:ilvl w:val="2"/>
          <w:numId w:val="22"/>
        </w:numPr>
        <w:rPr>
          <w:lang w:eastAsia="zh-CN"/>
        </w:rPr>
      </w:pPr>
      <w:r>
        <w:rPr>
          <w:lang w:eastAsia="zh-CN"/>
        </w:rPr>
        <w:t>Option 1: QC</w:t>
      </w:r>
    </w:p>
    <w:p w14:paraId="60E6DC8F" w14:textId="77777777" w:rsidR="00064410" w:rsidRDefault="00D076C7">
      <w:pPr>
        <w:numPr>
          <w:ilvl w:val="3"/>
          <w:numId w:val="22"/>
        </w:numPr>
        <w:rPr>
          <w:lang w:eastAsia="zh-CN"/>
        </w:rPr>
      </w:pPr>
      <w:r>
        <w:rPr>
          <w:lang w:eastAsia="zh-CN"/>
        </w:rPr>
        <w:t>OS [0,1]; OS [8,9] every 2 consecutive slots</w:t>
      </w:r>
    </w:p>
    <w:p w14:paraId="13A84493" w14:textId="77777777" w:rsidR="00064410" w:rsidRDefault="00D076C7">
      <w:pPr>
        <w:numPr>
          <w:ilvl w:val="2"/>
          <w:numId w:val="22"/>
        </w:numPr>
        <w:rPr>
          <w:lang w:eastAsia="zh-CN"/>
        </w:rPr>
      </w:pPr>
      <w:r>
        <w:rPr>
          <w:lang w:eastAsia="zh-CN"/>
        </w:rPr>
        <w:t xml:space="preserve">Option 2: [LGE] </w:t>
      </w:r>
    </w:p>
    <w:p w14:paraId="395B8116" w14:textId="77777777" w:rsidR="00064410" w:rsidRDefault="00D076C7">
      <w:pPr>
        <w:numPr>
          <w:ilvl w:val="3"/>
          <w:numId w:val="22"/>
        </w:numPr>
        <w:rPr>
          <w:lang w:eastAsia="zh-CN"/>
        </w:rPr>
      </w:pPr>
      <w:r>
        <w:rPr>
          <w:lang w:eastAsia="zh-CN"/>
        </w:rPr>
        <w:t>Slot index mod 2 = 0: DMRS in OS#6</w:t>
      </w:r>
    </w:p>
    <w:p w14:paraId="0673FFFD" w14:textId="77777777" w:rsidR="00064410" w:rsidRDefault="00D076C7">
      <w:pPr>
        <w:numPr>
          <w:ilvl w:val="3"/>
          <w:numId w:val="22"/>
        </w:numPr>
        <w:rPr>
          <w:lang w:eastAsia="zh-CN"/>
        </w:rPr>
      </w:pPr>
      <w:r>
        <w:rPr>
          <w:lang w:eastAsia="zh-CN"/>
        </w:rPr>
        <w:t>Slot index mod 2 = 1: DMRS in OS#0</w:t>
      </w:r>
    </w:p>
    <w:p w14:paraId="2B303BF7" w14:textId="77777777" w:rsidR="00064410" w:rsidRDefault="00D076C7">
      <w:pPr>
        <w:numPr>
          <w:ilvl w:val="2"/>
          <w:numId w:val="22"/>
        </w:numPr>
        <w:rPr>
          <w:lang w:eastAsia="zh-CN"/>
        </w:rPr>
      </w:pPr>
      <w:r>
        <w:rPr>
          <w:lang w:eastAsia="zh-CN"/>
        </w:rPr>
        <w:t>Option 3: [NEC]</w:t>
      </w:r>
    </w:p>
    <w:p w14:paraId="74794F44" w14:textId="77777777" w:rsidR="00064410" w:rsidRDefault="00D076C7">
      <w:pPr>
        <w:numPr>
          <w:ilvl w:val="3"/>
          <w:numId w:val="22"/>
        </w:numPr>
        <w:rPr>
          <w:lang w:eastAsia="zh-CN"/>
        </w:rPr>
      </w:pPr>
      <w:r>
        <w:rPr>
          <w:lang w:eastAsia="zh-CN"/>
        </w:rPr>
        <w:t>Consider a range of different locations</w:t>
      </w:r>
    </w:p>
    <w:p w14:paraId="6CE2CA0E" w14:textId="77777777" w:rsidR="00064410" w:rsidRDefault="00D076C7">
      <w:pPr>
        <w:numPr>
          <w:ilvl w:val="1"/>
          <w:numId w:val="22"/>
        </w:numPr>
        <w:rPr>
          <w:lang w:eastAsia="zh-CN"/>
        </w:rPr>
      </w:pPr>
      <w:r>
        <w:rPr>
          <w:lang w:eastAsia="zh-CN"/>
        </w:rPr>
        <w:t>For OCC4:</w:t>
      </w:r>
    </w:p>
    <w:p w14:paraId="536E59B8" w14:textId="77777777" w:rsidR="00064410" w:rsidRDefault="00D076C7">
      <w:pPr>
        <w:numPr>
          <w:ilvl w:val="2"/>
          <w:numId w:val="22"/>
        </w:numPr>
        <w:rPr>
          <w:lang w:eastAsia="zh-CN"/>
        </w:rPr>
      </w:pPr>
      <w:r>
        <w:rPr>
          <w:lang w:eastAsia="zh-CN"/>
        </w:rPr>
        <w:t>Option 1: QC</w:t>
      </w:r>
    </w:p>
    <w:p w14:paraId="4B74D191" w14:textId="77777777" w:rsidR="00064410" w:rsidRDefault="00D076C7">
      <w:pPr>
        <w:numPr>
          <w:ilvl w:val="3"/>
          <w:numId w:val="22"/>
        </w:numPr>
        <w:rPr>
          <w:lang w:eastAsia="zh-CN"/>
        </w:rPr>
      </w:pPr>
      <w:r>
        <w:rPr>
          <w:lang w:eastAsia="zh-CN"/>
        </w:rPr>
        <w:t>OS [8,9,10,11], [16,17,18,19] every 4 consecutive slots</w:t>
      </w:r>
    </w:p>
    <w:p w14:paraId="5B988CD4" w14:textId="77777777" w:rsidR="00064410" w:rsidRDefault="00D076C7">
      <w:pPr>
        <w:numPr>
          <w:ilvl w:val="2"/>
          <w:numId w:val="22"/>
        </w:numPr>
        <w:rPr>
          <w:lang w:eastAsia="zh-CN"/>
        </w:rPr>
      </w:pPr>
      <w:r>
        <w:rPr>
          <w:lang w:eastAsia="zh-CN"/>
        </w:rPr>
        <w:t xml:space="preserve">Option 2: [LGE] </w:t>
      </w:r>
    </w:p>
    <w:p w14:paraId="065F831A" w14:textId="77777777" w:rsidR="00064410" w:rsidRDefault="00D076C7">
      <w:pPr>
        <w:numPr>
          <w:ilvl w:val="3"/>
          <w:numId w:val="22"/>
        </w:numPr>
        <w:rPr>
          <w:lang w:eastAsia="zh-CN"/>
        </w:rPr>
      </w:pPr>
      <w:r>
        <w:rPr>
          <w:lang w:eastAsia="zh-CN"/>
        </w:rPr>
        <w:t>Slot index mod 4 = 0: DMRS in OS#5, OS#6</w:t>
      </w:r>
    </w:p>
    <w:p w14:paraId="19352702" w14:textId="77777777" w:rsidR="00064410" w:rsidRDefault="00D076C7">
      <w:pPr>
        <w:numPr>
          <w:ilvl w:val="3"/>
          <w:numId w:val="22"/>
        </w:numPr>
        <w:rPr>
          <w:lang w:eastAsia="zh-CN"/>
        </w:rPr>
      </w:pPr>
      <w:r>
        <w:rPr>
          <w:lang w:eastAsia="zh-CN"/>
        </w:rPr>
        <w:t>Slot index mod 4 = 1: DMRS in OS#0, OS#1</w:t>
      </w:r>
    </w:p>
    <w:p w14:paraId="272631CC" w14:textId="77777777" w:rsidR="00064410" w:rsidRDefault="00D076C7">
      <w:pPr>
        <w:numPr>
          <w:ilvl w:val="3"/>
          <w:numId w:val="22"/>
        </w:numPr>
        <w:rPr>
          <w:lang w:eastAsia="zh-CN"/>
        </w:rPr>
      </w:pPr>
      <w:r>
        <w:rPr>
          <w:lang w:eastAsia="zh-CN"/>
        </w:rPr>
        <w:t>Slot index mod 4 = 2 or 3: no DMRS</w:t>
      </w:r>
    </w:p>
    <w:p w14:paraId="7F51302E" w14:textId="77777777" w:rsidR="00064410" w:rsidRDefault="00D076C7">
      <w:pPr>
        <w:numPr>
          <w:ilvl w:val="2"/>
          <w:numId w:val="22"/>
        </w:numPr>
        <w:rPr>
          <w:lang w:eastAsia="zh-CN"/>
        </w:rPr>
      </w:pPr>
      <w:r>
        <w:rPr>
          <w:lang w:eastAsia="zh-CN"/>
        </w:rPr>
        <w:t>Option 3: [NEC]</w:t>
      </w:r>
    </w:p>
    <w:p w14:paraId="68B24314" w14:textId="77777777" w:rsidR="00064410" w:rsidRDefault="00D076C7">
      <w:pPr>
        <w:numPr>
          <w:ilvl w:val="3"/>
          <w:numId w:val="22"/>
        </w:numPr>
        <w:rPr>
          <w:lang w:eastAsia="zh-CN"/>
        </w:rPr>
      </w:pPr>
      <w:r>
        <w:rPr>
          <w:lang w:eastAsia="zh-CN"/>
        </w:rPr>
        <w:t>Consider a range of different locations</w:t>
      </w:r>
    </w:p>
    <w:p w14:paraId="19C44589" w14:textId="77777777" w:rsidR="00064410" w:rsidRDefault="00064410">
      <w:pPr>
        <w:rPr>
          <w:b/>
          <w:bCs/>
          <w:lang w:eastAsia="zh-CN"/>
        </w:rPr>
      </w:pPr>
    </w:p>
    <w:p w14:paraId="19AC687F" w14:textId="77777777" w:rsidR="00064410" w:rsidRDefault="00064410">
      <w:pPr>
        <w:rPr>
          <w:b/>
          <w:bCs/>
          <w:lang w:eastAsia="zh-CN"/>
        </w:rPr>
      </w:pPr>
    </w:p>
    <w:p w14:paraId="06318DCE" w14:textId="77777777" w:rsidR="00064410" w:rsidRDefault="00D076C7">
      <w:pPr>
        <w:rPr>
          <w:b/>
          <w:bCs/>
          <w:lang w:eastAsia="zh-CN"/>
        </w:rPr>
      </w:pPr>
      <w:r>
        <w:rPr>
          <w:b/>
          <w:bCs/>
          <w:lang w:eastAsia="zh-CN"/>
        </w:rPr>
        <w:t>15kHz OCC scheme</w:t>
      </w:r>
    </w:p>
    <w:p w14:paraId="3619DE1F" w14:textId="77777777" w:rsidR="00064410" w:rsidRDefault="00064410">
      <w:pPr>
        <w:rPr>
          <w:b/>
          <w:bCs/>
          <w:lang w:eastAsia="zh-CN"/>
        </w:rPr>
      </w:pPr>
    </w:p>
    <w:p w14:paraId="196B0D47" w14:textId="77777777" w:rsidR="00064410" w:rsidRDefault="00D076C7">
      <w:pPr>
        <w:numPr>
          <w:ilvl w:val="0"/>
          <w:numId w:val="23"/>
        </w:numPr>
        <w:rPr>
          <w:lang w:eastAsia="zh-CN"/>
        </w:rPr>
      </w:pPr>
      <w:r>
        <w:rPr>
          <w:lang w:eastAsia="zh-CN"/>
        </w:rPr>
        <w:t>Clarification of slot-level [HW][ZTE]</w:t>
      </w:r>
    </w:p>
    <w:p w14:paraId="3AE9113E" w14:textId="77777777" w:rsidR="00064410" w:rsidRDefault="00D076C7">
      <w:pPr>
        <w:numPr>
          <w:ilvl w:val="1"/>
          <w:numId w:val="23"/>
        </w:numPr>
        <w:rPr>
          <w:lang w:eastAsia="zh-CN"/>
        </w:rPr>
      </w:pPr>
      <w:r>
        <w:rPr>
          <w:lang w:eastAsia="zh-CN"/>
        </w:rPr>
        <w:t>Across-slots [Nok]</w:t>
      </w:r>
    </w:p>
    <w:p w14:paraId="1A47570F" w14:textId="77777777" w:rsidR="00064410" w:rsidRDefault="00D076C7">
      <w:pPr>
        <w:numPr>
          <w:ilvl w:val="1"/>
          <w:numId w:val="23"/>
        </w:numPr>
        <w:rPr>
          <w:lang w:eastAsia="zh-CN"/>
        </w:rPr>
      </w:pPr>
      <w:r>
        <w:rPr>
          <w:lang w:eastAsia="zh-CN"/>
        </w:rPr>
        <w:t>Across N</w:t>
      </w:r>
      <w:r>
        <w:rPr>
          <w:vertAlign w:val="subscript"/>
          <w:lang w:eastAsia="zh-CN"/>
        </w:rPr>
        <w:t>slots</w:t>
      </w:r>
      <w:r>
        <w:rPr>
          <w:lang w:eastAsia="zh-CN"/>
        </w:rPr>
        <w:t xml:space="preserve"> [HW][Xiaomi][ZTE][Apple]</w:t>
      </w:r>
    </w:p>
    <w:p w14:paraId="3DE3A4A1" w14:textId="77777777" w:rsidR="00064410" w:rsidRDefault="00D076C7">
      <w:pPr>
        <w:numPr>
          <w:ilvl w:val="2"/>
          <w:numId w:val="23"/>
        </w:numPr>
        <w:rPr>
          <w:lang w:eastAsia="zh-CN"/>
        </w:rPr>
      </w:pPr>
      <w:r>
        <w:rPr>
          <w:lang w:eastAsia="zh-CN"/>
        </w:rPr>
        <w:t>Performance within 0.28dB of baseline [HW]</w:t>
      </w:r>
    </w:p>
    <w:p w14:paraId="612F8795" w14:textId="77777777" w:rsidR="00064410" w:rsidRDefault="00D076C7">
      <w:pPr>
        <w:numPr>
          <w:ilvl w:val="2"/>
          <w:numId w:val="23"/>
        </w:numPr>
        <w:rPr>
          <w:lang w:eastAsia="zh-CN"/>
        </w:rPr>
      </w:pPr>
      <w:r>
        <w:rPr>
          <w:lang w:eastAsia="zh-CN"/>
        </w:rPr>
        <w:t>Less specification impact than across-slot [ZTE]</w:t>
      </w:r>
    </w:p>
    <w:p w14:paraId="777149D3" w14:textId="77777777" w:rsidR="00064410" w:rsidRDefault="00D076C7">
      <w:pPr>
        <w:numPr>
          <w:ilvl w:val="2"/>
          <w:numId w:val="23"/>
        </w:numPr>
        <w:rPr>
          <w:lang w:eastAsia="zh-CN"/>
        </w:rPr>
      </w:pPr>
      <w:r>
        <w:rPr>
          <w:lang w:eastAsia="zh-CN"/>
        </w:rPr>
        <w:t>Use M</w:t>
      </w:r>
      <w:r>
        <w:rPr>
          <w:vertAlign w:val="subscript"/>
          <w:lang w:eastAsia="zh-CN"/>
        </w:rPr>
        <w:t>PUSCH,identical</w:t>
      </w:r>
      <w:r>
        <w:rPr>
          <w:lang w:eastAsia="zh-CN"/>
        </w:rPr>
        <w:t xml:space="preserve"> = 2,4 for single-tone [ZTE]</w:t>
      </w:r>
    </w:p>
    <w:p w14:paraId="502A16AB" w14:textId="77777777" w:rsidR="00064410" w:rsidRDefault="00D076C7">
      <w:pPr>
        <w:numPr>
          <w:ilvl w:val="3"/>
          <w:numId w:val="23"/>
        </w:numPr>
        <w:rPr>
          <w:lang w:eastAsia="zh-CN"/>
        </w:rPr>
      </w:pPr>
      <w:r>
        <w:rPr>
          <w:lang w:eastAsia="zh-CN"/>
        </w:rPr>
        <w:t>Then the current mapping for multitone in current specs can be reused [ZTE]</w:t>
      </w:r>
    </w:p>
    <w:p w14:paraId="79B47110" w14:textId="77777777" w:rsidR="00064410" w:rsidRDefault="00D076C7">
      <w:pPr>
        <w:numPr>
          <w:ilvl w:val="1"/>
          <w:numId w:val="23"/>
        </w:numPr>
        <w:rPr>
          <w:lang w:eastAsia="zh-CN"/>
        </w:rPr>
      </w:pPr>
      <w:r>
        <w:rPr>
          <w:lang w:eastAsia="zh-CN"/>
        </w:rPr>
        <w:t>Performance between slot and Nslot is similar [HW]</w:t>
      </w:r>
    </w:p>
    <w:p w14:paraId="1A6275F1" w14:textId="77777777" w:rsidR="00064410" w:rsidRDefault="00D076C7">
      <w:pPr>
        <w:numPr>
          <w:ilvl w:val="0"/>
          <w:numId w:val="23"/>
        </w:numPr>
        <w:rPr>
          <w:lang w:eastAsia="zh-CN"/>
        </w:rPr>
      </w:pPr>
      <w:r>
        <w:rPr>
          <w:lang w:eastAsia="zh-CN"/>
        </w:rPr>
        <w:t>Supported OCC lengths:</w:t>
      </w:r>
    </w:p>
    <w:p w14:paraId="4E534D3B" w14:textId="77777777" w:rsidR="00064410" w:rsidRDefault="00D076C7">
      <w:pPr>
        <w:numPr>
          <w:ilvl w:val="1"/>
          <w:numId w:val="23"/>
        </w:numPr>
        <w:rPr>
          <w:color w:val="0070C0"/>
          <w:lang w:eastAsia="zh-CN"/>
        </w:rPr>
      </w:pPr>
      <w:r>
        <w:rPr>
          <w:color w:val="0070C0"/>
          <w:lang w:eastAsia="zh-CN"/>
        </w:rPr>
        <w:t>Note that RAN1#118bis Hefei agreement stated “</w:t>
      </w:r>
      <w:r>
        <w:rPr>
          <w:rFonts w:ascii="Times New Roman" w:eastAsia="Times New Roman" w:hAnsi="Times New Roman"/>
          <w:color w:val="0070C0"/>
          <w:szCs w:val="20"/>
          <w:lang w:eastAsia="zh-CN"/>
        </w:rPr>
        <w:t>At least the following schemes are supported for single-tone</w:t>
      </w:r>
      <w:r>
        <w:rPr>
          <w:color w:val="0070C0"/>
          <w:lang w:eastAsia="zh-CN"/>
        </w:rPr>
        <w:t>” and then listed OCC2 schemes. This implies that OCC4 schemes could still be considered: FL</w:t>
      </w:r>
    </w:p>
    <w:p w14:paraId="6CC6B07D" w14:textId="77777777" w:rsidR="00064410" w:rsidRDefault="00D076C7">
      <w:pPr>
        <w:numPr>
          <w:ilvl w:val="1"/>
          <w:numId w:val="23"/>
        </w:numPr>
        <w:rPr>
          <w:lang w:eastAsia="zh-CN"/>
        </w:rPr>
      </w:pPr>
      <w:r>
        <w:rPr>
          <w:lang w:eastAsia="zh-CN"/>
        </w:rPr>
        <w:t>2: already agreed in RAN1#118 Hefei and doesn’t need to be reconsidered in RAN1#119 Orlando: FL</w:t>
      </w:r>
    </w:p>
    <w:p w14:paraId="1D6DA65F" w14:textId="77777777" w:rsidR="00064410" w:rsidRDefault="00D076C7">
      <w:pPr>
        <w:numPr>
          <w:ilvl w:val="1"/>
          <w:numId w:val="23"/>
        </w:numPr>
        <w:rPr>
          <w:lang w:eastAsia="zh-CN"/>
        </w:rPr>
      </w:pPr>
      <w:r>
        <w:rPr>
          <w:lang w:eastAsia="zh-CN"/>
        </w:rPr>
        <w:t>4: QC, Nordic</w:t>
      </w:r>
    </w:p>
    <w:p w14:paraId="129440D6" w14:textId="77777777" w:rsidR="00064410" w:rsidRDefault="00D076C7">
      <w:pPr>
        <w:numPr>
          <w:ilvl w:val="2"/>
          <w:numId w:val="23"/>
        </w:numPr>
        <w:rPr>
          <w:lang w:eastAsia="zh-CN"/>
        </w:rPr>
      </w:pPr>
      <w:r>
        <w:rPr>
          <w:lang w:eastAsia="zh-CN"/>
        </w:rPr>
        <w:t>Do not support: Ericsson, Sharp</w:t>
      </w:r>
    </w:p>
    <w:p w14:paraId="5C881FAB" w14:textId="77777777" w:rsidR="00064410" w:rsidRDefault="00D076C7">
      <w:pPr>
        <w:numPr>
          <w:ilvl w:val="0"/>
          <w:numId w:val="23"/>
        </w:numPr>
        <w:rPr>
          <w:lang w:eastAsia="zh-CN"/>
        </w:rPr>
      </w:pPr>
      <w:r>
        <w:rPr>
          <w:lang w:eastAsia="zh-CN"/>
        </w:rPr>
        <w:t>DMRS details</w:t>
      </w:r>
    </w:p>
    <w:p w14:paraId="6D33B95C" w14:textId="77777777" w:rsidR="00064410" w:rsidRDefault="00D076C7">
      <w:pPr>
        <w:numPr>
          <w:ilvl w:val="1"/>
          <w:numId w:val="23"/>
        </w:numPr>
        <w:rPr>
          <w:color w:val="0070C0"/>
          <w:lang w:eastAsia="zh-CN"/>
        </w:rPr>
      </w:pPr>
      <w:r>
        <w:rPr>
          <w:color w:val="0070C0"/>
          <w:lang w:eastAsia="zh-CN"/>
        </w:rPr>
        <w:t>Note that the RAN1#118bis agreement is “</w:t>
      </w:r>
      <w:r>
        <w:rPr>
          <w:rFonts w:ascii="Times New Roman" w:hAnsi="Times New Roman"/>
          <w:color w:val="0070C0"/>
          <w:szCs w:val="20"/>
          <w:lang w:eastAsia="zh-CN"/>
        </w:rPr>
        <w:t>OCC length 2, Slot-level, CDM DMRS with legacy pattern; FFS: CDM details, e.g. with or without spreading</w:t>
      </w:r>
      <w:r>
        <w:rPr>
          <w:color w:val="0070C0"/>
          <w:lang w:eastAsia="zh-CN"/>
        </w:rPr>
        <w:t>”: FL</w:t>
      </w:r>
    </w:p>
    <w:p w14:paraId="745B013E" w14:textId="77777777" w:rsidR="00064410" w:rsidRDefault="00D076C7">
      <w:pPr>
        <w:numPr>
          <w:ilvl w:val="1"/>
          <w:numId w:val="23"/>
        </w:numPr>
        <w:rPr>
          <w:lang w:eastAsia="zh-CN"/>
        </w:rPr>
      </w:pPr>
      <w:r>
        <w:rPr>
          <w:lang w:eastAsia="zh-CN"/>
        </w:rPr>
        <w:t>Spreading [OPPO][Lenovo][QC][Samsung]</w:t>
      </w:r>
    </w:p>
    <w:p w14:paraId="624BAD6B" w14:textId="77777777" w:rsidR="00064410" w:rsidRDefault="00D076C7">
      <w:pPr>
        <w:numPr>
          <w:ilvl w:val="2"/>
          <w:numId w:val="23"/>
        </w:numPr>
        <w:rPr>
          <w:lang w:eastAsia="zh-CN"/>
        </w:rPr>
      </w:pPr>
      <w:r>
        <w:rPr>
          <w:lang w:eastAsia="zh-CN"/>
        </w:rPr>
        <w:t>Needed to differentiate UEs [Samsung]</w:t>
      </w:r>
    </w:p>
    <w:p w14:paraId="0C48D27E" w14:textId="77777777" w:rsidR="00064410" w:rsidRDefault="00D076C7">
      <w:pPr>
        <w:numPr>
          <w:ilvl w:val="1"/>
          <w:numId w:val="23"/>
        </w:numPr>
        <w:rPr>
          <w:lang w:eastAsia="zh-CN"/>
        </w:rPr>
      </w:pPr>
      <w:r>
        <w:rPr>
          <w:lang w:eastAsia="zh-CN"/>
        </w:rPr>
        <w:t>No spreading [HW][Spreadtrum]</w:t>
      </w:r>
    </w:p>
    <w:p w14:paraId="60BFDF79" w14:textId="77777777" w:rsidR="00064410" w:rsidRDefault="00D076C7">
      <w:pPr>
        <w:numPr>
          <w:ilvl w:val="2"/>
          <w:numId w:val="23"/>
        </w:numPr>
        <w:rPr>
          <w:lang w:eastAsia="zh-CN"/>
        </w:rPr>
      </w:pPr>
      <w:r>
        <w:rPr>
          <w:lang w:eastAsia="zh-CN"/>
        </w:rPr>
        <w:t>Elements of OCC sequence are multiplied with the DMRS symbols per slot, in addition to the legacy reference signal sequence [HW]</w:t>
      </w:r>
    </w:p>
    <w:p w14:paraId="3BED0B89" w14:textId="77777777" w:rsidR="00064410" w:rsidRDefault="00D076C7">
      <w:pPr>
        <w:numPr>
          <w:ilvl w:val="2"/>
          <w:numId w:val="23"/>
        </w:numPr>
        <w:rPr>
          <w:lang w:eastAsia="zh-CN"/>
        </w:rPr>
      </w:pPr>
      <w:r>
        <w:rPr>
          <w:lang w:eastAsia="zh-CN"/>
        </w:rPr>
        <w:t xml:space="preserve">Agreement to strive to reuse legacy pattern [Spreadtrum] </w:t>
      </w:r>
      <w:r>
        <w:rPr>
          <w:color w:val="0070C0"/>
          <w:lang w:eastAsia="zh-CN"/>
        </w:rPr>
        <w:t>FL: I think this applies to the time locations, not to the values of the complex symbols in those locations.</w:t>
      </w:r>
    </w:p>
    <w:p w14:paraId="0FE053CD" w14:textId="77777777" w:rsidR="00064410" w:rsidRDefault="00D076C7">
      <w:pPr>
        <w:numPr>
          <w:ilvl w:val="1"/>
          <w:numId w:val="23"/>
        </w:numPr>
        <w:rPr>
          <w:highlight w:val="yellow"/>
          <w:lang w:eastAsia="zh-CN"/>
        </w:rPr>
      </w:pPr>
      <w:r>
        <w:rPr>
          <w:highlight w:val="yellow"/>
          <w:lang w:eastAsia="zh-CN"/>
        </w:rPr>
        <w:t>Note: we need to define the terms “spreading” and “no spreading” in order to choose between them.</w:t>
      </w:r>
    </w:p>
    <w:p w14:paraId="2BFB8876" w14:textId="77777777" w:rsidR="00064410" w:rsidRDefault="00D076C7">
      <w:pPr>
        <w:numPr>
          <w:ilvl w:val="1"/>
          <w:numId w:val="23"/>
        </w:numPr>
        <w:rPr>
          <w:lang w:eastAsia="zh-CN"/>
        </w:rPr>
      </w:pPr>
      <w:r>
        <w:rPr>
          <w:lang w:eastAsia="zh-CN"/>
        </w:rPr>
        <w:t>Specify as a mask on current DMRS sequences [vivo]</w:t>
      </w:r>
    </w:p>
    <w:p w14:paraId="6BAED80D" w14:textId="77777777" w:rsidR="00064410" w:rsidRDefault="00D076C7">
      <w:pPr>
        <w:numPr>
          <w:ilvl w:val="1"/>
          <w:numId w:val="23"/>
        </w:numPr>
        <w:rPr>
          <w:lang w:eastAsia="zh-CN"/>
        </w:rPr>
      </w:pPr>
      <w:r>
        <w:rPr>
          <w:lang w:eastAsia="zh-CN"/>
        </w:rPr>
        <w:t>Use cyclic shifts of DMRS sequence [Ericsson]</w:t>
      </w:r>
    </w:p>
    <w:p w14:paraId="2DA36BFA" w14:textId="77777777" w:rsidR="00064410" w:rsidRDefault="00064410">
      <w:pPr>
        <w:rPr>
          <w:lang w:eastAsia="zh-CN"/>
        </w:rPr>
      </w:pPr>
    </w:p>
    <w:p w14:paraId="71721608" w14:textId="77777777" w:rsidR="00064410" w:rsidRDefault="00D076C7">
      <w:pPr>
        <w:rPr>
          <w:lang w:eastAsia="zh-CN"/>
        </w:rPr>
      </w:pPr>
      <w:r>
        <w:rPr>
          <w:lang w:eastAsia="zh-CN"/>
        </w:rPr>
        <w:t>Performance of DMRS schemes based on 15kHz simulations. All of these are based on slot-level:</w:t>
      </w:r>
    </w:p>
    <w:p w14:paraId="40C4244C" w14:textId="77777777" w:rsidR="00064410" w:rsidRDefault="00064410">
      <w:pPr>
        <w:rPr>
          <w:lang w:eastAsia="zh-CN"/>
        </w:rPr>
      </w:pPr>
    </w:p>
    <w:p w14:paraId="3FB146F5" w14:textId="77777777" w:rsidR="00064410" w:rsidRDefault="00D076C7">
      <w:pPr>
        <w:rPr>
          <w:lang w:eastAsia="zh-CN"/>
        </w:rPr>
      </w:pPr>
      <w:r>
        <w:rPr>
          <w:b/>
          <w:bCs/>
          <w:u w:val="single"/>
          <w:lang w:eastAsia="zh-CN"/>
        </w:rPr>
        <w:lastRenderedPageBreak/>
        <w:t>OCC2</w:t>
      </w:r>
      <w:r>
        <w:rPr>
          <w:lang w:eastAsia="zh-CN"/>
        </w:rPr>
        <w:t>: [HW][CMCC][ZTE]</w:t>
      </w:r>
    </w:p>
    <w:p w14:paraId="0EFC0C8F"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07C74AEE" w14:textId="77777777">
        <w:tc>
          <w:tcPr>
            <w:tcW w:w="2268" w:type="dxa"/>
            <w:shd w:val="clear" w:color="auto" w:fill="D9D9D9" w:themeFill="background1" w:themeFillShade="D9"/>
          </w:tcPr>
          <w:p w14:paraId="767A7E79" w14:textId="77777777" w:rsidR="00064410" w:rsidRDefault="00064410">
            <w:pPr>
              <w:rPr>
                <w:b/>
                <w:bCs/>
                <w:lang w:eastAsia="zh-CN"/>
              </w:rPr>
            </w:pPr>
          </w:p>
        </w:tc>
        <w:tc>
          <w:tcPr>
            <w:tcW w:w="6658" w:type="dxa"/>
            <w:shd w:val="clear" w:color="auto" w:fill="D9D9D9" w:themeFill="background1" w:themeFillShade="D9"/>
          </w:tcPr>
          <w:p w14:paraId="5452CE75" w14:textId="77777777" w:rsidR="00064410" w:rsidRDefault="00D076C7">
            <w:pPr>
              <w:rPr>
                <w:b/>
                <w:bCs/>
                <w:lang w:eastAsia="zh-CN"/>
              </w:rPr>
            </w:pPr>
            <w:r>
              <w:rPr>
                <w:b/>
                <w:bCs/>
                <w:lang w:eastAsia="zh-CN"/>
              </w:rPr>
              <w:t>Loss to baseline</w:t>
            </w:r>
          </w:p>
        </w:tc>
      </w:tr>
      <w:tr w:rsidR="00064410" w14:paraId="638BC79A" w14:textId="77777777">
        <w:tc>
          <w:tcPr>
            <w:tcW w:w="2268" w:type="dxa"/>
          </w:tcPr>
          <w:p w14:paraId="03923992" w14:textId="77777777" w:rsidR="00064410" w:rsidRDefault="00D076C7">
            <w:pPr>
              <w:rPr>
                <w:lang w:eastAsia="zh-CN"/>
              </w:rPr>
            </w:pPr>
            <w:r>
              <w:rPr>
                <w:lang w:eastAsia="zh-CN"/>
              </w:rPr>
              <w:t>CDM spreading</w:t>
            </w:r>
          </w:p>
        </w:tc>
        <w:tc>
          <w:tcPr>
            <w:tcW w:w="6658" w:type="dxa"/>
          </w:tcPr>
          <w:p w14:paraId="1BB756DB" w14:textId="77777777" w:rsidR="00064410" w:rsidRDefault="00064410">
            <w:pPr>
              <w:rPr>
                <w:lang w:eastAsia="zh-CN"/>
              </w:rPr>
            </w:pPr>
          </w:p>
        </w:tc>
      </w:tr>
      <w:tr w:rsidR="00064410" w14:paraId="6DE12F24" w14:textId="77777777">
        <w:tc>
          <w:tcPr>
            <w:tcW w:w="2268" w:type="dxa"/>
          </w:tcPr>
          <w:p w14:paraId="04755A0E" w14:textId="77777777" w:rsidR="00064410" w:rsidRDefault="00D076C7">
            <w:pPr>
              <w:rPr>
                <w:lang w:eastAsia="zh-CN"/>
              </w:rPr>
            </w:pPr>
            <w:r>
              <w:rPr>
                <w:lang w:eastAsia="zh-CN"/>
              </w:rPr>
              <w:t>CDM no spreading</w:t>
            </w:r>
          </w:p>
        </w:tc>
        <w:tc>
          <w:tcPr>
            <w:tcW w:w="6658" w:type="dxa"/>
          </w:tcPr>
          <w:p w14:paraId="250C8F46" w14:textId="77777777" w:rsidR="00064410" w:rsidRDefault="00064410">
            <w:pPr>
              <w:rPr>
                <w:lang w:eastAsia="zh-CN"/>
              </w:rPr>
            </w:pPr>
          </w:p>
        </w:tc>
      </w:tr>
    </w:tbl>
    <w:p w14:paraId="72DA798D" w14:textId="77777777" w:rsidR="00064410" w:rsidRDefault="00064410">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7DD60852" w14:textId="77777777">
        <w:tc>
          <w:tcPr>
            <w:tcW w:w="2268" w:type="dxa"/>
            <w:shd w:val="clear" w:color="auto" w:fill="D9D9D9" w:themeFill="background1" w:themeFillShade="D9"/>
          </w:tcPr>
          <w:p w14:paraId="427611A1" w14:textId="77777777" w:rsidR="00064410" w:rsidRDefault="00064410">
            <w:pPr>
              <w:rPr>
                <w:b/>
                <w:bCs/>
                <w:lang w:eastAsia="zh-CN"/>
              </w:rPr>
            </w:pPr>
          </w:p>
        </w:tc>
        <w:tc>
          <w:tcPr>
            <w:tcW w:w="6658" w:type="dxa"/>
            <w:shd w:val="clear" w:color="auto" w:fill="D9D9D9" w:themeFill="background1" w:themeFillShade="D9"/>
          </w:tcPr>
          <w:p w14:paraId="468F2D9F" w14:textId="77777777" w:rsidR="00064410" w:rsidRDefault="00D076C7">
            <w:pPr>
              <w:rPr>
                <w:b/>
                <w:bCs/>
                <w:lang w:eastAsia="zh-CN"/>
              </w:rPr>
            </w:pPr>
            <w:r>
              <w:rPr>
                <w:b/>
                <w:bCs/>
                <w:lang w:eastAsia="zh-CN"/>
              </w:rPr>
              <w:t>Loss to baseline</w:t>
            </w:r>
          </w:p>
        </w:tc>
      </w:tr>
      <w:tr w:rsidR="00064410" w14:paraId="24817CB4" w14:textId="77777777">
        <w:tc>
          <w:tcPr>
            <w:tcW w:w="2268" w:type="dxa"/>
          </w:tcPr>
          <w:p w14:paraId="170A30A5" w14:textId="77777777" w:rsidR="00064410" w:rsidRDefault="00D076C7">
            <w:pPr>
              <w:rPr>
                <w:lang w:eastAsia="zh-CN"/>
              </w:rPr>
            </w:pPr>
            <w:r>
              <w:rPr>
                <w:lang w:eastAsia="zh-CN"/>
              </w:rPr>
              <w:t>Slot-level</w:t>
            </w:r>
          </w:p>
        </w:tc>
        <w:tc>
          <w:tcPr>
            <w:tcW w:w="6658" w:type="dxa"/>
          </w:tcPr>
          <w:p w14:paraId="7CF8F158" w14:textId="77777777" w:rsidR="00064410" w:rsidRDefault="00D076C7">
            <w:pPr>
              <w:rPr>
                <w:lang w:eastAsia="zh-CN"/>
              </w:rPr>
            </w:pPr>
            <w:r>
              <w:rPr>
                <w:lang w:eastAsia="zh-CN"/>
              </w:rPr>
              <w:t>HW: 0.15dB</w:t>
            </w:r>
          </w:p>
          <w:p w14:paraId="754FC124" w14:textId="77777777" w:rsidR="00064410" w:rsidRDefault="00D076C7">
            <w:pPr>
              <w:rPr>
                <w:lang w:eastAsia="zh-CN"/>
              </w:rPr>
            </w:pPr>
            <w:r>
              <w:rPr>
                <w:lang w:eastAsia="zh-CN"/>
              </w:rPr>
              <w:t>CMCC: 0.28dB</w:t>
            </w:r>
          </w:p>
          <w:p w14:paraId="0FB16BCE" w14:textId="77777777" w:rsidR="00064410" w:rsidRDefault="00D076C7">
            <w:pPr>
              <w:rPr>
                <w:lang w:eastAsia="zh-CN"/>
              </w:rPr>
            </w:pPr>
            <w:r>
              <w:rPr>
                <w:lang w:eastAsia="zh-CN"/>
              </w:rPr>
              <w:t>ZTE: 0dB (200Hz differential CFO assuming pairing)</w:t>
            </w:r>
          </w:p>
        </w:tc>
      </w:tr>
      <w:tr w:rsidR="00064410" w14:paraId="4418E119" w14:textId="77777777">
        <w:tc>
          <w:tcPr>
            <w:tcW w:w="2268" w:type="dxa"/>
          </w:tcPr>
          <w:p w14:paraId="1699C814" w14:textId="77777777" w:rsidR="00064410" w:rsidRDefault="00D076C7">
            <w:pPr>
              <w:rPr>
                <w:lang w:eastAsia="zh-CN"/>
              </w:rPr>
            </w:pPr>
            <w:r>
              <w:rPr>
                <w:lang w:eastAsia="zh-CN"/>
              </w:rPr>
              <w:t>N</w:t>
            </w:r>
            <w:r>
              <w:rPr>
                <w:vertAlign w:val="subscript"/>
                <w:lang w:eastAsia="zh-CN"/>
              </w:rPr>
              <w:t>slot</w:t>
            </w:r>
            <w:r>
              <w:rPr>
                <w:lang w:eastAsia="zh-CN"/>
              </w:rPr>
              <w:t>-level</w:t>
            </w:r>
          </w:p>
        </w:tc>
        <w:tc>
          <w:tcPr>
            <w:tcW w:w="6658" w:type="dxa"/>
          </w:tcPr>
          <w:p w14:paraId="249D7412" w14:textId="77777777" w:rsidR="00064410" w:rsidRDefault="00D076C7">
            <w:pPr>
              <w:rPr>
                <w:lang w:eastAsia="zh-CN"/>
              </w:rPr>
            </w:pPr>
            <w:r>
              <w:rPr>
                <w:lang w:eastAsia="zh-CN"/>
              </w:rPr>
              <w:t>HW: 0.28dB (with slot-level DMRS)</w:t>
            </w:r>
          </w:p>
          <w:p w14:paraId="477A90FC" w14:textId="77777777" w:rsidR="00064410" w:rsidRDefault="00D076C7">
            <w:pPr>
              <w:rPr>
                <w:lang w:eastAsia="zh-CN"/>
              </w:rPr>
            </w:pPr>
            <w:r>
              <w:rPr>
                <w:lang w:eastAsia="zh-CN"/>
              </w:rPr>
              <w:t>ZTE: 0dB (200Hz differential CFO assuming pairing)</w:t>
            </w:r>
          </w:p>
        </w:tc>
      </w:tr>
    </w:tbl>
    <w:p w14:paraId="098055DA" w14:textId="77777777" w:rsidR="00064410" w:rsidRDefault="00064410">
      <w:pPr>
        <w:rPr>
          <w:lang w:eastAsia="zh-CN"/>
        </w:rPr>
      </w:pPr>
    </w:p>
    <w:p w14:paraId="1B6A308A" w14:textId="77777777" w:rsidR="00064410" w:rsidRDefault="00D076C7">
      <w:pPr>
        <w:rPr>
          <w:lang w:eastAsia="zh-CN"/>
        </w:rPr>
      </w:pPr>
      <w:r>
        <w:rPr>
          <w:lang w:eastAsia="zh-CN"/>
        </w:rPr>
        <w:t>Other simulation results: vivo (OCC2, TDM DMRS: 2.56dB loss to baseline)</w:t>
      </w:r>
    </w:p>
    <w:p w14:paraId="53D4D547" w14:textId="77777777" w:rsidR="00064410" w:rsidRDefault="00064410">
      <w:pPr>
        <w:rPr>
          <w:lang w:eastAsia="zh-CN"/>
        </w:rPr>
      </w:pPr>
    </w:p>
    <w:p w14:paraId="2706F902" w14:textId="77777777" w:rsidR="00064410" w:rsidRDefault="00D076C7">
      <w:pPr>
        <w:rPr>
          <w:lang w:eastAsia="zh-CN"/>
        </w:rPr>
      </w:pPr>
      <w:r>
        <w:rPr>
          <w:b/>
          <w:bCs/>
          <w:u w:val="single"/>
          <w:lang w:eastAsia="zh-CN"/>
        </w:rPr>
        <w:t>OCC4</w:t>
      </w:r>
      <w:r>
        <w:rPr>
          <w:lang w:eastAsia="zh-CN"/>
        </w:rPr>
        <w:t>: [HW]</w:t>
      </w:r>
    </w:p>
    <w:p w14:paraId="518B9100"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32EB60D8" w14:textId="77777777">
        <w:tc>
          <w:tcPr>
            <w:tcW w:w="2268" w:type="dxa"/>
            <w:shd w:val="clear" w:color="auto" w:fill="D9D9D9" w:themeFill="background1" w:themeFillShade="D9"/>
          </w:tcPr>
          <w:p w14:paraId="72468D94" w14:textId="77777777" w:rsidR="00064410" w:rsidRDefault="00064410">
            <w:pPr>
              <w:rPr>
                <w:b/>
                <w:bCs/>
                <w:lang w:eastAsia="zh-CN"/>
              </w:rPr>
            </w:pPr>
          </w:p>
        </w:tc>
        <w:tc>
          <w:tcPr>
            <w:tcW w:w="6658" w:type="dxa"/>
            <w:shd w:val="clear" w:color="auto" w:fill="D9D9D9" w:themeFill="background1" w:themeFillShade="D9"/>
          </w:tcPr>
          <w:p w14:paraId="17B26C24" w14:textId="77777777" w:rsidR="00064410" w:rsidRDefault="00D076C7">
            <w:pPr>
              <w:rPr>
                <w:b/>
                <w:bCs/>
                <w:lang w:eastAsia="zh-CN"/>
              </w:rPr>
            </w:pPr>
            <w:r>
              <w:rPr>
                <w:b/>
                <w:bCs/>
                <w:lang w:eastAsia="zh-CN"/>
              </w:rPr>
              <w:t>Loss to baseline</w:t>
            </w:r>
          </w:p>
        </w:tc>
      </w:tr>
      <w:tr w:rsidR="00064410" w14:paraId="24C233A1" w14:textId="77777777">
        <w:tc>
          <w:tcPr>
            <w:tcW w:w="2268" w:type="dxa"/>
          </w:tcPr>
          <w:p w14:paraId="0AEF080D" w14:textId="77777777" w:rsidR="00064410" w:rsidRDefault="00D076C7">
            <w:pPr>
              <w:rPr>
                <w:lang w:eastAsia="zh-CN"/>
              </w:rPr>
            </w:pPr>
            <w:r>
              <w:rPr>
                <w:lang w:eastAsia="zh-CN"/>
              </w:rPr>
              <w:t>CDM spreading</w:t>
            </w:r>
          </w:p>
        </w:tc>
        <w:tc>
          <w:tcPr>
            <w:tcW w:w="6658" w:type="dxa"/>
          </w:tcPr>
          <w:p w14:paraId="0F149C70" w14:textId="77777777" w:rsidR="00064410" w:rsidRDefault="00064410">
            <w:pPr>
              <w:rPr>
                <w:lang w:eastAsia="zh-CN"/>
              </w:rPr>
            </w:pPr>
          </w:p>
        </w:tc>
      </w:tr>
      <w:tr w:rsidR="00064410" w14:paraId="4892C372" w14:textId="77777777">
        <w:tc>
          <w:tcPr>
            <w:tcW w:w="2268" w:type="dxa"/>
          </w:tcPr>
          <w:p w14:paraId="49437124" w14:textId="77777777" w:rsidR="00064410" w:rsidRDefault="00D076C7">
            <w:pPr>
              <w:rPr>
                <w:lang w:eastAsia="zh-CN"/>
              </w:rPr>
            </w:pPr>
            <w:r>
              <w:rPr>
                <w:lang w:eastAsia="zh-CN"/>
              </w:rPr>
              <w:t>CDM no spreading</w:t>
            </w:r>
          </w:p>
        </w:tc>
        <w:tc>
          <w:tcPr>
            <w:tcW w:w="6658" w:type="dxa"/>
          </w:tcPr>
          <w:p w14:paraId="3B58611F" w14:textId="77777777" w:rsidR="00064410" w:rsidRDefault="00064410">
            <w:pPr>
              <w:rPr>
                <w:lang w:eastAsia="zh-CN"/>
              </w:rPr>
            </w:pPr>
          </w:p>
        </w:tc>
      </w:tr>
    </w:tbl>
    <w:p w14:paraId="4160B672" w14:textId="77777777" w:rsidR="00064410" w:rsidRDefault="00064410">
      <w:pPr>
        <w:rPr>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73A0C815" w14:textId="77777777">
        <w:tc>
          <w:tcPr>
            <w:tcW w:w="2268" w:type="dxa"/>
            <w:shd w:val="clear" w:color="auto" w:fill="D9D9D9" w:themeFill="background1" w:themeFillShade="D9"/>
          </w:tcPr>
          <w:p w14:paraId="3643F893" w14:textId="77777777" w:rsidR="00064410" w:rsidRDefault="00064410">
            <w:pPr>
              <w:rPr>
                <w:b/>
                <w:bCs/>
                <w:lang w:eastAsia="zh-CN"/>
              </w:rPr>
            </w:pPr>
          </w:p>
        </w:tc>
        <w:tc>
          <w:tcPr>
            <w:tcW w:w="6658" w:type="dxa"/>
            <w:shd w:val="clear" w:color="auto" w:fill="D9D9D9" w:themeFill="background1" w:themeFillShade="D9"/>
          </w:tcPr>
          <w:p w14:paraId="68A3EBFA" w14:textId="77777777" w:rsidR="00064410" w:rsidRDefault="00D076C7">
            <w:pPr>
              <w:rPr>
                <w:b/>
                <w:bCs/>
                <w:lang w:eastAsia="zh-CN"/>
              </w:rPr>
            </w:pPr>
            <w:r>
              <w:rPr>
                <w:b/>
                <w:bCs/>
                <w:lang w:eastAsia="zh-CN"/>
              </w:rPr>
              <w:t>Loss to baseline</w:t>
            </w:r>
          </w:p>
        </w:tc>
      </w:tr>
      <w:tr w:rsidR="00064410" w14:paraId="0905D415" w14:textId="77777777">
        <w:tc>
          <w:tcPr>
            <w:tcW w:w="2268" w:type="dxa"/>
          </w:tcPr>
          <w:p w14:paraId="7A28CDE7" w14:textId="77777777" w:rsidR="00064410" w:rsidRDefault="00D076C7">
            <w:pPr>
              <w:rPr>
                <w:lang w:eastAsia="zh-CN"/>
              </w:rPr>
            </w:pPr>
            <w:r>
              <w:rPr>
                <w:lang w:eastAsia="zh-CN"/>
              </w:rPr>
              <w:t>Slot-level</w:t>
            </w:r>
          </w:p>
        </w:tc>
        <w:tc>
          <w:tcPr>
            <w:tcW w:w="6658" w:type="dxa"/>
          </w:tcPr>
          <w:p w14:paraId="0A7015ED" w14:textId="77777777" w:rsidR="00064410" w:rsidRDefault="00D076C7">
            <w:pPr>
              <w:rPr>
                <w:lang w:eastAsia="zh-CN"/>
              </w:rPr>
            </w:pPr>
            <w:r>
              <w:rPr>
                <w:lang w:eastAsia="zh-CN"/>
              </w:rPr>
              <w:t>HW: 2.19dB (with slot-level DMRS)</w:t>
            </w:r>
          </w:p>
        </w:tc>
      </w:tr>
      <w:tr w:rsidR="00064410" w14:paraId="33C3824E" w14:textId="77777777">
        <w:tc>
          <w:tcPr>
            <w:tcW w:w="2268" w:type="dxa"/>
          </w:tcPr>
          <w:p w14:paraId="3FA5D8D6" w14:textId="77777777" w:rsidR="00064410" w:rsidRDefault="00D076C7">
            <w:pPr>
              <w:rPr>
                <w:lang w:eastAsia="zh-CN"/>
              </w:rPr>
            </w:pPr>
            <w:r>
              <w:rPr>
                <w:lang w:eastAsia="zh-CN"/>
              </w:rPr>
              <w:t>N</w:t>
            </w:r>
            <w:r>
              <w:rPr>
                <w:vertAlign w:val="subscript"/>
                <w:lang w:eastAsia="zh-CN"/>
              </w:rPr>
              <w:t>slot</w:t>
            </w:r>
            <w:r>
              <w:rPr>
                <w:lang w:eastAsia="zh-CN"/>
              </w:rPr>
              <w:t>-level</w:t>
            </w:r>
          </w:p>
        </w:tc>
        <w:tc>
          <w:tcPr>
            <w:tcW w:w="6658" w:type="dxa"/>
          </w:tcPr>
          <w:p w14:paraId="587C4DDA" w14:textId="77777777" w:rsidR="00064410" w:rsidRDefault="00D076C7">
            <w:pPr>
              <w:rPr>
                <w:lang w:eastAsia="zh-CN"/>
              </w:rPr>
            </w:pPr>
            <w:r>
              <w:rPr>
                <w:lang w:eastAsia="zh-CN"/>
              </w:rPr>
              <w:t>HW: 1.33dB (with slot-level DMRS; poor performance with N</w:t>
            </w:r>
            <w:r>
              <w:rPr>
                <w:vertAlign w:val="subscript"/>
                <w:lang w:eastAsia="zh-CN"/>
              </w:rPr>
              <w:t>slot</w:t>
            </w:r>
            <w:r>
              <w:rPr>
                <w:lang w:eastAsia="zh-CN"/>
              </w:rPr>
              <w:t>-level DMRS)</w:t>
            </w:r>
          </w:p>
        </w:tc>
      </w:tr>
    </w:tbl>
    <w:p w14:paraId="6E6AC991" w14:textId="77777777" w:rsidR="00064410" w:rsidRDefault="00064410">
      <w:pPr>
        <w:rPr>
          <w:b/>
          <w:bCs/>
          <w:lang w:eastAsia="zh-CN"/>
        </w:rPr>
      </w:pPr>
    </w:p>
    <w:p w14:paraId="11C3BAB6" w14:textId="77777777" w:rsidR="00064410" w:rsidRDefault="00064410">
      <w:pPr>
        <w:rPr>
          <w:b/>
          <w:bCs/>
          <w:lang w:eastAsia="zh-CN"/>
        </w:rPr>
      </w:pPr>
    </w:p>
    <w:p w14:paraId="1CDE957C" w14:textId="77777777" w:rsidR="00064410" w:rsidRDefault="00D076C7">
      <w:pPr>
        <w:rPr>
          <w:b/>
          <w:bCs/>
          <w:lang w:eastAsia="zh-CN"/>
        </w:rPr>
      </w:pPr>
      <w:r>
        <w:rPr>
          <w:b/>
          <w:bCs/>
          <w:lang w:eastAsia="zh-CN"/>
        </w:rPr>
        <w:t xml:space="preserve">Notes: </w:t>
      </w:r>
    </w:p>
    <w:p w14:paraId="221986D2" w14:textId="77777777" w:rsidR="00064410" w:rsidRDefault="00D076C7">
      <w:pPr>
        <w:pStyle w:val="ListParagraph"/>
        <w:numPr>
          <w:ilvl w:val="0"/>
          <w:numId w:val="22"/>
        </w:numPr>
        <w:ind w:leftChars="0"/>
        <w:rPr>
          <w:b/>
          <w:bCs/>
          <w:lang w:eastAsia="zh-CN"/>
        </w:rPr>
      </w:pPr>
      <w:r>
        <w:rPr>
          <w:b/>
          <w:bCs/>
          <w:lang w:eastAsia="zh-CN"/>
        </w:rPr>
        <w:t>loss to baseline (single UE performance) listed for REP8</w:t>
      </w:r>
    </w:p>
    <w:p w14:paraId="4855F8C9" w14:textId="77777777" w:rsidR="00064410" w:rsidRDefault="00064410">
      <w:pPr>
        <w:rPr>
          <w:lang w:eastAsia="zh-CN"/>
        </w:rPr>
      </w:pPr>
    </w:p>
    <w:p w14:paraId="25361056" w14:textId="77777777" w:rsidR="00064410" w:rsidRDefault="00064410">
      <w:pPr>
        <w:rPr>
          <w:lang w:eastAsia="zh-CN"/>
        </w:rPr>
      </w:pPr>
    </w:p>
    <w:p w14:paraId="261D7A80" w14:textId="77777777" w:rsidR="00064410" w:rsidRDefault="00D076C7">
      <w:pPr>
        <w:rPr>
          <w:lang w:eastAsia="zh-CN"/>
        </w:rPr>
      </w:pPr>
      <w:r>
        <w:rPr>
          <w:b/>
          <w:bCs/>
          <w:lang w:eastAsia="zh-CN"/>
        </w:rPr>
        <w:t>Multi-tone support</w:t>
      </w:r>
      <w:r>
        <w:rPr>
          <w:lang w:eastAsia="zh-CN"/>
        </w:rPr>
        <w:t>:</w:t>
      </w:r>
    </w:p>
    <w:p w14:paraId="53F1505F" w14:textId="77777777" w:rsidR="00064410" w:rsidRDefault="00064410">
      <w:pPr>
        <w:rPr>
          <w:lang w:eastAsia="zh-CN"/>
        </w:rPr>
      </w:pPr>
    </w:p>
    <w:p w14:paraId="6BA53E7A" w14:textId="77777777" w:rsidR="00064410" w:rsidRDefault="00D076C7">
      <w:pPr>
        <w:numPr>
          <w:ilvl w:val="0"/>
          <w:numId w:val="22"/>
        </w:numPr>
        <w:rPr>
          <w:color w:val="0070C0"/>
          <w:lang w:eastAsia="zh-CN"/>
        </w:rPr>
      </w:pPr>
      <w:r>
        <w:rPr>
          <w:lang w:eastAsia="zh-CN"/>
        </w:rPr>
        <w:t>No: Ericsson</w:t>
      </w:r>
    </w:p>
    <w:p w14:paraId="3D5AB2BA" w14:textId="77777777" w:rsidR="00064410" w:rsidRDefault="00D076C7">
      <w:pPr>
        <w:numPr>
          <w:ilvl w:val="1"/>
          <w:numId w:val="22"/>
        </w:numPr>
        <w:rPr>
          <w:lang w:eastAsia="zh-CN"/>
        </w:rPr>
      </w:pPr>
      <w:r>
        <w:rPr>
          <w:lang w:eastAsia="zh-CN"/>
        </w:rPr>
        <w:t>Multi-tone would only be applicable in high SNR conditions [Ericsson]</w:t>
      </w:r>
    </w:p>
    <w:p w14:paraId="5B874C54" w14:textId="77777777" w:rsidR="00064410" w:rsidRDefault="00D076C7">
      <w:pPr>
        <w:numPr>
          <w:ilvl w:val="2"/>
          <w:numId w:val="22"/>
        </w:numPr>
        <w:rPr>
          <w:lang w:eastAsia="zh-CN"/>
        </w:rPr>
      </w:pPr>
      <w:r>
        <w:rPr>
          <w:lang w:eastAsia="zh-CN"/>
        </w:rPr>
        <w:t>High SNR conditions are not an issue since they do not use many resources [Ericsson]</w:t>
      </w:r>
    </w:p>
    <w:p w14:paraId="70882CA5" w14:textId="77777777" w:rsidR="00064410" w:rsidRDefault="00D076C7">
      <w:pPr>
        <w:numPr>
          <w:ilvl w:val="1"/>
          <w:numId w:val="22"/>
        </w:numPr>
        <w:rPr>
          <w:lang w:eastAsia="zh-CN"/>
        </w:rPr>
      </w:pPr>
      <w:r>
        <w:rPr>
          <w:lang w:eastAsia="zh-CN"/>
        </w:rPr>
        <w:t>Many different numbers of subcarriers leads to complicated specification updates [Ericsson]</w:t>
      </w:r>
    </w:p>
    <w:p w14:paraId="3325B8FE" w14:textId="77777777" w:rsidR="00064410" w:rsidRDefault="00D076C7">
      <w:pPr>
        <w:numPr>
          <w:ilvl w:val="1"/>
          <w:numId w:val="22"/>
        </w:numPr>
        <w:rPr>
          <w:lang w:eastAsia="zh-CN"/>
        </w:rPr>
      </w:pPr>
      <w:r>
        <w:rPr>
          <w:lang w:eastAsia="zh-CN"/>
        </w:rPr>
        <w:t>Deprioritise multi-tone [Samsung][Interdigital]</w:t>
      </w:r>
    </w:p>
    <w:p w14:paraId="4936B646" w14:textId="77777777" w:rsidR="00064410" w:rsidRDefault="00D076C7">
      <w:pPr>
        <w:numPr>
          <w:ilvl w:val="2"/>
          <w:numId w:val="22"/>
        </w:numPr>
        <w:rPr>
          <w:lang w:eastAsia="zh-CN"/>
        </w:rPr>
      </w:pPr>
      <w:r>
        <w:rPr>
          <w:lang w:eastAsia="zh-CN"/>
        </w:rPr>
        <w:t>Only consider if there is time following single-tone discussions [Samsung]</w:t>
      </w:r>
    </w:p>
    <w:p w14:paraId="52FB78A4" w14:textId="77777777" w:rsidR="00064410" w:rsidRDefault="00D076C7">
      <w:pPr>
        <w:numPr>
          <w:ilvl w:val="0"/>
          <w:numId w:val="22"/>
        </w:numPr>
        <w:rPr>
          <w:color w:val="FF0000"/>
          <w:lang w:eastAsia="zh-CN"/>
        </w:rPr>
      </w:pPr>
      <w:r>
        <w:rPr>
          <w:lang w:eastAsia="zh-CN"/>
        </w:rPr>
        <w:t>Yes: HW, CMCC, Spreadtrum, Nok, CATT, Xiaomi, Apple</w:t>
      </w:r>
    </w:p>
    <w:p w14:paraId="145003EC" w14:textId="77777777" w:rsidR="00064410" w:rsidRDefault="00D076C7">
      <w:pPr>
        <w:numPr>
          <w:ilvl w:val="1"/>
          <w:numId w:val="22"/>
        </w:numPr>
        <w:rPr>
          <w:color w:val="FF0000"/>
          <w:lang w:eastAsia="zh-CN"/>
        </w:rPr>
      </w:pPr>
      <w:r>
        <w:rPr>
          <w:lang w:eastAsia="zh-CN"/>
        </w:rPr>
        <w:t>Minimal spec impact [CMCC]</w:t>
      </w:r>
    </w:p>
    <w:p w14:paraId="5CB32E21" w14:textId="77777777" w:rsidR="00064410" w:rsidRDefault="00D076C7">
      <w:pPr>
        <w:numPr>
          <w:ilvl w:val="0"/>
          <w:numId w:val="22"/>
        </w:numPr>
        <w:rPr>
          <w:color w:val="FF0000"/>
          <w:lang w:eastAsia="zh-CN"/>
        </w:rPr>
      </w:pPr>
      <w:r>
        <w:rPr>
          <w:lang w:eastAsia="zh-CN"/>
        </w:rPr>
        <w:t>Common time-domain solution with single-tone [HW] [Nok][OPPO]</w:t>
      </w:r>
    </w:p>
    <w:p w14:paraId="60FD8712" w14:textId="77777777" w:rsidR="00064410" w:rsidRDefault="00D076C7">
      <w:pPr>
        <w:numPr>
          <w:ilvl w:val="1"/>
          <w:numId w:val="22"/>
        </w:numPr>
        <w:rPr>
          <w:lang w:eastAsia="zh-CN"/>
        </w:rPr>
      </w:pPr>
      <w:r>
        <w:rPr>
          <w:lang w:eastAsia="zh-CN"/>
        </w:rPr>
        <w:t>Nslot [Spreadtrum][Xiaomi]</w:t>
      </w:r>
    </w:p>
    <w:p w14:paraId="7933AAA2" w14:textId="77777777" w:rsidR="00064410" w:rsidRDefault="00D076C7">
      <w:pPr>
        <w:numPr>
          <w:ilvl w:val="0"/>
          <w:numId w:val="22"/>
        </w:numPr>
        <w:rPr>
          <w:lang w:eastAsia="zh-CN"/>
        </w:rPr>
      </w:pPr>
      <w:r>
        <w:rPr>
          <w:lang w:eastAsia="zh-CN"/>
        </w:rPr>
        <w:t>DMRS</w:t>
      </w:r>
    </w:p>
    <w:p w14:paraId="4E25F4AC" w14:textId="77777777" w:rsidR="00064410" w:rsidRDefault="00D076C7">
      <w:pPr>
        <w:numPr>
          <w:ilvl w:val="1"/>
          <w:numId w:val="22"/>
        </w:numPr>
        <w:rPr>
          <w:lang w:eastAsia="zh-CN"/>
        </w:rPr>
      </w:pPr>
      <w:r>
        <w:rPr>
          <w:lang w:eastAsia="zh-CN"/>
        </w:rPr>
        <w:t>Different cyclic shifts [HW][Spreadtrum][CATT]</w:t>
      </w:r>
    </w:p>
    <w:p w14:paraId="21285303" w14:textId="77777777" w:rsidR="00064410" w:rsidRDefault="00D076C7">
      <w:pPr>
        <w:numPr>
          <w:ilvl w:val="0"/>
          <w:numId w:val="22"/>
        </w:numPr>
        <w:rPr>
          <w:lang w:eastAsia="zh-CN"/>
        </w:rPr>
      </w:pPr>
      <w:r>
        <w:rPr>
          <w:lang w:eastAsia="zh-CN"/>
        </w:rPr>
        <w:t>Supported OCC lengths:</w:t>
      </w:r>
    </w:p>
    <w:p w14:paraId="23055C7A" w14:textId="77777777" w:rsidR="00064410" w:rsidRDefault="00D076C7">
      <w:pPr>
        <w:numPr>
          <w:ilvl w:val="1"/>
          <w:numId w:val="22"/>
        </w:numPr>
        <w:rPr>
          <w:lang w:eastAsia="zh-CN"/>
        </w:rPr>
      </w:pPr>
      <w:r>
        <w:rPr>
          <w:lang w:eastAsia="zh-CN"/>
        </w:rPr>
        <w:t>2: [HW][Nok]</w:t>
      </w:r>
    </w:p>
    <w:p w14:paraId="1FB98B9D" w14:textId="77777777" w:rsidR="00064410" w:rsidRDefault="00D076C7">
      <w:pPr>
        <w:numPr>
          <w:ilvl w:val="1"/>
          <w:numId w:val="22"/>
        </w:numPr>
        <w:rPr>
          <w:lang w:eastAsia="zh-CN"/>
        </w:rPr>
      </w:pPr>
      <w:r>
        <w:rPr>
          <w:lang w:eastAsia="zh-CN"/>
        </w:rPr>
        <w:t>4 [Nok]</w:t>
      </w:r>
    </w:p>
    <w:p w14:paraId="2C2DD0F7" w14:textId="77777777" w:rsidR="00064410" w:rsidRDefault="00D076C7">
      <w:pPr>
        <w:numPr>
          <w:ilvl w:val="2"/>
          <w:numId w:val="22"/>
        </w:numPr>
        <w:rPr>
          <w:lang w:eastAsia="zh-CN"/>
        </w:rPr>
      </w:pPr>
      <w:r>
        <w:rPr>
          <w:lang w:eastAsia="zh-CN"/>
        </w:rPr>
        <w:t>Performance is poor [HW: see table below]</w:t>
      </w:r>
    </w:p>
    <w:p w14:paraId="74B65FC8" w14:textId="77777777" w:rsidR="00064410" w:rsidRDefault="00D076C7">
      <w:pPr>
        <w:numPr>
          <w:ilvl w:val="2"/>
          <w:numId w:val="22"/>
        </w:numPr>
        <w:rPr>
          <w:lang w:eastAsia="zh-CN"/>
        </w:rPr>
      </w:pPr>
      <w:r>
        <w:rPr>
          <w:lang w:eastAsia="zh-CN"/>
        </w:rPr>
        <w:t>DMRS for OCC4 can be specified easily [Nok]</w:t>
      </w:r>
    </w:p>
    <w:p w14:paraId="13856383" w14:textId="77777777" w:rsidR="00064410" w:rsidRDefault="00064410">
      <w:pPr>
        <w:rPr>
          <w:lang w:eastAsia="zh-CN"/>
        </w:rPr>
      </w:pPr>
    </w:p>
    <w:p w14:paraId="7F4742C5" w14:textId="77777777" w:rsidR="00064410" w:rsidRDefault="00D076C7">
      <w:pPr>
        <w:rPr>
          <w:lang w:eastAsia="zh-CN"/>
        </w:rPr>
      </w:pPr>
      <w:r>
        <w:rPr>
          <w:b/>
          <w:bCs/>
          <w:u w:val="single"/>
          <w:lang w:eastAsia="zh-CN"/>
        </w:rPr>
        <w:t>OCC2</w:t>
      </w:r>
      <w:r>
        <w:rPr>
          <w:lang w:eastAsia="zh-CN"/>
        </w:rPr>
        <w:t>: [HW]</w:t>
      </w:r>
    </w:p>
    <w:p w14:paraId="6BD989E2"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026BA17A" w14:textId="77777777">
        <w:tc>
          <w:tcPr>
            <w:tcW w:w="2268" w:type="dxa"/>
            <w:shd w:val="clear" w:color="auto" w:fill="D9D9D9" w:themeFill="background1" w:themeFillShade="D9"/>
          </w:tcPr>
          <w:p w14:paraId="138B88EF" w14:textId="77777777" w:rsidR="00064410" w:rsidRDefault="00064410">
            <w:pPr>
              <w:rPr>
                <w:b/>
                <w:bCs/>
                <w:lang w:eastAsia="zh-CN"/>
              </w:rPr>
            </w:pPr>
          </w:p>
        </w:tc>
        <w:tc>
          <w:tcPr>
            <w:tcW w:w="6658" w:type="dxa"/>
            <w:shd w:val="clear" w:color="auto" w:fill="D9D9D9" w:themeFill="background1" w:themeFillShade="D9"/>
          </w:tcPr>
          <w:p w14:paraId="6B10E69A" w14:textId="77777777" w:rsidR="00064410" w:rsidRDefault="00D076C7">
            <w:pPr>
              <w:rPr>
                <w:b/>
                <w:bCs/>
                <w:lang w:eastAsia="zh-CN"/>
              </w:rPr>
            </w:pPr>
            <w:r>
              <w:rPr>
                <w:b/>
                <w:bCs/>
                <w:lang w:eastAsia="zh-CN"/>
              </w:rPr>
              <w:t>Loss to baseline</w:t>
            </w:r>
          </w:p>
        </w:tc>
      </w:tr>
      <w:tr w:rsidR="00064410" w14:paraId="25252F61" w14:textId="77777777">
        <w:tc>
          <w:tcPr>
            <w:tcW w:w="2268" w:type="dxa"/>
          </w:tcPr>
          <w:p w14:paraId="761E7ECA" w14:textId="77777777" w:rsidR="00064410" w:rsidRDefault="00D076C7">
            <w:pPr>
              <w:rPr>
                <w:lang w:eastAsia="zh-CN"/>
              </w:rPr>
            </w:pPr>
            <w:r>
              <w:rPr>
                <w:lang w:eastAsia="zh-CN"/>
              </w:rPr>
              <w:t>Slot-level</w:t>
            </w:r>
          </w:p>
        </w:tc>
        <w:tc>
          <w:tcPr>
            <w:tcW w:w="6658" w:type="dxa"/>
          </w:tcPr>
          <w:p w14:paraId="0AF2F171" w14:textId="77777777" w:rsidR="00064410" w:rsidRDefault="00D076C7">
            <w:pPr>
              <w:rPr>
                <w:lang w:eastAsia="zh-CN"/>
              </w:rPr>
            </w:pPr>
            <w:r>
              <w:rPr>
                <w:lang w:eastAsia="zh-CN"/>
              </w:rPr>
              <w:t>HW: 0.94dB (DMRS with cyclic shifts)</w:t>
            </w:r>
          </w:p>
        </w:tc>
      </w:tr>
      <w:tr w:rsidR="00064410" w14:paraId="16B500D6" w14:textId="77777777">
        <w:tc>
          <w:tcPr>
            <w:tcW w:w="2268" w:type="dxa"/>
          </w:tcPr>
          <w:p w14:paraId="1E975FFA" w14:textId="77777777" w:rsidR="00064410" w:rsidRDefault="00D076C7">
            <w:pPr>
              <w:rPr>
                <w:lang w:eastAsia="zh-CN"/>
              </w:rPr>
            </w:pPr>
            <w:r>
              <w:rPr>
                <w:lang w:eastAsia="zh-CN"/>
              </w:rPr>
              <w:t>N</w:t>
            </w:r>
            <w:r>
              <w:rPr>
                <w:vertAlign w:val="subscript"/>
                <w:lang w:eastAsia="zh-CN"/>
              </w:rPr>
              <w:t>slot</w:t>
            </w:r>
            <w:r>
              <w:rPr>
                <w:lang w:eastAsia="zh-CN"/>
              </w:rPr>
              <w:t xml:space="preserve"> level</w:t>
            </w:r>
          </w:p>
        </w:tc>
        <w:tc>
          <w:tcPr>
            <w:tcW w:w="6658" w:type="dxa"/>
          </w:tcPr>
          <w:p w14:paraId="3049B517" w14:textId="77777777" w:rsidR="00064410" w:rsidRDefault="00D076C7">
            <w:pPr>
              <w:rPr>
                <w:lang w:eastAsia="zh-CN"/>
              </w:rPr>
            </w:pPr>
            <w:r>
              <w:rPr>
                <w:lang w:eastAsia="zh-CN"/>
              </w:rPr>
              <w:t>HW: 1,17dB (DMRS with cyclic shifts)</w:t>
            </w:r>
          </w:p>
        </w:tc>
      </w:tr>
    </w:tbl>
    <w:p w14:paraId="38EDBE2D" w14:textId="77777777" w:rsidR="00064410" w:rsidRDefault="00064410">
      <w:pPr>
        <w:rPr>
          <w:lang w:eastAsia="zh-CN"/>
        </w:rPr>
      </w:pPr>
    </w:p>
    <w:p w14:paraId="13A5932D" w14:textId="77777777" w:rsidR="00064410" w:rsidRDefault="00D076C7">
      <w:pPr>
        <w:rPr>
          <w:lang w:eastAsia="zh-CN"/>
        </w:rPr>
      </w:pPr>
      <w:r>
        <w:rPr>
          <w:b/>
          <w:bCs/>
          <w:u w:val="single"/>
          <w:lang w:eastAsia="zh-CN"/>
        </w:rPr>
        <w:t>OCC4</w:t>
      </w:r>
      <w:r>
        <w:rPr>
          <w:lang w:eastAsia="zh-CN"/>
        </w:rPr>
        <w:t>: [HW]</w:t>
      </w:r>
    </w:p>
    <w:p w14:paraId="520BDC1F"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5CD418A4" w14:textId="77777777">
        <w:tc>
          <w:tcPr>
            <w:tcW w:w="2268" w:type="dxa"/>
            <w:shd w:val="clear" w:color="auto" w:fill="D9D9D9" w:themeFill="background1" w:themeFillShade="D9"/>
          </w:tcPr>
          <w:p w14:paraId="2C0862A3" w14:textId="77777777" w:rsidR="00064410" w:rsidRDefault="00064410">
            <w:pPr>
              <w:rPr>
                <w:b/>
                <w:bCs/>
                <w:lang w:eastAsia="zh-CN"/>
              </w:rPr>
            </w:pPr>
          </w:p>
        </w:tc>
        <w:tc>
          <w:tcPr>
            <w:tcW w:w="6658" w:type="dxa"/>
            <w:shd w:val="clear" w:color="auto" w:fill="D9D9D9" w:themeFill="background1" w:themeFillShade="D9"/>
          </w:tcPr>
          <w:p w14:paraId="58BCC4BB" w14:textId="77777777" w:rsidR="00064410" w:rsidRDefault="00D076C7">
            <w:pPr>
              <w:rPr>
                <w:b/>
                <w:bCs/>
                <w:lang w:eastAsia="zh-CN"/>
              </w:rPr>
            </w:pPr>
            <w:r>
              <w:rPr>
                <w:b/>
                <w:bCs/>
                <w:lang w:eastAsia="zh-CN"/>
              </w:rPr>
              <w:t>Loss to baseline</w:t>
            </w:r>
          </w:p>
        </w:tc>
      </w:tr>
      <w:tr w:rsidR="00064410" w14:paraId="4056ABA6" w14:textId="77777777">
        <w:tc>
          <w:tcPr>
            <w:tcW w:w="2268" w:type="dxa"/>
          </w:tcPr>
          <w:p w14:paraId="4FC23C32" w14:textId="77777777" w:rsidR="00064410" w:rsidRDefault="00D076C7">
            <w:pPr>
              <w:rPr>
                <w:lang w:eastAsia="zh-CN"/>
              </w:rPr>
            </w:pPr>
            <w:r>
              <w:rPr>
                <w:lang w:eastAsia="zh-CN"/>
              </w:rPr>
              <w:t>Slot-level</w:t>
            </w:r>
          </w:p>
        </w:tc>
        <w:tc>
          <w:tcPr>
            <w:tcW w:w="6658" w:type="dxa"/>
          </w:tcPr>
          <w:p w14:paraId="698C243A" w14:textId="77777777" w:rsidR="00064410" w:rsidRDefault="00D076C7">
            <w:pPr>
              <w:rPr>
                <w:lang w:eastAsia="zh-CN"/>
              </w:rPr>
            </w:pPr>
            <w:r>
              <w:rPr>
                <w:lang w:eastAsia="zh-CN"/>
              </w:rPr>
              <w:t>HW: 2.57dB (DMRS with cyclic shifts)</w:t>
            </w:r>
          </w:p>
        </w:tc>
      </w:tr>
      <w:tr w:rsidR="00064410" w14:paraId="5ABCA09F" w14:textId="77777777">
        <w:tc>
          <w:tcPr>
            <w:tcW w:w="2268" w:type="dxa"/>
          </w:tcPr>
          <w:p w14:paraId="5803CC54" w14:textId="77777777" w:rsidR="00064410" w:rsidRDefault="00D076C7">
            <w:pPr>
              <w:rPr>
                <w:lang w:eastAsia="zh-CN"/>
              </w:rPr>
            </w:pPr>
            <w:r>
              <w:rPr>
                <w:lang w:eastAsia="zh-CN"/>
              </w:rPr>
              <w:t>N</w:t>
            </w:r>
            <w:r>
              <w:rPr>
                <w:vertAlign w:val="subscript"/>
                <w:lang w:eastAsia="zh-CN"/>
              </w:rPr>
              <w:t>slot</w:t>
            </w:r>
            <w:r>
              <w:rPr>
                <w:lang w:eastAsia="zh-CN"/>
              </w:rPr>
              <w:t xml:space="preserve"> level</w:t>
            </w:r>
          </w:p>
        </w:tc>
        <w:tc>
          <w:tcPr>
            <w:tcW w:w="6658" w:type="dxa"/>
          </w:tcPr>
          <w:p w14:paraId="24C2A83B" w14:textId="77777777" w:rsidR="00064410" w:rsidRDefault="00D076C7">
            <w:pPr>
              <w:rPr>
                <w:lang w:eastAsia="zh-CN"/>
              </w:rPr>
            </w:pPr>
            <w:r>
              <w:rPr>
                <w:lang w:eastAsia="zh-CN"/>
              </w:rPr>
              <w:t>HW: 8.43dB (DMRS with cyclic shifts)</w:t>
            </w:r>
          </w:p>
        </w:tc>
      </w:tr>
    </w:tbl>
    <w:p w14:paraId="116ACEA7" w14:textId="77777777" w:rsidR="00064410" w:rsidRDefault="00064410">
      <w:pPr>
        <w:rPr>
          <w:lang w:eastAsia="zh-CN"/>
        </w:rPr>
      </w:pPr>
    </w:p>
    <w:p w14:paraId="49869CCE" w14:textId="77777777" w:rsidR="00064410" w:rsidRDefault="00064410">
      <w:pPr>
        <w:rPr>
          <w:lang w:eastAsia="zh-CN"/>
        </w:rPr>
      </w:pPr>
    </w:p>
    <w:p w14:paraId="4C3A7742" w14:textId="77777777" w:rsidR="00064410" w:rsidRDefault="00064410">
      <w:pPr>
        <w:rPr>
          <w:lang w:eastAsia="zh-CN"/>
        </w:rPr>
      </w:pPr>
    </w:p>
    <w:p w14:paraId="79FDF272" w14:textId="77777777" w:rsidR="00064410" w:rsidRDefault="00D076C7">
      <w:pPr>
        <w:rPr>
          <w:b/>
          <w:bCs/>
          <w:lang w:eastAsia="zh-CN"/>
        </w:rPr>
      </w:pPr>
      <w:r>
        <w:rPr>
          <w:b/>
          <w:bCs/>
          <w:lang w:eastAsia="zh-CN"/>
        </w:rPr>
        <w:t>Features that NPUSCH should work with:</w:t>
      </w:r>
    </w:p>
    <w:p w14:paraId="1E4AE698"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3A7D0D57"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EDT </w:t>
      </w:r>
    </w:p>
    <w:p w14:paraId="6A759E51"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[QC][TCL]</w:t>
      </w:r>
    </w:p>
    <w:p w14:paraId="3D476FDA"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No: </w:t>
      </w:r>
    </w:p>
    <w:p w14:paraId="789AE3A5"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PUR: </w:t>
      </w:r>
    </w:p>
    <w:p w14:paraId="691C2EE5"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[QC][TCL][Spreadtrum][LGE][Nok][OPPO][Apple]</w:t>
      </w:r>
    </w:p>
    <w:p w14:paraId="793FEE11"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NPRACH partitioning to indicate UE capability [Apple]</w:t>
      </w:r>
    </w:p>
    <w:p w14:paraId="249CEB14"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No: [HW][Xiaomi]</w:t>
      </w:r>
    </w:p>
    <w:p w14:paraId="32F31D22"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33B1640A"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[HW]</w:t>
      </w:r>
    </w:p>
    <w:p w14:paraId="3757A06F"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37B2A322"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CB-Msg3-EDT (R19)</w:t>
      </w:r>
    </w:p>
    <w:p w14:paraId="5B291CE7"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[LGE] [Spreadtrum][LGE][OPPO][Ericsson][QC][Apple]</w:t>
      </w:r>
    </w:p>
    <w:p w14:paraId="5346A3AE"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Max OCC2 to avoid Msg4 becoming bottleneck [Ericsson]</w:t>
      </w:r>
    </w:p>
    <w:p w14:paraId="58023B47"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No: [HW][Xiaomi]</w:t>
      </w:r>
    </w:p>
    <w:p w14:paraId="68A8F04D"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UEs would have to randomly choose OCC [HW][CMCC]</w:t>
      </w:r>
    </w:p>
    <w:p w14:paraId="3417AE30"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Pairing not possible in IDLE mode [HW][CMCC]</w:t>
      </w:r>
    </w:p>
    <w:p w14:paraId="0B8236B7"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Further study: CMCC</w:t>
      </w:r>
    </w:p>
    <w:p w14:paraId="1D79C4B4"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637BE609" w14:textId="77777777" w:rsidR="00064410" w:rsidRDefault="00064410">
      <w:pPr>
        <w:pStyle w:val="ListParagraph"/>
        <w:numPr>
          <w:ilvl w:val="1"/>
          <w:numId w:val="21"/>
        </w:numPr>
        <w:overflowPunct w:val="0"/>
        <w:autoSpaceDE w:val="0"/>
        <w:autoSpaceDN w:val="0"/>
        <w:adjustRightInd w:val="0"/>
        <w:spacing w:after="180"/>
        <w:ind w:leftChars="0"/>
        <w:contextualSpacing/>
        <w:textAlignment w:val="baseline"/>
        <w:rPr>
          <w:lang w:val="en-US"/>
        </w:rPr>
      </w:pPr>
    </w:p>
    <w:p w14:paraId="2334CD66"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Msg3:</w:t>
      </w:r>
    </w:p>
    <w:p w14:paraId="3BB88BA3"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Spreadtrum, OPPO</w:t>
      </w:r>
    </w:p>
    <w:p w14:paraId="31D1ADEE"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No: HW, CMCC, Xiaomi</w:t>
      </w:r>
    </w:p>
    <w:p w14:paraId="540A4266"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RAN2 impacts – RAR needs to be updated [HW]</w:t>
      </w:r>
    </w:p>
    <w:p w14:paraId="28A23313"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718E2895"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75B7BD4F"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24E6702B"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3769EDD3"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75D58713" w14:textId="77777777" w:rsidR="00064410" w:rsidRDefault="00064410">
      <w:pPr>
        <w:pStyle w:val="ListParagraph"/>
        <w:overflowPunct w:val="0"/>
        <w:autoSpaceDE w:val="0"/>
        <w:autoSpaceDN w:val="0"/>
        <w:adjustRightInd w:val="0"/>
        <w:spacing w:after="180"/>
        <w:ind w:leftChars="0" w:left="720"/>
        <w:contextualSpacing/>
        <w:textAlignment w:val="baseline"/>
        <w:rPr>
          <w:lang w:val="en-US"/>
        </w:rPr>
      </w:pPr>
    </w:p>
    <w:p w14:paraId="1BABD26D" w14:textId="77777777" w:rsidR="00064410" w:rsidRDefault="00D076C7">
      <w:pPr>
        <w:rPr>
          <w:b/>
          <w:bCs/>
          <w:lang w:eastAsia="zh-CN"/>
        </w:rPr>
      </w:pPr>
      <w:r>
        <w:rPr>
          <w:b/>
          <w:bCs/>
          <w:lang w:eastAsia="zh-CN"/>
        </w:rPr>
        <w:t>UL gaps:</w:t>
      </w:r>
    </w:p>
    <w:p w14:paraId="29B45014"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0570D6C0"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54EB422A"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60562ADC"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64B71F73"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603E5D56"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538F8EEC"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456AD60A"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2EA22376"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Pr>
          <w:lang w:val="en-US"/>
        </w:rPr>
        <w:t>Drop any OCC codeword that spans a “problematic” gap [Nok][Spreadtrum]</w:t>
      </w:r>
    </w:p>
    <w:p w14:paraId="1D3739F0"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color w:val="0070C0"/>
          <w:lang w:val="en-US"/>
        </w:rPr>
      </w:pPr>
      <w:r>
        <w:rPr>
          <w:color w:val="0070C0"/>
          <w:lang w:val="en-US"/>
        </w:rPr>
        <w:t>Note that if gappy-UE transmits part of a codeword, a non-gap UE’s NPUSCH would lose orthogonality in the decoding process: FL</w:t>
      </w:r>
    </w:p>
    <w:p w14:paraId="6AB67E62"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RAN4 issues</w:t>
      </w:r>
    </w:p>
    <w:p w14:paraId="761B5967"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For an NR UE, phase continuity is maintained if the gap is 13 OFDM symbols or less. Does this still apply to IoT-NTN? [CMCC]</w:t>
      </w:r>
    </w:p>
    <w:p w14:paraId="1241C287" w14:textId="77777777" w:rsidR="00064410" w:rsidRDefault="00064410">
      <w:pPr>
        <w:pStyle w:val="ListParagraph"/>
        <w:overflowPunct w:val="0"/>
        <w:autoSpaceDE w:val="0"/>
        <w:autoSpaceDN w:val="0"/>
        <w:adjustRightInd w:val="0"/>
        <w:spacing w:after="180"/>
        <w:ind w:leftChars="0" w:left="1440"/>
        <w:contextualSpacing/>
        <w:textAlignment w:val="baseline"/>
        <w:rPr>
          <w:color w:val="0070C0"/>
          <w:lang w:val="en-US"/>
        </w:rPr>
      </w:pPr>
    </w:p>
    <w:p w14:paraId="7FD05D20" w14:textId="77777777" w:rsidR="00064410"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77919BA5"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Phase continuity broken across gap [vivo]</w:t>
      </w:r>
    </w:p>
    <w:p w14:paraId="280CEF12"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HD-FDD switching leads to loss phase continuity [CMCC]</w:t>
      </w:r>
    </w:p>
    <w:p w14:paraId="133C4F32"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0BB6F9D9"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059BB4A8"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416E34B3" w14:textId="77777777" w:rsidR="00064410"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Pr>
          <w:lang w:val="en-US"/>
        </w:rPr>
        <w:t>Gaps around NPRACH occasions</w:t>
      </w:r>
    </w:p>
    <w:p w14:paraId="3BE87C30"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Drop OCC segment that spans gap [Spreadtrum]</w:t>
      </w:r>
    </w:p>
    <w:p w14:paraId="60F10A03"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1A1A075C"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Align OCC scheme around NPRACH gaps [QC]</w:t>
      </w:r>
    </w:p>
    <w:p w14:paraId="739907F8"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w:t>
      </w:r>
    </w:p>
    <w:p w14:paraId="50D3B419" w14:textId="77777777" w:rsidR="00064410"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64B0F86C"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lastRenderedPageBreak/>
        <w:t>Drop OCC segment that spans gap [Spreadtrum]</w:t>
      </w:r>
    </w:p>
    <w:p w14:paraId="7437432A"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OCC does not span UL segment gap [vivo][LGE]</w:t>
      </w:r>
    </w:p>
    <w:p w14:paraId="07188CBC"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53DBC01E"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3066251A"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59AA26FE"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 [Nok]</w:t>
      </w:r>
    </w:p>
    <w:p w14:paraId="6FA6C23A" w14:textId="77777777" w:rsidR="00064410" w:rsidRDefault="00D076C7">
      <w:pPr>
        <w:pStyle w:val="ListParagraph"/>
        <w:numPr>
          <w:ilvl w:val="0"/>
          <w:numId w:val="24"/>
        </w:numPr>
        <w:ind w:leftChars="0"/>
        <w:rPr>
          <w:lang w:val="en-US"/>
        </w:rPr>
      </w:pPr>
      <w:r>
        <w:rPr>
          <w:lang w:val="en-US"/>
        </w:rPr>
        <w:t>TDM DMRS that are muted</w:t>
      </w:r>
    </w:p>
    <w:p w14:paraId="6B7610BF" w14:textId="77777777" w:rsidR="00064410" w:rsidRDefault="00D076C7">
      <w:pPr>
        <w:pStyle w:val="ListParagraph"/>
        <w:numPr>
          <w:ilvl w:val="1"/>
          <w:numId w:val="24"/>
        </w:numPr>
        <w:ind w:leftChars="0"/>
        <w:rPr>
          <w:lang w:val="en-US"/>
        </w:rPr>
      </w:pPr>
      <w:r>
        <w:rPr>
          <w:lang w:val="en-US"/>
        </w:rPr>
        <w:t>No issue [Spreadtrum][vivo][CMCC][Apple]</w:t>
      </w:r>
      <w:r>
        <w:rPr>
          <w:lang w:val="en-US"/>
        </w:rPr>
        <w:tab/>
      </w:r>
    </w:p>
    <w:p w14:paraId="2B6D5BF6" w14:textId="77777777" w:rsidR="00064410" w:rsidRDefault="00D076C7">
      <w:pPr>
        <w:pStyle w:val="ListParagraph"/>
        <w:numPr>
          <w:ilvl w:val="2"/>
          <w:numId w:val="24"/>
        </w:numPr>
        <w:ind w:leftChars="0"/>
        <w:rPr>
          <w:lang w:val="en-US"/>
        </w:rPr>
      </w:pPr>
      <w:r>
        <w:rPr>
          <w:lang w:val="en-US"/>
        </w:rPr>
        <w:t>&lt; 13 OFDM symbols (from NR coverage enhancement work), hence phase continuity is maintained [vivo]</w:t>
      </w:r>
    </w:p>
    <w:p w14:paraId="1D6DA77D" w14:textId="77777777" w:rsidR="00064410" w:rsidRDefault="00D076C7">
      <w:pPr>
        <w:pStyle w:val="ListParagraph"/>
        <w:numPr>
          <w:ilvl w:val="0"/>
          <w:numId w:val="24"/>
        </w:numPr>
        <w:ind w:leftChars="0"/>
        <w:rPr>
          <w:lang w:val="en-US"/>
        </w:rPr>
      </w:pPr>
      <w:r>
        <w:rPr>
          <w:lang w:val="en-US"/>
        </w:rPr>
        <w:t>Guard periods for 3.75kHz UL transmissions</w:t>
      </w:r>
    </w:p>
    <w:p w14:paraId="12BF25F4" w14:textId="77777777" w:rsidR="00064410" w:rsidRDefault="00D076C7">
      <w:pPr>
        <w:pStyle w:val="ListParagraph"/>
        <w:numPr>
          <w:ilvl w:val="1"/>
          <w:numId w:val="24"/>
        </w:numPr>
        <w:ind w:leftChars="0"/>
        <w:rPr>
          <w:lang w:val="en-US"/>
        </w:rPr>
      </w:pPr>
      <w:r>
        <w:rPr>
          <w:lang w:val="en-US"/>
        </w:rPr>
        <w:t>Affect the design of the OCC multiplexing scheme: [CMCC]</w:t>
      </w:r>
    </w:p>
    <w:p w14:paraId="4A1FB651" w14:textId="77777777" w:rsidR="00064410" w:rsidRDefault="00D076C7">
      <w:pPr>
        <w:pStyle w:val="ListParagraph"/>
        <w:numPr>
          <w:ilvl w:val="1"/>
          <w:numId w:val="24"/>
        </w:numPr>
        <w:ind w:leftChars="0"/>
        <w:rPr>
          <w:lang w:val="en-US"/>
        </w:rPr>
      </w:pPr>
      <w:r>
        <w:rPr>
          <w:lang w:val="en-US"/>
        </w:rPr>
        <w:t>Do not affect phase continuity [CMCC][ZTE][ETRI] [Spreadtrum][vivo]</w:t>
      </w:r>
    </w:p>
    <w:p w14:paraId="3DA20F80" w14:textId="77777777" w:rsidR="00064410" w:rsidRDefault="00064410">
      <w:pPr>
        <w:pStyle w:val="ListParagraph"/>
        <w:overflowPunct w:val="0"/>
        <w:autoSpaceDE w:val="0"/>
        <w:autoSpaceDN w:val="0"/>
        <w:adjustRightInd w:val="0"/>
        <w:spacing w:after="180"/>
        <w:ind w:leftChars="0" w:left="0"/>
        <w:contextualSpacing/>
        <w:textAlignment w:val="baseline"/>
        <w:rPr>
          <w:lang w:val="en-US"/>
        </w:rPr>
      </w:pPr>
    </w:p>
    <w:p w14:paraId="0D3985AF" w14:textId="77777777" w:rsidR="00064410" w:rsidRDefault="00D076C7">
      <w:pPr>
        <w:rPr>
          <w:b/>
          <w:bCs/>
          <w:lang w:eastAsia="zh-CN"/>
        </w:rPr>
      </w:pPr>
      <w:r>
        <w:rPr>
          <w:b/>
          <w:bCs/>
          <w:lang w:eastAsia="zh-CN"/>
        </w:rPr>
        <w:t>Physical channel mapping</w:t>
      </w:r>
    </w:p>
    <w:p w14:paraId="72CA386D" w14:textId="77777777" w:rsidR="00064410" w:rsidRDefault="00D076C7">
      <w:pPr>
        <w:pStyle w:val="ListParagraph"/>
        <w:numPr>
          <w:ilvl w:val="0"/>
          <w:numId w:val="21"/>
        </w:numPr>
        <w:ind w:leftChars="0"/>
        <w:rPr>
          <w:lang w:eastAsia="zh-CN"/>
        </w:rPr>
      </w:pPr>
      <w:r>
        <w:rPr>
          <w:lang w:eastAsia="zh-CN"/>
        </w:rPr>
        <w:t>Resource unit size</w:t>
      </w:r>
    </w:p>
    <w:p w14:paraId="52E3B418" w14:textId="77777777" w:rsidR="00064410" w:rsidRDefault="00D076C7">
      <w:pPr>
        <w:numPr>
          <w:ilvl w:val="1"/>
          <w:numId w:val="21"/>
        </w:numPr>
        <w:rPr>
          <w:lang w:eastAsia="zh-CN"/>
        </w:rPr>
      </w:pPr>
      <w:r>
        <w:rPr>
          <w:lang w:eastAsia="zh-CN"/>
        </w:rPr>
        <w:t>Increase RU size</w:t>
      </w:r>
    </w:p>
    <w:p w14:paraId="0480D85C" w14:textId="77777777" w:rsidR="00064410" w:rsidRDefault="00D076C7">
      <w:pPr>
        <w:numPr>
          <w:ilvl w:val="2"/>
          <w:numId w:val="21"/>
        </w:numPr>
        <w:rPr>
          <w:lang w:eastAsia="zh-CN"/>
        </w:rPr>
      </w:pPr>
      <w:r>
        <w:rPr>
          <w:lang w:eastAsia="zh-CN"/>
        </w:rPr>
        <w:t>Super-RU = M RUs [QC]</w:t>
      </w:r>
    </w:p>
    <w:p w14:paraId="5DF8FA84" w14:textId="77777777" w:rsidR="00064410" w:rsidRDefault="00D076C7">
      <w:pPr>
        <w:numPr>
          <w:ilvl w:val="2"/>
          <w:numId w:val="21"/>
        </w:numPr>
        <w:rPr>
          <w:lang w:eastAsia="zh-CN"/>
        </w:rPr>
      </w:pPr>
      <w:r>
        <w:rPr>
          <w:lang w:eastAsia="zh-CN"/>
        </w:rPr>
        <w:t xml:space="preserve">Avoids a reduction of coding rate [QC] </w:t>
      </w:r>
      <w:r>
        <w:rPr>
          <w:lang w:eastAsia="zh-CN"/>
        </w:rPr>
        <w:tab/>
      </w:r>
    </w:p>
    <w:p w14:paraId="33AF8387" w14:textId="77777777" w:rsidR="00064410" w:rsidRDefault="00D076C7">
      <w:pPr>
        <w:numPr>
          <w:ilvl w:val="1"/>
          <w:numId w:val="21"/>
        </w:numPr>
        <w:rPr>
          <w:lang w:eastAsia="zh-CN"/>
        </w:rPr>
      </w:pPr>
      <w:r>
        <w:rPr>
          <w:lang w:eastAsia="zh-CN"/>
        </w:rPr>
        <w:t>Increase RV size</w:t>
      </w:r>
    </w:p>
    <w:p w14:paraId="6F55A942" w14:textId="77777777" w:rsidR="00064410" w:rsidRDefault="00D076C7">
      <w:pPr>
        <w:numPr>
          <w:ilvl w:val="2"/>
          <w:numId w:val="21"/>
        </w:numPr>
        <w:rPr>
          <w:lang w:eastAsia="zh-CN"/>
        </w:rPr>
      </w:pPr>
      <w:r>
        <w:rPr>
          <w:lang w:eastAsia="zh-CN"/>
        </w:rPr>
        <w:t>Super-RV = NRU super-RUs [QC]</w:t>
      </w:r>
    </w:p>
    <w:p w14:paraId="444B334D" w14:textId="77777777" w:rsidR="00064410" w:rsidRDefault="00D076C7">
      <w:pPr>
        <w:numPr>
          <w:ilvl w:val="2"/>
          <w:numId w:val="21"/>
        </w:numPr>
        <w:rPr>
          <w:lang w:eastAsia="zh-CN"/>
        </w:rPr>
      </w:pPr>
      <w:r>
        <w:rPr>
          <w:lang w:eastAsia="zh-CN"/>
        </w:rPr>
        <w:t>Avoids a reduction of coding rate [QC]</w:t>
      </w:r>
    </w:p>
    <w:p w14:paraId="13FBE139" w14:textId="77777777" w:rsidR="00064410" w:rsidRDefault="00D076C7">
      <w:pPr>
        <w:numPr>
          <w:ilvl w:val="2"/>
          <w:numId w:val="21"/>
        </w:numPr>
        <w:rPr>
          <w:lang w:eastAsia="zh-CN"/>
        </w:rPr>
      </w:pPr>
      <w:r>
        <w:rPr>
          <w:lang w:eastAsia="zh-CN"/>
        </w:rPr>
        <w:t>RV length increased by OCC factor [Lenovo]</w:t>
      </w:r>
    </w:p>
    <w:p w14:paraId="40FC0FCA" w14:textId="77777777" w:rsidR="00064410" w:rsidRDefault="00D076C7">
      <w:pPr>
        <w:numPr>
          <w:ilvl w:val="2"/>
          <w:numId w:val="21"/>
        </w:numPr>
        <w:rPr>
          <w:lang w:eastAsia="zh-CN"/>
        </w:rPr>
      </w:pPr>
      <w:r>
        <w:rPr>
          <w:lang w:eastAsia="zh-CN"/>
        </w:rPr>
        <w:t>No: keep RV size in time domain the same [MTK]</w:t>
      </w:r>
    </w:p>
    <w:p w14:paraId="20F6882F" w14:textId="77777777" w:rsidR="00064410" w:rsidRDefault="00D076C7">
      <w:pPr>
        <w:numPr>
          <w:ilvl w:val="1"/>
          <w:numId w:val="21"/>
        </w:numPr>
        <w:rPr>
          <w:lang w:eastAsia="zh-CN"/>
        </w:rPr>
      </w:pPr>
      <w:r>
        <w:rPr>
          <w:lang w:eastAsia="zh-CN"/>
        </w:rPr>
        <w:t>Reduce number of repetitions</w:t>
      </w:r>
    </w:p>
    <w:p w14:paraId="2CD337B6" w14:textId="77777777" w:rsidR="00064410" w:rsidRDefault="00D076C7">
      <w:pPr>
        <w:numPr>
          <w:ilvl w:val="2"/>
          <w:numId w:val="21"/>
        </w:numPr>
        <w:rPr>
          <w:lang w:eastAsia="zh-CN"/>
        </w:rPr>
      </w:pPr>
      <w:r>
        <w:rPr>
          <w:lang w:eastAsia="zh-CN"/>
        </w:rPr>
        <w:t>Reduced by OCC factor [Lenovo]</w:t>
      </w:r>
    </w:p>
    <w:p w14:paraId="3E0D0348" w14:textId="77777777" w:rsidR="00064410" w:rsidRDefault="00D076C7">
      <w:pPr>
        <w:numPr>
          <w:ilvl w:val="1"/>
          <w:numId w:val="21"/>
        </w:numPr>
        <w:rPr>
          <w:lang w:eastAsia="zh-CN"/>
        </w:rPr>
      </w:pPr>
      <w:r>
        <w:rPr>
          <w:lang w:eastAsia="zh-CN"/>
        </w:rPr>
        <w:t>Physical channel mapping rules need to change [LGE][QC][OPPO][vivo][Lenovo][TCL]</w:t>
      </w:r>
    </w:p>
    <w:p w14:paraId="1443A38C" w14:textId="77777777" w:rsidR="00064410" w:rsidRDefault="00D076C7">
      <w:pPr>
        <w:numPr>
          <w:ilvl w:val="2"/>
          <w:numId w:val="21"/>
        </w:numPr>
        <w:rPr>
          <w:lang w:eastAsia="zh-CN"/>
        </w:rPr>
      </w:pPr>
      <w:r>
        <w:rPr>
          <w:lang w:eastAsia="zh-CN"/>
        </w:rPr>
        <w:t>Spreading function required in physical channel mapping [Lenovo]</w:t>
      </w:r>
    </w:p>
    <w:p w14:paraId="01E5E2CB" w14:textId="77777777" w:rsidR="00064410" w:rsidRDefault="00D076C7">
      <w:pPr>
        <w:numPr>
          <w:ilvl w:val="0"/>
          <w:numId w:val="21"/>
        </w:numPr>
        <w:rPr>
          <w:lang w:eastAsia="zh-CN"/>
        </w:rPr>
      </w:pPr>
      <w:r>
        <w:rPr>
          <w:lang w:eastAsia="zh-CN"/>
        </w:rPr>
        <w:t>TBS determination</w:t>
      </w:r>
    </w:p>
    <w:p w14:paraId="6B3A2A4F" w14:textId="77777777" w:rsidR="00064410" w:rsidRDefault="00D076C7">
      <w:pPr>
        <w:numPr>
          <w:ilvl w:val="1"/>
          <w:numId w:val="21"/>
        </w:numPr>
        <w:rPr>
          <w:lang w:eastAsia="zh-CN"/>
        </w:rPr>
      </w:pPr>
      <w:r>
        <w:rPr>
          <w:lang w:eastAsia="zh-CN"/>
        </w:rPr>
        <w:t>Based on multiplication of slots of allocated RU by OCC length [OPPO]</w:t>
      </w:r>
    </w:p>
    <w:p w14:paraId="31760B1E" w14:textId="77777777" w:rsidR="00064410" w:rsidRDefault="00D076C7">
      <w:pPr>
        <w:numPr>
          <w:ilvl w:val="1"/>
          <w:numId w:val="21"/>
        </w:numPr>
        <w:rPr>
          <w:lang w:eastAsia="zh-CN"/>
        </w:rPr>
      </w:pPr>
      <w:r>
        <w:rPr>
          <w:lang w:eastAsia="zh-CN"/>
        </w:rPr>
        <w:t>Based on multiplication of symbols in a slot multiplied by OCC length [OPPO]</w:t>
      </w:r>
    </w:p>
    <w:p w14:paraId="18955664" w14:textId="77777777" w:rsidR="00064410" w:rsidRDefault="00D076C7">
      <w:pPr>
        <w:numPr>
          <w:ilvl w:val="0"/>
          <w:numId w:val="21"/>
        </w:numPr>
        <w:rPr>
          <w:lang w:eastAsia="zh-CN"/>
        </w:rPr>
      </w:pPr>
      <w:r>
        <w:rPr>
          <w:lang w:eastAsia="zh-CN"/>
        </w:rPr>
        <w:t>Method</w:t>
      </w:r>
    </w:p>
    <w:p w14:paraId="342001A9" w14:textId="77777777" w:rsidR="00064410" w:rsidRDefault="00D076C7">
      <w:pPr>
        <w:numPr>
          <w:ilvl w:val="1"/>
          <w:numId w:val="21"/>
        </w:numPr>
        <w:rPr>
          <w:lang w:eastAsia="zh-CN"/>
        </w:rPr>
      </w:pPr>
      <w:r>
        <w:rPr>
          <w:lang w:eastAsia="zh-CN"/>
        </w:rPr>
        <w:t>“pause and repeat across symbol” [OPPO]</w:t>
      </w:r>
    </w:p>
    <w:p w14:paraId="4AEC873C" w14:textId="77777777" w:rsidR="00064410" w:rsidRDefault="00D076C7">
      <w:pPr>
        <w:numPr>
          <w:ilvl w:val="2"/>
          <w:numId w:val="21"/>
        </w:numPr>
        <w:rPr>
          <w:lang w:eastAsia="zh-CN"/>
        </w:rPr>
      </w:pPr>
      <w:r>
        <w:rPr>
          <w:lang w:eastAsia="zh-CN"/>
        </w:rPr>
        <w:t>Note: this is equivalent to “pause and repeat across slot” in current spec [OPPO]</w:t>
      </w:r>
    </w:p>
    <w:p w14:paraId="6F0CF6A4" w14:textId="77777777" w:rsidR="00064410" w:rsidRDefault="00D076C7">
      <w:pPr>
        <w:numPr>
          <w:ilvl w:val="1"/>
          <w:numId w:val="21"/>
        </w:numPr>
        <w:rPr>
          <w:lang w:eastAsia="zh-CN"/>
        </w:rPr>
      </w:pPr>
      <w:r>
        <w:rPr>
          <w:lang w:eastAsia="zh-CN"/>
        </w:rPr>
        <w:t>Slot-based:</w:t>
      </w:r>
    </w:p>
    <w:p w14:paraId="5F5ED65B" w14:textId="77777777" w:rsidR="00064410" w:rsidRDefault="00D076C7">
      <w:pPr>
        <w:numPr>
          <w:ilvl w:val="2"/>
          <w:numId w:val="21"/>
        </w:numPr>
        <w:rPr>
          <w:lang w:eastAsia="zh-CN"/>
        </w:rPr>
      </w:pPr>
      <w:r>
        <w:rPr>
          <w:lang w:eastAsia="zh-CN"/>
        </w:rPr>
        <w:t>M</w:t>
      </w:r>
      <w:r>
        <w:rPr>
          <w:vertAlign w:val="subscript"/>
          <w:lang w:eastAsia="zh-CN"/>
        </w:rPr>
        <w:t>PUSCH_identical</w:t>
      </w:r>
      <w:r>
        <w:rPr>
          <w:lang w:eastAsia="zh-CN"/>
        </w:rPr>
        <w:t xml:space="preserve"> = 2,4 also applies to single tone [ZTE][LGE]</w:t>
      </w:r>
    </w:p>
    <w:p w14:paraId="545246BC" w14:textId="77777777" w:rsidR="00064410" w:rsidRDefault="00D076C7">
      <w:pPr>
        <w:numPr>
          <w:ilvl w:val="2"/>
          <w:numId w:val="21"/>
        </w:numPr>
        <w:rPr>
          <w:lang w:eastAsia="zh-CN"/>
        </w:rPr>
      </w:pPr>
      <w:r>
        <w:rPr>
          <w:lang w:eastAsia="zh-CN"/>
        </w:rPr>
        <w:t>M</w:t>
      </w:r>
      <w:r>
        <w:rPr>
          <w:vertAlign w:val="subscript"/>
          <w:lang w:eastAsia="zh-CN"/>
        </w:rPr>
        <w:t>PUSCH_identical</w:t>
      </w:r>
      <w:r>
        <w:rPr>
          <w:lang w:eastAsia="zh-CN"/>
        </w:rPr>
        <w:t xml:space="preserve"> = 2,4 also applies to single tone and N</w:t>
      </w:r>
      <w:r>
        <w:rPr>
          <w:vertAlign w:val="subscript"/>
          <w:lang w:eastAsia="zh-CN"/>
        </w:rPr>
        <w:t>slots</w:t>
      </w:r>
      <w:r>
        <w:rPr>
          <w:lang w:eastAsia="zh-CN"/>
        </w:rPr>
        <w:t xml:space="preserve"> = 1 for pure slot-based (as opposed to N</w:t>
      </w:r>
      <w:r>
        <w:rPr>
          <w:vertAlign w:val="subscript"/>
          <w:lang w:eastAsia="zh-CN"/>
        </w:rPr>
        <w:t>slot</w:t>
      </w:r>
      <w:r>
        <w:rPr>
          <w:lang w:eastAsia="zh-CN"/>
        </w:rPr>
        <w:t>-based) [OPPO]</w:t>
      </w:r>
    </w:p>
    <w:p w14:paraId="737086CA" w14:textId="77777777" w:rsidR="00064410" w:rsidRDefault="00D076C7">
      <w:pPr>
        <w:numPr>
          <w:ilvl w:val="1"/>
          <w:numId w:val="21"/>
        </w:numPr>
        <w:rPr>
          <w:lang w:eastAsia="zh-CN"/>
        </w:rPr>
      </w:pPr>
      <w:r>
        <w:rPr>
          <w:lang w:eastAsia="zh-CN"/>
        </w:rPr>
        <w:t>Symbol-based</w:t>
      </w:r>
    </w:p>
    <w:p w14:paraId="3EEFF42F" w14:textId="77777777" w:rsidR="00064410" w:rsidRDefault="00D076C7">
      <w:pPr>
        <w:numPr>
          <w:ilvl w:val="2"/>
          <w:numId w:val="21"/>
        </w:numPr>
        <w:rPr>
          <w:lang w:eastAsia="zh-CN"/>
        </w:rPr>
      </w:pPr>
      <w:r>
        <w:rPr>
          <w:lang w:eastAsia="zh-CN"/>
        </w:rPr>
        <w:t>M</w:t>
      </w:r>
      <w:r>
        <w:rPr>
          <w:vertAlign w:val="subscript"/>
          <w:lang w:eastAsia="zh-CN"/>
        </w:rPr>
        <w:t>PUSCH_identical</w:t>
      </w:r>
      <w:r>
        <w:rPr>
          <w:lang w:eastAsia="zh-CN"/>
        </w:rPr>
        <w:t xml:space="preserve"> = 2,4 also applies to single tone [ZTE]</w:t>
      </w:r>
    </w:p>
    <w:p w14:paraId="16779235" w14:textId="77777777" w:rsidR="00064410" w:rsidRDefault="00064410">
      <w:pPr>
        <w:rPr>
          <w:color w:val="0070C0"/>
          <w:lang w:eastAsia="zh-CN"/>
        </w:rPr>
      </w:pPr>
    </w:p>
    <w:p w14:paraId="0430BAA6" w14:textId="77777777" w:rsidR="00064410" w:rsidRDefault="00064410">
      <w:pPr>
        <w:rPr>
          <w:lang w:eastAsia="zh-CN"/>
        </w:rPr>
      </w:pPr>
    </w:p>
    <w:p w14:paraId="5C75190B" w14:textId="77777777" w:rsidR="00064410" w:rsidRDefault="00D076C7">
      <w:pPr>
        <w:rPr>
          <w:b/>
          <w:bCs/>
          <w:lang w:eastAsia="zh-CN"/>
        </w:rPr>
      </w:pPr>
      <w:r>
        <w:rPr>
          <w:b/>
          <w:bCs/>
          <w:lang w:eastAsia="zh-CN"/>
        </w:rPr>
        <w:t>Signalling</w:t>
      </w:r>
    </w:p>
    <w:p w14:paraId="134E9151" w14:textId="77777777" w:rsidR="00064410" w:rsidRDefault="00D076C7">
      <w:pPr>
        <w:numPr>
          <w:ilvl w:val="0"/>
          <w:numId w:val="21"/>
        </w:numPr>
        <w:rPr>
          <w:lang w:eastAsia="zh-CN"/>
        </w:rPr>
      </w:pPr>
      <w:r>
        <w:rPr>
          <w:lang w:eastAsia="zh-CN"/>
        </w:rPr>
        <w:t>Aspects that need to be signalled:</w:t>
      </w:r>
    </w:p>
    <w:p w14:paraId="48298D7E" w14:textId="77777777" w:rsidR="00064410" w:rsidRDefault="00D076C7">
      <w:pPr>
        <w:numPr>
          <w:ilvl w:val="1"/>
          <w:numId w:val="21"/>
        </w:numPr>
        <w:rPr>
          <w:lang w:eastAsia="zh-CN"/>
        </w:rPr>
      </w:pPr>
      <w:r>
        <w:rPr>
          <w:lang w:eastAsia="zh-CN"/>
        </w:rPr>
        <w:t>OCC factor (M) [QC][ETRI] [Sharp]</w:t>
      </w:r>
    </w:p>
    <w:p w14:paraId="7D25F608" w14:textId="77777777" w:rsidR="00064410" w:rsidRDefault="00D076C7">
      <w:pPr>
        <w:numPr>
          <w:ilvl w:val="1"/>
          <w:numId w:val="21"/>
        </w:numPr>
        <w:rPr>
          <w:lang w:eastAsia="zh-CN"/>
        </w:rPr>
      </w:pPr>
      <w:r>
        <w:rPr>
          <w:lang w:eastAsia="zh-CN"/>
        </w:rPr>
        <w:t>OCC codeword [HW][QC][Sharp][TCL][MTK][Nordic]</w:t>
      </w:r>
    </w:p>
    <w:p w14:paraId="345C9A40" w14:textId="77777777" w:rsidR="00064410" w:rsidRDefault="00D076C7">
      <w:pPr>
        <w:numPr>
          <w:ilvl w:val="1"/>
          <w:numId w:val="21"/>
        </w:numPr>
        <w:rPr>
          <w:lang w:eastAsia="zh-CN"/>
        </w:rPr>
      </w:pPr>
      <w:r>
        <w:rPr>
          <w:lang w:eastAsia="zh-CN"/>
        </w:rPr>
        <w:t>OCC feature enabling [QC][Sharp][TCL][MTK][Nordic]</w:t>
      </w:r>
    </w:p>
    <w:p w14:paraId="5F966124" w14:textId="77777777" w:rsidR="00064410" w:rsidRDefault="00D076C7">
      <w:pPr>
        <w:numPr>
          <w:ilvl w:val="1"/>
          <w:numId w:val="21"/>
        </w:numPr>
        <w:rPr>
          <w:lang w:eastAsia="zh-CN"/>
        </w:rPr>
      </w:pPr>
      <w:r>
        <w:rPr>
          <w:lang w:eastAsia="zh-CN"/>
        </w:rPr>
        <w:t>Sequence type (DFT or Walsh) [ETRI]</w:t>
      </w:r>
    </w:p>
    <w:p w14:paraId="27197E64" w14:textId="77777777" w:rsidR="00064410" w:rsidRDefault="00D076C7">
      <w:pPr>
        <w:numPr>
          <w:ilvl w:val="0"/>
          <w:numId w:val="21"/>
        </w:numPr>
        <w:rPr>
          <w:lang w:eastAsia="zh-CN"/>
        </w:rPr>
      </w:pPr>
      <w:r>
        <w:rPr>
          <w:lang w:eastAsia="zh-CN"/>
        </w:rPr>
        <w:t>RRC [CMCC][ETRI][Spreadtrum]</w:t>
      </w:r>
    </w:p>
    <w:p w14:paraId="181293C7" w14:textId="77777777" w:rsidR="00064410" w:rsidRDefault="00D076C7">
      <w:pPr>
        <w:numPr>
          <w:ilvl w:val="1"/>
          <w:numId w:val="21"/>
        </w:numPr>
        <w:rPr>
          <w:lang w:eastAsia="zh-CN"/>
        </w:rPr>
      </w:pPr>
      <w:r>
        <w:rPr>
          <w:lang w:eastAsia="zh-CN"/>
        </w:rPr>
        <w:t>OCC feature enabling [CMCC][QC][TCL][LGE][Nordic][Spreadtrum]</w:t>
      </w:r>
    </w:p>
    <w:p w14:paraId="1BBBFDC8" w14:textId="77777777" w:rsidR="00064410" w:rsidRDefault="00D076C7">
      <w:pPr>
        <w:numPr>
          <w:ilvl w:val="1"/>
          <w:numId w:val="21"/>
        </w:numPr>
        <w:rPr>
          <w:lang w:eastAsia="zh-CN"/>
        </w:rPr>
      </w:pPr>
      <w:r>
        <w:rPr>
          <w:lang w:eastAsia="zh-CN"/>
        </w:rPr>
        <w:t xml:space="preserve">OCC factor (M) [QC] </w:t>
      </w:r>
    </w:p>
    <w:p w14:paraId="160395E2" w14:textId="77777777" w:rsidR="00064410" w:rsidRDefault="00D076C7">
      <w:pPr>
        <w:numPr>
          <w:ilvl w:val="1"/>
          <w:numId w:val="21"/>
        </w:numPr>
        <w:rPr>
          <w:lang w:eastAsia="zh-CN"/>
        </w:rPr>
      </w:pPr>
      <w:r>
        <w:rPr>
          <w:lang w:eastAsia="zh-CN"/>
        </w:rPr>
        <w:t>OCC codeword [CMCC]</w:t>
      </w:r>
    </w:p>
    <w:p w14:paraId="2299C9BB" w14:textId="77777777" w:rsidR="00064410" w:rsidRDefault="00D076C7">
      <w:pPr>
        <w:numPr>
          <w:ilvl w:val="0"/>
          <w:numId w:val="21"/>
        </w:numPr>
        <w:rPr>
          <w:lang w:eastAsia="zh-CN"/>
        </w:rPr>
      </w:pPr>
      <w:r>
        <w:rPr>
          <w:lang w:eastAsia="zh-CN"/>
        </w:rPr>
        <w:t>DCI [HW][Sharp][Spreadtrum]</w:t>
      </w:r>
    </w:p>
    <w:p w14:paraId="00DCE17B" w14:textId="77777777" w:rsidR="00064410" w:rsidRDefault="00D076C7">
      <w:pPr>
        <w:numPr>
          <w:ilvl w:val="1"/>
          <w:numId w:val="21"/>
        </w:numPr>
        <w:rPr>
          <w:lang w:eastAsia="zh-CN"/>
        </w:rPr>
      </w:pPr>
      <w:r>
        <w:rPr>
          <w:lang w:eastAsia="zh-CN"/>
        </w:rPr>
        <w:t>OCC codeword [HW][CMCC][LGE][CATT][QC][Sharp][TCL][Nordic]</w:t>
      </w:r>
    </w:p>
    <w:p w14:paraId="34C2D74B" w14:textId="77777777" w:rsidR="00064410" w:rsidRDefault="00D076C7">
      <w:pPr>
        <w:numPr>
          <w:ilvl w:val="2"/>
          <w:numId w:val="21"/>
        </w:numPr>
        <w:rPr>
          <w:lang w:eastAsia="zh-CN"/>
        </w:rPr>
      </w:pPr>
      <w:r>
        <w:rPr>
          <w:lang w:eastAsia="zh-CN"/>
        </w:rPr>
        <w:t>OCC2: 1 bit needed [HW]</w:t>
      </w:r>
    </w:p>
    <w:p w14:paraId="31CA2726" w14:textId="77777777" w:rsidR="00064410" w:rsidRDefault="00D076C7">
      <w:pPr>
        <w:numPr>
          <w:ilvl w:val="2"/>
          <w:numId w:val="21"/>
        </w:numPr>
        <w:rPr>
          <w:lang w:eastAsia="zh-CN"/>
        </w:rPr>
      </w:pPr>
      <w:r>
        <w:rPr>
          <w:lang w:eastAsia="zh-CN"/>
        </w:rPr>
        <w:t>Implicit [QC]</w:t>
      </w:r>
    </w:p>
    <w:p w14:paraId="334CA60C" w14:textId="77777777" w:rsidR="00064410" w:rsidRDefault="00D076C7">
      <w:pPr>
        <w:numPr>
          <w:ilvl w:val="1"/>
          <w:numId w:val="21"/>
        </w:numPr>
        <w:rPr>
          <w:lang w:eastAsia="zh-CN"/>
        </w:rPr>
      </w:pPr>
      <w:r>
        <w:rPr>
          <w:lang w:eastAsia="zh-CN"/>
        </w:rPr>
        <w:t>OCC feature enabling [Sharp]</w:t>
      </w:r>
      <w:r>
        <w:rPr>
          <w:lang w:eastAsia="zh-CN"/>
        </w:rPr>
        <w:tab/>
      </w:r>
    </w:p>
    <w:p w14:paraId="1E8AF643" w14:textId="77777777" w:rsidR="00064410" w:rsidRDefault="00D076C7">
      <w:pPr>
        <w:numPr>
          <w:ilvl w:val="2"/>
          <w:numId w:val="21"/>
        </w:numPr>
        <w:rPr>
          <w:lang w:eastAsia="zh-CN"/>
        </w:rPr>
      </w:pPr>
      <w:r>
        <w:rPr>
          <w:lang w:eastAsia="zh-CN"/>
        </w:rPr>
        <w:t>Allows fast switch between OCC scheme and legacy NPUSCH [Sharp]</w:t>
      </w:r>
    </w:p>
    <w:p w14:paraId="541626A4" w14:textId="77777777" w:rsidR="00064410" w:rsidRDefault="00D076C7">
      <w:pPr>
        <w:numPr>
          <w:ilvl w:val="1"/>
          <w:numId w:val="21"/>
        </w:numPr>
        <w:rPr>
          <w:lang w:eastAsia="zh-CN"/>
        </w:rPr>
      </w:pPr>
      <w:r>
        <w:rPr>
          <w:lang w:eastAsia="zh-CN"/>
        </w:rPr>
        <w:t>Maintain DCI size [Sharp][TCL][Spreadtrum]</w:t>
      </w:r>
    </w:p>
    <w:p w14:paraId="70D54FE8" w14:textId="77777777" w:rsidR="00064410" w:rsidRDefault="00D076C7">
      <w:pPr>
        <w:numPr>
          <w:ilvl w:val="2"/>
          <w:numId w:val="21"/>
        </w:numPr>
        <w:rPr>
          <w:lang w:eastAsia="zh-CN"/>
        </w:rPr>
      </w:pPr>
      <w:r>
        <w:rPr>
          <w:lang w:eastAsia="zh-CN"/>
        </w:rPr>
        <w:t>Does not increase blind decoding effort at UE [Sharp]</w:t>
      </w:r>
    </w:p>
    <w:p w14:paraId="42677636" w14:textId="77777777" w:rsidR="00064410" w:rsidRDefault="00D076C7">
      <w:pPr>
        <w:numPr>
          <w:ilvl w:val="2"/>
          <w:numId w:val="21"/>
        </w:numPr>
        <w:rPr>
          <w:lang w:eastAsia="zh-CN"/>
        </w:rPr>
      </w:pPr>
      <w:r>
        <w:rPr>
          <w:lang w:eastAsia="zh-CN"/>
        </w:rPr>
        <w:lastRenderedPageBreak/>
        <w:t>Reinterpretation of DCI fields [Sharp][Spreadtrum]</w:t>
      </w:r>
    </w:p>
    <w:p w14:paraId="162EC412" w14:textId="77777777" w:rsidR="00064410" w:rsidRDefault="00D076C7">
      <w:pPr>
        <w:numPr>
          <w:ilvl w:val="3"/>
          <w:numId w:val="21"/>
        </w:numPr>
        <w:rPr>
          <w:lang w:eastAsia="zh-CN"/>
        </w:rPr>
      </w:pPr>
      <w:r>
        <w:rPr>
          <w:lang w:eastAsia="zh-CN"/>
        </w:rPr>
        <w:t>Reinterpret REP field (NTN coverage conditions are stable) [Sharp]</w:t>
      </w:r>
    </w:p>
    <w:p w14:paraId="1B24A0D6" w14:textId="77777777" w:rsidR="00064410" w:rsidRDefault="00D076C7">
      <w:pPr>
        <w:numPr>
          <w:ilvl w:val="3"/>
          <w:numId w:val="21"/>
        </w:numPr>
        <w:rPr>
          <w:lang w:eastAsia="zh-CN"/>
        </w:rPr>
      </w:pPr>
      <w:r>
        <w:rPr>
          <w:lang w:eastAsia="zh-CN"/>
        </w:rPr>
        <w:t>Reinterpret bits in MCS field [TCL]</w:t>
      </w:r>
    </w:p>
    <w:p w14:paraId="673AF15B" w14:textId="77777777" w:rsidR="00064410" w:rsidRDefault="00D076C7">
      <w:pPr>
        <w:numPr>
          <w:ilvl w:val="0"/>
          <w:numId w:val="21"/>
        </w:numPr>
        <w:rPr>
          <w:lang w:eastAsia="zh-CN"/>
        </w:rPr>
      </w:pPr>
      <w:r>
        <w:rPr>
          <w:lang w:eastAsia="zh-CN"/>
        </w:rPr>
        <w:t>MAC CE [Apple]</w:t>
      </w:r>
    </w:p>
    <w:p w14:paraId="5B4A1210" w14:textId="77777777" w:rsidR="00064410" w:rsidRDefault="00D076C7">
      <w:pPr>
        <w:numPr>
          <w:ilvl w:val="1"/>
          <w:numId w:val="21"/>
        </w:numPr>
        <w:rPr>
          <w:lang w:eastAsia="zh-CN"/>
        </w:rPr>
      </w:pPr>
      <w:r>
        <w:rPr>
          <w:lang w:eastAsia="zh-CN"/>
        </w:rPr>
        <w:t>OCC codeword [Apple]</w:t>
      </w:r>
    </w:p>
    <w:p w14:paraId="43A3E021" w14:textId="77777777" w:rsidR="00064410" w:rsidRDefault="00D076C7">
      <w:pPr>
        <w:numPr>
          <w:ilvl w:val="1"/>
          <w:numId w:val="21"/>
        </w:numPr>
        <w:rPr>
          <w:lang w:eastAsia="zh-CN"/>
        </w:rPr>
      </w:pPr>
      <w:r>
        <w:rPr>
          <w:lang w:eastAsia="zh-CN"/>
        </w:rPr>
        <w:t>OCC factor (M) [Apple]</w:t>
      </w:r>
    </w:p>
    <w:p w14:paraId="00DA368C" w14:textId="77777777" w:rsidR="00064410" w:rsidRDefault="00D076C7">
      <w:pPr>
        <w:numPr>
          <w:ilvl w:val="0"/>
          <w:numId w:val="21"/>
        </w:numPr>
        <w:rPr>
          <w:lang w:eastAsia="zh-CN"/>
        </w:rPr>
      </w:pPr>
      <w:r>
        <w:rPr>
          <w:lang w:eastAsia="zh-CN"/>
        </w:rPr>
        <w:t>Implicitly derived [QC]</w:t>
      </w:r>
    </w:p>
    <w:p w14:paraId="4E6B4331" w14:textId="77777777" w:rsidR="00064410" w:rsidRDefault="00D076C7">
      <w:pPr>
        <w:numPr>
          <w:ilvl w:val="1"/>
          <w:numId w:val="21"/>
        </w:numPr>
        <w:rPr>
          <w:lang w:eastAsia="zh-CN"/>
        </w:rPr>
      </w:pPr>
      <w:r>
        <w:rPr>
          <w:lang w:eastAsia="zh-CN"/>
        </w:rPr>
        <w:t>OCC codeword [QC]</w:t>
      </w:r>
    </w:p>
    <w:p w14:paraId="03FDA0B2" w14:textId="77777777" w:rsidR="00064410" w:rsidRDefault="00D076C7">
      <w:pPr>
        <w:numPr>
          <w:ilvl w:val="0"/>
          <w:numId w:val="21"/>
        </w:numPr>
        <w:rPr>
          <w:lang w:eastAsia="zh-CN"/>
        </w:rPr>
      </w:pPr>
      <w:r>
        <w:rPr>
          <w:lang w:eastAsia="zh-CN"/>
        </w:rPr>
        <w:t>CG-Msg3-EDT:</w:t>
      </w:r>
    </w:p>
    <w:p w14:paraId="340A8F34" w14:textId="77777777" w:rsidR="00064410" w:rsidRDefault="00D076C7">
      <w:pPr>
        <w:numPr>
          <w:ilvl w:val="1"/>
          <w:numId w:val="21"/>
        </w:numPr>
        <w:rPr>
          <w:lang w:eastAsia="zh-CN"/>
        </w:rPr>
      </w:pPr>
      <w:r>
        <w:rPr>
          <w:lang w:eastAsia="zh-CN"/>
        </w:rPr>
        <w:t>OCC codeword linked to virtual NPRACH resource [LGE]</w:t>
      </w:r>
    </w:p>
    <w:p w14:paraId="14247CC2" w14:textId="77777777" w:rsidR="00064410" w:rsidRDefault="00D076C7">
      <w:pPr>
        <w:numPr>
          <w:ilvl w:val="1"/>
          <w:numId w:val="21"/>
        </w:numPr>
        <w:rPr>
          <w:lang w:eastAsia="zh-CN"/>
        </w:rPr>
      </w:pPr>
      <w:r>
        <w:rPr>
          <w:lang w:eastAsia="zh-CN"/>
        </w:rPr>
        <w:t>OCC codeword linked to contention resolution ID [LGE]</w:t>
      </w:r>
    </w:p>
    <w:p w14:paraId="56D2E129" w14:textId="77777777" w:rsidR="00064410" w:rsidRDefault="00064410">
      <w:pPr>
        <w:rPr>
          <w:lang w:eastAsia="zh-CN"/>
        </w:rPr>
      </w:pPr>
    </w:p>
    <w:p w14:paraId="7314D50E" w14:textId="77777777" w:rsidR="00064410" w:rsidRDefault="00D076C7">
      <w:pPr>
        <w:rPr>
          <w:b/>
          <w:bCs/>
          <w:lang w:eastAsia="zh-CN"/>
        </w:rPr>
      </w:pPr>
      <w:r>
        <w:rPr>
          <w:b/>
          <w:bCs/>
          <w:lang w:eastAsia="zh-CN"/>
        </w:rPr>
        <w:t>Pairing</w:t>
      </w:r>
    </w:p>
    <w:p w14:paraId="013E8143" w14:textId="77777777" w:rsidR="00064410" w:rsidRDefault="00D076C7">
      <w:pPr>
        <w:numPr>
          <w:ilvl w:val="0"/>
          <w:numId w:val="25"/>
        </w:numPr>
        <w:rPr>
          <w:lang w:eastAsia="zh-CN"/>
        </w:rPr>
      </w:pPr>
      <w:r>
        <w:rPr>
          <w:lang w:eastAsia="zh-CN"/>
        </w:rPr>
        <w:t>RAN1 study potential loss of orthogonality from pairing UEs [Ericsson]</w:t>
      </w:r>
    </w:p>
    <w:p w14:paraId="55F18E87" w14:textId="77777777" w:rsidR="00064410" w:rsidRDefault="00D076C7">
      <w:pPr>
        <w:numPr>
          <w:ilvl w:val="0"/>
          <w:numId w:val="25"/>
        </w:numPr>
        <w:rPr>
          <w:lang w:eastAsia="zh-CN"/>
        </w:rPr>
      </w:pPr>
      <w:r>
        <w:rPr>
          <w:lang w:eastAsia="zh-CN"/>
        </w:rPr>
        <w:t>Factors to be considered for pairing:</w:t>
      </w:r>
    </w:p>
    <w:p w14:paraId="2EF5AACF" w14:textId="77777777" w:rsidR="00064410" w:rsidRDefault="00D076C7">
      <w:pPr>
        <w:numPr>
          <w:ilvl w:val="1"/>
          <w:numId w:val="25"/>
        </w:numPr>
        <w:rPr>
          <w:lang w:eastAsia="zh-CN"/>
        </w:rPr>
      </w:pPr>
      <w:r>
        <w:rPr>
          <w:lang w:eastAsia="zh-CN"/>
        </w:rPr>
        <w:t>Traffic characteristics [Ericsson]</w:t>
      </w:r>
    </w:p>
    <w:p w14:paraId="21A69D5E" w14:textId="77777777" w:rsidR="00064410" w:rsidRDefault="00D076C7">
      <w:pPr>
        <w:numPr>
          <w:ilvl w:val="1"/>
          <w:numId w:val="25"/>
        </w:numPr>
        <w:rPr>
          <w:lang w:eastAsia="zh-CN"/>
        </w:rPr>
      </w:pPr>
      <w:r>
        <w:rPr>
          <w:lang w:eastAsia="zh-CN"/>
        </w:rPr>
        <w:t>Number of repetitions [Ericsson]</w:t>
      </w:r>
    </w:p>
    <w:p w14:paraId="0FEFF4A5" w14:textId="77777777" w:rsidR="00064410" w:rsidRDefault="00D076C7">
      <w:pPr>
        <w:numPr>
          <w:ilvl w:val="1"/>
          <w:numId w:val="25"/>
        </w:numPr>
        <w:rPr>
          <w:lang w:eastAsia="zh-CN"/>
        </w:rPr>
      </w:pPr>
      <w:r>
        <w:rPr>
          <w:lang w:eastAsia="zh-CN"/>
        </w:rPr>
        <w:t>Modulation schemes [Ericsson]</w:t>
      </w:r>
    </w:p>
    <w:p w14:paraId="03891B16" w14:textId="77777777" w:rsidR="00064410" w:rsidRDefault="00D076C7">
      <w:pPr>
        <w:numPr>
          <w:ilvl w:val="1"/>
          <w:numId w:val="25"/>
        </w:numPr>
        <w:rPr>
          <w:lang w:eastAsia="zh-CN"/>
        </w:rPr>
      </w:pPr>
      <w:r>
        <w:rPr>
          <w:lang w:eastAsia="zh-CN"/>
        </w:rPr>
        <w:t>Location [Ericsson]</w:t>
      </w:r>
    </w:p>
    <w:p w14:paraId="3DE0D6DC" w14:textId="77777777" w:rsidR="00064410" w:rsidRDefault="00D076C7">
      <w:pPr>
        <w:numPr>
          <w:ilvl w:val="1"/>
          <w:numId w:val="25"/>
        </w:numPr>
        <w:rPr>
          <w:lang w:eastAsia="zh-CN"/>
        </w:rPr>
      </w:pPr>
      <w:r>
        <w:rPr>
          <w:lang w:eastAsia="zh-CN"/>
        </w:rPr>
        <w:t>Power [Ericsson]</w:t>
      </w:r>
    </w:p>
    <w:p w14:paraId="759F94C7" w14:textId="77777777" w:rsidR="00064410" w:rsidRDefault="00064410">
      <w:pPr>
        <w:rPr>
          <w:lang w:eastAsia="zh-CN"/>
        </w:rPr>
      </w:pPr>
    </w:p>
    <w:p w14:paraId="061B94DA" w14:textId="77777777" w:rsidR="00064410" w:rsidRDefault="00D076C7">
      <w:pPr>
        <w:rPr>
          <w:b/>
          <w:bCs/>
          <w:lang w:eastAsia="zh-CN"/>
        </w:rPr>
      </w:pPr>
      <w:r>
        <w:rPr>
          <w:b/>
          <w:bCs/>
          <w:lang w:eastAsia="zh-CN"/>
        </w:rPr>
        <w:t>Downlink issues</w:t>
      </w:r>
    </w:p>
    <w:p w14:paraId="6B2A1ABA" w14:textId="77777777" w:rsidR="00064410" w:rsidRDefault="00D076C7">
      <w:pPr>
        <w:numPr>
          <w:ilvl w:val="0"/>
          <w:numId w:val="21"/>
        </w:numPr>
        <w:rPr>
          <w:lang w:eastAsia="zh-CN"/>
        </w:rPr>
      </w:pPr>
      <w:r>
        <w:rPr>
          <w:lang w:eastAsia="zh-CN"/>
        </w:rPr>
        <w:t>Increase in NPDCCH resource [Ericsson]</w:t>
      </w:r>
    </w:p>
    <w:p w14:paraId="49503FDD" w14:textId="77777777" w:rsidR="00064410" w:rsidRDefault="00D076C7">
      <w:pPr>
        <w:numPr>
          <w:ilvl w:val="1"/>
          <w:numId w:val="21"/>
        </w:numPr>
        <w:rPr>
          <w:lang w:eastAsia="zh-CN"/>
        </w:rPr>
      </w:pPr>
      <w:r>
        <w:rPr>
          <w:lang w:eastAsia="zh-CN"/>
        </w:rPr>
        <w:t>4 OCC NPUSCH would require 4 DCIs [Ericsson]</w:t>
      </w:r>
    </w:p>
    <w:p w14:paraId="26AEE983" w14:textId="77777777" w:rsidR="00064410" w:rsidRDefault="00D076C7">
      <w:pPr>
        <w:numPr>
          <w:ilvl w:val="0"/>
          <w:numId w:val="21"/>
        </w:numPr>
        <w:rPr>
          <w:lang w:eastAsia="zh-CN"/>
        </w:rPr>
      </w:pPr>
      <w:r>
        <w:rPr>
          <w:lang w:eastAsia="zh-CN"/>
        </w:rPr>
        <w:t>Alignment of NPUSCH requires staggered NPDCCH, requiring new k0 values (subframes between NPDCCH and NPUSCH) [Ericsson]</w:t>
      </w:r>
    </w:p>
    <w:p w14:paraId="1F411378" w14:textId="77777777" w:rsidR="00064410" w:rsidRDefault="00D076C7">
      <w:pPr>
        <w:numPr>
          <w:ilvl w:val="1"/>
          <w:numId w:val="21"/>
        </w:numPr>
        <w:rPr>
          <w:lang w:eastAsia="zh-CN"/>
        </w:rPr>
      </w:pPr>
      <w:r>
        <w:rPr>
          <w:lang w:eastAsia="zh-CN"/>
        </w:rPr>
        <w:t>Additional offset: k0 + {1,2,4,8,16} to allow for NPPDCH repetitions [Ericsson]</w:t>
      </w:r>
    </w:p>
    <w:p w14:paraId="1E94A402" w14:textId="77777777" w:rsidR="00064410" w:rsidRDefault="00D076C7">
      <w:pPr>
        <w:numPr>
          <w:ilvl w:val="1"/>
          <w:numId w:val="21"/>
        </w:numPr>
        <w:rPr>
          <w:lang w:eastAsia="zh-CN"/>
        </w:rPr>
      </w:pPr>
      <w:r>
        <w:rPr>
          <w:lang w:eastAsia="zh-CN"/>
        </w:rPr>
        <w:t>Additional offset is a function of OCC codeword [Sony]</w:t>
      </w:r>
    </w:p>
    <w:p w14:paraId="4764AA28" w14:textId="77777777" w:rsidR="00064410" w:rsidRDefault="00D076C7">
      <w:pPr>
        <w:numPr>
          <w:ilvl w:val="0"/>
          <w:numId w:val="21"/>
        </w:numPr>
        <w:rPr>
          <w:lang w:eastAsia="zh-CN"/>
        </w:rPr>
      </w:pPr>
      <w:r>
        <w:rPr>
          <w:lang w:eastAsia="zh-CN"/>
        </w:rPr>
        <w:t>NPUSCH from different UEs need alignment [Nok]</w:t>
      </w:r>
    </w:p>
    <w:p w14:paraId="7BE09AAB" w14:textId="77777777" w:rsidR="00064410" w:rsidRDefault="00064410">
      <w:pPr>
        <w:rPr>
          <w:lang w:eastAsia="zh-CN"/>
        </w:rPr>
      </w:pPr>
    </w:p>
    <w:p w14:paraId="729A7FAA" w14:textId="77777777" w:rsidR="00064410" w:rsidRDefault="00D076C7">
      <w:pPr>
        <w:rPr>
          <w:b/>
          <w:bCs/>
          <w:lang w:eastAsia="zh-CN"/>
        </w:rPr>
      </w:pPr>
      <w:r>
        <w:rPr>
          <w:b/>
          <w:bCs/>
          <w:lang w:eastAsia="zh-CN"/>
        </w:rPr>
        <w:t>Alignment</w:t>
      </w:r>
    </w:p>
    <w:p w14:paraId="2C208C2D" w14:textId="77777777" w:rsidR="00064410" w:rsidRDefault="00D076C7">
      <w:pPr>
        <w:numPr>
          <w:ilvl w:val="0"/>
          <w:numId w:val="21"/>
        </w:numPr>
        <w:rPr>
          <w:lang w:eastAsia="zh-CN"/>
        </w:rPr>
      </w:pPr>
      <w:r>
        <w:rPr>
          <w:lang w:eastAsia="zh-CN"/>
        </w:rPr>
        <w:t>Alignment of NPUSCH requires staggered NPDCCH, requiring new k0 values (subframes between NPDCCH and NPUSCH) [Ericsson]</w:t>
      </w:r>
    </w:p>
    <w:p w14:paraId="77AE7814" w14:textId="77777777" w:rsidR="00064410" w:rsidRDefault="00D076C7">
      <w:pPr>
        <w:numPr>
          <w:ilvl w:val="0"/>
          <w:numId w:val="21"/>
        </w:numPr>
        <w:rPr>
          <w:lang w:eastAsia="zh-CN"/>
        </w:rPr>
      </w:pPr>
      <w:r>
        <w:rPr>
          <w:lang w:eastAsia="zh-CN"/>
        </w:rPr>
        <w:t>Reference point in time introduced to align OCC from different UEs [TCL]</w:t>
      </w:r>
    </w:p>
    <w:p w14:paraId="7B41A062" w14:textId="77777777" w:rsidR="00064410" w:rsidRDefault="00D076C7">
      <w:pPr>
        <w:numPr>
          <w:ilvl w:val="0"/>
          <w:numId w:val="21"/>
        </w:numPr>
        <w:rPr>
          <w:lang w:eastAsia="zh-CN"/>
        </w:rPr>
      </w:pPr>
      <w:r>
        <w:rPr>
          <w:lang w:eastAsia="zh-CN"/>
        </w:rPr>
        <w:t>Alignment of adding new UEs with OCC to existing group of UEs already doing OCC [QC][Nok]</w:t>
      </w:r>
    </w:p>
    <w:p w14:paraId="1FB2B907" w14:textId="77777777" w:rsidR="00064410" w:rsidRDefault="00D076C7">
      <w:pPr>
        <w:numPr>
          <w:ilvl w:val="0"/>
          <w:numId w:val="21"/>
        </w:numPr>
        <w:rPr>
          <w:lang w:eastAsia="zh-CN"/>
        </w:rPr>
      </w:pPr>
      <w:r>
        <w:rPr>
          <w:lang w:eastAsia="zh-CN"/>
        </w:rPr>
        <w:t>Alignment of codewords around OCC gaps [QC]</w:t>
      </w:r>
    </w:p>
    <w:p w14:paraId="26710AE6" w14:textId="77777777" w:rsidR="00064410" w:rsidRDefault="00D076C7">
      <w:pPr>
        <w:numPr>
          <w:ilvl w:val="0"/>
          <w:numId w:val="21"/>
        </w:numPr>
        <w:rPr>
          <w:lang w:eastAsia="zh-CN"/>
        </w:rPr>
      </w:pPr>
      <w:r>
        <w:rPr>
          <w:lang w:eastAsia="zh-CN"/>
        </w:rPr>
        <w:t>New DMRS schemes will lead to difficulty of alignment of UEs. [Nok]</w:t>
      </w:r>
    </w:p>
    <w:p w14:paraId="59BBECB9" w14:textId="77777777" w:rsidR="00064410" w:rsidRDefault="00D076C7">
      <w:pPr>
        <w:numPr>
          <w:ilvl w:val="1"/>
          <w:numId w:val="21"/>
        </w:numPr>
        <w:rPr>
          <w:lang w:eastAsia="zh-CN"/>
        </w:rPr>
      </w:pPr>
      <w:r>
        <w:rPr>
          <w:lang w:eastAsia="zh-CN"/>
        </w:rPr>
        <w:t>Applies to both TDM and CDM [Nok]</w:t>
      </w:r>
    </w:p>
    <w:p w14:paraId="197566E0" w14:textId="77777777" w:rsidR="00064410" w:rsidRDefault="00064410">
      <w:pPr>
        <w:rPr>
          <w:lang w:val="en-US" w:eastAsia="zh-CN"/>
        </w:rPr>
      </w:pPr>
    </w:p>
    <w:p w14:paraId="47F867E8" w14:textId="77777777" w:rsidR="00064410" w:rsidRDefault="00D076C7">
      <w:pPr>
        <w:rPr>
          <w:b/>
          <w:bCs/>
          <w:lang w:eastAsia="zh-CN"/>
        </w:rPr>
      </w:pPr>
      <w:r>
        <w:rPr>
          <w:b/>
          <w:bCs/>
          <w:lang w:eastAsia="zh-CN"/>
        </w:rPr>
        <w:t>PAPR</w:t>
      </w:r>
    </w:p>
    <w:p w14:paraId="1FB70287" w14:textId="77777777" w:rsidR="00064410" w:rsidRDefault="00D076C7">
      <w:pPr>
        <w:numPr>
          <w:ilvl w:val="0"/>
          <w:numId w:val="21"/>
        </w:numPr>
        <w:rPr>
          <w:lang w:eastAsia="zh-CN"/>
        </w:rPr>
      </w:pPr>
      <w:r>
        <w:rPr>
          <w:lang w:eastAsia="zh-CN"/>
        </w:rPr>
        <w:t>eNB PAPR may be increased with PAPR [Ericsson]</w:t>
      </w:r>
    </w:p>
    <w:p w14:paraId="4AE8C750" w14:textId="77777777" w:rsidR="00064410" w:rsidRDefault="00D076C7">
      <w:pPr>
        <w:numPr>
          <w:ilvl w:val="1"/>
          <w:numId w:val="21"/>
        </w:numPr>
        <w:rPr>
          <w:lang w:eastAsia="zh-CN"/>
        </w:rPr>
      </w:pPr>
      <w:r>
        <w:rPr>
          <w:lang w:eastAsia="zh-CN"/>
        </w:rPr>
        <w:t>Consult RAN4</w:t>
      </w:r>
    </w:p>
    <w:p w14:paraId="5F3332D5" w14:textId="77777777" w:rsidR="00064410" w:rsidRDefault="00064410"/>
    <w:p w14:paraId="4A320F5D" w14:textId="77777777" w:rsidR="00064410" w:rsidRDefault="00D076C7">
      <w:pPr>
        <w:rPr>
          <w:b/>
          <w:bCs/>
        </w:rPr>
      </w:pPr>
      <w:r>
        <w:rPr>
          <w:b/>
          <w:bCs/>
        </w:rPr>
        <w:t>Evaluation assumptions</w:t>
      </w:r>
    </w:p>
    <w:p w14:paraId="7D843188" w14:textId="77777777" w:rsidR="00064410" w:rsidRDefault="00D076C7">
      <w:pPr>
        <w:pStyle w:val="ListParagraph"/>
        <w:numPr>
          <w:ilvl w:val="0"/>
          <w:numId w:val="21"/>
        </w:numPr>
        <w:ind w:leftChars="0"/>
      </w:pPr>
      <w:r>
        <w:t>BLER operating point = 1% or less [Viasat]</w:t>
      </w:r>
    </w:p>
    <w:p w14:paraId="536D2AF0" w14:textId="77777777" w:rsidR="00064410" w:rsidRDefault="00D076C7">
      <w:pPr>
        <w:pStyle w:val="ListParagraph"/>
        <w:numPr>
          <w:ilvl w:val="1"/>
          <w:numId w:val="21"/>
        </w:numPr>
        <w:ind w:leftChars="0"/>
      </w:pPr>
      <w:r>
        <w:t>Due to long HARQ RTT and commercial parameters [Viasat]</w:t>
      </w:r>
    </w:p>
    <w:p w14:paraId="1E150ED5" w14:textId="77777777" w:rsidR="00064410" w:rsidRDefault="00D076C7">
      <w:pPr>
        <w:pStyle w:val="ListParagraph"/>
        <w:numPr>
          <w:ilvl w:val="0"/>
          <w:numId w:val="21"/>
        </w:numPr>
        <w:ind w:leftChars="0"/>
      </w:pPr>
      <w:r>
        <w:t>Repetition level = 1,2 or 4</w:t>
      </w:r>
    </w:p>
    <w:p w14:paraId="28E6CC75" w14:textId="77777777" w:rsidR="00064410" w:rsidRDefault="00D076C7">
      <w:pPr>
        <w:pStyle w:val="ListParagraph"/>
        <w:numPr>
          <w:ilvl w:val="1"/>
          <w:numId w:val="21"/>
        </w:numPr>
        <w:ind w:leftChars="0"/>
      </w:pPr>
      <w:r>
        <w:t>Based on parameter of commercial network [Viasat]</w:t>
      </w:r>
    </w:p>
    <w:p w14:paraId="393E7E7E" w14:textId="77777777" w:rsidR="00064410" w:rsidRDefault="00D076C7">
      <w:pPr>
        <w:pStyle w:val="ListParagraph"/>
        <w:numPr>
          <w:ilvl w:val="0"/>
          <w:numId w:val="21"/>
        </w:numPr>
        <w:ind w:leftChars="0"/>
      </w:pPr>
      <w:r>
        <w:t>RAN1 studies performance when paired UEs have resynchonised at a gap [Sony]</w:t>
      </w:r>
    </w:p>
    <w:p w14:paraId="2D878762" w14:textId="77777777" w:rsidR="00064410" w:rsidRDefault="00D076C7">
      <w:pPr>
        <w:pStyle w:val="Heading2"/>
      </w:pPr>
      <w:bookmarkStart w:id="14" w:name="_Ref182833455"/>
      <w:bookmarkStart w:id="15" w:name="_Toc180122209"/>
      <w:r>
        <w:t>3.75kHz single-tone OCC scheme</w:t>
      </w:r>
      <w:bookmarkEnd w:id="14"/>
      <w:bookmarkEnd w:id="15"/>
    </w:p>
    <w:p w14:paraId="43618BC0" w14:textId="77777777" w:rsidR="00064410" w:rsidRDefault="00064410">
      <w:pPr>
        <w:pStyle w:val="ListParagraph"/>
        <w:spacing w:after="160" w:line="259" w:lineRule="auto"/>
        <w:ind w:leftChars="0" w:left="0"/>
        <w:contextualSpacing/>
        <w:rPr>
          <w:rFonts w:ascii="Times New Roman" w:hAnsi="Times New Roman"/>
        </w:rPr>
      </w:pPr>
    </w:p>
    <w:p w14:paraId="103B13BA"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views were expressed about the type of OCC scheme that should be supported for 3.75kHz single-tone:</w:t>
      </w:r>
    </w:p>
    <w:p w14:paraId="45708B48" w14:textId="77777777" w:rsidR="00064410" w:rsidRDefault="00064410">
      <w:pPr>
        <w:pStyle w:val="ListParagraph"/>
        <w:spacing w:after="160" w:line="259" w:lineRule="auto"/>
        <w:ind w:leftChars="0" w:left="0"/>
        <w:contextualSpacing/>
        <w:rPr>
          <w:rFonts w:ascii="Times New Roman" w:hAnsi="Times New Roman"/>
        </w:rPr>
      </w:pPr>
    </w:p>
    <w:p w14:paraId="099C124A" w14:textId="77777777" w:rsidR="00064410" w:rsidRDefault="00D076C7">
      <w:pPr>
        <w:numPr>
          <w:ilvl w:val="0"/>
          <w:numId w:val="23"/>
        </w:numPr>
        <w:rPr>
          <w:lang w:eastAsia="zh-CN"/>
        </w:rPr>
      </w:pPr>
      <w:r>
        <w:rPr>
          <w:lang w:eastAsia="zh-CN"/>
        </w:rPr>
        <w:t xml:space="preserve">DMRS pattern: </w:t>
      </w:r>
    </w:p>
    <w:p w14:paraId="43765F26" w14:textId="77777777" w:rsidR="00064410" w:rsidRDefault="00D076C7">
      <w:pPr>
        <w:numPr>
          <w:ilvl w:val="1"/>
          <w:numId w:val="23"/>
        </w:numPr>
        <w:rPr>
          <w:lang w:eastAsia="zh-CN"/>
        </w:rPr>
      </w:pPr>
      <w:r>
        <w:rPr>
          <w:lang w:eastAsia="zh-CN"/>
        </w:rPr>
        <w:t>CDM-legacy: [Sharp]</w:t>
      </w:r>
    </w:p>
    <w:p w14:paraId="2F2D0C79" w14:textId="77777777" w:rsidR="00064410" w:rsidRDefault="00D076C7">
      <w:pPr>
        <w:numPr>
          <w:ilvl w:val="2"/>
          <w:numId w:val="23"/>
        </w:numPr>
        <w:rPr>
          <w:lang w:eastAsia="zh-CN"/>
        </w:rPr>
      </w:pPr>
      <w:r>
        <w:rPr>
          <w:lang w:eastAsia="zh-CN"/>
        </w:rPr>
        <w:t>Performance close to baseline [HW]</w:t>
      </w:r>
    </w:p>
    <w:p w14:paraId="6E44455C" w14:textId="77777777" w:rsidR="00064410" w:rsidRDefault="00D076C7">
      <w:pPr>
        <w:numPr>
          <w:ilvl w:val="2"/>
          <w:numId w:val="23"/>
        </w:numPr>
        <w:rPr>
          <w:lang w:eastAsia="zh-CN"/>
        </w:rPr>
      </w:pPr>
      <w:r>
        <w:rPr>
          <w:lang w:eastAsia="zh-CN"/>
        </w:rPr>
        <w:t>More evaluation needed due to phase change between DMRS locations [CMCC]</w:t>
      </w:r>
    </w:p>
    <w:p w14:paraId="4C25DE98" w14:textId="77777777" w:rsidR="00064410" w:rsidRDefault="00D076C7">
      <w:pPr>
        <w:numPr>
          <w:ilvl w:val="2"/>
          <w:numId w:val="23"/>
        </w:numPr>
        <w:rPr>
          <w:lang w:eastAsia="zh-CN"/>
        </w:rPr>
      </w:pPr>
      <w:r>
        <w:rPr>
          <w:lang w:eastAsia="zh-CN"/>
        </w:rPr>
        <w:t>Phase change at maximum CFO difference is too great [Spreadtrum]</w:t>
      </w:r>
    </w:p>
    <w:p w14:paraId="63D956F1" w14:textId="77777777" w:rsidR="00064410" w:rsidRDefault="00D076C7">
      <w:pPr>
        <w:numPr>
          <w:ilvl w:val="2"/>
          <w:numId w:val="23"/>
        </w:numPr>
        <w:rPr>
          <w:lang w:eastAsia="zh-CN"/>
        </w:rPr>
      </w:pPr>
      <w:r>
        <w:rPr>
          <w:lang w:eastAsia="zh-CN"/>
        </w:rPr>
        <w:t>Compatibility with legacy UEs OK [ZTE]</w:t>
      </w:r>
    </w:p>
    <w:p w14:paraId="23E940B5" w14:textId="77777777" w:rsidR="00064410" w:rsidRDefault="00D076C7">
      <w:pPr>
        <w:numPr>
          <w:ilvl w:val="2"/>
          <w:numId w:val="23"/>
        </w:numPr>
        <w:rPr>
          <w:lang w:eastAsia="zh-CN"/>
        </w:rPr>
      </w:pPr>
      <w:r>
        <w:rPr>
          <w:lang w:eastAsia="zh-CN"/>
        </w:rPr>
        <w:t>Multi-cell orthogonality impacted [Nok]</w:t>
      </w:r>
    </w:p>
    <w:p w14:paraId="46641B79" w14:textId="77777777" w:rsidR="00064410" w:rsidRDefault="00D076C7">
      <w:pPr>
        <w:numPr>
          <w:ilvl w:val="2"/>
          <w:numId w:val="23"/>
        </w:numPr>
        <w:rPr>
          <w:lang w:eastAsia="zh-CN"/>
        </w:rPr>
      </w:pPr>
      <w:r>
        <w:rPr>
          <w:lang w:eastAsia="zh-CN"/>
        </w:rPr>
        <w:lastRenderedPageBreak/>
        <w:t>Clarify meaning of “legacy slot structure” [Ericsson]</w:t>
      </w:r>
    </w:p>
    <w:p w14:paraId="097EC1E2" w14:textId="77777777" w:rsidR="00064410" w:rsidRDefault="00D076C7">
      <w:pPr>
        <w:numPr>
          <w:ilvl w:val="3"/>
          <w:numId w:val="23"/>
        </w:numPr>
        <w:rPr>
          <w:lang w:eastAsia="zh-CN"/>
        </w:rPr>
      </w:pPr>
      <w:r>
        <w:rPr>
          <w:lang w:eastAsia="zh-CN"/>
        </w:rPr>
        <w:t>Is the DMRS symbol spread [Ericsson]</w:t>
      </w:r>
    </w:p>
    <w:p w14:paraId="5EE0B52B" w14:textId="77777777" w:rsidR="00064410" w:rsidRDefault="00D076C7">
      <w:pPr>
        <w:numPr>
          <w:ilvl w:val="1"/>
          <w:numId w:val="23"/>
        </w:numPr>
        <w:rPr>
          <w:lang w:eastAsia="zh-CN"/>
        </w:rPr>
      </w:pPr>
      <w:r>
        <w:rPr>
          <w:lang w:eastAsia="zh-CN"/>
        </w:rPr>
        <w:t>CDM-new: [LGE][Nordic][NEC]</w:t>
      </w:r>
    </w:p>
    <w:p w14:paraId="6D932A0E" w14:textId="77777777" w:rsidR="00064410" w:rsidRDefault="00D076C7">
      <w:pPr>
        <w:numPr>
          <w:ilvl w:val="2"/>
          <w:numId w:val="23"/>
        </w:numPr>
        <w:rPr>
          <w:lang w:eastAsia="zh-CN"/>
        </w:rPr>
      </w:pPr>
      <w:r>
        <w:rPr>
          <w:lang w:eastAsia="zh-CN"/>
        </w:rPr>
        <w:t>Performance close to baseline [HW]</w:t>
      </w:r>
    </w:p>
    <w:p w14:paraId="41C14975" w14:textId="77777777" w:rsidR="00064410" w:rsidRDefault="00D076C7">
      <w:pPr>
        <w:numPr>
          <w:ilvl w:val="2"/>
          <w:numId w:val="23"/>
        </w:numPr>
        <w:rPr>
          <w:lang w:eastAsia="zh-CN"/>
        </w:rPr>
      </w:pPr>
      <w:r>
        <w:rPr>
          <w:lang w:eastAsia="zh-CN"/>
        </w:rPr>
        <w:t>Specification impacts [Spreadtrum][OPPO]</w:t>
      </w:r>
    </w:p>
    <w:p w14:paraId="2F2BD669" w14:textId="77777777" w:rsidR="00064410" w:rsidRDefault="00D076C7">
      <w:pPr>
        <w:numPr>
          <w:ilvl w:val="3"/>
          <w:numId w:val="23"/>
        </w:numPr>
        <w:rPr>
          <w:lang w:eastAsia="zh-CN"/>
        </w:rPr>
      </w:pPr>
      <w:r>
        <w:rPr>
          <w:lang w:eastAsia="zh-CN"/>
        </w:rPr>
        <w:t>Different slot formats in different slots since DMRS is located in different positions [OPPO]</w:t>
      </w:r>
    </w:p>
    <w:p w14:paraId="3FCD49DE" w14:textId="77777777" w:rsidR="00064410" w:rsidRDefault="00D076C7">
      <w:pPr>
        <w:numPr>
          <w:ilvl w:val="2"/>
          <w:numId w:val="23"/>
        </w:numPr>
        <w:rPr>
          <w:lang w:eastAsia="zh-CN"/>
        </w:rPr>
      </w:pPr>
      <w:r>
        <w:rPr>
          <w:lang w:eastAsia="zh-CN"/>
        </w:rPr>
        <w:t>Implementation complexity increased [ZTE][Nok]</w:t>
      </w:r>
    </w:p>
    <w:p w14:paraId="4197ADAE" w14:textId="77777777" w:rsidR="00064410" w:rsidRDefault="00D076C7">
      <w:pPr>
        <w:numPr>
          <w:ilvl w:val="3"/>
          <w:numId w:val="23"/>
        </w:numPr>
        <w:rPr>
          <w:lang w:eastAsia="zh-CN"/>
        </w:rPr>
      </w:pPr>
      <w:r>
        <w:rPr>
          <w:lang w:eastAsia="zh-CN"/>
        </w:rPr>
        <w:t>eNB needs to implement and switch between two different DMRS receive / channel estimation algorithms for legacy and OCC UEs [Nok]</w:t>
      </w:r>
    </w:p>
    <w:p w14:paraId="72EEB27E" w14:textId="77777777" w:rsidR="00064410" w:rsidRDefault="00D076C7">
      <w:pPr>
        <w:numPr>
          <w:ilvl w:val="2"/>
          <w:numId w:val="23"/>
        </w:numPr>
        <w:rPr>
          <w:lang w:eastAsia="zh-CN"/>
        </w:rPr>
      </w:pPr>
      <w:r>
        <w:rPr>
          <w:lang w:eastAsia="zh-CN"/>
        </w:rPr>
        <w:t>Compatibility with legacy UEs problematic [ZTE][Lenovo][TCL]</w:t>
      </w:r>
    </w:p>
    <w:p w14:paraId="4A427426" w14:textId="77777777" w:rsidR="00064410" w:rsidRDefault="00D076C7">
      <w:pPr>
        <w:numPr>
          <w:ilvl w:val="2"/>
          <w:numId w:val="23"/>
        </w:numPr>
        <w:rPr>
          <w:lang w:eastAsia="zh-CN"/>
        </w:rPr>
      </w:pPr>
      <w:r>
        <w:rPr>
          <w:lang w:eastAsia="zh-CN"/>
        </w:rPr>
        <w:t>Multi-cell orthogonality impacted [Nok]</w:t>
      </w:r>
    </w:p>
    <w:p w14:paraId="726EB0B1" w14:textId="77777777" w:rsidR="00064410" w:rsidRDefault="00D076C7">
      <w:pPr>
        <w:numPr>
          <w:ilvl w:val="2"/>
          <w:numId w:val="23"/>
        </w:numPr>
        <w:rPr>
          <w:lang w:eastAsia="zh-CN"/>
        </w:rPr>
      </w:pPr>
      <w:r>
        <w:rPr>
          <w:lang w:eastAsia="zh-CN"/>
        </w:rPr>
        <w:t>Needed to meet CFO requirements / pull-in issue [NEC]</w:t>
      </w:r>
    </w:p>
    <w:p w14:paraId="1B7D5CCE" w14:textId="77777777" w:rsidR="00064410" w:rsidRDefault="00D076C7">
      <w:pPr>
        <w:numPr>
          <w:ilvl w:val="1"/>
          <w:numId w:val="23"/>
        </w:numPr>
        <w:rPr>
          <w:lang w:eastAsia="zh-CN"/>
        </w:rPr>
      </w:pPr>
      <w:r>
        <w:rPr>
          <w:lang w:eastAsia="zh-CN"/>
        </w:rPr>
        <w:t>TDM: [Spreadtrum][CATT][Lenovo]</w:t>
      </w:r>
    </w:p>
    <w:p w14:paraId="335E10E5" w14:textId="77777777" w:rsidR="00064410" w:rsidRDefault="00D076C7">
      <w:pPr>
        <w:numPr>
          <w:ilvl w:val="2"/>
          <w:numId w:val="23"/>
        </w:numPr>
        <w:rPr>
          <w:lang w:eastAsia="zh-CN"/>
        </w:rPr>
      </w:pPr>
      <w:r>
        <w:rPr>
          <w:lang w:eastAsia="zh-CN"/>
        </w:rPr>
        <w:t>With consecutive DMRS for same UE [HW][CMCC]</w:t>
      </w:r>
    </w:p>
    <w:p w14:paraId="3ABAF4AA" w14:textId="77777777" w:rsidR="00064410" w:rsidRDefault="00D076C7">
      <w:pPr>
        <w:numPr>
          <w:ilvl w:val="2"/>
          <w:numId w:val="23"/>
        </w:numPr>
        <w:rPr>
          <w:lang w:eastAsia="zh-CN"/>
        </w:rPr>
      </w:pPr>
      <w:r>
        <w:rPr>
          <w:lang w:eastAsia="zh-CN"/>
        </w:rPr>
        <w:t>DMRS density is reduced [ZTE]</w:t>
      </w:r>
    </w:p>
    <w:p w14:paraId="3148DE92" w14:textId="77777777" w:rsidR="00064410" w:rsidRDefault="00D076C7">
      <w:pPr>
        <w:numPr>
          <w:ilvl w:val="3"/>
          <w:numId w:val="23"/>
        </w:numPr>
        <w:rPr>
          <w:lang w:eastAsia="zh-CN"/>
        </w:rPr>
      </w:pPr>
      <w:r>
        <w:rPr>
          <w:lang w:eastAsia="zh-CN"/>
        </w:rPr>
        <w:t>Leads to degraded performance [Sharp]</w:t>
      </w:r>
    </w:p>
    <w:p w14:paraId="538F6573" w14:textId="77777777" w:rsidR="00064410" w:rsidRDefault="00D076C7">
      <w:pPr>
        <w:numPr>
          <w:ilvl w:val="2"/>
          <w:numId w:val="23"/>
        </w:numPr>
        <w:rPr>
          <w:lang w:eastAsia="zh-CN"/>
        </w:rPr>
      </w:pPr>
      <w:r>
        <w:rPr>
          <w:lang w:eastAsia="zh-CN"/>
        </w:rPr>
        <w:t>Consecutive DMRS active for a UE, then consecutive DMRS blanked [HW]</w:t>
      </w:r>
    </w:p>
    <w:p w14:paraId="3F33C186" w14:textId="77777777" w:rsidR="00064410" w:rsidRDefault="00D076C7">
      <w:pPr>
        <w:numPr>
          <w:ilvl w:val="2"/>
          <w:numId w:val="23"/>
        </w:numPr>
        <w:rPr>
          <w:lang w:eastAsia="zh-CN"/>
        </w:rPr>
      </w:pPr>
      <w:r>
        <w:rPr>
          <w:lang w:eastAsia="zh-CN"/>
        </w:rPr>
        <w:t>Simulation results from Qualcomm show good performance [CATT]</w:t>
      </w:r>
    </w:p>
    <w:p w14:paraId="3F93F5DD" w14:textId="77777777" w:rsidR="00064410" w:rsidRDefault="00D076C7">
      <w:pPr>
        <w:numPr>
          <w:ilvl w:val="3"/>
          <w:numId w:val="23"/>
        </w:numPr>
        <w:rPr>
          <w:lang w:eastAsia="zh-CN"/>
        </w:rPr>
      </w:pPr>
      <w:r>
        <w:rPr>
          <w:lang w:eastAsia="zh-CN"/>
        </w:rPr>
        <w:t>0.2dB loss to baseline [QC]</w:t>
      </w:r>
    </w:p>
    <w:p w14:paraId="2A4C045D" w14:textId="77777777" w:rsidR="00064410" w:rsidRDefault="00D076C7">
      <w:pPr>
        <w:numPr>
          <w:ilvl w:val="2"/>
          <w:numId w:val="23"/>
        </w:numPr>
        <w:rPr>
          <w:lang w:eastAsia="zh-CN"/>
        </w:rPr>
      </w:pPr>
      <w:r>
        <w:rPr>
          <w:lang w:eastAsia="zh-CN"/>
        </w:rPr>
        <w:t>Previous simulation results show OK performance for TDM [OPPO]</w:t>
      </w:r>
    </w:p>
    <w:p w14:paraId="41503EE6" w14:textId="77777777" w:rsidR="00064410" w:rsidRDefault="00D076C7">
      <w:pPr>
        <w:numPr>
          <w:ilvl w:val="2"/>
          <w:numId w:val="23"/>
        </w:numPr>
        <w:rPr>
          <w:lang w:eastAsia="zh-CN"/>
        </w:rPr>
      </w:pPr>
      <w:r>
        <w:rPr>
          <w:lang w:eastAsia="zh-CN"/>
        </w:rPr>
        <w:t>RAN4 need to define phase continuity requirement [LGE]</w:t>
      </w:r>
    </w:p>
    <w:p w14:paraId="3E89D299" w14:textId="77777777" w:rsidR="00064410" w:rsidRDefault="00D076C7">
      <w:pPr>
        <w:numPr>
          <w:ilvl w:val="2"/>
          <w:numId w:val="23"/>
        </w:numPr>
        <w:rPr>
          <w:lang w:eastAsia="zh-CN"/>
        </w:rPr>
      </w:pPr>
      <w:r>
        <w:rPr>
          <w:lang w:eastAsia="zh-CN"/>
        </w:rPr>
        <w:t>RAN4 need to define ON/OFF mask to avoid interference [LGE]</w:t>
      </w:r>
    </w:p>
    <w:p w14:paraId="486117A4" w14:textId="77777777" w:rsidR="00064410" w:rsidRDefault="00D076C7">
      <w:pPr>
        <w:numPr>
          <w:ilvl w:val="1"/>
          <w:numId w:val="23"/>
        </w:numPr>
        <w:rPr>
          <w:lang w:eastAsia="zh-CN"/>
        </w:rPr>
      </w:pPr>
      <w:r>
        <w:rPr>
          <w:lang w:eastAsia="zh-CN"/>
        </w:rPr>
        <w:t>Reuse legacy pattern [HW][CMCC][Nok][MTK]</w:t>
      </w:r>
    </w:p>
    <w:p w14:paraId="4FD4C32C" w14:textId="77777777" w:rsidR="00064410" w:rsidRDefault="00D076C7">
      <w:pPr>
        <w:numPr>
          <w:ilvl w:val="2"/>
          <w:numId w:val="23"/>
        </w:numPr>
        <w:rPr>
          <w:lang w:eastAsia="zh-CN"/>
        </w:rPr>
      </w:pPr>
      <w:r>
        <w:rPr>
          <w:lang w:eastAsia="zh-CN"/>
        </w:rPr>
        <w:t>Whether TDM or CDM-legacy, prefer to reuse the legacy pattern [HW]</w:t>
      </w:r>
    </w:p>
    <w:p w14:paraId="30504B99" w14:textId="77777777" w:rsidR="00064410" w:rsidRDefault="00D076C7">
      <w:pPr>
        <w:numPr>
          <w:ilvl w:val="2"/>
          <w:numId w:val="23"/>
        </w:numPr>
        <w:rPr>
          <w:lang w:eastAsia="zh-CN"/>
        </w:rPr>
      </w:pPr>
      <w:r>
        <w:rPr>
          <w:lang w:eastAsia="zh-CN"/>
        </w:rPr>
        <w:t>Little performance loss with legacy pattern when an advanced CFO estimator used [HW]</w:t>
      </w:r>
    </w:p>
    <w:p w14:paraId="1370F38B" w14:textId="77777777" w:rsidR="00064410" w:rsidRDefault="00D076C7">
      <w:pPr>
        <w:numPr>
          <w:ilvl w:val="2"/>
          <w:numId w:val="23"/>
        </w:numPr>
        <w:rPr>
          <w:lang w:eastAsia="zh-CN"/>
        </w:rPr>
      </w:pPr>
      <w:r>
        <w:rPr>
          <w:lang w:eastAsia="zh-CN"/>
        </w:rPr>
        <w:t>Reduces implementation complexity (legacy and new schemes would require 2 DMRS receivers at eNB) [CMCC][ZTE]</w:t>
      </w:r>
    </w:p>
    <w:p w14:paraId="6F3BCF7E" w14:textId="77777777" w:rsidR="00064410" w:rsidRDefault="00D076C7">
      <w:pPr>
        <w:numPr>
          <w:ilvl w:val="2"/>
          <w:numId w:val="23"/>
        </w:numPr>
        <w:rPr>
          <w:lang w:eastAsia="zh-CN"/>
        </w:rPr>
      </w:pPr>
      <w:r>
        <w:rPr>
          <w:lang w:eastAsia="zh-CN"/>
        </w:rPr>
        <w:t>Reduces commercialisation complexity [CMCC]</w:t>
      </w:r>
    </w:p>
    <w:p w14:paraId="64941739" w14:textId="77777777" w:rsidR="00064410" w:rsidRDefault="00D076C7">
      <w:pPr>
        <w:numPr>
          <w:ilvl w:val="1"/>
          <w:numId w:val="23"/>
        </w:numPr>
        <w:rPr>
          <w:lang w:eastAsia="zh-CN"/>
        </w:rPr>
      </w:pPr>
      <w:r>
        <w:rPr>
          <w:lang w:eastAsia="zh-CN"/>
        </w:rPr>
        <w:t>DMRS-sequence based [Nok]</w:t>
      </w:r>
    </w:p>
    <w:p w14:paraId="204BC8B1" w14:textId="77777777" w:rsidR="00064410" w:rsidRDefault="00D076C7">
      <w:pPr>
        <w:numPr>
          <w:ilvl w:val="2"/>
          <w:numId w:val="23"/>
        </w:numPr>
        <w:rPr>
          <w:lang w:eastAsia="zh-CN"/>
        </w:rPr>
      </w:pPr>
      <w:r>
        <w:rPr>
          <w:lang w:eastAsia="zh-CN"/>
        </w:rPr>
        <w:t>Legacy with different DMRS sequences for different UEs [Spreadtrum][vivo][Nok]</w:t>
      </w:r>
    </w:p>
    <w:p w14:paraId="165EDFC2" w14:textId="77777777" w:rsidR="00064410" w:rsidRDefault="00D076C7">
      <w:pPr>
        <w:numPr>
          <w:ilvl w:val="2"/>
          <w:numId w:val="23"/>
        </w:numPr>
        <w:rPr>
          <w:lang w:eastAsia="zh-CN"/>
        </w:rPr>
      </w:pPr>
      <w:r>
        <w:rPr>
          <w:lang w:eastAsia="zh-CN"/>
        </w:rPr>
        <w:t>New seed for DMRS sequence generation [LGE]</w:t>
      </w:r>
    </w:p>
    <w:p w14:paraId="50BAC475" w14:textId="77777777" w:rsidR="00064410" w:rsidRDefault="00D076C7">
      <w:pPr>
        <w:numPr>
          <w:ilvl w:val="2"/>
          <w:numId w:val="23"/>
        </w:numPr>
        <w:rPr>
          <w:lang w:eastAsia="zh-CN"/>
        </w:rPr>
      </w:pPr>
      <w:r>
        <w:rPr>
          <w:lang w:eastAsia="zh-CN"/>
        </w:rPr>
        <w:t>Doesn’t work [OPPO]</w:t>
      </w:r>
    </w:p>
    <w:p w14:paraId="280F9213" w14:textId="77777777" w:rsidR="00064410" w:rsidRDefault="00D076C7">
      <w:pPr>
        <w:numPr>
          <w:ilvl w:val="1"/>
          <w:numId w:val="23"/>
        </w:numPr>
        <w:rPr>
          <w:lang w:eastAsia="zh-CN"/>
        </w:rPr>
      </w:pPr>
      <w:r>
        <w:rPr>
          <w:lang w:eastAsia="zh-CN"/>
        </w:rPr>
        <w:t>Specify as a mask on current DMRS sequences [vivo]</w:t>
      </w:r>
    </w:p>
    <w:p w14:paraId="7863A702" w14:textId="77777777" w:rsidR="00064410" w:rsidRDefault="00D076C7">
      <w:pPr>
        <w:numPr>
          <w:ilvl w:val="0"/>
          <w:numId w:val="23"/>
        </w:numPr>
        <w:rPr>
          <w:lang w:eastAsia="zh-CN"/>
        </w:rPr>
      </w:pPr>
      <w:r>
        <w:rPr>
          <w:lang w:eastAsia="zh-CN"/>
        </w:rPr>
        <w:t>Supported OCC lengths:</w:t>
      </w:r>
    </w:p>
    <w:p w14:paraId="220AFC34" w14:textId="77777777" w:rsidR="00064410" w:rsidRDefault="00D076C7">
      <w:pPr>
        <w:numPr>
          <w:ilvl w:val="1"/>
          <w:numId w:val="23"/>
        </w:numPr>
        <w:rPr>
          <w:color w:val="0070C0"/>
          <w:lang w:eastAsia="zh-CN"/>
        </w:rPr>
      </w:pPr>
      <w:r>
        <w:rPr>
          <w:color w:val="0070C0"/>
          <w:lang w:eastAsia="zh-CN"/>
        </w:rPr>
        <w:t>Note that RAN1#118bis Hefei agreement stated “</w:t>
      </w:r>
      <w:r>
        <w:rPr>
          <w:rFonts w:ascii="Times New Roman" w:eastAsia="Times New Roman" w:hAnsi="Times New Roman"/>
          <w:color w:val="0070C0"/>
          <w:szCs w:val="20"/>
          <w:lang w:eastAsia="zh-CN"/>
        </w:rPr>
        <w:t>At least the following schemes are supported for single-tone</w:t>
      </w:r>
      <w:r>
        <w:rPr>
          <w:color w:val="0070C0"/>
          <w:lang w:eastAsia="zh-CN"/>
        </w:rPr>
        <w:t>” and then listed OCC2 schemes. This implies that OCC4 schemes could still be considered: FL</w:t>
      </w:r>
    </w:p>
    <w:p w14:paraId="1A7A0FC4" w14:textId="77777777" w:rsidR="00064410" w:rsidRDefault="00D076C7">
      <w:pPr>
        <w:numPr>
          <w:ilvl w:val="1"/>
          <w:numId w:val="23"/>
        </w:numPr>
        <w:rPr>
          <w:lang w:eastAsia="zh-CN"/>
        </w:rPr>
      </w:pPr>
      <w:r>
        <w:rPr>
          <w:lang w:eastAsia="zh-CN"/>
        </w:rPr>
        <w:t>2: already agreed in RAN1#118 Hefei and doesn’t need to be reconsidered in RAN1#119 Orlando: FL</w:t>
      </w:r>
    </w:p>
    <w:p w14:paraId="57BB8082" w14:textId="77777777" w:rsidR="00064410" w:rsidRDefault="00D076C7">
      <w:pPr>
        <w:numPr>
          <w:ilvl w:val="1"/>
          <w:numId w:val="23"/>
        </w:numPr>
        <w:rPr>
          <w:lang w:eastAsia="zh-CN"/>
        </w:rPr>
      </w:pPr>
      <w:r>
        <w:rPr>
          <w:lang w:eastAsia="zh-CN"/>
        </w:rPr>
        <w:t>4:</w:t>
      </w:r>
      <w:r>
        <w:rPr>
          <w:lang w:eastAsia="zh-CN"/>
        </w:rPr>
        <w:tab/>
        <w:t xml:space="preserve"> QC. Nordic</w:t>
      </w:r>
    </w:p>
    <w:p w14:paraId="4F3DDECE" w14:textId="77777777" w:rsidR="00064410" w:rsidRDefault="00D076C7">
      <w:pPr>
        <w:numPr>
          <w:ilvl w:val="2"/>
          <w:numId w:val="23"/>
        </w:numPr>
        <w:rPr>
          <w:lang w:eastAsia="zh-CN"/>
        </w:rPr>
      </w:pPr>
      <w:r>
        <w:rPr>
          <w:lang w:eastAsia="zh-CN"/>
        </w:rPr>
        <w:t>Only 0.47dB loss to baseline [QC]</w:t>
      </w:r>
    </w:p>
    <w:p w14:paraId="13996E0A" w14:textId="77777777" w:rsidR="00064410" w:rsidRDefault="00D076C7">
      <w:pPr>
        <w:numPr>
          <w:ilvl w:val="0"/>
          <w:numId w:val="23"/>
        </w:numPr>
        <w:rPr>
          <w:lang w:eastAsia="zh-CN"/>
        </w:rPr>
      </w:pPr>
      <w:r>
        <w:rPr>
          <w:lang w:eastAsia="zh-CN"/>
        </w:rPr>
        <w:t>Spreading method</w:t>
      </w:r>
    </w:p>
    <w:p w14:paraId="001F2A03" w14:textId="77777777" w:rsidR="00064410" w:rsidRDefault="00D076C7">
      <w:pPr>
        <w:numPr>
          <w:ilvl w:val="1"/>
          <w:numId w:val="23"/>
        </w:numPr>
        <w:rPr>
          <w:lang w:eastAsia="zh-CN"/>
        </w:rPr>
      </w:pPr>
      <w:r>
        <w:rPr>
          <w:lang w:eastAsia="zh-CN"/>
        </w:rPr>
        <w:t>Use M</w:t>
      </w:r>
      <w:r>
        <w:rPr>
          <w:vertAlign w:val="subscript"/>
          <w:lang w:eastAsia="zh-CN"/>
        </w:rPr>
        <w:t>PUSCH, identical</w:t>
      </w:r>
      <w:r>
        <w:rPr>
          <w:lang w:eastAsia="zh-CN"/>
        </w:rPr>
        <w:t xml:space="preserve"> mapping for symbol-based [ZTE]</w:t>
      </w:r>
    </w:p>
    <w:p w14:paraId="469B674B" w14:textId="77777777" w:rsidR="00064410" w:rsidRDefault="00064410">
      <w:pPr>
        <w:rPr>
          <w:lang w:eastAsia="zh-CN"/>
        </w:rPr>
      </w:pPr>
    </w:p>
    <w:p w14:paraId="52D6768C" w14:textId="77777777" w:rsidR="00064410" w:rsidRDefault="00D076C7">
      <w:pPr>
        <w:rPr>
          <w:lang w:eastAsia="zh-CN"/>
        </w:rPr>
      </w:pPr>
      <w:r>
        <w:rPr>
          <w:lang w:eastAsia="zh-CN"/>
        </w:rPr>
        <w:t>Performance of DMRS schemes based on 3.75kHz simulations. All of these are based on symbol-level:</w:t>
      </w:r>
    </w:p>
    <w:p w14:paraId="088EB9F8" w14:textId="77777777" w:rsidR="00064410" w:rsidRDefault="00064410">
      <w:pPr>
        <w:rPr>
          <w:lang w:eastAsia="zh-CN"/>
        </w:rPr>
      </w:pPr>
    </w:p>
    <w:p w14:paraId="66812227" w14:textId="77777777" w:rsidR="00064410" w:rsidRDefault="00D076C7">
      <w:pPr>
        <w:rPr>
          <w:lang w:eastAsia="zh-CN"/>
        </w:rPr>
      </w:pPr>
      <w:r>
        <w:rPr>
          <w:b/>
          <w:bCs/>
          <w:u w:val="single"/>
          <w:lang w:eastAsia="zh-CN"/>
        </w:rPr>
        <w:t>OCC2</w:t>
      </w:r>
      <w:r>
        <w:rPr>
          <w:lang w:eastAsia="zh-CN"/>
        </w:rPr>
        <w:t>: [HW][QC][CMCC][ZTE]</w:t>
      </w:r>
    </w:p>
    <w:p w14:paraId="030821D1"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6C1C49A5" w14:textId="77777777">
        <w:tc>
          <w:tcPr>
            <w:tcW w:w="2268" w:type="dxa"/>
            <w:shd w:val="clear" w:color="auto" w:fill="D9D9D9" w:themeFill="background1" w:themeFillShade="D9"/>
          </w:tcPr>
          <w:p w14:paraId="6A05F4C3" w14:textId="77777777" w:rsidR="00064410" w:rsidRDefault="00064410">
            <w:pPr>
              <w:rPr>
                <w:b/>
                <w:bCs/>
                <w:lang w:eastAsia="zh-CN"/>
              </w:rPr>
            </w:pPr>
          </w:p>
        </w:tc>
        <w:tc>
          <w:tcPr>
            <w:tcW w:w="6658" w:type="dxa"/>
            <w:shd w:val="clear" w:color="auto" w:fill="D9D9D9" w:themeFill="background1" w:themeFillShade="D9"/>
          </w:tcPr>
          <w:p w14:paraId="018BD2A2" w14:textId="77777777" w:rsidR="00064410" w:rsidRDefault="00D076C7">
            <w:pPr>
              <w:rPr>
                <w:b/>
                <w:bCs/>
                <w:lang w:eastAsia="zh-CN"/>
              </w:rPr>
            </w:pPr>
            <w:r>
              <w:rPr>
                <w:b/>
                <w:bCs/>
                <w:lang w:eastAsia="zh-CN"/>
              </w:rPr>
              <w:t>Loss to baseline</w:t>
            </w:r>
          </w:p>
        </w:tc>
      </w:tr>
      <w:tr w:rsidR="00064410" w14:paraId="47E1A59C" w14:textId="77777777">
        <w:tc>
          <w:tcPr>
            <w:tcW w:w="2268" w:type="dxa"/>
          </w:tcPr>
          <w:p w14:paraId="14423302" w14:textId="77777777" w:rsidR="00064410" w:rsidRDefault="00D076C7">
            <w:pPr>
              <w:rPr>
                <w:lang w:eastAsia="zh-CN"/>
              </w:rPr>
            </w:pPr>
            <w:r>
              <w:rPr>
                <w:lang w:eastAsia="zh-CN"/>
              </w:rPr>
              <w:t>TDM</w:t>
            </w:r>
          </w:p>
        </w:tc>
        <w:tc>
          <w:tcPr>
            <w:tcW w:w="6658" w:type="dxa"/>
          </w:tcPr>
          <w:p w14:paraId="4AABA0AD" w14:textId="77777777" w:rsidR="00064410" w:rsidRDefault="00D076C7">
            <w:pPr>
              <w:rPr>
                <w:lang w:eastAsia="zh-CN"/>
              </w:rPr>
            </w:pPr>
            <w:r>
              <w:rPr>
                <w:lang w:eastAsia="zh-CN"/>
              </w:rPr>
              <w:t>HW: 1.96dB (with advanced CFO estimator)</w:t>
            </w:r>
          </w:p>
          <w:p w14:paraId="353FFB98" w14:textId="77777777" w:rsidR="00064410" w:rsidRDefault="00D076C7">
            <w:pPr>
              <w:rPr>
                <w:lang w:eastAsia="zh-CN"/>
              </w:rPr>
            </w:pPr>
            <w:r>
              <w:rPr>
                <w:lang w:eastAsia="zh-CN"/>
              </w:rPr>
              <w:t>CMCC: 0.3dB</w:t>
            </w:r>
          </w:p>
          <w:p w14:paraId="72A3BB86" w14:textId="77777777" w:rsidR="00064410" w:rsidRDefault="00D076C7">
            <w:pPr>
              <w:rPr>
                <w:lang w:eastAsia="zh-CN"/>
              </w:rPr>
            </w:pPr>
            <w:r>
              <w:rPr>
                <w:lang w:eastAsia="zh-CN"/>
              </w:rPr>
              <w:t>ZTE: 1.0dB (200Hz differential offset, assuming pairing)</w:t>
            </w:r>
          </w:p>
          <w:p w14:paraId="0E5E048F" w14:textId="77777777" w:rsidR="00064410" w:rsidRDefault="00D076C7">
            <w:pPr>
              <w:rPr>
                <w:lang w:eastAsia="zh-CN"/>
              </w:rPr>
            </w:pPr>
            <w:r>
              <w:rPr>
                <w:lang w:eastAsia="zh-CN"/>
              </w:rPr>
              <w:t>QC: 0.29dB</w:t>
            </w:r>
          </w:p>
        </w:tc>
      </w:tr>
      <w:tr w:rsidR="00064410" w14:paraId="51665141" w14:textId="77777777">
        <w:tc>
          <w:tcPr>
            <w:tcW w:w="2268" w:type="dxa"/>
          </w:tcPr>
          <w:p w14:paraId="369B2C56" w14:textId="77777777" w:rsidR="00064410" w:rsidRDefault="00D076C7">
            <w:pPr>
              <w:rPr>
                <w:lang w:eastAsia="zh-CN"/>
              </w:rPr>
            </w:pPr>
            <w:r>
              <w:rPr>
                <w:lang w:eastAsia="zh-CN"/>
              </w:rPr>
              <w:t>CDM legacy pattern</w:t>
            </w:r>
          </w:p>
        </w:tc>
        <w:tc>
          <w:tcPr>
            <w:tcW w:w="6658" w:type="dxa"/>
          </w:tcPr>
          <w:p w14:paraId="7A00B0D6" w14:textId="77777777" w:rsidR="00064410" w:rsidRDefault="00D076C7">
            <w:pPr>
              <w:rPr>
                <w:lang w:eastAsia="zh-CN"/>
              </w:rPr>
            </w:pPr>
            <w:r>
              <w:rPr>
                <w:lang w:eastAsia="zh-CN"/>
              </w:rPr>
              <w:t>HW: 0.46dB (with advanced CFO estimator)</w:t>
            </w:r>
          </w:p>
          <w:p w14:paraId="078CFA88" w14:textId="77777777" w:rsidR="00064410" w:rsidRDefault="00D076C7">
            <w:pPr>
              <w:rPr>
                <w:lang w:eastAsia="zh-CN"/>
              </w:rPr>
            </w:pPr>
            <w:r>
              <w:rPr>
                <w:lang w:eastAsia="zh-CN"/>
              </w:rPr>
              <w:t>CMCC: 0.1dB</w:t>
            </w:r>
          </w:p>
          <w:p w14:paraId="4673DF64" w14:textId="77777777" w:rsidR="00064410" w:rsidRDefault="00D076C7">
            <w:pPr>
              <w:rPr>
                <w:lang w:eastAsia="zh-CN"/>
              </w:rPr>
            </w:pPr>
            <w:r>
              <w:rPr>
                <w:lang w:eastAsia="zh-CN"/>
              </w:rPr>
              <w:t>ZTE: 0.1dB (200Hz differential offset, assuming pairing)</w:t>
            </w:r>
          </w:p>
          <w:p w14:paraId="664DCAB4" w14:textId="77777777" w:rsidR="00064410" w:rsidRDefault="00D076C7">
            <w:pPr>
              <w:rPr>
                <w:lang w:eastAsia="zh-CN"/>
              </w:rPr>
            </w:pPr>
            <w:r>
              <w:rPr>
                <w:lang w:eastAsia="zh-CN"/>
              </w:rPr>
              <w:t>QC: 0.47dB</w:t>
            </w:r>
          </w:p>
        </w:tc>
      </w:tr>
      <w:tr w:rsidR="00064410" w14:paraId="2605E4C7" w14:textId="77777777">
        <w:tc>
          <w:tcPr>
            <w:tcW w:w="2268" w:type="dxa"/>
          </w:tcPr>
          <w:p w14:paraId="5D47F9BC" w14:textId="77777777" w:rsidR="00064410" w:rsidRDefault="00D076C7">
            <w:pPr>
              <w:rPr>
                <w:lang w:eastAsia="zh-CN"/>
              </w:rPr>
            </w:pPr>
            <w:r>
              <w:rPr>
                <w:lang w:eastAsia="zh-CN"/>
              </w:rPr>
              <w:t>CDM new pattern</w:t>
            </w:r>
          </w:p>
        </w:tc>
        <w:tc>
          <w:tcPr>
            <w:tcW w:w="6658" w:type="dxa"/>
          </w:tcPr>
          <w:p w14:paraId="2D449A4F" w14:textId="77777777" w:rsidR="00064410" w:rsidRDefault="00D076C7">
            <w:pPr>
              <w:rPr>
                <w:lang w:eastAsia="zh-CN"/>
              </w:rPr>
            </w:pPr>
            <w:r>
              <w:rPr>
                <w:lang w:eastAsia="zh-CN"/>
              </w:rPr>
              <w:t>HW: 0.42dB (with advanced CFO estimator)</w:t>
            </w:r>
          </w:p>
          <w:p w14:paraId="3BE08996" w14:textId="77777777" w:rsidR="00064410" w:rsidRDefault="00D076C7">
            <w:pPr>
              <w:rPr>
                <w:lang w:eastAsia="zh-CN"/>
              </w:rPr>
            </w:pPr>
            <w:r>
              <w:rPr>
                <w:lang w:eastAsia="zh-CN"/>
              </w:rPr>
              <w:t>CMCC: 0.1dB</w:t>
            </w:r>
          </w:p>
          <w:p w14:paraId="300B24DF" w14:textId="77777777" w:rsidR="00064410" w:rsidRDefault="00D076C7">
            <w:pPr>
              <w:rPr>
                <w:lang w:eastAsia="zh-CN"/>
              </w:rPr>
            </w:pPr>
            <w:r>
              <w:rPr>
                <w:lang w:eastAsia="zh-CN"/>
              </w:rPr>
              <w:t>ZTE: 0dB (200Hz differential offset, assuming pairing)</w:t>
            </w:r>
          </w:p>
          <w:p w14:paraId="36924FA3" w14:textId="77777777" w:rsidR="00064410" w:rsidRDefault="00D076C7">
            <w:pPr>
              <w:rPr>
                <w:lang w:eastAsia="zh-CN"/>
              </w:rPr>
            </w:pPr>
            <w:r>
              <w:rPr>
                <w:lang w:eastAsia="zh-CN"/>
              </w:rPr>
              <w:t>QC: 0dB</w:t>
            </w:r>
          </w:p>
        </w:tc>
      </w:tr>
    </w:tbl>
    <w:p w14:paraId="4B26617C" w14:textId="77777777" w:rsidR="00064410" w:rsidRDefault="00064410">
      <w:pPr>
        <w:rPr>
          <w:lang w:eastAsia="zh-CN"/>
        </w:rPr>
      </w:pPr>
    </w:p>
    <w:p w14:paraId="1A76BEEC" w14:textId="77777777" w:rsidR="00064410" w:rsidRDefault="00064410">
      <w:pPr>
        <w:rPr>
          <w:lang w:eastAsia="zh-CN"/>
        </w:rPr>
      </w:pPr>
    </w:p>
    <w:p w14:paraId="58871449" w14:textId="77777777" w:rsidR="00064410" w:rsidRDefault="00D076C7">
      <w:pPr>
        <w:rPr>
          <w:lang w:eastAsia="zh-CN"/>
        </w:rPr>
      </w:pPr>
      <w:r>
        <w:rPr>
          <w:b/>
          <w:bCs/>
          <w:u w:val="single"/>
          <w:lang w:eastAsia="zh-CN"/>
        </w:rPr>
        <w:t>OCC4</w:t>
      </w:r>
      <w:r>
        <w:rPr>
          <w:lang w:eastAsia="zh-CN"/>
        </w:rPr>
        <w:t>: [HW][QC]</w:t>
      </w:r>
    </w:p>
    <w:p w14:paraId="51222955"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50342C64" w14:textId="77777777">
        <w:tc>
          <w:tcPr>
            <w:tcW w:w="2268" w:type="dxa"/>
            <w:shd w:val="clear" w:color="auto" w:fill="D9D9D9" w:themeFill="background1" w:themeFillShade="D9"/>
          </w:tcPr>
          <w:p w14:paraId="2698828A" w14:textId="77777777" w:rsidR="00064410" w:rsidRDefault="00064410">
            <w:pPr>
              <w:rPr>
                <w:b/>
                <w:bCs/>
                <w:lang w:eastAsia="zh-CN"/>
              </w:rPr>
            </w:pPr>
          </w:p>
        </w:tc>
        <w:tc>
          <w:tcPr>
            <w:tcW w:w="6658" w:type="dxa"/>
            <w:shd w:val="clear" w:color="auto" w:fill="D9D9D9" w:themeFill="background1" w:themeFillShade="D9"/>
          </w:tcPr>
          <w:p w14:paraId="43D4A7BF" w14:textId="77777777" w:rsidR="00064410" w:rsidRDefault="00D076C7">
            <w:pPr>
              <w:rPr>
                <w:b/>
                <w:bCs/>
                <w:lang w:eastAsia="zh-CN"/>
              </w:rPr>
            </w:pPr>
            <w:r>
              <w:rPr>
                <w:b/>
                <w:bCs/>
                <w:lang w:eastAsia="zh-CN"/>
              </w:rPr>
              <w:t>Loss to baseline</w:t>
            </w:r>
          </w:p>
        </w:tc>
      </w:tr>
      <w:tr w:rsidR="00064410" w14:paraId="1ECB66FD" w14:textId="77777777">
        <w:tc>
          <w:tcPr>
            <w:tcW w:w="2268" w:type="dxa"/>
          </w:tcPr>
          <w:p w14:paraId="7C97E8A4" w14:textId="77777777" w:rsidR="00064410" w:rsidRDefault="00D076C7">
            <w:pPr>
              <w:rPr>
                <w:lang w:eastAsia="zh-CN"/>
              </w:rPr>
            </w:pPr>
            <w:r>
              <w:rPr>
                <w:lang w:eastAsia="zh-CN"/>
              </w:rPr>
              <w:t>TDM</w:t>
            </w:r>
          </w:p>
        </w:tc>
        <w:tc>
          <w:tcPr>
            <w:tcW w:w="6658" w:type="dxa"/>
          </w:tcPr>
          <w:p w14:paraId="6AC4E67E" w14:textId="77777777" w:rsidR="00064410" w:rsidRDefault="00064410">
            <w:pPr>
              <w:rPr>
                <w:lang w:eastAsia="zh-CN"/>
              </w:rPr>
            </w:pPr>
          </w:p>
        </w:tc>
      </w:tr>
      <w:tr w:rsidR="00064410" w14:paraId="45308D31" w14:textId="77777777">
        <w:tc>
          <w:tcPr>
            <w:tcW w:w="2268" w:type="dxa"/>
          </w:tcPr>
          <w:p w14:paraId="7C3AAB15" w14:textId="77777777" w:rsidR="00064410" w:rsidRDefault="00D076C7">
            <w:pPr>
              <w:rPr>
                <w:lang w:eastAsia="zh-CN"/>
              </w:rPr>
            </w:pPr>
            <w:r>
              <w:rPr>
                <w:lang w:eastAsia="zh-CN"/>
              </w:rPr>
              <w:t>CDM legacy pattern</w:t>
            </w:r>
          </w:p>
        </w:tc>
        <w:tc>
          <w:tcPr>
            <w:tcW w:w="6658" w:type="dxa"/>
          </w:tcPr>
          <w:p w14:paraId="71C24727" w14:textId="77777777" w:rsidR="00064410" w:rsidRDefault="00064410">
            <w:pPr>
              <w:rPr>
                <w:lang w:eastAsia="zh-CN"/>
              </w:rPr>
            </w:pPr>
          </w:p>
        </w:tc>
      </w:tr>
      <w:tr w:rsidR="00064410" w14:paraId="0B7DF2FB" w14:textId="77777777">
        <w:tc>
          <w:tcPr>
            <w:tcW w:w="2268" w:type="dxa"/>
          </w:tcPr>
          <w:p w14:paraId="72A56B89" w14:textId="77777777" w:rsidR="00064410" w:rsidRDefault="00D076C7">
            <w:pPr>
              <w:rPr>
                <w:lang w:eastAsia="zh-CN"/>
              </w:rPr>
            </w:pPr>
            <w:r>
              <w:rPr>
                <w:lang w:eastAsia="zh-CN"/>
              </w:rPr>
              <w:t>CDM new pattern</w:t>
            </w:r>
          </w:p>
        </w:tc>
        <w:tc>
          <w:tcPr>
            <w:tcW w:w="6658" w:type="dxa"/>
          </w:tcPr>
          <w:p w14:paraId="4F1B65B3" w14:textId="77777777" w:rsidR="00064410" w:rsidRDefault="00D076C7">
            <w:pPr>
              <w:rPr>
                <w:lang w:eastAsia="zh-CN"/>
              </w:rPr>
            </w:pPr>
            <w:r>
              <w:rPr>
                <w:lang w:eastAsia="zh-CN"/>
              </w:rPr>
              <w:t>HW: 1.91dB (with advanced CFO estimator)</w:t>
            </w:r>
          </w:p>
          <w:p w14:paraId="6919527A" w14:textId="77777777" w:rsidR="00064410" w:rsidRDefault="00D076C7">
            <w:pPr>
              <w:rPr>
                <w:lang w:eastAsia="zh-CN"/>
              </w:rPr>
            </w:pPr>
            <w:r>
              <w:rPr>
                <w:lang w:eastAsia="zh-CN"/>
              </w:rPr>
              <w:t>QC: 0.47dB</w:t>
            </w:r>
          </w:p>
        </w:tc>
      </w:tr>
    </w:tbl>
    <w:p w14:paraId="79DF46CB" w14:textId="77777777" w:rsidR="00064410" w:rsidRDefault="00064410">
      <w:pPr>
        <w:rPr>
          <w:lang w:eastAsia="zh-CN"/>
        </w:rPr>
      </w:pPr>
    </w:p>
    <w:p w14:paraId="05ABE21F" w14:textId="77777777" w:rsidR="00064410" w:rsidRDefault="00064410">
      <w:pPr>
        <w:rPr>
          <w:lang w:eastAsia="zh-CN"/>
        </w:rPr>
      </w:pPr>
    </w:p>
    <w:p w14:paraId="2E0E62DB" w14:textId="77777777" w:rsidR="00064410" w:rsidRDefault="00D076C7">
      <w:pPr>
        <w:rPr>
          <w:b/>
          <w:bCs/>
          <w:lang w:eastAsia="zh-CN"/>
        </w:rPr>
      </w:pPr>
      <w:r>
        <w:rPr>
          <w:b/>
          <w:bCs/>
          <w:lang w:eastAsia="zh-CN"/>
        </w:rPr>
        <w:t xml:space="preserve">Notes: </w:t>
      </w:r>
    </w:p>
    <w:p w14:paraId="78F329BF" w14:textId="77777777" w:rsidR="00064410" w:rsidRDefault="00D076C7">
      <w:pPr>
        <w:pStyle w:val="ListParagraph"/>
        <w:numPr>
          <w:ilvl w:val="0"/>
          <w:numId w:val="22"/>
        </w:numPr>
        <w:ind w:leftChars="0"/>
        <w:rPr>
          <w:b/>
          <w:bCs/>
          <w:lang w:eastAsia="zh-CN"/>
        </w:rPr>
      </w:pPr>
      <w:r>
        <w:rPr>
          <w:b/>
          <w:bCs/>
          <w:lang w:eastAsia="zh-CN"/>
        </w:rPr>
        <w:t>loss to baseline (single UE performance) listed for REP8</w:t>
      </w:r>
    </w:p>
    <w:p w14:paraId="23957B73" w14:textId="77777777" w:rsidR="00064410" w:rsidRDefault="00064410">
      <w:pPr>
        <w:rPr>
          <w:b/>
          <w:bCs/>
          <w:lang w:eastAsia="zh-CN"/>
        </w:rPr>
      </w:pPr>
    </w:p>
    <w:p w14:paraId="38ADB661" w14:textId="77777777" w:rsidR="00064410" w:rsidRDefault="00064410">
      <w:pPr>
        <w:rPr>
          <w:b/>
          <w:bCs/>
          <w:lang w:eastAsia="zh-CN"/>
        </w:rPr>
      </w:pPr>
    </w:p>
    <w:p w14:paraId="7B3A8BA4" w14:textId="77777777" w:rsidR="00064410" w:rsidRDefault="00D076C7">
      <w:pPr>
        <w:rPr>
          <w:b/>
          <w:bCs/>
          <w:lang w:eastAsia="zh-CN"/>
        </w:rPr>
      </w:pPr>
      <w:r>
        <w:rPr>
          <w:b/>
          <w:bCs/>
          <w:lang w:eastAsia="zh-CN"/>
        </w:rPr>
        <w:t>3.75kHz DMRS-new pattern</w:t>
      </w:r>
    </w:p>
    <w:p w14:paraId="100BFBB5" w14:textId="77777777" w:rsidR="00064410" w:rsidRDefault="00064410">
      <w:pPr>
        <w:rPr>
          <w:b/>
          <w:bCs/>
          <w:lang w:eastAsia="zh-CN"/>
        </w:rPr>
      </w:pPr>
    </w:p>
    <w:p w14:paraId="36C3FC3C" w14:textId="77777777" w:rsidR="00064410" w:rsidRDefault="00D076C7">
      <w:pPr>
        <w:numPr>
          <w:ilvl w:val="0"/>
          <w:numId w:val="23"/>
        </w:numPr>
        <w:rPr>
          <w:color w:val="0070C0"/>
          <w:lang w:eastAsia="zh-CN"/>
        </w:rPr>
      </w:pPr>
      <w:r>
        <w:rPr>
          <w:color w:val="0070C0"/>
          <w:lang w:eastAsia="zh-CN"/>
        </w:rPr>
        <w:t>Note that this only needs to be considered if we make a higher level agreement that we will support “DMRS-new”: FL</w:t>
      </w:r>
    </w:p>
    <w:p w14:paraId="17B06D74" w14:textId="77777777" w:rsidR="00064410" w:rsidRDefault="00064410">
      <w:pPr>
        <w:rPr>
          <w:b/>
          <w:bCs/>
          <w:lang w:eastAsia="zh-CN"/>
        </w:rPr>
      </w:pPr>
    </w:p>
    <w:p w14:paraId="6663C4F1" w14:textId="77777777" w:rsidR="00064410" w:rsidRDefault="00064410">
      <w:pPr>
        <w:rPr>
          <w:b/>
          <w:bCs/>
          <w:lang w:eastAsia="zh-CN"/>
        </w:rPr>
      </w:pPr>
    </w:p>
    <w:p w14:paraId="1C874E89" w14:textId="77777777" w:rsidR="00064410" w:rsidRDefault="00D076C7">
      <w:pPr>
        <w:rPr>
          <w:b/>
          <w:bCs/>
          <w:lang w:eastAsia="zh-CN"/>
        </w:rPr>
      </w:pPr>
      <w:r>
        <w:rPr>
          <w:noProof/>
          <w:lang w:val="en-US" w:eastAsia="zh-CN"/>
        </w:rPr>
        <w:drawing>
          <wp:inline distT="0" distB="0" distL="0" distR="0" wp14:anchorId="0B03FB79" wp14:editId="31F24C27">
            <wp:extent cx="6122035" cy="1179195"/>
            <wp:effectExtent l="0" t="0" r="0" b="1905"/>
            <wp:docPr id="101941342" name="Picture 101941342"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41342" name="Picture 101941342"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0DDC9059" w14:textId="77777777" w:rsidR="00064410" w:rsidRDefault="00064410">
      <w:pPr>
        <w:rPr>
          <w:b/>
          <w:bCs/>
          <w:color w:val="0070C0"/>
          <w:lang w:eastAsia="zh-CN"/>
        </w:rPr>
      </w:pPr>
    </w:p>
    <w:p w14:paraId="619A711C" w14:textId="77777777" w:rsidR="00064410" w:rsidRDefault="00D076C7">
      <w:pPr>
        <w:numPr>
          <w:ilvl w:val="0"/>
          <w:numId w:val="22"/>
        </w:numPr>
        <w:rPr>
          <w:lang w:eastAsia="zh-CN"/>
        </w:rPr>
      </w:pPr>
      <w:r>
        <w:rPr>
          <w:lang w:eastAsia="zh-CN"/>
        </w:rPr>
        <w:t>Within cluster separation is x1 symbols, between cluster separation is x2 symbols [QC][NEC][LGE]</w:t>
      </w:r>
    </w:p>
    <w:p w14:paraId="7CF223A6" w14:textId="77777777" w:rsidR="00064410" w:rsidRDefault="00D076C7">
      <w:pPr>
        <w:numPr>
          <w:ilvl w:val="1"/>
          <w:numId w:val="22"/>
        </w:numPr>
        <w:rPr>
          <w:lang w:eastAsia="zh-CN"/>
        </w:rPr>
      </w:pPr>
      <w:r>
        <w:rPr>
          <w:lang w:eastAsia="zh-CN"/>
        </w:rPr>
        <w:t>For OCC2:</w:t>
      </w:r>
    </w:p>
    <w:p w14:paraId="704E8765" w14:textId="77777777" w:rsidR="00064410" w:rsidRDefault="00D076C7">
      <w:pPr>
        <w:numPr>
          <w:ilvl w:val="2"/>
          <w:numId w:val="22"/>
        </w:numPr>
        <w:rPr>
          <w:lang w:eastAsia="zh-CN"/>
        </w:rPr>
      </w:pPr>
      <w:r>
        <w:rPr>
          <w:lang w:eastAsia="zh-CN"/>
        </w:rPr>
        <w:t>Option 1: QC</w:t>
      </w:r>
    </w:p>
    <w:p w14:paraId="0FAD23B5" w14:textId="77777777" w:rsidR="00064410" w:rsidRDefault="00D076C7">
      <w:pPr>
        <w:numPr>
          <w:ilvl w:val="3"/>
          <w:numId w:val="22"/>
        </w:numPr>
        <w:rPr>
          <w:lang w:eastAsia="zh-CN"/>
        </w:rPr>
      </w:pPr>
      <w:r>
        <w:rPr>
          <w:lang w:eastAsia="zh-CN"/>
        </w:rPr>
        <w:t>OS [0,1]; OS [8,9] every 2 consecutive slots</w:t>
      </w:r>
    </w:p>
    <w:p w14:paraId="003F8D88" w14:textId="77777777" w:rsidR="00064410" w:rsidRDefault="00D076C7">
      <w:pPr>
        <w:numPr>
          <w:ilvl w:val="2"/>
          <w:numId w:val="22"/>
        </w:numPr>
        <w:rPr>
          <w:lang w:eastAsia="zh-CN"/>
        </w:rPr>
      </w:pPr>
      <w:r>
        <w:rPr>
          <w:lang w:eastAsia="zh-CN"/>
        </w:rPr>
        <w:t xml:space="preserve">Option 2: [LGE] </w:t>
      </w:r>
    </w:p>
    <w:p w14:paraId="2125456B" w14:textId="77777777" w:rsidR="00064410" w:rsidRDefault="00D076C7">
      <w:pPr>
        <w:numPr>
          <w:ilvl w:val="3"/>
          <w:numId w:val="22"/>
        </w:numPr>
        <w:rPr>
          <w:lang w:eastAsia="zh-CN"/>
        </w:rPr>
      </w:pPr>
      <w:r>
        <w:rPr>
          <w:lang w:eastAsia="zh-CN"/>
        </w:rPr>
        <w:t>Slot index mod 2 = 0: DMRS in OS#6</w:t>
      </w:r>
    </w:p>
    <w:p w14:paraId="2DE4D764" w14:textId="77777777" w:rsidR="00064410" w:rsidRDefault="00D076C7">
      <w:pPr>
        <w:numPr>
          <w:ilvl w:val="3"/>
          <w:numId w:val="22"/>
        </w:numPr>
        <w:rPr>
          <w:lang w:eastAsia="zh-CN"/>
        </w:rPr>
      </w:pPr>
      <w:r>
        <w:rPr>
          <w:lang w:eastAsia="zh-CN"/>
        </w:rPr>
        <w:t>Slot index mod 2 = 1: DMRS in OS#0</w:t>
      </w:r>
    </w:p>
    <w:p w14:paraId="3F27DE10" w14:textId="77777777" w:rsidR="00064410" w:rsidRDefault="00D076C7">
      <w:pPr>
        <w:numPr>
          <w:ilvl w:val="2"/>
          <w:numId w:val="22"/>
        </w:numPr>
        <w:rPr>
          <w:lang w:eastAsia="zh-CN"/>
        </w:rPr>
      </w:pPr>
      <w:r>
        <w:rPr>
          <w:lang w:eastAsia="zh-CN"/>
        </w:rPr>
        <w:t>Option 3: [NEC]</w:t>
      </w:r>
    </w:p>
    <w:p w14:paraId="777ED145" w14:textId="77777777" w:rsidR="00064410" w:rsidRDefault="00D076C7">
      <w:pPr>
        <w:numPr>
          <w:ilvl w:val="3"/>
          <w:numId w:val="22"/>
        </w:numPr>
        <w:rPr>
          <w:lang w:eastAsia="zh-CN"/>
        </w:rPr>
      </w:pPr>
      <w:r>
        <w:rPr>
          <w:lang w:eastAsia="zh-CN"/>
        </w:rPr>
        <w:t>Consider a range of different locations</w:t>
      </w:r>
    </w:p>
    <w:p w14:paraId="572F2C84" w14:textId="77777777" w:rsidR="00064410" w:rsidRDefault="00D076C7">
      <w:pPr>
        <w:numPr>
          <w:ilvl w:val="1"/>
          <w:numId w:val="22"/>
        </w:numPr>
        <w:rPr>
          <w:lang w:eastAsia="zh-CN"/>
        </w:rPr>
      </w:pPr>
      <w:r>
        <w:rPr>
          <w:lang w:eastAsia="zh-CN"/>
        </w:rPr>
        <w:t>For OCC4:</w:t>
      </w:r>
    </w:p>
    <w:p w14:paraId="47CBA5E2" w14:textId="77777777" w:rsidR="00064410" w:rsidRDefault="00D076C7">
      <w:pPr>
        <w:numPr>
          <w:ilvl w:val="2"/>
          <w:numId w:val="22"/>
        </w:numPr>
        <w:rPr>
          <w:lang w:eastAsia="zh-CN"/>
        </w:rPr>
      </w:pPr>
      <w:r>
        <w:rPr>
          <w:lang w:eastAsia="zh-CN"/>
        </w:rPr>
        <w:t>Option 1: QC</w:t>
      </w:r>
    </w:p>
    <w:p w14:paraId="6AA7B873" w14:textId="77777777" w:rsidR="00064410" w:rsidRDefault="00D076C7">
      <w:pPr>
        <w:numPr>
          <w:ilvl w:val="3"/>
          <w:numId w:val="22"/>
        </w:numPr>
        <w:rPr>
          <w:lang w:eastAsia="zh-CN"/>
        </w:rPr>
      </w:pPr>
      <w:r>
        <w:rPr>
          <w:lang w:eastAsia="zh-CN"/>
        </w:rPr>
        <w:t>OS [8,9,10,11], [16,17,18,19] every 4 consecutive slots</w:t>
      </w:r>
    </w:p>
    <w:p w14:paraId="3F5BFC74" w14:textId="77777777" w:rsidR="00064410" w:rsidRDefault="00D076C7">
      <w:pPr>
        <w:numPr>
          <w:ilvl w:val="2"/>
          <w:numId w:val="22"/>
        </w:numPr>
        <w:rPr>
          <w:lang w:eastAsia="zh-CN"/>
        </w:rPr>
      </w:pPr>
      <w:r>
        <w:rPr>
          <w:lang w:eastAsia="zh-CN"/>
        </w:rPr>
        <w:t xml:space="preserve">Option 2: [LGE] </w:t>
      </w:r>
    </w:p>
    <w:p w14:paraId="46F0BE77" w14:textId="77777777" w:rsidR="00064410" w:rsidRDefault="00D076C7">
      <w:pPr>
        <w:numPr>
          <w:ilvl w:val="3"/>
          <w:numId w:val="22"/>
        </w:numPr>
        <w:rPr>
          <w:lang w:eastAsia="zh-CN"/>
        </w:rPr>
      </w:pPr>
      <w:r>
        <w:rPr>
          <w:lang w:eastAsia="zh-CN"/>
        </w:rPr>
        <w:t>Slot index mod 4 = 0: DMRS in OS#5, OS#6</w:t>
      </w:r>
    </w:p>
    <w:p w14:paraId="1CC7AA48" w14:textId="77777777" w:rsidR="00064410" w:rsidRDefault="00D076C7">
      <w:pPr>
        <w:numPr>
          <w:ilvl w:val="3"/>
          <w:numId w:val="22"/>
        </w:numPr>
        <w:rPr>
          <w:lang w:eastAsia="zh-CN"/>
        </w:rPr>
      </w:pPr>
      <w:r>
        <w:rPr>
          <w:lang w:eastAsia="zh-CN"/>
        </w:rPr>
        <w:t>Slot index mod 4 = 1: DMRS in OS#0, OS#1</w:t>
      </w:r>
    </w:p>
    <w:p w14:paraId="32DC57D6" w14:textId="77777777" w:rsidR="00064410" w:rsidRDefault="00D076C7">
      <w:pPr>
        <w:numPr>
          <w:ilvl w:val="3"/>
          <w:numId w:val="22"/>
        </w:numPr>
        <w:rPr>
          <w:lang w:eastAsia="zh-CN"/>
        </w:rPr>
      </w:pPr>
      <w:r>
        <w:rPr>
          <w:lang w:eastAsia="zh-CN"/>
        </w:rPr>
        <w:t>Slot index mod 4 = 2 or 3: no DMRS</w:t>
      </w:r>
    </w:p>
    <w:p w14:paraId="4A2271C0" w14:textId="77777777" w:rsidR="00064410" w:rsidRDefault="00D076C7">
      <w:pPr>
        <w:numPr>
          <w:ilvl w:val="2"/>
          <w:numId w:val="22"/>
        </w:numPr>
        <w:rPr>
          <w:lang w:eastAsia="zh-CN"/>
        </w:rPr>
      </w:pPr>
      <w:r>
        <w:rPr>
          <w:lang w:eastAsia="zh-CN"/>
        </w:rPr>
        <w:t>Option 3: [NEC]</w:t>
      </w:r>
    </w:p>
    <w:p w14:paraId="2672B7C1" w14:textId="77777777" w:rsidR="00064410" w:rsidRDefault="00D076C7">
      <w:pPr>
        <w:numPr>
          <w:ilvl w:val="3"/>
          <w:numId w:val="22"/>
        </w:numPr>
        <w:rPr>
          <w:lang w:eastAsia="zh-CN"/>
        </w:rPr>
      </w:pPr>
      <w:r>
        <w:rPr>
          <w:lang w:eastAsia="zh-CN"/>
        </w:rPr>
        <w:t>Consider a range of different locations</w:t>
      </w:r>
    </w:p>
    <w:p w14:paraId="1A003B43" w14:textId="77777777" w:rsidR="00064410" w:rsidRDefault="00064410">
      <w:pPr>
        <w:rPr>
          <w:b/>
          <w:bCs/>
          <w:lang w:eastAsia="zh-CN"/>
        </w:rPr>
      </w:pPr>
    </w:p>
    <w:p w14:paraId="15EE2C25" w14:textId="77777777" w:rsidR="00064410" w:rsidRDefault="00064410">
      <w:pPr>
        <w:rPr>
          <w:lang w:val="en-US" w:eastAsia="ar-SA"/>
        </w:rPr>
      </w:pPr>
    </w:p>
    <w:p w14:paraId="6D2040C2" w14:textId="77777777" w:rsidR="00064410" w:rsidRDefault="00064410">
      <w:pPr>
        <w:rPr>
          <w:lang w:eastAsia="ar-SA"/>
        </w:rPr>
      </w:pPr>
    </w:p>
    <w:p w14:paraId="096150F6" w14:textId="77777777" w:rsidR="00064410" w:rsidRDefault="00064410"/>
    <w:p w14:paraId="756B91DB" w14:textId="77777777" w:rsidR="00064410" w:rsidRDefault="00D076C7">
      <w:r>
        <w:t>The following agreement was made related to the support of NPUSCH format 1 with 3.75kHz SCS:</w:t>
      </w:r>
    </w:p>
    <w:p w14:paraId="3AC76A02"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BB9AC11" w14:textId="77777777">
        <w:tc>
          <w:tcPr>
            <w:tcW w:w="9611" w:type="dxa"/>
          </w:tcPr>
          <w:p w14:paraId="0F3A947D"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555F3702"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40CE1906"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3DA2D817"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2B48CD30"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22F47452" w14:textId="77777777" w:rsidR="00064410" w:rsidRDefault="00D076C7">
            <w:pPr>
              <w:numPr>
                <w:ilvl w:val="0"/>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171F2504" w14:textId="77777777" w:rsidR="00064410" w:rsidRDefault="00D076C7">
            <w:pPr>
              <w:numPr>
                <w:ilvl w:val="1"/>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20DBB8E9" w14:textId="77777777" w:rsidR="00064410" w:rsidRDefault="00D076C7">
            <w:pPr>
              <w:numPr>
                <w:ilvl w:val="2"/>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28518DCD" w14:textId="77777777" w:rsidR="00064410" w:rsidRDefault="00064410"/>
        </w:tc>
      </w:tr>
    </w:tbl>
    <w:p w14:paraId="7D0AE3A9" w14:textId="77777777" w:rsidR="00064410" w:rsidRDefault="00064410"/>
    <w:p w14:paraId="25CCC248" w14:textId="77777777" w:rsidR="00064410" w:rsidRDefault="00064410"/>
    <w:p w14:paraId="3B460F9C" w14:textId="77777777" w:rsidR="00064410" w:rsidRDefault="00D076C7">
      <w:r>
        <w:t>There are two points that need to be addressed in order to progress this agreement:</w:t>
      </w:r>
    </w:p>
    <w:p w14:paraId="09D1AA25" w14:textId="77777777" w:rsidR="00064410" w:rsidRDefault="00D076C7">
      <w:pPr>
        <w:pStyle w:val="ListParagraph"/>
        <w:numPr>
          <w:ilvl w:val="0"/>
          <w:numId w:val="21"/>
        </w:numPr>
        <w:ind w:leftChars="0"/>
      </w:pPr>
      <w:r>
        <w:t xml:space="preserve">The DMRS pattern that will be applied. The choices are TDM, CDM using the legacy DMRS pattern and CDM using a new DMRS pattern </w:t>
      </w:r>
    </w:p>
    <w:p w14:paraId="4B78F215" w14:textId="77777777" w:rsidR="00064410" w:rsidRDefault="00D076C7">
      <w:pPr>
        <w:pStyle w:val="ListParagraph"/>
        <w:numPr>
          <w:ilvl w:val="0"/>
          <w:numId w:val="21"/>
        </w:numPr>
        <w:ind w:leftChars="0"/>
      </w:pPr>
      <w:r>
        <w:t>Whether other schemes are supported at 3.75kHz SCS. This basically comes down to whether OCC length 4 will also be supported</w:t>
      </w:r>
    </w:p>
    <w:p w14:paraId="79EBE2A5" w14:textId="77777777" w:rsidR="00064410" w:rsidRDefault="00064410"/>
    <w:p w14:paraId="6962DE08" w14:textId="77777777" w:rsidR="00064410" w:rsidRDefault="00064410"/>
    <w:p w14:paraId="10ECD01F" w14:textId="77777777" w:rsidR="00064410" w:rsidRDefault="00D076C7">
      <w:pPr>
        <w:pStyle w:val="Heading3"/>
      </w:pPr>
      <w:bookmarkStart w:id="16" w:name="_Toc180122210"/>
      <w:r>
        <w:t>3.75kHz DMRS multiplexing scheme</w:t>
      </w:r>
    </w:p>
    <w:p w14:paraId="67F8E85C" w14:textId="77777777" w:rsidR="00064410" w:rsidRDefault="00064410"/>
    <w:p w14:paraId="52F70CFA" w14:textId="77777777" w:rsidR="00064410" w:rsidRDefault="00064410">
      <w:pPr>
        <w:pStyle w:val="ListParagraph"/>
        <w:spacing w:after="160" w:line="259" w:lineRule="auto"/>
        <w:ind w:leftChars="0" w:left="0"/>
        <w:contextualSpacing/>
        <w:rPr>
          <w:rFonts w:ascii="Times New Roman" w:hAnsi="Times New Roman"/>
        </w:rPr>
      </w:pPr>
    </w:p>
    <w:p w14:paraId="6AB9C0D0"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DMRS patterns under consideration are illustrated in some documents. </w:t>
      </w:r>
      <w:r>
        <w:rPr>
          <w:rFonts w:ascii="Times New Roman" w:hAnsi="Times New Roman"/>
        </w:rPr>
        <w:fldChar w:fldCharType="begin"/>
      </w:r>
      <w:r>
        <w:rPr>
          <w:rFonts w:ascii="Times New Roman" w:hAnsi="Times New Roman"/>
        </w:rPr>
        <w:instrText xml:space="preserve"> REF _Ref182818411 \h </w:instrText>
      </w:r>
      <w:r>
        <w:rPr>
          <w:rFonts w:ascii="Times New Roman" w:hAnsi="Times New Roman"/>
        </w:rPr>
      </w:r>
      <w:r>
        <w:rPr>
          <w:rFonts w:ascii="Times New Roman" w:hAnsi="Times New Roman"/>
        </w:rPr>
        <w:fldChar w:fldCharType="separate"/>
      </w:r>
      <w:r>
        <w:t>Figure 1</w:t>
      </w:r>
      <w:r>
        <w:rPr>
          <w:rFonts w:ascii="Times New Roman" w:hAnsi="Times New Roman"/>
        </w:rPr>
        <w:fldChar w:fldCharType="end"/>
      </w:r>
      <w:r>
        <w:rPr>
          <w:rFonts w:ascii="Times New Roman" w:hAnsi="Times New Roman"/>
        </w:rPr>
        <w:t xml:space="preserve"> is taken from [R1-2409408 Huawei] and illustrates the patterns under consideration:</w:t>
      </w:r>
    </w:p>
    <w:p w14:paraId="7326DE46" w14:textId="77777777" w:rsidR="00064410" w:rsidRDefault="00064410">
      <w:pPr>
        <w:pStyle w:val="ListParagraph"/>
        <w:spacing w:after="160" w:line="259" w:lineRule="auto"/>
        <w:ind w:leftChars="0" w:left="0"/>
        <w:contextualSpacing/>
        <w:rPr>
          <w:rFonts w:ascii="Times New Roman" w:hAnsi="Times New Roman"/>
        </w:rPr>
      </w:pPr>
    </w:p>
    <w:p w14:paraId="352A2728" w14:textId="77777777" w:rsidR="00064410" w:rsidRDefault="00D076C7">
      <w:pPr>
        <w:rPr>
          <w:rFonts w:eastAsia="SimSun"/>
          <w:lang w:eastAsia="zh-CN"/>
        </w:rPr>
      </w:pPr>
      <w:r>
        <w:rPr>
          <w:noProof/>
          <w:lang w:val="en-US" w:eastAsia="zh-CN"/>
        </w:rPr>
        <w:drawing>
          <wp:inline distT="0" distB="0" distL="0" distR="0" wp14:anchorId="649A4547" wp14:editId="0D60AABC">
            <wp:extent cx="5915660" cy="393065"/>
            <wp:effectExtent l="0" t="0" r="8890" b="698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stretch>
                      <a:fillRect/>
                    </a:stretch>
                  </pic:blipFill>
                  <pic:spPr>
                    <a:xfrm>
                      <a:off x="0" y="0"/>
                      <a:ext cx="5915660" cy="393065"/>
                    </a:xfrm>
                    <a:prstGeom prst="rect">
                      <a:avLst/>
                    </a:prstGeom>
                  </pic:spPr>
                </pic:pic>
              </a:graphicData>
            </a:graphic>
          </wp:inline>
        </w:drawing>
      </w:r>
    </w:p>
    <w:p w14:paraId="2D2CE999" w14:textId="77777777" w:rsidR="00064410" w:rsidRDefault="00D076C7">
      <w:pPr>
        <w:jc w:val="center"/>
        <w:rPr>
          <w:rFonts w:eastAsia="SimSun"/>
          <w:lang w:eastAsia="zh-CN"/>
        </w:rPr>
      </w:pPr>
      <w:r>
        <w:rPr>
          <w:rFonts w:eastAsia="SimSun" w:hint="eastAsia"/>
          <w:lang w:eastAsia="zh-CN"/>
        </w:rPr>
        <w:t>(</w:t>
      </w:r>
      <w:r>
        <w:rPr>
          <w:rFonts w:eastAsia="SimSun"/>
          <w:lang w:eastAsia="zh-CN"/>
        </w:rPr>
        <w:t>a</w:t>
      </w:r>
      <w:r>
        <w:rPr>
          <w:rFonts w:eastAsia="SimSun" w:hint="eastAsia"/>
          <w:lang w:eastAsia="zh-CN"/>
        </w:rPr>
        <w:t>)</w:t>
      </w:r>
      <w:r>
        <w:rPr>
          <w:rFonts w:eastAsia="SimSun"/>
          <w:lang w:eastAsia="zh-CN"/>
        </w:rPr>
        <w:t xml:space="preserve"> CDM of DMRS with legacy pattern</w:t>
      </w:r>
    </w:p>
    <w:p w14:paraId="2F0A51AC" w14:textId="77777777" w:rsidR="00064410" w:rsidRDefault="00D076C7">
      <w:pPr>
        <w:jc w:val="center"/>
        <w:rPr>
          <w:rFonts w:eastAsia="SimSun"/>
          <w:lang w:eastAsia="zh-CN"/>
        </w:rPr>
      </w:pPr>
      <w:r>
        <w:rPr>
          <w:noProof/>
          <w:lang w:val="en-US" w:eastAsia="zh-CN"/>
        </w:rPr>
        <w:drawing>
          <wp:inline distT="0" distB="0" distL="0" distR="0" wp14:anchorId="50829E07" wp14:editId="3DF54111">
            <wp:extent cx="6003925" cy="622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6007979" cy="622674"/>
                    </a:xfrm>
                    <a:prstGeom prst="rect">
                      <a:avLst/>
                    </a:prstGeom>
                  </pic:spPr>
                </pic:pic>
              </a:graphicData>
            </a:graphic>
          </wp:inline>
        </w:drawing>
      </w:r>
    </w:p>
    <w:p w14:paraId="39EC0B14" w14:textId="77777777" w:rsidR="00064410" w:rsidRDefault="00D076C7">
      <w:pPr>
        <w:jc w:val="center"/>
        <w:rPr>
          <w:rFonts w:eastAsia="SimSun"/>
          <w:lang w:val="en-US" w:eastAsia="zh-CN"/>
        </w:rPr>
      </w:pPr>
      <w:r>
        <w:rPr>
          <w:rFonts w:eastAsia="SimSun"/>
          <w:lang w:eastAsia="zh-CN"/>
        </w:rPr>
        <w:t>(b) CDM of DMRS with new pattern</w:t>
      </w:r>
    </w:p>
    <w:p w14:paraId="2F71BEB5" w14:textId="77777777" w:rsidR="00064410" w:rsidRDefault="00D076C7">
      <w:pPr>
        <w:jc w:val="center"/>
        <w:rPr>
          <w:rFonts w:eastAsia="SimSun"/>
          <w:lang w:eastAsia="zh-CN"/>
        </w:rPr>
      </w:pPr>
      <w:r>
        <w:rPr>
          <w:noProof/>
          <w:lang w:val="en-US" w:eastAsia="zh-CN"/>
        </w:rPr>
        <w:drawing>
          <wp:inline distT="0" distB="0" distL="0" distR="0" wp14:anchorId="04CE10CE" wp14:editId="70676A54">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9"/>
                    <a:stretch>
                      <a:fillRect/>
                    </a:stretch>
                  </pic:blipFill>
                  <pic:spPr>
                    <a:xfrm>
                      <a:off x="0" y="0"/>
                      <a:ext cx="5915660" cy="685800"/>
                    </a:xfrm>
                    <a:prstGeom prst="rect">
                      <a:avLst/>
                    </a:prstGeom>
                  </pic:spPr>
                </pic:pic>
              </a:graphicData>
            </a:graphic>
          </wp:inline>
        </w:drawing>
      </w:r>
    </w:p>
    <w:p w14:paraId="39ADE153" w14:textId="77777777" w:rsidR="00064410" w:rsidRDefault="00D076C7">
      <w:pPr>
        <w:jc w:val="center"/>
        <w:rPr>
          <w:rFonts w:eastAsia="SimSun"/>
          <w:lang w:eastAsia="zh-CN"/>
        </w:rPr>
      </w:pPr>
      <w:r>
        <w:rPr>
          <w:rFonts w:eastAsia="SimSun"/>
          <w:lang w:eastAsia="zh-CN"/>
        </w:rPr>
        <w:t>(c) TDM of DMRS with legacy pattern</w:t>
      </w:r>
    </w:p>
    <w:p w14:paraId="5EA9F023" w14:textId="77777777" w:rsidR="00064410" w:rsidRDefault="00064410">
      <w:pPr>
        <w:pStyle w:val="ListParagraph"/>
        <w:spacing w:after="160" w:line="259" w:lineRule="auto"/>
        <w:ind w:leftChars="0" w:left="0"/>
        <w:contextualSpacing/>
        <w:rPr>
          <w:rFonts w:ascii="Times New Roman" w:hAnsi="Times New Roman"/>
        </w:rPr>
      </w:pPr>
    </w:p>
    <w:p w14:paraId="386E5764" w14:textId="77777777" w:rsidR="00064410" w:rsidRDefault="00D076C7">
      <w:pPr>
        <w:pStyle w:val="Caption"/>
        <w:jc w:val="center"/>
      </w:pPr>
      <w:bookmarkStart w:id="17" w:name="_Ref182818411"/>
      <w:bookmarkStart w:id="18" w:name="_Ref182820672"/>
      <w:r>
        <w:t xml:space="preserve">Figure </w:t>
      </w:r>
      <w:r>
        <w:fldChar w:fldCharType="begin"/>
      </w:r>
      <w:r>
        <w:instrText xml:space="preserve"> SEQ Figure \* ARABIC </w:instrText>
      </w:r>
      <w:r>
        <w:fldChar w:fldCharType="separate"/>
      </w:r>
      <w:r>
        <w:t>1</w:t>
      </w:r>
      <w:r>
        <w:fldChar w:fldCharType="end"/>
      </w:r>
      <w:bookmarkEnd w:id="17"/>
      <w:r>
        <w:t xml:space="preserve"> - Potential DMRS patterns for NPUSCH format 1 at 3.75kHz SCS</w:t>
      </w:r>
      <w:bookmarkEnd w:id="18"/>
    </w:p>
    <w:p w14:paraId="7C1B67A6" w14:textId="77777777" w:rsidR="00064410" w:rsidRDefault="00064410">
      <w:pPr>
        <w:rPr>
          <w:lang w:eastAsia="ar-SA"/>
        </w:rPr>
      </w:pPr>
    </w:p>
    <w:p w14:paraId="426440B8" w14:textId="77777777" w:rsidR="00064410" w:rsidRDefault="00D076C7">
      <w:pPr>
        <w:rPr>
          <w:lang w:eastAsia="ar-SA"/>
        </w:rPr>
      </w:pPr>
      <w:r>
        <w:rPr>
          <w:lang w:eastAsia="ar-SA"/>
        </w:rPr>
        <w:t xml:space="preserve">From the submitted Tdocs, the advantages and disadvantages of the schemes are summarised in </w:t>
      </w:r>
      <w:r>
        <w:rPr>
          <w:lang w:eastAsia="ar-SA"/>
        </w:rPr>
        <w:fldChar w:fldCharType="begin"/>
      </w:r>
      <w:r>
        <w:rPr>
          <w:lang w:eastAsia="ar-SA"/>
        </w:rPr>
        <w:instrText xml:space="preserve"> REF _Ref182820123 \h </w:instrText>
      </w:r>
      <w:r>
        <w:rPr>
          <w:lang w:eastAsia="ar-SA"/>
        </w:rPr>
      </w:r>
      <w:r>
        <w:rPr>
          <w:lang w:eastAsia="ar-SA"/>
        </w:rPr>
        <w:fldChar w:fldCharType="separate"/>
      </w:r>
      <w:r>
        <w:t>Table 1</w:t>
      </w:r>
      <w:r>
        <w:rPr>
          <w:lang w:eastAsia="ar-SA"/>
        </w:rPr>
        <w:fldChar w:fldCharType="end"/>
      </w:r>
      <w:r>
        <w:rPr>
          <w:lang w:eastAsia="ar-SA"/>
        </w:rPr>
        <w:t>.</w:t>
      </w:r>
    </w:p>
    <w:p w14:paraId="1B139E99" w14:textId="77777777" w:rsidR="00064410" w:rsidRDefault="00064410">
      <w:pPr>
        <w:rPr>
          <w:lang w:eastAsia="ar-SA"/>
        </w:rPr>
      </w:pPr>
    </w:p>
    <w:p w14:paraId="5AB81F8F" w14:textId="77777777" w:rsidR="00064410" w:rsidRDefault="00D076C7">
      <w:pPr>
        <w:pStyle w:val="Caption"/>
        <w:jc w:val="center"/>
      </w:pPr>
      <w:bookmarkStart w:id="19" w:name="_Ref182820123"/>
      <w:r>
        <w:t xml:space="preserve">Table </w:t>
      </w:r>
      <w:r>
        <w:fldChar w:fldCharType="begin"/>
      </w:r>
      <w:r>
        <w:instrText xml:space="preserve"> SEQ Table \* ARABIC </w:instrText>
      </w:r>
      <w:r>
        <w:fldChar w:fldCharType="separate"/>
      </w:r>
      <w:r>
        <w:t>1</w:t>
      </w:r>
      <w:r>
        <w:fldChar w:fldCharType="end"/>
      </w:r>
      <w:bookmarkEnd w:id="19"/>
      <w:r>
        <w:t xml:space="preserve"> - Comparison of DMRS schemes for 3.75kHz NPUSCH format 1</w:t>
      </w:r>
    </w:p>
    <w:p w14:paraId="649F91D4" w14:textId="77777777" w:rsidR="00064410" w:rsidRDefault="0006441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02"/>
        <w:gridCol w:w="2403"/>
        <w:gridCol w:w="2403"/>
        <w:gridCol w:w="2403"/>
      </w:tblGrid>
      <w:tr w:rsidR="00064410" w14:paraId="63D45B37" w14:textId="77777777">
        <w:tc>
          <w:tcPr>
            <w:tcW w:w="2402" w:type="dxa"/>
            <w:shd w:val="clear" w:color="auto" w:fill="D9D9D9" w:themeFill="background1" w:themeFillShade="D9"/>
          </w:tcPr>
          <w:p w14:paraId="58AA6CE6" w14:textId="77777777" w:rsidR="00064410" w:rsidRDefault="00064410">
            <w:pPr>
              <w:rPr>
                <w:b/>
                <w:bCs/>
                <w:lang w:eastAsia="ar-SA"/>
              </w:rPr>
            </w:pPr>
          </w:p>
        </w:tc>
        <w:tc>
          <w:tcPr>
            <w:tcW w:w="2403" w:type="dxa"/>
            <w:shd w:val="clear" w:color="auto" w:fill="D9D9D9" w:themeFill="background1" w:themeFillShade="D9"/>
          </w:tcPr>
          <w:p w14:paraId="1D208933" w14:textId="77777777" w:rsidR="00064410" w:rsidRDefault="00D076C7">
            <w:pPr>
              <w:rPr>
                <w:b/>
                <w:bCs/>
                <w:lang w:eastAsia="ar-SA"/>
              </w:rPr>
            </w:pPr>
            <w:r>
              <w:rPr>
                <w:b/>
                <w:bCs/>
                <w:lang w:eastAsia="ar-SA"/>
              </w:rPr>
              <w:t>TDM</w:t>
            </w:r>
          </w:p>
        </w:tc>
        <w:tc>
          <w:tcPr>
            <w:tcW w:w="2403" w:type="dxa"/>
            <w:shd w:val="clear" w:color="auto" w:fill="D9D9D9" w:themeFill="background1" w:themeFillShade="D9"/>
          </w:tcPr>
          <w:p w14:paraId="043C349C" w14:textId="77777777" w:rsidR="00064410" w:rsidRDefault="00D076C7">
            <w:pPr>
              <w:rPr>
                <w:b/>
                <w:bCs/>
                <w:lang w:eastAsia="ar-SA"/>
              </w:rPr>
            </w:pPr>
            <w:r>
              <w:rPr>
                <w:b/>
                <w:bCs/>
                <w:lang w:eastAsia="ar-SA"/>
              </w:rPr>
              <w:t>CDM legacy</w:t>
            </w:r>
          </w:p>
        </w:tc>
        <w:tc>
          <w:tcPr>
            <w:tcW w:w="2403" w:type="dxa"/>
            <w:shd w:val="clear" w:color="auto" w:fill="D9D9D9" w:themeFill="background1" w:themeFillShade="D9"/>
          </w:tcPr>
          <w:p w14:paraId="14BAF84D" w14:textId="77777777" w:rsidR="00064410" w:rsidRDefault="00D076C7">
            <w:pPr>
              <w:rPr>
                <w:b/>
                <w:bCs/>
                <w:lang w:eastAsia="ar-SA"/>
              </w:rPr>
            </w:pPr>
            <w:r>
              <w:rPr>
                <w:b/>
                <w:bCs/>
                <w:lang w:eastAsia="ar-SA"/>
              </w:rPr>
              <w:t>CDM new</w:t>
            </w:r>
          </w:p>
        </w:tc>
      </w:tr>
      <w:tr w:rsidR="00064410" w14:paraId="459BA444" w14:textId="77777777">
        <w:tc>
          <w:tcPr>
            <w:tcW w:w="2402" w:type="dxa"/>
          </w:tcPr>
          <w:p w14:paraId="64BC447D" w14:textId="77777777" w:rsidR="00064410" w:rsidRDefault="00D076C7">
            <w:pPr>
              <w:rPr>
                <w:lang w:eastAsia="ar-SA"/>
              </w:rPr>
            </w:pPr>
            <w:r>
              <w:rPr>
                <w:lang w:eastAsia="ar-SA"/>
              </w:rPr>
              <w:t>Performance loss to baseline</w:t>
            </w:r>
          </w:p>
        </w:tc>
        <w:tc>
          <w:tcPr>
            <w:tcW w:w="2403" w:type="dxa"/>
          </w:tcPr>
          <w:p w14:paraId="259C64C0" w14:textId="77777777" w:rsidR="00064410" w:rsidRDefault="00D076C7">
            <w:pPr>
              <w:rPr>
                <w:lang w:eastAsia="ar-SA"/>
              </w:rPr>
            </w:pPr>
            <w:r>
              <w:rPr>
                <w:lang w:eastAsia="ar-SA"/>
              </w:rPr>
              <w:t>Acceptable (within approx. 0.3 to 1.0dB)</w:t>
            </w:r>
          </w:p>
        </w:tc>
        <w:tc>
          <w:tcPr>
            <w:tcW w:w="2403" w:type="dxa"/>
          </w:tcPr>
          <w:p w14:paraId="7BD1DE75" w14:textId="77777777" w:rsidR="00064410" w:rsidRDefault="00D076C7">
            <w:pPr>
              <w:rPr>
                <w:lang w:eastAsia="ar-SA"/>
              </w:rPr>
            </w:pPr>
            <w:r>
              <w:rPr>
                <w:lang w:eastAsia="ar-SA"/>
              </w:rPr>
              <w:t>Acceptable (within approx. 0 to 0.5dB)</w:t>
            </w:r>
          </w:p>
        </w:tc>
        <w:tc>
          <w:tcPr>
            <w:tcW w:w="2403" w:type="dxa"/>
          </w:tcPr>
          <w:p w14:paraId="3D501DFF" w14:textId="77777777" w:rsidR="00064410" w:rsidRDefault="00D076C7">
            <w:pPr>
              <w:rPr>
                <w:lang w:eastAsia="ar-SA"/>
              </w:rPr>
            </w:pPr>
            <w:r>
              <w:rPr>
                <w:lang w:eastAsia="ar-SA"/>
              </w:rPr>
              <w:t>Acceptable (within approx. 0 to 0.4dB)</w:t>
            </w:r>
          </w:p>
        </w:tc>
      </w:tr>
      <w:tr w:rsidR="00064410" w14:paraId="05D6AF5F" w14:textId="77777777">
        <w:tc>
          <w:tcPr>
            <w:tcW w:w="2402" w:type="dxa"/>
          </w:tcPr>
          <w:p w14:paraId="7EF99C5E" w14:textId="77777777" w:rsidR="00064410" w:rsidRDefault="00D076C7">
            <w:pPr>
              <w:rPr>
                <w:lang w:eastAsia="ar-SA"/>
              </w:rPr>
            </w:pPr>
            <w:r>
              <w:rPr>
                <w:lang w:eastAsia="ar-SA"/>
              </w:rPr>
              <w:t>DMRS density</w:t>
            </w:r>
          </w:p>
        </w:tc>
        <w:tc>
          <w:tcPr>
            <w:tcW w:w="2403" w:type="dxa"/>
          </w:tcPr>
          <w:p w14:paraId="48F0AFEB" w14:textId="77777777" w:rsidR="00064410" w:rsidRDefault="00D076C7">
            <w:pPr>
              <w:rPr>
                <w:lang w:eastAsia="ar-SA"/>
              </w:rPr>
            </w:pPr>
            <w:r>
              <w:rPr>
                <w:lang w:eastAsia="ar-SA"/>
              </w:rPr>
              <w:t xml:space="preserve">Reduced, but performance impact not significant </w:t>
            </w:r>
          </w:p>
        </w:tc>
        <w:tc>
          <w:tcPr>
            <w:tcW w:w="2403" w:type="dxa"/>
          </w:tcPr>
          <w:p w14:paraId="5499A841" w14:textId="77777777" w:rsidR="00064410" w:rsidRDefault="00D076C7">
            <w:pPr>
              <w:rPr>
                <w:lang w:eastAsia="ar-SA"/>
              </w:rPr>
            </w:pPr>
            <w:r>
              <w:rPr>
                <w:lang w:eastAsia="ar-SA"/>
              </w:rPr>
              <w:t>Same</w:t>
            </w:r>
          </w:p>
        </w:tc>
        <w:tc>
          <w:tcPr>
            <w:tcW w:w="2403" w:type="dxa"/>
          </w:tcPr>
          <w:p w14:paraId="25D8B64F" w14:textId="77777777" w:rsidR="00064410" w:rsidRDefault="00D076C7">
            <w:pPr>
              <w:rPr>
                <w:lang w:eastAsia="ar-SA"/>
              </w:rPr>
            </w:pPr>
            <w:r>
              <w:rPr>
                <w:lang w:eastAsia="ar-SA"/>
              </w:rPr>
              <w:t>Same</w:t>
            </w:r>
          </w:p>
        </w:tc>
      </w:tr>
      <w:tr w:rsidR="00064410" w14:paraId="4A85C9AF" w14:textId="77777777">
        <w:tc>
          <w:tcPr>
            <w:tcW w:w="2402" w:type="dxa"/>
          </w:tcPr>
          <w:p w14:paraId="18128B9B" w14:textId="77777777" w:rsidR="00064410" w:rsidRDefault="00D076C7">
            <w:pPr>
              <w:rPr>
                <w:lang w:eastAsia="ar-SA"/>
              </w:rPr>
            </w:pPr>
            <w:r>
              <w:rPr>
                <w:lang w:eastAsia="ar-SA"/>
              </w:rPr>
              <w:t>Compatibility with legacy UEs</w:t>
            </w:r>
          </w:p>
        </w:tc>
        <w:tc>
          <w:tcPr>
            <w:tcW w:w="2403" w:type="dxa"/>
          </w:tcPr>
          <w:p w14:paraId="1A8286B6" w14:textId="77777777" w:rsidR="00064410" w:rsidRDefault="00D076C7">
            <w:pPr>
              <w:rPr>
                <w:lang w:eastAsia="ar-SA"/>
              </w:rPr>
            </w:pPr>
            <w:r>
              <w:rPr>
                <w:lang w:eastAsia="ar-SA"/>
              </w:rPr>
              <w:t>OK</w:t>
            </w:r>
          </w:p>
        </w:tc>
        <w:tc>
          <w:tcPr>
            <w:tcW w:w="2403" w:type="dxa"/>
          </w:tcPr>
          <w:p w14:paraId="1C76BFF2" w14:textId="77777777" w:rsidR="00064410" w:rsidRDefault="00D076C7">
            <w:pPr>
              <w:rPr>
                <w:lang w:eastAsia="ar-SA"/>
              </w:rPr>
            </w:pPr>
            <w:r>
              <w:rPr>
                <w:lang w:eastAsia="ar-SA"/>
              </w:rPr>
              <w:t>OK, but check orthogonality in multi-cell case</w:t>
            </w:r>
          </w:p>
        </w:tc>
        <w:tc>
          <w:tcPr>
            <w:tcW w:w="2403" w:type="dxa"/>
          </w:tcPr>
          <w:p w14:paraId="12AE79DD" w14:textId="77777777" w:rsidR="00064410" w:rsidRDefault="00D076C7">
            <w:pPr>
              <w:rPr>
                <w:lang w:eastAsia="ar-SA"/>
              </w:rPr>
            </w:pPr>
            <w:r>
              <w:rPr>
                <w:lang w:eastAsia="ar-SA"/>
              </w:rPr>
              <w:t>Concerns. DMRS are in different locations for legacy and OCC UEs</w:t>
            </w:r>
          </w:p>
        </w:tc>
      </w:tr>
      <w:tr w:rsidR="00064410" w14:paraId="3C4A5CE2" w14:textId="77777777">
        <w:tc>
          <w:tcPr>
            <w:tcW w:w="2402" w:type="dxa"/>
          </w:tcPr>
          <w:p w14:paraId="09971379" w14:textId="77777777" w:rsidR="00064410" w:rsidRDefault="00D076C7">
            <w:pPr>
              <w:rPr>
                <w:lang w:eastAsia="ar-SA"/>
              </w:rPr>
            </w:pPr>
            <w:r>
              <w:rPr>
                <w:lang w:eastAsia="ar-SA"/>
              </w:rPr>
              <w:t>Specification impacts</w:t>
            </w:r>
          </w:p>
        </w:tc>
        <w:tc>
          <w:tcPr>
            <w:tcW w:w="2403" w:type="dxa"/>
          </w:tcPr>
          <w:p w14:paraId="03D2B4B8" w14:textId="77777777" w:rsidR="00064410" w:rsidRDefault="00D076C7">
            <w:pPr>
              <w:rPr>
                <w:lang w:eastAsia="ar-SA"/>
              </w:rPr>
            </w:pPr>
            <w:r>
              <w:rPr>
                <w:lang w:eastAsia="ar-SA"/>
              </w:rPr>
              <w:t>Minimal</w:t>
            </w:r>
          </w:p>
        </w:tc>
        <w:tc>
          <w:tcPr>
            <w:tcW w:w="2403" w:type="dxa"/>
          </w:tcPr>
          <w:p w14:paraId="456BAD51" w14:textId="77777777" w:rsidR="00064410" w:rsidRDefault="00D076C7">
            <w:pPr>
              <w:rPr>
                <w:lang w:eastAsia="ar-SA"/>
              </w:rPr>
            </w:pPr>
            <w:r>
              <w:rPr>
                <w:lang w:eastAsia="ar-SA"/>
              </w:rPr>
              <w:t>Small. Spreading of DMRS symbol needs defining</w:t>
            </w:r>
          </w:p>
        </w:tc>
        <w:tc>
          <w:tcPr>
            <w:tcW w:w="2403" w:type="dxa"/>
          </w:tcPr>
          <w:p w14:paraId="4EE4D84A" w14:textId="77777777" w:rsidR="00064410" w:rsidRDefault="00D076C7">
            <w:pPr>
              <w:rPr>
                <w:lang w:eastAsia="ar-SA"/>
              </w:rPr>
            </w:pPr>
            <w:r>
              <w:rPr>
                <w:lang w:eastAsia="ar-SA"/>
              </w:rPr>
              <w:t>Large. New NPUSCH slot formats required. Slot format changes from slot to slot.</w:t>
            </w:r>
          </w:p>
        </w:tc>
      </w:tr>
      <w:tr w:rsidR="00064410" w14:paraId="672DE4B7" w14:textId="77777777">
        <w:tc>
          <w:tcPr>
            <w:tcW w:w="2402" w:type="dxa"/>
          </w:tcPr>
          <w:p w14:paraId="0BDA2751" w14:textId="77777777" w:rsidR="00064410" w:rsidRDefault="00D076C7">
            <w:pPr>
              <w:rPr>
                <w:lang w:eastAsia="ar-SA"/>
              </w:rPr>
            </w:pPr>
            <w:r>
              <w:rPr>
                <w:lang w:eastAsia="ar-SA"/>
              </w:rPr>
              <w:t>Implementation complexity</w:t>
            </w:r>
          </w:p>
        </w:tc>
        <w:tc>
          <w:tcPr>
            <w:tcW w:w="2403" w:type="dxa"/>
          </w:tcPr>
          <w:p w14:paraId="4B230067" w14:textId="77777777" w:rsidR="00064410" w:rsidRDefault="00D076C7">
            <w:pPr>
              <w:rPr>
                <w:lang w:eastAsia="ar-SA"/>
              </w:rPr>
            </w:pPr>
            <w:r>
              <w:rPr>
                <w:lang w:eastAsia="ar-SA"/>
              </w:rPr>
              <w:t>UE: minimal</w:t>
            </w:r>
          </w:p>
          <w:p w14:paraId="18D34F2E" w14:textId="77777777" w:rsidR="00064410" w:rsidRDefault="00D076C7">
            <w:pPr>
              <w:rPr>
                <w:lang w:eastAsia="ar-SA"/>
              </w:rPr>
            </w:pPr>
            <w:r>
              <w:rPr>
                <w:lang w:eastAsia="ar-SA"/>
              </w:rPr>
              <w:t>eNB: channel estimation needs updating</w:t>
            </w:r>
          </w:p>
        </w:tc>
        <w:tc>
          <w:tcPr>
            <w:tcW w:w="2403" w:type="dxa"/>
          </w:tcPr>
          <w:p w14:paraId="7D91506E" w14:textId="77777777" w:rsidR="00064410" w:rsidRDefault="00D076C7">
            <w:pPr>
              <w:rPr>
                <w:lang w:eastAsia="ar-SA"/>
              </w:rPr>
            </w:pPr>
            <w:r>
              <w:rPr>
                <w:lang w:eastAsia="ar-SA"/>
              </w:rPr>
              <w:t>UE: minimal</w:t>
            </w:r>
          </w:p>
          <w:p w14:paraId="4AC7790E" w14:textId="77777777" w:rsidR="00064410" w:rsidRDefault="00D076C7">
            <w:pPr>
              <w:rPr>
                <w:lang w:eastAsia="ar-SA"/>
              </w:rPr>
            </w:pPr>
            <w:r>
              <w:rPr>
                <w:lang w:eastAsia="ar-SA"/>
              </w:rPr>
              <w:t>eNB: channel estimation needs updating</w:t>
            </w:r>
          </w:p>
        </w:tc>
        <w:tc>
          <w:tcPr>
            <w:tcW w:w="2403" w:type="dxa"/>
          </w:tcPr>
          <w:p w14:paraId="617BF9E8" w14:textId="77777777" w:rsidR="00064410" w:rsidRDefault="00D076C7">
            <w:pPr>
              <w:rPr>
                <w:lang w:eastAsia="ar-SA"/>
              </w:rPr>
            </w:pPr>
            <w:r>
              <w:rPr>
                <w:lang w:eastAsia="ar-SA"/>
              </w:rPr>
              <w:t>UE: more significant</w:t>
            </w:r>
          </w:p>
          <w:p w14:paraId="6C2F21BB" w14:textId="77777777" w:rsidR="00064410" w:rsidRDefault="00D076C7">
            <w:pPr>
              <w:rPr>
                <w:lang w:eastAsia="ar-SA"/>
              </w:rPr>
            </w:pPr>
            <w:r>
              <w:rPr>
                <w:lang w:eastAsia="ar-SA"/>
              </w:rPr>
              <w:t>eNB: channel estimation needs significant update</w:t>
            </w:r>
          </w:p>
        </w:tc>
      </w:tr>
      <w:tr w:rsidR="00064410" w14:paraId="66822BA1" w14:textId="77777777">
        <w:tc>
          <w:tcPr>
            <w:tcW w:w="2402" w:type="dxa"/>
          </w:tcPr>
          <w:p w14:paraId="66AC1BF7" w14:textId="77777777" w:rsidR="00064410" w:rsidRDefault="00D076C7">
            <w:pPr>
              <w:rPr>
                <w:lang w:eastAsia="ar-SA"/>
              </w:rPr>
            </w:pPr>
            <w:r>
              <w:rPr>
                <w:lang w:eastAsia="ar-SA"/>
              </w:rPr>
              <w:t>Multi-cell orthogonality</w:t>
            </w:r>
          </w:p>
        </w:tc>
        <w:tc>
          <w:tcPr>
            <w:tcW w:w="2403" w:type="dxa"/>
          </w:tcPr>
          <w:p w14:paraId="73B9CA9D" w14:textId="77777777" w:rsidR="00064410" w:rsidRDefault="00D076C7">
            <w:pPr>
              <w:rPr>
                <w:lang w:eastAsia="ar-SA"/>
              </w:rPr>
            </w:pPr>
            <w:r>
              <w:rPr>
                <w:lang w:eastAsia="ar-SA"/>
              </w:rPr>
              <w:t>No impact</w:t>
            </w:r>
          </w:p>
        </w:tc>
        <w:tc>
          <w:tcPr>
            <w:tcW w:w="2403" w:type="dxa"/>
          </w:tcPr>
          <w:p w14:paraId="399EDADA" w14:textId="77777777" w:rsidR="00064410" w:rsidRDefault="00D076C7">
            <w:pPr>
              <w:rPr>
                <w:lang w:eastAsia="ar-SA"/>
              </w:rPr>
            </w:pPr>
            <w:r>
              <w:rPr>
                <w:lang w:eastAsia="ar-SA"/>
              </w:rPr>
              <w:t>Impacted if same DMRS complex values in each CDM-ed symbol</w:t>
            </w:r>
          </w:p>
        </w:tc>
        <w:tc>
          <w:tcPr>
            <w:tcW w:w="2403" w:type="dxa"/>
          </w:tcPr>
          <w:p w14:paraId="1E3EB3BD" w14:textId="77777777" w:rsidR="00064410" w:rsidRDefault="00D076C7">
            <w:pPr>
              <w:rPr>
                <w:lang w:eastAsia="ar-SA"/>
              </w:rPr>
            </w:pPr>
            <w:r>
              <w:rPr>
                <w:lang w:eastAsia="ar-SA"/>
              </w:rPr>
              <w:t>Impacted. DMRS patterns do not align with other cell scheduling legacy UE</w:t>
            </w:r>
          </w:p>
        </w:tc>
      </w:tr>
      <w:tr w:rsidR="00064410" w14:paraId="30C63154" w14:textId="77777777">
        <w:tc>
          <w:tcPr>
            <w:tcW w:w="2402" w:type="dxa"/>
          </w:tcPr>
          <w:p w14:paraId="2AD0B4C1" w14:textId="77777777" w:rsidR="00064410" w:rsidRDefault="00D076C7">
            <w:pPr>
              <w:rPr>
                <w:lang w:eastAsia="ar-SA"/>
              </w:rPr>
            </w:pPr>
            <w:r>
              <w:rPr>
                <w:lang w:eastAsia="ar-SA"/>
              </w:rPr>
              <w:t>Phase continuity</w:t>
            </w:r>
          </w:p>
        </w:tc>
        <w:tc>
          <w:tcPr>
            <w:tcW w:w="2403" w:type="dxa"/>
          </w:tcPr>
          <w:p w14:paraId="23B30DDB" w14:textId="77777777" w:rsidR="00064410" w:rsidRDefault="00D076C7">
            <w:pPr>
              <w:rPr>
                <w:lang w:eastAsia="ar-SA"/>
              </w:rPr>
            </w:pPr>
            <w:r>
              <w:rPr>
                <w:lang w:eastAsia="ar-SA"/>
              </w:rPr>
              <w:t>Not impacted across a single OFDM symbol</w:t>
            </w:r>
          </w:p>
        </w:tc>
        <w:tc>
          <w:tcPr>
            <w:tcW w:w="2403" w:type="dxa"/>
          </w:tcPr>
          <w:p w14:paraId="272757D0" w14:textId="77777777" w:rsidR="00064410" w:rsidRDefault="00D076C7">
            <w:pPr>
              <w:rPr>
                <w:lang w:eastAsia="ar-SA"/>
              </w:rPr>
            </w:pPr>
            <w:r>
              <w:rPr>
                <w:lang w:eastAsia="ar-SA"/>
              </w:rPr>
              <w:t>Not impacted</w:t>
            </w:r>
          </w:p>
        </w:tc>
        <w:tc>
          <w:tcPr>
            <w:tcW w:w="2403" w:type="dxa"/>
          </w:tcPr>
          <w:p w14:paraId="2B608474" w14:textId="77777777" w:rsidR="00064410" w:rsidRDefault="00D076C7">
            <w:pPr>
              <w:rPr>
                <w:lang w:eastAsia="ar-SA"/>
              </w:rPr>
            </w:pPr>
            <w:r>
              <w:rPr>
                <w:lang w:eastAsia="ar-SA"/>
              </w:rPr>
              <w:t>Not impacted</w:t>
            </w:r>
          </w:p>
        </w:tc>
      </w:tr>
      <w:tr w:rsidR="00064410" w14:paraId="7EDD68B0" w14:textId="77777777">
        <w:tc>
          <w:tcPr>
            <w:tcW w:w="2402" w:type="dxa"/>
          </w:tcPr>
          <w:p w14:paraId="3E5F3F87" w14:textId="77777777" w:rsidR="00064410" w:rsidRDefault="00D076C7">
            <w:pPr>
              <w:rPr>
                <w:lang w:eastAsia="ar-SA"/>
              </w:rPr>
            </w:pPr>
            <w:r>
              <w:rPr>
                <w:lang w:eastAsia="ar-SA"/>
              </w:rPr>
              <w:lastRenderedPageBreak/>
              <w:t>Similarity to 15kHz scheme</w:t>
            </w:r>
          </w:p>
        </w:tc>
        <w:tc>
          <w:tcPr>
            <w:tcW w:w="2403" w:type="dxa"/>
          </w:tcPr>
          <w:p w14:paraId="6714F9FA" w14:textId="77777777" w:rsidR="00064410" w:rsidRDefault="00D076C7">
            <w:pPr>
              <w:rPr>
                <w:lang w:eastAsia="ar-SA"/>
              </w:rPr>
            </w:pPr>
            <w:r>
              <w:rPr>
                <w:lang w:eastAsia="ar-SA"/>
              </w:rPr>
              <w:t>Different</w:t>
            </w:r>
          </w:p>
        </w:tc>
        <w:tc>
          <w:tcPr>
            <w:tcW w:w="2403" w:type="dxa"/>
          </w:tcPr>
          <w:p w14:paraId="2AC6E727" w14:textId="77777777" w:rsidR="00064410" w:rsidRDefault="00D076C7">
            <w:pPr>
              <w:rPr>
                <w:lang w:eastAsia="ar-SA"/>
              </w:rPr>
            </w:pPr>
            <w:r>
              <w:rPr>
                <w:lang w:eastAsia="ar-SA"/>
              </w:rPr>
              <w:t>Same</w:t>
            </w:r>
          </w:p>
        </w:tc>
        <w:tc>
          <w:tcPr>
            <w:tcW w:w="2403" w:type="dxa"/>
          </w:tcPr>
          <w:p w14:paraId="2B9E9C42" w14:textId="77777777" w:rsidR="00064410" w:rsidRDefault="00D076C7">
            <w:pPr>
              <w:rPr>
                <w:lang w:eastAsia="ar-SA"/>
              </w:rPr>
            </w:pPr>
            <w:r>
              <w:rPr>
                <w:lang w:eastAsia="ar-SA"/>
              </w:rPr>
              <w:t>Different</w:t>
            </w:r>
          </w:p>
        </w:tc>
      </w:tr>
    </w:tbl>
    <w:p w14:paraId="0F062A8A" w14:textId="77777777" w:rsidR="00064410" w:rsidRDefault="00064410">
      <w:pPr>
        <w:rPr>
          <w:lang w:eastAsia="ar-SA"/>
        </w:rPr>
      </w:pPr>
    </w:p>
    <w:p w14:paraId="7A9ABAAF" w14:textId="77777777" w:rsidR="00064410" w:rsidRDefault="00D076C7">
      <w:pPr>
        <w:rPr>
          <w:lang w:eastAsia="ar-SA"/>
        </w:rPr>
      </w:pPr>
      <w:r>
        <w:rPr>
          <w:lang w:eastAsia="ar-SA"/>
        </w:rPr>
        <w:t xml:space="preserve">It appears that TDM-based DMRS has the better balance of advantages and disadvantages. The performance of the TDM-based DMRS pattern is reported as being acceptable. If we adopt a TDM scheme, we should clarify that the applied TDM pattern is according to </w:t>
      </w:r>
      <w:r>
        <w:rPr>
          <w:lang w:eastAsia="ar-SA"/>
        </w:rPr>
        <w:fldChar w:fldCharType="begin"/>
      </w:r>
      <w:r>
        <w:rPr>
          <w:lang w:eastAsia="ar-SA"/>
        </w:rPr>
        <w:instrText xml:space="preserve"> REF _Ref182818411 \h </w:instrText>
      </w:r>
      <w:r>
        <w:rPr>
          <w:lang w:eastAsia="ar-SA"/>
        </w:rPr>
      </w:r>
      <w:r>
        <w:rPr>
          <w:lang w:eastAsia="ar-SA"/>
        </w:rPr>
        <w:fldChar w:fldCharType="separate"/>
      </w:r>
      <w:r>
        <w:t>Figure 1</w:t>
      </w:r>
      <w:r>
        <w:rPr>
          <w:lang w:eastAsia="ar-SA"/>
        </w:rPr>
        <w:fldChar w:fldCharType="end"/>
      </w:r>
      <w:r>
        <w:rPr>
          <w:lang w:eastAsia="ar-SA"/>
        </w:rPr>
        <w:t>, where there are consecutive active DMRS symbols followed by consecutive blanked DMRS symbols. This structure allows for more accurate CFO estimation and is the scheme that has been simulated by most companies.</w:t>
      </w:r>
    </w:p>
    <w:p w14:paraId="1CF8C184" w14:textId="77777777" w:rsidR="00064410" w:rsidRDefault="00064410">
      <w:pPr>
        <w:rPr>
          <w:lang w:eastAsia="ar-SA"/>
        </w:rPr>
      </w:pPr>
    </w:p>
    <w:p w14:paraId="0E2494D6" w14:textId="77777777" w:rsidR="00064410" w:rsidRDefault="00D076C7">
      <w:pPr>
        <w:rPr>
          <w:lang w:eastAsia="ar-SA"/>
        </w:rPr>
      </w:pPr>
      <w:r>
        <w:rPr>
          <w:lang w:eastAsia="ar-SA"/>
        </w:rPr>
        <w:t>Hence, the following proposal is made:</w:t>
      </w:r>
    </w:p>
    <w:p w14:paraId="2C6E8BD8" w14:textId="77777777" w:rsidR="00064410" w:rsidRDefault="00064410">
      <w:pPr>
        <w:rPr>
          <w:lang w:eastAsia="ar-SA"/>
        </w:rPr>
      </w:pPr>
    </w:p>
    <w:p w14:paraId="27F7967E" w14:textId="77777777" w:rsidR="00064410" w:rsidRDefault="00D076C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4_2_1v1: </w:t>
      </w:r>
    </w:p>
    <w:p w14:paraId="60551C04" w14:textId="77777777" w:rsidR="00064410" w:rsidRDefault="00064410">
      <w:pPr>
        <w:rPr>
          <w:b/>
          <w:bCs/>
          <w:lang w:eastAsia="ar-SA"/>
        </w:rPr>
      </w:pPr>
    </w:p>
    <w:p w14:paraId="3C20A0CB" w14:textId="77777777" w:rsidR="00064410" w:rsidRDefault="00D076C7">
      <w:pPr>
        <w:rPr>
          <w:rFonts w:ascii="Times New Roman" w:hAnsi="Times New Roman"/>
          <w:b/>
          <w:bCs/>
          <w:szCs w:val="20"/>
          <w:lang w:eastAsia="zh-CN"/>
        </w:rPr>
      </w:pPr>
      <w:r>
        <w:rPr>
          <w:rFonts w:ascii="Times New Roman" w:hAnsi="Times New Roman"/>
          <w:b/>
          <w:bCs/>
          <w:szCs w:val="20"/>
          <w:lang w:eastAsia="zh-CN"/>
        </w:rPr>
        <w:t>3.75kHz SCS OCC for NPUSCH format 1 uses a TDM DMRS pattern:</w:t>
      </w:r>
    </w:p>
    <w:p w14:paraId="4AC54F55" w14:textId="77777777" w:rsidR="00064410" w:rsidRDefault="00D076C7">
      <w:pPr>
        <w:ind w:left="799"/>
        <w:rPr>
          <w:b/>
          <w:bCs/>
          <w:highlight w:val="yellow"/>
          <w:lang w:eastAsia="ar-SA"/>
        </w:rPr>
      </w:pPr>
      <w:r>
        <w:rPr>
          <w:rFonts w:ascii="Times New Roman" w:hAnsi="Times New Roman"/>
          <w:b/>
          <w:bCs/>
          <w:szCs w:val="20"/>
          <w:lang w:eastAsia="zh-CN"/>
        </w:rPr>
        <w:t>- Consecutive DMRS symbols are active for a UE followed by consecutive blanked DMRS symbols</w:t>
      </w:r>
    </w:p>
    <w:p w14:paraId="0E814394" w14:textId="77777777" w:rsidR="00064410" w:rsidRDefault="00064410">
      <w:pPr>
        <w:rPr>
          <w:b/>
          <w:bCs/>
          <w:highlight w:val="yellow"/>
          <w:lang w:eastAsia="ar-SA"/>
        </w:rPr>
      </w:pPr>
    </w:p>
    <w:p w14:paraId="100A3420"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064410" w14:paraId="300589CF" w14:textId="77777777">
        <w:tc>
          <w:tcPr>
            <w:tcW w:w="2122" w:type="dxa"/>
            <w:shd w:val="clear" w:color="auto" w:fill="D9D9D9"/>
          </w:tcPr>
          <w:p w14:paraId="727E5B4E" w14:textId="77777777" w:rsidR="00064410" w:rsidRDefault="00D076C7">
            <w:pPr>
              <w:rPr>
                <w:b/>
                <w:bCs/>
                <w:lang w:eastAsia="ar-SA"/>
              </w:rPr>
            </w:pPr>
            <w:r>
              <w:rPr>
                <w:b/>
                <w:bCs/>
                <w:lang w:eastAsia="ar-SA"/>
              </w:rPr>
              <w:t>Company</w:t>
            </w:r>
          </w:p>
        </w:tc>
        <w:tc>
          <w:tcPr>
            <w:tcW w:w="7509" w:type="dxa"/>
            <w:shd w:val="clear" w:color="auto" w:fill="D9D9D9"/>
          </w:tcPr>
          <w:p w14:paraId="7481BB90" w14:textId="77777777" w:rsidR="00064410" w:rsidRDefault="00D076C7">
            <w:pPr>
              <w:rPr>
                <w:b/>
                <w:bCs/>
                <w:lang w:eastAsia="ar-SA"/>
              </w:rPr>
            </w:pPr>
            <w:r>
              <w:rPr>
                <w:b/>
                <w:bCs/>
                <w:lang w:eastAsia="ar-SA"/>
              </w:rPr>
              <w:t>Comment</w:t>
            </w:r>
          </w:p>
        </w:tc>
      </w:tr>
      <w:tr w:rsidR="00064410" w14:paraId="2E24A81A" w14:textId="77777777">
        <w:tc>
          <w:tcPr>
            <w:tcW w:w="2122" w:type="dxa"/>
          </w:tcPr>
          <w:p w14:paraId="5F84A5D6" w14:textId="77777777" w:rsidR="00064410" w:rsidRDefault="00D076C7">
            <w:pPr>
              <w:rPr>
                <w:lang w:eastAsia="ko-KR"/>
              </w:rPr>
            </w:pPr>
            <w:r>
              <w:rPr>
                <w:rFonts w:hint="eastAsia"/>
                <w:lang w:eastAsia="ko-KR"/>
              </w:rPr>
              <w:t>LGE</w:t>
            </w:r>
          </w:p>
        </w:tc>
        <w:tc>
          <w:tcPr>
            <w:tcW w:w="7509" w:type="dxa"/>
          </w:tcPr>
          <w:p w14:paraId="7EDAE233" w14:textId="77777777" w:rsidR="00064410" w:rsidRDefault="00D076C7">
            <w:pPr>
              <w:rPr>
                <w:lang w:eastAsia="ko-KR"/>
              </w:rPr>
            </w:pPr>
            <w:r>
              <w:rPr>
                <w:rFonts w:hint="eastAsia"/>
                <w:lang w:eastAsia="ko-KR"/>
              </w:rPr>
              <w:t xml:space="preserve">On the analysis for the </w:t>
            </w:r>
            <w:r>
              <w:rPr>
                <w:lang w:eastAsia="ko-KR"/>
              </w:rPr>
              <w:t>compatibility</w:t>
            </w:r>
            <w:r>
              <w:rPr>
                <w:rFonts w:hint="eastAsia"/>
                <w:lang w:eastAsia="ko-KR"/>
              </w:rPr>
              <w:t xml:space="preserve"> with legacy UEs, it is </w:t>
            </w:r>
            <w:r>
              <w:rPr>
                <w:lang w:eastAsia="ko-KR"/>
              </w:rPr>
              <w:t>questionable</w:t>
            </w:r>
            <w:r>
              <w:rPr>
                <w:rFonts w:hint="eastAsia"/>
                <w:lang w:eastAsia="ko-KR"/>
              </w:rPr>
              <w:t xml:space="preserve"> that the answer for the TDM </w:t>
            </w:r>
            <w:r>
              <w:rPr>
                <w:lang w:eastAsia="ko-KR"/>
              </w:rPr>
              <w:t>approach</w:t>
            </w:r>
            <w:r>
              <w:rPr>
                <w:rFonts w:hint="eastAsia"/>
                <w:lang w:eastAsia="ko-KR"/>
              </w:rPr>
              <w:t xml:space="preserve"> is OK. For instance, the legacy UE will transmit DMRS in all the DMRS symbols, and the advanced UE with TDM </w:t>
            </w:r>
            <w:r>
              <w:rPr>
                <w:lang w:eastAsia="ko-KR"/>
              </w:rPr>
              <w:t>approach</w:t>
            </w:r>
            <w:r>
              <w:rPr>
                <w:rFonts w:hint="eastAsia"/>
                <w:lang w:eastAsia="ko-KR"/>
              </w:rPr>
              <w:t xml:space="preserve"> will </w:t>
            </w:r>
            <w:r>
              <w:rPr>
                <w:lang w:eastAsia="ko-KR"/>
              </w:rPr>
              <w:t>transmit</w:t>
            </w:r>
            <w:r>
              <w:rPr>
                <w:rFonts w:hint="eastAsia"/>
                <w:lang w:eastAsia="ko-KR"/>
              </w:rPr>
              <w:t xml:space="preserve"> DMRS in a subset of DMRS symbols. In this case, the DMRS from the legacy UE and the new UE will be collided. Regarding the </w:t>
            </w:r>
            <w:r>
              <w:rPr>
                <w:lang w:eastAsia="ko-KR"/>
              </w:rPr>
              <w:t>implementation</w:t>
            </w:r>
            <w:r>
              <w:rPr>
                <w:rFonts w:hint="eastAsia"/>
                <w:lang w:eastAsia="ko-KR"/>
              </w:rPr>
              <w:t xml:space="preserve"> complexity, unlike NR specification, the LTE specification does not consider the phase continuity during the non-contiguous transmission. Moreover, this is low-cost/low-complexity NB-IoT UEs. It is also </w:t>
            </w:r>
            <w:r>
              <w:rPr>
                <w:lang w:eastAsia="ko-KR"/>
              </w:rPr>
              <w:t>questionable</w:t>
            </w:r>
            <w:r>
              <w:rPr>
                <w:rFonts w:hint="eastAsia"/>
                <w:lang w:eastAsia="ko-KR"/>
              </w:rPr>
              <w:t xml:space="preserve"> how the UE </w:t>
            </w:r>
            <w:r>
              <w:rPr>
                <w:lang w:eastAsia="ko-KR"/>
              </w:rPr>
              <w:t>implementation</w:t>
            </w:r>
            <w:r>
              <w:rPr>
                <w:rFonts w:hint="eastAsia"/>
                <w:lang w:eastAsia="ko-KR"/>
              </w:rPr>
              <w:t xml:space="preserve"> to support TDM is simple in the LTE NB-IoT context. Furthermore, some RAN4 works including UE requirement for phase continuity and ON/OFF masking should be supported for the TDM </w:t>
            </w:r>
            <w:r>
              <w:rPr>
                <w:lang w:eastAsia="ko-KR"/>
              </w:rPr>
              <w:t>approach</w:t>
            </w:r>
            <w:r>
              <w:rPr>
                <w:rFonts w:hint="eastAsia"/>
                <w:lang w:eastAsia="ko-KR"/>
              </w:rPr>
              <w:t xml:space="preserve">. </w:t>
            </w:r>
          </w:p>
        </w:tc>
      </w:tr>
      <w:tr w:rsidR="00064410" w14:paraId="7447D9E8" w14:textId="77777777">
        <w:tc>
          <w:tcPr>
            <w:tcW w:w="2122" w:type="dxa"/>
          </w:tcPr>
          <w:p w14:paraId="4F51C4BC" w14:textId="77777777" w:rsidR="00064410" w:rsidRDefault="00D076C7">
            <w:pPr>
              <w:rPr>
                <w:rFonts w:eastAsiaTheme="minorEastAsia"/>
                <w:lang w:val="en-US" w:eastAsia="zh-CN"/>
              </w:rPr>
            </w:pPr>
            <w:r>
              <w:rPr>
                <w:rFonts w:eastAsiaTheme="minorEastAsia" w:hint="eastAsia"/>
                <w:lang w:val="en-US" w:eastAsia="zh-CN"/>
              </w:rPr>
              <w:t>CATT</w:t>
            </w:r>
          </w:p>
        </w:tc>
        <w:tc>
          <w:tcPr>
            <w:tcW w:w="7509" w:type="dxa"/>
          </w:tcPr>
          <w:p w14:paraId="0EF55197" w14:textId="77777777" w:rsidR="00064410" w:rsidRDefault="00D076C7">
            <w:pPr>
              <w:rPr>
                <w:rFonts w:eastAsia="DengXian"/>
                <w:lang w:val="en-US" w:eastAsia="zh-CN"/>
              </w:rPr>
            </w:pPr>
            <w:r>
              <w:rPr>
                <w:rFonts w:eastAsia="DengXian" w:hint="eastAsia"/>
                <w:lang w:val="en-US" w:eastAsia="zh-CN"/>
              </w:rPr>
              <w:t xml:space="preserve">Ok </w:t>
            </w:r>
          </w:p>
        </w:tc>
      </w:tr>
      <w:tr w:rsidR="00D30BD6" w14:paraId="3979EC82" w14:textId="77777777">
        <w:tc>
          <w:tcPr>
            <w:tcW w:w="2122" w:type="dxa"/>
          </w:tcPr>
          <w:p w14:paraId="037F8123" w14:textId="2BD2BAD2" w:rsidR="00D30BD6" w:rsidRDefault="00D30BD6" w:rsidP="00D30BD6">
            <w:pPr>
              <w:rPr>
                <w:lang w:eastAsia="ar-SA"/>
              </w:rPr>
            </w:pPr>
            <w:r>
              <w:rPr>
                <w:rFonts w:eastAsiaTheme="minorEastAsia" w:hint="eastAsia"/>
                <w:lang w:eastAsia="zh-CN"/>
              </w:rPr>
              <w:t>CMCC</w:t>
            </w:r>
          </w:p>
        </w:tc>
        <w:tc>
          <w:tcPr>
            <w:tcW w:w="7509" w:type="dxa"/>
          </w:tcPr>
          <w:p w14:paraId="4D89C5E6" w14:textId="4E55D6CA" w:rsidR="00D30BD6" w:rsidRDefault="00D30BD6" w:rsidP="00D30BD6">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proposal. </w:t>
            </w:r>
            <w:r>
              <w:rPr>
                <w:rFonts w:eastAsia="DengXian"/>
                <w:lang w:eastAsia="zh-CN"/>
              </w:rPr>
              <w:t>O</w:t>
            </w:r>
            <w:r>
              <w:rPr>
                <w:rFonts w:eastAsia="DengXian" w:hint="eastAsia"/>
                <w:lang w:eastAsia="zh-CN"/>
              </w:rPr>
              <w:t xml:space="preserve">ur understanding is that neither the blanked DMRS symbol or the active DMRS symbols should </w:t>
            </w:r>
            <w:r>
              <w:rPr>
                <w:rFonts w:eastAsia="DengXian"/>
                <w:lang w:eastAsia="zh-CN"/>
              </w:rPr>
              <w:t>follow</w:t>
            </w:r>
            <w:r>
              <w:rPr>
                <w:rFonts w:eastAsia="DengXian" w:hint="eastAsia"/>
                <w:lang w:eastAsia="zh-CN"/>
              </w:rPr>
              <w:t xml:space="preserve"> the legacy DMRS pattern. </w:t>
            </w:r>
          </w:p>
        </w:tc>
      </w:tr>
      <w:tr w:rsidR="001815AE" w14:paraId="40EADAF2" w14:textId="77777777">
        <w:tc>
          <w:tcPr>
            <w:tcW w:w="2122" w:type="dxa"/>
          </w:tcPr>
          <w:p w14:paraId="15731CE8" w14:textId="3BA4596A" w:rsidR="001815AE" w:rsidRDefault="001815AE" w:rsidP="001815AE">
            <w:pPr>
              <w:rPr>
                <w:lang w:eastAsia="ar-SA"/>
              </w:rPr>
            </w:pPr>
            <w:r>
              <w:rPr>
                <w:lang w:eastAsia="ar-SA"/>
              </w:rPr>
              <w:t>Qualcomm</w:t>
            </w:r>
          </w:p>
        </w:tc>
        <w:tc>
          <w:tcPr>
            <w:tcW w:w="7509" w:type="dxa"/>
          </w:tcPr>
          <w:p w14:paraId="2B071445" w14:textId="77777777" w:rsidR="001815AE" w:rsidRDefault="001815AE" w:rsidP="001815AE">
            <w:pPr>
              <w:rPr>
                <w:rFonts w:eastAsia="DengXian"/>
                <w:lang w:eastAsia="zh-CN"/>
              </w:rPr>
            </w:pPr>
            <w:r>
              <w:rPr>
                <w:rFonts w:eastAsia="DengXian"/>
                <w:lang w:eastAsia="zh-CN"/>
              </w:rPr>
              <w:t>We do not agree with the proposal and analysis.</w:t>
            </w:r>
          </w:p>
          <w:p w14:paraId="7C28B669" w14:textId="49A16FF6" w:rsidR="001815AE" w:rsidRDefault="001815AE" w:rsidP="001815AE">
            <w:pPr>
              <w:rPr>
                <w:rFonts w:eastAsia="DengXian"/>
                <w:lang w:eastAsia="zh-CN"/>
              </w:rPr>
            </w:pPr>
            <w:r>
              <w:rPr>
                <w:rFonts w:eastAsia="DengXian"/>
                <w:lang w:eastAsia="zh-CN"/>
              </w:rPr>
              <w:t>First of all, it is unclear why “multi-cell orthogonality” is different for different schemes, since the details of the sequence are still unknown, so we could always design a pattern that maintains orthogonality across cells.</w:t>
            </w:r>
          </w:p>
        </w:tc>
      </w:tr>
      <w:tr w:rsidR="00954612" w14:paraId="415CF2DA" w14:textId="77777777">
        <w:tc>
          <w:tcPr>
            <w:tcW w:w="2122" w:type="dxa"/>
          </w:tcPr>
          <w:p w14:paraId="0CDE590C" w14:textId="4AF08736" w:rsidR="00954612" w:rsidRDefault="00954612" w:rsidP="00954612">
            <w:pPr>
              <w:rPr>
                <w:rFonts w:eastAsia="SimSun"/>
                <w:lang w:val="en-US" w:eastAsia="zh-CN"/>
              </w:rPr>
            </w:pPr>
            <w:r>
              <w:rPr>
                <w:rFonts w:eastAsiaTheme="minorEastAsia"/>
                <w:lang w:val="en-US" w:eastAsia="zh-CN"/>
              </w:rPr>
              <w:t>Nokia, NSB</w:t>
            </w:r>
          </w:p>
        </w:tc>
        <w:tc>
          <w:tcPr>
            <w:tcW w:w="7509" w:type="dxa"/>
          </w:tcPr>
          <w:p w14:paraId="087FEFF2" w14:textId="77777777" w:rsidR="00954612" w:rsidRDefault="00954612" w:rsidP="00954612">
            <w:pPr>
              <w:rPr>
                <w:rFonts w:eastAsia="DengXian"/>
                <w:lang w:val="en-US" w:eastAsia="zh-CN"/>
              </w:rPr>
            </w:pPr>
            <w:r>
              <w:rPr>
                <w:rFonts w:eastAsia="DengXian"/>
                <w:lang w:val="en-US" w:eastAsia="zh-CN"/>
              </w:rPr>
              <w:t>More comparison between the main bullet with minor update of DMRS cyclic shift with legacy DMRS sequence/pattern is needed before RAN1 make agreement.</w:t>
            </w:r>
          </w:p>
          <w:p w14:paraId="2F24DBC6" w14:textId="77777777" w:rsidR="00954612" w:rsidRDefault="00954612" w:rsidP="00954612">
            <w:pPr>
              <w:rPr>
                <w:rFonts w:eastAsia="DengXian"/>
                <w:lang w:val="en-US" w:eastAsia="zh-CN"/>
              </w:rPr>
            </w:pPr>
          </w:p>
          <w:p w14:paraId="341011FF" w14:textId="77777777" w:rsidR="00954612" w:rsidRDefault="00954612" w:rsidP="00954612">
            <w:pPr>
              <w:rPr>
                <w:rFonts w:eastAsia="DengXian"/>
                <w:lang w:val="en-US" w:eastAsia="zh-CN"/>
              </w:rPr>
            </w:pPr>
            <w:r>
              <w:rPr>
                <w:rFonts w:eastAsia="DengXian"/>
                <w:lang w:val="en-US" w:eastAsia="zh-CN"/>
              </w:rPr>
              <w:t>For main bullet, as TDM DMRS will impact the channel estimation, which will also impact to the performance of the IoT NTN UL, which is opposite to the motivation of the capacity enhancement.</w:t>
            </w:r>
          </w:p>
          <w:p w14:paraId="678F4005" w14:textId="77777777" w:rsidR="00954612" w:rsidRDefault="00954612" w:rsidP="00954612">
            <w:pPr>
              <w:rPr>
                <w:rFonts w:eastAsia="DengXian"/>
                <w:lang w:val="en-US" w:eastAsia="zh-CN"/>
              </w:rPr>
            </w:pPr>
          </w:p>
          <w:p w14:paraId="490AE0C0" w14:textId="7D97FE97" w:rsidR="00954612" w:rsidRDefault="00954612" w:rsidP="00954612">
            <w:pPr>
              <w:rPr>
                <w:rFonts w:eastAsia="DengXian"/>
                <w:lang w:val="en-US" w:eastAsia="zh-CN"/>
              </w:rPr>
            </w:pPr>
            <w:r>
              <w:rPr>
                <w:rFonts w:eastAsia="DengXian"/>
                <w:lang w:val="en-US" w:eastAsia="zh-CN"/>
              </w:rPr>
              <w:t>We do not support the sub-bullet as it will have much impact to the specification and also increasing the distance between the two separate DMRS symbols for CFO estimation.</w:t>
            </w:r>
          </w:p>
        </w:tc>
      </w:tr>
      <w:tr w:rsidR="00E80EDD" w14:paraId="5173EF14" w14:textId="77777777">
        <w:tc>
          <w:tcPr>
            <w:tcW w:w="2122" w:type="dxa"/>
          </w:tcPr>
          <w:p w14:paraId="25DD6B84" w14:textId="30996516" w:rsidR="00E80EDD" w:rsidRDefault="00E80EDD" w:rsidP="00E80EDD">
            <w:pPr>
              <w:rPr>
                <w:rFonts w:eastAsia="SimSun"/>
                <w:lang w:val="en-US" w:eastAsia="zh-CN"/>
              </w:rPr>
            </w:pPr>
            <w:r>
              <w:rPr>
                <w:rFonts w:eastAsiaTheme="minorEastAsia"/>
                <w:lang w:eastAsia="zh-CN"/>
              </w:rPr>
              <w:t>Ericsson</w:t>
            </w:r>
          </w:p>
        </w:tc>
        <w:tc>
          <w:tcPr>
            <w:tcW w:w="7509" w:type="dxa"/>
          </w:tcPr>
          <w:p w14:paraId="07C7CD9E" w14:textId="77777777" w:rsidR="00E80EDD" w:rsidRDefault="00E80EDD" w:rsidP="00E80EDD">
            <w:pPr>
              <w:rPr>
                <w:rFonts w:eastAsia="DengXian"/>
                <w:lang w:eastAsia="zh-CN"/>
              </w:rPr>
            </w:pPr>
            <w:r>
              <w:rPr>
                <w:rFonts w:eastAsia="DengXian"/>
                <w:lang w:eastAsia="zh-CN"/>
              </w:rPr>
              <w:t>Based on the agreements reached until now, we suggest incorporating the following clarifications:</w:t>
            </w:r>
          </w:p>
          <w:p w14:paraId="1727EAF6" w14:textId="77777777" w:rsidR="00E80EDD" w:rsidRDefault="00E80EDD" w:rsidP="00E80EDD">
            <w:pPr>
              <w:rPr>
                <w:rFonts w:eastAsia="DengXian"/>
                <w:lang w:eastAsia="zh-CN"/>
              </w:rPr>
            </w:pPr>
          </w:p>
          <w:p w14:paraId="716D9A8F" w14:textId="77777777" w:rsidR="00E80EDD" w:rsidRDefault="00E80EDD" w:rsidP="00E80EDD">
            <w:pPr>
              <w:rPr>
                <w:rFonts w:ascii="Times New Roman" w:hAnsi="Times New Roman"/>
                <w:b/>
                <w:bCs/>
                <w:szCs w:val="20"/>
                <w:lang w:eastAsia="x-none"/>
              </w:rPr>
            </w:pPr>
            <w:r w:rsidRPr="00BB2C13">
              <w:rPr>
                <w:rFonts w:ascii="Times New Roman" w:hAnsi="Times New Roman"/>
                <w:b/>
                <w:bCs/>
                <w:szCs w:val="20"/>
                <w:lang w:eastAsia="x-none"/>
              </w:rPr>
              <w:t xml:space="preserve">3.75kHz SCS OCC </w:t>
            </w:r>
            <w:r w:rsidRPr="00644876">
              <w:rPr>
                <w:rFonts w:ascii="Times New Roman" w:hAnsi="Times New Roman"/>
                <w:b/>
                <w:bCs/>
                <w:color w:val="00B050"/>
                <w:szCs w:val="20"/>
                <w:lang w:eastAsia="x-none"/>
              </w:rPr>
              <w:t>length 2</w:t>
            </w:r>
            <w:r>
              <w:rPr>
                <w:rFonts w:ascii="Times New Roman" w:hAnsi="Times New Roman"/>
                <w:b/>
                <w:bCs/>
                <w:szCs w:val="20"/>
                <w:lang w:eastAsia="x-none"/>
              </w:rPr>
              <w:t xml:space="preserve"> </w:t>
            </w:r>
            <w:r w:rsidRPr="00BB2C13">
              <w:rPr>
                <w:rFonts w:ascii="Times New Roman" w:hAnsi="Times New Roman"/>
                <w:b/>
                <w:bCs/>
                <w:szCs w:val="20"/>
                <w:lang w:eastAsia="x-none"/>
              </w:rPr>
              <w:t>for NPUSCH format 1</w:t>
            </w:r>
            <w:r>
              <w:rPr>
                <w:rFonts w:ascii="Times New Roman" w:hAnsi="Times New Roman"/>
                <w:b/>
                <w:bCs/>
                <w:szCs w:val="20"/>
                <w:lang w:eastAsia="x-none"/>
              </w:rPr>
              <w:t xml:space="preserve"> </w:t>
            </w:r>
            <w:r w:rsidRPr="00644876">
              <w:rPr>
                <w:rFonts w:ascii="Times New Roman" w:hAnsi="Times New Roman"/>
                <w:b/>
                <w:bCs/>
                <w:color w:val="00B050"/>
                <w:szCs w:val="20"/>
                <w:lang w:eastAsia="x-none"/>
              </w:rPr>
              <w:t xml:space="preserve">single-tone </w:t>
            </w:r>
            <w:r w:rsidRPr="00BB2C13">
              <w:rPr>
                <w:rFonts w:ascii="Times New Roman" w:hAnsi="Times New Roman"/>
                <w:b/>
                <w:bCs/>
                <w:szCs w:val="20"/>
                <w:lang w:eastAsia="x-none"/>
              </w:rPr>
              <w:t>uses a TDM DMRS pattern</w:t>
            </w:r>
            <w:r>
              <w:rPr>
                <w:rFonts w:ascii="Times New Roman" w:hAnsi="Times New Roman"/>
                <w:b/>
                <w:bCs/>
                <w:szCs w:val="20"/>
                <w:lang w:eastAsia="x-none"/>
              </w:rPr>
              <w:t>:</w:t>
            </w:r>
          </w:p>
          <w:p w14:paraId="14CF4CD3" w14:textId="77777777" w:rsidR="00E80EDD" w:rsidRPr="00E70BFA" w:rsidRDefault="00E80EDD" w:rsidP="00E80EDD">
            <w:pPr>
              <w:ind w:left="799"/>
              <w:rPr>
                <w:b/>
                <w:bCs/>
                <w:highlight w:val="yellow"/>
                <w:lang w:eastAsia="ar-SA"/>
              </w:rPr>
            </w:pPr>
            <w:r w:rsidRPr="00E70BFA">
              <w:rPr>
                <w:rFonts w:ascii="Times New Roman" w:hAnsi="Times New Roman"/>
                <w:b/>
                <w:bCs/>
                <w:szCs w:val="20"/>
                <w:lang w:eastAsia="x-none"/>
              </w:rPr>
              <w:t>- Consecutive DMRS symbols are active for a UE followed by consecutive blanked DMRS symbols</w:t>
            </w:r>
          </w:p>
          <w:p w14:paraId="6FC2EB47" w14:textId="77777777" w:rsidR="00E80EDD" w:rsidRDefault="00E80EDD" w:rsidP="00E80EDD">
            <w:pPr>
              <w:rPr>
                <w:rFonts w:eastAsia="DengXian"/>
                <w:lang w:eastAsia="zh-CN"/>
              </w:rPr>
            </w:pPr>
          </w:p>
          <w:p w14:paraId="23C8FE94" w14:textId="77777777" w:rsidR="00E80EDD" w:rsidRDefault="00E80EDD" w:rsidP="00E80EDD">
            <w:pPr>
              <w:rPr>
                <w:rFonts w:eastAsia="DengXian"/>
                <w:lang w:eastAsia="zh-CN"/>
              </w:rPr>
            </w:pPr>
            <w:r>
              <w:rPr>
                <w:rFonts w:eastAsia="DengXian"/>
                <w:lang w:eastAsia="zh-CN"/>
              </w:rPr>
              <w:t>In relation with the sub-bullet, is the right understanding the before applying the OCC spreading, the slot structure is as per legacy as shown below?</w:t>
            </w:r>
          </w:p>
          <w:p w14:paraId="70DB29F0" w14:textId="77777777" w:rsidR="00E80EDD" w:rsidRDefault="00E80EDD" w:rsidP="00E80EDD">
            <w:pPr>
              <w:rPr>
                <w:rFonts w:eastAsia="DengXian"/>
                <w:lang w:eastAsia="zh-C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953"/>
              <w:gridCol w:w="953"/>
              <w:gridCol w:w="953"/>
              <w:gridCol w:w="954"/>
              <w:gridCol w:w="996"/>
              <w:gridCol w:w="954"/>
              <w:gridCol w:w="954"/>
              <w:gridCol w:w="566"/>
            </w:tblGrid>
            <w:tr w:rsidR="00E80EDD" w14:paraId="7C404047" w14:textId="77777777" w:rsidTr="00406B12">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C28B" w14:textId="77777777" w:rsidR="00E80EDD" w:rsidRPr="00187100" w:rsidRDefault="00E80EDD" w:rsidP="00E80EDD">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06C5" w14:textId="77777777" w:rsidR="00E80EDD" w:rsidRPr="00187100" w:rsidRDefault="00E80EDD" w:rsidP="00E80EDD">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76D9" w14:textId="77777777" w:rsidR="00E80EDD" w:rsidRPr="00187100" w:rsidRDefault="00E80EDD" w:rsidP="00E80EDD">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6762" w14:textId="77777777" w:rsidR="00E80EDD" w:rsidRPr="00187100" w:rsidRDefault="00E80EDD" w:rsidP="00E80EDD">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682EDA83" w14:textId="77777777" w:rsidR="00E80EDD" w:rsidRPr="00187100" w:rsidRDefault="00E80EDD" w:rsidP="00E80EDD">
                  <w:pPr>
                    <w:jc w:val="center"/>
                    <w:rPr>
                      <w:sz w:val="12"/>
                      <w:szCs w:val="12"/>
                    </w:rPr>
                  </w:pPr>
                  <w:r w:rsidRPr="00187100">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D178" w14:textId="77777777" w:rsidR="00E80EDD" w:rsidRPr="00187100" w:rsidRDefault="00E80EDD" w:rsidP="00E80EDD">
                  <w:pPr>
                    <w:jc w:val="center"/>
                    <w:rPr>
                      <w:sz w:val="12"/>
                      <w:szCs w:val="12"/>
                    </w:rPr>
                  </w:pPr>
                  <w:r w:rsidRPr="00187100">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C86D" w14:textId="77777777" w:rsidR="00E80EDD" w:rsidRPr="00187100" w:rsidRDefault="00E80EDD" w:rsidP="00E80EDD">
                  <w:pPr>
                    <w:jc w:val="center"/>
                    <w:rPr>
                      <w:sz w:val="12"/>
                      <w:szCs w:val="12"/>
                    </w:rPr>
                  </w:pPr>
                  <w:r w:rsidRPr="00187100">
                    <w:rPr>
                      <w:sz w:val="12"/>
                      <w:szCs w:val="12"/>
                    </w:rPr>
                    <w:t>CP+Data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5E0EE3A6" w14:textId="77777777" w:rsidR="00E80EDD" w:rsidRPr="00187100" w:rsidRDefault="00E80EDD" w:rsidP="00E80EDD">
                  <w:pPr>
                    <w:jc w:val="center"/>
                    <w:rPr>
                      <w:sz w:val="12"/>
                      <w:szCs w:val="12"/>
                    </w:rPr>
                  </w:pPr>
                  <w:r w:rsidRPr="00187100">
                    <w:rPr>
                      <w:sz w:val="12"/>
                      <w:szCs w:val="12"/>
                    </w:rPr>
                    <w:t>Guard period (75 us)</w:t>
                  </w:r>
                </w:p>
              </w:tc>
            </w:tr>
            <w:tr w:rsidR="00E80EDD" w14:paraId="2FAE01D7" w14:textId="77777777" w:rsidTr="00406B12">
              <w:trPr>
                <w:jc w:val="center"/>
              </w:trPr>
              <w:tc>
                <w:tcPr>
                  <w:tcW w:w="8480" w:type="dxa"/>
                  <w:gridSpan w:val="8"/>
                  <w:tcBorders>
                    <w:top w:val="single" w:sz="4" w:space="0" w:color="auto"/>
                  </w:tcBorders>
                  <w:tcMar>
                    <w:top w:w="0" w:type="dxa"/>
                    <w:left w:w="108" w:type="dxa"/>
                    <w:bottom w:w="0" w:type="dxa"/>
                    <w:right w:w="108" w:type="dxa"/>
                  </w:tcMar>
                  <w:hideMark/>
                </w:tcPr>
                <w:p w14:paraId="47EECFFD" w14:textId="77777777" w:rsidR="00E80EDD" w:rsidRDefault="00E80EDD" w:rsidP="00E80EDD">
                  <w:pPr>
                    <w:jc w:val="center"/>
                    <w:rPr>
                      <w:sz w:val="16"/>
                      <w:szCs w:val="16"/>
                    </w:rPr>
                  </w:pPr>
                  <w:r>
                    <w:rPr>
                      <w:sz w:val="16"/>
                      <w:szCs w:val="16"/>
                    </w:rPr>
                    <w:t>Slot (2ms)</w:t>
                  </w:r>
                </w:p>
              </w:tc>
            </w:tr>
          </w:tbl>
          <w:p w14:paraId="41896248" w14:textId="77777777" w:rsidR="00E80EDD" w:rsidRDefault="00E80EDD" w:rsidP="00E80EDD">
            <w:pPr>
              <w:rPr>
                <w:rFonts w:eastAsia="DengXian"/>
                <w:lang w:eastAsia="zh-CN"/>
              </w:rPr>
            </w:pPr>
          </w:p>
          <w:p w14:paraId="4E8C4171" w14:textId="77777777" w:rsidR="00E80EDD" w:rsidRDefault="00E80EDD" w:rsidP="00E80EDD">
            <w:pPr>
              <w:rPr>
                <w:rFonts w:eastAsia="DengXian"/>
                <w:lang w:eastAsia="zh-CN"/>
              </w:rPr>
            </w:pPr>
            <w:r>
              <w:rPr>
                <w:rFonts w:eastAsia="DengXian"/>
                <w:lang w:eastAsia="zh-CN"/>
              </w:rPr>
              <w:t>Then, when the OCC spreading is applied, is the intention applying the spreading only to “data symbols” keeping unspread and untouched the location of the “DMRS symbols”?</w:t>
            </w:r>
          </w:p>
          <w:p w14:paraId="75B76B5B" w14:textId="77777777" w:rsidR="00E80EDD" w:rsidRDefault="00E80EDD" w:rsidP="00E80EDD">
            <w:pPr>
              <w:rPr>
                <w:rFonts w:eastAsia="DengXian"/>
                <w:lang w:eastAsia="zh-CN"/>
              </w:rPr>
            </w:pPr>
          </w:p>
          <w:p w14:paraId="189E8410" w14:textId="77777777" w:rsidR="00E80EDD" w:rsidRDefault="00E80EDD" w:rsidP="00E80EDD">
            <w:pPr>
              <w:rPr>
                <w:rFonts w:eastAsia="DengXian"/>
                <w:lang w:eastAsia="zh-CN"/>
              </w:rPr>
            </w:pPr>
            <w:r>
              <w:rPr>
                <w:rFonts w:eastAsia="DengXian"/>
                <w:lang w:eastAsia="zh-CN"/>
              </w:rPr>
              <w:lastRenderedPageBreak/>
              <w:t>And then with TDM DMRS in the case of two UEs, is the right understanding that the “DMRS symbol” in even slots would be used for the OCC’d UE1 whereas the “DMRS symbol” in odd slots would be used for the OCC’d UE2?</w:t>
            </w:r>
          </w:p>
          <w:p w14:paraId="3A726405" w14:textId="77777777" w:rsidR="00E80EDD" w:rsidRDefault="00E80EDD" w:rsidP="00E80EDD">
            <w:pPr>
              <w:rPr>
                <w:rFonts w:eastAsia="DengXian"/>
                <w:lang w:val="en-US" w:eastAsia="zh-CN"/>
              </w:rPr>
            </w:pPr>
          </w:p>
        </w:tc>
      </w:tr>
      <w:tr w:rsidR="00954612" w14:paraId="7F3E13BB" w14:textId="77777777">
        <w:tc>
          <w:tcPr>
            <w:tcW w:w="2122" w:type="dxa"/>
          </w:tcPr>
          <w:p w14:paraId="67A7B53E" w14:textId="18E6FE5B" w:rsidR="00954612" w:rsidRDefault="00AD3317" w:rsidP="00954612">
            <w:pPr>
              <w:rPr>
                <w:rFonts w:eastAsia="SimSun"/>
                <w:lang w:val="en-US" w:eastAsia="zh-CN"/>
              </w:rPr>
            </w:pPr>
            <w:r>
              <w:rPr>
                <w:rFonts w:eastAsia="SimSun"/>
                <w:lang w:val="en-US" w:eastAsia="zh-CN"/>
              </w:rPr>
              <w:lastRenderedPageBreak/>
              <w:t>FL2</w:t>
            </w:r>
          </w:p>
        </w:tc>
        <w:tc>
          <w:tcPr>
            <w:tcW w:w="7509" w:type="dxa"/>
          </w:tcPr>
          <w:p w14:paraId="0463AF89" w14:textId="77777777" w:rsidR="00954612" w:rsidRDefault="00AD3317" w:rsidP="00954612">
            <w:pPr>
              <w:rPr>
                <w:rFonts w:eastAsia="DengXian"/>
                <w:lang w:val="en-US" w:eastAsia="zh-CN"/>
              </w:rPr>
            </w:pPr>
            <w:r>
              <w:rPr>
                <w:rFonts w:eastAsia="DengXian"/>
                <w:lang w:val="en-US" w:eastAsia="zh-CN"/>
              </w:rPr>
              <w:t>It seems like there is no con</w:t>
            </w:r>
            <w:r w:rsidR="00267838">
              <w:rPr>
                <w:rFonts w:eastAsia="DengXian"/>
                <w:lang w:val="en-US" w:eastAsia="zh-CN"/>
              </w:rPr>
              <w:t>sensus on the proposal.</w:t>
            </w:r>
          </w:p>
          <w:p w14:paraId="7EE0E9E2" w14:textId="77777777" w:rsidR="00267838" w:rsidRDefault="00267838" w:rsidP="00954612">
            <w:pPr>
              <w:rPr>
                <w:rFonts w:eastAsia="DengXian"/>
                <w:lang w:val="en-US" w:eastAsia="zh-CN"/>
              </w:rPr>
            </w:pPr>
          </w:p>
          <w:p w14:paraId="3E25F4BB" w14:textId="77777777" w:rsidR="00890215" w:rsidRDefault="00267838" w:rsidP="00954612">
            <w:pPr>
              <w:rPr>
                <w:rFonts w:eastAsia="DengXian"/>
                <w:lang w:val="en-US" w:eastAsia="zh-CN"/>
              </w:rPr>
            </w:pPr>
            <w:r>
              <w:rPr>
                <w:rFonts w:eastAsia="DengXian"/>
                <w:lang w:val="en-US" w:eastAsia="zh-CN"/>
              </w:rPr>
              <w:t xml:space="preserve">Ericsson&gt; </w:t>
            </w:r>
            <w:r w:rsidR="00890215">
              <w:rPr>
                <w:rFonts w:eastAsia="DengXian"/>
                <w:lang w:val="en-US" w:eastAsia="zh-CN"/>
              </w:rPr>
              <w:t>Yes, the figure is correct.</w:t>
            </w:r>
            <w:r w:rsidR="00045E71">
              <w:rPr>
                <w:rFonts w:eastAsia="DengXian"/>
                <w:lang w:val="en-US" w:eastAsia="zh-CN"/>
              </w:rPr>
              <w:t xml:space="preserve"> Yes, data symbols are spread and DMRS are not.</w:t>
            </w:r>
            <w:r w:rsidR="00AA2D15">
              <w:rPr>
                <w:rFonts w:eastAsia="DengXian"/>
                <w:lang w:val="en-US" w:eastAsia="zh-CN"/>
              </w:rPr>
              <w:t xml:space="preserve"> No, UE1 has </w:t>
            </w:r>
            <w:r w:rsidR="00E446F8">
              <w:rPr>
                <w:rFonts w:eastAsia="DengXian"/>
                <w:lang w:val="en-US" w:eastAsia="zh-CN"/>
              </w:rPr>
              <w:t>{</w:t>
            </w:r>
            <w:r w:rsidR="00AA2D15">
              <w:rPr>
                <w:rFonts w:eastAsia="DengXian"/>
                <w:lang w:val="en-US" w:eastAsia="zh-CN"/>
              </w:rPr>
              <w:t>active DMRS in slot 1,2</w:t>
            </w:r>
            <w:r w:rsidR="00E446F8">
              <w:rPr>
                <w:rFonts w:eastAsia="DengXian"/>
                <w:lang w:val="en-US" w:eastAsia="zh-CN"/>
              </w:rPr>
              <w:t>; blank in slot 3,4}, UE2 has {blank in slot 1,2; DMRS in slot 3,4}.</w:t>
            </w:r>
          </w:p>
          <w:p w14:paraId="64E62D6E" w14:textId="77777777" w:rsidR="00E446F8" w:rsidRDefault="00E446F8" w:rsidP="00954612">
            <w:pPr>
              <w:rPr>
                <w:rFonts w:eastAsia="DengXian"/>
                <w:lang w:val="en-US" w:eastAsia="zh-CN"/>
              </w:rPr>
            </w:pPr>
          </w:p>
          <w:p w14:paraId="60E66892" w14:textId="77777777" w:rsidR="00C54D87" w:rsidRDefault="00034968" w:rsidP="00034968">
            <w:pPr>
              <w:rPr>
                <w:rFonts w:eastAsia="DengXian"/>
                <w:lang w:val="en-US" w:eastAsia="zh-CN"/>
              </w:rPr>
            </w:pPr>
            <w:r>
              <w:rPr>
                <w:rFonts w:eastAsia="DengXian"/>
                <w:lang w:val="en-US" w:eastAsia="zh-CN"/>
              </w:rPr>
              <w:t>The proposal might be clearer as:</w:t>
            </w:r>
            <w:r>
              <w:rPr>
                <w:rFonts w:eastAsia="DengXian"/>
                <w:lang w:val="en-US" w:eastAsia="zh-CN"/>
              </w:rPr>
              <w:br/>
            </w:r>
          </w:p>
          <w:p w14:paraId="690DE951" w14:textId="77777777" w:rsidR="00C54D87" w:rsidRDefault="00C54D87" w:rsidP="00034968">
            <w:pPr>
              <w:rPr>
                <w:rFonts w:eastAsia="DengXian"/>
                <w:lang w:val="en-US" w:eastAsia="zh-CN"/>
              </w:rPr>
            </w:pPr>
          </w:p>
          <w:p w14:paraId="55BCBD2A" w14:textId="2E22FC28" w:rsidR="00C54D87" w:rsidRDefault="00C54D87" w:rsidP="00C54D8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4_2_1v2: </w:t>
            </w:r>
          </w:p>
          <w:p w14:paraId="5258D6DC" w14:textId="024696A5" w:rsidR="00034968" w:rsidRDefault="00034968" w:rsidP="00034968">
            <w:pPr>
              <w:rPr>
                <w:rFonts w:ascii="Times New Roman" w:hAnsi="Times New Roman"/>
                <w:b/>
                <w:bCs/>
                <w:szCs w:val="20"/>
                <w:lang w:eastAsia="x-none"/>
              </w:rPr>
            </w:pPr>
            <w:r>
              <w:rPr>
                <w:rFonts w:eastAsia="DengXian"/>
                <w:lang w:val="en-US" w:eastAsia="zh-CN"/>
              </w:rPr>
              <w:br/>
            </w:r>
            <w:r w:rsidRPr="00BB2C13">
              <w:rPr>
                <w:rFonts w:ascii="Times New Roman" w:hAnsi="Times New Roman"/>
                <w:b/>
                <w:bCs/>
                <w:szCs w:val="20"/>
                <w:lang w:eastAsia="x-none"/>
              </w:rPr>
              <w:t xml:space="preserve">3.75kHz SCS OCC </w:t>
            </w:r>
            <w:r w:rsidRPr="00644876">
              <w:rPr>
                <w:rFonts w:ascii="Times New Roman" w:hAnsi="Times New Roman"/>
                <w:b/>
                <w:bCs/>
                <w:color w:val="00B050"/>
                <w:szCs w:val="20"/>
                <w:lang w:eastAsia="x-none"/>
              </w:rPr>
              <w:t>length 2</w:t>
            </w:r>
            <w:r>
              <w:rPr>
                <w:rFonts w:ascii="Times New Roman" w:hAnsi="Times New Roman"/>
                <w:b/>
                <w:bCs/>
                <w:szCs w:val="20"/>
                <w:lang w:eastAsia="x-none"/>
              </w:rPr>
              <w:t xml:space="preserve"> </w:t>
            </w:r>
            <w:r w:rsidRPr="00BB2C13">
              <w:rPr>
                <w:rFonts w:ascii="Times New Roman" w:hAnsi="Times New Roman"/>
                <w:b/>
                <w:bCs/>
                <w:szCs w:val="20"/>
                <w:lang w:eastAsia="x-none"/>
              </w:rPr>
              <w:t>for NPUSCH format 1</w:t>
            </w:r>
            <w:r>
              <w:rPr>
                <w:rFonts w:ascii="Times New Roman" w:hAnsi="Times New Roman"/>
                <w:b/>
                <w:bCs/>
                <w:szCs w:val="20"/>
                <w:lang w:eastAsia="x-none"/>
              </w:rPr>
              <w:t xml:space="preserve"> </w:t>
            </w:r>
            <w:r w:rsidRPr="00644876">
              <w:rPr>
                <w:rFonts w:ascii="Times New Roman" w:hAnsi="Times New Roman"/>
                <w:b/>
                <w:bCs/>
                <w:color w:val="00B050"/>
                <w:szCs w:val="20"/>
                <w:lang w:eastAsia="x-none"/>
              </w:rPr>
              <w:t xml:space="preserve">single-tone </w:t>
            </w:r>
            <w:r w:rsidRPr="00BB2C13">
              <w:rPr>
                <w:rFonts w:ascii="Times New Roman" w:hAnsi="Times New Roman"/>
                <w:b/>
                <w:bCs/>
                <w:szCs w:val="20"/>
                <w:lang w:eastAsia="x-none"/>
              </w:rPr>
              <w:t>uses a TDM DMRS pattern</w:t>
            </w:r>
            <w:r>
              <w:rPr>
                <w:rFonts w:ascii="Times New Roman" w:hAnsi="Times New Roman"/>
                <w:b/>
                <w:bCs/>
                <w:szCs w:val="20"/>
                <w:lang w:eastAsia="x-none"/>
              </w:rPr>
              <w:t>:</w:t>
            </w:r>
          </w:p>
          <w:p w14:paraId="3537A4E4" w14:textId="5EFE3A3A" w:rsidR="00034968" w:rsidRPr="00E70BFA" w:rsidRDefault="00034968" w:rsidP="00034968">
            <w:pPr>
              <w:ind w:left="799"/>
              <w:rPr>
                <w:b/>
                <w:bCs/>
                <w:highlight w:val="yellow"/>
                <w:lang w:eastAsia="ar-SA"/>
              </w:rPr>
            </w:pPr>
            <w:r w:rsidRPr="00E70BFA">
              <w:rPr>
                <w:rFonts w:ascii="Times New Roman" w:hAnsi="Times New Roman"/>
                <w:b/>
                <w:bCs/>
                <w:szCs w:val="20"/>
                <w:lang w:eastAsia="x-none"/>
              </w:rPr>
              <w:t xml:space="preserve">- </w:t>
            </w:r>
            <w:r w:rsidR="00E33EA5">
              <w:rPr>
                <w:rFonts w:ascii="Times New Roman" w:hAnsi="Times New Roman"/>
                <w:b/>
                <w:bCs/>
                <w:szCs w:val="20"/>
                <w:lang w:eastAsia="x-none"/>
              </w:rPr>
              <w:t xml:space="preserve">A UE with active DMRS in slot n and n+1 does not transmit DMRS in slots </w:t>
            </w:r>
            <w:r w:rsidR="00CF2E42">
              <w:rPr>
                <w:rFonts w:ascii="Times New Roman" w:hAnsi="Times New Roman"/>
                <w:b/>
                <w:bCs/>
                <w:szCs w:val="20"/>
                <w:lang w:eastAsia="x-none"/>
              </w:rPr>
              <w:t>n+2 and n+3</w:t>
            </w:r>
          </w:p>
          <w:p w14:paraId="27E109B4" w14:textId="32BD990B" w:rsidR="00E446F8" w:rsidRPr="00034968" w:rsidRDefault="00E446F8" w:rsidP="00954612">
            <w:pPr>
              <w:rPr>
                <w:rFonts w:eastAsia="DengXian"/>
                <w:lang w:eastAsia="zh-CN"/>
              </w:rPr>
            </w:pPr>
          </w:p>
        </w:tc>
      </w:tr>
      <w:tr w:rsidR="00954612" w14:paraId="4C15C054" w14:textId="77777777">
        <w:tc>
          <w:tcPr>
            <w:tcW w:w="2122" w:type="dxa"/>
          </w:tcPr>
          <w:p w14:paraId="0B87E8DE" w14:textId="77777777" w:rsidR="00954612" w:rsidRDefault="00954612" w:rsidP="00954612">
            <w:pPr>
              <w:rPr>
                <w:lang w:eastAsia="ar-SA"/>
              </w:rPr>
            </w:pPr>
          </w:p>
        </w:tc>
        <w:tc>
          <w:tcPr>
            <w:tcW w:w="7509" w:type="dxa"/>
          </w:tcPr>
          <w:p w14:paraId="77FD50E8" w14:textId="77777777" w:rsidR="00954612" w:rsidRDefault="00954612" w:rsidP="00954612">
            <w:pPr>
              <w:rPr>
                <w:rFonts w:eastAsia="DengXian"/>
                <w:lang w:eastAsia="zh-CN"/>
              </w:rPr>
            </w:pPr>
          </w:p>
        </w:tc>
      </w:tr>
    </w:tbl>
    <w:p w14:paraId="79802DA7" w14:textId="77777777" w:rsidR="00064410" w:rsidRDefault="00064410"/>
    <w:p w14:paraId="45646963" w14:textId="77777777" w:rsidR="00064410" w:rsidRDefault="00064410"/>
    <w:p w14:paraId="382BCF69" w14:textId="77777777" w:rsidR="00064410" w:rsidRDefault="00064410"/>
    <w:p w14:paraId="03C0BDD3" w14:textId="77777777" w:rsidR="00064410" w:rsidRDefault="00D076C7">
      <w:pPr>
        <w:pStyle w:val="Heading3"/>
      </w:pPr>
      <w:bookmarkStart w:id="20" w:name="_Ref182834035"/>
      <w:r>
        <w:t>3.75kHz OCC lengths</w:t>
      </w:r>
      <w:bookmarkEnd w:id="20"/>
    </w:p>
    <w:p w14:paraId="143EF07E" w14:textId="77777777" w:rsidR="00064410" w:rsidRDefault="00064410"/>
    <w:p w14:paraId="4D9CC506" w14:textId="77777777" w:rsidR="00064410" w:rsidRDefault="00064410"/>
    <w:p w14:paraId="123F5A50" w14:textId="77777777" w:rsidR="00064410" w:rsidRDefault="00D076C7">
      <w:r>
        <w:t>It has already been agreed that a length 2 OCC scheme will be supported. We need to decide whether an additional OCC length of 4 will be supported. While OCC4 allows for more users to be supported, the performance of OCC4 is reported to be worse by various companies, would have a higher specification impact (including further options for DMRS pattern, for whichever DMRS scheme is decided upon), DL signalling may become a bottleneck (at least for dynamic grant) and UE pairing would become more difficult (it would be harder for the eNB scheduler to find a set of UEs with compatible power, CFO, timing etc.). Only a few companies propose to support an OCC length of 4.</w:t>
      </w:r>
    </w:p>
    <w:p w14:paraId="23786E74" w14:textId="77777777" w:rsidR="00064410" w:rsidRDefault="00064410"/>
    <w:p w14:paraId="5E32253E" w14:textId="77777777" w:rsidR="00064410" w:rsidRDefault="00D076C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4_2_2v1: </w:t>
      </w:r>
    </w:p>
    <w:p w14:paraId="44CB91D7" w14:textId="77777777" w:rsidR="00064410" w:rsidRDefault="00064410">
      <w:pPr>
        <w:rPr>
          <w:b/>
          <w:bCs/>
          <w:lang w:eastAsia="ar-SA"/>
        </w:rPr>
      </w:pPr>
    </w:p>
    <w:p w14:paraId="50A6C889" w14:textId="77777777" w:rsidR="00064410" w:rsidRDefault="00D076C7">
      <w:pPr>
        <w:rPr>
          <w:b/>
          <w:bCs/>
          <w:highlight w:val="yellow"/>
          <w:lang w:eastAsia="ar-SA"/>
        </w:rPr>
      </w:pPr>
      <w:r>
        <w:rPr>
          <w:rFonts w:ascii="Times New Roman" w:hAnsi="Times New Roman"/>
          <w:b/>
          <w:bCs/>
          <w:szCs w:val="20"/>
          <w:lang w:eastAsia="zh-CN"/>
        </w:rPr>
        <w:t>For 3.75kHz SCS OCC for NPUSCH format 1, the maximum OCC length is 2.</w:t>
      </w:r>
    </w:p>
    <w:p w14:paraId="29680B09" w14:textId="77777777" w:rsidR="00064410" w:rsidRDefault="00064410"/>
    <w:p w14:paraId="177C14E4"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064410" w14:paraId="6991E711" w14:textId="77777777">
        <w:tc>
          <w:tcPr>
            <w:tcW w:w="2122" w:type="dxa"/>
            <w:shd w:val="clear" w:color="auto" w:fill="D9D9D9"/>
          </w:tcPr>
          <w:p w14:paraId="0E3A2049" w14:textId="77777777" w:rsidR="00064410" w:rsidRDefault="00D076C7">
            <w:pPr>
              <w:rPr>
                <w:b/>
                <w:bCs/>
                <w:lang w:eastAsia="ar-SA"/>
              </w:rPr>
            </w:pPr>
            <w:r>
              <w:rPr>
                <w:b/>
                <w:bCs/>
                <w:lang w:eastAsia="ar-SA"/>
              </w:rPr>
              <w:t>Company</w:t>
            </w:r>
          </w:p>
        </w:tc>
        <w:tc>
          <w:tcPr>
            <w:tcW w:w="7509" w:type="dxa"/>
            <w:shd w:val="clear" w:color="auto" w:fill="D9D9D9"/>
          </w:tcPr>
          <w:p w14:paraId="66F53F7F" w14:textId="77777777" w:rsidR="00064410" w:rsidRDefault="00D076C7">
            <w:pPr>
              <w:rPr>
                <w:b/>
                <w:bCs/>
                <w:lang w:eastAsia="ar-SA"/>
              </w:rPr>
            </w:pPr>
            <w:r>
              <w:rPr>
                <w:b/>
                <w:bCs/>
                <w:lang w:eastAsia="ar-SA"/>
              </w:rPr>
              <w:t>Comment</w:t>
            </w:r>
          </w:p>
        </w:tc>
      </w:tr>
      <w:tr w:rsidR="00064410" w14:paraId="3699F0BE" w14:textId="77777777">
        <w:tc>
          <w:tcPr>
            <w:tcW w:w="2122" w:type="dxa"/>
          </w:tcPr>
          <w:p w14:paraId="1D5A61A7" w14:textId="77777777" w:rsidR="00064410" w:rsidRDefault="00D076C7">
            <w:pPr>
              <w:rPr>
                <w:lang w:eastAsia="ko-KR"/>
              </w:rPr>
            </w:pPr>
            <w:r>
              <w:rPr>
                <w:rFonts w:hint="eastAsia"/>
                <w:lang w:eastAsia="ko-KR"/>
              </w:rPr>
              <w:t>LGE</w:t>
            </w:r>
          </w:p>
        </w:tc>
        <w:tc>
          <w:tcPr>
            <w:tcW w:w="7509" w:type="dxa"/>
          </w:tcPr>
          <w:p w14:paraId="2F60FB6A" w14:textId="77777777" w:rsidR="00064410" w:rsidRDefault="00D076C7">
            <w:pPr>
              <w:rPr>
                <w:lang w:eastAsia="ko-KR"/>
              </w:rPr>
            </w:pPr>
            <w:r>
              <w:rPr>
                <w:rFonts w:hint="eastAsia"/>
                <w:lang w:eastAsia="ko-KR"/>
              </w:rPr>
              <w:t xml:space="preserve">In our understanding, considering the segmentation gap, OCC length 4 would not be easy. In this point of view, we are fine to focus on the OCC length 2. </w:t>
            </w:r>
          </w:p>
        </w:tc>
      </w:tr>
      <w:tr w:rsidR="00064410" w14:paraId="3ADDEAF0" w14:textId="77777777">
        <w:tc>
          <w:tcPr>
            <w:tcW w:w="2122" w:type="dxa"/>
          </w:tcPr>
          <w:p w14:paraId="4AB57DB1" w14:textId="77777777" w:rsidR="00064410" w:rsidRDefault="00D076C7">
            <w:pPr>
              <w:rPr>
                <w:rFonts w:eastAsiaTheme="minorEastAsia"/>
                <w:lang w:val="en-US" w:eastAsia="zh-CN"/>
              </w:rPr>
            </w:pPr>
            <w:r>
              <w:rPr>
                <w:rFonts w:eastAsiaTheme="minorEastAsia" w:hint="eastAsia"/>
                <w:lang w:val="en-US" w:eastAsia="zh-CN"/>
              </w:rPr>
              <w:t>CATT</w:t>
            </w:r>
          </w:p>
        </w:tc>
        <w:tc>
          <w:tcPr>
            <w:tcW w:w="7509" w:type="dxa"/>
          </w:tcPr>
          <w:p w14:paraId="2FA3D2E2" w14:textId="77777777" w:rsidR="00064410" w:rsidRDefault="00D076C7">
            <w:pPr>
              <w:rPr>
                <w:rFonts w:eastAsia="DengXian"/>
                <w:lang w:val="en-US" w:eastAsia="zh-CN"/>
              </w:rPr>
            </w:pPr>
            <w:r>
              <w:rPr>
                <w:rFonts w:eastAsia="DengXian" w:hint="eastAsia"/>
                <w:lang w:val="en-US" w:eastAsia="zh-CN"/>
              </w:rPr>
              <w:t>We support it.</w:t>
            </w:r>
          </w:p>
        </w:tc>
      </w:tr>
      <w:tr w:rsidR="001C1EE9" w14:paraId="5F265F35" w14:textId="77777777">
        <w:tc>
          <w:tcPr>
            <w:tcW w:w="2122" w:type="dxa"/>
          </w:tcPr>
          <w:p w14:paraId="6E8AD3EC" w14:textId="0EB3F35E" w:rsidR="001C1EE9" w:rsidRDefault="001C1EE9" w:rsidP="001C1EE9">
            <w:pPr>
              <w:rPr>
                <w:lang w:eastAsia="ar-SA"/>
              </w:rPr>
            </w:pPr>
            <w:r>
              <w:rPr>
                <w:rFonts w:eastAsiaTheme="minorEastAsia" w:hint="eastAsia"/>
                <w:lang w:eastAsia="zh-CN"/>
              </w:rPr>
              <w:t>CMCC</w:t>
            </w:r>
          </w:p>
        </w:tc>
        <w:tc>
          <w:tcPr>
            <w:tcW w:w="7509" w:type="dxa"/>
          </w:tcPr>
          <w:p w14:paraId="5EF103A9" w14:textId="288C1ABE" w:rsidR="001C1EE9" w:rsidRDefault="001C1EE9" w:rsidP="001C1EE9">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w:t>
            </w:r>
            <w:r>
              <w:rPr>
                <w:rFonts w:eastAsia="DengXian"/>
                <w:lang w:eastAsia="zh-CN"/>
              </w:rPr>
              <w:t>proposal</w:t>
            </w:r>
            <w:r>
              <w:rPr>
                <w:rFonts w:eastAsia="DengXian" w:hint="eastAsia"/>
                <w:lang w:eastAsia="zh-CN"/>
              </w:rPr>
              <w:t xml:space="preserve">. </w:t>
            </w:r>
          </w:p>
        </w:tc>
      </w:tr>
      <w:tr w:rsidR="00064410" w14:paraId="480039C5" w14:textId="77777777">
        <w:tc>
          <w:tcPr>
            <w:tcW w:w="2122" w:type="dxa"/>
          </w:tcPr>
          <w:p w14:paraId="5E1F54E9" w14:textId="316AA166" w:rsidR="00064410" w:rsidRDefault="00D076C7">
            <w:pPr>
              <w:rPr>
                <w:lang w:eastAsia="ar-SA"/>
              </w:rPr>
            </w:pPr>
            <w:r>
              <w:rPr>
                <w:rFonts w:hint="cs"/>
                <w:lang w:eastAsia="ar-SA"/>
              </w:rPr>
              <w:t>E</w:t>
            </w:r>
            <w:r>
              <w:rPr>
                <w:lang w:eastAsia="ar-SA"/>
              </w:rPr>
              <w:t>TRI</w:t>
            </w:r>
          </w:p>
        </w:tc>
        <w:tc>
          <w:tcPr>
            <w:tcW w:w="7509" w:type="dxa"/>
          </w:tcPr>
          <w:p w14:paraId="7309549F" w14:textId="0A02ECB2" w:rsidR="00064410" w:rsidRPr="00D076C7" w:rsidRDefault="00D076C7">
            <w:pPr>
              <w:rPr>
                <w:rFonts w:eastAsia="Malgun Gothic"/>
                <w:lang w:eastAsia="ko-KR"/>
              </w:rPr>
            </w:pPr>
            <w:r>
              <w:rPr>
                <w:rFonts w:eastAsia="Malgun Gothic"/>
                <w:lang w:eastAsia="ko-KR"/>
              </w:rPr>
              <w:t>We support it</w:t>
            </w:r>
          </w:p>
        </w:tc>
      </w:tr>
      <w:tr w:rsidR="001815AE" w14:paraId="665AA9B5" w14:textId="77777777">
        <w:tc>
          <w:tcPr>
            <w:tcW w:w="2122" w:type="dxa"/>
          </w:tcPr>
          <w:p w14:paraId="4BB50485" w14:textId="54E73750" w:rsidR="001815AE" w:rsidRDefault="001815AE" w:rsidP="001815AE">
            <w:pPr>
              <w:rPr>
                <w:rFonts w:eastAsia="SimSun"/>
                <w:lang w:val="en-US" w:eastAsia="zh-CN"/>
              </w:rPr>
            </w:pPr>
            <w:r>
              <w:rPr>
                <w:lang w:eastAsia="ar-SA"/>
              </w:rPr>
              <w:t>Qualcomm</w:t>
            </w:r>
          </w:p>
        </w:tc>
        <w:tc>
          <w:tcPr>
            <w:tcW w:w="7509" w:type="dxa"/>
          </w:tcPr>
          <w:p w14:paraId="7A7B46DE" w14:textId="4541E41C" w:rsidR="001815AE" w:rsidRDefault="001815AE" w:rsidP="001815AE">
            <w:pPr>
              <w:rPr>
                <w:rFonts w:eastAsia="DengXian"/>
                <w:lang w:val="en-US" w:eastAsia="zh-CN"/>
              </w:rPr>
            </w:pPr>
            <w:r>
              <w:rPr>
                <w:rFonts w:eastAsia="DengXian"/>
                <w:lang w:eastAsia="zh-CN"/>
              </w:rPr>
              <w:t>As mentioned in previous meetings, we think that OCC-4 is workable and would provide significant capacity improvements. If DL control is a concern, we can compromise to specify OCC-4 for CB-msg3 only.</w:t>
            </w:r>
          </w:p>
        </w:tc>
      </w:tr>
      <w:tr w:rsidR="00954612" w14:paraId="2F433B03" w14:textId="77777777">
        <w:tc>
          <w:tcPr>
            <w:tcW w:w="2122" w:type="dxa"/>
          </w:tcPr>
          <w:p w14:paraId="3F2D76B8" w14:textId="2F56E686" w:rsidR="00954612" w:rsidRDefault="00954612" w:rsidP="00954612">
            <w:pPr>
              <w:rPr>
                <w:rFonts w:eastAsia="SimSun"/>
                <w:lang w:val="en-US" w:eastAsia="zh-CN"/>
              </w:rPr>
            </w:pPr>
            <w:r>
              <w:rPr>
                <w:rFonts w:eastAsiaTheme="minorEastAsia"/>
                <w:lang w:val="en-US" w:eastAsia="zh-CN"/>
              </w:rPr>
              <w:t>Nokia, NSB</w:t>
            </w:r>
          </w:p>
        </w:tc>
        <w:tc>
          <w:tcPr>
            <w:tcW w:w="7509" w:type="dxa"/>
          </w:tcPr>
          <w:p w14:paraId="4E30553F" w14:textId="33D6613F" w:rsidR="00954612" w:rsidRDefault="00954612" w:rsidP="00954612">
            <w:pPr>
              <w:rPr>
                <w:rFonts w:eastAsia="DengXian"/>
                <w:lang w:val="en-US" w:eastAsia="zh-CN"/>
              </w:rPr>
            </w:pPr>
            <w:r>
              <w:rPr>
                <w:rFonts w:eastAsia="DengXian"/>
                <w:lang w:val="en-US" w:eastAsia="zh-CN"/>
              </w:rPr>
              <w:t>OK.</w:t>
            </w:r>
          </w:p>
        </w:tc>
      </w:tr>
      <w:tr w:rsidR="00947D9F" w14:paraId="1FC44F99" w14:textId="77777777">
        <w:tc>
          <w:tcPr>
            <w:tcW w:w="2122" w:type="dxa"/>
          </w:tcPr>
          <w:p w14:paraId="413BB5DC" w14:textId="73A76FF7" w:rsidR="00947D9F" w:rsidRDefault="00947D9F" w:rsidP="00947D9F">
            <w:pPr>
              <w:rPr>
                <w:rFonts w:eastAsia="SimSun"/>
                <w:lang w:val="en-US" w:eastAsia="zh-CN"/>
              </w:rPr>
            </w:pPr>
            <w:r>
              <w:rPr>
                <w:rFonts w:eastAsiaTheme="minorEastAsia"/>
                <w:lang w:eastAsia="zh-CN"/>
              </w:rPr>
              <w:t>Ericsson</w:t>
            </w:r>
          </w:p>
        </w:tc>
        <w:tc>
          <w:tcPr>
            <w:tcW w:w="7509" w:type="dxa"/>
          </w:tcPr>
          <w:p w14:paraId="797F3E5A" w14:textId="77777777" w:rsidR="00947D9F" w:rsidRDefault="00947D9F" w:rsidP="00947D9F">
            <w:pPr>
              <w:rPr>
                <w:rFonts w:eastAsia="DengXian"/>
                <w:lang w:eastAsia="zh-CN"/>
              </w:rPr>
            </w:pPr>
            <w:r>
              <w:rPr>
                <w:rFonts w:eastAsia="DengXian"/>
                <w:lang w:eastAsia="zh-CN"/>
              </w:rPr>
              <w:t>Yes:</w:t>
            </w:r>
          </w:p>
          <w:p w14:paraId="21880AFE" w14:textId="77777777" w:rsidR="00947D9F" w:rsidRDefault="00947D9F" w:rsidP="00947D9F">
            <w:pPr>
              <w:rPr>
                <w:rFonts w:eastAsia="DengXian"/>
                <w:lang w:eastAsia="zh-CN"/>
              </w:rPr>
            </w:pPr>
          </w:p>
          <w:p w14:paraId="7B1A7555" w14:textId="77777777" w:rsidR="00947D9F" w:rsidRPr="00B544DE" w:rsidRDefault="00947D9F" w:rsidP="00947D9F">
            <w:pPr>
              <w:rPr>
                <w:rFonts w:eastAsia="DengXian"/>
                <w:lang w:eastAsia="zh-CN"/>
              </w:rPr>
            </w:pPr>
            <w:r w:rsidRPr="00B544DE">
              <w:rPr>
                <w:rFonts w:eastAsia="DengXian"/>
                <w:lang w:eastAsia="zh-CN"/>
              </w:rPr>
              <w:t xml:space="preserve">Legacy specification already today supports multiplexing a non-negligible number of users. That is, up to 36 simultaneous single-tone UEs when NPRACH (45 kHz) and NPUSCH (135 kHz) co-exist, and up to 48 simultaneous single-tone UEs when NPUSCH uses the entire transmission bandwidth (180 kHz). </w:t>
            </w:r>
          </w:p>
          <w:p w14:paraId="41142D86" w14:textId="77777777" w:rsidR="00947D9F" w:rsidRDefault="00947D9F" w:rsidP="00947D9F">
            <w:pPr>
              <w:rPr>
                <w:rFonts w:eastAsia="DengXian"/>
                <w:lang w:eastAsia="zh-CN"/>
              </w:rPr>
            </w:pPr>
          </w:p>
          <w:p w14:paraId="3E233A08" w14:textId="77777777" w:rsidR="00947D9F" w:rsidRPr="00B544DE" w:rsidRDefault="00947D9F" w:rsidP="00947D9F">
            <w:pPr>
              <w:rPr>
                <w:rFonts w:eastAsia="DengXian"/>
                <w:lang w:eastAsia="zh-CN"/>
              </w:rPr>
            </w:pPr>
            <w:r w:rsidRPr="00B544DE">
              <w:rPr>
                <w:rFonts w:eastAsia="DengXian"/>
                <w:lang w:eastAsia="zh-CN"/>
              </w:rPr>
              <w:t>OCC-based NPUSCH transmissions using an OCC length 2 would lead to support of up 72 single-tone users simultaneously when NPRACH and NPUSCH co-exist, and up 96 simultaneous single-tone users when NPUSCH utilises 180 kHz.</w:t>
            </w:r>
          </w:p>
          <w:p w14:paraId="68762244" w14:textId="77777777" w:rsidR="00947D9F" w:rsidRDefault="00947D9F" w:rsidP="00947D9F">
            <w:pPr>
              <w:rPr>
                <w:rFonts w:eastAsia="DengXian"/>
                <w:lang w:eastAsia="zh-CN"/>
              </w:rPr>
            </w:pPr>
          </w:p>
          <w:p w14:paraId="170D70FC" w14:textId="77777777" w:rsidR="00947D9F" w:rsidRDefault="00947D9F" w:rsidP="00947D9F">
            <w:pPr>
              <w:rPr>
                <w:rFonts w:eastAsia="DengXian"/>
                <w:lang w:eastAsia="zh-CN"/>
              </w:rPr>
            </w:pPr>
            <w:r>
              <w:rPr>
                <w:rFonts w:eastAsia="DengXian"/>
                <w:lang w:eastAsia="zh-CN"/>
              </w:rPr>
              <w:lastRenderedPageBreak/>
              <w:t>O</w:t>
            </w:r>
            <w:r w:rsidRPr="00B544DE">
              <w:rPr>
                <w:rFonts w:eastAsia="DengXian"/>
                <w:lang w:eastAsia="zh-CN"/>
              </w:rPr>
              <w:t>verall, the larger the number of simultaneous OCC users, the larger is the complexity added to the eNodeB’s scheduler and a bottleneck is more likely to be created in DL</w:t>
            </w:r>
            <w:r>
              <w:rPr>
                <w:rFonts w:eastAsia="DengXian"/>
                <w:lang w:eastAsia="zh-CN"/>
              </w:rPr>
              <w:t xml:space="preserve"> which is non orthogonal</w:t>
            </w:r>
            <w:r w:rsidRPr="00B544DE">
              <w:rPr>
                <w:rFonts w:eastAsia="DengXian"/>
                <w:lang w:eastAsia="zh-CN"/>
              </w:rPr>
              <w:t>. Thus, even supporting an OCC length 2 is challenging, since it doubles the number of UEs to be handled</w:t>
            </w:r>
            <w:r>
              <w:rPr>
                <w:rFonts w:eastAsia="DengXian"/>
                <w:lang w:eastAsia="zh-CN"/>
              </w:rPr>
              <w:t>.</w:t>
            </w:r>
          </w:p>
          <w:p w14:paraId="2ABC959C" w14:textId="77777777" w:rsidR="00947D9F" w:rsidRDefault="00947D9F" w:rsidP="00947D9F">
            <w:pPr>
              <w:rPr>
                <w:rFonts w:eastAsia="DengXian"/>
                <w:lang w:val="en-US" w:eastAsia="zh-CN"/>
              </w:rPr>
            </w:pPr>
          </w:p>
        </w:tc>
      </w:tr>
      <w:tr w:rsidR="00954612" w14:paraId="61148CEB" w14:textId="77777777">
        <w:tc>
          <w:tcPr>
            <w:tcW w:w="2122" w:type="dxa"/>
          </w:tcPr>
          <w:p w14:paraId="492E76D3" w14:textId="0E2774D6" w:rsidR="00954612" w:rsidRDefault="00CF2E42" w:rsidP="00954612">
            <w:pPr>
              <w:rPr>
                <w:lang w:eastAsia="ar-SA"/>
              </w:rPr>
            </w:pPr>
            <w:r>
              <w:rPr>
                <w:lang w:eastAsia="ar-SA"/>
              </w:rPr>
              <w:lastRenderedPageBreak/>
              <w:t>FL2</w:t>
            </w:r>
          </w:p>
        </w:tc>
        <w:tc>
          <w:tcPr>
            <w:tcW w:w="7509" w:type="dxa"/>
          </w:tcPr>
          <w:p w14:paraId="1691591E" w14:textId="40737DD6" w:rsidR="00954612" w:rsidRDefault="001D2842" w:rsidP="00954612">
            <w:pPr>
              <w:rPr>
                <w:rFonts w:eastAsia="DengXian"/>
                <w:lang w:eastAsia="zh-CN"/>
              </w:rPr>
            </w:pPr>
            <w:r>
              <w:rPr>
                <w:rFonts w:eastAsia="DengXian"/>
                <w:lang w:eastAsia="zh-CN"/>
              </w:rPr>
              <w:t>While not everyone agrees to this proposal, a sufficient number of companies does agree. Hence we could consider it in the online session.</w:t>
            </w:r>
          </w:p>
        </w:tc>
      </w:tr>
    </w:tbl>
    <w:p w14:paraId="6C6EF5F9" w14:textId="77777777" w:rsidR="00064410" w:rsidRDefault="00064410"/>
    <w:p w14:paraId="77DF5328" w14:textId="77777777" w:rsidR="00064410" w:rsidRDefault="00064410"/>
    <w:p w14:paraId="4D860F8E" w14:textId="77777777" w:rsidR="00064410" w:rsidRDefault="00D076C7">
      <w:pPr>
        <w:pStyle w:val="Heading2"/>
      </w:pPr>
      <w:bookmarkStart w:id="21" w:name="_Ref182833458"/>
      <w:r>
        <w:t>15kHz single-tone OCC scheme</w:t>
      </w:r>
      <w:bookmarkEnd w:id="16"/>
      <w:bookmarkEnd w:id="21"/>
    </w:p>
    <w:p w14:paraId="2B0F9553" w14:textId="77777777" w:rsidR="00064410" w:rsidRDefault="00064410">
      <w:pPr>
        <w:pStyle w:val="ListParagraph"/>
        <w:spacing w:after="160" w:line="259" w:lineRule="auto"/>
        <w:ind w:leftChars="0" w:left="0"/>
        <w:contextualSpacing/>
        <w:rPr>
          <w:rFonts w:ascii="Times New Roman" w:hAnsi="Times New Roman"/>
        </w:rPr>
      </w:pPr>
    </w:p>
    <w:p w14:paraId="0FE069B9"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15kHz single-tone:</w:t>
      </w:r>
    </w:p>
    <w:p w14:paraId="2F448625" w14:textId="77777777" w:rsidR="00064410" w:rsidRDefault="00064410">
      <w:pPr>
        <w:rPr>
          <w:lang w:eastAsia="ar-SA"/>
        </w:rPr>
      </w:pPr>
    </w:p>
    <w:p w14:paraId="72DB0C29" w14:textId="77777777" w:rsidR="00064410" w:rsidRDefault="00D076C7">
      <w:pPr>
        <w:rPr>
          <w:b/>
          <w:bCs/>
          <w:lang w:eastAsia="zh-CN"/>
        </w:rPr>
      </w:pPr>
      <w:r>
        <w:rPr>
          <w:b/>
          <w:bCs/>
          <w:lang w:eastAsia="zh-CN"/>
        </w:rPr>
        <w:t>15kHz OCC scheme</w:t>
      </w:r>
    </w:p>
    <w:p w14:paraId="586E6F1D" w14:textId="77777777" w:rsidR="00064410" w:rsidRDefault="00064410">
      <w:pPr>
        <w:rPr>
          <w:b/>
          <w:bCs/>
          <w:lang w:eastAsia="zh-CN"/>
        </w:rPr>
      </w:pPr>
    </w:p>
    <w:p w14:paraId="1FA98CDF" w14:textId="77777777" w:rsidR="00064410" w:rsidRDefault="00D076C7">
      <w:pPr>
        <w:numPr>
          <w:ilvl w:val="0"/>
          <w:numId w:val="23"/>
        </w:numPr>
        <w:rPr>
          <w:lang w:eastAsia="zh-CN"/>
        </w:rPr>
      </w:pPr>
      <w:r>
        <w:rPr>
          <w:lang w:eastAsia="zh-CN"/>
        </w:rPr>
        <w:t>Clarification of slot-level [HW][ZTE]</w:t>
      </w:r>
    </w:p>
    <w:p w14:paraId="468DF89D" w14:textId="77777777" w:rsidR="00064410" w:rsidRDefault="00D076C7">
      <w:pPr>
        <w:numPr>
          <w:ilvl w:val="1"/>
          <w:numId w:val="23"/>
        </w:numPr>
        <w:rPr>
          <w:lang w:eastAsia="zh-CN"/>
        </w:rPr>
      </w:pPr>
      <w:r>
        <w:rPr>
          <w:lang w:eastAsia="zh-CN"/>
        </w:rPr>
        <w:t>Across-slots [Nok]</w:t>
      </w:r>
    </w:p>
    <w:p w14:paraId="4F878251" w14:textId="77777777" w:rsidR="00064410" w:rsidRDefault="00D076C7">
      <w:pPr>
        <w:numPr>
          <w:ilvl w:val="1"/>
          <w:numId w:val="23"/>
        </w:numPr>
        <w:rPr>
          <w:lang w:eastAsia="zh-CN"/>
        </w:rPr>
      </w:pPr>
      <w:r>
        <w:rPr>
          <w:lang w:eastAsia="zh-CN"/>
        </w:rPr>
        <w:t>Across N</w:t>
      </w:r>
      <w:r>
        <w:rPr>
          <w:vertAlign w:val="subscript"/>
          <w:lang w:eastAsia="zh-CN"/>
        </w:rPr>
        <w:t>slots</w:t>
      </w:r>
      <w:r>
        <w:rPr>
          <w:lang w:eastAsia="zh-CN"/>
        </w:rPr>
        <w:t xml:space="preserve"> [HW][Xiaomi][ZTE][Apple]</w:t>
      </w:r>
    </w:p>
    <w:p w14:paraId="1C9F2AC1" w14:textId="77777777" w:rsidR="00064410" w:rsidRDefault="00D076C7">
      <w:pPr>
        <w:numPr>
          <w:ilvl w:val="2"/>
          <w:numId w:val="23"/>
        </w:numPr>
        <w:rPr>
          <w:lang w:eastAsia="zh-CN"/>
        </w:rPr>
      </w:pPr>
      <w:r>
        <w:rPr>
          <w:lang w:eastAsia="zh-CN"/>
        </w:rPr>
        <w:t>Performance within 0.28dB of baseline [HW]</w:t>
      </w:r>
    </w:p>
    <w:p w14:paraId="2137F2F9" w14:textId="77777777" w:rsidR="00064410" w:rsidRDefault="00D076C7">
      <w:pPr>
        <w:numPr>
          <w:ilvl w:val="2"/>
          <w:numId w:val="23"/>
        </w:numPr>
        <w:rPr>
          <w:lang w:eastAsia="zh-CN"/>
        </w:rPr>
      </w:pPr>
      <w:r>
        <w:rPr>
          <w:lang w:eastAsia="zh-CN"/>
        </w:rPr>
        <w:t>Less specification impact than across-slot [ZTE]</w:t>
      </w:r>
    </w:p>
    <w:p w14:paraId="7A711185" w14:textId="77777777" w:rsidR="00064410" w:rsidRDefault="00D076C7">
      <w:pPr>
        <w:numPr>
          <w:ilvl w:val="2"/>
          <w:numId w:val="23"/>
        </w:numPr>
        <w:rPr>
          <w:lang w:eastAsia="zh-CN"/>
        </w:rPr>
      </w:pPr>
      <w:r>
        <w:rPr>
          <w:lang w:eastAsia="zh-CN"/>
        </w:rPr>
        <w:t>Use M</w:t>
      </w:r>
      <w:r>
        <w:rPr>
          <w:vertAlign w:val="subscript"/>
          <w:lang w:eastAsia="zh-CN"/>
        </w:rPr>
        <w:t>PUSCH,identical</w:t>
      </w:r>
      <w:r>
        <w:rPr>
          <w:lang w:eastAsia="zh-CN"/>
        </w:rPr>
        <w:t xml:space="preserve"> = 2,4 for single-tone [ZTE]</w:t>
      </w:r>
    </w:p>
    <w:p w14:paraId="5EBA1E11" w14:textId="77777777" w:rsidR="00064410" w:rsidRDefault="00D076C7">
      <w:pPr>
        <w:numPr>
          <w:ilvl w:val="3"/>
          <w:numId w:val="23"/>
        </w:numPr>
        <w:rPr>
          <w:lang w:eastAsia="zh-CN"/>
        </w:rPr>
      </w:pPr>
      <w:r>
        <w:rPr>
          <w:lang w:eastAsia="zh-CN"/>
        </w:rPr>
        <w:t>Then the current mapping for multitone in current specs can be reused [ZTE]</w:t>
      </w:r>
    </w:p>
    <w:p w14:paraId="25204AAB" w14:textId="77777777" w:rsidR="00064410" w:rsidRDefault="00D076C7">
      <w:pPr>
        <w:numPr>
          <w:ilvl w:val="1"/>
          <w:numId w:val="23"/>
        </w:numPr>
        <w:rPr>
          <w:lang w:eastAsia="zh-CN"/>
        </w:rPr>
      </w:pPr>
      <w:r>
        <w:rPr>
          <w:lang w:eastAsia="zh-CN"/>
        </w:rPr>
        <w:t>Performance between slot and Nslot is similar [HW]</w:t>
      </w:r>
    </w:p>
    <w:p w14:paraId="62DD4973" w14:textId="77777777" w:rsidR="00064410" w:rsidRDefault="00D076C7">
      <w:pPr>
        <w:numPr>
          <w:ilvl w:val="0"/>
          <w:numId w:val="23"/>
        </w:numPr>
        <w:rPr>
          <w:lang w:eastAsia="zh-CN"/>
        </w:rPr>
      </w:pPr>
      <w:r>
        <w:rPr>
          <w:lang w:eastAsia="zh-CN"/>
        </w:rPr>
        <w:t>Supported OCC lengths:</w:t>
      </w:r>
    </w:p>
    <w:p w14:paraId="5E57BDFB" w14:textId="77777777" w:rsidR="00064410" w:rsidRDefault="00D076C7">
      <w:pPr>
        <w:numPr>
          <w:ilvl w:val="1"/>
          <w:numId w:val="23"/>
        </w:numPr>
        <w:rPr>
          <w:color w:val="0070C0"/>
          <w:lang w:eastAsia="zh-CN"/>
        </w:rPr>
      </w:pPr>
      <w:r>
        <w:rPr>
          <w:color w:val="0070C0"/>
          <w:lang w:eastAsia="zh-CN"/>
        </w:rPr>
        <w:t>Note that RAN1#118bis Hefei agreement stated “</w:t>
      </w:r>
      <w:r>
        <w:rPr>
          <w:rFonts w:ascii="Times New Roman" w:eastAsia="Times New Roman" w:hAnsi="Times New Roman"/>
          <w:color w:val="0070C0"/>
          <w:szCs w:val="20"/>
          <w:lang w:eastAsia="zh-CN"/>
        </w:rPr>
        <w:t>At least the following schemes are supported for single-tone</w:t>
      </w:r>
      <w:r>
        <w:rPr>
          <w:color w:val="0070C0"/>
          <w:lang w:eastAsia="zh-CN"/>
        </w:rPr>
        <w:t>” and then listed OCC2 schemes. This implies that OCC4 schemes could still be considered: FL</w:t>
      </w:r>
    </w:p>
    <w:p w14:paraId="67203407" w14:textId="77777777" w:rsidR="00064410" w:rsidRDefault="00D076C7">
      <w:pPr>
        <w:numPr>
          <w:ilvl w:val="1"/>
          <w:numId w:val="23"/>
        </w:numPr>
        <w:rPr>
          <w:lang w:eastAsia="zh-CN"/>
        </w:rPr>
      </w:pPr>
      <w:r>
        <w:rPr>
          <w:lang w:eastAsia="zh-CN"/>
        </w:rPr>
        <w:t>2: already agreed in RAN1#118 Hefei and doesn’t need to be reconsidered in RAN1#119 Orlando: FL</w:t>
      </w:r>
    </w:p>
    <w:p w14:paraId="5978D552" w14:textId="77777777" w:rsidR="00064410" w:rsidRDefault="00D076C7">
      <w:pPr>
        <w:numPr>
          <w:ilvl w:val="1"/>
          <w:numId w:val="23"/>
        </w:numPr>
        <w:rPr>
          <w:lang w:eastAsia="zh-CN"/>
        </w:rPr>
      </w:pPr>
      <w:r>
        <w:rPr>
          <w:lang w:eastAsia="zh-CN"/>
        </w:rPr>
        <w:t>4: QC, Nordic</w:t>
      </w:r>
    </w:p>
    <w:p w14:paraId="0B9C9065" w14:textId="77777777" w:rsidR="00064410" w:rsidRDefault="00D076C7">
      <w:pPr>
        <w:numPr>
          <w:ilvl w:val="2"/>
          <w:numId w:val="23"/>
        </w:numPr>
        <w:rPr>
          <w:lang w:eastAsia="zh-CN"/>
        </w:rPr>
      </w:pPr>
      <w:r>
        <w:rPr>
          <w:lang w:eastAsia="zh-CN"/>
        </w:rPr>
        <w:t>Do not support: Ericsson, Sharp</w:t>
      </w:r>
    </w:p>
    <w:p w14:paraId="105C31DC" w14:textId="77777777" w:rsidR="00064410" w:rsidRDefault="00D076C7">
      <w:pPr>
        <w:numPr>
          <w:ilvl w:val="0"/>
          <w:numId w:val="23"/>
        </w:numPr>
        <w:rPr>
          <w:lang w:eastAsia="zh-CN"/>
        </w:rPr>
      </w:pPr>
      <w:r>
        <w:rPr>
          <w:lang w:eastAsia="zh-CN"/>
        </w:rPr>
        <w:t>DMRS details</w:t>
      </w:r>
    </w:p>
    <w:p w14:paraId="3BF17D1E" w14:textId="77777777" w:rsidR="00064410" w:rsidRDefault="00D076C7">
      <w:pPr>
        <w:numPr>
          <w:ilvl w:val="1"/>
          <w:numId w:val="23"/>
        </w:numPr>
        <w:rPr>
          <w:color w:val="0070C0"/>
          <w:lang w:eastAsia="zh-CN"/>
        </w:rPr>
      </w:pPr>
      <w:r>
        <w:rPr>
          <w:color w:val="0070C0"/>
          <w:lang w:eastAsia="zh-CN"/>
        </w:rPr>
        <w:t>Note that the RAN1#118bis agreement is “</w:t>
      </w:r>
      <w:r>
        <w:rPr>
          <w:rFonts w:ascii="Times New Roman" w:hAnsi="Times New Roman"/>
          <w:color w:val="0070C0"/>
          <w:szCs w:val="20"/>
          <w:lang w:eastAsia="zh-CN"/>
        </w:rPr>
        <w:t>OCC length 2, Slot-level, CDM DMRS with legacy pattern; FFS: CDM details, e.g. with or without spreading</w:t>
      </w:r>
      <w:r>
        <w:rPr>
          <w:color w:val="0070C0"/>
          <w:lang w:eastAsia="zh-CN"/>
        </w:rPr>
        <w:t>”: FL</w:t>
      </w:r>
    </w:p>
    <w:p w14:paraId="3A59CA94" w14:textId="77777777" w:rsidR="00064410" w:rsidRDefault="00D076C7">
      <w:pPr>
        <w:numPr>
          <w:ilvl w:val="1"/>
          <w:numId w:val="23"/>
        </w:numPr>
        <w:rPr>
          <w:lang w:eastAsia="zh-CN"/>
        </w:rPr>
      </w:pPr>
      <w:r>
        <w:rPr>
          <w:lang w:eastAsia="zh-CN"/>
        </w:rPr>
        <w:t>Spreading [OPPO][Lenovo][QC][Samsung]</w:t>
      </w:r>
    </w:p>
    <w:p w14:paraId="21BD7213" w14:textId="77777777" w:rsidR="00064410" w:rsidRDefault="00D076C7">
      <w:pPr>
        <w:numPr>
          <w:ilvl w:val="2"/>
          <w:numId w:val="23"/>
        </w:numPr>
        <w:rPr>
          <w:lang w:eastAsia="zh-CN"/>
        </w:rPr>
      </w:pPr>
      <w:r>
        <w:rPr>
          <w:lang w:eastAsia="zh-CN"/>
        </w:rPr>
        <w:t>Needed to differentiate UEs [Samsung]</w:t>
      </w:r>
    </w:p>
    <w:p w14:paraId="7BCE025D" w14:textId="77777777" w:rsidR="00064410" w:rsidRDefault="00D076C7">
      <w:pPr>
        <w:numPr>
          <w:ilvl w:val="1"/>
          <w:numId w:val="23"/>
        </w:numPr>
        <w:rPr>
          <w:lang w:eastAsia="zh-CN"/>
        </w:rPr>
      </w:pPr>
      <w:r>
        <w:rPr>
          <w:lang w:eastAsia="zh-CN"/>
        </w:rPr>
        <w:t>No spreading [HW][Spreadtrum]</w:t>
      </w:r>
    </w:p>
    <w:p w14:paraId="293DA438" w14:textId="77777777" w:rsidR="00064410" w:rsidRDefault="00D076C7">
      <w:pPr>
        <w:numPr>
          <w:ilvl w:val="2"/>
          <w:numId w:val="23"/>
        </w:numPr>
        <w:rPr>
          <w:lang w:eastAsia="zh-CN"/>
        </w:rPr>
      </w:pPr>
      <w:r>
        <w:rPr>
          <w:lang w:eastAsia="zh-CN"/>
        </w:rPr>
        <w:t>Elements of OCC sequence are multiplied with the DMRS symbols per slot, in addition to the legacy reference signal sequence [HW]</w:t>
      </w:r>
    </w:p>
    <w:p w14:paraId="3CD1CAB1" w14:textId="77777777" w:rsidR="00064410" w:rsidRDefault="00D076C7">
      <w:pPr>
        <w:numPr>
          <w:ilvl w:val="2"/>
          <w:numId w:val="23"/>
        </w:numPr>
        <w:rPr>
          <w:lang w:eastAsia="zh-CN"/>
        </w:rPr>
      </w:pPr>
      <w:r>
        <w:rPr>
          <w:lang w:eastAsia="zh-CN"/>
        </w:rPr>
        <w:t xml:space="preserve">Agreement to strive to reuse legacy pattern [Spreadtrum] </w:t>
      </w:r>
      <w:r>
        <w:rPr>
          <w:color w:val="0070C0"/>
          <w:lang w:eastAsia="zh-CN"/>
        </w:rPr>
        <w:t>FL: I think this applies to the time locations, not to the values of the complex symbols in those locations.</w:t>
      </w:r>
    </w:p>
    <w:p w14:paraId="5759B3AD" w14:textId="77777777" w:rsidR="00064410" w:rsidRDefault="00D076C7">
      <w:pPr>
        <w:numPr>
          <w:ilvl w:val="1"/>
          <w:numId w:val="23"/>
        </w:numPr>
        <w:rPr>
          <w:highlight w:val="yellow"/>
          <w:lang w:eastAsia="zh-CN"/>
        </w:rPr>
      </w:pPr>
      <w:r>
        <w:rPr>
          <w:highlight w:val="yellow"/>
          <w:lang w:eastAsia="zh-CN"/>
        </w:rPr>
        <w:t>Note: we need to define the terms “spreading” and “no spreading” in order to choose between them.</w:t>
      </w:r>
    </w:p>
    <w:p w14:paraId="274EE9B6" w14:textId="77777777" w:rsidR="00064410" w:rsidRDefault="00D076C7">
      <w:pPr>
        <w:numPr>
          <w:ilvl w:val="1"/>
          <w:numId w:val="23"/>
        </w:numPr>
        <w:rPr>
          <w:lang w:eastAsia="zh-CN"/>
        </w:rPr>
      </w:pPr>
      <w:r>
        <w:rPr>
          <w:lang w:eastAsia="zh-CN"/>
        </w:rPr>
        <w:t>Specify as a mask on current DMRS sequences [vivo]</w:t>
      </w:r>
    </w:p>
    <w:p w14:paraId="1968BA3F" w14:textId="77777777" w:rsidR="00064410" w:rsidRDefault="00D076C7">
      <w:pPr>
        <w:numPr>
          <w:ilvl w:val="1"/>
          <w:numId w:val="23"/>
        </w:numPr>
        <w:rPr>
          <w:lang w:eastAsia="zh-CN"/>
        </w:rPr>
      </w:pPr>
      <w:r>
        <w:rPr>
          <w:lang w:eastAsia="zh-CN"/>
        </w:rPr>
        <w:t>Use cyclic shifts of DMRS sequence [Ericsson]</w:t>
      </w:r>
    </w:p>
    <w:p w14:paraId="61BDAF2B" w14:textId="77777777" w:rsidR="00064410" w:rsidRDefault="00064410">
      <w:pPr>
        <w:rPr>
          <w:lang w:eastAsia="zh-CN"/>
        </w:rPr>
      </w:pPr>
    </w:p>
    <w:p w14:paraId="44F5EBDF" w14:textId="77777777" w:rsidR="00064410" w:rsidRDefault="00D076C7">
      <w:pPr>
        <w:rPr>
          <w:lang w:eastAsia="zh-CN"/>
        </w:rPr>
      </w:pPr>
      <w:r>
        <w:rPr>
          <w:lang w:eastAsia="zh-CN"/>
        </w:rPr>
        <w:t>Performance of DMRS schemes based on 15kHz simulations. All of these are based on slot-level:</w:t>
      </w:r>
    </w:p>
    <w:p w14:paraId="2966AF64" w14:textId="77777777" w:rsidR="00064410" w:rsidRDefault="00064410">
      <w:pPr>
        <w:rPr>
          <w:lang w:eastAsia="zh-CN"/>
        </w:rPr>
      </w:pPr>
    </w:p>
    <w:p w14:paraId="63635FF3" w14:textId="77777777" w:rsidR="00064410" w:rsidRDefault="00D076C7">
      <w:pPr>
        <w:rPr>
          <w:lang w:eastAsia="zh-CN"/>
        </w:rPr>
      </w:pPr>
      <w:r>
        <w:rPr>
          <w:b/>
          <w:bCs/>
          <w:u w:val="single"/>
          <w:lang w:eastAsia="zh-CN"/>
        </w:rPr>
        <w:t>OCC2</w:t>
      </w:r>
      <w:r>
        <w:rPr>
          <w:lang w:eastAsia="zh-CN"/>
        </w:rPr>
        <w:t>: [HW][CMCC][ZTE]</w:t>
      </w:r>
    </w:p>
    <w:p w14:paraId="7664D832"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576BBD28" w14:textId="77777777">
        <w:tc>
          <w:tcPr>
            <w:tcW w:w="2268" w:type="dxa"/>
            <w:shd w:val="clear" w:color="auto" w:fill="D9D9D9" w:themeFill="background1" w:themeFillShade="D9"/>
          </w:tcPr>
          <w:p w14:paraId="15C6FE16" w14:textId="77777777" w:rsidR="00064410" w:rsidRDefault="00064410">
            <w:pPr>
              <w:rPr>
                <w:b/>
                <w:bCs/>
                <w:lang w:eastAsia="zh-CN"/>
              </w:rPr>
            </w:pPr>
          </w:p>
        </w:tc>
        <w:tc>
          <w:tcPr>
            <w:tcW w:w="6658" w:type="dxa"/>
            <w:shd w:val="clear" w:color="auto" w:fill="D9D9D9" w:themeFill="background1" w:themeFillShade="D9"/>
          </w:tcPr>
          <w:p w14:paraId="0E0E58A7" w14:textId="77777777" w:rsidR="00064410" w:rsidRDefault="00D076C7">
            <w:pPr>
              <w:rPr>
                <w:b/>
                <w:bCs/>
                <w:lang w:eastAsia="zh-CN"/>
              </w:rPr>
            </w:pPr>
            <w:r>
              <w:rPr>
                <w:b/>
                <w:bCs/>
                <w:lang w:eastAsia="zh-CN"/>
              </w:rPr>
              <w:t>Loss to baseline</w:t>
            </w:r>
          </w:p>
        </w:tc>
      </w:tr>
      <w:tr w:rsidR="00064410" w14:paraId="23C5AC22" w14:textId="77777777">
        <w:tc>
          <w:tcPr>
            <w:tcW w:w="2268" w:type="dxa"/>
          </w:tcPr>
          <w:p w14:paraId="5B44941A" w14:textId="77777777" w:rsidR="00064410" w:rsidRDefault="00D076C7">
            <w:pPr>
              <w:rPr>
                <w:lang w:eastAsia="zh-CN"/>
              </w:rPr>
            </w:pPr>
            <w:r>
              <w:rPr>
                <w:lang w:eastAsia="zh-CN"/>
              </w:rPr>
              <w:t>CDM spreading</w:t>
            </w:r>
          </w:p>
        </w:tc>
        <w:tc>
          <w:tcPr>
            <w:tcW w:w="6658" w:type="dxa"/>
          </w:tcPr>
          <w:p w14:paraId="70F28AD9" w14:textId="77777777" w:rsidR="00064410" w:rsidRDefault="00064410">
            <w:pPr>
              <w:rPr>
                <w:lang w:eastAsia="zh-CN"/>
              </w:rPr>
            </w:pPr>
          </w:p>
        </w:tc>
      </w:tr>
      <w:tr w:rsidR="00064410" w14:paraId="5A7F3E9A" w14:textId="77777777">
        <w:tc>
          <w:tcPr>
            <w:tcW w:w="2268" w:type="dxa"/>
          </w:tcPr>
          <w:p w14:paraId="71694D38" w14:textId="77777777" w:rsidR="00064410" w:rsidRDefault="00D076C7">
            <w:pPr>
              <w:rPr>
                <w:lang w:eastAsia="zh-CN"/>
              </w:rPr>
            </w:pPr>
            <w:r>
              <w:rPr>
                <w:lang w:eastAsia="zh-CN"/>
              </w:rPr>
              <w:t>CDM no spreading</w:t>
            </w:r>
          </w:p>
        </w:tc>
        <w:tc>
          <w:tcPr>
            <w:tcW w:w="6658" w:type="dxa"/>
          </w:tcPr>
          <w:p w14:paraId="6FC45860" w14:textId="77777777" w:rsidR="00064410" w:rsidRDefault="00064410">
            <w:pPr>
              <w:rPr>
                <w:lang w:eastAsia="zh-CN"/>
              </w:rPr>
            </w:pPr>
          </w:p>
        </w:tc>
      </w:tr>
    </w:tbl>
    <w:p w14:paraId="5E919128" w14:textId="77777777" w:rsidR="00064410" w:rsidRDefault="00064410">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38FF5603" w14:textId="77777777">
        <w:tc>
          <w:tcPr>
            <w:tcW w:w="2268" w:type="dxa"/>
            <w:shd w:val="clear" w:color="auto" w:fill="D9D9D9" w:themeFill="background1" w:themeFillShade="D9"/>
          </w:tcPr>
          <w:p w14:paraId="117A8500" w14:textId="77777777" w:rsidR="00064410" w:rsidRDefault="00064410">
            <w:pPr>
              <w:rPr>
                <w:b/>
                <w:bCs/>
                <w:lang w:eastAsia="zh-CN"/>
              </w:rPr>
            </w:pPr>
          </w:p>
        </w:tc>
        <w:tc>
          <w:tcPr>
            <w:tcW w:w="6658" w:type="dxa"/>
            <w:shd w:val="clear" w:color="auto" w:fill="D9D9D9" w:themeFill="background1" w:themeFillShade="D9"/>
          </w:tcPr>
          <w:p w14:paraId="244CFFD5" w14:textId="77777777" w:rsidR="00064410" w:rsidRDefault="00D076C7">
            <w:pPr>
              <w:rPr>
                <w:b/>
                <w:bCs/>
                <w:lang w:eastAsia="zh-CN"/>
              </w:rPr>
            </w:pPr>
            <w:r>
              <w:rPr>
                <w:b/>
                <w:bCs/>
                <w:lang w:eastAsia="zh-CN"/>
              </w:rPr>
              <w:t>Loss to baseline</w:t>
            </w:r>
          </w:p>
        </w:tc>
      </w:tr>
      <w:tr w:rsidR="00064410" w14:paraId="07570E96" w14:textId="77777777">
        <w:tc>
          <w:tcPr>
            <w:tcW w:w="2268" w:type="dxa"/>
          </w:tcPr>
          <w:p w14:paraId="36937D71" w14:textId="77777777" w:rsidR="00064410" w:rsidRDefault="00D076C7">
            <w:pPr>
              <w:rPr>
                <w:lang w:eastAsia="zh-CN"/>
              </w:rPr>
            </w:pPr>
            <w:r>
              <w:rPr>
                <w:lang w:eastAsia="zh-CN"/>
              </w:rPr>
              <w:t>Slot-level</w:t>
            </w:r>
          </w:p>
        </w:tc>
        <w:tc>
          <w:tcPr>
            <w:tcW w:w="6658" w:type="dxa"/>
          </w:tcPr>
          <w:p w14:paraId="53403569" w14:textId="77777777" w:rsidR="00064410" w:rsidRDefault="00D076C7">
            <w:pPr>
              <w:rPr>
                <w:lang w:eastAsia="zh-CN"/>
              </w:rPr>
            </w:pPr>
            <w:r>
              <w:rPr>
                <w:lang w:eastAsia="zh-CN"/>
              </w:rPr>
              <w:t>HW: 0.15dB</w:t>
            </w:r>
          </w:p>
          <w:p w14:paraId="614DE36C" w14:textId="77777777" w:rsidR="00064410" w:rsidRDefault="00D076C7">
            <w:pPr>
              <w:rPr>
                <w:lang w:eastAsia="zh-CN"/>
              </w:rPr>
            </w:pPr>
            <w:r>
              <w:rPr>
                <w:lang w:eastAsia="zh-CN"/>
              </w:rPr>
              <w:t>CMCC: 0.28dB</w:t>
            </w:r>
          </w:p>
          <w:p w14:paraId="041A7DC1" w14:textId="77777777" w:rsidR="00064410" w:rsidRDefault="00D076C7">
            <w:pPr>
              <w:rPr>
                <w:lang w:eastAsia="zh-CN"/>
              </w:rPr>
            </w:pPr>
            <w:r>
              <w:rPr>
                <w:lang w:eastAsia="zh-CN"/>
              </w:rPr>
              <w:t>ZTE: 0dB (200Hz differential CFO assuming pairing)</w:t>
            </w:r>
          </w:p>
        </w:tc>
      </w:tr>
      <w:tr w:rsidR="00064410" w14:paraId="3B7A607F" w14:textId="77777777">
        <w:tc>
          <w:tcPr>
            <w:tcW w:w="2268" w:type="dxa"/>
          </w:tcPr>
          <w:p w14:paraId="31D7502F" w14:textId="77777777" w:rsidR="00064410" w:rsidRDefault="00D076C7">
            <w:pPr>
              <w:rPr>
                <w:lang w:eastAsia="zh-CN"/>
              </w:rPr>
            </w:pPr>
            <w:r>
              <w:rPr>
                <w:lang w:eastAsia="zh-CN"/>
              </w:rPr>
              <w:t>N</w:t>
            </w:r>
            <w:r>
              <w:rPr>
                <w:vertAlign w:val="subscript"/>
                <w:lang w:eastAsia="zh-CN"/>
              </w:rPr>
              <w:t>slot</w:t>
            </w:r>
            <w:r>
              <w:rPr>
                <w:lang w:eastAsia="zh-CN"/>
              </w:rPr>
              <w:t>-level</w:t>
            </w:r>
          </w:p>
        </w:tc>
        <w:tc>
          <w:tcPr>
            <w:tcW w:w="6658" w:type="dxa"/>
          </w:tcPr>
          <w:p w14:paraId="2C2BDDB0" w14:textId="77777777" w:rsidR="00064410" w:rsidRDefault="00D076C7">
            <w:pPr>
              <w:rPr>
                <w:lang w:eastAsia="zh-CN"/>
              </w:rPr>
            </w:pPr>
            <w:r>
              <w:rPr>
                <w:lang w:eastAsia="zh-CN"/>
              </w:rPr>
              <w:t>HW: 0.28dB (with slot-level DMRS)</w:t>
            </w:r>
          </w:p>
          <w:p w14:paraId="29E46EC6" w14:textId="77777777" w:rsidR="00064410" w:rsidRDefault="00D076C7">
            <w:pPr>
              <w:rPr>
                <w:lang w:eastAsia="zh-CN"/>
              </w:rPr>
            </w:pPr>
            <w:r>
              <w:rPr>
                <w:lang w:eastAsia="zh-CN"/>
              </w:rPr>
              <w:t>ZTE: 0dB (200Hz differential CFO assuming pairing)</w:t>
            </w:r>
          </w:p>
        </w:tc>
      </w:tr>
    </w:tbl>
    <w:p w14:paraId="60D4B550" w14:textId="77777777" w:rsidR="00064410" w:rsidRDefault="00064410">
      <w:pPr>
        <w:rPr>
          <w:lang w:eastAsia="zh-CN"/>
        </w:rPr>
      </w:pPr>
    </w:p>
    <w:p w14:paraId="5B3C9B59" w14:textId="77777777" w:rsidR="00064410" w:rsidRDefault="00D076C7">
      <w:pPr>
        <w:rPr>
          <w:lang w:eastAsia="zh-CN"/>
        </w:rPr>
      </w:pPr>
      <w:r>
        <w:rPr>
          <w:lang w:eastAsia="zh-CN"/>
        </w:rPr>
        <w:t>Other simulation results: vivo (OCC2, TDM DMRS: 2.56dB loss to baseline)</w:t>
      </w:r>
    </w:p>
    <w:p w14:paraId="3F2084A4" w14:textId="77777777" w:rsidR="00064410" w:rsidRDefault="00064410">
      <w:pPr>
        <w:rPr>
          <w:lang w:eastAsia="zh-CN"/>
        </w:rPr>
      </w:pPr>
    </w:p>
    <w:p w14:paraId="5D8D6337" w14:textId="77777777" w:rsidR="00064410" w:rsidRDefault="00D076C7">
      <w:pPr>
        <w:rPr>
          <w:lang w:eastAsia="zh-CN"/>
        </w:rPr>
      </w:pPr>
      <w:r>
        <w:rPr>
          <w:b/>
          <w:bCs/>
          <w:u w:val="single"/>
          <w:lang w:eastAsia="zh-CN"/>
        </w:rPr>
        <w:t>OCC4</w:t>
      </w:r>
      <w:r>
        <w:rPr>
          <w:lang w:eastAsia="zh-CN"/>
        </w:rPr>
        <w:t>: [HW]</w:t>
      </w:r>
    </w:p>
    <w:p w14:paraId="14241471"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6CE714E8" w14:textId="77777777">
        <w:tc>
          <w:tcPr>
            <w:tcW w:w="2268" w:type="dxa"/>
            <w:shd w:val="clear" w:color="auto" w:fill="D9D9D9" w:themeFill="background1" w:themeFillShade="D9"/>
          </w:tcPr>
          <w:p w14:paraId="4730F643" w14:textId="77777777" w:rsidR="00064410" w:rsidRDefault="00064410">
            <w:pPr>
              <w:rPr>
                <w:b/>
                <w:bCs/>
                <w:lang w:eastAsia="zh-CN"/>
              </w:rPr>
            </w:pPr>
          </w:p>
        </w:tc>
        <w:tc>
          <w:tcPr>
            <w:tcW w:w="6658" w:type="dxa"/>
            <w:shd w:val="clear" w:color="auto" w:fill="D9D9D9" w:themeFill="background1" w:themeFillShade="D9"/>
          </w:tcPr>
          <w:p w14:paraId="3C643F8F" w14:textId="77777777" w:rsidR="00064410" w:rsidRDefault="00D076C7">
            <w:pPr>
              <w:rPr>
                <w:b/>
                <w:bCs/>
                <w:lang w:eastAsia="zh-CN"/>
              </w:rPr>
            </w:pPr>
            <w:r>
              <w:rPr>
                <w:b/>
                <w:bCs/>
                <w:lang w:eastAsia="zh-CN"/>
              </w:rPr>
              <w:t>Loss to baseline</w:t>
            </w:r>
          </w:p>
        </w:tc>
      </w:tr>
      <w:tr w:rsidR="00064410" w14:paraId="09972628" w14:textId="77777777">
        <w:tc>
          <w:tcPr>
            <w:tcW w:w="2268" w:type="dxa"/>
          </w:tcPr>
          <w:p w14:paraId="7819FED1" w14:textId="77777777" w:rsidR="00064410" w:rsidRDefault="00D076C7">
            <w:pPr>
              <w:rPr>
                <w:lang w:eastAsia="zh-CN"/>
              </w:rPr>
            </w:pPr>
            <w:r>
              <w:rPr>
                <w:lang w:eastAsia="zh-CN"/>
              </w:rPr>
              <w:t>CDM spreading</w:t>
            </w:r>
          </w:p>
        </w:tc>
        <w:tc>
          <w:tcPr>
            <w:tcW w:w="6658" w:type="dxa"/>
          </w:tcPr>
          <w:p w14:paraId="18517F8E" w14:textId="77777777" w:rsidR="00064410" w:rsidRDefault="00064410">
            <w:pPr>
              <w:rPr>
                <w:lang w:eastAsia="zh-CN"/>
              </w:rPr>
            </w:pPr>
          </w:p>
        </w:tc>
      </w:tr>
      <w:tr w:rsidR="00064410" w14:paraId="00FF27D1" w14:textId="77777777">
        <w:tc>
          <w:tcPr>
            <w:tcW w:w="2268" w:type="dxa"/>
          </w:tcPr>
          <w:p w14:paraId="069F8F85" w14:textId="77777777" w:rsidR="00064410" w:rsidRDefault="00D076C7">
            <w:pPr>
              <w:rPr>
                <w:lang w:eastAsia="zh-CN"/>
              </w:rPr>
            </w:pPr>
            <w:r>
              <w:rPr>
                <w:lang w:eastAsia="zh-CN"/>
              </w:rPr>
              <w:t>CDM no spreading</w:t>
            </w:r>
          </w:p>
        </w:tc>
        <w:tc>
          <w:tcPr>
            <w:tcW w:w="6658" w:type="dxa"/>
          </w:tcPr>
          <w:p w14:paraId="3251A3A1" w14:textId="77777777" w:rsidR="00064410" w:rsidRDefault="00064410">
            <w:pPr>
              <w:rPr>
                <w:lang w:eastAsia="zh-CN"/>
              </w:rPr>
            </w:pPr>
          </w:p>
        </w:tc>
      </w:tr>
    </w:tbl>
    <w:p w14:paraId="57A7259C" w14:textId="77777777" w:rsidR="00064410" w:rsidRDefault="00064410">
      <w:pPr>
        <w:rPr>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09F154A1" w14:textId="77777777">
        <w:tc>
          <w:tcPr>
            <w:tcW w:w="2268" w:type="dxa"/>
            <w:shd w:val="clear" w:color="auto" w:fill="D9D9D9" w:themeFill="background1" w:themeFillShade="D9"/>
          </w:tcPr>
          <w:p w14:paraId="425AC3B7" w14:textId="77777777" w:rsidR="00064410" w:rsidRDefault="00064410">
            <w:pPr>
              <w:rPr>
                <w:b/>
                <w:bCs/>
                <w:lang w:eastAsia="zh-CN"/>
              </w:rPr>
            </w:pPr>
          </w:p>
        </w:tc>
        <w:tc>
          <w:tcPr>
            <w:tcW w:w="6658" w:type="dxa"/>
            <w:shd w:val="clear" w:color="auto" w:fill="D9D9D9" w:themeFill="background1" w:themeFillShade="D9"/>
          </w:tcPr>
          <w:p w14:paraId="2F1313F4" w14:textId="77777777" w:rsidR="00064410" w:rsidRDefault="00D076C7">
            <w:pPr>
              <w:rPr>
                <w:b/>
                <w:bCs/>
                <w:lang w:eastAsia="zh-CN"/>
              </w:rPr>
            </w:pPr>
            <w:r>
              <w:rPr>
                <w:b/>
                <w:bCs/>
                <w:lang w:eastAsia="zh-CN"/>
              </w:rPr>
              <w:t>Loss to baseline</w:t>
            </w:r>
          </w:p>
        </w:tc>
      </w:tr>
      <w:tr w:rsidR="00064410" w14:paraId="06721386" w14:textId="77777777">
        <w:tc>
          <w:tcPr>
            <w:tcW w:w="2268" w:type="dxa"/>
          </w:tcPr>
          <w:p w14:paraId="0A4867ED" w14:textId="77777777" w:rsidR="00064410" w:rsidRDefault="00D076C7">
            <w:pPr>
              <w:rPr>
                <w:lang w:eastAsia="zh-CN"/>
              </w:rPr>
            </w:pPr>
            <w:r>
              <w:rPr>
                <w:lang w:eastAsia="zh-CN"/>
              </w:rPr>
              <w:t>Slot-level</w:t>
            </w:r>
          </w:p>
        </w:tc>
        <w:tc>
          <w:tcPr>
            <w:tcW w:w="6658" w:type="dxa"/>
          </w:tcPr>
          <w:p w14:paraId="16C7B4DC" w14:textId="77777777" w:rsidR="00064410" w:rsidRDefault="00D076C7">
            <w:pPr>
              <w:rPr>
                <w:lang w:eastAsia="zh-CN"/>
              </w:rPr>
            </w:pPr>
            <w:r>
              <w:rPr>
                <w:lang w:eastAsia="zh-CN"/>
              </w:rPr>
              <w:t>HW: 2.19dB (with slot-level DMRS)</w:t>
            </w:r>
          </w:p>
        </w:tc>
      </w:tr>
      <w:tr w:rsidR="00064410" w14:paraId="40E673BF" w14:textId="77777777">
        <w:tc>
          <w:tcPr>
            <w:tcW w:w="2268" w:type="dxa"/>
          </w:tcPr>
          <w:p w14:paraId="6163A69D" w14:textId="77777777" w:rsidR="00064410" w:rsidRDefault="00D076C7">
            <w:pPr>
              <w:rPr>
                <w:lang w:eastAsia="zh-CN"/>
              </w:rPr>
            </w:pPr>
            <w:r>
              <w:rPr>
                <w:lang w:eastAsia="zh-CN"/>
              </w:rPr>
              <w:t>N</w:t>
            </w:r>
            <w:r>
              <w:rPr>
                <w:vertAlign w:val="subscript"/>
                <w:lang w:eastAsia="zh-CN"/>
              </w:rPr>
              <w:t>slot</w:t>
            </w:r>
            <w:r>
              <w:rPr>
                <w:lang w:eastAsia="zh-CN"/>
              </w:rPr>
              <w:t>-level</w:t>
            </w:r>
          </w:p>
        </w:tc>
        <w:tc>
          <w:tcPr>
            <w:tcW w:w="6658" w:type="dxa"/>
          </w:tcPr>
          <w:p w14:paraId="46FBB1F2" w14:textId="77777777" w:rsidR="00064410" w:rsidRDefault="00D076C7">
            <w:pPr>
              <w:rPr>
                <w:lang w:eastAsia="zh-CN"/>
              </w:rPr>
            </w:pPr>
            <w:r>
              <w:rPr>
                <w:lang w:eastAsia="zh-CN"/>
              </w:rPr>
              <w:t>HW: 1.33dB (with slot-level DMRS; poor performance with N</w:t>
            </w:r>
            <w:r>
              <w:rPr>
                <w:vertAlign w:val="subscript"/>
                <w:lang w:eastAsia="zh-CN"/>
              </w:rPr>
              <w:t>slot</w:t>
            </w:r>
            <w:r>
              <w:rPr>
                <w:lang w:eastAsia="zh-CN"/>
              </w:rPr>
              <w:t>-level DMRS)</w:t>
            </w:r>
          </w:p>
        </w:tc>
      </w:tr>
    </w:tbl>
    <w:p w14:paraId="63F33044" w14:textId="77777777" w:rsidR="00064410" w:rsidRDefault="00064410">
      <w:pPr>
        <w:rPr>
          <w:b/>
          <w:bCs/>
          <w:lang w:eastAsia="zh-CN"/>
        </w:rPr>
      </w:pPr>
    </w:p>
    <w:p w14:paraId="038F7E4B" w14:textId="77777777" w:rsidR="00064410" w:rsidRDefault="00064410">
      <w:pPr>
        <w:rPr>
          <w:b/>
          <w:bCs/>
          <w:lang w:eastAsia="zh-CN"/>
        </w:rPr>
      </w:pPr>
    </w:p>
    <w:p w14:paraId="32ECB1B4" w14:textId="77777777" w:rsidR="00064410" w:rsidRDefault="00D076C7">
      <w:pPr>
        <w:rPr>
          <w:b/>
          <w:bCs/>
          <w:lang w:eastAsia="zh-CN"/>
        </w:rPr>
      </w:pPr>
      <w:r>
        <w:rPr>
          <w:b/>
          <w:bCs/>
          <w:lang w:eastAsia="zh-CN"/>
        </w:rPr>
        <w:t xml:space="preserve">Notes: </w:t>
      </w:r>
    </w:p>
    <w:p w14:paraId="3D6A118B" w14:textId="77777777" w:rsidR="00064410" w:rsidRDefault="00D076C7">
      <w:pPr>
        <w:pStyle w:val="ListParagraph"/>
        <w:numPr>
          <w:ilvl w:val="0"/>
          <w:numId w:val="22"/>
        </w:numPr>
        <w:ind w:leftChars="0"/>
        <w:rPr>
          <w:b/>
          <w:bCs/>
          <w:lang w:eastAsia="zh-CN"/>
        </w:rPr>
      </w:pPr>
      <w:r>
        <w:rPr>
          <w:b/>
          <w:bCs/>
          <w:lang w:eastAsia="zh-CN"/>
        </w:rPr>
        <w:t>loss to baseline (single UE performance) listed for REP8</w:t>
      </w:r>
    </w:p>
    <w:p w14:paraId="292FE274" w14:textId="77777777" w:rsidR="00064410" w:rsidRDefault="00064410">
      <w:pPr>
        <w:rPr>
          <w:lang w:eastAsia="zh-CN"/>
        </w:rPr>
      </w:pPr>
    </w:p>
    <w:p w14:paraId="2D0F57A1" w14:textId="77777777" w:rsidR="00064410" w:rsidRDefault="00064410">
      <w:pPr>
        <w:rPr>
          <w:lang w:eastAsia="ar-SA"/>
        </w:rPr>
      </w:pPr>
    </w:p>
    <w:p w14:paraId="40A18D03" w14:textId="77777777" w:rsidR="00064410" w:rsidRDefault="00064410">
      <w:pPr>
        <w:rPr>
          <w:lang w:eastAsia="ar-SA"/>
        </w:rPr>
      </w:pPr>
    </w:p>
    <w:p w14:paraId="10AB778C" w14:textId="77777777" w:rsidR="00064410" w:rsidRDefault="00D076C7">
      <w:r>
        <w:t>The following agreement was made related to the support of NPUSCH format 1 with 15kHz SCS:</w:t>
      </w:r>
    </w:p>
    <w:p w14:paraId="1D15E5F7" w14:textId="77777777" w:rsidR="00064410" w:rsidRDefault="00064410"/>
    <w:p w14:paraId="6C23FFBB"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6CA14668" w14:textId="77777777">
        <w:tc>
          <w:tcPr>
            <w:tcW w:w="9611" w:type="dxa"/>
          </w:tcPr>
          <w:p w14:paraId="3C16A251"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4B5DE128"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6B938C4D" w14:textId="77777777" w:rsidR="00064410" w:rsidRDefault="00D076C7">
            <w:pPr>
              <w:numPr>
                <w:ilvl w:val="0"/>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For 3.75kHz SCS OCC for NPUSCH format 1:</w:t>
            </w:r>
          </w:p>
          <w:p w14:paraId="167A5ED6" w14:textId="77777777" w:rsidR="00064410" w:rsidRDefault="00D076C7">
            <w:pPr>
              <w:numPr>
                <w:ilvl w:val="1"/>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Symbol-level</w:t>
            </w:r>
          </w:p>
          <w:p w14:paraId="6F94EAC4" w14:textId="77777777" w:rsidR="00064410" w:rsidRDefault="00D076C7">
            <w:pPr>
              <w:numPr>
                <w:ilvl w:val="2"/>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DMRS pattern(s)</w:t>
            </w:r>
          </w:p>
          <w:p w14:paraId="3EFF55CB"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648B187F"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737B27A"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3EC6D334" w14:textId="77777777" w:rsidR="00064410" w:rsidRDefault="00064410"/>
        </w:tc>
      </w:tr>
    </w:tbl>
    <w:p w14:paraId="0216FFCB" w14:textId="77777777" w:rsidR="00064410" w:rsidRDefault="00064410">
      <w:pPr>
        <w:rPr>
          <w:lang w:eastAsia="ar-SA"/>
        </w:rPr>
      </w:pPr>
    </w:p>
    <w:p w14:paraId="475FB389" w14:textId="77777777" w:rsidR="00064410" w:rsidRDefault="00064410">
      <w:pPr>
        <w:rPr>
          <w:lang w:eastAsia="ar-SA"/>
        </w:rPr>
      </w:pPr>
    </w:p>
    <w:p w14:paraId="3D776FBB" w14:textId="77777777" w:rsidR="00064410" w:rsidRDefault="00D076C7">
      <w:r>
        <w:t>There are several points that need to be addressed in order to progress this agreement:</w:t>
      </w:r>
    </w:p>
    <w:p w14:paraId="2A062510" w14:textId="77777777" w:rsidR="00064410" w:rsidRDefault="00D076C7">
      <w:pPr>
        <w:pStyle w:val="ListParagraph"/>
        <w:numPr>
          <w:ilvl w:val="0"/>
          <w:numId w:val="21"/>
        </w:numPr>
        <w:ind w:leftChars="0"/>
      </w:pPr>
      <w:r>
        <w:t>Clarification on the meaning of “slot-level”. Specifically, we need to clarify whether spreading operates on a slot basis or on an N</w:t>
      </w:r>
      <w:r>
        <w:rPr>
          <w:vertAlign w:val="subscript"/>
        </w:rPr>
        <w:t>slot</w:t>
      </w:r>
      <w:r>
        <w:t xml:space="preserve"> basis.</w:t>
      </w:r>
    </w:p>
    <w:p w14:paraId="48C89F45" w14:textId="77777777" w:rsidR="00064410" w:rsidRDefault="00D076C7">
      <w:pPr>
        <w:pStyle w:val="ListParagraph"/>
        <w:numPr>
          <w:ilvl w:val="0"/>
          <w:numId w:val="21"/>
        </w:numPr>
        <w:ind w:leftChars="0"/>
      </w:pPr>
      <w:r>
        <w:t>Whether other schemes are supported at 15kHz SCS. This basically comes down to whether OCC length 4 will also be supported.</w:t>
      </w:r>
    </w:p>
    <w:p w14:paraId="5392E658" w14:textId="77777777" w:rsidR="00064410" w:rsidRDefault="00D076C7">
      <w:pPr>
        <w:pStyle w:val="ListParagraph"/>
        <w:numPr>
          <w:ilvl w:val="0"/>
          <w:numId w:val="21"/>
        </w:numPr>
        <w:ind w:leftChars="0"/>
      </w:pPr>
      <w:r>
        <w:t>Details of the CDM scheme: whether spreading is applied to the DMRS or not.</w:t>
      </w:r>
    </w:p>
    <w:p w14:paraId="459B945C" w14:textId="77777777" w:rsidR="00064410" w:rsidRDefault="00064410">
      <w:pPr>
        <w:rPr>
          <w:lang w:eastAsia="ar-SA"/>
        </w:rPr>
      </w:pPr>
    </w:p>
    <w:p w14:paraId="7C9777D1" w14:textId="77777777" w:rsidR="00064410" w:rsidRDefault="00D076C7">
      <w:pPr>
        <w:pStyle w:val="Heading3"/>
      </w:pPr>
      <w:bookmarkStart w:id="22" w:name="_Ref180120899"/>
      <w:bookmarkStart w:id="23" w:name="_Toc180122211"/>
      <w:r>
        <w:t>Clarification of meaning of “slot-level”</w:t>
      </w:r>
    </w:p>
    <w:p w14:paraId="59DC8A6E" w14:textId="77777777" w:rsidR="00064410" w:rsidRDefault="00064410"/>
    <w:p w14:paraId="7CB78163" w14:textId="77777777" w:rsidR="00064410" w:rsidRDefault="00D076C7">
      <w:r>
        <w:t>The following aspect of physical channel mapping is defined in TS36.211 section 10.1.3.6:</w:t>
      </w:r>
    </w:p>
    <w:p w14:paraId="26EBB49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43407E38" w14:textId="77777777">
        <w:tc>
          <w:tcPr>
            <w:tcW w:w="9611" w:type="dxa"/>
          </w:tcPr>
          <w:p w14:paraId="3B7BE7FC" w14:textId="77777777" w:rsidR="00064410" w:rsidRDefault="00D076C7">
            <w:pPr>
              <w:spacing w:after="180"/>
              <w:rPr>
                <w:rFonts w:ascii="Times New Roman" w:eastAsia="Times New Roman" w:hAnsi="Times New Roman"/>
                <w:szCs w:val="20"/>
              </w:rPr>
            </w:pPr>
            <w:r>
              <w:rPr>
                <w:rFonts w:ascii="Times New Roman" w:eastAsia="Times New Roman" w:hAnsi="Times New Roman"/>
                <w:szCs w:val="20"/>
              </w:rPr>
              <w:t xml:space="preserve">After mapping to </w:t>
            </w:r>
            <w:r>
              <w:rPr>
                <w:rFonts w:ascii="Times New Roman" w:eastAsia="Times New Roman" w:hAnsi="Times New Roman"/>
                <w:position w:val="-10"/>
                <w:szCs w:val="20"/>
              </w:rPr>
              <w:object w:dxaOrig="560" w:dyaOrig="280" w14:anchorId="4A66F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4.5pt" o:ole="">
                  <v:imagedata r:id="rId20" o:title=""/>
                </v:shape>
                <o:OLEObject Type="Embed" ProgID="Equation.3" ShapeID="_x0000_i1025" DrawAspect="Content" ObjectID="_1793476386" r:id="rId21"/>
              </w:object>
            </w:r>
            <w:r>
              <w:rPr>
                <w:rFonts w:ascii="Times New Roman" w:eastAsia="Times New Roman" w:hAnsi="Times New Roman"/>
                <w:szCs w:val="20"/>
              </w:rPr>
              <w:t xml:space="preserve">slots, the </w:t>
            </w:r>
            <w:r>
              <w:rPr>
                <w:rFonts w:ascii="Times New Roman" w:eastAsia="Times New Roman" w:hAnsi="Times New Roman"/>
                <w:position w:val="-10"/>
                <w:szCs w:val="20"/>
              </w:rPr>
              <w:object w:dxaOrig="560" w:dyaOrig="280" w14:anchorId="6BB4100F">
                <v:shape id="_x0000_i1026" type="#_x0000_t75" style="width:27.5pt;height:14.5pt" o:ole="">
                  <v:imagedata r:id="rId22" o:title=""/>
                </v:shape>
                <o:OLEObject Type="Embed" ProgID="Equation.3" ShapeID="_x0000_i1026" DrawAspect="Content" ObjectID="_1793476387" r:id="rId23"/>
              </w:object>
            </w:r>
            <w:r>
              <w:rPr>
                <w:rFonts w:ascii="Times New Roman" w:eastAsia="Times New Roman" w:hAnsi="Times New Roman"/>
                <w:szCs w:val="20"/>
              </w:rPr>
              <w:t xml:space="preserve"> slots shall be repeated </w:t>
            </w:r>
            <w:r>
              <w:rPr>
                <w:rFonts w:ascii="Times New Roman" w:eastAsia="Times New Roman" w:hAnsi="Times New Roman"/>
                <w:position w:val="-10"/>
                <w:szCs w:val="20"/>
              </w:rPr>
              <w:object w:dxaOrig="1160" w:dyaOrig="280" w14:anchorId="75D90CBA">
                <v:shape id="_x0000_i1027" type="#_x0000_t75" style="width:58pt;height:14.5pt" o:ole="">
                  <v:imagedata r:id="rId24" o:title=""/>
                </v:shape>
                <o:OLEObject Type="Embed" ProgID="Equation.3" ShapeID="_x0000_i1027" DrawAspect="Content" ObjectID="_1793476388" r:id="rId25"/>
              </w:object>
            </w:r>
            <w:r>
              <w:rPr>
                <w:rFonts w:ascii="Times New Roman" w:eastAsia="Times New Roman" w:hAnsi="Times New Roman"/>
                <w:szCs w:val="20"/>
              </w:rPr>
              <w:t xml:space="preserve"> additional times, before continuing the mapping of </w:t>
            </w:r>
            <w:r>
              <w:rPr>
                <w:rFonts w:ascii="Times New Roman" w:eastAsia="Times New Roman" w:hAnsi="Times New Roman"/>
                <w:position w:val="-10"/>
                <w:szCs w:val="20"/>
              </w:rPr>
              <w:object w:dxaOrig="440" w:dyaOrig="280" w14:anchorId="22CA3063">
                <v:shape id="_x0000_i1028" type="#_x0000_t75" style="width:22.5pt;height:14.5pt" o:ole="">
                  <v:imagedata r:id="rId26" o:title=""/>
                </v:shape>
                <o:OLEObject Type="Embed" ProgID="Equation.3" ShapeID="_x0000_i1028" DrawAspect="Content" ObjectID="_1793476389" r:id="rId27"/>
              </w:object>
            </w:r>
            <w:r>
              <w:rPr>
                <w:rFonts w:ascii="Times New Roman" w:eastAsia="Times New Roman" w:hAnsi="Times New Roman"/>
                <w:szCs w:val="20"/>
              </w:rPr>
              <w:t xml:space="preserve"> to the following slot, where</w:t>
            </w:r>
          </w:p>
          <w:p w14:paraId="1B7F944D" w14:textId="77777777" w:rsidR="00064410" w:rsidRDefault="00D076C7">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30"/>
                <w:szCs w:val="20"/>
              </w:rPr>
              <w:object w:dxaOrig="3750" w:dyaOrig="740" w14:anchorId="41AF0056">
                <v:shape id="_x0000_i1029" type="#_x0000_t75" style="width:187.5pt;height:37.5pt" o:ole="">
                  <v:imagedata r:id="rId28" o:title=""/>
                </v:shape>
                <o:OLEObject Type="Embed" ProgID="Equation.3" ShapeID="_x0000_i1029" DrawAspect="Content" ObjectID="_1793476390" r:id="rId29"/>
              </w:object>
            </w:r>
          </w:p>
          <w:p w14:paraId="08691B14" w14:textId="77777777" w:rsidR="00064410" w:rsidRDefault="00D076C7">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26"/>
                <w:szCs w:val="20"/>
              </w:rPr>
              <w:object w:dxaOrig="2290" w:dyaOrig="570" w14:anchorId="71ACA9D2">
                <v:shape id="_x0000_i1030" type="#_x0000_t75" style="width:114.5pt;height:28.5pt" o:ole="">
                  <v:imagedata r:id="rId30" o:title=""/>
                </v:shape>
                <o:OLEObject Type="Embed" ProgID="Equation.3" ShapeID="_x0000_i1030" DrawAspect="Content" ObjectID="_1793476391" r:id="rId31"/>
              </w:object>
            </w:r>
          </w:p>
        </w:tc>
      </w:tr>
    </w:tbl>
    <w:p w14:paraId="1C370DC7" w14:textId="77777777" w:rsidR="00064410" w:rsidRDefault="00064410"/>
    <w:p w14:paraId="07184032" w14:textId="77777777" w:rsidR="00064410" w:rsidRDefault="00064410"/>
    <w:p w14:paraId="48637AC8" w14:textId="77777777" w:rsidR="00064410" w:rsidRDefault="00D076C7">
      <w:pPr>
        <w:rPr>
          <w:lang w:eastAsia="ar-SA"/>
        </w:rPr>
      </w:pPr>
      <w:r>
        <w:rPr>
          <w:lang w:eastAsia="ar-SA"/>
        </w:rPr>
        <w:t>The smallest unit of repetition at 15kHz SCS is hence N</w:t>
      </w:r>
      <w:r>
        <w:rPr>
          <w:vertAlign w:val="subscript"/>
          <w:lang w:eastAsia="ar-SA"/>
        </w:rPr>
        <w:t>slots</w:t>
      </w:r>
      <w:r>
        <w:rPr>
          <w:lang w:eastAsia="ar-SA"/>
        </w:rPr>
        <w:t xml:space="preserve"> = 2 slots. This unit of repetition has been pretty irrelevant for the single-tone case up until the current release since M</w:t>
      </w:r>
      <w:r>
        <w:rPr>
          <w:vertAlign w:val="subscript"/>
          <w:lang w:eastAsia="ar-SA"/>
        </w:rPr>
        <w:t>identical,PUSCH</w:t>
      </w:r>
      <w:r>
        <w:rPr>
          <w:lang w:eastAsia="ar-SA"/>
        </w:rPr>
        <w:t xml:space="preserve"> = 1 for single-tone. However, for slot-level OCC operation, the slot structure needs repeating in some way in order to provide a spreading operation. There would appear to be two options:</w:t>
      </w:r>
    </w:p>
    <w:p w14:paraId="2B6A2279" w14:textId="77777777" w:rsidR="00064410" w:rsidRDefault="00064410">
      <w:pPr>
        <w:rPr>
          <w:lang w:eastAsia="ar-SA"/>
        </w:rPr>
      </w:pPr>
    </w:p>
    <w:p w14:paraId="21B9514D" w14:textId="77777777" w:rsidR="00064410" w:rsidRDefault="00D076C7">
      <w:pPr>
        <w:pStyle w:val="ListParagraph"/>
        <w:numPr>
          <w:ilvl w:val="0"/>
          <w:numId w:val="26"/>
        </w:numPr>
        <w:ind w:leftChars="0"/>
        <w:rPr>
          <w:lang w:eastAsia="ar-SA"/>
        </w:rPr>
      </w:pPr>
      <w:r>
        <w:rPr>
          <w:lang w:eastAsia="ar-SA"/>
        </w:rPr>
        <w:lastRenderedPageBreak/>
        <w:t>Option 1: N</w:t>
      </w:r>
      <w:r>
        <w:rPr>
          <w:vertAlign w:val="subscript"/>
          <w:lang w:eastAsia="ar-SA"/>
        </w:rPr>
        <w:t>slot</w:t>
      </w:r>
      <w:r>
        <w:rPr>
          <w:lang w:eastAsia="ar-SA"/>
        </w:rPr>
        <w:t xml:space="preserve"> = 1 spreading. Redefine that for OCC, N</w:t>
      </w:r>
      <w:r>
        <w:rPr>
          <w:vertAlign w:val="subscript"/>
          <w:lang w:eastAsia="ar-SA"/>
        </w:rPr>
        <w:t>slots</w:t>
      </w:r>
      <w:r>
        <w:rPr>
          <w:lang w:eastAsia="ar-SA"/>
        </w:rPr>
        <w:t xml:space="preserve"> = 1 and repeat the slots, for example by changing M</w:t>
      </w:r>
      <w:r>
        <w:rPr>
          <w:vertAlign w:val="subscript"/>
          <w:lang w:eastAsia="ar-SA"/>
        </w:rPr>
        <w:t>identical,PUSCH</w:t>
      </w:r>
      <w:r>
        <w:rPr>
          <w:lang w:eastAsia="ar-SA"/>
        </w:rPr>
        <w:t xml:space="preserve"> = OCC length</w:t>
      </w:r>
    </w:p>
    <w:p w14:paraId="5D70CC8A" w14:textId="77777777" w:rsidR="00064410" w:rsidRDefault="00D076C7">
      <w:pPr>
        <w:pStyle w:val="ListParagraph"/>
        <w:numPr>
          <w:ilvl w:val="0"/>
          <w:numId w:val="26"/>
        </w:numPr>
        <w:ind w:leftChars="0"/>
        <w:rPr>
          <w:lang w:eastAsia="ar-SA"/>
        </w:rPr>
      </w:pPr>
      <w:r>
        <w:rPr>
          <w:lang w:eastAsia="ar-SA"/>
        </w:rPr>
        <w:t>Option 2: N</w:t>
      </w:r>
      <w:r>
        <w:rPr>
          <w:vertAlign w:val="subscript"/>
          <w:lang w:eastAsia="ar-SA"/>
        </w:rPr>
        <w:t>slot</w:t>
      </w:r>
      <w:r>
        <w:rPr>
          <w:lang w:eastAsia="ar-SA"/>
        </w:rPr>
        <w:t xml:space="preserve"> = 2 spreading. Maintain the definition of N</w:t>
      </w:r>
      <w:r>
        <w:rPr>
          <w:vertAlign w:val="subscript"/>
          <w:lang w:eastAsia="ar-SA"/>
        </w:rPr>
        <w:t>slots</w:t>
      </w:r>
      <w:r>
        <w:rPr>
          <w:lang w:eastAsia="ar-SA"/>
        </w:rPr>
        <w:t xml:space="preserve"> = 2 and repeat the N</w:t>
      </w:r>
      <w:r>
        <w:rPr>
          <w:vertAlign w:val="subscript"/>
          <w:lang w:eastAsia="ar-SA"/>
        </w:rPr>
        <w:t>slots</w:t>
      </w:r>
      <w:r>
        <w:rPr>
          <w:lang w:eastAsia="ar-SA"/>
        </w:rPr>
        <w:t xml:space="preserve"> = 2 pair of slots, for example by M</w:t>
      </w:r>
      <w:r>
        <w:rPr>
          <w:vertAlign w:val="subscript"/>
          <w:lang w:eastAsia="ar-SA"/>
        </w:rPr>
        <w:t>identical,PUSCH</w:t>
      </w:r>
      <w:r>
        <w:rPr>
          <w:lang w:eastAsia="ar-SA"/>
        </w:rPr>
        <w:t xml:space="preserve"> = OCC length </w:t>
      </w:r>
    </w:p>
    <w:p w14:paraId="4B63B49B" w14:textId="77777777" w:rsidR="00064410" w:rsidRDefault="00064410">
      <w:pPr>
        <w:rPr>
          <w:lang w:eastAsia="ar-SA"/>
        </w:rPr>
      </w:pPr>
    </w:p>
    <w:p w14:paraId="4B147C6B" w14:textId="77777777" w:rsidR="00064410" w:rsidRDefault="00D076C7">
      <w:pPr>
        <w:rPr>
          <w:lang w:eastAsia="ar-SA"/>
        </w:rPr>
      </w:pPr>
      <w:r>
        <w:rPr>
          <w:lang w:eastAsia="ar-SA"/>
        </w:rPr>
        <w:t xml:space="preserve">These two options are illustrated in </w:t>
      </w:r>
      <w:r>
        <w:rPr>
          <w:lang w:eastAsia="ar-SA"/>
        </w:rPr>
        <w:fldChar w:fldCharType="begin"/>
      </w:r>
      <w:r>
        <w:rPr>
          <w:lang w:eastAsia="ar-SA"/>
        </w:rPr>
        <w:instrText xml:space="preserve"> REF _Ref182825719 \h </w:instrText>
      </w:r>
      <w:r>
        <w:rPr>
          <w:lang w:eastAsia="ar-SA"/>
        </w:rPr>
      </w:r>
      <w:r>
        <w:rPr>
          <w:lang w:eastAsia="ar-SA"/>
        </w:rPr>
        <w:fldChar w:fldCharType="separate"/>
      </w:r>
      <w:r>
        <w:t>Figure 2</w:t>
      </w:r>
      <w:r>
        <w:rPr>
          <w:lang w:eastAsia="ar-SA"/>
        </w:rPr>
        <w:fldChar w:fldCharType="end"/>
      </w:r>
      <w:r>
        <w:rPr>
          <w:lang w:eastAsia="ar-SA"/>
        </w:rPr>
        <w:t>.</w:t>
      </w:r>
    </w:p>
    <w:p w14:paraId="6BF5F41A" w14:textId="77777777" w:rsidR="00064410" w:rsidRDefault="00064410">
      <w:pPr>
        <w:rPr>
          <w:lang w:eastAsia="ar-SA"/>
        </w:rPr>
      </w:pPr>
    </w:p>
    <w:p w14:paraId="55A2847A" w14:textId="77777777" w:rsidR="00064410" w:rsidRDefault="00064410">
      <w:pPr>
        <w:rPr>
          <w:lang w:eastAsia="ar-SA"/>
        </w:rPr>
      </w:pPr>
    </w:p>
    <w:p w14:paraId="56C1200C" w14:textId="77777777" w:rsidR="00064410" w:rsidRDefault="00D076C7">
      <w:pPr>
        <w:rPr>
          <w:lang w:eastAsia="ar-SA"/>
        </w:rPr>
      </w:pPr>
      <w:r>
        <w:rPr>
          <w:noProof/>
          <w:lang w:eastAsia="ar-SA"/>
        </w:rPr>
        <w:drawing>
          <wp:inline distT="0" distB="0" distL="0" distR="0" wp14:anchorId="07FBE18B" wp14:editId="65083589">
            <wp:extent cx="5916295" cy="1768475"/>
            <wp:effectExtent l="0" t="0" r="8255" b="3175"/>
            <wp:docPr id="20300303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03037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47934" cy="1777853"/>
                    </a:xfrm>
                    <a:prstGeom prst="rect">
                      <a:avLst/>
                    </a:prstGeom>
                    <a:noFill/>
                  </pic:spPr>
                </pic:pic>
              </a:graphicData>
            </a:graphic>
          </wp:inline>
        </w:drawing>
      </w:r>
    </w:p>
    <w:p w14:paraId="49F7637F" w14:textId="77777777" w:rsidR="00064410" w:rsidRDefault="00D076C7">
      <w:pPr>
        <w:pStyle w:val="Caption"/>
        <w:jc w:val="center"/>
      </w:pPr>
      <w:bookmarkStart w:id="24" w:name="_Ref182825719"/>
      <w:r>
        <w:t xml:space="preserve">Figure </w:t>
      </w:r>
      <w:r>
        <w:fldChar w:fldCharType="begin"/>
      </w:r>
      <w:r>
        <w:instrText xml:space="preserve"> SEQ Figure \* ARABIC </w:instrText>
      </w:r>
      <w:r>
        <w:fldChar w:fldCharType="separate"/>
      </w:r>
      <w:r>
        <w:t>2</w:t>
      </w:r>
      <w:r>
        <w:fldChar w:fldCharType="end"/>
      </w:r>
      <w:bookmarkEnd w:id="24"/>
      <w:r>
        <w:t xml:space="preserve"> – Spreading options for 15kHz SCS</w:t>
      </w:r>
    </w:p>
    <w:p w14:paraId="32B0D1A2" w14:textId="77777777" w:rsidR="00064410" w:rsidRDefault="00D076C7">
      <w:pPr>
        <w:rPr>
          <w:lang w:eastAsia="ar-SA"/>
        </w:rPr>
      </w:pPr>
      <w:r>
        <w:rPr>
          <w:lang w:eastAsia="ar-SA"/>
        </w:rPr>
        <w:t>Companies (ZTE, Huawei) report that the performance of N</w:t>
      </w:r>
      <w:r>
        <w:rPr>
          <w:vertAlign w:val="subscript"/>
          <w:lang w:eastAsia="ar-SA"/>
        </w:rPr>
        <w:t>slot</w:t>
      </w:r>
      <w:r>
        <w:rPr>
          <w:lang w:eastAsia="ar-SA"/>
        </w:rPr>
        <w:t xml:space="preserve"> = 2 level spreading is close to the baseline performance for an OCC length of 2. Companies report that that spreading at the N</w:t>
      </w:r>
      <w:r>
        <w:rPr>
          <w:vertAlign w:val="subscript"/>
          <w:lang w:eastAsia="ar-SA"/>
        </w:rPr>
        <w:t>slot</w:t>
      </w:r>
      <w:r>
        <w:rPr>
          <w:lang w:eastAsia="ar-SA"/>
        </w:rPr>
        <w:t xml:space="preserve"> =2 level has fewer specification impacts than spreading at the N</w:t>
      </w:r>
      <w:r>
        <w:rPr>
          <w:vertAlign w:val="subscript"/>
          <w:lang w:eastAsia="ar-SA"/>
        </w:rPr>
        <w:t>slot</w:t>
      </w:r>
      <w:r>
        <w:rPr>
          <w:lang w:eastAsia="ar-SA"/>
        </w:rPr>
        <w:t xml:space="preserve"> = 1 level, where the spreading function can be defined in the specifications by changing the value of M</w:t>
      </w:r>
      <w:r>
        <w:rPr>
          <w:vertAlign w:val="subscript"/>
          <w:lang w:eastAsia="ar-SA"/>
        </w:rPr>
        <w:t>identical, NPSUCH</w:t>
      </w:r>
      <w:r>
        <w:rPr>
          <w:lang w:eastAsia="ar-SA"/>
        </w:rPr>
        <w:t xml:space="preserve"> for single tone (e.g. to M</w:t>
      </w:r>
      <w:r>
        <w:rPr>
          <w:vertAlign w:val="subscript"/>
          <w:lang w:eastAsia="ar-SA"/>
        </w:rPr>
        <w:t>identical, NPSUCH</w:t>
      </w:r>
      <w:r>
        <w:rPr>
          <w:lang w:eastAsia="ar-SA"/>
        </w:rPr>
        <w:t xml:space="preserve"> = 2 for an OOC length of 2).</w:t>
      </w:r>
    </w:p>
    <w:p w14:paraId="44670D2B" w14:textId="77777777" w:rsidR="00064410" w:rsidRDefault="00064410">
      <w:pPr>
        <w:rPr>
          <w:lang w:eastAsia="ar-SA"/>
        </w:rPr>
      </w:pPr>
    </w:p>
    <w:p w14:paraId="4070F1E1" w14:textId="77777777" w:rsidR="00064410" w:rsidRDefault="00D076C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4_3_1v1: </w:t>
      </w:r>
    </w:p>
    <w:p w14:paraId="47FC149D" w14:textId="77777777" w:rsidR="00064410" w:rsidRDefault="00064410">
      <w:pPr>
        <w:rPr>
          <w:b/>
          <w:bCs/>
          <w:lang w:eastAsia="ar-SA"/>
        </w:rPr>
      </w:pPr>
    </w:p>
    <w:p w14:paraId="2CAF96A4" w14:textId="77777777" w:rsidR="00064410" w:rsidRDefault="00D076C7">
      <w:pPr>
        <w:rPr>
          <w:rFonts w:ascii="Times New Roman" w:hAnsi="Times New Roman"/>
          <w:b/>
          <w:bCs/>
          <w:szCs w:val="20"/>
          <w:lang w:eastAsia="zh-CN"/>
        </w:rPr>
      </w:pPr>
      <w:r>
        <w:rPr>
          <w:rFonts w:ascii="Times New Roman" w:hAnsi="Times New Roman"/>
          <w:b/>
          <w:bCs/>
          <w:szCs w:val="20"/>
          <w:lang w:eastAsia="zh-CN"/>
        </w:rPr>
        <w:t>For 15kHz SCS single tone, the slot level spreading scheme is clarified as either:</w:t>
      </w:r>
    </w:p>
    <w:p w14:paraId="6732CF9E" w14:textId="77777777" w:rsidR="00064410" w:rsidRDefault="00064410">
      <w:pPr>
        <w:rPr>
          <w:rFonts w:ascii="Times New Roman" w:hAnsi="Times New Roman"/>
          <w:b/>
          <w:bCs/>
          <w:szCs w:val="20"/>
          <w:lang w:eastAsia="zh-CN"/>
        </w:rPr>
      </w:pPr>
    </w:p>
    <w:p w14:paraId="2353C986" w14:textId="77777777" w:rsidR="00064410" w:rsidRDefault="00D076C7">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spreading: redefining that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for OCC and that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6066ED73" w14:textId="77777777" w:rsidR="00064410" w:rsidRDefault="00D076C7">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 the current value of N</w:t>
      </w:r>
      <w:r>
        <w:rPr>
          <w:rFonts w:ascii="Times New Roman" w:hAnsi="Times New Roman"/>
          <w:b/>
          <w:bCs/>
          <w:szCs w:val="20"/>
          <w:vertAlign w:val="subscript"/>
          <w:lang w:eastAsia="zh-CN"/>
        </w:rPr>
        <w:t>slot</w:t>
      </w:r>
      <w:r>
        <w:rPr>
          <w:rFonts w:ascii="Times New Roman" w:hAnsi="Times New Roman"/>
          <w:b/>
          <w:bCs/>
          <w:szCs w:val="20"/>
          <w:lang w:eastAsia="zh-CN"/>
        </w:rPr>
        <w:t xml:space="preserve"> is maintained for single-tone at 15kHz SCS.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67B03176" w14:textId="77777777" w:rsidR="00064410" w:rsidRDefault="00064410">
      <w:pPr>
        <w:pStyle w:val="ListParagraph"/>
        <w:ind w:leftChars="0" w:left="720"/>
        <w:rPr>
          <w:rFonts w:ascii="Times New Roman" w:hAnsi="Times New Roman"/>
          <w:b/>
          <w:bCs/>
          <w:szCs w:val="20"/>
          <w:lang w:eastAsia="zh-CN"/>
        </w:rPr>
      </w:pPr>
    </w:p>
    <w:p w14:paraId="6D667027"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064410" w14:paraId="188EC796" w14:textId="77777777">
        <w:tc>
          <w:tcPr>
            <w:tcW w:w="2122" w:type="dxa"/>
            <w:shd w:val="clear" w:color="auto" w:fill="D9D9D9"/>
          </w:tcPr>
          <w:p w14:paraId="0DE984C7" w14:textId="77777777" w:rsidR="00064410" w:rsidRDefault="00D076C7">
            <w:pPr>
              <w:rPr>
                <w:b/>
                <w:bCs/>
                <w:lang w:eastAsia="ar-SA"/>
              </w:rPr>
            </w:pPr>
            <w:r>
              <w:rPr>
                <w:b/>
                <w:bCs/>
                <w:lang w:eastAsia="ar-SA"/>
              </w:rPr>
              <w:t>Company</w:t>
            </w:r>
          </w:p>
        </w:tc>
        <w:tc>
          <w:tcPr>
            <w:tcW w:w="7509" w:type="dxa"/>
            <w:shd w:val="clear" w:color="auto" w:fill="D9D9D9"/>
          </w:tcPr>
          <w:p w14:paraId="52977C77" w14:textId="77777777" w:rsidR="00064410" w:rsidRDefault="00D076C7">
            <w:pPr>
              <w:rPr>
                <w:b/>
                <w:bCs/>
                <w:lang w:eastAsia="ar-SA"/>
              </w:rPr>
            </w:pPr>
            <w:r>
              <w:rPr>
                <w:b/>
                <w:bCs/>
                <w:lang w:eastAsia="ar-SA"/>
              </w:rPr>
              <w:t>Comment</w:t>
            </w:r>
          </w:p>
        </w:tc>
      </w:tr>
      <w:tr w:rsidR="00064410" w14:paraId="01BB44D1" w14:textId="77777777">
        <w:tc>
          <w:tcPr>
            <w:tcW w:w="2122" w:type="dxa"/>
          </w:tcPr>
          <w:p w14:paraId="388B7D9D" w14:textId="77777777" w:rsidR="00064410" w:rsidRDefault="00D076C7">
            <w:pPr>
              <w:rPr>
                <w:lang w:eastAsia="ko-KR"/>
              </w:rPr>
            </w:pPr>
            <w:r>
              <w:rPr>
                <w:rFonts w:hint="eastAsia"/>
                <w:lang w:eastAsia="ko-KR"/>
              </w:rPr>
              <w:t>LGE</w:t>
            </w:r>
          </w:p>
        </w:tc>
        <w:tc>
          <w:tcPr>
            <w:tcW w:w="7509" w:type="dxa"/>
          </w:tcPr>
          <w:p w14:paraId="5A5ECBBF" w14:textId="77777777" w:rsidR="00064410" w:rsidRDefault="00D076C7">
            <w:pPr>
              <w:rPr>
                <w:lang w:eastAsia="ko-KR"/>
              </w:rPr>
            </w:pPr>
            <w:r>
              <w:rPr>
                <w:rFonts w:hint="eastAsia"/>
                <w:lang w:eastAsia="ko-KR"/>
              </w:rPr>
              <w:t xml:space="preserve">We are OK with second Option 1 (that should be Option 2) while the performance is acceptable to minimize the specification change. </w:t>
            </w:r>
          </w:p>
        </w:tc>
      </w:tr>
      <w:tr w:rsidR="00064410" w14:paraId="4F0BFE53" w14:textId="77777777">
        <w:tc>
          <w:tcPr>
            <w:tcW w:w="2122" w:type="dxa"/>
          </w:tcPr>
          <w:p w14:paraId="084BC505" w14:textId="77777777" w:rsidR="00064410" w:rsidRDefault="00D076C7">
            <w:pPr>
              <w:rPr>
                <w:rFonts w:eastAsiaTheme="minorEastAsia"/>
                <w:lang w:eastAsia="zh-CN"/>
              </w:rPr>
            </w:pPr>
            <w:r>
              <w:rPr>
                <w:lang w:eastAsia="ar-SA"/>
              </w:rPr>
              <w:t>Vivo1</w:t>
            </w:r>
          </w:p>
        </w:tc>
        <w:tc>
          <w:tcPr>
            <w:tcW w:w="7509" w:type="dxa"/>
          </w:tcPr>
          <w:p w14:paraId="5DD2020C" w14:textId="77777777" w:rsidR="00064410" w:rsidRDefault="00D076C7">
            <w:pPr>
              <w:rPr>
                <w:rFonts w:ascii="Times New Roman" w:hAnsi="Times New Roman"/>
                <w:b/>
                <w:bCs/>
                <w:szCs w:val="20"/>
                <w:lang w:eastAsia="zh-CN"/>
              </w:rPr>
            </w:pPr>
            <w:r>
              <w:rPr>
                <w:lang w:eastAsia="ar-SA"/>
              </w:rPr>
              <w:t xml:space="preserve">Support. Just one typo: </w:t>
            </w:r>
            <w:r>
              <w:rPr>
                <w:b/>
                <w:bCs/>
                <w:lang w:eastAsia="ar-SA"/>
              </w:rPr>
              <w:t xml:space="preserve">option </w:t>
            </w:r>
            <w:r>
              <w:rPr>
                <w:b/>
                <w:bCs/>
                <w:color w:val="FF0000"/>
                <w:lang w:eastAsia="ar-SA"/>
              </w:rPr>
              <w:t>2</w:t>
            </w:r>
            <w:r>
              <w:rPr>
                <w:rFonts w:ascii="Times New Roman" w:hAnsi="Times New Roman"/>
                <w:b/>
                <w:bCs/>
                <w:szCs w:val="20"/>
                <w:lang w:eastAsia="zh-CN"/>
              </w:rPr>
              <w:t>: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w:t>
            </w:r>
          </w:p>
          <w:p w14:paraId="5CA55DCA" w14:textId="77777777" w:rsidR="00064410" w:rsidRDefault="00D076C7">
            <w:pPr>
              <w:rPr>
                <w:rFonts w:eastAsia="DengXian"/>
                <w:lang w:eastAsia="zh-CN"/>
              </w:rPr>
            </w:pPr>
            <w:r>
              <w:rPr>
                <w:rFonts w:ascii="Times New Roman" w:hAnsi="Times New Roman"/>
                <w:lang w:eastAsia="zh-CN"/>
              </w:rPr>
              <w:t>Our preference is option2, which has less spec impact</w:t>
            </w:r>
          </w:p>
        </w:tc>
      </w:tr>
      <w:tr w:rsidR="00064410" w14:paraId="0EC0B888" w14:textId="77777777">
        <w:tc>
          <w:tcPr>
            <w:tcW w:w="2122" w:type="dxa"/>
          </w:tcPr>
          <w:p w14:paraId="1A289E3B" w14:textId="77777777" w:rsidR="00064410" w:rsidRDefault="00D076C7">
            <w:pPr>
              <w:rPr>
                <w:rFonts w:eastAsia="SimSun"/>
                <w:lang w:val="en-US" w:eastAsia="zh-CN"/>
              </w:rPr>
            </w:pPr>
            <w:r>
              <w:rPr>
                <w:rFonts w:eastAsia="SimSun" w:hint="eastAsia"/>
                <w:lang w:val="en-US" w:eastAsia="zh-CN"/>
              </w:rPr>
              <w:t>CATT</w:t>
            </w:r>
          </w:p>
        </w:tc>
        <w:tc>
          <w:tcPr>
            <w:tcW w:w="7509" w:type="dxa"/>
          </w:tcPr>
          <w:p w14:paraId="234AFC60" w14:textId="77777777" w:rsidR="00064410" w:rsidRDefault="00D076C7">
            <w:pPr>
              <w:rPr>
                <w:rFonts w:eastAsia="DengXian"/>
                <w:lang w:val="en-US" w:eastAsia="zh-CN"/>
              </w:rPr>
            </w:pPr>
            <w:r>
              <w:rPr>
                <w:rFonts w:eastAsia="DengXian" w:hint="eastAsia"/>
                <w:lang w:val="en-US" w:eastAsia="zh-CN"/>
              </w:rPr>
              <w:t xml:space="preserve">We support </w:t>
            </w:r>
            <w:r>
              <w:rPr>
                <w:rFonts w:ascii="Times New Roman" w:hAnsi="Times New Roman"/>
                <w:b/>
                <w:bCs/>
                <w:szCs w:val="20"/>
                <w:lang w:eastAsia="zh-CN"/>
              </w:rPr>
              <w:t>N</w:t>
            </w:r>
            <w:r>
              <w:rPr>
                <w:rFonts w:ascii="Times New Roman" w:hAnsi="Times New Roman"/>
                <w:b/>
                <w:bCs/>
                <w:szCs w:val="20"/>
                <w:vertAlign w:val="subscript"/>
                <w:lang w:eastAsia="zh-CN"/>
              </w:rPr>
              <w:t>slot</w:t>
            </w:r>
            <w:r>
              <w:rPr>
                <w:rFonts w:ascii="Times New Roman" w:hAnsi="Times New Roman"/>
                <w:b/>
                <w:bCs/>
                <w:szCs w:val="20"/>
                <w:lang w:eastAsia="zh-CN"/>
              </w:rPr>
              <w:t xml:space="preserve"> = 2</w:t>
            </w:r>
            <w:r>
              <w:rPr>
                <w:rFonts w:ascii="Times New Roman" w:hAnsi="Times New Roman" w:hint="eastAsia"/>
                <w:b/>
                <w:bCs/>
                <w:szCs w:val="20"/>
                <w:lang w:val="en-US" w:eastAsia="zh-CN"/>
              </w:rPr>
              <w:t>.</w:t>
            </w:r>
          </w:p>
        </w:tc>
      </w:tr>
      <w:tr w:rsidR="00884038" w14:paraId="77317360" w14:textId="77777777">
        <w:tc>
          <w:tcPr>
            <w:tcW w:w="2122" w:type="dxa"/>
          </w:tcPr>
          <w:p w14:paraId="12740217" w14:textId="280F39D3" w:rsidR="00884038" w:rsidRDefault="00884038" w:rsidP="00884038">
            <w:pPr>
              <w:rPr>
                <w:lang w:eastAsia="ar-SA"/>
              </w:rPr>
            </w:pPr>
            <w:r>
              <w:rPr>
                <w:rFonts w:eastAsiaTheme="minorEastAsia" w:hint="eastAsia"/>
                <w:lang w:eastAsia="zh-CN"/>
              </w:rPr>
              <w:t>CMCC</w:t>
            </w:r>
          </w:p>
        </w:tc>
        <w:tc>
          <w:tcPr>
            <w:tcW w:w="7509" w:type="dxa"/>
          </w:tcPr>
          <w:p w14:paraId="0780E72E" w14:textId="6B2A1E34" w:rsidR="00884038" w:rsidRDefault="00884038" w:rsidP="00884038">
            <w:pPr>
              <w:rPr>
                <w:rFonts w:eastAsia="DengXian"/>
                <w:lang w:eastAsia="zh-CN"/>
              </w:rPr>
            </w:pPr>
            <w:r>
              <w:rPr>
                <w:rFonts w:eastAsia="DengXian"/>
                <w:lang w:eastAsia="zh-CN"/>
              </w:rPr>
              <w:t>S</w:t>
            </w:r>
            <w:r>
              <w:rPr>
                <w:rFonts w:eastAsia="DengXian" w:hint="eastAsia"/>
                <w:lang w:eastAsia="zh-CN"/>
              </w:rPr>
              <w:t>upport the option 2 which has less spec impacts.</w:t>
            </w:r>
          </w:p>
        </w:tc>
      </w:tr>
      <w:tr w:rsidR="001815AE" w14:paraId="014F10A1" w14:textId="77777777">
        <w:tc>
          <w:tcPr>
            <w:tcW w:w="2122" w:type="dxa"/>
          </w:tcPr>
          <w:p w14:paraId="3F241566" w14:textId="36C62413" w:rsidR="001815AE" w:rsidRDefault="001815AE" w:rsidP="001815AE">
            <w:pPr>
              <w:rPr>
                <w:rFonts w:eastAsia="SimSun"/>
                <w:lang w:val="en-US" w:eastAsia="zh-CN"/>
              </w:rPr>
            </w:pPr>
            <w:r>
              <w:rPr>
                <w:rFonts w:eastAsia="SimSun"/>
                <w:lang w:val="en-US" w:eastAsia="zh-CN"/>
              </w:rPr>
              <w:t>Qualcomm</w:t>
            </w:r>
          </w:p>
        </w:tc>
        <w:tc>
          <w:tcPr>
            <w:tcW w:w="7509" w:type="dxa"/>
          </w:tcPr>
          <w:p w14:paraId="6655B6B4" w14:textId="6A62CED5" w:rsidR="001815AE" w:rsidRDefault="001815AE" w:rsidP="001815AE">
            <w:pPr>
              <w:rPr>
                <w:rFonts w:eastAsia="DengXian"/>
                <w:lang w:val="en-US" w:eastAsia="zh-CN"/>
              </w:rPr>
            </w:pPr>
            <w:r>
              <w:rPr>
                <w:rFonts w:eastAsia="DengXian"/>
                <w:lang w:val="en-US" w:eastAsia="zh-CN"/>
              </w:rPr>
              <w:t>The performance with N_slot = 2 would be degraded with respect to N_slot = 1. For multi-tone we would understand the specification simplification (since we could reuse the M_identical for OCC), but this is not the case for single tone where M_identical is equal to 1.</w:t>
            </w:r>
          </w:p>
        </w:tc>
      </w:tr>
      <w:tr w:rsidR="00954612" w14:paraId="06B65A2E" w14:textId="77777777">
        <w:tc>
          <w:tcPr>
            <w:tcW w:w="2122" w:type="dxa"/>
          </w:tcPr>
          <w:p w14:paraId="513D9FEB" w14:textId="0348135A" w:rsidR="00954612" w:rsidRDefault="00954612" w:rsidP="00954612">
            <w:pPr>
              <w:rPr>
                <w:rFonts w:eastAsia="SimSun"/>
                <w:lang w:val="en-US" w:eastAsia="zh-CN"/>
              </w:rPr>
            </w:pPr>
            <w:r>
              <w:rPr>
                <w:rFonts w:eastAsiaTheme="minorEastAsia"/>
                <w:lang w:val="en-US" w:eastAsia="zh-CN"/>
              </w:rPr>
              <w:t>Nokia, NSB</w:t>
            </w:r>
          </w:p>
        </w:tc>
        <w:tc>
          <w:tcPr>
            <w:tcW w:w="7509" w:type="dxa"/>
          </w:tcPr>
          <w:p w14:paraId="442CD363" w14:textId="7F1B099B" w:rsidR="00954612" w:rsidRDefault="00954612" w:rsidP="00954612">
            <w:pPr>
              <w:rPr>
                <w:rFonts w:eastAsia="DengXian"/>
                <w:lang w:val="en-US" w:eastAsia="zh-CN"/>
              </w:rPr>
            </w:pPr>
            <w:r>
              <w:rPr>
                <w:rFonts w:eastAsia="DengXian"/>
                <w:lang w:val="en-US" w:eastAsia="zh-CN"/>
              </w:rPr>
              <w:t xml:space="preserve">We prefer to have minimize impact to specification while we are also fine to use </w:t>
            </w:r>
            <w:r>
              <w:rPr>
                <w:rFonts w:ascii="Times New Roman" w:hAnsi="Times New Roman"/>
                <w:b/>
                <w:bCs/>
                <w:szCs w:val="20"/>
                <w:lang w:eastAsia="x-none"/>
              </w:rPr>
              <w:t>N</w:t>
            </w:r>
            <w:r w:rsidRPr="002173DC">
              <w:rPr>
                <w:rFonts w:ascii="Times New Roman" w:hAnsi="Times New Roman"/>
                <w:b/>
                <w:bCs/>
                <w:szCs w:val="20"/>
                <w:vertAlign w:val="subscript"/>
                <w:lang w:eastAsia="x-none"/>
              </w:rPr>
              <w:t>slot</w:t>
            </w:r>
            <w:r>
              <w:rPr>
                <w:rFonts w:ascii="Times New Roman" w:hAnsi="Times New Roman"/>
                <w:b/>
                <w:bCs/>
                <w:szCs w:val="20"/>
                <w:lang w:eastAsia="x-none"/>
              </w:rPr>
              <w:t xml:space="preserve"> = 1 </w:t>
            </w:r>
            <w:r w:rsidRPr="00524DBC">
              <w:rPr>
                <w:rFonts w:ascii="Times New Roman" w:hAnsi="Times New Roman"/>
                <w:szCs w:val="20"/>
                <w:lang w:eastAsia="x-none"/>
              </w:rPr>
              <w:t>spreading considering</w:t>
            </w:r>
            <w:r>
              <w:rPr>
                <w:rFonts w:ascii="Times New Roman" w:hAnsi="Times New Roman"/>
                <w:szCs w:val="20"/>
                <w:lang w:eastAsia="x-none"/>
              </w:rPr>
              <w:t xml:space="preserve"> the performance and impact to spec on OCC for data, DMRS, etc.</w:t>
            </w:r>
          </w:p>
        </w:tc>
      </w:tr>
      <w:tr w:rsidR="00781202" w14:paraId="33C1F6C0" w14:textId="77777777">
        <w:tc>
          <w:tcPr>
            <w:tcW w:w="2122" w:type="dxa"/>
          </w:tcPr>
          <w:p w14:paraId="1CAE48B1" w14:textId="69745B37" w:rsidR="00781202" w:rsidRDefault="00781202" w:rsidP="00781202">
            <w:pPr>
              <w:rPr>
                <w:rFonts w:eastAsia="SimSun"/>
                <w:lang w:val="en-US" w:eastAsia="zh-CN"/>
              </w:rPr>
            </w:pPr>
            <w:r>
              <w:rPr>
                <w:rFonts w:eastAsiaTheme="minorEastAsia"/>
                <w:lang w:eastAsia="zh-CN"/>
              </w:rPr>
              <w:t>Ericsson</w:t>
            </w:r>
          </w:p>
        </w:tc>
        <w:tc>
          <w:tcPr>
            <w:tcW w:w="7509" w:type="dxa"/>
          </w:tcPr>
          <w:p w14:paraId="652767B2" w14:textId="2FDC4757" w:rsidR="00781202" w:rsidRDefault="00781202" w:rsidP="00781202">
            <w:pPr>
              <w:rPr>
                <w:rFonts w:eastAsia="DengXian"/>
                <w:lang w:val="en-US" w:eastAsia="zh-CN"/>
              </w:rPr>
            </w:pPr>
            <w:r>
              <w:rPr>
                <w:rFonts w:eastAsia="DengXian"/>
                <w:lang w:eastAsia="zh-CN"/>
              </w:rPr>
              <w:t>It seems too early to perform a clarification on this aspect, this seems to be a discussion even touching upon an Editor CR phase. We think that we still have more essential aspects to discuss around the Slot-level scheme such as the “</w:t>
            </w:r>
            <w:r w:rsidRPr="00680C49">
              <w:rPr>
                <w:rFonts w:eastAsia="DengXian"/>
                <w:i/>
                <w:iCs/>
                <w:lang w:eastAsia="zh-CN"/>
              </w:rPr>
              <w:t>FFS: CDM details, e.g. with or without spreading</w:t>
            </w:r>
            <w:r>
              <w:rPr>
                <w:rFonts w:eastAsia="DengXian"/>
                <w:lang w:eastAsia="zh-CN"/>
              </w:rPr>
              <w:t>”, which might impact the decision.</w:t>
            </w:r>
          </w:p>
        </w:tc>
      </w:tr>
      <w:tr w:rsidR="00954612" w14:paraId="5DD4A950" w14:textId="77777777">
        <w:tc>
          <w:tcPr>
            <w:tcW w:w="2122" w:type="dxa"/>
          </w:tcPr>
          <w:p w14:paraId="3323EA7C" w14:textId="70B8A0E1" w:rsidR="00954612" w:rsidRDefault="001D2842" w:rsidP="00954612">
            <w:pPr>
              <w:rPr>
                <w:lang w:eastAsia="ar-SA"/>
              </w:rPr>
            </w:pPr>
            <w:r>
              <w:rPr>
                <w:lang w:eastAsia="ar-SA"/>
              </w:rPr>
              <w:t>FL2</w:t>
            </w:r>
          </w:p>
        </w:tc>
        <w:tc>
          <w:tcPr>
            <w:tcW w:w="7509" w:type="dxa"/>
          </w:tcPr>
          <w:p w14:paraId="67CAC1F6" w14:textId="77777777" w:rsidR="00954612" w:rsidRDefault="001D2842" w:rsidP="00954612">
            <w:pPr>
              <w:rPr>
                <w:rFonts w:eastAsia="DengXian"/>
                <w:lang w:eastAsia="zh-CN"/>
              </w:rPr>
            </w:pPr>
            <w:r>
              <w:rPr>
                <w:rFonts w:eastAsia="DengXian"/>
                <w:lang w:eastAsia="zh-CN"/>
              </w:rPr>
              <w:t>Yes, the second bullet should be about “Option 2”. Sorry for the typo.</w:t>
            </w:r>
          </w:p>
          <w:p w14:paraId="3322E9B4" w14:textId="77777777" w:rsidR="001F1C17" w:rsidRDefault="001F1C17" w:rsidP="00954612">
            <w:pPr>
              <w:rPr>
                <w:rFonts w:eastAsia="DengXian"/>
                <w:lang w:eastAsia="zh-CN"/>
              </w:rPr>
            </w:pPr>
          </w:p>
          <w:p w14:paraId="21CC6975" w14:textId="6A0D974A" w:rsidR="001F1C17" w:rsidRDefault="001F1C17" w:rsidP="00954612">
            <w:pPr>
              <w:rPr>
                <w:rFonts w:eastAsia="DengXian"/>
                <w:lang w:eastAsia="zh-CN"/>
              </w:rPr>
            </w:pPr>
            <w:r>
              <w:rPr>
                <w:rFonts w:eastAsia="DengXian"/>
                <w:lang w:eastAsia="zh-CN"/>
              </w:rPr>
              <w:t xml:space="preserve">Ericsson&gt; I think that this is </w:t>
            </w:r>
            <w:r w:rsidR="00F13AAC">
              <w:rPr>
                <w:rFonts w:eastAsia="DengXian"/>
                <w:lang w:eastAsia="zh-CN"/>
              </w:rPr>
              <w:t>not just an editorial issue. The difference between option1 and option2 would change the physical channel mapping as shown in the figures. It could also have an impact on performance (as pointed out by Qualcomm).</w:t>
            </w:r>
          </w:p>
          <w:p w14:paraId="0EF09968" w14:textId="77777777" w:rsidR="001D2842" w:rsidRDefault="001D2842" w:rsidP="00954612">
            <w:pPr>
              <w:rPr>
                <w:rFonts w:eastAsia="DengXian"/>
                <w:lang w:eastAsia="zh-CN"/>
              </w:rPr>
            </w:pPr>
          </w:p>
          <w:p w14:paraId="6F44FEB8" w14:textId="2C801CC7" w:rsidR="009704B4" w:rsidRDefault="009704B4" w:rsidP="00954612">
            <w:pPr>
              <w:rPr>
                <w:rFonts w:eastAsia="DengXian"/>
                <w:lang w:eastAsia="zh-CN"/>
              </w:rPr>
            </w:pPr>
            <w:r>
              <w:rPr>
                <w:rFonts w:eastAsia="DengXian"/>
                <w:lang w:eastAsia="zh-CN"/>
              </w:rPr>
              <w:t>The proposal could be updated to:</w:t>
            </w:r>
          </w:p>
          <w:p w14:paraId="35B040CE" w14:textId="77777777" w:rsidR="009704B4" w:rsidRDefault="009704B4" w:rsidP="00954612">
            <w:pPr>
              <w:rPr>
                <w:rFonts w:eastAsia="DengXian"/>
                <w:lang w:eastAsia="zh-CN"/>
              </w:rPr>
            </w:pPr>
          </w:p>
          <w:p w14:paraId="644E36A2" w14:textId="03507386" w:rsidR="009704B4" w:rsidRDefault="009704B4" w:rsidP="009704B4">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4_3_1v2: </w:t>
            </w:r>
          </w:p>
          <w:p w14:paraId="2792D0D3" w14:textId="77777777" w:rsidR="009704B4" w:rsidRDefault="009704B4" w:rsidP="009704B4">
            <w:pPr>
              <w:rPr>
                <w:b/>
                <w:bCs/>
                <w:lang w:eastAsia="ar-SA"/>
              </w:rPr>
            </w:pPr>
          </w:p>
          <w:p w14:paraId="4661FEAD" w14:textId="60C93361" w:rsidR="009704B4" w:rsidRDefault="009704B4" w:rsidP="009704B4">
            <w:pPr>
              <w:rPr>
                <w:rFonts w:ascii="Times New Roman" w:hAnsi="Times New Roman"/>
                <w:b/>
                <w:bCs/>
                <w:szCs w:val="20"/>
                <w:lang w:eastAsia="zh-CN"/>
              </w:rPr>
            </w:pPr>
            <w:r>
              <w:rPr>
                <w:rFonts w:ascii="Times New Roman" w:hAnsi="Times New Roman"/>
                <w:b/>
                <w:bCs/>
                <w:szCs w:val="20"/>
                <w:lang w:eastAsia="zh-CN"/>
              </w:rPr>
              <w:t xml:space="preserve">For 15kHz SCS single tone, </w:t>
            </w:r>
            <w:r w:rsidR="00F77900">
              <w:rPr>
                <w:rFonts w:ascii="Times New Roman" w:hAnsi="Times New Roman"/>
                <w:b/>
                <w:bCs/>
                <w:szCs w:val="20"/>
                <w:lang w:eastAsia="zh-CN"/>
              </w:rPr>
              <w:t>RAN1 studies:</w:t>
            </w:r>
          </w:p>
          <w:p w14:paraId="38740C63" w14:textId="77777777" w:rsidR="009704B4" w:rsidRDefault="009704B4" w:rsidP="009704B4">
            <w:pPr>
              <w:rPr>
                <w:rFonts w:ascii="Times New Roman" w:hAnsi="Times New Roman"/>
                <w:b/>
                <w:bCs/>
                <w:szCs w:val="20"/>
                <w:lang w:eastAsia="zh-CN"/>
              </w:rPr>
            </w:pPr>
          </w:p>
          <w:p w14:paraId="570C0E20" w14:textId="0013FB72" w:rsidR="009704B4" w:rsidRDefault="009704B4" w:rsidP="009704B4">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spreading: redefin</w:t>
            </w:r>
            <w:r w:rsidR="00933974">
              <w:rPr>
                <w:rFonts w:ascii="Times New Roman" w:hAnsi="Times New Roman"/>
                <w:b/>
                <w:bCs/>
                <w:szCs w:val="20"/>
                <w:lang w:eastAsia="zh-CN"/>
              </w:rPr>
              <w:t>e</w:t>
            </w:r>
            <w:r>
              <w:rPr>
                <w:rFonts w:ascii="Times New Roman" w:hAnsi="Times New Roman"/>
                <w:b/>
                <w:bCs/>
                <w:szCs w:val="20"/>
                <w:lang w:eastAsia="zh-CN"/>
              </w:rPr>
              <w:t xml:space="preserve"> that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for OCC and that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0486CB81" w14:textId="1F1BCA73" w:rsidR="009704B4" w:rsidRDefault="009704B4" w:rsidP="009704B4">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Option 2: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 the current value of N</w:t>
            </w:r>
            <w:r>
              <w:rPr>
                <w:rFonts w:ascii="Times New Roman" w:hAnsi="Times New Roman"/>
                <w:b/>
                <w:bCs/>
                <w:szCs w:val="20"/>
                <w:vertAlign w:val="subscript"/>
                <w:lang w:eastAsia="zh-CN"/>
              </w:rPr>
              <w:t>slot</w:t>
            </w:r>
            <w:r>
              <w:rPr>
                <w:rFonts w:ascii="Times New Roman" w:hAnsi="Times New Roman"/>
                <w:b/>
                <w:bCs/>
                <w:szCs w:val="20"/>
                <w:lang w:eastAsia="zh-CN"/>
              </w:rPr>
              <w:t xml:space="preserve"> is maintained for single-tone at 15kHz SCS.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7B6B7401" w14:textId="77777777" w:rsidR="009704B4" w:rsidRDefault="009704B4" w:rsidP="00954612">
            <w:pPr>
              <w:rPr>
                <w:rFonts w:eastAsia="DengXian"/>
                <w:lang w:eastAsia="zh-CN"/>
              </w:rPr>
            </w:pPr>
          </w:p>
          <w:p w14:paraId="7C9A8513" w14:textId="5CC2E117" w:rsidR="00F13AAC" w:rsidRDefault="00F13AAC" w:rsidP="00954612">
            <w:pPr>
              <w:rPr>
                <w:rFonts w:eastAsia="DengXian"/>
                <w:lang w:eastAsia="zh-CN"/>
              </w:rPr>
            </w:pPr>
            <w:r>
              <w:rPr>
                <w:rFonts w:eastAsia="DengXian"/>
                <w:lang w:eastAsia="zh-CN"/>
              </w:rPr>
              <w:t>Th</w:t>
            </w:r>
            <w:r w:rsidR="00B8013C">
              <w:rPr>
                <w:rFonts w:eastAsia="DengXian"/>
                <w:lang w:eastAsia="zh-CN"/>
              </w:rPr>
              <w:t xml:space="preserve">is does not mean that we would need to select one of these two </w:t>
            </w:r>
            <w:r w:rsidR="004A5CC0">
              <w:rPr>
                <w:rFonts w:eastAsia="DengXian"/>
                <w:lang w:eastAsia="zh-CN"/>
              </w:rPr>
              <w:t>schemes right now.</w:t>
            </w:r>
          </w:p>
          <w:p w14:paraId="03E75C82" w14:textId="41B48890" w:rsidR="001D2842" w:rsidRDefault="001D2842" w:rsidP="00954612">
            <w:pPr>
              <w:rPr>
                <w:rFonts w:eastAsia="DengXian"/>
                <w:lang w:eastAsia="zh-CN"/>
              </w:rPr>
            </w:pPr>
          </w:p>
        </w:tc>
      </w:tr>
    </w:tbl>
    <w:p w14:paraId="427043D8" w14:textId="77777777" w:rsidR="00064410" w:rsidRDefault="00064410"/>
    <w:p w14:paraId="67E790E1" w14:textId="77777777" w:rsidR="00064410" w:rsidRDefault="00064410">
      <w:pPr>
        <w:rPr>
          <w:lang w:eastAsia="ar-SA"/>
        </w:rPr>
      </w:pPr>
    </w:p>
    <w:p w14:paraId="39ADF8A8" w14:textId="77777777" w:rsidR="00064410" w:rsidRDefault="00D076C7">
      <w:pPr>
        <w:pStyle w:val="Heading3"/>
      </w:pPr>
      <w:bookmarkStart w:id="25" w:name="_Ref182834038"/>
      <w:r>
        <w:t>15kHz OCC lengths</w:t>
      </w:r>
      <w:bookmarkEnd w:id="25"/>
    </w:p>
    <w:p w14:paraId="6229149A" w14:textId="77777777" w:rsidR="00064410" w:rsidRDefault="00064410"/>
    <w:p w14:paraId="5D085466" w14:textId="77777777" w:rsidR="00064410" w:rsidRDefault="00064410"/>
    <w:p w14:paraId="239AC1F2" w14:textId="77777777" w:rsidR="00064410" w:rsidRDefault="00D076C7">
      <w:r>
        <w:t xml:space="preserve">The arguments for and against support of OCC4 at 15kHz SCS are similar to the arguments for 3.75kHz SCS. </w:t>
      </w:r>
    </w:p>
    <w:p w14:paraId="030F222E" w14:textId="77777777" w:rsidR="00064410" w:rsidRDefault="00064410"/>
    <w:p w14:paraId="769EFA33" w14:textId="77777777" w:rsidR="00064410" w:rsidRDefault="00D076C7">
      <w:r>
        <w:t>It has already been agreed that a length 2 OCC scheme will be supported. We need to decide whether an additional OCC length of 4 will be supported. While OCC4 allows for more users to be supported, the performance of OCC4 is reported to have a 1-2dB loss to baseline performance (by Huawei), would have a higher specification impact (including further options for DMRS pattern), DL signalling may become a bottleneck (at least for dynamic grant) and UE pairing would become more difficult (it would be harder for the eNB scheduler to find a set of UEs with compatible power, CFO, timing etc.). Only a few companies propose to support an OCC length of 4.</w:t>
      </w:r>
    </w:p>
    <w:p w14:paraId="4BF17F46" w14:textId="77777777" w:rsidR="00064410" w:rsidRDefault="00064410"/>
    <w:p w14:paraId="0AAC7DDE" w14:textId="77777777" w:rsidR="00064410" w:rsidRDefault="00D076C7">
      <w:pPr>
        <w:rPr>
          <w:b/>
          <w:bCs/>
          <w:lang w:eastAsia="ar-SA"/>
        </w:rPr>
      </w:pPr>
      <w:r>
        <w:rPr>
          <w:b/>
          <w:bCs/>
          <w:highlight w:val="yellow"/>
          <w:lang w:eastAsia="ar-SA"/>
        </w:rPr>
        <w:t>[FL1</w:t>
      </w:r>
      <w:r>
        <w:rPr>
          <w:b/>
          <w:bCs/>
          <w:lang w:eastAsia="ar-SA"/>
        </w:rPr>
        <w:t xml:space="preserve">] Proposal 4_3_2v1: </w:t>
      </w:r>
    </w:p>
    <w:p w14:paraId="16657489" w14:textId="77777777" w:rsidR="00064410" w:rsidRDefault="00064410">
      <w:pPr>
        <w:rPr>
          <w:b/>
          <w:bCs/>
          <w:lang w:eastAsia="ar-SA"/>
        </w:rPr>
      </w:pPr>
    </w:p>
    <w:p w14:paraId="4D3458CD" w14:textId="77777777" w:rsidR="00064410" w:rsidRDefault="00D076C7">
      <w:pPr>
        <w:rPr>
          <w:b/>
          <w:bCs/>
          <w:highlight w:val="yellow"/>
          <w:lang w:eastAsia="ar-SA"/>
        </w:rPr>
      </w:pPr>
      <w:r>
        <w:rPr>
          <w:rFonts w:ascii="Times New Roman" w:hAnsi="Times New Roman"/>
          <w:b/>
          <w:bCs/>
          <w:szCs w:val="20"/>
          <w:lang w:eastAsia="zh-CN"/>
        </w:rPr>
        <w:t>For 15kHz SCS OCC for NPUSCH format 1, the maximum OCC length is 2.</w:t>
      </w:r>
    </w:p>
    <w:p w14:paraId="6C3F90AE" w14:textId="77777777" w:rsidR="00064410" w:rsidRDefault="00064410"/>
    <w:p w14:paraId="5D9E45BD"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064410" w14:paraId="24885645" w14:textId="77777777">
        <w:tc>
          <w:tcPr>
            <w:tcW w:w="2122" w:type="dxa"/>
            <w:shd w:val="clear" w:color="auto" w:fill="D9D9D9"/>
          </w:tcPr>
          <w:p w14:paraId="1BE65E78" w14:textId="77777777" w:rsidR="00064410" w:rsidRDefault="00D076C7">
            <w:pPr>
              <w:rPr>
                <w:b/>
                <w:bCs/>
                <w:lang w:eastAsia="ar-SA"/>
              </w:rPr>
            </w:pPr>
            <w:r>
              <w:rPr>
                <w:b/>
                <w:bCs/>
                <w:lang w:eastAsia="ar-SA"/>
              </w:rPr>
              <w:t>Company</w:t>
            </w:r>
          </w:p>
        </w:tc>
        <w:tc>
          <w:tcPr>
            <w:tcW w:w="7509" w:type="dxa"/>
            <w:shd w:val="clear" w:color="auto" w:fill="D9D9D9"/>
          </w:tcPr>
          <w:p w14:paraId="6FC2F044" w14:textId="77777777" w:rsidR="00064410" w:rsidRDefault="00D076C7">
            <w:pPr>
              <w:rPr>
                <w:b/>
                <w:bCs/>
                <w:lang w:eastAsia="ar-SA"/>
              </w:rPr>
            </w:pPr>
            <w:r>
              <w:rPr>
                <w:b/>
                <w:bCs/>
                <w:lang w:eastAsia="ar-SA"/>
              </w:rPr>
              <w:t>Comment</w:t>
            </w:r>
          </w:p>
        </w:tc>
      </w:tr>
      <w:tr w:rsidR="00064410" w14:paraId="71B64D3A" w14:textId="77777777">
        <w:tc>
          <w:tcPr>
            <w:tcW w:w="2122" w:type="dxa"/>
          </w:tcPr>
          <w:p w14:paraId="1D624865" w14:textId="77777777" w:rsidR="00064410" w:rsidRDefault="00D076C7">
            <w:pPr>
              <w:rPr>
                <w:lang w:eastAsia="ko-KR"/>
              </w:rPr>
            </w:pPr>
            <w:r>
              <w:rPr>
                <w:rFonts w:hint="eastAsia"/>
                <w:lang w:eastAsia="ko-KR"/>
              </w:rPr>
              <w:t>LGE</w:t>
            </w:r>
          </w:p>
        </w:tc>
        <w:tc>
          <w:tcPr>
            <w:tcW w:w="7509" w:type="dxa"/>
          </w:tcPr>
          <w:p w14:paraId="5E800E6D" w14:textId="77777777" w:rsidR="00064410" w:rsidRDefault="00D076C7">
            <w:pPr>
              <w:rPr>
                <w:lang w:eastAsia="ko-KR"/>
              </w:rPr>
            </w:pPr>
            <w:r>
              <w:rPr>
                <w:rFonts w:hint="eastAsia"/>
                <w:lang w:eastAsia="ko-KR"/>
              </w:rPr>
              <w:t>Considering segmentation gap, it would not be easy to support OCC length 4. We are fine with FL</w:t>
            </w:r>
            <w:r>
              <w:rPr>
                <w:lang w:eastAsia="ko-KR"/>
              </w:rPr>
              <w:t>’</w:t>
            </w:r>
            <w:r>
              <w:rPr>
                <w:rFonts w:hint="eastAsia"/>
                <w:lang w:eastAsia="ko-KR"/>
              </w:rPr>
              <w:t xml:space="preserve">s proposal. </w:t>
            </w:r>
          </w:p>
        </w:tc>
      </w:tr>
      <w:tr w:rsidR="00064410" w14:paraId="47526BB1" w14:textId="77777777">
        <w:tc>
          <w:tcPr>
            <w:tcW w:w="2122" w:type="dxa"/>
          </w:tcPr>
          <w:p w14:paraId="79BD9DE8" w14:textId="77777777" w:rsidR="00064410" w:rsidRDefault="00D076C7">
            <w:pPr>
              <w:rPr>
                <w:rFonts w:eastAsiaTheme="minorEastAsia"/>
                <w:lang w:val="en-US" w:eastAsia="zh-CN"/>
              </w:rPr>
            </w:pPr>
            <w:r>
              <w:rPr>
                <w:rFonts w:eastAsiaTheme="minorEastAsia" w:hint="eastAsia"/>
                <w:lang w:val="en-US" w:eastAsia="zh-CN"/>
              </w:rPr>
              <w:t>CATT</w:t>
            </w:r>
          </w:p>
        </w:tc>
        <w:tc>
          <w:tcPr>
            <w:tcW w:w="7509" w:type="dxa"/>
          </w:tcPr>
          <w:p w14:paraId="7A5FC696" w14:textId="77777777" w:rsidR="00064410" w:rsidRDefault="00D076C7">
            <w:pPr>
              <w:rPr>
                <w:rFonts w:eastAsia="DengXian"/>
                <w:lang w:val="en-US" w:eastAsia="zh-CN"/>
              </w:rPr>
            </w:pPr>
            <w:r>
              <w:rPr>
                <w:rFonts w:eastAsia="DengXian" w:hint="eastAsia"/>
                <w:lang w:val="en-US" w:eastAsia="zh-CN"/>
              </w:rPr>
              <w:t xml:space="preserve">OK </w:t>
            </w:r>
          </w:p>
        </w:tc>
      </w:tr>
      <w:tr w:rsidR="009D4C21" w14:paraId="317D4914" w14:textId="77777777">
        <w:tc>
          <w:tcPr>
            <w:tcW w:w="2122" w:type="dxa"/>
          </w:tcPr>
          <w:p w14:paraId="3FFA413D" w14:textId="062FC999" w:rsidR="009D4C21" w:rsidRDefault="009D4C21" w:rsidP="009D4C21">
            <w:pPr>
              <w:rPr>
                <w:lang w:eastAsia="ar-SA"/>
              </w:rPr>
            </w:pPr>
            <w:r>
              <w:rPr>
                <w:rFonts w:eastAsiaTheme="minorEastAsia" w:hint="eastAsia"/>
                <w:lang w:eastAsia="zh-CN"/>
              </w:rPr>
              <w:t>CMCC</w:t>
            </w:r>
          </w:p>
        </w:tc>
        <w:tc>
          <w:tcPr>
            <w:tcW w:w="7509" w:type="dxa"/>
          </w:tcPr>
          <w:p w14:paraId="7EA59620" w14:textId="7255AB9A" w:rsidR="009D4C21" w:rsidRDefault="009D4C21" w:rsidP="009D4C21">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proposal.</w:t>
            </w:r>
          </w:p>
        </w:tc>
      </w:tr>
      <w:tr w:rsidR="009D4C21" w14:paraId="4654949B" w14:textId="77777777">
        <w:tc>
          <w:tcPr>
            <w:tcW w:w="2122" w:type="dxa"/>
          </w:tcPr>
          <w:p w14:paraId="2E695D0F" w14:textId="7CF000BE" w:rsidR="009D4C21" w:rsidRDefault="00D076C7" w:rsidP="009D4C21">
            <w:pPr>
              <w:rPr>
                <w:lang w:eastAsia="ar-SA"/>
              </w:rPr>
            </w:pPr>
            <w:r>
              <w:rPr>
                <w:rFonts w:hint="cs"/>
                <w:lang w:eastAsia="ar-SA"/>
              </w:rPr>
              <w:t>E</w:t>
            </w:r>
            <w:r>
              <w:rPr>
                <w:lang w:eastAsia="ar-SA"/>
              </w:rPr>
              <w:t>TRI</w:t>
            </w:r>
          </w:p>
        </w:tc>
        <w:tc>
          <w:tcPr>
            <w:tcW w:w="7509" w:type="dxa"/>
          </w:tcPr>
          <w:p w14:paraId="1B23C54B" w14:textId="367AD5BF" w:rsidR="009D4C21" w:rsidRPr="00D076C7" w:rsidRDefault="00D076C7" w:rsidP="009D4C21">
            <w:pPr>
              <w:rPr>
                <w:rFonts w:eastAsia="Malgun Gothic"/>
                <w:lang w:eastAsia="ko-KR"/>
              </w:rPr>
            </w:pPr>
            <w:r>
              <w:rPr>
                <w:rFonts w:eastAsia="Malgun Gothic" w:hint="eastAsia"/>
                <w:lang w:eastAsia="ko-KR"/>
              </w:rPr>
              <w:t>W</w:t>
            </w:r>
            <w:r>
              <w:rPr>
                <w:rFonts w:eastAsia="Malgun Gothic"/>
                <w:lang w:eastAsia="ko-KR"/>
              </w:rPr>
              <w:t>e support it.</w:t>
            </w:r>
          </w:p>
        </w:tc>
      </w:tr>
      <w:tr w:rsidR="001815AE" w14:paraId="11C63F50" w14:textId="77777777">
        <w:tc>
          <w:tcPr>
            <w:tcW w:w="2122" w:type="dxa"/>
          </w:tcPr>
          <w:p w14:paraId="35D5C74A" w14:textId="6956625A" w:rsidR="001815AE" w:rsidRDefault="001815AE" w:rsidP="001815AE">
            <w:pPr>
              <w:rPr>
                <w:rFonts w:eastAsia="SimSun"/>
                <w:lang w:val="en-US" w:eastAsia="zh-CN"/>
              </w:rPr>
            </w:pPr>
            <w:r>
              <w:rPr>
                <w:lang w:eastAsia="ar-SA"/>
              </w:rPr>
              <w:t>Qualcomm</w:t>
            </w:r>
          </w:p>
        </w:tc>
        <w:tc>
          <w:tcPr>
            <w:tcW w:w="7509" w:type="dxa"/>
          </w:tcPr>
          <w:p w14:paraId="654B3893" w14:textId="3207FAE0" w:rsidR="001815AE" w:rsidRDefault="001815AE" w:rsidP="001815AE">
            <w:pPr>
              <w:rPr>
                <w:rFonts w:eastAsia="DengXian"/>
                <w:lang w:val="en-US" w:eastAsia="zh-CN"/>
              </w:rPr>
            </w:pPr>
            <w:r>
              <w:rPr>
                <w:rFonts w:eastAsia="DengXian"/>
                <w:lang w:eastAsia="zh-CN"/>
              </w:rPr>
              <w:t>OK</w:t>
            </w:r>
          </w:p>
        </w:tc>
      </w:tr>
      <w:tr w:rsidR="00954612" w14:paraId="2D042A63" w14:textId="77777777">
        <w:tc>
          <w:tcPr>
            <w:tcW w:w="2122" w:type="dxa"/>
          </w:tcPr>
          <w:p w14:paraId="7D77A6B7" w14:textId="4C3DCCEE" w:rsidR="00954612" w:rsidRDefault="00954612" w:rsidP="00954612">
            <w:pPr>
              <w:rPr>
                <w:rFonts w:eastAsia="SimSun"/>
                <w:lang w:val="en-US" w:eastAsia="zh-CN"/>
              </w:rPr>
            </w:pPr>
            <w:r>
              <w:rPr>
                <w:rFonts w:eastAsiaTheme="minorEastAsia"/>
                <w:lang w:val="en-US" w:eastAsia="zh-CN"/>
              </w:rPr>
              <w:t>Nokia, NSB</w:t>
            </w:r>
          </w:p>
        </w:tc>
        <w:tc>
          <w:tcPr>
            <w:tcW w:w="7509" w:type="dxa"/>
          </w:tcPr>
          <w:p w14:paraId="7243C5B2" w14:textId="79EB92BC" w:rsidR="00954612" w:rsidRDefault="00954612" w:rsidP="00954612">
            <w:pPr>
              <w:rPr>
                <w:rFonts w:eastAsia="DengXian"/>
                <w:lang w:val="en-US" w:eastAsia="zh-CN"/>
              </w:rPr>
            </w:pPr>
            <w:r>
              <w:rPr>
                <w:rFonts w:eastAsia="DengXian"/>
                <w:lang w:val="en-US" w:eastAsia="zh-CN"/>
              </w:rPr>
              <w:t>For 15kHz SCS, to have better capacity, we do not think there is consensus to exclude OCC 4 in this stage.</w:t>
            </w:r>
          </w:p>
        </w:tc>
      </w:tr>
      <w:tr w:rsidR="00697421" w14:paraId="0256D61D" w14:textId="77777777">
        <w:tc>
          <w:tcPr>
            <w:tcW w:w="2122" w:type="dxa"/>
          </w:tcPr>
          <w:p w14:paraId="13DAE106" w14:textId="4452DE40" w:rsidR="00697421" w:rsidRDefault="00697421" w:rsidP="00697421">
            <w:pPr>
              <w:rPr>
                <w:rFonts w:eastAsia="SimSun"/>
                <w:lang w:val="en-US" w:eastAsia="zh-CN"/>
              </w:rPr>
            </w:pPr>
            <w:r>
              <w:rPr>
                <w:rFonts w:eastAsiaTheme="minorEastAsia"/>
                <w:lang w:eastAsia="zh-CN"/>
              </w:rPr>
              <w:t>Ericsson</w:t>
            </w:r>
          </w:p>
        </w:tc>
        <w:tc>
          <w:tcPr>
            <w:tcW w:w="7509" w:type="dxa"/>
          </w:tcPr>
          <w:p w14:paraId="4EF75A7A" w14:textId="3A2515BE" w:rsidR="00697421" w:rsidRDefault="00697421" w:rsidP="00697421">
            <w:pPr>
              <w:rPr>
                <w:rFonts w:eastAsia="DengXian"/>
                <w:lang w:val="en-US" w:eastAsia="zh-CN"/>
              </w:rPr>
            </w:pPr>
            <w:r>
              <w:rPr>
                <w:rFonts w:eastAsia="DengXian"/>
                <w:lang w:eastAsia="zh-CN"/>
              </w:rPr>
              <w:t>We support the proposal.</w:t>
            </w:r>
          </w:p>
        </w:tc>
      </w:tr>
      <w:tr w:rsidR="00954612" w14:paraId="572AA4AD" w14:textId="77777777">
        <w:tc>
          <w:tcPr>
            <w:tcW w:w="2122" w:type="dxa"/>
          </w:tcPr>
          <w:p w14:paraId="5860B734" w14:textId="77777777" w:rsidR="00954612" w:rsidRDefault="00954612" w:rsidP="00954612">
            <w:pPr>
              <w:rPr>
                <w:lang w:eastAsia="ar-SA"/>
              </w:rPr>
            </w:pPr>
          </w:p>
        </w:tc>
        <w:tc>
          <w:tcPr>
            <w:tcW w:w="7509" w:type="dxa"/>
          </w:tcPr>
          <w:p w14:paraId="1161273A" w14:textId="77777777" w:rsidR="00954612" w:rsidRDefault="00954612" w:rsidP="00954612">
            <w:pPr>
              <w:rPr>
                <w:rFonts w:eastAsia="DengXian"/>
                <w:lang w:eastAsia="zh-CN"/>
              </w:rPr>
            </w:pPr>
          </w:p>
        </w:tc>
      </w:tr>
    </w:tbl>
    <w:p w14:paraId="19FC5B10" w14:textId="77777777" w:rsidR="00064410" w:rsidRDefault="00064410"/>
    <w:p w14:paraId="013E42F8" w14:textId="77777777" w:rsidR="00064410" w:rsidRDefault="00064410">
      <w:pPr>
        <w:rPr>
          <w:lang w:eastAsia="ar-SA"/>
        </w:rPr>
      </w:pPr>
    </w:p>
    <w:p w14:paraId="4C9BC284" w14:textId="77777777" w:rsidR="00064410" w:rsidRDefault="00064410"/>
    <w:p w14:paraId="0E82120E" w14:textId="77777777" w:rsidR="00064410" w:rsidRDefault="00D076C7">
      <w:pPr>
        <w:pStyle w:val="Heading3"/>
      </w:pPr>
      <w:r>
        <w:t>Details of CDM DMRS with legacy pattern</w:t>
      </w:r>
    </w:p>
    <w:p w14:paraId="2EFB68B2" w14:textId="77777777" w:rsidR="00064410" w:rsidRDefault="00D076C7">
      <w:r>
        <w:t>The following agreement was made at RAN1#117 Fukuoka:</w:t>
      </w:r>
    </w:p>
    <w:p w14:paraId="7DEC44AF"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10371DE2" w14:textId="77777777">
        <w:tc>
          <w:tcPr>
            <w:tcW w:w="9611" w:type="dxa"/>
          </w:tcPr>
          <w:p w14:paraId="6C13ED79" w14:textId="77777777" w:rsidR="00064410" w:rsidRDefault="00D076C7">
            <w:pPr>
              <w:rPr>
                <w:rFonts w:ascii="Times New Roman" w:hAnsi="Times New Roman"/>
                <w:bCs/>
              </w:rPr>
            </w:pPr>
            <w:r>
              <w:rPr>
                <w:rFonts w:ascii="Times New Roman" w:hAnsi="Times New Roman"/>
                <w:bCs/>
                <w:highlight w:val="green"/>
              </w:rPr>
              <w:t>Agreement</w:t>
            </w:r>
          </w:p>
          <w:p w14:paraId="538A3D8E"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79686180"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15kHz single-tone, </w:t>
            </w:r>
            <w:r>
              <w:rPr>
                <w:rFonts w:ascii="Times New Roman" w:hAnsi="Times New Roman"/>
                <w:bCs/>
                <w:color w:val="FF0000"/>
                <w:szCs w:val="20"/>
                <w:lang w:eastAsia="zh-CN"/>
              </w:rPr>
              <w:t>RAN1 strives to reuse the Rel-17 DMRS pattern</w:t>
            </w:r>
          </w:p>
          <w:p w14:paraId="34716170"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7CB3DBED"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1B0915ED"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469ADE45"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E4DC73F"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48E18EFB" w14:textId="77777777" w:rsidR="00064410" w:rsidRDefault="00064410"/>
        </w:tc>
      </w:tr>
    </w:tbl>
    <w:p w14:paraId="2D8233C1" w14:textId="77777777" w:rsidR="00064410" w:rsidRDefault="00064410"/>
    <w:p w14:paraId="770845FB" w14:textId="77777777" w:rsidR="00064410" w:rsidRDefault="00D076C7">
      <w:r>
        <w:lastRenderedPageBreak/>
        <w:t>FL’s understanding of the term “RAN1 strives to reuse the Rel-17 DMRS pattern” is that it relates to the locations of the DMRS symbols and not to the complex-values applied to the DMRS symbols.</w:t>
      </w:r>
    </w:p>
    <w:p w14:paraId="1371AA58" w14:textId="77777777" w:rsidR="00064410" w:rsidRDefault="00064410"/>
    <w:p w14:paraId="0AA0A4B3" w14:textId="77777777" w:rsidR="00064410" w:rsidRDefault="00D076C7">
      <w:r>
        <w:t xml:space="preserve">As part of the “CDM with legacy pattern” scheme, RAN1 needs to decide whether spreading is applied to the DMRS symbols as part of the CDM scheme or not. According to the FL’s understanding, </w:t>
      </w:r>
      <w:r>
        <w:fldChar w:fldCharType="begin"/>
      </w:r>
      <w:r>
        <w:instrText xml:space="preserve"> REF _Ref182827851 \h </w:instrText>
      </w:r>
      <w:r>
        <w:fldChar w:fldCharType="separate"/>
      </w:r>
      <w:r>
        <w:t>Figure 3</w:t>
      </w:r>
      <w:r>
        <w:fldChar w:fldCharType="end"/>
      </w:r>
      <w:r>
        <w:t xml:space="preserve"> illustrates operation of CDM of the legacy DMRS with and without spreading. In the case of DMRS spreading, the complex-valued DMRS symbol used in slot 1 is copied to slot 2 and OCC is applied across those identical complex-valued DMRS symbols. In the case of operation without DMRS spreading, the complex-valued DMRS symbol from slot 1 is OCC-ed with the different complex-valued DMRS symbol from slot 2.</w:t>
      </w:r>
    </w:p>
    <w:p w14:paraId="4FDB1961" w14:textId="77777777" w:rsidR="00064410" w:rsidRDefault="00064410"/>
    <w:p w14:paraId="23697A7A" w14:textId="77777777" w:rsidR="00064410" w:rsidRDefault="00D076C7">
      <w:r>
        <w:rPr>
          <w:noProof/>
        </w:rPr>
        <w:drawing>
          <wp:inline distT="0" distB="0" distL="0" distR="0" wp14:anchorId="06FAB0C6" wp14:editId="5A5C53E6">
            <wp:extent cx="5936615" cy="2332990"/>
            <wp:effectExtent l="0" t="0" r="6985" b="0"/>
            <wp:docPr id="1051485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485105"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983800" cy="2352036"/>
                    </a:xfrm>
                    <a:prstGeom prst="rect">
                      <a:avLst/>
                    </a:prstGeom>
                    <a:noFill/>
                  </pic:spPr>
                </pic:pic>
              </a:graphicData>
            </a:graphic>
          </wp:inline>
        </w:drawing>
      </w:r>
    </w:p>
    <w:p w14:paraId="208C64CD" w14:textId="77777777" w:rsidR="00064410" w:rsidRDefault="00D076C7">
      <w:pPr>
        <w:pStyle w:val="Caption"/>
        <w:jc w:val="center"/>
      </w:pPr>
      <w:bookmarkStart w:id="26" w:name="_Ref182827851"/>
      <w:r>
        <w:t xml:space="preserve">Figure </w:t>
      </w:r>
      <w:r>
        <w:fldChar w:fldCharType="begin"/>
      </w:r>
      <w:r>
        <w:instrText xml:space="preserve"> SEQ Figure \* ARABIC </w:instrText>
      </w:r>
      <w:r>
        <w:fldChar w:fldCharType="separate"/>
      </w:r>
      <w:r>
        <w:t>3</w:t>
      </w:r>
      <w:r>
        <w:fldChar w:fldCharType="end"/>
      </w:r>
      <w:bookmarkEnd w:id="26"/>
      <w:r>
        <w:t xml:space="preserve"> – CDM of the legacy DMRS pattern with and without spreading</w:t>
      </w:r>
    </w:p>
    <w:p w14:paraId="4503D514" w14:textId="77777777" w:rsidR="00064410" w:rsidRDefault="00064410">
      <w:pPr>
        <w:rPr>
          <w:lang w:eastAsia="ar-SA"/>
        </w:rPr>
      </w:pPr>
    </w:p>
    <w:p w14:paraId="3F123A7B" w14:textId="77777777" w:rsidR="00064410" w:rsidRDefault="00D076C7">
      <w:pPr>
        <w:rPr>
          <w:lang w:eastAsia="ar-SA"/>
        </w:rPr>
      </w:pPr>
      <w:r>
        <w:rPr>
          <w:lang w:eastAsia="ar-SA"/>
        </w:rPr>
        <w:t>Some companies think that a DMRS spreading function is necessary for the CDM operation to work at all. Other companies [presumably] understand that CDM can work across different complex-value DMRS symbols (the eNB knows what those complex-value symbols are, in contrast to the case for OCC of data symbols) and hence that a “no spreading” mode of operation is possible for DMRS. The “no spreading” operation would lead to fewer changes to DMRS and might lead to less impact on other UEs (through any DMRS interference effect).</w:t>
      </w:r>
    </w:p>
    <w:p w14:paraId="395A4ED6" w14:textId="77777777" w:rsidR="00064410" w:rsidRDefault="00064410">
      <w:pPr>
        <w:rPr>
          <w:lang w:eastAsia="ar-SA"/>
        </w:rPr>
      </w:pPr>
    </w:p>
    <w:p w14:paraId="588F2C86" w14:textId="77777777" w:rsidR="00064410" w:rsidRDefault="00D076C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4_3_3v1: </w:t>
      </w:r>
    </w:p>
    <w:p w14:paraId="07AC0725" w14:textId="77777777" w:rsidR="00064410" w:rsidRDefault="00064410">
      <w:pPr>
        <w:rPr>
          <w:b/>
          <w:bCs/>
          <w:lang w:eastAsia="ar-SA"/>
        </w:rPr>
      </w:pPr>
    </w:p>
    <w:p w14:paraId="6D9AD095" w14:textId="77777777" w:rsidR="00064410" w:rsidRDefault="00D076C7">
      <w:pPr>
        <w:rPr>
          <w:rFonts w:ascii="Times New Roman" w:hAnsi="Times New Roman"/>
          <w:b/>
          <w:bCs/>
          <w:szCs w:val="20"/>
          <w:lang w:eastAsia="zh-CN"/>
        </w:rPr>
      </w:pPr>
      <w:r>
        <w:rPr>
          <w:rFonts w:ascii="Times New Roman" w:hAnsi="Times New Roman"/>
          <w:b/>
          <w:bCs/>
          <w:szCs w:val="20"/>
          <w:lang w:eastAsia="zh-CN"/>
        </w:rPr>
        <w:t>For 15kHz CDM DMRS with legacy pattern, choose between the following clarifications:</w:t>
      </w:r>
    </w:p>
    <w:p w14:paraId="6740E288" w14:textId="77777777" w:rsidR="00064410" w:rsidRDefault="00064410">
      <w:pPr>
        <w:rPr>
          <w:rFonts w:ascii="Times New Roman" w:hAnsi="Times New Roman"/>
          <w:b/>
          <w:bCs/>
          <w:szCs w:val="20"/>
          <w:lang w:eastAsia="zh-CN"/>
        </w:rPr>
      </w:pPr>
    </w:p>
    <w:p w14:paraId="3F3F65BB" w14:textId="77777777" w:rsidR="00064410" w:rsidRDefault="00D076C7">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7E2E871A" w14:textId="77777777" w:rsidR="00064410" w:rsidRDefault="00D076C7">
      <w:pPr>
        <w:pStyle w:val="ListParagraph"/>
        <w:numPr>
          <w:ilvl w:val="1"/>
          <w:numId w:val="27"/>
        </w:numPr>
        <w:ind w:leftChars="0"/>
        <w:rPr>
          <w:rFonts w:ascii="Times New Roman" w:hAnsi="Times New Roman"/>
          <w:b/>
          <w:bCs/>
          <w:szCs w:val="20"/>
          <w:lang w:eastAsia="zh-CN"/>
        </w:rPr>
      </w:pPr>
      <w:r>
        <w:rPr>
          <w:rFonts w:ascii="Times New Roman" w:hAnsi="Times New Roman"/>
          <w:b/>
          <w:bCs/>
          <w:szCs w:val="20"/>
          <w:lang w:eastAsia="zh-CN"/>
        </w:rPr>
        <w:t>In the spreading function, the complex-valued DMRS symbol from slot 2*n is copied to slot 2*n+1</w:t>
      </w:r>
    </w:p>
    <w:p w14:paraId="5A01FE49" w14:textId="77777777" w:rsidR="00064410" w:rsidRDefault="00D076C7">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19850A84" w14:textId="77777777" w:rsidR="00064410" w:rsidRDefault="00D076C7">
      <w:pPr>
        <w:pStyle w:val="ListParagraph"/>
        <w:numPr>
          <w:ilvl w:val="1"/>
          <w:numId w:val="27"/>
        </w:numPr>
        <w:ind w:leftChars="0"/>
        <w:rPr>
          <w:rFonts w:ascii="Times New Roman" w:hAnsi="Times New Roman"/>
          <w:b/>
          <w:bCs/>
          <w:szCs w:val="20"/>
          <w:lang w:eastAsia="zh-CN"/>
        </w:rPr>
      </w:pPr>
      <w:r>
        <w:rPr>
          <w:rFonts w:ascii="Times New Roman" w:hAnsi="Times New Roman"/>
          <w:b/>
          <w:bCs/>
          <w:szCs w:val="20"/>
          <w:lang w:eastAsia="zh-CN"/>
        </w:rPr>
        <w:t>The complex-valued DMRS symbols in slot 2*n and 2*n+1 are according to the legacy DMRS sequence</w:t>
      </w:r>
      <w:r>
        <w:rPr>
          <w:lang w:eastAsia="ar-SA"/>
        </w:rPr>
        <w:t>.</w:t>
      </w:r>
    </w:p>
    <w:p w14:paraId="1FF1352F" w14:textId="77777777" w:rsidR="00064410" w:rsidRDefault="00064410">
      <w:pPr>
        <w:rPr>
          <w:b/>
          <w:bCs/>
          <w:highlight w:val="yellow"/>
          <w:lang w:eastAsia="ar-SA"/>
        </w:rPr>
      </w:pPr>
    </w:p>
    <w:p w14:paraId="03920DA4" w14:textId="77777777" w:rsidR="00064410" w:rsidRDefault="00064410"/>
    <w:p w14:paraId="1521FD96"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4_3_3v1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064410" w14:paraId="1695D52F" w14:textId="77777777">
        <w:tc>
          <w:tcPr>
            <w:tcW w:w="2122" w:type="dxa"/>
            <w:shd w:val="clear" w:color="auto" w:fill="D9D9D9"/>
          </w:tcPr>
          <w:p w14:paraId="540A0F06" w14:textId="77777777" w:rsidR="00064410" w:rsidRDefault="00D076C7">
            <w:pPr>
              <w:rPr>
                <w:b/>
                <w:bCs/>
                <w:lang w:eastAsia="ar-SA"/>
              </w:rPr>
            </w:pPr>
            <w:r>
              <w:rPr>
                <w:b/>
                <w:bCs/>
                <w:lang w:eastAsia="ar-SA"/>
              </w:rPr>
              <w:t>Company</w:t>
            </w:r>
          </w:p>
        </w:tc>
        <w:tc>
          <w:tcPr>
            <w:tcW w:w="7509" w:type="dxa"/>
            <w:shd w:val="clear" w:color="auto" w:fill="D9D9D9"/>
          </w:tcPr>
          <w:p w14:paraId="20EF477A" w14:textId="77777777" w:rsidR="00064410" w:rsidRDefault="00D076C7">
            <w:pPr>
              <w:rPr>
                <w:b/>
                <w:bCs/>
                <w:lang w:eastAsia="ar-SA"/>
              </w:rPr>
            </w:pPr>
            <w:r>
              <w:rPr>
                <w:b/>
                <w:bCs/>
                <w:lang w:eastAsia="ar-SA"/>
              </w:rPr>
              <w:t>Comment</w:t>
            </w:r>
          </w:p>
        </w:tc>
      </w:tr>
      <w:tr w:rsidR="00064410" w14:paraId="2DC9A484" w14:textId="77777777">
        <w:tc>
          <w:tcPr>
            <w:tcW w:w="2122" w:type="dxa"/>
          </w:tcPr>
          <w:p w14:paraId="0D2038F4" w14:textId="77777777" w:rsidR="00064410" w:rsidRDefault="00D076C7">
            <w:pPr>
              <w:rPr>
                <w:lang w:eastAsia="ko-KR"/>
              </w:rPr>
            </w:pPr>
            <w:r>
              <w:rPr>
                <w:rFonts w:hint="eastAsia"/>
                <w:lang w:eastAsia="ko-KR"/>
              </w:rPr>
              <w:t>LGE</w:t>
            </w:r>
          </w:p>
        </w:tc>
        <w:tc>
          <w:tcPr>
            <w:tcW w:w="7509" w:type="dxa"/>
          </w:tcPr>
          <w:p w14:paraId="2835AA0E" w14:textId="77777777" w:rsidR="00064410" w:rsidRDefault="00D076C7">
            <w:pPr>
              <w:rPr>
                <w:lang w:eastAsia="ko-KR"/>
              </w:rPr>
            </w:pPr>
            <w:r>
              <w:rPr>
                <w:rFonts w:hint="eastAsia"/>
                <w:lang w:eastAsia="ko-KR"/>
              </w:rPr>
              <w:t xml:space="preserve">We are OK with Option 2. Since the DMRS sequence would be the known sequence, there would not be problematic to go with Option 2. For information, according to the current DMRS OCC for cell randomization, DMRS spreading is not considered. </w:t>
            </w:r>
          </w:p>
        </w:tc>
      </w:tr>
      <w:tr w:rsidR="00064410" w14:paraId="062D4B75" w14:textId="77777777">
        <w:tc>
          <w:tcPr>
            <w:tcW w:w="2122" w:type="dxa"/>
          </w:tcPr>
          <w:p w14:paraId="2BB93618" w14:textId="77777777" w:rsidR="00064410" w:rsidRDefault="00D076C7">
            <w:pPr>
              <w:rPr>
                <w:rFonts w:eastAsiaTheme="minorEastAsia"/>
                <w:lang w:eastAsia="zh-CN"/>
              </w:rPr>
            </w:pPr>
            <w:r>
              <w:rPr>
                <w:lang w:eastAsia="ar-SA"/>
              </w:rPr>
              <w:t>Vivo1</w:t>
            </w:r>
          </w:p>
        </w:tc>
        <w:tc>
          <w:tcPr>
            <w:tcW w:w="7509" w:type="dxa"/>
          </w:tcPr>
          <w:p w14:paraId="7B5CFDE6" w14:textId="77777777" w:rsidR="00064410" w:rsidRDefault="00D076C7">
            <w:pPr>
              <w:rPr>
                <w:rFonts w:eastAsiaTheme="minorEastAsia"/>
                <w:lang w:eastAsia="zh-CN"/>
              </w:rPr>
            </w:pPr>
            <w:r>
              <w:rPr>
                <w:rFonts w:eastAsiaTheme="minorEastAsia"/>
                <w:lang w:eastAsia="zh-CN"/>
              </w:rPr>
              <w:t xml:space="preserve">For option2, as FL explained, </w:t>
            </w:r>
            <w:r>
              <w:t xml:space="preserve">in the case of operation without DMRS spreading, the complex-valued DMRS symbol from slot 1 is OCC-ed with the different complex-valued DMRS symbol from slot 2, therefore no spreading actually means ‘no OCC is applied for DMRS’. </w:t>
            </w:r>
            <w:r>
              <w:rPr>
                <w:rFonts w:eastAsiaTheme="minorEastAsia"/>
                <w:lang w:eastAsia="zh-CN"/>
              </w:rPr>
              <w:t>‘</w:t>
            </w:r>
            <w:r>
              <w:rPr>
                <w:rFonts w:ascii="Times New Roman" w:hAnsi="Times New Roman"/>
                <w:b/>
                <w:bCs/>
                <w:szCs w:val="20"/>
                <w:lang w:eastAsia="zh-CN"/>
              </w:rPr>
              <w:t>before the OCC is applied</w:t>
            </w:r>
            <w:r>
              <w:rPr>
                <w:rFonts w:eastAsiaTheme="minorEastAsia"/>
                <w:lang w:eastAsia="zh-CN"/>
              </w:rPr>
              <w:t>’ in the 2</w:t>
            </w:r>
            <w:r>
              <w:rPr>
                <w:rFonts w:eastAsiaTheme="minorEastAsia"/>
                <w:vertAlign w:val="superscript"/>
                <w:lang w:eastAsia="zh-CN"/>
              </w:rPr>
              <w:t>nd</w:t>
            </w:r>
            <w:r>
              <w:rPr>
                <w:rFonts w:eastAsiaTheme="minorEastAsia"/>
                <w:lang w:eastAsia="zh-CN"/>
              </w:rPr>
              <w:t xml:space="preserve"> sub-bullet somehow is ambiguous as it is not clear if it refers to PUSCH OCC or DMRS OCC, thus should be removed.</w:t>
            </w:r>
          </w:p>
          <w:p w14:paraId="39854FD3" w14:textId="77777777" w:rsidR="00064410" w:rsidRDefault="00D076C7">
            <w:pPr>
              <w:rPr>
                <w:rFonts w:eastAsiaTheme="minorEastAsia"/>
                <w:lang w:eastAsia="zh-CN"/>
              </w:rPr>
            </w:pPr>
            <w:r>
              <w:rPr>
                <w:rFonts w:eastAsiaTheme="minorEastAsia"/>
                <w:lang w:eastAsia="zh-CN"/>
              </w:rPr>
              <w:t>Therefore, we suggest the following revision</w:t>
            </w:r>
          </w:p>
          <w:p w14:paraId="4A542173" w14:textId="77777777" w:rsidR="00064410" w:rsidRDefault="00D076C7">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w:t>
            </w:r>
            <w:r>
              <w:rPr>
                <w:rFonts w:ascii="Times New Roman" w:hAnsi="Times New Roman"/>
                <w:b/>
                <w:bCs/>
                <w:color w:val="FF0000"/>
                <w:szCs w:val="20"/>
                <w:lang w:eastAsia="zh-CN"/>
              </w:rPr>
              <w:t>and</w:t>
            </w:r>
            <w:r>
              <w:rPr>
                <w:rFonts w:ascii="Times New Roman" w:hAnsi="Times New Roman"/>
                <w:b/>
                <w:bCs/>
                <w:szCs w:val="20"/>
                <w:lang w:eastAsia="zh-CN"/>
              </w:rPr>
              <w:t xml:space="preserve"> </w:t>
            </w:r>
            <w:r>
              <w:rPr>
                <w:rFonts w:ascii="Times New Roman" w:hAnsi="Times New Roman"/>
                <w:b/>
                <w:bCs/>
                <w:color w:val="FF0000"/>
                <w:szCs w:val="20"/>
                <w:lang w:eastAsia="zh-CN"/>
              </w:rPr>
              <w:t xml:space="preserve">does not apply OCC </w:t>
            </w:r>
            <w:r>
              <w:rPr>
                <w:rFonts w:ascii="Times New Roman" w:hAnsi="Times New Roman"/>
                <w:b/>
                <w:bCs/>
                <w:strike/>
                <w:color w:val="FF0000"/>
                <w:szCs w:val="20"/>
                <w:lang w:eastAsia="zh-CN"/>
              </w:rPr>
              <w:t>before the OCC is applied</w:t>
            </w:r>
            <w:r>
              <w:rPr>
                <w:rFonts w:ascii="Times New Roman" w:hAnsi="Times New Roman"/>
                <w:b/>
                <w:bCs/>
                <w:szCs w:val="20"/>
                <w:lang w:eastAsia="zh-CN"/>
              </w:rPr>
              <w:t xml:space="preserve">. </w:t>
            </w:r>
          </w:p>
          <w:p w14:paraId="189423C7" w14:textId="77777777" w:rsidR="00064410" w:rsidRDefault="00064410">
            <w:pPr>
              <w:rPr>
                <w:rFonts w:eastAsia="DengXian"/>
                <w:lang w:eastAsia="zh-CN"/>
              </w:rPr>
            </w:pPr>
          </w:p>
        </w:tc>
      </w:tr>
      <w:tr w:rsidR="00064410" w14:paraId="2555BB31" w14:textId="77777777">
        <w:tc>
          <w:tcPr>
            <w:tcW w:w="2122" w:type="dxa"/>
          </w:tcPr>
          <w:p w14:paraId="12B489E5" w14:textId="77777777" w:rsidR="00064410" w:rsidRDefault="00D076C7">
            <w:pPr>
              <w:rPr>
                <w:rFonts w:eastAsia="SimSun"/>
                <w:lang w:val="en-US" w:eastAsia="zh-CN"/>
              </w:rPr>
            </w:pPr>
            <w:r>
              <w:rPr>
                <w:rFonts w:eastAsia="SimSun" w:hint="eastAsia"/>
                <w:lang w:val="en-US" w:eastAsia="zh-CN"/>
              </w:rPr>
              <w:t>CATT</w:t>
            </w:r>
          </w:p>
        </w:tc>
        <w:tc>
          <w:tcPr>
            <w:tcW w:w="7509" w:type="dxa"/>
          </w:tcPr>
          <w:p w14:paraId="331AC71F" w14:textId="77777777" w:rsidR="00064410" w:rsidRDefault="00D076C7">
            <w:pPr>
              <w:rPr>
                <w:rFonts w:eastAsia="DengXian"/>
                <w:lang w:val="en-US" w:eastAsia="zh-CN"/>
              </w:rPr>
            </w:pPr>
            <w:r>
              <w:rPr>
                <w:rFonts w:eastAsia="DengXian" w:hint="eastAsia"/>
                <w:lang w:val="en-US" w:eastAsia="zh-CN"/>
              </w:rPr>
              <w:t xml:space="preserve">We support option 1. </w:t>
            </w:r>
          </w:p>
        </w:tc>
      </w:tr>
      <w:tr w:rsidR="00064410" w14:paraId="51DA25C2" w14:textId="77777777">
        <w:tc>
          <w:tcPr>
            <w:tcW w:w="2122" w:type="dxa"/>
          </w:tcPr>
          <w:p w14:paraId="64FB12DA" w14:textId="7B77801D" w:rsidR="00064410" w:rsidRDefault="00D076C7">
            <w:pPr>
              <w:rPr>
                <w:lang w:eastAsia="ar-SA"/>
              </w:rPr>
            </w:pPr>
            <w:r>
              <w:rPr>
                <w:rFonts w:hint="cs"/>
                <w:lang w:eastAsia="ar-SA"/>
              </w:rPr>
              <w:lastRenderedPageBreak/>
              <w:t>E</w:t>
            </w:r>
            <w:r>
              <w:rPr>
                <w:lang w:eastAsia="ar-SA"/>
              </w:rPr>
              <w:t>TRI</w:t>
            </w:r>
          </w:p>
        </w:tc>
        <w:tc>
          <w:tcPr>
            <w:tcW w:w="7509" w:type="dxa"/>
          </w:tcPr>
          <w:p w14:paraId="0F0F1D0D" w14:textId="035DDD28" w:rsidR="00064410" w:rsidRPr="00D076C7" w:rsidRDefault="00D076C7">
            <w:pPr>
              <w:rPr>
                <w:rFonts w:eastAsia="Malgun Gothic"/>
                <w:lang w:eastAsia="ko-KR"/>
              </w:rPr>
            </w:pPr>
            <w:r>
              <w:rPr>
                <w:rFonts w:eastAsia="Malgun Gothic" w:hint="eastAsia"/>
                <w:lang w:eastAsia="ko-KR"/>
              </w:rPr>
              <w:t>W</w:t>
            </w:r>
            <w:r>
              <w:rPr>
                <w:rFonts w:eastAsia="Malgun Gothic"/>
                <w:lang w:eastAsia="ko-KR"/>
              </w:rPr>
              <w:t xml:space="preserve">e support option 2. </w:t>
            </w:r>
          </w:p>
        </w:tc>
      </w:tr>
      <w:tr w:rsidR="001815AE" w14:paraId="0FC9860D" w14:textId="77777777">
        <w:tc>
          <w:tcPr>
            <w:tcW w:w="2122" w:type="dxa"/>
          </w:tcPr>
          <w:p w14:paraId="38E7597F" w14:textId="252828C2" w:rsidR="001815AE" w:rsidRDefault="001815AE" w:rsidP="001815AE">
            <w:pPr>
              <w:rPr>
                <w:rFonts w:eastAsia="SimSun"/>
                <w:lang w:val="en-US" w:eastAsia="zh-CN"/>
              </w:rPr>
            </w:pPr>
            <w:r>
              <w:rPr>
                <w:lang w:eastAsia="ar-SA"/>
              </w:rPr>
              <w:t>Qualcomm</w:t>
            </w:r>
          </w:p>
        </w:tc>
        <w:tc>
          <w:tcPr>
            <w:tcW w:w="7509" w:type="dxa"/>
          </w:tcPr>
          <w:p w14:paraId="10B06D33" w14:textId="77777777" w:rsidR="001815AE" w:rsidRDefault="001815AE" w:rsidP="001815AE">
            <w:pPr>
              <w:rPr>
                <w:rFonts w:eastAsia="DengXian"/>
                <w:lang w:eastAsia="zh-CN"/>
              </w:rPr>
            </w:pPr>
            <w:r>
              <w:rPr>
                <w:rFonts w:eastAsia="DengXian"/>
                <w:lang w:eastAsia="zh-CN"/>
              </w:rPr>
              <w:t>We think both proposals are problematic. Assume two UEs in two different cells start the NPUSCH transmission at the same time (same slot number), so the Gold part of the DMRS sequence is common.</w:t>
            </w:r>
          </w:p>
          <w:p w14:paraId="5B5A0562" w14:textId="77777777" w:rsidR="001815AE" w:rsidRDefault="001815AE" w:rsidP="001815AE">
            <w:pPr>
              <w:rPr>
                <w:rFonts w:eastAsia="DengXian"/>
                <w:lang w:eastAsia="zh-CN"/>
              </w:rPr>
            </w:pPr>
            <w:r>
              <w:rPr>
                <w:rFonts w:eastAsia="DengXian"/>
                <w:lang w:eastAsia="zh-CN"/>
              </w:rPr>
              <w:t>For Option 1 essentially downsamples every other sample of the legacy DMRS pattern, so two cells may end up with the exact same sequence. For example, if cell 1 uses the Hadamard [ 1 1 1 1 1 1 ….] and cell 2 uses the Hadamard [ 1 -1 1 -1 …], both cells would end up using the same sequence [1 1 1 1 ….] + the Gold (which is common) and the receiver cannot differentiate between both cells.</w:t>
            </w:r>
          </w:p>
          <w:p w14:paraId="278D61DC" w14:textId="77777777" w:rsidR="001815AE" w:rsidRDefault="001815AE" w:rsidP="001815AE">
            <w:pPr>
              <w:rPr>
                <w:rFonts w:eastAsia="DengXian"/>
                <w:lang w:eastAsia="zh-CN"/>
              </w:rPr>
            </w:pPr>
            <w:r>
              <w:rPr>
                <w:rFonts w:eastAsia="DengXian"/>
                <w:lang w:eastAsia="zh-CN"/>
              </w:rPr>
              <w:t>For option 2, there is a similar issue if you take the same two Hadamards. If a UE in cell 1 uses [1 1 1 1 ….] with OCC [1 1] and another UE in cell 2 uses [1 -1 1 -1 ….] with OCC [1 -1], both DMRS sequences would be identical.</w:t>
            </w:r>
          </w:p>
          <w:p w14:paraId="1E6124B2" w14:textId="75F005EB" w:rsidR="001815AE" w:rsidRDefault="001815AE" w:rsidP="001815AE">
            <w:pPr>
              <w:rPr>
                <w:rFonts w:eastAsia="DengXian"/>
                <w:lang w:val="en-US" w:eastAsia="zh-CN"/>
              </w:rPr>
            </w:pPr>
            <w:r>
              <w:rPr>
                <w:rFonts w:eastAsia="DengXian"/>
                <w:lang w:eastAsia="zh-CN"/>
              </w:rPr>
              <w:t>We suggest companies to further check these issues.</w:t>
            </w:r>
          </w:p>
        </w:tc>
      </w:tr>
      <w:tr w:rsidR="00954612" w14:paraId="05C380C5" w14:textId="77777777">
        <w:tc>
          <w:tcPr>
            <w:tcW w:w="2122" w:type="dxa"/>
          </w:tcPr>
          <w:p w14:paraId="41285BD7" w14:textId="79B377A8" w:rsidR="00954612" w:rsidRDefault="00954612" w:rsidP="00954612">
            <w:pPr>
              <w:rPr>
                <w:rFonts w:eastAsia="SimSun"/>
                <w:lang w:val="en-US" w:eastAsia="zh-CN"/>
              </w:rPr>
            </w:pPr>
            <w:r>
              <w:rPr>
                <w:rFonts w:eastAsiaTheme="minorEastAsia"/>
                <w:lang w:val="en-US" w:eastAsia="zh-CN"/>
              </w:rPr>
              <w:t>Nokia, NSB</w:t>
            </w:r>
          </w:p>
        </w:tc>
        <w:tc>
          <w:tcPr>
            <w:tcW w:w="7509" w:type="dxa"/>
          </w:tcPr>
          <w:p w14:paraId="75025E57" w14:textId="77777777" w:rsidR="00954612" w:rsidRDefault="00954612" w:rsidP="00954612">
            <w:pPr>
              <w:rPr>
                <w:rFonts w:eastAsia="DengXian"/>
                <w:lang w:val="en-US" w:eastAsia="zh-CN"/>
              </w:rPr>
            </w:pPr>
            <w:r>
              <w:rPr>
                <w:rFonts w:eastAsia="DengXian"/>
                <w:lang w:val="en-US" w:eastAsia="zh-CN"/>
              </w:rPr>
              <w:t>We support Option 2, maybe with some update. We think the minimum impact to spec is to use some sequence shift according to the OCC index, with legacy sequence as baseline.</w:t>
            </w:r>
          </w:p>
          <w:p w14:paraId="76EA289D" w14:textId="77777777" w:rsidR="00954612" w:rsidRDefault="00954612" w:rsidP="00954612">
            <w:pPr>
              <w:rPr>
                <w:rFonts w:eastAsia="DengXian"/>
                <w:lang w:val="en-US" w:eastAsia="zh-CN"/>
              </w:rPr>
            </w:pPr>
          </w:p>
          <w:p w14:paraId="1024F65D" w14:textId="77777777" w:rsidR="00954612" w:rsidRPr="00524DBC" w:rsidRDefault="00954612" w:rsidP="00954612">
            <w:pPr>
              <w:rPr>
                <w:rFonts w:ascii="Times New Roman" w:hAnsi="Times New Roman"/>
                <w:b/>
                <w:bCs/>
                <w:szCs w:val="20"/>
                <w:lang w:eastAsia="x-none"/>
              </w:rPr>
            </w:pPr>
            <w:r w:rsidRPr="00A4642E">
              <w:rPr>
                <w:rFonts w:eastAsia="DengXian"/>
                <w:lang w:val="en-US" w:eastAsia="zh-CN"/>
              </w:rPr>
              <w:t>“</w:t>
            </w:r>
            <w:r w:rsidRPr="00524DBC">
              <w:rPr>
                <w:rFonts w:ascii="Times New Roman" w:hAnsi="Times New Roman"/>
                <w:b/>
                <w:bCs/>
                <w:szCs w:val="20"/>
                <w:lang w:eastAsia="x-none"/>
              </w:rPr>
              <w:t xml:space="preserve">Option 2: DMRS symbols are not spread before the OCC is applied. </w:t>
            </w:r>
          </w:p>
          <w:p w14:paraId="750C13D7" w14:textId="77777777" w:rsidR="00954612" w:rsidRPr="00524DBC" w:rsidRDefault="00954612" w:rsidP="00954612">
            <w:pPr>
              <w:rPr>
                <w:highlight w:val="yellow"/>
                <w:lang w:eastAsia="ar-SA"/>
              </w:rPr>
            </w:pPr>
            <w:r w:rsidRPr="00524DBC">
              <w:rPr>
                <w:rFonts w:ascii="Times New Roman" w:hAnsi="Times New Roman"/>
                <w:b/>
                <w:bCs/>
                <w:strike/>
                <w:szCs w:val="20"/>
                <w:highlight w:val="yellow"/>
                <w:lang w:eastAsia="x-none"/>
              </w:rPr>
              <w:t>The complex-valued DMRS symbols in slot 2*n and 2*n+1 are according to the legacy DMRS sequence</w:t>
            </w:r>
            <w:r w:rsidRPr="00524DBC">
              <w:rPr>
                <w:highlight w:val="yellow"/>
                <w:lang w:eastAsia="ar-SA"/>
              </w:rPr>
              <w:t>.</w:t>
            </w:r>
          </w:p>
          <w:p w14:paraId="44582D02" w14:textId="6B6218F0" w:rsidR="00954612" w:rsidRDefault="00954612" w:rsidP="00954612">
            <w:pPr>
              <w:rPr>
                <w:rFonts w:eastAsia="DengXian"/>
                <w:lang w:val="en-US" w:eastAsia="zh-CN"/>
              </w:rPr>
            </w:pPr>
            <w:r w:rsidRPr="00524DBC">
              <w:rPr>
                <w:rFonts w:eastAsia="DengXian"/>
                <w:b/>
                <w:bCs/>
                <w:highlight w:val="yellow"/>
                <w:u w:val="single"/>
                <w:lang w:val="en-US" w:eastAsia="zh-CN"/>
              </w:rPr>
              <w:t xml:space="preserve">To minimize impact to spec, Shift related processing for DMRS symbols in </w:t>
            </w:r>
            <w:r w:rsidRPr="00524DBC">
              <w:rPr>
                <w:rFonts w:ascii="Times New Roman" w:hAnsi="Times New Roman"/>
                <w:b/>
                <w:bCs/>
                <w:szCs w:val="20"/>
                <w:highlight w:val="yellow"/>
                <w:u w:val="single"/>
                <w:lang w:eastAsia="x-none"/>
              </w:rPr>
              <w:t>slot 2*n and 2*n+1 can be further discussed.</w:t>
            </w:r>
            <w:r w:rsidRPr="00524DBC">
              <w:rPr>
                <w:rFonts w:eastAsia="DengXian"/>
                <w:lang w:val="en-US" w:eastAsia="zh-CN"/>
              </w:rPr>
              <w:t>”</w:t>
            </w:r>
          </w:p>
        </w:tc>
      </w:tr>
      <w:tr w:rsidR="003F3C32" w14:paraId="53F004AD" w14:textId="77777777">
        <w:tc>
          <w:tcPr>
            <w:tcW w:w="2122" w:type="dxa"/>
          </w:tcPr>
          <w:p w14:paraId="382FAD47" w14:textId="4F125C38" w:rsidR="003F3C32" w:rsidRDefault="003F3C32" w:rsidP="003F3C32">
            <w:pPr>
              <w:rPr>
                <w:rFonts w:eastAsia="SimSun"/>
                <w:lang w:val="en-US" w:eastAsia="zh-CN"/>
              </w:rPr>
            </w:pPr>
            <w:r>
              <w:rPr>
                <w:rFonts w:eastAsiaTheme="minorEastAsia"/>
                <w:lang w:eastAsia="zh-CN"/>
              </w:rPr>
              <w:t>Ericsson</w:t>
            </w:r>
          </w:p>
        </w:tc>
        <w:tc>
          <w:tcPr>
            <w:tcW w:w="7509" w:type="dxa"/>
          </w:tcPr>
          <w:p w14:paraId="0E68AEAF" w14:textId="77777777" w:rsidR="003F3C32" w:rsidRDefault="003F3C32" w:rsidP="003F3C32">
            <w:pPr>
              <w:rPr>
                <w:rFonts w:eastAsia="DengXian"/>
                <w:lang w:eastAsia="zh-CN"/>
              </w:rPr>
            </w:pPr>
            <w:r>
              <w:rPr>
                <w:rFonts w:eastAsia="DengXian"/>
                <w:lang w:eastAsia="zh-CN"/>
              </w:rPr>
              <w:t>The wording is confusing. Is the intention of the sub-bullet under Option1 to reflect the following “</w:t>
            </w:r>
            <w:r w:rsidRPr="000006F2">
              <w:rPr>
                <w:rFonts w:eastAsia="DengXian"/>
                <w:i/>
                <w:iCs/>
                <w:lang w:eastAsia="zh-CN"/>
              </w:rPr>
              <w:t>the complex-valued DMRS symbol used in slot 1 is copied to slot 2 and OCC is applied across those identical complex-valued DMRS symbols</w:t>
            </w:r>
            <w:r>
              <w:rPr>
                <w:rFonts w:eastAsia="DengXian"/>
                <w:lang w:eastAsia="zh-CN"/>
              </w:rPr>
              <w:t>” if so, we are not sure that is correctly reflected in the sub-bullet.</w:t>
            </w:r>
          </w:p>
          <w:p w14:paraId="181760FA" w14:textId="77777777" w:rsidR="003F3C32" w:rsidRDefault="003F3C32" w:rsidP="003F3C32">
            <w:pPr>
              <w:rPr>
                <w:rFonts w:eastAsia="DengXian"/>
                <w:lang w:val="en-US" w:eastAsia="zh-CN"/>
              </w:rPr>
            </w:pPr>
          </w:p>
        </w:tc>
      </w:tr>
      <w:tr w:rsidR="00954612" w14:paraId="17314FE1" w14:textId="77777777">
        <w:tc>
          <w:tcPr>
            <w:tcW w:w="2122" w:type="dxa"/>
          </w:tcPr>
          <w:p w14:paraId="39F040FB" w14:textId="7A9A8648" w:rsidR="00954612" w:rsidRDefault="00EB1483" w:rsidP="00954612">
            <w:pPr>
              <w:rPr>
                <w:lang w:eastAsia="ar-SA"/>
              </w:rPr>
            </w:pPr>
            <w:r>
              <w:rPr>
                <w:lang w:eastAsia="ar-SA"/>
              </w:rPr>
              <w:t>FL2</w:t>
            </w:r>
          </w:p>
        </w:tc>
        <w:tc>
          <w:tcPr>
            <w:tcW w:w="7509" w:type="dxa"/>
          </w:tcPr>
          <w:p w14:paraId="003DA274" w14:textId="77777777" w:rsidR="00954612" w:rsidRDefault="00EB1483" w:rsidP="00954612">
            <w:pPr>
              <w:rPr>
                <w:rFonts w:eastAsia="DengXian"/>
                <w:lang w:eastAsia="zh-CN"/>
              </w:rPr>
            </w:pPr>
            <w:r>
              <w:rPr>
                <w:rFonts w:eastAsia="DengXian"/>
                <w:lang w:eastAsia="zh-CN"/>
              </w:rPr>
              <w:t>Ericsson&gt; Yes. That is the intention.</w:t>
            </w:r>
          </w:p>
          <w:p w14:paraId="26D10D84" w14:textId="77777777" w:rsidR="003B245F" w:rsidRDefault="003B245F" w:rsidP="00954612">
            <w:pPr>
              <w:rPr>
                <w:rFonts w:eastAsia="DengXian"/>
                <w:lang w:eastAsia="zh-CN"/>
              </w:rPr>
            </w:pPr>
          </w:p>
          <w:p w14:paraId="4C808AC7" w14:textId="4CF295B8" w:rsidR="003B245F" w:rsidRDefault="003B245F" w:rsidP="00954612">
            <w:pPr>
              <w:rPr>
                <w:rFonts w:eastAsia="DengXian"/>
                <w:lang w:eastAsia="zh-CN"/>
              </w:rPr>
            </w:pPr>
            <w:r>
              <w:rPr>
                <w:rFonts w:eastAsia="DengXian"/>
                <w:lang w:eastAsia="zh-CN"/>
              </w:rPr>
              <w:t xml:space="preserve">Vivo&gt; Isn’t there an OCC </w:t>
            </w:r>
            <w:r w:rsidR="0091796E">
              <w:rPr>
                <w:rFonts w:eastAsia="DengXian"/>
                <w:lang w:eastAsia="zh-CN"/>
              </w:rPr>
              <w:t xml:space="preserve">function in some sense? The two UEs would end up transmitting </w:t>
            </w:r>
            <w:r w:rsidR="00941A32">
              <w:rPr>
                <w:rFonts w:eastAsia="DengXian"/>
                <w:lang w:eastAsia="zh-CN"/>
              </w:rPr>
              <w:t xml:space="preserve">different </w:t>
            </w:r>
            <w:r w:rsidR="0091796E">
              <w:rPr>
                <w:rFonts w:eastAsia="DengXian"/>
                <w:lang w:eastAsia="zh-CN"/>
              </w:rPr>
              <w:t xml:space="preserve">DMRS sequences due to the </w:t>
            </w:r>
            <w:r w:rsidR="00941A32">
              <w:rPr>
                <w:rFonts w:eastAsia="DengXian"/>
                <w:lang w:eastAsia="zh-CN"/>
              </w:rPr>
              <w:t>impact of applying the OCC code on the DMRS sequence. I think this ends up being close to what Nokia has been proposing (that different UEs use different DMRS se</w:t>
            </w:r>
            <w:r w:rsidR="00817731">
              <w:rPr>
                <w:rFonts w:eastAsia="DengXian"/>
                <w:lang w:eastAsia="zh-CN"/>
              </w:rPr>
              <w:t>quences).</w:t>
            </w:r>
          </w:p>
          <w:p w14:paraId="7C4DC523" w14:textId="77777777" w:rsidR="00EB1483" w:rsidRDefault="00EB1483" w:rsidP="00954612">
            <w:pPr>
              <w:rPr>
                <w:rFonts w:eastAsia="DengXian"/>
                <w:lang w:eastAsia="zh-CN"/>
              </w:rPr>
            </w:pPr>
          </w:p>
          <w:p w14:paraId="28F9980E" w14:textId="77777777" w:rsidR="00EB1483" w:rsidRDefault="00EB1483" w:rsidP="00954612">
            <w:pPr>
              <w:rPr>
                <w:rFonts w:eastAsia="DengXian"/>
                <w:lang w:eastAsia="zh-CN"/>
              </w:rPr>
            </w:pPr>
            <w:r>
              <w:rPr>
                <w:rFonts w:eastAsia="DengXian"/>
                <w:lang w:eastAsia="zh-CN"/>
              </w:rPr>
              <w:t>We could update the proposal as:</w:t>
            </w:r>
          </w:p>
          <w:p w14:paraId="7F7006A3" w14:textId="77777777" w:rsidR="00EB1483" w:rsidRDefault="00EB1483" w:rsidP="00954612">
            <w:pPr>
              <w:rPr>
                <w:rFonts w:eastAsia="DengXian"/>
                <w:lang w:eastAsia="zh-CN"/>
              </w:rPr>
            </w:pPr>
          </w:p>
          <w:p w14:paraId="437BB806" w14:textId="355CC771" w:rsidR="00EB1483" w:rsidRDefault="00EB1483" w:rsidP="00EB148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4_3_3v2: </w:t>
            </w:r>
          </w:p>
          <w:p w14:paraId="7C4FA7D3" w14:textId="77777777" w:rsidR="00EB1483" w:rsidRDefault="00EB1483" w:rsidP="00EB1483">
            <w:pPr>
              <w:rPr>
                <w:b/>
                <w:bCs/>
                <w:lang w:eastAsia="ar-SA"/>
              </w:rPr>
            </w:pPr>
          </w:p>
          <w:p w14:paraId="16E64E34" w14:textId="41DD12EA" w:rsidR="00EB1483" w:rsidRDefault="00EB1483" w:rsidP="00EB1483">
            <w:pPr>
              <w:rPr>
                <w:rFonts w:ascii="Times New Roman" w:hAnsi="Times New Roman"/>
                <w:b/>
                <w:bCs/>
                <w:szCs w:val="20"/>
                <w:lang w:eastAsia="zh-CN"/>
              </w:rPr>
            </w:pPr>
            <w:r>
              <w:rPr>
                <w:rFonts w:ascii="Times New Roman" w:hAnsi="Times New Roman"/>
                <w:b/>
                <w:bCs/>
                <w:szCs w:val="20"/>
                <w:lang w:eastAsia="zh-CN"/>
              </w:rPr>
              <w:t xml:space="preserve">For 15kHz CDM DMRS with legacy pattern, </w:t>
            </w:r>
            <w:r w:rsidR="00E74B91">
              <w:rPr>
                <w:rFonts w:ascii="Times New Roman" w:hAnsi="Times New Roman"/>
                <w:b/>
                <w:bCs/>
                <w:szCs w:val="20"/>
                <w:lang w:eastAsia="zh-CN"/>
              </w:rPr>
              <w:t>RAN1 studies</w:t>
            </w:r>
            <w:r>
              <w:rPr>
                <w:rFonts w:ascii="Times New Roman" w:hAnsi="Times New Roman"/>
                <w:b/>
                <w:bCs/>
                <w:szCs w:val="20"/>
                <w:lang w:eastAsia="zh-CN"/>
              </w:rPr>
              <w:t>:</w:t>
            </w:r>
          </w:p>
          <w:p w14:paraId="1C52E0CF" w14:textId="77777777" w:rsidR="00EB1483" w:rsidRDefault="00EB1483" w:rsidP="00EB1483">
            <w:pPr>
              <w:rPr>
                <w:rFonts w:ascii="Times New Roman" w:hAnsi="Times New Roman"/>
                <w:b/>
                <w:bCs/>
                <w:szCs w:val="20"/>
                <w:lang w:eastAsia="zh-CN"/>
              </w:rPr>
            </w:pPr>
          </w:p>
          <w:p w14:paraId="3287165A" w14:textId="77777777" w:rsidR="00EB1483" w:rsidRDefault="00EB1483" w:rsidP="00EB1483">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03715A88" w14:textId="770A3974" w:rsidR="00EB1483" w:rsidRDefault="00EB1483" w:rsidP="00EB1483">
            <w:pPr>
              <w:pStyle w:val="ListParagraph"/>
              <w:numPr>
                <w:ilvl w:val="1"/>
                <w:numId w:val="27"/>
              </w:numPr>
              <w:ind w:leftChars="0"/>
              <w:rPr>
                <w:rFonts w:ascii="Times New Roman" w:hAnsi="Times New Roman"/>
                <w:b/>
                <w:bCs/>
                <w:szCs w:val="20"/>
                <w:lang w:eastAsia="zh-CN"/>
              </w:rPr>
            </w:pPr>
            <w:r>
              <w:rPr>
                <w:rFonts w:ascii="Times New Roman" w:hAnsi="Times New Roman"/>
                <w:b/>
                <w:bCs/>
                <w:szCs w:val="20"/>
                <w:lang w:eastAsia="zh-CN"/>
              </w:rPr>
              <w:t xml:space="preserve">In the spreading function, </w:t>
            </w:r>
            <w:r w:rsidRPr="00EB1483">
              <w:rPr>
                <w:rFonts w:ascii="Times New Roman" w:hAnsi="Times New Roman"/>
                <w:b/>
                <w:bCs/>
                <w:szCs w:val="20"/>
                <w:lang w:eastAsia="zh-CN"/>
              </w:rPr>
              <w:t>the complex-valued DMRS symbol used in slot 1 is copied to slot 2 and OCC is applied across those identical complex-valued DMRS symbols</w:t>
            </w:r>
          </w:p>
          <w:p w14:paraId="2EAAD319" w14:textId="77777777" w:rsidR="00EB1483" w:rsidRDefault="00EB1483" w:rsidP="00EB1483">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6A7128B1" w14:textId="554A5B7C" w:rsidR="00EB1483" w:rsidRDefault="00587AAA" w:rsidP="00EB1483">
            <w:pPr>
              <w:pStyle w:val="ListParagraph"/>
              <w:numPr>
                <w:ilvl w:val="1"/>
                <w:numId w:val="27"/>
              </w:numPr>
              <w:ind w:leftChars="0"/>
              <w:rPr>
                <w:rFonts w:ascii="Times New Roman" w:hAnsi="Times New Roman"/>
                <w:b/>
                <w:bCs/>
                <w:szCs w:val="20"/>
                <w:lang w:eastAsia="zh-CN"/>
              </w:rPr>
            </w:pPr>
            <w:r>
              <w:rPr>
                <w:rFonts w:ascii="Times New Roman" w:hAnsi="Times New Roman"/>
                <w:b/>
                <w:bCs/>
                <w:szCs w:val="20"/>
                <w:lang w:eastAsia="zh-CN"/>
              </w:rPr>
              <w:t xml:space="preserve">OCC is applied to the legacy complex-valued DMRS </w:t>
            </w:r>
            <w:r w:rsidR="00206693">
              <w:rPr>
                <w:rFonts w:ascii="Times New Roman" w:hAnsi="Times New Roman"/>
                <w:b/>
                <w:bCs/>
                <w:szCs w:val="20"/>
                <w:lang w:eastAsia="zh-CN"/>
              </w:rPr>
              <w:t>symbol used in slot 1 and slot 2</w:t>
            </w:r>
            <w:r w:rsidR="00EB1483">
              <w:rPr>
                <w:lang w:eastAsia="ar-SA"/>
              </w:rPr>
              <w:t>.</w:t>
            </w:r>
          </w:p>
          <w:p w14:paraId="4CAD9359" w14:textId="77777777" w:rsidR="00EB1483" w:rsidRDefault="00EB1483" w:rsidP="00954612">
            <w:pPr>
              <w:rPr>
                <w:rFonts w:eastAsia="DengXian"/>
                <w:lang w:eastAsia="zh-CN"/>
              </w:rPr>
            </w:pPr>
          </w:p>
          <w:p w14:paraId="50F9B8BF" w14:textId="4C8D3536" w:rsidR="00EB1483" w:rsidRDefault="00EB1483" w:rsidP="00954612">
            <w:pPr>
              <w:rPr>
                <w:rFonts w:eastAsia="DengXian"/>
                <w:lang w:eastAsia="zh-CN"/>
              </w:rPr>
            </w:pPr>
          </w:p>
        </w:tc>
      </w:tr>
    </w:tbl>
    <w:p w14:paraId="59D23212" w14:textId="77777777" w:rsidR="00064410" w:rsidRDefault="00064410">
      <w:pPr>
        <w:rPr>
          <w:lang w:eastAsia="ar-SA"/>
        </w:rPr>
      </w:pPr>
    </w:p>
    <w:p w14:paraId="6FD7B361" w14:textId="77777777" w:rsidR="00064410" w:rsidRDefault="00064410">
      <w:pPr>
        <w:rPr>
          <w:lang w:eastAsia="ar-SA"/>
        </w:rPr>
      </w:pPr>
    </w:p>
    <w:p w14:paraId="41097E15" w14:textId="77777777" w:rsidR="00064410" w:rsidRDefault="00D076C7">
      <w:pPr>
        <w:pStyle w:val="Heading2"/>
      </w:pPr>
      <w:r>
        <w:t>Multi-tone OCC scheme</w:t>
      </w:r>
      <w:bookmarkEnd w:id="22"/>
      <w:bookmarkEnd w:id="23"/>
    </w:p>
    <w:p w14:paraId="2436D08F" w14:textId="77777777" w:rsidR="00064410" w:rsidRDefault="00064410">
      <w:pPr>
        <w:pStyle w:val="ListParagraph"/>
        <w:spacing w:after="160" w:line="259" w:lineRule="auto"/>
        <w:ind w:leftChars="0" w:left="0"/>
        <w:contextualSpacing/>
        <w:rPr>
          <w:rFonts w:ascii="Times New Roman" w:hAnsi="Times New Roman"/>
        </w:rPr>
      </w:pPr>
    </w:p>
    <w:p w14:paraId="65EBCB20"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21DC67EA" w14:textId="77777777" w:rsidR="00064410" w:rsidRDefault="00064410">
      <w:pPr>
        <w:rPr>
          <w:b/>
          <w:bCs/>
          <w:lang w:eastAsia="zh-CN"/>
        </w:rPr>
      </w:pPr>
    </w:p>
    <w:p w14:paraId="1F8B34F5" w14:textId="77777777" w:rsidR="00064410" w:rsidRDefault="00D076C7">
      <w:pPr>
        <w:rPr>
          <w:lang w:eastAsia="zh-CN"/>
        </w:rPr>
      </w:pPr>
      <w:r>
        <w:rPr>
          <w:b/>
          <w:bCs/>
          <w:lang w:eastAsia="zh-CN"/>
        </w:rPr>
        <w:t>Multi-tone support</w:t>
      </w:r>
      <w:r>
        <w:rPr>
          <w:lang w:eastAsia="zh-CN"/>
        </w:rPr>
        <w:t>:</w:t>
      </w:r>
    </w:p>
    <w:p w14:paraId="3A7B5047" w14:textId="77777777" w:rsidR="00064410" w:rsidRDefault="00064410">
      <w:pPr>
        <w:rPr>
          <w:lang w:eastAsia="zh-CN"/>
        </w:rPr>
      </w:pPr>
    </w:p>
    <w:p w14:paraId="27C39341" w14:textId="77777777" w:rsidR="00064410" w:rsidRDefault="00D076C7">
      <w:pPr>
        <w:numPr>
          <w:ilvl w:val="0"/>
          <w:numId w:val="22"/>
        </w:numPr>
        <w:rPr>
          <w:color w:val="0070C0"/>
          <w:lang w:eastAsia="zh-CN"/>
        </w:rPr>
      </w:pPr>
      <w:r>
        <w:rPr>
          <w:lang w:eastAsia="zh-CN"/>
        </w:rPr>
        <w:t>No: Ericsson</w:t>
      </w:r>
    </w:p>
    <w:p w14:paraId="14F4E7D4" w14:textId="77777777" w:rsidR="00064410" w:rsidRDefault="00D076C7">
      <w:pPr>
        <w:numPr>
          <w:ilvl w:val="1"/>
          <w:numId w:val="22"/>
        </w:numPr>
        <w:rPr>
          <w:lang w:eastAsia="zh-CN"/>
        </w:rPr>
      </w:pPr>
      <w:r>
        <w:rPr>
          <w:lang w:eastAsia="zh-CN"/>
        </w:rPr>
        <w:t>Multi-tone would only be applicable in high SNR conditions [Ericsson]</w:t>
      </w:r>
    </w:p>
    <w:p w14:paraId="126E60DF" w14:textId="77777777" w:rsidR="00064410" w:rsidRDefault="00D076C7">
      <w:pPr>
        <w:numPr>
          <w:ilvl w:val="2"/>
          <w:numId w:val="22"/>
        </w:numPr>
        <w:rPr>
          <w:lang w:eastAsia="zh-CN"/>
        </w:rPr>
      </w:pPr>
      <w:r>
        <w:rPr>
          <w:lang w:eastAsia="zh-CN"/>
        </w:rPr>
        <w:t>High SNR conditions are not an issue since they do not use many resources [Ericsson]</w:t>
      </w:r>
    </w:p>
    <w:p w14:paraId="2F870EF9" w14:textId="77777777" w:rsidR="00064410" w:rsidRDefault="00D076C7">
      <w:pPr>
        <w:numPr>
          <w:ilvl w:val="1"/>
          <w:numId w:val="22"/>
        </w:numPr>
        <w:rPr>
          <w:lang w:eastAsia="zh-CN"/>
        </w:rPr>
      </w:pPr>
      <w:r>
        <w:rPr>
          <w:lang w:eastAsia="zh-CN"/>
        </w:rPr>
        <w:t>Many different numbers of subcarriers leads to complicated specification updates [Ericsson]</w:t>
      </w:r>
    </w:p>
    <w:p w14:paraId="6B5636A1" w14:textId="77777777" w:rsidR="00064410" w:rsidRDefault="00D076C7">
      <w:pPr>
        <w:numPr>
          <w:ilvl w:val="1"/>
          <w:numId w:val="22"/>
        </w:numPr>
        <w:rPr>
          <w:lang w:eastAsia="zh-CN"/>
        </w:rPr>
      </w:pPr>
      <w:r>
        <w:rPr>
          <w:lang w:eastAsia="zh-CN"/>
        </w:rPr>
        <w:lastRenderedPageBreak/>
        <w:t>Deprioritise multi-tone [Samsung][Interdigital]</w:t>
      </w:r>
    </w:p>
    <w:p w14:paraId="657AA5F6" w14:textId="77777777" w:rsidR="00064410" w:rsidRDefault="00D076C7">
      <w:pPr>
        <w:numPr>
          <w:ilvl w:val="2"/>
          <w:numId w:val="22"/>
        </w:numPr>
        <w:rPr>
          <w:lang w:eastAsia="zh-CN"/>
        </w:rPr>
      </w:pPr>
      <w:r>
        <w:rPr>
          <w:lang w:eastAsia="zh-CN"/>
        </w:rPr>
        <w:t>Only consider if there is time following single-tone discussions [Samsung]</w:t>
      </w:r>
    </w:p>
    <w:p w14:paraId="2D3DC8BA" w14:textId="77777777" w:rsidR="00064410" w:rsidRDefault="00D076C7">
      <w:pPr>
        <w:numPr>
          <w:ilvl w:val="0"/>
          <w:numId w:val="22"/>
        </w:numPr>
        <w:rPr>
          <w:color w:val="FF0000"/>
          <w:lang w:eastAsia="zh-CN"/>
        </w:rPr>
      </w:pPr>
      <w:r>
        <w:rPr>
          <w:lang w:eastAsia="zh-CN"/>
        </w:rPr>
        <w:t>Yes: HW, CMCC, Spreadtrum, Nok, CATT, Xiaomi, Apple</w:t>
      </w:r>
    </w:p>
    <w:p w14:paraId="364A52CD" w14:textId="77777777" w:rsidR="00064410" w:rsidRDefault="00D076C7">
      <w:pPr>
        <w:numPr>
          <w:ilvl w:val="1"/>
          <w:numId w:val="22"/>
        </w:numPr>
        <w:rPr>
          <w:color w:val="FF0000"/>
          <w:lang w:eastAsia="zh-CN"/>
        </w:rPr>
      </w:pPr>
      <w:r>
        <w:rPr>
          <w:lang w:eastAsia="zh-CN"/>
        </w:rPr>
        <w:t>Minimal spec impact [CMCC]</w:t>
      </w:r>
    </w:p>
    <w:p w14:paraId="5C574409" w14:textId="77777777" w:rsidR="00064410" w:rsidRDefault="00D076C7">
      <w:pPr>
        <w:numPr>
          <w:ilvl w:val="0"/>
          <w:numId w:val="22"/>
        </w:numPr>
        <w:rPr>
          <w:color w:val="FF0000"/>
          <w:lang w:eastAsia="zh-CN"/>
        </w:rPr>
      </w:pPr>
      <w:r>
        <w:rPr>
          <w:lang w:eastAsia="zh-CN"/>
        </w:rPr>
        <w:t>Common time-domain solution with single-tone [HW] [Nok][OPPO]</w:t>
      </w:r>
    </w:p>
    <w:p w14:paraId="1AD9E4A3" w14:textId="77777777" w:rsidR="00064410" w:rsidRDefault="00D076C7">
      <w:pPr>
        <w:numPr>
          <w:ilvl w:val="1"/>
          <w:numId w:val="22"/>
        </w:numPr>
        <w:rPr>
          <w:lang w:eastAsia="zh-CN"/>
        </w:rPr>
      </w:pPr>
      <w:r>
        <w:rPr>
          <w:lang w:eastAsia="zh-CN"/>
        </w:rPr>
        <w:t>Nslot [Spreadtrum][Xiaomi]</w:t>
      </w:r>
    </w:p>
    <w:p w14:paraId="3425131D" w14:textId="77777777" w:rsidR="00064410" w:rsidRDefault="00D076C7">
      <w:pPr>
        <w:numPr>
          <w:ilvl w:val="0"/>
          <w:numId w:val="22"/>
        </w:numPr>
        <w:rPr>
          <w:lang w:eastAsia="zh-CN"/>
        </w:rPr>
      </w:pPr>
      <w:r>
        <w:rPr>
          <w:lang w:eastAsia="zh-CN"/>
        </w:rPr>
        <w:t>DMRS</w:t>
      </w:r>
    </w:p>
    <w:p w14:paraId="0D5B0778" w14:textId="77777777" w:rsidR="00064410" w:rsidRDefault="00D076C7">
      <w:pPr>
        <w:numPr>
          <w:ilvl w:val="1"/>
          <w:numId w:val="22"/>
        </w:numPr>
        <w:rPr>
          <w:lang w:eastAsia="zh-CN"/>
        </w:rPr>
      </w:pPr>
      <w:r>
        <w:rPr>
          <w:lang w:eastAsia="zh-CN"/>
        </w:rPr>
        <w:t>Different cyclic shifts [HW][Spreadtrum][CATT]</w:t>
      </w:r>
    </w:p>
    <w:p w14:paraId="783A4874" w14:textId="77777777" w:rsidR="00064410" w:rsidRDefault="00D076C7">
      <w:pPr>
        <w:numPr>
          <w:ilvl w:val="0"/>
          <w:numId w:val="22"/>
        </w:numPr>
        <w:rPr>
          <w:lang w:eastAsia="zh-CN"/>
        </w:rPr>
      </w:pPr>
      <w:r>
        <w:rPr>
          <w:lang w:eastAsia="zh-CN"/>
        </w:rPr>
        <w:t>Supported OCC lengths:</w:t>
      </w:r>
    </w:p>
    <w:p w14:paraId="6EFA7D61" w14:textId="77777777" w:rsidR="00064410" w:rsidRDefault="00D076C7">
      <w:pPr>
        <w:numPr>
          <w:ilvl w:val="1"/>
          <w:numId w:val="22"/>
        </w:numPr>
        <w:rPr>
          <w:lang w:eastAsia="zh-CN"/>
        </w:rPr>
      </w:pPr>
      <w:r>
        <w:rPr>
          <w:lang w:eastAsia="zh-CN"/>
        </w:rPr>
        <w:t>2: [HW][Nok]</w:t>
      </w:r>
    </w:p>
    <w:p w14:paraId="1AA8DA2B" w14:textId="77777777" w:rsidR="00064410" w:rsidRDefault="00D076C7">
      <w:pPr>
        <w:numPr>
          <w:ilvl w:val="1"/>
          <w:numId w:val="22"/>
        </w:numPr>
        <w:rPr>
          <w:lang w:eastAsia="zh-CN"/>
        </w:rPr>
      </w:pPr>
      <w:r>
        <w:rPr>
          <w:lang w:eastAsia="zh-CN"/>
        </w:rPr>
        <w:t>4 [Nok]</w:t>
      </w:r>
    </w:p>
    <w:p w14:paraId="5AC654B3" w14:textId="77777777" w:rsidR="00064410" w:rsidRDefault="00D076C7">
      <w:pPr>
        <w:numPr>
          <w:ilvl w:val="2"/>
          <w:numId w:val="22"/>
        </w:numPr>
        <w:rPr>
          <w:lang w:eastAsia="zh-CN"/>
        </w:rPr>
      </w:pPr>
      <w:r>
        <w:rPr>
          <w:lang w:eastAsia="zh-CN"/>
        </w:rPr>
        <w:t>Performance is poor [HW: see table below]</w:t>
      </w:r>
    </w:p>
    <w:p w14:paraId="05AC2FE5" w14:textId="77777777" w:rsidR="00064410" w:rsidRDefault="00D076C7">
      <w:pPr>
        <w:numPr>
          <w:ilvl w:val="2"/>
          <w:numId w:val="22"/>
        </w:numPr>
        <w:rPr>
          <w:lang w:eastAsia="zh-CN"/>
        </w:rPr>
      </w:pPr>
      <w:r>
        <w:rPr>
          <w:lang w:eastAsia="zh-CN"/>
        </w:rPr>
        <w:t>DMRS for OCC4 can be specified easily [Nok]</w:t>
      </w:r>
    </w:p>
    <w:p w14:paraId="39B62801" w14:textId="77777777" w:rsidR="00064410" w:rsidRDefault="00064410">
      <w:pPr>
        <w:rPr>
          <w:lang w:eastAsia="zh-CN"/>
        </w:rPr>
      </w:pPr>
    </w:p>
    <w:p w14:paraId="1C29709A" w14:textId="77777777" w:rsidR="00064410" w:rsidRDefault="00D076C7">
      <w:pPr>
        <w:rPr>
          <w:lang w:eastAsia="zh-CN"/>
        </w:rPr>
      </w:pPr>
      <w:r>
        <w:rPr>
          <w:b/>
          <w:bCs/>
          <w:u w:val="single"/>
          <w:lang w:eastAsia="zh-CN"/>
        </w:rPr>
        <w:t>OCC2</w:t>
      </w:r>
      <w:r>
        <w:rPr>
          <w:lang w:eastAsia="zh-CN"/>
        </w:rPr>
        <w:t>: [HW]</w:t>
      </w:r>
    </w:p>
    <w:p w14:paraId="7CD18D4C"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2CA62BA9" w14:textId="77777777">
        <w:tc>
          <w:tcPr>
            <w:tcW w:w="2268" w:type="dxa"/>
            <w:shd w:val="clear" w:color="auto" w:fill="D9D9D9" w:themeFill="background1" w:themeFillShade="D9"/>
          </w:tcPr>
          <w:p w14:paraId="0E269625" w14:textId="77777777" w:rsidR="00064410" w:rsidRDefault="00064410">
            <w:pPr>
              <w:rPr>
                <w:b/>
                <w:bCs/>
                <w:lang w:eastAsia="zh-CN"/>
              </w:rPr>
            </w:pPr>
          </w:p>
        </w:tc>
        <w:tc>
          <w:tcPr>
            <w:tcW w:w="6658" w:type="dxa"/>
            <w:shd w:val="clear" w:color="auto" w:fill="D9D9D9" w:themeFill="background1" w:themeFillShade="D9"/>
          </w:tcPr>
          <w:p w14:paraId="795AD4E4" w14:textId="77777777" w:rsidR="00064410" w:rsidRDefault="00D076C7">
            <w:pPr>
              <w:rPr>
                <w:b/>
                <w:bCs/>
                <w:lang w:eastAsia="zh-CN"/>
              </w:rPr>
            </w:pPr>
            <w:r>
              <w:rPr>
                <w:b/>
                <w:bCs/>
                <w:lang w:eastAsia="zh-CN"/>
              </w:rPr>
              <w:t>Loss to baseline</w:t>
            </w:r>
          </w:p>
        </w:tc>
      </w:tr>
      <w:tr w:rsidR="00064410" w14:paraId="75E5218F" w14:textId="77777777">
        <w:tc>
          <w:tcPr>
            <w:tcW w:w="2268" w:type="dxa"/>
          </w:tcPr>
          <w:p w14:paraId="7DE5BD8B" w14:textId="77777777" w:rsidR="00064410" w:rsidRDefault="00D076C7">
            <w:pPr>
              <w:rPr>
                <w:lang w:eastAsia="zh-CN"/>
              </w:rPr>
            </w:pPr>
            <w:r>
              <w:rPr>
                <w:lang w:eastAsia="zh-CN"/>
              </w:rPr>
              <w:t>Slot-level</w:t>
            </w:r>
          </w:p>
        </w:tc>
        <w:tc>
          <w:tcPr>
            <w:tcW w:w="6658" w:type="dxa"/>
          </w:tcPr>
          <w:p w14:paraId="71A584D0" w14:textId="77777777" w:rsidR="00064410" w:rsidRDefault="00D076C7">
            <w:pPr>
              <w:rPr>
                <w:lang w:eastAsia="zh-CN"/>
              </w:rPr>
            </w:pPr>
            <w:r>
              <w:rPr>
                <w:lang w:eastAsia="zh-CN"/>
              </w:rPr>
              <w:t>HW: 0.94dB (DMRS with cyclic shifts)</w:t>
            </w:r>
          </w:p>
        </w:tc>
      </w:tr>
      <w:tr w:rsidR="00064410" w14:paraId="4074C922" w14:textId="77777777">
        <w:tc>
          <w:tcPr>
            <w:tcW w:w="2268" w:type="dxa"/>
          </w:tcPr>
          <w:p w14:paraId="724570D8" w14:textId="77777777" w:rsidR="00064410" w:rsidRDefault="00D076C7">
            <w:pPr>
              <w:rPr>
                <w:lang w:eastAsia="zh-CN"/>
              </w:rPr>
            </w:pPr>
            <w:r>
              <w:rPr>
                <w:lang w:eastAsia="zh-CN"/>
              </w:rPr>
              <w:t>N</w:t>
            </w:r>
            <w:r>
              <w:rPr>
                <w:vertAlign w:val="subscript"/>
                <w:lang w:eastAsia="zh-CN"/>
              </w:rPr>
              <w:t>slot</w:t>
            </w:r>
            <w:r>
              <w:rPr>
                <w:lang w:eastAsia="zh-CN"/>
              </w:rPr>
              <w:t xml:space="preserve"> level</w:t>
            </w:r>
          </w:p>
        </w:tc>
        <w:tc>
          <w:tcPr>
            <w:tcW w:w="6658" w:type="dxa"/>
          </w:tcPr>
          <w:p w14:paraId="6D06FF15" w14:textId="77777777" w:rsidR="00064410" w:rsidRDefault="00D076C7">
            <w:pPr>
              <w:rPr>
                <w:lang w:eastAsia="zh-CN"/>
              </w:rPr>
            </w:pPr>
            <w:r>
              <w:rPr>
                <w:lang w:eastAsia="zh-CN"/>
              </w:rPr>
              <w:t>HW: 1,17dB (DMRS with cyclic shifts)</w:t>
            </w:r>
          </w:p>
        </w:tc>
      </w:tr>
    </w:tbl>
    <w:p w14:paraId="5B54E49B" w14:textId="77777777" w:rsidR="00064410" w:rsidRDefault="00064410">
      <w:pPr>
        <w:rPr>
          <w:lang w:eastAsia="zh-CN"/>
        </w:rPr>
      </w:pPr>
    </w:p>
    <w:p w14:paraId="62D3048B" w14:textId="77777777" w:rsidR="00064410" w:rsidRDefault="00D076C7">
      <w:pPr>
        <w:rPr>
          <w:lang w:eastAsia="zh-CN"/>
        </w:rPr>
      </w:pPr>
      <w:r>
        <w:rPr>
          <w:b/>
          <w:bCs/>
          <w:u w:val="single"/>
          <w:lang w:eastAsia="zh-CN"/>
        </w:rPr>
        <w:t>OCC4</w:t>
      </w:r>
      <w:r>
        <w:rPr>
          <w:lang w:eastAsia="zh-CN"/>
        </w:rPr>
        <w:t>: [HW]</w:t>
      </w:r>
    </w:p>
    <w:p w14:paraId="54623A76" w14:textId="77777777" w:rsidR="00064410" w:rsidRDefault="0006441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064410" w14:paraId="21C9F893" w14:textId="77777777">
        <w:tc>
          <w:tcPr>
            <w:tcW w:w="2268" w:type="dxa"/>
            <w:shd w:val="clear" w:color="auto" w:fill="D9D9D9" w:themeFill="background1" w:themeFillShade="D9"/>
          </w:tcPr>
          <w:p w14:paraId="5769A545" w14:textId="77777777" w:rsidR="00064410" w:rsidRDefault="00064410">
            <w:pPr>
              <w:rPr>
                <w:b/>
                <w:bCs/>
                <w:lang w:eastAsia="zh-CN"/>
              </w:rPr>
            </w:pPr>
          </w:p>
        </w:tc>
        <w:tc>
          <w:tcPr>
            <w:tcW w:w="6658" w:type="dxa"/>
            <w:shd w:val="clear" w:color="auto" w:fill="D9D9D9" w:themeFill="background1" w:themeFillShade="D9"/>
          </w:tcPr>
          <w:p w14:paraId="0AF63132" w14:textId="77777777" w:rsidR="00064410" w:rsidRDefault="00D076C7">
            <w:pPr>
              <w:rPr>
                <w:b/>
                <w:bCs/>
                <w:lang w:eastAsia="zh-CN"/>
              </w:rPr>
            </w:pPr>
            <w:r>
              <w:rPr>
                <w:b/>
                <w:bCs/>
                <w:lang w:eastAsia="zh-CN"/>
              </w:rPr>
              <w:t>Loss to baseline</w:t>
            </w:r>
          </w:p>
        </w:tc>
      </w:tr>
      <w:tr w:rsidR="00064410" w14:paraId="5415F461" w14:textId="77777777">
        <w:tc>
          <w:tcPr>
            <w:tcW w:w="2268" w:type="dxa"/>
          </w:tcPr>
          <w:p w14:paraId="5C51D5B9" w14:textId="77777777" w:rsidR="00064410" w:rsidRDefault="00D076C7">
            <w:pPr>
              <w:rPr>
                <w:lang w:eastAsia="zh-CN"/>
              </w:rPr>
            </w:pPr>
            <w:r>
              <w:rPr>
                <w:lang w:eastAsia="zh-CN"/>
              </w:rPr>
              <w:t>Slot-level</w:t>
            </w:r>
          </w:p>
        </w:tc>
        <w:tc>
          <w:tcPr>
            <w:tcW w:w="6658" w:type="dxa"/>
          </w:tcPr>
          <w:p w14:paraId="4A810E7F" w14:textId="77777777" w:rsidR="00064410" w:rsidRDefault="00D076C7">
            <w:pPr>
              <w:rPr>
                <w:lang w:eastAsia="zh-CN"/>
              </w:rPr>
            </w:pPr>
            <w:r>
              <w:rPr>
                <w:lang w:eastAsia="zh-CN"/>
              </w:rPr>
              <w:t>HW: 2.57dB (DMRS with cyclic shifts)</w:t>
            </w:r>
          </w:p>
        </w:tc>
      </w:tr>
      <w:tr w:rsidR="00064410" w14:paraId="211559C1" w14:textId="77777777">
        <w:tc>
          <w:tcPr>
            <w:tcW w:w="2268" w:type="dxa"/>
          </w:tcPr>
          <w:p w14:paraId="694D09B3" w14:textId="77777777" w:rsidR="00064410" w:rsidRDefault="00D076C7">
            <w:pPr>
              <w:rPr>
                <w:lang w:eastAsia="zh-CN"/>
              </w:rPr>
            </w:pPr>
            <w:r>
              <w:rPr>
                <w:lang w:eastAsia="zh-CN"/>
              </w:rPr>
              <w:t>N</w:t>
            </w:r>
            <w:r>
              <w:rPr>
                <w:vertAlign w:val="subscript"/>
                <w:lang w:eastAsia="zh-CN"/>
              </w:rPr>
              <w:t>slot</w:t>
            </w:r>
            <w:r>
              <w:rPr>
                <w:lang w:eastAsia="zh-CN"/>
              </w:rPr>
              <w:t xml:space="preserve"> level</w:t>
            </w:r>
          </w:p>
        </w:tc>
        <w:tc>
          <w:tcPr>
            <w:tcW w:w="6658" w:type="dxa"/>
          </w:tcPr>
          <w:p w14:paraId="4B79F769" w14:textId="77777777" w:rsidR="00064410" w:rsidRDefault="00D076C7">
            <w:pPr>
              <w:rPr>
                <w:lang w:eastAsia="zh-CN"/>
              </w:rPr>
            </w:pPr>
            <w:r>
              <w:rPr>
                <w:lang w:eastAsia="zh-CN"/>
              </w:rPr>
              <w:t>HW: 8.43dB (DMRS with cyclic shifts)</w:t>
            </w:r>
          </w:p>
        </w:tc>
      </w:tr>
    </w:tbl>
    <w:p w14:paraId="4B20F616" w14:textId="77777777" w:rsidR="00064410" w:rsidRDefault="00064410">
      <w:pPr>
        <w:rPr>
          <w:lang w:eastAsia="zh-CN"/>
        </w:rPr>
      </w:pPr>
    </w:p>
    <w:p w14:paraId="4A8D93F1" w14:textId="77777777" w:rsidR="00064410" w:rsidRDefault="00064410">
      <w:pPr>
        <w:rPr>
          <w:lang w:eastAsia="zh-CN"/>
        </w:rPr>
      </w:pPr>
    </w:p>
    <w:p w14:paraId="3471583F" w14:textId="77777777" w:rsidR="00064410" w:rsidRDefault="00064410">
      <w:pPr>
        <w:rPr>
          <w:b/>
          <w:bCs/>
          <w:lang w:eastAsia="zh-CN"/>
        </w:rPr>
      </w:pPr>
    </w:p>
    <w:p w14:paraId="7B533E9A" w14:textId="77777777" w:rsidR="00064410" w:rsidRDefault="00064410">
      <w:pPr>
        <w:rPr>
          <w:color w:val="FF0000"/>
          <w:lang w:eastAsia="zh-CN"/>
        </w:rPr>
      </w:pPr>
    </w:p>
    <w:p w14:paraId="4395925B" w14:textId="77777777" w:rsidR="00064410" w:rsidRDefault="00D076C7">
      <w:pPr>
        <w:rPr>
          <w:lang w:eastAsia="ar-SA"/>
        </w:rPr>
      </w:pPr>
      <w:r>
        <w:rPr>
          <w:lang w:eastAsia="ar-SA"/>
        </w:rPr>
        <w:t>If multi-tone were to be supported for OCC, there seems to be consensus that a slot-based or N</w:t>
      </w:r>
      <w:r>
        <w:rPr>
          <w:vertAlign w:val="subscript"/>
          <w:lang w:eastAsia="ar-SA"/>
        </w:rPr>
        <w:t>slot</w:t>
      </w:r>
      <w:r>
        <w:rPr>
          <w:lang w:eastAsia="ar-SA"/>
        </w:rPr>
        <w:t xml:space="preserve">-based approach would be suitable, from a performance perspective and from the specification impact that the pre-DFT-based approach would entail. </w:t>
      </w:r>
    </w:p>
    <w:p w14:paraId="5C1C8300" w14:textId="77777777" w:rsidR="00064410" w:rsidRDefault="00064410">
      <w:pPr>
        <w:rPr>
          <w:lang w:eastAsia="ar-SA"/>
        </w:rPr>
      </w:pPr>
    </w:p>
    <w:p w14:paraId="4CDA7DF3" w14:textId="77777777" w:rsidR="00064410" w:rsidRDefault="00D076C7">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51EC324" w14:textId="77777777" w:rsidR="00064410" w:rsidRDefault="00064410">
      <w:pPr>
        <w:rPr>
          <w:lang w:eastAsia="ar-SA"/>
        </w:rPr>
      </w:pPr>
    </w:p>
    <w:p w14:paraId="3831438D" w14:textId="77777777" w:rsidR="00064410" w:rsidRDefault="00D076C7">
      <w:pPr>
        <w:spacing w:after="240"/>
        <w:rPr>
          <w:lang w:eastAsia="ar-SA"/>
        </w:rPr>
      </w:pPr>
      <w:r>
        <w:rPr>
          <w:lang w:eastAsia="ar-SA"/>
        </w:rPr>
        <w:t>In previous meetings, a lot of time has been spent on choice of the single-tone scheme. This has meant that there has not been time to discuss the multi-tone scheme. There are concerns over whether multi-tone OCC would actually be used, when there is the opportunity to schedule single-tone instead. This would seem to indicate that multi-tone is a lower priority for many companies. There are views expressed that there should be commonality between the single-tone scheme and any multi-tone scheme. This would suggest that it would be beneficial to firstly decide on a single-tone scheme and then consider a multi-tone tone scheme that has maximum commonality with the single-tone scheme.</w:t>
      </w:r>
    </w:p>
    <w:p w14:paraId="54F93B48" w14:textId="77777777" w:rsidR="00064410" w:rsidRDefault="00D076C7">
      <w:pPr>
        <w:spacing w:after="240"/>
        <w:rPr>
          <w:lang w:eastAsia="ar-SA"/>
        </w:rPr>
      </w:pPr>
      <w:r>
        <w:rPr>
          <w:lang w:eastAsia="ar-SA"/>
        </w:rPr>
        <w:t>Hence, it is proposed to prioritise the single-tone scheme over the multi-tone scheme and come back to multi-tone once a single-tone scheme has been decided on.</w:t>
      </w:r>
    </w:p>
    <w:p w14:paraId="786428CC" w14:textId="77777777" w:rsidR="00064410" w:rsidRDefault="00064410">
      <w:pPr>
        <w:rPr>
          <w:lang w:eastAsia="ar-SA"/>
        </w:rPr>
      </w:pPr>
    </w:p>
    <w:p w14:paraId="357E0CAD" w14:textId="77777777" w:rsidR="00064410" w:rsidRDefault="00064410">
      <w:pPr>
        <w:rPr>
          <w:lang w:eastAsia="ar-SA"/>
        </w:rPr>
      </w:pPr>
    </w:p>
    <w:p w14:paraId="3FB91859" w14:textId="77777777"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4.4-1v1: RAN1 prioritises the single-tone OCC schemes. Once single-tone schemes have been agreed, RAN1 can revisit multi-tone, aiming to minimise differences from the 15kHz single-tone scheme.</w:t>
      </w:r>
    </w:p>
    <w:p w14:paraId="3AE7DD75"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6C27A426"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4.4-1. </w:t>
      </w:r>
    </w:p>
    <w:p w14:paraId="47D12D0E" w14:textId="77777777" w:rsidR="00064410" w:rsidRDefault="0006441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064410" w14:paraId="19E3A9E7" w14:textId="77777777">
        <w:tc>
          <w:tcPr>
            <w:tcW w:w="2798" w:type="dxa"/>
            <w:shd w:val="clear" w:color="auto" w:fill="D9D9D9"/>
          </w:tcPr>
          <w:p w14:paraId="3EBA579D" w14:textId="77777777" w:rsidR="00064410" w:rsidRDefault="00D076C7">
            <w:pPr>
              <w:rPr>
                <w:b/>
                <w:bCs/>
                <w:lang w:eastAsia="ar-SA"/>
              </w:rPr>
            </w:pPr>
            <w:r>
              <w:rPr>
                <w:b/>
                <w:bCs/>
                <w:lang w:eastAsia="ar-SA"/>
              </w:rPr>
              <w:t>Company</w:t>
            </w:r>
          </w:p>
        </w:tc>
        <w:tc>
          <w:tcPr>
            <w:tcW w:w="6833" w:type="dxa"/>
            <w:shd w:val="clear" w:color="auto" w:fill="D9D9D9"/>
          </w:tcPr>
          <w:p w14:paraId="0DC00099" w14:textId="77777777" w:rsidR="00064410" w:rsidRDefault="00D076C7">
            <w:pPr>
              <w:rPr>
                <w:b/>
                <w:bCs/>
                <w:lang w:eastAsia="ar-SA"/>
              </w:rPr>
            </w:pPr>
            <w:r>
              <w:rPr>
                <w:b/>
                <w:bCs/>
                <w:lang w:eastAsia="ar-SA"/>
              </w:rPr>
              <w:t>Comment</w:t>
            </w:r>
          </w:p>
        </w:tc>
      </w:tr>
      <w:tr w:rsidR="00064410" w14:paraId="25FD10D2" w14:textId="77777777">
        <w:tc>
          <w:tcPr>
            <w:tcW w:w="2798" w:type="dxa"/>
          </w:tcPr>
          <w:p w14:paraId="4DF9BEDC" w14:textId="77777777" w:rsidR="00064410" w:rsidRDefault="00D076C7">
            <w:pPr>
              <w:rPr>
                <w:rFonts w:eastAsia="SimSun"/>
                <w:lang w:val="en-US" w:eastAsia="zh-CN"/>
              </w:rPr>
            </w:pPr>
            <w:r>
              <w:rPr>
                <w:rFonts w:eastAsia="SimSun" w:hint="eastAsia"/>
                <w:lang w:val="en-US" w:eastAsia="zh-CN"/>
              </w:rPr>
              <w:t>CATT</w:t>
            </w:r>
          </w:p>
        </w:tc>
        <w:tc>
          <w:tcPr>
            <w:tcW w:w="6833" w:type="dxa"/>
          </w:tcPr>
          <w:p w14:paraId="011BE3C1" w14:textId="77777777" w:rsidR="00064410" w:rsidRDefault="00D076C7">
            <w:pPr>
              <w:rPr>
                <w:rFonts w:eastAsia="SimSun"/>
                <w:lang w:val="en-US" w:eastAsia="zh-CN"/>
              </w:rPr>
            </w:pPr>
            <w:r>
              <w:rPr>
                <w:rFonts w:eastAsia="SimSun" w:hint="eastAsia"/>
                <w:lang w:val="en-US" w:eastAsia="zh-CN"/>
              </w:rPr>
              <w:t>For multi-tone, it can reuse NR scheme.</w:t>
            </w:r>
          </w:p>
        </w:tc>
      </w:tr>
      <w:tr w:rsidR="00954612" w14:paraId="03FEC120" w14:textId="77777777">
        <w:tc>
          <w:tcPr>
            <w:tcW w:w="2798" w:type="dxa"/>
          </w:tcPr>
          <w:p w14:paraId="787B1A7C" w14:textId="235AAEC0" w:rsidR="00954612" w:rsidRDefault="00954612" w:rsidP="00954612">
            <w:pPr>
              <w:rPr>
                <w:rFonts w:eastAsiaTheme="minorEastAsia"/>
                <w:lang w:eastAsia="zh-CN"/>
              </w:rPr>
            </w:pPr>
            <w:r>
              <w:rPr>
                <w:lang w:val="en-US" w:eastAsia="ar-SA"/>
              </w:rPr>
              <w:t>Nokia, NSB</w:t>
            </w:r>
          </w:p>
        </w:tc>
        <w:tc>
          <w:tcPr>
            <w:tcW w:w="6833" w:type="dxa"/>
          </w:tcPr>
          <w:p w14:paraId="68EEBAD6" w14:textId="77777777" w:rsidR="00954612" w:rsidRDefault="00954612" w:rsidP="00954612">
            <w:pPr>
              <w:rPr>
                <w:lang w:val="en-US" w:eastAsia="ar-SA"/>
              </w:rPr>
            </w:pPr>
            <w:r>
              <w:rPr>
                <w:lang w:val="en-US" w:eastAsia="ar-SA"/>
              </w:rPr>
              <w:t xml:space="preserve">No support. </w:t>
            </w:r>
          </w:p>
          <w:p w14:paraId="2982A1B3" w14:textId="77777777" w:rsidR="00954612" w:rsidRDefault="00954612" w:rsidP="00954612">
            <w:pPr>
              <w:rPr>
                <w:lang w:val="en-US" w:eastAsia="ar-SA"/>
              </w:rPr>
            </w:pPr>
            <w:r>
              <w:rPr>
                <w:lang w:val="en-US" w:eastAsia="ar-SA"/>
              </w:rPr>
              <w:t>In WID, it is included “</w:t>
            </w:r>
            <w:r w:rsidRPr="00D20332">
              <w:rPr>
                <w:bCs/>
                <w:highlight w:val="yellow"/>
              </w:rPr>
              <w:t>Multi-tone support for 15 kHz SCS should also be considered</w:t>
            </w:r>
            <w:r>
              <w:rPr>
                <w:lang w:val="en-US" w:eastAsia="ar-SA"/>
              </w:rPr>
              <w:t>”.</w:t>
            </w:r>
          </w:p>
          <w:p w14:paraId="25B3F65B" w14:textId="13821078" w:rsidR="00954612" w:rsidRDefault="00954612" w:rsidP="00954612">
            <w:pPr>
              <w:rPr>
                <w:rFonts w:eastAsia="DengXian"/>
                <w:lang w:eastAsia="zh-CN"/>
              </w:rPr>
            </w:pPr>
            <w:r>
              <w:rPr>
                <w:lang w:val="en-US" w:eastAsia="ar-SA"/>
              </w:rPr>
              <w:t>We think single-tone and multi-tone should be discussed and specified at same time, for the motivation of capacity improvement in Rel19.</w:t>
            </w:r>
          </w:p>
        </w:tc>
      </w:tr>
      <w:tr w:rsidR="009F7FCC" w14:paraId="4A316C57" w14:textId="77777777">
        <w:tc>
          <w:tcPr>
            <w:tcW w:w="2798" w:type="dxa"/>
          </w:tcPr>
          <w:p w14:paraId="5F43A7B7" w14:textId="5DE308FF" w:rsidR="009F7FCC" w:rsidRDefault="009F7FCC" w:rsidP="009F7FCC">
            <w:pPr>
              <w:rPr>
                <w:rFonts w:eastAsiaTheme="minorEastAsia"/>
                <w:lang w:eastAsia="zh-CN"/>
              </w:rPr>
            </w:pPr>
            <w:r>
              <w:rPr>
                <w:lang w:eastAsia="ar-SA"/>
              </w:rPr>
              <w:lastRenderedPageBreak/>
              <w:t>Ericsson</w:t>
            </w:r>
          </w:p>
        </w:tc>
        <w:tc>
          <w:tcPr>
            <w:tcW w:w="6833" w:type="dxa"/>
          </w:tcPr>
          <w:p w14:paraId="69DD0AFB" w14:textId="77777777" w:rsidR="009F7FCC" w:rsidRDefault="009F7FCC" w:rsidP="009F7FCC">
            <w:pPr>
              <w:tabs>
                <w:tab w:val="left" w:pos="1240"/>
              </w:tabs>
              <w:rPr>
                <w:lang w:eastAsia="ar-SA"/>
              </w:rPr>
            </w:pPr>
            <w:r>
              <w:rPr>
                <w:lang w:eastAsia="ar-SA"/>
              </w:rPr>
              <w:t>We only support the first part of the proposal “</w:t>
            </w:r>
            <w:r w:rsidRPr="001B516B">
              <w:rPr>
                <w:rFonts w:ascii="Times New Roman" w:hAnsi="Times New Roman"/>
                <w:b/>
                <w:bCs/>
              </w:rPr>
              <w:t>RAN1 prioritises the single-tone OCC schemes</w:t>
            </w:r>
            <w:r>
              <w:rPr>
                <w:lang w:eastAsia="ar-SA"/>
              </w:rPr>
              <w:t>”.</w:t>
            </w:r>
          </w:p>
          <w:p w14:paraId="5FFB320C" w14:textId="77777777" w:rsidR="009F7FCC" w:rsidRDefault="009F7FCC" w:rsidP="009F7FCC">
            <w:pPr>
              <w:tabs>
                <w:tab w:val="left" w:pos="1240"/>
              </w:tabs>
              <w:rPr>
                <w:lang w:eastAsia="ar-SA"/>
              </w:rPr>
            </w:pPr>
          </w:p>
          <w:p w14:paraId="4185EF12" w14:textId="42BBE1A8" w:rsidR="009F7FCC" w:rsidRDefault="009F7FCC" w:rsidP="009F7FCC">
            <w:pPr>
              <w:rPr>
                <w:rFonts w:eastAsia="DengXian"/>
                <w:lang w:eastAsia="zh-CN"/>
              </w:rPr>
            </w:pPr>
            <w:r w:rsidRPr="00937A41">
              <w:rPr>
                <w:lang w:eastAsia="ar-SA"/>
              </w:rPr>
              <w:t>Applying the same OCC scheme used for single-tone to the multi-tone case does not seem to be possible, mainly because for single-tone the allocation in the frequency-domain is constant (1-tone), whereas for multi-tone the allocation in the frequency-domain is variable (i.e., either 3, 6, or 12 tones). The OCC mapping is foreseen to be impacted</w:t>
            </w:r>
            <w:r>
              <w:rPr>
                <w:lang w:eastAsia="ar-SA"/>
              </w:rPr>
              <w:t>. In our view RAN1 should focus on finalizing the design details of OCC for single-tone (both 15 kHz SCs and 3.75 kHz SCS).</w:t>
            </w:r>
          </w:p>
        </w:tc>
      </w:tr>
      <w:tr w:rsidR="00954612" w14:paraId="3F2D1393" w14:textId="77777777">
        <w:tc>
          <w:tcPr>
            <w:tcW w:w="2798" w:type="dxa"/>
          </w:tcPr>
          <w:p w14:paraId="65162789" w14:textId="028EEEFE" w:rsidR="00954612" w:rsidRDefault="00817731" w:rsidP="00954612">
            <w:pPr>
              <w:rPr>
                <w:rFonts w:eastAsiaTheme="minorEastAsia"/>
                <w:lang w:eastAsia="zh-CN"/>
              </w:rPr>
            </w:pPr>
            <w:r>
              <w:rPr>
                <w:rFonts w:eastAsiaTheme="minorEastAsia"/>
                <w:lang w:eastAsia="zh-CN"/>
              </w:rPr>
              <w:t>FL2</w:t>
            </w:r>
          </w:p>
        </w:tc>
        <w:tc>
          <w:tcPr>
            <w:tcW w:w="6833" w:type="dxa"/>
          </w:tcPr>
          <w:p w14:paraId="1DF79C1F" w14:textId="3B072E60" w:rsidR="00954612" w:rsidRDefault="00817731" w:rsidP="00954612">
            <w:pPr>
              <w:rPr>
                <w:rFonts w:eastAsia="DengXian"/>
                <w:lang w:eastAsia="zh-CN"/>
              </w:rPr>
            </w:pPr>
            <w:r>
              <w:rPr>
                <w:rFonts w:eastAsia="DengXian"/>
                <w:lang w:eastAsia="zh-CN"/>
              </w:rPr>
              <w:t>There is no consensus on this proposal at the moment.</w:t>
            </w:r>
          </w:p>
        </w:tc>
      </w:tr>
      <w:tr w:rsidR="00954612" w14:paraId="0E8F0371" w14:textId="77777777">
        <w:tc>
          <w:tcPr>
            <w:tcW w:w="2798" w:type="dxa"/>
          </w:tcPr>
          <w:p w14:paraId="3F54BEBA" w14:textId="77777777" w:rsidR="00954612" w:rsidRDefault="00954612" w:rsidP="00954612">
            <w:pPr>
              <w:rPr>
                <w:rFonts w:eastAsia="SimSun"/>
                <w:lang w:val="en-US" w:eastAsia="zh-CN"/>
              </w:rPr>
            </w:pPr>
          </w:p>
        </w:tc>
        <w:tc>
          <w:tcPr>
            <w:tcW w:w="6833" w:type="dxa"/>
          </w:tcPr>
          <w:p w14:paraId="3125B49F" w14:textId="77777777" w:rsidR="00954612" w:rsidRDefault="00954612" w:rsidP="00954612">
            <w:pPr>
              <w:rPr>
                <w:rFonts w:eastAsia="DengXian"/>
                <w:lang w:val="en-US" w:eastAsia="zh-CN"/>
              </w:rPr>
            </w:pPr>
          </w:p>
        </w:tc>
      </w:tr>
      <w:tr w:rsidR="00954612" w14:paraId="2F4FAD49" w14:textId="77777777">
        <w:tc>
          <w:tcPr>
            <w:tcW w:w="2798" w:type="dxa"/>
          </w:tcPr>
          <w:p w14:paraId="1F83CB10" w14:textId="77777777" w:rsidR="00954612" w:rsidRDefault="00954612" w:rsidP="00954612">
            <w:pPr>
              <w:rPr>
                <w:rFonts w:eastAsia="SimSun"/>
                <w:lang w:val="en-US" w:eastAsia="zh-CN"/>
              </w:rPr>
            </w:pPr>
          </w:p>
        </w:tc>
        <w:tc>
          <w:tcPr>
            <w:tcW w:w="6833" w:type="dxa"/>
          </w:tcPr>
          <w:p w14:paraId="1E11E374" w14:textId="77777777" w:rsidR="00954612" w:rsidRDefault="00954612" w:rsidP="00954612">
            <w:pPr>
              <w:rPr>
                <w:rFonts w:eastAsia="DengXian"/>
                <w:lang w:val="en-US" w:eastAsia="zh-CN"/>
              </w:rPr>
            </w:pPr>
          </w:p>
        </w:tc>
      </w:tr>
    </w:tbl>
    <w:p w14:paraId="1EB7A2B0" w14:textId="77777777" w:rsidR="00064410" w:rsidRDefault="00064410">
      <w:pPr>
        <w:rPr>
          <w:lang w:val="en-US" w:eastAsia="ar-SA"/>
        </w:rPr>
      </w:pPr>
    </w:p>
    <w:p w14:paraId="05E8F343" w14:textId="77777777" w:rsidR="00064410" w:rsidRDefault="00064410">
      <w:pPr>
        <w:rPr>
          <w:lang w:eastAsia="ar-SA"/>
        </w:rPr>
      </w:pPr>
    </w:p>
    <w:p w14:paraId="54C90317" w14:textId="77777777" w:rsidR="00064410" w:rsidRDefault="00064410">
      <w:pPr>
        <w:rPr>
          <w:lang w:eastAsia="ar-SA"/>
        </w:rPr>
      </w:pPr>
    </w:p>
    <w:p w14:paraId="3E887A93" w14:textId="77777777" w:rsidR="00064410" w:rsidRDefault="00064410">
      <w:pPr>
        <w:rPr>
          <w:lang w:eastAsia="ar-SA"/>
        </w:rPr>
      </w:pPr>
    </w:p>
    <w:p w14:paraId="14D31E7D" w14:textId="77777777" w:rsidR="00064410" w:rsidRDefault="00D076C7">
      <w:pPr>
        <w:pStyle w:val="Heading2"/>
      </w:pPr>
      <w:bookmarkStart w:id="27" w:name="_Toc180122213"/>
      <w:bookmarkStart w:id="28" w:name="_Ref180120926"/>
      <w:r>
        <w:t>UL gaps</w:t>
      </w:r>
      <w:bookmarkEnd w:id="27"/>
      <w:bookmarkEnd w:id="28"/>
    </w:p>
    <w:p w14:paraId="02456706" w14:textId="77777777" w:rsidR="00064410" w:rsidRDefault="00064410">
      <w:pPr>
        <w:pStyle w:val="ListParagraph"/>
        <w:spacing w:after="160" w:line="259" w:lineRule="auto"/>
        <w:ind w:leftChars="0" w:left="0"/>
        <w:contextualSpacing/>
        <w:rPr>
          <w:rFonts w:ascii="Times New Roman" w:hAnsi="Times New Roman"/>
        </w:rPr>
      </w:pPr>
    </w:p>
    <w:p w14:paraId="3B8DFAD7" w14:textId="77777777" w:rsidR="00064410" w:rsidRDefault="00D076C7">
      <w:pPr>
        <w:rPr>
          <w:b/>
          <w:bCs/>
          <w:lang w:eastAsia="zh-CN"/>
        </w:rPr>
      </w:pPr>
      <w:r>
        <w:rPr>
          <w:b/>
          <w:bCs/>
          <w:lang w:eastAsia="zh-CN"/>
        </w:rPr>
        <w:t>UL gaps:</w:t>
      </w:r>
    </w:p>
    <w:p w14:paraId="50DCE3A5"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4516241B"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7D74009D"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66487AF2"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05A1961F"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2308CE93"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23E9906E"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52569A2F"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5F65EF30"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Pr>
          <w:lang w:val="en-US"/>
        </w:rPr>
        <w:t>Drop any OCC codeword that spans a “problematic” gap [Nok][Spreadtrum]</w:t>
      </w:r>
    </w:p>
    <w:p w14:paraId="6495F6C7"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color w:val="0070C0"/>
          <w:lang w:val="en-US"/>
        </w:rPr>
      </w:pPr>
      <w:r>
        <w:rPr>
          <w:color w:val="0070C0"/>
          <w:lang w:val="en-US"/>
        </w:rPr>
        <w:t>Note that if gappy-UE transmits part of a codeword, a non-gap UE’s NPUSCH would lose orthogonality in the decoding process: FL</w:t>
      </w:r>
    </w:p>
    <w:p w14:paraId="6829112C"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RAN4 issues</w:t>
      </w:r>
    </w:p>
    <w:p w14:paraId="0A84BFDF"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For an NR UE, phase continuity is maintained if the gap is 13 OFDM symbols or less. Does this still apply to IoT-NTN? [CMCC]</w:t>
      </w:r>
    </w:p>
    <w:p w14:paraId="21C17D4B" w14:textId="77777777" w:rsidR="00064410" w:rsidRDefault="00064410">
      <w:pPr>
        <w:pStyle w:val="ListParagraph"/>
        <w:overflowPunct w:val="0"/>
        <w:autoSpaceDE w:val="0"/>
        <w:autoSpaceDN w:val="0"/>
        <w:adjustRightInd w:val="0"/>
        <w:spacing w:after="180"/>
        <w:ind w:leftChars="0" w:left="1440"/>
        <w:contextualSpacing/>
        <w:textAlignment w:val="baseline"/>
        <w:rPr>
          <w:color w:val="0070C0"/>
          <w:lang w:val="en-US"/>
        </w:rPr>
      </w:pPr>
    </w:p>
    <w:p w14:paraId="16F07154" w14:textId="77777777" w:rsidR="00064410"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21385725"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Phase continuity broken across gap [vivo]</w:t>
      </w:r>
    </w:p>
    <w:p w14:paraId="0973DFB1"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HD-FDD switching leads to loss phase continuity [CMCC]</w:t>
      </w:r>
    </w:p>
    <w:p w14:paraId="3D593416"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222FFEF8"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265534CE"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2DD78BF8" w14:textId="77777777" w:rsidR="00064410"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Pr>
          <w:lang w:val="en-US"/>
        </w:rPr>
        <w:t>Gaps around NPRACH occasions</w:t>
      </w:r>
    </w:p>
    <w:p w14:paraId="4121675C"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Drop OCC segment that spans gap [Spreadtrum]</w:t>
      </w:r>
    </w:p>
    <w:p w14:paraId="39870C17"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0CE795C4"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Align OCC scheme around NPRACH gaps [QC]</w:t>
      </w:r>
    </w:p>
    <w:p w14:paraId="2B6937A7"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w:t>
      </w:r>
    </w:p>
    <w:p w14:paraId="7E88C506" w14:textId="77777777" w:rsidR="00064410"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5FFB82B2"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Drop OCC segment that spans gap [Spreadtrum]</w:t>
      </w:r>
    </w:p>
    <w:p w14:paraId="4ED1C8E5"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OCC does not span UL segment gap [vivo][LGE]</w:t>
      </w:r>
    </w:p>
    <w:p w14:paraId="6114D80D"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77B142E9"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6660DCD4"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2D049858" w14:textId="77777777" w:rsidR="00064410"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 [Nok]</w:t>
      </w:r>
    </w:p>
    <w:p w14:paraId="24552DF4" w14:textId="77777777" w:rsidR="00064410" w:rsidRDefault="00D076C7">
      <w:pPr>
        <w:pStyle w:val="ListParagraph"/>
        <w:numPr>
          <w:ilvl w:val="0"/>
          <w:numId w:val="24"/>
        </w:numPr>
        <w:ind w:leftChars="0"/>
        <w:rPr>
          <w:lang w:val="en-US"/>
        </w:rPr>
      </w:pPr>
      <w:r>
        <w:rPr>
          <w:lang w:val="en-US"/>
        </w:rPr>
        <w:t>TDM DMRS that are muted</w:t>
      </w:r>
    </w:p>
    <w:p w14:paraId="72D0B624" w14:textId="77777777" w:rsidR="00064410" w:rsidRDefault="00D076C7">
      <w:pPr>
        <w:pStyle w:val="ListParagraph"/>
        <w:numPr>
          <w:ilvl w:val="1"/>
          <w:numId w:val="24"/>
        </w:numPr>
        <w:ind w:leftChars="0"/>
        <w:rPr>
          <w:lang w:val="en-US"/>
        </w:rPr>
      </w:pPr>
      <w:r>
        <w:rPr>
          <w:lang w:val="en-US"/>
        </w:rPr>
        <w:t>No issue [Spreadtrum][vivo][CMCC][Apple]</w:t>
      </w:r>
      <w:r>
        <w:rPr>
          <w:lang w:val="en-US"/>
        </w:rPr>
        <w:tab/>
      </w:r>
    </w:p>
    <w:p w14:paraId="4BE86E60" w14:textId="77777777" w:rsidR="00064410" w:rsidRDefault="00D076C7">
      <w:pPr>
        <w:pStyle w:val="ListParagraph"/>
        <w:numPr>
          <w:ilvl w:val="2"/>
          <w:numId w:val="24"/>
        </w:numPr>
        <w:ind w:leftChars="0"/>
        <w:rPr>
          <w:lang w:val="en-US"/>
        </w:rPr>
      </w:pPr>
      <w:r>
        <w:rPr>
          <w:lang w:val="en-US"/>
        </w:rPr>
        <w:t>&lt; 13 OFDM symbols (from NR coverage enhancement work), hence phase continuity is maintained [vivo]</w:t>
      </w:r>
    </w:p>
    <w:p w14:paraId="2EDF36E9" w14:textId="77777777" w:rsidR="00064410" w:rsidRDefault="00D076C7">
      <w:pPr>
        <w:pStyle w:val="ListParagraph"/>
        <w:numPr>
          <w:ilvl w:val="0"/>
          <w:numId w:val="24"/>
        </w:numPr>
        <w:ind w:leftChars="0"/>
        <w:rPr>
          <w:lang w:val="en-US"/>
        </w:rPr>
      </w:pPr>
      <w:r>
        <w:rPr>
          <w:lang w:val="en-US"/>
        </w:rPr>
        <w:t>Guard periods for 3.75kHz UL transmissions</w:t>
      </w:r>
    </w:p>
    <w:p w14:paraId="444A60E9" w14:textId="77777777" w:rsidR="00064410" w:rsidRDefault="00D076C7">
      <w:pPr>
        <w:pStyle w:val="ListParagraph"/>
        <w:numPr>
          <w:ilvl w:val="1"/>
          <w:numId w:val="24"/>
        </w:numPr>
        <w:ind w:leftChars="0"/>
        <w:rPr>
          <w:lang w:val="en-US"/>
        </w:rPr>
      </w:pPr>
      <w:r>
        <w:rPr>
          <w:lang w:val="en-US"/>
        </w:rPr>
        <w:t>Affect the design of the OCC multiplexing scheme: [CMCC]</w:t>
      </w:r>
    </w:p>
    <w:p w14:paraId="7474A36F" w14:textId="77777777" w:rsidR="00064410" w:rsidRDefault="00D076C7">
      <w:pPr>
        <w:pStyle w:val="ListParagraph"/>
        <w:numPr>
          <w:ilvl w:val="1"/>
          <w:numId w:val="24"/>
        </w:numPr>
        <w:ind w:leftChars="0"/>
        <w:rPr>
          <w:lang w:val="en-US"/>
        </w:rPr>
      </w:pPr>
      <w:r>
        <w:rPr>
          <w:lang w:val="en-US"/>
        </w:rPr>
        <w:lastRenderedPageBreak/>
        <w:t>Do not affect phase continuity [CMCC][ZTE][ETRI] [Spreadtrum][vivo]</w:t>
      </w:r>
    </w:p>
    <w:p w14:paraId="39AEBC88" w14:textId="77777777" w:rsidR="00064410" w:rsidRDefault="00064410">
      <w:pPr>
        <w:pStyle w:val="ListParagraph"/>
        <w:overflowPunct w:val="0"/>
        <w:autoSpaceDE w:val="0"/>
        <w:autoSpaceDN w:val="0"/>
        <w:adjustRightInd w:val="0"/>
        <w:spacing w:after="180"/>
        <w:ind w:leftChars="0" w:left="0"/>
        <w:contextualSpacing/>
        <w:textAlignment w:val="baseline"/>
        <w:rPr>
          <w:lang w:val="en-US"/>
        </w:rPr>
      </w:pPr>
    </w:p>
    <w:p w14:paraId="7F8373C3" w14:textId="77777777" w:rsidR="00064410" w:rsidRDefault="00D076C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 Firstly, it is necessary to ensure that an OCC transmission does not span a gap as this will leave part of the OCC codeword on one side of the gap and the other part of the codeword on the other side of the gap. Secondly, UL gaps may occur at different times for different UEs – there may need to be alignment such that both UEs in an OCC pair are transmitting consistently. Thirdly, there is likely to be phase discontinuity on either side of an UL transmission gap – this will introduce loss of orthogonality between UEs.</w:t>
      </w:r>
    </w:p>
    <w:p w14:paraId="70FCEF2E" w14:textId="77777777" w:rsidR="00064410" w:rsidRDefault="00064410">
      <w:pPr>
        <w:pStyle w:val="ListParagraph"/>
        <w:spacing w:after="160" w:line="259" w:lineRule="auto"/>
        <w:ind w:leftChars="0" w:left="0"/>
        <w:contextualSpacing/>
        <w:rPr>
          <w:rFonts w:ascii="Times New Roman" w:hAnsi="Times New Roman"/>
          <w:lang w:val="en-US"/>
        </w:rPr>
      </w:pPr>
    </w:p>
    <w:p w14:paraId="3270B4EB" w14:textId="77777777" w:rsidR="00064410" w:rsidRDefault="00D076C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 following types of gap have been identified in RAN1#119. FL summary comments on the issues related to these gap types are included.</w:t>
      </w:r>
    </w:p>
    <w:p w14:paraId="28D962EE" w14:textId="77777777" w:rsidR="00064410" w:rsidRDefault="00064410">
      <w:pPr>
        <w:pStyle w:val="ListParagraph"/>
        <w:spacing w:after="160" w:line="259" w:lineRule="auto"/>
        <w:ind w:leftChars="0" w:left="0"/>
        <w:contextualSpacing/>
        <w:rPr>
          <w:rFonts w:ascii="Times New Roman" w:hAnsi="Times New Roman"/>
          <w:lang w:val="en-US"/>
        </w:rPr>
      </w:pPr>
    </w:p>
    <w:p w14:paraId="36B509D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5A4784F3"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04C4442F"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87873BF"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3FFD5AD3"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759234FA"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w:t>
      </w:r>
    </w:p>
    <w:p w14:paraId="0507635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TDM DMRS that are muted</w:t>
      </w:r>
    </w:p>
    <w:p w14:paraId="077AD8A6"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0ED61C31"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Guard periods for 3.75kHz UL transmissions</w:t>
      </w:r>
    </w:p>
    <w:p w14:paraId="47044D01"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0B0B0AF7" w14:textId="77777777" w:rsidR="00064410" w:rsidRDefault="00D076C7">
      <w:pPr>
        <w:rPr>
          <w:lang w:eastAsia="ar-SA"/>
        </w:rPr>
      </w:pPr>
      <w:r>
        <w:rPr>
          <w:lang w:eastAsia="ar-SA"/>
        </w:rPr>
        <w:t>Based on this summary, it is proposed that RAN1 observes that TDM DMRS (if supported) and guard periods for 3.75kHz UL transmissions do not impact phase continuity.</w:t>
      </w:r>
    </w:p>
    <w:p w14:paraId="41B052EA" w14:textId="77777777" w:rsidR="00064410" w:rsidRDefault="00064410">
      <w:pPr>
        <w:rPr>
          <w:lang w:eastAsia="ar-SA"/>
        </w:rPr>
      </w:pPr>
    </w:p>
    <w:p w14:paraId="2469A2CB" w14:textId="77777777" w:rsidR="00064410" w:rsidRDefault="00064410">
      <w:pPr>
        <w:rPr>
          <w:lang w:eastAsia="ar-SA"/>
        </w:rPr>
      </w:pPr>
    </w:p>
    <w:p w14:paraId="0396F9AD" w14:textId="77777777"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Proposed observation 4.5-1: From the perspective of phase continuity, the following do not affect the design of OCC for IoT-NTN:</w:t>
      </w:r>
    </w:p>
    <w:p w14:paraId="51F5109A" w14:textId="77777777" w:rsidR="00064410" w:rsidRDefault="00D076C7">
      <w:pPr>
        <w:numPr>
          <w:ilvl w:val="0"/>
          <w:numId w:val="20"/>
        </w:numPr>
        <w:rPr>
          <w:rFonts w:ascii="Times New Roman" w:hAnsi="Times New Roman"/>
          <w:b/>
        </w:rPr>
      </w:pPr>
      <w:r>
        <w:rPr>
          <w:rFonts w:ascii="Times New Roman" w:hAnsi="Times New Roman"/>
          <w:b/>
        </w:rPr>
        <w:t>TDM DMRS that are muted</w:t>
      </w:r>
    </w:p>
    <w:p w14:paraId="418ACAF9" w14:textId="77777777" w:rsidR="00064410" w:rsidRDefault="00D076C7">
      <w:pPr>
        <w:numPr>
          <w:ilvl w:val="0"/>
          <w:numId w:val="20"/>
        </w:numPr>
        <w:rPr>
          <w:rFonts w:ascii="Times New Roman" w:hAnsi="Times New Roman"/>
          <w:b/>
        </w:rPr>
      </w:pPr>
      <w:r>
        <w:rPr>
          <w:rFonts w:ascii="Times New Roman" w:hAnsi="Times New Roman"/>
          <w:b/>
        </w:rPr>
        <w:t>Guard periods for 3.75kHz UL transmissions</w:t>
      </w:r>
    </w:p>
    <w:p w14:paraId="049982EF"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1040C173"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1F4A1C37"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proposed observation 4.5-1. </w:t>
      </w:r>
    </w:p>
    <w:p w14:paraId="79292FBC" w14:textId="77777777" w:rsidR="00064410" w:rsidRDefault="0006441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064410" w14:paraId="3B2F681A" w14:textId="77777777">
        <w:tc>
          <w:tcPr>
            <w:tcW w:w="2798" w:type="dxa"/>
            <w:shd w:val="clear" w:color="auto" w:fill="D9D9D9"/>
          </w:tcPr>
          <w:p w14:paraId="3C19439F" w14:textId="77777777" w:rsidR="00064410" w:rsidRDefault="00D076C7">
            <w:pPr>
              <w:rPr>
                <w:b/>
                <w:bCs/>
                <w:lang w:eastAsia="ar-SA"/>
              </w:rPr>
            </w:pPr>
            <w:r>
              <w:rPr>
                <w:b/>
                <w:bCs/>
                <w:lang w:eastAsia="ar-SA"/>
              </w:rPr>
              <w:t>Company</w:t>
            </w:r>
          </w:p>
        </w:tc>
        <w:tc>
          <w:tcPr>
            <w:tcW w:w="6833" w:type="dxa"/>
            <w:shd w:val="clear" w:color="auto" w:fill="D9D9D9"/>
          </w:tcPr>
          <w:p w14:paraId="3043FC36" w14:textId="77777777" w:rsidR="00064410" w:rsidRDefault="00D076C7">
            <w:pPr>
              <w:rPr>
                <w:b/>
                <w:bCs/>
                <w:lang w:eastAsia="ar-SA"/>
              </w:rPr>
            </w:pPr>
            <w:r>
              <w:rPr>
                <w:b/>
                <w:bCs/>
                <w:lang w:eastAsia="ar-SA"/>
              </w:rPr>
              <w:t>Comment</w:t>
            </w:r>
          </w:p>
        </w:tc>
      </w:tr>
      <w:tr w:rsidR="00064410" w14:paraId="4F97CD19" w14:textId="77777777">
        <w:tc>
          <w:tcPr>
            <w:tcW w:w="2798" w:type="dxa"/>
          </w:tcPr>
          <w:p w14:paraId="24B98809" w14:textId="77777777" w:rsidR="00064410" w:rsidRDefault="00D076C7">
            <w:pPr>
              <w:rPr>
                <w:lang w:eastAsia="ko-KR"/>
              </w:rPr>
            </w:pPr>
            <w:r>
              <w:rPr>
                <w:rFonts w:hint="eastAsia"/>
                <w:lang w:eastAsia="ko-KR"/>
              </w:rPr>
              <w:t>LGE</w:t>
            </w:r>
          </w:p>
        </w:tc>
        <w:tc>
          <w:tcPr>
            <w:tcW w:w="6833" w:type="dxa"/>
          </w:tcPr>
          <w:p w14:paraId="7CA48BE5" w14:textId="77777777" w:rsidR="00064410" w:rsidRDefault="00D076C7">
            <w:pPr>
              <w:rPr>
                <w:lang w:eastAsia="ko-KR"/>
              </w:rPr>
            </w:pPr>
            <w:r>
              <w:rPr>
                <w:rFonts w:hint="eastAsia"/>
                <w:lang w:eastAsia="ko-KR"/>
              </w:rPr>
              <w:t xml:space="preserve">In our </w:t>
            </w:r>
            <w:r>
              <w:rPr>
                <w:lang w:eastAsia="ko-KR"/>
              </w:rPr>
              <w:t>understanding</w:t>
            </w:r>
            <w:r>
              <w:rPr>
                <w:rFonts w:hint="eastAsia"/>
                <w:lang w:eastAsia="ko-KR"/>
              </w:rPr>
              <w:t>, we are not expert to decide it since we don</w:t>
            </w:r>
            <w:r>
              <w:rPr>
                <w:lang w:eastAsia="ko-KR"/>
              </w:rPr>
              <w:t>’</w:t>
            </w:r>
            <w:r>
              <w:rPr>
                <w:rFonts w:hint="eastAsia"/>
                <w:lang w:eastAsia="ko-KR"/>
              </w:rPr>
              <w:t xml:space="preserve">t have the relevant UE </w:t>
            </w:r>
            <w:r>
              <w:rPr>
                <w:lang w:eastAsia="ko-KR"/>
              </w:rPr>
              <w:t>requirement</w:t>
            </w:r>
            <w:r>
              <w:rPr>
                <w:rFonts w:hint="eastAsia"/>
                <w:lang w:eastAsia="ko-KR"/>
              </w:rPr>
              <w:t xml:space="preserve"> for the phase continuity for LTE NB-IoT. We need to send LS to RAN4 to have the answer of this question. </w:t>
            </w:r>
          </w:p>
        </w:tc>
      </w:tr>
      <w:tr w:rsidR="00520C8D" w14:paraId="5B5AD68A" w14:textId="77777777">
        <w:tc>
          <w:tcPr>
            <w:tcW w:w="2798" w:type="dxa"/>
          </w:tcPr>
          <w:p w14:paraId="0DA40A22" w14:textId="22C20E8C" w:rsidR="00520C8D" w:rsidRDefault="00520C8D" w:rsidP="00520C8D">
            <w:pPr>
              <w:rPr>
                <w:rFonts w:eastAsiaTheme="minorEastAsia"/>
                <w:lang w:eastAsia="zh-CN"/>
              </w:rPr>
            </w:pPr>
            <w:r>
              <w:rPr>
                <w:rFonts w:eastAsiaTheme="minorEastAsia" w:hint="eastAsia"/>
                <w:lang w:eastAsia="zh-CN"/>
              </w:rPr>
              <w:t>CMCC</w:t>
            </w:r>
          </w:p>
        </w:tc>
        <w:tc>
          <w:tcPr>
            <w:tcW w:w="6833" w:type="dxa"/>
          </w:tcPr>
          <w:p w14:paraId="692569DB" w14:textId="09B4C623" w:rsidR="00520C8D" w:rsidRDefault="00520C8D" w:rsidP="00520C8D">
            <w:pPr>
              <w:rPr>
                <w:rFonts w:eastAsia="DengXian"/>
                <w:lang w:eastAsia="zh-CN"/>
              </w:rPr>
            </w:pPr>
            <w:r>
              <w:rPr>
                <w:rFonts w:eastAsia="DengXian"/>
                <w:lang w:eastAsia="zh-CN"/>
              </w:rPr>
              <w:t>S</w:t>
            </w:r>
            <w:r>
              <w:rPr>
                <w:rFonts w:eastAsia="DengXian" w:hint="eastAsia"/>
                <w:lang w:eastAsia="zh-CN"/>
              </w:rPr>
              <w:t>upport.</w:t>
            </w:r>
          </w:p>
        </w:tc>
      </w:tr>
      <w:tr w:rsidR="00520C8D" w14:paraId="2C46AE38" w14:textId="77777777">
        <w:trPr>
          <w:trHeight w:val="207"/>
        </w:trPr>
        <w:tc>
          <w:tcPr>
            <w:tcW w:w="2798" w:type="dxa"/>
          </w:tcPr>
          <w:p w14:paraId="46E5601F" w14:textId="5FDDE1A4" w:rsidR="00520C8D" w:rsidRPr="00D076C7" w:rsidRDefault="00D076C7" w:rsidP="00520C8D">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833" w:type="dxa"/>
          </w:tcPr>
          <w:p w14:paraId="68A565FE" w14:textId="6AA3B79E" w:rsidR="00520C8D" w:rsidRPr="00D076C7" w:rsidRDefault="00D076C7" w:rsidP="00520C8D">
            <w:pPr>
              <w:rPr>
                <w:rFonts w:eastAsia="Malgun Gothic"/>
                <w:lang w:val="en-US" w:eastAsia="ko-KR"/>
              </w:rPr>
            </w:pPr>
            <w:r>
              <w:rPr>
                <w:rFonts w:eastAsia="Malgun Gothic" w:hint="eastAsia"/>
                <w:lang w:val="en-US" w:eastAsia="ko-KR"/>
              </w:rPr>
              <w:t>W</w:t>
            </w:r>
            <w:r>
              <w:rPr>
                <w:rFonts w:eastAsia="Malgun Gothic"/>
                <w:lang w:val="en-US" w:eastAsia="ko-KR"/>
              </w:rPr>
              <w:t xml:space="preserve">e support LGE’s view. </w:t>
            </w:r>
          </w:p>
        </w:tc>
      </w:tr>
      <w:tr w:rsidR="001815AE" w14:paraId="5AA7CEDF" w14:textId="77777777">
        <w:tc>
          <w:tcPr>
            <w:tcW w:w="2798" w:type="dxa"/>
          </w:tcPr>
          <w:p w14:paraId="2E96783B" w14:textId="0040855F" w:rsidR="001815AE" w:rsidRDefault="001815AE" w:rsidP="001815AE">
            <w:pPr>
              <w:rPr>
                <w:rFonts w:ascii="Times New Roman" w:hAnsi="Times New Roman"/>
                <w:lang w:eastAsia="ar-SA"/>
              </w:rPr>
            </w:pPr>
            <w:r>
              <w:rPr>
                <w:rFonts w:eastAsia="SimSun"/>
                <w:lang w:val="en-US" w:eastAsia="zh-CN"/>
              </w:rPr>
              <w:t>Qualcomm</w:t>
            </w:r>
          </w:p>
        </w:tc>
        <w:tc>
          <w:tcPr>
            <w:tcW w:w="6833" w:type="dxa"/>
          </w:tcPr>
          <w:p w14:paraId="5D8F39C3" w14:textId="4649463B" w:rsidR="001815AE" w:rsidRDefault="001815AE" w:rsidP="001815AE">
            <w:pPr>
              <w:rPr>
                <w:rFonts w:ascii="Times New Roman" w:eastAsia="DengXian" w:hAnsi="Times New Roman"/>
                <w:lang w:eastAsia="zh-CN"/>
              </w:rPr>
            </w:pPr>
            <w:r>
              <w:rPr>
                <w:rFonts w:eastAsia="DengXian"/>
                <w:lang w:val="en-US" w:eastAsia="zh-CN"/>
              </w:rPr>
              <w:t>It is unclear whether RAN1 can agree on this or we would need feedback from RAN4. The guard periods should not lead to lack of phase continuity, as per legacy.</w:t>
            </w:r>
          </w:p>
        </w:tc>
      </w:tr>
      <w:tr w:rsidR="00954612" w14:paraId="287C258A" w14:textId="77777777">
        <w:tc>
          <w:tcPr>
            <w:tcW w:w="2798" w:type="dxa"/>
          </w:tcPr>
          <w:p w14:paraId="72B82377" w14:textId="36813378" w:rsidR="00954612" w:rsidRDefault="00954612" w:rsidP="00954612">
            <w:pPr>
              <w:rPr>
                <w:rFonts w:eastAsia="SimSun"/>
                <w:lang w:val="en-US" w:eastAsia="zh-CN"/>
              </w:rPr>
            </w:pPr>
            <w:r>
              <w:rPr>
                <w:rFonts w:eastAsiaTheme="minorEastAsia"/>
                <w:lang w:val="en-US" w:eastAsia="zh-CN"/>
              </w:rPr>
              <w:t>Nokia, NSB</w:t>
            </w:r>
          </w:p>
        </w:tc>
        <w:tc>
          <w:tcPr>
            <w:tcW w:w="6833" w:type="dxa"/>
          </w:tcPr>
          <w:p w14:paraId="1D357FFF" w14:textId="15A057CA" w:rsidR="00954612" w:rsidRDefault="00954612" w:rsidP="00954612">
            <w:pPr>
              <w:rPr>
                <w:rFonts w:eastAsia="DengXian"/>
                <w:lang w:val="en-US" w:eastAsia="zh-CN"/>
              </w:rPr>
            </w:pPr>
            <w:r>
              <w:rPr>
                <w:rFonts w:eastAsia="DengXian"/>
                <w:lang w:val="en-US" w:eastAsia="zh-CN"/>
              </w:rPr>
              <w:t>OK.</w:t>
            </w:r>
          </w:p>
        </w:tc>
      </w:tr>
      <w:tr w:rsidR="00954612" w14:paraId="68ED4744" w14:textId="77777777">
        <w:tc>
          <w:tcPr>
            <w:tcW w:w="2798" w:type="dxa"/>
          </w:tcPr>
          <w:p w14:paraId="3DB8F90C" w14:textId="6A589FFD" w:rsidR="00954612" w:rsidRDefault="00817731" w:rsidP="00954612">
            <w:pPr>
              <w:rPr>
                <w:rFonts w:eastAsia="SimSun"/>
                <w:lang w:val="en-US" w:eastAsia="zh-CN"/>
              </w:rPr>
            </w:pPr>
            <w:r>
              <w:rPr>
                <w:rFonts w:eastAsia="SimSun"/>
                <w:lang w:val="en-US" w:eastAsia="zh-CN"/>
              </w:rPr>
              <w:t>FL2</w:t>
            </w:r>
          </w:p>
        </w:tc>
        <w:tc>
          <w:tcPr>
            <w:tcW w:w="6833" w:type="dxa"/>
          </w:tcPr>
          <w:p w14:paraId="7C3719FF" w14:textId="6F3D68B1" w:rsidR="00954612" w:rsidRDefault="00817731" w:rsidP="00954612">
            <w:pPr>
              <w:rPr>
                <w:rFonts w:eastAsia="DengXian"/>
                <w:lang w:val="en-US" w:eastAsia="zh-CN"/>
              </w:rPr>
            </w:pPr>
            <w:r>
              <w:rPr>
                <w:rFonts w:eastAsia="DengXian"/>
                <w:lang w:val="en-US" w:eastAsia="zh-CN"/>
              </w:rPr>
              <w:t>It sounds like we should ask RAN4 on whether phase continuity is maintained across the different sorts of UL gap.</w:t>
            </w:r>
          </w:p>
        </w:tc>
      </w:tr>
      <w:tr w:rsidR="00954612" w14:paraId="6FA2665C" w14:textId="77777777">
        <w:tc>
          <w:tcPr>
            <w:tcW w:w="2798" w:type="dxa"/>
          </w:tcPr>
          <w:p w14:paraId="71D3F0D0" w14:textId="77777777" w:rsidR="00954612" w:rsidRDefault="00954612" w:rsidP="00954612">
            <w:pPr>
              <w:rPr>
                <w:rFonts w:eastAsia="SimSun"/>
                <w:lang w:val="en-US" w:eastAsia="zh-CN"/>
              </w:rPr>
            </w:pPr>
          </w:p>
        </w:tc>
        <w:tc>
          <w:tcPr>
            <w:tcW w:w="6833" w:type="dxa"/>
          </w:tcPr>
          <w:p w14:paraId="6ACA5817" w14:textId="77777777" w:rsidR="00954612" w:rsidRDefault="00954612" w:rsidP="00954612">
            <w:pPr>
              <w:rPr>
                <w:lang w:val="en-US" w:eastAsia="ar-SA"/>
              </w:rPr>
            </w:pPr>
          </w:p>
        </w:tc>
      </w:tr>
      <w:tr w:rsidR="00954612" w14:paraId="250DC6CD" w14:textId="77777777">
        <w:tc>
          <w:tcPr>
            <w:tcW w:w="2798" w:type="dxa"/>
          </w:tcPr>
          <w:p w14:paraId="443DC8F0" w14:textId="77777777" w:rsidR="00954612" w:rsidRDefault="00954612" w:rsidP="00954612">
            <w:pPr>
              <w:rPr>
                <w:lang w:val="en-US" w:eastAsia="ar-SA"/>
              </w:rPr>
            </w:pPr>
          </w:p>
        </w:tc>
        <w:tc>
          <w:tcPr>
            <w:tcW w:w="6833" w:type="dxa"/>
          </w:tcPr>
          <w:p w14:paraId="11528039" w14:textId="77777777" w:rsidR="00954612" w:rsidRDefault="00954612" w:rsidP="00954612">
            <w:pPr>
              <w:rPr>
                <w:lang w:val="en-US" w:eastAsia="ar-SA"/>
              </w:rPr>
            </w:pPr>
          </w:p>
        </w:tc>
      </w:tr>
    </w:tbl>
    <w:p w14:paraId="1C9073E0" w14:textId="77777777" w:rsidR="00064410" w:rsidRDefault="00064410">
      <w:pPr>
        <w:rPr>
          <w:lang w:eastAsia="ar-SA"/>
        </w:rPr>
      </w:pPr>
    </w:p>
    <w:p w14:paraId="6CBA2433" w14:textId="77777777" w:rsidR="00064410" w:rsidRDefault="00D076C7">
      <w:pPr>
        <w:pStyle w:val="Heading2"/>
      </w:pPr>
      <w:bookmarkStart w:id="29" w:name="_Toc180122214"/>
      <w:r>
        <w:t>Other features that should work with OCC</w:t>
      </w:r>
      <w:bookmarkEnd w:id="29"/>
    </w:p>
    <w:p w14:paraId="3C0BB1D6" w14:textId="77777777" w:rsidR="00064410" w:rsidRDefault="00064410">
      <w:pPr>
        <w:pStyle w:val="ListParagraph"/>
        <w:spacing w:after="160" w:line="259" w:lineRule="auto"/>
        <w:ind w:leftChars="0" w:left="0"/>
        <w:contextualSpacing/>
        <w:rPr>
          <w:rFonts w:ascii="Times New Roman" w:hAnsi="Times New Roman"/>
        </w:rPr>
      </w:pPr>
    </w:p>
    <w:p w14:paraId="27B23B95"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features were identified as being features OCC should be compatible with:</w:t>
      </w:r>
    </w:p>
    <w:p w14:paraId="7BA478A0" w14:textId="77777777" w:rsidR="00064410" w:rsidRDefault="00064410">
      <w:pPr>
        <w:pStyle w:val="ListParagraph"/>
        <w:spacing w:after="160" w:line="259" w:lineRule="auto"/>
        <w:ind w:leftChars="0" w:left="0"/>
        <w:contextualSpacing/>
        <w:rPr>
          <w:rFonts w:ascii="Times New Roman" w:hAnsi="Times New Roman"/>
        </w:rPr>
      </w:pPr>
    </w:p>
    <w:p w14:paraId="6FB4867C"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7B9846B1"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EDT </w:t>
      </w:r>
    </w:p>
    <w:p w14:paraId="1BDCFA0D"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[QC][TCL]</w:t>
      </w:r>
    </w:p>
    <w:p w14:paraId="0771810B"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No: </w:t>
      </w:r>
    </w:p>
    <w:p w14:paraId="28703EF1"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PUR: </w:t>
      </w:r>
    </w:p>
    <w:p w14:paraId="752B6303"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[QC][TCL][Spreadtrum][LGE][Nok][OPPO][Apple]</w:t>
      </w:r>
    </w:p>
    <w:p w14:paraId="1C826486"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NPRACH partitioning to indicate UE capability [Apple]</w:t>
      </w:r>
    </w:p>
    <w:p w14:paraId="51573B06"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No: [HW][Xiaomi]</w:t>
      </w:r>
    </w:p>
    <w:p w14:paraId="1A8046EC"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462D9B3C"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[HW]</w:t>
      </w:r>
    </w:p>
    <w:p w14:paraId="5EA91BEB"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18A0FF62"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CB-Msg3-EDT (R19)</w:t>
      </w:r>
    </w:p>
    <w:p w14:paraId="7372137D"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[LGE] [Spreadtrum][LGE][OPPO][Ericsson][QC][Apple]</w:t>
      </w:r>
    </w:p>
    <w:p w14:paraId="7A6287C9"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Max OCC2 to avoid Msg4 becoming bottleneck [Ericsson]</w:t>
      </w:r>
    </w:p>
    <w:p w14:paraId="31002115"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No: [HW][Xiaomi]</w:t>
      </w:r>
    </w:p>
    <w:p w14:paraId="6D01EE3B"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UEs would have to randomly choose OCC [HW][CMCC]</w:t>
      </w:r>
    </w:p>
    <w:p w14:paraId="7E1D31D6"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Pairing not possible in IDLE mode [HW][CMCC]</w:t>
      </w:r>
    </w:p>
    <w:p w14:paraId="410DC7DE"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Further study: CMCC</w:t>
      </w:r>
    </w:p>
    <w:p w14:paraId="48B9637E"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0B2ABC6E"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Msg3:</w:t>
      </w:r>
    </w:p>
    <w:p w14:paraId="018B91C5"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Yes: Spreadtrum, OPPO</w:t>
      </w:r>
    </w:p>
    <w:p w14:paraId="6263E2D2" w14:textId="77777777" w:rsidR="00064410"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No: HW, CMCC, Xiaomi</w:t>
      </w:r>
    </w:p>
    <w:p w14:paraId="2D016B3B"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RAN2 impacts – RAR needs to be updated [HW]</w:t>
      </w:r>
    </w:p>
    <w:p w14:paraId="2A7B8CAD"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60D0A54F"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3F62A715" w14:textId="77777777" w:rsidR="00064410"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46B0B33C"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03D8E023"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321B624D" w14:textId="77777777" w:rsidR="00064410" w:rsidRDefault="00064410">
      <w:pPr>
        <w:overflowPunct w:val="0"/>
        <w:autoSpaceDE w:val="0"/>
        <w:autoSpaceDN w:val="0"/>
        <w:adjustRightInd w:val="0"/>
        <w:spacing w:after="180"/>
        <w:contextualSpacing/>
        <w:textAlignment w:val="baseline"/>
        <w:rPr>
          <w:lang w:val="en-US"/>
        </w:rPr>
      </w:pPr>
    </w:p>
    <w:p w14:paraId="5F96F7AA" w14:textId="77777777" w:rsidR="00064410" w:rsidRDefault="00D076C7">
      <w:pPr>
        <w:overflowPunct w:val="0"/>
        <w:autoSpaceDE w:val="0"/>
        <w:autoSpaceDN w:val="0"/>
        <w:adjustRightInd w:val="0"/>
        <w:spacing w:after="180"/>
        <w:contextualSpacing/>
        <w:textAlignment w:val="baseline"/>
        <w:rPr>
          <w:lang w:val="en-US"/>
        </w:rPr>
      </w:pPr>
      <w:r>
        <w:rPr>
          <w:lang w:val="en-US"/>
        </w:rPr>
        <w:t>From the RAN1#118bis Hefei meeting, it seems like many companies would be OK to consider the fundamental design of OCC before starting consideration on these other features. However, RAN2 have sent an LS to RAN1 [4: R1-2409343], asking:</w:t>
      </w:r>
    </w:p>
    <w:p w14:paraId="3DA830D7" w14:textId="77777777" w:rsidR="00064410" w:rsidRDefault="00064410">
      <w:pPr>
        <w:overflowPunct w:val="0"/>
        <w:autoSpaceDE w:val="0"/>
        <w:autoSpaceDN w:val="0"/>
        <w:adjustRightInd w:val="0"/>
        <w:spacing w:after="180"/>
        <w:contextualSpacing/>
        <w:textAlignment w:val="baseline"/>
        <w:rPr>
          <w:lang w:val="en-US"/>
        </w:rPr>
      </w:pPr>
    </w:p>
    <w:p w14:paraId="78667A26" w14:textId="77777777" w:rsidR="00064410" w:rsidRDefault="00D076C7">
      <w:pPr>
        <w:tabs>
          <w:tab w:val="center" w:pos="4153"/>
          <w:tab w:val="right" w:pos="8306"/>
        </w:tabs>
        <w:rPr>
          <w:rFonts w:ascii="Times New Roman" w:hAnsi="Times New Roman"/>
          <w:i/>
          <w:iCs/>
          <w:szCs w:val="20"/>
        </w:rPr>
      </w:pPr>
      <w:bookmarkStart w:id="30" w:name="OLE_LINK1"/>
      <w:r>
        <w:rPr>
          <w:rFonts w:ascii="Times New Roman" w:hAnsi="Times New Roman"/>
          <w:i/>
          <w:iCs/>
          <w:szCs w:val="20"/>
        </w:rPr>
        <w:t>RAN2 is working on CB-msg3 EDT in IDLE state and would like to ask RAN1</w:t>
      </w:r>
      <w:r>
        <w:rPr>
          <w:rFonts w:ascii="Times New Roman" w:hAnsi="Times New Roman"/>
          <w:i/>
          <w:iCs/>
          <w:szCs w:val="20"/>
          <w:lang w:eastAsia="zh-CN"/>
        </w:rPr>
        <w:t xml:space="preserve"> </w:t>
      </w:r>
      <w:r>
        <w:rPr>
          <w:rFonts w:ascii="Times New Roman" w:hAnsi="Times New Roman"/>
          <w:i/>
          <w:iCs/>
          <w:szCs w:val="20"/>
        </w:rPr>
        <w:t>whether the OCC solution for NPUSCH on which RAN1 is working can be</w:t>
      </w:r>
      <w:r>
        <w:rPr>
          <w:rFonts w:ascii="Times New Roman" w:hAnsi="Times New Roman"/>
          <w:i/>
          <w:iCs/>
          <w:szCs w:val="20"/>
          <w:lang w:eastAsia="zh-CN"/>
        </w:rPr>
        <w:t xml:space="preserve"> </w:t>
      </w:r>
      <w:r>
        <w:rPr>
          <w:rFonts w:ascii="Times New Roman" w:hAnsi="Times New Roman"/>
          <w:i/>
          <w:iCs/>
          <w:szCs w:val="20"/>
        </w:rPr>
        <w:t>appl</w:t>
      </w:r>
      <w:r>
        <w:rPr>
          <w:rFonts w:ascii="Times New Roman" w:hAnsi="Times New Roman"/>
          <w:i/>
          <w:iCs/>
          <w:szCs w:val="20"/>
          <w:lang w:eastAsia="zh-CN"/>
        </w:rPr>
        <w:t xml:space="preserve">ied to </w:t>
      </w:r>
      <w:r>
        <w:rPr>
          <w:rFonts w:ascii="Times New Roman" w:hAnsi="Times New Roman"/>
          <w:i/>
          <w:iCs/>
          <w:szCs w:val="20"/>
        </w:rPr>
        <w:t>CB-msg3 NPUSCH or not.</w:t>
      </w:r>
    </w:p>
    <w:bookmarkEnd w:id="30"/>
    <w:p w14:paraId="0E69000A" w14:textId="77777777" w:rsidR="00064410" w:rsidRDefault="00064410">
      <w:pPr>
        <w:overflowPunct w:val="0"/>
        <w:autoSpaceDE w:val="0"/>
        <w:autoSpaceDN w:val="0"/>
        <w:adjustRightInd w:val="0"/>
        <w:spacing w:after="180"/>
        <w:contextualSpacing/>
        <w:textAlignment w:val="baseline"/>
      </w:pPr>
    </w:p>
    <w:p w14:paraId="6D333966" w14:textId="77777777" w:rsidR="00064410" w:rsidRDefault="00D076C7">
      <w:pPr>
        <w:overflowPunct w:val="0"/>
        <w:autoSpaceDE w:val="0"/>
        <w:autoSpaceDN w:val="0"/>
        <w:adjustRightInd w:val="0"/>
        <w:spacing w:after="180"/>
        <w:contextualSpacing/>
        <w:textAlignment w:val="baseline"/>
      </w:pPr>
      <w:r>
        <w:t>For the current meeting, we should decide whether OCC can be applied to CB-Msg3 EDT, due to the need to respond to the LS from RAN2. We can defer discussion on PUR, Msg3 and EDT to a future meeting.</w:t>
      </w:r>
    </w:p>
    <w:p w14:paraId="612DFFFB" w14:textId="77777777" w:rsidR="00064410" w:rsidRDefault="00064410">
      <w:pPr>
        <w:overflowPunct w:val="0"/>
        <w:autoSpaceDE w:val="0"/>
        <w:autoSpaceDN w:val="0"/>
        <w:adjustRightInd w:val="0"/>
        <w:spacing w:after="180"/>
        <w:contextualSpacing/>
        <w:textAlignment w:val="baseline"/>
      </w:pPr>
    </w:p>
    <w:p w14:paraId="3CC218D3" w14:textId="77777777" w:rsidR="00064410" w:rsidRDefault="00D076C7">
      <w:pPr>
        <w:overflowPunct w:val="0"/>
        <w:autoSpaceDE w:val="0"/>
        <w:autoSpaceDN w:val="0"/>
        <w:adjustRightInd w:val="0"/>
        <w:spacing w:after="180"/>
        <w:contextualSpacing/>
        <w:textAlignment w:val="baseline"/>
      </w:pPr>
      <w:r>
        <w:t>From the input contributions to this meeting, it seems that most companies think that OCC can be applied to CB-Msg3 EDT from the RAN1 perspective. A concern is that the UE would have to randomly choose the OCC codeword. For NPRACH, the NPRACH preamble sequence is selected in the MAC layer, according to TS36.321 section 5.1.2. In other words, the NPRACH preamble selection procedure is defined by RAN2. FL assumes that RAN2 would also select the OCC codeword to apply in CB-Msg3 EDT. Issues of pairing UEs for OCC are up to eNB implementation. It is assumed that if the eNB needed to pair OCC UEs and was unable to do so, it would not configure OCC with CB-Msg3 EDT. Hence, it is FL’s understanding in summary that from a RAN1 perspective, OCC can be applied to CB-Msg3 EDT.</w:t>
      </w:r>
    </w:p>
    <w:p w14:paraId="7D3F2BEB" w14:textId="77777777" w:rsidR="00064410" w:rsidRDefault="00064410">
      <w:pPr>
        <w:overflowPunct w:val="0"/>
        <w:autoSpaceDE w:val="0"/>
        <w:autoSpaceDN w:val="0"/>
        <w:adjustRightInd w:val="0"/>
        <w:spacing w:after="180"/>
        <w:contextualSpacing/>
        <w:textAlignment w:val="baseline"/>
      </w:pPr>
    </w:p>
    <w:p w14:paraId="7B84CB55" w14:textId="77777777" w:rsidR="00064410" w:rsidRDefault="00064410">
      <w:pPr>
        <w:overflowPunct w:val="0"/>
        <w:autoSpaceDE w:val="0"/>
        <w:autoSpaceDN w:val="0"/>
        <w:adjustRightInd w:val="0"/>
        <w:spacing w:after="180"/>
        <w:contextualSpacing/>
        <w:textAlignment w:val="baseline"/>
      </w:pPr>
    </w:p>
    <w:p w14:paraId="30796A8D" w14:textId="77777777"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4.6-1v1: From a RAN1 perspective, OCC can be applied to CB-Msg3 EDT.</w:t>
      </w:r>
    </w:p>
    <w:p w14:paraId="3CF961A3"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46238FD1"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4.6-1. </w:t>
      </w:r>
    </w:p>
    <w:p w14:paraId="5D512A74" w14:textId="77777777" w:rsidR="00064410" w:rsidRDefault="0006441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064410" w14:paraId="16D8D510" w14:textId="77777777">
        <w:tc>
          <w:tcPr>
            <w:tcW w:w="2798" w:type="dxa"/>
            <w:shd w:val="clear" w:color="auto" w:fill="D9D9D9"/>
          </w:tcPr>
          <w:p w14:paraId="0DD682B4" w14:textId="77777777" w:rsidR="00064410" w:rsidRDefault="00D076C7">
            <w:pPr>
              <w:rPr>
                <w:b/>
                <w:bCs/>
                <w:lang w:eastAsia="ar-SA"/>
              </w:rPr>
            </w:pPr>
            <w:r>
              <w:rPr>
                <w:b/>
                <w:bCs/>
                <w:lang w:eastAsia="ar-SA"/>
              </w:rPr>
              <w:t>Company</w:t>
            </w:r>
          </w:p>
        </w:tc>
        <w:tc>
          <w:tcPr>
            <w:tcW w:w="6833" w:type="dxa"/>
            <w:shd w:val="clear" w:color="auto" w:fill="D9D9D9"/>
          </w:tcPr>
          <w:p w14:paraId="7960EFB4" w14:textId="77777777" w:rsidR="00064410" w:rsidRDefault="00D076C7">
            <w:pPr>
              <w:rPr>
                <w:b/>
                <w:bCs/>
                <w:lang w:eastAsia="ar-SA"/>
              </w:rPr>
            </w:pPr>
            <w:r>
              <w:rPr>
                <w:b/>
                <w:bCs/>
                <w:lang w:eastAsia="ar-SA"/>
              </w:rPr>
              <w:t>Comment</w:t>
            </w:r>
          </w:p>
        </w:tc>
      </w:tr>
      <w:tr w:rsidR="00064410" w14:paraId="0DA38F7E" w14:textId="77777777">
        <w:tc>
          <w:tcPr>
            <w:tcW w:w="2798" w:type="dxa"/>
          </w:tcPr>
          <w:p w14:paraId="17728648" w14:textId="77777777" w:rsidR="00064410" w:rsidRDefault="00D076C7">
            <w:pPr>
              <w:rPr>
                <w:lang w:eastAsia="ar-SA"/>
              </w:rPr>
            </w:pPr>
            <w:r>
              <w:rPr>
                <w:lang w:eastAsia="ar-SA"/>
              </w:rPr>
              <w:t>Vivo1</w:t>
            </w:r>
          </w:p>
        </w:tc>
        <w:tc>
          <w:tcPr>
            <w:tcW w:w="6833" w:type="dxa"/>
          </w:tcPr>
          <w:p w14:paraId="1F9625DD" w14:textId="77777777" w:rsidR="00064410" w:rsidRDefault="00D076C7">
            <w:pPr>
              <w:rPr>
                <w:lang w:eastAsia="ar-SA"/>
              </w:rPr>
            </w:pPr>
            <w:r>
              <w:rPr>
                <w:lang w:eastAsia="ar-SA"/>
              </w:rPr>
              <w:t xml:space="preserve">We are fine with this direction, but we think the condition of the feasibility of OCC should be reflected. According to previous discussion, it is agreed that for NPUSCH with 3.75kHz, it can be assumed that </w:t>
            </w:r>
            <w:r>
              <w:rPr>
                <w:rFonts w:eastAsia="SimSun"/>
                <w:szCs w:val="20"/>
              </w:rPr>
              <w:t>Msg3 transmission/reception without Msg1/Msg2 can satisfy the corresponding requirement. While for 15kHz</w:t>
            </w:r>
            <w:r>
              <w:rPr>
                <w:rFonts w:eastAsia="SimSun" w:hint="eastAsia"/>
                <w:szCs w:val="20"/>
                <w:lang w:eastAsia="zh-CN"/>
              </w:rPr>
              <w:t>,</w:t>
            </w:r>
            <w:r>
              <w:rPr>
                <w:rFonts w:eastAsia="SimSun"/>
                <w:szCs w:val="20"/>
                <w:lang w:eastAsia="zh-CN"/>
              </w:rPr>
              <w:t xml:space="preserve"> </w:t>
            </w:r>
            <w:r>
              <w:rPr>
                <w:rFonts w:eastAsia="SimSun"/>
                <w:szCs w:val="20"/>
                <w:lang w:eastAsia="zh-CN"/>
              </w:rPr>
              <w:lastRenderedPageBreak/>
              <w:t xml:space="preserve">the </w:t>
            </w:r>
            <w:r>
              <w:rPr>
                <w:rFonts w:eastAsiaTheme="minorEastAsia"/>
                <w:szCs w:val="20"/>
                <w:lang w:eastAsia="zh-CN"/>
              </w:rPr>
              <w:t xml:space="preserve">timing error may be larger than half CP, which may be problematic for msg3 decoding. </w:t>
            </w:r>
            <w:r>
              <w:rPr>
                <w:rFonts w:eastAsia="SimSun"/>
                <w:szCs w:val="20"/>
              </w:rPr>
              <w:t>Therefore, we think we suggest the following revisions.</w:t>
            </w:r>
          </w:p>
          <w:p w14:paraId="5E37617B" w14:textId="77777777" w:rsidR="00064410" w:rsidRDefault="00D076C7">
            <w:pPr>
              <w:rPr>
                <w:lang w:eastAsia="ar-SA"/>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4.6-1v1: From a RAN1 perspective, OCC can be applied to CB-Msg3 EDT </w:t>
            </w:r>
            <w:r>
              <w:rPr>
                <w:rFonts w:ascii="Times New Roman" w:hAnsi="Times New Roman"/>
                <w:b/>
                <w:bCs/>
                <w:color w:val="FF0000"/>
              </w:rPr>
              <w:t>with 3.75kHz</w:t>
            </w:r>
          </w:p>
        </w:tc>
      </w:tr>
      <w:tr w:rsidR="00A61E13" w14:paraId="66C7322F" w14:textId="77777777">
        <w:tc>
          <w:tcPr>
            <w:tcW w:w="2798" w:type="dxa"/>
          </w:tcPr>
          <w:p w14:paraId="56C48626" w14:textId="25526251" w:rsidR="00A61E13" w:rsidRDefault="00A61E13" w:rsidP="00A61E13">
            <w:pPr>
              <w:rPr>
                <w:rFonts w:eastAsiaTheme="minorEastAsia"/>
                <w:lang w:eastAsia="zh-CN"/>
              </w:rPr>
            </w:pPr>
            <w:r>
              <w:rPr>
                <w:rFonts w:eastAsiaTheme="minorEastAsia" w:hint="eastAsia"/>
                <w:lang w:eastAsia="zh-CN"/>
              </w:rPr>
              <w:lastRenderedPageBreak/>
              <w:t>CMCC</w:t>
            </w:r>
          </w:p>
        </w:tc>
        <w:tc>
          <w:tcPr>
            <w:tcW w:w="6833" w:type="dxa"/>
          </w:tcPr>
          <w:p w14:paraId="64927C4A" w14:textId="77777777" w:rsidR="00A61E13" w:rsidRDefault="00A61E13" w:rsidP="00A61E13">
            <w:pPr>
              <w:rPr>
                <w:rFonts w:eastAsia="DengXian"/>
                <w:lang w:eastAsia="zh-CN"/>
              </w:rPr>
            </w:pPr>
            <w:r>
              <w:rPr>
                <w:rFonts w:eastAsia="DengXian"/>
                <w:lang w:eastAsia="zh-CN"/>
              </w:rPr>
              <w:t>N</w:t>
            </w:r>
            <w:r>
              <w:rPr>
                <w:rFonts w:eastAsia="DengXian" w:hint="eastAsia"/>
                <w:lang w:eastAsia="zh-CN"/>
              </w:rPr>
              <w:t>ot support.</w:t>
            </w:r>
          </w:p>
          <w:p w14:paraId="62B70BEE" w14:textId="77777777" w:rsidR="00A61E13" w:rsidRDefault="00A61E13" w:rsidP="00A61E13">
            <w:pPr>
              <w:rPr>
                <w:rFonts w:eastAsia="DengXian"/>
                <w:lang w:eastAsia="zh-CN"/>
              </w:rPr>
            </w:pPr>
            <w:r>
              <w:rPr>
                <w:rFonts w:eastAsia="DengXian"/>
                <w:lang w:eastAsia="zh-CN"/>
              </w:rPr>
              <w:t>N</w:t>
            </w:r>
            <w:r>
              <w:rPr>
                <w:rFonts w:eastAsia="DengXian" w:hint="eastAsia"/>
                <w:lang w:eastAsia="zh-CN"/>
              </w:rPr>
              <w:t xml:space="preserve">ot only the timing issue, but also the issue of power imbalance should be considered for the performance of the contention based Msg3. </w:t>
            </w:r>
            <w:r>
              <w:rPr>
                <w:rFonts w:eastAsia="DengXian"/>
                <w:lang w:eastAsia="zh-CN"/>
              </w:rPr>
              <w:t>C</w:t>
            </w:r>
            <w:r>
              <w:rPr>
                <w:rFonts w:eastAsia="DengXian" w:hint="eastAsia"/>
                <w:lang w:eastAsia="zh-CN"/>
              </w:rPr>
              <w:t xml:space="preserve">urrently no </w:t>
            </w:r>
            <w:r>
              <w:rPr>
                <w:rFonts w:eastAsia="DengXian"/>
                <w:lang w:eastAsia="zh-CN"/>
              </w:rPr>
              <w:t>company</w:t>
            </w:r>
            <w:r>
              <w:rPr>
                <w:rFonts w:eastAsia="DengXian" w:hint="eastAsia"/>
                <w:lang w:eastAsia="zh-CN"/>
              </w:rPr>
              <w:t xml:space="preserve"> </w:t>
            </w:r>
            <w:r>
              <w:rPr>
                <w:rFonts w:eastAsia="DengXian"/>
                <w:lang w:eastAsia="zh-CN"/>
              </w:rPr>
              <w:t>provide</w:t>
            </w:r>
            <w:r>
              <w:rPr>
                <w:rFonts w:eastAsia="DengXian" w:hint="eastAsia"/>
                <w:lang w:eastAsia="zh-CN"/>
              </w:rPr>
              <w:t xml:space="preserve">s the evaluation results </w:t>
            </w:r>
            <w:r>
              <w:rPr>
                <w:rFonts w:eastAsia="DengXian"/>
                <w:lang w:eastAsia="zh-CN"/>
              </w:rPr>
              <w:t>with</w:t>
            </w:r>
            <w:r>
              <w:rPr>
                <w:rFonts w:eastAsia="DengXian" w:hint="eastAsia"/>
                <w:lang w:eastAsia="zh-CN"/>
              </w:rPr>
              <w:t xml:space="preserve"> the consideration of timing mis-alignement </w:t>
            </w:r>
            <w:r>
              <w:rPr>
                <w:rFonts w:eastAsia="DengXian"/>
                <w:lang w:eastAsia="zh-CN"/>
              </w:rPr>
              <w:t>and the</w:t>
            </w:r>
            <w:r>
              <w:rPr>
                <w:rFonts w:eastAsia="DengXian" w:hint="eastAsia"/>
                <w:lang w:eastAsia="zh-CN"/>
              </w:rPr>
              <w:t xml:space="preserve"> power imbalance. </w:t>
            </w:r>
          </w:p>
          <w:p w14:paraId="4C5B548B" w14:textId="23519CA1" w:rsidR="00A61E13" w:rsidRDefault="00A61E13" w:rsidP="00A61E13">
            <w:pPr>
              <w:rPr>
                <w:rFonts w:eastAsia="DengXian"/>
                <w:lang w:eastAsia="zh-CN"/>
              </w:rPr>
            </w:pPr>
            <w:r>
              <w:rPr>
                <w:rFonts w:eastAsia="DengXian"/>
                <w:lang w:eastAsia="zh-CN"/>
              </w:rPr>
              <w:t>T</w:t>
            </w:r>
            <w:r>
              <w:rPr>
                <w:rFonts w:eastAsia="DengXian" w:hint="eastAsia"/>
                <w:lang w:eastAsia="zh-CN"/>
              </w:rPr>
              <w:t xml:space="preserve">he timing issue is not exactly the same as we response </w:t>
            </w:r>
            <w:r>
              <w:rPr>
                <w:rFonts w:eastAsia="DengXian"/>
                <w:lang w:eastAsia="zh-CN"/>
              </w:rPr>
              <w:t xml:space="preserve">to </w:t>
            </w:r>
            <w:r>
              <w:rPr>
                <w:rFonts w:eastAsia="DengXian" w:hint="eastAsia"/>
                <w:lang w:eastAsia="zh-CN"/>
              </w:rPr>
              <w:t xml:space="preserve">RAN2 in the previous meeting. </w:t>
            </w:r>
            <w:r>
              <w:rPr>
                <w:rFonts w:eastAsia="DengXian"/>
                <w:lang w:eastAsia="zh-CN"/>
              </w:rPr>
              <w:t>I</w:t>
            </w:r>
            <w:r>
              <w:rPr>
                <w:rFonts w:eastAsia="DengXian" w:hint="eastAsia"/>
                <w:lang w:eastAsia="zh-CN"/>
              </w:rPr>
              <w:t xml:space="preserve">n the previous meeting, we were talking about </w:t>
            </w:r>
            <w:r>
              <w:rPr>
                <w:rFonts w:eastAsia="DengXian"/>
                <w:lang w:eastAsia="zh-CN"/>
              </w:rPr>
              <w:t>the</w:t>
            </w:r>
            <w:r>
              <w:rPr>
                <w:rFonts w:eastAsia="DengXian" w:hint="eastAsia"/>
                <w:lang w:eastAsia="zh-CN"/>
              </w:rPr>
              <w:t xml:space="preserve"> whether the PUSCH can be decoded for only single UE. </w:t>
            </w:r>
            <w:r>
              <w:rPr>
                <w:rFonts w:eastAsia="DengXian"/>
                <w:lang w:eastAsia="zh-CN"/>
              </w:rPr>
              <w:t>A</w:t>
            </w:r>
            <w:r>
              <w:rPr>
                <w:rFonts w:eastAsia="DengXian" w:hint="eastAsia"/>
                <w:lang w:eastAsia="zh-CN"/>
              </w:rPr>
              <w:t xml:space="preserve">nd the currently the LS from RAN2 is the OCC </w:t>
            </w:r>
            <w:r>
              <w:rPr>
                <w:rFonts w:eastAsia="DengXian"/>
                <w:lang w:eastAsia="zh-CN"/>
              </w:rPr>
              <w:t>multiplexing</w:t>
            </w:r>
            <w:r>
              <w:rPr>
                <w:rFonts w:eastAsia="DengXian" w:hint="eastAsia"/>
                <w:lang w:eastAsia="zh-CN"/>
              </w:rPr>
              <w:t xml:space="preserve"> which is more sensitive to the timing </w:t>
            </w:r>
            <w:r>
              <w:rPr>
                <w:rFonts w:eastAsia="DengXian"/>
                <w:lang w:eastAsia="zh-CN"/>
              </w:rPr>
              <w:t>alignment</w:t>
            </w:r>
            <w:r>
              <w:rPr>
                <w:rFonts w:eastAsia="DengXian" w:hint="eastAsia"/>
                <w:lang w:eastAsia="zh-CN"/>
              </w:rPr>
              <w:t xml:space="preserve"> and </w:t>
            </w:r>
            <w:r>
              <w:rPr>
                <w:rFonts w:eastAsia="DengXian"/>
                <w:lang w:eastAsia="zh-CN"/>
              </w:rPr>
              <w:t>pow</w:t>
            </w:r>
            <w:r>
              <w:rPr>
                <w:rFonts w:eastAsia="DengXian" w:hint="eastAsia"/>
                <w:lang w:eastAsia="zh-CN"/>
              </w:rPr>
              <w:t xml:space="preserve">er imbalance. </w:t>
            </w:r>
            <w:r>
              <w:rPr>
                <w:rFonts w:eastAsia="DengXian"/>
                <w:lang w:eastAsia="zh-CN"/>
              </w:rPr>
              <w:t>M</w:t>
            </w:r>
            <w:r>
              <w:rPr>
                <w:rFonts w:eastAsia="DengXian" w:hint="eastAsia"/>
                <w:lang w:eastAsia="zh-CN"/>
              </w:rPr>
              <w:t xml:space="preserve">ore evaluations needs to be considered. </w:t>
            </w:r>
          </w:p>
        </w:tc>
      </w:tr>
      <w:tr w:rsidR="00A61E13" w14:paraId="75ADC6E0" w14:textId="77777777">
        <w:tc>
          <w:tcPr>
            <w:tcW w:w="2798" w:type="dxa"/>
          </w:tcPr>
          <w:p w14:paraId="02DD1F2D" w14:textId="6CF40405" w:rsidR="00A61E13" w:rsidRPr="00E33F20" w:rsidRDefault="00E33F20" w:rsidP="00A61E13">
            <w:pPr>
              <w:rPr>
                <w:rFonts w:eastAsia="Malgun Gothic"/>
                <w:lang w:eastAsia="ko-KR"/>
              </w:rPr>
            </w:pPr>
            <w:r>
              <w:rPr>
                <w:rFonts w:eastAsia="Malgun Gothic" w:hint="eastAsia"/>
                <w:lang w:eastAsia="ko-KR"/>
              </w:rPr>
              <w:t>E</w:t>
            </w:r>
            <w:r>
              <w:rPr>
                <w:rFonts w:eastAsia="Malgun Gothic"/>
                <w:lang w:eastAsia="ko-KR"/>
              </w:rPr>
              <w:t>TRI</w:t>
            </w:r>
          </w:p>
        </w:tc>
        <w:tc>
          <w:tcPr>
            <w:tcW w:w="6833" w:type="dxa"/>
          </w:tcPr>
          <w:p w14:paraId="7801BC9D" w14:textId="73BA10B1" w:rsidR="00A61E13" w:rsidRPr="00E33F20" w:rsidRDefault="00E33F20" w:rsidP="00A61E13">
            <w:pPr>
              <w:rPr>
                <w:rFonts w:eastAsia="Malgun Gothic"/>
                <w:lang w:eastAsia="ko-KR"/>
              </w:rPr>
            </w:pPr>
            <w:r>
              <w:rPr>
                <w:rFonts w:eastAsia="Malgun Gothic" w:hint="eastAsia"/>
                <w:lang w:eastAsia="ko-KR"/>
              </w:rPr>
              <w:t>W</w:t>
            </w:r>
            <w:r>
              <w:rPr>
                <w:rFonts w:eastAsia="Malgun Gothic"/>
                <w:lang w:eastAsia="ko-KR"/>
              </w:rPr>
              <w:t xml:space="preserve">e need to study the feasibility of considering timing offset and power imbalance issues. </w:t>
            </w:r>
          </w:p>
        </w:tc>
      </w:tr>
      <w:tr w:rsidR="001815AE" w14:paraId="736B9887" w14:textId="77777777">
        <w:tc>
          <w:tcPr>
            <w:tcW w:w="2798" w:type="dxa"/>
          </w:tcPr>
          <w:p w14:paraId="26B36940" w14:textId="284DC939" w:rsidR="001815AE" w:rsidRDefault="001815AE" w:rsidP="001815AE">
            <w:pPr>
              <w:rPr>
                <w:rFonts w:eastAsiaTheme="minorEastAsia"/>
                <w:lang w:eastAsia="zh-CN"/>
              </w:rPr>
            </w:pPr>
            <w:r>
              <w:rPr>
                <w:rFonts w:eastAsiaTheme="minorEastAsia"/>
                <w:lang w:eastAsia="zh-CN"/>
              </w:rPr>
              <w:t>Qualcomm</w:t>
            </w:r>
          </w:p>
        </w:tc>
        <w:tc>
          <w:tcPr>
            <w:tcW w:w="6833" w:type="dxa"/>
          </w:tcPr>
          <w:p w14:paraId="4BD9890D" w14:textId="4B2D467B" w:rsidR="001815AE" w:rsidRDefault="001815AE" w:rsidP="001815AE">
            <w:pPr>
              <w:rPr>
                <w:rFonts w:eastAsia="DengXian"/>
                <w:lang w:eastAsia="zh-CN"/>
              </w:rPr>
            </w:pPr>
            <w:r>
              <w:rPr>
                <w:rFonts w:eastAsia="DengXian"/>
                <w:lang w:eastAsia="zh-CN"/>
              </w:rPr>
              <w:t>Agree</w:t>
            </w:r>
          </w:p>
        </w:tc>
      </w:tr>
      <w:tr w:rsidR="00954612" w14:paraId="0D6B9625" w14:textId="77777777">
        <w:tc>
          <w:tcPr>
            <w:tcW w:w="2798" w:type="dxa"/>
          </w:tcPr>
          <w:p w14:paraId="01C766F6" w14:textId="2FA1E2DC" w:rsidR="00954612" w:rsidRDefault="00954612" w:rsidP="00954612">
            <w:pPr>
              <w:rPr>
                <w:rFonts w:eastAsia="SimSun"/>
                <w:lang w:val="en-US" w:eastAsia="zh-CN"/>
              </w:rPr>
            </w:pPr>
            <w:r>
              <w:rPr>
                <w:lang w:val="en-US" w:eastAsia="ar-SA"/>
              </w:rPr>
              <w:t>Nokia, NSB</w:t>
            </w:r>
          </w:p>
        </w:tc>
        <w:tc>
          <w:tcPr>
            <w:tcW w:w="6833" w:type="dxa"/>
          </w:tcPr>
          <w:p w14:paraId="59C59ED7" w14:textId="7088CB9D" w:rsidR="00954612" w:rsidRDefault="00954612" w:rsidP="00954612">
            <w:pPr>
              <w:rPr>
                <w:rFonts w:eastAsia="DengXian"/>
                <w:lang w:val="en-US" w:eastAsia="zh-CN"/>
              </w:rPr>
            </w:pPr>
            <w:r>
              <w:rPr>
                <w:lang w:val="en-US" w:eastAsia="ar-SA"/>
              </w:rPr>
              <w:t>OK. Detail can be further discussed.</w:t>
            </w:r>
          </w:p>
        </w:tc>
      </w:tr>
      <w:tr w:rsidR="007B183C" w14:paraId="3304E18D" w14:textId="77777777">
        <w:tc>
          <w:tcPr>
            <w:tcW w:w="2798" w:type="dxa"/>
          </w:tcPr>
          <w:p w14:paraId="736BD378" w14:textId="5641E034" w:rsidR="007B183C" w:rsidRDefault="007B183C" w:rsidP="007B183C">
            <w:pPr>
              <w:rPr>
                <w:rFonts w:eastAsia="SimSun"/>
                <w:lang w:val="en-US" w:eastAsia="zh-CN"/>
              </w:rPr>
            </w:pPr>
            <w:r>
              <w:rPr>
                <w:lang w:eastAsia="ar-SA"/>
              </w:rPr>
              <w:t>Ericsson</w:t>
            </w:r>
          </w:p>
        </w:tc>
        <w:tc>
          <w:tcPr>
            <w:tcW w:w="6833" w:type="dxa"/>
          </w:tcPr>
          <w:p w14:paraId="38431FB4" w14:textId="77777777" w:rsidR="007B183C" w:rsidRDefault="007B183C" w:rsidP="007B183C">
            <w:pPr>
              <w:rPr>
                <w:lang w:eastAsia="ar-SA"/>
              </w:rPr>
            </w:pPr>
            <w:r>
              <w:rPr>
                <w:lang w:eastAsia="ar-SA"/>
              </w:rPr>
              <w:t xml:space="preserve">The proposal is missing a </w:t>
            </w:r>
            <w:r w:rsidRPr="00937A41">
              <w:rPr>
                <w:lang w:eastAsia="ar-SA"/>
              </w:rPr>
              <w:t>set of considerations under which OCC for “CB-msg3 EDT” could be feasible to be supported</w:t>
            </w:r>
            <w:r>
              <w:rPr>
                <w:lang w:eastAsia="ar-SA"/>
              </w:rPr>
              <w:t>:</w:t>
            </w:r>
          </w:p>
          <w:p w14:paraId="02241D0D" w14:textId="77777777" w:rsidR="007B183C" w:rsidRPr="00937A41" w:rsidRDefault="007B183C" w:rsidP="007B183C">
            <w:pPr>
              <w:rPr>
                <w:lang w:eastAsia="ar-SA"/>
              </w:rPr>
            </w:pPr>
          </w:p>
          <w:p w14:paraId="3E7B3B56" w14:textId="77777777" w:rsidR="007B183C" w:rsidRPr="00937A41" w:rsidRDefault="007B183C" w:rsidP="007B183C">
            <w:pPr>
              <w:pStyle w:val="TableofFigures"/>
              <w:numPr>
                <w:ilvl w:val="0"/>
                <w:numId w:val="30"/>
              </w:numPr>
              <w:tabs>
                <w:tab w:val="right" w:leader="dot" w:pos="9629"/>
              </w:tabs>
              <w:rPr>
                <w:rFonts w:ascii="Times" w:eastAsia="Batang" w:hAnsi="Times"/>
                <w:b w:val="0"/>
                <w:bCs w:val="0"/>
                <w:sz w:val="20"/>
                <w:lang w:val="en-GB" w:eastAsia="ar-SA"/>
              </w:rPr>
            </w:pPr>
            <w:r w:rsidRPr="00937A41">
              <w:rPr>
                <w:rFonts w:ascii="Times" w:eastAsia="Batang" w:hAnsi="Times"/>
                <w:b w:val="0"/>
                <w:bCs w:val="0"/>
                <w:sz w:val="20"/>
                <w:lang w:val="en-GB" w:eastAsia="ar-SA"/>
              </w:rPr>
              <w:t>Using NPUSCH Format 1 single-tone to perform OCC-based transmissions in “CB-msg3 EDT”. This because RAN1 has only agreed OCC schemes for NPUSCH Format 1 single-tone.</w:t>
            </w:r>
          </w:p>
          <w:p w14:paraId="18A03441" w14:textId="77777777" w:rsidR="007B183C" w:rsidRPr="00937A41" w:rsidRDefault="007B183C" w:rsidP="007B183C">
            <w:pPr>
              <w:pStyle w:val="TableofFigures"/>
              <w:numPr>
                <w:ilvl w:val="0"/>
                <w:numId w:val="30"/>
              </w:numPr>
              <w:tabs>
                <w:tab w:val="right" w:leader="dot" w:pos="9629"/>
              </w:tabs>
              <w:rPr>
                <w:rFonts w:ascii="Times" w:eastAsia="Batang" w:hAnsi="Times"/>
                <w:b w:val="0"/>
                <w:bCs w:val="0"/>
                <w:sz w:val="20"/>
                <w:lang w:val="en-GB" w:eastAsia="ar-SA"/>
              </w:rPr>
            </w:pPr>
            <w:r w:rsidRPr="00937A41">
              <w:rPr>
                <w:rFonts w:ascii="Times" w:eastAsia="Batang" w:hAnsi="Times"/>
                <w:b w:val="0"/>
                <w:bCs w:val="0"/>
                <w:sz w:val="20"/>
                <w:lang w:val="en-GB" w:eastAsia="ar-SA"/>
              </w:rPr>
              <w:t>Using an OCC length 2. This for avoiding creating a potential bottleneck for Msg4.</w:t>
            </w:r>
          </w:p>
          <w:p w14:paraId="55015C35" w14:textId="77777777" w:rsidR="007B183C" w:rsidRPr="00937A41" w:rsidRDefault="007B183C" w:rsidP="007B183C">
            <w:pPr>
              <w:pStyle w:val="TableofFigures"/>
              <w:numPr>
                <w:ilvl w:val="0"/>
                <w:numId w:val="30"/>
              </w:numPr>
              <w:tabs>
                <w:tab w:val="right" w:leader="dot" w:pos="9629"/>
              </w:tabs>
              <w:rPr>
                <w:rFonts w:ascii="Times" w:eastAsia="Batang" w:hAnsi="Times"/>
                <w:b w:val="0"/>
                <w:bCs w:val="0"/>
                <w:sz w:val="20"/>
                <w:lang w:val="en-GB" w:eastAsia="ar-SA"/>
              </w:rPr>
            </w:pPr>
            <w:r w:rsidRPr="00937A41">
              <w:rPr>
                <w:rFonts w:ascii="Times" w:eastAsia="Batang" w:hAnsi="Times"/>
                <w:b w:val="0"/>
                <w:bCs w:val="0"/>
                <w:sz w:val="20"/>
                <w:lang w:val="en-GB" w:eastAsia="ar-SA"/>
              </w:rPr>
              <w:t>The benefits/Gains of using OCC for “CB-msg3 EDT” depend on the collision rate (and successful decoding of the OCC’d UEs), which in turn depends on the design aspects mentioned in the previous bullets and the time-frequency resource framework of “CB-msg3EDT”.</w:t>
            </w:r>
          </w:p>
          <w:p w14:paraId="0A9C8E1F" w14:textId="77777777" w:rsidR="007B183C" w:rsidRDefault="007B183C" w:rsidP="007B183C">
            <w:pPr>
              <w:rPr>
                <w:rFonts w:eastAsia="DengXian"/>
                <w:lang w:val="en-US" w:eastAsia="zh-CN"/>
              </w:rPr>
            </w:pPr>
          </w:p>
        </w:tc>
      </w:tr>
      <w:tr w:rsidR="00D00253" w14:paraId="0875CEB5" w14:textId="77777777">
        <w:tc>
          <w:tcPr>
            <w:tcW w:w="2798" w:type="dxa"/>
          </w:tcPr>
          <w:p w14:paraId="6C60DADC" w14:textId="0ECAF9FA" w:rsidR="00D00253" w:rsidRDefault="00D00253" w:rsidP="007B183C">
            <w:pPr>
              <w:rPr>
                <w:lang w:eastAsia="ar-SA"/>
              </w:rPr>
            </w:pPr>
            <w:r>
              <w:rPr>
                <w:lang w:eastAsia="ar-SA"/>
              </w:rPr>
              <w:t>FL2</w:t>
            </w:r>
          </w:p>
        </w:tc>
        <w:tc>
          <w:tcPr>
            <w:tcW w:w="6833" w:type="dxa"/>
          </w:tcPr>
          <w:p w14:paraId="1858425D" w14:textId="77777777" w:rsidR="00D00253" w:rsidRDefault="00D00253" w:rsidP="007B183C">
            <w:pPr>
              <w:rPr>
                <w:lang w:eastAsia="ar-SA"/>
              </w:rPr>
            </w:pPr>
            <w:r>
              <w:rPr>
                <w:lang w:eastAsia="ar-SA"/>
              </w:rPr>
              <w:t xml:space="preserve">I have now moved discussion of CG-Msg3 EDT to section </w:t>
            </w:r>
            <w:r>
              <w:rPr>
                <w:lang w:eastAsia="ar-SA"/>
              </w:rPr>
              <w:fldChar w:fldCharType="begin"/>
            </w:r>
            <w:r>
              <w:rPr>
                <w:lang w:eastAsia="ar-SA"/>
              </w:rPr>
              <w:instrText xml:space="preserve"> REF _Ref182857659 \r \h </w:instrText>
            </w:r>
            <w:r>
              <w:rPr>
                <w:lang w:eastAsia="ar-SA"/>
              </w:rPr>
            </w:r>
            <w:r>
              <w:rPr>
                <w:lang w:eastAsia="ar-SA"/>
              </w:rPr>
              <w:fldChar w:fldCharType="separate"/>
            </w:r>
            <w:r>
              <w:rPr>
                <w:lang w:eastAsia="ar-SA"/>
              </w:rPr>
              <w:t>6</w:t>
            </w:r>
            <w:r>
              <w:rPr>
                <w:lang w:eastAsia="ar-SA"/>
              </w:rPr>
              <w:fldChar w:fldCharType="end"/>
            </w:r>
            <w:r>
              <w:rPr>
                <w:lang w:eastAsia="ar-SA"/>
              </w:rPr>
              <w:t xml:space="preserve">. </w:t>
            </w:r>
          </w:p>
          <w:p w14:paraId="6DD06FEE" w14:textId="77777777" w:rsidR="00D00253" w:rsidRDefault="00D00253" w:rsidP="007B183C">
            <w:pPr>
              <w:rPr>
                <w:lang w:eastAsia="ar-SA"/>
              </w:rPr>
            </w:pPr>
          </w:p>
          <w:p w14:paraId="5AB90EB3" w14:textId="569E821D" w:rsidR="00D00253" w:rsidRDefault="00D00253" w:rsidP="007B183C">
            <w:pPr>
              <w:rPr>
                <w:lang w:eastAsia="ar-SA"/>
              </w:rPr>
            </w:pPr>
            <w:r>
              <w:rPr>
                <w:lang w:eastAsia="ar-SA"/>
              </w:rPr>
              <w:t xml:space="preserve">My understanding is that there is </w:t>
            </w:r>
            <w:r w:rsidRPr="00D00253">
              <w:rPr>
                <w:b/>
                <w:bCs/>
                <w:lang w:eastAsia="ar-SA"/>
              </w:rPr>
              <w:t>currently</w:t>
            </w:r>
            <w:r>
              <w:rPr>
                <w:lang w:eastAsia="ar-SA"/>
              </w:rPr>
              <w:t xml:space="preserve"> no consensus on whether OCC can be applied to CG-Msg3 EDT. There is still the possibility that consensus could be achieved in the future.</w:t>
            </w:r>
          </w:p>
        </w:tc>
      </w:tr>
    </w:tbl>
    <w:p w14:paraId="5D4DB118" w14:textId="77777777" w:rsidR="00064410" w:rsidRDefault="00064410">
      <w:pPr>
        <w:overflowPunct w:val="0"/>
        <w:autoSpaceDE w:val="0"/>
        <w:autoSpaceDN w:val="0"/>
        <w:adjustRightInd w:val="0"/>
        <w:spacing w:after="180"/>
        <w:contextualSpacing/>
        <w:textAlignment w:val="baseline"/>
      </w:pPr>
    </w:p>
    <w:p w14:paraId="088FBB84" w14:textId="77777777" w:rsidR="00064410" w:rsidRDefault="00064410">
      <w:pPr>
        <w:overflowPunct w:val="0"/>
        <w:autoSpaceDE w:val="0"/>
        <w:autoSpaceDN w:val="0"/>
        <w:adjustRightInd w:val="0"/>
        <w:spacing w:after="180"/>
        <w:contextualSpacing/>
        <w:textAlignment w:val="baseline"/>
      </w:pPr>
    </w:p>
    <w:p w14:paraId="0D19699C" w14:textId="77777777" w:rsidR="00064410" w:rsidRDefault="00D076C7">
      <w:pPr>
        <w:pStyle w:val="Heading2"/>
      </w:pPr>
      <w:bookmarkStart w:id="31" w:name="_Toc180122215"/>
      <w:r>
        <w:t>Signalling</w:t>
      </w:r>
      <w:bookmarkEnd w:id="31"/>
    </w:p>
    <w:p w14:paraId="22F5310F" w14:textId="77777777" w:rsidR="00064410" w:rsidRDefault="00064410">
      <w:pPr>
        <w:pStyle w:val="ListParagraph"/>
        <w:spacing w:after="160" w:line="259" w:lineRule="auto"/>
        <w:ind w:leftChars="0" w:left="0"/>
        <w:contextualSpacing/>
        <w:rPr>
          <w:rFonts w:ascii="Times New Roman" w:hAnsi="Times New Roman"/>
        </w:rPr>
      </w:pPr>
    </w:p>
    <w:p w14:paraId="3367C672"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2F34CD85" w14:textId="77777777" w:rsidR="00064410" w:rsidRDefault="00064410">
      <w:pPr>
        <w:pStyle w:val="ListParagraph"/>
        <w:spacing w:after="160" w:line="259" w:lineRule="auto"/>
        <w:ind w:leftChars="0" w:left="0"/>
        <w:contextualSpacing/>
        <w:rPr>
          <w:rFonts w:ascii="Times New Roman" w:hAnsi="Times New Roman"/>
        </w:rPr>
      </w:pPr>
    </w:p>
    <w:p w14:paraId="17BD3372" w14:textId="77777777" w:rsidR="00064410" w:rsidRDefault="00D076C7">
      <w:pPr>
        <w:numPr>
          <w:ilvl w:val="0"/>
          <w:numId w:val="21"/>
        </w:numPr>
        <w:rPr>
          <w:lang w:eastAsia="zh-CN"/>
        </w:rPr>
      </w:pPr>
      <w:r>
        <w:rPr>
          <w:lang w:eastAsia="zh-CN"/>
        </w:rPr>
        <w:t>Aspects that need to be signalled:</w:t>
      </w:r>
    </w:p>
    <w:p w14:paraId="506B64DE" w14:textId="77777777" w:rsidR="00064410" w:rsidRDefault="00D076C7">
      <w:pPr>
        <w:numPr>
          <w:ilvl w:val="1"/>
          <w:numId w:val="21"/>
        </w:numPr>
        <w:rPr>
          <w:lang w:eastAsia="zh-CN"/>
        </w:rPr>
      </w:pPr>
      <w:r>
        <w:rPr>
          <w:lang w:eastAsia="zh-CN"/>
        </w:rPr>
        <w:t>OCC factor (M) [QC][ETRI] [Sharp]</w:t>
      </w:r>
    </w:p>
    <w:p w14:paraId="43098B4A" w14:textId="77777777" w:rsidR="00064410" w:rsidRDefault="00D076C7">
      <w:pPr>
        <w:numPr>
          <w:ilvl w:val="1"/>
          <w:numId w:val="21"/>
        </w:numPr>
        <w:rPr>
          <w:lang w:eastAsia="zh-CN"/>
        </w:rPr>
      </w:pPr>
      <w:r>
        <w:rPr>
          <w:lang w:eastAsia="zh-CN"/>
        </w:rPr>
        <w:t>OCC codeword [HW][QC][Sharp][TCL][MTK][Nordic]</w:t>
      </w:r>
    </w:p>
    <w:p w14:paraId="60316C46" w14:textId="77777777" w:rsidR="00064410" w:rsidRDefault="00D076C7">
      <w:pPr>
        <w:numPr>
          <w:ilvl w:val="1"/>
          <w:numId w:val="21"/>
        </w:numPr>
        <w:rPr>
          <w:lang w:eastAsia="zh-CN"/>
        </w:rPr>
      </w:pPr>
      <w:r>
        <w:rPr>
          <w:lang w:eastAsia="zh-CN"/>
        </w:rPr>
        <w:t>OCC feature enabling [QC][Sharp][TCL][MTK][Nordic]</w:t>
      </w:r>
    </w:p>
    <w:p w14:paraId="6313A3D3" w14:textId="77777777" w:rsidR="00064410" w:rsidRDefault="00D076C7">
      <w:pPr>
        <w:numPr>
          <w:ilvl w:val="1"/>
          <w:numId w:val="21"/>
        </w:numPr>
        <w:rPr>
          <w:lang w:eastAsia="zh-CN"/>
        </w:rPr>
      </w:pPr>
      <w:r>
        <w:rPr>
          <w:lang w:eastAsia="zh-CN"/>
        </w:rPr>
        <w:t>Sequence type (DFT or Walsh) [ETRI]</w:t>
      </w:r>
    </w:p>
    <w:p w14:paraId="0380D329" w14:textId="77777777" w:rsidR="00064410" w:rsidRDefault="00D076C7">
      <w:pPr>
        <w:numPr>
          <w:ilvl w:val="0"/>
          <w:numId w:val="21"/>
        </w:numPr>
        <w:rPr>
          <w:lang w:eastAsia="zh-CN"/>
        </w:rPr>
      </w:pPr>
      <w:r>
        <w:rPr>
          <w:lang w:eastAsia="zh-CN"/>
        </w:rPr>
        <w:t>RRC [CMCC][ETRI][Spreadtrum]</w:t>
      </w:r>
    </w:p>
    <w:p w14:paraId="003188E4" w14:textId="77777777" w:rsidR="00064410" w:rsidRDefault="00D076C7">
      <w:pPr>
        <w:numPr>
          <w:ilvl w:val="1"/>
          <w:numId w:val="21"/>
        </w:numPr>
        <w:rPr>
          <w:lang w:eastAsia="zh-CN"/>
        </w:rPr>
      </w:pPr>
      <w:r>
        <w:rPr>
          <w:lang w:eastAsia="zh-CN"/>
        </w:rPr>
        <w:t>OCC feature enabling [CMCC][QC][TCL][LGE][Nordic][Spreadtrum]</w:t>
      </w:r>
    </w:p>
    <w:p w14:paraId="075D40C3" w14:textId="77777777" w:rsidR="00064410" w:rsidRDefault="00D076C7">
      <w:pPr>
        <w:numPr>
          <w:ilvl w:val="1"/>
          <w:numId w:val="21"/>
        </w:numPr>
        <w:rPr>
          <w:lang w:eastAsia="zh-CN"/>
        </w:rPr>
      </w:pPr>
      <w:r>
        <w:rPr>
          <w:lang w:eastAsia="zh-CN"/>
        </w:rPr>
        <w:t xml:space="preserve">OCC factor (M) [QC] </w:t>
      </w:r>
    </w:p>
    <w:p w14:paraId="1F8A3995" w14:textId="77777777" w:rsidR="00064410" w:rsidRDefault="00D076C7">
      <w:pPr>
        <w:numPr>
          <w:ilvl w:val="1"/>
          <w:numId w:val="21"/>
        </w:numPr>
        <w:rPr>
          <w:lang w:eastAsia="zh-CN"/>
        </w:rPr>
      </w:pPr>
      <w:r>
        <w:rPr>
          <w:lang w:eastAsia="zh-CN"/>
        </w:rPr>
        <w:t>OCC codeword [CMCC]</w:t>
      </w:r>
    </w:p>
    <w:p w14:paraId="14CFC896" w14:textId="77777777" w:rsidR="00064410" w:rsidRDefault="00D076C7">
      <w:pPr>
        <w:numPr>
          <w:ilvl w:val="0"/>
          <w:numId w:val="21"/>
        </w:numPr>
        <w:rPr>
          <w:lang w:eastAsia="zh-CN"/>
        </w:rPr>
      </w:pPr>
      <w:r>
        <w:rPr>
          <w:lang w:eastAsia="zh-CN"/>
        </w:rPr>
        <w:t>DCI [HW][Sharp][Spreadtrum]</w:t>
      </w:r>
    </w:p>
    <w:p w14:paraId="024EE751" w14:textId="77777777" w:rsidR="00064410" w:rsidRDefault="00D076C7">
      <w:pPr>
        <w:numPr>
          <w:ilvl w:val="1"/>
          <w:numId w:val="21"/>
        </w:numPr>
        <w:rPr>
          <w:lang w:eastAsia="zh-CN"/>
        </w:rPr>
      </w:pPr>
      <w:r>
        <w:rPr>
          <w:lang w:eastAsia="zh-CN"/>
        </w:rPr>
        <w:t>OCC codeword [HW][CMCC][LGE][CATT][QC][Sharp][TCL][Nordic]</w:t>
      </w:r>
    </w:p>
    <w:p w14:paraId="280CCED4" w14:textId="77777777" w:rsidR="00064410" w:rsidRDefault="00D076C7">
      <w:pPr>
        <w:numPr>
          <w:ilvl w:val="2"/>
          <w:numId w:val="21"/>
        </w:numPr>
        <w:rPr>
          <w:lang w:eastAsia="zh-CN"/>
        </w:rPr>
      </w:pPr>
      <w:r>
        <w:rPr>
          <w:lang w:eastAsia="zh-CN"/>
        </w:rPr>
        <w:t>OCC2: 1 bit needed [HW]</w:t>
      </w:r>
    </w:p>
    <w:p w14:paraId="0E676649" w14:textId="77777777" w:rsidR="00064410" w:rsidRDefault="00D076C7">
      <w:pPr>
        <w:numPr>
          <w:ilvl w:val="2"/>
          <w:numId w:val="21"/>
        </w:numPr>
        <w:rPr>
          <w:lang w:eastAsia="zh-CN"/>
        </w:rPr>
      </w:pPr>
      <w:r>
        <w:rPr>
          <w:lang w:eastAsia="zh-CN"/>
        </w:rPr>
        <w:t>Implicit [QC]</w:t>
      </w:r>
    </w:p>
    <w:p w14:paraId="2FCBC763" w14:textId="77777777" w:rsidR="00064410" w:rsidRDefault="00D076C7">
      <w:pPr>
        <w:numPr>
          <w:ilvl w:val="1"/>
          <w:numId w:val="21"/>
        </w:numPr>
        <w:rPr>
          <w:lang w:eastAsia="zh-CN"/>
        </w:rPr>
      </w:pPr>
      <w:r>
        <w:rPr>
          <w:lang w:eastAsia="zh-CN"/>
        </w:rPr>
        <w:t>OCC feature enabling [Sharp]</w:t>
      </w:r>
      <w:r>
        <w:rPr>
          <w:lang w:eastAsia="zh-CN"/>
        </w:rPr>
        <w:tab/>
      </w:r>
    </w:p>
    <w:p w14:paraId="37AD0063" w14:textId="77777777" w:rsidR="00064410" w:rsidRDefault="00D076C7">
      <w:pPr>
        <w:numPr>
          <w:ilvl w:val="2"/>
          <w:numId w:val="21"/>
        </w:numPr>
        <w:rPr>
          <w:lang w:eastAsia="zh-CN"/>
        </w:rPr>
      </w:pPr>
      <w:r>
        <w:rPr>
          <w:lang w:eastAsia="zh-CN"/>
        </w:rPr>
        <w:t>Allows fast switch between OCC scheme and legacy NPUSCH [Sharp]</w:t>
      </w:r>
    </w:p>
    <w:p w14:paraId="02F4A8E1" w14:textId="77777777" w:rsidR="00064410" w:rsidRDefault="00D076C7">
      <w:pPr>
        <w:numPr>
          <w:ilvl w:val="1"/>
          <w:numId w:val="21"/>
        </w:numPr>
        <w:rPr>
          <w:lang w:eastAsia="zh-CN"/>
        </w:rPr>
      </w:pPr>
      <w:r>
        <w:rPr>
          <w:lang w:eastAsia="zh-CN"/>
        </w:rPr>
        <w:t>Maintain DCI size [Sharp][TCL][Spreadtrum]</w:t>
      </w:r>
    </w:p>
    <w:p w14:paraId="7EFF5F81" w14:textId="77777777" w:rsidR="00064410" w:rsidRDefault="00D076C7">
      <w:pPr>
        <w:numPr>
          <w:ilvl w:val="2"/>
          <w:numId w:val="21"/>
        </w:numPr>
        <w:rPr>
          <w:lang w:eastAsia="zh-CN"/>
        </w:rPr>
      </w:pPr>
      <w:r>
        <w:rPr>
          <w:lang w:eastAsia="zh-CN"/>
        </w:rPr>
        <w:t>Does not increase blind decoding effort at UE [Sharp]</w:t>
      </w:r>
    </w:p>
    <w:p w14:paraId="25FFD8AB" w14:textId="77777777" w:rsidR="00064410" w:rsidRDefault="00D076C7">
      <w:pPr>
        <w:numPr>
          <w:ilvl w:val="2"/>
          <w:numId w:val="21"/>
        </w:numPr>
        <w:rPr>
          <w:lang w:eastAsia="zh-CN"/>
        </w:rPr>
      </w:pPr>
      <w:r>
        <w:rPr>
          <w:lang w:eastAsia="zh-CN"/>
        </w:rPr>
        <w:lastRenderedPageBreak/>
        <w:t>Reinterpretation of DCI fields [Sharp][Spreadtrum]</w:t>
      </w:r>
    </w:p>
    <w:p w14:paraId="6327EBD0" w14:textId="77777777" w:rsidR="00064410" w:rsidRDefault="00D076C7">
      <w:pPr>
        <w:numPr>
          <w:ilvl w:val="3"/>
          <w:numId w:val="21"/>
        </w:numPr>
        <w:rPr>
          <w:lang w:eastAsia="zh-CN"/>
        </w:rPr>
      </w:pPr>
      <w:r>
        <w:rPr>
          <w:lang w:eastAsia="zh-CN"/>
        </w:rPr>
        <w:t>Reinterpret REP field (NTN coverage conditions are stable) [Sharp]</w:t>
      </w:r>
    </w:p>
    <w:p w14:paraId="0D8E86A6" w14:textId="77777777" w:rsidR="00064410" w:rsidRDefault="00D076C7">
      <w:pPr>
        <w:numPr>
          <w:ilvl w:val="3"/>
          <w:numId w:val="21"/>
        </w:numPr>
        <w:rPr>
          <w:lang w:eastAsia="zh-CN"/>
        </w:rPr>
      </w:pPr>
      <w:r>
        <w:rPr>
          <w:lang w:eastAsia="zh-CN"/>
        </w:rPr>
        <w:t>Reinterpret bits in MCS field [TCL]</w:t>
      </w:r>
    </w:p>
    <w:p w14:paraId="2FD039FD" w14:textId="77777777" w:rsidR="00064410" w:rsidRDefault="00D076C7">
      <w:pPr>
        <w:numPr>
          <w:ilvl w:val="0"/>
          <w:numId w:val="21"/>
        </w:numPr>
        <w:rPr>
          <w:lang w:eastAsia="zh-CN"/>
        </w:rPr>
      </w:pPr>
      <w:r>
        <w:rPr>
          <w:lang w:eastAsia="zh-CN"/>
        </w:rPr>
        <w:t>MAC CE [Apple]</w:t>
      </w:r>
    </w:p>
    <w:p w14:paraId="624D74C7" w14:textId="77777777" w:rsidR="00064410" w:rsidRDefault="00D076C7">
      <w:pPr>
        <w:numPr>
          <w:ilvl w:val="1"/>
          <w:numId w:val="21"/>
        </w:numPr>
        <w:rPr>
          <w:lang w:eastAsia="zh-CN"/>
        </w:rPr>
      </w:pPr>
      <w:r>
        <w:rPr>
          <w:lang w:eastAsia="zh-CN"/>
        </w:rPr>
        <w:t>OCC codeword [Apple]</w:t>
      </w:r>
    </w:p>
    <w:p w14:paraId="5085D647" w14:textId="77777777" w:rsidR="00064410" w:rsidRDefault="00D076C7">
      <w:pPr>
        <w:numPr>
          <w:ilvl w:val="1"/>
          <w:numId w:val="21"/>
        </w:numPr>
        <w:rPr>
          <w:lang w:eastAsia="zh-CN"/>
        </w:rPr>
      </w:pPr>
      <w:r>
        <w:rPr>
          <w:lang w:eastAsia="zh-CN"/>
        </w:rPr>
        <w:t>OCC factor (M) [Apple]</w:t>
      </w:r>
    </w:p>
    <w:p w14:paraId="397A2F6B" w14:textId="77777777" w:rsidR="00064410" w:rsidRDefault="00D076C7">
      <w:pPr>
        <w:numPr>
          <w:ilvl w:val="0"/>
          <w:numId w:val="21"/>
        </w:numPr>
        <w:rPr>
          <w:lang w:eastAsia="zh-CN"/>
        </w:rPr>
      </w:pPr>
      <w:r>
        <w:rPr>
          <w:lang w:eastAsia="zh-CN"/>
        </w:rPr>
        <w:t>Implicitly derived [QC]</w:t>
      </w:r>
    </w:p>
    <w:p w14:paraId="1F79FC9B" w14:textId="77777777" w:rsidR="00064410" w:rsidRDefault="00D076C7">
      <w:pPr>
        <w:numPr>
          <w:ilvl w:val="1"/>
          <w:numId w:val="21"/>
        </w:numPr>
        <w:rPr>
          <w:lang w:eastAsia="zh-CN"/>
        </w:rPr>
      </w:pPr>
      <w:r>
        <w:rPr>
          <w:lang w:eastAsia="zh-CN"/>
        </w:rPr>
        <w:t>OCC codeword [QC]</w:t>
      </w:r>
    </w:p>
    <w:p w14:paraId="25DC8CE5" w14:textId="77777777" w:rsidR="00064410" w:rsidRDefault="00D076C7">
      <w:pPr>
        <w:numPr>
          <w:ilvl w:val="0"/>
          <w:numId w:val="21"/>
        </w:numPr>
        <w:rPr>
          <w:lang w:eastAsia="zh-CN"/>
        </w:rPr>
      </w:pPr>
      <w:r>
        <w:rPr>
          <w:lang w:eastAsia="zh-CN"/>
        </w:rPr>
        <w:t>CG-Msg3-EDT:</w:t>
      </w:r>
    </w:p>
    <w:p w14:paraId="1915E4B7" w14:textId="77777777" w:rsidR="00064410" w:rsidRDefault="00D076C7">
      <w:pPr>
        <w:numPr>
          <w:ilvl w:val="1"/>
          <w:numId w:val="21"/>
        </w:numPr>
        <w:rPr>
          <w:lang w:eastAsia="zh-CN"/>
        </w:rPr>
      </w:pPr>
      <w:r>
        <w:rPr>
          <w:lang w:eastAsia="zh-CN"/>
        </w:rPr>
        <w:t>OCC codeword linked to virtual NPRACH resource [LGE]</w:t>
      </w:r>
    </w:p>
    <w:p w14:paraId="77F40ACE" w14:textId="77777777" w:rsidR="00064410" w:rsidRDefault="00D076C7">
      <w:pPr>
        <w:numPr>
          <w:ilvl w:val="1"/>
          <w:numId w:val="21"/>
        </w:numPr>
        <w:rPr>
          <w:lang w:eastAsia="zh-CN"/>
        </w:rPr>
      </w:pPr>
      <w:r>
        <w:rPr>
          <w:lang w:eastAsia="zh-CN"/>
        </w:rPr>
        <w:t>OCC codeword linked to contention resolution ID [LGE]</w:t>
      </w:r>
    </w:p>
    <w:p w14:paraId="684F883B" w14:textId="77777777" w:rsidR="00064410" w:rsidRDefault="00064410">
      <w:pPr>
        <w:pStyle w:val="ListParagraph"/>
        <w:spacing w:after="160" w:line="259" w:lineRule="auto"/>
        <w:ind w:leftChars="0" w:left="0"/>
        <w:contextualSpacing/>
        <w:rPr>
          <w:rFonts w:ascii="Times New Roman" w:hAnsi="Times New Roman"/>
        </w:rPr>
      </w:pPr>
    </w:p>
    <w:p w14:paraId="4E2A21F7"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4165D51A" w14:textId="77777777" w:rsidR="00064410" w:rsidRDefault="0006441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4EE2545" w14:textId="77777777">
        <w:tc>
          <w:tcPr>
            <w:tcW w:w="9611" w:type="dxa"/>
          </w:tcPr>
          <w:p w14:paraId="7AAD0E2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5C04C17D"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3D7FB1A6"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66CF13F4"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313D7200"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D4B353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6945D9FE"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37C8E301"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30B96F43" w14:textId="77777777" w:rsidR="00064410" w:rsidRDefault="00064410">
            <w:pPr>
              <w:pStyle w:val="ListParagraph"/>
              <w:spacing w:after="160" w:line="259" w:lineRule="auto"/>
              <w:ind w:leftChars="0" w:left="0"/>
              <w:contextualSpacing/>
              <w:rPr>
                <w:rFonts w:ascii="Times New Roman" w:hAnsi="Times New Roman"/>
              </w:rPr>
            </w:pPr>
          </w:p>
        </w:tc>
      </w:tr>
    </w:tbl>
    <w:p w14:paraId="4F18B04B" w14:textId="77777777" w:rsidR="00064410" w:rsidRDefault="00064410">
      <w:pPr>
        <w:pStyle w:val="ListParagraph"/>
        <w:spacing w:after="160" w:line="259" w:lineRule="auto"/>
        <w:ind w:leftChars="0" w:left="0"/>
        <w:contextualSpacing/>
        <w:rPr>
          <w:rFonts w:ascii="Times New Roman" w:hAnsi="Times New Roman"/>
        </w:rPr>
      </w:pPr>
    </w:p>
    <w:p w14:paraId="012FFA20"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We have not yet fully concluded on the OCC schemes (see section </w:t>
      </w:r>
      <w:r>
        <w:rPr>
          <w:rFonts w:ascii="Times New Roman" w:hAnsi="Times New Roman"/>
        </w:rPr>
        <w:fldChar w:fldCharType="begin"/>
      </w:r>
      <w:r>
        <w:rPr>
          <w:rFonts w:ascii="Times New Roman" w:hAnsi="Times New Roman"/>
        </w:rPr>
        <w:instrText xml:space="preserve"> REF _Ref182833455 \r \h </w:instrText>
      </w:r>
      <w:r>
        <w:rPr>
          <w:rFonts w:ascii="Times New Roman" w:hAnsi="Times New Roman"/>
        </w:rPr>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ascii="Times New Roman" w:hAnsi="Times New Roman"/>
        </w:rPr>
        <w:t xml:space="preserve"> and </w:t>
      </w:r>
      <w:r>
        <w:rPr>
          <w:rFonts w:ascii="Times New Roman" w:hAnsi="Times New Roman"/>
        </w:rPr>
        <w:fldChar w:fldCharType="begin"/>
      </w:r>
      <w:r>
        <w:rPr>
          <w:rFonts w:ascii="Times New Roman" w:hAnsi="Times New Roman"/>
        </w:rPr>
        <w:instrText xml:space="preserve"> REF _Ref182833458 \r \h </w:instrText>
      </w:r>
      <w:r>
        <w:rPr>
          <w:rFonts w:ascii="Times New Roman" w:hAnsi="Times New Roman"/>
        </w:rPr>
      </w:r>
      <w:r>
        <w:rPr>
          <w:rFonts w:ascii="Times New Roman" w:hAnsi="Times New Roman"/>
        </w:rPr>
        <w:fldChar w:fldCharType="separate"/>
      </w:r>
      <w:r>
        <w:rPr>
          <w:rFonts w:ascii="Times New Roman" w:hAnsi="Times New Roman"/>
        </w:rPr>
        <w:t>4.3</w:t>
      </w:r>
      <w:r>
        <w:rPr>
          <w:rFonts w:ascii="Times New Roman" w:hAnsi="Times New Roman"/>
        </w:rPr>
        <w:fldChar w:fldCharType="end"/>
      </w:r>
      <w:r>
        <w:rPr>
          <w:rFonts w:ascii="Times New Roman" w:hAnsi="Times New Roman"/>
        </w:rPr>
        <w:t xml:space="preserve">), although it seems that (at the time of writing this section and according to the proposals in this version of the document that): </w:t>
      </w:r>
    </w:p>
    <w:p w14:paraId="289B5F0A" w14:textId="77777777" w:rsidR="00064410" w:rsidRDefault="00064410">
      <w:pPr>
        <w:pStyle w:val="ListParagraph"/>
        <w:spacing w:after="160" w:line="259" w:lineRule="auto"/>
        <w:ind w:leftChars="0" w:left="0"/>
        <w:contextualSpacing/>
        <w:rPr>
          <w:rFonts w:ascii="Times New Roman" w:hAnsi="Times New Roman"/>
        </w:rPr>
      </w:pPr>
    </w:p>
    <w:p w14:paraId="6B99CC10" w14:textId="77777777" w:rsidR="00064410" w:rsidRDefault="00D076C7">
      <w:pPr>
        <w:pStyle w:val="ListParagraph"/>
        <w:numPr>
          <w:ilvl w:val="0"/>
          <w:numId w:val="29"/>
        </w:numPr>
        <w:spacing w:after="160" w:line="259" w:lineRule="auto"/>
        <w:ind w:leftChars="0"/>
        <w:contextualSpacing/>
        <w:rPr>
          <w:rFonts w:ascii="Times New Roman" w:hAnsi="Times New Roman"/>
        </w:rPr>
      </w:pPr>
      <w:r>
        <w:rPr>
          <w:rFonts w:ascii="Times New Roman" w:hAnsi="Times New Roman"/>
        </w:rPr>
        <w:t>There will be a single OCC factor (M) supported: OCC2.</w:t>
      </w:r>
    </w:p>
    <w:p w14:paraId="06366775" w14:textId="77777777" w:rsidR="00064410" w:rsidRDefault="00D076C7">
      <w:pPr>
        <w:pStyle w:val="ListParagraph"/>
        <w:numPr>
          <w:ilvl w:val="0"/>
          <w:numId w:val="29"/>
        </w:numPr>
        <w:spacing w:after="160" w:line="259" w:lineRule="auto"/>
        <w:ind w:leftChars="0"/>
        <w:contextualSpacing/>
        <w:rPr>
          <w:rFonts w:ascii="Times New Roman" w:hAnsi="Times New Roman"/>
        </w:rPr>
      </w:pPr>
      <w:r>
        <w:rPr>
          <w:rFonts w:ascii="Times New Roman" w:hAnsi="Times New Roman"/>
        </w:rPr>
        <w:t>The sequence type will be defined in the specifications as part of the OCC scheme.</w:t>
      </w:r>
    </w:p>
    <w:p w14:paraId="702BA315" w14:textId="77777777" w:rsidR="00064410" w:rsidRDefault="00064410">
      <w:pPr>
        <w:spacing w:after="160" w:line="259" w:lineRule="auto"/>
        <w:contextualSpacing/>
        <w:rPr>
          <w:rFonts w:ascii="Times New Roman" w:hAnsi="Times New Roman"/>
        </w:rPr>
      </w:pPr>
    </w:p>
    <w:p w14:paraId="551C4394" w14:textId="77777777" w:rsidR="00064410" w:rsidRDefault="00D076C7">
      <w:pPr>
        <w:spacing w:after="160" w:line="259" w:lineRule="auto"/>
        <w:contextualSpacing/>
        <w:rPr>
          <w:rFonts w:ascii="Times New Roman" w:hAnsi="Times New Roman"/>
        </w:rPr>
      </w:pPr>
      <w:r>
        <w:rPr>
          <w:rFonts w:ascii="Times New Roman" w:hAnsi="Times New Roman"/>
        </w:rPr>
        <w:t>Hence, it is proposed that the only parameters that need signalling for OCC support are OCC codeword and enabling of OCC feature. There is majority consensus that OCC codeword would be signalled by DCI and OCC feature enabling would be signalled by RRC. Hence, the following proposal is made:</w:t>
      </w:r>
    </w:p>
    <w:p w14:paraId="385974C9" w14:textId="77777777" w:rsidR="00064410" w:rsidRDefault="00064410">
      <w:pPr>
        <w:spacing w:after="160" w:line="259" w:lineRule="auto"/>
        <w:contextualSpacing/>
        <w:rPr>
          <w:rFonts w:ascii="Times New Roman" w:hAnsi="Times New Roman"/>
        </w:rPr>
      </w:pPr>
    </w:p>
    <w:p w14:paraId="5AE20BB3" w14:textId="77777777"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4.7-1v1: </w:t>
      </w:r>
    </w:p>
    <w:p w14:paraId="2CE7B336" w14:textId="77777777" w:rsidR="00064410" w:rsidRDefault="00064410">
      <w:pPr>
        <w:pStyle w:val="ListParagraph"/>
        <w:spacing w:after="160" w:line="259" w:lineRule="auto"/>
        <w:ind w:leftChars="0" w:left="0"/>
        <w:contextualSpacing/>
        <w:rPr>
          <w:rFonts w:ascii="Times New Roman" w:hAnsi="Times New Roman"/>
          <w:b/>
          <w:bCs/>
        </w:rPr>
      </w:pPr>
    </w:p>
    <w:p w14:paraId="4FD2E8A5" w14:textId="77777777"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szCs w:val="20"/>
        </w:rPr>
        <w:t>For support of single-tone OCC for NPUSCH format 1:</w:t>
      </w:r>
    </w:p>
    <w:p w14:paraId="6933ED76" w14:textId="77777777" w:rsidR="00064410" w:rsidRDefault="00D076C7">
      <w:pPr>
        <w:pStyle w:val="ListParagraph"/>
        <w:numPr>
          <w:ilvl w:val="0"/>
          <w:numId w:val="21"/>
        </w:numPr>
        <w:ind w:leftChars="0"/>
        <w:rPr>
          <w:rFonts w:ascii="Times New Roman" w:hAnsi="Times New Roman"/>
          <w:b/>
          <w:szCs w:val="20"/>
          <w:lang w:eastAsia="zh-CN"/>
        </w:rPr>
      </w:pPr>
      <w:r>
        <w:rPr>
          <w:rFonts w:ascii="Times New Roman" w:hAnsi="Times New Roman"/>
          <w:b/>
          <w:szCs w:val="20"/>
          <w:lang w:eastAsia="zh-CN"/>
        </w:rPr>
        <w:t>The parameters that need to be signalled are:</w:t>
      </w:r>
    </w:p>
    <w:p w14:paraId="0829BAD0" w14:textId="77777777" w:rsidR="00064410" w:rsidRDefault="00D076C7">
      <w:pPr>
        <w:numPr>
          <w:ilvl w:val="1"/>
          <w:numId w:val="21"/>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43F0631A" w14:textId="77777777" w:rsidR="00064410" w:rsidRDefault="00D076C7">
      <w:pPr>
        <w:numPr>
          <w:ilvl w:val="1"/>
          <w:numId w:val="21"/>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p w14:paraId="7816B65B" w14:textId="77777777" w:rsidR="00064410" w:rsidRDefault="00D076C7">
      <w:pPr>
        <w:numPr>
          <w:ilvl w:val="0"/>
          <w:numId w:val="21"/>
        </w:numPr>
        <w:rPr>
          <w:rFonts w:ascii="Times New Roman" w:eastAsia="DengXian" w:hAnsi="Times New Roman"/>
          <w:b/>
          <w:szCs w:val="20"/>
          <w:lang w:eastAsia="zh-CN"/>
        </w:rPr>
      </w:pPr>
      <w:r>
        <w:rPr>
          <w:rFonts w:ascii="Times New Roman" w:eastAsia="DengXian" w:hAnsi="Times New Roman"/>
          <w:b/>
          <w:szCs w:val="20"/>
          <w:lang w:eastAsia="zh-CN"/>
        </w:rPr>
        <w:t>For dynamic grant in RRC CONNECTED, OCC codeword is signalled via DCI and enabling of OCC feature is signalled by RRC</w:t>
      </w:r>
    </w:p>
    <w:p w14:paraId="1A5EC011" w14:textId="77777777" w:rsidR="00064410" w:rsidRDefault="00064410">
      <w:pPr>
        <w:pStyle w:val="ListParagraph"/>
        <w:spacing w:after="160" w:line="259" w:lineRule="auto"/>
        <w:ind w:leftChars="0" w:left="0"/>
        <w:contextualSpacing/>
        <w:rPr>
          <w:rFonts w:ascii="Times New Roman" w:hAnsi="Times New Roman"/>
          <w:b/>
          <w:bCs/>
        </w:rPr>
      </w:pPr>
    </w:p>
    <w:p w14:paraId="3FFAFB28"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1A82031A"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4.7-1. </w:t>
      </w:r>
    </w:p>
    <w:p w14:paraId="08BDC08F" w14:textId="77777777" w:rsidR="00064410" w:rsidRDefault="0006441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064410" w14:paraId="1F03984D" w14:textId="77777777">
        <w:tc>
          <w:tcPr>
            <w:tcW w:w="2798" w:type="dxa"/>
            <w:shd w:val="clear" w:color="auto" w:fill="D9D9D9"/>
          </w:tcPr>
          <w:p w14:paraId="7290E5B1" w14:textId="77777777" w:rsidR="00064410" w:rsidRDefault="00D076C7">
            <w:pPr>
              <w:rPr>
                <w:b/>
                <w:bCs/>
                <w:lang w:eastAsia="ar-SA"/>
              </w:rPr>
            </w:pPr>
            <w:r>
              <w:rPr>
                <w:b/>
                <w:bCs/>
                <w:lang w:eastAsia="ar-SA"/>
              </w:rPr>
              <w:t>Company</w:t>
            </w:r>
          </w:p>
        </w:tc>
        <w:tc>
          <w:tcPr>
            <w:tcW w:w="6833" w:type="dxa"/>
            <w:shd w:val="clear" w:color="auto" w:fill="D9D9D9"/>
          </w:tcPr>
          <w:p w14:paraId="3BC8BCE6" w14:textId="77777777" w:rsidR="00064410" w:rsidRDefault="00D076C7">
            <w:pPr>
              <w:rPr>
                <w:b/>
                <w:bCs/>
                <w:lang w:eastAsia="ar-SA"/>
              </w:rPr>
            </w:pPr>
            <w:r>
              <w:rPr>
                <w:b/>
                <w:bCs/>
                <w:lang w:eastAsia="ar-SA"/>
              </w:rPr>
              <w:t>Comment</w:t>
            </w:r>
          </w:p>
        </w:tc>
      </w:tr>
      <w:tr w:rsidR="00064410" w14:paraId="5A2FE8C9" w14:textId="77777777">
        <w:tc>
          <w:tcPr>
            <w:tcW w:w="2798" w:type="dxa"/>
          </w:tcPr>
          <w:p w14:paraId="67F68628" w14:textId="30BA4E3D" w:rsidR="00064410" w:rsidRPr="00CC61BA" w:rsidRDefault="00CC61BA">
            <w:pPr>
              <w:rPr>
                <w:rFonts w:eastAsiaTheme="minorEastAsia"/>
                <w:lang w:eastAsia="zh-CN"/>
              </w:rPr>
            </w:pPr>
            <w:r>
              <w:rPr>
                <w:rFonts w:eastAsiaTheme="minorEastAsia" w:hint="eastAsia"/>
                <w:lang w:eastAsia="zh-CN"/>
              </w:rPr>
              <w:t>CMCC</w:t>
            </w:r>
          </w:p>
        </w:tc>
        <w:tc>
          <w:tcPr>
            <w:tcW w:w="6833" w:type="dxa"/>
          </w:tcPr>
          <w:p w14:paraId="7785919B" w14:textId="484E4BA4" w:rsidR="00064410" w:rsidRPr="00CC61BA" w:rsidRDefault="00CC61BA">
            <w:pPr>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064410" w14:paraId="33056CC2" w14:textId="77777777">
        <w:tc>
          <w:tcPr>
            <w:tcW w:w="2798" w:type="dxa"/>
          </w:tcPr>
          <w:p w14:paraId="7B023C0F" w14:textId="1DD503DE" w:rsidR="00064410" w:rsidRPr="00E33F20" w:rsidRDefault="00E33F20">
            <w:pPr>
              <w:rPr>
                <w:rFonts w:eastAsia="Malgun Gothic"/>
                <w:lang w:eastAsia="ko-KR"/>
              </w:rPr>
            </w:pPr>
            <w:r>
              <w:rPr>
                <w:rFonts w:eastAsia="Malgun Gothic" w:hint="eastAsia"/>
                <w:lang w:eastAsia="ko-KR"/>
              </w:rPr>
              <w:t>E</w:t>
            </w:r>
            <w:r>
              <w:rPr>
                <w:rFonts w:eastAsia="Malgun Gothic"/>
                <w:lang w:eastAsia="ko-KR"/>
              </w:rPr>
              <w:t>TRI</w:t>
            </w:r>
          </w:p>
        </w:tc>
        <w:tc>
          <w:tcPr>
            <w:tcW w:w="6833" w:type="dxa"/>
          </w:tcPr>
          <w:p w14:paraId="1FC711DF" w14:textId="0AA1C47B" w:rsidR="00064410" w:rsidRPr="00E33F20" w:rsidRDefault="00E33F20">
            <w:pPr>
              <w:rPr>
                <w:rFonts w:eastAsia="Malgun Gothic"/>
                <w:lang w:eastAsia="ko-KR"/>
              </w:rPr>
            </w:pPr>
            <w:r>
              <w:rPr>
                <w:rFonts w:eastAsia="Malgun Gothic" w:hint="eastAsia"/>
                <w:lang w:eastAsia="ko-KR"/>
              </w:rPr>
              <w:t>S</w:t>
            </w:r>
            <w:r>
              <w:rPr>
                <w:rFonts w:eastAsia="Malgun Gothic"/>
                <w:lang w:eastAsia="ko-KR"/>
              </w:rPr>
              <w:t>upport</w:t>
            </w:r>
          </w:p>
        </w:tc>
      </w:tr>
      <w:tr w:rsidR="001815AE" w14:paraId="44A37725" w14:textId="77777777">
        <w:tc>
          <w:tcPr>
            <w:tcW w:w="2798" w:type="dxa"/>
          </w:tcPr>
          <w:p w14:paraId="722A12A9" w14:textId="62B4CDE2" w:rsidR="001815AE" w:rsidRDefault="001815AE" w:rsidP="001815AE">
            <w:pPr>
              <w:rPr>
                <w:rFonts w:eastAsiaTheme="minorEastAsia"/>
                <w:lang w:eastAsia="zh-CN"/>
              </w:rPr>
            </w:pPr>
            <w:r>
              <w:rPr>
                <w:rFonts w:eastAsiaTheme="minorEastAsia"/>
                <w:lang w:eastAsia="zh-CN"/>
              </w:rPr>
              <w:t>Qualcomm</w:t>
            </w:r>
          </w:p>
        </w:tc>
        <w:tc>
          <w:tcPr>
            <w:tcW w:w="6833" w:type="dxa"/>
          </w:tcPr>
          <w:p w14:paraId="531AC279" w14:textId="4D4B4C40" w:rsidR="001815AE" w:rsidRDefault="001815AE" w:rsidP="001815AE">
            <w:pPr>
              <w:rPr>
                <w:rFonts w:eastAsia="DengXian"/>
                <w:lang w:eastAsia="zh-CN"/>
              </w:rPr>
            </w:pPr>
            <w:r>
              <w:rPr>
                <w:rFonts w:eastAsia="DengXian"/>
                <w:lang w:eastAsia="zh-CN"/>
              </w:rPr>
              <w:t>We think it would be beneficial to support dynamic OCC ON/OFF based on dynamic grant.</w:t>
            </w:r>
          </w:p>
        </w:tc>
      </w:tr>
      <w:tr w:rsidR="00954612" w14:paraId="43E78C3C" w14:textId="77777777">
        <w:tc>
          <w:tcPr>
            <w:tcW w:w="2798" w:type="dxa"/>
          </w:tcPr>
          <w:p w14:paraId="4E1EA274" w14:textId="0B3B9BD6" w:rsidR="00954612" w:rsidRDefault="00954612" w:rsidP="00954612">
            <w:pPr>
              <w:rPr>
                <w:rFonts w:eastAsiaTheme="minorEastAsia"/>
                <w:lang w:eastAsia="zh-CN"/>
              </w:rPr>
            </w:pPr>
            <w:r>
              <w:rPr>
                <w:lang w:val="en-US" w:eastAsia="ar-SA"/>
              </w:rPr>
              <w:t>Nokia, NSB</w:t>
            </w:r>
          </w:p>
        </w:tc>
        <w:tc>
          <w:tcPr>
            <w:tcW w:w="6833" w:type="dxa"/>
          </w:tcPr>
          <w:p w14:paraId="08D612B9" w14:textId="77777777" w:rsidR="00954612" w:rsidRDefault="00954612" w:rsidP="00954612">
            <w:pPr>
              <w:rPr>
                <w:lang w:val="en-US" w:eastAsia="ar-SA"/>
              </w:rPr>
            </w:pPr>
            <w:r>
              <w:rPr>
                <w:lang w:val="en-US" w:eastAsia="ar-SA"/>
              </w:rPr>
              <w:t>We think the first sub-bullet can be agreed but not good for other part.</w:t>
            </w:r>
          </w:p>
          <w:p w14:paraId="1798FC9B" w14:textId="77777777" w:rsidR="00954612" w:rsidRDefault="00954612" w:rsidP="00954612">
            <w:pPr>
              <w:rPr>
                <w:lang w:val="en-US" w:eastAsia="ar-SA"/>
              </w:rPr>
            </w:pPr>
            <w:r>
              <w:rPr>
                <w:lang w:val="en-US" w:eastAsia="ar-SA"/>
              </w:rPr>
              <w:t>The first sub-bullet can be supported for all the cases, not only for single-tone, but also multi-tone.</w:t>
            </w:r>
          </w:p>
          <w:p w14:paraId="084B1815" w14:textId="631F7F07" w:rsidR="00954612" w:rsidRDefault="00954612" w:rsidP="00954612">
            <w:pPr>
              <w:rPr>
                <w:rFonts w:eastAsia="DengXian"/>
                <w:lang w:eastAsia="zh-CN"/>
              </w:rPr>
            </w:pPr>
            <w:r>
              <w:rPr>
                <w:lang w:val="en-US" w:eastAsia="ar-SA"/>
              </w:rPr>
              <w:t>The second sub-bullet should be further discussed before any agreement.</w:t>
            </w:r>
          </w:p>
        </w:tc>
      </w:tr>
      <w:tr w:rsidR="00801DA8" w14:paraId="19F0CBF3" w14:textId="77777777">
        <w:tc>
          <w:tcPr>
            <w:tcW w:w="2798" w:type="dxa"/>
          </w:tcPr>
          <w:p w14:paraId="24FBB2E3" w14:textId="54F435B1" w:rsidR="00801DA8" w:rsidRDefault="00801DA8" w:rsidP="00801DA8">
            <w:pPr>
              <w:rPr>
                <w:rFonts w:eastAsia="SimSun"/>
                <w:lang w:val="en-US" w:eastAsia="zh-CN"/>
              </w:rPr>
            </w:pPr>
            <w:r>
              <w:rPr>
                <w:lang w:eastAsia="ar-SA"/>
              </w:rPr>
              <w:lastRenderedPageBreak/>
              <w:t>Ericsson</w:t>
            </w:r>
          </w:p>
        </w:tc>
        <w:tc>
          <w:tcPr>
            <w:tcW w:w="6833" w:type="dxa"/>
          </w:tcPr>
          <w:p w14:paraId="670A872E" w14:textId="37BCA39D" w:rsidR="00801DA8" w:rsidRDefault="00801DA8" w:rsidP="00801DA8">
            <w:pPr>
              <w:rPr>
                <w:rFonts w:eastAsia="DengXian"/>
                <w:lang w:val="en-US" w:eastAsia="zh-CN"/>
              </w:rPr>
            </w:pPr>
            <w:r>
              <w:rPr>
                <w:lang w:eastAsia="ar-SA"/>
              </w:rPr>
              <w:t>We can be ok with it.</w:t>
            </w:r>
          </w:p>
        </w:tc>
      </w:tr>
      <w:tr w:rsidR="00954612" w14:paraId="1A1859D8" w14:textId="77777777">
        <w:tc>
          <w:tcPr>
            <w:tcW w:w="2798" w:type="dxa"/>
          </w:tcPr>
          <w:p w14:paraId="45CCF3C2" w14:textId="1FB1AC79" w:rsidR="00954612" w:rsidRDefault="00DC73F5" w:rsidP="00954612">
            <w:pPr>
              <w:rPr>
                <w:rFonts w:eastAsia="SimSun"/>
                <w:lang w:val="en-US" w:eastAsia="zh-CN"/>
              </w:rPr>
            </w:pPr>
            <w:r>
              <w:rPr>
                <w:rFonts w:eastAsia="SimSun"/>
                <w:lang w:val="en-US" w:eastAsia="zh-CN"/>
              </w:rPr>
              <w:t xml:space="preserve">FL2 </w:t>
            </w:r>
          </w:p>
        </w:tc>
        <w:tc>
          <w:tcPr>
            <w:tcW w:w="6833" w:type="dxa"/>
          </w:tcPr>
          <w:p w14:paraId="74F7F9B0" w14:textId="70975AB4" w:rsidR="004A1B61" w:rsidRDefault="004A1B61" w:rsidP="004A1B61">
            <w:pPr>
              <w:pStyle w:val="ListParagraph"/>
              <w:spacing w:after="160" w:line="259" w:lineRule="auto"/>
              <w:ind w:leftChars="0" w:left="0"/>
              <w:contextualSpacing/>
              <w:rPr>
                <w:rFonts w:ascii="Times New Roman" w:hAnsi="Times New Roman"/>
                <w:b/>
                <w:bCs/>
              </w:rPr>
            </w:pPr>
            <w:r>
              <w:rPr>
                <w:rFonts w:eastAsia="DengXian"/>
                <w:lang w:val="en-US" w:eastAsia="zh-CN"/>
              </w:rPr>
              <w:t>I understand that Qualcomm and Nokia have similar views that the second bullet cannot be agreed. The proposal could be updated as:</w:t>
            </w:r>
            <w:r>
              <w:rPr>
                <w:rFonts w:eastAsia="DengXian"/>
                <w:lang w:val="en-US" w:eastAsia="zh-CN"/>
              </w:rPr>
              <w:br/>
            </w:r>
            <w:r>
              <w:rPr>
                <w:rFonts w:eastAsia="DengXian"/>
                <w:lang w:val="en-US" w:eastAsia="zh-CN"/>
              </w:rPr>
              <w:br/>
            </w: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4.7-1v2: </w:t>
            </w:r>
          </w:p>
          <w:p w14:paraId="6832C328" w14:textId="77777777" w:rsidR="004A1B61" w:rsidRDefault="004A1B61" w:rsidP="004A1B61">
            <w:pPr>
              <w:pStyle w:val="ListParagraph"/>
              <w:spacing w:after="160" w:line="259" w:lineRule="auto"/>
              <w:ind w:leftChars="0" w:left="0"/>
              <w:contextualSpacing/>
              <w:rPr>
                <w:rFonts w:ascii="Times New Roman" w:hAnsi="Times New Roman"/>
                <w:b/>
                <w:bCs/>
              </w:rPr>
            </w:pPr>
          </w:p>
          <w:p w14:paraId="04F51441" w14:textId="239293E8" w:rsidR="004A1B61" w:rsidRDefault="004A1B61" w:rsidP="00795AA9">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w:t>
            </w:r>
            <w:r w:rsidR="00795AA9">
              <w:rPr>
                <w:rFonts w:ascii="Times New Roman" w:hAnsi="Times New Roman"/>
                <w:b/>
                <w:szCs w:val="20"/>
              </w:rPr>
              <w:t>, the</w:t>
            </w:r>
            <w:r>
              <w:rPr>
                <w:rFonts w:ascii="Times New Roman" w:hAnsi="Times New Roman"/>
                <w:b/>
                <w:szCs w:val="20"/>
                <w:lang w:eastAsia="zh-CN"/>
              </w:rPr>
              <w:t xml:space="preserve"> parameters that need to be signalled are:</w:t>
            </w:r>
          </w:p>
          <w:p w14:paraId="4916BEAE" w14:textId="77777777" w:rsidR="004A1B61" w:rsidRDefault="004A1B61" w:rsidP="004A1B61">
            <w:pPr>
              <w:numPr>
                <w:ilvl w:val="1"/>
                <w:numId w:val="21"/>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62B02215" w14:textId="10D17E64" w:rsidR="004A1B61" w:rsidRPr="00795AA9" w:rsidRDefault="004A1B61" w:rsidP="00795AA9">
            <w:pPr>
              <w:numPr>
                <w:ilvl w:val="1"/>
                <w:numId w:val="21"/>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tc>
      </w:tr>
    </w:tbl>
    <w:p w14:paraId="333B819F" w14:textId="77777777" w:rsidR="00064410" w:rsidRDefault="00064410">
      <w:pPr>
        <w:overflowPunct w:val="0"/>
        <w:autoSpaceDE w:val="0"/>
        <w:autoSpaceDN w:val="0"/>
        <w:adjustRightInd w:val="0"/>
        <w:spacing w:after="180"/>
        <w:contextualSpacing/>
        <w:textAlignment w:val="baseline"/>
      </w:pPr>
    </w:p>
    <w:p w14:paraId="0CE8758D" w14:textId="77777777" w:rsidR="00064410" w:rsidRDefault="00D076C7">
      <w:pPr>
        <w:pStyle w:val="Heading2"/>
      </w:pPr>
      <w:bookmarkStart w:id="32" w:name="_Toc180122217"/>
      <w:bookmarkStart w:id="33" w:name="_Ref175216261"/>
      <w:r>
        <w:t>Pairing</w:t>
      </w:r>
      <w:bookmarkEnd w:id="32"/>
      <w:bookmarkEnd w:id="33"/>
    </w:p>
    <w:p w14:paraId="4CF24BF5" w14:textId="77777777" w:rsidR="00064410" w:rsidRDefault="00064410">
      <w:pPr>
        <w:pStyle w:val="ListParagraph"/>
        <w:spacing w:after="160" w:line="259" w:lineRule="auto"/>
        <w:ind w:leftChars="0" w:left="0"/>
        <w:contextualSpacing/>
        <w:rPr>
          <w:rFonts w:ascii="Times New Roman" w:hAnsi="Times New Roman"/>
        </w:rPr>
      </w:pPr>
    </w:p>
    <w:p w14:paraId="0658D684"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issues related to pairing of UEs were identified:</w:t>
      </w:r>
    </w:p>
    <w:p w14:paraId="192A37A2" w14:textId="77777777" w:rsidR="00064410" w:rsidRDefault="00064410">
      <w:pPr>
        <w:pStyle w:val="ListParagraph"/>
        <w:spacing w:after="160" w:line="259" w:lineRule="auto"/>
        <w:ind w:leftChars="0" w:left="0"/>
        <w:contextualSpacing/>
        <w:rPr>
          <w:rFonts w:ascii="Times New Roman" w:hAnsi="Times New Roman"/>
        </w:rPr>
      </w:pPr>
    </w:p>
    <w:p w14:paraId="03A505BE" w14:textId="77777777" w:rsidR="00064410" w:rsidRDefault="00D076C7">
      <w:pPr>
        <w:numPr>
          <w:ilvl w:val="0"/>
          <w:numId w:val="25"/>
        </w:numPr>
        <w:rPr>
          <w:lang w:eastAsia="zh-CN"/>
        </w:rPr>
      </w:pPr>
      <w:r>
        <w:rPr>
          <w:lang w:eastAsia="zh-CN"/>
        </w:rPr>
        <w:t>RAN1 study potential loss of orthogonality from pairing UEs [Ericsson]</w:t>
      </w:r>
    </w:p>
    <w:p w14:paraId="6CD9ECDD" w14:textId="77777777" w:rsidR="00064410" w:rsidRDefault="00D076C7">
      <w:pPr>
        <w:numPr>
          <w:ilvl w:val="0"/>
          <w:numId w:val="25"/>
        </w:numPr>
        <w:rPr>
          <w:lang w:eastAsia="zh-CN"/>
        </w:rPr>
      </w:pPr>
      <w:r>
        <w:rPr>
          <w:lang w:eastAsia="zh-CN"/>
        </w:rPr>
        <w:t>Factors to be considered for pairing:</w:t>
      </w:r>
    </w:p>
    <w:p w14:paraId="7F60C5E1" w14:textId="77777777" w:rsidR="00064410" w:rsidRDefault="00D076C7">
      <w:pPr>
        <w:numPr>
          <w:ilvl w:val="1"/>
          <w:numId w:val="25"/>
        </w:numPr>
        <w:rPr>
          <w:lang w:eastAsia="zh-CN"/>
        </w:rPr>
      </w:pPr>
      <w:r>
        <w:rPr>
          <w:lang w:eastAsia="zh-CN"/>
        </w:rPr>
        <w:t>Traffic characteristics [Ericsson]</w:t>
      </w:r>
    </w:p>
    <w:p w14:paraId="3E9442A6" w14:textId="77777777" w:rsidR="00064410" w:rsidRDefault="00D076C7">
      <w:pPr>
        <w:numPr>
          <w:ilvl w:val="1"/>
          <w:numId w:val="25"/>
        </w:numPr>
        <w:rPr>
          <w:lang w:eastAsia="zh-CN"/>
        </w:rPr>
      </w:pPr>
      <w:r>
        <w:rPr>
          <w:lang w:eastAsia="zh-CN"/>
        </w:rPr>
        <w:t>Number of repetitions [Ericsson]</w:t>
      </w:r>
    </w:p>
    <w:p w14:paraId="58CDA229" w14:textId="77777777" w:rsidR="00064410" w:rsidRDefault="00D076C7">
      <w:pPr>
        <w:numPr>
          <w:ilvl w:val="1"/>
          <w:numId w:val="25"/>
        </w:numPr>
        <w:rPr>
          <w:lang w:eastAsia="zh-CN"/>
        </w:rPr>
      </w:pPr>
      <w:r>
        <w:rPr>
          <w:lang w:eastAsia="zh-CN"/>
        </w:rPr>
        <w:t>Modulation schemes [Ericsson]</w:t>
      </w:r>
    </w:p>
    <w:p w14:paraId="63D2E026" w14:textId="77777777" w:rsidR="00064410" w:rsidRDefault="00D076C7">
      <w:pPr>
        <w:numPr>
          <w:ilvl w:val="1"/>
          <w:numId w:val="25"/>
        </w:numPr>
        <w:rPr>
          <w:lang w:eastAsia="zh-CN"/>
        </w:rPr>
      </w:pPr>
      <w:r>
        <w:rPr>
          <w:lang w:eastAsia="zh-CN"/>
        </w:rPr>
        <w:t>Location [Ericsson]</w:t>
      </w:r>
    </w:p>
    <w:p w14:paraId="2BEE092B" w14:textId="77777777" w:rsidR="00064410" w:rsidRDefault="00D076C7">
      <w:pPr>
        <w:numPr>
          <w:ilvl w:val="1"/>
          <w:numId w:val="25"/>
        </w:numPr>
        <w:rPr>
          <w:lang w:eastAsia="zh-CN"/>
        </w:rPr>
      </w:pPr>
      <w:r>
        <w:rPr>
          <w:lang w:eastAsia="zh-CN"/>
        </w:rPr>
        <w:t>Power [Ericsson]</w:t>
      </w:r>
    </w:p>
    <w:p w14:paraId="65E277A8" w14:textId="77777777" w:rsidR="00064410" w:rsidRDefault="00064410">
      <w:pPr>
        <w:pStyle w:val="ListParagraph"/>
        <w:spacing w:after="160" w:line="259" w:lineRule="auto"/>
        <w:ind w:leftChars="0" w:left="0"/>
        <w:contextualSpacing/>
        <w:rPr>
          <w:rFonts w:ascii="Times New Roman" w:hAnsi="Times New Roman"/>
        </w:rPr>
      </w:pPr>
    </w:p>
    <w:p w14:paraId="3C155B59"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From the RAN1#118bis Hefei meeting, it seems like the issue of pairing needs to be considered in order to determine the OCC length. The OCC length is considered in sections </w:t>
      </w:r>
      <w:r>
        <w:rPr>
          <w:rFonts w:ascii="Times New Roman" w:hAnsi="Times New Roman"/>
        </w:rPr>
        <w:fldChar w:fldCharType="begin"/>
      </w:r>
      <w:r>
        <w:rPr>
          <w:rFonts w:ascii="Times New Roman" w:hAnsi="Times New Roman"/>
        </w:rPr>
        <w:instrText xml:space="preserve"> REF _Ref182834035 \r \h </w:instrText>
      </w:r>
      <w:r>
        <w:rPr>
          <w:rFonts w:ascii="Times New Roman" w:hAnsi="Times New Roman"/>
        </w:rPr>
      </w:r>
      <w:r>
        <w:rPr>
          <w:rFonts w:ascii="Times New Roman" w:hAnsi="Times New Roman"/>
        </w:rPr>
        <w:fldChar w:fldCharType="separate"/>
      </w:r>
      <w:r>
        <w:rPr>
          <w:rFonts w:ascii="Times New Roman" w:hAnsi="Times New Roman"/>
        </w:rPr>
        <w:t>4.2.2</w:t>
      </w:r>
      <w:r>
        <w:rPr>
          <w:rFonts w:ascii="Times New Roman" w:hAnsi="Times New Roman"/>
        </w:rPr>
        <w:fldChar w:fldCharType="end"/>
      </w:r>
      <w:r>
        <w:rPr>
          <w:rFonts w:ascii="Times New Roman" w:hAnsi="Times New Roman"/>
        </w:rPr>
        <w:t xml:space="preserve"> and </w:t>
      </w:r>
      <w:r>
        <w:rPr>
          <w:rFonts w:ascii="Times New Roman" w:hAnsi="Times New Roman"/>
        </w:rPr>
        <w:fldChar w:fldCharType="begin"/>
      </w:r>
      <w:r>
        <w:rPr>
          <w:rFonts w:ascii="Times New Roman" w:hAnsi="Times New Roman"/>
        </w:rPr>
        <w:instrText xml:space="preserve"> REF _Ref182834038 \r \h </w:instrText>
      </w:r>
      <w:r>
        <w:rPr>
          <w:rFonts w:ascii="Times New Roman" w:hAnsi="Times New Roman"/>
        </w:rPr>
      </w:r>
      <w:r>
        <w:rPr>
          <w:rFonts w:ascii="Times New Roman" w:hAnsi="Times New Roman"/>
        </w:rPr>
        <w:fldChar w:fldCharType="separate"/>
      </w:r>
      <w:r>
        <w:rPr>
          <w:rFonts w:ascii="Times New Roman" w:hAnsi="Times New Roman"/>
        </w:rPr>
        <w:t>4.3.2</w:t>
      </w:r>
      <w:r>
        <w:rPr>
          <w:rFonts w:ascii="Times New Roman" w:hAnsi="Times New Roman"/>
        </w:rPr>
        <w:fldChar w:fldCharType="end"/>
      </w:r>
      <w:r>
        <w:rPr>
          <w:rFonts w:ascii="Times New Roman" w:hAnsi="Times New Roman"/>
        </w:rPr>
        <w:t>. It hence seems like we don’t need to make any specific agreements on pairing for OCC.</w:t>
      </w:r>
    </w:p>
    <w:p w14:paraId="1A5E2DB7" w14:textId="77777777" w:rsidR="00064410" w:rsidRDefault="00D076C7">
      <w:pPr>
        <w:pStyle w:val="Heading2"/>
      </w:pPr>
      <w:bookmarkStart w:id="34" w:name="_Toc180122218"/>
      <w:r>
        <w:t>Downlink Issues and alignment</w:t>
      </w:r>
      <w:bookmarkEnd w:id="34"/>
    </w:p>
    <w:p w14:paraId="2A0C8ACA" w14:textId="77777777" w:rsidR="00064410" w:rsidRDefault="00064410">
      <w:pPr>
        <w:pStyle w:val="ListParagraph"/>
        <w:spacing w:after="160" w:line="259" w:lineRule="auto"/>
        <w:ind w:leftChars="0" w:left="0"/>
        <w:contextualSpacing/>
        <w:rPr>
          <w:rFonts w:ascii="Times New Roman" w:hAnsi="Times New Roman"/>
        </w:rPr>
      </w:pPr>
    </w:p>
    <w:p w14:paraId="3E3541E6"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1C2DD838" w14:textId="77777777" w:rsidR="00064410" w:rsidRDefault="00064410">
      <w:pPr>
        <w:pStyle w:val="ListParagraph"/>
        <w:spacing w:after="160" w:line="259" w:lineRule="auto"/>
        <w:ind w:leftChars="0" w:left="0"/>
        <w:contextualSpacing/>
        <w:rPr>
          <w:rFonts w:ascii="Times New Roman" w:hAnsi="Times New Roman"/>
        </w:rPr>
      </w:pPr>
    </w:p>
    <w:p w14:paraId="25CC90A5" w14:textId="77777777" w:rsidR="00064410" w:rsidRDefault="00D076C7">
      <w:pPr>
        <w:numPr>
          <w:ilvl w:val="0"/>
          <w:numId w:val="21"/>
        </w:numPr>
        <w:rPr>
          <w:lang w:eastAsia="zh-CN"/>
        </w:rPr>
      </w:pPr>
      <w:r>
        <w:rPr>
          <w:lang w:eastAsia="zh-CN"/>
        </w:rPr>
        <w:t>Increase in NPDCCH resource [Ericsson]</w:t>
      </w:r>
    </w:p>
    <w:p w14:paraId="33D5DB8A" w14:textId="77777777" w:rsidR="00064410" w:rsidRDefault="00D076C7">
      <w:pPr>
        <w:numPr>
          <w:ilvl w:val="1"/>
          <w:numId w:val="21"/>
        </w:numPr>
        <w:rPr>
          <w:lang w:eastAsia="zh-CN"/>
        </w:rPr>
      </w:pPr>
      <w:r>
        <w:rPr>
          <w:lang w:eastAsia="zh-CN"/>
        </w:rPr>
        <w:t>4 OCC NPUSCH would require 4 DCIs [Ericsson]</w:t>
      </w:r>
    </w:p>
    <w:p w14:paraId="2E540F8E" w14:textId="77777777" w:rsidR="00064410" w:rsidRDefault="00D076C7">
      <w:pPr>
        <w:numPr>
          <w:ilvl w:val="0"/>
          <w:numId w:val="21"/>
        </w:numPr>
        <w:rPr>
          <w:lang w:eastAsia="zh-CN"/>
        </w:rPr>
      </w:pPr>
      <w:r>
        <w:rPr>
          <w:lang w:eastAsia="zh-CN"/>
        </w:rPr>
        <w:t>Alignment of NPUSCH requires staggered NPDCCH, requiring new k0 values (subframes between NPDCCH and NPUSCH) [Ericsson]</w:t>
      </w:r>
    </w:p>
    <w:p w14:paraId="69E58CEE" w14:textId="77777777" w:rsidR="00064410" w:rsidRDefault="00D076C7">
      <w:pPr>
        <w:numPr>
          <w:ilvl w:val="1"/>
          <w:numId w:val="21"/>
        </w:numPr>
        <w:rPr>
          <w:lang w:eastAsia="zh-CN"/>
        </w:rPr>
      </w:pPr>
      <w:r>
        <w:rPr>
          <w:lang w:eastAsia="zh-CN"/>
        </w:rPr>
        <w:t>Additional offset: k0 + {1,2,4,8,16} to allow for NPPDCH repetitions [Ericsson]</w:t>
      </w:r>
    </w:p>
    <w:p w14:paraId="265C7834" w14:textId="77777777" w:rsidR="00064410" w:rsidRDefault="00D076C7">
      <w:pPr>
        <w:numPr>
          <w:ilvl w:val="1"/>
          <w:numId w:val="21"/>
        </w:numPr>
        <w:rPr>
          <w:lang w:eastAsia="zh-CN"/>
        </w:rPr>
      </w:pPr>
      <w:r>
        <w:rPr>
          <w:lang w:eastAsia="zh-CN"/>
        </w:rPr>
        <w:t>Additional offset is a function of OCC codeword [Sony]</w:t>
      </w:r>
    </w:p>
    <w:p w14:paraId="447C3264" w14:textId="77777777" w:rsidR="00064410" w:rsidRDefault="00D076C7">
      <w:pPr>
        <w:numPr>
          <w:ilvl w:val="0"/>
          <w:numId w:val="21"/>
        </w:numPr>
        <w:rPr>
          <w:lang w:eastAsia="zh-CN"/>
        </w:rPr>
      </w:pPr>
      <w:r>
        <w:rPr>
          <w:lang w:eastAsia="zh-CN"/>
        </w:rPr>
        <w:t>NPUSCH from different UEs need alignment [Nok]</w:t>
      </w:r>
    </w:p>
    <w:p w14:paraId="6BA5F573" w14:textId="77777777" w:rsidR="00064410" w:rsidRDefault="00064410">
      <w:pPr>
        <w:rPr>
          <w:lang w:eastAsia="zh-CN"/>
        </w:rPr>
      </w:pPr>
    </w:p>
    <w:p w14:paraId="58C635C9" w14:textId="77777777" w:rsidR="00064410" w:rsidRDefault="00D076C7">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470A4758" w14:textId="77777777" w:rsidR="00064410" w:rsidRDefault="00D076C7">
      <w:pPr>
        <w:numPr>
          <w:ilvl w:val="0"/>
          <w:numId w:val="21"/>
        </w:numPr>
        <w:rPr>
          <w:lang w:eastAsia="zh-CN"/>
        </w:rPr>
      </w:pPr>
      <w:r>
        <w:rPr>
          <w:lang w:eastAsia="zh-CN"/>
        </w:rPr>
        <w:t>Alignment of NPUSCH requires staggered NPDCCH, requiring new k0 values (subframes between NPDCCH and NPUSCH) [Ericsson]</w:t>
      </w:r>
    </w:p>
    <w:p w14:paraId="705FE750" w14:textId="77777777" w:rsidR="00064410" w:rsidRDefault="00D076C7">
      <w:pPr>
        <w:numPr>
          <w:ilvl w:val="0"/>
          <w:numId w:val="21"/>
        </w:numPr>
        <w:rPr>
          <w:lang w:eastAsia="zh-CN"/>
        </w:rPr>
      </w:pPr>
      <w:r>
        <w:rPr>
          <w:lang w:eastAsia="zh-CN"/>
        </w:rPr>
        <w:t>Reference point in time introduced to align OCC from different UEs [TCL]</w:t>
      </w:r>
    </w:p>
    <w:p w14:paraId="2A39DAEE" w14:textId="77777777" w:rsidR="00064410" w:rsidRDefault="00D076C7">
      <w:pPr>
        <w:numPr>
          <w:ilvl w:val="0"/>
          <w:numId w:val="21"/>
        </w:numPr>
        <w:rPr>
          <w:lang w:eastAsia="zh-CN"/>
        </w:rPr>
      </w:pPr>
      <w:r>
        <w:rPr>
          <w:lang w:eastAsia="zh-CN"/>
        </w:rPr>
        <w:t>Alignment of adding new UEs with OCC to existing group of UEs already doing OCC [QC][Nok]</w:t>
      </w:r>
    </w:p>
    <w:p w14:paraId="0890A179" w14:textId="77777777" w:rsidR="00064410" w:rsidRDefault="00D076C7">
      <w:pPr>
        <w:numPr>
          <w:ilvl w:val="0"/>
          <w:numId w:val="21"/>
        </w:numPr>
        <w:rPr>
          <w:lang w:eastAsia="zh-CN"/>
        </w:rPr>
      </w:pPr>
      <w:r>
        <w:rPr>
          <w:lang w:eastAsia="zh-CN"/>
        </w:rPr>
        <w:t>Alignment of codewords around OCC gaps [QC]</w:t>
      </w:r>
    </w:p>
    <w:p w14:paraId="2F8F5D99" w14:textId="77777777" w:rsidR="00064410" w:rsidRDefault="00D076C7">
      <w:pPr>
        <w:numPr>
          <w:ilvl w:val="0"/>
          <w:numId w:val="21"/>
        </w:numPr>
        <w:rPr>
          <w:lang w:eastAsia="zh-CN"/>
        </w:rPr>
      </w:pPr>
      <w:r>
        <w:rPr>
          <w:lang w:eastAsia="zh-CN"/>
        </w:rPr>
        <w:t>New DMRS schemes will lead to difficulty of alignment of UEs. [Nok]</w:t>
      </w:r>
    </w:p>
    <w:p w14:paraId="2A068ABA" w14:textId="77777777" w:rsidR="00064410" w:rsidRDefault="00D076C7">
      <w:pPr>
        <w:numPr>
          <w:ilvl w:val="1"/>
          <w:numId w:val="21"/>
        </w:numPr>
        <w:rPr>
          <w:lang w:eastAsia="zh-CN"/>
        </w:rPr>
      </w:pPr>
      <w:r>
        <w:rPr>
          <w:lang w:eastAsia="zh-CN"/>
        </w:rPr>
        <w:t>Applies to both TDM and CDM [Nok]</w:t>
      </w:r>
    </w:p>
    <w:p w14:paraId="5804DABC" w14:textId="77777777" w:rsidR="00064410" w:rsidRDefault="00064410">
      <w:pPr>
        <w:rPr>
          <w:lang w:eastAsia="zh-CN"/>
        </w:rPr>
      </w:pPr>
    </w:p>
    <w:p w14:paraId="4D483DFB" w14:textId="77777777" w:rsidR="00064410" w:rsidRDefault="00D076C7">
      <w:pPr>
        <w:rPr>
          <w:lang w:eastAsia="zh-CN"/>
        </w:rPr>
      </w:pPr>
      <w:r>
        <w:rPr>
          <w:lang w:eastAsia="zh-CN"/>
        </w:rPr>
        <w:t>The following proposal was not considered at RAN1#118bis Hefei and FL proposes that we further consider this proposal in order to progress alignment and DL signalling issues:</w:t>
      </w:r>
    </w:p>
    <w:p w14:paraId="677E9E4C" w14:textId="77777777" w:rsidR="00064410" w:rsidRDefault="00064410"/>
    <w:p w14:paraId="7F8BBAD3" w14:textId="77777777" w:rsidR="00064410" w:rsidRDefault="00D076C7">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4.9-1: For NPUSCH format 1 single-tone for both 15kHz and 3.75kHz, RAN1 studies how alignment is supported, including:</w:t>
      </w:r>
    </w:p>
    <w:p w14:paraId="2E8B1C1A" w14:textId="77777777" w:rsidR="00064410" w:rsidRDefault="00064410">
      <w:pPr>
        <w:rPr>
          <w:rFonts w:ascii="Times New Roman" w:hAnsi="Times New Roman"/>
          <w:b/>
          <w:bCs/>
        </w:rPr>
      </w:pPr>
    </w:p>
    <w:p w14:paraId="29C1D735"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0C69C3DB"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lastRenderedPageBreak/>
        <w:t>FFS: other methods</w:t>
      </w:r>
    </w:p>
    <w:p w14:paraId="508B537E" w14:textId="77777777" w:rsidR="00064410" w:rsidRDefault="00064410">
      <w:pPr>
        <w:pStyle w:val="ListParagraph"/>
        <w:spacing w:after="160" w:line="259" w:lineRule="auto"/>
        <w:ind w:leftChars="0" w:left="0"/>
        <w:contextualSpacing/>
        <w:rPr>
          <w:rFonts w:ascii="Times New Roman" w:hAnsi="Times New Roman"/>
        </w:rPr>
      </w:pPr>
    </w:p>
    <w:p w14:paraId="0C0EE5B0"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 </w:t>
      </w:r>
    </w:p>
    <w:p w14:paraId="328E4D68" w14:textId="77777777" w:rsidR="00064410" w:rsidRDefault="0006441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064410" w14:paraId="5F8AFA00" w14:textId="77777777">
        <w:tc>
          <w:tcPr>
            <w:tcW w:w="2798" w:type="dxa"/>
            <w:shd w:val="clear" w:color="auto" w:fill="D9D9D9"/>
          </w:tcPr>
          <w:p w14:paraId="183C58AA" w14:textId="77777777" w:rsidR="00064410" w:rsidRDefault="00D076C7">
            <w:pPr>
              <w:rPr>
                <w:b/>
                <w:bCs/>
                <w:lang w:eastAsia="ar-SA"/>
              </w:rPr>
            </w:pPr>
            <w:r>
              <w:rPr>
                <w:b/>
                <w:bCs/>
                <w:lang w:eastAsia="ar-SA"/>
              </w:rPr>
              <w:t>Company</w:t>
            </w:r>
          </w:p>
        </w:tc>
        <w:tc>
          <w:tcPr>
            <w:tcW w:w="6833" w:type="dxa"/>
            <w:shd w:val="clear" w:color="auto" w:fill="D9D9D9"/>
          </w:tcPr>
          <w:p w14:paraId="5E2228FA" w14:textId="77777777" w:rsidR="00064410" w:rsidRDefault="00D076C7">
            <w:pPr>
              <w:rPr>
                <w:b/>
                <w:bCs/>
                <w:lang w:eastAsia="ar-SA"/>
              </w:rPr>
            </w:pPr>
            <w:r>
              <w:rPr>
                <w:b/>
                <w:bCs/>
                <w:lang w:eastAsia="ar-SA"/>
              </w:rPr>
              <w:t>Comment</w:t>
            </w:r>
          </w:p>
        </w:tc>
      </w:tr>
      <w:tr w:rsidR="00064410" w14:paraId="6819E948" w14:textId="77777777">
        <w:tc>
          <w:tcPr>
            <w:tcW w:w="2798" w:type="dxa"/>
          </w:tcPr>
          <w:p w14:paraId="71A5C383" w14:textId="77777777" w:rsidR="00064410" w:rsidRDefault="00D076C7">
            <w:pPr>
              <w:rPr>
                <w:lang w:eastAsia="ko-KR"/>
              </w:rPr>
            </w:pPr>
            <w:r>
              <w:rPr>
                <w:rFonts w:hint="eastAsia"/>
                <w:lang w:eastAsia="ko-KR"/>
              </w:rPr>
              <w:t>LGE</w:t>
            </w:r>
          </w:p>
        </w:tc>
        <w:tc>
          <w:tcPr>
            <w:tcW w:w="6833" w:type="dxa"/>
          </w:tcPr>
          <w:p w14:paraId="7F4A7FE8" w14:textId="77777777" w:rsidR="00064410" w:rsidRDefault="00D076C7">
            <w:pPr>
              <w:rPr>
                <w:lang w:eastAsia="ko-KR"/>
              </w:rPr>
            </w:pPr>
            <w:r>
              <w:rPr>
                <w:rFonts w:hint="eastAsia"/>
                <w:lang w:eastAsia="ko-KR"/>
              </w:rPr>
              <w:t xml:space="preserve">In our understanding, when the NPUSCH repetition is enabled, the NPDCCH would be repeated as well. In this case, the current candidate values for k0 would be sufficient. </w:t>
            </w:r>
          </w:p>
        </w:tc>
      </w:tr>
      <w:tr w:rsidR="00954612" w14:paraId="74298FC7" w14:textId="77777777">
        <w:tc>
          <w:tcPr>
            <w:tcW w:w="2798" w:type="dxa"/>
          </w:tcPr>
          <w:p w14:paraId="45174EB1" w14:textId="1B885FB6" w:rsidR="00954612" w:rsidRDefault="00954612" w:rsidP="00954612">
            <w:pPr>
              <w:rPr>
                <w:rFonts w:eastAsiaTheme="minorEastAsia"/>
                <w:lang w:eastAsia="zh-CN"/>
              </w:rPr>
            </w:pPr>
            <w:r>
              <w:rPr>
                <w:rFonts w:eastAsiaTheme="minorEastAsia"/>
                <w:lang w:val="en-US" w:eastAsia="zh-CN"/>
              </w:rPr>
              <w:t>Nokia, NSB</w:t>
            </w:r>
          </w:p>
        </w:tc>
        <w:tc>
          <w:tcPr>
            <w:tcW w:w="6833" w:type="dxa"/>
          </w:tcPr>
          <w:p w14:paraId="2A32A67B" w14:textId="59CC849C" w:rsidR="00954612" w:rsidRDefault="00954612" w:rsidP="00954612">
            <w:pPr>
              <w:rPr>
                <w:rFonts w:eastAsia="DengXian"/>
                <w:lang w:eastAsia="zh-CN"/>
              </w:rPr>
            </w:pPr>
            <w:r>
              <w:rPr>
                <w:rFonts w:eastAsia="DengXian"/>
                <w:lang w:val="en-US" w:eastAsia="zh-CN"/>
              </w:rPr>
              <w:t>OK for study.</w:t>
            </w:r>
          </w:p>
        </w:tc>
      </w:tr>
      <w:tr w:rsidR="00F24AD7" w14:paraId="4833AA0B" w14:textId="77777777">
        <w:tc>
          <w:tcPr>
            <w:tcW w:w="2798" w:type="dxa"/>
          </w:tcPr>
          <w:p w14:paraId="797DAFFD" w14:textId="0C46E83A" w:rsidR="00F24AD7" w:rsidRDefault="00F24AD7" w:rsidP="00F24AD7">
            <w:pPr>
              <w:rPr>
                <w:rFonts w:eastAsiaTheme="minorEastAsia"/>
                <w:lang w:eastAsia="zh-CN"/>
              </w:rPr>
            </w:pPr>
            <w:r>
              <w:rPr>
                <w:rFonts w:eastAsiaTheme="minorEastAsia"/>
                <w:lang w:eastAsia="zh-CN"/>
              </w:rPr>
              <w:t>Ericsson</w:t>
            </w:r>
          </w:p>
        </w:tc>
        <w:tc>
          <w:tcPr>
            <w:tcW w:w="6833" w:type="dxa"/>
          </w:tcPr>
          <w:p w14:paraId="1747A235" w14:textId="77777777" w:rsidR="00F24AD7" w:rsidRDefault="00F24AD7" w:rsidP="00F24AD7">
            <w:pPr>
              <w:rPr>
                <w:rFonts w:eastAsia="DengXian"/>
                <w:lang w:eastAsia="zh-CN"/>
              </w:rPr>
            </w:pPr>
            <w:r>
              <w:rPr>
                <w:rFonts w:eastAsia="DengXian"/>
                <w:lang w:eastAsia="zh-CN"/>
              </w:rPr>
              <w:t>We are ok with the proposal, which we think is a fundamental aspect for OCC to work since DL is not orthogonal.</w:t>
            </w:r>
          </w:p>
          <w:p w14:paraId="32269A61" w14:textId="77777777" w:rsidR="00F24AD7" w:rsidRDefault="00F24AD7" w:rsidP="00F24AD7">
            <w:pPr>
              <w:rPr>
                <w:rFonts w:eastAsia="DengXian"/>
                <w:lang w:eastAsia="zh-CN"/>
              </w:rPr>
            </w:pPr>
          </w:p>
          <w:p w14:paraId="0DFD4DE3" w14:textId="77777777" w:rsidR="00F24AD7" w:rsidRDefault="00F24AD7" w:rsidP="00F24AD7">
            <w:pPr>
              <w:rPr>
                <w:rFonts w:eastAsia="DengXian"/>
                <w:lang w:eastAsia="zh-CN"/>
              </w:rPr>
            </w:pPr>
            <w:r>
              <w:rPr>
                <w:rFonts w:eastAsia="DengXian"/>
                <w:lang w:eastAsia="zh-CN"/>
              </w:rPr>
              <w:t>To LG:</w:t>
            </w:r>
          </w:p>
          <w:p w14:paraId="49A1BE5A" w14:textId="77777777" w:rsidR="00F24AD7" w:rsidRDefault="00F24AD7" w:rsidP="00F24AD7">
            <w:pPr>
              <w:rPr>
                <w:rFonts w:eastAsia="DengXian"/>
                <w:lang w:eastAsia="zh-CN"/>
              </w:rPr>
            </w:pPr>
          </w:p>
          <w:p w14:paraId="65D56FEC" w14:textId="457ECCD5" w:rsidR="00F24AD7" w:rsidRDefault="00F24AD7" w:rsidP="00F24AD7">
            <w:pPr>
              <w:rPr>
                <w:rFonts w:eastAsia="DengXian"/>
                <w:lang w:eastAsia="zh-CN"/>
              </w:rPr>
            </w:pPr>
            <w:r>
              <w:rPr>
                <w:rFonts w:eastAsia="DengXian"/>
                <w:lang w:eastAsia="zh-CN"/>
              </w:rPr>
              <w:t>Could you clarify under which basis the “</w:t>
            </w:r>
            <w:r>
              <w:rPr>
                <w:rFonts w:hint="eastAsia"/>
                <w:lang w:eastAsia="ko-KR"/>
              </w:rPr>
              <w:t>the current candidate values for k0 would be sufficient</w:t>
            </w:r>
            <w:r>
              <w:rPr>
                <w:rFonts w:eastAsia="DengXian"/>
                <w:lang w:eastAsia="zh-CN"/>
              </w:rPr>
              <w:t xml:space="preserve">”? Could you </w:t>
            </w:r>
            <w:r w:rsidR="00510AB6">
              <w:rPr>
                <w:rFonts w:eastAsia="DengXian"/>
                <w:lang w:eastAsia="zh-CN"/>
              </w:rPr>
              <w:t xml:space="preserve">please </w:t>
            </w:r>
            <w:r>
              <w:rPr>
                <w:rFonts w:eastAsia="DengXian"/>
                <w:lang w:eastAsia="zh-CN"/>
              </w:rPr>
              <w:t>tell</w:t>
            </w:r>
            <w:r w:rsidR="00510AB6">
              <w:rPr>
                <w:rFonts w:eastAsia="DengXian"/>
                <w:lang w:eastAsia="zh-CN"/>
              </w:rPr>
              <w:t xml:space="preserve"> us</w:t>
            </w:r>
            <w:r>
              <w:rPr>
                <w:rFonts w:eastAsia="DengXian"/>
                <w:lang w:eastAsia="zh-CN"/>
              </w:rPr>
              <w:t xml:space="preserve"> what </w:t>
            </w:r>
            <w:r w:rsidR="00510AB6">
              <w:rPr>
                <w:rFonts w:eastAsia="DengXian"/>
                <w:lang w:eastAsia="zh-CN"/>
              </w:rPr>
              <w:t>is</w:t>
            </w:r>
            <w:r>
              <w:rPr>
                <w:rFonts w:eastAsia="DengXian"/>
                <w:lang w:eastAsia="zh-CN"/>
              </w:rPr>
              <w:t xml:space="preserve"> the number of repetitions </w:t>
            </w:r>
            <w:r w:rsidR="00E8056A">
              <w:rPr>
                <w:rFonts w:eastAsia="DengXian"/>
                <w:lang w:eastAsia="zh-CN"/>
              </w:rPr>
              <w:t xml:space="preserve">that </w:t>
            </w:r>
            <w:r>
              <w:rPr>
                <w:rFonts w:eastAsia="DengXian"/>
                <w:lang w:eastAsia="zh-CN"/>
              </w:rPr>
              <w:t>you are assuming for NPDCCH?</w:t>
            </w:r>
          </w:p>
        </w:tc>
      </w:tr>
      <w:tr w:rsidR="00954612" w14:paraId="07CE5DA3" w14:textId="77777777">
        <w:tc>
          <w:tcPr>
            <w:tcW w:w="2798" w:type="dxa"/>
          </w:tcPr>
          <w:p w14:paraId="010F44C3" w14:textId="77777777" w:rsidR="00954612" w:rsidRDefault="00954612" w:rsidP="00954612">
            <w:pPr>
              <w:rPr>
                <w:rFonts w:eastAsiaTheme="minorEastAsia"/>
                <w:lang w:eastAsia="zh-CN"/>
              </w:rPr>
            </w:pPr>
          </w:p>
        </w:tc>
        <w:tc>
          <w:tcPr>
            <w:tcW w:w="6833" w:type="dxa"/>
          </w:tcPr>
          <w:p w14:paraId="41CD9B5F" w14:textId="77777777" w:rsidR="00954612" w:rsidRDefault="00954612" w:rsidP="00954612">
            <w:pPr>
              <w:rPr>
                <w:rFonts w:eastAsia="DengXian"/>
                <w:lang w:eastAsia="zh-CN"/>
              </w:rPr>
            </w:pPr>
          </w:p>
        </w:tc>
      </w:tr>
      <w:tr w:rsidR="00954612" w14:paraId="11F28ABF" w14:textId="77777777">
        <w:tc>
          <w:tcPr>
            <w:tcW w:w="2798" w:type="dxa"/>
          </w:tcPr>
          <w:p w14:paraId="12EAF828" w14:textId="77777777" w:rsidR="00954612" w:rsidRDefault="00954612" w:rsidP="00954612">
            <w:pPr>
              <w:rPr>
                <w:rFonts w:eastAsia="SimSun"/>
                <w:lang w:val="en-US" w:eastAsia="zh-CN"/>
              </w:rPr>
            </w:pPr>
          </w:p>
        </w:tc>
        <w:tc>
          <w:tcPr>
            <w:tcW w:w="6833" w:type="dxa"/>
          </w:tcPr>
          <w:p w14:paraId="5B3EC403" w14:textId="77777777" w:rsidR="00954612" w:rsidRDefault="00954612" w:rsidP="00954612">
            <w:pPr>
              <w:rPr>
                <w:rFonts w:eastAsia="DengXian"/>
                <w:lang w:val="en-US" w:eastAsia="zh-CN"/>
              </w:rPr>
            </w:pPr>
          </w:p>
        </w:tc>
      </w:tr>
      <w:tr w:rsidR="00954612" w14:paraId="40DABAD0" w14:textId="77777777">
        <w:tc>
          <w:tcPr>
            <w:tcW w:w="2798" w:type="dxa"/>
          </w:tcPr>
          <w:p w14:paraId="20C18B31" w14:textId="77777777" w:rsidR="00954612" w:rsidRDefault="00954612" w:rsidP="00954612">
            <w:pPr>
              <w:rPr>
                <w:rFonts w:eastAsia="SimSun"/>
                <w:lang w:val="en-US" w:eastAsia="zh-CN"/>
              </w:rPr>
            </w:pPr>
          </w:p>
        </w:tc>
        <w:tc>
          <w:tcPr>
            <w:tcW w:w="6833" w:type="dxa"/>
          </w:tcPr>
          <w:p w14:paraId="3C05AD6B" w14:textId="77777777" w:rsidR="00954612" w:rsidRDefault="00954612" w:rsidP="00954612">
            <w:pPr>
              <w:rPr>
                <w:rFonts w:eastAsia="DengXian"/>
                <w:lang w:val="en-US" w:eastAsia="zh-CN"/>
              </w:rPr>
            </w:pPr>
          </w:p>
        </w:tc>
      </w:tr>
    </w:tbl>
    <w:p w14:paraId="223D8858" w14:textId="77777777" w:rsidR="00064410" w:rsidRDefault="00064410">
      <w:pPr>
        <w:pStyle w:val="ListParagraph"/>
        <w:spacing w:after="160" w:line="259" w:lineRule="auto"/>
        <w:ind w:leftChars="0" w:left="0"/>
        <w:contextualSpacing/>
        <w:rPr>
          <w:rFonts w:ascii="Times New Roman" w:hAnsi="Times New Roman"/>
        </w:rPr>
      </w:pPr>
    </w:p>
    <w:p w14:paraId="2DA45616" w14:textId="77777777" w:rsidR="00064410" w:rsidRDefault="00064410"/>
    <w:p w14:paraId="148753B9" w14:textId="77777777" w:rsidR="00064410" w:rsidRDefault="00D076C7">
      <w:pPr>
        <w:pStyle w:val="Heading1"/>
      </w:pPr>
      <w:bookmarkStart w:id="35" w:name="_Toc180122220"/>
      <w:r>
        <w:t>NPRACH</w:t>
      </w:r>
      <w:bookmarkEnd w:id="35"/>
      <w:r>
        <w:t xml:space="preserve"> </w:t>
      </w:r>
    </w:p>
    <w:p w14:paraId="26A3AFDC" w14:textId="77777777" w:rsidR="00064410" w:rsidRDefault="00064410"/>
    <w:p w14:paraId="709E419E" w14:textId="77777777" w:rsidR="00064410" w:rsidRDefault="00D076C7">
      <w:pPr>
        <w:pStyle w:val="Heading2"/>
      </w:pPr>
      <w:bookmarkStart w:id="36" w:name="_Toc180122221"/>
      <w:r>
        <w:t>Overall summary of issues raised in Tdocs</w:t>
      </w:r>
      <w:bookmarkEnd w:id="36"/>
    </w:p>
    <w:p w14:paraId="02483B2B" w14:textId="77777777" w:rsidR="00064410" w:rsidRDefault="00D076C7">
      <w:r>
        <w:t>The following is an overall summary of issues raised by companies in input contributions to RAN1#118bis. Note that there were not many significant changes to the issues identified in RAN1#118.</w:t>
      </w:r>
    </w:p>
    <w:p w14:paraId="2812A256" w14:textId="77777777" w:rsidR="00064410" w:rsidRDefault="00064410"/>
    <w:p w14:paraId="6DEA7C2F" w14:textId="77777777" w:rsidR="00064410" w:rsidRDefault="00D076C7">
      <w:pPr>
        <w:rPr>
          <w:lang w:eastAsia="zh-CN"/>
        </w:rPr>
      </w:pPr>
      <w:r>
        <w:rPr>
          <w:b/>
          <w:bCs/>
          <w:lang w:eastAsia="zh-CN"/>
        </w:rPr>
        <w:t>Support or not</w:t>
      </w:r>
      <w:r>
        <w:rPr>
          <w:lang w:eastAsia="zh-CN"/>
        </w:rPr>
        <w:t>:</w:t>
      </w:r>
    </w:p>
    <w:p w14:paraId="57AAF7BB" w14:textId="77777777" w:rsidR="00064410" w:rsidRPr="001815AE" w:rsidRDefault="00D076C7">
      <w:pPr>
        <w:numPr>
          <w:ilvl w:val="0"/>
          <w:numId w:val="21"/>
        </w:numPr>
        <w:rPr>
          <w:lang w:val="es-ES" w:eastAsia="zh-CN"/>
        </w:rPr>
      </w:pPr>
      <w:r w:rsidRPr="001815AE">
        <w:rPr>
          <w:lang w:val="es-ES" w:eastAsia="zh-CN"/>
        </w:rPr>
        <w:t>Support [QC][Lenovo][NEC][Nordic][Nokia][ETRI][Interdigital]</w:t>
      </w:r>
    </w:p>
    <w:p w14:paraId="54EEA70F" w14:textId="77777777" w:rsidR="00064410" w:rsidRDefault="00D076C7">
      <w:pPr>
        <w:numPr>
          <w:ilvl w:val="1"/>
          <w:numId w:val="21"/>
        </w:numPr>
        <w:rPr>
          <w:lang w:eastAsia="zh-CN"/>
        </w:rPr>
      </w:pPr>
      <w:r>
        <w:rPr>
          <w:lang w:eastAsia="zh-CN"/>
        </w:rPr>
        <w:t>Performance OK for up to OCC5 [ZTE]</w:t>
      </w:r>
    </w:p>
    <w:p w14:paraId="628BDA64" w14:textId="77777777" w:rsidR="00064410" w:rsidRDefault="00D076C7">
      <w:pPr>
        <w:numPr>
          <w:ilvl w:val="1"/>
          <w:numId w:val="21"/>
        </w:numPr>
        <w:rPr>
          <w:lang w:eastAsia="zh-CN"/>
        </w:rPr>
      </w:pPr>
      <w:r>
        <w:rPr>
          <w:lang w:eastAsia="zh-CN"/>
        </w:rPr>
        <w:t>Performance OK with 0.2dB loss to baseline for 3UEs being OCC-ed [QC]</w:t>
      </w:r>
    </w:p>
    <w:p w14:paraId="2A461668" w14:textId="77777777" w:rsidR="00064410" w:rsidRDefault="00D076C7">
      <w:pPr>
        <w:numPr>
          <w:ilvl w:val="1"/>
          <w:numId w:val="21"/>
        </w:numPr>
        <w:rPr>
          <w:lang w:eastAsia="zh-CN"/>
        </w:rPr>
      </w:pPr>
      <w:r>
        <w:rPr>
          <w:lang w:eastAsia="zh-CN"/>
        </w:rPr>
        <w:t>Performance degradation of 1dB for OCC2, 3dB for OCC4 at 99% detection probability [ETRI]</w:t>
      </w:r>
    </w:p>
    <w:p w14:paraId="5DD652B8" w14:textId="77777777" w:rsidR="00064410" w:rsidRDefault="00D076C7">
      <w:pPr>
        <w:numPr>
          <w:ilvl w:val="1"/>
          <w:numId w:val="21"/>
        </w:numPr>
        <w:rPr>
          <w:lang w:eastAsia="zh-CN"/>
        </w:rPr>
      </w:pPr>
      <w:r>
        <w:rPr>
          <w:lang w:eastAsia="zh-CN"/>
        </w:rPr>
        <w:t>WID says that NPRACH OCC is supported [Nokia]</w:t>
      </w:r>
    </w:p>
    <w:p w14:paraId="02304CDE" w14:textId="77777777" w:rsidR="00064410" w:rsidRDefault="00D076C7">
      <w:pPr>
        <w:numPr>
          <w:ilvl w:val="1"/>
          <w:numId w:val="21"/>
        </w:numPr>
        <w:rPr>
          <w:lang w:eastAsia="zh-CN"/>
        </w:rPr>
      </w:pPr>
      <w:r>
        <w:rPr>
          <w:lang w:eastAsia="zh-CN"/>
        </w:rPr>
        <w:t>Specification impacts are small [Nordic]</w:t>
      </w:r>
    </w:p>
    <w:p w14:paraId="120182F8" w14:textId="77777777" w:rsidR="00064410" w:rsidRDefault="00D076C7">
      <w:pPr>
        <w:numPr>
          <w:ilvl w:val="1"/>
          <w:numId w:val="21"/>
        </w:numPr>
        <w:rPr>
          <w:lang w:eastAsia="zh-CN"/>
        </w:rPr>
      </w:pPr>
      <w:r>
        <w:rPr>
          <w:lang w:eastAsia="zh-CN"/>
        </w:rPr>
        <w:t>CB-Msg3-EDT is a separate optional feature and does not impact whether NPRACH OCC is supported [ZTE]</w:t>
      </w:r>
    </w:p>
    <w:p w14:paraId="5F0A1EEA" w14:textId="77777777" w:rsidR="00064410" w:rsidRDefault="00D076C7">
      <w:pPr>
        <w:numPr>
          <w:ilvl w:val="2"/>
          <w:numId w:val="21"/>
        </w:numPr>
        <w:rPr>
          <w:color w:val="0070C0"/>
          <w:lang w:eastAsia="zh-CN"/>
        </w:rPr>
      </w:pPr>
      <w:r>
        <w:rPr>
          <w:color w:val="0070C0"/>
          <w:lang w:eastAsia="zh-CN"/>
        </w:rPr>
        <w:t>Note: this is to counter the argument that NPRACH enhancements are not needed in R19 since CG-Msg3-EDT does not use NPRACH: FL</w:t>
      </w:r>
    </w:p>
    <w:p w14:paraId="2250D80B" w14:textId="77777777" w:rsidR="00064410" w:rsidRDefault="00D076C7">
      <w:pPr>
        <w:numPr>
          <w:ilvl w:val="0"/>
          <w:numId w:val="21"/>
        </w:numPr>
        <w:rPr>
          <w:lang w:eastAsia="zh-CN"/>
        </w:rPr>
      </w:pPr>
      <w:r>
        <w:rPr>
          <w:lang w:eastAsia="zh-CN"/>
        </w:rPr>
        <w:t>Not support [HW][Ericsson][Spreadtrum][TCL][MTK][Samsung][CATT][Ericsson][Xiaomi]</w:t>
      </w:r>
    </w:p>
    <w:p w14:paraId="127CDA17" w14:textId="77777777" w:rsidR="00064410" w:rsidRDefault="00D076C7">
      <w:pPr>
        <w:numPr>
          <w:ilvl w:val="1"/>
          <w:numId w:val="21"/>
        </w:numPr>
        <w:rPr>
          <w:lang w:eastAsia="zh-CN"/>
        </w:rPr>
      </w:pPr>
      <w:r>
        <w:rPr>
          <w:lang w:eastAsia="zh-CN"/>
        </w:rPr>
        <w:t>Reasons:</w:t>
      </w:r>
    </w:p>
    <w:p w14:paraId="5AC771C1" w14:textId="77777777" w:rsidR="00064410" w:rsidRDefault="00D076C7">
      <w:pPr>
        <w:numPr>
          <w:ilvl w:val="2"/>
          <w:numId w:val="21"/>
        </w:numPr>
        <w:rPr>
          <w:lang w:eastAsia="zh-CN"/>
        </w:rPr>
      </w:pPr>
      <w:r>
        <w:rPr>
          <w:lang w:eastAsia="zh-CN"/>
        </w:rPr>
        <w:t>Backward compatibility / impact on legacy UEs [CMCC] [Ericsson]</w:t>
      </w:r>
    </w:p>
    <w:p w14:paraId="3063EB4E" w14:textId="77777777" w:rsidR="00064410" w:rsidRDefault="00D076C7">
      <w:pPr>
        <w:numPr>
          <w:ilvl w:val="2"/>
          <w:numId w:val="21"/>
        </w:numPr>
        <w:rPr>
          <w:lang w:eastAsia="zh-CN"/>
        </w:rPr>
      </w:pPr>
      <w:r>
        <w:rPr>
          <w:lang w:eastAsia="zh-CN"/>
        </w:rPr>
        <w:t>Specification impact [Ericsson][Spreadtum][HW][vivo][Xiaomi][Samsung]</w:t>
      </w:r>
    </w:p>
    <w:p w14:paraId="0446E249" w14:textId="77777777" w:rsidR="00064410" w:rsidRDefault="00D076C7">
      <w:pPr>
        <w:numPr>
          <w:ilvl w:val="2"/>
          <w:numId w:val="21"/>
        </w:numPr>
        <w:rPr>
          <w:lang w:eastAsia="zh-CN"/>
        </w:rPr>
      </w:pPr>
      <w:r>
        <w:rPr>
          <w:lang w:eastAsia="zh-CN"/>
        </w:rPr>
        <w:t>NPRACH is not the bottleneck [HW] [CATT][Spreadtrum][HW][Ericsson]</w:t>
      </w:r>
    </w:p>
    <w:p w14:paraId="2E63C0EB" w14:textId="77777777" w:rsidR="00064410" w:rsidRDefault="00D076C7">
      <w:pPr>
        <w:numPr>
          <w:ilvl w:val="2"/>
          <w:numId w:val="21"/>
        </w:numPr>
        <w:rPr>
          <w:lang w:eastAsia="zh-CN"/>
        </w:rPr>
      </w:pPr>
      <w:r>
        <w:rPr>
          <w:lang w:eastAsia="zh-CN"/>
        </w:rPr>
        <w:t>Performance with power imbalance, timing error [HW][CMCC][vivo][CATT]</w:t>
      </w:r>
    </w:p>
    <w:p w14:paraId="43ECCC44" w14:textId="77777777" w:rsidR="00064410" w:rsidRDefault="00D076C7">
      <w:pPr>
        <w:numPr>
          <w:ilvl w:val="3"/>
          <w:numId w:val="21"/>
        </w:numPr>
        <w:rPr>
          <w:lang w:eastAsia="zh-CN"/>
        </w:rPr>
      </w:pPr>
      <w:r>
        <w:rPr>
          <w:lang w:eastAsia="zh-CN"/>
        </w:rPr>
        <w:t>Cannot pair UEs with compatible imperfections in NPRACH [vivo]</w:t>
      </w:r>
    </w:p>
    <w:p w14:paraId="6E651ED2" w14:textId="77777777" w:rsidR="00064410" w:rsidRDefault="00D076C7">
      <w:pPr>
        <w:numPr>
          <w:ilvl w:val="2"/>
          <w:numId w:val="21"/>
        </w:numPr>
        <w:rPr>
          <w:lang w:eastAsia="zh-CN"/>
        </w:rPr>
      </w:pPr>
      <w:r>
        <w:rPr>
          <w:lang w:eastAsia="zh-CN"/>
        </w:rPr>
        <w:t>RAN2 impacts in RAR [HW][Ericsson][TCL]</w:t>
      </w:r>
    </w:p>
    <w:p w14:paraId="385C617D" w14:textId="77777777" w:rsidR="00064410" w:rsidRDefault="00D076C7">
      <w:pPr>
        <w:numPr>
          <w:ilvl w:val="2"/>
          <w:numId w:val="21"/>
        </w:numPr>
        <w:rPr>
          <w:lang w:eastAsia="zh-CN"/>
        </w:rPr>
      </w:pPr>
      <w:r>
        <w:rPr>
          <w:lang w:eastAsia="zh-CN"/>
        </w:rPr>
        <w:t>RAR usage will increase and that may become a bottleneck [Ericsson]</w:t>
      </w:r>
    </w:p>
    <w:p w14:paraId="4B14D459" w14:textId="77777777" w:rsidR="00064410" w:rsidRDefault="00D076C7">
      <w:pPr>
        <w:numPr>
          <w:ilvl w:val="2"/>
          <w:numId w:val="21"/>
        </w:numPr>
        <w:rPr>
          <w:lang w:eastAsia="zh-CN"/>
        </w:rPr>
      </w:pPr>
      <w:r>
        <w:rPr>
          <w:lang w:eastAsia="zh-CN"/>
        </w:rPr>
        <w:t>Potential increase in false alarm rate [CMCC][Ericsson]</w:t>
      </w:r>
    </w:p>
    <w:p w14:paraId="79232F4C" w14:textId="77777777" w:rsidR="00064410" w:rsidRDefault="00D076C7">
      <w:pPr>
        <w:numPr>
          <w:ilvl w:val="2"/>
          <w:numId w:val="21"/>
        </w:numPr>
        <w:rPr>
          <w:lang w:eastAsia="zh-CN"/>
        </w:rPr>
      </w:pPr>
      <w:r>
        <w:rPr>
          <w:lang w:eastAsia="zh-CN"/>
        </w:rPr>
        <w:t>R19 EDT will not require Msg1, so OCC enhancement not required [MTK]</w:t>
      </w:r>
    </w:p>
    <w:p w14:paraId="55DA7610" w14:textId="77777777" w:rsidR="00064410" w:rsidRDefault="00064410">
      <w:pPr>
        <w:rPr>
          <w:b/>
          <w:bCs/>
          <w:lang w:eastAsia="zh-CN"/>
        </w:rPr>
      </w:pPr>
    </w:p>
    <w:p w14:paraId="38F01C9A" w14:textId="77777777" w:rsidR="00064410" w:rsidRDefault="00064410">
      <w:pPr>
        <w:rPr>
          <w:lang w:eastAsia="zh-CN"/>
        </w:rPr>
      </w:pPr>
    </w:p>
    <w:p w14:paraId="6E862326" w14:textId="77777777" w:rsidR="00064410" w:rsidRDefault="00D076C7">
      <w:pPr>
        <w:rPr>
          <w:b/>
          <w:bCs/>
          <w:lang w:eastAsia="zh-CN"/>
        </w:rPr>
      </w:pPr>
      <w:r>
        <w:rPr>
          <w:b/>
          <w:bCs/>
          <w:lang w:eastAsia="zh-CN"/>
        </w:rPr>
        <w:t>OCC factors (M)</w:t>
      </w:r>
    </w:p>
    <w:p w14:paraId="2AFF5587" w14:textId="77777777" w:rsidR="00064410" w:rsidRDefault="00D076C7">
      <w:pPr>
        <w:numPr>
          <w:ilvl w:val="0"/>
          <w:numId w:val="21"/>
        </w:numPr>
        <w:rPr>
          <w:lang w:eastAsia="zh-CN"/>
        </w:rPr>
      </w:pPr>
      <w:r>
        <w:rPr>
          <w:lang w:eastAsia="zh-CN"/>
        </w:rPr>
        <w:t>2 [Sharp][NEC]</w:t>
      </w:r>
    </w:p>
    <w:p w14:paraId="2080E51A" w14:textId="77777777" w:rsidR="00064410" w:rsidRDefault="00D076C7">
      <w:pPr>
        <w:numPr>
          <w:ilvl w:val="0"/>
          <w:numId w:val="21"/>
        </w:numPr>
        <w:rPr>
          <w:lang w:eastAsia="zh-CN"/>
        </w:rPr>
      </w:pPr>
      <w:r>
        <w:rPr>
          <w:lang w:eastAsia="zh-CN"/>
        </w:rPr>
        <w:t>3 [QC]</w:t>
      </w:r>
    </w:p>
    <w:p w14:paraId="0BE1CDBF" w14:textId="77777777" w:rsidR="00064410" w:rsidRDefault="00D076C7">
      <w:pPr>
        <w:numPr>
          <w:ilvl w:val="0"/>
          <w:numId w:val="21"/>
        </w:numPr>
        <w:rPr>
          <w:lang w:eastAsia="zh-CN"/>
        </w:rPr>
      </w:pPr>
      <w:r>
        <w:rPr>
          <w:lang w:eastAsia="zh-CN"/>
        </w:rPr>
        <w:t>4 [Sharp]</w:t>
      </w:r>
    </w:p>
    <w:p w14:paraId="709ECDCF" w14:textId="77777777" w:rsidR="00064410" w:rsidRDefault="00D076C7">
      <w:pPr>
        <w:numPr>
          <w:ilvl w:val="0"/>
          <w:numId w:val="21"/>
        </w:numPr>
        <w:rPr>
          <w:lang w:eastAsia="zh-CN"/>
        </w:rPr>
      </w:pPr>
      <w:r>
        <w:rPr>
          <w:lang w:eastAsia="zh-CN"/>
        </w:rPr>
        <w:t>5 [ETRI][ZTE][LGE][Sharp]</w:t>
      </w:r>
    </w:p>
    <w:p w14:paraId="174A6B99" w14:textId="77777777" w:rsidR="00064410" w:rsidRDefault="00D076C7">
      <w:pPr>
        <w:numPr>
          <w:ilvl w:val="1"/>
          <w:numId w:val="21"/>
        </w:numPr>
        <w:rPr>
          <w:lang w:eastAsia="zh-CN"/>
        </w:rPr>
      </w:pPr>
      <w:r>
        <w:rPr>
          <w:lang w:eastAsia="zh-CN"/>
        </w:rPr>
        <w:lastRenderedPageBreak/>
        <w:t>Maximum of 2 UEs mux-ed [Sharp]</w:t>
      </w:r>
    </w:p>
    <w:p w14:paraId="1D0E878E" w14:textId="77777777" w:rsidR="00064410" w:rsidRDefault="00D076C7">
      <w:pPr>
        <w:numPr>
          <w:ilvl w:val="0"/>
          <w:numId w:val="21"/>
        </w:numPr>
        <w:rPr>
          <w:color w:val="0070C0"/>
          <w:lang w:eastAsia="zh-CN"/>
        </w:rPr>
      </w:pPr>
      <w:r>
        <w:rPr>
          <w:color w:val="0070C0"/>
          <w:lang w:eastAsia="zh-CN"/>
        </w:rPr>
        <w:t>Note: the value chosen will probably depend on the NPRACH scheme (symbol vs SG etc)</w:t>
      </w:r>
      <w:r>
        <w:rPr>
          <w:color w:val="0070C0"/>
          <w:lang w:eastAsia="zh-CN"/>
        </w:rPr>
        <w:tab/>
        <w:t>[FL]</w:t>
      </w:r>
    </w:p>
    <w:p w14:paraId="51730430" w14:textId="77777777" w:rsidR="00064410" w:rsidRDefault="00064410">
      <w:pPr>
        <w:rPr>
          <w:b/>
          <w:bCs/>
          <w:lang w:eastAsia="zh-CN"/>
        </w:rPr>
      </w:pPr>
    </w:p>
    <w:p w14:paraId="447488B8" w14:textId="77777777" w:rsidR="00064410" w:rsidRDefault="00D076C7">
      <w:pPr>
        <w:rPr>
          <w:b/>
          <w:bCs/>
          <w:lang w:eastAsia="zh-CN"/>
        </w:rPr>
      </w:pPr>
      <w:r>
        <w:rPr>
          <w:b/>
          <w:bCs/>
          <w:lang w:eastAsia="zh-CN"/>
        </w:rPr>
        <w:t>OCC codewords</w:t>
      </w:r>
    </w:p>
    <w:p w14:paraId="45ADC82B" w14:textId="77777777" w:rsidR="00064410" w:rsidRDefault="00D076C7">
      <w:pPr>
        <w:numPr>
          <w:ilvl w:val="0"/>
          <w:numId w:val="21"/>
        </w:numPr>
        <w:rPr>
          <w:lang w:eastAsia="zh-CN"/>
        </w:rPr>
      </w:pPr>
      <w:r>
        <w:rPr>
          <w:lang w:eastAsia="zh-CN"/>
        </w:rPr>
        <w:t>Split symbol group into two sets of 3 [QC][NEC]</w:t>
      </w:r>
    </w:p>
    <w:p w14:paraId="36E504D8" w14:textId="77777777" w:rsidR="00064410" w:rsidRDefault="00D076C7">
      <w:pPr>
        <w:numPr>
          <w:ilvl w:val="1"/>
          <w:numId w:val="21"/>
        </w:numPr>
        <w:rPr>
          <w:lang w:eastAsia="zh-CN"/>
        </w:rPr>
      </w:pPr>
      <w:r>
        <w:rPr>
          <w:lang w:eastAsia="zh-CN"/>
        </w:rPr>
        <w:t>Concatenated cyclic shifts of length-3 DFT sequence [QC]</w:t>
      </w:r>
    </w:p>
    <w:p w14:paraId="0AF7A98A" w14:textId="77777777" w:rsidR="00064410" w:rsidRDefault="00D076C7">
      <w:pPr>
        <w:numPr>
          <w:ilvl w:val="1"/>
          <w:numId w:val="21"/>
        </w:numPr>
        <w:rPr>
          <w:lang w:eastAsia="zh-CN"/>
        </w:rPr>
      </w:pPr>
      <w:r>
        <w:rPr>
          <w:lang w:eastAsia="zh-CN"/>
        </w:rPr>
        <w:t>CP in OS[0,3], symbols [1,2] and [4,5] have OCC code applied [NEC][TCL]</w:t>
      </w:r>
    </w:p>
    <w:p w14:paraId="5A2FC928" w14:textId="77777777" w:rsidR="00064410" w:rsidRDefault="00D076C7">
      <w:pPr>
        <w:numPr>
          <w:ilvl w:val="0"/>
          <w:numId w:val="21"/>
        </w:numPr>
        <w:rPr>
          <w:lang w:eastAsia="zh-CN"/>
        </w:rPr>
      </w:pPr>
      <w:r>
        <w:rPr>
          <w:lang w:eastAsia="zh-CN"/>
        </w:rPr>
        <w:t>DFT sequences defined for NR PUCCH [LGE]</w:t>
      </w:r>
    </w:p>
    <w:p w14:paraId="7644DBF2" w14:textId="77777777" w:rsidR="00064410" w:rsidRDefault="00D076C7">
      <w:pPr>
        <w:numPr>
          <w:ilvl w:val="0"/>
          <w:numId w:val="21"/>
        </w:numPr>
        <w:rPr>
          <w:lang w:eastAsia="zh-CN"/>
        </w:rPr>
      </w:pPr>
      <w:r>
        <w:rPr>
          <w:lang w:eastAsia="zh-CN"/>
        </w:rPr>
        <w:t>Consider CP issue when designing codewords [ETRI]</w:t>
      </w:r>
    </w:p>
    <w:p w14:paraId="4AB6B9A4" w14:textId="77777777" w:rsidR="00064410" w:rsidRDefault="00D076C7">
      <w:pPr>
        <w:numPr>
          <w:ilvl w:val="0"/>
          <w:numId w:val="21"/>
        </w:numPr>
        <w:rPr>
          <w:lang w:eastAsia="zh-CN"/>
        </w:rPr>
      </w:pPr>
      <w:r>
        <w:rPr>
          <w:lang w:eastAsia="zh-CN"/>
        </w:rPr>
        <w:t>Codeword index hopping [NEC]</w:t>
      </w:r>
    </w:p>
    <w:p w14:paraId="5EFCA39D" w14:textId="77777777" w:rsidR="00064410" w:rsidRDefault="00064410">
      <w:pPr>
        <w:rPr>
          <w:b/>
          <w:bCs/>
          <w:lang w:eastAsia="zh-CN"/>
        </w:rPr>
      </w:pPr>
    </w:p>
    <w:p w14:paraId="1D1DB27A" w14:textId="77777777" w:rsidR="00064410" w:rsidRDefault="00064410">
      <w:pPr>
        <w:rPr>
          <w:b/>
          <w:bCs/>
          <w:lang w:eastAsia="zh-CN"/>
        </w:rPr>
      </w:pPr>
    </w:p>
    <w:p w14:paraId="1754B024" w14:textId="77777777" w:rsidR="00064410" w:rsidRDefault="00D076C7">
      <w:pPr>
        <w:rPr>
          <w:b/>
          <w:bCs/>
          <w:lang w:eastAsia="zh-CN"/>
        </w:rPr>
      </w:pPr>
      <w:r>
        <w:rPr>
          <w:b/>
          <w:bCs/>
          <w:lang w:eastAsia="zh-CN"/>
        </w:rPr>
        <w:t>Multiplexing of legacy UEs and OCC UEs</w:t>
      </w:r>
    </w:p>
    <w:p w14:paraId="26F602F0" w14:textId="77777777" w:rsidR="00064410" w:rsidRDefault="00D076C7">
      <w:pPr>
        <w:numPr>
          <w:ilvl w:val="0"/>
          <w:numId w:val="21"/>
        </w:numPr>
        <w:rPr>
          <w:lang w:eastAsia="zh-CN"/>
        </w:rPr>
      </w:pPr>
      <w:r>
        <w:rPr>
          <w:lang w:eastAsia="zh-CN"/>
        </w:rPr>
        <w:t>Strive to allow [QC][Nordic]</w:t>
      </w:r>
    </w:p>
    <w:p w14:paraId="46DB6AF5" w14:textId="77777777" w:rsidR="00064410" w:rsidRDefault="00064410">
      <w:pPr>
        <w:rPr>
          <w:lang w:eastAsia="zh-CN"/>
        </w:rPr>
      </w:pPr>
    </w:p>
    <w:p w14:paraId="6AA31490" w14:textId="77777777" w:rsidR="00064410" w:rsidRDefault="00D076C7">
      <w:pPr>
        <w:rPr>
          <w:lang w:eastAsia="zh-CN"/>
        </w:rPr>
      </w:pPr>
      <w:r>
        <w:rPr>
          <w:b/>
          <w:bCs/>
          <w:lang w:eastAsia="zh-CN"/>
        </w:rPr>
        <w:t>Features that OCC should work with</w:t>
      </w:r>
      <w:r>
        <w:rPr>
          <w:lang w:eastAsia="zh-CN"/>
        </w:rPr>
        <w:t>:</w:t>
      </w:r>
    </w:p>
    <w:p w14:paraId="0D58D72B"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Initial access [QC]</w:t>
      </w:r>
    </w:p>
    <w:p w14:paraId="244353F4"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EDT [QC]</w:t>
      </w:r>
    </w:p>
    <w:p w14:paraId="45F88E7C"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PDCCH order [QC]</w:t>
      </w:r>
    </w:p>
    <w:p w14:paraId="6B7EF287"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Connected mode CBRA [QC]</w:t>
      </w:r>
    </w:p>
    <w:p w14:paraId="002B09D3" w14:textId="77777777" w:rsidR="00064410" w:rsidRDefault="00D076C7">
      <w:pPr>
        <w:rPr>
          <w:b/>
          <w:bCs/>
          <w:lang w:eastAsia="zh-CN"/>
        </w:rPr>
      </w:pPr>
      <w:r>
        <w:rPr>
          <w:b/>
          <w:bCs/>
          <w:lang w:eastAsia="zh-CN"/>
        </w:rPr>
        <w:t>RAR</w:t>
      </w:r>
    </w:p>
    <w:p w14:paraId="0E24A2F8" w14:textId="77777777" w:rsidR="00064410" w:rsidRDefault="00D076C7">
      <w:pPr>
        <w:numPr>
          <w:ilvl w:val="0"/>
          <w:numId w:val="21"/>
        </w:numPr>
        <w:rPr>
          <w:lang w:eastAsia="zh-CN"/>
        </w:rPr>
      </w:pPr>
      <w:r>
        <w:rPr>
          <w:lang w:eastAsia="zh-CN"/>
        </w:rPr>
        <w:t>RAR impact of OCC needs to be taken into account [QC][HW][Sharp]</w:t>
      </w:r>
    </w:p>
    <w:p w14:paraId="2E8CCA3B" w14:textId="77777777" w:rsidR="00064410" w:rsidRDefault="00D076C7">
      <w:pPr>
        <w:numPr>
          <w:ilvl w:val="1"/>
          <w:numId w:val="21"/>
        </w:numPr>
        <w:rPr>
          <w:lang w:eastAsia="zh-CN"/>
        </w:rPr>
      </w:pPr>
      <w:r>
        <w:rPr>
          <w:lang w:eastAsia="zh-CN"/>
        </w:rPr>
        <w:t>RAPID needs to account for OCC [Ericsson][LGE]</w:t>
      </w:r>
    </w:p>
    <w:p w14:paraId="6A36FBE0" w14:textId="77777777" w:rsidR="00064410" w:rsidRDefault="00D076C7">
      <w:pPr>
        <w:numPr>
          <w:ilvl w:val="2"/>
          <w:numId w:val="21"/>
        </w:numPr>
        <w:rPr>
          <w:lang w:eastAsia="zh-CN"/>
        </w:rPr>
      </w:pPr>
      <w:r>
        <w:rPr>
          <w:lang w:eastAsia="zh-CN"/>
        </w:rPr>
        <w:t>RAPID calculated by increasing subcarrier index first and then OCC index [LGE]</w:t>
      </w:r>
    </w:p>
    <w:p w14:paraId="5A69A680" w14:textId="77777777" w:rsidR="00064410" w:rsidRDefault="00D076C7">
      <w:pPr>
        <w:numPr>
          <w:ilvl w:val="1"/>
          <w:numId w:val="21"/>
        </w:numPr>
        <w:rPr>
          <w:lang w:eastAsia="zh-CN"/>
        </w:rPr>
      </w:pPr>
      <w:r>
        <w:rPr>
          <w:lang w:eastAsia="zh-CN"/>
        </w:rPr>
        <w:t>RAR impacts would cause workload in RAN2 [Samsung]</w:t>
      </w:r>
    </w:p>
    <w:p w14:paraId="22256C72" w14:textId="77777777" w:rsidR="00064410" w:rsidRDefault="00D076C7">
      <w:pPr>
        <w:numPr>
          <w:ilvl w:val="0"/>
          <w:numId w:val="21"/>
        </w:numPr>
        <w:rPr>
          <w:lang w:eastAsia="zh-CN"/>
        </w:rPr>
      </w:pPr>
      <w:r>
        <w:rPr>
          <w:lang w:eastAsia="zh-CN"/>
        </w:rPr>
        <w:t>Separate RA-RNTI for NDPDSCH-RAR for OCC UEs [Sharp]</w:t>
      </w:r>
    </w:p>
    <w:p w14:paraId="10BE1321" w14:textId="77777777" w:rsidR="00064410" w:rsidRDefault="00D076C7">
      <w:pPr>
        <w:numPr>
          <w:ilvl w:val="1"/>
          <w:numId w:val="21"/>
        </w:numPr>
        <w:rPr>
          <w:lang w:eastAsia="zh-CN"/>
        </w:rPr>
      </w:pPr>
      <w:r>
        <w:rPr>
          <w:lang w:eastAsia="zh-CN"/>
        </w:rPr>
        <w:t>Allows the MAC PDUs for legacy and OCC UEs to be differentiated [Sharp]</w:t>
      </w:r>
    </w:p>
    <w:p w14:paraId="66F097ED" w14:textId="77777777" w:rsidR="00064410" w:rsidRDefault="00D076C7">
      <w:pPr>
        <w:numPr>
          <w:ilvl w:val="0"/>
          <w:numId w:val="21"/>
        </w:numPr>
        <w:rPr>
          <w:lang w:eastAsia="zh-CN"/>
        </w:rPr>
      </w:pPr>
      <w:r>
        <w:rPr>
          <w:lang w:eastAsia="zh-CN"/>
        </w:rPr>
        <w:t>Separate DCI scheduling RAR-PDSCH as a function of OCC [ZTE][Sharp]</w:t>
      </w:r>
    </w:p>
    <w:p w14:paraId="37014F1E" w14:textId="77777777" w:rsidR="00064410" w:rsidRDefault="00064410">
      <w:pPr>
        <w:rPr>
          <w:lang w:eastAsia="zh-CN"/>
        </w:rPr>
      </w:pPr>
    </w:p>
    <w:p w14:paraId="4844FA94" w14:textId="77777777" w:rsidR="00064410" w:rsidRDefault="00064410">
      <w:pPr>
        <w:rPr>
          <w:lang w:eastAsia="zh-CN"/>
        </w:rPr>
      </w:pPr>
    </w:p>
    <w:p w14:paraId="194DE0F3" w14:textId="77777777" w:rsidR="00064410" w:rsidRDefault="00064410">
      <w:pPr>
        <w:rPr>
          <w:lang w:eastAsia="zh-CN"/>
        </w:rPr>
      </w:pPr>
    </w:p>
    <w:p w14:paraId="5BBB944E" w14:textId="77777777" w:rsidR="00064410" w:rsidRDefault="00D076C7">
      <w:pPr>
        <w:rPr>
          <w:b/>
          <w:bCs/>
          <w:lang w:eastAsia="zh-CN"/>
        </w:rPr>
      </w:pPr>
      <w:r>
        <w:rPr>
          <w:b/>
          <w:bCs/>
          <w:lang w:eastAsia="zh-CN"/>
        </w:rPr>
        <w:t>NPRACH resource</w:t>
      </w:r>
    </w:p>
    <w:p w14:paraId="46355FDC" w14:textId="77777777" w:rsidR="00064410" w:rsidRDefault="00D076C7">
      <w:pPr>
        <w:numPr>
          <w:ilvl w:val="0"/>
          <w:numId w:val="21"/>
        </w:numPr>
        <w:rPr>
          <w:lang w:eastAsia="zh-CN"/>
        </w:rPr>
      </w:pPr>
      <w:r>
        <w:rPr>
          <w:lang w:eastAsia="zh-CN"/>
        </w:rPr>
        <w:t>Dedicated NPRACH resources for OCC [Apple][Ericsson][ETRI][Interdigital]</w:t>
      </w:r>
    </w:p>
    <w:p w14:paraId="08AB4781" w14:textId="77777777" w:rsidR="00064410" w:rsidRDefault="00D076C7">
      <w:pPr>
        <w:numPr>
          <w:ilvl w:val="1"/>
          <w:numId w:val="21"/>
        </w:numPr>
        <w:rPr>
          <w:lang w:eastAsia="zh-CN"/>
        </w:rPr>
      </w:pPr>
      <w:r>
        <w:rPr>
          <w:lang w:eastAsia="zh-CN"/>
        </w:rPr>
        <w:t>Avoids clash between legacy UEs and OCC UEs [Apple][Ericsson]</w:t>
      </w:r>
    </w:p>
    <w:p w14:paraId="2DE2C567" w14:textId="77777777" w:rsidR="00064410" w:rsidRDefault="00D076C7">
      <w:pPr>
        <w:numPr>
          <w:ilvl w:val="2"/>
          <w:numId w:val="21"/>
        </w:numPr>
        <w:rPr>
          <w:lang w:eastAsia="zh-CN"/>
        </w:rPr>
      </w:pPr>
      <w:r>
        <w:rPr>
          <w:lang w:eastAsia="zh-CN"/>
        </w:rPr>
        <w:t>Clash occurs when symbols within symbol group are repeated since FH pattern would then be different between legacy and OCC UEs [Ericsson]</w:t>
      </w:r>
    </w:p>
    <w:p w14:paraId="6FBBDA54" w14:textId="77777777" w:rsidR="00064410" w:rsidRDefault="00D076C7">
      <w:pPr>
        <w:numPr>
          <w:ilvl w:val="2"/>
          <w:numId w:val="21"/>
        </w:numPr>
        <w:rPr>
          <w:lang w:eastAsia="zh-CN"/>
        </w:rPr>
      </w:pPr>
      <w:r>
        <w:rPr>
          <w:lang w:eastAsia="zh-CN"/>
        </w:rPr>
        <w:t>Separate OCC NPRACH resource for each coverage level [Lenovo]</w:t>
      </w:r>
    </w:p>
    <w:p w14:paraId="14B3C786" w14:textId="77777777" w:rsidR="00064410" w:rsidRDefault="00D076C7">
      <w:pPr>
        <w:numPr>
          <w:ilvl w:val="0"/>
          <w:numId w:val="21"/>
        </w:numPr>
        <w:rPr>
          <w:lang w:eastAsia="zh-CN"/>
        </w:rPr>
      </w:pPr>
      <w:r>
        <w:rPr>
          <w:lang w:eastAsia="zh-CN"/>
        </w:rPr>
        <w:t>Use all-1s OCC codeword for legacy UEs within NPRACH multiplexing scheme [QC]</w:t>
      </w:r>
    </w:p>
    <w:p w14:paraId="4FFA0EA9" w14:textId="77777777" w:rsidR="00064410" w:rsidRDefault="00064410">
      <w:pPr>
        <w:rPr>
          <w:lang w:eastAsia="zh-CN"/>
        </w:rPr>
      </w:pPr>
    </w:p>
    <w:p w14:paraId="47113EF6" w14:textId="77777777" w:rsidR="00064410" w:rsidRDefault="00D076C7">
      <w:pPr>
        <w:rPr>
          <w:b/>
          <w:bCs/>
          <w:lang w:eastAsia="zh-CN"/>
        </w:rPr>
      </w:pPr>
      <w:r>
        <w:rPr>
          <w:b/>
          <w:bCs/>
          <w:lang w:eastAsia="zh-CN"/>
        </w:rPr>
        <w:t>Performance requirements</w:t>
      </w:r>
    </w:p>
    <w:p w14:paraId="7BA94DD6" w14:textId="77777777" w:rsidR="00064410" w:rsidRDefault="00D076C7">
      <w:pPr>
        <w:numPr>
          <w:ilvl w:val="0"/>
          <w:numId w:val="21"/>
        </w:numPr>
        <w:rPr>
          <w:lang w:eastAsia="zh-CN"/>
        </w:rPr>
      </w:pPr>
      <w:r>
        <w:rPr>
          <w:lang w:eastAsia="zh-CN"/>
        </w:rPr>
        <w:t>RAN4 performance requirements on false preamble detection need updating [Ericsson]</w:t>
      </w:r>
    </w:p>
    <w:p w14:paraId="291C0F38" w14:textId="77777777" w:rsidR="00064410" w:rsidRDefault="00064410">
      <w:pPr>
        <w:rPr>
          <w:lang w:eastAsia="zh-CN"/>
        </w:rPr>
      </w:pPr>
    </w:p>
    <w:p w14:paraId="34809037" w14:textId="77777777" w:rsidR="00064410" w:rsidRDefault="00D076C7">
      <w:pPr>
        <w:rPr>
          <w:b/>
          <w:bCs/>
          <w:lang w:eastAsia="zh-CN"/>
        </w:rPr>
      </w:pPr>
      <w:r>
        <w:rPr>
          <w:b/>
          <w:bCs/>
          <w:lang w:eastAsia="zh-CN"/>
        </w:rPr>
        <w:t>Signalling</w:t>
      </w:r>
    </w:p>
    <w:p w14:paraId="432962A6" w14:textId="77777777" w:rsidR="00064410" w:rsidRDefault="00D076C7">
      <w:pPr>
        <w:numPr>
          <w:ilvl w:val="0"/>
          <w:numId w:val="21"/>
        </w:numPr>
        <w:rPr>
          <w:lang w:eastAsia="zh-CN"/>
        </w:rPr>
      </w:pPr>
      <w:r>
        <w:rPr>
          <w:lang w:eastAsia="zh-CN"/>
        </w:rPr>
        <w:t>Repetition and spreading level [ETRI]</w:t>
      </w:r>
    </w:p>
    <w:p w14:paraId="25BA5DE3" w14:textId="77777777" w:rsidR="00064410" w:rsidRDefault="00D076C7">
      <w:pPr>
        <w:numPr>
          <w:ilvl w:val="0"/>
          <w:numId w:val="21"/>
        </w:numPr>
        <w:rPr>
          <w:lang w:eastAsia="zh-CN"/>
        </w:rPr>
      </w:pPr>
      <w:r>
        <w:rPr>
          <w:lang w:eastAsia="zh-CN"/>
        </w:rPr>
        <w:t>Sequence length [ETRI]</w:t>
      </w:r>
    </w:p>
    <w:p w14:paraId="79B0904C" w14:textId="77777777" w:rsidR="00064410" w:rsidRDefault="00D076C7">
      <w:pPr>
        <w:numPr>
          <w:ilvl w:val="0"/>
          <w:numId w:val="21"/>
        </w:numPr>
        <w:rPr>
          <w:lang w:eastAsia="zh-CN"/>
        </w:rPr>
      </w:pPr>
      <w:r>
        <w:rPr>
          <w:lang w:eastAsia="zh-CN"/>
        </w:rPr>
        <w:t>Channel for configuration</w:t>
      </w:r>
    </w:p>
    <w:p w14:paraId="059CB4B7" w14:textId="77777777" w:rsidR="00064410" w:rsidRDefault="00D076C7">
      <w:pPr>
        <w:numPr>
          <w:ilvl w:val="1"/>
          <w:numId w:val="21"/>
        </w:numPr>
        <w:rPr>
          <w:lang w:eastAsia="zh-CN"/>
        </w:rPr>
      </w:pPr>
      <w:r>
        <w:rPr>
          <w:lang w:eastAsia="zh-CN"/>
        </w:rPr>
        <w:t>NPDCCH / DCI [ETRI]</w:t>
      </w:r>
    </w:p>
    <w:p w14:paraId="67CD82C1" w14:textId="77777777" w:rsidR="00064410" w:rsidRDefault="00D076C7">
      <w:pPr>
        <w:numPr>
          <w:ilvl w:val="1"/>
          <w:numId w:val="21"/>
        </w:numPr>
        <w:rPr>
          <w:lang w:eastAsia="zh-CN"/>
        </w:rPr>
      </w:pPr>
      <w:r>
        <w:rPr>
          <w:lang w:eastAsia="zh-CN"/>
        </w:rPr>
        <w:t>RRC unicast</w:t>
      </w:r>
    </w:p>
    <w:p w14:paraId="521E21BF" w14:textId="77777777" w:rsidR="00064410" w:rsidRDefault="00D076C7">
      <w:pPr>
        <w:numPr>
          <w:ilvl w:val="1"/>
          <w:numId w:val="21"/>
        </w:numPr>
        <w:rPr>
          <w:lang w:eastAsia="zh-CN"/>
        </w:rPr>
      </w:pPr>
      <w:r>
        <w:rPr>
          <w:lang w:eastAsia="zh-CN"/>
        </w:rPr>
        <w:t>SIB</w:t>
      </w:r>
    </w:p>
    <w:p w14:paraId="69016AFC" w14:textId="77777777" w:rsidR="00064410" w:rsidRDefault="00D076C7">
      <w:pPr>
        <w:numPr>
          <w:ilvl w:val="0"/>
          <w:numId w:val="21"/>
        </w:numPr>
        <w:rPr>
          <w:lang w:eastAsia="zh-CN"/>
        </w:rPr>
      </w:pPr>
      <w:r>
        <w:rPr>
          <w:lang w:eastAsia="zh-CN"/>
        </w:rPr>
        <w:t>Separate configuration for each coverage level [Lenovo]</w:t>
      </w:r>
    </w:p>
    <w:p w14:paraId="76723423" w14:textId="77777777" w:rsidR="00064410" w:rsidRDefault="00064410">
      <w:pPr>
        <w:rPr>
          <w:lang w:eastAsia="zh-CN"/>
        </w:rPr>
      </w:pPr>
    </w:p>
    <w:p w14:paraId="164726D1" w14:textId="77777777" w:rsidR="00064410" w:rsidRDefault="00D076C7">
      <w:pPr>
        <w:rPr>
          <w:b/>
          <w:bCs/>
          <w:lang w:eastAsia="zh-CN"/>
        </w:rPr>
      </w:pPr>
      <w:r>
        <w:rPr>
          <w:b/>
          <w:bCs/>
          <w:lang w:eastAsia="zh-CN"/>
        </w:rPr>
        <w:t>Anchor and non-anchor carrier selection probability</w:t>
      </w:r>
    </w:p>
    <w:p w14:paraId="42A8DC65" w14:textId="77777777" w:rsidR="00064410" w:rsidRDefault="00D076C7">
      <w:pPr>
        <w:numPr>
          <w:ilvl w:val="0"/>
          <w:numId w:val="21"/>
        </w:numPr>
        <w:rPr>
          <w:lang w:eastAsia="zh-CN"/>
        </w:rPr>
      </w:pPr>
      <w:r>
        <w:rPr>
          <w:lang w:eastAsia="zh-CN"/>
        </w:rPr>
        <w:t>Study if the anchor carrier and non-anchor carrier selection probabilities need enhancing [NEC]</w:t>
      </w:r>
    </w:p>
    <w:p w14:paraId="631BD892" w14:textId="77777777" w:rsidR="00064410" w:rsidRDefault="00D076C7">
      <w:pPr>
        <w:numPr>
          <w:ilvl w:val="1"/>
          <w:numId w:val="21"/>
        </w:numPr>
        <w:rPr>
          <w:lang w:eastAsia="zh-CN"/>
        </w:rPr>
      </w:pPr>
      <w:r>
        <w:rPr>
          <w:lang w:eastAsia="zh-CN"/>
        </w:rPr>
        <w:t>Account for there being effectively more NPRACH resources if OCC is applied to some of the carriers</w:t>
      </w:r>
    </w:p>
    <w:p w14:paraId="3E5036A0" w14:textId="77777777" w:rsidR="00064410" w:rsidRDefault="00064410">
      <w:pPr>
        <w:rPr>
          <w:lang w:eastAsia="zh-CN"/>
        </w:rPr>
      </w:pPr>
    </w:p>
    <w:p w14:paraId="264C6CF2" w14:textId="77777777" w:rsidR="00064410" w:rsidRDefault="00064410">
      <w:pPr>
        <w:rPr>
          <w:lang w:eastAsia="zh-CN"/>
        </w:rPr>
      </w:pPr>
    </w:p>
    <w:p w14:paraId="5CFC4B11" w14:textId="77777777" w:rsidR="00064410" w:rsidRDefault="00D076C7">
      <w:pPr>
        <w:pStyle w:val="Heading2"/>
      </w:pPr>
      <w:bookmarkStart w:id="37" w:name="_Ref182835319"/>
      <w:bookmarkStart w:id="38" w:name="_Ref182836065"/>
      <w:bookmarkStart w:id="39" w:name="_Toc180122222"/>
      <w:bookmarkStart w:id="40" w:name="_Ref182835524"/>
      <w:r>
        <w:t>Whether NPRACH OCC is supported</w:t>
      </w:r>
      <w:bookmarkEnd w:id="37"/>
      <w:bookmarkEnd w:id="38"/>
      <w:bookmarkEnd w:id="39"/>
      <w:bookmarkEnd w:id="40"/>
    </w:p>
    <w:p w14:paraId="55D8AC22" w14:textId="77777777" w:rsidR="00064410" w:rsidRDefault="00064410">
      <w:pPr>
        <w:pStyle w:val="ListParagraph"/>
        <w:spacing w:after="160" w:line="259" w:lineRule="auto"/>
        <w:ind w:leftChars="0" w:left="0"/>
        <w:contextualSpacing/>
        <w:rPr>
          <w:rFonts w:ascii="Times New Roman" w:hAnsi="Times New Roman"/>
        </w:rPr>
      </w:pPr>
    </w:p>
    <w:p w14:paraId="74506FD6" w14:textId="77777777" w:rsidR="00064410" w:rsidRDefault="00D076C7">
      <w:pPr>
        <w:rPr>
          <w:lang w:eastAsia="zh-CN"/>
        </w:rPr>
      </w:pPr>
      <w:r>
        <w:rPr>
          <w:lang w:eastAsia="zh-CN"/>
        </w:rPr>
        <w:t>The following views on whether NPRACH OCC should be supported or not were expressed:</w:t>
      </w:r>
    </w:p>
    <w:p w14:paraId="4CDF5CA1" w14:textId="77777777" w:rsidR="00064410" w:rsidRDefault="00064410">
      <w:pPr>
        <w:rPr>
          <w:lang w:eastAsia="zh-CN"/>
        </w:rPr>
      </w:pPr>
    </w:p>
    <w:p w14:paraId="2FF157F1" w14:textId="77777777" w:rsidR="00064410" w:rsidRPr="001815AE" w:rsidRDefault="00D076C7">
      <w:pPr>
        <w:numPr>
          <w:ilvl w:val="0"/>
          <w:numId w:val="21"/>
        </w:numPr>
        <w:rPr>
          <w:lang w:val="es-ES" w:eastAsia="zh-CN"/>
        </w:rPr>
      </w:pPr>
      <w:r w:rsidRPr="001815AE">
        <w:rPr>
          <w:lang w:val="es-ES" w:eastAsia="zh-CN"/>
        </w:rPr>
        <w:t>Support [QC][Lenovo][NEC][Nordic][Nokia][ETRI][Interdigital]</w:t>
      </w:r>
    </w:p>
    <w:p w14:paraId="58C78F04" w14:textId="77777777" w:rsidR="00064410" w:rsidRDefault="00D076C7">
      <w:pPr>
        <w:numPr>
          <w:ilvl w:val="1"/>
          <w:numId w:val="21"/>
        </w:numPr>
        <w:rPr>
          <w:lang w:eastAsia="zh-CN"/>
        </w:rPr>
      </w:pPr>
      <w:r>
        <w:rPr>
          <w:lang w:eastAsia="zh-CN"/>
        </w:rPr>
        <w:t>Performance OK for up to OCC5 [ZTE]</w:t>
      </w:r>
    </w:p>
    <w:p w14:paraId="7AC67DD1" w14:textId="77777777" w:rsidR="00064410" w:rsidRDefault="00D076C7">
      <w:pPr>
        <w:numPr>
          <w:ilvl w:val="1"/>
          <w:numId w:val="21"/>
        </w:numPr>
        <w:rPr>
          <w:lang w:eastAsia="zh-CN"/>
        </w:rPr>
      </w:pPr>
      <w:r>
        <w:rPr>
          <w:lang w:eastAsia="zh-CN"/>
        </w:rPr>
        <w:t>Performance OK with 0.2dB loss to baseline for 3UEs being OCC-ed [QC]</w:t>
      </w:r>
    </w:p>
    <w:p w14:paraId="2BD5B450" w14:textId="77777777" w:rsidR="00064410" w:rsidRDefault="00D076C7">
      <w:pPr>
        <w:numPr>
          <w:ilvl w:val="1"/>
          <w:numId w:val="21"/>
        </w:numPr>
        <w:rPr>
          <w:lang w:eastAsia="zh-CN"/>
        </w:rPr>
      </w:pPr>
      <w:r>
        <w:rPr>
          <w:lang w:eastAsia="zh-CN"/>
        </w:rPr>
        <w:t>Performance degradation of 1dB for OCC2, 3dB for OCC4 at 99% detection probability [ETRI]</w:t>
      </w:r>
    </w:p>
    <w:p w14:paraId="40731E6E" w14:textId="77777777" w:rsidR="00064410" w:rsidRDefault="00D076C7">
      <w:pPr>
        <w:numPr>
          <w:ilvl w:val="1"/>
          <w:numId w:val="21"/>
        </w:numPr>
        <w:rPr>
          <w:lang w:eastAsia="zh-CN"/>
        </w:rPr>
      </w:pPr>
      <w:r>
        <w:rPr>
          <w:lang w:eastAsia="zh-CN"/>
        </w:rPr>
        <w:t>WID says that NPRACH OCC is supported [Nokia]</w:t>
      </w:r>
    </w:p>
    <w:p w14:paraId="1B6332BC" w14:textId="77777777" w:rsidR="00064410" w:rsidRDefault="00D076C7">
      <w:pPr>
        <w:numPr>
          <w:ilvl w:val="1"/>
          <w:numId w:val="21"/>
        </w:numPr>
        <w:rPr>
          <w:lang w:eastAsia="zh-CN"/>
        </w:rPr>
      </w:pPr>
      <w:r>
        <w:rPr>
          <w:lang w:eastAsia="zh-CN"/>
        </w:rPr>
        <w:t>Specification impacts are small [Nordic]</w:t>
      </w:r>
    </w:p>
    <w:p w14:paraId="479E28CB" w14:textId="77777777" w:rsidR="00064410" w:rsidRDefault="00D076C7">
      <w:pPr>
        <w:numPr>
          <w:ilvl w:val="1"/>
          <w:numId w:val="21"/>
        </w:numPr>
        <w:rPr>
          <w:lang w:eastAsia="zh-CN"/>
        </w:rPr>
      </w:pPr>
      <w:r>
        <w:rPr>
          <w:lang w:eastAsia="zh-CN"/>
        </w:rPr>
        <w:t>CB-Msg3-EDT is a separate optional feature and does not impact whether NPRACH OCC is supported [ZTE]</w:t>
      </w:r>
    </w:p>
    <w:p w14:paraId="198FCD10" w14:textId="77777777" w:rsidR="00064410" w:rsidRDefault="00D076C7">
      <w:pPr>
        <w:numPr>
          <w:ilvl w:val="2"/>
          <w:numId w:val="21"/>
        </w:numPr>
        <w:rPr>
          <w:color w:val="0070C0"/>
          <w:lang w:eastAsia="zh-CN"/>
        </w:rPr>
      </w:pPr>
      <w:r>
        <w:rPr>
          <w:color w:val="0070C0"/>
          <w:lang w:eastAsia="zh-CN"/>
        </w:rPr>
        <w:t>Note: this is to counter the argument that NPRACH enhancements are not needed in R19 since CG-Msg3-EDT does not use NPRACH: FL</w:t>
      </w:r>
    </w:p>
    <w:p w14:paraId="3CBAA612" w14:textId="77777777" w:rsidR="00064410" w:rsidRDefault="00D076C7">
      <w:pPr>
        <w:numPr>
          <w:ilvl w:val="0"/>
          <w:numId w:val="21"/>
        </w:numPr>
        <w:rPr>
          <w:lang w:eastAsia="zh-CN"/>
        </w:rPr>
      </w:pPr>
      <w:r>
        <w:rPr>
          <w:lang w:eastAsia="zh-CN"/>
        </w:rPr>
        <w:t>Not support [HW][Ericsson][Spreadtrum][TCL][MTK][Samsung][CATT][Ericsson][Xiaomi]</w:t>
      </w:r>
    </w:p>
    <w:p w14:paraId="5F81D069" w14:textId="77777777" w:rsidR="00064410" w:rsidRDefault="00D076C7">
      <w:pPr>
        <w:numPr>
          <w:ilvl w:val="1"/>
          <w:numId w:val="21"/>
        </w:numPr>
        <w:rPr>
          <w:lang w:eastAsia="zh-CN"/>
        </w:rPr>
      </w:pPr>
      <w:r>
        <w:rPr>
          <w:lang w:eastAsia="zh-CN"/>
        </w:rPr>
        <w:t>Reasons:</w:t>
      </w:r>
    </w:p>
    <w:p w14:paraId="12253E1D" w14:textId="77777777" w:rsidR="00064410" w:rsidRDefault="00D076C7">
      <w:pPr>
        <w:numPr>
          <w:ilvl w:val="2"/>
          <w:numId w:val="21"/>
        </w:numPr>
        <w:rPr>
          <w:lang w:eastAsia="zh-CN"/>
        </w:rPr>
      </w:pPr>
      <w:r>
        <w:rPr>
          <w:lang w:eastAsia="zh-CN"/>
        </w:rPr>
        <w:t>Backward compatibility / impact on legacy UEs [CMCC] [Ericsson]</w:t>
      </w:r>
    </w:p>
    <w:p w14:paraId="39CC9C94" w14:textId="77777777" w:rsidR="00064410" w:rsidRDefault="00D076C7">
      <w:pPr>
        <w:numPr>
          <w:ilvl w:val="2"/>
          <w:numId w:val="21"/>
        </w:numPr>
        <w:rPr>
          <w:lang w:eastAsia="zh-CN"/>
        </w:rPr>
      </w:pPr>
      <w:r>
        <w:rPr>
          <w:lang w:eastAsia="zh-CN"/>
        </w:rPr>
        <w:t>Specification impact [Ericsson][Spreadtum][HW][vivo][Xiaomi][Samsung]</w:t>
      </w:r>
    </w:p>
    <w:p w14:paraId="799F9C86" w14:textId="77777777" w:rsidR="00064410" w:rsidRDefault="00D076C7">
      <w:pPr>
        <w:numPr>
          <w:ilvl w:val="2"/>
          <w:numId w:val="21"/>
        </w:numPr>
        <w:rPr>
          <w:lang w:eastAsia="zh-CN"/>
        </w:rPr>
      </w:pPr>
      <w:r>
        <w:rPr>
          <w:lang w:eastAsia="zh-CN"/>
        </w:rPr>
        <w:t>NPRACH is not the bottleneck [HW] [CATT][Spreadtrum][HW][Ericsson]</w:t>
      </w:r>
    </w:p>
    <w:p w14:paraId="7B44BACF" w14:textId="77777777" w:rsidR="00064410" w:rsidRDefault="00D076C7">
      <w:pPr>
        <w:numPr>
          <w:ilvl w:val="2"/>
          <w:numId w:val="21"/>
        </w:numPr>
        <w:rPr>
          <w:lang w:eastAsia="zh-CN"/>
        </w:rPr>
      </w:pPr>
      <w:r>
        <w:rPr>
          <w:lang w:eastAsia="zh-CN"/>
        </w:rPr>
        <w:t>Performance with power imbalance, timing error [HW][CMCC][vivo][CATT]</w:t>
      </w:r>
    </w:p>
    <w:p w14:paraId="16BF9A67" w14:textId="77777777" w:rsidR="00064410" w:rsidRDefault="00D076C7">
      <w:pPr>
        <w:numPr>
          <w:ilvl w:val="3"/>
          <w:numId w:val="21"/>
        </w:numPr>
        <w:rPr>
          <w:lang w:eastAsia="zh-CN"/>
        </w:rPr>
      </w:pPr>
      <w:r>
        <w:rPr>
          <w:lang w:eastAsia="zh-CN"/>
        </w:rPr>
        <w:t>Cannot pair UEs with compatible imperfections in NPRACH [vivo]</w:t>
      </w:r>
    </w:p>
    <w:p w14:paraId="4F9316FE" w14:textId="77777777" w:rsidR="00064410" w:rsidRDefault="00D076C7">
      <w:pPr>
        <w:numPr>
          <w:ilvl w:val="2"/>
          <w:numId w:val="21"/>
        </w:numPr>
        <w:rPr>
          <w:lang w:eastAsia="zh-CN"/>
        </w:rPr>
      </w:pPr>
      <w:r>
        <w:rPr>
          <w:lang w:eastAsia="zh-CN"/>
        </w:rPr>
        <w:t>RAN2 impacts in RAR [HW][Ericsson][TCL]</w:t>
      </w:r>
    </w:p>
    <w:p w14:paraId="58E5E33E" w14:textId="77777777" w:rsidR="00064410" w:rsidRDefault="00D076C7">
      <w:pPr>
        <w:numPr>
          <w:ilvl w:val="2"/>
          <w:numId w:val="21"/>
        </w:numPr>
        <w:rPr>
          <w:lang w:eastAsia="zh-CN"/>
        </w:rPr>
      </w:pPr>
      <w:r>
        <w:rPr>
          <w:lang w:eastAsia="zh-CN"/>
        </w:rPr>
        <w:t>RAR usage will increase and that may become a bottleneck [Ericsson]</w:t>
      </w:r>
    </w:p>
    <w:p w14:paraId="064B9A9E" w14:textId="77777777" w:rsidR="00064410" w:rsidRDefault="00D076C7">
      <w:pPr>
        <w:numPr>
          <w:ilvl w:val="2"/>
          <w:numId w:val="21"/>
        </w:numPr>
        <w:rPr>
          <w:lang w:eastAsia="zh-CN"/>
        </w:rPr>
      </w:pPr>
      <w:r>
        <w:rPr>
          <w:lang w:eastAsia="zh-CN"/>
        </w:rPr>
        <w:t>Potential increase in false alarm rate [CMCC][Ericsson]</w:t>
      </w:r>
    </w:p>
    <w:p w14:paraId="1D7751C1" w14:textId="77777777" w:rsidR="00064410" w:rsidRDefault="00D076C7">
      <w:pPr>
        <w:numPr>
          <w:ilvl w:val="2"/>
          <w:numId w:val="21"/>
        </w:numPr>
        <w:rPr>
          <w:lang w:eastAsia="zh-CN"/>
        </w:rPr>
      </w:pPr>
      <w:r>
        <w:rPr>
          <w:lang w:eastAsia="zh-CN"/>
        </w:rPr>
        <w:t>R19 EDT will not require Msg1, so OCC enhancement not required [MTK]</w:t>
      </w:r>
    </w:p>
    <w:p w14:paraId="05880EFE" w14:textId="77777777" w:rsidR="00064410" w:rsidRDefault="00064410">
      <w:pPr>
        <w:rPr>
          <w:lang w:eastAsia="zh-CN"/>
        </w:rPr>
      </w:pPr>
    </w:p>
    <w:p w14:paraId="4FB3CA63" w14:textId="77777777" w:rsidR="00064410" w:rsidRDefault="00064410">
      <w:pPr>
        <w:rPr>
          <w:lang w:eastAsia="zh-CN"/>
        </w:rPr>
      </w:pPr>
    </w:p>
    <w:p w14:paraId="3F6826EF" w14:textId="77777777" w:rsidR="00064410" w:rsidRDefault="00D076C7">
      <w:pPr>
        <w:rPr>
          <w:lang w:eastAsia="zh-CN"/>
        </w:rPr>
      </w:pPr>
      <w:r>
        <w:rPr>
          <w:lang w:eastAsia="zh-CN"/>
        </w:rPr>
        <w:t>Following agreements in previous meetings, the only NPRACH OCC scheme left for study is the Intra-symbol group OCC scheme.</w:t>
      </w:r>
    </w:p>
    <w:p w14:paraId="19AA790A" w14:textId="77777777" w:rsidR="00064410" w:rsidRDefault="00064410">
      <w:pPr>
        <w:rPr>
          <w:lang w:eastAsia="zh-CN"/>
        </w:rPr>
      </w:pPr>
    </w:p>
    <w:p w14:paraId="3BF242C9" w14:textId="77777777" w:rsidR="00064410" w:rsidRDefault="00D076C7">
      <w:pPr>
        <w:rPr>
          <w:lang w:eastAsia="zh-CN"/>
        </w:rPr>
      </w:pPr>
      <w:r>
        <w:rPr>
          <w:lang w:eastAsia="zh-CN"/>
        </w:rPr>
        <w:t>An issue raised by many companies is that NPRACH is not the bottleneck and hence NPRACH is not a priority for UL capacity enhancement. Many companies also raised the specification and TU effort that would be required to support NPRACH OCC, although some companies think that NPRACH OCC is easier to specify than NPUSCH OCC. Simulations seem to show promising performance for NPRACH with cross-symbol OCC, although performance degrades with imbalance (such as power imbalance). There is widespread agreement that NPRACH OCC would impact RAN2 as they would need to deal with RAR-related issues.</w:t>
      </w:r>
    </w:p>
    <w:p w14:paraId="57F8DDCD" w14:textId="77777777" w:rsidR="00064410" w:rsidRDefault="00064410">
      <w:pPr>
        <w:rPr>
          <w:lang w:eastAsia="zh-CN"/>
        </w:rPr>
      </w:pPr>
    </w:p>
    <w:p w14:paraId="0161F7F0" w14:textId="77777777" w:rsidR="00064410" w:rsidRDefault="00D076C7">
      <w:r>
        <w:rPr>
          <w:lang w:eastAsia="zh-CN"/>
        </w:rPr>
        <w:t>It might be possible to agree on the RAN1 aspects of NPRACH OCC. RAN2 can then still determine whether the RAN2 aspects for support of OCC for NPRACH are manageable or not.</w:t>
      </w:r>
    </w:p>
    <w:p w14:paraId="26716C55" w14:textId="77777777" w:rsidR="00064410" w:rsidRDefault="00064410">
      <w:pPr>
        <w:rPr>
          <w:lang w:eastAsia="zh-CN"/>
        </w:rPr>
      </w:pPr>
    </w:p>
    <w:p w14:paraId="6855D0EB" w14:textId="77777777"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FL1</w:t>
      </w:r>
      <w:r>
        <w:rPr>
          <w:rFonts w:ascii="Times New Roman" w:hAnsi="Times New Roman"/>
          <w:b/>
          <w:bCs/>
        </w:rPr>
        <w:t>] Proposal 5_2_1: From a RAN1 perspective, OCC for NPRACH using an intra-symbol group OCC scheme is beneficial.</w:t>
      </w:r>
    </w:p>
    <w:p w14:paraId="74A7A659" w14:textId="77777777" w:rsidR="00914B43" w:rsidRDefault="00914B43">
      <w:pPr>
        <w:pStyle w:val="ListParagraph"/>
        <w:spacing w:after="160" w:line="259" w:lineRule="auto"/>
        <w:ind w:leftChars="0" w:left="0"/>
        <w:contextualSpacing/>
        <w:rPr>
          <w:rFonts w:ascii="Times New Roman" w:hAnsi="Times New Roman"/>
        </w:rPr>
      </w:pPr>
    </w:p>
    <w:p w14:paraId="3F3CBD1F" w14:textId="7CD43950"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5_2_1. </w:t>
      </w:r>
    </w:p>
    <w:p w14:paraId="18302615" w14:textId="77777777" w:rsidR="00064410" w:rsidRDefault="00064410">
      <w:pPr>
        <w:pStyle w:val="ListParagraph"/>
        <w:spacing w:after="160" w:line="259" w:lineRule="auto"/>
        <w:ind w:leftChars="0" w:left="0"/>
        <w:contextualSpacing/>
        <w:rPr>
          <w:rFonts w:ascii="Times New Roman" w:hAnsi="Times New Roman"/>
          <w:b/>
          <w:bCs/>
        </w:rPr>
      </w:pPr>
    </w:p>
    <w:p w14:paraId="0A31A29D" w14:textId="77777777" w:rsidR="00064410" w:rsidRDefault="0006441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064410" w14:paraId="0D10CAF7" w14:textId="77777777">
        <w:tc>
          <w:tcPr>
            <w:tcW w:w="2798" w:type="dxa"/>
            <w:shd w:val="clear" w:color="auto" w:fill="D9D9D9"/>
          </w:tcPr>
          <w:p w14:paraId="2D38103E" w14:textId="77777777" w:rsidR="00064410" w:rsidRDefault="00D076C7">
            <w:pPr>
              <w:rPr>
                <w:b/>
                <w:bCs/>
                <w:lang w:eastAsia="ar-SA"/>
              </w:rPr>
            </w:pPr>
            <w:r>
              <w:rPr>
                <w:b/>
                <w:bCs/>
                <w:lang w:eastAsia="ar-SA"/>
              </w:rPr>
              <w:t>Company</w:t>
            </w:r>
          </w:p>
        </w:tc>
        <w:tc>
          <w:tcPr>
            <w:tcW w:w="6833" w:type="dxa"/>
            <w:shd w:val="clear" w:color="auto" w:fill="D9D9D9"/>
          </w:tcPr>
          <w:p w14:paraId="5AD3DEA2" w14:textId="77777777" w:rsidR="00064410" w:rsidRDefault="00D076C7">
            <w:pPr>
              <w:rPr>
                <w:b/>
                <w:bCs/>
                <w:lang w:eastAsia="ar-SA"/>
              </w:rPr>
            </w:pPr>
            <w:r>
              <w:rPr>
                <w:b/>
                <w:bCs/>
                <w:lang w:eastAsia="ar-SA"/>
              </w:rPr>
              <w:t>Comment</w:t>
            </w:r>
          </w:p>
        </w:tc>
      </w:tr>
      <w:tr w:rsidR="00064410" w14:paraId="7E9C409D" w14:textId="77777777">
        <w:tc>
          <w:tcPr>
            <w:tcW w:w="2798" w:type="dxa"/>
          </w:tcPr>
          <w:p w14:paraId="58471E9A" w14:textId="77777777" w:rsidR="00064410" w:rsidRDefault="00D076C7">
            <w:pPr>
              <w:rPr>
                <w:rFonts w:eastAsia="SimSun"/>
                <w:lang w:val="en-US" w:eastAsia="zh-CN"/>
              </w:rPr>
            </w:pPr>
            <w:r>
              <w:rPr>
                <w:rFonts w:eastAsia="SimSun" w:hint="eastAsia"/>
                <w:lang w:val="en-US" w:eastAsia="zh-CN"/>
              </w:rPr>
              <w:t>CATT</w:t>
            </w:r>
          </w:p>
        </w:tc>
        <w:tc>
          <w:tcPr>
            <w:tcW w:w="6833" w:type="dxa"/>
          </w:tcPr>
          <w:p w14:paraId="3B6DCE9D" w14:textId="77777777" w:rsidR="00064410" w:rsidRDefault="00D076C7">
            <w:pPr>
              <w:rPr>
                <w:rFonts w:eastAsia="SimSun"/>
                <w:lang w:val="en-US" w:eastAsia="zh-CN"/>
              </w:rPr>
            </w:pPr>
            <w:r>
              <w:rPr>
                <w:rFonts w:eastAsia="SimSun" w:hint="eastAsia"/>
                <w:lang w:val="en-US" w:eastAsia="zh-CN"/>
              </w:rPr>
              <w:t>So far we didn</w:t>
            </w:r>
            <w:r>
              <w:rPr>
                <w:rFonts w:eastAsia="SimSun"/>
                <w:lang w:val="en-US" w:eastAsia="zh-CN"/>
              </w:rPr>
              <w:t>’</w:t>
            </w:r>
            <w:r>
              <w:rPr>
                <w:rFonts w:eastAsia="SimSun" w:hint="eastAsia"/>
                <w:lang w:val="en-US" w:eastAsia="zh-CN"/>
              </w:rPr>
              <w:t>t find its benefit.</w:t>
            </w:r>
          </w:p>
        </w:tc>
      </w:tr>
      <w:tr w:rsidR="00064410" w14:paraId="417A0856" w14:textId="77777777">
        <w:tc>
          <w:tcPr>
            <w:tcW w:w="2798" w:type="dxa"/>
          </w:tcPr>
          <w:p w14:paraId="4B67B03C" w14:textId="05D96187" w:rsidR="00064410" w:rsidRPr="00BA40F2" w:rsidRDefault="00BA40F2">
            <w:pPr>
              <w:rPr>
                <w:rFonts w:eastAsiaTheme="minorEastAsia"/>
                <w:lang w:eastAsia="zh-CN"/>
              </w:rPr>
            </w:pPr>
            <w:r>
              <w:rPr>
                <w:rFonts w:eastAsiaTheme="minorEastAsia" w:hint="eastAsia"/>
                <w:lang w:eastAsia="zh-CN"/>
              </w:rPr>
              <w:t>CMCC</w:t>
            </w:r>
          </w:p>
        </w:tc>
        <w:tc>
          <w:tcPr>
            <w:tcW w:w="6833" w:type="dxa"/>
          </w:tcPr>
          <w:p w14:paraId="63E0C888" w14:textId="7DF19908" w:rsidR="00E276BD" w:rsidRDefault="00BA40F2">
            <w:pPr>
              <w:rPr>
                <w:rFonts w:eastAsia="DengXian"/>
                <w:lang w:eastAsia="zh-CN"/>
              </w:rPr>
            </w:pPr>
            <w:r>
              <w:rPr>
                <w:rFonts w:eastAsia="DengXian"/>
                <w:lang w:eastAsia="zh-CN"/>
              </w:rPr>
              <w:t>A</w:t>
            </w:r>
            <w:r>
              <w:rPr>
                <w:rFonts w:eastAsia="DengXian" w:hint="eastAsia"/>
                <w:lang w:eastAsia="zh-CN"/>
              </w:rPr>
              <w:t xml:space="preserve">s we mentioned in the contribution, the impact of OCC to the detection of PRACH of legacy UEs should be considered. </w:t>
            </w:r>
          </w:p>
        </w:tc>
      </w:tr>
      <w:tr w:rsidR="00064410" w14:paraId="7893F833" w14:textId="77777777">
        <w:tc>
          <w:tcPr>
            <w:tcW w:w="2798" w:type="dxa"/>
          </w:tcPr>
          <w:p w14:paraId="019E998C" w14:textId="6CA31162" w:rsidR="00064410" w:rsidRDefault="00B8623E">
            <w:pPr>
              <w:rPr>
                <w:lang w:eastAsia="ar-SA"/>
              </w:rPr>
            </w:pPr>
            <w:r>
              <w:rPr>
                <w:rFonts w:hint="cs"/>
                <w:lang w:eastAsia="ar-SA"/>
              </w:rPr>
              <w:t>E</w:t>
            </w:r>
            <w:r>
              <w:rPr>
                <w:lang w:eastAsia="ar-SA"/>
              </w:rPr>
              <w:t>TRI</w:t>
            </w:r>
          </w:p>
        </w:tc>
        <w:tc>
          <w:tcPr>
            <w:tcW w:w="6833" w:type="dxa"/>
          </w:tcPr>
          <w:p w14:paraId="3C753C38" w14:textId="1F65F88C" w:rsidR="00064410" w:rsidRPr="00B8623E" w:rsidRDefault="00B8623E">
            <w:pPr>
              <w:rPr>
                <w:rFonts w:eastAsia="Malgun Gothic"/>
                <w:lang w:eastAsia="ko-KR"/>
              </w:rPr>
            </w:pPr>
            <w:r>
              <w:rPr>
                <w:rFonts w:eastAsia="Malgun Gothic" w:hint="eastAsia"/>
                <w:lang w:eastAsia="ko-KR"/>
              </w:rPr>
              <w:t>S</w:t>
            </w:r>
            <w:r>
              <w:rPr>
                <w:rFonts w:eastAsia="Malgun Gothic"/>
                <w:lang w:eastAsia="ko-KR"/>
              </w:rPr>
              <w:t>upport</w:t>
            </w:r>
          </w:p>
        </w:tc>
      </w:tr>
      <w:tr w:rsidR="001815AE" w14:paraId="42501EFF" w14:textId="77777777">
        <w:tc>
          <w:tcPr>
            <w:tcW w:w="2798" w:type="dxa"/>
          </w:tcPr>
          <w:p w14:paraId="5FA5A93F" w14:textId="0D1BB82C" w:rsidR="001815AE" w:rsidRDefault="001815AE" w:rsidP="001815AE">
            <w:pPr>
              <w:rPr>
                <w:lang w:eastAsia="ar-SA"/>
              </w:rPr>
            </w:pPr>
            <w:r>
              <w:rPr>
                <w:lang w:eastAsia="ar-SA"/>
              </w:rPr>
              <w:t>Qualcomm</w:t>
            </w:r>
          </w:p>
        </w:tc>
        <w:tc>
          <w:tcPr>
            <w:tcW w:w="6833" w:type="dxa"/>
          </w:tcPr>
          <w:p w14:paraId="715AC54D" w14:textId="7B7514D9" w:rsidR="001815AE" w:rsidRDefault="001815AE" w:rsidP="001815AE">
            <w:pPr>
              <w:rPr>
                <w:rFonts w:eastAsia="DengXian"/>
                <w:lang w:eastAsia="zh-CN"/>
              </w:rPr>
            </w:pPr>
            <w:r>
              <w:rPr>
                <w:rFonts w:eastAsia="DengXian"/>
                <w:lang w:eastAsia="zh-CN"/>
              </w:rPr>
              <w:t>Agree. Regarding the false alarm / detection of legacy UEs, in our evaluations we have included the evaluation for legacy UEs (OCC codeword [1 1 1]) and the feature is beneficial even in this case.</w:t>
            </w:r>
          </w:p>
        </w:tc>
      </w:tr>
      <w:tr w:rsidR="00954612" w14:paraId="3DD0B99A" w14:textId="77777777">
        <w:tc>
          <w:tcPr>
            <w:tcW w:w="2798" w:type="dxa"/>
          </w:tcPr>
          <w:p w14:paraId="16C1F894" w14:textId="507CE0D6" w:rsidR="00954612" w:rsidRDefault="00954612" w:rsidP="00954612">
            <w:pPr>
              <w:rPr>
                <w:lang w:eastAsia="ar-SA"/>
              </w:rPr>
            </w:pPr>
            <w:r>
              <w:rPr>
                <w:lang w:val="en-US" w:eastAsia="ar-SA"/>
              </w:rPr>
              <w:t>Nokia, NSB</w:t>
            </w:r>
          </w:p>
        </w:tc>
        <w:tc>
          <w:tcPr>
            <w:tcW w:w="6833" w:type="dxa"/>
          </w:tcPr>
          <w:p w14:paraId="2A69F45F" w14:textId="61CA5A44" w:rsidR="00954612" w:rsidRDefault="00954612" w:rsidP="00954612">
            <w:pPr>
              <w:rPr>
                <w:rFonts w:eastAsia="DengXian"/>
                <w:lang w:eastAsia="zh-CN"/>
              </w:rPr>
            </w:pPr>
            <w:r>
              <w:rPr>
                <w:lang w:val="en-US" w:eastAsia="ar-SA"/>
              </w:rPr>
              <w:t>Agree.</w:t>
            </w:r>
          </w:p>
        </w:tc>
      </w:tr>
      <w:tr w:rsidR="00A62E9F" w14:paraId="5ED9CB1E" w14:textId="77777777">
        <w:tc>
          <w:tcPr>
            <w:tcW w:w="2798" w:type="dxa"/>
          </w:tcPr>
          <w:p w14:paraId="447BE008" w14:textId="4733D99D" w:rsidR="00A62E9F" w:rsidRDefault="000A2654" w:rsidP="00954612">
            <w:pPr>
              <w:rPr>
                <w:lang w:val="en-US" w:eastAsia="ar-SA"/>
              </w:rPr>
            </w:pPr>
            <w:r>
              <w:rPr>
                <w:lang w:val="en-US" w:eastAsia="ar-SA"/>
              </w:rPr>
              <w:t>Ericsson</w:t>
            </w:r>
          </w:p>
        </w:tc>
        <w:tc>
          <w:tcPr>
            <w:tcW w:w="6833" w:type="dxa"/>
          </w:tcPr>
          <w:p w14:paraId="5F4E6DDE" w14:textId="12DB0B81" w:rsidR="00A62E9F" w:rsidRDefault="00086BA8" w:rsidP="00954612">
            <w:pPr>
              <w:rPr>
                <w:lang w:val="en-US" w:eastAsia="ar-SA"/>
              </w:rPr>
            </w:pPr>
            <w:r>
              <w:rPr>
                <w:lang w:val="en-US" w:eastAsia="ar-SA"/>
              </w:rPr>
              <w:t>W</w:t>
            </w:r>
            <w:r w:rsidR="00B61AE6">
              <w:rPr>
                <w:lang w:val="en-US" w:eastAsia="ar-SA"/>
              </w:rPr>
              <w:t>e not sure it is beneficial, and on the contrary we have identified several impacts on legacy specification (e.g., RAPID).</w:t>
            </w:r>
          </w:p>
        </w:tc>
      </w:tr>
      <w:tr w:rsidR="00914B43" w14:paraId="7D86B008" w14:textId="77777777">
        <w:tc>
          <w:tcPr>
            <w:tcW w:w="2798" w:type="dxa"/>
          </w:tcPr>
          <w:p w14:paraId="3261E68F" w14:textId="58F4275C" w:rsidR="00914B43" w:rsidRDefault="00914B43" w:rsidP="00954612">
            <w:pPr>
              <w:rPr>
                <w:lang w:val="en-US" w:eastAsia="ar-SA"/>
              </w:rPr>
            </w:pPr>
            <w:r>
              <w:rPr>
                <w:lang w:val="en-US" w:eastAsia="ar-SA"/>
              </w:rPr>
              <w:t>FL2</w:t>
            </w:r>
          </w:p>
        </w:tc>
        <w:tc>
          <w:tcPr>
            <w:tcW w:w="6833" w:type="dxa"/>
          </w:tcPr>
          <w:p w14:paraId="412B3D8C" w14:textId="77777777" w:rsidR="00914B43" w:rsidRDefault="00EF6D9B" w:rsidP="00954612">
            <w:pPr>
              <w:rPr>
                <w:lang w:val="en-US" w:eastAsia="ar-SA"/>
              </w:rPr>
            </w:pPr>
            <w:r>
              <w:rPr>
                <w:lang w:val="en-US" w:eastAsia="ar-SA"/>
              </w:rPr>
              <w:t xml:space="preserve">It seems like the word “beneficial” is a stumbling block. </w:t>
            </w:r>
            <w:r w:rsidR="009E6332">
              <w:rPr>
                <w:lang w:val="en-US" w:eastAsia="ar-SA"/>
              </w:rPr>
              <w:t xml:space="preserve">The issues of RAPID etc are RAN2 issues and are not meant to be covered by this proposal. Maybe we should send an LS to RAN2 asking whether it can be </w:t>
            </w:r>
            <w:r w:rsidR="00FC64F5">
              <w:rPr>
                <w:lang w:val="en-US" w:eastAsia="ar-SA"/>
              </w:rPr>
              <w:t>supported also from a RAN2 perspective.</w:t>
            </w:r>
          </w:p>
          <w:p w14:paraId="17A8D966" w14:textId="77777777" w:rsidR="00FC64F5" w:rsidRDefault="00FC64F5" w:rsidP="00954612">
            <w:pPr>
              <w:rPr>
                <w:lang w:val="en-US" w:eastAsia="ar-SA"/>
              </w:rPr>
            </w:pPr>
          </w:p>
          <w:p w14:paraId="3F3037EE" w14:textId="36429704" w:rsidR="00FC64F5" w:rsidRDefault="00FC64F5" w:rsidP="00FC64F5">
            <w:pPr>
              <w:pStyle w:val="ListParagraph"/>
              <w:spacing w:after="160" w:line="259" w:lineRule="auto"/>
              <w:ind w:leftChars="0" w:left="0"/>
              <w:contextualSpacing/>
              <w:rPr>
                <w:rFonts w:ascii="Times New Roman" w:hAnsi="Times New Roman"/>
                <w:b/>
                <w:bCs/>
              </w:rPr>
            </w:pPr>
            <w:r>
              <w:rPr>
                <w:rFonts w:ascii="Times New Roman" w:hAnsi="Times New Roman"/>
                <w:b/>
                <w:bCs/>
              </w:rPr>
              <w:lastRenderedPageBreak/>
              <w:t>[</w:t>
            </w:r>
            <w:r>
              <w:rPr>
                <w:rFonts w:ascii="Times New Roman" w:hAnsi="Times New Roman"/>
                <w:b/>
                <w:bCs/>
                <w:highlight w:val="yellow"/>
                <w:shd w:val="clear" w:color="auto" w:fill="FFFF00"/>
              </w:rPr>
              <w:t>FL1</w:t>
            </w:r>
            <w:r>
              <w:rPr>
                <w:rFonts w:ascii="Times New Roman" w:hAnsi="Times New Roman"/>
                <w:b/>
                <w:bCs/>
              </w:rPr>
              <w:t>] Proposal 5_2_1</w:t>
            </w:r>
            <w:r w:rsidR="005C34E4">
              <w:rPr>
                <w:rFonts w:ascii="Times New Roman" w:hAnsi="Times New Roman"/>
                <w:b/>
                <w:bCs/>
              </w:rPr>
              <w:t>v2</w:t>
            </w:r>
            <w:r>
              <w:rPr>
                <w:rFonts w:ascii="Times New Roman" w:hAnsi="Times New Roman"/>
                <w:b/>
                <w:bCs/>
              </w:rPr>
              <w:t xml:space="preserve">: From a RAN1 perspective, OCC for NPRACH using an intra-symbol group OCC </w:t>
            </w:r>
            <w:r w:rsidR="003033B8">
              <w:rPr>
                <w:rFonts w:ascii="Times New Roman" w:hAnsi="Times New Roman"/>
                <w:b/>
                <w:bCs/>
              </w:rPr>
              <w:t>is feasible</w:t>
            </w:r>
            <w:r>
              <w:rPr>
                <w:rFonts w:ascii="Times New Roman" w:hAnsi="Times New Roman"/>
                <w:b/>
                <w:bCs/>
              </w:rPr>
              <w:t>.</w:t>
            </w:r>
            <w:r w:rsidR="003033B8">
              <w:rPr>
                <w:rFonts w:ascii="Times New Roman" w:hAnsi="Times New Roman"/>
                <w:b/>
                <w:bCs/>
              </w:rPr>
              <w:t xml:space="preserve"> Send an LS to RAN2 </w:t>
            </w:r>
            <w:r w:rsidR="005C34E4">
              <w:rPr>
                <w:rFonts w:ascii="Times New Roman" w:hAnsi="Times New Roman"/>
                <w:b/>
                <w:bCs/>
              </w:rPr>
              <w:t>asking about feasibility from a RAN2 perspective.</w:t>
            </w:r>
          </w:p>
          <w:p w14:paraId="70D6DA6E" w14:textId="05A47967" w:rsidR="00FC64F5" w:rsidRPr="00FC64F5" w:rsidRDefault="00FC64F5" w:rsidP="00954612">
            <w:pPr>
              <w:rPr>
                <w:lang w:eastAsia="ar-SA"/>
              </w:rPr>
            </w:pPr>
          </w:p>
        </w:tc>
      </w:tr>
    </w:tbl>
    <w:p w14:paraId="0B6D21AA" w14:textId="77777777" w:rsidR="00064410" w:rsidRDefault="00064410">
      <w:pPr>
        <w:rPr>
          <w:lang w:eastAsia="zh-CN"/>
        </w:rPr>
      </w:pPr>
    </w:p>
    <w:p w14:paraId="74B12CA1" w14:textId="77777777" w:rsidR="00064410" w:rsidRDefault="00064410">
      <w:pPr>
        <w:rPr>
          <w:lang w:eastAsia="zh-CN"/>
        </w:rPr>
      </w:pPr>
    </w:p>
    <w:p w14:paraId="4C0A0D54" w14:textId="77777777" w:rsidR="00064410" w:rsidRDefault="00D076C7">
      <w:pPr>
        <w:pStyle w:val="Heading2"/>
      </w:pPr>
      <w:r>
        <w:t>NPRACH OCC scheme</w:t>
      </w:r>
    </w:p>
    <w:p w14:paraId="38AE3EA3" w14:textId="77777777" w:rsidR="00064410" w:rsidRDefault="00064410">
      <w:pPr>
        <w:rPr>
          <w:lang w:eastAsia="zh-CN"/>
        </w:rPr>
      </w:pPr>
    </w:p>
    <w:p w14:paraId="0FA5B501" w14:textId="77777777" w:rsidR="00064410" w:rsidRDefault="00D076C7">
      <w:pPr>
        <w:rPr>
          <w:lang w:eastAsia="zh-CN"/>
        </w:rPr>
      </w:pPr>
      <w:r>
        <w:rPr>
          <w:lang w:eastAsia="zh-CN"/>
        </w:rPr>
        <w:t>The following issues related to the design of a cross-symbol (intra-symbol group) OCC scheme were raised in Tdocs:</w:t>
      </w:r>
    </w:p>
    <w:p w14:paraId="631DAD45" w14:textId="77777777" w:rsidR="00064410" w:rsidRDefault="00064410">
      <w:pPr>
        <w:rPr>
          <w:lang w:eastAsia="zh-CN"/>
        </w:rPr>
      </w:pPr>
    </w:p>
    <w:p w14:paraId="048D1BF8" w14:textId="77777777" w:rsidR="00064410" w:rsidRDefault="00D076C7">
      <w:pPr>
        <w:rPr>
          <w:b/>
          <w:bCs/>
          <w:lang w:eastAsia="zh-CN"/>
        </w:rPr>
      </w:pPr>
      <w:r>
        <w:rPr>
          <w:b/>
          <w:bCs/>
          <w:lang w:eastAsia="zh-CN"/>
        </w:rPr>
        <w:t>OCC factors (M)</w:t>
      </w:r>
    </w:p>
    <w:p w14:paraId="34769BC9" w14:textId="77777777" w:rsidR="00064410" w:rsidRDefault="00D076C7">
      <w:pPr>
        <w:numPr>
          <w:ilvl w:val="0"/>
          <w:numId w:val="21"/>
        </w:numPr>
        <w:rPr>
          <w:lang w:eastAsia="zh-CN"/>
        </w:rPr>
      </w:pPr>
      <w:r>
        <w:rPr>
          <w:lang w:eastAsia="zh-CN"/>
        </w:rPr>
        <w:t>2 [Sharp][NEC]</w:t>
      </w:r>
    </w:p>
    <w:p w14:paraId="45434BAE" w14:textId="77777777" w:rsidR="00064410" w:rsidRDefault="00D076C7">
      <w:pPr>
        <w:numPr>
          <w:ilvl w:val="0"/>
          <w:numId w:val="21"/>
        </w:numPr>
        <w:rPr>
          <w:lang w:eastAsia="zh-CN"/>
        </w:rPr>
      </w:pPr>
      <w:r>
        <w:rPr>
          <w:lang w:eastAsia="zh-CN"/>
        </w:rPr>
        <w:t>3 [QC]</w:t>
      </w:r>
    </w:p>
    <w:p w14:paraId="41BB2E00" w14:textId="77777777" w:rsidR="00064410" w:rsidRDefault="00D076C7">
      <w:pPr>
        <w:numPr>
          <w:ilvl w:val="0"/>
          <w:numId w:val="21"/>
        </w:numPr>
        <w:rPr>
          <w:lang w:eastAsia="zh-CN"/>
        </w:rPr>
      </w:pPr>
      <w:r>
        <w:rPr>
          <w:lang w:eastAsia="zh-CN"/>
        </w:rPr>
        <w:t>4 [Sharp]</w:t>
      </w:r>
    </w:p>
    <w:p w14:paraId="44E07D08" w14:textId="77777777" w:rsidR="00064410" w:rsidRDefault="00D076C7">
      <w:pPr>
        <w:numPr>
          <w:ilvl w:val="0"/>
          <w:numId w:val="21"/>
        </w:numPr>
        <w:rPr>
          <w:lang w:eastAsia="zh-CN"/>
        </w:rPr>
      </w:pPr>
      <w:r>
        <w:rPr>
          <w:lang w:eastAsia="zh-CN"/>
        </w:rPr>
        <w:t>5 [ETRI][ZTE][LGE][Sharp]</w:t>
      </w:r>
    </w:p>
    <w:p w14:paraId="73297D3C" w14:textId="77777777" w:rsidR="00064410" w:rsidRDefault="00D076C7">
      <w:pPr>
        <w:numPr>
          <w:ilvl w:val="1"/>
          <w:numId w:val="21"/>
        </w:numPr>
        <w:rPr>
          <w:lang w:eastAsia="zh-CN"/>
        </w:rPr>
      </w:pPr>
      <w:r>
        <w:rPr>
          <w:lang w:eastAsia="zh-CN"/>
        </w:rPr>
        <w:t>Maximum of 2 UEs mux-ed [Sharp]</w:t>
      </w:r>
    </w:p>
    <w:p w14:paraId="19B66521" w14:textId="77777777" w:rsidR="00064410" w:rsidRDefault="00D076C7">
      <w:pPr>
        <w:numPr>
          <w:ilvl w:val="0"/>
          <w:numId w:val="21"/>
        </w:numPr>
        <w:rPr>
          <w:color w:val="0070C0"/>
          <w:lang w:eastAsia="zh-CN"/>
        </w:rPr>
      </w:pPr>
      <w:r>
        <w:rPr>
          <w:color w:val="0070C0"/>
          <w:lang w:eastAsia="zh-CN"/>
        </w:rPr>
        <w:t>Note: the value chosen will probably depend on the NPRACH scheme (symbol vs SG etc)</w:t>
      </w:r>
      <w:r>
        <w:rPr>
          <w:color w:val="0070C0"/>
          <w:lang w:eastAsia="zh-CN"/>
        </w:rPr>
        <w:tab/>
        <w:t>[FL]</w:t>
      </w:r>
    </w:p>
    <w:p w14:paraId="0552600F" w14:textId="77777777" w:rsidR="00064410" w:rsidRDefault="00064410">
      <w:pPr>
        <w:rPr>
          <w:b/>
          <w:bCs/>
          <w:lang w:eastAsia="zh-CN"/>
        </w:rPr>
      </w:pPr>
    </w:p>
    <w:p w14:paraId="443BD459" w14:textId="77777777" w:rsidR="00064410" w:rsidRDefault="00D076C7">
      <w:pPr>
        <w:rPr>
          <w:b/>
          <w:bCs/>
          <w:lang w:eastAsia="zh-CN"/>
        </w:rPr>
      </w:pPr>
      <w:r>
        <w:rPr>
          <w:b/>
          <w:bCs/>
          <w:lang w:eastAsia="zh-CN"/>
        </w:rPr>
        <w:t>OCC codewords</w:t>
      </w:r>
    </w:p>
    <w:p w14:paraId="464E3D50" w14:textId="77777777" w:rsidR="00064410" w:rsidRDefault="00D076C7">
      <w:pPr>
        <w:numPr>
          <w:ilvl w:val="0"/>
          <w:numId w:val="21"/>
        </w:numPr>
        <w:rPr>
          <w:lang w:eastAsia="zh-CN"/>
        </w:rPr>
      </w:pPr>
      <w:r>
        <w:rPr>
          <w:lang w:eastAsia="zh-CN"/>
        </w:rPr>
        <w:t>Split symbol group into two sets of 3 [QC][NEC]</w:t>
      </w:r>
    </w:p>
    <w:p w14:paraId="4292FDE1" w14:textId="77777777" w:rsidR="00064410" w:rsidRDefault="00D076C7">
      <w:pPr>
        <w:numPr>
          <w:ilvl w:val="1"/>
          <w:numId w:val="21"/>
        </w:numPr>
        <w:rPr>
          <w:lang w:eastAsia="zh-CN"/>
        </w:rPr>
      </w:pPr>
      <w:r>
        <w:rPr>
          <w:lang w:eastAsia="zh-CN"/>
        </w:rPr>
        <w:t>Concatenated cyclic shifts of length-3 DFT sequence [QC]</w:t>
      </w:r>
    </w:p>
    <w:p w14:paraId="1C227616" w14:textId="77777777" w:rsidR="00064410" w:rsidRDefault="00D076C7">
      <w:pPr>
        <w:numPr>
          <w:ilvl w:val="1"/>
          <w:numId w:val="21"/>
        </w:numPr>
        <w:rPr>
          <w:lang w:eastAsia="zh-CN"/>
        </w:rPr>
      </w:pPr>
      <w:r>
        <w:rPr>
          <w:lang w:eastAsia="zh-CN"/>
        </w:rPr>
        <w:t>CP in OS[0,3], symbols [1,2] and [4,5] have OCC code applied [NEC][TCL]</w:t>
      </w:r>
    </w:p>
    <w:p w14:paraId="7118D932" w14:textId="77777777" w:rsidR="00064410" w:rsidRDefault="00D076C7">
      <w:pPr>
        <w:numPr>
          <w:ilvl w:val="0"/>
          <w:numId w:val="21"/>
        </w:numPr>
        <w:rPr>
          <w:lang w:eastAsia="zh-CN"/>
        </w:rPr>
      </w:pPr>
      <w:r>
        <w:rPr>
          <w:lang w:eastAsia="zh-CN"/>
        </w:rPr>
        <w:t>DFT sequences defined for NR PUCCH [LGE]</w:t>
      </w:r>
    </w:p>
    <w:p w14:paraId="61513DA3" w14:textId="77777777" w:rsidR="00064410" w:rsidRDefault="00D076C7">
      <w:pPr>
        <w:numPr>
          <w:ilvl w:val="0"/>
          <w:numId w:val="21"/>
        </w:numPr>
        <w:rPr>
          <w:lang w:eastAsia="zh-CN"/>
        </w:rPr>
      </w:pPr>
      <w:r>
        <w:rPr>
          <w:lang w:eastAsia="zh-CN"/>
        </w:rPr>
        <w:t>Consider CP issue when designing codewords [ETRI]</w:t>
      </w:r>
    </w:p>
    <w:p w14:paraId="04B67467" w14:textId="77777777" w:rsidR="00064410" w:rsidRDefault="00D076C7">
      <w:pPr>
        <w:numPr>
          <w:ilvl w:val="0"/>
          <w:numId w:val="21"/>
        </w:numPr>
        <w:rPr>
          <w:lang w:eastAsia="zh-CN"/>
        </w:rPr>
      </w:pPr>
      <w:r>
        <w:rPr>
          <w:lang w:eastAsia="zh-CN"/>
        </w:rPr>
        <w:t>Codeword index hopping [NEC]</w:t>
      </w:r>
    </w:p>
    <w:p w14:paraId="669C5341" w14:textId="77777777" w:rsidR="00064410" w:rsidRDefault="00064410">
      <w:pPr>
        <w:rPr>
          <w:b/>
          <w:bCs/>
          <w:lang w:eastAsia="zh-CN"/>
        </w:rPr>
      </w:pPr>
    </w:p>
    <w:p w14:paraId="1632DB87" w14:textId="77777777" w:rsidR="00064410" w:rsidRDefault="00D076C7">
      <w:pPr>
        <w:rPr>
          <w:lang w:eastAsia="zh-CN"/>
        </w:rPr>
      </w:pPr>
      <w:r>
        <w:rPr>
          <w:lang w:eastAsia="zh-CN"/>
        </w:rPr>
        <w:t xml:space="preserve">This issue only needs to be progressed if RAN1 determines that NPRACH OCC should be supported, according to section </w:t>
      </w:r>
      <w:r>
        <w:rPr>
          <w:lang w:eastAsia="zh-CN"/>
        </w:rPr>
        <w:fldChar w:fldCharType="begin"/>
      </w:r>
      <w:r>
        <w:rPr>
          <w:lang w:eastAsia="zh-CN"/>
        </w:rPr>
        <w:instrText xml:space="preserve"> REF _Ref182835319 \r \h </w:instrText>
      </w:r>
      <w:r>
        <w:rPr>
          <w:lang w:eastAsia="zh-CN"/>
        </w:rPr>
      </w:r>
      <w:r>
        <w:rPr>
          <w:lang w:eastAsia="zh-CN"/>
        </w:rPr>
        <w:fldChar w:fldCharType="separate"/>
      </w:r>
      <w:r>
        <w:rPr>
          <w:lang w:eastAsia="zh-CN"/>
        </w:rPr>
        <w:t>5.2</w:t>
      </w:r>
      <w:r>
        <w:rPr>
          <w:lang w:eastAsia="zh-CN"/>
        </w:rPr>
        <w:fldChar w:fldCharType="end"/>
      </w:r>
      <w:r>
        <w:rPr>
          <w:lang w:eastAsia="zh-CN"/>
        </w:rPr>
        <w:t>.</w:t>
      </w:r>
    </w:p>
    <w:p w14:paraId="381C87A3" w14:textId="77777777" w:rsidR="00064410" w:rsidRDefault="00064410">
      <w:pPr>
        <w:rPr>
          <w:lang w:eastAsia="zh-CN"/>
        </w:rPr>
      </w:pPr>
    </w:p>
    <w:p w14:paraId="398C3788" w14:textId="77777777" w:rsidR="00064410" w:rsidRDefault="00D076C7">
      <w:pPr>
        <w:rPr>
          <w:lang w:eastAsia="zh-CN"/>
        </w:rPr>
      </w:pPr>
      <w:r>
        <w:rPr>
          <w:lang w:eastAsia="zh-CN"/>
        </w:rPr>
        <w:t xml:space="preserve">The main proposals for how OCC is implemented for NPRACH centre around splitting the symbol group into two sets of 3 symbols and then applying an OCC operation between those two sets of symbols. If we can agree on this approach, we can at a future time determine details of the OCC scheme, which will inevitably lead to a decision on the OCC factors. FL notes from previous discussion (in section </w:t>
      </w:r>
      <w:r>
        <w:rPr>
          <w:lang w:eastAsia="zh-CN"/>
        </w:rPr>
        <w:fldChar w:fldCharType="begin"/>
      </w:r>
      <w:r>
        <w:rPr>
          <w:lang w:eastAsia="zh-CN"/>
        </w:rPr>
        <w:instrText xml:space="preserve"> REF _Ref182835524 \r \h </w:instrText>
      </w:r>
      <w:r>
        <w:rPr>
          <w:lang w:eastAsia="zh-CN"/>
        </w:rPr>
      </w:r>
      <w:r>
        <w:rPr>
          <w:lang w:eastAsia="zh-CN"/>
        </w:rPr>
        <w:fldChar w:fldCharType="separate"/>
      </w:r>
      <w:r>
        <w:rPr>
          <w:lang w:eastAsia="zh-CN"/>
        </w:rPr>
        <w:t>5.2</w:t>
      </w:r>
      <w:r>
        <w:rPr>
          <w:lang w:eastAsia="zh-CN"/>
        </w:rPr>
        <w:fldChar w:fldCharType="end"/>
      </w:r>
      <w:r>
        <w:rPr>
          <w:lang w:eastAsia="zh-CN"/>
        </w:rPr>
        <w:t>) that NPRACH is not a particular bottleneck – this observation would motivate a lower value for supported OCC factor (rather than a higher OCC factor).</w:t>
      </w:r>
    </w:p>
    <w:p w14:paraId="533B228A" w14:textId="77777777" w:rsidR="00064410" w:rsidRDefault="00064410">
      <w:pPr>
        <w:rPr>
          <w:lang w:eastAsia="zh-CN"/>
        </w:rPr>
      </w:pPr>
    </w:p>
    <w:p w14:paraId="1EA8E293" w14:textId="77777777"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5.3-1: For NPRACH OCC, the symbol group is split into two sets of 3 symbols. The OCC operation is applied between the two sets of symbols. FFS: details of OCC operation.</w:t>
      </w:r>
    </w:p>
    <w:p w14:paraId="5008DE18" w14:textId="77777777" w:rsidR="00064410" w:rsidRDefault="00064410">
      <w:pPr>
        <w:pStyle w:val="ListParagraph"/>
        <w:spacing w:after="160" w:line="259" w:lineRule="auto"/>
        <w:ind w:leftChars="0" w:left="0"/>
        <w:contextualSpacing/>
        <w:rPr>
          <w:rFonts w:ascii="Times New Roman" w:hAnsi="Times New Roman"/>
          <w:b/>
          <w:bCs/>
        </w:rPr>
      </w:pPr>
    </w:p>
    <w:p w14:paraId="7F3D1D80"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5.3-1. </w:t>
      </w:r>
    </w:p>
    <w:p w14:paraId="66A1AF15" w14:textId="77777777" w:rsidR="00064410" w:rsidRDefault="00D076C7">
      <w:pPr>
        <w:rPr>
          <w:lang w:eastAsia="zh-CN"/>
        </w:rPr>
      </w:pPr>
      <w:r>
        <w:rPr>
          <w:lang w:eastAsia="zh-CN"/>
        </w:rPr>
        <w:t xml:space="preserve"> </w:t>
      </w:r>
    </w:p>
    <w:p w14:paraId="63C6B4EF" w14:textId="77777777" w:rsidR="00064410" w:rsidRDefault="0006441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064410" w14:paraId="3183F538" w14:textId="77777777">
        <w:tc>
          <w:tcPr>
            <w:tcW w:w="2798" w:type="dxa"/>
            <w:shd w:val="clear" w:color="auto" w:fill="D9D9D9"/>
          </w:tcPr>
          <w:p w14:paraId="59181BC6" w14:textId="77777777" w:rsidR="00064410" w:rsidRDefault="00D076C7">
            <w:pPr>
              <w:rPr>
                <w:b/>
                <w:bCs/>
                <w:lang w:eastAsia="ar-SA"/>
              </w:rPr>
            </w:pPr>
            <w:r>
              <w:rPr>
                <w:b/>
                <w:bCs/>
                <w:lang w:eastAsia="ar-SA"/>
              </w:rPr>
              <w:t>Company</w:t>
            </w:r>
          </w:p>
        </w:tc>
        <w:tc>
          <w:tcPr>
            <w:tcW w:w="6833" w:type="dxa"/>
            <w:shd w:val="clear" w:color="auto" w:fill="D9D9D9"/>
          </w:tcPr>
          <w:p w14:paraId="0CEE6ACD" w14:textId="77777777" w:rsidR="00064410" w:rsidRDefault="00D076C7">
            <w:pPr>
              <w:rPr>
                <w:b/>
                <w:bCs/>
                <w:lang w:eastAsia="ar-SA"/>
              </w:rPr>
            </w:pPr>
            <w:r>
              <w:rPr>
                <w:b/>
                <w:bCs/>
                <w:lang w:eastAsia="ar-SA"/>
              </w:rPr>
              <w:t>Comment</w:t>
            </w:r>
          </w:p>
        </w:tc>
      </w:tr>
      <w:tr w:rsidR="00064410" w14:paraId="2497F1E1" w14:textId="77777777">
        <w:tc>
          <w:tcPr>
            <w:tcW w:w="2798" w:type="dxa"/>
          </w:tcPr>
          <w:p w14:paraId="2E632868" w14:textId="77777777" w:rsidR="00064410" w:rsidRDefault="00D076C7">
            <w:pPr>
              <w:rPr>
                <w:lang w:eastAsia="ko-KR"/>
              </w:rPr>
            </w:pPr>
            <w:r>
              <w:rPr>
                <w:rFonts w:hint="eastAsia"/>
                <w:lang w:eastAsia="ko-KR"/>
              </w:rPr>
              <w:t>LGE</w:t>
            </w:r>
          </w:p>
        </w:tc>
        <w:tc>
          <w:tcPr>
            <w:tcW w:w="6833" w:type="dxa"/>
          </w:tcPr>
          <w:p w14:paraId="2D11E710" w14:textId="77777777" w:rsidR="00064410" w:rsidRDefault="00D076C7">
            <w:pPr>
              <w:rPr>
                <w:lang w:eastAsia="ko-KR"/>
              </w:rPr>
            </w:pPr>
            <w:r>
              <w:rPr>
                <w:rFonts w:hint="eastAsia"/>
                <w:lang w:eastAsia="ko-KR"/>
              </w:rPr>
              <w:t xml:space="preserve">For clarification, we can add </w:t>
            </w:r>
            <w:r>
              <w:rPr>
                <w:lang w:eastAsia="ko-KR"/>
              </w:rPr>
              <w:t>“</w:t>
            </w:r>
            <w:r>
              <w:rPr>
                <w:rFonts w:hint="eastAsia"/>
                <w:lang w:eastAsia="ko-KR"/>
              </w:rPr>
              <w:t>including CP</w:t>
            </w:r>
            <w:r>
              <w:rPr>
                <w:lang w:eastAsia="ko-KR"/>
              </w:rPr>
              <w:t>”</w:t>
            </w:r>
            <w:r>
              <w:rPr>
                <w:rFonts w:hint="eastAsia"/>
                <w:lang w:eastAsia="ko-KR"/>
              </w:rPr>
              <w:t xml:space="preserve"> after </w:t>
            </w:r>
            <w:r>
              <w:rPr>
                <w:lang w:eastAsia="ko-KR"/>
              </w:rPr>
              <w:t>“</w:t>
            </w:r>
            <w:r>
              <w:rPr>
                <w:rFonts w:hint="eastAsia"/>
                <w:lang w:eastAsia="ko-KR"/>
              </w:rPr>
              <w:t>the symbol group</w:t>
            </w:r>
            <w:r>
              <w:rPr>
                <w:lang w:eastAsia="ko-KR"/>
              </w:rPr>
              <w:t>”</w:t>
            </w:r>
            <w:r>
              <w:rPr>
                <w:rFonts w:hint="eastAsia"/>
                <w:lang w:eastAsia="ko-KR"/>
              </w:rPr>
              <w:t xml:space="preserve">. </w:t>
            </w:r>
          </w:p>
          <w:p w14:paraId="22DA1D04" w14:textId="77777777" w:rsidR="00064410" w:rsidRDefault="00D076C7">
            <w:pPr>
              <w:rPr>
                <w:lang w:eastAsia="ko-KR"/>
              </w:rPr>
            </w:pPr>
            <w:r>
              <w:rPr>
                <w:rFonts w:hint="eastAsia"/>
                <w:lang w:eastAsia="ko-KR"/>
              </w:rPr>
              <w:t xml:space="preserve">Meanwhile, this approach would need to restrict the NPRACH format as well. To be specific, only NPRACH </w:t>
            </w:r>
            <w:r>
              <w:rPr>
                <w:lang w:eastAsia="ko-KR"/>
              </w:rPr>
              <w:t>format</w:t>
            </w:r>
            <w:r>
              <w:rPr>
                <w:rFonts w:hint="eastAsia"/>
                <w:lang w:eastAsia="ko-KR"/>
              </w:rPr>
              <w:t xml:space="preserve"> 1 could be used since the CP length would be </w:t>
            </w:r>
            <w:r>
              <w:rPr>
                <w:lang w:eastAsia="ko-KR"/>
              </w:rPr>
              <w:t>different</w:t>
            </w:r>
            <w:r>
              <w:rPr>
                <w:rFonts w:hint="eastAsia"/>
                <w:lang w:eastAsia="ko-KR"/>
              </w:rPr>
              <w:t xml:space="preserve"> from that of symbols for NPRACH format 0. </w:t>
            </w:r>
          </w:p>
        </w:tc>
      </w:tr>
      <w:tr w:rsidR="00064410" w14:paraId="75A13507" w14:textId="77777777">
        <w:tc>
          <w:tcPr>
            <w:tcW w:w="2798" w:type="dxa"/>
          </w:tcPr>
          <w:p w14:paraId="74270CE4" w14:textId="77777777" w:rsidR="00064410" w:rsidRDefault="00D076C7">
            <w:pPr>
              <w:rPr>
                <w:rFonts w:eastAsia="SimSun"/>
                <w:lang w:val="en-US" w:eastAsia="zh-CN"/>
              </w:rPr>
            </w:pPr>
            <w:r>
              <w:rPr>
                <w:rFonts w:eastAsia="SimSun" w:hint="eastAsia"/>
                <w:lang w:val="en-US" w:eastAsia="zh-CN"/>
              </w:rPr>
              <w:t>CATT</w:t>
            </w:r>
          </w:p>
        </w:tc>
        <w:tc>
          <w:tcPr>
            <w:tcW w:w="6833" w:type="dxa"/>
          </w:tcPr>
          <w:p w14:paraId="192683F6" w14:textId="77777777" w:rsidR="00064410" w:rsidRDefault="00D076C7">
            <w:pPr>
              <w:rPr>
                <w:rFonts w:eastAsia="DengXian"/>
                <w:lang w:val="en-US" w:eastAsia="zh-CN"/>
              </w:rPr>
            </w:pPr>
            <w:r>
              <w:rPr>
                <w:rFonts w:eastAsia="DengXian" w:hint="eastAsia"/>
                <w:lang w:val="en-US" w:eastAsia="zh-CN"/>
              </w:rPr>
              <w:t>Need to discuss the benefit when UL synchronization is not holding in PRACH transmission.</w:t>
            </w:r>
          </w:p>
        </w:tc>
      </w:tr>
      <w:tr w:rsidR="00064410" w14:paraId="44F8A63F" w14:textId="77777777">
        <w:tc>
          <w:tcPr>
            <w:tcW w:w="2798" w:type="dxa"/>
          </w:tcPr>
          <w:p w14:paraId="447C4461" w14:textId="46B28D76" w:rsidR="00064410" w:rsidRDefault="00E33F20">
            <w:pPr>
              <w:rPr>
                <w:lang w:eastAsia="ar-SA"/>
              </w:rPr>
            </w:pPr>
            <w:r>
              <w:rPr>
                <w:rFonts w:hint="cs"/>
                <w:lang w:eastAsia="ar-SA"/>
              </w:rPr>
              <w:t>E</w:t>
            </w:r>
            <w:r>
              <w:rPr>
                <w:lang w:eastAsia="ar-SA"/>
              </w:rPr>
              <w:t>TRI</w:t>
            </w:r>
          </w:p>
        </w:tc>
        <w:tc>
          <w:tcPr>
            <w:tcW w:w="6833" w:type="dxa"/>
          </w:tcPr>
          <w:p w14:paraId="6E581A5F" w14:textId="5FA8A196" w:rsidR="00064410" w:rsidRPr="00E33F20" w:rsidRDefault="00E33F20">
            <w:pPr>
              <w:rPr>
                <w:rFonts w:eastAsia="Malgun Gothic"/>
                <w:lang w:eastAsia="ko-KR"/>
              </w:rPr>
            </w:pPr>
            <w:r>
              <w:rPr>
                <w:rFonts w:eastAsia="Malgun Gothic" w:hint="eastAsia"/>
                <w:lang w:eastAsia="ko-KR"/>
              </w:rPr>
              <w:t>T</w:t>
            </w:r>
            <w:r>
              <w:rPr>
                <w:rFonts w:eastAsia="Malgun Gothic"/>
                <w:lang w:eastAsia="ko-KR"/>
              </w:rPr>
              <w:t>his approach may be valid for NPRACH format 1.</w:t>
            </w:r>
          </w:p>
        </w:tc>
      </w:tr>
      <w:tr w:rsidR="001815AE" w14:paraId="743A0A0A" w14:textId="77777777">
        <w:tc>
          <w:tcPr>
            <w:tcW w:w="2798" w:type="dxa"/>
          </w:tcPr>
          <w:p w14:paraId="120EA2EB" w14:textId="478A381E" w:rsidR="001815AE" w:rsidRDefault="001815AE" w:rsidP="001815AE">
            <w:pPr>
              <w:rPr>
                <w:lang w:eastAsia="ar-SA"/>
              </w:rPr>
            </w:pPr>
            <w:r>
              <w:rPr>
                <w:lang w:eastAsia="ar-SA"/>
              </w:rPr>
              <w:t>Qualcomm</w:t>
            </w:r>
          </w:p>
        </w:tc>
        <w:tc>
          <w:tcPr>
            <w:tcW w:w="6833" w:type="dxa"/>
          </w:tcPr>
          <w:p w14:paraId="568CD7A7" w14:textId="1C97AD4B" w:rsidR="001815AE" w:rsidRDefault="001815AE" w:rsidP="001815AE">
            <w:pPr>
              <w:rPr>
                <w:rFonts w:eastAsia="DengXian"/>
                <w:lang w:eastAsia="zh-CN"/>
              </w:rPr>
            </w:pPr>
            <w:r>
              <w:rPr>
                <w:rFonts w:eastAsia="DengXian"/>
                <w:lang w:eastAsia="zh-CN"/>
              </w:rPr>
              <w:t>Based on our evaluation, spreading of 3 is workable with similar specification impact as 2.</w:t>
            </w:r>
          </w:p>
        </w:tc>
      </w:tr>
      <w:tr w:rsidR="00954612" w14:paraId="4BC77C8D" w14:textId="77777777">
        <w:tc>
          <w:tcPr>
            <w:tcW w:w="2798" w:type="dxa"/>
          </w:tcPr>
          <w:p w14:paraId="71A022CE" w14:textId="3139F477" w:rsidR="00954612" w:rsidRDefault="00954612" w:rsidP="00954612">
            <w:pPr>
              <w:rPr>
                <w:lang w:eastAsia="ar-SA"/>
              </w:rPr>
            </w:pPr>
            <w:r>
              <w:rPr>
                <w:lang w:val="en-US" w:eastAsia="ar-SA"/>
              </w:rPr>
              <w:t>Nokia, NSB</w:t>
            </w:r>
          </w:p>
        </w:tc>
        <w:tc>
          <w:tcPr>
            <w:tcW w:w="6833" w:type="dxa"/>
          </w:tcPr>
          <w:p w14:paraId="27643EBC" w14:textId="17643ED7" w:rsidR="00954612" w:rsidRDefault="00954612" w:rsidP="00954612">
            <w:pPr>
              <w:rPr>
                <w:rFonts w:eastAsia="DengXian"/>
                <w:lang w:eastAsia="zh-CN"/>
              </w:rPr>
            </w:pPr>
            <w:r>
              <w:rPr>
                <w:rFonts w:eastAsia="DengXian"/>
                <w:lang w:val="en-US" w:eastAsia="zh-CN"/>
              </w:rPr>
              <w:t>Not support. The minimized processing is to have OCC for entire symbol group but not splitting into two sets. And the two sets solution will impact more on performance and complexity of NPRACH processing.</w:t>
            </w:r>
          </w:p>
        </w:tc>
      </w:tr>
      <w:tr w:rsidR="00BE5C4F" w14:paraId="68BEFBE9" w14:textId="77777777">
        <w:tc>
          <w:tcPr>
            <w:tcW w:w="2798" w:type="dxa"/>
          </w:tcPr>
          <w:p w14:paraId="09AFC842" w14:textId="4769BAA2" w:rsidR="00BE5C4F" w:rsidRDefault="00BE5C4F" w:rsidP="00BE5C4F">
            <w:pPr>
              <w:rPr>
                <w:lang w:val="en-US" w:eastAsia="ar-SA"/>
              </w:rPr>
            </w:pPr>
            <w:r>
              <w:rPr>
                <w:lang w:eastAsia="ar-SA"/>
              </w:rPr>
              <w:t>Ericsson</w:t>
            </w:r>
          </w:p>
        </w:tc>
        <w:tc>
          <w:tcPr>
            <w:tcW w:w="6833" w:type="dxa"/>
          </w:tcPr>
          <w:p w14:paraId="37A24F0A" w14:textId="3E29B28B" w:rsidR="00BE5C4F" w:rsidRDefault="00BE5C4F" w:rsidP="00BE5C4F">
            <w:pPr>
              <w:rPr>
                <w:rFonts w:eastAsia="DengXian"/>
                <w:lang w:val="en-US" w:eastAsia="zh-CN"/>
              </w:rPr>
            </w:pPr>
            <w:r>
              <w:rPr>
                <w:rFonts w:eastAsia="DengXian"/>
                <w:lang w:eastAsia="zh-CN"/>
              </w:rPr>
              <w:t xml:space="preserve">The proposal needs to include more clarifications about the proposed scheme, for example. Is the intention using an OCC length 3? In our understanding the proposed scheme also requires repeating the OCC sequences and applying a cyclic shift operation.  </w:t>
            </w:r>
          </w:p>
        </w:tc>
      </w:tr>
      <w:tr w:rsidR="00E53712" w14:paraId="61325360" w14:textId="77777777">
        <w:tc>
          <w:tcPr>
            <w:tcW w:w="2798" w:type="dxa"/>
          </w:tcPr>
          <w:p w14:paraId="2E96FDE9" w14:textId="5E82C8A0" w:rsidR="00E53712" w:rsidRDefault="00E53712" w:rsidP="00BE5C4F">
            <w:pPr>
              <w:rPr>
                <w:lang w:eastAsia="ar-SA"/>
              </w:rPr>
            </w:pPr>
            <w:r>
              <w:rPr>
                <w:lang w:eastAsia="ar-SA"/>
              </w:rPr>
              <w:lastRenderedPageBreak/>
              <w:t>FL2</w:t>
            </w:r>
          </w:p>
        </w:tc>
        <w:tc>
          <w:tcPr>
            <w:tcW w:w="6833" w:type="dxa"/>
          </w:tcPr>
          <w:p w14:paraId="7197A217" w14:textId="24BE2BE5" w:rsidR="00E53712" w:rsidRDefault="00E53712" w:rsidP="00BE5C4F">
            <w:pPr>
              <w:rPr>
                <w:rFonts w:eastAsia="DengXian"/>
                <w:lang w:eastAsia="zh-CN"/>
              </w:rPr>
            </w:pPr>
            <w:r>
              <w:rPr>
                <w:rFonts w:eastAsia="DengXian"/>
                <w:lang w:eastAsia="zh-CN"/>
              </w:rPr>
              <w:t>It seems like this proposal needs more work</w:t>
            </w:r>
            <w:r w:rsidR="00B107F5">
              <w:rPr>
                <w:rFonts w:eastAsia="DengXian"/>
                <w:lang w:eastAsia="zh-CN"/>
              </w:rPr>
              <w:t xml:space="preserve">. </w:t>
            </w:r>
            <w:r w:rsidR="00871BC8">
              <w:rPr>
                <w:rFonts w:eastAsia="DengXian"/>
                <w:lang w:eastAsia="zh-CN"/>
              </w:rPr>
              <w:t xml:space="preserve">We need to firstly get over the hurdle of whether we are going to support NPRACH OCC </w:t>
            </w:r>
            <w:r w:rsidR="00BA3AD1">
              <w:rPr>
                <w:rFonts w:eastAsia="DengXian"/>
                <w:lang w:eastAsia="zh-CN"/>
              </w:rPr>
              <w:t xml:space="preserve">(section </w:t>
            </w:r>
            <w:r w:rsidR="00BA3AD1">
              <w:rPr>
                <w:rFonts w:eastAsia="DengXian"/>
                <w:lang w:eastAsia="zh-CN"/>
              </w:rPr>
              <w:fldChar w:fldCharType="begin"/>
            </w:r>
            <w:r w:rsidR="00BA3AD1">
              <w:rPr>
                <w:rFonts w:eastAsia="DengXian"/>
                <w:lang w:eastAsia="zh-CN"/>
              </w:rPr>
              <w:instrText xml:space="preserve"> REF _Ref182835319 \r \h </w:instrText>
            </w:r>
            <w:r w:rsidR="00BA3AD1">
              <w:rPr>
                <w:rFonts w:eastAsia="DengXian"/>
                <w:lang w:eastAsia="zh-CN"/>
              </w:rPr>
            </w:r>
            <w:r w:rsidR="00BA3AD1">
              <w:rPr>
                <w:rFonts w:eastAsia="DengXian"/>
                <w:lang w:eastAsia="zh-CN"/>
              </w:rPr>
              <w:fldChar w:fldCharType="separate"/>
            </w:r>
            <w:r w:rsidR="00BA3AD1">
              <w:rPr>
                <w:rFonts w:eastAsia="DengXian"/>
                <w:lang w:eastAsia="zh-CN"/>
              </w:rPr>
              <w:t>5.2</w:t>
            </w:r>
            <w:r w:rsidR="00BA3AD1">
              <w:rPr>
                <w:rFonts w:eastAsia="DengXian"/>
                <w:lang w:eastAsia="zh-CN"/>
              </w:rPr>
              <w:fldChar w:fldCharType="end"/>
            </w:r>
            <w:r w:rsidR="00BA3AD1">
              <w:rPr>
                <w:rFonts w:eastAsia="DengXian"/>
                <w:lang w:eastAsia="zh-CN"/>
              </w:rPr>
              <w:t>).</w:t>
            </w:r>
          </w:p>
        </w:tc>
      </w:tr>
    </w:tbl>
    <w:p w14:paraId="3F020749" w14:textId="77777777" w:rsidR="00064410" w:rsidRDefault="00064410">
      <w:pPr>
        <w:rPr>
          <w:lang w:eastAsia="zh-CN"/>
        </w:rPr>
      </w:pPr>
    </w:p>
    <w:p w14:paraId="4BDE6219" w14:textId="77777777" w:rsidR="00064410" w:rsidRDefault="00D076C7">
      <w:pPr>
        <w:pStyle w:val="Heading2"/>
      </w:pPr>
      <w:bookmarkStart w:id="41" w:name="_Toc180122225"/>
      <w:r>
        <w:t>RAR impacts</w:t>
      </w:r>
      <w:bookmarkEnd w:id="41"/>
    </w:p>
    <w:p w14:paraId="2D66261C" w14:textId="77777777" w:rsidR="00064410" w:rsidRDefault="00064410">
      <w:pPr>
        <w:pStyle w:val="ListParagraph"/>
        <w:spacing w:after="160" w:line="259" w:lineRule="auto"/>
        <w:ind w:leftChars="0" w:left="0"/>
        <w:contextualSpacing/>
        <w:rPr>
          <w:rFonts w:ascii="Times New Roman" w:hAnsi="Times New Roman"/>
        </w:rPr>
      </w:pPr>
    </w:p>
    <w:p w14:paraId="42D0CF85" w14:textId="77777777" w:rsidR="00064410" w:rsidRDefault="00D076C7">
      <w:pPr>
        <w:rPr>
          <w:lang w:eastAsia="zh-CN"/>
        </w:rPr>
      </w:pPr>
      <w:r>
        <w:rPr>
          <w:lang w:eastAsia="zh-CN"/>
        </w:rPr>
        <w:t>The following issues related to RAR were raised in Tdocs:</w:t>
      </w:r>
    </w:p>
    <w:p w14:paraId="5FB608DE" w14:textId="77777777" w:rsidR="00064410" w:rsidRDefault="00064410"/>
    <w:p w14:paraId="657F0789" w14:textId="77777777" w:rsidR="00064410" w:rsidRDefault="00D076C7">
      <w:pPr>
        <w:rPr>
          <w:b/>
          <w:bCs/>
          <w:lang w:eastAsia="zh-CN"/>
        </w:rPr>
      </w:pPr>
      <w:r>
        <w:rPr>
          <w:b/>
          <w:bCs/>
          <w:lang w:eastAsia="zh-CN"/>
        </w:rPr>
        <w:t>RAR</w:t>
      </w:r>
    </w:p>
    <w:p w14:paraId="5550F945" w14:textId="77777777" w:rsidR="00064410" w:rsidRDefault="00D076C7">
      <w:pPr>
        <w:numPr>
          <w:ilvl w:val="0"/>
          <w:numId w:val="21"/>
        </w:numPr>
        <w:rPr>
          <w:lang w:eastAsia="zh-CN"/>
        </w:rPr>
      </w:pPr>
      <w:r>
        <w:rPr>
          <w:lang w:eastAsia="zh-CN"/>
        </w:rPr>
        <w:t>RAR impact of OCC needs to be taken into account [QC][HW][Sharp]</w:t>
      </w:r>
    </w:p>
    <w:p w14:paraId="1E77B87D" w14:textId="77777777" w:rsidR="00064410" w:rsidRDefault="00D076C7">
      <w:pPr>
        <w:numPr>
          <w:ilvl w:val="1"/>
          <w:numId w:val="21"/>
        </w:numPr>
        <w:rPr>
          <w:lang w:eastAsia="zh-CN"/>
        </w:rPr>
      </w:pPr>
      <w:r>
        <w:rPr>
          <w:lang w:eastAsia="zh-CN"/>
        </w:rPr>
        <w:t>RAPID needs to account for OCC [Ericsson][LGE]</w:t>
      </w:r>
    </w:p>
    <w:p w14:paraId="71ED66E1" w14:textId="77777777" w:rsidR="00064410" w:rsidRDefault="00D076C7">
      <w:pPr>
        <w:numPr>
          <w:ilvl w:val="2"/>
          <w:numId w:val="21"/>
        </w:numPr>
        <w:rPr>
          <w:lang w:eastAsia="zh-CN"/>
        </w:rPr>
      </w:pPr>
      <w:r>
        <w:rPr>
          <w:lang w:eastAsia="zh-CN"/>
        </w:rPr>
        <w:t>RAPID calculated by increasing subcarrier index first and then OCC index [LGE]</w:t>
      </w:r>
    </w:p>
    <w:p w14:paraId="3B90ACEA" w14:textId="77777777" w:rsidR="00064410" w:rsidRDefault="00D076C7">
      <w:pPr>
        <w:numPr>
          <w:ilvl w:val="1"/>
          <w:numId w:val="21"/>
        </w:numPr>
        <w:rPr>
          <w:lang w:eastAsia="zh-CN"/>
        </w:rPr>
      </w:pPr>
      <w:r>
        <w:rPr>
          <w:lang w:eastAsia="zh-CN"/>
        </w:rPr>
        <w:t>RAR impacts would cause workload in RAN2 [Samsung]</w:t>
      </w:r>
    </w:p>
    <w:p w14:paraId="38466B7E" w14:textId="77777777" w:rsidR="00064410" w:rsidRDefault="00D076C7">
      <w:pPr>
        <w:numPr>
          <w:ilvl w:val="0"/>
          <w:numId w:val="21"/>
        </w:numPr>
        <w:rPr>
          <w:lang w:eastAsia="zh-CN"/>
        </w:rPr>
      </w:pPr>
      <w:r>
        <w:rPr>
          <w:lang w:eastAsia="zh-CN"/>
        </w:rPr>
        <w:t>Separate RA-RNTI for NDPDSCH-RAR for OCC UEs [Sharp]</w:t>
      </w:r>
    </w:p>
    <w:p w14:paraId="00969C7D" w14:textId="77777777" w:rsidR="00064410" w:rsidRDefault="00D076C7">
      <w:pPr>
        <w:numPr>
          <w:ilvl w:val="1"/>
          <w:numId w:val="21"/>
        </w:numPr>
        <w:rPr>
          <w:lang w:eastAsia="zh-CN"/>
        </w:rPr>
      </w:pPr>
      <w:r>
        <w:rPr>
          <w:lang w:eastAsia="zh-CN"/>
        </w:rPr>
        <w:t>Allows the MAC PDUs for legacy and OCC UEs to be differentiated [Sharp]</w:t>
      </w:r>
    </w:p>
    <w:p w14:paraId="2CFE277A" w14:textId="77777777" w:rsidR="00064410" w:rsidRDefault="00D076C7">
      <w:pPr>
        <w:numPr>
          <w:ilvl w:val="0"/>
          <w:numId w:val="21"/>
        </w:numPr>
        <w:rPr>
          <w:lang w:eastAsia="zh-CN"/>
        </w:rPr>
      </w:pPr>
      <w:r>
        <w:rPr>
          <w:lang w:eastAsia="zh-CN"/>
        </w:rPr>
        <w:t>Separate DCI scheduling RAR-PDSCH as a function of OCC [ZTE][Sharp]</w:t>
      </w:r>
    </w:p>
    <w:p w14:paraId="2D3D326A" w14:textId="77777777" w:rsidR="00064410" w:rsidRDefault="00064410"/>
    <w:p w14:paraId="1FC3C93D" w14:textId="77777777" w:rsidR="00064410" w:rsidRDefault="00D076C7">
      <w:pPr>
        <w:rPr>
          <w:lang w:eastAsia="zh-CN"/>
        </w:rPr>
      </w:pPr>
      <w:r>
        <w:rPr>
          <w:lang w:eastAsia="zh-CN"/>
        </w:rPr>
        <w:t>The RAR currently identifies a UE by the RAPID, indicating the NPRACH resources used by the UE. Since the time-frequency NPRACH resources would be used by multiple UEs with OCC, the RAPID might need to be updated to also indicate the OCC codeword used by the UE. Alternatively (or additionally), a new RA-RNTI could be used for RAR which would stop legacy UEs from parsing the Rel-19 NPDSCH-RAR. Alternatively, separate RAR-PDSCH (where a RAR-PDSCH is linked to an OCC codeword) could be signalled by indicating the OCC codeword in the DCI.</w:t>
      </w:r>
    </w:p>
    <w:p w14:paraId="350BF83F" w14:textId="77777777" w:rsidR="00064410" w:rsidRDefault="00064410">
      <w:pPr>
        <w:rPr>
          <w:lang w:eastAsia="zh-CN"/>
        </w:rPr>
      </w:pPr>
    </w:p>
    <w:p w14:paraId="273F6B3B" w14:textId="77777777" w:rsidR="00064410" w:rsidRDefault="00D076C7">
      <w:pPr>
        <w:rPr>
          <w:lang w:eastAsia="zh-CN"/>
        </w:rPr>
      </w:pPr>
      <w:r>
        <w:rPr>
          <w:lang w:eastAsia="zh-CN"/>
        </w:rPr>
        <w:t xml:space="preserve">It would seem like there are RAR impacts. These issues are probably best left to RAN2 once the basic NPRACH OCC scheme has been agreed in RAN1. </w:t>
      </w:r>
    </w:p>
    <w:p w14:paraId="47018C90" w14:textId="77777777" w:rsidR="00064410" w:rsidRDefault="00064410">
      <w:pPr>
        <w:rPr>
          <w:color w:val="FF0000"/>
          <w:lang w:eastAsia="zh-CN"/>
        </w:rPr>
      </w:pPr>
    </w:p>
    <w:p w14:paraId="217A5581" w14:textId="77777777"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Question 5.4-1: Should RAN2 deal with RAR impacts of NPRACH OCC?</w:t>
      </w:r>
    </w:p>
    <w:p w14:paraId="6D2F0848" w14:textId="77777777" w:rsidR="00064410" w:rsidRDefault="00064410">
      <w:pPr>
        <w:pStyle w:val="ListParagraph"/>
        <w:spacing w:after="160" w:line="259" w:lineRule="auto"/>
        <w:ind w:leftChars="0" w:left="0"/>
        <w:contextualSpacing/>
        <w:rPr>
          <w:rFonts w:ascii="Times New Roman" w:hAnsi="Times New Roman"/>
          <w:b/>
          <w:bCs/>
        </w:rPr>
      </w:pPr>
    </w:p>
    <w:p w14:paraId="405DAADE"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question 5.4-1. </w:t>
      </w:r>
    </w:p>
    <w:p w14:paraId="6470D219" w14:textId="77777777" w:rsidR="00064410" w:rsidRDefault="00064410">
      <w:pPr>
        <w:spacing w:after="160" w:line="259" w:lineRule="auto"/>
        <w:contextualSpacing/>
        <w:rPr>
          <w:rFonts w:ascii="Times New Roman" w:hAnsi="Times New Roman"/>
        </w:rPr>
      </w:pPr>
    </w:p>
    <w:p w14:paraId="573905E9" w14:textId="77777777" w:rsidR="00064410" w:rsidRDefault="0006441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064410" w14:paraId="184C58E7" w14:textId="77777777">
        <w:tc>
          <w:tcPr>
            <w:tcW w:w="2798" w:type="dxa"/>
            <w:shd w:val="clear" w:color="auto" w:fill="D9D9D9"/>
          </w:tcPr>
          <w:p w14:paraId="41A4AD03" w14:textId="77777777" w:rsidR="00064410" w:rsidRDefault="00D076C7">
            <w:pPr>
              <w:rPr>
                <w:b/>
                <w:bCs/>
                <w:lang w:eastAsia="ar-SA"/>
              </w:rPr>
            </w:pPr>
            <w:r>
              <w:rPr>
                <w:b/>
                <w:bCs/>
                <w:lang w:eastAsia="ar-SA"/>
              </w:rPr>
              <w:t>Company</w:t>
            </w:r>
          </w:p>
        </w:tc>
        <w:tc>
          <w:tcPr>
            <w:tcW w:w="6833" w:type="dxa"/>
            <w:shd w:val="clear" w:color="auto" w:fill="D9D9D9"/>
          </w:tcPr>
          <w:p w14:paraId="658E1F1C" w14:textId="77777777" w:rsidR="00064410" w:rsidRDefault="00D076C7">
            <w:pPr>
              <w:rPr>
                <w:b/>
                <w:bCs/>
                <w:lang w:eastAsia="ar-SA"/>
              </w:rPr>
            </w:pPr>
            <w:r>
              <w:rPr>
                <w:b/>
                <w:bCs/>
                <w:lang w:eastAsia="ar-SA"/>
              </w:rPr>
              <w:t>Comment</w:t>
            </w:r>
          </w:p>
        </w:tc>
      </w:tr>
      <w:tr w:rsidR="00064410" w14:paraId="6437796C" w14:textId="77777777">
        <w:tc>
          <w:tcPr>
            <w:tcW w:w="2798" w:type="dxa"/>
          </w:tcPr>
          <w:p w14:paraId="43FB66B1" w14:textId="77777777" w:rsidR="00064410" w:rsidRDefault="00D076C7">
            <w:pPr>
              <w:rPr>
                <w:lang w:eastAsia="ko-KR"/>
              </w:rPr>
            </w:pPr>
            <w:r>
              <w:rPr>
                <w:rFonts w:hint="eastAsia"/>
                <w:lang w:eastAsia="ko-KR"/>
              </w:rPr>
              <w:t>LGE</w:t>
            </w:r>
          </w:p>
        </w:tc>
        <w:tc>
          <w:tcPr>
            <w:tcW w:w="6833" w:type="dxa"/>
          </w:tcPr>
          <w:p w14:paraId="1E9F66CD" w14:textId="77777777" w:rsidR="00064410" w:rsidRDefault="00D076C7">
            <w:pPr>
              <w:rPr>
                <w:lang w:eastAsia="ko-KR"/>
              </w:rPr>
            </w:pPr>
            <w:r>
              <w:rPr>
                <w:rFonts w:hint="eastAsia"/>
                <w:lang w:eastAsia="ko-KR"/>
              </w:rPr>
              <w:t xml:space="preserve">In our understanding, when we first design NPRACH and relevant </w:t>
            </w:r>
            <w:r>
              <w:rPr>
                <w:lang w:eastAsia="ko-KR"/>
              </w:rPr>
              <w:t>information</w:t>
            </w:r>
            <w:r>
              <w:rPr>
                <w:rFonts w:hint="eastAsia"/>
                <w:lang w:eastAsia="ko-KR"/>
              </w:rPr>
              <w:t xml:space="preserve">, RAN1 decided to redefine RAPID for NPRACH case. I </w:t>
            </w:r>
            <w:r>
              <w:rPr>
                <w:lang w:eastAsia="ko-KR"/>
              </w:rPr>
              <w:t>believe</w:t>
            </w:r>
            <w:r>
              <w:rPr>
                <w:rFonts w:hint="eastAsia"/>
                <w:lang w:eastAsia="ko-KR"/>
              </w:rPr>
              <w:t xml:space="preserve"> RAN1 decided whit issue. </w:t>
            </w:r>
          </w:p>
        </w:tc>
      </w:tr>
      <w:tr w:rsidR="001815AE" w14:paraId="72BB43ED" w14:textId="77777777">
        <w:tc>
          <w:tcPr>
            <w:tcW w:w="2798" w:type="dxa"/>
          </w:tcPr>
          <w:p w14:paraId="3F3A11DB" w14:textId="699686C0" w:rsidR="001815AE" w:rsidRDefault="001815AE" w:rsidP="001815AE">
            <w:pPr>
              <w:rPr>
                <w:lang w:eastAsia="ar-SA"/>
              </w:rPr>
            </w:pPr>
            <w:r>
              <w:rPr>
                <w:lang w:eastAsia="ar-SA"/>
              </w:rPr>
              <w:t>Qualcomm</w:t>
            </w:r>
          </w:p>
        </w:tc>
        <w:tc>
          <w:tcPr>
            <w:tcW w:w="6833" w:type="dxa"/>
          </w:tcPr>
          <w:p w14:paraId="31CBCE6F" w14:textId="4EBC5DB3" w:rsidR="001815AE" w:rsidRDefault="001815AE" w:rsidP="001815AE">
            <w:pPr>
              <w:rPr>
                <w:rFonts w:eastAsia="DengXian"/>
                <w:lang w:eastAsia="zh-CN"/>
              </w:rPr>
            </w:pPr>
            <w:r>
              <w:rPr>
                <w:rFonts w:eastAsia="DengXian"/>
                <w:lang w:eastAsia="zh-CN"/>
              </w:rPr>
              <w:t>Once RAN1 agrees to supporting this feature, RAN2 can look into the details.</w:t>
            </w:r>
          </w:p>
        </w:tc>
      </w:tr>
      <w:tr w:rsidR="00954612" w14:paraId="2A011FE6" w14:textId="77777777">
        <w:tc>
          <w:tcPr>
            <w:tcW w:w="2798" w:type="dxa"/>
          </w:tcPr>
          <w:p w14:paraId="1529BF81" w14:textId="0B063B87" w:rsidR="00954612" w:rsidRDefault="00954612" w:rsidP="00954612">
            <w:pPr>
              <w:rPr>
                <w:lang w:eastAsia="ar-SA"/>
              </w:rPr>
            </w:pPr>
            <w:r>
              <w:rPr>
                <w:lang w:val="en-US" w:eastAsia="ar-SA"/>
              </w:rPr>
              <w:t>Nokia, NSB</w:t>
            </w:r>
          </w:p>
        </w:tc>
        <w:tc>
          <w:tcPr>
            <w:tcW w:w="6833" w:type="dxa"/>
          </w:tcPr>
          <w:p w14:paraId="7DA47A9F" w14:textId="09265F8C" w:rsidR="00954612" w:rsidRDefault="00954612" w:rsidP="00954612">
            <w:pPr>
              <w:rPr>
                <w:rFonts w:eastAsia="DengXian"/>
                <w:lang w:eastAsia="zh-CN"/>
              </w:rPr>
            </w:pPr>
            <w:r>
              <w:rPr>
                <w:rFonts w:eastAsia="DengXian"/>
                <w:lang w:val="en-US" w:eastAsia="zh-CN"/>
              </w:rPr>
              <w:t>Yes. RAN2 to deal with it.</w:t>
            </w:r>
          </w:p>
        </w:tc>
      </w:tr>
      <w:tr w:rsidR="009B6BA5" w14:paraId="3DD864C8" w14:textId="77777777">
        <w:tc>
          <w:tcPr>
            <w:tcW w:w="2798" w:type="dxa"/>
          </w:tcPr>
          <w:p w14:paraId="08317108" w14:textId="5397B764" w:rsidR="009B6BA5" w:rsidRDefault="009B6BA5" w:rsidP="009B6BA5">
            <w:pPr>
              <w:rPr>
                <w:lang w:eastAsia="ar-SA"/>
              </w:rPr>
            </w:pPr>
            <w:r>
              <w:rPr>
                <w:lang w:eastAsia="ar-SA"/>
              </w:rPr>
              <w:t>Ericsson</w:t>
            </w:r>
          </w:p>
        </w:tc>
        <w:tc>
          <w:tcPr>
            <w:tcW w:w="6833" w:type="dxa"/>
          </w:tcPr>
          <w:p w14:paraId="6BC9F567" w14:textId="7E634FF7" w:rsidR="009B6BA5" w:rsidRDefault="009B6BA5" w:rsidP="009B6BA5">
            <w:pPr>
              <w:rPr>
                <w:rFonts w:eastAsia="DengXian"/>
                <w:lang w:eastAsia="zh-CN"/>
              </w:rPr>
            </w:pPr>
            <w:r>
              <w:rPr>
                <w:rFonts w:eastAsia="DengXian"/>
                <w:lang w:eastAsia="zh-CN"/>
              </w:rPr>
              <w:t>There are other aspects that need to be discussed in RAN1, for example</w:t>
            </w:r>
            <w:r>
              <w:t xml:space="preserve"> </w:t>
            </w:r>
            <w:r w:rsidRPr="00FC3D0B">
              <w:rPr>
                <w:rFonts w:eastAsia="DengXian"/>
                <w:lang w:eastAsia="zh-CN"/>
              </w:rPr>
              <w:t xml:space="preserve">the </w:t>
            </w:r>
            <w:r>
              <w:rPr>
                <w:rFonts w:eastAsia="DengXian"/>
                <w:lang w:eastAsia="zh-CN"/>
              </w:rPr>
              <w:t>r</w:t>
            </w:r>
            <w:r w:rsidRPr="00FC3D0B">
              <w:rPr>
                <w:rFonts w:eastAsia="DengXian"/>
                <w:lang w:eastAsia="zh-CN"/>
              </w:rPr>
              <w:t>andom access response won’t be orthogonal (Msg2), thus there is a risk of incurring in a DL bottle neck</w:t>
            </w:r>
            <w:r>
              <w:rPr>
                <w:rFonts w:eastAsia="DengXian"/>
                <w:lang w:eastAsia="zh-CN"/>
              </w:rPr>
              <w:t>.</w:t>
            </w:r>
          </w:p>
        </w:tc>
      </w:tr>
      <w:tr w:rsidR="00954612" w14:paraId="4F9D908F" w14:textId="77777777">
        <w:tc>
          <w:tcPr>
            <w:tcW w:w="2798" w:type="dxa"/>
          </w:tcPr>
          <w:p w14:paraId="319F29F1" w14:textId="3C6BB255" w:rsidR="00954612" w:rsidRDefault="003E75E9" w:rsidP="00954612">
            <w:pPr>
              <w:rPr>
                <w:lang w:eastAsia="ar-SA"/>
              </w:rPr>
            </w:pPr>
            <w:r>
              <w:rPr>
                <w:lang w:eastAsia="ar-SA"/>
              </w:rPr>
              <w:t>FL2</w:t>
            </w:r>
          </w:p>
        </w:tc>
        <w:tc>
          <w:tcPr>
            <w:tcW w:w="6833" w:type="dxa"/>
          </w:tcPr>
          <w:p w14:paraId="4218E1DC" w14:textId="5D36115F" w:rsidR="00954612" w:rsidRDefault="003E75E9" w:rsidP="00954612">
            <w:pPr>
              <w:rPr>
                <w:rFonts w:eastAsia="DengXian"/>
                <w:lang w:eastAsia="zh-CN"/>
              </w:rPr>
            </w:pPr>
            <w:r>
              <w:rPr>
                <w:rFonts w:eastAsia="DengXian"/>
                <w:lang w:eastAsia="zh-CN"/>
              </w:rPr>
              <w:t xml:space="preserve">I think this can be further considered after we resolve the support of NPRACH in </w:t>
            </w:r>
            <w:r w:rsidR="00933974">
              <w:rPr>
                <w:rFonts w:eastAsia="DengXian"/>
                <w:lang w:eastAsia="zh-CN"/>
              </w:rPr>
              <w:t xml:space="preserve">section </w:t>
            </w:r>
            <w:r w:rsidR="00933974">
              <w:rPr>
                <w:rFonts w:eastAsia="DengXian"/>
                <w:lang w:eastAsia="zh-CN"/>
              </w:rPr>
              <w:fldChar w:fldCharType="begin"/>
            </w:r>
            <w:r w:rsidR="00933974">
              <w:rPr>
                <w:rFonts w:eastAsia="DengXian"/>
                <w:lang w:eastAsia="zh-CN"/>
              </w:rPr>
              <w:instrText xml:space="preserve"> REF _Ref182835319 \r \h </w:instrText>
            </w:r>
            <w:r w:rsidR="00933974">
              <w:rPr>
                <w:rFonts w:eastAsia="DengXian"/>
                <w:lang w:eastAsia="zh-CN"/>
              </w:rPr>
            </w:r>
            <w:r w:rsidR="00933974">
              <w:rPr>
                <w:rFonts w:eastAsia="DengXian"/>
                <w:lang w:eastAsia="zh-CN"/>
              </w:rPr>
              <w:fldChar w:fldCharType="separate"/>
            </w:r>
            <w:r w:rsidR="00933974">
              <w:rPr>
                <w:rFonts w:eastAsia="DengXian"/>
                <w:lang w:eastAsia="zh-CN"/>
              </w:rPr>
              <w:t>5.2</w:t>
            </w:r>
            <w:r w:rsidR="00933974">
              <w:rPr>
                <w:rFonts w:eastAsia="DengXian"/>
                <w:lang w:eastAsia="zh-CN"/>
              </w:rPr>
              <w:fldChar w:fldCharType="end"/>
            </w:r>
            <w:r w:rsidR="00933974">
              <w:rPr>
                <w:rFonts w:eastAsia="DengXian"/>
                <w:lang w:eastAsia="zh-CN"/>
              </w:rPr>
              <w:t>.</w:t>
            </w:r>
          </w:p>
        </w:tc>
      </w:tr>
    </w:tbl>
    <w:p w14:paraId="6ABF9D68" w14:textId="77777777" w:rsidR="00064410" w:rsidRDefault="00064410">
      <w:pPr>
        <w:rPr>
          <w:lang w:eastAsia="zh-CN"/>
        </w:rPr>
      </w:pPr>
    </w:p>
    <w:p w14:paraId="5406885B" w14:textId="77777777" w:rsidR="00064410" w:rsidRDefault="00D076C7">
      <w:pPr>
        <w:pStyle w:val="Heading2"/>
      </w:pPr>
      <w:bookmarkStart w:id="42" w:name="_Toc180122226"/>
      <w:r>
        <w:t>NPRACH partitioning</w:t>
      </w:r>
      <w:bookmarkEnd w:id="42"/>
    </w:p>
    <w:p w14:paraId="19A9E247" w14:textId="77777777" w:rsidR="00064410" w:rsidRDefault="00064410">
      <w:pPr>
        <w:pStyle w:val="ListParagraph"/>
        <w:spacing w:after="160" w:line="259" w:lineRule="auto"/>
        <w:ind w:leftChars="0" w:left="0"/>
        <w:contextualSpacing/>
        <w:rPr>
          <w:rFonts w:ascii="Times New Roman" w:hAnsi="Times New Roman"/>
        </w:rPr>
      </w:pPr>
    </w:p>
    <w:p w14:paraId="255A81C1" w14:textId="77777777" w:rsidR="00064410" w:rsidRDefault="00D076C7">
      <w:pPr>
        <w:rPr>
          <w:lang w:eastAsia="zh-CN"/>
        </w:rPr>
      </w:pPr>
      <w:r>
        <w:rPr>
          <w:lang w:eastAsia="zh-CN"/>
        </w:rPr>
        <w:t>The following issues related to NPRACH partitioning were raised in Tdocs:</w:t>
      </w:r>
    </w:p>
    <w:p w14:paraId="1C30994A" w14:textId="77777777" w:rsidR="00064410" w:rsidRDefault="00064410">
      <w:pPr>
        <w:rPr>
          <w:lang w:eastAsia="zh-CN"/>
        </w:rPr>
      </w:pPr>
    </w:p>
    <w:p w14:paraId="0F756D00" w14:textId="77777777" w:rsidR="00064410" w:rsidRDefault="00D076C7">
      <w:pPr>
        <w:rPr>
          <w:b/>
          <w:bCs/>
          <w:lang w:eastAsia="zh-CN"/>
        </w:rPr>
      </w:pPr>
      <w:r>
        <w:rPr>
          <w:b/>
          <w:bCs/>
          <w:lang w:eastAsia="zh-CN"/>
        </w:rPr>
        <w:t>NPRACH resource</w:t>
      </w:r>
    </w:p>
    <w:p w14:paraId="26E3468F" w14:textId="77777777" w:rsidR="00064410" w:rsidRDefault="00D076C7">
      <w:pPr>
        <w:numPr>
          <w:ilvl w:val="0"/>
          <w:numId w:val="21"/>
        </w:numPr>
        <w:rPr>
          <w:lang w:eastAsia="zh-CN"/>
        </w:rPr>
      </w:pPr>
      <w:r>
        <w:rPr>
          <w:lang w:eastAsia="zh-CN"/>
        </w:rPr>
        <w:t>Dedicated NPRACH resources for OCC [Apple][Ericsson][ETRI][Interdigital]</w:t>
      </w:r>
    </w:p>
    <w:p w14:paraId="7816A035" w14:textId="77777777" w:rsidR="00064410" w:rsidRDefault="00D076C7">
      <w:pPr>
        <w:numPr>
          <w:ilvl w:val="1"/>
          <w:numId w:val="21"/>
        </w:numPr>
        <w:rPr>
          <w:lang w:eastAsia="zh-CN"/>
        </w:rPr>
      </w:pPr>
      <w:r>
        <w:rPr>
          <w:lang w:eastAsia="zh-CN"/>
        </w:rPr>
        <w:t>Avoids clash between legacy UEs and OCC UEs [Apple][Ericsson]</w:t>
      </w:r>
    </w:p>
    <w:p w14:paraId="170CFD4E" w14:textId="77777777" w:rsidR="00064410" w:rsidRDefault="00D076C7">
      <w:pPr>
        <w:numPr>
          <w:ilvl w:val="2"/>
          <w:numId w:val="21"/>
        </w:numPr>
        <w:rPr>
          <w:lang w:eastAsia="zh-CN"/>
        </w:rPr>
      </w:pPr>
      <w:r>
        <w:rPr>
          <w:lang w:eastAsia="zh-CN"/>
        </w:rPr>
        <w:t>Clash occurs when symbols within symbol group are repeated since FH pattern would then be different between legacy and OCC UEs [Ericsson]</w:t>
      </w:r>
    </w:p>
    <w:p w14:paraId="685E4A1D" w14:textId="77777777" w:rsidR="00064410" w:rsidRDefault="00D076C7">
      <w:pPr>
        <w:numPr>
          <w:ilvl w:val="2"/>
          <w:numId w:val="21"/>
        </w:numPr>
        <w:rPr>
          <w:lang w:eastAsia="zh-CN"/>
        </w:rPr>
      </w:pPr>
      <w:r>
        <w:rPr>
          <w:lang w:eastAsia="zh-CN"/>
        </w:rPr>
        <w:t>Separate OCC NPRACH resource for each coverage level [Lenovo]</w:t>
      </w:r>
    </w:p>
    <w:p w14:paraId="044E1DE5" w14:textId="77777777" w:rsidR="00064410" w:rsidRDefault="00D076C7">
      <w:pPr>
        <w:numPr>
          <w:ilvl w:val="0"/>
          <w:numId w:val="21"/>
        </w:numPr>
        <w:rPr>
          <w:lang w:eastAsia="zh-CN"/>
        </w:rPr>
      </w:pPr>
      <w:r>
        <w:rPr>
          <w:lang w:eastAsia="zh-CN"/>
        </w:rPr>
        <w:t>Use all-1s OCC codeword for legacy UEs within NPRACH multiplexing scheme [QC]</w:t>
      </w:r>
    </w:p>
    <w:p w14:paraId="43DD881F" w14:textId="77777777" w:rsidR="00064410" w:rsidRDefault="00064410">
      <w:pPr>
        <w:rPr>
          <w:lang w:eastAsia="zh-CN"/>
        </w:rPr>
      </w:pPr>
    </w:p>
    <w:p w14:paraId="24BBF45D" w14:textId="77777777" w:rsidR="00064410" w:rsidRDefault="00D076C7">
      <w:pPr>
        <w:rPr>
          <w:lang w:eastAsia="zh-CN"/>
        </w:rPr>
      </w:pPr>
      <w:r>
        <w:rPr>
          <w:lang w:eastAsia="zh-CN"/>
        </w:rPr>
        <w:lastRenderedPageBreak/>
        <w:t xml:space="preserve">Many companies think that separate NPRACH resource is required for OCC UEs, meaning that NPRACH partitioning would be necessary. </w:t>
      </w:r>
    </w:p>
    <w:p w14:paraId="599A6B3A" w14:textId="77777777" w:rsidR="00064410" w:rsidRDefault="00064410">
      <w:pPr>
        <w:rPr>
          <w:lang w:eastAsia="zh-CN"/>
        </w:rPr>
      </w:pPr>
    </w:p>
    <w:p w14:paraId="141068F0" w14:textId="77777777" w:rsidR="00064410" w:rsidRDefault="00D076C7">
      <w:pPr>
        <w:rPr>
          <w:lang w:eastAsia="zh-CN"/>
        </w:rPr>
      </w:pPr>
      <w:r>
        <w:rPr>
          <w:lang w:eastAsia="zh-CN"/>
        </w:rPr>
        <w:t>Qualcomm propose an NPRACH OCC scheme where legacy UEs can use the all-1s OCC codeword (i.e. use the existing sequence in NPRACH) while OCC UEs would use different sequences. In this scheme, both legacy UEs and OCC UEs could share the same NPRACH resource. Whether this approach would be feasible would depend on the details of the NPRACH OCC scheme.</w:t>
      </w:r>
    </w:p>
    <w:p w14:paraId="549682FF" w14:textId="77777777" w:rsidR="00064410" w:rsidRDefault="00064410">
      <w:pPr>
        <w:rPr>
          <w:lang w:eastAsia="zh-CN"/>
        </w:rPr>
      </w:pPr>
    </w:p>
    <w:p w14:paraId="2D2C593D" w14:textId="77777777" w:rsidR="00064410" w:rsidRDefault="00D076C7">
      <w:pPr>
        <w:rPr>
          <w:lang w:eastAsia="zh-CN"/>
        </w:rPr>
      </w:pPr>
      <w:r>
        <w:rPr>
          <w:lang w:eastAsia="zh-CN"/>
        </w:rPr>
        <w:t>It seems like the necessity of NPRACH partitioning depends on the NPRACH OCC scheme itself. Hence, it is proposed to defer the discussion on NPRACH partitioning for later in the work item.</w:t>
      </w:r>
    </w:p>
    <w:p w14:paraId="19684285" w14:textId="77777777" w:rsidR="00064410" w:rsidRDefault="00064410">
      <w:pPr>
        <w:rPr>
          <w:lang w:eastAsia="zh-CN"/>
        </w:rPr>
      </w:pPr>
    </w:p>
    <w:p w14:paraId="4FCC951F" w14:textId="77777777" w:rsidR="00064410" w:rsidRDefault="00064410">
      <w:pPr>
        <w:rPr>
          <w:lang w:eastAsia="zh-CN"/>
        </w:rPr>
      </w:pPr>
    </w:p>
    <w:p w14:paraId="7681B7ED" w14:textId="77777777" w:rsidR="00064410" w:rsidRDefault="00D076C7">
      <w:pPr>
        <w:pStyle w:val="Heading2"/>
      </w:pPr>
      <w:bookmarkStart w:id="43" w:name="_Toc180122227"/>
      <w:r>
        <w:t>Signalling</w:t>
      </w:r>
      <w:bookmarkEnd w:id="43"/>
    </w:p>
    <w:p w14:paraId="6979EDFD" w14:textId="77777777" w:rsidR="00064410" w:rsidRDefault="00064410">
      <w:pPr>
        <w:pStyle w:val="ListParagraph"/>
        <w:spacing w:after="160" w:line="259" w:lineRule="auto"/>
        <w:ind w:leftChars="0" w:left="0"/>
        <w:contextualSpacing/>
        <w:rPr>
          <w:rFonts w:ascii="Times New Roman" w:hAnsi="Times New Roman"/>
        </w:rPr>
      </w:pPr>
    </w:p>
    <w:p w14:paraId="05ABFC86" w14:textId="77777777" w:rsidR="00064410" w:rsidRDefault="00D076C7">
      <w:pPr>
        <w:rPr>
          <w:lang w:eastAsia="zh-CN"/>
        </w:rPr>
      </w:pPr>
      <w:r>
        <w:rPr>
          <w:lang w:eastAsia="zh-CN"/>
        </w:rPr>
        <w:t>The following issues related to signalling for NPRACH OCC were raised in Tdocs:</w:t>
      </w:r>
    </w:p>
    <w:p w14:paraId="32034C97" w14:textId="77777777" w:rsidR="00064410" w:rsidRDefault="00064410">
      <w:pPr>
        <w:rPr>
          <w:lang w:eastAsia="zh-CN"/>
        </w:rPr>
      </w:pPr>
    </w:p>
    <w:p w14:paraId="439E0144" w14:textId="77777777" w:rsidR="00064410" w:rsidRDefault="00D076C7">
      <w:pPr>
        <w:rPr>
          <w:b/>
          <w:bCs/>
          <w:lang w:eastAsia="zh-CN"/>
        </w:rPr>
      </w:pPr>
      <w:r>
        <w:rPr>
          <w:b/>
          <w:bCs/>
          <w:lang w:eastAsia="zh-CN"/>
        </w:rPr>
        <w:t>Signalling</w:t>
      </w:r>
    </w:p>
    <w:p w14:paraId="1FA36153" w14:textId="77777777" w:rsidR="00064410" w:rsidRDefault="00D076C7">
      <w:pPr>
        <w:numPr>
          <w:ilvl w:val="0"/>
          <w:numId w:val="21"/>
        </w:numPr>
        <w:rPr>
          <w:lang w:eastAsia="zh-CN"/>
        </w:rPr>
      </w:pPr>
      <w:r>
        <w:rPr>
          <w:lang w:eastAsia="zh-CN"/>
        </w:rPr>
        <w:t>Repetition and spreading level [ETRI]</w:t>
      </w:r>
    </w:p>
    <w:p w14:paraId="59D97BE7" w14:textId="77777777" w:rsidR="00064410" w:rsidRDefault="00D076C7">
      <w:pPr>
        <w:numPr>
          <w:ilvl w:val="0"/>
          <w:numId w:val="21"/>
        </w:numPr>
        <w:rPr>
          <w:lang w:eastAsia="zh-CN"/>
        </w:rPr>
      </w:pPr>
      <w:r>
        <w:rPr>
          <w:lang w:eastAsia="zh-CN"/>
        </w:rPr>
        <w:t>Sequence length [ETRI]</w:t>
      </w:r>
    </w:p>
    <w:p w14:paraId="07732317" w14:textId="77777777" w:rsidR="00064410" w:rsidRDefault="00D076C7">
      <w:pPr>
        <w:numPr>
          <w:ilvl w:val="0"/>
          <w:numId w:val="21"/>
        </w:numPr>
        <w:rPr>
          <w:lang w:eastAsia="zh-CN"/>
        </w:rPr>
      </w:pPr>
      <w:r>
        <w:rPr>
          <w:lang w:eastAsia="zh-CN"/>
        </w:rPr>
        <w:t>Channel for configuration</w:t>
      </w:r>
    </w:p>
    <w:p w14:paraId="6715D87C" w14:textId="77777777" w:rsidR="00064410" w:rsidRDefault="00D076C7">
      <w:pPr>
        <w:numPr>
          <w:ilvl w:val="1"/>
          <w:numId w:val="21"/>
        </w:numPr>
        <w:rPr>
          <w:lang w:eastAsia="zh-CN"/>
        </w:rPr>
      </w:pPr>
      <w:r>
        <w:rPr>
          <w:lang w:eastAsia="zh-CN"/>
        </w:rPr>
        <w:t>NPDCCH / DCI [ETRI]</w:t>
      </w:r>
    </w:p>
    <w:p w14:paraId="4C1EF08D" w14:textId="77777777" w:rsidR="00064410" w:rsidRDefault="00D076C7">
      <w:pPr>
        <w:numPr>
          <w:ilvl w:val="1"/>
          <w:numId w:val="21"/>
        </w:numPr>
        <w:rPr>
          <w:lang w:eastAsia="zh-CN"/>
        </w:rPr>
      </w:pPr>
      <w:r>
        <w:rPr>
          <w:lang w:eastAsia="zh-CN"/>
        </w:rPr>
        <w:t>RRC unicast</w:t>
      </w:r>
    </w:p>
    <w:p w14:paraId="59FF3374" w14:textId="77777777" w:rsidR="00064410" w:rsidRDefault="00D076C7">
      <w:pPr>
        <w:numPr>
          <w:ilvl w:val="1"/>
          <w:numId w:val="21"/>
        </w:numPr>
        <w:rPr>
          <w:lang w:eastAsia="zh-CN"/>
        </w:rPr>
      </w:pPr>
      <w:r>
        <w:rPr>
          <w:lang w:eastAsia="zh-CN"/>
        </w:rPr>
        <w:t>SIB</w:t>
      </w:r>
    </w:p>
    <w:p w14:paraId="2E65C800" w14:textId="77777777" w:rsidR="00064410" w:rsidRDefault="00D076C7">
      <w:pPr>
        <w:numPr>
          <w:ilvl w:val="0"/>
          <w:numId w:val="21"/>
        </w:numPr>
        <w:rPr>
          <w:lang w:eastAsia="zh-CN"/>
        </w:rPr>
      </w:pPr>
      <w:r>
        <w:rPr>
          <w:lang w:eastAsia="zh-CN"/>
        </w:rPr>
        <w:t>Separate configuration for each coverage level [Lenovo]</w:t>
      </w:r>
    </w:p>
    <w:p w14:paraId="11B68032" w14:textId="77777777" w:rsidR="00064410" w:rsidRDefault="00064410">
      <w:pPr>
        <w:rPr>
          <w:color w:val="FF0000"/>
          <w:lang w:eastAsia="zh-CN"/>
        </w:rPr>
      </w:pPr>
    </w:p>
    <w:p w14:paraId="2160A9A0" w14:textId="77777777" w:rsidR="00064410" w:rsidRDefault="00D076C7">
      <w:pPr>
        <w:rPr>
          <w:lang w:val="en-US" w:eastAsia="ar-SA"/>
        </w:rPr>
      </w:pPr>
      <w:r>
        <w:rPr>
          <w:lang w:val="en-US" w:eastAsia="ar-SA"/>
        </w:rPr>
        <w:t xml:space="preserve">From RAN1#118bis Hefei, there was a general view that more significant issues for NPRACH OCC need to be discussed first (e.g. whether NPRACH OCC is supported – section </w:t>
      </w:r>
      <w:r>
        <w:rPr>
          <w:lang w:val="en-US" w:eastAsia="ar-SA"/>
        </w:rPr>
        <w:fldChar w:fldCharType="begin"/>
      </w:r>
      <w:r>
        <w:rPr>
          <w:lang w:val="en-US" w:eastAsia="ar-SA"/>
        </w:rPr>
        <w:instrText xml:space="preserve"> REF _Ref182836065 \r \h </w:instrText>
      </w:r>
      <w:r>
        <w:rPr>
          <w:lang w:val="en-US" w:eastAsia="ar-SA"/>
        </w:rPr>
      </w:r>
      <w:r>
        <w:rPr>
          <w:lang w:val="en-US" w:eastAsia="ar-SA"/>
        </w:rPr>
        <w:fldChar w:fldCharType="separate"/>
      </w:r>
      <w:r>
        <w:rPr>
          <w:lang w:val="en-US" w:eastAsia="ar-SA"/>
        </w:rPr>
        <w:t>5.2</w:t>
      </w:r>
      <w:r>
        <w:rPr>
          <w:lang w:val="en-US" w:eastAsia="ar-SA"/>
        </w:rPr>
        <w:fldChar w:fldCharType="end"/>
      </w:r>
      <w:r>
        <w:rPr>
          <w:lang w:val="en-US" w:eastAsia="ar-SA"/>
        </w:rPr>
        <w:t xml:space="preserve"> and the NPRACH OCC scheme).</w:t>
      </w:r>
    </w:p>
    <w:p w14:paraId="14582017" w14:textId="77777777" w:rsidR="00064410" w:rsidRDefault="00064410">
      <w:pPr>
        <w:rPr>
          <w:lang w:val="en-US" w:eastAsia="ar-SA"/>
        </w:rPr>
      </w:pPr>
    </w:p>
    <w:p w14:paraId="13D3D857" w14:textId="77777777" w:rsidR="00064410" w:rsidRDefault="00D076C7">
      <w:pPr>
        <w:rPr>
          <w:lang w:val="en-US" w:eastAsia="ar-SA"/>
        </w:rPr>
      </w:pPr>
      <w:r>
        <w:rPr>
          <w:lang w:val="en-US" w:eastAsia="ar-SA"/>
        </w:rPr>
        <w:t>Hence, it is proposed to defer the discussion on signalling for NPRACH OCC to a later meeting.</w:t>
      </w:r>
    </w:p>
    <w:p w14:paraId="411F4E1C" w14:textId="77777777" w:rsidR="00064410" w:rsidRDefault="00064410">
      <w:pPr>
        <w:rPr>
          <w:lang w:val="en-US" w:eastAsia="ar-SA"/>
        </w:rPr>
      </w:pPr>
    </w:p>
    <w:p w14:paraId="30F2C441" w14:textId="77777777" w:rsidR="00AF78E8" w:rsidRDefault="00AF78E8" w:rsidP="00AF78E8">
      <w:pPr>
        <w:pStyle w:val="Heading1"/>
      </w:pPr>
      <w:bookmarkStart w:id="44" w:name="_Ref182857659"/>
      <w:r>
        <w:t>CG-Msg3-EDT LS</w:t>
      </w:r>
      <w:bookmarkEnd w:id="44"/>
    </w:p>
    <w:p w14:paraId="6C5FB5DF" w14:textId="77777777" w:rsidR="00AF78E8" w:rsidRDefault="00AF78E8" w:rsidP="00AF78E8"/>
    <w:p w14:paraId="2ED1180F" w14:textId="77777777" w:rsidR="00AF78E8" w:rsidRDefault="00AF78E8" w:rsidP="00AF78E8">
      <w:r>
        <w:t>RAN1 received an LS from RAN2 on whether OCC can be supported in CG-msg3 EDT [4]. RAN2 asked the following question:</w:t>
      </w:r>
    </w:p>
    <w:p w14:paraId="2694CE98" w14:textId="77777777" w:rsidR="00AF78E8" w:rsidRDefault="00AF78E8" w:rsidP="00AF78E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AF78E8" w14:paraId="6186DD3E" w14:textId="77777777" w:rsidTr="00684BB1">
        <w:tc>
          <w:tcPr>
            <w:tcW w:w="9611" w:type="dxa"/>
          </w:tcPr>
          <w:p w14:paraId="35C65A36" w14:textId="77777777" w:rsidR="00AF78E8" w:rsidRPr="00D96959" w:rsidRDefault="00AF78E8" w:rsidP="00684BB1">
            <w:pPr>
              <w:autoSpaceDE w:val="0"/>
              <w:autoSpaceDN w:val="0"/>
              <w:adjustRightInd w:val="0"/>
              <w:snapToGrid w:val="0"/>
              <w:spacing w:after="120"/>
              <w:jc w:val="both"/>
              <w:outlineLvl w:val="0"/>
              <w:rPr>
                <w:rFonts w:ascii="Arial" w:eastAsia="SimSun" w:hAnsi="Arial" w:cs="Arial"/>
                <w:b/>
                <w:szCs w:val="20"/>
                <w:lang w:val="en-US"/>
              </w:rPr>
            </w:pPr>
            <w:r w:rsidRPr="00D96959">
              <w:rPr>
                <w:rFonts w:ascii="Arial" w:eastAsia="SimSun" w:hAnsi="Arial" w:cs="Arial"/>
                <w:b/>
                <w:szCs w:val="20"/>
                <w:lang w:val="en-US"/>
              </w:rPr>
              <w:t>1. Overall Description:</w:t>
            </w:r>
          </w:p>
          <w:p w14:paraId="157F9DEA" w14:textId="77777777" w:rsidR="00AF78E8" w:rsidRPr="00D96959" w:rsidRDefault="00AF78E8" w:rsidP="00684BB1">
            <w:pPr>
              <w:tabs>
                <w:tab w:val="center" w:pos="4153"/>
                <w:tab w:val="right" w:pos="8306"/>
              </w:tabs>
              <w:autoSpaceDE w:val="0"/>
              <w:autoSpaceDN w:val="0"/>
              <w:adjustRightInd w:val="0"/>
              <w:snapToGrid w:val="0"/>
              <w:jc w:val="both"/>
              <w:rPr>
                <w:rFonts w:ascii="Arial" w:eastAsia="SimSun" w:hAnsi="Arial" w:cs="Arial"/>
                <w:szCs w:val="20"/>
                <w:lang w:val="en-US"/>
              </w:rPr>
            </w:pPr>
            <w:r w:rsidRPr="00D96959">
              <w:rPr>
                <w:rFonts w:ascii="Arial" w:eastAsia="SimSun" w:hAnsi="Arial" w:cs="Arial"/>
                <w:szCs w:val="20"/>
                <w:lang w:val="en-US"/>
              </w:rPr>
              <w:t xml:space="preserve">RAN2 </w:t>
            </w:r>
            <w:r w:rsidRPr="00D96959">
              <w:rPr>
                <w:rFonts w:ascii="Arial" w:eastAsia="SimSun" w:hAnsi="Arial" w:cs="Arial" w:hint="eastAsia"/>
                <w:szCs w:val="20"/>
                <w:lang w:val="en-US"/>
              </w:rPr>
              <w:t xml:space="preserve">is working on CB-msg3 EDT in IDLE state and </w:t>
            </w:r>
            <w:r w:rsidRPr="00D96959">
              <w:rPr>
                <w:rFonts w:ascii="Arial" w:eastAsia="SimSun" w:hAnsi="Arial" w:cs="Arial"/>
                <w:szCs w:val="20"/>
                <w:lang w:val="en-US"/>
              </w:rPr>
              <w:t xml:space="preserve">would like to </w:t>
            </w:r>
            <w:r w:rsidRPr="00D96959">
              <w:rPr>
                <w:rFonts w:ascii="Arial" w:eastAsia="SimSun" w:hAnsi="Arial" w:cs="Arial" w:hint="eastAsia"/>
                <w:szCs w:val="20"/>
                <w:lang w:val="en-US"/>
              </w:rPr>
              <w:t xml:space="preserve">ask </w:t>
            </w:r>
            <w:r w:rsidRPr="00D96959">
              <w:rPr>
                <w:rFonts w:ascii="Arial" w:eastAsia="SimSun" w:hAnsi="Arial" w:cs="Arial"/>
                <w:szCs w:val="20"/>
                <w:lang w:val="en-US"/>
              </w:rPr>
              <w:t>RAN1</w:t>
            </w:r>
            <w:r w:rsidRPr="00D96959">
              <w:rPr>
                <w:rFonts w:ascii="Arial" w:eastAsia="SimSun" w:hAnsi="Arial" w:cs="Arial" w:hint="eastAsia"/>
                <w:szCs w:val="20"/>
                <w:lang w:val="en-US" w:eastAsia="zh-CN"/>
              </w:rPr>
              <w:t xml:space="preserve"> </w:t>
            </w:r>
            <w:r w:rsidRPr="00D96959">
              <w:rPr>
                <w:rFonts w:ascii="Arial" w:eastAsia="SimSun" w:hAnsi="Arial" w:cs="Arial" w:hint="eastAsia"/>
                <w:szCs w:val="20"/>
                <w:lang w:val="en-US"/>
              </w:rPr>
              <w:t xml:space="preserve">whether the </w:t>
            </w:r>
            <w:r w:rsidRPr="00D96959">
              <w:rPr>
                <w:rFonts w:ascii="Arial" w:eastAsia="SimSun" w:hAnsi="Arial" w:cs="Arial"/>
                <w:szCs w:val="20"/>
                <w:lang w:val="en-US"/>
              </w:rPr>
              <w:t xml:space="preserve">OCC solution for NPUSCH on which </w:t>
            </w:r>
            <w:r w:rsidRPr="00D96959">
              <w:rPr>
                <w:rFonts w:ascii="Arial" w:eastAsia="SimSun" w:hAnsi="Arial" w:cs="Arial" w:hint="eastAsia"/>
                <w:szCs w:val="20"/>
                <w:lang w:val="en-US"/>
              </w:rPr>
              <w:t>RAN1</w:t>
            </w:r>
            <w:r w:rsidRPr="00D96959">
              <w:rPr>
                <w:rFonts w:ascii="Arial" w:eastAsia="SimSun" w:hAnsi="Arial" w:cs="Arial"/>
                <w:szCs w:val="20"/>
                <w:lang w:val="en-US"/>
              </w:rPr>
              <w:t xml:space="preserve"> </w:t>
            </w:r>
            <w:r w:rsidRPr="00D96959">
              <w:rPr>
                <w:rFonts w:ascii="Arial" w:eastAsia="SimSun" w:hAnsi="Arial" w:cs="Arial" w:hint="eastAsia"/>
                <w:szCs w:val="20"/>
                <w:lang w:val="en-US"/>
              </w:rPr>
              <w:t xml:space="preserve">is </w:t>
            </w:r>
            <w:r w:rsidRPr="00D96959">
              <w:rPr>
                <w:rFonts w:ascii="Arial" w:eastAsia="SimSun" w:hAnsi="Arial" w:cs="Arial"/>
                <w:szCs w:val="20"/>
                <w:lang w:val="en-US"/>
              </w:rPr>
              <w:t>working can be</w:t>
            </w:r>
            <w:r w:rsidRPr="00D96959">
              <w:rPr>
                <w:rFonts w:ascii="Arial" w:eastAsia="SimSun" w:hAnsi="Arial" w:cs="Arial" w:hint="eastAsia"/>
                <w:szCs w:val="20"/>
                <w:lang w:val="en-US" w:eastAsia="zh-CN"/>
              </w:rPr>
              <w:t xml:space="preserve"> </w:t>
            </w:r>
            <w:r w:rsidRPr="00D96959">
              <w:rPr>
                <w:rFonts w:ascii="Arial" w:eastAsia="SimSun" w:hAnsi="Arial" w:cs="Arial"/>
                <w:szCs w:val="20"/>
                <w:lang w:val="en-US"/>
              </w:rPr>
              <w:t>appl</w:t>
            </w:r>
            <w:r w:rsidRPr="00D96959">
              <w:rPr>
                <w:rFonts w:ascii="Arial" w:eastAsia="SimSun" w:hAnsi="Arial" w:cs="Arial" w:hint="eastAsia"/>
                <w:szCs w:val="20"/>
                <w:lang w:val="en-US" w:eastAsia="zh-CN"/>
              </w:rPr>
              <w:t xml:space="preserve">ied to </w:t>
            </w:r>
            <w:r w:rsidRPr="00D96959">
              <w:rPr>
                <w:rFonts w:ascii="Arial" w:eastAsia="SimSun" w:hAnsi="Arial" w:cs="Arial" w:hint="eastAsia"/>
                <w:szCs w:val="20"/>
                <w:lang w:val="en-US"/>
              </w:rPr>
              <w:t>CB-m</w:t>
            </w:r>
            <w:r w:rsidRPr="00D96959">
              <w:rPr>
                <w:rFonts w:ascii="Arial" w:eastAsia="SimSun" w:hAnsi="Arial" w:cs="Arial"/>
                <w:szCs w:val="20"/>
                <w:lang w:val="en-US"/>
              </w:rPr>
              <w:t xml:space="preserve">sg3 </w:t>
            </w:r>
            <w:r w:rsidRPr="00D96959">
              <w:rPr>
                <w:rFonts w:ascii="Arial" w:eastAsia="SimSun" w:hAnsi="Arial" w:cs="Arial" w:hint="eastAsia"/>
                <w:szCs w:val="20"/>
                <w:lang w:val="en-US"/>
              </w:rPr>
              <w:t>N</w:t>
            </w:r>
            <w:r w:rsidRPr="00D96959">
              <w:rPr>
                <w:rFonts w:ascii="Arial" w:eastAsia="SimSun" w:hAnsi="Arial" w:cs="Arial"/>
                <w:szCs w:val="20"/>
                <w:lang w:val="en-US"/>
              </w:rPr>
              <w:t>PUSCH or not.</w:t>
            </w:r>
          </w:p>
          <w:p w14:paraId="5BD9DABF" w14:textId="77777777" w:rsidR="00AF78E8" w:rsidRPr="00D96959" w:rsidRDefault="00AF78E8" w:rsidP="00684BB1">
            <w:pPr>
              <w:tabs>
                <w:tab w:val="left" w:pos="420"/>
                <w:tab w:val="center" w:pos="4680"/>
                <w:tab w:val="right" w:pos="9360"/>
              </w:tabs>
              <w:autoSpaceDE w:val="0"/>
              <w:autoSpaceDN w:val="0"/>
              <w:adjustRightInd w:val="0"/>
              <w:snapToGrid w:val="0"/>
              <w:spacing w:before="120" w:after="120"/>
              <w:jc w:val="both"/>
              <w:rPr>
                <w:rFonts w:ascii="Times New Roman" w:eastAsia="SimSun" w:hAnsi="Times New Roman"/>
                <w:kern w:val="2"/>
                <w:sz w:val="22"/>
                <w:szCs w:val="22"/>
                <w:lang w:eastAsia="zh-CN"/>
              </w:rPr>
            </w:pPr>
          </w:p>
          <w:p w14:paraId="4FA9A8D4" w14:textId="77777777" w:rsidR="00AF78E8" w:rsidRPr="00D96959" w:rsidRDefault="00AF78E8" w:rsidP="00684BB1">
            <w:pPr>
              <w:autoSpaceDE w:val="0"/>
              <w:autoSpaceDN w:val="0"/>
              <w:adjustRightInd w:val="0"/>
              <w:snapToGrid w:val="0"/>
              <w:spacing w:after="120"/>
              <w:jc w:val="both"/>
              <w:outlineLvl w:val="0"/>
              <w:rPr>
                <w:rFonts w:ascii="Arial" w:eastAsia="SimSun" w:hAnsi="Arial" w:cs="Arial"/>
                <w:b/>
                <w:szCs w:val="20"/>
                <w:lang w:val="en-US"/>
              </w:rPr>
            </w:pPr>
            <w:r w:rsidRPr="00D96959">
              <w:rPr>
                <w:rFonts w:ascii="Arial" w:eastAsia="SimSun" w:hAnsi="Arial" w:cs="Arial"/>
                <w:b/>
                <w:szCs w:val="20"/>
                <w:lang w:val="en-US"/>
              </w:rPr>
              <w:t>2. Actions:</w:t>
            </w:r>
          </w:p>
          <w:p w14:paraId="3ABEA5E2" w14:textId="77777777" w:rsidR="00AF78E8" w:rsidRPr="00D96959" w:rsidRDefault="00AF78E8" w:rsidP="00684BB1">
            <w:pPr>
              <w:autoSpaceDE w:val="0"/>
              <w:autoSpaceDN w:val="0"/>
              <w:adjustRightInd w:val="0"/>
              <w:snapToGrid w:val="0"/>
              <w:spacing w:after="120"/>
              <w:ind w:left="1985" w:hanging="1985"/>
              <w:jc w:val="both"/>
              <w:rPr>
                <w:rFonts w:ascii="Arial" w:eastAsia="SimSun" w:hAnsi="Arial" w:cs="Arial"/>
                <w:b/>
                <w:szCs w:val="20"/>
                <w:lang w:val="en-US"/>
              </w:rPr>
            </w:pPr>
            <w:r w:rsidRPr="00D96959">
              <w:rPr>
                <w:rFonts w:ascii="Arial" w:eastAsia="SimSun" w:hAnsi="Arial" w:cs="Arial"/>
                <w:b/>
                <w:szCs w:val="20"/>
                <w:lang w:val="en-US"/>
              </w:rPr>
              <w:t xml:space="preserve">To RAN1 group: </w:t>
            </w:r>
          </w:p>
          <w:p w14:paraId="3EEE92E9" w14:textId="77777777" w:rsidR="00AF78E8" w:rsidRPr="00D96959" w:rsidRDefault="00AF78E8" w:rsidP="00684BB1">
            <w:pPr>
              <w:autoSpaceDE w:val="0"/>
              <w:autoSpaceDN w:val="0"/>
              <w:adjustRightInd w:val="0"/>
              <w:snapToGrid w:val="0"/>
              <w:spacing w:before="120" w:after="120"/>
              <w:jc w:val="both"/>
              <w:rPr>
                <w:rFonts w:ascii="Arial" w:eastAsia="SimSun" w:hAnsi="Arial" w:cs="Arial"/>
                <w:sz w:val="22"/>
                <w:szCs w:val="22"/>
                <w:lang w:val="en-US"/>
              </w:rPr>
            </w:pPr>
            <w:r w:rsidRPr="00D96959">
              <w:rPr>
                <w:rFonts w:ascii="Arial" w:eastAsia="SimSun" w:hAnsi="Arial" w:cs="Arial"/>
                <w:szCs w:val="20"/>
                <w:lang w:val="en-US"/>
              </w:rPr>
              <w:t>RAN2 respectfully asks RAN1 to take the information above into consideration</w:t>
            </w:r>
            <w:r w:rsidRPr="00D96959">
              <w:rPr>
                <w:rFonts w:ascii="Arial" w:eastAsia="SimSun" w:hAnsi="Arial" w:cs="Arial" w:hint="eastAsia"/>
                <w:szCs w:val="20"/>
                <w:lang w:val="en-US" w:eastAsia="zh-CN"/>
              </w:rPr>
              <w:t xml:space="preserve"> and provide the feedback</w:t>
            </w:r>
            <w:r w:rsidRPr="00D96959">
              <w:rPr>
                <w:rFonts w:ascii="Arial" w:eastAsia="SimSun" w:hAnsi="Arial" w:cs="Arial"/>
                <w:szCs w:val="20"/>
                <w:lang w:val="en-US"/>
              </w:rPr>
              <w:t>.</w:t>
            </w:r>
          </w:p>
        </w:tc>
      </w:tr>
    </w:tbl>
    <w:p w14:paraId="0DE2833F" w14:textId="77777777" w:rsidR="00AF78E8" w:rsidRDefault="00AF78E8" w:rsidP="00AF78E8"/>
    <w:p w14:paraId="45D1B4B2" w14:textId="77777777" w:rsidR="00AF78E8" w:rsidRDefault="00AF78E8" w:rsidP="00AF78E8"/>
    <w:p w14:paraId="190DDBF8" w14:textId="77777777" w:rsidR="00AF78E8" w:rsidRDefault="00AF78E8" w:rsidP="00AF78E8">
      <w:r>
        <w:t>The following views were expressed related to the LS :</w:t>
      </w:r>
    </w:p>
    <w:p w14:paraId="43BC81A0" w14:textId="77777777" w:rsidR="00AF78E8" w:rsidRDefault="00AF78E8" w:rsidP="00AF78E8"/>
    <w:p w14:paraId="31C5AA5F" w14:textId="77777777" w:rsidR="00AF78E8" w:rsidRDefault="00AF78E8" w:rsidP="00AF78E8">
      <w:pPr>
        <w:pStyle w:val="ListParagraph"/>
        <w:numPr>
          <w:ilvl w:val="0"/>
          <w:numId w:val="21"/>
        </w:numPr>
        <w:ind w:leftChars="0"/>
      </w:pPr>
      <w:r>
        <w:t xml:space="preserve">Feasibility: </w:t>
      </w:r>
    </w:p>
    <w:p w14:paraId="0725D0C9" w14:textId="77777777" w:rsidR="00AF78E8" w:rsidRDefault="00AF78E8" w:rsidP="00AF78E8">
      <w:pPr>
        <w:pStyle w:val="ListParagraph"/>
        <w:numPr>
          <w:ilvl w:val="1"/>
          <w:numId w:val="21"/>
        </w:numPr>
        <w:ind w:leftChars="0"/>
      </w:pPr>
      <w:r>
        <w:t>Any SCS:</w:t>
      </w:r>
    </w:p>
    <w:p w14:paraId="50C7736E" w14:textId="77777777" w:rsidR="00AF78E8" w:rsidRDefault="00AF78E8" w:rsidP="00AF78E8">
      <w:pPr>
        <w:pStyle w:val="ListParagraph"/>
        <w:numPr>
          <w:ilvl w:val="2"/>
          <w:numId w:val="21"/>
        </w:numPr>
        <w:ind w:leftChars="0"/>
      </w:pPr>
      <w:r>
        <w:t>Yes: Spreadtrum, ZTE, NEC, Ericsson, Qualcomm, MTK</w:t>
      </w:r>
    </w:p>
    <w:p w14:paraId="0EA41696" w14:textId="77777777" w:rsidR="00AF78E8" w:rsidRDefault="00AF78E8" w:rsidP="00AF78E8">
      <w:pPr>
        <w:pStyle w:val="ListParagraph"/>
        <w:numPr>
          <w:ilvl w:val="3"/>
          <w:numId w:val="21"/>
        </w:numPr>
        <w:ind w:leftChars="0"/>
      </w:pPr>
      <w:r>
        <w:t>Evaluation assumptions for OCC have been consistent with those for CG-Msg3 EDT: QC</w:t>
      </w:r>
    </w:p>
    <w:p w14:paraId="480320E1" w14:textId="77777777" w:rsidR="00AF78E8" w:rsidRDefault="00AF78E8" w:rsidP="00AF78E8">
      <w:pPr>
        <w:pStyle w:val="ListParagraph"/>
        <w:numPr>
          <w:ilvl w:val="2"/>
          <w:numId w:val="21"/>
        </w:numPr>
        <w:ind w:leftChars="0"/>
      </w:pPr>
      <w:r>
        <w:t>More evaluation: CMCC, Samsung, Nokia</w:t>
      </w:r>
      <w:r>
        <w:tab/>
      </w:r>
    </w:p>
    <w:p w14:paraId="3B112DE8" w14:textId="77777777" w:rsidR="00AF78E8" w:rsidRDefault="00AF78E8" w:rsidP="00AF78E8">
      <w:pPr>
        <w:pStyle w:val="ListParagraph"/>
        <w:numPr>
          <w:ilvl w:val="3"/>
          <w:numId w:val="21"/>
        </w:numPr>
        <w:ind w:leftChars="0"/>
      </w:pPr>
      <w:r>
        <w:t>How to ensure sufficient timing accuracy for UE: Nokia</w:t>
      </w:r>
    </w:p>
    <w:p w14:paraId="1D1AF2C7" w14:textId="77777777" w:rsidR="00AF78E8" w:rsidRDefault="00AF78E8" w:rsidP="00AF78E8">
      <w:pPr>
        <w:pStyle w:val="ListParagraph"/>
        <w:numPr>
          <w:ilvl w:val="2"/>
          <w:numId w:val="21"/>
        </w:numPr>
        <w:ind w:leftChars="0"/>
      </w:pPr>
      <w:r>
        <w:t>No: CATT, HW</w:t>
      </w:r>
    </w:p>
    <w:p w14:paraId="2DE07970" w14:textId="77777777" w:rsidR="00AF78E8" w:rsidRDefault="00AF78E8" w:rsidP="00AF78E8">
      <w:pPr>
        <w:pStyle w:val="ListParagraph"/>
        <w:numPr>
          <w:ilvl w:val="3"/>
          <w:numId w:val="21"/>
        </w:numPr>
        <w:ind w:leftChars="0"/>
      </w:pPr>
      <w:r>
        <w:t>Potential performance degradation: CATT</w:t>
      </w:r>
    </w:p>
    <w:p w14:paraId="179F798F" w14:textId="77777777" w:rsidR="00AF78E8" w:rsidRDefault="00AF78E8" w:rsidP="00AF78E8">
      <w:pPr>
        <w:pStyle w:val="ListParagraph"/>
        <w:numPr>
          <w:ilvl w:val="3"/>
          <w:numId w:val="21"/>
        </w:numPr>
        <w:ind w:leftChars="0"/>
      </w:pPr>
      <w:r>
        <w:lastRenderedPageBreak/>
        <w:t>eNB complexity to decode all OCC candidates: CATT</w:t>
      </w:r>
    </w:p>
    <w:p w14:paraId="5C071B72" w14:textId="77777777" w:rsidR="00AF78E8" w:rsidRDefault="00AF78E8" w:rsidP="00AF78E8">
      <w:pPr>
        <w:pStyle w:val="ListParagraph"/>
        <w:numPr>
          <w:ilvl w:val="3"/>
          <w:numId w:val="21"/>
        </w:numPr>
        <w:ind w:leftChars="0"/>
      </w:pPr>
      <w:r>
        <w:t>Not clear it is in WID scope: CATT</w:t>
      </w:r>
    </w:p>
    <w:p w14:paraId="17B4BC9C" w14:textId="77777777" w:rsidR="00AF78E8" w:rsidRDefault="00AF78E8" w:rsidP="00AF78E8">
      <w:pPr>
        <w:pStyle w:val="ListParagraph"/>
        <w:numPr>
          <w:ilvl w:val="3"/>
          <w:numId w:val="21"/>
        </w:numPr>
        <w:ind w:leftChars="0"/>
      </w:pPr>
      <w:r>
        <w:t>Too many issues that have not yet been evaluated to be able to reach a consensus: HW</w:t>
      </w:r>
    </w:p>
    <w:p w14:paraId="0BB45822" w14:textId="77777777" w:rsidR="00AF78E8" w:rsidRDefault="00AF78E8" w:rsidP="00AF78E8">
      <w:pPr>
        <w:pStyle w:val="ListParagraph"/>
        <w:numPr>
          <w:ilvl w:val="1"/>
          <w:numId w:val="21"/>
        </w:numPr>
        <w:ind w:leftChars="0"/>
      </w:pPr>
      <w:r>
        <w:t>3.75kHz</w:t>
      </w:r>
    </w:p>
    <w:p w14:paraId="20A5D151" w14:textId="77777777" w:rsidR="00AF78E8" w:rsidRDefault="00AF78E8" w:rsidP="00AF78E8">
      <w:pPr>
        <w:pStyle w:val="ListParagraph"/>
        <w:numPr>
          <w:ilvl w:val="2"/>
          <w:numId w:val="21"/>
        </w:numPr>
        <w:ind w:leftChars="0"/>
      </w:pPr>
      <w:r>
        <w:t>Yes: vivo, Apple, OPPO</w:t>
      </w:r>
    </w:p>
    <w:p w14:paraId="145BD669" w14:textId="77777777" w:rsidR="00AF78E8" w:rsidRDefault="00AF78E8" w:rsidP="00AF78E8">
      <w:pPr>
        <w:pStyle w:val="ListParagraph"/>
        <w:numPr>
          <w:ilvl w:val="2"/>
          <w:numId w:val="21"/>
        </w:numPr>
        <w:ind w:leftChars="0"/>
      </w:pPr>
      <w:r>
        <w:t>More evaluation: CMCC, Samsung</w:t>
      </w:r>
    </w:p>
    <w:p w14:paraId="223D46A6" w14:textId="77777777" w:rsidR="00AF78E8" w:rsidRDefault="00AF78E8" w:rsidP="00AF78E8">
      <w:pPr>
        <w:pStyle w:val="ListParagraph"/>
        <w:numPr>
          <w:ilvl w:val="2"/>
          <w:numId w:val="21"/>
        </w:numPr>
        <w:ind w:leftChars="0"/>
      </w:pPr>
      <w:r>
        <w:t>No:</w:t>
      </w:r>
    </w:p>
    <w:p w14:paraId="23CC133E" w14:textId="77777777" w:rsidR="00AF78E8" w:rsidRDefault="00AF78E8" w:rsidP="00AF78E8">
      <w:pPr>
        <w:pStyle w:val="ListParagraph"/>
        <w:numPr>
          <w:ilvl w:val="1"/>
          <w:numId w:val="21"/>
        </w:numPr>
        <w:ind w:leftChars="0"/>
      </w:pPr>
      <w:r>
        <w:t>15kHz</w:t>
      </w:r>
    </w:p>
    <w:p w14:paraId="670AE931" w14:textId="77777777" w:rsidR="00AF78E8" w:rsidRDefault="00AF78E8" w:rsidP="00AF78E8">
      <w:pPr>
        <w:pStyle w:val="ListParagraph"/>
        <w:numPr>
          <w:ilvl w:val="2"/>
          <w:numId w:val="21"/>
        </w:numPr>
        <w:ind w:leftChars="0"/>
      </w:pPr>
      <w:r>
        <w:t>Yes:</w:t>
      </w:r>
    </w:p>
    <w:p w14:paraId="28A0FB6E" w14:textId="77777777" w:rsidR="00AF78E8" w:rsidRDefault="00AF78E8" w:rsidP="00AF78E8">
      <w:pPr>
        <w:pStyle w:val="ListParagraph"/>
        <w:numPr>
          <w:ilvl w:val="2"/>
          <w:numId w:val="21"/>
        </w:numPr>
        <w:ind w:leftChars="0"/>
      </w:pPr>
      <w:r>
        <w:t>More evaluation: CMCC, Samsung, vivo</w:t>
      </w:r>
    </w:p>
    <w:p w14:paraId="42DA83C0" w14:textId="77777777" w:rsidR="00AF78E8" w:rsidRDefault="00AF78E8" w:rsidP="00AF78E8">
      <w:pPr>
        <w:pStyle w:val="ListParagraph"/>
        <w:numPr>
          <w:ilvl w:val="2"/>
          <w:numId w:val="21"/>
        </w:numPr>
        <w:ind w:leftChars="0"/>
      </w:pPr>
      <w:r>
        <w:t>No:</w:t>
      </w:r>
    </w:p>
    <w:p w14:paraId="53FD3FF4" w14:textId="77777777" w:rsidR="00AF78E8" w:rsidRDefault="00AF78E8" w:rsidP="00AF78E8">
      <w:pPr>
        <w:pStyle w:val="ListParagraph"/>
        <w:numPr>
          <w:ilvl w:val="1"/>
          <w:numId w:val="21"/>
        </w:numPr>
        <w:ind w:leftChars="0"/>
      </w:pPr>
      <w:r>
        <w:t>Restrictions:</w:t>
      </w:r>
    </w:p>
    <w:p w14:paraId="358B605D" w14:textId="77777777" w:rsidR="00AF78E8" w:rsidRDefault="00AF78E8" w:rsidP="00AF78E8">
      <w:pPr>
        <w:pStyle w:val="ListParagraph"/>
        <w:numPr>
          <w:ilvl w:val="2"/>
          <w:numId w:val="21"/>
        </w:numPr>
        <w:ind w:leftChars="0"/>
      </w:pPr>
      <w:r>
        <w:t>Only single-tone (RAN1 has not specified OCC for MT yet): Ericsson</w:t>
      </w:r>
    </w:p>
    <w:p w14:paraId="3EFC98C4" w14:textId="77777777" w:rsidR="00AF78E8" w:rsidRDefault="00AF78E8" w:rsidP="00AF78E8">
      <w:pPr>
        <w:pStyle w:val="ListParagraph"/>
        <w:numPr>
          <w:ilvl w:val="2"/>
          <w:numId w:val="21"/>
        </w:numPr>
        <w:ind w:leftChars="0"/>
      </w:pPr>
      <w:r>
        <w:t>OCC2: to avoid Msg4 bottleneck: Ericsson</w:t>
      </w:r>
    </w:p>
    <w:p w14:paraId="7B7D6DE4" w14:textId="77777777" w:rsidR="00AF78E8" w:rsidRDefault="00AF78E8" w:rsidP="00AF78E8">
      <w:pPr>
        <w:pStyle w:val="ListParagraph"/>
        <w:numPr>
          <w:ilvl w:val="2"/>
          <w:numId w:val="21"/>
        </w:numPr>
        <w:ind w:leftChars="0"/>
      </w:pPr>
      <w:r>
        <w:t>Performance depends on collision rate, which depends on time / frequency resources: Ericsson</w:t>
      </w:r>
    </w:p>
    <w:p w14:paraId="15EDCA1A" w14:textId="77777777" w:rsidR="00AF78E8" w:rsidRDefault="00AF78E8" w:rsidP="00AF78E8">
      <w:pPr>
        <w:pStyle w:val="ListParagraph"/>
        <w:numPr>
          <w:ilvl w:val="1"/>
          <w:numId w:val="21"/>
        </w:numPr>
        <w:ind w:leftChars="0"/>
      </w:pPr>
    </w:p>
    <w:p w14:paraId="5E6F0E1A" w14:textId="77777777" w:rsidR="00AF78E8" w:rsidRDefault="00AF78E8" w:rsidP="00AF78E8">
      <w:pPr>
        <w:pStyle w:val="ListParagraph"/>
        <w:numPr>
          <w:ilvl w:val="0"/>
          <w:numId w:val="21"/>
        </w:numPr>
        <w:ind w:leftChars="0"/>
      </w:pPr>
      <w:r>
        <w:t>Assumptions / pairing</w:t>
      </w:r>
    </w:p>
    <w:p w14:paraId="657CE04C" w14:textId="77777777" w:rsidR="00AF78E8" w:rsidRDefault="00AF78E8" w:rsidP="00AF78E8">
      <w:pPr>
        <w:pStyle w:val="ListParagraph"/>
        <w:numPr>
          <w:ilvl w:val="1"/>
          <w:numId w:val="21"/>
        </w:numPr>
        <w:ind w:leftChars="0"/>
      </w:pPr>
      <w:r>
        <w:t>Need to know the assumptions on the following:</w:t>
      </w:r>
    </w:p>
    <w:p w14:paraId="02B5B02F" w14:textId="77777777" w:rsidR="00AF78E8" w:rsidRDefault="00AF78E8" w:rsidP="00AF78E8">
      <w:pPr>
        <w:pStyle w:val="ListParagraph"/>
        <w:numPr>
          <w:ilvl w:val="2"/>
          <w:numId w:val="21"/>
        </w:numPr>
        <w:ind w:leftChars="0"/>
      </w:pPr>
      <w:r>
        <w:t>Power imbalance [CMCC]</w:t>
      </w:r>
    </w:p>
    <w:p w14:paraId="0F34B61F" w14:textId="77777777" w:rsidR="00AF78E8" w:rsidRDefault="00AF78E8" w:rsidP="00AF78E8">
      <w:pPr>
        <w:pStyle w:val="ListParagraph"/>
        <w:numPr>
          <w:ilvl w:val="2"/>
          <w:numId w:val="21"/>
        </w:numPr>
        <w:ind w:leftChars="0"/>
      </w:pPr>
      <w:r>
        <w:t>Timing (DL sync) [CMCC]</w:t>
      </w:r>
    </w:p>
    <w:p w14:paraId="743B7BD5" w14:textId="77777777" w:rsidR="00AF78E8" w:rsidRDefault="00AF78E8" w:rsidP="00AF78E8">
      <w:pPr>
        <w:pStyle w:val="ListParagraph"/>
        <w:numPr>
          <w:ilvl w:val="2"/>
          <w:numId w:val="21"/>
        </w:numPr>
        <w:ind w:leftChars="0"/>
      </w:pPr>
      <w:r>
        <w:t>CFO conditions [CMCC]</w:t>
      </w:r>
      <w:r>
        <w:tab/>
      </w:r>
    </w:p>
    <w:p w14:paraId="290A908B" w14:textId="77777777" w:rsidR="00AF78E8" w:rsidRDefault="00AF78E8" w:rsidP="00AF78E8">
      <w:pPr>
        <w:pStyle w:val="ListParagraph"/>
        <w:numPr>
          <w:ilvl w:val="0"/>
          <w:numId w:val="21"/>
        </w:numPr>
        <w:ind w:leftChars="0"/>
      </w:pPr>
      <w:r>
        <w:t>Evaluations</w:t>
      </w:r>
    </w:p>
    <w:p w14:paraId="1557E935" w14:textId="77777777" w:rsidR="00AF78E8" w:rsidRDefault="00AF78E8" w:rsidP="00AF78E8">
      <w:pPr>
        <w:pStyle w:val="ListParagraph"/>
        <w:numPr>
          <w:ilvl w:val="1"/>
          <w:numId w:val="21"/>
        </w:numPr>
        <w:ind w:leftChars="0"/>
      </w:pPr>
      <w:r>
        <w:t>Need evaluations of performance considering:</w:t>
      </w:r>
    </w:p>
    <w:p w14:paraId="689A5F62" w14:textId="77777777" w:rsidR="00AF78E8" w:rsidRDefault="00AF78E8" w:rsidP="00AF78E8">
      <w:pPr>
        <w:pStyle w:val="ListParagraph"/>
        <w:numPr>
          <w:ilvl w:val="2"/>
          <w:numId w:val="21"/>
        </w:numPr>
        <w:ind w:leftChars="0"/>
      </w:pPr>
      <w:r>
        <w:t>Power imbalance [CMCC][HW]</w:t>
      </w:r>
    </w:p>
    <w:p w14:paraId="054A173C" w14:textId="77777777" w:rsidR="00AF78E8" w:rsidRDefault="00AF78E8" w:rsidP="00AF78E8">
      <w:pPr>
        <w:pStyle w:val="ListParagraph"/>
        <w:numPr>
          <w:ilvl w:val="2"/>
          <w:numId w:val="21"/>
        </w:numPr>
        <w:ind w:leftChars="0"/>
      </w:pPr>
      <w:r>
        <w:t>Timing (DL sync) [CMCC]</w:t>
      </w:r>
    </w:p>
    <w:p w14:paraId="066A0A1B" w14:textId="77777777" w:rsidR="00AF78E8" w:rsidRDefault="00AF78E8" w:rsidP="00AF78E8">
      <w:pPr>
        <w:pStyle w:val="ListParagraph"/>
        <w:numPr>
          <w:ilvl w:val="2"/>
          <w:numId w:val="21"/>
        </w:numPr>
        <w:ind w:leftChars="0"/>
      </w:pPr>
      <w:r>
        <w:t>CFO conditions [CMCC]</w:t>
      </w:r>
    </w:p>
    <w:p w14:paraId="2D124EDA" w14:textId="77777777" w:rsidR="00AF78E8" w:rsidRDefault="00AF78E8" w:rsidP="00AF78E8">
      <w:pPr>
        <w:pStyle w:val="ListParagraph"/>
        <w:numPr>
          <w:ilvl w:val="0"/>
          <w:numId w:val="21"/>
        </w:numPr>
        <w:ind w:leftChars="0"/>
      </w:pPr>
      <w:r>
        <w:t>RAN1 needs more time to decide whether OCC can be supported for CG-Msg3-EDT [Samsung]</w:t>
      </w:r>
    </w:p>
    <w:p w14:paraId="3267DF02" w14:textId="77777777" w:rsidR="00AF78E8" w:rsidRDefault="00AF78E8" w:rsidP="00AF78E8">
      <w:pPr>
        <w:pStyle w:val="ListParagraph"/>
        <w:numPr>
          <w:ilvl w:val="0"/>
          <w:numId w:val="21"/>
        </w:numPr>
        <w:ind w:leftChars="0"/>
      </w:pPr>
      <w:r>
        <w:t>RAN1 needs to progress on OCC for NPUSCH before being able to answer: LGE</w:t>
      </w:r>
    </w:p>
    <w:p w14:paraId="55E31316" w14:textId="77777777" w:rsidR="00AF78E8" w:rsidRDefault="00AF78E8" w:rsidP="00AF78E8">
      <w:pPr>
        <w:pStyle w:val="ListParagraph"/>
        <w:numPr>
          <w:ilvl w:val="0"/>
          <w:numId w:val="21"/>
        </w:numPr>
        <w:ind w:leftChars="0"/>
      </w:pPr>
      <w:r>
        <w:t>Configuration information needs to be defined: ZTE, Nokia</w:t>
      </w:r>
    </w:p>
    <w:p w14:paraId="03601826" w14:textId="77777777" w:rsidR="00AF78E8" w:rsidRDefault="00AF78E8" w:rsidP="00AF78E8">
      <w:pPr>
        <w:pStyle w:val="ListParagraph"/>
        <w:numPr>
          <w:ilvl w:val="0"/>
          <w:numId w:val="21"/>
        </w:numPr>
        <w:ind w:leftChars="0"/>
      </w:pPr>
      <w:r>
        <w:t>More details needed on definition of CG-msg3 EDT: ZTE</w:t>
      </w:r>
    </w:p>
    <w:p w14:paraId="188B2586" w14:textId="77777777" w:rsidR="00AF78E8" w:rsidRDefault="00AF78E8" w:rsidP="00AF78E8">
      <w:pPr>
        <w:pStyle w:val="ListParagraph"/>
        <w:numPr>
          <w:ilvl w:val="0"/>
          <w:numId w:val="21"/>
        </w:numPr>
        <w:ind w:leftChars="0"/>
      </w:pPr>
      <w:r>
        <w:t>How to make UEs choose different OCC codewords: LGE</w:t>
      </w:r>
    </w:p>
    <w:p w14:paraId="2D2B569B" w14:textId="77777777" w:rsidR="00AF78E8" w:rsidRDefault="00AF78E8" w:rsidP="00AF78E8">
      <w:pPr>
        <w:pStyle w:val="ListParagraph"/>
        <w:numPr>
          <w:ilvl w:val="0"/>
          <w:numId w:val="21"/>
        </w:numPr>
        <w:ind w:leftChars="0"/>
      </w:pPr>
      <w:r>
        <w:t>How to define RNTI value to use for scrambling of CG-msg3 EDT: LGE</w:t>
      </w:r>
    </w:p>
    <w:p w14:paraId="72A63260" w14:textId="77777777" w:rsidR="00AF78E8" w:rsidRDefault="00AF78E8" w:rsidP="00AF78E8">
      <w:pPr>
        <w:pStyle w:val="ListParagraph"/>
        <w:numPr>
          <w:ilvl w:val="0"/>
          <w:numId w:val="21"/>
        </w:numPr>
        <w:ind w:leftChars="0"/>
      </w:pPr>
      <w:r>
        <w:t>How to ensure alignment of OCC codewords for CG-msg3 EDT: LGE</w:t>
      </w:r>
    </w:p>
    <w:p w14:paraId="6CE7844F" w14:textId="77777777" w:rsidR="00AF78E8" w:rsidRDefault="00AF78E8" w:rsidP="00AF78E8">
      <w:r>
        <w:tab/>
      </w:r>
    </w:p>
    <w:p w14:paraId="08CBB939" w14:textId="77777777" w:rsidR="00AF78E8" w:rsidRDefault="00AF78E8" w:rsidP="00AF78E8">
      <w:r>
        <w:t>9 companies think that OCC solution can be applied to CG-Msg3 EDT for at least 3.75kHz SCS (and 5 of those companies think that it can be supported at any NB-IoT SCS). However, 5 companies either think that the OCC solution cannot be applied to CG-Msg3 EDT or that more evaluation is required.</w:t>
      </w:r>
    </w:p>
    <w:p w14:paraId="0A8D7030" w14:textId="77777777" w:rsidR="00AF78E8" w:rsidRDefault="00AF78E8" w:rsidP="00AF78E8"/>
    <w:p w14:paraId="6F15A8EB" w14:textId="77777777" w:rsidR="00AF78E8" w:rsidRDefault="00AF78E8" w:rsidP="00AF78E8">
      <w:r>
        <w:t xml:space="preserve">It would seem that </w:t>
      </w:r>
      <w:r w:rsidRPr="00B676D2">
        <w:rPr>
          <w:b/>
          <w:bCs/>
        </w:rPr>
        <w:t>currently</w:t>
      </w:r>
      <w:r>
        <w:t xml:space="preserve"> there is no consensus in RAN1 for the application of OCC to CG-Msg3 EDT. It is hence proposed to reply to RAN2 as follows:</w:t>
      </w:r>
    </w:p>
    <w:p w14:paraId="2CFE2427" w14:textId="77777777" w:rsidR="00AF78E8" w:rsidRDefault="00AF78E8" w:rsidP="00AF78E8"/>
    <w:p w14:paraId="2CBDAB7C" w14:textId="77777777" w:rsidR="00AF78E8" w:rsidRPr="00A11BA5" w:rsidRDefault="00AF78E8" w:rsidP="00AF78E8">
      <w:pPr>
        <w:rPr>
          <w:b/>
          <w:bCs/>
        </w:rPr>
      </w:pPr>
      <w:r w:rsidRPr="00A11BA5">
        <w:rPr>
          <w:b/>
          <w:bCs/>
        </w:rPr>
        <w:t>[</w:t>
      </w:r>
      <w:r w:rsidRPr="00A11BA5">
        <w:rPr>
          <w:b/>
          <w:bCs/>
          <w:highlight w:val="cyan"/>
        </w:rPr>
        <w:t>FL2</w:t>
      </w:r>
      <w:r w:rsidRPr="00A11BA5">
        <w:rPr>
          <w:b/>
          <w:bCs/>
        </w:rPr>
        <w:t>] Proposal 6_1v1: The following response is sent in reply to RAN2 LS R1-</w:t>
      </w:r>
      <w:r w:rsidRPr="00A11BA5">
        <w:rPr>
          <w:b/>
          <w:bCs/>
          <w:lang w:eastAsia="x-none"/>
        </w:rPr>
        <w:t>2409343</w:t>
      </w:r>
    </w:p>
    <w:p w14:paraId="03687A2F" w14:textId="77777777" w:rsidR="00AF78E8" w:rsidRDefault="00AF78E8" w:rsidP="00AF78E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AF78E8" w14:paraId="48C3F3B5" w14:textId="77777777" w:rsidTr="00684BB1">
        <w:tc>
          <w:tcPr>
            <w:tcW w:w="9611" w:type="dxa"/>
          </w:tcPr>
          <w:p w14:paraId="5A241126" w14:textId="77777777" w:rsidR="00AF78E8" w:rsidRDefault="00AF78E8" w:rsidP="00684BB1">
            <w:pPr>
              <w:autoSpaceDN w:val="0"/>
              <w:spacing w:line="360" w:lineRule="auto"/>
              <w:jc w:val="both"/>
              <w:rPr>
                <w:rFonts w:ascii="Arial" w:hAnsi="Arial" w:cs="Arial"/>
                <w:bCs/>
                <w:lang w:eastAsia="zh-CN"/>
              </w:rPr>
            </w:pPr>
            <w:r w:rsidRPr="00983068">
              <w:rPr>
                <w:rFonts w:ascii="Arial" w:hAnsi="Arial" w:cs="Arial" w:hint="eastAsia"/>
                <w:b/>
                <w:bCs/>
                <w:lang w:eastAsia="zh-CN"/>
              </w:rPr>
              <w:t>R</w:t>
            </w:r>
            <w:r w:rsidRPr="00983068">
              <w:rPr>
                <w:rFonts w:ascii="Arial" w:hAnsi="Arial" w:cs="Arial"/>
                <w:b/>
                <w:bCs/>
                <w:lang w:eastAsia="zh-CN"/>
              </w:rPr>
              <w:t>eply to the Question 1:</w:t>
            </w:r>
            <w:r>
              <w:rPr>
                <w:rFonts w:ascii="Arial" w:hAnsi="Arial" w:cs="Arial"/>
                <w:bCs/>
                <w:lang w:eastAsia="zh-CN"/>
              </w:rPr>
              <w:t xml:space="preserve"> </w:t>
            </w:r>
          </w:p>
          <w:p w14:paraId="34B2C1DC" w14:textId="77777777" w:rsidR="00AF78E8" w:rsidRPr="00C31C60" w:rsidRDefault="00AF78E8" w:rsidP="00684BB1">
            <w:pPr>
              <w:widowControl w:val="0"/>
              <w:autoSpaceDE w:val="0"/>
              <w:autoSpaceDN w:val="0"/>
              <w:adjustRightInd w:val="0"/>
              <w:spacing w:line="360" w:lineRule="auto"/>
              <w:jc w:val="both"/>
              <w:rPr>
                <w:rFonts w:ascii="Arial" w:hAnsi="Arial" w:cs="Arial"/>
                <w:bCs/>
                <w:snapToGrid w:val="0"/>
                <w:lang w:val="en-US" w:eastAsia="zh-CN"/>
              </w:rPr>
            </w:pPr>
            <w:r w:rsidRPr="00F549BB">
              <w:rPr>
                <w:rFonts w:ascii="Arial" w:hAnsi="Arial" w:cs="Arial"/>
                <w:bCs/>
                <w:snapToGrid w:val="0"/>
                <w:lang w:val="en-US" w:eastAsia="zh-CN"/>
              </w:rPr>
              <w:t xml:space="preserve">RAN1 do not </w:t>
            </w:r>
            <w:r>
              <w:rPr>
                <w:rFonts w:ascii="Arial" w:hAnsi="Arial" w:cs="Arial"/>
                <w:bCs/>
                <w:snapToGrid w:val="0"/>
                <w:lang w:val="en-US" w:eastAsia="zh-CN"/>
              </w:rPr>
              <w:t xml:space="preserve">currently </w:t>
            </w:r>
            <w:r w:rsidRPr="00F549BB">
              <w:rPr>
                <w:rFonts w:ascii="Arial" w:hAnsi="Arial" w:cs="Arial"/>
                <w:bCs/>
                <w:snapToGrid w:val="0"/>
                <w:lang w:val="en-US" w:eastAsia="zh-CN"/>
              </w:rPr>
              <w:t>have consensus to support OCC in the case</w:t>
            </w:r>
            <w:r>
              <w:rPr>
                <w:rFonts w:ascii="Arial" w:hAnsi="Arial" w:cs="Arial"/>
                <w:bCs/>
                <w:snapToGrid w:val="0"/>
                <w:lang w:val="en-US" w:eastAsia="zh-CN"/>
              </w:rPr>
              <w:t xml:space="preserve"> of </w:t>
            </w:r>
            <w:r w:rsidRPr="0032525E">
              <w:rPr>
                <w:rFonts w:ascii="Arial" w:hAnsi="Arial" w:cs="Arial"/>
                <w:bCs/>
                <w:lang w:eastAsia="zh-CN"/>
              </w:rPr>
              <w:t>CB-msg3 NPUSCH</w:t>
            </w:r>
            <w:r>
              <w:rPr>
                <w:rFonts w:ascii="Arial" w:hAnsi="Arial" w:cs="Arial"/>
                <w:bCs/>
                <w:lang w:eastAsia="zh-CN"/>
              </w:rPr>
              <w:t>.</w:t>
            </w:r>
          </w:p>
        </w:tc>
      </w:tr>
    </w:tbl>
    <w:p w14:paraId="206937FA" w14:textId="77777777" w:rsidR="00AF78E8" w:rsidRDefault="00AF78E8" w:rsidP="00AF78E8"/>
    <w:p w14:paraId="7F9547C2" w14:textId="77777777" w:rsidR="00AF78E8" w:rsidRDefault="00AF78E8" w:rsidP="00AF78E8"/>
    <w:p w14:paraId="1CEEEACB" w14:textId="77777777" w:rsidR="00AF78E8" w:rsidRDefault="00AF78E8" w:rsidP="00AF78E8">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question 5.4-1. </w:t>
      </w:r>
    </w:p>
    <w:p w14:paraId="14B23767" w14:textId="77777777" w:rsidR="00AF78E8" w:rsidRDefault="00AF78E8" w:rsidP="00AF78E8">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AF78E8" w14:paraId="45D425BB" w14:textId="77777777" w:rsidTr="00684BB1">
        <w:tc>
          <w:tcPr>
            <w:tcW w:w="2798" w:type="dxa"/>
            <w:shd w:val="clear" w:color="auto" w:fill="D9D9D9"/>
          </w:tcPr>
          <w:p w14:paraId="1404331A" w14:textId="77777777" w:rsidR="00AF78E8" w:rsidRDefault="00AF78E8" w:rsidP="00684BB1">
            <w:pPr>
              <w:rPr>
                <w:b/>
                <w:bCs/>
                <w:lang w:eastAsia="ar-SA"/>
              </w:rPr>
            </w:pPr>
            <w:r>
              <w:rPr>
                <w:b/>
                <w:bCs/>
                <w:lang w:eastAsia="ar-SA"/>
              </w:rPr>
              <w:t>Company</w:t>
            </w:r>
          </w:p>
        </w:tc>
        <w:tc>
          <w:tcPr>
            <w:tcW w:w="6833" w:type="dxa"/>
            <w:shd w:val="clear" w:color="auto" w:fill="D9D9D9"/>
          </w:tcPr>
          <w:p w14:paraId="00292745" w14:textId="77777777" w:rsidR="00AF78E8" w:rsidRDefault="00AF78E8" w:rsidP="00684BB1">
            <w:pPr>
              <w:rPr>
                <w:b/>
                <w:bCs/>
                <w:lang w:eastAsia="ar-SA"/>
              </w:rPr>
            </w:pPr>
            <w:r>
              <w:rPr>
                <w:b/>
                <w:bCs/>
                <w:lang w:eastAsia="ar-SA"/>
              </w:rPr>
              <w:t>Comment</w:t>
            </w:r>
          </w:p>
        </w:tc>
      </w:tr>
      <w:tr w:rsidR="00AF78E8" w14:paraId="6CF9ABD9" w14:textId="77777777" w:rsidTr="00684BB1">
        <w:tc>
          <w:tcPr>
            <w:tcW w:w="2798" w:type="dxa"/>
          </w:tcPr>
          <w:p w14:paraId="76B86274" w14:textId="77777777" w:rsidR="00AF78E8" w:rsidRDefault="00AF78E8" w:rsidP="00684BB1">
            <w:pPr>
              <w:rPr>
                <w:lang w:eastAsia="ar-SA"/>
              </w:rPr>
            </w:pPr>
          </w:p>
        </w:tc>
        <w:tc>
          <w:tcPr>
            <w:tcW w:w="6833" w:type="dxa"/>
          </w:tcPr>
          <w:p w14:paraId="1AA5FD78" w14:textId="77777777" w:rsidR="00AF78E8" w:rsidRDefault="00AF78E8" w:rsidP="00684BB1">
            <w:pPr>
              <w:rPr>
                <w:lang w:eastAsia="ar-SA"/>
              </w:rPr>
            </w:pPr>
          </w:p>
        </w:tc>
      </w:tr>
      <w:tr w:rsidR="00AF78E8" w14:paraId="0B69B93A" w14:textId="77777777" w:rsidTr="00684BB1">
        <w:tc>
          <w:tcPr>
            <w:tcW w:w="2798" w:type="dxa"/>
          </w:tcPr>
          <w:p w14:paraId="41429A12" w14:textId="77777777" w:rsidR="00AF78E8" w:rsidRDefault="00AF78E8" w:rsidP="00684BB1">
            <w:pPr>
              <w:rPr>
                <w:lang w:eastAsia="ar-SA"/>
              </w:rPr>
            </w:pPr>
          </w:p>
        </w:tc>
        <w:tc>
          <w:tcPr>
            <w:tcW w:w="6833" w:type="dxa"/>
          </w:tcPr>
          <w:p w14:paraId="331D704B" w14:textId="77777777" w:rsidR="00AF78E8" w:rsidRDefault="00AF78E8" w:rsidP="00684BB1">
            <w:pPr>
              <w:rPr>
                <w:rFonts w:eastAsia="DengXian"/>
                <w:lang w:eastAsia="zh-CN"/>
              </w:rPr>
            </w:pPr>
          </w:p>
        </w:tc>
      </w:tr>
      <w:tr w:rsidR="00AF78E8" w14:paraId="6FC35984" w14:textId="77777777" w:rsidTr="00684BB1">
        <w:tc>
          <w:tcPr>
            <w:tcW w:w="2798" w:type="dxa"/>
          </w:tcPr>
          <w:p w14:paraId="71F3A096" w14:textId="77777777" w:rsidR="00AF78E8" w:rsidRDefault="00AF78E8" w:rsidP="00684BB1">
            <w:pPr>
              <w:rPr>
                <w:lang w:eastAsia="ar-SA"/>
              </w:rPr>
            </w:pPr>
          </w:p>
        </w:tc>
        <w:tc>
          <w:tcPr>
            <w:tcW w:w="6833" w:type="dxa"/>
          </w:tcPr>
          <w:p w14:paraId="2A649560" w14:textId="77777777" w:rsidR="00AF78E8" w:rsidRDefault="00AF78E8" w:rsidP="00684BB1">
            <w:pPr>
              <w:rPr>
                <w:rFonts w:eastAsia="DengXian"/>
                <w:lang w:eastAsia="zh-CN"/>
              </w:rPr>
            </w:pPr>
          </w:p>
        </w:tc>
      </w:tr>
      <w:tr w:rsidR="00AF78E8" w14:paraId="3F5E3C90" w14:textId="77777777" w:rsidTr="00684BB1">
        <w:tc>
          <w:tcPr>
            <w:tcW w:w="2798" w:type="dxa"/>
          </w:tcPr>
          <w:p w14:paraId="344E0E65" w14:textId="77777777" w:rsidR="00AF78E8" w:rsidRDefault="00AF78E8" w:rsidP="00684BB1">
            <w:pPr>
              <w:rPr>
                <w:lang w:eastAsia="ar-SA"/>
              </w:rPr>
            </w:pPr>
          </w:p>
        </w:tc>
        <w:tc>
          <w:tcPr>
            <w:tcW w:w="6833" w:type="dxa"/>
          </w:tcPr>
          <w:p w14:paraId="318B12D5" w14:textId="77777777" w:rsidR="00AF78E8" w:rsidRDefault="00AF78E8" w:rsidP="00684BB1">
            <w:pPr>
              <w:rPr>
                <w:rFonts w:eastAsia="DengXian"/>
                <w:lang w:eastAsia="zh-CN"/>
              </w:rPr>
            </w:pPr>
          </w:p>
        </w:tc>
      </w:tr>
      <w:tr w:rsidR="00AF78E8" w14:paraId="76D68534" w14:textId="77777777" w:rsidTr="00684BB1">
        <w:tc>
          <w:tcPr>
            <w:tcW w:w="2798" w:type="dxa"/>
          </w:tcPr>
          <w:p w14:paraId="1D462938" w14:textId="77777777" w:rsidR="00AF78E8" w:rsidRDefault="00AF78E8" w:rsidP="00684BB1">
            <w:pPr>
              <w:rPr>
                <w:lang w:eastAsia="ar-SA"/>
              </w:rPr>
            </w:pPr>
          </w:p>
        </w:tc>
        <w:tc>
          <w:tcPr>
            <w:tcW w:w="6833" w:type="dxa"/>
          </w:tcPr>
          <w:p w14:paraId="27A81912" w14:textId="77777777" w:rsidR="00AF78E8" w:rsidRDefault="00AF78E8" w:rsidP="00684BB1">
            <w:pPr>
              <w:rPr>
                <w:rFonts w:eastAsia="DengXian"/>
                <w:lang w:eastAsia="zh-CN"/>
              </w:rPr>
            </w:pPr>
          </w:p>
        </w:tc>
      </w:tr>
    </w:tbl>
    <w:p w14:paraId="1EC1088A" w14:textId="77777777" w:rsidR="00AF78E8" w:rsidRDefault="00AF78E8" w:rsidP="00AF78E8"/>
    <w:p w14:paraId="6E71584B" w14:textId="77777777" w:rsidR="00AF78E8" w:rsidRDefault="00AF78E8" w:rsidP="00AF78E8">
      <w:pPr>
        <w:rPr>
          <w:lang w:val="en-US"/>
        </w:rPr>
      </w:pPr>
    </w:p>
    <w:p w14:paraId="69044D1B" w14:textId="77777777" w:rsidR="00064410" w:rsidRDefault="00064410">
      <w:pPr>
        <w:rPr>
          <w:lang w:eastAsia="zh-CN"/>
        </w:rPr>
      </w:pPr>
    </w:p>
    <w:p w14:paraId="650EE2D7" w14:textId="437CD242" w:rsidR="00064410" w:rsidRDefault="002074AC">
      <w:pPr>
        <w:pStyle w:val="Heading1"/>
      </w:pPr>
      <w:r>
        <w:lastRenderedPageBreak/>
        <w:t xml:space="preserve">Monday: </w:t>
      </w:r>
      <w:r w:rsidR="00D076C7">
        <w:t>Proposals for online session</w:t>
      </w:r>
    </w:p>
    <w:p w14:paraId="072150BD" w14:textId="77777777" w:rsidR="00064410" w:rsidRDefault="00064410"/>
    <w:p w14:paraId="3099FAF6" w14:textId="7014F24F" w:rsidR="00CF2E42" w:rsidRDefault="00CF2E42" w:rsidP="00CF2E42">
      <w:pPr>
        <w:rPr>
          <w:b/>
          <w:bCs/>
          <w:lang w:eastAsia="ar-SA"/>
        </w:rPr>
      </w:pPr>
      <w:r w:rsidRPr="00933974">
        <w:rPr>
          <w:b/>
          <w:bCs/>
          <w:highlight w:val="yellow"/>
          <w:lang w:eastAsia="ar-SA"/>
        </w:rPr>
        <w:t>Proposal 4_2_2v1:</w:t>
      </w:r>
      <w:r>
        <w:rPr>
          <w:b/>
          <w:bCs/>
          <w:lang w:eastAsia="ar-SA"/>
        </w:rPr>
        <w:t xml:space="preserve"> </w:t>
      </w:r>
    </w:p>
    <w:p w14:paraId="1E3D8C0E" w14:textId="77777777" w:rsidR="00CF2E42" w:rsidRDefault="00CF2E42" w:rsidP="00CF2E42">
      <w:pPr>
        <w:rPr>
          <w:b/>
          <w:bCs/>
          <w:lang w:eastAsia="ar-SA"/>
        </w:rPr>
      </w:pPr>
    </w:p>
    <w:p w14:paraId="3A32C303" w14:textId="77777777" w:rsidR="00CF2E42" w:rsidRDefault="00CF2E42" w:rsidP="00CF2E42">
      <w:pPr>
        <w:rPr>
          <w:b/>
          <w:bCs/>
          <w:highlight w:val="yellow"/>
          <w:lang w:eastAsia="ar-SA"/>
        </w:rPr>
      </w:pPr>
      <w:r>
        <w:rPr>
          <w:rFonts w:ascii="Times New Roman" w:hAnsi="Times New Roman"/>
          <w:b/>
          <w:bCs/>
          <w:szCs w:val="20"/>
          <w:lang w:eastAsia="zh-CN"/>
        </w:rPr>
        <w:t>For 3.75kHz SCS OCC for NPUSCH format 1, the maximum OCC length is 2.</w:t>
      </w:r>
    </w:p>
    <w:p w14:paraId="4BEBD011" w14:textId="77777777" w:rsidR="00CF2E42" w:rsidRDefault="00CF2E42">
      <w:pPr>
        <w:pStyle w:val="ListParagraph"/>
        <w:spacing w:after="160" w:line="259" w:lineRule="auto"/>
        <w:ind w:leftChars="0" w:left="0"/>
        <w:contextualSpacing/>
        <w:rPr>
          <w:rFonts w:ascii="Times New Roman" w:hAnsi="Times New Roman"/>
        </w:rPr>
      </w:pPr>
    </w:p>
    <w:p w14:paraId="30E2F861" w14:textId="78A099B4" w:rsidR="00933974" w:rsidRDefault="00933974" w:rsidP="00933974">
      <w:pPr>
        <w:rPr>
          <w:b/>
          <w:bCs/>
          <w:lang w:eastAsia="ar-SA"/>
        </w:rPr>
      </w:pPr>
      <w:r w:rsidRPr="00933974">
        <w:rPr>
          <w:b/>
          <w:bCs/>
          <w:highlight w:val="yellow"/>
          <w:lang w:eastAsia="ar-SA"/>
        </w:rPr>
        <w:t>Proposal 4_3_2v1:</w:t>
      </w:r>
      <w:r>
        <w:rPr>
          <w:b/>
          <w:bCs/>
          <w:lang w:eastAsia="ar-SA"/>
        </w:rPr>
        <w:t xml:space="preserve"> </w:t>
      </w:r>
    </w:p>
    <w:p w14:paraId="0E5F7C48" w14:textId="77777777" w:rsidR="00933974" w:rsidRDefault="00933974" w:rsidP="00933974">
      <w:pPr>
        <w:rPr>
          <w:b/>
          <w:bCs/>
          <w:lang w:eastAsia="ar-SA"/>
        </w:rPr>
      </w:pPr>
    </w:p>
    <w:p w14:paraId="002F7DDF" w14:textId="77777777" w:rsidR="00933974" w:rsidRDefault="00933974" w:rsidP="00933974">
      <w:pPr>
        <w:rPr>
          <w:b/>
          <w:bCs/>
          <w:highlight w:val="yellow"/>
          <w:lang w:eastAsia="ar-SA"/>
        </w:rPr>
      </w:pPr>
      <w:r>
        <w:rPr>
          <w:rFonts w:ascii="Times New Roman" w:hAnsi="Times New Roman"/>
          <w:b/>
          <w:bCs/>
          <w:szCs w:val="20"/>
          <w:lang w:eastAsia="zh-CN"/>
        </w:rPr>
        <w:t>For 15kHz SCS OCC for NPUSCH format 1, the maximum OCC length is 2.</w:t>
      </w:r>
    </w:p>
    <w:p w14:paraId="7F0D00C1" w14:textId="77777777" w:rsidR="00933974" w:rsidRDefault="00933974">
      <w:pPr>
        <w:pStyle w:val="ListParagraph"/>
        <w:spacing w:after="160" w:line="259" w:lineRule="auto"/>
        <w:ind w:leftChars="0" w:left="0"/>
        <w:contextualSpacing/>
        <w:rPr>
          <w:rFonts w:ascii="Times New Roman" w:hAnsi="Times New Roman"/>
        </w:rPr>
      </w:pPr>
    </w:p>
    <w:p w14:paraId="61D04771" w14:textId="35980C28" w:rsidR="004A5CC0" w:rsidRDefault="004A5CC0" w:rsidP="004A5CC0">
      <w:pPr>
        <w:rPr>
          <w:b/>
          <w:bCs/>
          <w:lang w:eastAsia="ar-SA"/>
        </w:rPr>
      </w:pPr>
      <w:r w:rsidRPr="00933974">
        <w:rPr>
          <w:b/>
          <w:bCs/>
          <w:highlight w:val="yellow"/>
          <w:lang w:eastAsia="ar-SA"/>
        </w:rPr>
        <w:t>Proposal 4_3_1v2:</w:t>
      </w:r>
      <w:r>
        <w:rPr>
          <w:b/>
          <w:bCs/>
          <w:lang w:eastAsia="ar-SA"/>
        </w:rPr>
        <w:t xml:space="preserve"> </w:t>
      </w:r>
    </w:p>
    <w:p w14:paraId="0E51B6CF" w14:textId="77777777" w:rsidR="004A5CC0" w:rsidRDefault="004A5CC0" w:rsidP="004A5CC0">
      <w:pPr>
        <w:rPr>
          <w:b/>
          <w:bCs/>
          <w:lang w:eastAsia="ar-SA"/>
        </w:rPr>
      </w:pPr>
    </w:p>
    <w:p w14:paraId="6FDEE73B" w14:textId="77777777" w:rsidR="004A5CC0" w:rsidRDefault="004A5CC0" w:rsidP="004A5CC0">
      <w:pPr>
        <w:rPr>
          <w:rFonts w:ascii="Times New Roman" w:hAnsi="Times New Roman"/>
          <w:b/>
          <w:bCs/>
          <w:szCs w:val="20"/>
          <w:lang w:eastAsia="zh-CN"/>
        </w:rPr>
      </w:pPr>
      <w:r>
        <w:rPr>
          <w:rFonts w:ascii="Times New Roman" w:hAnsi="Times New Roman"/>
          <w:b/>
          <w:bCs/>
          <w:szCs w:val="20"/>
          <w:lang w:eastAsia="zh-CN"/>
        </w:rPr>
        <w:t>For 15kHz SCS single tone, RAN1 studies:</w:t>
      </w:r>
    </w:p>
    <w:p w14:paraId="5559BFF0" w14:textId="77777777" w:rsidR="004A5CC0" w:rsidRDefault="004A5CC0" w:rsidP="004A5CC0">
      <w:pPr>
        <w:rPr>
          <w:rFonts w:ascii="Times New Roman" w:hAnsi="Times New Roman"/>
          <w:b/>
          <w:bCs/>
          <w:szCs w:val="20"/>
          <w:lang w:eastAsia="zh-CN"/>
        </w:rPr>
      </w:pPr>
    </w:p>
    <w:p w14:paraId="6F253D9D" w14:textId="16F2A637" w:rsidR="004A5CC0" w:rsidRDefault="004A5CC0" w:rsidP="004A5CC0">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spreading: redefin</w:t>
      </w:r>
      <w:r w:rsidR="00933974">
        <w:rPr>
          <w:rFonts w:ascii="Times New Roman" w:hAnsi="Times New Roman"/>
          <w:b/>
          <w:bCs/>
          <w:szCs w:val="20"/>
          <w:lang w:eastAsia="zh-CN"/>
        </w:rPr>
        <w:t>e</w:t>
      </w:r>
      <w:r>
        <w:rPr>
          <w:rFonts w:ascii="Times New Roman" w:hAnsi="Times New Roman"/>
          <w:b/>
          <w:bCs/>
          <w:szCs w:val="20"/>
          <w:lang w:eastAsia="zh-CN"/>
        </w:rPr>
        <w:t xml:space="preserve"> that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for OCC and that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02B9B1AA" w14:textId="77777777" w:rsidR="004A5CC0" w:rsidRDefault="004A5CC0" w:rsidP="004A5CC0">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Option 2: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 the current value of N</w:t>
      </w:r>
      <w:r>
        <w:rPr>
          <w:rFonts w:ascii="Times New Roman" w:hAnsi="Times New Roman"/>
          <w:b/>
          <w:bCs/>
          <w:szCs w:val="20"/>
          <w:vertAlign w:val="subscript"/>
          <w:lang w:eastAsia="zh-CN"/>
        </w:rPr>
        <w:t>slot</w:t>
      </w:r>
      <w:r>
        <w:rPr>
          <w:rFonts w:ascii="Times New Roman" w:hAnsi="Times New Roman"/>
          <w:b/>
          <w:bCs/>
          <w:szCs w:val="20"/>
          <w:lang w:eastAsia="zh-CN"/>
        </w:rPr>
        <w:t xml:space="preserve"> is maintained for single-tone at 15kHz SCS.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61956FC7" w14:textId="2C33FF27" w:rsidR="00064410" w:rsidRDefault="00064410"/>
    <w:p w14:paraId="644A4B9F" w14:textId="77777777" w:rsidR="004A5CC0" w:rsidRDefault="004A5CC0"/>
    <w:p w14:paraId="492154FB" w14:textId="77777777" w:rsidR="00817731" w:rsidRDefault="00817731"/>
    <w:p w14:paraId="646683F4" w14:textId="4B2F58A8" w:rsidR="00817731" w:rsidRDefault="00817731" w:rsidP="00817731">
      <w:pPr>
        <w:rPr>
          <w:b/>
          <w:bCs/>
          <w:lang w:eastAsia="ar-SA"/>
        </w:rPr>
      </w:pPr>
      <w:r w:rsidRPr="00933974">
        <w:rPr>
          <w:b/>
          <w:bCs/>
          <w:highlight w:val="yellow"/>
          <w:lang w:eastAsia="ar-SA"/>
        </w:rPr>
        <w:t>Proposal 4_3_3v2:</w:t>
      </w:r>
      <w:r>
        <w:rPr>
          <w:b/>
          <w:bCs/>
          <w:lang w:eastAsia="ar-SA"/>
        </w:rPr>
        <w:t xml:space="preserve"> </w:t>
      </w:r>
    </w:p>
    <w:p w14:paraId="4BE10D3E" w14:textId="77777777" w:rsidR="00817731" w:rsidRDefault="00817731" w:rsidP="00817731">
      <w:pPr>
        <w:rPr>
          <w:b/>
          <w:bCs/>
          <w:lang w:eastAsia="ar-SA"/>
        </w:rPr>
      </w:pPr>
    </w:p>
    <w:p w14:paraId="13C5E90E" w14:textId="77777777" w:rsidR="00817731" w:rsidRDefault="00817731" w:rsidP="00817731">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2A8A7649" w14:textId="77777777" w:rsidR="00817731" w:rsidRDefault="00817731" w:rsidP="00817731">
      <w:pPr>
        <w:rPr>
          <w:rFonts w:ascii="Times New Roman" w:hAnsi="Times New Roman"/>
          <w:b/>
          <w:bCs/>
          <w:szCs w:val="20"/>
          <w:lang w:eastAsia="zh-CN"/>
        </w:rPr>
      </w:pPr>
    </w:p>
    <w:p w14:paraId="1CE88AD7" w14:textId="77777777" w:rsidR="00817731" w:rsidRDefault="00817731" w:rsidP="00817731">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2023160D" w14:textId="77777777" w:rsidR="00817731" w:rsidRDefault="00817731" w:rsidP="00817731">
      <w:pPr>
        <w:pStyle w:val="ListParagraph"/>
        <w:numPr>
          <w:ilvl w:val="1"/>
          <w:numId w:val="27"/>
        </w:numPr>
        <w:ind w:leftChars="0"/>
        <w:rPr>
          <w:rFonts w:ascii="Times New Roman" w:hAnsi="Times New Roman"/>
          <w:b/>
          <w:bCs/>
          <w:szCs w:val="20"/>
          <w:lang w:eastAsia="zh-CN"/>
        </w:rPr>
      </w:pPr>
      <w:r>
        <w:rPr>
          <w:rFonts w:ascii="Times New Roman" w:hAnsi="Times New Roman"/>
          <w:b/>
          <w:bCs/>
          <w:szCs w:val="20"/>
          <w:lang w:eastAsia="zh-CN"/>
        </w:rPr>
        <w:t xml:space="preserve">In the spreading function, </w:t>
      </w:r>
      <w:r w:rsidRPr="00EB1483">
        <w:rPr>
          <w:rFonts w:ascii="Times New Roman" w:hAnsi="Times New Roman"/>
          <w:b/>
          <w:bCs/>
          <w:szCs w:val="20"/>
          <w:lang w:eastAsia="zh-CN"/>
        </w:rPr>
        <w:t>the complex-valued DMRS symbol used in slot 1 is copied to slot 2 and OCC is applied across those identical complex-valued DMRS symbols</w:t>
      </w:r>
    </w:p>
    <w:p w14:paraId="7D11B02F" w14:textId="77777777" w:rsidR="00817731" w:rsidRDefault="00817731" w:rsidP="00817731">
      <w:pPr>
        <w:pStyle w:val="ListParagraph"/>
        <w:numPr>
          <w:ilvl w:val="0"/>
          <w:numId w:val="27"/>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2AA0F582" w14:textId="77777777" w:rsidR="00817731" w:rsidRDefault="00817731" w:rsidP="00817731">
      <w:pPr>
        <w:pStyle w:val="ListParagraph"/>
        <w:numPr>
          <w:ilvl w:val="1"/>
          <w:numId w:val="27"/>
        </w:numPr>
        <w:ind w:leftChars="0"/>
        <w:rPr>
          <w:rFonts w:ascii="Times New Roman" w:hAnsi="Times New Roman"/>
          <w:b/>
          <w:bCs/>
          <w:szCs w:val="20"/>
          <w:lang w:eastAsia="zh-CN"/>
        </w:rPr>
      </w:pPr>
      <w:r>
        <w:rPr>
          <w:rFonts w:ascii="Times New Roman" w:hAnsi="Times New Roman"/>
          <w:b/>
          <w:bCs/>
          <w:szCs w:val="20"/>
          <w:lang w:eastAsia="zh-CN"/>
        </w:rPr>
        <w:t>OCC is applied to the legacy complex-valued DMRS symbol used in slot 1 and slot 2</w:t>
      </w:r>
      <w:r>
        <w:rPr>
          <w:lang w:eastAsia="ar-SA"/>
        </w:rPr>
        <w:t>.</w:t>
      </w:r>
    </w:p>
    <w:p w14:paraId="2C08292E" w14:textId="77777777" w:rsidR="00817731" w:rsidRDefault="00817731"/>
    <w:p w14:paraId="63C1D017" w14:textId="56860FDA" w:rsidR="00795AA9" w:rsidRDefault="00795AA9" w:rsidP="00795AA9">
      <w:pPr>
        <w:pStyle w:val="ListParagraph"/>
        <w:spacing w:after="160" w:line="259" w:lineRule="auto"/>
        <w:ind w:leftChars="0" w:left="0"/>
        <w:contextualSpacing/>
        <w:rPr>
          <w:rFonts w:ascii="Times New Roman" w:hAnsi="Times New Roman"/>
          <w:b/>
          <w:bCs/>
        </w:rPr>
      </w:pPr>
      <w:r w:rsidRPr="00933974">
        <w:rPr>
          <w:rFonts w:ascii="Times New Roman" w:hAnsi="Times New Roman"/>
          <w:b/>
          <w:bCs/>
          <w:highlight w:val="yellow"/>
        </w:rPr>
        <w:t>Proposal 4.7-1v2:</w:t>
      </w:r>
      <w:r>
        <w:rPr>
          <w:rFonts w:ascii="Times New Roman" w:hAnsi="Times New Roman"/>
          <w:b/>
          <w:bCs/>
        </w:rPr>
        <w:t xml:space="preserve"> </w:t>
      </w:r>
    </w:p>
    <w:p w14:paraId="1D58ED6E" w14:textId="77777777" w:rsidR="00795AA9" w:rsidRDefault="00795AA9" w:rsidP="00795AA9">
      <w:pPr>
        <w:pStyle w:val="ListParagraph"/>
        <w:spacing w:after="160" w:line="259" w:lineRule="auto"/>
        <w:ind w:leftChars="0" w:left="0"/>
        <w:contextualSpacing/>
        <w:rPr>
          <w:rFonts w:ascii="Times New Roman" w:hAnsi="Times New Roman"/>
          <w:b/>
          <w:bCs/>
        </w:rPr>
      </w:pPr>
    </w:p>
    <w:p w14:paraId="77995E16" w14:textId="77777777" w:rsidR="00795AA9" w:rsidRDefault="00795AA9" w:rsidP="00795AA9">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 the</w:t>
      </w:r>
      <w:r>
        <w:rPr>
          <w:rFonts w:ascii="Times New Roman" w:hAnsi="Times New Roman"/>
          <w:b/>
          <w:szCs w:val="20"/>
          <w:lang w:eastAsia="zh-CN"/>
        </w:rPr>
        <w:t xml:space="preserve"> parameters that need to be signalled are:</w:t>
      </w:r>
    </w:p>
    <w:p w14:paraId="51BB7CFC" w14:textId="77777777" w:rsidR="00795AA9" w:rsidRDefault="00795AA9" w:rsidP="00795AA9">
      <w:pPr>
        <w:numPr>
          <w:ilvl w:val="1"/>
          <w:numId w:val="21"/>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5839A574" w14:textId="219110F6" w:rsidR="00933974" w:rsidRDefault="00933974" w:rsidP="00795AA9">
      <w:pPr>
        <w:numPr>
          <w:ilvl w:val="1"/>
          <w:numId w:val="21"/>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p w14:paraId="34EB9125" w14:textId="77777777" w:rsidR="008B6E39" w:rsidRDefault="008B6E39" w:rsidP="00795AA9">
      <w:pPr>
        <w:rPr>
          <w:rFonts w:ascii="Times New Roman" w:eastAsia="DengXian" w:hAnsi="Times New Roman"/>
          <w:b/>
          <w:szCs w:val="20"/>
          <w:lang w:eastAsia="zh-CN"/>
        </w:rPr>
      </w:pPr>
    </w:p>
    <w:p w14:paraId="2B4F844D" w14:textId="77777777" w:rsidR="00933974" w:rsidRDefault="00933974" w:rsidP="00795AA9">
      <w:pPr>
        <w:rPr>
          <w:rFonts w:ascii="Times New Roman" w:eastAsia="DengXian" w:hAnsi="Times New Roman"/>
          <w:b/>
          <w:szCs w:val="20"/>
          <w:lang w:eastAsia="zh-CN"/>
        </w:rPr>
      </w:pPr>
    </w:p>
    <w:p w14:paraId="0D97CCF1" w14:textId="77777777" w:rsidR="00933974" w:rsidRDefault="008B6E39" w:rsidP="008B6E39">
      <w:pPr>
        <w:rPr>
          <w:rFonts w:ascii="Times New Roman" w:hAnsi="Times New Roman"/>
          <w:b/>
          <w:bCs/>
        </w:rPr>
      </w:pPr>
      <w:r w:rsidRPr="00933974">
        <w:rPr>
          <w:rFonts w:ascii="Times New Roman" w:hAnsi="Times New Roman"/>
          <w:b/>
          <w:bCs/>
          <w:highlight w:val="yellow"/>
        </w:rPr>
        <w:t>Proposal 4.9-1:</w:t>
      </w:r>
      <w:r>
        <w:rPr>
          <w:rFonts w:ascii="Times New Roman" w:hAnsi="Times New Roman"/>
          <w:b/>
          <w:bCs/>
        </w:rPr>
        <w:t xml:space="preserve"> </w:t>
      </w:r>
    </w:p>
    <w:p w14:paraId="2F8095DA" w14:textId="77777777" w:rsidR="00933974" w:rsidRDefault="00933974" w:rsidP="008B6E39">
      <w:pPr>
        <w:rPr>
          <w:rFonts w:ascii="Times New Roman" w:hAnsi="Times New Roman"/>
          <w:b/>
          <w:bCs/>
        </w:rPr>
      </w:pPr>
    </w:p>
    <w:p w14:paraId="0E493670" w14:textId="139E005C" w:rsidR="008B6E39" w:rsidRDefault="008B6E39" w:rsidP="008B6E39">
      <w:pPr>
        <w:rPr>
          <w:rFonts w:ascii="Times New Roman" w:hAnsi="Times New Roman"/>
          <w:b/>
          <w:bCs/>
        </w:rPr>
      </w:pPr>
      <w:r>
        <w:rPr>
          <w:rFonts w:ascii="Times New Roman" w:hAnsi="Times New Roman"/>
          <w:b/>
          <w:bCs/>
        </w:rPr>
        <w:t>For NPUSCH format 1 single-tone for both 15kHz and 3.75kHz, RAN1 studies how alignment is supported, including:</w:t>
      </w:r>
    </w:p>
    <w:p w14:paraId="29BA2C99" w14:textId="77777777" w:rsidR="008B6E39" w:rsidRDefault="008B6E39" w:rsidP="008B6E39">
      <w:pPr>
        <w:rPr>
          <w:rFonts w:ascii="Times New Roman" w:hAnsi="Times New Roman"/>
          <w:b/>
          <w:bCs/>
        </w:rPr>
      </w:pPr>
    </w:p>
    <w:p w14:paraId="664DAF1D" w14:textId="77777777" w:rsidR="008B6E39" w:rsidRDefault="008B6E39" w:rsidP="008B6E39">
      <w:pPr>
        <w:pStyle w:val="ListParagraph"/>
        <w:numPr>
          <w:ilvl w:val="0"/>
          <w:numId w:val="21"/>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4D43DAF4" w14:textId="77777777" w:rsidR="008B6E39" w:rsidRDefault="008B6E39" w:rsidP="008B6E39">
      <w:pPr>
        <w:pStyle w:val="ListParagraph"/>
        <w:numPr>
          <w:ilvl w:val="0"/>
          <w:numId w:val="21"/>
        </w:numPr>
        <w:ind w:leftChars="0"/>
        <w:rPr>
          <w:rFonts w:ascii="Times New Roman" w:hAnsi="Times New Roman"/>
          <w:b/>
          <w:bCs/>
        </w:rPr>
      </w:pPr>
      <w:r>
        <w:rPr>
          <w:rFonts w:ascii="Times New Roman" w:hAnsi="Times New Roman"/>
          <w:b/>
          <w:bCs/>
        </w:rPr>
        <w:t>FFS: other methods</w:t>
      </w:r>
    </w:p>
    <w:p w14:paraId="00BC24B9" w14:textId="77777777" w:rsidR="008B6E39" w:rsidRDefault="008B6E39" w:rsidP="00795AA9"/>
    <w:p w14:paraId="58636BBB" w14:textId="77777777" w:rsidR="005C34E4" w:rsidRDefault="005C34E4" w:rsidP="00795AA9"/>
    <w:p w14:paraId="2C0319E7" w14:textId="1A7F3AEA" w:rsidR="005C34E4" w:rsidRDefault="005C34E4">
      <w:r>
        <w:br w:type="page"/>
      </w:r>
    </w:p>
    <w:p w14:paraId="3ED4D190" w14:textId="77777777" w:rsidR="00933974" w:rsidRDefault="005C34E4" w:rsidP="005C34E4">
      <w:pPr>
        <w:pStyle w:val="ListParagraph"/>
        <w:spacing w:after="160" w:line="259" w:lineRule="auto"/>
        <w:ind w:leftChars="0" w:left="0"/>
        <w:contextualSpacing/>
        <w:rPr>
          <w:rFonts w:ascii="Times New Roman" w:hAnsi="Times New Roman"/>
          <w:b/>
          <w:bCs/>
        </w:rPr>
      </w:pPr>
      <w:r w:rsidRPr="00933974">
        <w:rPr>
          <w:rFonts w:ascii="Times New Roman" w:hAnsi="Times New Roman"/>
          <w:b/>
          <w:bCs/>
          <w:highlight w:val="yellow"/>
        </w:rPr>
        <w:lastRenderedPageBreak/>
        <w:t>Proposal 5_2_1v2:</w:t>
      </w:r>
      <w:r>
        <w:rPr>
          <w:rFonts w:ascii="Times New Roman" w:hAnsi="Times New Roman"/>
          <w:b/>
          <w:bCs/>
        </w:rPr>
        <w:t xml:space="preserve"> </w:t>
      </w:r>
    </w:p>
    <w:p w14:paraId="7716C446" w14:textId="77777777" w:rsidR="00933974" w:rsidRDefault="00933974" w:rsidP="005C34E4">
      <w:pPr>
        <w:pStyle w:val="ListParagraph"/>
        <w:spacing w:after="160" w:line="259" w:lineRule="auto"/>
        <w:ind w:leftChars="0" w:left="0"/>
        <w:contextualSpacing/>
        <w:rPr>
          <w:rFonts w:ascii="Times New Roman" w:hAnsi="Times New Roman"/>
          <w:b/>
          <w:bCs/>
        </w:rPr>
      </w:pPr>
    </w:p>
    <w:p w14:paraId="6CC3E1F0" w14:textId="05786712" w:rsidR="005C34E4" w:rsidRDefault="005C34E4" w:rsidP="005C34E4">
      <w:pPr>
        <w:pStyle w:val="ListParagraph"/>
        <w:spacing w:after="160" w:line="259" w:lineRule="auto"/>
        <w:ind w:leftChars="0" w:left="0"/>
        <w:contextualSpacing/>
        <w:rPr>
          <w:rFonts w:ascii="Times New Roman" w:hAnsi="Times New Roman"/>
          <w:b/>
          <w:bCs/>
        </w:rPr>
      </w:pPr>
      <w:r>
        <w:rPr>
          <w:rFonts w:ascii="Times New Roman" w:hAnsi="Times New Roman"/>
          <w:b/>
          <w:bCs/>
        </w:rPr>
        <w:t>From a RAN1 perspective, OCC for NPRACH using an intra-symbol group OCC is feasible. Send an LS to RAN2 asking about feasibility from a RAN2 perspective.</w:t>
      </w:r>
    </w:p>
    <w:p w14:paraId="1E03E47F" w14:textId="77777777" w:rsidR="005C34E4" w:rsidRDefault="005C34E4" w:rsidP="00795AA9"/>
    <w:p w14:paraId="3CEE0DAB" w14:textId="77777777" w:rsidR="00064410" w:rsidRDefault="00D076C7">
      <w:pPr>
        <w:pStyle w:val="Heading1"/>
      </w:pPr>
      <w:bookmarkStart w:id="45" w:name="_Toc180122239"/>
      <w:r>
        <w:t>Conclusions</w:t>
      </w:r>
      <w:bookmarkEnd w:id="45"/>
    </w:p>
    <w:p w14:paraId="138F33F0" w14:textId="77777777" w:rsidR="00064410" w:rsidRDefault="00064410"/>
    <w:p w14:paraId="77C8375B" w14:textId="77777777" w:rsidR="00064410" w:rsidRDefault="00D076C7">
      <w:r>
        <w:rPr>
          <w:highlight w:val="yellow"/>
        </w:rPr>
        <w:t>This document is the feature lead summary for IoT-NTN in RAN1#119. It contains the FLS discussion and lists the proposals that were considered in online and offline sessions</w:t>
      </w:r>
      <w:r>
        <w:t>.</w:t>
      </w: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46" w:name="_Toc180122240"/>
      <w:r>
        <w:t>References</w:t>
      </w:r>
      <w:bookmarkEnd w:id="46"/>
    </w:p>
    <w:p w14:paraId="454D0450" w14:textId="77777777" w:rsidR="00064410" w:rsidRDefault="00064410"/>
    <w:p w14:paraId="36AB44C2" w14:textId="77777777" w:rsidR="00064410" w:rsidRDefault="00D076C7">
      <w:pPr>
        <w:pStyle w:val="BodyText"/>
        <w:ind w:left="600" w:hangingChars="300" w:hanging="600"/>
        <w:rPr>
          <w:rFonts w:eastAsia="SimSun"/>
          <w:szCs w:val="20"/>
          <w:lang w:eastAsia="zh-CN"/>
        </w:rPr>
      </w:pPr>
      <w:r>
        <w:rPr>
          <w:rFonts w:eastAsia="SimSun"/>
          <w:szCs w:val="20"/>
          <w:lang w:eastAsia="zh-CN"/>
        </w:rPr>
        <w:t>[1]     RP-241624,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RAN#104, June 17-20, 2024</w:t>
      </w:r>
    </w:p>
    <w:p w14:paraId="63799C31" w14:textId="77777777" w:rsidR="00064410" w:rsidRDefault="00D076C7">
      <w:pPr>
        <w:rPr>
          <w:bCs/>
          <w:lang w:eastAsia="zh-CN"/>
        </w:rPr>
      </w:pPr>
      <w:r>
        <w:rPr>
          <w:bCs/>
          <w:lang w:eastAsia="zh-CN"/>
        </w:rPr>
        <w:t>[2]</w:t>
      </w:r>
      <w:r>
        <w:rPr>
          <w:bCs/>
          <w:lang w:eastAsia="zh-CN"/>
        </w:rPr>
        <w:tab/>
        <w:t>R1-2409309 “Final FL Summary for IoT-NTN”. RAN1#118bis, Hefei, China. Moderator (Sony)</w:t>
      </w:r>
    </w:p>
    <w:p w14:paraId="4B69FC36" w14:textId="77777777" w:rsidR="00064410" w:rsidRDefault="00064410">
      <w:pPr>
        <w:rPr>
          <w:bCs/>
          <w:lang w:eastAsia="zh-CN"/>
        </w:rPr>
      </w:pPr>
    </w:p>
    <w:p w14:paraId="3BFD797C" w14:textId="77777777" w:rsidR="00064410" w:rsidRDefault="00D076C7">
      <w:r>
        <w:t xml:space="preserve">[3] </w:t>
      </w:r>
      <w:r>
        <w:tab/>
        <w:t>R1-2401298 “Work Plan for Rel-19 IoT NTN”. Mediatek (rapporteur)</w:t>
      </w:r>
    </w:p>
    <w:p w14:paraId="062A6A09" w14:textId="77777777" w:rsidR="00064410" w:rsidRDefault="00064410"/>
    <w:p w14:paraId="24328289" w14:textId="77777777" w:rsidR="00064410" w:rsidRDefault="00D076C7">
      <w:r>
        <w:t>[4]</w:t>
      </w:r>
      <w:r>
        <w:tab/>
        <w:t>R1-2409343. “LS on OCC for CB-msg3 NPUSCH”. RAN1#119, Orlando, USA. Source (RAN2).</w:t>
      </w:r>
    </w:p>
    <w:p w14:paraId="40C67C24" w14:textId="77777777" w:rsidR="00064410" w:rsidRDefault="00064410"/>
    <w:p w14:paraId="199537AA" w14:textId="77777777" w:rsidR="00064410" w:rsidRDefault="00D076C7">
      <w:pPr>
        <w:rPr>
          <w:lang w:eastAsia="zh-CN"/>
        </w:rPr>
      </w:pPr>
      <w:r>
        <w:rPr>
          <w:lang w:eastAsia="zh-CN"/>
        </w:rPr>
        <w:t>R1-2409408</w:t>
      </w:r>
      <w:r>
        <w:rPr>
          <w:lang w:eastAsia="zh-CN"/>
        </w:rPr>
        <w:tab/>
        <w:t>Discussion on UL capacity enhancements for IoT NTN</w:t>
      </w:r>
      <w:r>
        <w:rPr>
          <w:lang w:eastAsia="zh-CN"/>
        </w:rPr>
        <w:tab/>
        <w:t>Huawei, HiSilicon</w:t>
      </w:r>
    </w:p>
    <w:p w14:paraId="0C852C48" w14:textId="77777777" w:rsidR="00064410" w:rsidRDefault="00D076C7">
      <w:pPr>
        <w:rPr>
          <w:lang w:eastAsia="zh-CN"/>
        </w:rPr>
      </w:pPr>
      <w:r>
        <w:rPr>
          <w:lang w:eastAsia="zh-CN"/>
        </w:rPr>
        <w:t>R1-2409530</w:t>
      </w:r>
      <w:r>
        <w:rPr>
          <w:lang w:eastAsia="zh-CN"/>
        </w:rPr>
        <w:tab/>
        <w:t>Discussion on the IoT -NTN uplink capacity/throughput enhancements</w:t>
      </w:r>
      <w:r>
        <w:rPr>
          <w:lang w:eastAsia="zh-CN"/>
        </w:rPr>
        <w:tab/>
        <w:t>CMCC</w:t>
      </w:r>
    </w:p>
    <w:p w14:paraId="6C00907C" w14:textId="77777777" w:rsidR="00064410" w:rsidRDefault="00D076C7">
      <w:pPr>
        <w:rPr>
          <w:lang w:eastAsia="zh-CN"/>
        </w:rPr>
      </w:pPr>
      <w:r>
        <w:rPr>
          <w:lang w:eastAsia="zh-CN"/>
        </w:rPr>
        <w:t>R1-2409617</w:t>
      </w:r>
      <w:r>
        <w:rPr>
          <w:lang w:eastAsia="zh-CN"/>
        </w:rPr>
        <w:tab/>
        <w:t>Discussion on uplink capacity/throughput enhancement for IoT-NTN</w:t>
      </w:r>
      <w:r>
        <w:rPr>
          <w:lang w:eastAsia="zh-CN"/>
        </w:rPr>
        <w:tab/>
        <w:t>Samsung</w:t>
      </w:r>
    </w:p>
    <w:p w14:paraId="6CB3C614" w14:textId="77777777" w:rsidR="00064410" w:rsidRDefault="00D076C7">
      <w:pPr>
        <w:rPr>
          <w:lang w:eastAsia="zh-CN"/>
        </w:rPr>
      </w:pPr>
      <w:r>
        <w:rPr>
          <w:lang w:eastAsia="zh-CN"/>
        </w:rPr>
        <w:t>R1-2409653</w:t>
      </w:r>
      <w:r>
        <w:rPr>
          <w:lang w:eastAsia="zh-CN"/>
        </w:rPr>
        <w:tab/>
        <w:t>Discussion on IoT-NTN uplink capacity/throughput enhancement</w:t>
      </w:r>
      <w:r>
        <w:rPr>
          <w:lang w:eastAsia="zh-CN"/>
        </w:rPr>
        <w:tab/>
        <w:t>Spreadtrum, UNISOC</w:t>
      </w:r>
    </w:p>
    <w:p w14:paraId="47C2CFCC" w14:textId="77777777" w:rsidR="00064410" w:rsidRDefault="00D076C7">
      <w:pPr>
        <w:rPr>
          <w:lang w:eastAsia="zh-CN"/>
        </w:rPr>
      </w:pPr>
      <w:r>
        <w:rPr>
          <w:lang w:eastAsia="zh-CN"/>
        </w:rPr>
        <w:t>R1-2409701</w:t>
      </w:r>
      <w:r>
        <w:rPr>
          <w:lang w:eastAsia="zh-CN"/>
        </w:rPr>
        <w:tab/>
        <w:t>Discussion on IoT-NTN uplink capacity enhancement</w:t>
      </w:r>
      <w:r>
        <w:rPr>
          <w:lang w:eastAsia="zh-CN"/>
        </w:rPr>
        <w:tab/>
        <w:t>vivo</w:t>
      </w:r>
    </w:p>
    <w:p w14:paraId="17AA998E" w14:textId="77777777" w:rsidR="00064410" w:rsidRDefault="00D076C7">
      <w:pPr>
        <w:rPr>
          <w:lang w:eastAsia="zh-CN"/>
        </w:rPr>
      </w:pPr>
      <w:r>
        <w:rPr>
          <w:lang w:eastAsia="zh-CN"/>
        </w:rPr>
        <w:t>R1-2409722</w:t>
      </w:r>
      <w:r>
        <w:rPr>
          <w:lang w:eastAsia="zh-CN"/>
        </w:rPr>
        <w:tab/>
        <w:t>IoT-NTN uplink capacity/throughput enhancement</w:t>
      </w:r>
      <w:r>
        <w:rPr>
          <w:lang w:eastAsia="zh-CN"/>
        </w:rPr>
        <w:tab/>
        <w:t>InterDigital, Inc.</w:t>
      </w:r>
    </w:p>
    <w:p w14:paraId="06D1AB44" w14:textId="77777777" w:rsidR="00064410" w:rsidRDefault="00D076C7">
      <w:pPr>
        <w:rPr>
          <w:lang w:eastAsia="zh-CN"/>
        </w:rPr>
      </w:pPr>
      <w:r>
        <w:rPr>
          <w:lang w:eastAsia="zh-CN"/>
        </w:rPr>
        <w:t>R1-2409729</w:t>
      </w:r>
      <w:r>
        <w:rPr>
          <w:lang w:eastAsia="zh-CN"/>
        </w:rPr>
        <w:tab/>
        <w:t>Discussion on UL capacity enhancement for IoT NTN</w:t>
      </w:r>
      <w:r>
        <w:rPr>
          <w:lang w:eastAsia="zh-CN"/>
        </w:rPr>
        <w:tab/>
        <w:t>ZTE Corporation, Sanechips</w:t>
      </w:r>
    </w:p>
    <w:p w14:paraId="34A3F88A" w14:textId="77777777" w:rsidR="00064410" w:rsidRDefault="00D076C7">
      <w:pPr>
        <w:rPr>
          <w:lang w:eastAsia="zh-CN"/>
        </w:rPr>
      </w:pPr>
      <w:r>
        <w:rPr>
          <w:lang w:eastAsia="zh-CN"/>
        </w:rPr>
        <w:t>R1-2409826</w:t>
      </w:r>
      <w:r>
        <w:rPr>
          <w:lang w:eastAsia="zh-CN"/>
        </w:rPr>
        <w:tab/>
        <w:t>Discussion on IoT-NTN Uplink Capacity Enhancement</w:t>
      </w:r>
      <w:r>
        <w:rPr>
          <w:lang w:eastAsia="zh-CN"/>
        </w:rPr>
        <w:tab/>
        <w:t>Apple</w:t>
      </w:r>
    </w:p>
    <w:p w14:paraId="11829FC0" w14:textId="77777777" w:rsidR="00064410" w:rsidRDefault="00D076C7">
      <w:pPr>
        <w:rPr>
          <w:lang w:eastAsia="zh-CN"/>
        </w:rPr>
      </w:pPr>
      <w:r>
        <w:rPr>
          <w:lang w:eastAsia="zh-CN"/>
        </w:rPr>
        <w:t>R1-2409834</w:t>
      </w:r>
      <w:r>
        <w:rPr>
          <w:lang w:eastAsia="zh-CN"/>
        </w:rPr>
        <w:tab/>
        <w:t>Discussion on IoT-NTN uplink capacity/throughput enhancement</w:t>
      </w:r>
      <w:r>
        <w:rPr>
          <w:lang w:eastAsia="zh-CN"/>
        </w:rPr>
        <w:tab/>
        <w:t>LG Electronics</w:t>
      </w:r>
    </w:p>
    <w:p w14:paraId="5B374584" w14:textId="77777777" w:rsidR="00064410" w:rsidRDefault="00D076C7">
      <w:pPr>
        <w:rPr>
          <w:lang w:eastAsia="zh-CN"/>
        </w:rPr>
      </w:pPr>
      <w:r>
        <w:rPr>
          <w:lang w:eastAsia="zh-CN"/>
        </w:rPr>
        <w:t>R1-2409839</w:t>
      </w:r>
      <w:r>
        <w:rPr>
          <w:lang w:eastAsia="zh-CN"/>
        </w:rPr>
        <w:tab/>
        <w:t>Discussion on the IoT-NTN uplink capacity/throughput enhancements</w:t>
      </w:r>
      <w:r>
        <w:rPr>
          <w:lang w:eastAsia="zh-CN"/>
        </w:rPr>
        <w:tab/>
        <w:t>TCL</w:t>
      </w:r>
    </w:p>
    <w:p w14:paraId="7272BEB4" w14:textId="77777777" w:rsidR="00064410" w:rsidRDefault="00D076C7">
      <w:pPr>
        <w:rPr>
          <w:lang w:eastAsia="zh-CN"/>
        </w:rPr>
      </w:pPr>
      <w:r>
        <w:rPr>
          <w:lang w:eastAsia="zh-CN"/>
        </w:rPr>
        <w:t>R1-2409848</w:t>
      </w:r>
      <w:r>
        <w:rPr>
          <w:lang w:eastAsia="zh-CN"/>
        </w:rPr>
        <w:tab/>
        <w:t>IoT-NTN uplink capacity enhancement</w:t>
      </w:r>
      <w:r>
        <w:rPr>
          <w:lang w:eastAsia="zh-CN"/>
        </w:rPr>
        <w:tab/>
        <w:t>Nokia, Nokia Shanghai Bell</w:t>
      </w:r>
    </w:p>
    <w:p w14:paraId="370AF2DB" w14:textId="77777777" w:rsidR="00064410" w:rsidRDefault="00D076C7">
      <w:pPr>
        <w:rPr>
          <w:lang w:eastAsia="zh-CN"/>
        </w:rPr>
      </w:pPr>
      <w:r>
        <w:rPr>
          <w:lang w:eastAsia="zh-CN"/>
        </w:rPr>
        <w:t>R1-2409872</w:t>
      </w:r>
      <w:r>
        <w:rPr>
          <w:lang w:eastAsia="zh-CN"/>
        </w:rPr>
        <w:tab/>
        <w:t>IoT-NTN uplink capacity/throughput enhancement</w:t>
      </w:r>
      <w:r>
        <w:rPr>
          <w:lang w:eastAsia="zh-CN"/>
        </w:rPr>
        <w:tab/>
        <w:t>NEC</w:t>
      </w:r>
    </w:p>
    <w:p w14:paraId="3A1391F4" w14:textId="77777777" w:rsidR="00064410" w:rsidRDefault="00D076C7">
      <w:pPr>
        <w:rPr>
          <w:lang w:eastAsia="zh-CN"/>
        </w:rPr>
      </w:pPr>
      <w:r>
        <w:rPr>
          <w:lang w:eastAsia="zh-CN"/>
        </w:rPr>
        <w:t>R1-2409886</w:t>
      </w:r>
      <w:r>
        <w:rPr>
          <w:lang w:eastAsia="zh-CN"/>
        </w:rPr>
        <w:tab/>
        <w:t>Discussion on IoT-NTN uplink capacity enhancement</w:t>
      </w:r>
      <w:r>
        <w:rPr>
          <w:lang w:eastAsia="zh-CN"/>
        </w:rPr>
        <w:tab/>
        <w:t>Xiaomi</w:t>
      </w:r>
    </w:p>
    <w:p w14:paraId="1BD301AE" w14:textId="77777777" w:rsidR="00064410" w:rsidRDefault="00D076C7">
      <w:pPr>
        <w:rPr>
          <w:lang w:eastAsia="zh-CN"/>
        </w:rPr>
      </w:pPr>
      <w:r>
        <w:rPr>
          <w:lang w:eastAsia="zh-CN"/>
        </w:rPr>
        <w:t>R1-2409981</w:t>
      </w:r>
      <w:r>
        <w:rPr>
          <w:lang w:eastAsia="zh-CN"/>
        </w:rPr>
        <w:tab/>
        <w:t>Discussion on UL capacity enhancement for IoT NTN</w:t>
      </w:r>
      <w:r>
        <w:rPr>
          <w:lang w:eastAsia="zh-CN"/>
        </w:rPr>
        <w:tab/>
        <w:t>CATT</w:t>
      </w:r>
    </w:p>
    <w:p w14:paraId="08F420FE" w14:textId="77777777" w:rsidR="00064410" w:rsidRDefault="00D076C7">
      <w:pPr>
        <w:rPr>
          <w:lang w:eastAsia="zh-CN"/>
        </w:rPr>
      </w:pPr>
      <w:r>
        <w:rPr>
          <w:lang w:eastAsia="zh-CN"/>
        </w:rPr>
        <w:t>R1-2410082</w:t>
      </w:r>
      <w:r>
        <w:rPr>
          <w:lang w:eastAsia="zh-CN"/>
        </w:rPr>
        <w:tab/>
        <w:t>Discussion on IoT-NTN uplink capacity/throughput enhancement</w:t>
      </w:r>
      <w:r>
        <w:rPr>
          <w:lang w:eastAsia="zh-CN"/>
        </w:rPr>
        <w:tab/>
        <w:t>OPPO</w:t>
      </w:r>
    </w:p>
    <w:p w14:paraId="18A26D45" w14:textId="77777777" w:rsidR="00064410" w:rsidRDefault="00D076C7">
      <w:pPr>
        <w:rPr>
          <w:lang w:eastAsia="zh-CN"/>
        </w:rPr>
      </w:pPr>
      <w:r>
        <w:rPr>
          <w:lang w:eastAsia="zh-CN"/>
        </w:rPr>
        <w:t>R1-2410161</w:t>
      </w:r>
      <w:r>
        <w:rPr>
          <w:lang w:eastAsia="zh-CN"/>
        </w:rPr>
        <w:tab/>
        <w:t>IoT NTN OCC methods and signaling for NPUSCH and NPRACH</w:t>
      </w:r>
      <w:r>
        <w:rPr>
          <w:lang w:eastAsia="zh-CN"/>
        </w:rPr>
        <w:tab/>
        <w:t>Sharp</w:t>
      </w:r>
    </w:p>
    <w:p w14:paraId="2A469E00" w14:textId="77777777" w:rsidR="00064410" w:rsidRDefault="00D076C7">
      <w:pPr>
        <w:rPr>
          <w:lang w:eastAsia="zh-CN"/>
        </w:rPr>
      </w:pPr>
      <w:r>
        <w:rPr>
          <w:lang w:eastAsia="zh-CN"/>
        </w:rPr>
        <w:t>R1-2410240</w:t>
      </w:r>
      <w:r>
        <w:rPr>
          <w:lang w:eastAsia="zh-CN"/>
        </w:rPr>
        <w:tab/>
        <w:t>On IoT-NTN uplink capacity enhancements</w:t>
      </w:r>
      <w:r>
        <w:rPr>
          <w:lang w:eastAsia="zh-CN"/>
        </w:rPr>
        <w:tab/>
        <w:t>Sony</w:t>
      </w:r>
    </w:p>
    <w:p w14:paraId="722826BC" w14:textId="77777777" w:rsidR="00064410" w:rsidRDefault="00D076C7">
      <w:pPr>
        <w:rPr>
          <w:lang w:eastAsia="zh-CN"/>
        </w:rPr>
      </w:pPr>
      <w:r>
        <w:rPr>
          <w:lang w:eastAsia="zh-CN"/>
        </w:rPr>
        <w:t>R1-2410280</w:t>
      </w:r>
      <w:r>
        <w:rPr>
          <w:lang w:eastAsia="zh-CN"/>
        </w:rPr>
        <w:tab/>
        <w:t>Discussion on uplink capacity/throughput enhancement for IoT NTN</w:t>
      </w:r>
      <w:r>
        <w:rPr>
          <w:lang w:eastAsia="zh-CN"/>
        </w:rPr>
        <w:tab/>
        <w:t>ETRI</w:t>
      </w:r>
    </w:p>
    <w:p w14:paraId="0962F81B" w14:textId="77777777" w:rsidR="00064410" w:rsidRDefault="00D076C7">
      <w:pPr>
        <w:rPr>
          <w:lang w:eastAsia="zh-CN"/>
        </w:rPr>
      </w:pPr>
      <w:r>
        <w:rPr>
          <w:lang w:eastAsia="zh-CN"/>
        </w:rPr>
        <w:t>R1-2410306</w:t>
      </w:r>
      <w:r>
        <w:rPr>
          <w:lang w:eastAsia="zh-CN"/>
        </w:rPr>
        <w:tab/>
        <w:t>On uplink capacity enhancements for IoT-NTN</w:t>
      </w:r>
      <w:r>
        <w:rPr>
          <w:lang w:eastAsia="zh-CN"/>
        </w:rPr>
        <w:tab/>
        <w:t>Ericsson</w:t>
      </w:r>
    </w:p>
    <w:p w14:paraId="34D4D663" w14:textId="77777777" w:rsidR="00064410" w:rsidRDefault="00D076C7">
      <w:pPr>
        <w:rPr>
          <w:lang w:eastAsia="zh-CN"/>
        </w:rPr>
      </w:pPr>
      <w:r>
        <w:rPr>
          <w:lang w:eastAsia="zh-CN"/>
        </w:rPr>
        <w:t>R1-2410365</w:t>
      </w:r>
      <w:r>
        <w:rPr>
          <w:lang w:eastAsia="zh-CN"/>
        </w:rPr>
        <w:tab/>
        <w:t>Discussion on uplink capacity enhancement for IoT NTN</w:t>
      </w:r>
      <w:r>
        <w:rPr>
          <w:lang w:eastAsia="zh-CN"/>
        </w:rPr>
        <w:tab/>
        <w:t>Lenovo</w:t>
      </w:r>
    </w:p>
    <w:p w14:paraId="64315EBE" w14:textId="77777777" w:rsidR="00064410" w:rsidRDefault="00D076C7">
      <w:pPr>
        <w:rPr>
          <w:lang w:eastAsia="zh-CN"/>
        </w:rPr>
      </w:pPr>
      <w:r>
        <w:rPr>
          <w:lang w:eastAsia="zh-CN"/>
        </w:rPr>
        <w:t>R1-2410498</w:t>
      </w:r>
      <w:r>
        <w:rPr>
          <w:lang w:eastAsia="zh-CN"/>
        </w:rPr>
        <w:tab/>
        <w:t>IOT-NTN uplink capacity/throughput enhancement</w:t>
      </w:r>
      <w:r>
        <w:rPr>
          <w:lang w:eastAsia="zh-CN"/>
        </w:rPr>
        <w:tab/>
        <w:t>Qualcomm Incorporated</w:t>
      </w:r>
    </w:p>
    <w:p w14:paraId="550C8380" w14:textId="77777777" w:rsidR="00064410" w:rsidRDefault="00D076C7">
      <w:pPr>
        <w:rPr>
          <w:lang w:eastAsia="zh-CN"/>
        </w:rPr>
      </w:pPr>
      <w:r>
        <w:rPr>
          <w:lang w:eastAsia="zh-CN"/>
        </w:rPr>
        <w:t>R1-2410503</w:t>
      </w:r>
      <w:r>
        <w:rPr>
          <w:lang w:eastAsia="zh-CN"/>
        </w:rPr>
        <w:tab/>
        <w:t xml:space="preserve">Operator views on KPIs for uplink capacity enhancement for IOT- NTN </w:t>
      </w:r>
      <w:r>
        <w:rPr>
          <w:lang w:eastAsia="zh-CN"/>
        </w:rPr>
        <w:tab/>
        <w:t>ViaSat Satellite Holdings Ltd</w:t>
      </w:r>
    </w:p>
    <w:p w14:paraId="5C1DB597" w14:textId="77777777" w:rsidR="00064410" w:rsidRDefault="00D076C7">
      <w:pPr>
        <w:rPr>
          <w:lang w:eastAsia="zh-CN"/>
        </w:rPr>
      </w:pPr>
      <w:r>
        <w:rPr>
          <w:lang w:eastAsia="zh-CN"/>
        </w:rPr>
        <w:t>R1-2410506</w:t>
      </w:r>
      <w:r>
        <w:rPr>
          <w:lang w:eastAsia="zh-CN"/>
        </w:rPr>
        <w:tab/>
        <w:t>IoT-NTN uplink capacity/throughput enhancement</w:t>
      </w:r>
      <w:r>
        <w:rPr>
          <w:lang w:eastAsia="zh-CN"/>
        </w:rPr>
        <w:tab/>
        <w:t>Nordic Semiconductor ASA</w:t>
      </w:r>
    </w:p>
    <w:p w14:paraId="7ACC57DD" w14:textId="77777777" w:rsidR="00064410" w:rsidRDefault="00D076C7">
      <w:pPr>
        <w:rPr>
          <w:lang w:eastAsia="zh-CN"/>
        </w:rPr>
      </w:pPr>
      <w:r>
        <w:rPr>
          <w:lang w:eastAsia="zh-CN"/>
        </w:rPr>
        <w:t>R1-2410529</w:t>
      </w:r>
      <w:r>
        <w:rPr>
          <w:lang w:eastAsia="zh-CN"/>
        </w:rPr>
        <w:tab/>
        <w:t>IoT-NTN uplink capacity and throughput enhancement</w:t>
      </w:r>
      <w:r>
        <w:rPr>
          <w:lang w:eastAsia="zh-CN"/>
        </w:rPr>
        <w:tab/>
        <w:t>MediaTek Inc.</w:t>
      </w:r>
    </w:p>
    <w:p w14:paraId="0C53BCB6" w14:textId="77777777" w:rsidR="00064410" w:rsidRDefault="00064410"/>
    <w:p w14:paraId="037B5CAD" w14:textId="77777777" w:rsidR="00064410" w:rsidRDefault="00064410"/>
    <w:p w14:paraId="2E9F020F" w14:textId="77777777" w:rsidR="00064410" w:rsidRDefault="00D076C7">
      <w:r>
        <w:rPr>
          <w:b/>
          <w:bCs/>
        </w:rPr>
        <w:t>LS-related Tdocs</w:t>
      </w:r>
      <w:r>
        <w:t>:</w:t>
      </w:r>
    </w:p>
    <w:p w14:paraId="251ECF8B" w14:textId="77777777" w:rsidR="00064410" w:rsidRDefault="00064410"/>
    <w:p w14:paraId="2A0CD606" w14:textId="77777777" w:rsidR="00064410" w:rsidRDefault="00D076C7">
      <w:pPr>
        <w:rPr>
          <w:lang w:eastAsia="zh-CN"/>
        </w:rPr>
      </w:pPr>
      <w:r>
        <w:rPr>
          <w:lang w:eastAsia="zh-CN"/>
        </w:rPr>
        <w:t>R1-2409343</w:t>
      </w:r>
      <w:r>
        <w:rPr>
          <w:lang w:eastAsia="zh-CN"/>
        </w:rPr>
        <w:tab/>
        <w:t>LS on OCC for CB-msg3 NPUSCH</w:t>
      </w:r>
      <w:r>
        <w:rPr>
          <w:lang w:eastAsia="zh-CN"/>
        </w:rPr>
        <w:tab/>
        <w:t>RAN2, vivo</w:t>
      </w:r>
    </w:p>
    <w:p w14:paraId="497B6571" w14:textId="77777777" w:rsidR="00064410" w:rsidRDefault="00D076C7">
      <w:pPr>
        <w:rPr>
          <w:lang w:eastAsia="zh-CN"/>
        </w:rPr>
      </w:pPr>
      <w:r>
        <w:rPr>
          <w:highlight w:val="yellow"/>
          <w:lang w:eastAsia="zh-CN"/>
        </w:rPr>
        <w:t>RAN2 is requesting RAN1 input on the applicability of OCC solution for CB-msg3 NPUSCH. Response needed. To be handled in agenda item 9.11. To be moderated by Martin (Sony).</w:t>
      </w:r>
    </w:p>
    <w:p w14:paraId="1DEF81E9" w14:textId="77777777" w:rsidR="00064410" w:rsidRDefault="00D076C7">
      <w:pPr>
        <w:rPr>
          <w:b/>
          <w:bCs/>
          <w:lang w:eastAsia="zh-CN"/>
        </w:rPr>
      </w:pPr>
      <w:r>
        <w:rPr>
          <w:b/>
          <w:bCs/>
          <w:lang w:eastAsia="zh-CN"/>
        </w:rPr>
        <w:t>Relevant tdocs:</w:t>
      </w:r>
    </w:p>
    <w:p w14:paraId="085783AA" w14:textId="77777777" w:rsidR="00064410" w:rsidRDefault="00D076C7">
      <w:pPr>
        <w:rPr>
          <w:lang w:eastAsia="zh-CN"/>
        </w:rPr>
      </w:pPr>
      <w:r>
        <w:rPr>
          <w:lang w:eastAsia="zh-CN"/>
        </w:rPr>
        <w:t>R1-2409498</w:t>
      </w:r>
      <w:r>
        <w:rPr>
          <w:lang w:eastAsia="zh-CN"/>
        </w:rPr>
        <w:tab/>
        <w:t>Discussion on LS on OCC for CB-msg3 NPUSCH</w:t>
      </w:r>
      <w:r>
        <w:rPr>
          <w:lang w:eastAsia="zh-CN"/>
        </w:rPr>
        <w:tab/>
        <w:t>CMCC</w:t>
      </w:r>
    </w:p>
    <w:p w14:paraId="2062D731" w14:textId="77777777" w:rsidR="00064410" w:rsidRDefault="00D076C7">
      <w:pPr>
        <w:rPr>
          <w:lang w:eastAsia="zh-CN"/>
        </w:rPr>
      </w:pPr>
      <w:r>
        <w:rPr>
          <w:lang w:eastAsia="zh-CN"/>
        </w:rPr>
        <w:t>R1-2409572</w:t>
      </w:r>
      <w:r>
        <w:rPr>
          <w:lang w:eastAsia="zh-CN"/>
        </w:rPr>
        <w:tab/>
        <w:t>Draft reply RAN2 LS on OCC for CB-msg3 NPUSCH</w:t>
      </w:r>
      <w:r>
        <w:rPr>
          <w:lang w:eastAsia="zh-CN"/>
        </w:rPr>
        <w:tab/>
        <w:t>Samsung</w:t>
      </w:r>
    </w:p>
    <w:p w14:paraId="0AE642C1" w14:textId="77777777" w:rsidR="00064410" w:rsidRDefault="00D076C7">
      <w:pPr>
        <w:rPr>
          <w:lang w:eastAsia="zh-CN"/>
        </w:rPr>
      </w:pPr>
      <w:r>
        <w:rPr>
          <w:lang w:eastAsia="zh-CN"/>
        </w:rPr>
        <w:lastRenderedPageBreak/>
        <w:t>R1-2409622</w:t>
      </w:r>
      <w:r>
        <w:rPr>
          <w:lang w:eastAsia="zh-CN"/>
        </w:rPr>
        <w:tab/>
        <w:t>Discussion on LS on OCC for CB-msg3 NPUSCH</w:t>
      </w:r>
      <w:r>
        <w:rPr>
          <w:lang w:eastAsia="zh-CN"/>
        </w:rPr>
        <w:tab/>
        <w:t>Spreadtrum, UNISOC</w:t>
      </w:r>
    </w:p>
    <w:p w14:paraId="3E9B9252" w14:textId="77777777" w:rsidR="00064410" w:rsidRDefault="00D076C7">
      <w:pPr>
        <w:rPr>
          <w:lang w:eastAsia="zh-CN"/>
        </w:rPr>
      </w:pPr>
      <w:r>
        <w:rPr>
          <w:lang w:eastAsia="zh-CN"/>
        </w:rPr>
        <w:t>R1-2409661</w:t>
      </w:r>
      <w:r>
        <w:rPr>
          <w:lang w:eastAsia="zh-CN"/>
        </w:rPr>
        <w:tab/>
        <w:t>Draft reply LS on OCC for CB-msg3 NPUSCH</w:t>
      </w:r>
      <w:r>
        <w:rPr>
          <w:lang w:eastAsia="zh-CN"/>
        </w:rPr>
        <w:tab/>
        <w:t>vivo</w:t>
      </w:r>
    </w:p>
    <w:p w14:paraId="71493412" w14:textId="77777777" w:rsidR="00064410" w:rsidRDefault="00D076C7">
      <w:pPr>
        <w:rPr>
          <w:lang w:eastAsia="zh-CN"/>
        </w:rPr>
      </w:pPr>
      <w:r>
        <w:rPr>
          <w:lang w:eastAsia="zh-CN"/>
        </w:rPr>
        <w:t>R1-2409662</w:t>
      </w:r>
      <w:r>
        <w:rPr>
          <w:lang w:eastAsia="zh-CN"/>
        </w:rPr>
        <w:tab/>
        <w:t>Discussion on LS on OCC for CB-msg3 NPUSCH</w:t>
      </w:r>
      <w:r>
        <w:rPr>
          <w:lang w:eastAsia="zh-CN"/>
        </w:rPr>
        <w:tab/>
        <w:t>vivo</w:t>
      </w:r>
    </w:p>
    <w:p w14:paraId="205F800A" w14:textId="77777777" w:rsidR="00064410" w:rsidRDefault="00D076C7">
      <w:pPr>
        <w:rPr>
          <w:lang w:eastAsia="zh-CN"/>
        </w:rPr>
      </w:pPr>
      <w:r>
        <w:rPr>
          <w:lang w:eastAsia="zh-CN"/>
        </w:rPr>
        <w:t>R1-2409723</w:t>
      </w:r>
      <w:r>
        <w:rPr>
          <w:lang w:eastAsia="zh-CN"/>
        </w:rPr>
        <w:tab/>
        <w:t>Discussion on LS on OCC for CB-msg3 NPUSCH</w:t>
      </w:r>
      <w:r>
        <w:rPr>
          <w:lang w:eastAsia="zh-CN"/>
        </w:rPr>
        <w:tab/>
        <w:t>ZTE Corporation, Sanechips</w:t>
      </w:r>
    </w:p>
    <w:p w14:paraId="0ABFCFE2" w14:textId="77777777" w:rsidR="00064410" w:rsidRDefault="00D076C7">
      <w:pPr>
        <w:rPr>
          <w:lang w:eastAsia="zh-CN"/>
        </w:rPr>
      </w:pPr>
      <w:r>
        <w:rPr>
          <w:lang w:eastAsia="zh-CN"/>
        </w:rPr>
        <w:t>R1-2409785</w:t>
      </w:r>
      <w:r>
        <w:rPr>
          <w:lang w:eastAsia="zh-CN"/>
        </w:rPr>
        <w:tab/>
        <w:t>Draft Reply LS to RAN2 on OCC for CB-msg3 NPUSCH</w:t>
      </w:r>
      <w:r>
        <w:rPr>
          <w:lang w:eastAsia="zh-CN"/>
        </w:rPr>
        <w:tab/>
        <w:t>Apple</w:t>
      </w:r>
    </w:p>
    <w:p w14:paraId="7B96D92E" w14:textId="77777777" w:rsidR="00064410" w:rsidRDefault="00D076C7">
      <w:pPr>
        <w:rPr>
          <w:lang w:eastAsia="zh-CN"/>
        </w:rPr>
      </w:pPr>
      <w:r>
        <w:rPr>
          <w:lang w:eastAsia="zh-CN"/>
        </w:rPr>
        <w:t>R1-2409830</w:t>
      </w:r>
      <w:r>
        <w:rPr>
          <w:lang w:eastAsia="zh-CN"/>
        </w:rPr>
        <w:tab/>
        <w:t>Discussion on LS on OCC for CB-msg3 NPUSCH</w:t>
      </w:r>
      <w:r>
        <w:rPr>
          <w:lang w:eastAsia="zh-CN"/>
        </w:rPr>
        <w:tab/>
        <w:t>LG Electronics</w:t>
      </w:r>
    </w:p>
    <w:p w14:paraId="6516AFDF" w14:textId="77777777" w:rsidR="00064410" w:rsidRDefault="00D076C7">
      <w:pPr>
        <w:rPr>
          <w:lang w:eastAsia="zh-CN"/>
        </w:rPr>
      </w:pPr>
      <w:r>
        <w:rPr>
          <w:lang w:eastAsia="zh-CN"/>
        </w:rPr>
        <w:t>R1-2409850</w:t>
      </w:r>
      <w:r>
        <w:rPr>
          <w:lang w:eastAsia="zh-CN"/>
        </w:rPr>
        <w:tab/>
        <w:t>Discussion on LS from RAN2 on OCC for CB-msg3 NPUSCH</w:t>
      </w:r>
      <w:r>
        <w:rPr>
          <w:lang w:eastAsia="zh-CN"/>
        </w:rPr>
        <w:tab/>
        <w:t>Nokia, Nokia Shanghai Bell</w:t>
      </w:r>
    </w:p>
    <w:p w14:paraId="3265E916" w14:textId="77777777" w:rsidR="00064410" w:rsidRDefault="00D076C7">
      <w:pPr>
        <w:rPr>
          <w:lang w:eastAsia="zh-CN"/>
        </w:rPr>
      </w:pPr>
      <w:r>
        <w:rPr>
          <w:lang w:eastAsia="zh-CN"/>
        </w:rPr>
        <w:t>R1-2409869</w:t>
      </w:r>
      <w:r>
        <w:rPr>
          <w:lang w:eastAsia="zh-CN"/>
        </w:rPr>
        <w:tab/>
        <w:t>Discussion on RAN2 LS on OCC for CB-msg3 NPUSCH</w:t>
      </w:r>
      <w:r>
        <w:rPr>
          <w:lang w:eastAsia="zh-CN"/>
        </w:rPr>
        <w:tab/>
        <w:t>NEC</w:t>
      </w:r>
    </w:p>
    <w:p w14:paraId="0AABBA20" w14:textId="77777777" w:rsidR="00064410" w:rsidRDefault="00D076C7">
      <w:pPr>
        <w:rPr>
          <w:lang w:eastAsia="zh-CN"/>
        </w:rPr>
      </w:pPr>
      <w:r>
        <w:rPr>
          <w:lang w:eastAsia="zh-CN"/>
        </w:rPr>
        <w:t>R1-2409983</w:t>
      </w:r>
      <w:r>
        <w:rPr>
          <w:lang w:eastAsia="zh-CN"/>
        </w:rPr>
        <w:tab/>
        <w:t>Discussion on LS reply on OCC for CB-msg3 NPUSCH</w:t>
      </w:r>
      <w:r>
        <w:rPr>
          <w:lang w:eastAsia="zh-CN"/>
        </w:rPr>
        <w:tab/>
        <w:t>CATT</w:t>
      </w:r>
    </w:p>
    <w:p w14:paraId="79101BE3" w14:textId="77777777" w:rsidR="00064410" w:rsidRDefault="00D076C7">
      <w:pPr>
        <w:rPr>
          <w:lang w:eastAsia="zh-CN"/>
        </w:rPr>
      </w:pPr>
      <w:r>
        <w:rPr>
          <w:lang w:eastAsia="zh-CN"/>
        </w:rPr>
        <w:t>R1-2410084</w:t>
      </w:r>
      <w:r>
        <w:rPr>
          <w:lang w:eastAsia="zh-CN"/>
        </w:rPr>
        <w:tab/>
        <w:t>Discussion on OCC for CB-msg3 NPUSCH</w:t>
      </w:r>
      <w:r>
        <w:rPr>
          <w:lang w:eastAsia="zh-CN"/>
        </w:rPr>
        <w:tab/>
        <w:t>OPPO</w:t>
      </w:r>
    </w:p>
    <w:p w14:paraId="7A0AD17E" w14:textId="77777777" w:rsidR="00064410" w:rsidRDefault="00D076C7">
      <w:pPr>
        <w:rPr>
          <w:lang w:eastAsia="zh-CN"/>
        </w:rPr>
      </w:pPr>
      <w:r>
        <w:rPr>
          <w:lang w:eastAsia="zh-CN"/>
        </w:rPr>
        <w:t>R1-2410085</w:t>
      </w:r>
      <w:r>
        <w:rPr>
          <w:lang w:eastAsia="zh-CN"/>
        </w:rPr>
        <w:tab/>
        <w:t>Draft reply LS on OCC for CB-msg3 NPUSCH</w:t>
      </w:r>
      <w:r>
        <w:rPr>
          <w:lang w:eastAsia="zh-CN"/>
        </w:rPr>
        <w:tab/>
        <w:t>OPPO</w:t>
      </w:r>
    </w:p>
    <w:p w14:paraId="0C13BCB2" w14:textId="77777777" w:rsidR="00064410" w:rsidRDefault="00D076C7">
      <w:pPr>
        <w:rPr>
          <w:lang w:eastAsia="zh-CN"/>
        </w:rPr>
      </w:pPr>
      <w:r>
        <w:rPr>
          <w:lang w:eastAsia="zh-CN"/>
        </w:rPr>
        <w:t>R1-2410309</w:t>
      </w:r>
      <w:r>
        <w:rPr>
          <w:lang w:eastAsia="zh-CN"/>
        </w:rPr>
        <w:tab/>
        <w:t>Discussion LS on OCC for CB-msg3 NPUSCH</w:t>
      </w:r>
      <w:r>
        <w:rPr>
          <w:lang w:eastAsia="zh-CN"/>
        </w:rPr>
        <w:tab/>
        <w:t>Ericsson</w:t>
      </w:r>
    </w:p>
    <w:p w14:paraId="6C3ABE1F" w14:textId="77777777" w:rsidR="00064410" w:rsidRDefault="00D076C7">
      <w:pPr>
        <w:rPr>
          <w:lang w:eastAsia="zh-CN"/>
        </w:rPr>
      </w:pPr>
      <w:r>
        <w:rPr>
          <w:lang w:eastAsia="zh-CN"/>
        </w:rPr>
        <w:t>R1-2410328</w:t>
      </w:r>
      <w:r>
        <w:rPr>
          <w:lang w:eastAsia="zh-CN"/>
        </w:rPr>
        <w:tab/>
        <w:t>Discussion on the reply of LS on OCC for CB-msg3 NPUSCH</w:t>
      </w:r>
      <w:r>
        <w:rPr>
          <w:lang w:eastAsia="zh-CN"/>
        </w:rPr>
        <w:tab/>
        <w:t>Huawei, HiSilicon</w:t>
      </w:r>
    </w:p>
    <w:p w14:paraId="249C93B7" w14:textId="77777777" w:rsidR="00064410" w:rsidRDefault="00D076C7">
      <w:pPr>
        <w:rPr>
          <w:lang w:eastAsia="zh-CN"/>
        </w:rPr>
      </w:pPr>
      <w:r>
        <w:rPr>
          <w:lang w:eastAsia="zh-CN"/>
        </w:rPr>
        <w:t>R1-2410329</w:t>
      </w:r>
      <w:r>
        <w:rPr>
          <w:lang w:eastAsia="zh-CN"/>
        </w:rPr>
        <w:tab/>
        <w:t>Draft reply LS on OCC for CB-msg3 NPUSCH</w:t>
      </w:r>
      <w:r>
        <w:rPr>
          <w:lang w:eastAsia="zh-CN"/>
        </w:rPr>
        <w:tab/>
        <w:t>Huawei, HiSilicon</w:t>
      </w:r>
    </w:p>
    <w:p w14:paraId="25DB8F0D" w14:textId="77777777" w:rsidR="00064410" w:rsidRDefault="00D076C7">
      <w:pPr>
        <w:rPr>
          <w:lang w:eastAsia="zh-CN"/>
        </w:rPr>
      </w:pPr>
      <w:r>
        <w:rPr>
          <w:lang w:eastAsia="zh-CN"/>
        </w:rPr>
        <w:t>R1-2410459</w:t>
      </w:r>
      <w:r>
        <w:rPr>
          <w:lang w:eastAsia="zh-CN"/>
        </w:rPr>
        <w:tab/>
        <w:t>Discussion on OCC for CB-msg3 NPUSCH</w:t>
      </w:r>
      <w:r>
        <w:rPr>
          <w:lang w:eastAsia="zh-CN"/>
        </w:rPr>
        <w:tab/>
        <w:t>Qualcomm Incorporated</w:t>
      </w:r>
    </w:p>
    <w:p w14:paraId="730BA8B5" w14:textId="77777777" w:rsidR="00064410" w:rsidRDefault="00D076C7">
      <w:pPr>
        <w:rPr>
          <w:lang w:eastAsia="zh-CN"/>
        </w:rPr>
      </w:pPr>
      <w:r>
        <w:rPr>
          <w:lang w:eastAsia="zh-CN"/>
        </w:rPr>
        <w:t>R1-2410507</w:t>
      </w:r>
      <w:r>
        <w:rPr>
          <w:lang w:eastAsia="zh-CN"/>
        </w:rPr>
        <w:tab/>
        <w:t>Discussion on reply LS on OCC for CB-msg3 NPUSCH in NB-IoT NTN</w:t>
      </w:r>
      <w:r>
        <w:rPr>
          <w:lang w:eastAsia="zh-CN"/>
        </w:rPr>
        <w:tab/>
        <w:t>MediaTek Inc.</w:t>
      </w:r>
    </w:p>
    <w:p w14:paraId="2154106E" w14:textId="77777777" w:rsidR="00064410" w:rsidRDefault="00064410">
      <w:pPr>
        <w:rPr>
          <w:lang w:eastAsia="zh-CN"/>
        </w:rPr>
      </w:pPr>
    </w:p>
    <w:p w14:paraId="31071C5C" w14:textId="77777777" w:rsidR="00064410" w:rsidRDefault="00D076C7">
      <w:pPr>
        <w:rPr>
          <w:lang w:eastAsia="zh-CN"/>
        </w:rPr>
      </w:pPr>
      <w:r>
        <w:rPr>
          <w:lang w:eastAsia="zh-CN"/>
        </w:rPr>
        <w:t>R1-2409351</w:t>
      </w:r>
      <w:r>
        <w:rPr>
          <w:lang w:eastAsia="zh-CN"/>
        </w:rPr>
        <w:tab/>
        <w:t>Reply LS to RAN1 on UL synchronization for contention based Msg3 transmission without Msg1/Msg2</w:t>
      </w:r>
      <w:r>
        <w:rPr>
          <w:lang w:eastAsia="zh-CN"/>
        </w:rPr>
        <w:tab/>
        <w:t>RAN4, ZTE Corporation</w:t>
      </w:r>
    </w:p>
    <w:p w14:paraId="78D7CB70" w14:textId="77777777" w:rsidR="00064410" w:rsidRDefault="00D076C7">
      <w:pPr>
        <w:rPr>
          <w:lang w:eastAsia="zh-CN"/>
        </w:rPr>
      </w:pPr>
      <w:r>
        <w:rPr>
          <w:highlight w:val="yellow"/>
          <w:lang w:eastAsia="zh-CN"/>
        </w:rPr>
        <w:t>RAN4 response to R1-2407548 from RAN1#118bis. To be taken into account as part of discussions on Rel-18 IoT-NTN maintenance.</w:t>
      </w:r>
    </w:p>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8FDD3" w14:textId="77777777" w:rsidR="00992FE8" w:rsidRDefault="00992FE8" w:rsidP="00D774F2">
      <w:r>
        <w:separator/>
      </w:r>
    </w:p>
  </w:endnote>
  <w:endnote w:type="continuationSeparator" w:id="0">
    <w:p w14:paraId="7D04A5C8" w14:textId="77777777" w:rsidR="00992FE8" w:rsidRDefault="00992FE8"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C8488" w14:textId="77777777" w:rsidR="00992FE8" w:rsidRDefault="00992FE8" w:rsidP="00D774F2">
      <w:r>
        <w:separator/>
      </w:r>
    </w:p>
  </w:footnote>
  <w:footnote w:type="continuationSeparator" w:id="0">
    <w:p w14:paraId="794FFE5E" w14:textId="77777777" w:rsidR="00992FE8" w:rsidRDefault="00992FE8"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BB94AE4"/>
    <w:multiLevelType w:val="multilevel"/>
    <w:tmpl w:val="1BB94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5127D2"/>
    <w:multiLevelType w:val="multilevel"/>
    <w:tmpl w:val="4B512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51E9B"/>
    <w:multiLevelType w:val="hybridMultilevel"/>
    <w:tmpl w:val="C1F46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47403590">
    <w:abstractNumId w:val="12"/>
  </w:num>
  <w:num w:numId="2" w16cid:durableId="792986362">
    <w:abstractNumId w:val="29"/>
  </w:num>
  <w:num w:numId="3" w16cid:durableId="1877698664">
    <w:abstractNumId w:val="0"/>
  </w:num>
  <w:num w:numId="4" w16cid:durableId="1599026916">
    <w:abstractNumId w:val="28"/>
  </w:num>
  <w:num w:numId="5" w16cid:durableId="1235510281">
    <w:abstractNumId w:val="25"/>
  </w:num>
  <w:num w:numId="6" w16cid:durableId="14035988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3513238">
    <w:abstractNumId w:val="7"/>
  </w:num>
  <w:num w:numId="8" w16cid:durableId="1186137295">
    <w:abstractNumId w:val="26"/>
  </w:num>
  <w:num w:numId="9" w16cid:durableId="556624634">
    <w:abstractNumId w:val="3"/>
  </w:num>
  <w:num w:numId="10" w16cid:durableId="1311713943">
    <w:abstractNumId w:val="13"/>
  </w:num>
  <w:num w:numId="11" w16cid:durableId="745959049">
    <w:abstractNumId w:val="21"/>
  </w:num>
  <w:num w:numId="12" w16cid:durableId="1689218269">
    <w:abstractNumId w:val="2"/>
  </w:num>
  <w:num w:numId="13" w16cid:durableId="259527638">
    <w:abstractNumId w:val="19"/>
  </w:num>
  <w:num w:numId="14" w16cid:durableId="1606421217">
    <w:abstractNumId w:val="17"/>
  </w:num>
  <w:num w:numId="15" w16cid:durableId="899637961">
    <w:abstractNumId w:val="15"/>
  </w:num>
  <w:num w:numId="16" w16cid:durableId="1531602332">
    <w:abstractNumId w:val="16"/>
  </w:num>
  <w:num w:numId="17" w16cid:durableId="1552495110">
    <w:abstractNumId w:val="27"/>
  </w:num>
  <w:num w:numId="18" w16cid:durableId="39090228">
    <w:abstractNumId w:val="4"/>
  </w:num>
  <w:num w:numId="19" w16cid:durableId="236014704">
    <w:abstractNumId w:val="9"/>
  </w:num>
  <w:num w:numId="20" w16cid:durableId="1438795259">
    <w:abstractNumId w:val="6"/>
  </w:num>
  <w:num w:numId="21" w16cid:durableId="1151674062">
    <w:abstractNumId w:val="5"/>
  </w:num>
  <w:num w:numId="22" w16cid:durableId="785660873">
    <w:abstractNumId w:val="8"/>
  </w:num>
  <w:num w:numId="23" w16cid:durableId="463354077">
    <w:abstractNumId w:val="10"/>
  </w:num>
  <w:num w:numId="24" w16cid:durableId="23411732">
    <w:abstractNumId w:val="11"/>
  </w:num>
  <w:num w:numId="25" w16cid:durableId="1681660150">
    <w:abstractNumId w:val="18"/>
  </w:num>
  <w:num w:numId="26" w16cid:durableId="243075914">
    <w:abstractNumId w:val="14"/>
  </w:num>
  <w:num w:numId="27" w16cid:durableId="1192114095">
    <w:abstractNumId w:val="24"/>
  </w:num>
  <w:num w:numId="28" w16cid:durableId="475268991">
    <w:abstractNumId w:val="23"/>
  </w:num>
  <w:num w:numId="29" w16cid:durableId="276520767">
    <w:abstractNumId w:val="1"/>
  </w:num>
  <w:num w:numId="30" w16cid:durableId="16800852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3A20"/>
    <w:rsid w:val="00003CBF"/>
    <w:rsid w:val="000049DC"/>
    <w:rsid w:val="00004E90"/>
    <w:rsid w:val="00005239"/>
    <w:rsid w:val="00006460"/>
    <w:rsid w:val="00006E91"/>
    <w:rsid w:val="000100D9"/>
    <w:rsid w:val="000102C4"/>
    <w:rsid w:val="00010653"/>
    <w:rsid w:val="00010D70"/>
    <w:rsid w:val="00011649"/>
    <w:rsid w:val="00011746"/>
    <w:rsid w:val="000135BE"/>
    <w:rsid w:val="00013CFB"/>
    <w:rsid w:val="00013D4F"/>
    <w:rsid w:val="0001459F"/>
    <w:rsid w:val="000149DE"/>
    <w:rsid w:val="00014A05"/>
    <w:rsid w:val="00014B4B"/>
    <w:rsid w:val="00014DC2"/>
    <w:rsid w:val="000154E8"/>
    <w:rsid w:val="00016171"/>
    <w:rsid w:val="00017A86"/>
    <w:rsid w:val="00020595"/>
    <w:rsid w:val="000206F5"/>
    <w:rsid w:val="00020C91"/>
    <w:rsid w:val="00021007"/>
    <w:rsid w:val="0002107A"/>
    <w:rsid w:val="0002150E"/>
    <w:rsid w:val="0002156D"/>
    <w:rsid w:val="00021963"/>
    <w:rsid w:val="00021A46"/>
    <w:rsid w:val="000226E2"/>
    <w:rsid w:val="000227AD"/>
    <w:rsid w:val="000231FB"/>
    <w:rsid w:val="00025416"/>
    <w:rsid w:val="00025BDA"/>
    <w:rsid w:val="00026423"/>
    <w:rsid w:val="00026E11"/>
    <w:rsid w:val="00027418"/>
    <w:rsid w:val="00031D7F"/>
    <w:rsid w:val="00032D66"/>
    <w:rsid w:val="00034968"/>
    <w:rsid w:val="00034E31"/>
    <w:rsid w:val="0003537D"/>
    <w:rsid w:val="00035C3D"/>
    <w:rsid w:val="00036985"/>
    <w:rsid w:val="00036A1F"/>
    <w:rsid w:val="0003764C"/>
    <w:rsid w:val="000400AF"/>
    <w:rsid w:val="00040229"/>
    <w:rsid w:val="0004040A"/>
    <w:rsid w:val="00040756"/>
    <w:rsid w:val="00041FB7"/>
    <w:rsid w:val="0004220B"/>
    <w:rsid w:val="00043388"/>
    <w:rsid w:val="000443F7"/>
    <w:rsid w:val="000445CD"/>
    <w:rsid w:val="00045DDA"/>
    <w:rsid w:val="00045E71"/>
    <w:rsid w:val="00047214"/>
    <w:rsid w:val="00047578"/>
    <w:rsid w:val="00047B3E"/>
    <w:rsid w:val="0005011F"/>
    <w:rsid w:val="00050C4C"/>
    <w:rsid w:val="00050F5F"/>
    <w:rsid w:val="00051114"/>
    <w:rsid w:val="00052672"/>
    <w:rsid w:val="000527DB"/>
    <w:rsid w:val="00052ACE"/>
    <w:rsid w:val="00053251"/>
    <w:rsid w:val="00053611"/>
    <w:rsid w:val="00054572"/>
    <w:rsid w:val="00054AA2"/>
    <w:rsid w:val="00054DD5"/>
    <w:rsid w:val="0005585D"/>
    <w:rsid w:val="00055A63"/>
    <w:rsid w:val="00056224"/>
    <w:rsid w:val="0005715C"/>
    <w:rsid w:val="000579A3"/>
    <w:rsid w:val="00060542"/>
    <w:rsid w:val="000605DA"/>
    <w:rsid w:val="00060B82"/>
    <w:rsid w:val="00060C6D"/>
    <w:rsid w:val="00060D75"/>
    <w:rsid w:val="00061A81"/>
    <w:rsid w:val="00062EA5"/>
    <w:rsid w:val="000639E3"/>
    <w:rsid w:val="0006440C"/>
    <w:rsid w:val="00064410"/>
    <w:rsid w:val="00064A78"/>
    <w:rsid w:val="000650E2"/>
    <w:rsid w:val="000666B6"/>
    <w:rsid w:val="00066CD6"/>
    <w:rsid w:val="00067467"/>
    <w:rsid w:val="00070293"/>
    <w:rsid w:val="0007032C"/>
    <w:rsid w:val="00070833"/>
    <w:rsid w:val="00070E52"/>
    <w:rsid w:val="00070FFF"/>
    <w:rsid w:val="00071519"/>
    <w:rsid w:val="00071C9B"/>
    <w:rsid w:val="00072E60"/>
    <w:rsid w:val="0007380A"/>
    <w:rsid w:val="00073C45"/>
    <w:rsid w:val="00073CFF"/>
    <w:rsid w:val="00074A3E"/>
    <w:rsid w:val="000768A4"/>
    <w:rsid w:val="00076C50"/>
    <w:rsid w:val="0007737D"/>
    <w:rsid w:val="00080119"/>
    <w:rsid w:val="000809D1"/>
    <w:rsid w:val="00080EEC"/>
    <w:rsid w:val="00081BA5"/>
    <w:rsid w:val="00081BF4"/>
    <w:rsid w:val="00082FDA"/>
    <w:rsid w:val="0008429F"/>
    <w:rsid w:val="000843F4"/>
    <w:rsid w:val="000845D8"/>
    <w:rsid w:val="000846FA"/>
    <w:rsid w:val="00084952"/>
    <w:rsid w:val="00085529"/>
    <w:rsid w:val="00085537"/>
    <w:rsid w:val="00085604"/>
    <w:rsid w:val="00086BA8"/>
    <w:rsid w:val="000871C2"/>
    <w:rsid w:val="00090C70"/>
    <w:rsid w:val="000914F1"/>
    <w:rsid w:val="00091950"/>
    <w:rsid w:val="00091D8B"/>
    <w:rsid w:val="000935C3"/>
    <w:rsid w:val="00096112"/>
    <w:rsid w:val="000968AC"/>
    <w:rsid w:val="000A0279"/>
    <w:rsid w:val="000A0641"/>
    <w:rsid w:val="000A170A"/>
    <w:rsid w:val="000A2384"/>
    <w:rsid w:val="000A2654"/>
    <w:rsid w:val="000A269B"/>
    <w:rsid w:val="000A2A75"/>
    <w:rsid w:val="000A2BAD"/>
    <w:rsid w:val="000A4B89"/>
    <w:rsid w:val="000A5071"/>
    <w:rsid w:val="000A5399"/>
    <w:rsid w:val="000A57DB"/>
    <w:rsid w:val="000A5B20"/>
    <w:rsid w:val="000A5F18"/>
    <w:rsid w:val="000A78D1"/>
    <w:rsid w:val="000B09AA"/>
    <w:rsid w:val="000B21D4"/>
    <w:rsid w:val="000B2F8A"/>
    <w:rsid w:val="000B3CBE"/>
    <w:rsid w:val="000B4332"/>
    <w:rsid w:val="000B44B2"/>
    <w:rsid w:val="000B46CF"/>
    <w:rsid w:val="000B4893"/>
    <w:rsid w:val="000B4CC6"/>
    <w:rsid w:val="000B4D23"/>
    <w:rsid w:val="000B5A3F"/>
    <w:rsid w:val="000B6706"/>
    <w:rsid w:val="000B7617"/>
    <w:rsid w:val="000B7697"/>
    <w:rsid w:val="000C08CB"/>
    <w:rsid w:val="000C0AE7"/>
    <w:rsid w:val="000C0E87"/>
    <w:rsid w:val="000C256E"/>
    <w:rsid w:val="000C2F26"/>
    <w:rsid w:val="000C31D3"/>
    <w:rsid w:val="000C3BD5"/>
    <w:rsid w:val="000C401F"/>
    <w:rsid w:val="000C47DE"/>
    <w:rsid w:val="000C4860"/>
    <w:rsid w:val="000C4F37"/>
    <w:rsid w:val="000C54BD"/>
    <w:rsid w:val="000C589E"/>
    <w:rsid w:val="000C70A2"/>
    <w:rsid w:val="000C748B"/>
    <w:rsid w:val="000C74E2"/>
    <w:rsid w:val="000C7C5E"/>
    <w:rsid w:val="000D0A68"/>
    <w:rsid w:val="000D1019"/>
    <w:rsid w:val="000D16E2"/>
    <w:rsid w:val="000D185C"/>
    <w:rsid w:val="000D1D8B"/>
    <w:rsid w:val="000D216D"/>
    <w:rsid w:val="000D241E"/>
    <w:rsid w:val="000D242E"/>
    <w:rsid w:val="000D24B7"/>
    <w:rsid w:val="000D3F1E"/>
    <w:rsid w:val="000D479B"/>
    <w:rsid w:val="000D48D9"/>
    <w:rsid w:val="000D4CFB"/>
    <w:rsid w:val="000D606A"/>
    <w:rsid w:val="000D698F"/>
    <w:rsid w:val="000D7405"/>
    <w:rsid w:val="000E0EFE"/>
    <w:rsid w:val="000E254B"/>
    <w:rsid w:val="000E288C"/>
    <w:rsid w:val="000E30C6"/>
    <w:rsid w:val="000E356F"/>
    <w:rsid w:val="000E3A7F"/>
    <w:rsid w:val="000E41B0"/>
    <w:rsid w:val="000E474A"/>
    <w:rsid w:val="000E55B8"/>
    <w:rsid w:val="000E5BCB"/>
    <w:rsid w:val="000E62D8"/>
    <w:rsid w:val="000E67A5"/>
    <w:rsid w:val="000E6EE3"/>
    <w:rsid w:val="000F03D7"/>
    <w:rsid w:val="000F17F2"/>
    <w:rsid w:val="000F1D16"/>
    <w:rsid w:val="000F2FAD"/>
    <w:rsid w:val="000F32BC"/>
    <w:rsid w:val="000F3584"/>
    <w:rsid w:val="000F39CD"/>
    <w:rsid w:val="000F3BED"/>
    <w:rsid w:val="000F3BF1"/>
    <w:rsid w:val="000F5698"/>
    <w:rsid w:val="000F5852"/>
    <w:rsid w:val="000F674E"/>
    <w:rsid w:val="000F6D1E"/>
    <w:rsid w:val="000F770F"/>
    <w:rsid w:val="0010037D"/>
    <w:rsid w:val="0010080A"/>
    <w:rsid w:val="00100857"/>
    <w:rsid w:val="001018D5"/>
    <w:rsid w:val="00101B79"/>
    <w:rsid w:val="0010230E"/>
    <w:rsid w:val="00102990"/>
    <w:rsid w:val="0010304F"/>
    <w:rsid w:val="001047DA"/>
    <w:rsid w:val="00105133"/>
    <w:rsid w:val="001057F8"/>
    <w:rsid w:val="00105C24"/>
    <w:rsid w:val="00106097"/>
    <w:rsid w:val="0010652E"/>
    <w:rsid w:val="001068A3"/>
    <w:rsid w:val="00106BF8"/>
    <w:rsid w:val="00107BA0"/>
    <w:rsid w:val="00107DE8"/>
    <w:rsid w:val="00107E69"/>
    <w:rsid w:val="001111BC"/>
    <w:rsid w:val="00111908"/>
    <w:rsid w:val="00112658"/>
    <w:rsid w:val="001144F2"/>
    <w:rsid w:val="00114627"/>
    <w:rsid w:val="00114F16"/>
    <w:rsid w:val="001151D7"/>
    <w:rsid w:val="001163F6"/>
    <w:rsid w:val="0011755D"/>
    <w:rsid w:val="00117E9D"/>
    <w:rsid w:val="00120884"/>
    <w:rsid w:val="0012103F"/>
    <w:rsid w:val="0012123F"/>
    <w:rsid w:val="001214B7"/>
    <w:rsid w:val="00124029"/>
    <w:rsid w:val="0012646D"/>
    <w:rsid w:val="00126677"/>
    <w:rsid w:val="001270EA"/>
    <w:rsid w:val="001276D6"/>
    <w:rsid w:val="001278DE"/>
    <w:rsid w:val="00130389"/>
    <w:rsid w:val="00130BB4"/>
    <w:rsid w:val="0013137F"/>
    <w:rsid w:val="00131CB0"/>
    <w:rsid w:val="00131D18"/>
    <w:rsid w:val="00132CBE"/>
    <w:rsid w:val="00133DA3"/>
    <w:rsid w:val="00133E59"/>
    <w:rsid w:val="001343A2"/>
    <w:rsid w:val="001343D9"/>
    <w:rsid w:val="00134964"/>
    <w:rsid w:val="00134FAC"/>
    <w:rsid w:val="00136947"/>
    <w:rsid w:val="001376F6"/>
    <w:rsid w:val="001407D2"/>
    <w:rsid w:val="00140C9E"/>
    <w:rsid w:val="00141287"/>
    <w:rsid w:val="001438F4"/>
    <w:rsid w:val="00144D2E"/>
    <w:rsid w:val="001452D7"/>
    <w:rsid w:val="00145FF7"/>
    <w:rsid w:val="00146856"/>
    <w:rsid w:val="00146D61"/>
    <w:rsid w:val="00146F87"/>
    <w:rsid w:val="001471B7"/>
    <w:rsid w:val="00147FD7"/>
    <w:rsid w:val="00150770"/>
    <w:rsid w:val="00150B62"/>
    <w:rsid w:val="00151390"/>
    <w:rsid w:val="00152D86"/>
    <w:rsid w:val="00152F2C"/>
    <w:rsid w:val="001536C6"/>
    <w:rsid w:val="001540F1"/>
    <w:rsid w:val="0015417A"/>
    <w:rsid w:val="00154304"/>
    <w:rsid w:val="00156174"/>
    <w:rsid w:val="00161A33"/>
    <w:rsid w:val="00161BF3"/>
    <w:rsid w:val="0016208C"/>
    <w:rsid w:val="0016241A"/>
    <w:rsid w:val="00162BC3"/>
    <w:rsid w:val="001633B6"/>
    <w:rsid w:val="001642A4"/>
    <w:rsid w:val="001642CE"/>
    <w:rsid w:val="00164B48"/>
    <w:rsid w:val="00164D49"/>
    <w:rsid w:val="00165554"/>
    <w:rsid w:val="00165AAB"/>
    <w:rsid w:val="00165CB1"/>
    <w:rsid w:val="00166610"/>
    <w:rsid w:val="001671FB"/>
    <w:rsid w:val="00167B43"/>
    <w:rsid w:val="0017241C"/>
    <w:rsid w:val="001735B2"/>
    <w:rsid w:val="00174460"/>
    <w:rsid w:val="00174871"/>
    <w:rsid w:val="00174920"/>
    <w:rsid w:val="00174A35"/>
    <w:rsid w:val="00174BCD"/>
    <w:rsid w:val="0017515E"/>
    <w:rsid w:val="001753B5"/>
    <w:rsid w:val="00175823"/>
    <w:rsid w:val="00175CC7"/>
    <w:rsid w:val="00176511"/>
    <w:rsid w:val="00176791"/>
    <w:rsid w:val="00176987"/>
    <w:rsid w:val="00176C81"/>
    <w:rsid w:val="001777C6"/>
    <w:rsid w:val="00177E0A"/>
    <w:rsid w:val="0018004F"/>
    <w:rsid w:val="00180D86"/>
    <w:rsid w:val="001815AE"/>
    <w:rsid w:val="00181906"/>
    <w:rsid w:val="00181B42"/>
    <w:rsid w:val="00181EEC"/>
    <w:rsid w:val="00182437"/>
    <w:rsid w:val="00182B21"/>
    <w:rsid w:val="00182B8B"/>
    <w:rsid w:val="00182C90"/>
    <w:rsid w:val="0018301B"/>
    <w:rsid w:val="00183940"/>
    <w:rsid w:val="00184862"/>
    <w:rsid w:val="00184ED7"/>
    <w:rsid w:val="00185158"/>
    <w:rsid w:val="001852E1"/>
    <w:rsid w:val="00185777"/>
    <w:rsid w:val="00185D0D"/>
    <w:rsid w:val="00185D2B"/>
    <w:rsid w:val="00186520"/>
    <w:rsid w:val="00187255"/>
    <w:rsid w:val="0018750F"/>
    <w:rsid w:val="001878F2"/>
    <w:rsid w:val="00187B27"/>
    <w:rsid w:val="00190F9F"/>
    <w:rsid w:val="0019198F"/>
    <w:rsid w:val="00191AC9"/>
    <w:rsid w:val="00192269"/>
    <w:rsid w:val="001928C0"/>
    <w:rsid w:val="001929AF"/>
    <w:rsid w:val="00192AD7"/>
    <w:rsid w:val="0019426E"/>
    <w:rsid w:val="00195B1F"/>
    <w:rsid w:val="00196971"/>
    <w:rsid w:val="00196DF1"/>
    <w:rsid w:val="001A0ECE"/>
    <w:rsid w:val="001A235A"/>
    <w:rsid w:val="001A3FB4"/>
    <w:rsid w:val="001A457B"/>
    <w:rsid w:val="001A54E3"/>
    <w:rsid w:val="001A5A25"/>
    <w:rsid w:val="001A6E8C"/>
    <w:rsid w:val="001B008D"/>
    <w:rsid w:val="001B1F68"/>
    <w:rsid w:val="001B3C89"/>
    <w:rsid w:val="001B3F4E"/>
    <w:rsid w:val="001B516B"/>
    <w:rsid w:val="001B63D3"/>
    <w:rsid w:val="001B7B37"/>
    <w:rsid w:val="001C0BAC"/>
    <w:rsid w:val="001C0E41"/>
    <w:rsid w:val="001C12B4"/>
    <w:rsid w:val="001C1EE9"/>
    <w:rsid w:val="001C403E"/>
    <w:rsid w:val="001C40D9"/>
    <w:rsid w:val="001C4836"/>
    <w:rsid w:val="001C5529"/>
    <w:rsid w:val="001C5621"/>
    <w:rsid w:val="001C5C75"/>
    <w:rsid w:val="001C669F"/>
    <w:rsid w:val="001C74BE"/>
    <w:rsid w:val="001C7852"/>
    <w:rsid w:val="001C7EAC"/>
    <w:rsid w:val="001D00B3"/>
    <w:rsid w:val="001D150F"/>
    <w:rsid w:val="001D2842"/>
    <w:rsid w:val="001D34E6"/>
    <w:rsid w:val="001D41B7"/>
    <w:rsid w:val="001D4D2A"/>
    <w:rsid w:val="001D4F88"/>
    <w:rsid w:val="001D52A5"/>
    <w:rsid w:val="001D5902"/>
    <w:rsid w:val="001D6B91"/>
    <w:rsid w:val="001D6C45"/>
    <w:rsid w:val="001D6F38"/>
    <w:rsid w:val="001D7218"/>
    <w:rsid w:val="001D75D2"/>
    <w:rsid w:val="001D7AE8"/>
    <w:rsid w:val="001E0256"/>
    <w:rsid w:val="001E0909"/>
    <w:rsid w:val="001E0FD1"/>
    <w:rsid w:val="001E1184"/>
    <w:rsid w:val="001E28C6"/>
    <w:rsid w:val="001E2D70"/>
    <w:rsid w:val="001E343D"/>
    <w:rsid w:val="001E3E94"/>
    <w:rsid w:val="001E4084"/>
    <w:rsid w:val="001E4C26"/>
    <w:rsid w:val="001E4E11"/>
    <w:rsid w:val="001E4FD5"/>
    <w:rsid w:val="001E546E"/>
    <w:rsid w:val="001E6A3E"/>
    <w:rsid w:val="001E6F7E"/>
    <w:rsid w:val="001E7B88"/>
    <w:rsid w:val="001E7BE3"/>
    <w:rsid w:val="001F05DC"/>
    <w:rsid w:val="001F0B04"/>
    <w:rsid w:val="001F1339"/>
    <w:rsid w:val="001F1C17"/>
    <w:rsid w:val="001F1E65"/>
    <w:rsid w:val="001F20E5"/>
    <w:rsid w:val="001F2C8F"/>
    <w:rsid w:val="001F3226"/>
    <w:rsid w:val="001F3669"/>
    <w:rsid w:val="001F37C1"/>
    <w:rsid w:val="001F764C"/>
    <w:rsid w:val="00200EE1"/>
    <w:rsid w:val="0020122C"/>
    <w:rsid w:val="002018B6"/>
    <w:rsid w:val="00201AAA"/>
    <w:rsid w:val="00201F65"/>
    <w:rsid w:val="002023F3"/>
    <w:rsid w:val="00202C71"/>
    <w:rsid w:val="00204444"/>
    <w:rsid w:val="00205000"/>
    <w:rsid w:val="00205A31"/>
    <w:rsid w:val="002064D9"/>
    <w:rsid w:val="00206693"/>
    <w:rsid w:val="00206AB0"/>
    <w:rsid w:val="00206F84"/>
    <w:rsid w:val="002074AC"/>
    <w:rsid w:val="00207FBB"/>
    <w:rsid w:val="00210B7B"/>
    <w:rsid w:val="00210F4C"/>
    <w:rsid w:val="00211448"/>
    <w:rsid w:val="0021214B"/>
    <w:rsid w:val="00212937"/>
    <w:rsid w:val="00213A46"/>
    <w:rsid w:val="00213A57"/>
    <w:rsid w:val="00213C30"/>
    <w:rsid w:val="00214F2A"/>
    <w:rsid w:val="002150DC"/>
    <w:rsid w:val="00215480"/>
    <w:rsid w:val="002164F5"/>
    <w:rsid w:val="00216BDD"/>
    <w:rsid w:val="00216EA4"/>
    <w:rsid w:val="00216FB7"/>
    <w:rsid w:val="002173DC"/>
    <w:rsid w:val="00217699"/>
    <w:rsid w:val="00220410"/>
    <w:rsid w:val="00220C44"/>
    <w:rsid w:val="00220F92"/>
    <w:rsid w:val="00221030"/>
    <w:rsid w:val="00221E20"/>
    <w:rsid w:val="00222232"/>
    <w:rsid w:val="002231CC"/>
    <w:rsid w:val="002246E1"/>
    <w:rsid w:val="00225E0B"/>
    <w:rsid w:val="00225EB9"/>
    <w:rsid w:val="0022646C"/>
    <w:rsid w:val="00227537"/>
    <w:rsid w:val="00227F1B"/>
    <w:rsid w:val="002309B5"/>
    <w:rsid w:val="002318A4"/>
    <w:rsid w:val="0023277A"/>
    <w:rsid w:val="002336E5"/>
    <w:rsid w:val="00234A68"/>
    <w:rsid w:val="00237647"/>
    <w:rsid w:val="00237671"/>
    <w:rsid w:val="00240339"/>
    <w:rsid w:val="002403C8"/>
    <w:rsid w:val="00240464"/>
    <w:rsid w:val="00241598"/>
    <w:rsid w:val="002418CB"/>
    <w:rsid w:val="00241B44"/>
    <w:rsid w:val="00244E06"/>
    <w:rsid w:val="00244F08"/>
    <w:rsid w:val="002455A1"/>
    <w:rsid w:val="00245C8B"/>
    <w:rsid w:val="00245F8A"/>
    <w:rsid w:val="0024606A"/>
    <w:rsid w:val="0024615B"/>
    <w:rsid w:val="0024660A"/>
    <w:rsid w:val="00246843"/>
    <w:rsid w:val="00246ABB"/>
    <w:rsid w:val="00246C5D"/>
    <w:rsid w:val="0024767F"/>
    <w:rsid w:val="0024781C"/>
    <w:rsid w:val="00247983"/>
    <w:rsid w:val="0025116B"/>
    <w:rsid w:val="002516D1"/>
    <w:rsid w:val="00251858"/>
    <w:rsid w:val="00251A50"/>
    <w:rsid w:val="002526D0"/>
    <w:rsid w:val="00252A67"/>
    <w:rsid w:val="00252C4C"/>
    <w:rsid w:val="00252F47"/>
    <w:rsid w:val="002539F3"/>
    <w:rsid w:val="00253C22"/>
    <w:rsid w:val="00253E25"/>
    <w:rsid w:val="00254170"/>
    <w:rsid w:val="002545EE"/>
    <w:rsid w:val="0025466B"/>
    <w:rsid w:val="002555C9"/>
    <w:rsid w:val="002557A5"/>
    <w:rsid w:val="00255925"/>
    <w:rsid w:val="00255966"/>
    <w:rsid w:val="00255D98"/>
    <w:rsid w:val="00256228"/>
    <w:rsid w:val="00256630"/>
    <w:rsid w:val="00256754"/>
    <w:rsid w:val="0025787C"/>
    <w:rsid w:val="00257A02"/>
    <w:rsid w:val="00261692"/>
    <w:rsid w:val="00261AA6"/>
    <w:rsid w:val="00261C95"/>
    <w:rsid w:val="00263538"/>
    <w:rsid w:val="00265760"/>
    <w:rsid w:val="002659A1"/>
    <w:rsid w:val="00266271"/>
    <w:rsid w:val="002677CC"/>
    <w:rsid w:val="00267838"/>
    <w:rsid w:val="00271586"/>
    <w:rsid w:val="00271815"/>
    <w:rsid w:val="00271CD9"/>
    <w:rsid w:val="0027290A"/>
    <w:rsid w:val="0027358D"/>
    <w:rsid w:val="00274937"/>
    <w:rsid w:val="00274F8E"/>
    <w:rsid w:val="00275190"/>
    <w:rsid w:val="002756B0"/>
    <w:rsid w:val="00275D20"/>
    <w:rsid w:val="00276A3F"/>
    <w:rsid w:val="00277FBD"/>
    <w:rsid w:val="0028039E"/>
    <w:rsid w:val="00280A1B"/>
    <w:rsid w:val="0028112E"/>
    <w:rsid w:val="00281937"/>
    <w:rsid w:val="00281BC1"/>
    <w:rsid w:val="00282066"/>
    <w:rsid w:val="00282E2C"/>
    <w:rsid w:val="00282F48"/>
    <w:rsid w:val="002834CC"/>
    <w:rsid w:val="00283BF3"/>
    <w:rsid w:val="00283C03"/>
    <w:rsid w:val="0028428D"/>
    <w:rsid w:val="00285BDC"/>
    <w:rsid w:val="00287931"/>
    <w:rsid w:val="0029129C"/>
    <w:rsid w:val="002918FC"/>
    <w:rsid w:val="00293C36"/>
    <w:rsid w:val="00293DB3"/>
    <w:rsid w:val="0029433B"/>
    <w:rsid w:val="00294961"/>
    <w:rsid w:val="00294A46"/>
    <w:rsid w:val="002953D0"/>
    <w:rsid w:val="002966EF"/>
    <w:rsid w:val="0029757E"/>
    <w:rsid w:val="00297DD6"/>
    <w:rsid w:val="00297FEC"/>
    <w:rsid w:val="002A0C22"/>
    <w:rsid w:val="002A0E87"/>
    <w:rsid w:val="002A11DD"/>
    <w:rsid w:val="002A14F5"/>
    <w:rsid w:val="002A16B9"/>
    <w:rsid w:val="002A17D3"/>
    <w:rsid w:val="002A185C"/>
    <w:rsid w:val="002A1AA0"/>
    <w:rsid w:val="002A1E7D"/>
    <w:rsid w:val="002A27D8"/>
    <w:rsid w:val="002A3020"/>
    <w:rsid w:val="002A32C9"/>
    <w:rsid w:val="002A477B"/>
    <w:rsid w:val="002A4C81"/>
    <w:rsid w:val="002A5520"/>
    <w:rsid w:val="002A5B54"/>
    <w:rsid w:val="002A5C92"/>
    <w:rsid w:val="002A6AF9"/>
    <w:rsid w:val="002A7190"/>
    <w:rsid w:val="002A7A4A"/>
    <w:rsid w:val="002A7C4D"/>
    <w:rsid w:val="002B08E6"/>
    <w:rsid w:val="002B0F44"/>
    <w:rsid w:val="002B1FFA"/>
    <w:rsid w:val="002B252E"/>
    <w:rsid w:val="002B2B40"/>
    <w:rsid w:val="002B2CA5"/>
    <w:rsid w:val="002B32DD"/>
    <w:rsid w:val="002B3FA0"/>
    <w:rsid w:val="002B479A"/>
    <w:rsid w:val="002B4B78"/>
    <w:rsid w:val="002B4D11"/>
    <w:rsid w:val="002B53B4"/>
    <w:rsid w:val="002B544D"/>
    <w:rsid w:val="002B5CFE"/>
    <w:rsid w:val="002B61F4"/>
    <w:rsid w:val="002B6E04"/>
    <w:rsid w:val="002B6E21"/>
    <w:rsid w:val="002B7BCE"/>
    <w:rsid w:val="002C0BBC"/>
    <w:rsid w:val="002C1256"/>
    <w:rsid w:val="002C132D"/>
    <w:rsid w:val="002C162D"/>
    <w:rsid w:val="002C199A"/>
    <w:rsid w:val="002C1F74"/>
    <w:rsid w:val="002C2567"/>
    <w:rsid w:val="002C3245"/>
    <w:rsid w:val="002C3BE0"/>
    <w:rsid w:val="002C5924"/>
    <w:rsid w:val="002C5DF1"/>
    <w:rsid w:val="002C6375"/>
    <w:rsid w:val="002C6E4C"/>
    <w:rsid w:val="002C716D"/>
    <w:rsid w:val="002C724E"/>
    <w:rsid w:val="002C74F1"/>
    <w:rsid w:val="002C7702"/>
    <w:rsid w:val="002D0229"/>
    <w:rsid w:val="002D0410"/>
    <w:rsid w:val="002D0D62"/>
    <w:rsid w:val="002D0E83"/>
    <w:rsid w:val="002D1A27"/>
    <w:rsid w:val="002D225C"/>
    <w:rsid w:val="002D2466"/>
    <w:rsid w:val="002D2712"/>
    <w:rsid w:val="002D2DC6"/>
    <w:rsid w:val="002D36DF"/>
    <w:rsid w:val="002D398D"/>
    <w:rsid w:val="002D3BA6"/>
    <w:rsid w:val="002D4D40"/>
    <w:rsid w:val="002D5218"/>
    <w:rsid w:val="002D6D48"/>
    <w:rsid w:val="002D6DE2"/>
    <w:rsid w:val="002E0820"/>
    <w:rsid w:val="002E095D"/>
    <w:rsid w:val="002E1DF6"/>
    <w:rsid w:val="002E1EA4"/>
    <w:rsid w:val="002E2991"/>
    <w:rsid w:val="002E2D77"/>
    <w:rsid w:val="002E343E"/>
    <w:rsid w:val="002E3D3C"/>
    <w:rsid w:val="002E40B4"/>
    <w:rsid w:val="002E4C10"/>
    <w:rsid w:val="002E5AC2"/>
    <w:rsid w:val="002E687D"/>
    <w:rsid w:val="002E726D"/>
    <w:rsid w:val="002E765A"/>
    <w:rsid w:val="002F004E"/>
    <w:rsid w:val="002F0060"/>
    <w:rsid w:val="002F0759"/>
    <w:rsid w:val="002F08F3"/>
    <w:rsid w:val="002F137C"/>
    <w:rsid w:val="002F2815"/>
    <w:rsid w:val="002F2880"/>
    <w:rsid w:val="002F2CB4"/>
    <w:rsid w:val="002F357B"/>
    <w:rsid w:val="002F4411"/>
    <w:rsid w:val="002F44F8"/>
    <w:rsid w:val="002F4882"/>
    <w:rsid w:val="002F5259"/>
    <w:rsid w:val="002F560D"/>
    <w:rsid w:val="002F5754"/>
    <w:rsid w:val="002F57D7"/>
    <w:rsid w:val="002F6CBC"/>
    <w:rsid w:val="002F6D7E"/>
    <w:rsid w:val="002F725E"/>
    <w:rsid w:val="002F7271"/>
    <w:rsid w:val="002F739F"/>
    <w:rsid w:val="002F779E"/>
    <w:rsid w:val="002F7B3F"/>
    <w:rsid w:val="003006E2"/>
    <w:rsid w:val="00301122"/>
    <w:rsid w:val="003019D7"/>
    <w:rsid w:val="00301A56"/>
    <w:rsid w:val="00302145"/>
    <w:rsid w:val="00302262"/>
    <w:rsid w:val="00302398"/>
    <w:rsid w:val="003025AD"/>
    <w:rsid w:val="003033B8"/>
    <w:rsid w:val="00303A14"/>
    <w:rsid w:val="00303A44"/>
    <w:rsid w:val="00304116"/>
    <w:rsid w:val="003043C4"/>
    <w:rsid w:val="003044F0"/>
    <w:rsid w:val="00304FE0"/>
    <w:rsid w:val="0030546D"/>
    <w:rsid w:val="00305853"/>
    <w:rsid w:val="003062E3"/>
    <w:rsid w:val="003070DB"/>
    <w:rsid w:val="00307492"/>
    <w:rsid w:val="00311511"/>
    <w:rsid w:val="0031151A"/>
    <w:rsid w:val="0031169B"/>
    <w:rsid w:val="003116F2"/>
    <w:rsid w:val="00312375"/>
    <w:rsid w:val="003125F0"/>
    <w:rsid w:val="00312916"/>
    <w:rsid w:val="00314371"/>
    <w:rsid w:val="003146C9"/>
    <w:rsid w:val="00316233"/>
    <w:rsid w:val="00317B4A"/>
    <w:rsid w:val="0032089E"/>
    <w:rsid w:val="00320C54"/>
    <w:rsid w:val="003222AE"/>
    <w:rsid w:val="0032301D"/>
    <w:rsid w:val="003230FF"/>
    <w:rsid w:val="00323481"/>
    <w:rsid w:val="003236B9"/>
    <w:rsid w:val="003236CA"/>
    <w:rsid w:val="00323AE4"/>
    <w:rsid w:val="00323E14"/>
    <w:rsid w:val="0032415B"/>
    <w:rsid w:val="00324C3A"/>
    <w:rsid w:val="003269DE"/>
    <w:rsid w:val="00330317"/>
    <w:rsid w:val="0033037F"/>
    <w:rsid w:val="003309B9"/>
    <w:rsid w:val="00331397"/>
    <w:rsid w:val="0033149A"/>
    <w:rsid w:val="0033169D"/>
    <w:rsid w:val="003317F8"/>
    <w:rsid w:val="00332115"/>
    <w:rsid w:val="00332FAD"/>
    <w:rsid w:val="00332FE1"/>
    <w:rsid w:val="003331F1"/>
    <w:rsid w:val="00333B25"/>
    <w:rsid w:val="00334834"/>
    <w:rsid w:val="00334D78"/>
    <w:rsid w:val="00334DE6"/>
    <w:rsid w:val="00335D3A"/>
    <w:rsid w:val="003379D8"/>
    <w:rsid w:val="00337F3C"/>
    <w:rsid w:val="0034047D"/>
    <w:rsid w:val="0034083B"/>
    <w:rsid w:val="00340993"/>
    <w:rsid w:val="00340E1C"/>
    <w:rsid w:val="00340F47"/>
    <w:rsid w:val="00341888"/>
    <w:rsid w:val="003424D0"/>
    <w:rsid w:val="00342662"/>
    <w:rsid w:val="0034282A"/>
    <w:rsid w:val="00342F99"/>
    <w:rsid w:val="00343017"/>
    <w:rsid w:val="003431F9"/>
    <w:rsid w:val="0034342C"/>
    <w:rsid w:val="00343A55"/>
    <w:rsid w:val="003453ED"/>
    <w:rsid w:val="003456E7"/>
    <w:rsid w:val="00345EEA"/>
    <w:rsid w:val="0034603A"/>
    <w:rsid w:val="00346D91"/>
    <w:rsid w:val="0035145C"/>
    <w:rsid w:val="00351C98"/>
    <w:rsid w:val="003521DB"/>
    <w:rsid w:val="00352242"/>
    <w:rsid w:val="00352E5F"/>
    <w:rsid w:val="003544C1"/>
    <w:rsid w:val="0035477A"/>
    <w:rsid w:val="00354C7C"/>
    <w:rsid w:val="00354D3C"/>
    <w:rsid w:val="003567C4"/>
    <w:rsid w:val="0035782E"/>
    <w:rsid w:val="00357973"/>
    <w:rsid w:val="00360760"/>
    <w:rsid w:val="0036082B"/>
    <w:rsid w:val="0036084B"/>
    <w:rsid w:val="00360A10"/>
    <w:rsid w:val="003615BC"/>
    <w:rsid w:val="00361E6E"/>
    <w:rsid w:val="00362868"/>
    <w:rsid w:val="0036304C"/>
    <w:rsid w:val="00363A0D"/>
    <w:rsid w:val="003641C3"/>
    <w:rsid w:val="00364947"/>
    <w:rsid w:val="00364E3F"/>
    <w:rsid w:val="003653F4"/>
    <w:rsid w:val="00365442"/>
    <w:rsid w:val="00365BA9"/>
    <w:rsid w:val="00367149"/>
    <w:rsid w:val="00367199"/>
    <w:rsid w:val="0036766C"/>
    <w:rsid w:val="00367EA1"/>
    <w:rsid w:val="003705A2"/>
    <w:rsid w:val="00371B1E"/>
    <w:rsid w:val="0037212B"/>
    <w:rsid w:val="00372516"/>
    <w:rsid w:val="0037283B"/>
    <w:rsid w:val="00373044"/>
    <w:rsid w:val="00373475"/>
    <w:rsid w:val="003734D3"/>
    <w:rsid w:val="00373FBD"/>
    <w:rsid w:val="00374AE0"/>
    <w:rsid w:val="0037527E"/>
    <w:rsid w:val="00375534"/>
    <w:rsid w:val="00376401"/>
    <w:rsid w:val="00376433"/>
    <w:rsid w:val="00376B7B"/>
    <w:rsid w:val="0037735F"/>
    <w:rsid w:val="00377B4B"/>
    <w:rsid w:val="00377C65"/>
    <w:rsid w:val="003801AF"/>
    <w:rsid w:val="003805D1"/>
    <w:rsid w:val="0038093F"/>
    <w:rsid w:val="00382427"/>
    <w:rsid w:val="00382901"/>
    <w:rsid w:val="003833F6"/>
    <w:rsid w:val="00383A86"/>
    <w:rsid w:val="00383FEE"/>
    <w:rsid w:val="0038438E"/>
    <w:rsid w:val="00385CD1"/>
    <w:rsid w:val="00386CC1"/>
    <w:rsid w:val="00387499"/>
    <w:rsid w:val="003904DB"/>
    <w:rsid w:val="003904E9"/>
    <w:rsid w:val="00390B6E"/>
    <w:rsid w:val="003915FE"/>
    <w:rsid w:val="00391B3E"/>
    <w:rsid w:val="00391D63"/>
    <w:rsid w:val="00392A3A"/>
    <w:rsid w:val="00393DED"/>
    <w:rsid w:val="00394AC8"/>
    <w:rsid w:val="00394E20"/>
    <w:rsid w:val="003957ED"/>
    <w:rsid w:val="00395800"/>
    <w:rsid w:val="00395B6F"/>
    <w:rsid w:val="003964DD"/>
    <w:rsid w:val="00396618"/>
    <w:rsid w:val="00397015"/>
    <w:rsid w:val="0039746D"/>
    <w:rsid w:val="00397A6D"/>
    <w:rsid w:val="003A0223"/>
    <w:rsid w:val="003A135F"/>
    <w:rsid w:val="003A1D05"/>
    <w:rsid w:val="003A2194"/>
    <w:rsid w:val="003A2350"/>
    <w:rsid w:val="003A3123"/>
    <w:rsid w:val="003A41C2"/>
    <w:rsid w:val="003A4607"/>
    <w:rsid w:val="003A4FEA"/>
    <w:rsid w:val="003A5320"/>
    <w:rsid w:val="003A552D"/>
    <w:rsid w:val="003A576C"/>
    <w:rsid w:val="003A62B0"/>
    <w:rsid w:val="003A69DF"/>
    <w:rsid w:val="003A7AA6"/>
    <w:rsid w:val="003A7E03"/>
    <w:rsid w:val="003B081C"/>
    <w:rsid w:val="003B0BF8"/>
    <w:rsid w:val="003B1049"/>
    <w:rsid w:val="003B1175"/>
    <w:rsid w:val="003B1D38"/>
    <w:rsid w:val="003B245F"/>
    <w:rsid w:val="003B2F63"/>
    <w:rsid w:val="003B3BBD"/>
    <w:rsid w:val="003B3DC0"/>
    <w:rsid w:val="003B3E29"/>
    <w:rsid w:val="003B5106"/>
    <w:rsid w:val="003B5542"/>
    <w:rsid w:val="003B6548"/>
    <w:rsid w:val="003B67AF"/>
    <w:rsid w:val="003B6865"/>
    <w:rsid w:val="003C0802"/>
    <w:rsid w:val="003C0B87"/>
    <w:rsid w:val="003C11BE"/>
    <w:rsid w:val="003C2291"/>
    <w:rsid w:val="003C2D40"/>
    <w:rsid w:val="003C3033"/>
    <w:rsid w:val="003C3661"/>
    <w:rsid w:val="003C44EF"/>
    <w:rsid w:val="003C4584"/>
    <w:rsid w:val="003C4EAC"/>
    <w:rsid w:val="003C5617"/>
    <w:rsid w:val="003C7640"/>
    <w:rsid w:val="003D01F4"/>
    <w:rsid w:val="003D1187"/>
    <w:rsid w:val="003D2710"/>
    <w:rsid w:val="003D29BD"/>
    <w:rsid w:val="003D33A8"/>
    <w:rsid w:val="003D3620"/>
    <w:rsid w:val="003D4196"/>
    <w:rsid w:val="003D46BC"/>
    <w:rsid w:val="003D48BB"/>
    <w:rsid w:val="003D555A"/>
    <w:rsid w:val="003D57D3"/>
    <w:rsid w:val="003D62B2"/>
    <w:rsid w:val="003D6F80"/>
    <w:rsid w:val="003D7119"/>
    <w:rsid w:val="003D73C5"/>
    <w:rsid w:val="003D7B96"/>
    <w:rsid w:val="003D7BDA"/>
    <w:rsid w:val="003E0305"/>
    <w:rsid w:val="003E04E9"/>
    <w:rsid w:val="003E08AB"/>
    <w:rsid w:val="003E13A4"/>
    <w:rsid w:val="003E1E96"/>
    <w:rsid w:val="003E3003"/>
    <w:rsid w:val="003E35B2"/>
    <w:rsid w:val="003E35DC"/>
    <w:rsid w:val="003E3AA2"/>
    <w:rsid w:val="003E42B0"/>
    <w:rsid w:val="003E5785"/>
    <w:rsid w:val="003E6706"/>
    <w:rsid w:val="003E6A3A"/>
    <w:rsid w:val="003E6AE9"/>
    <w:rsid w:val="003E6C2B"/>
    <w:rsid w:val="003E7146"/>
    <w:rsid w:val="003E7242"/>
    <w:rsid w:val="003E75E9"/>
    <w:rsid w:val="003E7642"/>
    <w:rsid w:val="003E76EC"/>
    <w:rsid w:val="003E7ED6"/>
    <w:rsid w:val="003F1002"/>
    <w:rsid w:val="003F1331"/>
    <w:rsid w:val="003F1A97"/>
    <w:rsid w:val="003F252F"/>
    <w:rsid w:val="003F257E"/>
    <w:rsid w:val="003F3C32"/>
    <w:rsid w:val="003F4797"/>
    <w:rsid w:val="003F47B5"/>
    <w:rsid w:val="003F5314"/>
    <w:rsid w:val="003F73C3"/>
    <w:rsid w:val="003F7C91"/>
    <w:rsid w:val="0040014E"/>
    <w:rsid w:val="004003E8"/>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6672"/>
    <w:rsid w:val="004109C3"/>
    <w:rsid w:val="0041330B"/>
    <w:rsid w:val="00413E3B"/>
    <w:rsid w:val="00414096"/>
    <w:rsid w:val="00414181"/>
    <w:rsid w:val="0041769B"/>
    <w:rsid w:val="0041782C"/>
    <w:rsid w:val="00417D2C"/>
    <w:rsid w:val="004206FA"/>
    <w:rsid w:val="00420D43"/>
    <w:rsid w:val="004213CE"/>
    <w:rsid w:val="004223F1"/>
    <w:rsid w:val="0042276C"/>
    <w:rsid w:val="00423477"/>
    <w:rsid w:val="00424AFD"/>
    <w:rsid w:val="00425674"/>
    <w:rsid w:val="00426886"/>
    <w:rsid w:val="00426C21"/>
    <w:rsid w:val="00427DF1"/>
    <w:rsid w:val="004300D9"/>
    <w:rsid w:val="00430FDD"/>
    <w:rsid w:val="00431123"/>
    <w:rsid w:val="00431E83"/>
    <w:rsid w:val="00432F62"/>
    <w:rsid w:val="0043312C"/>
    <w:rsid w:val="00433605"/>
    <w:rsid w:val="00433DB4"/>
    <w:rsid w:val="00433F3F"/>
    <w:rsid w:val="004348E7"/>
    <w:rsid w:val="0043498C"/>
    <w:rsid w:val="004355E9"/>
    <w:rsid w:val="0043587A"/>
    <w:rsid w:val="0043653A"/>
    <w:rsid w:val="0043707E"/>
    <w:rsid w:val="004373BC"/>
    <w:rsid w:val="004377E4"/>
    <w:rsid w:val="00437B5E"/>
    <w:rsid w:val="0044004B"/>
    <w:rsid w:val="0044034A"/>
    <w:rsid w:val="00440D9E"/>
    <w:rsid w:val="004411B3"/>
    <w:rsid w:val="00442967"/>
    <w:rsid w:val="00442A17"/>
    <w:rsid w:val="00444012"/>
    <w:rsid w:val="0044530A"/>
    <w:rsid w:val="004462F7"/>
    <w:rsid w:val="00450323"/>
    <w:rsid w:val="004519AF"/>
    <w:rsid w:val="00451DFB"/>
    <w:rsid w:val="004528BC"/>
    <w:rsid w:val="0045403C"/>
    <w:rsid w:val="004548FC"/>
    <w:rsid w:val="00455051"/>
    <w:rsid w:val="00455581"/>
    <w:rsid w:val="00456643"/>
    <w:rsid w:val="00456839"/>
    <w:rsid w:val="00456906"/>
    <w:rsid w:val="00456C9D"/>
    <w:rsid w:val="00457D36"/>
    <w:rsid w:val="00457DAB"/>
    <w:rsid w:val="00457EFC"/>
    <w:rsid w:val="004604FD"/>
    <w:rsid w:val="004605F1"/>
    <w:rsid w:val="00460D00"/>
    <w:rsid w:val="00460DBF"/>
    <w:rsid w:val="00462878"/>
    <w:rsid w:val="00462BD0"/>
    <w:rsid w:val="00463106"/>
    <w:rsid w:val="00463C85"/>
    <w:rsid w:val="00464AAA"/>
    <w:rsid w:val="00464C75"/>
    <w:rsid w:val="00464D16"/>
    <w:rsid w:val="00465489"/>
    <w:rsid w:val="00466374"/>
    <w:rsid w:val="0046776F"/>
    <w:rsid w:val="0046785F"/>
    <w:rsid w:val="004703B9"/>
    <w:rsid w:val="00470A42"/>
    <w:rsid w:val="00470EB5"/>
    <w:rsid w:val="00471399"/>
    <w:rsid w:val="00471C78"/>
    <w:rsid w:val="00471F19"/>
    <w:rsid w:val="00471FA4"/>
    <w:rsid w:val="00472958"/>
    <w:rsid w:val="00472F2B"/>
    <w:rsid w:val="0047303E"/>
    <w:rsid w:val="00473845"/>
    <w:rsid w:val="00473A5E"/>
    <w:rsid w:val="00473D45"/>
    <w:rsid w:val="00474298"/>
    <w:rsid w:val="004742AE"/>
    <w:rsid w:val="00474509"/>
    <w:rsid w:val="004751CE"/>
    <w:rsid w:val="00475666"/>
    <w:rsid w:val="00475C0A"/>
    <w:rsid w:val="004766A5"/>
    <w:rsid w:val="00476AE7"/>
    <w:rsid w:val="00476EA5"/>
    <w:rsid w:val="00477050"/>
    <w:rsid w:val="0047726B"/>
    <w:rsid w:val="004806DF"/>
    <w:rsid w:val="00481746"/>
    <w:rsid w:val="00481A65"/>
    <w:rsid w:val="00481E9D"/>
    <w:rsid w:val="0048214B"/>
    <w:rsid w:val="004826E7"/>
    <w:rsid w:val="00483089"/>
    <w:rsid w:val="004832B6"/>
    <w:rsid w:val="0048356B"/>
    <w:rsid w:val="0048390A"/>
    <w:rsid w:val="0048447A"/>
    <w:rsid w:val="00484576"/>
    <w:rsid w:val="00486111"/>
    <w:rsid w:val="00487D2A"/>
    <w:rsid w:val="0049013E"/>
    <w:rsid w:val="004902E0"/>
    <w:rsid w:val="00490947"/>
    <w:rsid w:val="00490F81"/>
    <w:rsid w:val="004910AC"/>
    <w:rsid w:val="004919C9"/>
    <w:rsid w:val="00491BDF"/>
    <w:rsid w:val="00491E42"/>
    <w:rsid w:val="00492065"/>
    <w:rsid w:val="004923CD"/>
    <w:rsid w:val="00493F65"/>
    <w:rsid w:val="004945F3"/>
    <w:rsid w:val="004948ED"/>
    <w:rsid w:val="004952EA"/>
    <w:rsid w:val="00495909"/>
    <w:rsid w:val="004961E6"/>
    <w:rsid w:val="004963B3"/>
    <w:rsid w:val="00496D04"/>
    <w:rsid w:val="004A0FEF"/>
    <w:rsid w:val="004A14DA"/>
    <w:rsid w:val="004A1B0B"/>
    <w:rsid w:val="004A1B61"/>
    <w:rsid w:val="004A1E66"/>
    <w:rsid w:val="004A282F"/>
    <w:rsid w:val="004A2E6B"/>
    <w:rsid w:val="004A2F9D"/>
    <w:rsid w:val="004A30A2"/>
    <w:rsid w:val="004A3158"/>
    <w:rsid w:val="004A339E"/>
    <w:rsid w:val="004A38A4"/>
    <w:rsid w:val="004A3C00"/>
    <w:rsid w:val="004A3DCE"/>
    <w:rsid w:val="004A4E78"/>
    <w:rsid w:val="004A5270"/>
    <w:rsid w:val="004A5CC0"/>
    <w:rsid w:val="004A60E0"/>
    <w:rsid w:val="004A6592"/>
    <w:rsid w:val="004A6F20"/>
    <w:rsid w:val="004B1BD7"/>
    <w:rsid w:val="004B1BEE"/>
    <w:rsid w:val="004B1CBF"/>
    <w:rsid w:val="004B22B8"/>
    <w:rsid w:val="004B27E7"/>
    <w:rsid w:val="004B30A1"/>
    <w:rsid w:val="004B3BB0"/>
    <w:rsid w:val="004B5951"/>
    <w:rsid w:val="004B6DAA"/>
    <w:rsid w:val="004B72B4"/>
    <w:rsid w:val="004B74C3"/>
    <w:rsid w:val="004B7E34"/>
    <w:rsid w:val="004C0E6B"/>
    <w:rsid w:val="004C1C95"/>
    <w:rsid w:val="004C2072"/>
    <w:rsid w:val="004C20CB"/>
    <w:rsid w:val="004C2337"/>
    <w:rsid w:val="004C2920"/>
    <w:rsid w:val="004C3C28"/>
    <w:rsid w:val="004C3EE5"/>
    <w:rsid w:val="004C431C"/>
    <w:rsid w:val="004C49C3"/>
    <w:rsid w:val="004C5181"/>
    <w:rsid w:val="004C627C"/>
    <w:rsid w:val="004C643E"/>
    <w:rsid w:val="004C687B"/>
    <w:rsid w:val="004C6B67"/>
    <w:rsid w:val="004C6C1E"/>
    <w:rsid w:val="004C7525"/>
    <w:rsid w:val="004C7A79"/>
    <w:rsid w:val="004D0B0E"/>
    <w:rsid w:val="004D31D3"/>
    <w:rsid w:val="004D3884"/>
    <w:rsid w:val="004D458B"/>
    <w:rsid w:val="004D4B5D"/>
    <w:rsid w:val="004D4E4F"/>
    <w:rsid w:val="004D4FB3"/>
    <w:rsid w:val="004D52A1"/>
    <w:rsid w:val="004D5F0D"/>
    <w:rsid w:val="004D5F27"/>
    <w:rsid w:val="004D721B"/>
    <w:rsid w:val="004D78F5"/>
    <w:rsid w:val="004E030D"/>
    <w:rsid w:val="004E0535"/>
    <w:rsid w:val="004E14BC"/>
    <w:rsid w:val="004E16CD"/>
    <w:rsid w:val="004E1DF7"/>
    <w:rsid w:val="004E27BA"/>
    <w:rsid w:val="004E348E"/>
    <w:rsid w:val="004E40C3"/>
    <w:rsid w:val="004E4F65"/>
    <w:rsid w:val="004E5610"/>
    <w:rsid w:val="004E5965"/>
    <w:rsid w:val="004E6408"/>
    <w:rsid w:val="004E6717"/>
    <w:rsid w:val="004E6A7F"/>
    <w:rsid w:val="004E73B6"/>
    <w:rsid w:val="004E74FB"/>
    <w:rsid w:val="004E7FD8"/>
    <w:rsid w:val="004F1ED1"/>
    <w:rsid w:val="004F2398"/>
    <w:rsid w:val="004F2728"/>
    <w:rsid w:val="004F2AC0"/>
    <w:rsid w:val="004F2CB2"/>
    <w:rsid w:val="004F344E"/>
    <w:rsid w:val="004F4818"/>
    <w:rsid w:val="004F6286"/>
    <w:rsid w:val="004F65BC"/>
    <w:rsid w:val="004F6F8E"/>
    <w:rsid w:val="00500C41"/>
    <w:rsid w:val="00500FC0"/>
    <w:rsid w:val="00501F57"/>
    <w:rsid w:val="00502853"/>
    <w:rsid w:val="0050394E"/>
    <w:rsid w:val="005039EA"/>
    <w:rsid w:val="0050572F"/>
    <w:rsid w:val="005060D0"/>
    <w:rsid w:val="005067AA"/>
    <w:rsid w:val="00510090"/>
    <w:rsid w:val="0051009E"/>
    <w:rsid w:val="005104F5"/>
    <w:rsid w:val="00510AB6"/>
    <w:rsid w:val="00511D3D"/>
    <w:rsid w:val="00511DA5"/>
    <w:rsid w:val="005134B5"/>
    <w:rsid w:val="00514701"/>
    <w:rsid w:val="00514C06"/>
    <w:rsid w:val="00515022"/>
    <w:rsid w:val="00516B1D"/>
    <w:rsid w:val="00516E34"/>
    <w:rsid w:val="00517AC9"/>
    <w:rsid w:val="00520448"/>
    <w:rsid w:val="00520C8D"/>
    <w:rsid w:val="0052122E"/>
    <w:rsid w:val="00521657"/>
    <w:rsid w:val="00521819"/>
    <w:rsid w:val="00521A8B"/>
    <w:rsid w:val="00521ACA"/>
    <w:rsid w:val="00521F1B"/>
    <w:rsid w:val="00521FA7"/>
    <w:rsid w:val="005220E4"/>
    <w:rsid w:val="00522382"/>
    <w:rsid w:val="0052314D"/>
    <w:rsid w:val="005237FB"/>
    <w:rsid w:val="0052431C"/>
    <w:rsid w:val="00524615"/>
    <w:rsid w:val="00527A36"/>
    <w:rsid w:val="00530153"/>
    <w:rsid w:val="005303FA"/>
    <w:rsid w:val="005305D8"/>
    <w:rsid w:val="00531863"/>
    <w:rsid w:val="00531903"/>
    <w:rsid w:val="00531EDC"/>
    <w:rsid w:val="00532180"/>
    <w:rsid w:val="00532A90"/>
    <w:rsid w:val="00532C08"/>
    <w:rsid w:val="0053346B"/>
    <w:rsid w:val="00533B8D"/>
    <w:rsid w:val="00536363"/>
    <w:rsid w:val="0053658C"/>
    <w:rsid w:val="00536790"/>
    <w:rsid w:val="00536A6D"/>
    <w:rsid w:val="00537D30"/>
    <w:rsid w:val="00540AE1"/>
    <w:rsid w:val="00540C66"/>
    <w:rsid w:val="00540CC3"/>
    <w:rsid w:val="00540F31"/>
    <w:rsid w:val="005410EA"/>
    <w:rsid w:val="00542E67"/>
    <w:rsid w:val="00543980"/>
    <w:rsid w:val="00544057"/>
    <w:rsid w:val="005440BB"/>
    <w:rsid w:val="0054421F"/>
    <w:rsid w:val="00544417"/>
    <w:rsid w:val="00545925"/>
    <w:rsid w:val="0054594E"/>
    <w:rsid w:val="005459BA"/>
    <w:rsid w:val="00545B7F"/>
    <w:rsid w:val="00546BEF"/>
    <w:rsid w:val="00547AEB"/>
    <w:rsid w:val="00550A47"/>
    <w:rsid w:val="005519E2"/>
    <w:rsid w:val="0055233D"/>
    <w:rsid w:val="00553307"/>
    <w:rsid w:val="005537AD"/>
    <w:rsid w:val="00553D71"/>
    <w:rsid w:val="00553E3A"/>
    <w:rsid w:val="00553F79"/>
    <w:rsid w:val="00554166"/>
    <w:rsid w:val="00554CDC"/>
    <w:rsid w:val="00554E95"/>
    <w:rsid w:val="00554F89"/>
    <w:rsid w:val="005551A3"/>
    <w:rsid w:val="005553B8"/>
    <w:rsid w:val="00556307"/>
    <w:rsid w:val="00556613"/>
    <w:rsid w:val="00556A4D"/>
    <w:rsid w:val="00557FE1"/>
    <w:rsid w:val="00561DCD"/>
    <w:rsid w:val="005629E1"/>
    <w:rsid w:val="00562AAB"/>
    <w:rsid w:val="0056309E"/>
    <w:rsid w:val="005634EC"/>
    <w:rsid w:val="00563F8E"/>
    <w:rsid w:val="00564699"/>
    <w:rsid w:val="0056485E"/>
    <w:rsid w:val="005649CE"/>
    <w:rsid w:val="00564DE9"/>
    <w:rsid w:val="00564EA5"/>
    <w:rsid w:val="0056547C"/>
    <w:rsid w:val="005668CE"/>
    <w:rsid w:val="0056693D"/>
    <w:rsid w:val="005670A3"/>
    <w:rsid w:val="00570536"/>
    <w:rsid w:val="0057060B"/>
    <w:rsid w:val="005706AC"/>
    <w:rsid w:val="00570BFB"/>
    <w:rsid w:val="00571527"/>
    <w:rsid w:val="00571A20"/>
    <w:rsid w:val="00571AA2"/>
    <w:rsid w:val="00571B80"/>
    <w:rsid w:val="00572675"/>
    <w:rsid w:val="005730D5"/>
    <w:rsid w:val="00573346"/>
    <w:rsid w:val="0057342F"/>
    <w:rsid w:val="00573446"/>
    <w:rsid w:val="00573828"/>
    <w:rsid w:val="0057466E"/>
    <w:rsid w:val="005765F4"/>
    <w:rsid w:val="00577786"/>
    <w:rsid w:val="00580825"/>
    <w:rsid w:val="00580B52"/>
    <w:rsid w:val="0058186D"/>
    <w:rsid w:val="00581B7A"/>
    <w:rsid w:val="005822C5"/>
    <w:rsid w:val="005838F4"/>
    <w:rsid w:val="00583C6C"/>
    <w:rsid w:val="00583D72"/>
    <w:rsid w:val="0058478E"/>
    <w:rsid w:val="00585CC3"/>
    <w:rsid w:val="00587431"/>
    <w:rsid w:val="00587AAA"/>
    <w:rsid w:val="00587DAF"/>
    <w:rsid w:val="00587DE1"/>
    <w:rsid w:val="00590341"/>
    <w:rsid w:val="005913BE"/>
    <w:rsid w:val="00591727"/>
    <w:rsid w:val="00591F23"/>
    <w:rsid w:val="00591FC0"/>
    <w:rsid w:val="00592F3B"/>
    <w:rsid w:val="005936B6"/>
    <w:rsid w:val="0059380A"/>
    <w:rsid w:val="00593A44"/>
    <w:rsid w:val="00593CA7"/>
    <w:rsid w:val="0059417F"/>
    <w:rsid w:val="0059500C"/>
    <w:rsid w:val="00595031"/>
    <w:rsid w:val="00595848"/>
    <w:rsid w:val="00595852"/>
    <w:rsid w:val="00595D38"/>
    <w:rsid w:val="005965C7"/>
    <w:rsid w:val="00596DFB"/>
    <w:rsid w:val="0059771F"/>
    <w:rsid w:val="0059788D"/>
    <w:rsid w:val="00597DBF"/>
    <w:rsid w:val="005A01C2"/>
    <w:rsid w:val="005A0D39"/>
    <w:rsid w:val="005A119B"/>
    <w:rsid w:val="005A11F9"/>
    <w:rsid w:val="005A1501"/>
    <w:rsid w:val="005A1A0F"/>
    <w:rsid w:val="005A2762"/>
    <w:rsid w:val="005A4CBD"/>
    <w:rsid w:val="005A528F"/>
    <w:rsid w:val="005A547C"/>
    <w:rsid w:val="005A596B"/>
    <w:rsid w:val="005A6C7C"/>
    <w:rsid w:val="005A72C6"/>
    <w:rsid w:val="005B0916"/>
    <w:rsid w:val="005B101A"/>
    <w:rsid w:val="005B18C2"/>
    <w:rsid w:val="005B1968"/>
    <w:rsid w:val="005B1BDF"/>
    <w:rsid w:val="005B22C4"/>
    <w:rsid w:val="005B2378"/>
    <w:rsid w:val="005B25BC"/>
    <w:rsid w:val="005B2683"/>
    <w:rsid w:val="005B279D"/>
    <w:rsid w:val="005B2E09"/>
    <w:rsid w:val="005B310F"/>
    <w:rsid w:val="005B402D"/>
    <w:rsid w:val="005B441C"/>
    <w:rsid w:val="005B49AD"/>
    <w:rsid w:val="005B4C35"/>
    <w:rsid w:val="005B6D21"/>
    <w:rsid w:val="005C0027"/>
    <w:rsid w:val="005C02FF"/>
    <w:rsid w:val="005C2A96"/>
    <w:rsid w:val="005C2F42"/>
    <w:rsid w:val="005C305E"/>
    <w:rsid w:val="005C33D6"/>
    <w:rsid w:val="005C34E4"/>
    <w:rsid w:val="005C35C5"/>
    <w:rsid w:val="005C3890"/>
    <w:rsid w:val="005C3943"/>
    <w:rsid w:val="005C43B9"/>
    <w:rsid w:val="005C4C99"/>
    <w:rsid w:val="005C557C"/>
    <w:rsid w:val="005C595C"/>
    <w:rsid w:val="005C5C17"/>
    <w:rsid w:val="005C71AE"/>
    <w:rsid w:val="005D00A5"/>
    <w:rsid w:val="005D0C8C"/>
    <w:rsid w:val="005D1713"/>
    <w:rsid w:val="005D25B9"/>
    <w:rsid w:val="005D26A5"/>
    <w:rsid w:val="005D4467"/>
    <w:rsid w:val="005D4497"/>
    <w:rsid w:val="005D502F"/>
    <w:rsid w:val="005D6A37"/>
    <w:rsid w:val="005D6B90"/>
    <w:rsid w:val="005D7243"/>
    <w:rsid w:val="005D793F"/>
    <w:rsid w:val="005D7CDB"/>
    <w:rsid w:val="005E0645"/>
    <w:rsid w:val="005E1E3F"/>
    <w:rsid w:val="005E2FC6"/>
    <w:rsid w:val="005E3695"/>
    <w:rsid w:val="005E3D06"/>
    <w:rsid w:val="005E3F02"/>
    <w:rsid w:val="005E4623"/>
    <w:rsid w:val="005E4786"/>
    <w:rsid w:val="005E48D3"/>
    <w:rsid w:val="005E4C37"/>
    <w:rsid w:val="005E4FBA"/>
    <w:rsid w:val="005E642B"/>
    <w:rsid w:val="005F1309"/>
    <w:rsid w:val="005F1D8C"/>
    <w:rsid w:val="005F222D"/>
    <w:rsid w:val="005F3380"/>
    <w:rsid w:val="005F3A19"/>
    <w:rsid w:val="005F4CD6"/>
    <w:rsid w:val="005F562F"/>
    <w:rsid w:val="005F6660"/>
    <w:rsid w:val="005F74DF"/>
    <w:rsid w:val="005F78B5"/>
    <w:rsid w:val="00600999"/>
    <w:rsid w:val="00600CA7"/>
    <w:rsid w:val="00600FA0"/>
    <w:rsid w:val="00601A45"/>
    <w:rsid w:val="00601DCF"/>
    <w:rsid w:val="0060301B"/>
    <w:rsid w:val="0060331A"/>
    <w:rsid w:val="00603782"/>
    <w:rsid w:val="00603829"/>
    <w:rsid w:val="00603ACA"/>
    <w:rsid w:val="00603B29"/>
    <w:rsid w:val="00603E0B"/>
    <w:rsid w:val="00604001"/>
    <w:rsid w:val="006049A3"/>
    <w:rsid w:val="00605269"/>
    <w:rsid w:val="00605563"/>
    <w:rsid w:val="0060620B"/>
    <w:rsid w:val="006062EE"/>
    <w:rsid w:val="006064CF"/>
    <w:rsid w:val="00606731"/>
    <w:rsid w:val="00606891"/>
    <w:rsid w:val="006103E1"/>
    <w:rsid w:val="006108E8"/>
    <w:rsid w:val="00610957"/>
    <w:rsid w:val="00610E1D"/>
    <w:rsid w:val="00611BDA"/>
    <w:rsid w:val="00612BE6"/>
    <w:rsid w:val="00612C3D"/>
    <w:rsid w:val="0061391D"/>
    <w:rsid w:val="00613ABD"/>
    <w:rsid w:val="00614780"/>
    <w:rsid w:val="006147B1"/>
    <w:rsid w:val="0061561D"/>
    <w:rsid w:val="00615DB9"/>
    <w:rsid w:val="00620304"/>
    <w:rsid w:val="006207F9"/>
    <w:rsid w:val="006210F4"/>
    <w:rsid w:val="00621575"/>
    <w:rsid w:val="00621E02"/>
    <w:rsid w:val="00622E93"/>
    <w:rsid w:val="00623D44"/>
    <w:rsid w:val="0062423E"/>
    <w:rsid w:val="0062486E"/>
    <w:rsid w:val="00624D0D"/>
    <w:rsid w:val="00624DE6"/>
    <w:rsid w:val="00625E08"/>
    <w:rsid w:val="00625E2C"/>
    <w:rsid w:val="006304EE"/>
    <w:rsid w:val="00630A7A"/>
    <w:rsid w:val="006311A0"/>
    <w:rsid w:val="006331CA"/>
    <w:rsid w:val="00634854"/>
    <w:rsid w:val="00635983"/>
    <w:rsid w:val="00635E99"/>
    <w:rsid w:val="00636686"/>
    <w:rsid w:val="00636884"/>
    <w:rsid w:val="00636CCF"/>
    <w:rsid w:val="00636F99"/>
    <w:rsid w:val="00640051"/>
    <w:rsid w:val="00640C4D"/>
    <w:rsid w:val="00640CB9"/>
    <w:rsid w:val="006416D0"/>
    <w:rsid w:val="00641B25"/>
    <w:rsid w:val="0064217C"/>
    <w:rsid w:val="00642348"/>
    <w:rsid w:val="006431F6"/>
    <w:rsid w:val="00644166"/>
    <w:rsid w:val="006448C9"/>
    <w:rsid w:val="00645205"/>
    <w:rsid w:val="00645247"/>
    <w:rsid w:val="00645289"/>
    <w:rsid w:val="00645435"/>
    <w:rsid w:val="00645A3A"/>
    <w:rsid w:val="00645CFD"/>
    <w:rsid w:val="00645E6A"/>
    <w:rsid w:val="0064665F"/>
    <w:rsid w:val="00646EC5"/>
    <w:rsid w:val="006470D9"/>
    <w:rsid w:val="00647168"/>
    <w:rsid w:val="00650671"/>
    <w:rsid w:val="006509B2"/>
    <w:rsid w:val="0065303B"/>
    <w:rsid w:val="00653841"/>
    <w:rsid w:val="006546AA"/>
    <w:rsid w:val="00655E80"/>
    <w:rsid w:val="006564C2"/>
    <w:rsid w:val="00657D70"/>
    <w:rsid w:val="00657EF2"/>
    <w:rsid w:val="006602B4"/>
    <w:rsid w:val="006615A1"/>
    <w:rsid w:val="00662791"/>
    <w:rsid w:val="00662ED7"/>
    <w:rsid w:val="00663CCB"/>
    <w:rsid w:val="0066593A"/>
    <w:rsid w:val="00665CE2"/>
    <w:rsid w:val="00666238"/>
    <w:rsid w:val="006669A0"/>
    <w:rsid w:val="00667264"/>
    <w:rsid w:val="00667B10"/>
    <w:rsid w:val="006708B2"/>
    <w:rsid w:val="00671E81"/>
    <w:rsid w:val="00673050"/>
    <w:rsid w:val="006742D3"/>
    <w:rsid w:val="00674C16"/>
    <w:rsid w:val="00674CC4"/>
    <w:rsid w:val="0067554D"/>
    <w:rsid w:val="00675599"/>
    <w:rsid w:val="006756D9"/>
    <w:rsid w:val="00675C5D"/>
    <w:rsid w:val="0067658D"/>
    <w:rsid w:val="00676F24"/>
    <w:rsid w:val="00677BA8"/>
    <w:rsid w:val="00677EC6"/>
    <w:rsid w:val="00680549"/>
    <w:rsid w:val="00680FC8"/>
    <w:rsid w:val="00681164"/>
    <w:rsid w:val="00681B8C"/>
    <w:rsid w:val="006827D4"/>
    <w:rsid w:val="00682B9E"/>
    <w:rsid w:val="00683E76"/>
    <w:rsid w:val="00683F5D"/>
    <w:rsid w:val="00684315"/>
    <w:rsid w:val="006844B1"/>
    <w:rsid w:val="00684BD4"/>
    <w:rsid w:val="00684EBE"/>
    <w:rsid w:val="006879B6"/>
    <w:rsid w:val="006900A7"/>
    <w:rsid w:val="00690502"/>
    <w:rsid w:val="0069086A"/>
    <w:rsid w:val="0069148B"/>
    <w:rsid w:val="00691D5A"/>
    <w:rsid w:val="00691E9D"/>
    <w:rsid w:val="006927B7"/>
    <w:rsid w:val="00692EA7"/>
    <w:rsid w:val="0069331A"/>
    <w:rsid w:val="0069341C"/>
    <w:rsid w:val="0069360C"/>
    <w:rsid w:val="00693C74"/>
    <w:rsid w:val="0069430C"/>
    <w:rsid w:val="0069635A"/>
    <w:rsid w:val="0069689B"/>
    <w:rsid w:val="0069717A"/>
    <w:rsid w:val="00697421"/>
    <w:rsid w:val="006A0A96"/>
    <w:rsid w:val="006A10D7"/>
    <w:rsid w:val="006A2285"/>
    <w:rsid w:val="006A3605"/>
    <w:rsid w:val="006A3A89"/>
    <w:rsid w:val="006A4733"/>
    <w:rsid w:val="006A5D76"/>
    <w:rsid w:val="006A65B1"/>
    <w:rsid w:val="006A6CC7"/>
    <w:rsid w:val="006A7CA7"/>
    <w:rsid w:val="006B06A2"/>
    <w:rsid w:val="006B2A42"/>
    <w:rsid w:val="006B2BFD"/>
    <w:rsid w:val="006B2F58"/>
    <w:rsid w:val="006B2FA0"/>
    <w:rsid w:val="006B34A8"/>
    <w:rsid w:val="006B384C"/>
    <w:rsid w:val="006B39C2"/>
    <w:rsid w:val="006B3BB5"/>
    <w:rsid w:val="006B520B"/>
    <w:rsid w:val="006B5E17"/>
    <w:rsid w:val="006B60C6"/>
    <w:rsid w:val="006B62D4"/>
    <w:rsid w:val="006C0152"/>
    <w:rsid w:val="006C0499"/>
    <w:rsid w:val="006C1089"/>
    <w:rsid w:val="006C10FE"/>
    <w:rsid w:val="006C11D5"/>
    <w:rsid w:val="006C1E0D"/>
    <w:rsid w:val="006C2A86"/>
    <w:rsid w:val="006C2D87"/>
    <w:rsid w:val="006C31EA"/>
    <w:rsid w:val="006C3F49"/>
    <w:rsid w:val="006C4E4B"/>
    <w:rsid w:val="006C50EE"/>
    <w:rsid w:val="006C5CDC"/>
    <w:rsid w:val="006C5EA7"/>
    <w:rsid w:val="006C6188"/>
    <w:rsid w:val="006C6BFA"/>
    <w:rsid w:val="006C7511"/>
    <w:rsid w:val="006C788A"/>
    <w:rsid w:val="006C7A4B"/>
    <w:rsid w:val="006D1374"/>
    <w:rsid w:val="006D371B"/>
    <w:rsid w:val="006D397C"/>
    <w:rsid w:val="006D4A74"/>
    <w:rsid w:val="006D5BB9"/>
    <w:rsid w:val="006D5BF0"/>
    <w:rsid w:val="006D61A8"/>
    <w:rsid w:val="006D6390"/>
    <w:rsid w:val="006D661D"/>
    <w:rsid w:val="006D6DCB"/>
    <w:rsid w:val="006D738C"/>
    <w:rsid w:val="006D7A0E"/>
    <w:rsid w:val="006E1862"/>
    <w:rsid w:val="006E1C77"/>
    <w:rsid w:val="006E1FE5"/>
    <w:rsid w:val="006E34E5"/>
    <w:rsid w:val="006E3520"/>
    <w:rsid w:val="006E3552"/>
    <w:rsid w:val="006E381C"/>
    <w:rsid w:val="006E5066"/>
    <w:rsid w:val="006E5673"/>
    <w:rsid w:val="006E587E"/>
    <w:rsid w:val="006E7727"/>
    <w:rsid w:val="006E7A34"/>
    <w:rsid w:val="006E7E64"/>
    <w:rsid w:val="006F11FA"/>
    <w:rsid w:val="006F1592"/>
    <w:rsid w:val="006F2C3B"/>
    <w:rsid w:val="006F3556"/>
    <w:rsid w:val="006F4666"/>
    <w:rsid w:val="006F47B3"/>
    <w:rsid w:val="006F4859"/>
    <w:rsid w:val="006F48D6"/>
    <w:rsid w:val="006F57F7"/>
    <w:rsid w:val="006F6404"/>
    <w:rsid w:val="006F779A"/>
    <w:rsid w:val="006F77C0"/>
    <w:rsid w:val="006F79EE"/>
    <w:rsid w:val="007003FC"/>
    <w:rsid w:val="0070078C"/>
    <w:rsid w:val="007011E2"/>
    <w:rsid w:val="007026EF"/>
    <w:rsid w:val="00703C40"/>
    <w:rsid w:val="007040C1"/>
    <w:rsid w:val="00704829"/>
    <w:rsid w:val="00704C93"/>
    <w:rsid w:val="00704D87"/>
    <w:rsid w:val="00705161"/>
    <w:rsid w:val="007066B8"/>
    <w:rsid w:val="0070672D"/>
    <w:rsid w:val="00706A1F"/>
    <w:rsid w:val="00706BE0"/>
    <w:rsid w:val="00706FB0"/>
    <w:rsid w:val="0070724C"/>
    <w:rsid w:val="00707413"/>
    <w:rsid w:val="0070741E"/>
    <w:rsid w:val="00707BA2"/>
    <w:rsid w:val="0071038A"/>
    <w:rsid w:val="00710986"/>
    <w:rsid w:val="00710D54"/>
    <w:rsid w:val="007116E4"/>
    <w:rsid w:val="007119F4"/>
    <w:rsid w:val="007129A2"/>
    <w:rsid w:val="00712FAA"/>
    <w:rsid w:val="00713209"/>
    <w:rsid w:val="00713503"/>
    <w:rsid w:val="0071589A"/>
    <w:rsid w:val="00715A97"/>
    <w:rsid w:val="00715E61"/>
    <w:rsid w:val="00717D36"/>
    <w:rsid w:val="00720496"/>
    <w:rsid w:val="007207AE"/>
    <w:rsid w:val="00720DCB"/>
    <w:rsid w:val="0072142C"/>
    <w:rsid w:val="00721545"/>
    <w:rsid w:val="0072164E"/>
    <w:rsid w:val="00721C07"/>
    <w:rsid w:val="00721C12"/>
    <w:rsid w:val="007221A7"/>
    <w:rsid w:val="00722AAA"/>
    <w:rsid w:val="007237DF"/>
    <w:rsid w:val="0072396E"/>
    <w:rsid w:val="0072399E"/>
    <w:rsid w:val="00724D08"/>
    <w:rsid w:val="0072543A"/>
    <w:rsid w:val="00726297"/>
    <w:rsid w:val="007263D9"/>
    <w:rsid w:val="007308EC"/>
    <w:rsid w:val="00730C1F"/>
    <w:rsid w:val="0073188F"/>
    <w:rsid w:val="007325FE"/>
    <w:rsid w:val="00732E1C"/>
    <w:rsid w:val="007333B3"/>
    <w:rsid w:val="007339E2"/>
    <w:rsid w:val="00733CA4"/>
    <w:rsid w:val="00734CBF"/>
    <w:rsid w:val="0073548C"/>
    <w:rsid w:val="00735851"/>
    <w:rsid w:val="007365A7"/>
    <w:rsid w:val="007366AA"/>
    <w:rsid w:val="0073745D"/>
    <w:rsid w:val="00737671"/>
    <w:rsid w:val="00741C26"/>
    <w:rsid w:val="00742256"/>
    <w:rsid w:val="00742835"/>
    <w:rsid w:val="007436B8"/>
    <w:rsid w:val="00743CA2"/>
    <w:rsid w:val="00743CB8"/>
    <w:rsid w:val="00744AC4"/>
    <w:rsid w:val="00744FFF"/>
    <w:rsid w:val="00745AEA"/>
    <w:rsid w:val="00745D19"/>
    <w:rsid w:val="0074649D"/>
    <w:rsid w:val="00746C54"/>
    <w:rsid w:val="007507AD"/>
    <w:rsid w:val="0075089E"/>
    <w:rsid w:val="00750E49"/>
    <w:rsid w:val="007512B6"/>
    <w:rsid w:val="00751D2B"/>
    <w:rsid w:val="007526DD"/>
    <w:rsid w:val="00752986"/>
    <w:rsid w:val="00752B88"/>
    <w:rsid w:val="00752EC5"/>
    <w:rsid w:val="007540D2"/>
    <w:rsid w:val="007545BD"/>
    <w:rsid w:val="0075614A"/>
    <w:rsid w:val="00756437"/>
    <w:rsid w:val="0075665D"/>
    <w:rsid w:val="0075682D"/>
    <w:rsid w:val="00756874"/>
    <w:rsid w:val="00756ACB"/>
    <w:rsid w:val="00756DC8"/>
    <w:rsid w:val="00757025"/>
    <w:rsid w:val="0075736E"/>
    <w:rsid w:val="00757679"/>
    <w:rsid w:val="00757BFA"/>
    <w:rsid w:val="00760611"/>
    <w:rsid w:val="00760E00"/>
    <w:rsid w:val="00760E16"/>
    <w:rsid w:val="0076346E"/>
    <w:rsid w:val="00763C91"/>
    <w:rsid w:val="007646EB"/>
    <w:rsid w:val="00764B12"/>
    <w:rsid w:val="007658CF"/>
    <w:rsid w:val="00767737"/>
    <w:rsid w:val="007678BA"/>
    <w:rsid w:val="00772EEB"/>
    <w:rsid w:val="007736CF"/>
    <w:rsid w:val="00773E49"/>
    <w:rsid w:val="00774CC2"/>
    <w:rsid w:val="0077650B"/>
    <w:rsid w:val="007767B2"/>
    <w:rsid w:val="00776F72"/>
    <w:rsid w:val="0077700A"/>
    <w:rsid w:val="007771B0"/>
    <w:rsid w:val="00777298"/>
    <w:rsid w:val="00777984"/>
    <w:rsid w:val="00777C85"/>
    <w:rsid w:val="0078005E"/>
    <w:rsid w:val="00780875"/>
    <w:rsid w:val="00781202"/>
    <w:rsid w:val="00781508"/>
    <w:rsid w:val="00781AE4"/>
    <w:rsid w:val="00781CC8"/>
    <w:rsid w:val="00781E62"/>
    <w:rsid w:val="007831B0"/>
    <w:rsid w:val="00784592"/>
    <w:rsid w:val="00784890"/>
    <w:rsid w:val="00784BF2"/>
    <w:rsid w:val="00784DC3"/>
    <w:rsid w:val="007857B6"/>
    <w:rsid w:val="00785BF2"/>
    <w:rsid w:val="00785E7F"/>
    <w:rsid w:val="007860DD"/>
    <w:rsid w:val="0078634F"/>
    <w:rsid w:val="007864FE"/>
    <w:rsid w:val="0078792C"/>
    <w:rsid w:val="0079000A"/>
    <w:rsid w:val="00790336"/>
    <w:rsid w:val="007905B5"/>
    <w:rsid w:val="007908B1"/>
    <w:rsid w:val="007912F6"/>
    <w:rsid w:val="007914B7"/>
    <w:rsid w:val="00791DD0"/>
    <w:rsid w:val="00792320"/>
    <w:rsid w:val="007924C0"/>
    <w:rsid w:val="00792DD6"/>
    <w:rsid w:val="00792DF9"/>
    <w:rsid w:val="00793E76"/>
    <w:rsid w:val="0079460E"/>
    <w:rsid w:val="007948B6"/>
    <w:rsid w:val="007950BC"/>
    <w:rsid w:val="007951A4"/>
    <w:rsid w:val="00795AA9"/>
    <w:rsid w:val="007972C8"/>
    <w:rsid w:val="007A01AD"/>
    <w:rsid w:val="007A040E"/>
    <w:rsid w:val="007A108F"/>
    <w:rsid w:val="007A1289"/>
    <w:rsid w:val="007A210A"/>
    <w:rsid w:val="007A23ED"/>
    <w:rsid w:val="007A24A4"/>
    <w:rsid w:val="007A28A6"/>
    <w:rsid w:val="007A2E36"/>
    <w:rsid w:val="007A4B84"/>
    <w:rsid w:val="007A5238"/>
    <w:rsid w:val="007A6225"/>
    <w:rsid w:val="007A6C9E"/>
    <w:rsid w:val="007A7319"/>
    <w:rsid w:val="007A754B"/>
    <w:rsid w:val="007B130E"/>
    <w:rsid w:val="007B183C"/>
    <w:rsid w:val="007B213C"/>
    <w:rsid w:val="007B25A3"/>
    <w:rsid w:val="007B26C2"/>
    <w:rsid w:val="007B2F6D"/>
    <w:rsid w:val="007B36DB"/>
    <w:rsid w:val="007B3982"/>
    <w:rsid w:val="007B4A13"/>
    <w:rsid w:val="007B4BFC"/>
    <w:rsid w:val="007B4C54"/>
    <w:rsid w:val="007B4DB3"/>
    <w:rsid w:val="007B52F5"/>
    <w:rsid w:val="007B5434"/>
    <w:rsid w:val="007B54A1"/>
    <w:rsid w:val="007B5520"/>
    <w:rsid w:val="007B5855"/>
    <w:rsid w:val="007B7809"/>
    <w:rsid w:val="007B7AAC"/>
    <w:rsid w:val="007B7F47"/>
    <w:rsid w:val="007C0E7D"/>
    <w:rsid w:val="007C1E35"/>
    <w:rsid w:val="007C1E52"/>
    <w:rsid w:val="007C1EAC"/>
    <w:rsid w:val="007C22DD"/>
    <w:rsid w:val="007C2703"/>
    <w:rsid w:val="007C3C20"/>
    <w:rsid w:val="007C40AA"/>
    <w:rsid w:val="007C6301"/>
    <w:rsid w:val="007C7805"/>
    <w:rsid w:val="007C7EBA"/>
    <w:rsid w:val="007D016A"/>
    <w:rsid w:val="007D0912"/>
    <w:rsid w:val="007D0E17"/>
    <w:rsid w:val="007D1E50"/>
    <w:rsid w:val="007D2DBA"/>
    <w:rsid w:val="007D3208"/>
    <w:rsid w:val="007D351B"/>
    <w:rsid w:val="007D40D9"/>
    <w:rsid w:val="007D5C62"/>
    <w:rsid w:val="007D67DC"/>
    <w:rsid w:val="007D75F3"/>
    <w:rsid w:val="007E0FE4"/>
    <w:rsid w:val="007E116C"/>
    <w:rsid w:val="007E2EAB"/>
    <w:rsid w:val="007E3014"/>
    <w:rsid w:val="007E421B"/>
    <w:rsid w:val="007E54C0"/>
    <w:rsid w:val="007E5906"/>
    <w:rsid w:val="007E5EE9"/>
    <w:rsid w:val="007E5F00"/>
    <w:rsid w:val="007E6C83"/>
    <w:rsid w:val="007E74B4"/>
    <w:rsid w:val="007E79A7"/>
    <w:rsid w:val="007E7D5B"/>
    <w:rsid w:val="007F0039"/>
    <w:rsid w:val="007F21CD"/>
    <w:rsid w:val="007F2445"/>
    <w:rsid w:val="007F2564"/>
    <w:rsid w:val="007F27A9"/>
    <w:rsid w:val="007F2854"/>
    <w:rsid w:val="007F374E"/>
    <w:rsid w:val="007F45D1"/>
    <w:rsid w:val="007F48C0"/>
    <w:rsid w:val="007F5093"/>
    <w:rsid w:val="007F5CE7"/>
    <w:rsid w:val="007F6BE8"/>
    <w:rsid w:val="007F7593"/>
    <w:rsid w:val="007F7712"/>
    <w:rsid w:val="007F78BC"/>
    <w:rsid w:val="007F7DC7"/>
    <w:rsid w:val="008009D3"/>
    <w:rsid w:val="008010E3"/>
    <w:rsid w:val="00801DA8"/>
    <w:rsid w:val="00802769"/>
    <w:rsid w:val="0080283D"/>
    <w:rsid w:val="00803201"/>
    <w:rsid w:val="00803BB6"/>
    <w:rsid w:val="00803D34"/>
    <w:rsid w:val="00804F68"/>
    <w:rsid w:val="00805DB5"/>
    <w:rsid w:val="0080667F"/>
    <w:rsid w:val="00807555"/>
    <w:rsid w:val="00807789"/>
    <w:rsid w:val="00810ED5"/>
    <w:rsid w:val="00811AB6"/>
    <w:rsid w:val="00811BB5"/>
    <w:rsid w:val="008120B3"/>
    <w:rsid w:val="0081310E"/>
    <w:rsid w:val="00813F2B"/>
    <w:rsid w:val="00814128"/>
    <w:rsid w:val="0081482A"/>
    <w:rsid w:val="00814B4D"/>
    <w:rsid w:val="00814FEA"/>
    <w:rsid w:val="008151D5"/>
    <w:rsid w:val="00815A74"/>
    <w:rsid w:val="00815DF0"/>
    <w:rsid w:val="008171A3"/>
    <w:rsid w:val="00817253"/>
    <w:rsid w:val="00817731"/>
    <w:rsid w:val="00817924"/>
    <w:rsid w:val="00817C8F"/>
    <w:rsid w:val="00821F2C"/>
    <w:rsid w:val="008223C7"/>
    <w:rsid w:val="00822FFC"/>
    <w:rsid w:val="008231EA"/>
    <w:rsid w:val="008231EE"/>
    <w:rsid w:val="0082383A"/>
    <w:rsid w:val="00824010"/>
    <w:rsid w:val="00825B80"/>
    <w:rsid w:val="00825BAE"/>
    <w:rsid w:val="00826757"/>
    <w:rsid w:val="00826910"/>
    <w:rsid w:val="0082692D"/>
    <w:rsid w:val="00826C23"/>
    <w:rsid w:val="00826CEA"/>
    <w:rsid w:val="00827B33"/>
    <w:rsid w:val="0083076C"/>
    <w:rsid w:val="00831177"/>
    <w:rsid w:val="008311F8"/>
    <w:rsid w:val="00831D71"/>
    <w:rsid w:val="00832466"/>
    <w:rsid w:val="00832AB6"/>
    <w:rsid w:val="00832C0D"/>
    <w:rsid w:val="00832EF8"/>
    <w:rsid w:val="00833BCA"/>
    <w:rsid w:val="00835D9F"/>
    <w:rsid w:val="00837220"/>
    <w:rsid w:val="00837371"/>
    <w:rsid w:val="00840BE6"/>
    <w:rsid w:val="00840C66"/>
    <w:rsid w:val="00841C3F"/>
    <w:rsid w:val="00842436"/>
    <w:rsid w:val="0084295C"/>
    <w:rsid w:val="00842CE0"/>
    <w:rsid w:val="00842DF2"/>
    <w:rsid w:val="008435C9"/>
    <w:rsid w:val="008443F1"/>
    <w:rsid w:val="00844EF6"/>
    <w:rsid w:val="0084530E"/>
    <w:rsid w:val="00845CF9"/>
    <w:rsid w:val="008462D9"/>
    <w:rsid w:val="00846764"/>
    <w:rsid w:val="0084715F"/>
    <w:rsid w:val="00847393"/>
    <w:rsid w:val="008477F3"/>
    <w:rsid w:val="00847852"/>
    <w:rsid w:val="0084785B"/>
    <w:rsid w:val="00847AD0"/>
    <w:rsid w:val="008503AB"/>
    <w:rsid w:val="008503D3"/>
    <w:rsid w:val="008513BC"/>
    <w:rsid w:val="008530CA"/>
    <w:rsid w:val="008531AF"/>
    <w:rsid w:val="00853481"/>
    <w:rsid w:val="0085380D"/>
    <w:rsid w:val="008538BF"/>
    <w:rsid w:val="00853E28"/>
    <w:rsid w:val="0085415B"/>
    <w:rsid w:val="008543CB"/>
    <w:rsid w:val="00854556"/>
    <w:rsid w:val="00854AAF"/>
    <w:rsid w:val="00855386"/>
    <w:rsid w:val="00855E7E"/>
    <w:rsid w:val="0085677D"/>
    <w:rsid w:val="00856ABE"/>
    <w:rsid w:val="00856DAC"/>
    <w:rsid w:val="00856EE2"/>
    <w:rsid w:val="00860978"/>
    <w:rsid w:val="00862834"/>
    <w:rsid w:val="00862A9D"/>
    <w:rsid w:val="00862EBF"/>
    <w:rsid w:val="008632BC"/>
    <w:rsid w:val="00864BEC"/>
    <w:rsid w:val="00864C4C"/>
    <w:rsid w:val="00864E0E"/>
    <w:rsid w:val="00865B47"/>
    <w:rsid w:val="00865C3B"/>
    <w:rsid w:val="00865CFC"/>
    <w:rsid w:val="00866072"/>
    <w:rsid w:val="00866E2F"/>
    <w:rsid w:val="00866E55"/>
    <w:rsid w:val="00867DA9"/>
    <w:rsid w:val="00871B8A"/>
    <w:rsid w:val="00871BC8"/>
    <w:rsid w:val="00871FDB"/>
    <w:rsid w:val="008721C1"/>
    <w:rsid w:val="0087282C"/>
    <w:rsid w:val="008728EF"/>
    <w:rsid w:val="008735E3"/>
    <w:rsid w:val="008739B6"/>
    <w:rsid w:val="008739CF"/>
    <w:rsid w:val="00873D50"/>
    <w:rsid w:val="00873DAE"/>
    <w:rsid w:val="0087431F"/>
    <w:rsid w:val="00874888"/>
    <w:rsid w:val="00875184"/>
    <w:rsid w:val="008752E6"/>
    <w:rsid w:val="00876099"/>
    <w:rsid w:val="0087629E"/>
    <w:rsid w:val="00876A87"/>
    <w:rsid w:val="00876F3C"/>
    <w:rsid w:val="008774DF"/>
    <w:rsid w:val="0087788E"/>
    <w:rsid w:val="00877937"/>
    <w:rsid w:val="00877C59"/>
    <w:rsid w:val="00877EDD"/>
    <w:rsid w:val="00877F80"/>
    <w:rsid w:val="00881F76"/>
    <w:rsid w:val="00882022"/>
    <w:rsid w:val="00884038"/>
    <w:rsid w:val="00884ADD"/>
    <w:rsid w:val="008855C7"/>
    <w:rsid w:val="00885833"/>
    <w:rsid w:val="0088611D"/>
    <w:rsid w:val="008862BB"/>
    <w:rsid w:val="008866A2"/>
    <w:rsid w:val="00887D03"/>
    <w:rsid w:val="00887D1B"/>
    <w:rsid w:val="00890215"/>
    <w:rsid w:val="008910BB"/>
    <w:rsid w:val="00891631"/>
    <w:rsid w:val="008922F7"/>
    <w:rsid w:val="00892F7F"/>
    <w:rsid w:val="0089353A"/>
    <w:rsid w:val="00893D77"/>
    <w:rsid w:val="008944F8"/>
    <w:rsid w:val="008957B3"/>
    <w:rsid w:val="0089687B"/>
    <w:rsid w:val="00896910"/>
    <w:rsid w:val="00896BCB"/>
    <w:rsid w:val="00896F64"/>
    <w:rsid w:val="0089715E"/>
    <w:rsid w:val="008979CE"/>
    <w:rsid w:val="00897C03"/>
    <w:rsid w:val="00897CCC"/>
    <w:rsid w:val="008A01FD"/>
    <w:rsid w:val="008A05FE"/>
    <w:rsid w:val="008A0611"/>
    <w:rsid w:val="008A1B4E"/>
    <w:rsid w:val="008A1EA5"/>
    <w:rsid w:val="008A1EEE"/>
    <w:rsid w:val="008A2517"/>
    <w:rsid w:val="008A3058"/>
    <w:rsid w:val="008A34F1"/>
    <w:rsid w:val="008A43C6"/>
    <w:rsid w:val="008A4FFD"/>
    <w:rsid w:val="008A5585"/>
    <w:rsid w:val="008A6E8D"/>
    <w:rsid w:val="008A7782"/>
    <w:rsid w:val="008A7E6D"/>
    <w:rsid w:val="008B02BE"/>
    <w:rsid w:val="008B11E6"/>
    <w:rsid w:val="008B1979"/>
    <w:rsid w:val="008B300E"/>
    <w:rsid w:val="008B3389"/>
    <w:rsid w:val="008B38A5"/>
    <w:rsid w:val="008B46F7"/>
    <w:rsid w:val="008B4981"/>
    <w:rsid w:val="008B4C27"/>
    <w:rsid w:val="008B6E39"/>
    <w:rsid w:val="008B78D9"/>
    <w:rsid w:val="008C0091"/>
    <w:rsid w:val="008C17AC"/>
    <w:rsid w:val="008C265E"/>
    <w:rsid w:val="008C33A3"/>
    <w:rsid w:val="008C3E97"/>
    <w:rsid w:val="008C4D8D"/>
    <w:rsid w:val="008C5741"/>
    <w:rsid w:val="008C58BE"/>
    <w:rsid w:val="008C5B32"/>
    <w:rsid w:val="008C655F"/>
    <w:rsid w:val="008C6F30"/>
    <w:rsid w:val="008C753E"/>
    <w:rsid w:val="008D1152"/>
    <w:rsid w:val="008D1E97"/>
    <w:rsid w:val="008D2186"/>
    <w:rsid w:val="008D28E3"/>
    <w:rsid w:val="008D2AA5"/>
    <w:rsid w:val="008D31DC"/>
    <w:rsid w:val="008D323F"/>
    <w:rsid w:val="008D32AD"/>
    <w:rsid w:val="008D34CA"/>
    <w:rsid w:val="008D36EE"/>
    <w:rsid w:val="008D39F8"/>
    <w:rsid w:val="008D4E1F"/>
    <w:rsid w:val="008D5075"/>
    <w:rsid w:val="008D672E"/>
    <w:rsid w:val="008D6826"/>
    <w:rsid w:val="008D72DA"/>
    <w:rsid w:val="008E015F"/>
    <w:rsid w:val="008E04ED"/>
    <w:rsid w:val="008E1352"/>
    <w:rsid w:val="008E2992"/>
    <w:rsid w:val="008E2B4F"/>
    <w:rsid w:val="008E382E"/>
    <w:rsid w:val="008E3830"/>
    <w:rsid w:val="008E3E41"/>
    <w:rsid w:val="008E45A9"/>
    <w:rsid w:val="008E48D1"/>
    <w:rsid w:val="008E5370"/>
    <w:rsid w:val="008E58B5"/>
    <w:rsid w:val="008E67C5"/>
    <w:rsid w:val="008F04BE"/>
    <w:rsid w:val="008F04FF"/>
    <w:rsid w:val="008F0B0F"/>
    <w:rsid w:val="008F1C1A"/>
    <w:rsid w:val="008F4457"/>
    <w:rsid w:val="008F5254"/>
    <w:rsid w:val="008F621B"/>
    <w:rsid w:val="008F7720"/>
    <w:rsid w:val="008F7B17"/>
    <w:rsid w:val="008F7C25"/>
    <w:rsid w:val="0090240A"/>
    <w:rsid w:val="009028A7"/>
    <w:rsid w:val="00902D68"/>
    <w:rsid w:val="00902E46"/>
    <w:rsid w:val="009031DA"/>
    <w:rsid w:val="00903367"/>
    <w:rsid w:val="00903EA4"/>
    <w:rsid w:val="00903EF7"/>
    <w:rsid w:val="00903F90"/>
    <w:rsid w:val="00904965"/>
    <w:rsid w:val="00904D5F"/>
    <w:rsid w:val="0090517A"/>
    <w:rsid w:val="009058CD"/>
    <w:rsid w:val="00905B4D"/>
    <w:rsid w:val="00906205"/>
    <w:rsid w:val="009075A4"/>
    <w:rsid w:val="00907E5B"/>
    <w:rsid w:val="009103DB"/>
    <w:rsid w:val="00911042"/>
    <w:rsid w:val="0091161D"/>
    <w:rsid w:val="009117D5"/>
    <w:rsid w:val="0091240F"/>
    <w:rsid w:val="0091254E"/>
    <w:rsid w:val="00912CAB"/>
    <w:rsid w:val="00913CA8"/>
    <w:rsid w:val="00913EE3"/>
    <w:rsid w:val="00914217"/>
    <w:rsid w:val="00914566"/>
    <w:rsid w:val="00914B43"/>
    <w:rsid w:val="00915246"/>
    <w:rsid w:val="00915552"/>
    <w:rsid w:val="00915C3A"/>
    <w:rsid w:val="00916257"/>
    <w:rsid w:val="0091655D"/>
    <w:rsid w:val="0091679A"/>
    <w:rsid w:val="00916D4B"/>
    <w:rsid w:val="00916DBB"/>
    <w:rsid w:val="009170A8"/>
    <w:rsid w:val="0091796E"/>
    <w:rsid w:val="00917D1F"/>
    <w:rsid w:val="0092050C"/>
    <w:rsid w:val="0092147B"/>
    <w:rsid w:val="009216EF"/>
    <w:rsid w:val="00921883"/>
    <w:rsid w:val="009218EE"/>
    <w:rsid w:val="0092277E"/>
    <w:rsid w:val="00922A8D"/>
    <w:rsid w:val="00922EB8"/>
    <w:rsid w:val="009243EF"/>
    <w:rsid w:val="00924D51"/>
    <w:rsid w:val="00924E2C"/>
    <w:rsid w:val="009278FF"/>
    <w:rsid w:val="00927B9E"/>
    <w:rsid w:val="00927F71"/>
    <w:rsid w:val="00930024"/>
    <w:rsid w:val="00930A36"/>
    <w:rsid w:val="00930E09"/>
    <w:rsid w:val="009319B6"/>
    <w:rsid w:val="00931DD4"/>
    <w:rsid w:val="00931E06"/>
    <w:rsid w:val="009329F1"/>
    <w:rsid w:val="00932AB7"/>
    <w:rsid w:val="00933974"/>
    <w:rsid w:val="0093445B"/>
    <w:rsid w:val="009347F2"/>
    <w:rsid w:val="00934F2C"/>
    <w:rsid w:val="00935FAA"/>
    <w:rsid w:val="0093763D"/>
    <w:rsid w:val="009378C7"/>
    <w:rsid w:val="00937AE7"/>
    <w:rsid w:val="00937E20"/>
    <w:rsid w:val="00937E6C"/>
    <w:rsid w:val="009401DF"/>
    <w:rsid w:val="0094038E"/>
    <w:rsid w:val="009403F7"/>
    <w:rsid w:val="009405E1"/>
    <w:rsid w:val="00941742"/>
    <w:rsid w:val="0094192D"/>
    <w:rsid w:val="00941A32"/>
    <w:rsid w:val="00942BCF"/>
    <w:rsid w:val="00942C90"/>
    <w:rsid w:val="00942FDA"/>
    <w:rsid w:val="009431E7"/>
    <w:rsid w:val="00943A91"/>
    <w:rsid w:val="00943BDE"/>
    <w:rsid w:val="0094460C"/>
    <w:rsid w:val="00944E49"/>
    <w:rsid w:val="00944FC3"/>
    <w:rsid w:val="00945611"/>
    <w:rsid w:val="0094623B"/>
    <w:rsid w:val="0094657F"/>
    <w:rsid w:val="009465B1"/>
    <w:rsid w:val="00946FFC"/>
    <w:rsid w:val="00947247"/>
    <w:rsid w:val="00947441"/>
    <w:rsid w:val="009478AF"/>
    <w:rsid w:val="00947CFB"/>
    <w:rsid w:val="00947D9F"/>
    <w:rsid w:val="00951DCE"/>
    <w:rsid w:val="009525F5"/>
    <w:rsid w:val="00952BD8"/>
    <w:rsid w:val="00953193"/>
    <w:rsid w:val="00953883"/>
    <w:rsid w:val="00953A23"/>
    <w:rsid w:val="00953B61"/>
    <w:rsid w:val="009540A2"/>
    <w:rsid w:val="00954612"/>
    <w:rsid w:val="00954ED7"/>
    <w:rsid w:val="0095507C"/>
    <w:rsid w:val="009559A2"/>
    <w:rsid w:val="0095644C"/>
    <w:rsid w:val="00956A75"/>
    <w:rsid w:val="00957F17"/>
    <w:rsid w:val="00957FBE"/>
    <w:rsid w:val="00960785"/>
    <w:rsid w:val="00960A60"/>
    <w:rsid w:val="0096144F"/>
    <w:rsid w:val="0096180E"/>
    <w:rsid w:val="00961DB4"/>
    <w:rsid w:val="0096204A"/>
    <w:rsid w:val="009630AE"/>
    <w:rsid w:val="00963296"/>
    <w:rsid w:val="00964CC3"/>
    <w:rsid w:val="009654A0"/>
    <w:rsid w:val="009657DE"/>
    <w:rsid w:val="00965A95"/>
    <w:rsid w:val="009665F6"/>
    <w:rsid w:val="00966657"/>
    <w:rsid w:val="00967CFB"/>
    <w:rsid w:val="009704B4"/>
    <w:rsid w:val="0097079E"/>
    <w:rsid w:val="009715DA"/>
    <w:rsid w:val="00972566"/>
    <w:rsid w:val="00972A46"/>
    <w:rsid w:val="00972C88"/>
    <w:rsid w:val="00972D3C"/>
    <w:rsid w:val="00973408"/>
    <w:rsid w:val="00973F28"/>
    <w:rsid w:val="00973FA2"/>
    <w:rsid w:val="00974134"/>
    <w:rsid w:val="00974361"/>
    <w:rsid w:val="0097454F"/>
    <w:rsid w:val="0097525B"/>
    <w:rsid w:val="009758D9"/>
    <w:rsid w:val="0097726E"/>
    <w:rsid w:val="0097736F"/>
    <w:rsid w:val="009773D7"/>
    <w:rsid w:val="0097790E"/>
    <w:rsid w:val="00981D9F"/>
    <w:rsid w:val="00982A88"/>
    <w:rsid w:val="00982ED5"/>
    <w:rsid w:val="0098461A"/>
    <w:rsid w:val="00985808"/>
    <w:rsid w:val="00985935"/>
    <w:rsid w:val="0099093D"/>
    <w:rsid w:val="00990CEF"/>
    <w:rsid w:val="00990EC6"/>
    <w:rsid w:val="0099118A"/>
    <w:rsid w:val="00992FE8"/>
    <w:rsid w:val="009930E9"/>
    <w:rsid w:val="0099318B"/>
    <w:rsid w:val="00993768"/>
    <w:rsid w:val="0099521D"/>
    <w:rsid w:val="009954CA"/>
    <w:rsid w:val="00995635"/>
    <w:rsid w:val="00996229"/>
    <w:rsid w:val="00997199"/>
    <w:rsid w:val="009A029F"/>
    <w:rsid w:val="009A02D8"/>
    <w:rsid w:val="009A0E1A"/>
    <w:rsid w:val="009A10DE"/>
    <w:rsid w:val="009A222F"/>
    <w:rsid w:val="009A285C"/>
    <w:rsid w:val="009A2E66"/>
    <w:rsid w:val="009A2FE6"/>
    <w:rsid w:val="009A3332"/>
    <w:rsid w:val="009A4E1E"/>
    <w:rsid w:val="009A5A09"/>
    <w:rsid w:val="009A663C"/>
    <w:rsid w:val="009A6A2C"/>
    <w:rsid w:val="009A6F45"/>
    <w:rsid w:val="009A7485"/>
    <w:rsid w:val="009B096D"/>
    <w:rsid w:val="009B0D8E"/>
    <w:rsid w:val="009B1D77"/>
    <w:rsid w:val="009B1F2D"/>
    <w:rsid w:val="009B2394"/>
    <w:rsid w:val="009B45D1"/>
    <w:rsid w:val="009B4C63"/>
    <w:rsid w:val="009B5E26"/>
    <w:rsid w:val="009B64D0"/>
    <w:rsid w:val="009B6BA5"/>
    <w:rsid w:val="009B7182"/>
    <w:rsid w:val="009C10F9"/>
    <w:rsid w:val="009C129B"/>
    <w:rsid w:val="009C159F"/>
    <w:rsid w:val="009C15A1"/>
    <w:rsid w:val="009C1B9C"/>
    <w:rsid w:val="009C1BC0"/>
    <w:rsid w:val="009C1EB5"/>
    <w:rsid w:val="009C21BE"/>
    <w:rsid w:val="009C229C"/>
    <w:rsid w:val="009C2CD7"/>
    <w:rsid w:val="009C33C2"/>
    <w:rsid w:val="009C342D"/>
    <w:rsid w:val="009C3451"/>
    <w:rsid w:val="009C3E11"/>
    <w:rsid w:val="009C4B30"/>
    <w:rsid w:val="009C6B6F"/>
    <w:rsid w:val="009C7372"/>
    <w:rsid w:val="009D0A7F"/>
    <w:rsid w:val="009D0C0F"/>
    <w:rsid w:val="009D11EC"/>
    <w:rsid w:val="009D1807"/>
    <w:rsid w:val="009D1BD0"/>
    <w:rsid w:val="009D1C74"/>
    <w:rsid w:val="009D1FCC"/>
    <w:rsid w:val="009D25E3"/>
    <w:rsid w:val="009D3D0B"/>
    <w:rsid w:val="009D4705"/>
    <w:rsid w:val="009D49BC"/>
    <w:rsid w:val="009D4C21"/>
    <w:rsid w:val="009D543B"/>
    <w:rsid w:val="009D578A"/>
    <w:rsid w:val="009D589B"/>
    <w:rsid w:val="009D5ABE"/>
    <w:rsid w:val="009D5C88"/>
    <w:rsid w:val="009D5DD0"/>
    <w:rsid w:val="009D6957"/>
    <w:rsid w:val="009D7188"/>
    <w:rsid w:val="009D74CD"/>
    <w:rsid w:val="009D793E"/>
    <w:rsid w:val="009D79AB"/>
    <w:rsid w:val="009E0BBC"/>
    <w:rsid w:val="009E111F"/>
    <w:rsid w:val="009E1876"/>
    <w:rsid w:val="009E20EF"/>
    <w:rsid w:val="009E2926"/>
    <w:rsid w:val="009E2E0E"/>
    <w:rsid w:val="009E2F39"/>
    <w:rsid w:val="009E2FD3"/>
    <w:rsid w:val="009E314A"/>
    <w:rsid w:val="009E3E03"/>
    <w:rsid w:val="009E4019"/>
    <w:rsid w:val="009E438B"/>
    <w:rsid w:val="009E45E5"/>
    <w:rsid w:val="009E4A2A"/>
    <w:rsid w:val="009E4C34"/>
    <w:rsid w:val="009E5C1B"/>
    <w:rsid w:val="009E6332"/>
    <w:rsid w:val="009E64C3"/>
    <w:rsid w:val="009E6B44"/>
    <w:rsid w:val="009E7585"/>
    <w:rsid w:val="009E797F"/>
    <w:rsid w:val="009F020D"/>
    <w:rsid w:val="009F0928"/>
    <w:rsid w:val="009F0DC3"/>
    <w:rsid w:val="009F1152"/>
    <w:rsid w:val="009F1CBE"/>
    <w:rsid w:val="009F2293"/>
    <w:rsid w:val="009F265D"/>
    <w:rsid w:val="009F28D5"/>
    <w:rsid w:val="009F2F2E"/>
    <w:rsid w:val="009F2FE9"/>
    <w:rsid w:val="009F377B"/>
    <w:rsid w:val="009F3E55"/>
    <w:rsid w:val="009F43FB"/>
    <w:rsid w:val="009F4830"/>
    <w:rsid w:val="009F6014"/>
    <w:rsid w:val="009F640B"/>
    <w:rsid w:val="009F69FB"/>
    <w:rsid w:val="009F78E8"/>
    <w:rsid w:val="009F7FCC"/>
    <w:rsid w:val="00A00AE9"/>
    <w:rsid w:val="00A00FB0"/>
    <w:rsid w:val="00A0110D"/>
    <w:rsid w:val="00A0236F"/>
    <w:rsid w:val="00A02F80"/>
    <w:rsid w:val="00A03E13"/>
    <w:rsid w:val="00A04BCA"/>
    <w:rsid w:val="00A05318"/>
    <w:rsid w:val="00A06746"/>
    <w:rsid w:val="00A07446"/>
    <w:rsid w:val="00A07A48"/>
    <w:rsid w:val="00A1066C"/>
    <w:rsid w:val="00A10D81"/>
    <w:rsid w:val="00A111EF"/>
    <w:rsid w:val="00A1200A"/>
    <w:rsid w:val="00A120D8"/>
    <w:rsid w:val="00A12C9A"/>
    <w:rsid w:val="00A13F24"/>
    <w:rsid w:val="00A15BD6"/>
    <w:rsid w:val="00A16747"/>
    <w:rsid w:val="00A16B00"/>
    <w:rsid w:val="00A16B41"/>
    <w:rsid w:val="00A16FF2"/>
    <w:rsid w:val="00A17077"/>
    <w:rsid w:val="00A17E62"/>
    <w:rsid w:val="00A202FC"/>
    <w:rsid w:val="00A20474"/>
    <w:rsid w:val="00A22016"/>
    <w:rsid w:val="00A23ED7"/>
    <w:rsid w:val="00A254DD"/>
    <w:rsid w:val="00A2595A"/>
    <w:rsid w:val="00A25C8A"/>
    <w:rsid w:val="00A261FC"/>
    <w:rsid w:val="00A262CB"/>
    <w:rsid w:val="00A2668C"/>
    <w:rsid w:val="00A27641"/>
    <w:rsid w:val="00A27991"/>
    <w:rsid w:val="00A301A7"/>
    <w:rsid w:val="00A301F4"/>
    <w:rsid w:val="00A3027F"/>
    <w:rsid w:val="00A30288"/>
    <w:rsid w:val="00A31156"/>
    <w:rsid w:val="00A31351"/>
    <w:rsid w:val="00A314DA"/>
    <w:rsid w:val="00A31C27"/>
    <w:rsid w:val="00A31E79"/>
    <w:rsid w:val="00A3227E"/>
    <w:rsid w:val="00A3231E"/>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34DA"/>
    <w:rsid w:val="00A43A40"/>
    <w:rsid w:val="00A453E9"/>
    <w:rsid w:val="00A4564E"/>
    <w:rsid w:val="00A4594C"/>
    <w:rsid w:val="00A45956"/>
    <w:rsid w:val="00A46235"/>
    <w:rsid w:val="00A463CD"/>
    <w:rsid w:val="00A46874"/>
    <w:rsid w:val="00A47709"/>
    <w:rsid w:val="00A47EA5"/>
    <w:rsid w:val="00A50048"/>
    <w:rsid w:val="00A5007F"/>
    <w:rsid w:val="00A50EAB"/>
    <w:rsid w:val="00A53A8E"/>
    <w:rsid w:val="00A54840"/>
    <w:rsid w:val="00A54BAC"/>
    <w:rsid w:val="00A54E9C"/>
    <w:rsid w:val="00A5570E"/>
    <w:rsid w:val="00A55CF4"/>
    <w:rsid w:val="00A5611B"/>
    <w:rsid w:val="00A56888"/>
    <w:rsid w:val="00A568A5"/>
    <w:rsid w:val="00A56A42"/>
    <w:rsid w:val="00A57F6E"/>
    <w:rsid w:val="00A60762"/>
    <w:rsid w:val="00A60A3B"/>
    <w:rsid w:val="00A610D5"/>
    <w:rsid w:val="00A61211"/>
    <w:rsid w:val="00A61E13"/>
    <w:rsid w:val="00A61E46"/>
    <w:rsid w:val="00A62E9F"/>
    <w:rsid w:val="00A64411"/>
    <w:rsid w:val="00A644F7"/>
    <w:rsid w:val="00A6464E"/>
    <w:rsid w:val="00A649A1"/>
    <w:rsid w:val="00A64D90"/>
    <w:rsid w:val="00A6583D"/>
    <w:rsid w:val="00A66620"/>
    <w:rsid w:val="00A6797F"/>
    <w:rsid w:val="00A67E9D"/>
    <w:rsid w:val="00A7096C"/>
    <w:rsid w:val="00A70D6E"/>
    <w:rsid w:val="00A71666"/>
    <w:rsid w:val="00A71D04"/>
    <w:rsid w:val="00A724CB"/>
    <w:rsid w:val="00A72F1B"/>
    <w:rsid w:val="00A7384F"/>
    <w:rsid w:val="00A73C10"/>
    <w:rsid w:val="00A74B62"/>
    <w:rsid w:val="00A752B0"/>
    <w:rsid w:val="00A76928"/>
    <w:rsid w:val="00A77EFD"/>
    <w:rsid w:val="00A801E2"/>
    <w:rsid w:val="00A80D3B"/>
    <w:rsid w:val="00A8133E"/>
    <w:rsid w:val="00A81CD4"/>
    <w:rsid w:val="00A827C5"/>
    <w:rsid w:val="00A82AEA"/>
    <w:rsid w:val="00A83B70"/>
    <w:rsid w:val="00A855FF"/>
    <w:rsid w:val="00A85683"/>
    <w:rsid w:val="00A85AB1"/>
    <w:rsid w:val="00A86293"/>
    <w:rsid w:val="00A90F0F"/>
    <w:rsid w:val="00A9160C"/>
    <w:rsid w:val="00A91D0F"/>
    <w:rsid w:val="00A93E71"/>
    <w:rsid w:val="00A94D51"/>
    <w:rsid w:val="00A95126"/>
    <w:rsid w:val="00A95E57"/>
    <w:rsid w:val="00A961AC"/>
    <w:rsid w:val="00A97A01"/>
    <w:rsid w:val="00AA0A28"/>
    <w:rsid w:val="00AA0BB2"/>
    <w:rsid w:val="00AA1F42"/>
    <w:rsid w:val="00AA22F4"/>
    <w:rsid w:val="00AA2D15"/>
    <w:rsid w:val="00AA2E1E"/>
    <w:rsid w:val="00AA31A3"/>
    <w:rsid w:val="00AA341E"/>
    <w:rsid w:val="00AA39EE"/>
    <w:rsid w:val="00AA4DF0"/>
    <w:rsid w:val="00AA5A65"/>
    <w:rsid w:val="00AA5C7C"/>
    <w:rsid w:val="00AA5F3E"/>
    <w:rsid w:val="00AA6CD1"/>
    <w:rsid w:val="00AA6F2D"/>
    <w:rsid w:val="00AA7605"/>
    <w:rsid w:val="00AB01DF"/>
    <w:rsid w:val="00AB0B65"/>
    <w:rsid w:val="00AB20A4"/>
    <w:rsid w:val="00AB2D59"/>
    <w:rsid w:val="00AB348F"/>
    <w:rsid w:val="00AB3558"/>
    <w:rsid w:val="00AB3D8F"/>
    <w:rsid w:val="00AB3E09"/>
    <w:rsid w:val="00AB4609"/>
    <w:rsid w:val="00AB47DA"/>
    <w:rsid w:val="00AB5CB1"/>
    <w:rsid w:val="00AB627D"/>
    <w:rsid w:val="00AB6FC2"/>
    <w:rsid w:val="00AB70D9"/>
    <w:rsid w:val="00AC03F9"/>
    <w:rsid w:val="00AC0C03"/>
    <w:rsid w:val="00AC0CB8"/>
    <w:rsid w:val="00AC278D"/>
    <w:rsid w:val="00AC2D0E"/>
    <w:rsid w:val="00AC2E5B"/>
    <w:rsid w:val="00AC2FBB"/>
    <w:rsid w:val="00AC3A5B"/>
    <w:rsid w:val="00AC4A2F"/>
    <w:rsid w:val="00AC5033"/>
    <w:rsid w:val="00AC5354"/>
    <w:rsid w:val="00AC5693"/>
    <w:rsid w:val="00AC7554"/>
    <w:rsid w:val="00AC7662"/>
    <w:rsid w:val="00AD0B37"/>
    <w:rsid w:val="00AD10DD"/>
    <w:rsid w:val="00AD2F16"/>
    <w:rsid w:val="00AD3317"/>
    <w:rsid w:val="00AD34AD"/>
    <w:rsid w:val="00AD36CF"/>
    <w:rsid w:val="00AD4C98"/>
    <w:rsid w:val="00AD583D"/>
    <w:rsid w:val="00AD5970"/>
    <w:rsid w:val="00AD6035"/>
    <w:rsid w:val="00AD7C0A"/>
    <w:rsid w:val="00AE055E"/>
    <w:rsid w:val="00AE06EF"/>
    <w:rsid w:val="00AE0C85"/>
    <w:rsid w:val="00AE1382"/>
    <w:rsid w:val="00AE1E00"/>
    <w:rsid w:val="00AE400D"/>
    <w:rsid w:val="00AE4018"/>
    <w:rsid w:val="00AE46A6"/>
    <w:rsid w:val="00AE535D"/>
    <w:rsid w:val="00AE554F"/>
    <w:rsid w:val="00AE6592"/>
    <w:rsid w:val="00AF0EF2"/>
    <w:rsid w:val="00AF16FA"/>
    <w:rsid w:val="00AF1EE1"/>
    <w:rsid w:val="00AF24E5"/>
    <w:rsid w:val="00AF27BF"/>
    <w:rsid w:val="00AF2E58"/>
    <w:rsid w:val="00AF2F6E"/>
    <w:rsid w:val="00AF4F94"/>
    <w:rsid w:val="00AF5B0D"/>
    <w:rsid w:val="00AF5E02"/>
    <w:rsid w:val="00AF5FF9"/>
    <w:rsid w:val="00AF676F"/>
    <w:rsid w:val="00AF6EBE"/>
    <w:rsid w:val="00AF74C3"/>
    <w:rsid w:val="00AF78E8"/>
    <w:rsid w:val="00AF7A63"/>
    <w:rsid w:val="00B0218A"/>
    <w:rsid w:val="00B02312"/>
    <w:rsid w:val="00B02CCB"/>
    <w:rsid w:val="00B04874"/>
    <w:rsid w:val="00B04C5F"/>
    <w:rsid w:val="00B04FE9"/>
    <w:rsid w:val="00B053F2"/>
    <w:rsid w:val="00B05692"/>
    <w:rsid w:val="00B057B7"/>
    <w:rsid w:val="00B06248"/>
    <w:rsid w:val="00B068D8"/>
    <w:rsid w:val="00B07785"/>
    <w:rsid w:val="00B07A17"/>
    <w:rsid w:val="00B105AF"/>
    <w:rsid w:val="00B107F5"/>
    <w:rsid w:val="00B10889"/>
    <w:rsid w:val="00B12467"/>
    <w:rsid w:val="00B12954"/>
    <w:rsid w:val="00B12C1E"/>
    <w:rsid w:val="00B12CBA"/>
    <w:rsid w:val="00B12F6D"/>
    <w:rsid w:val="00B13627"/>
    <w:rsid w:val="00B1484B"/>
    <w:rsid w:val="00B15A38"/>
    <w:rsid w:val="00B15AB8"/>
    <w:rsid w:val="00B15FAD"/>
    <w:rsid w:val="00B17047"/>
    <w:rsid w:val="00B17AC2"/>
    <w:rsid w:val="00B20627"/>
    <w:rsid w:val="00B20A77"/>
    <w:rsid w:val="00B20DAE"/>
    <w:rsid w:val="00B210A7"/>
    <w:rsid w:val="00B22145"/>
    <w:rsid w:val="00B222E3"/>
    <w:rsid w:val="00B22B96"/>
    <w:rsid w:val="00B238DB"/>
    <w:rsid w:val="00B23921"/>
    <w:rsid w:val="00B23C65"/>
    <w:rsid w:val="00B23FA8"/>
    <w:rsid w:val="00B242D8"/>
    <w:rsid w:val="00B244D3"/>
    <w:rsid w:val="00B26221"/>
    <w:rsid w:val="00B26A18"/>
    <w:rsid w:val="00B3179A"/>
    <w:rsid w:val="00B323DD"/>
    <w:rsid w:val="00B32A2D"/>
    <w:rsid w:val="00B32A5D"/>
    <w:rsid w:val="00B34102"/>
    <w:rsid w:val="00B346CC"/>
    <w:rsid w:val="00B34798"/>
    <w:rsid w:val="00B34A2B"/>
    <w:rsid w:val="00B34E3A"/>
    <w:rsid w:val="00B34F32"/>
    <w:rsid w:val="00B3526C"/>
    <w:rsid w:val="00B3564D"/>
    <w:rsid w:val="00B35736"/>
    <w:rsid w:val="00B3574E"/>
    <w:rsid w:val="00B35E53"/>
    <w:rsid w:val="00B36F56"/>
    <w:rsid w:val="00B40114"/>
    <w:rsid w:val="00B40351"/>
    <w:rsid w:val="00B4060F"/>
    <w:rsid w:val="00B4082E"/>
    <w:rsid w:val="00B40D93"/>
    <w:rsid w:val="00B412A8"/>
    <w:rsid w:val="00B41800"/>
    <w:rsid w:val="00B439FC"/>
    <w:rsid w:val="00B44AE6"/>
    <w:rsid w:val="00B44BD0"/>
    <w:rsid w:val="00B44BFA"/>
    <w:rsid w:val="00B460EF"/>
    <w:rsid w:val="00B46BB1"/>
    <w:rsid w:val="00B47D04"/>
    <w:rsid w:val="00B508DC"/>
    <w:rsid w:val="00B512A1"/>
    <w:rsid w:val="00B51372"/>
    <w:rsid w:val="00B51987"/>
    <w:rsid w:val="00B51E11"/>
    <w:rsid w:val="00B52058"/>
    <w:rsid w:val="00B52708"/>
    <w:rsid w:val="00B527E0"/>
    <w:rsid w:val="00B529BC"/>
    <w:rsid w:val="00B536F8"/>
    <w:rsid w:val="00B53A32"/>
    <w:rsid w:val="00B53D3D"/>
    <w:rsid w:val="00B543D9"/>
    <w:rsid w:val="00B54E28"/>
    <w:rsid w:val="00B55528"/>
    <w:rsid w:val="00B56052"/>
    <w:rsid w:val="00B566BE"/>
    <w:rsid w:val="00B601DC"/>
    <w:rsid w:val="00B61AE6"/>
    <w:rsid w:val="00B631FD"/>
    <w:rsid w:val="00B639F2"/>
    <w:rsid w:val="00B63D55"/>
    <w:rsid w:val="00B640E8"/>
    <w:rsid w:val="00B642F6"/>
    <w:rsid w:val="00B65924"/>
    <w:rsid w:val="00B65EEA"/>
    <w:rsid w:val="00B675D0"/>
    <w:rsid w:val="00B67C6B"/>
    <w:rsid w:val="00B67E1B"/>
    <w:rsid w:val="00B700BC"/>
    <w:rsid w:val="00B705E5"/>
    <w:rsid w:val="00B706D0"/>
    <w:rsid w:val="00B714A6"/>
    <w:rsid w:val="00B71846"/>
    <w:rsid w:val="00B71903"/>
    <w:rsid w:val="00B71BC3"/>
    <w:rsid w:val="00B7219D"/>
    <w:rsid w:val="00B7244A"/>
    <w:rsid w:val="00B727C9"/>
    <w:rsid w:val="00B74181"/>
    <w:rsid w:val="00B75013"/>
    <w:rsid w:val="00B7589C"/>
    <w:rsid w:val="00B75DE1"/>
    <w:rsid w:val="00B77F97"/>
    <w:rsid w:val="00B8013C"/>
    <w:rsid w:val="00B80F17"/>
    <w:rsid w:val="00B81A85"/>
    <w:rsid w:val="00B81B4E"/>
    <w:rsid w:val="00B845A2"/>
    <w:rsid w:val="00B84F39"/>
    <w:rsid w:val="00B85D4A"/>
    <w:rsid w:val="00B8623E"/>
    <w:rsid w:val="00B86F62"/>
    <w:rsid w:val="00B8733E"/>
    <w:rsid w:val="00B87E6A"/>
    <w:rsid w:val="00B906C7"/>
    <w:rsid w:val="00B912C1"/>
    <w:rsid w:val="00B924C9"/>
    <w:rsid w:val="00B92850"/>
    <w:rsid w:val="00B93FD9"/>
    <w:rsid w:val="00B94A19"/>
    <w:rsid w:val="00B95197"/>
    <w:rsid w:val="00B95301"/>
    <w:rsid w:val="00B97325"/>
    <w:rsid w:val="00B97AAA"/>
    <w:rsid w:val="00B97E5C"/>
    <w:rsid w:val="00BA15D8"/>
    <w:rsid w:val="00BA221E"/>
    <w:rsid w:val="00BA2CBD"/>
    <w:rsid w:val="00BA30A3"/>
    <w:rsid w:val="00BA366F"/>
    <w:rsid w:val="00BA3769"/>
    <w:rsid w:val="00BA3AD1"/>
    <w:rsid w:val="00BA40F2"/>
    <w:rsid w:val="00BA41BC"/>
    <w:rsid w:val="00BA485A"/>
    <w:rsid w:val="00BA557B"/>
    <w:rsid w:val="00BA576F"/>
    <w:rsid w:val="00BA69ED"/>
    <w:rsid w:val="00BA74B0"/>
    <w:rsid w:val="00BA7B14"/>
    <w:rsid w:val="00BA7F05"/>
    <w:rsid w:val="00BB01E2"/>
    <w:rsid w:val="00BB0C1F"/>
    <w:rsid w:val="00BB2C13"/>
    <w:rsid w:val="00BB2D04"/>
    <w:rsid w:val="00BB2E27"/>
    <w:rsid w:val="00BB33EA"/>
    <w:rsid w:val="00BB3A3B"/>
    <w:rsid w:val="00BB43E3"/>
    <w:rsid w:val="00BB49CE"/>
    <w:rsid w:val="00BB4D80"/>
    <w:rsid w:val="00BB52CF"/>
    <w:rsid w:val="00BB5369"/>
    <w:rsid w:val="00BB56DE"/>
    <w:rsid w:val="00BB73CB"/>
    <w:rsid w:val="00BB7574"/>
    <w:rsid w:val="00BC0B79"/>
    <w:rsid w:val="00BC0DE6"/>
    <w:rsid w:val="00BC370E"/>
    <w:rsid w:val="00BC3D43"/>
    <w:rsid w:val="00BC5184"/>
    <w:rsid w:val="00BC53C4"/>
    <w:rsid w:val="00BC5E56"/>
    <w:rsid w:val="00BC6368"/>
    <w:rsid w:val="00BC6A42"/>
    <w:rsid w:val="00BC6A93"/>
    <w:rsid w:val="00BC6C98"/>
    <w:rsid w:val="00BC75B5"/>
    <w:rsid w:val="00BD07A5"/>
    <w:rsid w:val="00BD09C1"/>
    <w:rsid w:val="00BD0A66"/>
    <w:rsid w:val="00BD0C8A"/>
    <w:rsid w:val="00BD1A32"/>
    <w:rsid w:val="00BD1DC0"/>
    <w:rsid w:val="00BD3A31"/>
    <w:rsid w:val="00BD4762"/>
    <w:rsid w:val="00BD491D"/>
    <w:rsid w:val="00BD5E6D"/>
    <w:rsid w:val="00BD604C"/>
    <w:rsid w:val="00BE048A"/>
    <w:rsid w:val="00BE1104"/>
    <w:rsid w:val="00BE1803"/>
    <w:rsid w:val="00BE1C74"/>
    <w:rsid w:val="00BE1DB0"/>
    <w:rsid w:val="00BE39FE"/>
    <w:rsid w:val="00BE3E42"/>
    <w:rsid w:val="00BE435F"/>
    <w:rsid w:val="00BE5AA5"/>
    <w:rsid w:val="00BE5C4F"/>
    <w:rsid w:val="00BE5D23"/>
    <w:rsid w:val="00BE5D8F"/>
    <w:rsid w:val="00BE6394"/>
    <w:rsid w:val="00BE64AE"/>
    <w:rsid w:val="00BE6F94"/>
    <w:rsid w:val="00BE71BF"/>
    <w:rsid w:val="00BF04B5"/>
    <w:rsid w:val="00BF1F78"/>
    <w:rsid w:val="00BF2FE0"/>
    <w:rsid w:val="00BF3392"/>
    <w:rsid w:val="00BF346B"/>
    <w:rsid w:val="00BF457F"/>
    <w:rsid w:val="00BF4A0F"/>
    <w:rsid w:val="00BF4E0E"/>
    <w:rsid w:val="00BF4EB0"/>
    <w:rsid w:val="00BF539D"/>
    <w:rsid w:val="00BF55E8"/>
    <w:rsid w:val="00BF5C12"/>
    <w:rsid w:val="00BF6CE0"/>
    <w:rsid w:val="00BF71BD"/>
    <w:rsid w:val="00BF7AC8"/>
    <w:rsid w:val="00BF7C28"/>
    <w:rsid w:val="00C001BC"/>
    <w:rsid w:val="00C00E47"/>
    <w:rsid w:val="00C019AE"/>
    <w:rsid w:val="00C01CDC"/>
    <w:rsid w:val="00C0245A"/>
    <w:rsid w:val="00C0276E"/>
    <w:rsid w:val="00C027E1"/>
    <w:rsid w:val="00C03EBD"/>
    <w:rsid w:val="00C05077"/>
    <w:rsid w:val="00C05269"/>
    <w:rsid w:val="00C062B3"/>
    <w:rsid w:val="00C06576"/>
    <w:rsid w:val="00C06866"/>
    <w:rsid w:val="00C06D16"/>
    <w:rsid w:val="00C0776F"/>
    <w:rsid w:val="00C077DA"/>
    <w:rsid w:val="00C10741"/>
    <w:rsid w:val="00C10B1F"/>
    <w:rsid w:val="00C10BD4"/>
    <w:rsid w:val="00C10CB8"/>
    <w:rsid w:val="00C10F07"/>
    <w:rsid w:val="00C116BC"/>
    <w:rsid w:val="00C11806"/>
    <w:rsid w:val="00C127AE"/>
    <w:rsid w:val="00C127B1"/>
    <w:rsid w:val="00C12B2E"/>
    <w:rsid w:val="00C130EE"/>
    <w:rsid w:val="00C14214"/>
    <w:rsid w:val="00C14A68"/>
    <w:rsid w:val="00C14B0D"/>
    <w:rsid w:val="00C14C5D"/>
    <w:rsid w:val="00C14E05"/>
    <w:rsid w:val="00C157E3"/>
    <w:rsid w:val="00C1663B"/>
    <w:rsid w:val="00C16B72"/>
    <w:rsid w:val="00C1738B"/>
    <w:rsid w:val="00C17E8E"/>
    <w:rsid w:val="00C207E4"/>
    <w:rsid w:val="00C21378"/>
    <w:rsid w:val="00C219EC"/>
    <w:rsid w:val="00C21C2E"/>
    <w:rsid w:val="00C2214F"/>
    <w:rsid w:val="00C24586"/>
    <w:rsid w:val="00C259CC"/>
    <w:rsid w:val="00C2693E"/>
    <w:rsid w:val="00C2739B"/>
    <w:rsid w:val="00C27F8D"/>
    <w:rsid w:val="00C315AF"/>
    <w:rsid w:val="00C322E6"/>
    <w:rsid w:val="00C327BF"/>
    <w:rsid w:val="00C329D8"/>
    <w:rsid w:val="00C32A7A"/>
    <w:rsid w:val="00C32C9D"/>
    <w:rsid w:val="00C33A2B"/>
    <w:rsid w:val="00C34389"/>
    <w:rsid w:val="00C34CD9"/>
    <w:rsid w:val="00C351CE"/>
    <w:rsid w:val="00C353BE"/>
    <w:rsid w:val="00C35A62"/>
    <w:rsid w:val="00C36D46"/>
    <w:rsid w:val="00C37194"/>
    <w:rsid w:val="00C37D43"/>
    <w:rsid w:val="00C405AD"/>
    <w:rsid w:val="00C40F29"/>
    <w:rsid w:val="00C41116"/>
    <w:rsid w:val="00C412F6"/>
    <w:rsid w:val="00C414BD"/>
    <w:rsid w:val="00C418B6"/>
    <w:rsid w:val="00C4292D"/>
    <w:rsid w:val="00C429A2"/>
    <w:rsid w:val="00C42B26"/>
    <w:rsid w:val="00C430C6"/>
    <w:rsid w:val="00C43BFC"/>
    <w:rsid w:val="00C441E8"/>
    <w:rsid w:val="00C447E1"/>
    <w:rsid w:val="00C44A5D"/>
    <w:rsid w:val="00C4593B"/>
    <w:rsid w:val="00C45AB1"/>
    <w:rsid w:val="00C45BE2"/>
    <w:rsid w:val="00C45FA1"/>
    <w:rsid w:val="00C462C8"/>
    <w:rsid w:val="00C4658C"/>
    <w:rsid w:val="00C46A08"/>
    <w:rsid w:val="00C46B38"/>
    <w:rsid w:val="00C470E2"/>
    <w:rsid w:val="00C47F67"/>
    <w:rsid w:val="00C50AF8"/>
    <w:rsid w:val="00C50EBF"/>
    <w:rsid w:val="00C51723"/>
    <w:rsid w:val="00C530F7"/>
    <w:rsid w:val="00C54454"/>
    <w:rsid w:val="00C54D43"/>
    <w:rsid w:val="00C54D87"/>
    <w:rsid w:val="00C55339"/>
    <w:rsid w:val="00C55F04"/>
    <w:rsid w:val="00C569CC"/>
    <w:rsid w:val="00C56CDE"/>
    <w:rsid w:val="00C56D4F"/>
    <w:rsid w:val="00C56E9E"/>
    <w:rsid w:val="00C61390"/>
    <w:rsid w:val="00C61AA3"/>
    <w:rsid w:val="00C62E7A"/>
    <w:rsid w:val="00C63078"/>
    <w:rsid w:val="00C63B07"/>
    <w:rsid w:val="00C65201"/>
    <w:rsid w:val="00C6529A"/>
    <w:rsid w:val="00C6618E"/>
    <w:rsid w:val="00C66D66"/>
    <w:rsid w:val="00C676F9"/>
    <w:rsid w:val="00C707D9"/>
    <w:rsid w:val="00C7145C"/>
    <w:rsid w:val="00C720DC"/>
    <w:rsid w:val="00C72E52"/>
    <w:rsid w:val="00C733BB"/>
    <w:rsid w:val="00C738B3"/>
    <w:rsid w:val="00C73996"/>
    <w:rsid w:val="00C73A93"/>
    <w:rsid w:val="00C73D29"/>
    <w:rsid w:val="00C74AA6"/>
    <w:rsid w:val="00C756F1"/>
    <w:rsid w:val="00C758A0"/>
    <w:rsid w:val="00C75ED0"/>
    <w:rsid w:val="00C765A2"/>
    <w:rsid w:val="00C767BC"/>
    <w:rsid w:val="00C77554"/>
    <w:rsid w:val="00C77810"/>
    <w:rsid w:val="00C77B30"/>
    <w:rsid w:val="00C805C1"/>
    <w:rsid w:val="00C80E0B"/>
    <w:rsid w:val="00C81374"/>
    <w:rsid w:val="00C82077"/>
    <w:rsid w:val="00C82267"/>
    <w:rsid w:val="00C825F9"/>
    <w:rsid w:val="00C828BD"/>
    <w:rsid w:val="00C829B0"/>
    <w:rsid w:val="00C831B2"/>
    <w:rsid w:val="00C8464C"/>
    <w:rsid w:val="00C84B47"/>
    <w:rsid w:val="00C86B16"/>
    <w:rsid w:val="00C878E9"/>
    <w:rsid w:val="00C87AA8"/>
    <w:rsid w:val="00C87FFB"/>
    <w:rsid w:val="00C90775"/>
    <w:rsid w:val="00C91114"/>
    <w:rsid w:val="00C91A1B"/>
    <w:rsid w:val="00C91D1C"/>
    <w:rsid w:val="00C927BC"/>
    <w:rsid w:val="00C92F91"/>
    <w:rsid w:val="00C933D4"/>
    <w:rsid w:val="00C93523"/>
    <w:rsid w:val="00C94CE1"/>
    <w:rsid w:val="00C957FF"/>
    <w:rsid w:val="00C95857"/>
    <w:rsid w:val="00C961A5"/>
    <w:rsid w:val="00C96A17"/>
    <w:rsid w:val="00C97726"/>
    <w:rsid w:val="00CA02F2"/>
    <w:rsid w:val="00CA0347"/>
    <w:rsid w:val="00CA03A3"/>
    <w:rsid w:val="00CA10A0"/>
    <w:rsid w:val="00CA2328"/>
    <w:rsid w:val="00CA2E12"/>
    <w:rsid w:val="00CA3800"/>
    <w:rsid w:val="00CA3947"/>
    <w:rsid w:val="00CA3C7D"/>
    <w:rsid w:val="00CA3CA3"/>
    <w:rsid w:val="00CA4A7A"/>
    <w:rsid w:val="00CA50AD"/>
    <w:rsid w:val="00CA5402"/>
    <w:rsid w:val="00CA5F91"/>
    <w:rsid w:val="00CA6650"/>
    <w:rsid w:val="00CB05C9"/>
    <w:rsid w:val="00CB12D2"/>
    <w:rsid w:val="00CB168A"/>
    <w:rsid w:val="00CB2167"/>
    <w:rsid w:val="00CB3499"/>
    <w:rsid w:val="00CB34E0"/>
    <w:rsid w:val="00CB4091"/>
    <w:rsid w:val="00CB445F"/>
    <w:rsid w:val="00CB44D1"/>
    <w:rsid w:val="00CB6FB5"/>
    <w:rsid w:val="00CB723A"/>
    <w:rsid w:val="00CB76F5"/>
    <w:rsid w:val="00CB7742"/>
    <w:rsid w:val="00CB7A5F"/>
    <w:rsid w:val="00CC33B8"/>
    <w:rsid w:val="00CC35E6"/>
    <w:rsid w:val="00CC3B1C"/>
    <w:rsid w:val="00CC491D"/>
    <w:rsid w:val="00CC4B34"/>
    <w:rsid w:val="00CC4FB3"/>
    <w:rsid w:val="00CC5019"/>
    <w:rsid w:val="00CC5C44"/>
    <w:rsid w:val="00CC5EE5"/>
    <w:rsid w:val="00CC6145"/>
    <w:rsid w:val="00CC61BA"/>
    <w:rsid w:val="00CC6221"/>
    <w:rsid w:val="00CD08C0"/>
    <w:rsid w:val="00CD0A37"/>
    <w:rsid w:val="00CD1153"/>
    <w:rsid w:val="00CD1D60"/>
    <w:rsid w:val="00CD2BB4"/>
    <w:rsid w:val="00CD321D"/>
    <w:rsid w:val="00CD4D39"/>
    <w:rsid w:val="00CD5466"/>
    <w:rsid w:val="00CD5A27"/>
    <w:rsid w:val="00CD660F"/>
    <w:rsid w:val="00CD680E"/>
    <w:rsid w:val="00CD7A9D"/>
    <w:rsid w:val="00CD7E69"/>
    <w:rsid w:val="00CE0BF5"/>
    <w:rsid w:val="00CE1016"/>
    <w:rsid w:val="00CE1260"/>
    <w:rsid w:val="00CE204B"/>
    <w:rsid w:val="00CE2E4E"/>
    <w:rsid w:val="00CE35EA"/>
    <w:rsid w:val="00CE3D62"/>
    <w:rsid w:val="00CE478C"/>
    <w:rsid w:val="00CE47AE"/>
    <w:rsid w:val="00CE6D05"/>
    <w:rsid w:val="00CE7A86"/>
    <w:rsid w:val="00CE7E92"/>
    <w:rsid w:val="00CF0BDF"/>
    <w:rsid w:val="00CF1492"/>
    <w:rsid w:val="00CF18C4"/>
    <w:rsid w:val="00CF2307"/>
    <w:rsid w:val="00CF2993"/>
    <w:rsid w:val="00CF2E42"/>
    <w:rsid w:val="00CF33C4"/>
    <w:rsid w:val="00CF3AC1"/>
    <w:rsid w:val="00CF3B24"/>
    <w:rsid w:val="00CF451D"/>
    <w:rsid w:val="00CF537D"/>
    <w:rsid w:val="00CF5F39"/>
    <w:rsid w:val="00CF7BB1"/>
    <w:rsid w:val="00CF7BB4"/>
    <w:rsid w:val="00D00253"/>
    <w:rsid w:val="00D01133"/>
    <w:rsid w:val="00D0138D"/>
    <w:rsid w:val="00D021E1"/>
    <w:rsid w:val="00D02562"/>
    <w:rsid w:val="00D025C7"/>
    <w:rsid w:val="00D02B5E"/>
    <w:rsid w:val="00D02D0D"/>
    <w:rsid w:val="00D03233"/>
    <w:rsid w:val="00D040AD"/>
    <w:rsid w:val="00D044D1"/>
    <w:rsid w:val="00D04E3E"/>
    <w:rsid w:val="00D068F3"/>
    <w:rsid w:val="00D068FF"/>
    <w:rsid w:val="00D0695C"/>
    <w:rsid w:val="00D0748B"/>
    <w:rsid w:val="00D076C7"/>
    <w:rsid w:val="00D0771F"/>
    <w:rsid w:val="00D07931"/>
    <w:rsid w:val="00D07AD1"/>
    <w:rsid w:val="00D07E62"/>
    <w:rsid w:val="00D10379"/>
    <w:rsid w:val="00D106AD"/>
    <w:rsid w:val="00D10BD1"/>
    <w:rsid w:val="00D1145E"/>
    <w:rsid w:val="00D114BB"/>
    <w:rsid w:val="00D1164E"/>
    <w:rsid w:val="00D11FD8"/>
    <w:rsid w:val="00D123BE"/>
    <w:rsid w:val="00D12EFB"/>
    <w:rsid w:val="00D13E90"/>
    <w:rsid w:val="00D14209"/>
    <w:rsid w:val="00D1420E"/>
    <w:rsid w:val="00D150B9"/>
    <w:rsid w:val="00D15155"/>
    <w:rsid w:val="00D15482"/>
    <w:rsid w:val="00D15FAF"/>
    <w:rsid w:val="00D1653F"/>
    <w:rsid w:val="00D16974"/>
    <w:rsid w:val="00D16ADC"/>
    <w:rsid w:val="00D17CB5"/>
    <w:rsid w:val="00D2045A"/>
    <w:rsid w:val="00D20BAF"/>
    <w:rsid w:val="00D2108B"/>
    <w:rsid w:val="00D21243"/>
    <w:rsid w:val="00D21992"/>
    <w:rsid w:val="00D22007"/>
    <w:rsid w:val="00D226E3"/>
    <w:rsid w:val="00D23CAC"/>
    <w:rsid w:val="00D240E9"/>
    <w:rsid w:val="00D2456B"/>
    <w:rsid w:val="00D255D1"/>
    <w:rsid w:val="00D25D23"/>
    <w:rsid w:val="00D260BA"/>
    <w:rsid w:val="00D26C58"/>
    <w:rsid w:val="00D26D98"/>
    <w:rsid w:val="00D27F5D"/>
    <w:rsid w:val="00D308CA"/>
    <w:rsid w:val="00D30995"/>
    <w:rsid w:val="00D30BD6"/>
    <w:rsid w:val="00D311F8"/>
    <w:rsid w:val="00D31601"/>
    <w:rsid w:val="00D32774"/>
    <w:rsid w:val="00D32FD6"/>
    <w:rsid w:val="00D33257"/>
    <w:rsid w:val="00D3374A"/>
    <w:rsid w:val="00D350F1"/>
    <w:rsid w:val="00D36DBF"/>
    <w:rsid w:val="00D373E5"/>
    <w:rsid w:val="00D37C9D"/>
    <w:rsid w:val="00D41FC7"/>
    <w:rsid w:val="00D4215A"/>
    <w:rsid w:val="00D4283F"/>
    <w:rsid w:val="00D43C32"/>
    <w:rsid w:val="00D43CBF"/>
    <w:rsid w:val="00D43F92"/>
    <w:rsid w:val="00D4514D"/>
    <w:rsid w:val="00D45C3F"/>
    <w:rsid w:val="00D4626B"/>
    <w:rsid w:val="00D469CE"/>
    <w:rsid w:val="00D5017F"/>
    <w:rsid w:val="00D506D0"/>
    <w:rsid w:val="00D51AC5"/>
    <w:rsid w:val="00D544BB"/>
    <w:rsid w:val="00D544E9"/>
    <w:rsid w:val="00D547AF"/>
    <w:rsid w:val="00D5616D"/>
    <w:rsid w:val="00D5711F"/>
    <w:rsid w:val="00D576AC"/>
    <w:rsid w:val="00D57935"/>
    <w:rsid w:val="00D60AF3"/>
    <w:rsid w:val="00D60DED"/>
    <w:rsid w:val="00D60FE3"/>
    <w:rsid w:val="00D610FC"/>
    <w:rsid w:val="00D616F1"/>
    <w:rsid w:val="00D63078"/>
    <w:rsid w:val="00D63474"/>
    <w:rsid w:val="00D648EA"/>
    <w:rsid w:val="00D64949"/>
    <w:rsid w:val="00D64954"/>
    <w:rsid w:val="00D64B68"/>
    <w:rsid w:val="00D66373"/>
    <w:rsid w:val="00D6672A"/>
    <w:rsid w:val="00D668B0"/>
    <w:rsid w:val="00D66DA2"/>
    <w:rsid w:val="00D6781B"/>
    <w:rsid w:val="00D67D18"/>
    <w:rsid w:val="00D70635"/>
    <w:rsid w:val="00D70F44"/>
    <w:rsid w:val="00D72213"/>
    <w:rsid w:val="00D72944"/>
    <w:rsid w:val="00D73BEA"/>
    <w:rsid w:val="00D76391"/>
    <w:rsid w:val="00D76736"/>
    <w:rsid w:val="00D76F51"/>
    <w:rsid w:val="00D774F2"/>
    <w:rsid w:val="00D8005E"/>
    <w:rsid w:val="00D802B8"/>
    <w:rsid w:val="00D80C79"/>
    <w:rsid w:val="00D81141"/>
    <w:rsid w:val="00D814EF"/>
    <w:rsid w:val="00D81606"/>
    <w:rsid w:val="00D82F01"/>
    <w:rsid w:val="00D82F8E"/>
    <w:rsid w:val="00D83122"/>
    <w:rsid w:val="00D83218"/>
    <w:rsid w:val="00D83646"/>
    <w:rsid w:val="00D83FA1"/>
    <w:rsid w:val="00D84089"/>
    <w:rsid w:val="00D85659"/>
    <w:rsid w:val="00D8622A"/>
    <w:rsid w:val="00D865F2"/>
    <w:rsid w:val="00D871E4"/>
    <w:rsid w:val="00D90334"/>
    <w:rsid w:val="00D90653"/>
    <w:rsid w:val="00D907BA"/>
    <w:rsid w:val="00D91BDB"/>
    <w:rsid w:val="00D91D8E"/>
    <w:rsid w:val="00D920C8"/>
    <w:rsid w:val="00D9220F"/>
    <w:rsid w:val="00D92502"/>
    <w:rsid w:val="00D92662"/>
    <w:rsid w:val="00D92E5D"/>
    <w:rsid w:val="00D93863"/>
    <w:rsid w:val="00D94181"/>
    <w:rsid w:val="00D94212"/>
    <w:rsid w:val="00D9457E"/>
    <w:rsid w:val="00D96537"/>
    <w:rsid w:val="00D96A77"/>
    <w:rsid w:val="00D978A0"/>
    <w:rsid w:val="00D97AD1"/>
    <w:rsid w:val="00D97D4D"/>
    <w:rsid w:val="00DA2880"/>
    <w:rsid w:val="00DA3080"/>
    <w:rsid w:val="00DA3663"/>
    <w:rsid w:val="00DA3C91"/>
    <w:rsid w:val="00DA4A9C"/>
    <w:rsid w:val="00DA528B"/>
    <w:rsid w:val="00DA694C"/>
    <w:rsid w:val="00DA6C0F"/>
    <w:rsid w:val="00DA7D61"/>
    <w:rsid w:val="00DB156D"/>
    <w:rsid w:val="00DB17FD"/>
    <w:rsid w:val="00DB25C9"/>
    <w:rsid w:val="00DB27FC"/>
    <w:rsid w:val="00DB2F99"/>
    <w:rsid w:val="00DB3171"/>
    <w:rsid w:val="00DB3481"/>
    <w:rsid w:val="00DB3FD8"/>
    <w:rsid w:val="00DB50A9"/>
    <w:rsid w:val="00DB5E13"/>
    <w:rsid w:val="00DB6011"/>
    <w:rsid w:val="00DB6042"/>
    <w:rsid w:val="00DB647C"/>
    <w:rsid w:val="00DB6B32"/>
    <w:rsid w:val="00DB7E00"/>
    <w:rsid w:val="00DC1474"/>
    <w:rsid w:val="00DC18FF"/>
    <w:rsid w:val="00DC1FF2"/>
    <w:rsid w:val="00DC2657"/>
    <w:rsid w:val="00DC4288"/>
    <w:rsid w:val="00DC4684"/>
    <w:rsid w:val="00DC4EDD"/>
    <w:rsid w:val="00DC4FAB"/>
    <w:rsid w:val="00DC4FEE"/>
    <w:rsid w:val="00DC524F"/>
    <w:rsid w:val="00DC664C"/>
    <w:rsid w:val="00DC6FBA"/>
    <w:rsid w:val="00DC73F5"/>
    <w:rsid w:val="00DC777E"/>
    <w:rsid w:val="00DD110B"/>
    <w:rsid w:val="00DD12A1"/>
    <w:rsid w:val="00DD28EC"/>
    <w:rsid w:val="00DD3367"/>
    <w:rsid w:val="00DD47DB"/>
    <w:rsid w:val="00DD49DF"/>
    <w:rsid w:val="00DD5063"/>
    <w:rsid w:val="00DD6B7C"/>
    <w:rsid w:val="00DD6E69"/>
    <w:rsid w:val="00DD721E"/>
    <w:rsid w:val="00DD7393"/>
    <w:rsid w:val="00DD7B0B"/>
    <w:rsid w:val="00DD7DA1"/>
    <w:rsid w:val="00DD7F2A"/>
    <w:rsid w:val="00DE0037"/>
    <w:rsid w:val="00DE0182"/>
    <w:rsid w:val="00DE0571"/>
    <w:rsid w:val="00DE0B19"/>
    <w:rsid w:val="00DE144D"/>
    <w:rsid w:val="00DE2317"/>
    <w:rsid w:val="00DE2A28"/>
    <w:rsid w:val="00DE3661"/>
    <w:rsid w:val="00DE4FD1"/>
    <w:rsid w:val="00DE542E"/>
    <w:rsid w:val="00DE7EE9"/>
    <w:rsid w:val="00DF0111"/>
    <w:rsid w:val="00DF0A6C"/>
    <w:rsid w:val="00DF1AE5"/>
    <w:rsid w:val="00DF1BDF"/>
    <w:rsid w:val="00DF333B"/>
    <w:rsid w:val="00DF39A6"/>
    <w:rsid w:val="00DF42DA"/>
    <w:rsid w:val="00DF5416"/>
    <w:rsid w:val="00DF54B7"/>
    <w:rsid w:val="00DF731A"/>
    <w:rsid w:val="00DF7868"/>
    <w:rsid w:val="00E00BB2"/>
    <w:rsid w:val="00E01732"/>
    <w:rsid w:val="00E01835"/>
    <w:rsid w:val="00E0220E"/>
    <w:rsid w:val="00E02359"/>
    <w:rsid w:val="00E03022"/>
    <w:rsid w:val="00E03764"/>
    <w:rsid w:val="00E05CA1"/>
    <w:rsid w:val="00E06C71"/>
    <w:rsid w:val="00E06DE7"/>
    <w:rsid w:val="00E10A99"/>
    <w:rsid w:val="00E11E5B"/>
    <w:rsid w:val="00E11EE2"/>
    <w:rsid w:val="00E12CAD"/>
    <w:rsid w:val="00E1300E"/>
    <w:rsid w:val="00E1346A"/>
    <w:rsid w:val="00E139E5"/>
    <w:rsid w:val="00E14386"/>
    <w:rsid w:val="00E15B6C"/>
    <w:rsid w:val="00E16C13"/>
    <w:rsid w:val="00E177DB"/>
    <w:rsid w:val="00E20892"/>
    <w:rsid w:val="00E20D4C"/>
    <w:rsid w:val="00E211B8"/>
    <w:rsid w:val="00E2247C"/>
    <w:rsid w:val="00E22B26"/>
    <w:rsid w:val="00E233F2"/>
    <w:rsid w:val="00E247BD"/>
    <w:rsid w:val="00E25ED4"/>
    <w:rsid w:val="00E2603A"/>
    <w:rsid w:val="00E2627F"/>
    <w:rsid w:val="00E26491"/>
    <w:rsid w:val="00E2709A"/>
    <w:rsid w:val="00E276BD"/>
    <w:rsid w:val="00E27774"/>
    <w:rsid w:val="00E27A83"/>
    <w:rsid w:val="00E303F4"/>
    <w:rsid w:val="00E30DBB"/>
    <w:rsid w:val="00E32BD1"/>
    <w:rsid w:val="00E32BEE"/>
    <w:rsid w:val="00E32FF5"/>
    <w:rsid w:val="00E3316F"/>
    <w:rsid w:val="00E333B8"/>
    <w:rsid w:val="00E3361E"/>
    <w:rsid w:val="00E33EA5"/>
    <w:rsid w:val="00E33F20"/>
    <w:rsid w:val="00E34F25"/>
    <w:rsid w:val="00E356B4"/>
    <w:rsid w:val="00E35D7C"/>
    <w:rsid w:val="00E35FB0"/>
    <w:rsid w:val="00E36AD7"/>
    <w:rsid w:val="00E36EAB"/>
    <w:rsid w:val="00E37077"/>
    <w:rsid w:val="00E3761A"/>
    <w:rsid w:val="00E3784A"/>
    <w:rsid w:val="00E408AF"/>
    <w:rsid w:val="00E4127B"/>
    <w:rsid w:val="00E435B0"/>
    <w:rsid w:val="00E435D3"/>
    <w:rsid w:val="00E446F8"/>
    <w:rsid w:val="00E44D36"/>
    <w:rsid w:val="00E45BF5"/>
    <w:rsid w:val="00E45F05"/>
    <w:rsid w:val="00E46490"/>
    <w:rsid w:val="00E4667E"/>
    <w:rsid w:val="00E46D22"/>
    <w:rsid w:val="00E50CDF"/>
    <w:rsid w:val="00E512F0"/>
    <w:rsid w:val="00E51400"/>
    <w:rsid w:val="00E524D0"/>
    <w:rsid w:val="00E52690"/>
    <w:rsid w:val="00E53712"/>
    <w:rsid w:val="00E541ED"/>
    <w:rsid w:val="00E5452A"/>
    <w:rsid w:val="00E5485E"/>
    <w:rsid w:val="00E54AFA"/>
    <w:rsid w:val="00E54ED2"/>
    <w:rsid w:val="00E554A9"/>
    <w:rsid w:val="00E56CEF"/>
    <w:rsid w:val="00E57CDD"/>
    <w:rsid w:val="00E62249"/>
    <w:rsid w:val="00E625C8"/>
    <w:rsid w:val="00E62F62"/>
    <w:rsid w:val="00E63784"/>
    <w:rsid w:val="00E6545D"/>
    <w:rsid w:val="00E66759"/>
    <w:rsid w:val="00E66967"/>
    <w:rsid w:val="00E674CF"/>
    <w:rsid w:val="00E6789F"/>
    <w:rsid w:val="00E70104"/>
    <w:rsid w:val="00E70311"/>
    <w:rsid w:val="00E70BFA"/>
    <w:rsid w:val="00E7216B"/>
    <w:rsid w:val="00E72393"/>
    <w:rsid w:val="00E73338"/>
    <w:rsid w:val="00E740A0"/>
    <w:rsid w:val="00E74103"/>
    <w:rsid w:val="00E74A23"/>
    <w:rsid w:val="00E74B91"/>
    <w:rsid w:val="00E750EC"/>
    <w:rsid w:val="00E7512C"/>
    <w:rsid w:val="00E75414"/>
    <w:rsid w:val="00E757AB"/>
    <w:rsid w:val="00E75B9C"/>
    <w:rsid w:val="00E75E82"/>
    <w:rsid w:val="00E7696D"/>
    <w:rsid w:val="00E7769E"/>
    <w:rsid w:val="00E8056A"/>
    <w:rsid w:val="00E805E1"/>
    <w:rsid w:val="00E80EDD"/>
    <w:rsid w:val="00E839FB"/>
    <w:rsid w:val="00E83CC5"/>
    <w:rsid w:val="00E840A5"/>
    <w:rsid w:val="00E84E9B"/>
    <w:rsid w:val="00E8508C"/>
    <w:rsid w:val="00E85A53"/>
    <w:rsid w:val="00E87779"/>
    <w:rsid w:val="00E87AB9"/>
    <w:rsid w:val="00E87B24"/>
    <w:rsid w:val="00E91212"/>
    <w:rsid w:val="00E913E3"/>
    <w:rsid w:val="00E94F46"/>
    <w:rsid w:val="00E95F0A"/>
    <w:rsid w:val="00E968DC"/>
    <w:rsid w:val="00E97A44"/>
    <w:rsid w:val="00EA11F4"/>
    <w:rsid w:val="00EA15AE"/>
    <w:rsid w:val="00EA1648"/>
    <w:rsid w:val="00EA2157"/>
    <w:rsid w:val="00EA235C"/>
    <w:rsid w:val="00EA3085"/>
    <w:rsid w:val="00EA4529"/>
    <w:rsid w:val="00EA4A98"/>
    <w:rsid w:val="00EA4CB0"/>
    <w:rsid w:val="00EA4EAB"/>
    <w:rsid w:val="00EA61E5"/>
    <w:rsid w:val="00EA6BED"/>
    <w:rsid w:val="00EA7990"/>
    <w:rsid w:val="00EA7F8E"/>
    <w:rsid w:val="00EB0048"/>
    <w:rsid w:val="00EB0F75"/>
    <w:rsid w:val="00EB1483"/>
    <w:rsid w:val="00EB14BE"/>
    <w:rsid w:val="00EB1A36"/>
    <w:rsid w:val="00EB1CD5"/>
    <w:rsid w:val="00EB2373"/>
    <w:rsid w:val="00EB2AFE"/>
    <w:rsid w:val="00EB37A1"/>
    <w:rsid w:val="00EB3E58"/>
    <w:rsid w:val="00EB4136"/>
    <w:rsid w:val="00EB53DA"/>
    <w:rsid w:val="00EB5B99"/>
    <w:rsid w:val="00EB6811"/>
    <w:rsid w:val="00EB6903"/>
    <w:rsid w:val="00EB75DF"/>
    <w:rsid w:val="00EB7615"/>
    <w:rsid w:val="00EB7A7E"/>
    <w:rsid w:val="00EC06C6"/>
    <w:rsid w:val="00EC1203"/>
    <w:rsid w:val="00EC242C"/>
    <w:rsid w:val="00EC35C5"/>
    <w:rsid w:val="00EC3D26"/>
    <w:rsid w:val="00EC3DD7"/>
    <w:rsid w:val="00EC4C0C"/>
    <w:rsid w:val="00EC6498"/>
    <w:rsid w:val="00EC75C3"/>
    <w:rsid w:val="00EC7B40"/>
    <w:rsid w:val="00ED034C"/>
    <w:rsid w:val="00ED1061"/>
    <w:rsid w:val="00ED16FE"/>
    <w:rsid w:val="00ED2753"/>
    <w:rsid w:val="00ED27F6"/>
    <w:rsid w:val="00ED2A66"/>
    <w:rsid w:val="00ED2BB4"/>
    <w:rsid w:val="00ED2E01"/>
    <w:rsid w:val="00ED3A88"/>
    <w:rsid w:val="00ED3C06"/>
    <w:rsid w:val="00ED3C15"/>
    <w:rsid w:val="00ED41EC"/>
    <w:rsid w:val="00ED4479"/>
    <w:rsid w:val="00ED4828"/>
    <w:rsid w:val="00ED52F0"/>
    <w:rsid w:val="00ED55AE"/>
    <w:rsid w:val="00ED5A90"/>
    <w:rsid w:val="00ED68E8"/>
    <w:rsid w:val="00ED69C1"/>
    <w:rsid w:val="00ED6F25"/>
    <w:rsid w:val="00ED7354"/>
    <w:rsid w:val="00ED7C03"/>
    <w:rsid w:val="00EE006D"/>
    <w:rsid w:val="00EE0157"/>
    <w:rsid w:val="00EE0B52"/>
    <w:rsid w:val="00EE1A07"/>
    <w:rsid w:val="00EE1DB6"/>
    <w:rsid w:val="00EE24EC"/>
    <w:rsid w:val="00EE2519"/>
    <w:rsid w:val="00EE4F42"/>
    <w:rsid w:val="00EE5075"/>
    <w:rsid w:val="00EE5B1E"/>
    <w:rsid w:val="00EE734B"/>
    <w:rsid w:val="00EF1AAC"/>
    <w:rsid w:val="00EF2490"/>
    <w:rsid w:val="00EF31D8"/>
    <w:rsid w:val="00EF3571"/>
    <w:rsid w:val="00EF4432"/>
    <w:rsid w:val="00EF4F07"/>
    <w:rsid w:val="00EF53A0"/>
    <w:rsid w:val="00EF5EC3"/>
    <w:rsid w:val="00EF6036"/>
    <w:rsid w:val="00EF6439"/>
    <w:rsid w:val="00EF65AD"/>
    <w:rsid w:val="00EF6D9B"/>
    <w:rsid w:val="00EF70F0"/>
    <w:rsid w:val="00F000D6"/>
    <w:rsid w:val="00F0023E"/>
    <w:rsid w:val="00F004F7"/>
    <w:rsid w:val="00F04A66"/>
    <w:rsid w:val="00F05093"/>
    <w:rsid w:val="00F05A42"/>
    <w:rsid w:val="00F05D03"/>
    <w:rsid w:val="00F0623D"/>
    <w:rsid w:val="00F0701E"/>
    <w:rsid w:val="00F0729D"/>
    <w:rsid w:val="00F07602"/>
    <w:rsid w:val="00F07B8D"/>
    <w:rsid w:val="00F1006D"/>
    <w:rsid w:val="00F1029F"/>
    <w:rsid w:val="00F10741"/>
    <w:rsid w:val="00F10F86"/>
    <w:rsid w:val="00F1193A"/>
    <w:rsid w:val="00F1304F"/>
    <w:rsid w:val="00F13A18"/>
    <w:rsid w:val="00F13AAC"/>
    <w:rsid w:val="00F13FC2"/>
    <w:rsid w:val="00F150C7"/>
    <w:rsid w:val="00F1518F"/>
    <w:rsid w:val="00F15749"/>
    <w:rsid w:val="00F15D7D"/>
    <w:rsid w:val="00F16D54"/>
    <w:rsid w:val="00F17EFB"/>
    <w:rsid w:val="00F20665"/>
    <w:rsid w:val="00F20E88"/>
    <w:rsid w:val="00F211B9"/>
    <w:rsid w:val="00F230BA"/>
    <w:rsid w:val="00F23620"/>
    <w:rsid w:val="00F23951"/>
    <w:rsid w:val="00F23A2E"/>
    <w:rsid w:val="00F24AD7"/>
    <w:rsid w:val="00F25370"/>
    <w:rsid w:val="00F25C6E"/>
    <w:rsid w:val="00F261B5"/>
    <w:rsid w:val="00F2677B"/>
    <w:rsid w:val="00F26BD4"/>
    <w:rsid w:val="00F275EF"/>
    <w:rsid w:val="00F27A29"/>
    <w:rsid w:val="00F27A48"/>
    <w:rsid w:val="00F27DE6"/>
    <w:rsid w:val="00F27EBE"/>
    <w:rsid w:val="00F30FD9"/>
    <w:rsid w:val="00F310A9"/>
    <w:rsid w:val="00F31181"/>
    <w:rsid w:val="00F31689"/>
    <w:rsid w:val="00F32280"/>
    <w:rsid w:val="00F34FDD"/>
    <w:rsid w:val="00F35BD4"/>
    <w:rsid w:val="00F3602F"/>
    <w:rsid w:val="00F36945"/>
    <w:rsid w:val="00F369EF"/>
    <w:rsid w:val="00F3729E"/>
    <w:rsid w:val="00F378D6"/>
    <w:rsid w:val="00F40283"/>
    <w:rsid w:val="00F407F3"/>
    <w:rsid w:val="00F42195"/>
    <w:rsid w:val="00F42E70"/>
    <w:rsid w:val="00F43138"/>
    <w:rsid w:val="00F4358A"/>
    <w:rsid w:val="00F437B3"/>
    <w:rsid w:val="00F43915"/>
    <w:rsid w:val="00F4488E"/>
    <w:rsid w:val="00F44AAD"/>
    <w:rsid w:val="00F44ADB"/>
    <w:rsid w:val="00F502EE"/>
    <w:rsid w:val="00F503D2"/>
    <w:rsid w:val="00F505AC"/>
    <w:rsid w:val="00F5134E"/>
    <w:rsid w:val="00F52438"/>
    <w:rsid w:val="00F52B54"/>
    <w:rsid w:val="00F52B9B"/>
    <w:rsid w:val="00F5378C"/>
    <w:rsid w:val="00F53C4A"/>
    <w:rsid w:val="00F53D24"/>
    <w:rsid w:val="00F55105"/>
    <w:rsid w:val="00F56309"/>
    <w:rsid w:val="00F604C9"/>
    <w:rsid w:val="00F61405"/>
    <w:rsid w:val="00F61573"/>
    <w:rsid w:val="00F61856"/>
    <w:rsid w:val="00F62272"/>
    <w:rsid w:val="00F62800"/>
    <w:rsid w:val="00F6294C"/>
    <w:rsid w:val="00F63AFE"/>
    <w:rsid w:val="00F64548"/>
    <w:rsid w:val="00F65985"/>
    <w:rsid w:val="00F664F7"/>
    <w:rsid w:val="00F6790B"/>
    <w:rsid w:val="00F67FE3"/>
    <w:rsid w:val="00F703BE"/>
    <w:rsid w:val="00F705D3"/>
    <w:rsid w:val="00F70DA9"/>
    <w:rsid w:val="00F71494"/>
    <w:rsid w:val="00F7153E"/>
    <w:rsid w:val="00F71576"/>
    <w:rsid w:val="00F724AE"/>
    <w:rsid w:val="00F72F55"/>
    <w:rsid w:val="00F730DC"/>
    <w:rsid w:val="00F733C0"/>
    <w:rsid w:val="00F734B2"/>
    <w:rsid w:val="00F73D32"/>
    <w:rsid w:val="00F74255"/>
    <w:rsid w:val="00F7459E"/>
    <w:rsid w:val="00F75264"/>
    <w:rsid w:val="00F7534C"/>
    <w:rsid w:val="00F754E8"/>
    <w:rsid w:val="00F757A3"/>
    <w:rsid w:val="00F75B63"/>
    <w:rsid w:val="00F75CFD"/>
    <w:rsid w:val="00F75FD1"/>
    <w:rsid w:val="00F762DF"/>
    <w:rsid w:val="00F765D7"/>
    <w:rsid w:val="00F76A05"/>
    <w:rsid w:val="00F77900"/>
    <w:rsid w:val="00F77E98"/>
    <w:rsid w:val="00F80734"/>
    <w:rsid w:val="00F80EC9"/>
    <w:rsid w:val="00F813F8"/>
    <w:rsid w:val="00F81824"/>
    <w:rsid w:val="00F81D70"/>
    <w:rsid w:val="00F81DD5"/>
    <w:rsid w:val="00F82B4F"/>
    <w:rsid w:val="00F82E18"/>
    <w:rsid w:val="00F85221"/>
    <w:rsid w:val="00F85CA9"/>
    <w:rsid w:val="00F85F28"/>
    <w:rsid w:val="00F8638F"/>
    <w:rsid w:val="00F8694C"/>
    <w:rsid w:val="00F87757"/>
    <w:rsid w:val="00F9018A"/>
    <w:rsid w:val="00F9182C"/>
    <w:rsid w:val="00F91911"/>
    <w:rsid w:val="00F91B6E"/>
    <w:rsid w:val="00F91EDA"/>
    <w:rsid w:val="00F924B0"/>
    <w:rsid w:val="00F92A66"/>
    <w:rsid w:val="00F9386B"/>
    <w:rsid w:val="00F93C20"/>
    <w:rsid w:val="00F94564"/>
    <w:rsid w:val="00F94F2E"/>
    <w:rsid w:val="00F95794"/>
    <w:rsid w:val="00F962C8"/>
    <w:rsid w:val="00F9692E"/>
    <w:rsid w:val="00F97ABA"/>
    <w:rsid w:val="00FA0A11"/>
    <w:rsid w:val="00FA0C99"/>
    <w:rsid w:val="00FA20C7"/>
    <w:rsid w:val="00FA26AB"/>
    <w:rsid w:val="00FA2A0F"/>
    <w:rsid w:val="00FA2BE9"/>
    <w:rsid w:val="00FA2C26"/>
    <w:rsid w:val="00FA3B5F"/>
    <w:rsid w:val="00FA458C"/>
    <w:rsid w:val="00FA4930"/>
    <w:rsid w:val="00FA5177"/>
    <w:rsid w:val="00FA5547"/>
    <w:rsid w:val="00FA5A04"/>
    <w:rsid w:val="00FA60B8"/>
    <w:rsid w:val="00FA776C"/>
    <w:rsid w:val="00FA7C6E"/>
    <w:rsid w:val="00FA7CE3"/>
    <w:rsid w:val="00FB02B8"/>
    <w:rsid w:val="00FB0828"/>
    <w:rsid w:val="00FB0F0E"/>
    <w:rsid w:val="00FB1336"/>
    <w:rsid w:val="00FB17BD"/>
    <w:rsid w:val="00FB21DC"/>
    <w:rsid w:val="00FB2CED"/>
    <w:rsid w:val="00FB3721"/>
    <w:rsid w:val="00FB3C10"/>
    <w:rsid w:val="00FB4220"/>
    <w:rsid w:val="00FB5346"/>
    <w:rsid w:val="00FB7462"/>
    <w:rsid w:val="00FB772F"/>
    <w:rsid w:val="00FC0112"/>
    <w:rsid w:val="00FC0341"/>
    <w:rsid w:val="00FC0675"/>
    <w:rsid w:val="00FC0924"/>
    <w:rsid w:val="00FC1366"/>
    <w:rsid w:val="00FC13DB"/>
    <w:rsid w:val="00FC1740"/>
    <w:rsid w:val="00FC1B48"/>
    <w:rsid w:val="00FC2435"/>
    <w:rsid w:val="00FC275E"/>
    <w:rsid w:val="00FC2853"/>
    <w:rsid w:val="00FC2B92"/>
    <w:rsid w:val="00FC450B"/>
    <w:rsid w:val="00FC5EAC"/>
    <w:rsid w:val="00FC5F97"/>
    <w:rsid w:val="00FC6459"/>
    <w:rsid w:val="00FC64F5"/>
    <w:rsid w:val="00FC6931"/>
    <w:rsid w:val="00FC75F3"/>
    <w:rsid w:val="00FC7821"/>
    <w:rsid w:val="00FC7A4C"/>
    <w:rsid w:val="00FD04CC"/>
    <w:rsid w:val="00FD1907"/>
    <w:rsid w:val="00FD1F84"/>
    <w:rsid w:val="00FD2458"/>
    <w:rsid w:val="00FD30D3"/>
    <w:rsid w:val="00FD43E6"/>
    <w:rsid w:val="00FD445A"/>
    <w:rsid w:val="00FD4731"/>
    <w:rsid w:val="00FD5D96"/>
    <w:rsid w:val="00FD62E2"/>
    <w:rsid w:val="00FD6C05"/>
    <w:rsid w:val="00FD709A"/>
    <w:rsid w:val="00FD7F88"/>
    <w:rsid w:val="00FE0729"/>
    <w:rsid w:val="00FE0993"/>
    <w:rsid w:val="00FE0A5E"/>
    <w:rsid w:val="00FE1FEE"/>
    <w:rsid w:val="00FE2122"/>
    <w:rsid w:val="00FE2716"/>
    <w:rsid w:val="00FE36BD"/>
    <w:rsid w:val="00FE4392"/>
    <w:rsid w:val="00FE4585"/>
    <w:rsid w:val="00FE4629"/>
    <w:rsid w:val="00FE504E"/>
    <w:rsid w:val="00FE55F6"/>
    <w:rsid w:val="00FE5F13"/>
    <w:rsid w:val="00FE643C"/>
    <w:rsid w:val="00FE693B"/>
    <w:rsid w:val="00FE6A52"/>
    <w:rsid w:val="00FF1413"/>
    <w:rsid w:val="00FF1A14"/>
    <w:rsid w:val="00FF2C04"/>
    <w:rsid w:val="00FF35C1"/>
    <w:rsid w:val="00FF45F8"/>
    <w:rsid w:val="00FF4F8E"/>
    <w:rsid w:val="00FF52AE"/>
    <w:rsid w:val="00FF53FA"/>
    <w:rsid w:val="00FF593F"/>
    <w:rsid w:val="00FF62AD"/>
    <w:rsid w:val="00FF6554"/>
    <w:rsid w:val="00FF66E7"/>
    <w:rsid w:val="00FF671B"/>
    <w:rsid w:val="00FF679D"/>
    <w:rsid w:val="00FF6DBF"/>
    <w:rsid w:val="00FF7064"/>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BD65A"/>
  <w15:docId w15:val="{7DC73E3F-D8FF-4DDE-A133-1A868C56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umer.salim@interdigital.com" TargetMode="External"/><Relationship Id="rId13" Type="http://schemas.openxmlformats.org/officeDocument/2006/relationships/hyperlink" Target="mailto:cui.fangyu@zte.com.cn" TargetMode="External"/><Relationship Id="rId18" Type="http://schemas.openxmlformats.org/officeDocument/2006/relationships/image" Target="media/image3.png"/><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hang.nan152@zte.com.cn" TargetMode="Externa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10.ding@tcl.com" TargetMode="External"/><Relationship Id="rId24" Type="http://schemas.openxmlformats.org/officeDocument/2006/relationships/image" Target="media/image7.wmf"/><Relationship Id="rId32"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mailto:Liuyongchang@chinamobile.com" TargetMode="External"/><Relationship Id="rId23" Type="http://schemas.openxmlformats.org/officeDocument/2006/relationships/oleObject" Target="embeddings/oleObject2.bin"/><Relationship Id="rId28" Type="http://schemas.openxmlformats.org/officeDocument/2006/relationships/image" Target="media/image9.wmf"/><Relationship Id="rId10" Type="http://schemas.openxmlformats.org/officeDocument/2006/relationships/hyperlink" Target="mailto:liusiqi@vivo.com" TargetMode="External"/><Relationship Id="rId19" Type="http://schemas.openxmlformats.org/officeDocument/2006/relationships/image" Target="media/image4.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6646D-2D19-4E7D-9CB7-2C897FBF36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68</TotalTime>
  <Pages>44</Pages>
  <Words>15209</Words>
  <Characters>86692</Characters>
  <Application>Microsoft Office Word</Application>
  <DocSecurity>0</DocSecurity>
  <Lines>722</Lines>
  <Paragraphs>203</Paragraphs>
  <ScaleCrop>false</ScaleCrop>
  <HeadingPairs>
    <vt:vector size="2" baseType="variant">
      <vt:variant>
        <vt:lpstr>제목</vt:lpstr>
      </vt:variant>
      <vt:variant>
        <vt:i4>1</vt:i4>
      </vt:variant>
    </vt:vector>
  </HeadingPairs>
  <TitlesOfParts>
    <vt:vector size="1" baseType="lpstr">
      <vt:lpstr/>
    </vt:vector>
  </TitlesOfParts>
  <Company>Win10</Company>
  <LinksUpToDate>false</LinksUpToDate>
  <CharactersWithSpaces>101698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70</cp:revision>
  <dcterms:created xsi:type="dcterms:W3CDTF">2024-11-18T20:26:00Z</dcterms:created>
  <dcterms:modified xsi:type="dcterms:W3CDTF">2024-11-18T21:47:00Z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ies>
</file>