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B809154" w14:textId="2B81D85C" w:rsidR="00565BE9" w:rsidRDefault="00B4267D">
      <w:pPr>
        <w:pStyle w:val="af3"/>
        <w:tabs>
          <w:tab w:val="right" w:pos="9498"/>
        </w:tabs>
        <w:jc w:val="left"/>
        <w:rPr>
          <w:rFonts w:cs="Arial"/>
          <w:bCs/>
          <w:sz w:val="22"/>
          <w:lang w:val="en-US"/>
        </w:rPr>
      </w:pPr>
      <w:r>
        <w:rPr>
          <w:rFonts w:cs="Arial"/>
          <w:bCs/>
          <w:sz w:val="22"/>
          <w:lang w:val="en-US"/>
        </w:rPr>
        <w:t>3GPP TSG-RAN WG1 Meeting #11</w:t>
      </w:r>
      <w:r>
        <w:rPr>
          <w:rFonts w:eastAsia="等线" w:cs="Arial" w:hint="eastAsia"/>
          <w:bCs/>
          <w:sz w:val="22"/>
          <w:lang w:val="en-US" w:eastAsia="zh-CN"/>
        </w:rPr>
        <w:t>9</w:t>
      </w:r>
      <w:r>
        <w:rPr>
          <w:rFonts w:cs="Arial"/>
          <w:bCs/>
          <w:sz w:val="22"/>
          <w:lang w:val="en-US"/>
        </w:rPr>
        <w:tab/>
      </w:r>
      <w:bookmarkStart w:id="0" w:name="_Hlk87959957"/>
      <w:r>
        <w:rPr>
          <w:rFonts w:cs="Arial"/>
          <w:bCs/>
          <w:sz w:val="22"/>
          <w:lang w:val="en-US"/>
        </w:rPr>
        <w:t xml:space="preserve">        </w:t>
      </w:r>
      <w:r w:rsidR="00EB5E4E" w:rsidRPr="00EB5E4E">
        <w:rPr>
          <w:rFonts w:cs="Arial"/>
          <w:bCs/>
          <w:sz w:val="22"/>
        </w:rPr>
        <w:t>R1-2410643</w:t>
      </w:r>
      <w:r>
        <w:rPr>
          <w:rFonts w:cs="Arial"/>
          <w:bCs/>
          <w:sz w:val="22"/>
          <w:lang w:val="en-US"/>
        </w:rPr>
        <w:t xml:space="preserve"> </w:t>
      </w:r>
      <w:bookmarkEnd w:id="0"/>
    </w:p>
    <w:p w14:paraId="3E543F39" w14:textId="77777777" w:rsidR="00565BE9" w:rsidRDefault="00B4267D">
      <w:pPr>
        <w:jc w:val="left"/>
        <w:rPr>
          <w:rFonts w:ascii="Arial" w:hAnsi="Arial" w:cs="Arial"/>
          <w:b/>
          <w:bCs/>
          <w:sz w:val="22"/>
          <w:lang w:val="en-US" w:eastAsia="ja-JP"/>
        </w:rPr>
      </w:pPr>
      <w:bookmarkStart w:id="1" w:name="_Hlk130482705"/>
      <w:r>
        <w:rPr>
          <w:rFonts w:ascii="Arial" w:eastAsia="MS Mincho" w:hAnsi="Arial" w:cs="Arial"/>
          <w:b/>
          <w:bCs/>
          <w:sz w:val="22"/>
          <w:lang w:eastAsia="ja-JP"/>
        </w:rPr>
        <w:t xml:space="preserve">Orlando, US, </w:t>
      </w:r>
      <w:r>
        <w:rPr>
          <w:rFonts w:ascii="Arial" w:eastAsia="Malgun Gothic" w:hAnsi="Arial" w:cs="Arial"/>
          <w:b/>
          <w:bCs/>
          <w:sz w:val="22"/>
          <w:lang w:eastAsia="ko-KR"/>
        </w:rPr>
        <w:t xml:space="preserve">November </w:t>
      </w:r>
      <w:r>
        <w:rPr>
          <w:rFonts w:ascii="Arial" w:eastAsia="MS Mincho" w:hAnsi="Arial" w:cs="Arial"/>
          <w:b/>
          <w:bCs/>
          <w:sz w:val="22"/>
          <w:lang w:eastAsia="ja-JP"/>
        </w:rPr>
        <w:t>18</w:t>
      </w:r>
      <w:r>
        <w:rPr>
          <w:rFonts w:ascii="Arial" w:eastAsia="Malgun Gothic" w:hAnsi="Arial" w:cs="Arial"/>
          <w:b/>
          <w:bCs/>
          <w:sz w:val="22"/>
          <w:vertAlign w:val="superscript"/>
          <w:lang w:eastAsia="ko-KR"/>
        </w:rPr>
        <w:t>th</w:t>
      </w:r>
      <w:r>
        <w:rPr>
          <w:rFonts w:ascii="Arial" w:eastAsia="MS Mincho" w:hAnsi="Arial" w:cs="Arial"/>
          <w:b/>
          <w:bCs/>
          <w:sz w:val="22"/>
          <w:lang w:eastAsia="ja-JP"/>
        </w:rPr>
        <w:t xml:space="preserve"> </w:t>
      </w:r>
      <w:r>
        <w:rPr>
          <w:rFonts w:ascii="Arial" w:hAnsi="Arial" w:cs="Arial"/>
          <w:b/>
          <w:bCs/>
          <w:sz w:val="22"/>
        </w:rPr>
        <w:t>– 22</w:t>
      </w:r>
      <w:r>
        <w:rPr>
          <w:rFonts w:ascii="Arial" w:hAnsi="Arial" w:cs="Arial"/>
          <w:b/>
          <w:bCs/>
          <w:sz w:val="22"/>
          <w:vertAlign w:val="superscript"/>
        </w:rPr>
        <w:t>nd</w:t>
      </w:r>
      <w:r>
        <w:rPr>
          <w:rFonts w:ascii="Arial" w:eastAsia="MS Mincho" w:hAnsi="Arial" w:cs="Arial"/>
          <w:b/>
          <w:bCs/>
          <w:sz w:val="22"/>
          <w:lang w:eastAsia="ja-JP"/>
        </w:rPr>
        <w:t>, 2024</w:t>
      </w:r>
      <w:bookmarkEnd w:id="1"/>
    </w:p>
    <w:p w14:paraId="410A435A" w14:textId="77777777" w:rsidR="00565BE9" w:rsidRDefault="00565BE9">
      <w:pPr>
        <w:pStyle w:val="af3"/>
        <w:tabs>
          <w:tab w:val="right" w:pos="9639"/>
        </w:tabs>
        <w:jc w:val="left"/>
        <w:rPr>
          <w:rFonts w:cs="Arial"/>
          <w:bCs/>
          <w:sz w:val="22"/>
          <w:lang w:val="en-US"/>
        </w:rPr>
      </w:pPr>
    </w:p>
    <w:p w14:paraId="41C69EC6" w14:textId="77777777" w:rsidR="00565BE9" w:rsidRDefault="00B4267D">
      <w:pPr>
        <w:spacing w:after="60"/>
        <w:ind w:left="1985" w:hanging="1985"/>
        <w:jc w:val="left"/>
        <w:rPr>
          <w:rFonts w:ascii="Arial" w:hAnsi="Arial" w:cs="Arial"/>
          <w:b/>
          <w:lang w:val="en-US"/>
        </w:rPr>
      </w:pPr>
      <w:bookmarkStart w:id="2" w:name="_Hlk159618768"/>
      <w:r>
        <w:rPr>
          <w:rFonts w:ascii="Arial" w:hAnsi="Arial" w:cs="Arial"/>
          <w:b/>
          <w:lang w:val="en-US"/>
        </w:rPr>
        <w:t>Agenda Item:</w:t>
      </w:r>
      <w:r>
        <w:rPr>
          <w:rFonts w:ascii="Arial" w:hAnsi="Arial" w:cs="Arial"/>
          <w:b/>
          <w:lang w:val="en-US"/>
        </w:rPr>
        <w:tab/>
        <w:t>9.4.2.2</w:t>
      </w:r>
      <w:r>
        <w:rPr>
          <w:rFonts w:ascii="Arial" w:hAnsi="Arial" w:cs="Arial"/>
          <w:b/>
          <w:lang w:val="en-US"/>
        </w:rPr>
        <w:br/>
      </w:r>
    </w:p>
    <w:p w14:paraId="7BC5EBEA" w14:textId="77777777" w:rsidR="00565BE9" w:rsidRDefault="00B4267D">
      <w:pPr>
        <w:spacing w:after="60"/>
        <w:ind w:left="1985" w:hanging="1985"/>
        <w:jc w:val="left"/>
        <w:rPr>
          <w:rFonts w:ascii="Arial" w:hAnsi="Arial" w:cs="Arial"/>
          <w:b/>
          <w:lang w:val="en-US"/>
        </w:rPr>
      </w:pPr>
      <w:r>
        <w:rPr>
          <w:rFonts w:ascii="Arial" w:hAnsi="Arial" w:cs="Arial"/>
          <w:b/>
          <w:lang w:val="en-US"/>
        </w:rPr>
        <w:t>Title:</w:t>
      </w:r>
      <w:r>
        <w:rPr>
          <w:rFonts w:ascii="Arial" w:hAnsi="Arial" w:cs="Arial"/>
          <w:b/>
          <w:lang w:val="en-US"/>
        </w:rPr>
        <w:tab/>
        <w:t>FL summary</w:t>
      </w:r>
      <w:r>
        <w:rPr>
          <w:rFonts w:ascii="Arial" w:eastAsia="等线" w:hAnsi="Arial" w:cs="Arial" w:hint="eastAsia"/>
          <w:b/>
          <w:lang w:val="en-US" w:eastAsia="zh-CN"/>
        </w:rPr>
        <w:t>#1</w:t>
      </w:r>
      <w:r>
        <w:rPr>
          <w:rFonts w:ascii="Arial" w:hAnsi="Arial" w:cs="Arial"/>
          <w:b/>
          <w:lang w:val="en-US"/>
        </w:rPr>
        <w:t xml:space="preserve"> on frame structure and timing aspects for Rel-19 Ambient IoT </w:t>
      </w:r>
    </w:p>
    <w:p w14:paraId="72F875FA" w14:textId="77777777" w:rsidR="00565BE9" w:rsidRDefault="00565BE9">
      <w:pPr>
        <w:spacing w:after="60"/>
        <w:ind w:left="1985" w:hanging="1985"/>
        <w:jc w:val="left"/>
        <w:rPr>
          <w:rFonts w:ascii="Arial" w:hAnsi="Arial" w:cs="Arial"/>
          <w:b/>
          <w:lang w:val="en-US"/>
        </w:rPr>
      </w:pPr>
    </w:p>
    <w:p w14:paraId="40D2EF55" w14:textId="77777777" w:rsidR="00565BE9" w:rsidRDefault="00B4267D">
      <w:pPr>
        <w:spacing w:after="60"/>
        <w:ind w:left="1985" w:hanging="1985"/>
        <w:jc w:val="left"/>
        <w:rPr>
          <w:rFonts w:ascii="Arial" w:hAnsi="Arial" w:cs="Arial"/>
          <w:b/>
          <w:lang w:val="en-US"/>
        </w:rPr>
      </w:pPr>
      <w:r>
        <w:rPr>
          <w:rFonts w:ascii="Arial" w:hAnsi="Arial" w:cs="Arial"/>
          <w:b/>
          <w:lang w:val="en-US"/>
        </w:rPr>
        <w:t>Source:</w:t>
      </w:r>
      <w:r>
        <w:rPr>
          <w:rFonts w:ascii="Arial" w:hAnsi="Arial" w:cs="Arial"/>
          <w:b/>
          <w:lang w:val="en-US"/>
        </w:rPr>
        <w:tab/>
        <w:t>Moderator (</w:t>
      </w:r>
      <w:r>
        <w:rPr>
          <w:rFonts w:ascii="Arial" w:hAnsi="Arial" w:cs="Arial" w:hint="eastAsia"/>
          <w:b/>
          <w:lang w:val="en-US"/>
        </w:rPr>
        <w:t>vivo</w:t>
      </w:r>
      <w:r>
        <w:rPr>
          <w:rFonts w:ascii="Arial" w:hAnsi="Arial" w:cs="Arial"/>
          <w:b/>
          <w:lang w:val="en-US"/>
        </w:rPr>
        <w:t>)</w:t>
      </w:r>
      <w:r>
        <w:rPr>
          <w:rFonts w:ascii="Arial" w:hAnsi="Arial" w:cs="Arial"/>
          <w:b/>
          <w:lang w:val="en-US"/>
        </w:rPr>
        <w:br/>
      </w:r>
    </w:p>
    <w:p w14:paraId="77345EED" w14:textId="77777777" w:rsidR="00565BE9" w:rsidRDefault="00B4267D">
      <w:pPr>
        <w:spacing w:after="60"/>
        <w:ind w:left="1985" w:hanging="1985"/>
        <w:jc w:val="left"/>
        <w:rPr>
          <w:rFonts w:ascii="Arial" w:hAnsi="Arial" w:cs="Arial"/>
          <w:b/>
          <w:lang w:val="en-US"/>
        </w:rPr>
      </w:pPr>
      <w:r>
        <w:rPr>
          <w:rFonts w:ascii="Arial" w:hAnsi="Arial" w:cs="Arial"/>
          <w:b/>
          <w:lang w:val="en-US"/>
        </w:rPr>
        <w:t>Document for:</w:t>
      </w:r>
      <w:r>
        <w:rPr>
          <w:rFonts w:ascii="Arial" w:hAnsi="Arial" w:cs="Arial"/>
          <w:b/>
          <w:lang w:val="en-US"/>
        </w:rPr>
        <w:tab/>
        <w:t>Discussion, Decision</w:t>
      </w:r>
    </w:p>
    <w:bookmarkEnd w:id="2"/>
    <w:p w14:paraId="2F2A9C24" w14:textId="77777777" w:rsidR="00565BE9" w:rsidRDefault="00B4267D">
      <w:pPr>
        <w:pStyle w:val="1"/>
      </w:pPr>
      <w:r>
        <w:t>Introduction</w:t>
      </w:r>
    </w:p>
    <w:p w14:paraId="10B4D63D" w14:textId="77777777" w:rsidR="00565BE9" w:rsidRDefault="00B4267D">
      <w:pPr>
        <w:adjustRightInd w:val="0"/>
        <w:snapToGrid w:val="0"/>
        <w:spacing w:afterLines="50" w:after="120" w:line="240" w:lineRule="auto"/>
        <w:rPr>
          <w:rFonts w:eastAsiaTheme="minorEastAsia"/>
          <w:lang w:val="en-US" w:eastAsia="zh-CN"/>
        </w:rPr>
      </w:pPr>
      <w:r>
        <w:rPr>
          <w:lang w:val="en-US"/>
        </w:rPr>
        <w:t xml:space="preserve">This is the feature lead (FL) summary for agenda item (AI) 9.4.2.2 of frame structure and timing aspects for Rel-19 study item (SI) on solutions for Ambient IoT (Internet of Things) in NR. </w:t>
      </w:r>
      <w:r>
        <w:rPr>
          <w:rFonts w:eastAsiaTheme="minorEastAsia" w:hint="eastAsia"/>
          <w:lang w:val="en-US" w:eastAsia="zh-CN"/>
        </w:rPr>
        <w:t xml:space="preserve"> </w:t>
      </w:r>
    </w:p>
    <w:p w14:paraId="048BAEBE" w14:textId="77777777" w:rsidR="00565BE9" w:rsidRDefault="00B4267D">
      <w:pPr>
        <w:rPr>
          <w:rFonts w:eastAsia="等线"/>
          <w:b/>
          <w:bCs/>
          <w:sz w:val="22"/>
          <w:szCs w:val="22"/>
          <w:lang w:eastAsia="zh-CN"/>
        </w:rPr>
      </w:pPr>
      <w:r>
        <w:rPr>
          <w:rFonts w:eastAsia="等线" w:hint="eastAsia"/>
          <w:b/>
          <w:bCs/>
          <w:sz w:val="22"/>
          <w:szCs w:val="22"/>
          <w:lang w:eastAsia="zh-CN"/>
        </w:rPr>
        <w:t>For this meeting, i</w:t>
      </w:r>
      <w:r>
        <w:rPr>
          <w:rFonts w:eastAsia="等线"/>
          <w:b/>
          <w:bCs/>
          <w:sz w:val="22"/>
          <w:szCs w:val="22"/>
          <w:lang w:eastAsia="zh-CN"/>
        </w:rPr>
        <w:t xml:space="preserve">t is important to address the critical issues necessary for completing the SI. The following </w:t>
      </w:r>
      <w:r>
        <w:rPr>
          <w:rFonts w:eastAsia="等线" w:hint="eastAsia"/>
          <w:b/>
          <w:bCs/>
          <w:sz w:val="22"/>
          <w:szCs w:val="22"/>
          <w:lang w:eastAsia="zh-CN"/>
        </w:rPr>
        <w:t xml:space="preserve">issues </w:t>
      </w:r>
      <w:r>
        <w:rPr>
          <w:rFonts w:eastAsia="等线"/>
          <w:b/>
          <w:bCs/>
          <w:sz w:val="22"/>
          <w:szCs w:val="22"/>
          <w:lang w:eastAsia="zh-CN"/>
        </w:rPr>
        <w:t>should be prioritized from FL’s perspective for AI 9.4.2.2. Kindly share your views on the proposals marked as High Priority at your earliest convenience or contact me offline.</w:t>
      </w:r>
      <w:r>
        <w:rPr>
          <w:rFonts w:eastAsia="等线" w:hint="eastAsia"/>
          <w:b/>
          <w:bCs/>
          <w:sz w:val="22"/>
          <w:szCs w:val="22"/>
          <w:lang w:eastAsia="zh-CN"/>
        </w:rPr>
        <w:t xml:space="preserve"> Thanks!</w:t>
      </w:r>
    </w:p>
    <w:p w14:paraId="7DBB548F" w14:textId="77777777" w:rsidR="00565BE9" w:rsidRDefault="00B4267D">
      <w:pPr>
        <w:pStyle w:val="aff4"/>
        <w:numPr>
          <w:ilvl w:val="0"/>
          <w:numId w:val="14"/>
        </w:numPr>
        <w:adjustRightInd w:val="0"/>
        <w:snapToGrid w:val="0"/>
        <w:spacing w:after="50" w:line="240" w:lineRule="auto"/>
        <w:contextualSpacing w:val="0"/>
        <w:rPr>
          <w:rFonts w:ascii="Times New Roman" w:eastAsia="等线" w:hAnsi="Times New Roman" w:cs="Times New Roman"/>
          <w:kern w:val="0"/>
          <w:szCs w:val="22"/>
          <w:lang w:val="en-GB" w:eastAsia="zh-CN"/>
        </w:rPr>
      </w:pPr>
      <w:r>
        <w:rPr>
          <w:rFonts w:ascii="Times New Roman" w:eastAsia="等线" w:hAnsi="Times New Roman" w:cs="Times New Roman"/>
          <w:kern w:val="0"/>
          <w:szCs w:val="22"/>
          <w:lang w:val="en-GB" w:eastAsia="zh-CN"/>
        </w:rPr>
        <w:t>S</w:t>
      </w:r>
      <w:r>
        <w:rPr>
          <w:rFonts w:ascii="Times New Roman" w:eastAsia="等线" w:hAnsi="Times New Roman" w:cs="Times New Roman" w:hint="eastAsia"/>
          <w:kern w:val="0"/>
          <w:szCs w:val="22"/>
          <w:lang w:val="en-GB" w:eastAsia="zh-CN"/>
        </w:rPr>
        <w:t xml:space="preserve">ection 3.2: D2R amble options </w:t>
      </w:r>
    </w:p>
    <w:p w14:paraId="16A7F23B" w14:textId="77777777" w:rsidR="00565BE9" w:rsidRDefault="00B4267D">
      <w:pPr>
        <w:pStyle w:val="aff4"/>
        <w:numPr>
          <w:ilvl w:val="0"/>
          <w:numId w:val="14"/>
        </w:numPr>
        <w:adjustRightInd w:val="0"/>
        <w:snapToGrid w:val="0"/>
        <w:spacing w:after="50" w:line="240" w:lineRule="auto"/>
        <w:contextualSpacing w:val="0"/>
        <w:rPr>
          <w:rFonts w:ascii="Times New Roman" w:eastAsia="等线" w:hAnsi="Times New Roman" w:cs="Times New Roman"/>
          <w:kern w:val="0"/>
          <w:szCs w:val="22"/>
          <w:lang w:val="en-GB" w:eastAsia="zh-CN"/>
        </w:rPr>
      </w:pPr>
      <w:r>
        <w:rPr>
          <w:rFonts w:ascii="Times New Roman" w:eastAsia="等线" w:hAnsi="Times New Roman" w:cs="Times New Roman" w:hint="eastAsia"/>
          <w:kern w:val="0"/>
          <w:szCs w:val="22"/>
          <w:lang w:val="en-GB" w:eastAsia="zh-CN"/>
        </w:rPr>
        <w:t>Section 3.3: CFO calibration for device 2b</w:t>
      </w:r>
    </w:p>
    <w:p w14:paraId="440473B6" w14:textId="77777777" w:rsidR="00565BE9" w:rsidRDefault="00B4267D">
      <w:pPr>
        <w:pStyle w:val="aff4"/>
        <w:numPr>
          <w:ilvl w:val="0"/>
          <w:numId w:val="14"/>
        </w:numPr>
        <w:adjustRightInd w:val="0"/>
        <w:snapToGrid w:val="0"/>
        <w:spacing w:after="50" w:line="240" w:lineRule="auto"/>
        <w:contextualSpacing w:val="0"/>
        <w:rPr>
          <w:rFonts w:ascii="Times New Roman" w:eastAsia="等线" w:hAnsi="Times New Roman" w:cs="Times New Roman"/>
          <w:kern w:val="0"/>
          <w:szCs w:val="22"/>
          <w:lang w:val="en-GB" w:eastAsia="zh-CN"/>
        </w:rPr>
      </w:pPr>
      <w:r>
        <w:rPr>
          <w:rFonts w:ascii="Times New Roman" w:eastAsia="等线" w:hAnsi="Times New Roman" w:cs="Times New Roman" w:hint="eastAsia"/>
          <w:kern w:val="0"/>
          <w:szCs w:val="22"/>
          <w:lang w:val="en-GB" w:eastAsia="zh-CN"/>
        </w:rPr>
        <w:t xml:space="preserve">Section 4: Finalize the two tables for Energy harvest </w:t>
      </w:r>
    </w:p>
    <w:p w14:paraId="79D7E262" w14:textId="77777777" w:rsidR="00565BE9" w:rsidRDefault="00B4267D">
      <w:pPr>
        <w:pStyle w:val="aff4"/>
        <w:numPr>
          <w:ilvl w:val="0"/>
          <w:numId w:val="14"/>
        </w:numPr>
        <w:adjustRightInd w:val="0"/>
        <w:snapToGrid w:val="0"/>
        <w:spacing w:after="50" w:line="240" w:lineRule="auto"/>
        <w:contextualSpacing w:val="0"/>
        <w:rPr>
          <w:rFonts w:ascii="Times New Roman" w:eastAsia="等线" w:hAnsi="Times New Roman" w:cs="Times New Roman"/>
          <w:kern w:val="0"/>
          <w:szCs w:val="22"/>
          <w:lang w:val="en-GB" w:eastAsia="zh-CN"/>
        </w:rPr>
      </w:pPr>
      <w:r>
        <w:rPr>
          <w:rFonts w:ascii="Times New Roman" w:eastAsia="等线" w:hAnsi="Times New Roman" w:cs="Times New Roman" w:hint="eastAsia"/>
          <w:kern w:val="0"/>
          <w:szCs w:val="22"/>
          <w:lang w:val="en-GB" w:eastAsia="zh-CN"/>
        </w:rPr>
        <w:t xml:space="preserve">Section 5.2: Msg2 related aspect </w:t>
      </w:r>
    </w:p>
    <w:p w14:paraId="6A14BE90" w14:textId="77777777" w:rsidR="00565BE9" w:rsidRDefault="00B4267D">
      <w:pPr>
        <w:pStyle w:val="aff4"/>
        <w:numPr>
          <w:ilvl w:val="1"/>
          <w:numId w:val="14"/>
        </w:numPr>
        <w:adjustRightInd w:val="0"/>
        <w:snapToGrid w:val="0"/>
        <w:spacing w:after="5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 xml:space="preserve">to address one </w:t>
      </w:r>
      <w:r>
        <w:rPr>
          <w:rFonts w:ascii="Times New Roman" w:eastAsia="等线" w:hAnsi="Times New Roman" w:cs="Times New Roman"/>
          <w:kern w:val="0"/>
          <w:sz w:val="20"/>
          <w:szCs w:val="20"/>
          <w:lang w:val="en-GB" w:eastAsia="zh-CN"/>
        </w:rPr>
        <w:t xml:space="preserve">Temporary note in the TR </w:t>
      </w:r>
      <w:r>
        <w:rPr>
          <w:rFonts w:ascii="Times New Roman" w:eastAsia="等线" w:hAnsi="Times New Roman" w:cs="Times New Roman" w:hint="eastAsia"/>
          <w:kern w:val="0"/>
          <w:sz w:val="20"/>
          <w:szCs w:val="20"/>
          <w:lang w:val="en-GB" w:eastAsia="zh-CN"/>
        </w:rPr>
        <w:t xml:space="preserve">38. 679 </w:t>
      </w:r>
      <w:r>
        <w:rPr>
          <w:rFonts w:ascii="Times New Roman" w:eastAsia="等线" w:hAnsi="Times New Roman" w:cs="Times New Roman"/>
          <w:kern w:val="0"/>
          <w:sz w:val="20"/>
          <w:szCs w:val="20"/>
          <w:lang w:val="en-GB" w:eastAsia="zh-CN"/>
        </w:rPr>
        <w:t xml:space="preserve">related to capture the agreement </w:t>
      </w:r>
      <w:r>
        <w:rPr>
          <w:rFonts w:ascii="Times New Roman" w:eastAsia="等线" w:hAnsi="Times New Roman" w:cs="Times New Roman" w:hint="eastAsia"/>
          <w:kern w:val="0"/>
          <w:sz w:val="20"/>
          <w:szCs w:val="20"/>
          <w:lang w:val="en-GB" w:eastAsia="zh-CN"/>
        </w:rPr>
        <w:t xml:space="preserve">on </w:t>
      </w:r>
      <w:r>
        <w:rPr>
          <w:rFonts w:ascii="Times New Roman" w:eastAsia="等线" w:hAnsi="Times New Roman" w:cs="Times New Roman"/>
          <w:kern w:val="0"/>
          <w:sz w:val="20"/>
          <w:szCs w:val="20"/>
          <w:lang w:val="en-GB" w:eastAsia="zh-CN"/>
        </w:rPr>
        <w:t>“RAN1 studies the starting time and time duration for Msg2 monitoring for Msg2 reception.”</w:t>
      </w:r>
      <w:r>
        <w:rPr>
          <w:rFonts w:ascii="Times New Roman" w:eastAsia="等线" w:hAnsi="Times New Roman" w:cs="Times New Roman" w:hint="eastAsia"/>
          <w:kern w:val="0"/>
          <w:sz w:val="20"/>
          <w:szCs w:val="20"/>
          <w:lang w:val="en-GB" w:eastAsia="zh-CN"/>
        </w:rPr>
        <w:t xml:space="preserve"> </w:t>
      </w:r>
      <w:r>
        <w:rPr>
          <w:rFonts w:ascii="Times New Roman" w:eastAsia="等线" w:hAnsi="Times New Roman" w:cs="Times New Roman"/>
          <w:kern w:val="0"/>
          <w:sz w:val="20"/>
          <w:szCs w:val="20"/>
          <w:lang w:val="en-GB" w:eastAsia="zh-CN"/>
        </w:rPr>
        <w:t>after RAN1#119 provides detail</w:t>
      </w:r>
      <w:r>
        <w:rPr>
          <w:rFonts w:ascii="Times New Roman" w:eastAsia="等线" w:hAnsi="Times New Roman" w:cs="Times New Roman" w:hint="eastAsia"/>
          <w:kern w:val="0"/>
          <w:sz w:val="20"/>
          <w:szCs w:val="20"/>
          <w:lang w:val="en-GB" w:eastAsia="zh-CN"/>
        </w:rPr>
        <w:t>.</w:t>
      </w:r>
      <w:r>
        <w:rPr>
          <w:rFonts w:ascii="Times New Roman" w:eastAsia="等线" w:hAnsi="Times New Roman" w:cs="Times New Roman"/>
          <w:kern w:val="0"/>
          <w:sz w:val="20"/>
          <w:szCs w:val="20"/>
          <w:lang w:val="en-GB" w:eastAsia="zh-CN"/>
        </w:rPr>
        <w:t xml:space="preserve"> </w:t>
      </w:r>
      <w:r>
        <w:rPr>
          <w:rFonts w:ascii="Times New Roman" w:eastAsia="等线" w:hAnsi="Times New Roman" w:cs="Times New Roman" w:hint="eastAsia"/>
          <w:kern w:val="0"/>
          <w:sz w:val="20"/>
          <w:szCs w:val="20"/>
          <w:lang w:val="en-GB" w:eastAsia="zh-CN"/>
        </w:rPr>
        <w:t xml:space="preserve"> </w:t>
      </w:r>
    </w:p>
    <w:p w14:paraId="38DF88FB" w14:textId="77777777" w:rsidR="00565BE9" w:rsidRDefault="00B4267D">
      <w:pPr>
        <w:adjustRightInd w:val="0"/>
        <w:snapToGrid w:val="0"/>
        <w:spacing w:after="50" w:line="240" w:lineRule="auto"/>
        <w:rPr>
          <w:rFonts w:eastAsia="等线"/>
          <w:sz w:val="21"/>
          <w:szCs w:val="21"/>
          <w:lang w:eastAsia="zh-CN"/>
        </w:rPr>
      </w:pPr>
      <w:r>
        <w:rPr>
          <w:rFonts w:eastAsia="等线" w:hint="eastAsia"/>
          <w:sz w:val="21"/>
          <w:szCs w:val="21"/>
          <w:lang w:eastAsia="zh-CN"/>
        </w:rPr>
        <w:t xml:space="preserve"> </w:t>
      </w:r>
    </w:p>
    <w:p w14:paraId="7296E9E2" w14:textId="77777777" w:rsidR="00565BE9" w:rsidRDefault="00B4267D">
      <w:pPr>
        <w:rPr>
          <w:rFonts w:eastAsia="等线"/>
          <w:sz w:val="21"/>
          <w:szCs w:val="21"/>
          <w:lang w:eastAsia="zh-CN"/>
        </w:rPr>
      </w:pPr>
      <w:r>
        <w:rPr>
          <w:rFonts w:eastAsia="等线"/>
          <w:sz w:val="21"/>
          <w:szCs w:val="21"/>
          <w:lang w:eastAsia="zh-CN"/>
        </w:rPr>
        <w:t>For medium priority proposals, we will try our best. Low priority proposals will only be addressed if we complete the high and medium ones early</w:t>
      </w:r>
      <w:r>
        <w:rPr>
          <w:rFonts w:eastAsia="等线" w:hint="eastAsia"/>
          <w:sz w:val="21"/>
          <w:szCs w:val="21"/>
          <w:lang w:eastAsia="zh-CN"/>
        </w:rPr>
        <w:t xml:space="preserve"> :-)</w:t>
      </w:r>
      <w:r>
        <w:rPr>
          <w:rFonts w:eastAsia="等线"/>
          <w:sz w:val="21"/>
          <w:szCs w:val="21"/>
          <w:lang w:eastAsia="zh-CN"/>
        </w:rPr>
        <w:t>.</w:t>
      </w:r>
    </w:p>
    <w:p w14:paraId="2297881A" w14:textId="77777777" w:rsidR="00565BE9" w:rsidRDefault="00B4267D">
      <w:pPr>
        <w:adjustRightInd w:val="0"/>
        <w:snapToGrid w:val="0"/>
        <w:spacing w:after="50" w:line="240" w:lineRule="auto"/>
        <w:rPr>
          <w:rFonts w:eastAsia="等线"/>
          <w:b/>
          <w:bCs/>
          <w:sz w:val="22"/>
          <w:szCs w:val="22"/>
          <w:lang w:eastAsia="zh-CN"/>
        </w:rPr>
      </w:pPr>
      <w:r>
        <w:rPr>
          <w:rFonts w:eastAsia="等线" w:hint="eastAsia"/>
          <w:b/>
          <w:bCs/>
          <w:sz w:val="22"/>
          <w:szCs w:val="22"/>
          <w:lang w:eastAsia="zh-CN"/>
        </w:rPr>
        <w:t xml:space="preserve">For </w:t>
      </w:r>
      <w:r>
        <w:rPr>
          <w:b/>
          <w:bCs/>
          <w:sz w:val="22"/>
          <w:szCs w:val="22"/>
        </w:rPr>
        <w:t>this round of the discussion</w:t>
      </w:r>
      <w:r>
        <w:rPr>
          <w:rFonts w:eastAsia="等线" w:hint="eastAsia"/>
          <w:b/>
          <w:bCs/>
          <w:sz w:val="22"/>
          <w:szCs w:val="22"/>
          <w:lang w:eastAsia="zh-CN"/>
        </w:rPr>
        <w:t xml:space="preserve">, please </w:t>
      </w:r>
      <w:r>
        <w:rPr>
          <w:b/>
          <w:bCs/>
          <w:sz w:val="22"/>
          <w:szCs w:val="22"/>
        </w:rPr>
        <w:t xml:space="preserve">focus </w:t>
      </w:r>
      <w:r>
        <w:rPr>
          <w:rFonts w:eastAsia="等线" w:hint="eastAsia"/>
          <w:b/>
          <w:bCs/>
          <w:sz w:val="22"/>
          <w:szCs w:val="22"/>
          <w:lang w:eastAsia="zh-CN"/>
        </w:rPr>
        <w:t xml:space="preserve">on the proposals </w:t>
      </w:r>
      <w:r>
        <w:rPr>
          <w:b/>
          <w:bCs/>
          <w:sz w:val="22"/>
          <w:szCs w:val="22"/>
        </w:rPr>
        <w:t xml:space="preserve">tagged FL1 High </w:t>
      </w:r>
      <w:r>
        <w:rPr>
          <w:rFonts w:eastAsiaTheme="minorEastAsia" w:hint="eastAsia"/>
          <w:b/>
          <w:bCs/>
          <w:sz w:val="22"/>
          <w:szCs w:val="22"/>
          <w:lang w:eastAsia="zh-CN"/>
        </w:rPr>
        <w:t>P</w:t>
      </w:r>
      <w:r>
        <w:rPr>
          <w:rFonts w:eastAsiaTheme="minorEastAsia"/>
          <w:b/>
          <w:bCs/>
          <w:sz w:val="22"/>
          <w:szCs w:val="22"/>
          <w:lang w:eastAsia="zh-CN"/>
        </w:rPr>
        <w:t>riority</w:t>
      </w:r>
      <w:r>
        <w:rPr>
          <w:b/>
          <w:bCs/>
          <w:sz w:val="22"/>
          <w:szCs w:val="22"/>
        </w:rPr>
        <w:t>.</w:t>
      </w:r>
    </w:p>
    <w:p w14:paraId="2A4D10CF" w14:textId="04BEAD3B" w:rsidR="00565BE9" w:rsidRDefault="00B4267D">
      <w:pPr>
        <w:pStyle w:val="1"/>
        <w:rPr>
          <w:rFonts w:eastAsia="等线"/>
          <w:lang w:eastAsia="zh-CN"/>
        </w:rPr>
      </w:pPr>
      <w:r>
        <w:rPr>
          <w:rFonts w:eastAsia="等线" w:hint="eastAsia"/>
          <w:lang w:eastAsia="zh-CN"/>
        </w:rPr>
        <w:t xml:space="preserve">Proposals for </w:t>
      </w:r>
      <w:r w:rsidR="0035636F">
        <w:rPr>
          <w:rFonts w:eastAsia="等线" w:hint="eastAsia"/>
          <w:lang w:eastAsia="zh-CN"/>
        </w:rPr>
        <w:t xml:space="preserve">Monday </w:t>
      </w:r>
      <w:r>
        <w:rPr>
          <w:rFonts w:eastAsia="等线" w:hint="eastAsia"/>
          <w:lang w:eastAsia="zh-CN"/>
        </w:rPr>
        <w:t>Online discussion</w:t>
      </w:r>
    </w:p>
    <w:p w14:paraId="7D7DACB6" w14:textId="77777777" w:rsidR="00EA390B" w:rsidRPr="00C22162" w:rsidRDefault="00EA390B" w:rsidP="00EA390B">
      <w:pPr>
        <w:adjustRightInd w:val="0"/>
        <w:snapToGrid w:val="0"/>
        <w:spacing w:afterLines="50" w:after="120" w:line="240" w:lineRule="auto"/>
        <w:rPr>
          <w:rFonts w:eastAsia="等线"/>
          <w:b/>
          <w:color w:val="FF0000"/>
          <w:lang w:eastAsia="zh-CN"/>
        </w:rPr>
      </w:pPr>
      <w:r>
        <w:rPr>
          <w:rFonts w:eastAsia="宋体" w:hint="eastAsia"/>
          <w:b/>
          <w:lang w:eastAsia="zh-CN"/>
        </w:rPr>
        <w:t xml:space="preserve">FL1 High Priority </w:t>
      </w:r>
      <w:r w:rsidRPr="00F21D0C">
        <w:rPr>
          <w:rFonts w:eastAsia="等线"/>
          <w:b/>
          <w:lang w:eastAsia="zh-CN"/>
        </w:rPr>
        <w:t>Proposal 3.</w:t>
      </w:r>
      <w:r w:rsidRPr="00F21D0C">
        <w:rPr>
          <w:rFonts w:eastAsia="等线" w:hint="eastAsia"/>
          <w:b/>
          <w:lang w:eastAsia="zh-CN"/>
        </w:rPr>
        <w:t>2-</w:t>
      </w:r>
      <w:r w:rsidRPr="00F21D0C">
        <w:rPr>
          <w:rFonts w:eastAsia="等线"/>
          <w:b/>
          <w:lang w:eastAsia="zh-CN"/>
        </w:rPr>
        <w:t xml:space="preserve">1: </w:t>
      </w:r>
      <w:r>
        <w:rPr>
          <w:rFonts w:eastAsia="等线" w:hint="eastAsia"/>
          <w:b/>
          <w:lang w:eastAsia="zh-CN"/>
        </w:rPr>
        <w:t>Capture following observations in the TR 38.769</w:t>
      </w:r>
      <w:r w:rsidRPr="00C22162">
        <w:rPr>
          <w:rFonts w:eastAsia="等线" w:hint="eastAsia"/>
          <w:b/>
          <w:color w:val="FF0000"/>
          <w:lang w:eastAsia="zh-CN"/>
        </w:rPr>
        <w:t>.</w:t>
      </w:r>
      <w:r>
        <w:rPr>
          <w:rFonts w:eastAsia="等线" w:hint="eastAsia"/>
          <w:b/>
          <w:lang w:eastAsia="zh-CN"/>
        </w:rPr>
        <w:t xml:space="preserve"> </w:t>
      </w:r>
      <w:r w:rsidRPr="00C22162">
        <w:rPr>
          <w:rFonts w:eastAsia="等线"/>
          <w:b/>
          <w:color w:val="FF0000"/>
          <w:lang w:eastAsia="zh-CN"/>
        </w:rPr>
        <w:t>The observations are for the case where CFO is assumed to be zero or negligible.</w:t>
      </w:r>
    </w:p>
    <w:p w14:paraId="5957CCBC" w14:textId="77777777" w:rsidR="00EA390B" w:rsidRPr="003D2D88" w:rsidRDefault="00EA390B" w:rsidP="00EA390B">
      <w:pPr>
        <w:adjustRightInd w:val="0"/>
        <w:snapToGrid w:val="0"/>
        <w:spacing w:after="0" w:line="240" w:lineRule="auto"/>
      </w:pPr>
      <w:r w:rsidRPr="00EA390B">
        <w:rPr>
          <w:rFonts w:eastAsia="等线"/>
          <w:b/>
          <w:lang w:eastAsia="zh-CN"/>
        </w:rPr>
        <w:t xml:space="preserve">For </w:t>
      </w:r>
      <w:r w:rsidRPr="00EA390B">
        <w:rPr>
          <w:rFonts w:eastAsia="等线" w:hint="eastAsia"/>
          <w:b/>
          <w:lang w:eastAsia="zh-CN"/>
        </w:rPr>
        <w:t xml:space="preserve">coherent </w:t>
      </w:r>
      <w:r w:rsidRPr="00EA390B">
        <w:rPr>
          <w:rFonts w:eastAsia="等线"/>
          <w:b/>
          <w:lang w:eastAsia="zh-CN"/>
        </w:rPr>
        <w:t>detection</w:t>
      </w:r>
      <w:r w:rsidRPr="00EA390B">
        <w:rPr>
          <w:rFonts w:eastAsia="等线" w:hint="eastAsia"/>
          <w:b/>
          <w:lang w:eastAsia="zh-CN"/>
        </w:rPr>
        <w:t xml:space="preserve"> of PDRCH with </w:t>
      </w:r>
      <w:r w:rsidRPr="00EA390B">
        <w:rPr>
          <w:rFonts w:eastAsia="等线"/>
          <w:b/>
          <w:strike/>
          <w:color w:val="FF0000"/>
          <w:lang w:eastAsia="zh-CN"/>
        </w:rPr>
        <w:t>small</w:t>
      </w:r>
      <w:r w:rsidRPr="00EA390B">
        <w:rPr>
          <w:rFonts w:eastAsia="等线" w:hint="eastAsia"/>
          <w:b/>
          <w:color w:val="FF0000"/>
          <w:lang w:eastAsia="zh-CN"/>
        </w:rPr>
        <w:t xml:space="preserve"> a</w:t>
      </w:r>
      <w:r w:rsidRPr="00EA390B">
        <w:rPr>
          <w:rFonts w:eastAsia="等线" w:hint="eastAsia"/>
          <w:b/>
          <w:lang w:eastAsia="zh-CN"/>
        </w:rPr>
        <w:t xml:space="preserve"> payload</w:t>
      </w:r>
      <w:r w:rsidRPr="00EA390B">
        <w:rPr>
          <w:rFonts w:eastAsia="等线" w:hint="eastAsia"/>
          <w:b/>
          <w:strike/>
          <w:color w:val="FF0000"/>
          <w:lang w:eastAsia="zh-CN"/>
        </w:rPr>
        <w:t>, such as</w:t>
      </w:r>
      <w:r w:rsidRPr="00EA390B">
        <w:rPr>
          <w:rFonts w:eastAsia="等线" w:hint="eastAsia"/>
          <w:b/>
          <w:lang w:eastAsia="zh-CN"/>
        </w:rPr>
        <w:t xml:space="preserve"> </w:t>
      </w:r>
      <w:r w:rsidRPr="00EA390B">
        <w:rPr>
          <w:rFonts w:eastAsia="等线" w:hint="eastAsia"/>
          <w:b/>
          <w:color w:val="FF0000"/>
          <w:lang w:eastAsia="zh-CN"/>
        </w:rPr>
        <w:t xml:space="preserve">of </w:t>
      </w:r>
      <w:r w:rsidRPr="00EA390B">
        <w:rPr>
          <w:rFonts w:eastAsia="等线" w:hint="eastAsia"/>
          <w:b/>
          <w:lang w:eastAsia="zh-CN"/>
        </w:rPr>
        <w:t>16 bits or 20 bits with 6-bit or 16-bit CRC,</w:t>
      </w:r>
      <w:r w:rsidRPr="00A24FE3">
        <w:rPr>
          <w:rFonts w:eastAsia="等线" w:hint="eastAsia"/>
          <w:b/>
          <w:lang w:eastAsia="zh-CN"/>
        </w:rPr>
        <w:t xml:space="preserve"> </w:t>
      </w:r>
      <w:r w:rsidRPr="001812F5">
        <w:rPr>
          <w:rFonts w:eastAsia="等线" w:hint="eastAsia"/>
          <w:b/>
          <w:lang w:eastAsia="zh-CN"/>
        </w:rPr>
        <w:t xml:space="preserve">using </w:t>
      </w:r>
      <w:r w:rsidRPr="001042B1">
        <w:rPr>
          <w:rFonts w:eastAsia="等线"/>
          <w:b/>
          <w:lang w:eastAsia="zh-CN"/>
        </w:rPr>
        <w:t>1/2 Manchester coding and 1/3 or 1/2 convolutional code,</w:t>
      </w:r>
      <w:r>
        <w:rPr>
          <w:rFonts w:eastAsia="等线"/>
          <w:b/>
          <w:lang w:eastAsia="zh-CN"/>
        </w:rPr>
        <w:t xml:space="preserve"> </w:t>
      </w:r>
      <w:r w:rsidRPr="003D2D88">
        <w:rPr>
          <w:rFonts w:eastAsia="等线"/>
          <w:b/>
          <w:lang w:eastAsia="zh-CN"/>
        </w:rPr>
        <w:t>sourc</w:t>
      </w:r>
      <w:r w:rsidRPr="003D2D88">
        <w:rPr>
          <w:rFonts w:eastAsia="等线" w:hint="eastAsia"/>
          <w:b/>
          <w:lang w:eastAsia="zh-CN"/>
        </w:rPr>
        <w:t>e</w:t>
      </w:r>
      <w:r>
        <w:rPr>
          <w:rFonts w:eastAsia="等线" w:hint="eastAsia"/>
          <w:b/>
          <w:lang w:eastAsia="zh-CN"/>
        </w:rPr>
        <w:t>s</w:t>
      </w:r>
      <w:r w:rsidRPr="003D2D88">
        <w:rPr>
          <w:rFonts w:eastAsia="等线"/>
          <w:b/>
          <w:lang w:eastAsia="zh-CN"/>
        </w:rPr>
        <w:t xml:space="preserve"> [6</w:t>
      </w:r>
      <w:r>
        <w:rPr>
          <w:rFonts w:eastAsia="等线" w:hint="eastAsia"/>
          <w:b/>
          <w:lang w:eastAsia="zh-CN"/>
        </w:rPr>
        <w:t>, ZTE</w:t>
      </w:r>
      <w:r w:rsidRPr="003D2D88">
        <w:rPr>
          <w:rFonts w:eastAsia="等线"/>
          <w:b/>
          <w:lang w:eastAsia="zh-CN"/>
        </w:rPr>
        <w:t>]</w:t>
      </w:r>
      <w:r>
        <w:rPr>
          <w:rFonts w:eastAsia="等线" w:hint="eastAsia"/>
          <w:b/>
          <w:lang w:eastAsia="zh-CN"/>
        </w:rPr>
        <w:t xml:space="preserve">, </w:t>
      </w:r>
      <w:r w:rsidRPr="003D2D88">
        <w:rPr>
          <w:rFonts w:eastAsia="等线"/>
          <w:b/>
          <w:lang w:eastAsia="zh-CN"/>
        </w:rPr>
        <w:t>[7</w:t>
      </w:r>
      <w:r>
        <w:rPr>
          <w:rFonts w:eastAsia="等线" w:hint="eastAsia"/>
          <w:b/>
          <w:lang w:eastAsia="zh-CN"/>
        </w:rPr>
        <w:t>, Samsung</w:t>
      </w:r>
      <w:r w:rsidRPr="003D2D88">
        <w:rPr>
          <w:rFonts w:eastAsia="等线"/>
          <w:b/>
          <w:lang w:eastAsia="zh-CN"/>
        </w:rPr>
        <w:t>]</w:t>
      </w:r>
      <w:r>
        <w:rPr>
          <w:rFonts w:eastAsia="等线" w:hint="eastAsia"/>
          <w:b/>
          <w:lang w:eastAsia="zh-CN"/>
        </w:rPr>
        <w:t xml:space="preserve">, </w:t>
      </w:r>
      <w:r w:rsidRPr="003D2D88">
        <w:rPr>
          <w:rFonts w:eastAsia="等线"/>
          <w:b/>
          <w:lang w:eastAsia="zh-CN"/>
        </w:rPr>
        <w:t>[9</w:t>
      </w:r>
      <w:r>
        <w:rPr>
          <w:rFonts w:eastAsia="等线" w:hint="eastAsia"/>
          <w:b/>
          <w:lang w:eastAsia="zh-CN"/>
        </w:rPr>
        <w:t>, vivo</w:t>
      </w:r>
      <w:r w:rsidRPr="003D2D88">
        <w:rPr>
          <w:rFonts w:eastAsia="等线"/>
          <w:b/>
          <w:lang w:eastAsia="zh-CN"/>
        </w:rPr>
        <w:t>]</w:t>
      </w:r>
      <w:r>
        <w:rPr>
          <w:rFonts w:eastAsia="等线" w:hint="eastAsia"/>
          <w:b/>
          <w:lang w:eastAsia="zh-CN"/>
        </w:rPr>
        <w:t xml:space="preserve">, [20, OPPO], [30, </w:t>
      </w:r>
      <w:r w:rsidRPr="00256A66">
        <w:rPr>
          <w:rFonts w:eastAsia="等线"/>
          <w:b/>
          <w:lang w:eastAsia="zh-CN"/>
        </w:rPr>
        <w:t>Qualcomm</w:t>
      </w:r>
      <w:r>
        <w:rPr>
          <w:rFonts w:eastAsia="等线" w:hint="eastAsia"/>
          <w:b/>
          <w:lang w:eastAsia="zh-CN"/>
        </w:rPr>
        <w:t>]</w:t>
      </w:r>
      <w:r w:rsidRPr="003D2D88">
        <w:rPr>
          <w:rFonts w:eastAsia="等线"/>
          <w:b/>
          <w:lang w:eastAsia="zh-CN"/>
        </w:rPr>
        <w:t xml:space="preserve"> observed</w:t>
      </w:r>
      <w:r w:rsidRPr="003D2D88">
        <w:rPr>
          <w:rFonts w:eastAsia="等线" w:hint="eastAsia"/>
          <w:b/>
          <w:lang w:eastAsia="zh-CN"/>
        </w:rPr>
        <w:t xml:space="preserve"> t</w:t>
      </w:r>
      <w:r w:rsidRPr="003D2D88">
        <w:rPr>
          <w:rFonts w:eastAsia="等线"/>
          <w:b/>
          <w:lang w:eastAsia="zh-CN"/>
        </w:rPr>
        <w:t xml:space="preserve">hat </w:t>
      </w:r>
      <w:r>
        <w:rPr>
          <w:rFonts w:eastAsia="等线"/>
          <w:b/>
          <w:lang w:eastAsia="zh-CN"/>
        </w:rPr>
        <w:t>O</w:t>
      </w:r>
      <w:r>
        <w:rPr>
          <w:rFonts w:eastAsia="等线" w:hint="eastAsia"/>
          <w:b/>
          <w:lang w:eastAsia="zh-CN"/>
        </w:rPr>
        <w:t xml:space="preserve">ption </w:t>
      </w:r>
      <w:r w:rsidRPr="003D2D88">
        <w:rPr>
          <w:rFonts w:eastAsia="等线" w:hint="eastAsia"/>
          <w:b/>
          <w:lang w:eastAsia="zh-CN"/>
        </w:rPr>
        <w:t xml:space="preserve">1 is </w:t>
      </w:r>
      <w:r w:rsidRPr="003D2D88">
        <w:rPr>
          <w:rFonts w:eastAsia="等线"/>
          <w:b/>
          <w:lang w:eastAsia="zh-CN"/>
        </w:rPr>
        <w:t>sufficient</w:t>
      </w:r>
      <w:r>
        <w:rPr>
          <w:rFonts w:eastAsia="等线" w:hint="eastAsia"/>
          <w:b/>
          <w:lang w:eastAsia="zh-CN"/>
        </w:rPr>
        <w:t>.</w:t>
      </w:r>
    </w:p>
    <w:p w14:paraId="185623A3" w14:textId="77777777" w:rsidR="00EA390B" w:rsidRPr="00BF3859" w:rsidRDefault="00EA390B" w:rsidP="00EA390B">
      <w:pPr>
        <w:pStyle w:val="aff4"/>
        <w:numPr>
          <w:ilvl w:val="0"/>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sidRPr="00BF3859">
        <w:rPr>
          <w:rFonts w:ascii="Times New Roman" w:eastAsia="等线" w:hAnsi="Times New Roman" w:cs="Times New Roman" w:hint="eastAsia"/>
          <w:b/>
          <w:kern w:val="0"/>
          <w:sz w:val="20"/>
          <w:szCs w:val="20"/>
          <w:lang w:val="en-GB" w:eastAsia="zh-CN"/>
        </w:rPr>
        <w:t>Source</w:t>
      </w:r>
      <w:r>
        <w:rPr>
          <w:rFonts w:ascii="Times New Roman" w:eastAsia="等线" w:hAnsi="Times New Roman" w:cs="Times New Roman"/>
          <w:b/>
          <w:kern w:val="0"/>
          <w:sz w:val="20"/>
          <w:szCs w:val="20"/>
          <w:lang w:val="en-GB" w:eastAsia="zh-CN"/>
        </w:rPr>
        <w:t xml:space="preserve"> </w:t>
      </w:r>
      <w:r w:rsidRPr="00BF3859">
        <w:rPr>
          <w:rFonts w:ascii="Times New Roman" w:eastAsia="等线" w:hAnsi="Times New Roman" w:cs="Times New Roman"/>
          <w:b/>
          <w:kern w:val="0"/>
          <w:sz w:val="20"/>
          <w:szCs w:val="20"/>
          <w:lang w:val="en-GB" w:eastAsia="zh-CN"/>
        </w:rPr>
        <w:t>[6</w:t>
      </w:r>
      <w:r>
        <w:rPr>
          <w:rFonts w:ascii="Times New Roman" w:eastAsia="等线" w:hAnsi="Times New Roman" w:cs="Times New Roman" w:hint="eastAsia"/>
          <w:b/>
          <w:kern w:val="0"/>
          <w:sz w:val="20"/>
          <w:szCs w:val="20"/>
          <w:lang w:val="en-GB" w:eastAsia="zh-CN"/>
        </w:rPr>
        <w:t>, ZTE</w:t>
      </w:r>
      <w:r w:rsidRPr="00BF3859">
        <w:rPr>
          <w:rFonts w:ascii="Times New Roman" w:eastAsia="等线" w:hAnsi="Times New Roman" w:cs="Times New Roman"/>
          <w:b/>
          <w:kern w:val="0"/>
          <w:sz w:val="20"/>
          <w:szCs w:val="20"/>
          <w:lang w:val="en-GB" w:eastAsia="zh-CN"/>
        </w:rPr>
        <w:t>]</w:t>
      </w:r>
      <w:r>
        <w:rPr>
          <w:rFonts w:ascii="Times New Roman" w:eastAsia="等线" w:hAnsi="Times New Roman" w:cs="Times New Roman"/>
          <w:b/>
          <w:kern w:val="0"/>
          <w:sz w:val="20"/>
          <w:szCs w:val="20"/>
          <w:lang w:val="en-GB" w:eastAsia="zh-CN"/>
        </w:rPr>
        <w:t xml:space="preserve"> </w:t>
      </w:r>
      <w:r w:rsidRPr="00BF3859">
        <w:rPr>
          <w:rFonts w:ascii="Times New Roman" w:eastAsia="等线" w:hAnsi="Times New Roman" w:cs="Times New Roman"/>
          <w:b/>
          <w:kern w:val="0"/>
          <w:sz w:val="20"/>
          <w:szCs w:val="20"/>
          <w:lang w:val="en-GB" w:eastAsia="zh-CN"/>
        </w:rPr>
        <w:t xml:space="preserve">observed that </w:t>
      </w:r>
      <w:r>
        <w:rPr>
          <w:rFonts w:ascii="Times New Roman" w:eastAsia="等线" w:hAnsi="Times New Roman" w:cs="Times New Roman" w:hint="eastAsia"/>
          <w:b/>
          <w:kern w:val="0"/>
          <w:sz w:val="20"/>
          <w:szCs w:val="20"/>
          <w:lang w:val="en-GB" w:eastAsia="zh-CN"/>
        </w:rPr>
        <w:t xml:space="preserve">with up to 10% SFO, </w:t>
      </w:r>
      <w:r>
        <w:rPr>
          <w:rFonts w:hint="eastAsia"/>
          <w:lang w:eastAsia="zh-CN"/>
        </w:rPr>
        <w:t>~</w:t>
      </w:r>
      <w:r w:rsidRPr="00AA533A">
        <w:rPr>
          <w:rFonts w:ascii="Times New Roman" w:eastAsia="等线" w:hAnsi="Times New Roman" w:cs="Times New Roman"/>
          <w:b/>
          <w:kern w:val="0"/>
          <w:sz w:val="20"/>
          <w:szCs w:val="20"/>
          <w:lang w:val="en-GB" w:eastAsia="zh-CN"/>
        </w:rPr>
        <w:t>1kbps data rate</w:t>
      </w:r>
      <w:r>
        <w:rPr>
          <w:rFonts w:ascii="Times New Roman" w:eastAsia="等线" w:hAnsi="Times New Roman" w:cs="Times New Roman" w:hint="eastAsia"/>
          <w:b/>
          <w:kern w:val="0"/>
          <w:sz w:val="20"/>
          <w:szCs w:val="20"/>
          <w:lang w:val="en-GB" w:eastAsia="zh-CN"/>
        </w:rPr>
        <w:t>,</w:t>
      </w:r>
      <w:r w:rsidRPr="00BF3859">
        <w:rPr>
          <w:rFonts w:ascii="Times New Roman" w:eastAsia="等线" w:hAnsi="Times New Roman" w:cs="Times New Roman"/>
          <w:b/>
          <w:kern w:val="0"/>
          <w:sz w:val="20"/>
          <w:szCs w:val="20"/>
          <w:lang w:val="en-GB" w:eastAsia="zh-CN"/>
        </w:rPr>
        <w:t xml:space="preserve"> when the same amble(s) overhead is maintained, </w:t>
      </w:r>
      <w:r>
        <w:rPr>
          <w:rFonts w:ascii="Times New Roman" w:eastAsia="等线" w:hAnsi="Times New Roman" w:cs="Times New Roman"/>
          <w:b/>
          <w:kern w:val="0"/>
          <w:sz w:val="20"/>
          <w:szCs w:val="20"/>
          <w:lang w:val="en-GB" w:eastAsia="zh-CN"/>
        </w:rPr>
        <w:t xml:space="preserve">Option 3 </w:t>
      </w:r>
      <w:r w:rsidRPr="00BF3859">
        <w:rPr>
          <w:rFonts w:ascii="Times New Roman" w:eastAsia="等线" w:hAnsi="Times New Roman" w:cs="Times New Roman"/>
          <w:b/>
          <w:kern w:val="0"/>
          <w:sz w:val="20"/>
          <w:szCs w:val="20"/>
          <w:lang w:val="en-GB" w:eastAsia="zh-CN"/>
        </w:rPr>
        <w:t xml:space="preserve">provides comparable performance results to </w:t>
      </w:r>
      <w:r>
        <w:rPr>
          <w:rFonts w:ascii="Times New Roman" w:eastAsia="等线" w:hAnsi="Times New Roman" w:cs="Times New Roman"/>
          <w:b/>
          <w:kern w:val="0"/>
          <w:sz w:val="20"/>
          <w:szCs w:val="20"/>
          <w:lang w:val="en-GB" w:eastAsia="zh-CN"/>
        </w:rPr>
        <w:t>Option 1</w:t>
      </w:r>
      <w:r w:rsidRPr="00BF3859">
        <w:rPr>
          <w:rFonts w:ascii="Times New Roman" w:eastAsia="等线" w:hAnsi="Times New Roman" w:cs="Times New Roman"/>
          <w:b/>
          <w:kern w:val="0"/>
          <w:sz w:val="20"/>
          <w:szCs w:val="20"/>
          <w:lang w:val="en-GB" w:eastAsia="zh-CN"/>
        </w:rPr>
        <w:t>.</w:t>
      </w:r>
    </w:p>
    <w:p w14:paraId="3BA1E7CD" w14:textId="77777777" w:rsidR="00EA390B" w:rsidRPr="00BF3859" w:rsidRDefault="00EA390B" w:rsidP="00EA390B">
      <w:pPr>
        <w:pStyle w:val="aff4"/>
        <w:numPr>
          <w:ilvl w:val="0"/>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sidRPr="00BF3859">
        <w:rPr>
          <w:rFonts w:ascii="Times New Roman" w:eastAsia="等线" w:hAnsi="Times New Roman" w:cs="Times New Roman" w:hint="eastAsia"/>
          <w:b/>
          <w:kern w:val="0"/>
          <w:sz w:val="20"/>
          <w:szCs w:val="20"/>
          <w:lang w:val="en-GB" w:eastAsia="zh-CN"/>
        </w:rPr>
        <w:t>S</w:t>
      </w:r>
      <w:r w:rsidRPr="00BF3859">
        <w:rPr>
          <w:rFonts w:ascii="Times New Roman" w:eastAsia="等线" w:hAnsi="Times New Roman" w:cs="Times New Roman"/>
          <w:b/>
          <w:kern w:val="0"/>
          <w:sz w:val="20"/>
          <w:szCs w:val="20"/>
          <w:lang w:val="en-GB" w:eastAsia="zh-CN"/>
        </w:rPr>
        <w:t>ource</w:t>
      </w:r>
      <w:r>
        <w:rPr>
          <w:rFonts w:ascii="Times New Roman" w:eastAsia="等线" w:hAnsi="Times New Roman" w:cs="Times New Roman"/>
          <w:b/>
          <w:kern w:val="0"/>
          <w:sz w:val="20"/>
          <w:szCs w:val="20"/>
          <w:lang w:val="en-GB" w:eastAsia="zh-CN"/>
        </w:rPr>
        <w:t xml:space="preserve"> </w:t>
      </w:r>
      <w:r w:rsidRPr="00BF3859">
        <w:rPr>
          <w:rFonts w:ascii="Times New Roman" w:eastAsia="等线" w:hAnsi="Times New Roman" w:cs="Times New Roman"/>
          <w:b/>
          <w:kern w:val="0"/>
          <w:sz w:val="20"/>
          <w:szCs w:val="20"/>
          <w:lang w:val="en-GB" w:eastAsia="zh-CN"/>
        </w:rPr>
        <w:t>[7</w:t>
      </w:r>
      <w:r>
        <w:rPr>
          <w:rFonts w:ascii="Times New Roman" w:eastAsia="等线" w:hAnsi="Times New Roman" w:cs="Times New Roman" w:hint="eastAsia"/>
          <w:b/>
          <w:kern w:val="0"/>
          <w:sz w:val="20"/>
          <w:szCs w:val="20"/>
          <w:lang w:val="en-GB" w:eastAsia="zh-CN"/>
        </w:rPr>
        <w:t>, Samsung</w:t>
      </w:r>
      <w:r w:rsidRPr="00BF3859">
        <w:rPr>
          <w:rFonts w:ascii="Times New Roman" w:eastAsia="等线" w:hAnsi="Times New Roman" w:cs="Times New Roman"/>
          <w:b/>
          <w:kern w:val="0"/>
          <w:sz w:val="20"/>
          <w:szCs w:val="20"/>
          <w:lang w:val="en-GB" w:eastAsia="zh-CN"/>
        </w:rPr>
        <w:t xml:space="preserve">] observed that </w:t>
      </w:r>
      <w:r>
        <w:rPr>
          <w:rFonts w:ascii="Times New Roman" w:eastAsia="等线" w:hAnsi="Times New Roman" w:cs="Times New Roman" w:hint="eastAsia"/>
          <w:b/>
          <w:kern w:val="0"/>
          <w:sz w:val="20"/>
          <w:szCs w:val="20"/>
          <w:lang w:val="en-GB" w:eastAsia="zh-CN"/>
        </w:rPr>
        <w:t xml:space="preserve">with up to 10% SFO, </w:t>
      </w:r>
      <w:r w:rsidRPr="00AA533A">
        <w:rPr>
          <w:rFonts w:ascii="Times New Roman" w:eastAsia="等线" w:hAnsi="Times New Roman" w:cs="Times New Roman" w:hint="eastAsia"/>
          <w:b/>
          <w:kern w:val="0"/>
          <w:sz w:val="20"/>
          <w:szCs w:val="20"/>
          <w:lang w:val="en-GB" w:eastAsia="zh-CN"/>
        </w:rPr>
        <w:t>~5kbps data rate</w:t>
      </w:r>
      <w:r>
        <w:rPr>
          <w:rFonts w:ascii="Times New Roman" w:eastAsia="等线" w:hAnsi="Times New Roman" w:cs="Times New Roman" w:hint="eastAsia"/>
          <w:b/>
          <w:kern w:val="0"/>
          <w:sz w:val="20"/>
          <w:szCs w:val="20"/>
          <w:lang w:val="en-GB" w:eastAsia="zh-CN"/>
        </w:rPr>
        <w:t xml:space="preserve">, for device 1 and with up to 1% SFO for device 2, </w:t>
      </w:r>
      <w:r w:rsidRPr="00BF3859">
        <w:rPr>
          <w:rFonts w:ascii="Times New Roman" w:eastAsia="等线" w:hAnsi="Times New Roman" w:cs="Times New Roman"/>
          <w:b/>
          <w:kern w:val="0"/>
          <w:sz w:val="20"/>
          <w:szCs w:val="20"/>
          <w:lang w:val="en-GB" w:eastAsia="zh-CN"/>
        </w:rPr>
        <w:t xml:space="preserve">the decoding performance with/without </w:t>
      </w:r>
      <w:proofErr w:type="spellStart"/>
      <w:r w:rsidRPr="00BF3859">
        <w:rPr>
          <w:rFonts w:ascii="Times New Roman" w:eastAsia="等线" w:hAnsi="Times New Roman" w:cs="Times New Roman"/>
          <w:b/>
          <w:kern w:val="0"/>
          <w:sz w:val="20"/>
          <w:szCs w:val="20"/>
          <w:lang w:val="en-GB" w:eastAsia="zh-CN"/>
        </w:rPr>
        <w:t>m</w:t>
      </w:r>
      <w:r w:rsidRPr="00AA533A">
        <w:rPr>
          <w:rFonts w:ascii="Times New Roman" w:eastAsia="等线" w:hAnsi="Times New Roman" w:cs="Times New Roman"/>
          <w:b/>
          <w:kern w:val="0"/>
          <w:sz w:val="20"/>
          <w:szCs w:val="20"/>
          <w:lang w:val="en-GB" w:eastAsia="zh-CN"/>
        </w:rPr>
        <w:t>idamble</w:t>
      </w:r>
      <w:proofErr w:type="spellEnd"/>
      <w:r w:rsidRPr="00AA533A">
        <w:rPr>
          <w:rFonts w:ascii="Times New Roman" w:eastAsia="等线" w:hAnsi="Times New Roman" w:cs="Times New Roman"/>
          <w:b/>
          <w:kern w:val="0"/>
          <w:sz w:val="20"/>
          <w:szCs w:val="20"/>
          <w:lang w:val="en-GB" w:eastAsia="zh-CN"/>
        </w:rPr>
        <w:t xml:space="preserve"> are similar</w:t>
      </w:r>
    </w:p>
    <w:p w14:paraId="4D46772B" w14:textId="77777777" w:rsidR="00EA390B" w:rsidRDefault="00EA390B" w:rsidP="00EA390B">
      <w:pPr>
        <w:pStyle w:val="aff4"/>
        <w:numPr>
          <w:ilvl w:val="0"/>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sidRPr="00BF3859">
        <w:rPr>
          <w:rFonts w:ascii="Times New Roman" w:eastAsia="等线" w:hAnsi="Times New Roman" w:cs="Times New Roman" w:hint="eastAsia"/>
          <w:b/>
          <w:kern w:val="0"/>
          <w:sz w:val="20"/>
          <w:szCs w:val="20"/>
          <w:lang w:val="en-GB" w:eastAsia="zh-CN"/>
        </w:rPr>
        <w:t>S</w:t>
      </w:r>
      <w:r w:rsidRPr="00BF3859">
        <w:rPr>
          <w:rFonts w:ascii="Times New Roman" w:eastAsia="等线" w:hAnsi="Times New Roman" w:cs="Times New Roman"/>
          <w:b/>
          <w:kern w:val="0"/>
          <w:sz w:val="20"/>
          <w:szCs w:val="20"/>
          <w:lang w:val="en-GB" w:eastAsia="zh-CN"/>
        </w:rPr>
        <w:t>ource</w:t>
      </w:r>
      <w:r>
        <w:rPr>
          <w:rFonts w:ascii="Times New Roman" w:eastAsia="等线" w:hAnsi="Times New Roman" w:cs="Times New Roman"/>
          <w:b/>
          <w:kern w:val="0"/>
          <w:sz w:val="20"/>
          <w:szCs w:val="20"/>
          <w:lang w:val="en-GB" w:eastAsia="zh-CN"/>
        </w:rPr>
        <w:t xml:space="preserve"> </w:t>
      </w:r>
      <w:r w:rsidRPr="00BF3859">
        <w:rPr>
          <w:rFonts w:ascii="Times New Roman" w:eastAsia="等线" w:hAnsi="Times New Roman" w:cs="Times New Roman"/>
          <w:b/>
          <w:kern w:val="0"/>
          <w:sz w:val="20"/>
          <w:szCs w:val="20"/>
          <w:lang w:val="en-GB" w:eastAsia="zh-CN"/>
        </w:rPr>
        <w:t>[9</w:t>
      </w:r>
      <w:r>
        <w:rPr>
          <w:rFonts w:ascii="Times New Roman" w:eastAsia="等线" w:hAnsi="Times New Roman" w:cs="Times New Roman" w:hint="eastAsia"/>
          <w:b/>
          <w:kern w:val="0"/>
          <w:sz w:val="20"/>
          <w:szCs w:val="20"/>
          <w:lang w:val="en-GB" w:eastAsia="zh-CN"/>
        </w:rPr>
        <w:t>, vivo</w:t>
      </w:r>
      <w:r w:rsidRPr="00BF3859">
        <w:rPr>
          <w:rFonts w:ascii="Times New Roman" w:eastAsia="等线" w:hAnsi="Times New Roman" w:cs="Times New Roman"/>
          <w:b/>
          <w:kern w:val="0"/>
          <w:sz w:val="20"/>
          <w:szCs w:val="20"/>
          <w:lang w:val="en-GB" w:eastAsia="zh-CN"/>
        </w:rPr>
        <w:t xml:space="preserve">] observed that </w:t>
      </w:r>
      <w:r>
        <w:rPr>
          <w:rFonts w:ascii="Times New Roman" w:eastAsia="等线" w:hAnsi="Times New Roman" w:cs="Times New Roman"/>
          <w:b/>
          <w:kern w:val="0"/>
          <w:sz w:val="20"/>
          <w:szCs w:val="20"/>
          <w:lang w:val="en-GB" w:eastAsia="zh-CN"/>
        </w:rPr>
        <w:t>O</w:t>
      </w:r>
      <w:r>
        <w:rPr>
          <w:rFonts w:ascii="Times New Roman" w:eastAsia="等线" w:hAnsi="Times New Roman" w:cs="Times New Roman" w:hint="eastAsia"/>
          <w:b/>
          <w:kern w:val="0"/>
          <w:sz w:val="20"/>
          <w:szCs w:val="20"/>
          <w:lang w:val="en-GB" w:eastAsia="zh-CN"/>
        </w:rPr>
        <w:t xml:space="preserve">ption </w:t>
      </w:r>
      <w:r w:rsidRPr="001042B1">
        <w:rPr>
          <w:rFonts w:ascii="Times New Roman" w:eastAsia="等线" w:hAnsi="Times New Roman" w:cs="Times New Roman"/>
          <w:b/>
          <w:kern w:val="0"/>
          <w:sz w:val="20"/>
          <w:szCs w:val="20"/>
          <w:lang w:val="en-GB" w:eastAsia="zh-CN"/>
        </w:rPr>
        <w:t>1 is sufficient to achieve 10% and 1% BLER, with no more than 8 SFO hypotheses tested at the reader side.</w:t>
      </w:r>
    </w:p>
    <w:p w14:paraId="23568257" w14:textId="77777777" w:rsidR="00EA390B" w:rsidRDefault="00EA390B" w:rsidP="00EA390B">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sidRPr="005C14BB">
        <w:rPr>
          <w:rFonts w:ascii="Times New Roman" w:eastAsia="等线" w:hAnsi="Times New Roman" w:cs="Times New Roman"/>
          <w:b/>
          <w:kern w:val="0"/>
          <w:sz w:val="20"/>
          <w:szCs w:val="20"/>
          <w:lang w:val="en-GB" w:eastAsia="zh-CN"/>
        </w:rPr>
        <w:t>With up to 10%</w:t>
      </w:r>
      <w:r>
        <w:rPr>
          <w:rFonts w:ascii="Times New Roman" w:eastAsia="等线" w:hAnsi="Times New Roman" w:cs="Times New Roman" w:hint="eastAsia"/>
          <w:b/>
          <w:kern w:val="0"/>
          <w:sz w:val="20"/>
          <w:szCs w:val="20"/>
          <w:lang w:val="en-GB" w:eastAsia="zh-CN"/>
        </w:rPr>
        <w:t xml:space="preserve"> </w:t>
      </w:r>
      <w:r w:rsidRPr="005C14BB">
        <w:rPr>
          <w:rFonts w:ascii="Times New Roman" w:eastAsia="等线" w:hAnsi="Times New Roman" w:cs="Times New Roman"/>
          <w:b/>
          <w:kern w:val="0"/>
          <w:sz w:val="20"/>
          <w:szCs w:val="20"/>
          <w:lang w:val="en-GB" w:eastAsia="zh-CN"/>
        </w:rPr>
        <w:t>SFO</w:t>
      </w:r>
      <w:r>
        <w:rPr>
          <w:rFonts w:ascii="Times New Roman" w:eastAsia="等线" w:hAnsi="Times New Roman" w:cs="Times New Roman" w:hint="eastAsia"/>
          <w:b/>
          <w:kern w:val="0"/>
          <w:sz w:val="20"/>
          <w:szCs w:val="20"/>
          <w:lang w:val="en-GB" w:eastAsia="zh-CN"/>
        </w:rPr>
        <w:t xml:space="preserve">, </w:t>
      </w:r>
      <w:r w:rsidRPr="00AA533A">
        <w:rPr>
          <w:rFonts w:ascii="Times New Roman" w:eastAsia="等线" w:hAnsi="Times New Roman" w:cs="Times New Roman" w:hint="eastAsia"/>
          <w:b/>
          <w:kern w:val="0"/>
          <w:sz w:val="20"/>
          <w:szCs w:val="20"/>
          <w:lang w:val="en-GB" w:eastAsia="zh-CN"/>
        </w:rPr>
        <w:t>~</w:t>
      </w:r>
      <w:r>
        <w:rPr>
          <w:rFonts w:ascii="Times New Roman" w:eastAsia="等线" w:hAnsi="Times New Roman" w:cs="Times New Roman" w:hint="eastAsia"/>
          <w:b/>
          <w:kern w:val="0"/>
          <w:sz w:val="20"/>
          <w:szCs w:val="20"/>
          <w:lang w:val="en-GB" w:eastAsia="zh-CN"/>
        </w:rPr>
        <w:t xml:space="preserve"> </w:t>
      </w:r>
      <w:r w:rsidRPr="00AA533A">
        <w:rPr>
          <w:rFonts w:ascii="Times New Roman" w:eastAsia="等线" w:hAnsi="Times New Roman" w:cs="Times New Roman" w:hint="eastAsia"/>
          <w:b/>
          <w:kern w:val="0"/>
          <w:sz w:val="20"/>
          <w:szCs w:val="20"/>
          <w:lang w:val="en-GB" w:eastAsia="zh-CN"/>
        </w:rPr>
        <w:t>5kbps data rate</w:t>
      </w:r>
      <w:r w:rsidRPr="005C14BB">
        <w:rPr>
          <w:rFonts w:ascii="Times New Roman" w:eastAsia="等线" w:hAnsi="Times New Roman" w:cs="Times New Roman"/>
          <w:b/>
          <w:kern w:val="0"/>
          <w:sz w:val="20"/>
          <w:szCs w:val="20"/>
          <w:lang w:val="en-GB" w:eastAsia="zh-CN"/>
        </w:rPr>
        <w:t xml:space="preserve">, the SNR needed to achieve 10% and 1% BLER is </w:t>
      </w:r>
      <w:r>
        <w:rPr>
          <w:rFonts w:ascii="Times New Roman" w:eastAsia="等线" w:hAnsi="Times New Roman" w:cs="Times New Roman" w:hint="eastAsia"/>
          <w:b/>
          <w:kern w:val="0"/>
          <w:sz w:val="20"/>
          <w:szCs w:val="20"/>
          <w:lang w:val="en-GB" w:eastAsia="zh-CN"/>
        </w:rPr>
        <w:t>similar (~</w:t>
      </w:r>
      <w:r w:rsidRPr="005C14BB">
        <w:rPr>
          <w:rFonts w:ascii="Times New Roman" w:eastAsia="等线" w:hAnsi="Times New Roman" w:cs="Times New Roman"/>
          <w:b/>
          <w:kern w:val="0"/>
          <w:sz w:val="20"/>
          <w:szCs w:val="20"/>
          <w:lang w:val="en-GB" w:eastAsia="zh-CN"/>
        </w:rPr>
        <w:t xml:space="preserve"> -2dB and 4 dB</w:t>
      </w:r>
      <w:r>
        <w:rPr>
          <w:rFonts w:ascii="Times New Roman" w:eastAsia="等线" w:hAnsi="Times New Roman" w:cs="Times New Roman" w:hint="eastAsia"/>
          <w:b/>
          <w:kern w:val="0"/>
          <w:sz w:val="20"/>
          <w:szCs w:val="20"/>
          <w:lang w:val="en-GB" w:eastAsia="zh-CN"/>
        </w:rPr>
        <w:t>)</w:t>
      </w:r>
      <w:r w:rsidRPr="005C14BB">
        <w:rPr>
          <w:rFonts w:ascii="Times New Roman" w:eastAsia="等线" w:hAnsi="Times New Roman" w:cs="Times New Roman"/>
          <w:b/>
          <w:kern w:val="0"/>
          <w:sz w:val="20"/>
          <w:szCs w:val="20"/>
          <w:lang w:val="en-GB" w:eastAsia="zh-CN"/>
        </w:rPr>
        <w:t xml:space="preserve"> for</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O</w:t>
      </w:r>
      <w:r>
        <w:rPr>
          <w:rFonts w:ascii="Times New Roman" w:eastAsia="等线" w:hAnsi="Times New Roman" w:cs="Times New Roman" w:hint="eastAsia"/>
          <w:b/>
          <w:kern w:val="0"/>
          <w:sz w:val="20"/>
          <w:szCs w:val="20"/>
          <w:lang w:val="en-GB" w:eastAsia="zh-CN"/>
        </w:rPr>
        <w:t xml:space="preserve">ption </w:t>
      </w:r>
      <w:r w:rsidRPr="005C14BB">
        <w:rPr>
          <w:rFonts w:ascii="Times New Roman" w:eastAsia="等线" w:hAnsi="Times New Roman" w:cs="Times New Roman"/>
          <w:b/>
          <w:kern w:val="0"/>
          <w:sz w:val="20"/>
          <w:szCs w:val="20"/>
          <w:lang w:val="en-GB" w:eastAsia="zh-CN"/>
        </w:rPr>
        <w:t xml:space="preserve">1, </w:t>
      </w:r>
      <w:r>
        <w:rPr>
          <w:rFonts w:ascii="Times New Roman" w:eastAsia="等线" w:hAnsi="Times New Roman" w:cs="Times New Roman"/>
          <w:b/>
          <w:kern w:val="0"/>
          <w:sz w:val="20"/>
          <w:szCs w:val="20"/>
          <w:lang w:val="en-GB" w:eastAsia="zh-CN"/>
        </w:rPr>
        <w:t>O</w:t>
      </w:r>
      <w:r>
        <w:rPr>
          <w:rFonts w:ascii="Times New Roman" w:eastAsia="等线" w:hAnsi="Times New Roman" w:cs="Times New Roman" w:hint="eastAsia"/>
          <w:b/>
          <w:kern w:val="0"/>
          <w:sz w:val="20"/>
          <w:szCs w:val="20"/>
          <w:lang w:val="en-GB" w:eastAsia="zh-CN"/>
        </w:rPr>
        <w:t xml:space="preserve">ption </w:t>
      </w:r>
      <w:r w:rsidRPr="005C14BB">
        <w:rPr>
          <w:rFonts w:ascii="Times New Roman" w:eastAsia="等线" w:hAnsi="Times New Roman" w:cs="Times New Roman"/>
          <w:b/>
          <w:kern w:val="0"/>
          <w:sz w:val="20"/>
          <w:szCs w:val="20"/>
          <w:lang w:val="en-GB" w:eastAsia="zh-CN"/>
        </w:rPr>
        <w:t xml:space="preserve">2 of D2R preamble+1midamble and </w:t>
      </w:r>
      <w:r>
        <w:rPr>
          <w:rFonts w:ascii="Times New Roman" w:eastAsia="等线" w:hAnsi="Times New Roman" w:cs="Times New Roman"/>
          <w:b/>
          <w:kern w:val="0"/>
          <w:sz w:val="20"/>
          <w:szCs w:val="20"/>
          <w:lang w:val="en-GB" w:eastAsia="zh-CN"/>
        </w:rPr>
        <w:t>O</w:t>
      </w:r>
      <w:r>
        <w:rPr>
          <w:rFonts w:ascii="Times New Roman" w:eastAsia="等线" w:hAnsi="Times New Roman" w:cs="Times New Roman" w:hint="eastAsia"/>
          <w:b/>
          <w:kern w:val="0"/>
          <w:sz w:val="20"/>
          <w:szCs w:val="20"/>
          <w:lang w:val="en-GB" w:eastAsia="zh-CN"/>
        </w:rPr>
        <w:t xml:space="preserve">ption </w:t>
      </w:r>
      <w:r w:rsidRPr="005C14BB">
        <w:rPr>
          <w:rFonts w:ascii="Times New Roman" w:eastAsia="等线" w:hAnsi="Times New Roman" w:cs="Times New Roman"/>
          <w:b/>
          <w:kern w:val="0"/>
          <w:sz w:val="20"/>
          <w:szCs w:val="20"/>
          <w:lang w:val="en-GB" w:eastAsia="zh-CN"/>
        </w:rPr>
        <w:t>3.</w:t>
      </w:r>
    </w:p>
    <w:p w14:paraId="48D315A7" w14:textId="77777777" w:rsidR="00EA390B" w:rsidRPr="001042B1" w:rsidRDefault="00EA390B" w:rsidP="00EA390B">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sidRPr="005C14BB">
        <w:rPr>
          <w:rFonts w:ascii="Times New Roman" w:eastAsia="等线" w:hAnsi="Times New Roman" w:cs="Times New Roman"/>
          <w:b/>
          <w:kern w:val="0"/>
          <w:sz w:val="20"/>
          <w:szCs w:val="20"/>
          <w:lang w:val="en-GB" w:eastAsia="zh-CN"/>
        </w:rPr>
        <w:t>With up to 1% SFO</w:t>
      </w:r>
      <w:r>
        <w:rPr>
          <w:rFonts w:ascii="Times New Roman" w:eastAsia="等线" w:hAnsi="Times New Roman" w:cs="Times New Roman" w:hint="eastAsia"/>
          <w:b/>
          <w:kern w:val="0"/>
          <w:sz w:val="20"/>
          <w:szCs w:val="20"/>
          <w:lang w:val="en-GB" w:eastAsia="zh-CN"/>
        </w:rPr>
        <w:t xml:space="preserve">, </w:t>
      </w:r>
      <w:r w:rsidRPr="00AA533A">
        <w:rPr>
          <w:rFonts w:ascii="Times New Roman" w:eastAsia="等线" w:hAnsi="Times New Roman" w:cs="Times New Roman" w:hint="eastAsia"/>
          <w:b/>
          <w:kern w:val="0"/>
          <w:sz w:val="20"/>
          <w:szCs w:val="20"/>
          <w:lang w:val="en-GB" w:eastAsia="zh-CN"/>
        </w:rPr>
        <w:t>~</w:t>
      </w:r>
      <w:r>
        <w:rPr>
          <w:rFonts w:ascii="Times New Roman" w:eastAsia="等线" w:hAnsi="Times New Roman" w:cs="Times New Roman" w:hint="eastAsia"/>
          <w:b/>
          <w:kern w:val="0"/>
          <w:sz w:val="20"/>
          <w:szCs w:val="20"/>
          <w:lang w:val="en-GB" w:eastAsia="zh-CN"/>
        </w:rPr>
        <w:t xml:space="preserve"> </w:t>
      </w:r>
      <w:r w:rsidRPr="00AA533A">
        <w:rPr>
          <w:rFonts w:ascii="Times New Roman" w:eastAsia="等线" w:hAnsi="Times New Roman" w:cs="Times New Roman" w:hint="eastAsia"/>
          <w:b/>
          <w:kern w:val="0"/>
          <w:sz w:val="20"/>
          <w:szCs w:val="20"/>
          <w:lang w:val="en-GB" w:eastAsia="zh-CN"/>
        </w:rPr>
        <w:t>5kbps data rate</w:t>
      </w:r>
      <w:r w:rsidRPr="005C14BB">
        <w:rPr>
          <w:rFonts w:ascii="Times New Roman" w:eastAsia="等线" w:hAnsi="Times New Roman" w:cs="Times New Roman"/>
          <w:b/>
          <w:kern w:val="0"/>
          <w:sz w:val="20"/>
          <w:szCs w:val="20"/>
          <w:lang w:val="en-GB" w:eastAsia="zh-CN"/>
        </w:rPr>
        <w:t>,</w:t>
      </w:r>
      <w:r>
        <w:rPr>
          <w:rFonts w:ascii="Times New Roman" w:eastAsia="等线" w:hAnsi="Times New Roman" w:cs="Times New Roman" w:hint="eastAsia"/>
          <w:b/>
          <w:kern w:val="0"/>
          <w:sz w:val="20"/>
          <w:szCs w:val="20"/>
          <w:lang w:val="en-GB" w:eastAsia="zh-CN"/>
        </w:rPr>
        <w:t xml:space="preserve"> </w:t>
      </w:r>
      <w:r w:rsidRPr="005C14BB">
        <w:rPr>
          <w:rFonts w:ascii="Times New Roman" w:eastAsia="等线" w:hAnsi="Times New Roman" w:cs="Times New Roman"/>
          <w:b/>
          <w:kern w:val="0"/>
          <w:sz w:val="20"/>
          <w:szCs w:val="20"/>
          <w:lang w:val="en-GB" w:eastAsia="zh-CN"/>
        </w:rPr>
        <w:t>the SNR needed to achieve 10% and 1% BLER is</w:t>
      </w:r>
      <w:r w:rsidRPr="00231FB1">
        <w:rPr>
          <w:rFonts w:ascii="Times New Roman" w:eastAsia="等线" w:hAnsi="Times New Roman" w:cs="Times New Roman"/>
          <w:b/>
          <w:kern w:val="0"/>
          <w:sz w:val="20"/>
          <w:szCs w:val="20"/>
          <w:lang w:val="en-GB" w:eastAsia="zh-CN"/>
        </w:rPr>
        <w:t xml:space="preserve"> </w:t>
      </w:r>
      <w:r>
        <w:rPr>
          <w:rFonts w:ascii="Times New Roman" w:eastAsia="等线" w:hAnsi="Times New Roman" w:cs="Times New Roman" w:hint="eastAsia"/>
          <w:b/>
          <w:kern w:val="0"/>
          <w:sz w:val="20"/>
          <w:szCs w:val="20"/>
          <w:lang w:val="en-GB" w:eastAsia="zh-CN"/>
        </w:rPr>
        <w:t>similar</w:t>
      </w:r>
      <w:r w:rsidRPr="005C14BB">
        <w:rPr>
          <w:rFonts w:ascii="Times New Roman" w:eastAsia="等线" w:hAnsi="Times New Roman" w:cs="Times New Roman"/>
          <w:b/>
          <w:kern w:val="0"/>
          <w:sz w:val="20"/>
          <w:szCs w:val="20"/>
          <w:lang w:val="en-GB" w:eastAsia="zh-CN"/>
        </w:rPr>
        <w:t xml:space="preserve"> </w:t>
      </w:r>
      <w:r>
        <w:rPr>
          <w:rFonts w:ascii="Times New Roman" w:eastAsia="等线" w:hAnsi="Times New Roman" w:cs="Times New Roman" w:hint="eastAsia"/>
          <w:b/>
          <w:kern w:val="0"/>
          <w:sz w:val="20"/>
          <w:szCs w:val="20"/>
          <w:lang w:val="en-GB" w:eastAsia="zh-CN"/>
        </w:rPr>
        <w:t>(~</w:t>
      </w:r>
      <w:r w:rsidRPr="005C14BB">
        <w:rPr>
          <w:rFonts w:ascii="Times New Roman" w:eastAsia="等线" w:hAnsi="Times New Roman" w:cs="Times New Roman"/>
          <w:b/>
          <w:kern w:val="0"/>
          <w:sz w:val="20"/>
          <w:szCs w:val="20"/>
          <w:lang w:val="en-GB" w:eastAsia="zh-CN"/>
        </w:rPr>
        <w:t xml:space="preserve"> -2.8dB and 3.3dB</w:t>
      </w:r>
      <w:r>
        <w:rPr>
          <w:rFonts w:ascii="Times New Roman" w:eastAsia="等线" w:hAnsi="Times New Roman" w:cs="Times New Roman" w:hint="eastAsia"/>
          <w:b/>
          <w:kern w:val="0"/>
          <w:sz w:val="20"/>
          <w:szCs w:val="20"/>
          <w:lang w:val="en-GB" w:eastAsia="zh-CN"/>
        </w:rPr>
        <w:t>)</w:t>
      </w:r>
      <w:r w:rsidRPr="005C14BB">
        <w:rPr>
          <w:rFonts w:ascii="Times New Roman" w:eastAsia="等线" w:hAnsi="Times New Roman" w:cs="Times New Roman"/>
          <w:b/>
          <w:kern w:val="0"/>
          <w:sz w:val="20"/>
          <w:szCs w:val="20"/>
          <w:lang w:val="en-GB" w:eastAsia="zh-CN"/>
        </w:rPr>
        <w:t xml:space="preserve"> for</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O</w:t>
      </w:r>
      <w:r>
        <w:rPr>
          <w:rFonts w:ascii="Times New Roman" w:eastAsia="等线" w:hAnsi="Times New Roman" w:cs="Times New Roman" w:hint="eastAsia"/>
          <w:b/>
          <w:kern w:val="0"/>
          <w:sz w:val="20"/>
          <w:szCs w:val="20"/>
          <w:lang w:val="en-GB" w:eastAsia="zh-CN"/>
        </w:rPr>
        <w:t xml:space="preserve">ption </w:t>
      </w:r>
      <w:r w:rsidRPr="005C14BB">
        <w:rPr>
          <w:rFonts w:ascii="Times New Roman" w:eastAsia="等线" w:hAnsi="Times New Roman" w:cs="Times New Roman"/>
          <w:b/>
          <w:kern w:val="0"/>
          <w:sz w:val="20"/>
          <w:szCs w:val="20"/>
          <w:lang w:val="en-GB" w:eastAsia="zh-CN"/>
        </w:rPr>
        <w:t xml:space="preserve">1, </w:t>
      </w:r>
      <w:r>
        <w:rPr>
          <w:rFonts w:ascii="Times New Roman" w:eastAsia="等线" w:hAnsi="Times New Roman" w:cs="Times New Roman"/>
          <w:b/>
          <w:kern w:val="0"/>
          <w:sz w:val="20"/>
          <w:szCs w:val="20"/>
          <w:lang w:val="en-GB" w:eastAsia="zh-CN"/>
        </w:rPr>
        <w:t>O</w:t>
      </w:r>
      <w:r>
        <w:rPr>
          <w:rFonts w:ascii="Times New Roman" w:eastAsia="等线" w:hAnsi="Times New Roman" w:cs="Times New Roman" w:hint="eastAsia"/>
          <w:b/>
          <w:kern w:val="0"/>
          <w:sz w:val="20"/>
          <w:szCs w:val="20"/>
          <w:lang w:val="en-GB" w:eastAsia="zh-CN"/>
        </w:rPr>
        <w:t xml:space="preserve">ption </w:t>
      </w:r>
      <w:r w:rsidRPr="005C14BB">
        <w:rPr>
          <w:rFonts w:ascii="Times New Roman" w:eastAsia="等线" w:hAnsi="Times New Roman" w:cs="Times New Roman"/>
          <w:b/>
          <w:kern w:val="0"/>
          <w:sz w:val="20"/>
          <w:szCs w:val="20"/>
          <w:lang w:val="en-GB" w:eastAsia="zh-CN"/>
        </w:rPr>
        <w:t xml:space="preserve">2 of D2R preamble+1 </w:t>
      </w:r>
      <w:proofErr w:type="spellStart"/>
      <w:r w:rsidRPr="005C14BB">
        <w:rPr>
          <w:rFonts w:ascii="Times New Roman" w:eastAsia="等线" w:hAnsi="Times New Roman" w:cs="Times New Roman"/>
          <w:b/>
          <w:kern w:val="0"/>
          <w:sz w:val="20"/>
          <w:szCs w:val="20"/>
          <w:lang w:val="en-GB" w:eastAsia="zh-CN"/>
        </w:rPr>
        <w:t>midamble</w:t>
      </w:r>
      <w:proofErr w:type="spellEnd"/>
      <w:r w:rsidRPr="005C14BB">
        <w:rPr>
          <w:rFonts w:ascii="Times New Roman" w:eastAsia="等线" w:hAnsi="Times New Roman" w:cs="Times New Roman"/>
          <w:b/>
          <w:kern w:val="0"/>
          <w:sz w:val="20"/>
          <w:szCs w:val="20"/>
          <w:lang w:val="en-GB" w:eastAsia="zh-CN"/>
        </w:rPr>
        <w:t xml:space="preserve"> and </w:t>
      </w:r>
      <w:r>
        <w:rPr>
          <w:rFonts w:ascii="Times New Roman" w:eastAsia="等线" w:hAnsi="Times New Roman" w:cs="Times New Roman"/>
          <w:b/>
          <w:kern w:val="0"/>
          <w:sz w:val="20"/>
          <w:szCs w:val="20"/>
          <w:lang w:val="en-GB" w:eastAsia="zh-CN"/>
        </w:rPr>
        <w:t>O</w:t>
      </w:r>
      <w:r>
        <w:rPr>
          <w:rFonts w:ascii="Times New Roman" w:eastAsia="等线" w:hAnsi="Times New Roman" w:cs="Times New Roman" w:hint="eastAsia"/>
          <w:b/>
          <w:kern w:val="0"/>
          <w:sz w:val="20"/>
          <w:szCs w:val="20"/>
          <w:lang w:val="en-GB" w:eastAsia="zh-CN"/>
        </w:rPr>
        <w:t xml:space="preserve">ption </w:t>
      </w:r>
      <w:r w:rsidRPr="005C14BB">
        <w:rPr>
          <w:rFonts w:ascii="Times New Roman" w:eastAsia="等线" w:hAnsi="Times New Roman" w:cs="Times New Roman"/>
          <w:b/>
          <w:kern w:val="0"/>
          <w:sz w:val="20"/>
          <w:szCs w:val="20"/>
          <w:lang w:val="en-GB" w:eastAsia="zh-CN"/>
        </w:rPr>
        <w:t>3.</w:t>
      </w:r>
    </w:p>
    <w:p w14:paraId="64F27D89" w14:textId="77777777" w:rsidR="00EA390B" w:rsidRDefault="00EA390B" w:rsidP="00EA390B">
      <w:pPr>
        <w:pStyle w:val="aff4"/>
        <w:numPr>
          <w:ilvl w:val="0"/>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S</w:t>
      </w:r>
      <w:r>
        <w:rPr>
          <w:rFonts w:ascii="Times New Roman" w:eastAsia="等线" w:hAnsi="Times New Roman" w:cs="Times New Roman"/>
          <w:b/>
          <w:kern w:val="0"/>
          <w:sz w:val="20"/>
          <w:szCs w:val="20"/>
          <w:lang w:val="en-GB" w:eastAsia="zh-CN"/>
        </w:rPr>
        <w:t>ource [20</w:t>
      </w:r>
      <w:r>
        <w:rPr>
          <w:rFonts w:ascii="Times New Roman" w:eastAsia="等线" w:hAnsi="Times New Roman" w:cs="Times New Roman" w:hint="eastAsia"/>
          <w:b/>
          <w:kern w:val="0"/>
          <w:sz w:val="20"/>
          <w:szCs w:val="20"/>
          <w:lang w:val="en-GB" w:eastAsia="zh-CN"/>
        </w:rPr>
        <w:t>, OPPO</w:t>
      </w:r>
      <w:r>
        <w:rPr>
          <w:rFonts w:ascii="Times New Roman" w:eastAsia="等线" w:hAnsi="Times New Roman" w:cs="Times New Roman"/>
          <w:b/>
          <w:kern w:val="0"/>
          <w:sz w:val="20"/>
          <w:szCs w:val="20"/>
          <w:lang w:val="en-GB" w:eastAsia="zh-CN"/>
        </w:rPr>
        <w:t xml:space="preserve">] observed that </w:t>
      </w:r>
      <w:r w:rsidRPr="008A1F28">
        <w:rPr>
          <w:rFonts w:ascii="Times New Roman" w:eastAsia="等线" w:hAnsi="Times New Roman" w:cs="Times New Roman" w:hint="eastAsia"/>
          <w:b/>
          <w:kern w:val="0"/>
          <w:sz w:val="20"/>
          <w:szCs w:val="20"/>
          <w:lang w:val="en-GB" w:eastAsia="zh-CN"/>
        </w:rPr>
        <w:t>with perfect SFO estimation</w:t>
      </w:r>
      <w:r w:rsidRPr="005E40D0">
        <w:rPr>
          <w:rFonts w:ascii="Times New Roman" w:eastAsia="等线" w:hAnsi="Times New Roman" w:cs="Times New Roman"/>
          <w:b/>
          <w:kern w:val="0"/>
          <w:sz w:val="20"/>
          <w:szCs w:val="20"/>
          <w:lang w:val="en-GB" w:eastAsia="zh-CN"/>
        </w:rPr>
        <w:t>,</w:t>
      </w:r>
      <w:r w:rsidRPr="007167E8">
        <w:rPr>
          <w:rFonts w:ascii="Times New Roman" w:eastAsia="等线" w:hAnsi="Times New Roman" w:cs="Times New Roman"/>
          <w:b/>
          <w:color w:val="FF0000"/>
          <w:sz w:val="20"/>
          <w:szCs w:val="21"/>
          <w:lang w:eastAsia="zh-CN"/>
        </w:rPr>
        <w:t xml:space="preserve"> 1kbps data rate and OOK modulation,</w:t>
      </w:r>
      <w:r w:rsidRPr="005E40D0">
        <w:rPr>
          <w:rFonts w:ascii="Times New Roman" w:eastAsia="等线" w:hAnsi="Times New Roman" w:cs="Times New Roman"/>
          <w:b/>
          <w:kern w:val="0"/>
          <w:sz w:val="20"/>
          <w:szCs w:val="20"/>
          <w:lang w:val="en-GB" w:eastAsia="zh-CN"/>
        </w:rPr>
        <w:t xml:space="preserve"> there is no noticeable performance gain from using </w:t>
      </w:r>
      <w:proofErr w:type="spellStart"/>
      <w:r w:rsidRPr="005E40D0">
        <w:rPr>
          <w:rFonts w:ascii="Times New Roman" w:eastAsia="等线" w:hAnsi="Times New Roman" w:cs="Times New Roman"/>
          <w:b/>
          <w:kern w:val="0"/>
          <w:sz w:val="20"/>
          <w:szCs w:val="20"/>
          <w:lang w:val="en-GB" w:eastAsia="zh-CN"/>
        </w:rPr>
        <w:t>midamble</w:t>
      </w:r>
      <w:proofErr w:type="spellEnd"/>
      <w:r w:rsidRPr="005E40D0">
        <w:rPr>
          <w:rFonts w:ascii="Times New Roman" w:eastAsia="等线" w:hAnsi="Times New Roman" w:cs="Times New Roman"/>
          <w:b/>
          <w:kern w:val="0"/>
          <w:sz w:val="20"/>
          <w:szCs w:val="20"/>
          <w:lang w:val="en-GB" w:eastAsia="zh-CN"/>
        </w:rPr>
        <w:t xml:space="preserve">(s) and/or </w:t>
      </w:r>
      <w:proofErr w:type="spellStart"/>
      <w:r w:rsidRPr="005E40D0">
        <w:rPr>
          <w:rFonts w:ascii="Times New Roman" w:eastAsia="等线" w:hAnsi="Times New Roman" w:cs="Times New Roman"/>
          <w:b/>
          <w:kern w:val="0"/>
          <w:sz w:val="20"/>
          <w:szCs w:val="20"/>
          <w:lang w:val="en-GB" w:eastAsia="zh-CN"/>
        </w:rPr>
        <w:t>postamble</w:t>
      </w:r>
      <w:proofErr w:type="spellEnd"/>
      <w:r>
        <w:rPr>
          <w:rFonts w:ascii="Times New Roman" w:eastAsia="等线" w:hAnsi="Times New Roman" w:cs="Times New Roman" w:hint="eastAsia"/>
          <w:b/>
          <w:kern w:val="0"/>
          <w:sz w:val="20"/>
          <w:szCs w:val="20"/>
          <w:lang w:val="en-GB" w:eastAsia="zh-CN"/>
        </w:rPr>
        <w:t xml:space="preserve"> for </w:t>
      </w:r>
      <w:r w:rsidRPr="008A1F28">
        <w:rPr>
          <w:rFonts w:ascii="Times New Roman" w:eastAsia="等线" w:hAnsi="Times New Roman" w:cs="Times New Roman"/>
          <w:b/>
          <w:kern w:val="0"/>
          <w:sz w:val="20"/>
          <w:szCs w:val="20"/>
          <w:lang w:val="en-GB" w:eastAsia="zh-CN"/>
        </w:rPr>
        <w:t>PDRCH</w:t>
      </w:r>
      <w:r w:rsidRPr="008A1F28">
        <w:rPr>
          <w:rFonts w:ascii="Times New Roman" w:eastAsia="等线" w:hAnsi="Times New Roman" w:cs="Times New Roman" w:hint="eastAsia"/>
          <w:b/>
          <w:kern w:val="0"/>
          <w:sz w:val="20"/>
          <w:szCs w:val="20"/>
          <w:lang w:val="en-GB" w:eastAsia="zh-CN"/>
        </w:rPr>
        <w:t xml:space="preserve"> transmission, </w:t>
      </w:r>
      <w:r w:rsidRPr="008A1F28">
        <w:rPr>
          <w:rFonts w:ascii="Times New Roman" w:eastAsia="等线" w:hAnsi="Times New Roman" w:cs="Times New Roman"/>
          <w:b/>
          <w:kern w:val="0"/>
          <w:sz w:val="20"/>
          <w:szCs w:val="20"/>
          <w:lang w:val="en-GB" w:eastAsia="zh-CN"/>
        </w:rPr>
        <w:t>regardless of the payload size</w:t>
      </w:r>
      <w:r w:rsidRPr="005E40D0">
        <w:rPr>
          <w:rFonts w:ascii="Times New Roman" w:eastAsia="等线" w:hAnsi="Times New Roman" w:cs="Times New Roman"/>
          <w:b/>
          <w:kern w:val="0"/>
          <w:sz w:val="20"/>
          <w:szCs w:val="20"/>
          <w:lang w:val="en-GB" w:eastAsia="zh-CN"/>
        </w:rPr>
        <w:t>.</w:t>
      </w:r>
    </w:p>
    <w:p w14:paraId="45C6D0C1" w14:textId="77777777" w:rsidR="00EA390B" w:rsidRPr="00256A66" w:rsidRDefault="00EA390B" w:rsidP="00EA390B">
      <w:pPr>
        <w:pStyle w:val="aff4"/>
        <w:numPr>
          <w:ilvl w:val="0"/>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sidRPr="00256A66">
        <w:rPr>
          <w:rFonts w:ascii="Times New Roman" w:eastAsia="等线" w:hAnsi="Times New Roman" w:cs="Times New Roman" w:hint="eastAsia"/>
          <w:b/>
          <w:kern w:val="0"/>
          <w:sz w:val="20"/>
          <w:szCs w:val="20"/>
          <w:lang w:val="en-GB" w:eastAsia="zh-CN"/>
        </w:rPr>
        <w:lastRenderedPageBreak/>
        <w:t>S</w:t>
      </w:r>
      <w:r w:rsidRPr="00256A66">
        <w:rPr>
          <w:rFonts w:ascii="Times New Roman" w:eastAsia="等线" w:hAnsi="Times New Roman" w:cs="Times New Roman"/>
          <w:b/>
          <w:kern w:val="0"/>
          <w:sz w:val="20"/>
          <w:szCs w:val="20"/>
          <w:lang w:val="en-GB" w:eastAsia="zh-CN"/>
        </w:rPr>
        <w:t>ource [</w:t>
      </w:r>
      <w:r w:rsidRPr="00256A66">
        <w:rPr>
          <w:rFonts w:ascii="Times New Roman" w:eastAsia="等线" w:hAnsi="Times New Roman" w:cs="Times New Roman" w:hint="eastAsia"/>
          <w:b/>
          <w:kern w:val="0"/>
          <w:sz w:val="20"/>
          <w:szCs w:val="20"/>
          <w:lang w:val="en-GB" w:eastAsia="zh-CN"/>
        </w:rPr>
        <w:t>30</w:t>
      </w:r>
      <w:r>
        <w:rPr>
          <w:rFonts w:ascii="Times New Roman" w:eastAsia="等线" w:hAnsi="Times New Roman" w:cs="Times New Roman" w:hint="eastAsia"/>
          <w:b/>
          <w:kern w:val="0"/>
          <w:sz w:val="20"/>
          <w:szCs w:val="20"/>
          <w:lang w:val="en-GB" w:eastAsia="zh-CN"/>
        </w:rPr>
        <w:t>, Qualcomm</w:t>
      </w:r>
      <w:r w:rsidRPr="00256A66">
        <w:rPr>
          <w:rFonts w:ascii="Times New Roman" w:eastAsia="等线" w:hAnsi="Times New Roman" w:cs="Times New Roman"/>
          <w:b/>
          <w:kern w:val="0"/>
          <w:sz w:val="20"/>
          <w:szCs w:val="20"/>
          <w:lang w:val="en-GB" w:eastAsia="zh-CN"/>
        </w:rPr>
        <w:t>]</w:t>
      </w:r>
      <w:r w:rsidRPr="00256A66">
        <w:rPr>
          <w:rFonts w:ascii="Times New Roman" w:eastAsia="等线" w:hAnsi="Times New Roman" w:cs="Times New Roman" w:hint="eastAsia"/>
          <w:b/>
          <w:kern w:val="0"/>
          <w:sz w:val="20"/>
          <w:szCs w:val="20"/>
          <w:lang w:val="en-GB" w:eastAsia="zh-CN"/>
        </w:rPr>
        <w:t xml:space="preserve"> observed that the r</w:t>
      </w:r>
      <w:r w:rsidRPr="00256A66">
        <w:rPr>
          <w:rFonts w:ascii="Times New Roman" w:eastAsia="等线" w:hAnsi="Times New Roman" w:cs="Times New Roman"/>
          <w:b/>
          <w:kern w:val="0"/>
          <w:sz w:val="20"/>
          <w:szCs w:val="20"/>
          <w:lang w:val="en-GB" w:eastAsia="zh-CN"/>
        </w:rPr>
        <w:t>equired SFO estimation accuracy</w:t>
      </w:r>
      <w:r w:rsidRPr="00256A66">
        <w:rPr>
          <w:rFonts w:ascii="Times New Roman" w:eastAsia="等线" w:hAnsi="Times New Roman" w:cs="Times New Roman" w:hint="eastAsia"/>
          <w:b/>
          <w:kern w:val="0"/>
          <w:sz w:val="20"/>
          <w:szCs w:val="20"/>
          <w:lang w:val="en-GB" w:eastAsia="zh-CN"/>
        </w:rPr>
        <w:t xml:space="preserve"> to achieve 1% and 10% BLER</w:t>
      </w:r>
      <w:r w:rsidRPr="00256A66">
        <w:rPr>
          <w:rFonts w:ascii="Times New Roman" w:eastAsia="等线" w:hAnsi="Times New Roman" w:cs="Times New Roman"/>
          <w:b/>
          <w:kern w:val="0"/>
          <w:sz w:val="20"/>
          <w:szCs w:val="20"/>
          <w:lang w:val="en-GB" w:eastAsia="zh-CN"/>
        </w:rPr>
        <w:t xml:space="preserve"> </w:t>
      </w:r>
      <w:r w:rsidRPr="00256A66">
        <w:rPr>
          <w:rFonts w:ascii="Times New Roman" w:eastAsia="等线" w:hAnsi="Times New Roman" w:cs="Times New Roman" w:hint="eastAsia"/>
          <w:b/>
          <w:kern w:val="0"/>
          <w:sz w:val="20"/>
          <w:szCs w:val="20"/>
          <w:lang w:val="en-GB" w:eastAsia="zh-CN"/>
        </w:rPr>
        <w:t>is &lt;5*10^3 ppm</w:t>
      </w:r>
    </w:p>
    <w:p w14:paraId="774349BC" w14:textId="77777777" w:rsidR="00EA390B" w:rsidRPr="00256A66" w:rsidRDefault="00EA390B" w:rsidP="00EA390B">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sidRPr="00256A66">
        <w:rPr>
          <w:rFonts w:ascii="Times New Roman" w:eastAsia="等线" w:hAnsi="Times New Roman" w:cs="Times New Roman"/>
          <w:b/>
          <w:kern w:val="0"/>
          <w:sz w:val="20"/>
          <w:szCs w:val="20"/>
          <w:lang w:val="en-GB" w:eastAsia="zh-CN"/>
        </w:rPr>
        <w:t xml:space="preserve">With up to 10% SFO, achieving the required accuracy necessitates more than 20 SFO hypotheses </w:t>
      </w:r>
      <w:r w:rsidRPr="00256A66">
        <w:rPr>
          <w:rFonts w:ascii="Times New Roman" w:eastAsia="等线" w:hAnsi="Times New Roman" w:cs="Times New Roman" w:hint="eastAsia"/>
          <w:b/>
          <w:kern w:val="0"/>
          <w:sz w:val="20"/>
          <w:szCs w:val="20"/>
          <w:lang w:val="en-GB" w:eastAsia="zh-CN"/>
        </w:rPr>
        <w:t xml:space="preserve">at the reader side </w:t>
      </w:r>
      <w:r w:rsidRPr="00256A66">
        <w:rPr>
          <w:rFonts w:ascii="Times New Roman" w:eastAsia="等线" w:hAnsi="Times New Roman" w:cs="Times New Roman"/>
          <w:b/>
          <w:kern w:val="0"/>
          <w:sz w:val="20"/>
          <w:szCs w:val="20"/>
          <w:lang w:val="en-GB" w:eastAsia="zh-CN"/>
        </w:rPr>
        <w:t>for Option 1</w:t>
      </w:r>
      <w:r w:rsidRPr="00256A66">
        <w:rPr>
          <w:rFonts w:ascii="Times New Roman" w:eastAsia="等线" w:hAnsi="Times New Roman" w:cs="Times New Roman" w:hint="eastAsia"/>
          <w:b/>
          <w:kern w:val="0"/>
          <w:sz w:val="20"/>
          <w:szCs w:val="20"/>
          <w:lang w:val="en-GB" w:eastAsia="zh-CN"/>
        </w:rPr>
        <w:t xml:space="preserve"> and 10 </w:t>
      </w:r>
      <w:r w:rsidRPr="00256A66">
        <w:rPr>
          <w:rFonts w:ascii="Times New Roman" w:eastAsia="等线" w:hAnsi="Times New Roman" w:cs="Times New Roman"/>
          <w:b/>
          <w:kern w:val="0"/>
          <w:sz w:val="20"/>
          <w:szCs w:val="20"/>
          <w:lang w:val="en-GB" w:eastAsia="zh-CN"/>
        </w:rPr>
        <w:t>SFO hypotheses are sufficient</w:t>
      </w:r>
      <w:r w:rsidRPr="00256A66">
        <w:rPr>
          <w:rFonts w:ascii="Times New Roman" w:eastAsia="等线" w:hAnsi="Times New Roman" w:cs="Times New Roman" w:hint="eastAsia"/>
          <w:b/>
          <w:kern w:val="0"/>
          <w:sz w:val="20"/>
          <w:szCs w:val="20"/>
          <w:lang w:val="en-GB" w:eastAsia="zh-CN"/>
        </w:rPr>
        <w:t xml:space="preserve"> for </w:t>
      </w:r>
      <w:r w:rsidRPr="00256A66">
        <w:rPr>
          <w:rFonts w:ascii="Times New Roman" w:eastAsia="等线" w:hAnsi="Times New Roman" w:cs="Times New Roman"/>
          <w:b/>
          <w:kern w:val="0"/>
          <w:sz w:val="20"/>
          <w:szCs w:val="20"/>
          <w:lang w:val="en-GB" w:eastAsia="zh-CN"/>
        </w:rPr>
        <w:t>O</w:t>
      </w:r>
      <w:r w:rsidRPr="00256A66">
        <w:rPr>
          <w:rFonts w:ascii="Times New Roman" w:eastAsia="等线" w:hAnsi="Times New Roman" w:cs="Times New Roman" w:hint="eastAsia"/>
          <w:b/>
          <w:kern w:val="0"/>
          <w:sz w:val="20"/>
          <w:szCs w:val="20"/>
          <w:lang w:val="en-GB" w:eastAsia="zh-CN"/>
        </w:rPr>
        <w:t xml:space="preserve">ption 3 of </w:t>
      </w:r>
      <w:r w:rsidRPr="00256A66">
        <w:rPr>
          <w:rFonts w:ascii="Times New Roman" w:eastAsia="等线" w:hAnsi="Times New Roman" w:cs="Times New Roman"/>
          <w:b/>
          <w:kern w:val="0"/>
          <w:sz w:val="20"/>
          <w:szCs w:val="20"/>
          <w:lang w:val="en-GB" w:eastAsia="zh-CN"/>
        </w:rPr>
        <w:t>D2R preamble</w:t>
      </w:r>
      <w:r w:rsidRPr="00256A66">
        <w:rPr>
          <w:rFonts w:ascii="Times New Roman" w:eastAsia="等线" w:hAnsi="Times New Roman" w:cs="Times New Roman" w:hint="eastAsia"/>
          <w:b/>
          <w:kern w:val="0"/>
          <w:sz w:val="20"/>
          <w:szCs w:val="20"/>
          <w:lang w:val="en-GB" w:eastAsia="zh-CN"/>
        </w:rPr>
        <w:t xml:space="preserve"> + </w:t>
      </w:r>
      <w:proofErr w:type="spellStart"/>
      <w:r w:rsidRPr="00256A66">
        <w:rPr>
          <w:rFonts w:ascii="Times New Roman" w:eastAsia="等线" w:hAnsi="Times New Roman" w:cs="Times New Roman" w:hint="eastAsia"/>
          <w:b/>
          <w:kern w:val="0"/>
          <w:sz w:val="20"/>
          <w:szCs w:val="20"/>
          <w:lang w:val="en-GB" w:eastAsia="zh-CN"/>
        </w:rPr>
        <w:t>postamble</w:t>
      </w:r>
      <w:proofErr w:type="spellEnd"/>
      <w:r w:rsidRPr="00256A66">
        <w:rPr>
          <w:rFonts w:ascii="Times New Roman" w:eastAsia="等线" w:hAnsi="Times New Roman" w:cs="Times New Roman" w:hint="eastAsia"/>
          <w:b/>
          <w:kern w:val="0"/>
          <w:sz w:val="20"/>
          <w:szCs w:val="20"/>
          <w:lang w:val="en-GB" w:eastAsia="zh-CN"/>
        </w:rPr>
        <w:t>. But</w:t>
      </w:r>
      <w:r w:rsidRPr="00256A66">
        <w:rPr>
          <w:rFonts w:ascii="Times New Roman" w:eastAsia="等线" w:hAnsi="Times New Roman" w:cs="Times New Roman"/>
          <w:b/>
          <w:kern w:val="0"/>
          <w:sz w:val="20"/>
          <w:szCs w:val="20"/>
          <w:lang w:val="en-GB" w:eastAsia="zh-CN"/>
        </w:rPr>
        <w:t xml:space="preserve"> for O</w:t>
      </w:r>
      <w:r w:rsidRPr="00256A66">
        <w:rPr>
          <w:rFonts w:ascii="Times New Roman" w:eastAsia="等线" w:hAnsi="Times New Roman" w:cs="Times New Roman" w:hint="eastAsia"/>
          <w:b/>
          <w:kern w:val="0"/>
          <w:sz w:val="20"/>
          <w:szCs w:val="20"/>
          <w:lang w:val="en-GB" w:eastAsia="zh-CN"/>
        </w:rPr>
        <w:t xml:space="preserve">ption </w:t>
      </w:r>
      <w:r w:rsidRPr="00256A66">
        <w:rPr>
          <w:rFonts w:ascii="Times New Roman" w:eastAsia="等线" w:hAnsi="Times New Roman" w:cs="Times New Roman"/>
          <w:b/>
          <w:kern w:val="0"/>
          <w:sz w:val="20"/>
          <w:szCs w:val="20"/>
          <w:lang w:val="en-GB" w:eastAsia="zh-CN"/>
        </w:rPr>
        <w:t>3</w:t>
      </w:r>
      <w:r w:rsidRPr="00256A66">
        <w:rPr>
          <w:rFonts w:ascii="Times New Roman" w:eastAsia="等线" w:hAnsi="Times New Roman" w:cs="Times New Roman" w:hint="eastAsia"/>
          <w:b/>
          <w:kern w:val="0"/>
          <w:sz w:val="20"/>
          <w:szCs w:val="20"/>
          <w:lang w:val="en-GB" w:eastAsia="zh-CN"/>
        </w:rPr>
        <w:t xml:space="preserve"> r</w:t>
      </w:r>
      <w:r w:rsidRPr="00256A66">
        <w:rPr>
          <w:rFonts w:ascii="Times New Roman" w:eastAsia="等线" w:hAnsi="Times New Roman" w:cs="Times New Roman"/>
          <w:b/>
          <w:kern w:val="0"/>
          <w:sz w:val="20"/>
          <w:szCs w:val="20"/>
          <w:lang w:val="en-GB" w:eastAsia="zh-CN"/>
        </w:rPr>
        <w:t xml:space="preserve">eader </w:t>
      </w:r>
      <w:proofErr w:type="gramStart"/>
      <w:r w:rsidRPr="00256A66">
        <w:rPr>
          <w:rFonts w:ascii="Times New Roman" w:eastAsia="等线" w:hAnsi="Times New Roman" w:cs="Times New Roman"/>
          <w:b/>
          <w:kern w:val="0"/>
          <w:sz w:val="20"/>
          <w:szCs w:val="20"/>
          <w:lang w:val="en-GB" w:eastAsia="zh-CN"/>
        </w:rPr>
        <w:t>has to</w:t>
      </w:r>
      <w:proofErr w:type="gramEnd"/>
      <w:r w:rsidRPr="00256A66">
        <w:rPr>
          <w:rFonts w:ascii="Times New Roman" w:eastAsia="等线" w:hAnsi="Times New Roman" w:cs="Times New Roman"/>
          <w:b/>
          <w:kern w:val="0"/>
          <w:sz w:val="20"/>
          <w:szCs w:val="20"/>
          <w:lang w:val="en-GB" w:eastAsia="zh-CN"/>
        </w:rPr>
        <w:t xml:space="preserve"> store the received samples and wait for the </w:t>
      </w:r>
      <w:proofErr w:type="spellStart"/>
      <w:r w:rsidRPr="00256A66">
        <w:rPr>
          <w:rFonts w:ascii="Times New Roman" w:eastAsia="等线" w:hAnsi="Times New Roman" w:cs="Times New Roman"/>
          <w:b/>
          <w:kern w:val="0"/>
          <w:sz w:val="20"/>
          <w:szCs w:val="20"/>
          <w:lang w:val="en-GB" w:eastAsia="zh-CN"/>
        </w:rPr>
        <w:t>postamble</w:t>
      </w:r>
      <w:proofErr w:type="spellEnd"/>
      <w:r w:rsidRPr="00256A66">
        <w:rPr>
          <w:rFonts w:ascii="Times New Roman" w:eastAsia="等线" w:hAnsi="Times New Roman" w:cs="Times New Roman"/>
          <w:b/>
          <w:kern w:val="0"/>
          <w:sz w:val="20"/>
          <w:szCs w:val="20"/>
          <w:lang w:val="en-GB" w:eastAsia="zh-CN"/>
        </w:rPr>
        <w:t xml:space="preserve"> that is after the end of PDRCH for any of SFO/channel/interference estimation, demodulation, decoding, etc</w:t>
      </w:r>
      <w:r w:rsidRPr="00256A66">
        <w:rPr>
          <w:rFonts w:ascii="Times New Roman" w:eastAsia="等线" w:hAnsi="Times New Roman" w:cs="Times New Roman" w:hint="eastAsia"/>
          <w:b/>
          <w:kern w:val="0"/>
          <w:sz w:val="20"/>
          <w:szCs w:val="20"/>
          <w:lang w:val="en-GB" w:eastAsia="zh-CN"/>
        </w:rPr>
        <w:t>.</w:t>
      </w:r>
      <w:r w:rsidRPr="00256A66">
        <w:rPr>
          <w:rFonts w:ascii="Times New Roman" w:eastAsia="等线" w:hAnsi="Times New Roman" w:cs="Times New Roman"/>
          <w:b/>
          <w:kern w:val="0"/>
          <w:sz w:val="20"/>
          <w:szCs w:val="20"/>
          <w:lang w:val="en-GB" w:eastAsia="zh-CN"/>
        </w:rPr>
        <w:t xml:space="preserve"> </w:t>
      </w:r>
    </w:p>
    <w:p w14:paraId="6B70B864" w14:textId="77777777" w:rsidR="00EA390B" w:rsidRPr="00256A66" w:rsidRDefault="00EA390B" w:rsidP="00EA390B">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sidRPr="00256A66">
        <w:rPr>
          <w:rFonts w:ascii="Times New Roman" w:eastAsia="等线" w:hAnsi="Times New Roman" w:cs="Times New Roman"/>
          <w:b/>
          <w:kern w:val="0"/>
          <w:sz w:val="20"/>
          <w:szCs w:val="20"/>
          <w:lang w:val="en-GB" w:eastAsia="zh-CN"/>
        </w:rPr>
        <w:t>With up to 1% SFO, 4 SFO hypotheses are sufficient for O</w:t>
      </w:r>
      <w:r w:rsidRPr="00256A66">
        <w:rPr>
          <w:rFonts w:ascii="Times New Roman" w:eastAsia="等线" w:hAnsi="Times New Roman" w:cs="Times New Roman" w:hint="eastAsia"/>
          <w:b/>
          <w:kern w:val="0"/>
          <w:sz w:val="20"/>
          <w:szCs w:val="20"/>
          <w:lang w:val="en-GB" w:eastAsia="zh-CN"/>
        </w:rPr>
        <w:t>ption 1</w:t>
      </w:r>
      <w:r w:rsidRPr="00256A66">
        <w:rPr>
          <w:rFonts w:ascii="Times New Roman" w:eastAsia="等线" w:hAnsi="Times New Roman" w:cs="Times New Roman"/>
          <w:b/>
          <w:kern w:val="0"/>
          <w:sz w:val="20"/>
          <w:szCs w:val="20"/>
          <w:lang w:val="en-GB" w:eastAsia="zh-CN"/>
        </w:rPr>
        <w:t xml:space="preserve"> to achieve the required accuracy</w:t>
      </w:r>
      <w:r w:rsidRPr="00256A66">
        <w:rPr>
          <w:rFonts w:ascii="Times New Roman" w:eastAsia="等线" w:hAnsi="Times New Roman" w:cs="Times New Roman" w:hint="eastAsia"/>
          <w:b/>
          <w:kern w:val="0"/>
          <w:sz w:val="20"/>
          <w:szCs w:val="20"/>
          <w:lang w:val="en-GB" w:eastAsia="zh-CN"/>
        </w:rPr>
        <w:t>.</w:t>
      </w:r>
    </w:p>
    <w:p w14:paraId="5E5EC159" w14:textId="77777777" w:rsidR="00EA390B" w:rsidRDefault="00EA390B" w:rsidP="00EA390B">
      <w:pPr>
        <w:spacing w:after="120"/>
        <w:rPr>
          <w:rFonts w:eastAsia="等线"/>
          <w:b/>
          <w:lang w:eastAsia="zh-CN"/>
        </w:rPr>
      </w:pPr>
    </w:p>
    <w:p w14:paraId="742C5842" w14:textId="77777777" w:rsidR="00EA390B" w:rsidRPr="001812F5" w:rsidRDefault="00EA390B" w:rsidP="00EA390B">
      <w:pPr>
        <w:snapToGrid w:val="0"/>
        <w:spacing w:after="0" w:line="240" w:lineRule="auto"/>
        <w:rPr>
          <w:rFonts w:eastAsia="等线"/>
          <w:b/>
          <w:lang w:eastAsia="zh-CN"/>
        </w:rPr>
      </w:pPr>
      <w:r w:rsidRPr="00EA390B">
        <w:rPr>
          <w:rFonts w:eastAsia="等线"/>
          <w:b/>
          <w:lang w:eastAsia="zh-CN"/>
        </w:rPr>
        <w:t xml:space="preserve">For </w:t>
      </w:r>
      <w:r w:rsidRPr="00EA390B">
        <w:rPr>
          <w:rFonts w:eastAsia="等线" w:hint="eastAsia"/>
          <w:b/>
          <w:lang w:eastAsia="zh-CN"/>
        </w:rPr>
        <w:t xml:space="preserve">coherent </w:t>
      </w:r>
      <w:r w:rsidRPr="00EA390B">
        <w:rPr>
          <w:rFonts w:eastAsia="等线"/>
          <w:b/>
          <w:lang w:eastAsia="zh-CN"/>
        </w:rPr>
        <w:t>detection</w:t>
      </w:r>
      <w:r w:rsidRPr="00EA390B">
        <w:rPr>
          <w:rFonts w:eastAsia="等线" w:hint="eastAsia"/>
          <w:b/>
          <w:lang w:eastAsia="zh-CN"/>
        </w:rPr>
        <w:t xml:space="preserve"> of PDRCH with </w:t>
      </w:r>
      <w:r w:rsidRPr="00EA390B">
        <w:rPr>
          <w:rFonts w:eastAsia="Yu Mincho" w:hint="eastAsia"/>
          <w:b/>
          <w:color w:val="FF0000"/>
          <w:szCs w:val="21"/>
        </w:rPr>
        <w:t xml:space="preserve">a </w:t>
      </w:r>
      <w:r w:rsidRPr="00EA390B">
        <w:rPr>
          <w:rFonts w:eastAsia="等线" w:hint="eastAsia"/>
          <w:b/>
          <w:strike/>
          <w:color w:val="FF0000"/>
          <w:szCs w:val="21"/>
          <w:lang w:eastAsia="zh-CN"/>
        </w:rPr>
        <w:t>medium</w:t>
      </w:r>
      <w:r w:rsidRPr="00EA390B">
        <w:rPr>
          <w:rFonts w:eastAsia="等线" w:hint="eastAsia"/>
          <w:b/>
          <w:szCs w:val="21"/>
          <w:lang w:eastAsia="zh-CN"/>
        </w:rPr>
        <w:t xml:space="preserve"> payload </w:t>
      </w:r>
      <w:r w:rsidRPr="00EA390B">
        <w:rPr>
          <w:rFonts w:eastAsia="Yu Mincho" w:hint="eastAsia"/>
          <w:b/>
          <w:color w:val="FF0000"/>
          <w:szCs w:val="21"/>
        </w:rPr>
        <w:t xml:space="preserve">of </w:t>
      </w:r>
      <w:r w:rsidRPr="00EA390B">
        <w:rPr>
          <w:rFonts w:eastAsia="等线" w:hint="eastAsia"/>
          <w:b/>
          <w:strike/>
          <w:color w:val="FF0000"/>
          <w:szCs w:val="21"/>
          <w:lang w:eastAsia="zh-CN"/>
        </w:rPr>
        <w:t>such as</w:t>
      </w:r>
      <w:r w:rsidRPr="00EA390B">
        <w:rPr>
          <w:rFonts w:eastAsia="等线" w:hint="eastAsia"/>
          <w:b/>
          <w:lang w:eastAsia="zh-CN"/>
        </w:rPr>
        <w:t xml:space="preserve"> 96bits with 6 or 16-bit CRC, using </w:t>
      </w:r>
      <w:r w:rsidRPr="00EA390B">
        <w:rPr>
          <w:rFonts w:eastAsia="等线"/>
          <w:b/>
          <w:lang w:eastAsia="zh-CN"/>
        </w:rPr>
        <w:t>1/2</w:t>
      </w:r>
      <w:r w:rsidRPr="0082372C">
        <w:rPr>
          <w:rFonts w:eastAsia="等线"/>
          <w:b/>
          <w:lang w:eastAsia="zh-CN"/>
        </w:rPr>
        <w:t xml:space="preserve"> Manchester</w:t>
      </w:r>
      <w:r w:rsidRPr="0082372C">
        <w:rPr>
          <w:rFonts w:eastAsia="等线" w:hint="eastAsia"/>
          <w:b/>
          <w:lang w:eastAsia="zh-CN"/>
        </w:rPr>
        <w:t xml:space="preserve"> coding and </w:t>
      </w:r>
      <w:r w:rsidRPr="0082372C">
        <w:rPr>
          <w:rFonts w:eastAsia="等线"/>
          <w:b/>
          <w:lang w:eastAsia="zh-CN"/>
        </w:rPr>
        <w:t xml:space="preserve">1/3 </w:t>
      </w:r>
      <w:r w:rsidRPr="0082372C">
        <w:rPr>
          <w:rFonts w:eastAsia="等线" w:hint="eastAsia"/>
          <w:b/>
          <w:lang w:eastAsia="zh-CN"/>
        </w:rPr>
        <w:t xml:space="preserve">or 1/2 </w:t>
      </w:r>
      <w:r w:rsidRPr="0082372C">
        <w:rPr>
          <w:rFonts w:eastAsia="等线"/>
          <w:b/>
          <w:lang w:eastAsia="zh-CN"/>
        </w:rPr>
        <w:t>convolutional code</w:t>
      </w:r>
      <w:r w:rsidRPr="0082372C">
        <w:rPr>
          <w:rFonts w:eastAsia="等线" w:hint="eastAsia"/>
          <w:b/>
          <w:lang w:eastAsia="zh-CN"/>
        </w:rPr>
        <w:t>,</w:t>
      </w:r>
    </w:p>
    <w:p w14:paraId="6442CF84" w14:textId="77777777" w:rsidR="00EA390B" w:rsidRDefault="00EA390B" w:rsidP="00EA390B">
      <w:pPr>
        <w:pStyle w:val="aff4"/>
        <w:numPr>
          <w:ilvl w:val="0"/>
          <w:numId w:val="31"/>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sidRPr="00C54D31">
        <w:rPr>
          <w:rFonts w:ascii="Times New Roman" w:eastAsia="等线" w:hAnsi="Times New Roman" w:cs="Times New Roman"/>
          <w:b/>
          <w:kern w:val="0"/>
          <w:sz w:val="20"/>
          <w:szCs w:val="20"/>
          <w:lang w:val="en-GB" w:eastAsia="zh-CN"/>
        </w:rPr>
        <w:t>Source</w:t>
      </w:r>
      <w:r>
        <w:rPr>
          <w:rFonts w:ascii="Times New Roman" w:eastAsia="等线" w:hAnsi="Times New Roman" w:cs="Times New Roman" w:hint="eastAsia"/>
          <w:b/>
          <w:kern w:val="0"/>
          <w:sz w:val="20"/>
          <w:szCs w:val="20"/>
          <w:lang w:val="en-GB" w:eastAsia="zh-CN"/>
        </w:rPr>
        <w:t>s</w:t>
      </w:r>
      <w:r w:rsidRPr="00C54D31">
        <w:rPr>
          <w:rFonts w:ascii="Times New Roman" w:eastAsia="等线" w:hAnsi="Times New Roman" w:cs="Times New Roman"/>
          <w:b/>
          <w:kern w:val="0"/>
          <w:sz w:val="20"/>
          <w:szCs w:val="20"/>
          <w:lang w:val="en-GB" w:eastAsia="zh-CN"/>
        </w:rPr>
        <w:t xml:space="preserve"> [3</w:t>
      </w:r>
      <w:r>
        <w:rPr>
          <w:rFonts w:ascii="Times New Roman" w:eastAsia="等线" w:hAnsi="Times New Roman" w:cs="Times New Roman" w:hint="eastAsia"/>
          <w:b/>
          <w:kern w:val="0"/>
          <w:sz w:val="20"/>
          <w:szCs w:val="20"/>
          <w:lang w:val="en-GB" w:eastAsia="zh-CN"/>
        </w:rPr>
        <w:t>, Huawei</w:t>
      </w:r>
      <w:r w:rsidRPr="00C54D31">
        <w:rPr>
          <w:rFonts w:ascii="Times New Roman" w:eastAsia="等线" w:hAnsi="Times New Roman" w:cs="Times New Roman"/>
          <w:b/>
          <w:kern w:val="0"/>
          <w:sz w:val="20"/>
          <w:szCs w:val="20"/>
          <w:lang w:val="en-GB" w:eastAsia="zh-CN"/>
        </w:rPr>
        <w:t>], [5</w:t>
      </w:r>
      <w:r>
        <w:rPr>
          <w:rFonts w:ascii="Times New Roman" w:eastAsia="等线" w:hAnsi="Times New Roman" w:cs="Times New Roman" w:hint="eastAsia"/>
          <w:b/>
          <w:kern w:val="0"/>
          <w:sz w:val="20"/>
          <w:szCs w:val="20"/>
          <w:lang w:val="en-GB" w:eastAsia="zh-CN"/>
        </w:rPr>
        <w:t>, CMCC</w:t>
      </w:r>
      <w:r w:rsidRPr="00C54D31">
        <w:rPr>
          <w:rFonts w:ascii="Times New Roman" w:eastAsia="等线" w:hAnsi="Times New Roman" w:cs="Times New Roman"/>
          <w:b/>
          <w:kern w:val="0"/>
          <w:sz w:val="20"/>
          <w:szCs w:val="20"/>
          <w:lang w:val="en-GB" w:eastAsia="zh-CN"/>
        </w:rPr>
        <w:t>] and [14</w:t>
      </w:r>
      <w:r>
        <w:rPr>
          <w:rFonts w:ascii="Times New Roman" w:eastAsia="等线" w:hAnsi="Times New Roman" w:cs="Times New Roman" w:hint="eastAsia"/>
          <w:b/>
          <w:kern w:val="0"/>
          <w:sz w:val="20"/>
          <w:szCs w:val="20"/>
          <w:lang w:val="en-GB" w:eastAsia="zh-CN"/>
        </w:rPr>
        <w:t xml:space="preserve">, </w:t>
      </w:r>
      <w:proofErr w:type="spellStart"/>
      <w:r>
        <w:rPr>
          <w:rFonts w:ascii="Times New Roman" w:eastAsia="等线" w:hAnsi="Times New Roman" w:cs="Times New Roman" w:hint="eastAsia"/>
          <w:b/>
          <w:kern w:val="0"/>
          <w:sz w:val="20"/>
          <w:szCs w:val="20"/>
          <w:lang w:val="en-GB" w:eastAsia="zh-CN"/>
        </w:rPr>
        <w:t>xiaomi</w:t>
      </w:r>
      <w:proofErr w:type="spellEnd"/>
      <w:r w:rsidRPr="00C54D31">
        <w:rPr>
          <w:rFonts w:ascii="Times New Roman" w:eastAsia="等线" w:hAnsi="Times New Roman" w:cs="Times New Roman"/>
          <w:b/>
          <w:kern w:val="0"/>
          <w:sz w:val="20"/>
          <w:szCs w:val="20"/>
          <w:lang w:val="en-GB" w:eastAsia="zh-CN"/>
        </w:rPr>
        <w:t>] observed that Option 1 cannot achieve 10% BLER.</w:t>
      </w:r>
    </w:p>
    <w:p w14:paraId="721FD863" w14:textId="77777777" w:rsidR="00EA390B" w:rsidRDefault="00EA390B" w:rsidP="00EA390B">
      <w:pPr>
        <w:pStyle w:val="aff4"/>
        <w:numPr>
          <w:ilvl w:val="0"/>
          <w:numId w:val="31"/>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sidRPr="00C54D31">
        <w:rPr>
          <w:rFonts w:ascii="Times New Roman" w:eastAsia="等线" w:hAnsi="Times New Roman" w:cs="Times New Roman"/>
          <w:b/>
          <w:kern w:val="0"/>
          <w:sz w:val="20"/>
          <w:szCs w:val="20"/>
          <w:lang w:val="en-GB" w:eastAsia="zh-CN"/>
        </w:rPr>
        <w:t>Source</w:t>
      </w:r>
      <w:r>
        <w:rPr>
          <w:rFonts w:ascii="Times New Roman" w:eastAsia="等线" w:hAnsi="Times New Roman" w:cs="Times New Roman" w:hint="eastAsia"/>
          <w:b/>
          <w:kern w:val="0"/>
          <w:sz w:val="20"/>
          <w:szCs w:val="20"/>
          <w:lang w:val="en-GB" w:eastAsia="zh-CN"/>
        </w:rPr>
        <w:t>s</w:t>
      </w:r>
      <w:r w:rsidRPr="00C54D31">
        <w:rPr>
          <w:rFonts w:ascii="Times New Roman" w:eastAsia="等线" w:hAnsi="Times New Roman" w:cs="Times New Roman"/>
          <w:b/>
          <w:kern w:val="0"/>
          <w:sz w:val="20"/>
          <w:szCs w:val="20"/>
          <w:lang w:val="en-GB" w:eastAsia="zh-CN"/>
        </w:rPr>
        <w:t xml:space="preserve"> [</w:t>
      </w:r>
      <w:r>
        <w:rPr>
          <w:rFonts w:ascii="Times New Roman" w:eastAsia="等线" w:hAnsi="Times New Roman" w:cs="Times New Roman" w:hint="eastAsia"/>
          <w:b/>
          <w:kern w:val="0"/>
          <w:sz w:val="20"/>
          <w:szCs w:val="20"/>
          <w:lang w:val="en-GB" w:eastAsia="zh-CN"/>
        </w:rPr>
        <w:t>6, ZTE</w:t>
      </w:r>
      <w:r w:rsidRPr="00C54D31">
        <w:rPr>
          <w:rFonts w:ascii="Times New Roman" w:eastAsia="等线" w:hAnsi="Times New Roman" w:cs="Times New Roman"/>
          <w:b/>
          <w:kern w:val="0"/>
          <w:sz w:val="20"/>
          <w:szCs w:val="20"/>
          <w:lang w:val="en-GB" w:eastAsia="zh-CN"/>
        </w:rPr>
        <w:t>], [</w:t>
      </w:r>
      <w:r>
        <w:rPr>
          <w:rFonts w:ascii="Times New Roman" w:eastAsia="等线" w:hAnsi="Times New Roman" w:cs="Times New Roman" w:hint="eastAsia"/>
          <w:b/>
          <w:kern w:val="0"/>
          <w:sz w:val="20"/>
          <w:szCs w:val="20"/>
          <w:lang w:val="en-GB" w:eastAsia="zh-CN"/>
        </w:rPr>
        <w:t>7, Samsung</w:t>
      </w:r>
      <w:r w:rsidRPr="00C54D31">
        <w:rPr>
          <w:rFonts w:ascii="Times New Roman" w:eastAsia="等线" w:hAnsi="Times New Roman" w:cs="Times New Roman"/>
          <w:b/>
          <w:kern w:val="0"/>
          <w:sz w:val="20"/>
          <w:szCs w:val="20"/>
          <w:lang w:val="en-GB" w:eastAsia="zh-CN"/>
        </w:rPr>
        <w:t>]</w:t>
      </w:r>
      <w:r>
        <w:rPr>
          <w:rFonts w:ascii="Times New Roman" w:eastAsia="等线" w:hAnsi="Times New Roman" w:cs="Times New Roman" w:hint="eastAsia"/>
          <w:b/>
          <w:kern w:val="0"/>
          <w:sz w:val="20"/>
          <w:szCs w:val="20"/>
          <w:lang w:val="en-GB" w:eastAsia="zh-CN"/>
        </w:rPr>
        <w:t xml:space="preserve">, </w:t>
      </w:r>
      <w:r w:rsidRPr="00C54D31">
        <w:rPr>
          <w:rFonts w:ascii="Times New Roman" w:eastAsia="等线" w:hAnsi="Times New Roman" w:cs="Times New Roman"/>
          <w:b/>
          <w:kern w:val="0"/>
          <w:sz w:val="20"/>
          <w:szCs w:val="20"/>
          <w:lang w:val="en-GB" w:eastAsia="zh-CN"/>
        </w:rPr>
        <w:t>[</w:t>
      </w:r>
      <w:r>
        <w:rPr>
          <w:rFonts w:ascii="Times New Roman" w:eastAsia="等线" w:hAnsi="Times New Roman" w:cs="Times New Roman" w:hint="eastAsia"/>
          <w:b/>
          <w:kern w:val="0"/>
          <w:sz w:val="20"/>
          <w:szCs w:val="20"/>
          <w:lang w:val="en-GB" w:eastAsia="zh-CN"/>
        </w:rPr>
        <w:t>9, vivo</w:t>
      </w:r>
      <w:r w:rsidRPr="00C54D31">
        <w:rPr>
          <w:rFonts w:ascii="Times New Roman" w:eastAsia="等线" w:hAnsi="Times New Roman" w:cs="Times New Roman"/>
          <w:b/>
          <w:kern w:val="0"/>
          <w:sz w:val="20"/>
          <w:szCs w:val="20"/>
          <w:lang w:val="en-GB" w:eastAsia="zh-CN"/>
        </w:rPr>
        <w:t>]</w:t>
      </w:r>
      <w:r>
        <w:rPr>
          <w:rFonts w:ascii="Times New Roman" w:eastAsia="等线" w:hAnsi="Times New Roman" w:cs="Times New Roman" w:hint="eastAsia"/>
          <w:b/>
          <w:kern w:val="0"/>
          <w:sz w:val="20"/>
          <w:szCs w:val="20"/>
          <w:lang w:val="en-GB" w:eastAsia="zh-CN"/>
        </w:rPr>
        <w:t xml:space="preserve">, [20, OPPO] and [30, QC] </w:t>
      </w:r>
      <w:r w:rsidRPr="00C54D31">
        <w:rPr>
          <w:rFonts w:ascii="Times New Roman" w:eastAsia="等线" w:hAnsi="Times New Roman" w:cs="Times New Roman"/>
          <w:b/>
          <w:kern w:val="0"/>
          <w:sz w:val="20"/>
          <w:szCs w:val="20"/>
          <w:lang w:val="en-GB" w:eastAsia="zh-CN"/>
        </w:rPr>
        <w:t>observed that Option 1 can</w:t>
      </w:r>
      <w:r>
        <w:rPr>
          <w:rFonts w:ascii="Times New Roman" w:eastAsia="等线" w:hAnsi="Times New Roman" w:cs="Times New Roman" w:hint="eastAsia"/>
          <w:b/>
          <w:kern w:val="0"/>
          <w:sz w:val="20"/>
          <w:szCs w:val="20"/>
          <w:lang w:val="en-GB" w:eastAsia="zh-CN"/>
        </w:rPr>
        <w:t xml:space="preserve"> </w:t>
      </w:r>
      <w:r w:rsidRPr="00C54D31">
        <w:rPr>
          <w:rFonts w:ascii="Times New Roman" w:eastAsia="等线" w:hAnsi="Times New Roman" w:cs="Times New Roman"/>
          <w:b/>
          <w:kern w:val="0"/>
          <w:sz w:val="20"/>
          <w:szCs w:val="20"/>
          <w:lang w:val="en-GB" w:eastAsia="zh-CN"/>
        </w:rPr>
        <w:t>achieve 10% BLER.</w:t>
      </w:r>
    </w:p>
    <w:p w14:paraId="4ABD3B36" w14:textId="77777777" w:rsidR="00EA390B" w:rsidRDefault="00EA390B" w:rsidP="00EA390B">
      <w:pPr>
        <w:pStyle w:val="aff4"/>
        <w:numPr>
          <w:ilvl w:val="0"/>
          <w:numId w:val="31"/>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Sources</w:t>
      </w:r>
      <w:r>
        <w:rPr>
          <w:rFonts w:ascii="Times New Roman" w:eastAsia="等线" w:hAnsi="Times New Roman" w:cs="Times New Roman"/>
          <w:b/>
          <w:kern w:val="0"/>
          <w:sz w:val="20"/>
          <w:szCs w:val="20"/>
          <w:lang w:val="en-GB" w:eastAsia="zh-CN"/>
        </w:rPr>
        <w:t xml:space="preserve"> [3</w:t>
      </w:r>
      <w:r>
        <w:rPr>
          <w:rFonts w:ascii="Times New Roman" w:eastAsia="等线" w:hAnsi="Times New Roman" w:cs="Times New Roman" w:hint="eastAsia"/>
          <w:b/>
          <w:kern w:val="0"/>
          <w:sz w:val="20"/>
          <w:szCs w:val="20"/>
          <w:lang w:val="en-GB" w:eastAsia="zh-CN"/>
        </w:rPr>
        <w:t>, Huawei</w:t>
      </w:r>
      <w:r>
        <w:rPr>
          <w:rFonts w:ascii="Times New Roman" w:eastAsia="等线" w:hAnsi="Times New Roman" w:cs="Times New Roman"/>
          <w:b/>
          <w:kern w:val="0"/>
          <w:sz w:val="20"/>
          <w:szCs w:val="20"/>
          <w:lang w:val="en-GB" w:eastAsia="zh-CN"/>
        </w:rPr>
        <w:t>], [5</w:t>
      </w:r>
      <w:r>
        <w:rPr>
          <w:rFonts w:ascii="Times New Roman" w:eastAsia="等线" w:hAnsi="Times New Roman" w:cs="Times New Roman" w:hint="eastAsia"/>
          <w:b/>
          <w:kern w:val="0"/>
          <w:sz w:val="20"/>
          <w:szCs w:val="20"/>
          <w:lang w:val="en-GB" w:eastAsia="zh-CN"/>
        </w:rPr>
        <w:t>, CMCC</w:t>
      </w:r>
      <w:r>
        <w:rPr>
          <w:rFonts w:ascii="Times New Roman" w:eastAsia="等线" w:hAnsi="Times New Roman" w:cs="Times New Roman"/>
          <w:b/>
          <w:kern w:val="0"/>
          <w:sz w:val="20"/>
          <w:szCs w:val="20"/>
          <w:lang w:val="en-GB" w:eastAsia="zh-CN"/>
        </w:rPr>
        <w:t>],</w:t>
      </w:r>
      <w:r>
        <w:rPr>
          <w:rFonts w:ascii="Times New Roman" w:eastAsia="等线" w:hAnsi="Times New Roman" w:cs="Times New Roman" w:hint="eastAsia"/>
          <w:b/>
          <w:kern w:val="0"/>
          <w:sz w:val="20"/>
          <w:szCs w:val="20"/>
          <w:lang w:val="en-GB" w:eastAsia="zh-CN"/>
        </w:rPr>
        <w:t xml:space="preserve"> [6, ZTE], [7, Samsung], [9, vivo], </w:t>
      </w:r>
      <w:r>
        <w:rPr>
          <w:rFonts w:ascii="Times New Roman" w:eastAsia="等线" w:hAnsi="Times New Roman" w:cs="Times New Roman"/>
          <w:b/>
          <w:kern w:val="0"/>
          <w:sz w:val="20"/>
          <w:szCs w:val="20"/>
          <w:lang w:val="en-GB" w:eastAsia="zh-CN"/>
        </w:rPr>
        <w:t>[14</w:t>
      </w:r>
      <w:r>
        <w:rPr>
          <w:rFonts w:ascii="Times New Roman" w:eastAsia="等线" w:hAnsi="Times New Roman" w:cs="Times New Roman" w:hint="eastAsia"/>
          <w:b/>
          <w:kern w:val="0"/>
          <w:sz w:val="20"/>
          <w:szCs w:val="20"/>
          <w:lang w:val="en-GB" w:eastAsia="zh-CN"/>
        </w:rPr>
        <w:t xml:space="preserve">, </w:t>
      </w:r>
      <w:proofErr w:type="spellStart"/>
      <w:r>
        <w:rPr>
          <w:rFonts w:ascii="Times New Roman" w:eastAsia="等线" w:hAnsi="Times New Roman" w:cs="Times New Roman" w:hint="eastAsia"/>
          <w:b/>
          <w:kern w:val="0"/>
          <w:sz w:val="20"/>
          <w:szCs w:val="20"/>
          <w:lang w:val="en-GB" w:eastAsia="zh-CN"/>
        </w:rPr>
        <w:t>xiaomi</w:t>
      </w:r>
      <w:proofErr w:type="spellEnd"/>
      <w:r>
        <w:rPr>
          <w:rFonts w:ascii="Times New Roman" w:eastAsia="等线" w:hAnsi="Times New Roman" w:cs="Times New Roman"/>
          <w:b/>
          <w:kern w:val="0"/>
          <w:sz w:val="20"/>
          <w:szCs w:val="20"/>
          <w:lang w:val="en-GB" w:eastAsia="zh-CN"/>
        </w:rPr>
        <w:t xml:space="preserve">], </w:t>
      </w:r>
      <w:r>
        <w:rPr>
          <w:rFonts w:ascii="Times New Roman" w:eastAsia="等线" w:hAnsi="Times New Roman" w:cs="Times New Roman" w:hint="eastAsia"/>
          <w:b/>
          <w:kern w:val="0"/>
          <w:sz w:val="20"/>
          <w:szCs w:val="20"/>
          <w:lang w:val="en-GB" w:eastAsia="zh-CN"/>
        </w:rPr>
        <w:t>[16,</w:t>
      </w:r>
      <w:r w:rsidRPr="00C54D31">
        <w:rPr>
          <w:rFonts w:ascii="Times New Roman" w:eastAsia="等线" w:hAnsi="Times New Roman" w:cs="Times New Roman"/>
          <w:b/>
          <w:kern w:val="0"/>
          <w:sz w:val="20"/>
          <w:szCs w:val="20"/>
          <w:lang w:val="en-GB" w:eastAsia="zh-CN"/>
        </w:rPr>
        <w:t xml:space="preserve"> China Telecom</w:t>
      </w:r>
      <w:r>
        <w:rPr>
          <w:rFonts w:ascii="Times New Roman" w:eastAsia="等线" w:hAnsi="Times New Roman" w:cs="Times New Roman" w:hint="eastAsia"/>
          <w:b/>
          <w:kern w:val="0"/>
          <w:sz w:val="20"/>
          <w:szCs w:val="20"/>
          <w:lang w:val="en-GB" w:eastAsia="zh-CN"/>
        </w:rPr>
        <w:t xml:space="preserve">] observed that adding additional amble improves the </w:t>
      </w:r>
      <w:r>
        <w:rPr>
          <w:rFonts w:ascii="Times New Roman" w:eastAsia="等线" w:hAnsi="Times New Roman" w:cs="Times New Roman"/>
          <w:b/>
          <w:kern w:val="0"/>
          <w:sz w:val="20"/>
          <w:szCs w:val="20"/>
          <w:lang w:val="en-GB" w:eastAsia="zh-CN"/>
        </w:rPr>
        <w:t>performance</w:t>
      </w:r>
      <w:r>
        <w:rPr>
          <w:rFonts w:ascii="Times New Roman" w:eastAsia="等线" w:hAnsi="Times New Roman" w:cs="Times New Roman" w:hint="eastAsia"/>
          <w:b/>
          <w:kern w:val="0"/>
          <w:sz w:val="20"/>
          <w:szCs w:val="20"/>
          <w:lang w:val="en-GB" w:eastAsia="zh-CN"/>
        </w:rPr>
        <w:t xml:space="preserve">. </w:t>
      </w:r>
    </w:p>
    <w:p w14:paraId="58955A29" w14:textId="77777777" w:rsidR="00EA390B" w:rsidRDefault="00EA390B" w:rsidP="00EA390B">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sidRPr="00C54D31">
        <w:rPr>
          <w:rFonts w:ascii="Times New Roman" w:eastAsia="等线" w:hAnsi="Times New Roman" w:cs="Times New Roman"/>
          <w:b/>
          <w:kern w:val="0"/>
          <w:sz w:val="20"/>
          <w:szCs w:val="20"/>
          <w:lang w:val="en-GB" w:eastAsia="zh-CN"/>
        </w:rPr>
        <w:t>Source [3</w:t>
      </w:r>
      <w:r>
        <w:rPr>
          <w:rFonts w:ascii="Times New Roman" w:eastAsia="等线" w:hAnsi="Times New Roman" w:cs="Times New Roman" w:hint="eastAsia"/>
          <w:b/>
          <w:kern w:val="0"/>
          <w:sz w:val="20"/>
          <w:szCs w:val="20"/>
          <w:lang w:val="en-GB" w:eastAsia="zh-CN"/>
        </w:rPr>
        <w:t>, Huawei</w:t>
      </w:r>
      <w:r w:rsidRPr="00C54D31">
        <w:rPr>
          <w:rFonts w:ascii="Times New Roman" w:eastAsia="等线" w:hAnsi="Times New Roman" w:cs="Times New Roman"/>
          <w:b/>
          <w:kern w:val="0"/>
          <w:sz w:val="20"/>
          <w:szCs w:val="20"/>
          <w:lang w:val="en-GB" w:eastAsia="zh-CN"/>
        </w:rPr>
        <w:t>]</w:t>
      </w:r>
      <w:r>
        <w:rPr>
          <w:rFonts w:ascii="Times New Roman" w:eastAsia="等线" w:hAnsi="Times New Roman" w:cs="Times New Roman"/>
          <w:b/>
          <w:kern w:val="0"/>
          <w:sz w:val="20"/>
          <w:szCs w:val="20"/>
          <w:lang w:val="en-GB" w:eastAsia="zh-CN"/>
        </w:rPr>
        <w:t xml:space="preserve"> observed that </w:t>
      </w:r>
      <w:r w:rsidRPr="009838D9">
        <w:rPr>
          <w:rFonts w:ascii="Times New Roman" w:eastAsia="等线" w:hAnsi="Times New Roman" w:cs="Times New Roman"/>
          <w:b/>
          <w:kern w:val="0"/>
          <w:sz w:val="20"/>
          <w:szCs w:val="20"/>
          <w:lang w:val="en-GB" w:eastAsia="zh-CN"/>
        </w:rPr>
        <w:t xml:space="preserve">with up to 10% SFO, </w:t>
      </w:r>
    </w:p>
    <w:p w14:paraId="74B0C509" w14:textId="77777777" w:rsidR="00EA390B" w:rsidRPr="00EB718F" w:rsidRDefault="00EA390B" w:rsidP="00EA390B">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sidRPr="00EB718F">
        <w:rPr>
          <w:rFonts w:ascii="Times New Roman" w:eastAsia="等线" w:hAnsi="Times New Roman" w:cs="Times New Roman"/>
          <w:b/>
          <w:kern w:val="0"/>
          <w:sz w:val="20"/>
          <w:szCs w:val="20"/>
          <w:lang w:val="en-GB" w:eastAsia="zh-CN"/>
        </w:rPr>
        <w:t xml:space="preserve">Option 2 of D2R preamble+ 1 </w:t>
      </w:r>
      <w:proofErr w:type="spellStart"/>
      <w:r w:rsidRPr="00EB718F">
        <w:rPr>
          <w:rFonts w:ascii="Times New Roman" w:eastAsia="等线" w:hAnsi="Times New Roman" w:cs="Times New Roman"/>
          <w:b/>
          <w:kern w:val="0"/>
          <w:sz w:val="20"/>
          <w:szCs w:val="20"/>
          <w:lang w:val="en-GB" w:eastAsia="zh-CN"/>
        </w:rPr>
        <w:t>midamble</w:t>
      </w:r>
      <w:proofErr w:type="spellEnd"/>
      <w:r w:rsidRPr="00EB718F">
        <w:rPr>
          <w:rFonts w:ascii="Times New Roman" w:eastAsia="等线" w:hAnsi="Times New Roman" w:cs="Times New Roman"/>
          <w:b/>
          <w:kern w:val="0"/>
          <w:sz w:val="20"/>
          <w:szCs w:val="20"/>
          <w:lang w:val="en-GB" w:eastAsia="zh-CN"/>
        </w:rPr>
        <w:t xml:space="preserve"> achieves 10% BLER at SNR around -</w:t>
      </w:r>
      <w:proofErr w:type="gramStart"/>
      <w:r w:rsidRPr="00EB718F">
        <w:rPr>
          <w:rFonts w:ascii="Times New Roman" w:eastAsia="等线" w:hAnsi="Times New Roman" w:cs="Times New Roman"/>
          <w:b/>
          <w:kern w:val="0"/>
          <w:sz w:val="20"/>
          <w:szCs w:val="20"/>
          <w:lang w:val="en-GB" w:eastAsia="zh-CN"/>
        </w:rPr>
        <w:t>3dB, but</w:t>
      </w:r>
      <w:proofErr w:type="gramEnd"/>
      <w:r w:rsidRPr="00EB718F">
        <w:rPr>
          <w:rFonts w:ascii="Times New Roman" w:eastAsia="等线" w:hAnsi="Times New Roman" w:cs="Times New Roman"/>
          <w:b/>
          <w:kern w:val="0"/>
          <w:sz w:val="20"/>
          <w:szCs w:val="20"/>
          <w:lang w:val="en-GB" w:eastAsia="zh-CN"/>
        </w:rPr>
        <w:t xml:space="preserve"> cannot achieve 1% BLER</w:t>
      </w:r>
      <w:r>
        <w:rPr>
          <w:rFonts w:ascii="Times New Roman" w:eastAsia="等线" w:hAnsi="Times New Roman" w:cs="Times New Roman" w:hint="eastAsia"/>
          <w:b/>
          <w:kern w:val="0"/>
          <w:sz w:val="20"/>
          <w:szCs w:val="20"/>
          <w:lang w:val="en-GB" w:eastAsia="zh-CN"/>
        </w:rPr>
        <w:t>.</w:t>
      </w:r>
    </w:p>
    <w:p w14:paraId="3C83EAEC" w14:textId="77777777" w:rsidR="00EA390B" w:rsidRPr="00C54D31" w:rsidRDefault="00EA390B" w:rsidP="00EA390B">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sidRPr="004848DE">
        <w:rPr>
          <w:rFonts w:ascii="Times New Roman" w:eastAsia="等线" w:hAnsi="Times New Roman" w:cs="Times New Roman"/>
          <w:b/>
          <w:kern w:val="0"/>
          <w:sz w:val="20"/>
          <w:szCs w:val="20"/>
          <w:lang w:val="en-GB" w:eastAsia="zh-CN"/>
        </w:rPr>
        <w:t xml:space="preserve">Option 3 of D2R preamble+ </w:t>
      </w:r>
      <w:proofErr w:type="spellStart"/>
      <w:r w:rsidRPr="004848DE">
        <w:rPr>
          <w:rFonts w:ascii="Times New Roman" w:eastAsia="等线" w:hAnsi="Times New Roman" w:cs="Times New Roman"/>
          <w:b/>
          <w:kern w:val="0"/>
          <w:sz w:val="20"/>
          <w:szCs w:val="20"/>
          <w:lang w:val="en-GB" w:eastAsia="zh-CN"/>
        </w:rPr>
        <w:t>postamble</w:t>
      </w:r>
      <w:proofErr w:type="spellEnd"/>
      <w:r w:rsidRPr="004848DE">
        <w:rPr>
          <w:rFonts w:ascii="Times New Roman" w:eastAsia="等线" w:hAnsi="Times New Roman" w:cs="Times New Roman"/>
          <w:b/>
          <w:kern w:val="0"/>
          <w:sz w:val="20"/>
          <w:szCs w:val="20"/>
          <w:lang w:val="en-GB" w:eastAsia="zh-CN"/>
        </w:rPr>
        <w:t xml:space="preserve"> achieves 10% BLER at SNR around -</w:t>
      </w:r>
      <w:proofErr w:type="gramStart"/>
      <w:r w:rsidRPr="004848DE">
        <w:rPr>
          <w:rFonts w:ascii="Times New Roman" w:eastAsia="等线" w:hAnsi="Times New Roman" w:cs="Times New Roman"/>
          <w:b/>
          <w:kern w:val="0"/>
          <w:sz w:val="20"/>
          <w:szCs w:val="20"/>
          <w:lang w:val="en-GB" w:eastAsia="zh-CN"/>
        </w:rPr>
        <w:t>4dB, and</w:t>
      </w:r>
      <w:proofErr w:type="gramEnd"/>
      <w:r w:rsidRPr="004848DE">
        <w:rPr>
          <w:rFonts w:ascii="Times New Roman" w:eastAsia="等线" w:hAnsi="Times New Roman" w:cs="Times New Roman"/>
          <w:b/>
          <w:kern w:val="0"/>
          <w:sz w:val="20"/>
          <w:szCs w:val="20"/>
          <w:lang w:val="en-GB" w:eastAsia="zh-CN"/>
        </w:rPr>
        <w:t xml:space="preserve"> </w:t>
      </w:r>
      <w:r>
        <w:rPr>
          <w:rFonts w:ascii="Times New Roman" w:eastAsia="等线" w:hAnsi="Times New Roman" w:cs="Times New Roman" w:hint="eastAsia"/>
          <w:b/>
          <w:kern w:val="0"/>
          <w:sz w:val="20"/>
          <w:szCs w:val="20"/>
          <w:lang w:val="en-GB" w:eastAsia="zh-CN"/>
        </w:rPr>
        <w:t xml:space="preserve">can </w:t>
      </w:r>
      <w:r w:rsidRPr="004848DE">
        <w:rPr>
          <w:rFonts w:ascii="Times New Roman" w:eastAsia="等线" w:hAnsi="Times New Roman" w:cs="Times New Roman"/>
          <w:b/>
          <w:kern w:val="0"/>
          <w:sz w:val="20"/>
          <w:szCs w:val="20"/>
          <w:lang w:val="en-GB" w:eastAsia="zh-CN"/>
        </w:rPr>
        <w:t>achieve 1% BLER at SNR around 4dB.</w:t>
      </w:r>
    </w:p>
    <w:p w14:paraId="2BD834EE" w14:textId="77777777" w:rsidR="00EA390B" w:rsidRPr="00FB7BEF" w:rsidRDefault="00EA390B" w:rsidP="00EA390B">
      <w:pPr>
        <w:pStyle w:val="aff4"/>
        <w:numPr>
          <w:ilvl w:val="1"/>
          <w:numId w:val="31"/>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sidRPr="005B1117">
        <w:rPr>
          <w:rFonts w:ascii="Times New Roman" w:eastAsia="等线" w:hAnsi="Times New Roman" w:cs="Times New Roman"/>
          <w:b/>
          <w:kern w:val="0"/>
          <w:sz w:val="20"/>
          <w:szCs w:val="20"/>
          <w:lang w:val="en-GB" w:eastAsia="zh-CN"/>
        </w:rPr>
        <w:t>Source [5</w:t>
      </w:r>
      <w:r w:rsidRPr="005B1117">
        <w:rPr>
          <w:rFonts w:ascii="Times New Roman" w:eastAsia="等线" w:hAnsi="Times New Roman" w:cs="Times New Roman" w:hint="eastAsia"/>
          <w:b/>
          <w:kern w:val="0"/>
          <w:sz w:val="20"/>
          <w:szCs w:val="20"/>
          <w:lang w:val="en-GB" w:eastAsia="zh-CN"/>
        </w:rPr>
        <w:t>, CMCC</w:t>
      </w:r>
      <w:r w:rsidRPr="005B1117">
        <w:rPr>
          <w:rFonts w:ascii="Times New Roman" w:eastAsia="等线" w:hAnsi="Times New Roman" w:cs="Times New Roman"/>
          <w:b/>
          <w:kern w:val="0"/>
          <w:sz w:val="20"/>
          <w:szCs w:val="20"/>
          <w:lang w:val="en-GB" w:eastAsia="zh-CN"/>
        </w:rPr>
        <w:t xml:space="preserve">] observed that </w:t>
      </w:r>
      <w:r w:rsidRPr="005B1117">
        <w:rPr>
          <w:rFonts w:ascii="Times New Roman" w:eastAsia="等线" w:hAnsi="Times New Roman" w:cs="Times New Roman" w:hint="eastAsia"/>
          <w:b/>
          <w:kern w:val="0"/>
          <w:sz w:val="20"/>
          <w:szCs w:val="20"/>
          <w:lang w:val="en-GB" w:eastAsia="zh-CN"/>
        </w:rPr>
        <w:t>w</w:t>
      </w:r>
      <w:r w:rsidRPr="005B1117">
        <w:rPr>
          <w:rFonts w:ascii="Times New Roman" w:eastAsia="等线" w:hAnsi="Times New Roman" w:cs="Times New Roman"/>
          <w:b/>
          <w:kern w:val="0"/>
          <w:sz w:val="20"/>
          <w:szCs w:val="20"/>
          <w:lang w:val="en-GB" w:eastAsia="zh-CN"/>
        </w:rPr>
        <w:t>ith up to 10% SFO</w:t>
      </w:r>
      <w:r w:rsidRPr="005B1117">
        <w:rPr>
          <w:rFonts w:ascii="Times New Roman" w:eastAsia="等线" w:hAnsi="Times New Roman" w:cs="Times New Roman" w:hint="eastAsia"/>
          <w:b/>
          <w:kern w:val="0"/>
          <w:sz w:val="20"/>
          <w:szCs w:val="20"/>
          <w:lang w:val="en-GB" w:eastAsia="zh-CN"/>
        </w:rPr>
        <w:t xml:space="preserve">, </w:t>
      </w:r>
      <w:r w:rsidRPr="005B1117">
        <w:rPr>
          <w:rFonts w:ascii="Times New Roman" w:eastAsia="等线" w:hAnsi="Times New Roman" w:cs="Times New Roman"/>
          <w:b/>
          <w:kern w:val="0"/>
          <w:sz w:val="20"/>
          <w:szCs w:val="20"/>
          <w:lang w:val="en-GB" w:eastAsia="zh-CN"/>
        </w:rPr>
        <w:t xml:space="preserve">Option 3 </w:t>
      </w:r>
      <w:r w:rsidRPr="005B1117">
        <w:rPr>
          <w:rFonts w:ascii="Times New Roman" w:eastAsia="等线" w:hAnsi="Times New Roman" w:cs="Times New Roman" w:hint="eastAsia"/>
          <w:b/>
          <w:kern w:val="0"/>
          <w:sz w:val="20"/>
          <w:szCs w:val="20"/>
          <w:lang w:val="en-GB" w:eastAsia="zh-CN"/>
        </w:rPr>
        <w:t xml:space="preserve">allows reader to </w:t>
      </w:r>
      <w:r w:rsidRPr="005B1117">
        <w:rPr>
          <w:rFonts w:ascii="Times New Roman" w:eastAsia="等线" w:hAnsi="Times New Roman" w:cs="Times New Roman"/>
          <w:b/>
          <w:kern w:val="0"/>
          <w:sz w:val="20"/>
          <w:szCs w:val="20"/>
          <w:lang w:val="en-GB" w:eastAsia="zh-CN"/>
        </w:rPr>
        <w:t xml:space="preserve">precisely search and detect the SFO with 0.03% residual SFO </w:t>
      </w:r>
      <w:r w:rsidRPr="005B1117">
        <w:rPr>
          <w:rFonts w:ascii="Times New Roman" w:eastAsia="等线" w:hAnsi="Times New Roman" w:cs="Times New Roman" w:hint="eastAsia"/>
          <w:b/>
          <w:kern w:val="0"/>
          <w:sz w:val="20"/>
          <w:szCs w:val="20"/>
          <w:lang w:val="en-GB" w:eastAsia="zh-CN"/>
        </w:rPr>
        <w:t>at</w:t>
      </w:r>
      <w:r w:rsidRPr="005B1117">
        <w:rPr>
          <w:rFonts w:ascii="Times New Roman" w:eastAsia="等线" w:hAnsi="Times New Roman" w:cs="Times New Roman"/>
          <w:b/>
          <w:kern w:val="0"/>
          <w:sz w:val="20"/>
          <w:szCs w:val="20"/>
          <w:lang w:val="en-GB" w:eastAsia="zh-CN"/>
        </w:rPr>
        <w:t xml:space="preserve"> -3dB SNR TDL-A channel, achiev</w:t>
      </w:r>
      <w:r w:rsidRPr="005B1117">
        <w:rPr>
          <w:rFonts w:ascii="Times New Roman" w:eastAsia="等线" w:hAnsi="Times New Roman" w:cs="Times New Roman" w:hint="eastAsia"/>
          <w:b/>
          <w:kern w:val="0"/>
          <w:sz w:val="20"/>
          <w:szCs w:val="20"/>
          <w:lang w:val="en-GB" w:eastAsia="zh-CN"/>
        </w:rPr>
        <w:t>ing</w:t>
      </w:r>
      <w:r w:rsidRPr="005B1117">
        <w:rPr>
          <w:rFonts w:ascii="Times New Roman" w:eastAsia="等线" w:hAnsi="Times New Roman" w:cs="Times New Roman"/>
          <w:b/>
          <w:kern w:val="0"/>
          <w:sz w:val="20"/>
          <w:szCs w:val="20"/>
          <w:lang w:val="en-GB" w:eastAsia="zh-CN"/>
        </w:rPr>
        <w:t xml:space="preserve"> 10% BLER -2.44dB SNR for ~1 kbps </w:t>
      </w:r>
      <w:r>
        <w:rPr>
          <w:rFonts w:ascii="Times New Roman" w:eastAsia="等线" w:hAnsi="Times New Roman" w:cs="Times New Roman" w:hint="eastAsia"/>
          <w:b/>
          <w:kern w:val="0"/>
          <w:sz w:val="20"/>
          <w:szCs w:val="20"/>
          <w:lang w:val="en-GB" w:eastAsia="zh-CN"/>
        </w:rPr>
        <w:t xml:space="preserve">data rate </w:t>
      </w:r>
      <w:r w:rsidRPr="005B1117">
        <w:rPr>
          <w:rFonts w:ascii="Times New Roman" w:eastAsia="等线" w:hAnsi="Times New Roman" w:cs="Times New Roman"/>
          <w:b/>
          <w:kern w:val="0"/>
          <w:sz w:val="20"/>
          <w:szCs w:val="20"/>
          <w:lang w:val="en-GB" w:eastAsia="zh-CN"/>
        </w:rPr>
        <w:t>and -2.17 dB for ~6 kbps</w:t>
      </w:r>
      <w:r>
        <w:rPr>
          <w:rFonts w:ascii="Times New Roman" w:eastAsia="等线" w:hAnsi="Times New Roman" w:cs="Times New Roman" w:hint="eastAsia"/>
          <w:b/>
          <w:kern w:val="0"/>
          <w:sz w:val="20"/>
          <w:szCs w:val="20"/>
          <w:lang w:val="en-GB" w:eastAsia="zh-CN"/>
        </w:rPr>
        <w:t xml:space="preserve"> data rate</w:t>
      </w:r>
      <w:r>
        <w:rPr>
          <w:rFonts w:ascii="Times New Roman" w:eastAsia="等线" w:hAnsi="Times New Roman" w:cs="Times New Roman" w:hint="eastAsia"/>
          <w:b/>
          <w:color w:val="FF0000"/>
          <w:kern w:val="0"/>
          <w:sz w:val="20"/>
          <w:szCs w:val="20"/>
          <w:lang w:val="en-GB" w:eastAsia="zh-CN"/>
        </w:rPr>
        <w:t>, which is sufficient to reach a satisfactory coverage</w:t>
      </w:r>
      <w:r>
        <w:rPr>
          <w:rFonts w:ascii="Times New Roman" w:eastAsia="等线" w:hAnsi="Times New Roman" w:cs="Times New Roman"/>
          <w:b/>
          <w:color w:val="FF0000"/>
          <w:kern w:val="0"/>
          <w:sz w:val="20"/>
          <w:szCs w:val="20"/>
          <w:lang w:val="en-GB" w:eastAsia="zh-CN"/>
        </w:rPr>
        <w:t>.</w:t>
      </w:r>
      <w:r>
        <w:rPr>
          <w:rFonts w:ascii="Times New Roman" w:eastAsia="等线" w:hAnsi="Times New Roman" w:cs="Times New Roman" w:hint="eastAsia"/>
          <w:b/>
          <w:color w:val="FF0000"/>
          <w:kern w:val="0"/>
          <w:sz w:val="20"/>
          <w:szCs w:val="20"/>
          <w:lang w:val="en-GB" w:eastAsia="zh-CN"/>
        </w:rPr>
        <w:t xml:space="preserve"> Source [5, CMCC] further observed that when the reader adopts same number of SFO hypothesis based on preamble, with 1% SFO, Option 3 can achieve 10% BLER at -4.27 dB SNR for ~1 kbps and at -4.29 dB SNR for ~6 kbps, which provides 1~2 dB performance gain when compared to 10% SFO. The performance gain is marginal and at the cost of significant increase of device power consumption, implementation complexity and resource overhead</w:t>
      </w:r>
      <w:r w:rsidRPr="00FB7BEF">
        <w:rPr>
          <w:rFonts w:eastAsia="等线" w:hint="eastAsia"/>
          <w:b/>
          <w:lang w:eastAsia="zh-CN"/>
        </w:rPr>
        <w:t xml:space="preserve">. </w:t>
      </w:r>
    </w:p>
    <w:p w14:paraId="20735618" w14:textId="77777777" w:rsidR="00EA390B" w:rsidRDefault="00EA390B" w:rsidP="00EA390B">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sidRPr="00A772F4">
        <w:rPr>
          <w:rFonts w:ascii="Times New Roman" w:eastAsia="等线" w:hAnsi="Times New Roman" w:cs="Times New Roman" w:hint="eastAsia"/>
          <w:b/>
          <w:kern w:val="0"/>
          <w:sz w:val="20"/>
          <w:szCs w:val="20"/>
          <w:lang w:val="en-GB" w:eastAsia="zh-CN"/>
        </w:rPr>
        <w:t>S</w:t>
      </w:r>
      <w:r w:rsidRPr="00A772F4">
        <w:rPr>
          <w:rFonts w:ascii="Times New Roman" w:eastAsia="等线" w:hAnsi="Times New Roman" w:cs="Times New Roman"/>
          <w:b/>
          <w:kern w:val="0"/>
          <w:sz w:val="20"/>
          <w:szCs w:val="20"/>
          <w:lang w:val="en-GB" w:eastAsia="zh-CN"/>
        </w:rPr>
        <w:t>ource [14</w:t>
      </w:r>
      <w:r w:rsidRPr="00A772F4">
        <w:rPr>
          <w:rFonts w:ascii="Times New Roman" w:eastAsia="等线" w:hAnsi="Times New Roman" w:cs="Times New Roman" w:hint="eastAsia"/>
          <w:b/>
          <w:kern w:val="0"/>
          <w:sz w:val="20"/>
          <w:szCs w:val="20"/>
          <w:lang w:val="en-GB" w:eastAsia="zh-CN"/>
        </w:rPr>
        <w:t xml:space="preserve">, </w:t>
      </w:r>
      <w:proofErr w:type="spellStart"/>
      <w:r w:rsidRPr="00A772F4">
        <w:rPr>
          <w:rFonts w:ascii="Times New Roman" w:eastAsia="等线" w:hAnsi="Times New Roman" w:cs="Times New Roman" w:hint="eastAsia"/>
          <w:b/>
          <w:kern w:val="0"/>
          <w:sz w:val="20"/>
          <w:szCs w:val="20"/>
          <w:lang w:val="en-GB" w:eastAsia="zh-CN"/>
        </w:rPr>
        <w:t>xiaomi</w:t>
      </w:r>
      <w:proofErr w:type="spellEnd"/>
      <w:r w:rsidRPr="00A772F4">
        <w:rPr>
          <w:rFonts w:ascii="Times New Roman" w:eastAsia="等线" w:hAnsi="Times New Roman" w:cs="Times New Roman"/>
          <w:b/>
          <w:kern w:val="0"/>
          <w:sz w:val="20"/>
          <w:szCs w:val="20"/>
          <w:lang w:val="en-GB" w:eastAsia="zh-CN"/>
        </w:rPr>
        <w:t>] observed that with up to 10% SFO</w:t>
      </w:r>
      <w:r w:rsidRPr="00A772F4">
        <w:rPr>
          <w:rFonts w:ascii="Times New Roman" w:eastAsia="等线" w:hAnsi="Times New Roman" w:cs="Times New Roman" w:hint="eastAsia"/>
          <w:b/>
          <w:kern w:val="0"/>
          <w:sz w:val="20"/>
          <w:szCs w:val="20"/>
          <w:lang w:val="en-GB" w:eastAsia="zh-CN"/>
        </w:rPr>
        <w:t>,</w:t>
      </w:r>
      <w:r>
        <w:rPr>
          <w:rFonts w:ascii="Times New Roman" w:eastAsia="等线" w:hAnsi="Times New Roman" w:cs="Times New Roman" w:hint="eastAsia"/>
          <w:b/>
          <w:kern w:val="0"/>
          <w:sz w:val="20"/>
          <w:szCs w:val="20"/>
          <w:lang w:val="en-GB" w:eastAsia="zh-CN"/>
        </w:rPr>
        <w:t xml:space="preserve"> </w:t>
      </w:r>
      <w:r w:rsidRPr="00A772F4">
        <w:rPr>
          <w:rFonts w:ascii="Times New Roman" w:eastAsia="等线" w:hAnsi="Times New Roman" w:cs="Times New Roman"/>
          <w:b/>
          <w:kern w:val="0"/>
          <w:sz w:val="20"/>
          <w:szCs w:val="20"/>
          <w:lang w:val="en-GB" w:eastAsia="zh-CN"/>
        </w:rPr>
        <w:t>Option 2</w:t>
      </w:r>
      <w:r w:rsidRPr="00A772F4">
        <w:rPr>
          <w:rFonts w:ascii="Times New Roman" w:eastAsia="等线" w:hAnsi="Times New Roman" w:cs="Times New Roman" w:hint="eastAsia"/>
          <w:b/>
          <w:kern w:val="0"/>
          <w:sz w:val="20"/>
          <w:szCs w:val="20"/>
          <w:lang w:val="en-GB" w:eastAsia="zh-CN"/>
        </w:rPr>
        <w:t xml:space="preserve"> of D2R preamble + 1 </w:t>
      </w:r>
      <w:proofErr w:type="spellStart"/>
      <w:r w:rsidRPr="00A772F4">
        <w:rPr>
          <w:rFonts w:ascii="Times New Roman" w:eastAsia="等线" w:hAnsi="Times New Roman" w:cs="Times New Roman" w:hint="eastAsia"/>
          <w:b/>
          <w:kern w:val="0"/>
          <w:sz w:val="20"/>
          <w:szCs w:val="20"/>
          <w:lang w:val="en-GB" w:eastAsia="zh-CN"/>
        </w:rPr>
        <w:t>midamble</w:t>
      </w:r>
      <w:proofErr w:type="spellEnd"/>
      <w:r w:rsidRPr="00A772F4">
        <w:rPr>
          <w:rFonts w:ascii="Times New Roman" w:eastAsia="等线" w:hAnsi="Times New Roman" w:cs="Times New Roman"/>
          <w:b/>
          <w:kern w:val="0"/>
          <w:sz w:val="20"/>
          <w:szCs w:val="20"/>
          <w:lang w:val="en-GB" w:eastAsia="zh-CN"/>
        </w:rPr>
        <w:t xml:space="preserve">, </w:t>
      </w:r>
      <w:r w:rsidRPr="00A772F4">
        <w:rPr>
          <w:rFonts w:ascii="Times New Roman" w:eastAsia="等线" w:hAnsi="Times New Roman" w:cs="Times New Roman" w:hint="eastAsia"/>
          <w:b/>
          <w:kern w:val="0"/>
          <w:sz w:val="20"/>
          <w:szCs w:val="20"/>
          <w:lang w:val="en-GB" w:eastAsia="zh-CN"/>
        </w:rPr>
        <w:t xml:space="preserve">option </w:t>
      </w:r>
      <w:r w:rsidRPr="00A772F4">
        <w:rPr>
          <w:rFonts w:ascii="Times New Roman" w:eastAsia="等线" w:hAnsi="Times New Roman" w:cs="Times New Roman"/>
          <w:b/>
          <w:kern w:val="0"/>
          <w:sz w:val="20"/>
          <w:szCs w:val="20"/>
          <w:lang w:val="en-GB" w:eastAsia="zh-CN"/>
        </w:rPr>
        <w:t xml:space="preserve">3, and </w:t>
      </w:r>
      <w:r w:rsidRPr="00A772F4">
        <w:rPr>
          <w:rFonts w:ascii="Times New Roman" w:eastAsia="等线" w:hAnsi="Times New Roman" w:cs="Times New Roman" w:hint="eastAsia"/>
          <w:b/>
          <w:kern w:val="0"/>
          <w:sz w:val="20"/>
          <w:szCs w:val="20"/>
          <w:lang w:val="en-GB" w:eastAsia="zh-CN"/>
        </w:rPr>
        <w:t xml:space="preserve">option </w:t>
      </w:r>
      <w:r w:rsidRPr="00A772F4">
        <w:rPr>
          <w:rFonts w:ascii="Times New Roman" w:eastAsia="等线" w:hAnsi="Times New Roman" w:cs="Times New Roman"/>
          <w:b/>
          <w:kern w:val="0"/>
          <w:sz w:val="20"/>
          <w:szCs w:val="20"/>
          <w:lang w:val="en-GB" w:eastAsia="zh-CN"/>
        </w:rPr>
        <w:t xml:space="preserve">4 </w:t>
      </w:r>
      <w:r w:rsidRPr="00A772F4">
        <w:rPr>
          <w:rFonts w:ascii="Times New Roman" w:eastAsia="等线" w:hAnsi="Times New Roman" w:cs="Times New Roman" w:hint="eastAsia"/>
          <w:b/>
          <w:kern w:val="0"/>
          <w:sz w:val="20"/>
          <w:szCs w:val="20"/>
          <w:lang w:val="en-GB" w:eastAsia="zh-CN"/>
        </w:rPr>
        <w:t xml:space="preserve">of D2R preamble + 1 </w:t>
      </w:r>
      <w:proofErr w:type="spellStart"/>
      <w:r w:rsidRPr="00A772F4">
        <w:rPr>
          <w:rFonts w:ascii="Times New Roman" w:eastAsia="等线" w:hAnsi="Times New Roman" w:cs="Times New Roman" w:hint="eastAsia"/>
          <w:b/>
          <w:kern w:val="0"/>
          <w:sz w:val="20"/>
          <w:szCs w:val="20"/>
          <w:lang w:val="en-GB" w:eastAsia="zh-CN"/>
        </w:rPr>
        <w:t>midamble+postamble</w:t>
      </w:r>
      <w:proofErr w:type="spellEnd"/>
      <w:r w:rsidRPr="00A772F4">
        <w:rPr>
          <w:rFonts w:ascii="Times New Roman" w:eastAsia="等线" w:hAnsi="Times New Roman" w:cs="Times New Roman"/>
          <w:b/>
          <w:kern w:val="0"/>
          <w:sz w:val="20"/>
          <w:szCs w:val="20"/>
          <w:lang w:val="en-GB" w:eastAsia="zh-CN"/>
        </w:rPr>
        <w:t xml:space="preserve"> achieve</w:t>
      </w:r>
      <w:r w:rsidRPr="00A772F4">
        <w:rPr>
          <w:rFonts w:ascii="Times New Roman" w:eastAsia="等线" w:hAnsi="Times New Roman" w:cs="Times New Roman" w:hint="eastAsia"/>
          <w:b/>
          <w:kern w:val="0"/>
          <w:sz w:val="20"/>
          <w:szCs w:val="20"/>
          <w:lang w:val="en-GB" w:eastAsia="zh-CN"/>
        </w:rPr>
        <w:t xml:space="preserve"> </w:t>
      </w:r>
      <w:r w:rsidRPr="00A772F4">
        <w:rPr>
          <w:rFonts w:ascii="Times New Roman" w:eastAsia="等线" w:hAnsi="Times New Roman" w:cs="Times New Roman"/>
          <w:b/>
          <w:kern w:val="0"/>
          <w:sz w:val="20"/>
          <w:szCs w:val="20"/>
          <w:lang w:val="en-GB" w:eastAsia="zh-CN"/>
        </w:rPr>
        <w:t>basically</w:t>
      </w:r>
      <w:r w:rsidRPr="00A772F4">
        <w:rPr>
          <w:rFonts w:ascii="Times New Roman" w:eastAsia="等线" w:hAnsi="Times New Roman" w:cs="Times New Roman" w:hint="eastAsia"/>
          <w:b/>
          <w:kern w:val="0"/>
          <w:sz w:val="20"/>
          <w:szCs w:val="20"/>
          <w:lang w:val="en-GB" w:eastAsia="zh-CN"/>
        </w:rPr>
        <w:t xml:space="preserve"> the same performance, the SNR for 10% BLER is 5dB</w:t>
      </w:r>
      <w:r>
        <w:rPr>
          <w:rFonts w:ascii="Times New Roman" w:eastAsia="等线" w:hAnsi="Times New Roman" w:cs="Times New Roman" w:hint="eastAsia"/>
          <w:b/>
          <w:kern w:val="0"/>
          <w:sz w:val="20"/>
          <w:szCs w:val="20"/>
          <w:lang w:val="en-GB" w:eastAsia="zh-CN"/>
        </w:rPr>
        <w:t xml:space="preserve"> for </w:t>
      </w:r>
      <w:r w:rsidRPr="00F84DAA">
        <w:rPr>
          <w:rFonts w:ascii="Times New Roman" w:eastAsia="等线" w:hAnsi="Times New Roman" w:cs="Times New Roman"/>
          <w:b/>
          <w:kern w:val="0"/>
          <w:sz w:val="20"/>
          <w:szCs w:val="20"/>
          <w:lang w:val="en-GB" w:eastAsia="zh-CN"/>
        </w:rPr>
        <w:t>1.25 kbps</w:t>
      </w:r>
      <w:r w:rsidRPr="00F84DAA">
        <w:rPr>
          <w:rFonts w:ascii="Times New Roman" w:eastAsia="等线" w:hAnsi="Times New Roman" w:cs="Times New Roman" w:hint="eastAsia"/>
          <w:b/>
          <w:kern w:val="0"/>
          <w:sz w:val="20"/>
          <w:szCs w:val="20"/>
          <w:lang w:val="en-GB" w:eastAsia="zh-CN"/>
        </w:rPr>
        <w:t xml:space="preserve"> data rate</w:t>
      </w:r>
      <w:r w:rsidRPr="00A772F4">
        <w:rPr>
          <w:rFonts w:ascii="Times New Roman" w:eastAsia="等线" w:hAnsi="Times New Roman" w:cs="Times New Roman" w:hint="eastAsia"/>
          <w:b/>
          <w:kern w:val="0"/>
          <w:sz w:val="20"/>
          <w:szCs w:val="20"/>
          <w:lang w:val="en-GB" w:eastAsia="zh-CN"/>
        </w:rPr>
        <w:t xml:space="preserve">.  </w:t>
      </w:r>
    </w:p>
    <w:p w14:paraId="03BAA313" w14:textId="77777777" w:rsidR="00EA390B" w:rsidRDefault="00EA390B" w:rsidP="00EA390B">
      <w:pPr>
        <w:pStyle w:val="aff4"/>
        <w:adjustRightInd w:val="0"/>
        <w:snapToGrid w:val="0"/>
        <w:spacing w:after="0" w:line="240" w:lineRule="auto"/>
        <w:ind w:left="880"/>
        <w:contextualSpacing w:val="0"/>
        <w:rPr>
          <w:rFonts w:ascii="Times New Roman" w:eastAsia="等线" w:hAnsi="Times New Roman" w:cs="Times New Roman"/>
          <w:b/>
          <w:kern w:val="0"/>
          <w:sz w:val="20"/>
          <w:szCs w:val="20"/>
          <w:lang w:val="en-GB" w:eastAsia="zh-CN"/>
        </w:rPr>
      </w:pPr>
    </w:p>
    <w:p w14:paraId="2A0EC6E7" w14:textId="77777777" w:rsidR="00EA390B" w:rsidRDefault="00EA390B" w:rsidP="00EA390B">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S</w:t>
      </w:r>
      <w:r>
        <w:rPr>
          <w:rFonts w:ascii="Times New Roman" w:eastAsia="等线" w:hAnsi="Times New Roman" w:cs="Times New Roman"/>
          <w:b/>
          <w:kern w:val="0"/>
          <w:sz w:val="20"/>
          <w:szCs w:val="20"/>
          <w:lang w:val="en-GB" w:eastAsia="zh-CN"/>
        </w:rPr>
        <w:t>ource [6</w:t>
      </w:r>
      <w:r>
        <w:rPr>
          <w:rFonts w:ascii="Times New Roman" w:eastAsia="等线" w:hAnsi="Times New Roman" w:cs="Times New Roman" w:hint="eastAsia"/>
          <w:b/>
          <w:kern w:val="0"/>
          <w:sz w:val="20"/>
          <w:szCs w:val="20"/>
          <w:lang w:val="en-GB" w:eastAsia="zh-CN"/>
        </w:rPr>
        <w:t>, ZTE</w:t>
      </w:r>
      <w:r>
        <w:rPr>
          <w:rFonts w:ascii="Times New Roman" w:eastAsia="等线" w:hAnsi="Times New Roman" w:cs="Times New Roman"/>
          <w:b/>
          <w:kern w:val="0"/>
          <w:sz w:val="20"/>
          <w:szCs w:val="20"/>
          <w:lang w:val="en-GB" w:eastAsia="zh-CN"/>
        </w:rPr>
        <w:t>] observed that with up to 10% SFO</w:t>
      </w:r>
      <w:r>
        <w:rPr>
          <w:rFonts w:ascii="Times New Roman" w:eastAsia="等线" w:hAnsi="Times New Roman" w:cs="Times New Roman" w:hint="eastAsia"/>
          <w:b/>
          <w:kern w:val="0"/>
          <w:sz w:val="20"/>
          <w:szCs w:val="20"/>
          <w:lang w:val="en-GB" w:eastAsia="zh-CN"/>
        </w:rPr>
        <w:t xml:space="preserve">, </w:t>
      </w:r>
      <w:r>
        <w:rPr>
          <w:rFonts w:hint="eastAsia"/>
          <w:lang w:eastAsia="zh-CN"/>
        </w:rPr>
        <w:t>~</w:t>
      </w:r>
      <w:r>
        <w:rPr>
          <w:rFonts w:ascii="Times New Roman" w:eastAsia="等线" w:hAnsi="Times New Roman" w:cs="Times New Roman"/>
          <w:b/>
          <w:kern w:val="0"/>
          <w:sz w:val="20"/>
          <w:szCs w:val="20"/>
          <w:lang w:val="en-GB" w:eastAsia="zh-CN"/>
        </w:rPr>
        <w:t>1kbps data rate</w:t>
      </w:r>
      <w:r>
        <w:rPr>
          <w:rFonts w:ascii="Times New Roman" w:eastAsia="等线" w:hAnsi="Times New Roman" w:cs="Times New Roman" w:hint="eastAsia"/>
          <w:b/>
          <w:kern w:val="0"/>
          <w:sz w:val="20"/>
          <w:szCs w:val="20"/>
          <w:lang w:val="en-GB" w:eastAsia="zh-CN"/>
        </w:rPr>
        <w:t>,</w:t>
      </w:r>
      <w:r>
        <w:rPr>
          <w:rFonts w:ascii="Times New Roman" w:eastAsia="等线" w:hAnsi="Times New Roman" w:cs="Times New Roman"/>
          <w:b/>
          <w:kern w:val="0"/>
          <w:sz w:val="20"/>
          <w:szCs w:val="20"/>
          <w:lang w:val="en-GB" w:eastAsia="zh-CN"/>
        </w:rPr>
        <w:t xml:space="preserve"> and the same amble(s) overhead, Option 3 can provide 1~2 dB</w:t>
      </w:r>
      <w:r w:rsidRPr="00FB7BEF">
        <w:rPr>
          <w:rFonts w:ascii="Times New Roman" w:eastAsia="等线" w:hAnsi="Times New Roman" w:cs="Times New Roman" w:hint="eastAsia"/>
          <w:b/>
          <w:color w:val="FF0000"/>
          <w:kern w:val="0"/>
          <w:sz w:val="20"/>
          <w:szCs w:val="20"/>
          <w:lang w:eastAsia="zh-CN"/>
        </w:rPr>
        <w:t xml:space="preserve">, 5dB </w:t>
      </w:r>
      <w:r>
        <w:rPr>
          <w:rFonts w:ascii="Times New Roman" w:eastAsia="等线" w:hAnsi="Times New Roman" w:cs="Times New Roman"/>
          <w:b/>
          <w:kern w:val="0"/>
          <w:sz w:val="20"/>
          <w:szCs w:val="20"/>
          <w:lang w:val="en-GB" w:eastAsia="zh-CN"/>
        </w:rPr>
        <w:t>performance gain for 10% BLER</w:t>
      </w:r>
      <w:r w:rsidRPr="00FB7BEF">
        <w:rPr>
          <w:rFonts w:ascii="Times New Roman" w:eastAsia="等线" w:hAnsi="Times New Roman" w:cs="Times New Roman" w:hint="eastAsia"/>
          <w:b/>
          <w:color w:val="FF0000"/>
          <w:kern w:val="0"/>
          <w:sz w:val="20"/>
          <w:szCs w:val="20"/>
          <w:lang w:eastAsia="zh-CN"/>
        </w:rPr>
        <w:t>, 1% BLER, respectively,</w:t>
      </w:r>
      <w:r w:rsidRPr="00FB7BEF">
        <w:rPr>
          <w:rFonts w:ascii="Times New Roman" w:eastAsia="等线" w:hAnsi="Times New Roman" w:cs="Times New Roman"/>
          <w:b/>
          <w:color w:val="FF0000"/>
          <w:kern w:val="0"/>
          <w:sz w:val="20"/>
          <w:szCs w:val="20"/>
          <w:lang w:val="en-GB" w:eastAsia="zh-CN"/>
        </w:rPr>
        <w:t xml:space="preserve"> </w:t>
      </w:r>
      <w:r>
        <w:rPr>
          <w:rFonts w:ascii="Times New Roman" w:eastAsia="等线" w:hAnsi="Times New Roman" w:cs="Times New Roman"/>
          <w:b/>
          <w:kern w:val="0"/>
          <w:sz w:val="20"/>
          <w:szCs w:val="20"/>
          <w:lang w:val="en-GB" w:eastAsia="zh-CN"/>
        </w:rPr>
        <w:t>compared to Option 1</w:t>
      </w:r>
      <w:r>
        <w:rPr>
          <w:rFonts w:ascii="Times New Roman" w:eastAsia="等线" w:hAnsi="Times New Roman" w:cs="Times New Roman" w:hint="eastAsia"/>
          <w:b/>
          <w:kern w:val="0"/>
          <w:sz w:val="20"/>
          <w:szCs w:val="20"/>
          <w:lang w:val="en-GB" w:eastAsia="zh-CN"/>
        </w:rPr>
        <w:t>. Additionally,</w:t>
      </w:r>
      <w:r>
        <w:rPr>
          <w:rFonts w:ascii="Times New Roman" w:eastAsia="等线" w:hAnsi="Times New Roman" w:cs="Times New Roman"/>
          <w:b/>
          <w:kern w:val="0"/>
          <w:sz w:val="20"/>
          <w:szCs w:val="20"/>
          <w:lang w:val="en-GB" w:eastAsia="zh-CN"/>
        </w:rPr>
        <w:t xml:space="preserve"> Option 3 </w:t>
      </w:r>
      <w:r>
        <w:rPr>
          <w:rFonts w:ascii="Times New Roman" w:eastAsia="等线" w:hAnsi="Times New Roman" w:cs="Times New Roman" w:hint="eastAsia"/>
          <w:b/>
          <w:kern w:val="0"/>
          <w:sz w:val="20"/>
          <w:szCs w:val="20"/>
          <w:lang w:val="en-GB" w:eastAsia="zh-CN"/>
        </w:rPr>
        <w:t>c</w:t>
      </w:r>
      <w:r>
        <w:rPr>
          <w:rFonts w:ascii="Times New Roman" w:eastAsia="等线" w:hAnsi="Times New Roman" w:cs="Times New Roman"/>
          <w:b/>
          <w:kern w:val="0"/>
          <w:sz w:val="20"/>
          <w:szCs w:val="20"/>
          <w:lang w:val="en-GB" w:eastAsia="zh-CN"/>
        </w:rPr>
        <w:t>an provide ~1dB</w:t>
      </w:r>
      <w:r w:rsidRPr="00FB7BEF">
        <w:rPr>
          <w:rFonts w:ascii="Times New Roman" w:eastAsia="等线" w:hAnsi="Times New Roman" w:cs="Times New Roman" w:hint="eastAsia"/>
          <w:b/>
          <w:color w:val="FF0000"/>
          <w:kern w:val="0"/>
          <w:sz w:val="20"/>
          <w:szCs w:val="20"/>
          <w:lang w:eastAsia="zh-CN"/>
        </w:rPr>
        <w:t>, 2dB</w:t>
      </w:r>
      <w:r>
        <w:rPr>
          <w:rFonts w:ascii="Times New Roman" w:eastAsia="等线" w:hAnsi="Times New Roman" w:cs="Times New Roman"/>
          <w:b/>
          <w:kern w:val="0"/>
          <w:sz w:val="20"/>
          <w:szCs w:val="20"/>
          <w:lang w:val="en-GB" w:eastAsia="zh-CN"/>
        </w:rPr>
        <w:t xml:space="preserve"> performance gain for 10% BLER</w:t>
      </w:r>
      <w:r w:rsidRPr="00FB7BEF">
        <w:rPr>
          <w:rFonts w:ascii="Times New Roman" w:eastAsia="等线" w:hAnsi="Times New Roman" w:cs="Times New Roman" w:hint="eastAsia"/>
          <w:b/>
          <w:color w:val="FF0000"/>
          <w:kern w:val="0"/>
          <w:sz w:val="20"/>
          <w:szCs w:val="20"/>
          <w:lang w:eastAsia="zh-CN"/>
        </w:rPr>
        <w:t>, 1% BLER, respectively,</w:t>
      </w:r>
      <w:r>
        <w:rPr>
          <w:rFonts w:ascii="Times New Roman" w:eastAsia="等线" w:hAnsi="Times New Roman" w:cs="Times New Roman"/>
          <w:b/>
          <w:kern w:val="0"/>
          <w:sz w:val="20"/>
          <w:szCs w:val="20"/>
          <w:lang w:val="en-GB" w:eastAsia="zh-CN"/>
        </w:rPr>
        <w:t xml:space="preserve"> compared to Option 2 of D2R preamble +1 </w:t>
      </w:r>
      <w:proofErr w:type="spellStart"/>
      <w:r>
        <w:rPr>
          <w:rFonts w:ascii="Times New Roman" w:eastAsia="等线" w:hAnsi="Times New Roman" w:cs="Times New Roman"/>
          <w:b/>
          <w:kern w:val="0"/>
          <w:sz w:val="20"/>
          <w:szCs w:val="20"/>
          <w:lang w:val="en-GB" w:eastAsia="zh-CN"/>
        </w:rPr>
        <w:t>midamble</w:t>
      </w:r>
      <w:proofErr w:type="spellEnd"/>
      <w:r>
        <w:rPr>
          <w:rFonts w:ascii="Times New Roman" w:eastAsia="等线" w:hAnsi="Times New Roman" w:cs="Times New Roman" w:hint="eastAsia"/>
          <w:b/>
          <w:kern w:val="0"/>
          <w:sz w:val="20"/>
          <w:szCs w:val="20"/>
          <w:lang w:val="en-GB" w:eastAsia="zh-CN"/>
        </w:rPr>
        <w:t>.</w:t>
      </w:r>
    </w:p>
    <w:p w14:paraId="13F14BD6" w14:textId="77777777" w:rsidR="00EA390B" w:rsidRDefault="00EA390B" w:rsidP="00EA390B">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S</w:t>
      </w:r>
      <w:r>
        <w:rPr>
          <w:rFonts w:ascii="Times New Roman" w:eastAsia="等线" w:hAnsi="Times New Roman" w:cs="Times New Roman"/>
          <w:b/>
          <w:kern w:val="0"/>
          <w:sz w:val="20"/>
          <w:szCs w:val="20"/>
          <w:lang w:val="en-GB" w:eastAsia="zh-CN"/>
        </w:rPr>
        <w:t>ource [7</w:t>
      </w:r>
      <w:r>
        <w:rPr>
          <w:rFonts w:ascii="Times New Roman" w:eastAsia="等线" w:hAnsi="Times New Roman" w:cs="Times New Roman" w:hint="eastAsia"/>
          <w:b/>
          <w:kern w:val="0"/>
          <w:sz w:val="20"/>
          <w:szCs w:val="20"/>
          <w:lang w:val="en-GB" w:eastAsia="zh-CN"/>
        </w:rPr>
        <w:t>, Samsung</w:t>
      </w:r>
      <w:r>
        <w:rPr>
          <w:rFonts w:ascii="Times New Roman" w:eastAsia="等线" w:hAnsi="Times New Roman" w:cs="Times New Roman"/>
          <w:b/>
          <w:kern w:val="0"/>
          <w:sz w:val="20"/>
          <w:szCs w:val="20"/>
          <w:lang w:val="en-GB" w:eastAsia="zh-CN"/>
        </w:rPr>
        <w:t xml:space="preserve">] observed that </w:t>
      </w:r>
      <w:r>
        <w:rPr>
          <w:rFonts w:ascii="Times New Roman" w:eastAsia="等线" w:hAnsi="Times New Roman" w:cs="Times New Roman" w:hint="eastAsia"/>
          <w:b/>
          <w:kern w:val="0"/>
          <w:sz w:val="20"/>
          <w:szCs w:val="20"/>
          <w:lang w:val="en-GB" w:eastAsia="zh-CN"/>
        </w:rPr>
        <w:t xml:space="preserve">for </w:t>
      </w:r>
      <w:r w:rsidRPr="00AA533A">
        <w:rPr>
          <w:rFonts w:ascii="Times New Roman" w:eastAsia="等线" w:hAnsi="Times New Roman" w:cs="Times New Roman" w:hint="eastAsia"/>
          <w:b/>
          <w:kern w:val="0"/>
          <w:sz w:val="20"/>
          <w:szCs w:val="20"/>
          <w:lang w:val="en-GB" w:eastAsia="zh-CN"/>
        </w:rPr>
        <w:t>~5kbps data rate</w:t>
      </w:r>
      <w:r>
        <w:rPr>
          <w:rFonts w:ascii="Times New Roman" w:eastAsia="等线" w:hAnsi="Times New Roman" w:cs="Times New Roman" w:hint="eastAsia"/>
          <w:b/>
          <w:kern w:val="0"/>
          <w:sz w:val="20"/>
          <w:szCs w:val="20"/>
          <w:lang w:val="en-GB" w:eastAsia="zh-CN"/>
        </w:rPr>
        <w:t xml:space="preserve">, compared to option 1, </w:t>
      </w:r>
    </w:p>
    <w:p w14:paraId="2AF701E6" w14:textId="77777777" w:rsidR="00EA390B" w:rsidRPr="00772823" w:rsidRDefault="00EA390B" w:rsidP="00EA390B">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sidRPr="00772823">
        <w:rPr>
          <w:rFonts w:ascii="Times New Roman" w:eastAsia="等线" w:hAnsi="Times New Roman" w:cs="Times New Roman"/>
          <w:b/>
          <w:kern w:val="0"/>
          <w:sz w:val="20"/>
          <w:szCs w:val="20"/>
          <w:lang w:val="en-GB" w:eastAsia="zh-CN"/>
        </w:rPr>
        <w:t xml:space="preserve">For device 1 with up to </w:t>
      </w:r>
      <w:r>
        <w:rPr>
          <w:rFonts w:ascii="Times New Roman" w:eastAsia="等线" w:hAnsi="Times New Roman" w:cs="Times New Roman" w:hint="eastAsia"/>
          <w:b/>
          <w:kern w:val="0"/>
          <w:sz w:val="20"/>
          <w:szCs w:val="20"/>
          <w:lang w:val="en-GB" w:eastAsia="zh-CN"/>
        </w:rPr>
        <w:t>10%</w:t>
      </w:r>
      <w:r w:rsidRPr="00772823">
        <w:rPr>
          <w:rFonts w:ascii="Times New Roman" w:eastAsia="等线" w:hAnsi="Times New Roman" w:cs="Times New Roman"/>
          <w:b/>
          <w:kern w:val="0"/>
          <w:sz w:val="20"/>
          <w:szCs w:val="20"/>
          <w:lang w:val="en-GB" w:eastAsia="zh-CN"/>
        </w:rPr>
        <w:t xml:space="preserve"> SFO, </w:t>
      </w:r>
      <w:r>
        <w:rPr>
          <w:rFonts w:ascii="Times New Roman" w:eastAsia="等线" w:hAnsi="Times New Roman" w:cs="Times New Roman"/>
          <w:b/>
          <w:kern w:val="0"/>
          <w:sz w:val="20"/>
          <w:szCs w:val="20"/>
          <w:lang w:val="en-GB" w:eastAsia="zh-CN"/>
        </w:rPr>
        <w:t>O</w:t>
      </w:r>
      <w:r w:rsidRPr="00772823">
        <w:rPr>
          <w:rFonts w:ascii="Times New Roman" w:eastAsia="等线" w:hAnsi="Times New Roman" w:cs="Times New Roman"/>
          <w:b/>
          <w:kern w:val="0"/>
          <w:sz w:val="20"/>
          <w:szCs w:val="20"/>
          <w:lang w:val="en-GB" w:eastAsia="zh-CN"/>
        </w:rPr>
        <w:t>ption 2 of D2R pr</w:t>
      </w:r>
      <w:r>
        <w:rPr>
          <w:rFonts w:ascii="Times New Roman" w:eastAsia="等线" w:hAnsi="Times New Roman" w:cs="Times New Roman" w:hint="eastAsia"/>
          <w:b/>
          <w:kern w:val="0"/>
          <w:sz w:val="20"/>
          <w:szCs w:val="20"/>
          <w:lang w:val="en-GB" w:eastAsia="zh-CN"/>
        </w:rPr>
        <w:t>e</w:t>
      </w:r>
      <w:r w:rsidRPr="00772823">
        <w:rPr>
          <w:rFonts w:ascii="Times New Roman" w:eastAsia="等线" w:hAnsi="Times New Roman" w:cs="Times New Roman"/>
          <w:b/>
          <w:kern w:val="0"/>
          <w:sz w:val="20"/>
          <w:szCs w:val="20"/>
          <w:lang w:val="en-GB" w:eastAsia="zh-CN"/>
        </w:rPr>
        <w:t>amble + 1</w:t>
      </w:r>
      <w:r>
        <w:rPr>
          <w:rFonts w:ascii="Times New Roman" w:eastAsia="等线" w:hAnsi="Times New Roman" w:cs="Times New Roman"/>
          <w:b/>
          <w:kern w:val="0"/>
          <w:sz w:val="20"/>
          <w:szCs w:val="20"/>
          <w:lang w:val="en-GB" w:eastAsia="zh-CN"/>
        </w:rPr>
        <w:t xml:space="preserve"> </w:t>
      </w:r>
      <w:proofErr w:type="spellStart"/>
      <w:r w:rsidRPr="00772823">
        <w:rPr>
          <w:rFonts w:ascii="Times New Roman" w:eastAsia="等线" w:hAnsi="Times New Roman" w:cs="Times New Roman"/>
          <w:b/>
          <w:kern w:val="0"/>
          <w:sz w:val="20"/>
          <w:szCs w:val="20"/>
          <w:lang w:val="en-GB" w:eastAsia="zh-CN"/>
        </w:rPr>
        <w:t>midamble</w:t>
      </w:r>
      <w:proofErr w:type="spellEnd"/>
      <w:r w:rsidRPr="00772823">
        <w:rPr>
          <w:rFonts w:ascii="Times New Roman" w:eastAsia="等线" w:hAnsi="Times New Roman" w:cs="Times New Roman"/>
          <w:b/>
          <w:kern w:val="0"/>
          <w:sz w:val="20"/>
          <w:szCs w:val="20"/>
          <w:lang w:val="en-GB" w:eastAsia="zh-CN"/>
        </w:rPr>
        <w:t xml:space="preserve"> provides ~0.5 dB SNR gain at 10% BLER with TDL-A channel and ~0.9 dB SNR gain with TDL-D channel</w:t>
      </w:r>
      <w:r>
        <w:rPr>
          <w:rFonts w:ascii="Times New Roman" w:eastAsia="等线" w:hAnsi="Times New Roman" w:cs="Times New Roman" w:hint="eastAsia"/>
          <w:b/>
          <w:kern w:val="0"/>
          <w:sz w:val="20"/>
          <w:szCs w:val="20"/>
          <w:lang w:val="en-GB" w:eastAsia="zh-CN"/>
        </w:rPr>
        <w:t>.</w:t>
      </w:r>
    </w:p>
    <w:p w14:paraId="61108E06" w14:textId="77777777" w:rsidR="00EA390B" w:rsidRDefault="00EA390B" w:rsidP="00EA390B">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sidRPr="00772823">
        <w:rPr>
          <w:rFonts w:ascii="Times New Roman" w:eastAsia="等线" w:hAnsi="Times New Roman" w:cs="Times New Roman"/>
          <w:b/>
          <w:kern w:val="0"/>
          <w:sz w:val="20"/>
          <w:szCs w:val="20"/>
          <w:lang w:val="en-GB" w:eastAsia="zh-CN"/>
        </w:rPr>
        <w:t>For device 2 with up to</w:t>
      </w:r>
      <w:r>
        <w:rPr>
          <w:rFonts w:ascii="Times New Roman" w:eastAsia="等线" w:hAnsi="Times New Roman" w:cs="Times New Roman" w:hint="eastAsia"/>
          <w:b/>
          <w:kern w:val="0"/>
          <w:sz w:val="20"/>
          <w:szCs w:val="20"/>
          <w:lang w:val="en-GB" w:eastAsia="zh-CN"/>
        </w:rPr>
        <w:t xml:space="preserve"> 1%</w:t>
      </w:r>
      <w:r w:rsidRPr="00772823">
        <w:rPr>
          <w:rFonts w:ascii="Times New Roman" w:eastAsia="等线" w:hAnsi="Times New Roman" w:cs="Times New Roman"/>
          <w:b/>
          <w:kern w:val="0"/>
          <w:sz w:val="20"/>
          <w:szCs w:val="20"/>
          <w:lang w:val="en-GB" w:eastAsia="zh-CN"/>
        </w:rPr>
        <w:t xml:space="preserve"> SFO, </w:t>
      </w:r>
      <w:r>
        <w:rPr>
          <w:rFonts w:ascii="Times New Roman" w:eastAsia="等线" w:hAnsi="Times New Roman" w:cs="Times New Roman"/>
          <w:b/>
          <w:kern w:val="0"/>
          <w:sz w:val="20"/>
          <w:szCs w:val="20"/>
          <w:lang w:val="en-GB" w:eastAsia="zh-CN"/>
        </w:rPr>
        <w:t>O</w:t>
      </w:r>
      <w:r w:rsidRPr="00772823">
        <w:rPr>
          <w:rFonts w:ascii="Times New Roman" w:eastAsia="等线" w:hAnsi="Times New Roman" w:cs="Times New Roman"/>
          <w:b/>
          <w:kern w:val="0"/>
          <w:sz w:val="20"/>
          <w:szCs w:val="20"/>
          <w:lang w:val="en-GB" w:eastAsia="zh-CN"/>
        </w:rPr>
        <w:t xml:space="preserve">ption 2 of D2R </w:t>
      </w:r>
      <w:proofErr w:type="spellStart"/>
      <w:r w:rsidRPr="00772823">
        <w:rPr>
          <w:rFonts w:ascii="Times New Roman" w:eastAsia="等线" w:hAnsi="Times New Roman" w:cs="Times New Roman"/>
          <w:b/>
          <w:kern w:val="0"/>
          <w:sz w:val="20"/>
          <w:szCs w:val="20"/>
          <w:lang w:val="en-GB" w:eastAsia="zh-CN"/>
        </w:rPr>
        <w:t>pramble</w:t>
      </w:r>
      <w:proofErr w:type="spellEnd"/>
      <w:r w:rsidRPr="00772823">
        <w:rPr>
          <w:rFonts w:ascii="Times New Roman" w:eastAsia="等线" w:hAnsi="Times New Roman" w:cs="Times New Roman"/>
          <w:b/>
          <w:kern w:val="0"/>
          <w:sz w:val="20"/>
          <w:szCs w:val="20"/>
          <w:lang w:val="en-GB" w:eastAsia="zh-CN"/>
        </w:rPr>
        <w:t xml:space="preserve"> + 1midamble provides ~1 dB SNR gain at 10% BLER with TDL-A channel and ~1.4 dB SNR gain with TDL-D channel.</w:t>
      </w:r>
    </w:p>
    <w:p w14:paraId="5325623B" w14:textId="77777777" w:rsidR="00EA390B" w:rsidRDefault="00EA390B" w:rsidP="00EA390B">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S</w:t>
      </w:r>
      <w:r>
        <w:rPr>
          <w:rFonts w:ascii="Times New Roman" w:eastAsia="等线" w:hAnsi="Times New Roman" w:cs="Times New Roman"/>
          <w:b/>
          <w:kern w:val="0"/>
          <w:sz w:val="20"/>
          <w:szCs w:val="20"/>
          <w:lang w:val="en-GB" w:eastAsia="zh-CN"/>
        </w:rPr>
        <w:t>ource [9</w:t>
      </w:r>
      <w:r>
        <w:rPr>
          <w:rFonts w:ascii="Times New Roman" w:eastAsia="等线" w:hAnsi="Times New Roman" w:cs="Times New Roman" w:hint="eastAsia"/>
          <w:b/>
          <w:kern w:val="0"/>
          <w:sz w:val="20"/>
          <w:szCs w:val="20"/>
          <w:lang w:val="en-GB" w:eastAsia="zh-CN"/>
        </w:rPr>
        <w:t>, vivo</w:t>
      </w:r>
      <w:r>
        <w:rPr>
          <w:rFonts w:ascii="Times New Roman" w:eastAsia="等线" w:hAnsi="Times New Roman" w:cs="Times New Roman"/>
          <w:b/>
          <w:kern w:val="0"/>
          <w:sz w:val="20"/>
          <w:szCs w:val="20"/>
          <w:lang w:val="en-GB" w:eastAsia="zh-CN"/>
        </w:rPr>
        <w:t xml:space="preserve">] observed </w:t>
      </w:r>
      <w:r w:rsidRPr="00F14320">
        <w:rPr>
          <w:rFonts w:ascii="Times New Roman" w:eastAsia="等线" w:hAnsi="Times New Roman" w:cs="Times New Roman"/>
          <w:b/>
          <w:kern w:val="0"/>
          <w:sz w:val="20"/>
          <w:szCs w:val="20"/>
          <w:lang w:val="en-GB" w:eastAsia="zh-CN"/>
        </w:rPr>
        <w:t>that</w:t>
      </w:r>
      <w:r>
        <w:rPr>
          <w:rFonts w:ascii="Times New Roman" w:eastAsia="等线" w:hAnsi="Times New Roman" w:cs="Times New Roman" w:hint="eastAsia"/>
          <w:b/>
          <w:kern w:val="0"/>
          <w:sz w:val="20"/>
          <w:szCs w:val="20"/>
          <w:lang w:val="en-GB" w:eastAsia="zh-CN"/>
        </w:rPr>
        <w:t xml:space="preserve">, </w:t>
      </w:r>
    </w:p>
    <w:p w14:paraId="5C365A68" w14:textId="77777777" w:rsidR="00EA390B" w:rsidRPr="00C54D31" w:rsidRDefault="00EA390B" w:rsidP="00EA390B">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sidRPr="00C54D31">
        <w:rPr>
          <w:rFonts w:ascii="Times New Roman" w:eastAsia="等线" w:hAnsi="Times New Roman" w:cs="Times New Roman"/>
          <w:b/>
          <w:kern w:val="0"/>
          <w:sz w:val="20"/>
          <w:szCs w:val="20"/>
          <w:lang w:val="en-GB" w:eastAsia="zh-CN"/>
        </w:rPr>
        <w:t xml:space="preserve">With up to 10% SFO, </w:t>
      </w:r>
      <w:r>
        <w:rPr>
          <w:rFonts w:ascii="Times New Roman" w:eastAsia="等线" w:hAnsi="Times New Roman" w:cs="Times New Roman" w:hint="eastAsia"/>
          <w:b/>
          <w:kern w:val="0"/>
          <w:sz w:val="20"/>
          <w:szCs w:val="20"/>
          <w:lang w:val="en-GB" w:eastAsia="zh-CN"/>
        </w:rPr>
        <w:t>~5.5kbps data rate,</w:t>
      </w:r>
      <w:r w:rsidRPr="00C54D31">
        <w:rPr>
          <w:rFonts w:ascii="Times New Roman" w:eastAsia="等线" w:hAnsi="Times New Roman" w:cs="Times New Roman" w:hint="eastAsia"/>
          <w:b/>
          <w:kern w:val="0"/>
          <w:sz w:val="20"/>
          <w:szCs w:val="20"/>
          <w:lang w:val="en-GB" w:eastAsia="zh-CN"/>
        </w:rPr>
        <w:t xml:space="preserve"> Option 1 achieves</w:t>
      </w:r>
      <w:r w:rsidRPr="00C54D31">
        <w:rPr>
          <w:rFonts w:ascii="Times New Roman" w:eastAsia="等线" w:hAnsi="Times New Roman" w:cs="Times New Roman"/>
          <w:b/>
          <w:kern w:val="0"/>
          <w:sz w:val="20"/>
          <w:szCs w:val="20"/>
          <w:lang w:val="en-GB" w:eastAsia="zh-CN"/>
        </w:rPr>
        <w:t xml:space="preserve"> 10% and 1% BLER </w:t>
      </w:r>
      <w:r w:rsidRPr="00C54D31">
        <w:rPr>
          <w:rFonts w:ascii="Times New Roman" w:eastAsia="等线" w:hAnsi="Times New Roman" w:cs="Times New Roman" w:hint="eastAsia"/>
          <w:b/>
          <w:kern w:val="0"/>
          <w:sz w:val="20"/>
          <w:szCs w:val="20"/>
          <w:lang w:val="en-GB" w:eastAsia="zh-CN"/>
        </w:rPr>
        <w:t>at SNR ~</w:t>
      </w:r>
      <w:r w:rsidRPr="00C54D31">
        <w:rPr>
          <w:rFonts w:ascii="Times New Roman" w:eastAsia="等线" w:hAnsi="Times New Roman" w:cs="Times New Roman"/>
          <w:b/>
          <w:kern w:val="0"/>
          <w:sz w:val="20"/>
          <w:szCs w:val="20"/>
          <w:lang w:val="en-GB" w:eastAsia="zh-CN"/>
        </w:rPr>
        <w:t xml:space="preserve">0.7dB and 10dB, respectively; </w:t>
      </w:r>
      <w:r w:rsidRPr="00C54D31">
        <w:rPr>
          <w:rFonts w:ascii="Times New Roman" w:eastAsia="等线" w:hAnsi="Times New Roman" w:cs="Times New Roman" w:hint="eastAsia"/>
          <w:b/>
          <w:kern w:val="0"/>
          <w:sz w:val="20"/>
          <w:szCs w:val="20"/>
          <w:lang w:val="en-GB" w:eastAsia="zh-CN"/>
        </w:rPr>
        <w:t xml:space="preserve">Additionally, </w:t>
      </w:r>
      <w:r w:rsidRPr="00C54D31">
        <w:rPr>
          <w:rFonts w:ascii="Times New Roman" w:eastAsia="等线" w:hAnsi="Times New Roman" w:cs="Times New Roman"/>
          <w:b/>
          <w:kern w:val="0"/>
          <w:sz w:val="20"/>
          <w:szCs w:val="20"/>
          <w:lang w:val="en-GB" w:eastAsia="zh-CN"/>
        </w:rPr>
        <w:t xml:space="preserve">maintaining the same amble overhead, Option 2 (D2R preamble + 1 </w:t>
      </w:r>
      <w:proofErr w:type="spellStart"/>
      <w:r w:rsidRPr="00C54D31">
        <w:rPr>
          <w:rFonts w:ascii="Times New Roman" w:eastAsia="等线" w:hAnsi="Times New Roman" w:cs="Times New Roman"/>
          <w:b/>
          <w:kern w:val="0"/>
          <w:sz w:val="20"/>
          <w:szCs w:val="20"/>
          <w:lang w:val="en-GB" w:eastAsia="zh-CN"/>
        </w:rPr>
        <w:t>midamble</w:t>
      </w:r>
      <w:proofErr w:type="spellEnd"/>
      <w:r w:rsidRPr="00C54D31">
        <w:rPr>
          <w:rFonts w:ascii="Times New Roman" w:eastAsia="等线" w:hAnsi="Times New Roman" w:cs="Times New Roman"/>
          <w:b/>
          <w:kern w:val="0"/>
          <w:sz w:val="20"/>
          <w:szCs w:val="20"/>
          <w:lang w:val="en-GB" w:eastAsia="zh-CN"/>
        </w:rPr>
        <w:t>) and Option 3</w:t>
      </w:r>
      <w:r w:rsidRPr="00C54D31">
        <w:rPr>
          <w:rFonts w:ascii="Times New Roman" w:eastAsia="等线" w:hAnsi="Times New Roman" w:cs="Times New Roman" w:hint="eastAsia"/>
          <w:b/>
          <w:kern w:val="0"/>
          <w:sz w:val="20"/>
          <w:szCs w:val="20"/>
          <w:lang w:val="en-GB" w:eastAsia="zh-CN"/>
        </w:rPr>
        <w:t xml:space="preserve"> </w:t>
      </w:r>
      <w:r w:rsidRPr="00C54D31">
        <w:rPr>
          <w:rFonts w:ascii="Times New Roman" w:eastAsia="等线" w:hAnsi="Times New Roman" w:cs="Times New Roman"/>
          <w:b/>
          <w:kern w:val="0"/>
          <w:sz w:val="20"/>
          <w:szCs w:val="20"/>
          <w:lang w:val="en-GB" w:eastAsia="zh-CN"/>
        </w:rPr>
        <w:t>demonstrate similar performance, achieving 10% and 1% BLER at SNR around -1.7dB and 5.2dB, respectively.</w:t>
      </w:r>
    </w:p>
    <w:p w14:paraId="2C3733FB" w14:textId="77777777" w:rsidR="00EA390B" w:rsidRPr="00015A93" w:rsidRDefault="00EA390B" w:rsidP="00EA390B">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sidRPr="00015A93">
        <w:rPr>
          <w:rFonts w:ascii="Times New Roman" w:eastAsia="等线" w:hAnsi="Times New Roman" w:cs="Times New Roman"/>
          <w:b/>
          <w:kern w:val="0"/>
          <w:sz w:val="20"/>
          <w:szCs w:val="20"/>
          <w:lang w:val="en-GB" w:eastAsia="zh-CN"/>
        </w:rPr>
        <w:t>With up to 1% SFO,</w:t>
      </w:r>
      <w:r w:rsidRPr="00F84DAA">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hint="eastAsia"/>
          <w:b/>
          <w:kern w:val="0"/>
          <w:sz w:val="20"/>
          <w:szCs w:val="20"/>
          <w:lang w:val="en-GB" w:eastAsia="zh-CN"/>
        </w:rPr>
        <w:t>~5.5kbps data rate,</w:t>
      </w:r>
      <w:r w:rsidRPr="00C54D31">
        <w:rPr>
          <w:rFonts w:ascii="Times New Roman" w:eastAsia="等线" w:hAnsi="Times New Roman" w:cs="Times New Roman" w:hint="eastAsia"/>
          <w:b/>
          <w:kern w:val="0"/>
          <w:sz w:val="20"/>
          <w:szCs w:val="20"/>
          <w:lang w:val="en-GB" w:eastAsia="zh-CN"/>
        </w:rPr>
        <w:t xml:space="preserve"> </w:t>
      </w:r>
      <w:r w:rsidRPr="00015A93">
        <w:rPr>
          <w:rFonts w:ascii="Times New Roman" w:eastAsia="等线" w:hAnsi="Times New Roman" w:cs="Times New Roman" w:hint="eastAsia"/>
          <w:b/>
          <w:kern w:val="0"/>
          <w:sz w:val="20"/>
          <w:szCs w:val="20"/>
          <w:lang w:val="en-GB" w:eastAsia="zh-CN"/>
        </w:rPr>
        <w:t xml:space="preserve">Option 1 achieves </w:t>
      </w:r>
      <w:r w:rsidRPr="00015A93">
        <w:rPr>
          <w:rFonts w:ascii="Times New Roman" w:eastAsia="等线" w:hAnsi="Times New Roman" w:cs="Times New Roman"/>
          <w:b/>
          <w:kern w:val="0"/>
          <w:sz w:val="20"/>
          <w:szCs w:val="20"/>
          <w:lang w:val="en-GB" w:eastAsia="zh-CN"/>
        </w:rPr>
        <w:t xml:space="preserve">10% </w:t>
      </w:r>
      <w:r w:rsidRPr="00015A93">
        <w:rPr>
          <w:rFonts w:ascii="Times New Roman" w:eastAsia="等线" w:hAnsi="Times New Roman" w:cs="Times New Roman" w:hint="eastAsia"/>
          <w:b/>
          <w:kern w:val="0"/>
          <w:sz w:val="20"/>
          <w:szCs w:val="20"/>
          <w:lang w:val="en-GB" w:eastAsia="zh-CN"/>
        </w:rPr>
        <w:t xml:space="preserve">and 1% </w:t>
      </w:r>
      <w:r w:rsidRPr="00015A93">
        <w:rPr>
          <w:rFonts w:ascii="Times New Roman" w:eastAsia="等线" w:hAnsi="Times New Roman" w:cs="Times New Roman"/>
          <w:b/>
          <w:kern w:val="0"/>
          <w:sz w:val="20"/>
          <w:szCs w:val="20"/>
          <w:lang w:val="en-GB" w:eastAsia="zh-CN"/>
        </w:rPr>
        <w:t>BLER</w:t>
      </w:r>
      <w:r w:rsidRPr="00015A93">
        <w:rPr>
          <w:rFonts w:ascii="Times New Roman" w:eastAsia="等线" w:hAnsi="Times New Roman" w:cs="Times New Roman" w:hint="eastAsia"/>
          <w:b/>
          <w:kern w:val="0"/>
          <w:sz w:val="20"/>
          <w:szCs w:val="20"/>
          <w:lang w:val="en-GB" w:eastAsia="zh-CN"/>
        </w:rPr>
        <w:t xml:space="preserve"> at SNR</w:t>
      </w:r>
      <w:r w:rsidRPr="00015A93">
        <w:rPr>
          <w:rFonts w:ascii="Times New Roman" w:eastAsia="等线" w:hAnsi="Times New Roman" w:cs="Times New Roman"/>
          <w:b/>
          <w:kern w:val="0"/>
          <w:sz w:val="20"/>
          <w:szCs w:val="20"/>
          <w:lang w:val="en-GB" w:eastAsia="zh-CN"/>
        </w:rPr>
        <w:t xml:space="preserve"> </w:t>
      </w:r>
      <w:r w:rsidRPr="00015A93">
        <w:rPr>
          <w:rFonts w:ascii="Times New Roman" w:eastAsia="等线" w:hAnsi="Times New Roman" w:cs="Times New Roman" w:hint="eastAsia"/>
          <w:b/>
          <w:kern w:val="0"/>
          <w:sz w:val="20"/>
          <w:szCs w:val="20"/>
          <w:lang w:val="en-GB" w:eastAsia="zh-CN"/>
        </w:rPr>
        <w:t>~</w:t>
      </w:r>
      <w:r w:rsidRPr="00015A93">
        <w:rPr>
          <w:rFonts w:ascii="Times New Roman" w:eastAsia="等线" w:hAnsi="Times New Roman" w:cs="Times New Roman"/>
          <w:b/>
          <w:kern w:val="0"/>
          <w:sz w:val="20"/>
          <w:szCs w:val="20"/>
          <w:lang w:val="en-GB" w:eastAsia="zh-CN"/>
        </w:rPr>
        <w:t xml:space="preserve"> -1.3dB</w:t>
      </w:r>
      <w:r w:rsidRPr="00015A93">
        <w:rPr>
          <w:rFonts w:ascii="Times New Roman" w:eastAsia="等线" w:hAnsi="Times New Roman" w:cs="Times New Roman" w:hint="eastAsia"/>
          <w:b/>
          <w:kern w:val="0"/>
          <w:sz w:val="20"/>
          <w:szCs w:val="20"/>
          <w:lang w:val="en-GB" w:eastAsia="zh-CN"/>
        </w:rPr>
        <w:t xml:space="preserve"> and 11dB, </w:t>
      </w:r>
      <w:r w:rsidRPr="00015A93">
        <w:rPr>
          <w:rFonts w:ascii="Times New Roman" w:eastAsia="等线" w:hAnsi="Times New Roman" w:cs="Times New Roman"/>
          <w:b/>
          <w:kern w:val="0"/>
          <w:sz w:val="20"/>
          <w:szCs w:val="20"/>
          <w:lang w:val="en-GB" w:eastAsia="zh-CN"/>
        </w:rPr>
        <w:t>respectively</w:t>
      </w:r>
      <w:r w:rsidRPr="00015A93">
        <w:rPr>
          <w:rFonts w:ascii="Times New Roman" w:eastAsia="等线" w:hAnsi="Times New Roman" w:cs="Times New Roman" w:hint="eastAsia"/>
          <w:b/>
          <w:kern w:val="0"/>
          <w:sz w:val="20"/>
          <w:szCs w:val="20"/>
          <w:lang w:val="en-GB" w:eastAsia="zh-CN"/>
        </w:rPr>
        <w:t xml:space="preserve">. </w:t>
      </w:r>
      <w:r w:rsidRPr="00015A93">
        <w:rPr>
          <w:rFonts w:ascii="Times New Roman" w:eastAsia="等线" w:hAnsi="Times New Roman" w:cs="Times New Roman"/>
          <w:b/>
          <w:kern w:val="0"/>
          <w:sz w:val="20"/>
          <w:szCs w:val="20"/>
          <w:lang w:val="en-GB" w:eastAsia="zh-CN"/>
        </w:rPr>
        <w:t>Additionally</w:t>
      </w:r>
      <w:r w:rsidRPr="00015A93">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hint="eastAsia"/>
          <w:b/>
          <w:kern w:val="0"/>
          <w:sz w:val="20"/>
          <w:szCs w:val="20"/>
          <w:lang w:val="en-GB" w:eastAsia="zh-CN"/>
        </w:rPr>
        <w:t>with</w:t>
      </w:r>
      <w:r w:rsidRPr="00015A93">
        <w:rPr>
          <w:rFonts w:ascii="Times New Roman" w:eastAsia="等线" w:hAnsi="Times New Roman" w:cs="Times New Roman"/>
          <w:b/>
          <w:kern w:val="0"/>
          <w:sz w:val="20"/>
          <w:szCs w:val="20"/>
          <w:lang w:val="en-GB" w:eastAsia="zh-CN"/>
        </w:rPr>
        <w:t xml:space="preserve"> the same amble overhead, the SNR difference between Option 2 (D2R preamble+1midamble) and Option 3</w:t>
      </w:r>
      <w:r>
        <w:rPr>
          <w:rFonts w:ascii="Times New Roman" w:eastAsia="等线" w:hAnsi="Times New Roman" w:cs="Times New Roman" w:hint="eastAsia"/>
          <w:b/>
          <w:kern w:val="0"/>
          <w:sz w:val="20"/>
          <w:szCs w:val="20"/>
          <w:lang w:val="en-GB" w:eastAsia="zh-CN"/>
        </w:rPr>
        <w:t xml:space="preserve"> </w:t>
      </w:r>
      <w:r w:rsidRPr="00015A93">
        <w:rPr>
          <w:rFonts w:ascii="Times New Roman" w:eastAsia="等线" w:hAnsi="Times New Roman" w:cs="Times New Roman"/>
          <w:b/>
          <w:kern w:val="0"/>
          <w:sz w:val="20"/>
          <w:szCs w:val="20"/>
          <w:lang w:val="en-GB" w:eastAsia="zh-CN"/>
        </w:rPr>
        <w:t xml:space="preserve">for 10% and 1% BLER is less than 1dB, with SNRs </w:t>
      </w:r>
      <w:r w:rsidRPr="00015A93">
        <w:rPr>
          <w:rFonts w:ascii="Times New Roman" w:eastAsia="等线" w:hAnsi="Times New Roman" w:cs="Times New Roman" w:hint="eastAsia"/>
          <w:b/>
          <w:kern w:val="0"/>
          <w:sz w:val="20"/>
          <w:szCs w:val="20"/>
          <w:lang w:val="en-GB" w:eastAsia="zh-CN"/>
        </w:rPr>
        <w:t xml:space="preserve">~ </w:t>
      </w:r>
      <w:r w:rsidRPr="00015A93">
        <w:rPr>
          <w:rFonts w:ascii="Times New Roman" w:eastAsia="等线" w:hAnsi="Times New Roman" w:cs="Times New Roman"/>
          <w:b/>
          <w:kern w:val="0"/>
          <w:sz w:val="20"/>
          <w:szCs w:val="20"/>
          <w:lang w:val="en-GB" w:eastAsia="zh-CN"/>
        </w:rPr>
        <w:t>-</w:t>
      </w:r>
      <w:r w:rsidRPr="00015A93">
        <w:rPr>
          <w:rFonts w:ascii="Times New Roman" w:eastAsia="等线" w:hAnsi="Times New Roman" w:cs="Times New Roman" w:hint="eastAsia"/>
          <w:b/>
          <w:kern w:val="0"/>
          <w:sz w:val="20"/>
          <w:szCs w:val="20"/>
          <w:lang w:val="en-GB" w:eastAsia="zh-CN"/>
        </w:rPr>
        <w:t>3.1</w:t>
      </w:r>
      <w:r w:rsidRPr="00015A93">
        <w:rPr>
          <w:rFonts w:ascii="Times New Roman" w:eastAsia="等线" w:hAnsi="Times New Roman" w:cs="Times New Roman"/>
          <w:b/>
          <w:kern w:val="0"/>
          <w:sz w:val="20"/>
          <w:szCs w:val="20"/>
          <w:lang w:val="en-GB" w:eastAsia="zh-CN"/>
        </w:rPr>
        <w:t xml:space="preserve">dB to -2.5dB for 10% BLER and </w:t>
      </w:r>
      <w:r w:rsidRPr="00015A93">
        <w:rPr>
          <w:rFonts w:ascii="Times New Roman" w:eastAsia="等线" w:hAnsi="Times New Roman" w:cs="Times New Roman" w:hint="eastAsia"/>
          <w:b/>
          <w:kern w:val="0"/>
          <w:sz w:val="20"/>
          <w:szCs w:val="20"/>
          <w:lang w:val="en-GB" w:eastAsia="zh-CN"/>
        </w:rPr>
        <w:t>~3.6</w:t>
      </w:r>
      <w:r w:rsidRPr="00015A93">
        <w:rPr>
          <w:rFonts w:ascii="Times New Roman" w:eastAsia="等线" w:hAnsi="Times New Roman" w:cs="Times New Roman"/>
          <w:b/>
          <w:kern w:val="0"/>
          <w:sz w:val="20"/>
          <w:szCs w:val="20"/>
          <w:lang w:val="en-GB" w:eastAsia="zh-CN"/>
        </w:rPr>
        <w:t>dB to 4.5dB for 1% BLER.</w:t>
      </w:r>
    </w:p>
    <w:p w14:paraId="5CD1E2BF" w14:textId="77777777" w:rsidR="00EA390B" w:rsidRPr="00FB7BEF" w:rsidRDefault="00EA390B" w:rsidP="00EA390B">
      <w:pPr>
        <w:pStyle w:val="aff4"/>
        <w:numPr>
          <w:ilvl w:val="1"/>
          <w:numId w:val="30"/>
        </w:numPr>
        <w:adjustRightInd w:val="0"/>
        <w:snapToGrid w:val="0"/>
        <w:spacing w:after="0" w:line="240" w:lineRule="auto"/>
        <w:contextualSpacing w:val="0"/>
        <w:rPr>
          <w:rFonts w:ascii="Times New Roman" w:eastAsia="等线" w:hAnsi="Times New Roman" w:cs="Times New Roman"/>
          <w:b/>
          <w:color w:val="FF0000"/>
          <w:kern w:val="0"/>
          <w:sz w:val="20"/>
          <w:szCs w:val="20"/>
          <w:lang w:val="en-GB" w:eastAsia="zh-CN"/>
        </w:rPr>
      </w:pPr>
      <w:r w:rsidRPr="00FB7BEF">
        <w:rPr>
          <w:rFonts w:eastAsia="等线" w:hint="eastAsia"/>
          <w:b/>
          <w:sz w:val="20"/>
          <w:szCs w:val="20"/>
          <w:lang w:eastAsia="zh-CN"/>
        </w:rPr>
        <w:t>S</w:t>
      </w:r>
      <w:r w:rsidRPr="00FB7BEF">
        <w:rPr>
          <w:rFonts w:eastAsia="等线"/>
          <w:b/>
          <w:sz w:val="20"/>
          <w:szCs w:val="20"/>
          <w:lang w:eastAsia="zh-CN"/>
        </w:rPr>
        <w:t>ource [16</w:t>
      </w:r>
      <w:r w:rsidRPr="00FB7BEF">
        <w:rPr>
          <w:rFonts w:eastAsia="等线" w:hint="eastAsia"/>
          <w:b/>
          <w:sz w:val="20"/>
          <w:szCs w:val="20"/>
          <w:lang w:eastAsia="zh-CN"/>
        </w:rPr>
        <w:t xml:space="preserve">, </w:t>
      </w:r>
      <w:r w:rsidRPr="00FB7BEF">
        <w:rPr>
          <w:rFonts w:eastAsia="等线"/>
          <w:b/>
          <w:sz w:val="20"/>
          <w:szCs w:val="20"/>
          <w:lang w:eastAsia="zh-CN"/>
        </w:rPr>
        <w:t xml:space="preserve">China Telecom] observed that </w:t>
      </w:r>
      <w:r w:rsidRPr="00FB7BEF">
        <w:rPr>
          <w:rFonts w:eastAsia="等线" w:hint="eastAsia"/>
          <w:b/>
          <w:sz w:val="20"/>
          <w:szCs w:val="20"/>
          <w:lang w:eastAsia="zh-CN"/>
        </w:rPr>
        <w:t>with up to 10% SFO, ~</w:t>
      </w:r>
      <w:r w:rsidRPr="00FB7BEF">
        <w:rPr>
          <w:rFonts w:ascii="Times New Roman" w:eastAsia="等线" w:hAnsi="Times New Roman" w:cs="Times New Roman"/>
          <w:b/>
          <w:kern w:val="0"/>
          <w:sz w:val="20"/>
          <w:szCs w:val="20"/>
          <w:lang w:val="en-GB" w:eastAsia="zh-CN"/>
        </w:rPr>
        <w:t>7.5kbps</w:t>
      </w:r>
      <w:r w:rsidRPr="00FB7BEF">
        <w:rPr>
          <w:rFonts w:ascii="Times New Roman" w:eastAsia="等线" w:hAnsi="Times New Roman" w:cs="Times New Roman" w:hint="eastAsia"/>
          <w:b/>
          <w:kern w:val="0"/>
          <w:sz w:val="20"/>
          <w:szCs w:val="20"/>
          <w:lang w:val="en-GB" w:eastAsia="zh-CN"/>
        </w:rPr>
        <w:t xml:space="preserve"> data rate, there is ~</w:t>
      </w:r>
      <w:r w:rsidRPr="00FB7BEF">
        <w:rPr>
          <w:rFonts w:ascii="Times New Roman" w:eastAsia="等线" w:hAnsi="Times New Roman" w:cs="Times New Roman"/>
          <w:b/>
          <w:kern w:val="0"/>
          <w:sz w:val="20"/>
          <w:szCs w:val="20"/>
          <w:lang w:val="en-GB" w:eastAsia="zh-CN"/>
        </w:rPr>
        <w:t>6~7dB performance gap at 10% BLER</w:t>
      </w:r>
      <w:r w:rsidRPr="00FB7BEF">
        <w:rPr>
          <w:rFonts w:ascii="Times New Roman" w:eastAsia="等线" w:hAnsi="Times New Roman" w:cs="Times New Roman" w:hint="eastAsia"/>
          <w:b/>
          <w:kern w:val="0"/>
          <w:sz w:val="20"/>
          <w:szCs w:val="20"/>
          <w:lang w:val="en-GB" w:eastAsia="zh-CN"/>
        </w:rPr>
        <w:t xml:space="preserve"> and ~</w:t>
      </w:r>
      <w:r w:rsidRPr="00FB7BEF">
        <w:rPr>
          <w:rFonts w:ascii="Times New Roman" w:eastAsia="等线" w:hAnsi="Times New Roman" w:cs="Times New Roman"/>
          <w:b/>
          <w:kern w:val="0"/>
          <w:sz w:val="20"/>
          <w:szCs w:val="20"/>
          <w:lang w:val="en-GB" w:eastAsia="zh-CN"/>
        </w:rPr>
        <w:t xml:space="preserve">10.5~11.5dB performance gap at 1% BLER </w:t>
      </w:r>
      <w:r w:rsidRPr="00FB7BEF">
        <w:rPr>
          <w:rFonts w:ascii="Times New Roman" w:eastAsia="等线" w:hAnsi="Times New Roman" w:cs="Times New Roman" w:hint="eastAsia"/>
          <w:b/>
          <w:kern w:val="0"/>
          <w:sz w:val="20"/>
          <w:szCs w:val="20"/>
          <w:lang w:val="en-GB" w:eastAsia="zh-CN"/>
        </w:rPr>
        <w:t>between</w:t>
      </w:r>
      <w:r w:rsidRPr="00FB7BEF">
        <w:rPr>
          <w:rFonts w:ascii="Times New Roman" w:eastAsia="等线" w:hAnsi="Times New Roman" w:cs="Times New Roman"/>
          <w:b/>
          <w:kern w:val="0"/>
          <w:sz w:val="20"/>
          <w:szCs w:val="20"/>
          <w:lang w:val="en-GB" w:eastAsia="zh-CN"/>
        </w:rPr>
        <w:t xml:space="preserve"> </w:t>
      </w:r>
      <w:r w:rsidRPr="00FB7BEF">
        <w:rPr>
          <w:rFonts w:ascii="Times New Roman" w:eastAsia="等线" w:hAnsi="Times New Roman" w:cs="Times New Roman" w:hint="eastAsia"/>
          <w:b/>
          <w:kern w:val="0"/>
          <w:sz w:val="20"/>
          <w:szCs w:val="20"/>
          <w:lang w:val="en-GB" w:eastAsia="zh-CN"/>
        </w:rPr>
        <w:t xml:space="preserve">option 2 of D2R </w:t>
      </w:r>
      <w:r w:rsidRPr="00FB7BEF">
        <w:rPr>
          <w:rFonts w:ascii="Times New Roman" w:eastAsia="等线" w:hAnsi="Times New Roman" w:cs="Times New Roman"/>
          <w:b/>
          <w:kern w:val="0"/>
          <w:sz w:val="20"/>
          <w:szCs w:val="20"/>
          <w:lang w:val="en-GB" w:eastAsia="zh-CN"/>
        </w:rPr>
        <w:t>preamble</w:t>
      </w:r>
      <w:r w:rsidRPr="00FB7BEF">
        <w:rPr>
          <w:rFonts w:ascii="Times New Roman" w:eastAsia="等线" w:hAnsi="Times New Roman" w:cs="Times New Roman" w:hint="eastAsia"/>
          <w:b/>
          <w:kern w:val="0"/>
          <w:sz w:val="20"/>
          <w:szCs w:val="20"/>
          <w:lang w:val="en-GB" w:eastAsia="zh-CN"/>
        </w:rPr>
        <w:t xml:space="preserve">+111 </w:t>
      </w:r>
      <w:proofErr w:type="spellStart"/>
      <w:r w:rsidRPr="00FB7BEF">
        <w:rPr>
          <w:rFonts w:ascii="Times New Roman" w:eastAsia="等线" w:hAnsi="Times New Roman" w:cs="Times New Roman"/>
          <w:b/>
          <w:kern w:val="0"/>
          <w:sz w:val="20"/>
          <w:szCs w:val="20"/>
          <w:lang w:val="en-GB" w:eastAsia="zh-CN"/>
        </w:rPr>
        <w:t>midamble</w:t>
      </w:r>
      <w:r w:rsidRPr="00FB7BEF">
        <w:rPr>
          <w:rFonts w:ascii="Times New Roman" w:eastAsia="等线" w:hAnsi="Times New Roman" w:cs="Times New Roman" w:hint="eastAsia"/>
          <w:b/>
          <w:kern w:val="0"/>
          <w:sz w:val="20"/>
          <w:szCs w:val="20"/>
          <w:lang w:val="en-GB" w:eastAsia="zh-CN"/>
        </w:rPr>
        <w:t>s</w:t>
      </w:r>
      <w:proofErr w:type="spellEnd"/>
      <w:r w:rsidRPr="00FB7BEF">
        <w:rPr>
          <w:rFonts w:ascii="Times New Roman" w:eastAsia="等线" w:hAnsi="Times New Roman" w:cs="Times New Roman" w:hint="eastAsia"/>
          <w:b/>
          <w:kern w:val="0"/>
          <w:sz w:val="20"/>
          <w:szCs w:val="20"/>
          <w:lang w:val="en-GB" w:eastAsia="zh-CN"/>
        </w:rPr>
        <w:t xml:space="preserve"> </w:t>
      </w:r>
      <w:r w:rsidRPr="00FB7BEF">
        <w:rPr>
          <w:rFonts w:ascii="Times New Roman" w:eastAsia="等线" w:hAnsi="Times New Roman" w:cs="Times New Roman"/>
          <w:b/>
          <w:kern w:val="0"/>
          <w:sz w:val="20"/>
          <w:szCs w:val="20"/>
          <w:lang w:val="en-GB" w:eastAsia="zh-CN"/>
        </w:rPr>
        <w:t xml:space="preserve">and </w:t>
      </w:r>
      <w:r w:rsidRPr="00FB7BEF">
        <w:rPr>
          <w:rFonts w:ascii="Times New Roman" w:eastAsia="等线" w:hAnsi="Times New Roman" w:cs="Times New Roman" w:hint="eastAsia"/>
          <w:b/>
          <w:kern w:val="0"/>
          <w:sz w:val="20"/>
          <w:szCs w:val="20"/>
          <w:lang w:val="en-GB" w:eastAsia="zh-CN"/>
        </w:rPr>
        <w:t>option 1</w:t>
      </w:r>
      <w:r w:rsidRPr="00FB7BEF">
        <w:rPr>
          <w:rFonts w:ascii="Times New Roman" w:eastAsia="等线" w:hAnsi="Times New Roman" w:cs="Times New Roman"/>
          <w:b/>
          <w:kern w:val="0"/>
          <w:sz w:val="20"/>
          <w:szCs w:val="20"/>
          <w:lang w:val="en-GB" w:eastAsia="zh-CN"/>
        </w:rPr>
        <w:t>.</w:t>
      </w:r>
      <w:r w:rsidRPr="00FB7BEF">
        <w:rPr>
          <w:rFonts w:ascii="Times New Roman" w:eastAsia="等线" w:hAnsi="Times New Roman" w:cs="Times New Roman" w:hint="eastAsia"/>
          <w:b/>
          <w:kern w:val="0"/>
          <w:sz w:val="20"/>
          <w:szCs w:val="20"/>
          <w:lang w:val="en-GB" w:eastAsia="zh-CN"/>
        </w:rPr>
        <w:t xml:space="preserve"> </w:t>
      </w:r>
      <w:r w:rsidRPr="00FB7BEF">
        <w:rPr>
          <w:rFonts w:ascii="Times New Roman" w:eastAsia="等线" w:hAnsi="Times New Roman" w:cs="Times New Roman" w:hint="eastAsia"/>
          <w:b/>
          <w:color w:val="FF0000"/>
          <w:kern w:val="0"/>
          <w:sz w:val="20"/>
          <w:szCs w:val="20"/>
          <w:lang w:val="en-GB" w:eastAsia="zh-CN"/>
        </w:rPr>
        <w:t xml:space="preserve">Note that </w:t>
      </w:r>
      <w:r w:rsidRPr="00FB7BEF">
        <w:rPr>
          <w:rFonts w:eastAsia="等线" w:hint="eastAsia"/>
          <w:b/>
          <w:color w:val="FF0000"/>
          <w:sz w:val="20"/>
          <w:szCs w:val="20"/>
          <w:lang w:eastAsia="zh-CN"/>
        </w:rPr>
        <w:t>S</w:t>
      </w:r>
      <w:r w:rsidRPr="00FB7BEF">
        <w:rPr>
          <w:rFonts w:eastAsia="等线"/>
          <w:b/>
          <w:color w:val="FF0000"/>
          <w:sz w:val="20"/>
          <w:szCs w:val="20"/>
          <w:lang w:eastAsia="zh-CN"/>
        </w:rPr>
        <w:t>ource [16</w:t>
      </w:r>
      <w:r w:rsidRPr="00FB7BEF">
        <w:rPr>
          <w:rFonts w:eastAsia="等线" w:hint="eastAsia"/>
          <w:b/>
          <w:color w:val="FF0000"/>
          <w:sz w:val="20"/>
          <w:szCs w:val="20"/>
          <w:lang w:eastAsia="zh-CN"/>
        </w:rPr>
        <w:t xml:space="preserve">, </w:t>
      </w:r>
      <w:r w:rsidRPr="00FB7BEF">
        <w:rPr>
          <w:rFonts w:eastAsia="等线"/>
          <w:b/>
          <w:color w:val="FF0000"/>
          <w:sz w:val="20"/>
          <w:szCs w:val="20"/>
          <w:lang w:eastAsia="zh-CN"/>
        </w:rPr>
        <w:t>China Telecom]</w:t>
      </w:r>
      <w:r w:rsidRPr="00FB7BEF">
        <w:rPr>
          <w:rFonts w:eastAsia="等线" w:hint="eastAsia"/>
          <w:b/>
          <w:color w:val="FF0000"/>
          <w:sz w:val="20"/>
          <w:szCs w:val="20"/>
          <w:lang w:eastAsia="zh-CN"/>
        </w:rPr>
        <w:t xml:space="preserve"> does not use any </w:t>
      </w:r>
      <w:r w:rsidRPr="00FB7BEF">
        <w:rPr>
          <w:rFonts w:eastAsia="等线"/>
          <w:b/>
          <w:color w:val="FF0000"/>
          <w:sz w:val="20"/>
          <w:szCs w:val="20"/>
          <w:lang w:eastAsia="zh-CN"/>
        </w:rPr>
        <w:t>convolutional code</w:t>
      </w:r>
      <w:r>
        <w:rPr>
          <w:rFonts w:eastAsia="等线" w:hint="eastAsia"/>
          <w:b/>
          <w:color w:val="FF0000"/>
          <w:sz w:val="20"/>
          <w:szCs w:val="20"/>
          <w:lang w:eastAsia="zh-CN"/>
        </w:rPr>
        <w:t>.</w:t>
      </w:r>
    </w:p>
    <w:p w14:paraId="7AF4ACEC" w14:textId="77777777" w:rsidR="00EA390B" w:rsidRPr="00015A93" w:rsidRDefault="00EA390B" w:rsidP="00EA390B">
      <w:pPr>
        <w:pStyle w:val="aff4"/>
        <w:spacing w:beforeLines="50" w:before="120" w:after="120"/>
        <w:ind w:left="880"/>
        <w:rPr>
          <w:rFonts w:ascii="Times New Roman" w:eastAsia="等线" w:hAnsi="Times New Roman" w:cs="Times New Roman"/>
          <w:b/>
          <w:kern w:val="0"/>
          <w:sz w:val="20"/>
          <w:szCs w:val="20"/>
          <w:highlight w:val="yellow"/>
          <w:lang w:val="en-GB" w:eastAsia="zh-CN"/>
        </w:rPr>
      </w:pPr>
    </w:p>
    <w:p w14:paraId="179ADD63" w14:textId="77777777" w:rsidR="00EA390B" w:rsidRDefault="00EA390B" w:rsidP="00EA390B">
      <w:pPr>
        <w:pStyle w:val="aff4"/>
        <w:numPr>
          <w:ilvl w:val="0"/>
          <w:numId w:val="31"/>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S</w:t>
      </w:r>
      <w:r>
        <w:rPr>
          <w:rFonts w:ascii="Times New Roman" w:eastAsia="等线" w:hAnsi="Times New Roman" w:cs="Times New Roman"/>
          <w:b/>
          <w:kern w:val="0"/>
          <w:sz w:val="20"/>
          <w:szCs w:val="20"/>
          <w:lang w:val="en-GB" w:eastAsia="zh-CN"/>
        </w:rPr>
        <w:t>ource [20</w:t>
      </w:r>
      <w:r>
        <w:rPr>
          <w:rFonts w:ascii="Times New Roman" w:eastAsia="等线" w:hAnsi="Times New Roman" w:cs="Times New Roman" w:hint="eastAsia"/>
          <w:b/>
          <w:kern w:val="0"/>
          <w:sz w:val="20"/>
          <w:szCs w:val="20"/>
          <w:lang w:val="en-GB" w:eastAsia="zh-CN"/>
        </w:rPr>
        <w:t>, OPPO</w:t>
      </w:r>
      <w:r>
        <w:rPr>
          <w:rFonts w:ascii="Times New Roman" w:eastAsia="等线" w:hAnsi="Times New Roman" w:cs="Times New Roman"/>
          <w:b/>
          <w:kern w:val="0"/>
          <w:sz w:val="20"/>
          <w:szCs w:val="20"/>
          <w:lang w:val="en-GB" w:eastAsia="zh-CN"/>
        </w:rPr>
        <w:t xml:space="preserve">] observed that </w:t>
      </w:r>
      <w:r w:rsidRPr="008A1F28">
        <w:rPr>
          <w:rFonts w:ascii="Times New Roman" w:eastAsia="等线" w:hAnsi="Times New Roman" w:cs="Times New Roman" w:hint="eastAsia"/>
          <w:b/>
          <w:kern w:val="0"/>
          <w:sz w:val="20"/>
          <w:szCs w:val="20"/>
          <w:lang w:val="en-GB" w:eastAsia="zh-CN"/>
        </w:rPr>
        <w:t>with perfect SFO estimation</w:t>
      </w:r>
      <w:r w:rsidRPr="005E40D0">
        <w:rPr>
          <w:rFonts w:ascii="Times New Roman" w:eastAsia="等线" w:hAnsi="Times New Roman" w:cs="Times New Roman"/>
          <w:b/>
          <w:kern w:val="0"/>
          <w:sz w:val="20"/>
          <w:szCs w:val="20"/>
          <w:lang w:val="en-GB" w:eastAsia="zh-CN"/>
        </w:rPr>
        <w:t xml:space="preserve">, </w:t>
      </w:r>
      <w:r w:rsidRPr="007167E8">
        <w:rPr>
          <w:rFonts w:ascii="Times New Roman" w:eastAsia="等线" w:hAnsi="Times New Roman" w:cs="Times New Roman"/>
          <w:b/>
          <w:color w:val="FF0000"/>
          <w:sz w:val="20"/>
          <w:szCs w:val="21"/>
          <w:lang w:eastAsia="zh-CN"/>
        </w:rPr>
        <w:t>1kbps data rate and OOK modulation,</w:t>
      </w:r>
      <w:r>
        <w:rPr>
          <w:rFonts w:ascii="Times New Roman" w:eastAsia="等线" w:hAnsi="Times New Roman" w:cs="Times New Roman" w:hint="eastAsia"/>
          <w:b/>
          <w:color w:val="FF0000"/>
          <w:sz w:val="20"/>
          <w:szCs w:val="21"/>
          <w:lang w:eastAsia="zh-CN"/>
        </w:rPr>
        <w:t xml:space="preserve"> </w:t>
      </w:r>
      <w:r w:rsidRPr="005E40D0">
        <w:rPr>
          <w:rFonts w:ascii="Times New Roman" w:eastAsia="等线" w:hAnsi="Times New Roman" w:cs="Times New Roman"/>
          <w:b/>
          <w:kern w:val="0"/>
          <w:sz w:val="20"/>
          <w:szCs w:val="20"/>
          <w:lang w:val="en-GB" w:eastAsia="zh-CN"/>
        </w:rPr>
        <w:t xml:space="preserve">there is no noticeable performance gain from using </w:t>
      </w:r>
      <w:proofErr w:type="spellStart"/>
      <w:r w:rsidRPr="005E40D0">
        <w:rPr>
          <w:rFonts w:ascii="Times New Roman" w:eastAsia="等线" w:hAnsi="Times New Roman" w:cs="Times New Roman"/>
          <w:b/>
          <w:kern w:val="0"/>
          <w:sz w:val="20"/>
          <w:szCs w:val="20"/>
          <w:lang w:val="en-GB" w:eastAsia="zh-CN"/>
        </w:rPr>
        <w:t>midamble</w:t>
      </w:r>
      <w:proofErr w:type="spellEnd"/>
      <w:r w:rsidRPr="005E40D0">
        <w:rPr>
          <w:rFonts w:ascii="Times New Roman" w:eastAsia="等线" w:hAnsi="Times New Roman" w:cs="Times New Roman"/>
          <w:b/>
          <w:kern w:val="0"/>
          <w:sz w:val="20"/>
          <w:szCs w:val="20"/>
          <w:lang w:val="en-GB" w:eastAsia="zh-CN"/>
        </w:rPr>
        <w:t xml:space="preserve">(s) and/or </w:t>
      </w:r>
      <w:proofErr w:type="spellStart"/>
      <w:r w:rsidRPr="005E40D0">
        <w:rPr>
          <w:rFonts w:ascii="Times New Roman" w:eastAsia="等线" w:hAnsi="Times New Roman" w:cs="Times New Roman"/>
          <w:b/>
          <w:kern w:val="0"/>
          <w:sz w:val="20"/>
          <w:szCs w:val="20"/>
          <w:lang w:val="en-GB" w:eastAsia="zh-CN"/>
        </w:rPr>
        <w:t>postamble</w:t>
      </w:r>
      <w:proofErr w:type="spellEnd"/>
      <w:r>
        <w:rPr>
          <w:rFonts w:ascii="Times New Roman" w:eastAsia="等线" w:hAnsi="Times New Roman" w:cs="Times New Roman" w:hint="eastAsia"/>
          <w:b/>
          <w:kern w:val="0"/>
          <w:sz w:val="20"/>
          <w:szCs w:val="20"/>
          <w:lang w:val="en-GB" w:eastAsia="zh-CN"/>
        </w:rPr>
        <w:t xml:space="preserve"> for </w:t>
      </w:r>
      <w:r w:rsidRPr="008A1F28">
        <w:rPr>
          <w:rFonts w:ascii="Times New Roman" w:eastAsia="等线" w:hAnsi="Times New Roman" w:cs="Times New Roman"/>
          <w:b/>
          <w:kern w:val="0"/>
          <w:sz w:val="20"/>
          <w:szCs w:val="20"/>
          <w:lang w:val="en-GB" w:eastAsia="zh-CN"/>
        </w:rPr>
        <w:t>PDRCH</w:t>
      </w:r>
      <w:r w:rsidRPr="008A1F28">
        <w:rPr>
          <w:rFonts w:ascii="Times New Roman" w:eastAsia="等线" w:hAnsi="Times New Roman" w:cs="Times New Roman" w:hint="eastAsia"/>
          <w:b/>
          <w:kern w:val="0"/>
          <w:sz w:val="20"/>
          <w:szCs w:val="20"/>
          <w:lang w:val="en-GB" w:eastAsia="zh-CN"/>
        </w:rPr>
        <w:t xml:space="preserve"> transmission, </w:t>
      </w:r>
      <w:r w:rsidRPr="008A1F28">
        <w:rPr>
          <w:rFonts w:ascii="Times New Roman" w:eastAsia="等线" w:hAnsi="Times New Roman" w:cs="Times New Roman"/>
          <w:b/>
          <w:kern w:val="0"/>
          <w:sz w:val="20"/>
          <w:szCs w:val="20"/>
          <w:lang w:val="en-GB" w:eastAsia="zh-CN"/>
        </w:rPr>
        <w:t>regardless of the payload size</w:t>
      </w:r>
      <w:r w:rsidRPr="005E40D0">
        <w:rPr>
          <w:rFonts w:ascii="Times New Roman" w:eastAsia="等线" w:hAnsi="Times New Roman" w:cs="Times New Roman"/>
          <w:b/>
          <w:kern w:val="0"/>
          <w:sz w:val="20"/>
          <w:szCs w:val="20"/>
          <w:lang w:val="en-GB" w:eastAsia="zh-CN"/>
        </w:rPr>
        <w:t>.</w:t>
      </w:r>
    </w:p>
    <w:p w14:paraId="2B2BD7FD" w14:textId="77777777" w:rsidR="00EA390B" w:rsidRDefault="00EA390B" w:rsidP="00EA390B">
      <w:pPr>
        <w:pStyle w:val="aff4"/>
        <w:numPr>
          <w:ilvl w:val="0"/>
          <w:numId w:val="31"/>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Source [30, Qualcomm]</w:t>
      </w:r>
      <w:r w:rsidRPr="0097161C">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hint="eastAsia"/>
          <w:b/>
          <w:kern w:val="0"/>
          <w:sz w:val="20"/>
          <w:szCs w:val="20"/>
          <w:lang w:val="en-GB" w:eastAsia="zh-CN"/>
        </w:rPr>
        <w:t xml:space="preserve">observed that </w:t>
      </w:r>
      <w:r w:rsidRPr="00C33E44">
        <w:rPr>
          <w:rFonts w:ascii="Times New Roman" w:eastAsia="等线" w:hAnsi="Times New Roman" w:cs="Times New Roman" w:hint="eastAsia"/>
          <w:b/>
          <w:kern w:val="0"/>
          <w:sz w:val="20"/>
          <w:szCs w:val="20"/>
          <w:lang w:val="en-GB" w:eastAsia="zh-CN"/>
        </w:rPr>
        <w:t>the r</w:t>
      </w:r>
      <w:r w:rsidRPr="00C33E44">
        <w:rPr>
          <w:rFonts w:ascii="Times New Roman" w:eastAsia="等线" w:hAnsi="Times New Roman" w:cs="Times New Roman"/>
          <w:b/>
          <w:kern w:val="0"/>
          <w:sz w:val="20"/>
          <w:szCs w:val="20"/>
          <w:lang w:val="en-GB" w:eastAsia="zh-CN"/>
        </w:rPr>
        <w:t>equired SFO estimation accuracy</w:t>
      </w:r>
      <w:r w:rsidRPr="00C33E44">
        <w:rPr>
          <w:rFonts w:ascii="Times New Roman" w:eastAsia="等线" w:hAnsi="Times New Roman" w:cs="Times New Roman" w:hint="eastAsia"/>
          <w:b/>
          <w:kern w:val="0"/>
          <w:sz w:val="20"/>
          <w:szCs w:val="20"/>
          <w:lang w:val="en-GB" w:eastAsia="zh-CN"/>
        </w:rPr>
        <w:t xml:space="preserve"> to achieve 1% and 10% BLER</w:t>
      </w:r>
      <w:r w:rsidRPr="00C33E44">
        <w:rPr>
          <w:rFonts w:ascii="Times New Roman" w:eastAsia="等线" w:hAnsi="Times New Roman" w:cs="Times New Roman"/>
          <w:b/>
          <w:kern w:val="0"/>
          <w:sz w:val="20"/>
          <w:szCs w:val="20"/>
          <w:lang w:val="en-GB" w:eastAsia="zh-CN"/>
        </w:rPr>
        <w:t xml:space="preserve"> </w:t>
      </w:r>
      <w:r w:rsidRPr="00C33E44">
        <w:rPr>
          <w:rFonts w:ascii="Times New Roman" w:eastAsia="等线" w:hAnsi="Times New Roman" w:cs="Times New Roman" w:hint="eastAsia"/>
          <w:b/>
          <w:kern w:val="0"/>
          <w:sz w:val="20"/>
          <w:szCs w:val="20"/>
          <w:lang w:val="en-GB" w:eastAsia="zh-CN"/>
        </w:rPr>
        <w:t>is &lt;10^3 ppm</w:t>
      </w:r>
      <w:r>
        <w:rPr>
          <w:rFonts w:ascii="Times New Roman" w:eastAsia="等线" w:hAnsi="Times New Roman" w:cs="Times New Roman" w:hint="eastAsia"/>
          <w:b/>
          <w:kern w:val="0"/>
          <w:sz w:val="20"/>
          <w:szCs w:val="20"/>
          <w:lang w:val="en-GB" w:eastAsia="zh-CN"/>
        </w:rPr>
        <w:t xml:space="preserve">. To </w:t>
      </w:r>
      <w:r w:rsidRPr="00C33E44">
        <w:rPr>
          <w:rFonts w:ascii="Times New Roman" w:eastAsia="等线" w:hAnsi="Times New Roman" w:cs="Times New Roman"/>
          <w:b/>
          <w:kern w:val="0"/>
          <w:sz w:val="20"/>
          <w:szCs w:val="20"/>
          <w:lang w:val="en-GB" w:eastAsia="zh-CN"/>
        </w:rPr>
        <w:t>achieve the required accuracy</w:t>
      </w:r>
      <w:r>
        <w:rPr>
          <w:rFonts w:ascii="Times New Roman" w:eastAsia="等线" w:hAnsi="Times New Roman" w:cs="Times New Roman" w:hint="eastAsia"/>
          <w:b/>
          <w:kern w:val="0"/>
          <w:sz w:val="20"/>
          <w:szCs w:val="20"/>
          <w:lang w:val="en-GB" w:eastAsia="zh-CN"/>
        </w:rPr>
        <w:t>,</w:t>
      </w:r>
    </w:p>
    <w:p w14:paraId="4C09C127" w14:textId="77777777" w:rsidR="00EA390B" w:rsidRPr="00410A2F" w:rsidRDefault="00EA390B" w:rsidP="00EA390B">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sidRPr="00410A2F">
        <w:rPr>
          <w:rFonts w:ascii="Times New Roman" w:eastAsia="等线" w:hAnsi="Times New Roman" w:cs="Times New Roman" w:hint="eastAsia"/>
          <w:b/>
          <w:kern w:val="0"/>
          <w:sz w:val="20"/>
          <w:szCs w:val="20"/>
          <w:lang w:val="en-GB" w:eastAsia="zh-CN"/>
        </w:rPr>
        <w:lastRenderedPageBreak/>
        <w:t xml:space="preserve">For </w:t>
      </w:r>
      <w:r>
        <w:rPr>
          <w:rFonts w:ascii="Times New Roman" w:eastAsia="等线" w:hAnsi="Times New Roman" w:cs="Times New Roman"/>
          <w:b/>
          <w:kern w:val="0"/>
          <w:sz w:val="20"/>
          <w:szCs w:val="20"/>
          <w:lang w:val="en-GB" w:eastAsia="zh-CN"/>
        </w:rPr>
        <w:t>O</w:t>
      </w:r>
      <w:r>
        <w:rPr>
          <w:rFonts w:ascii="Times New Roman" w:eastAsia="等线" w:hAnsi="Times New Roman" w:cs="Times New Roman" w:hint="eastAsia"/>
          <w:b/>
          <w:kern w:val="0"/>
          <w:sz w:val="20"/>
          <w:szCs w:val="20"/>
          <w:lang w:val="en-GB" w:eastAsia="zh-CN"/>
        </w:rPr>
        <w:t xml:space="preserve">ption </w:t>
      </w:r>
      <w:r w:rsidRPr="00410A2F">
        <w:rPr>
          <w:rFonts w:ascii="Times New Roman" w:eastAsia="等线" w:hAnsi="Times New Roman" w:cs="Times New Roman" w:hint="eastAsia"/>
          <w:b/>
          <w:kern w:val="0"/>
          <w:sz w:val="20"/>
          <w:szCs w:val="20"/>
          <w:lang w:val="en-GB" w:eastAsia="zh-CN"/>
        </w:rPr>
        <w:t>1, m</w:t>
      </w:r>
      <w:r w:rsidRPr="00410A2F">
        <w:rPr>
          <w:rFonts w:ascii="Times New Roman" w:eastAsia="等线" w:hAnsi="Times New Roman" w:cs="Times New Roman"/>
          <w:b/>
          <w:kern w:val="0"/>
          <w:sz w:val="20"/>
          <w:szCs w:val="20"/>
          <w:lang w:val="en-GB" w:eastAsia="zh-CN"/>
        </w:rPr>
        <w:t xml:space="preserve">ore than 50 SFO hypotheses </w:t>
      </w:r>
      <w:r w:rsidRPr="00410A2F">
        <w:rPr>
          <w:rFonts w:ascii="Times New Roman" w:eastAsia="等线" w:hAnsi="Times New Roman" w:cs="Times New Roman" w:hint="eastAsia"/>
          <w:b/>
          <w:kern w:val="0"/>
          <w:sz w:val="20"/>
          <w:szCs w:val="20"/>
          <w:lang w:val="en-GB" w:eastAsia="zh-CN"/>
        </w:rPr>
        <w:t xml:space="preserve">at reader side </w:t>
      </w:r>
      <w:r w:rsidRPr="00410A2F">
        <w:rPr>
          <w:rFonts w:ascii="Times New Roman" w:eastAsia="等线" w:hAnsi="Times New Roman" w:cs="Times New Roman"/>
          <w:b/>
          <w:kern w:val="0"/>
          <w:sz w:val="20"/>
          <w:szCs w:val="20"/>
          <w:lang w:val="en-GB" w:eastAsia="zh-CN"/>
        </w:rPr>
        <w:t>are necessary</w:t>
      </w:r>
      <w:r w:rsidRPr="00410A2F">
        <w:rPr>
          <w:rFonts w:ascii="Times New Roman" w:eastAsia="等线" w:hAnsi="Times New Roman" w:cs="Times New Roman" w:hint="eastAsia"/>
          <w:b/>
          <w:kern w:val="0"/>
          <w:sz w:val="20"/>
          <w:szCs w:val="20"/>
          <w:lang w:val="en-GB" w:eastAsia="zh-CN"/>
        </w:rPr>
        <w:t xml:space="preserve"> for device with up to 10% SFO and </w:t>
      </w:r>
      <w:r w:rsidRPr="009F4EF3">
        <w:rPr>
          <w:rFonts w:ascii="Times New Roman" w:eastAsia="等线" w:hAnsi="Times New Roman" w:cs="Times New Roman"/>
          <w:b/>
          <w:kern w:val="0"/>
          <w:sz w:val="20"/>
          <w:szCs w:val="20"/>
          <w:lang w:val="en-GB" w:eastAsia="zh-CN"/>
        </w:rPr>
        <w:t>6 SFO hypotheses are sufficient</w:t>
      </w:r>
      <w:r w:rsidRPr="00410A2F">
        <w:rPr>
          <w:rFonts w:ascii="Times New Roman" w:eastAsia="等线" w:hAnsi="Times New Roman" w:cs="Times New Roman"/>
          <w:b/>
          <w:kern w:val="0"/>
          <w:sz w:val="20"/>
          <w:szCs w:val="20"/>
          <w:lang w:val="en-GB" w:eastAsia="zh-CN"/>
        </w:rPr>
        <w:t xml:space="preserve"> </w:t>
      </w:r>
      <w:r w:rsidRPr="00410A2F">
        <w:rPr>
          <w:rFonts w:ascii="Times New Roman" w:eastAsia="等线" w:hAnsi="Times New Roman" w:cs="Times New Roman" w:hint="eastAsia"/>
          <w:b/>
          <w:kern w:val="0"/>
          <w:sz w:val="20"/>
          <w:szCs w:val="20"/>
          <w:lang w:val="en-GB" w:eastAsia="zh-CN"/>
        </w:rPr>
        <w:t>at reader side</w:t>
      </w:r>
      <w:r w:rsidRPr="00410A2F">
        <w:rPr>
          <w:rFonts w:ascii="Times New Roman" w:eastAsia="等线" w:hAnsi="Times New Roman" w:cs="Times New Roman"/>
          <w:b/>
          <w:kern w:val="0"/>
          <w:sz w:val="20"/>
          <w:szCs w:val="20"/>
          <w:lang w:val="en-GB" w:eastAsia="zh-CN"/>
        </w:rPr>
        <w:t xml:space="preserve"> for</w:t>
      </w:r>
      <w:r w:rsidRPr="00410A2F">
        <w:rPr>
          <w:rFonts w:ascii="Times New Roman" w:eastAsia="等线" w:hAnsi="Times New Roman" w:cs="Times New Roman" w:hint="eastAsia"/>
          <w:b/>
          <w:kern w:val="0"/>
          <w:sz w:val="20"/>
          <w:szCs w:val="20"/>
          <w:lang w:val="en-GB" w:eastAsia="zh-CN"/>
        </w:rPr>
        <w:t xml:space="preserve"> device with up to 1% SFO. </w:t>
      </w:r>
    </w:p>
    <w:p w14:paraId="2D43D082" w14:textId="77777777" w:rsidR="00EA390B" w:rsidRPr="00B255D5" w:rsidRDefault="00EA390B" w:rsidP="00EA390B">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sidRPr="00410A2F">
        <w:rPr>
          <w:rFonts w:ascii="Times New Roman" w:eastAsia="等线" w:hAnsi="Times New Roman" w:cs="Times New Roman" w:hint="eastAsia"/>
          <w:b/>
          <w:kern w:val="0"/>
          <w:sz w:val="20"/>
          <w:szCs w:val="20"/>
          <w:lang w:val="en-GB" w:eastAsia="zh-CN"/>
        </w:rPr>
        <w:t xml:space="preserve">For </w:t>
      </w:r>
      <w:r>
        <w:rPr>
          <w:rFonts w:ascii="Times New Roman" w:eastAsia="等线" w:hAnsi="Times New Roman" w:cs="Times New Roman"/>
          <w:b/>
          <w:kern w:val="0"/>
          <w:sz w:val="20"/>
          <w:szCs w:val="20"/>
          <w:lang w:val="en-GB" w:eastAsia="zh-CN"/>
        </w:rPr>
        <w:t>O</w:t>
      </w:r>
      <w:r>
        <w:rPr>
          <w:rFonts w:ascii="Times New Roman" w:eastAsia="等线" w:hAnsi="Times New Roman" w:cs="Times New Roman" w:hint="eastAsia"/>
          <w:b/>
          <w:kern w:val="0"/>
          <w:sz w:val="20"/>
          <w:szCs w:val="20"/>
          <w:lang w:val="en-GB" w:eastAsia="zh-CN"/>
        </w:rPr>
        <w:t xml:space="preserve">ption </w:t>
      </w:r>
      <w:r w:rsidRPr="00410A2F">
        <w:rPr>
          <w:rFonts w:ascii="Times New Roman" w:eastAsia="等线" w:hAnsi="Times New Roman" w:cs="Times New Roman" w:hint="eastAsia"/>
          <w:b/>
          <w:kern w:val="0"/>
          <w:sz w:val="20"/>
          <w:szCs w:val="20"/>
          <w:lang w:val="en-GB" w:eastAsia="zh-CN"/>
        </w:rPr>
        <w:t>3</w:t>
      </w:r>
      <w:r>
        <w:rPr>
          <w:rFonts w:ascii="Times New Roman" w:eastAsia="等线" w:hAnsi="Times New Roman" w:cs="Times New Roman" w:hint="eastAsia"/>
          <w:b/>
          <w:kern w:val="0"/>
          <w:sz w:val="20"/>
          <w:szCs w:val="20"/>
          <w:lang w:val="en-GB" w:eastAsia="zh-CN"/>
        </w:rPr>
        <w:t xml:space="preserve">, </w:t>
      </w:r>
      <w:r w:rsidRPr="009F4EF3">
        <w:rPr>
          <w:rFonts w:ascii="Times New Roman" w:eastAsia="等线" w:hAnsi="Times New Roman" w:cs="Times New Roman" w:hint="eastAsia"/>
          <w:b/>
          <w:kern w:val="0"/>
          <w:sz w:val="20"/>
          <w:szCs w:val="20"/>
          <w:lang w:val="en-GB" w:eastAsia="zh-CN"/>
        </w:rPr>
        <w:t>10 SFO hypotheses are sufficien</w:t>
      </w:r>
      <w:r w:rsidRPr="009F4EF3">
        <w:rPr>
          <w:rFonts w:ascii="Times New Roman" w:eastAsia="等线" w:hAnsi="Times New Roman" w:cs="Times New Roman"/>
          <w:b/>
          <w:kern w:val="0"/>
          <w:sz w:val="20"/>
          <w:szCs w:val="20"/>
          <w:lang w:val="en-GB" w:eastAsia="zh-CN"/>
        </w:rPr>
        <w:t xml:space="preserve">t for device with up to 10% SFO, but reader </w:t>
      </w:r>
      <w:proofErr w:type="gramStart"/>
      <w:r w:rsidRPr="009F4EF3">
        <w:rPr>
          <w:rFonts w:ascii="Times New Roman" w:eastAsia="等线" w:hAnsi="Times New Roman" w:cs="Times New Roman"/>
          <w:b/>
          <w:kern w:val="0"/>
          <w:sz w:val="20"/>
          <w:szCs w:val="20"/>
          <w:lang w:val="en-GB" w:eastAsia="zh-CN"/>
        </w:rPr>
        <w:t>has to</w:t>
      </w:r>
      <w:proofErr w:type="gramEnd"/>
      <w:r w:rsidRPr="009F4EF3">
        <w:rPr>
          <w:rFonts w:ascii="Times New Roman" w:eastAsia="等线" w:hAnsi="Times New Roman" w:cs="Times New Roman"/>
          <w:b/>
          <w:kern w:val="0"/>
          <w:sz w:val="20"/>
          <w:szCs w:val="20"/>
          <w:lang w:val="en-GB" w:eastAsia="zh-CN"/>
        </w:rPr>
        <w:t xml:space="preserve"> store the received samples and wait for the </w:t>
      </w:r>
      <w:proofErr w:type="spellStart"/>
      <w:r w:rsidRPr="009F4EF3">
        <w:rPr>
          <w:rFonts w:ascii="Times New Roman" w:eastAsia="等线" w:hAnsi="Times New Roman" w:cs="Times New Roman"/>
          <w:b/>
          <w:kern w:val="0"/>
          <w:sz w:val="20"/>
          <w:szCs w:val="20"/>
          <w:lang w:val="en-GB" w:eastAsia="zh-CN"/>
        </w:rPr>
        <w:t>postamble</w:t>
      </w:r>
      <w:proofErr w:type="spellEnd"/>
      <w:r w:rsidRPr="009F4EF3">
        <w:rPr>
          <w:rFonts w:ascii="Times New Roman" w:eastAsia="等线" w:hAnsi="Times New Roman" w:cs="Times New Roman"/>
          <w:b/>
          <w:kern w:val="0"/>
          <w:sz w:val="20"/>
          <w:szCs w:val="20"/>
          <w:lang w:val="en-GB" w:eastAsia="zh-CN"/>
        </w:rPr>
        <w:t xml:space="preserve"> that is after the end of PDRCH for any of SFO/channel/interference estimation, demodulation, decoding, etc</w:t>
      </w:r>
      <w:r w:rsidRPr="009F4EF3">
        <w:rPr>
          <w:rFonts w:ascii="Times New Roman" w:eastAsia="等线" w:hAnsi="Times New Roman" w:cs="Times New Roman" w:hint="eastAsia"/>
          <w:b/>
          <w:kern w:val="0"/>
          <w:sz w:val="20"/>
          <w:szCs w:val="20"/>
          <w:lang w:val="en-GB" w:eastAsia="zh-CN"/>
        </w:rPr>
        <w:t>.</w:t>
      </w:r>
    </w:p>
    <w:p w14:paraId="1DA2CED0" w14:textId="77777777" w:rsidR="00EA390B" w:rsidRPr="000B42C4" w:rsidRDefault="00EA390B" w:rsidP="00EA390B">
      <w:pPr>
        <w:adjustRightInd w:val="0"/>
        <w:snapToGrid w:val="0"/>
        <w:spacing w:afterLines="50" w:after="120" w:line="240" w:lineRule="auto"/>
        <w:rPr>
          <w:rFonts w:eastAsia="等线"/>
          <w:bCs/>
          <w:lang w:val="en-US" w:eastAsia="zh-CN"/>
        </w:rPr>
      </w:pPr>
    </w:p>
    <w:p w14:paraId="09E4D543" w14:textId="77777777" w:rsidR="00EA390B" w:rsidRPr="000B42C4" w:rsidRDefault="00EA390B" w:rsidP="00EA390B">
      <w:pPr>
        <w:spacing w:after="120"/>
        <w:rPr>
          <w:rFonts w:eastAsia="等线"/>
          <w:b/>
          <w:lang w:eastAsia="zh-CN"/>
        </w:rPr>
      </w:pPr>
      <w:r w:rsidRPr="00EA390B">
        <w:rPr>
          <w:rFonts w:eastAsia="等线"/>
          <w:b/>
          <w:lang w:eastAsia="zh-CN"/>
        </w:rPr>
        <w:t xml:space="preserve">For </w:t>
      </w:r>
      <w:r w:rsidRPr="00EA390B">
        <w:rPr>
          <w:rFonts w:eastAsia="等线" w:hint="eastAsia"/>
          <w:b/>
          <w:lang w:eastAsia="zh-CN"/>
        </w:rPr>
        <w:t xml:space="preserve">coherent </w:t>
      </w:r>
      <w:r w:rsidRPr="00EA390B">
        <w:rPr>
          <w:rFonts w:eastAsia="等线"/>
          <w:b/>
          <w:lang w:eastAsia="zh-CN"/>
        </w:rPr>
        <w:t>detection</w:t>
      </w:r>
      <w:r w:rsidRPr="00EA390B">
        <w:rPr>
          <w:rFonts w:eastAsia="等线" w:hint="eastAsia"/>
          <w:b/>
          <w:lang w:eastAsia="zh-CN"/>
        </w:rPr>
        <w:t xml:space="preserve"> of PDRCH </w:t>
      </w:r>
      <w:r w:rsidRPr="00EA390B">
        <w:rPr>
          <w:rFonts w:eastAsia="等线" w:hint="eastAsia"/>
          <w:b/>
          <w:szCs w:val="21"/>
          <w:lang w:eastAsia="zh-CN"/>
        </w:rPr>
        <w:t xml:space="preserve">with </w:t>
      </w:r>
      <w:r w:rsidRPr="00EA390B">
        <w:rPr>
          <w:rFonts w:eastAsia="Yu Mincho" w:hint="eastAsia"/>
          <w:b/>
          <w:color w:val="FF0000"/>
          <w:szCs w:val="21"/>
        </w:rPr>
        <w:t xml:space="preserve">a </w:t>
      </w:r>
      <w:r w:rsidRPr="00EA390B">
        <w:rPr>
          <w:rFonts w:eastAsia="等线" w:hint="eastAsia"/>
          <w:b/>
          <w:strike/>
          <w:color w:val="FF0000"/>
          <w:szCs w:val="21"/>
          <w:lang w:eastAsia="zh-CN"/>
        </w:rPr>
        <w:t>large</w:t>
      </w:r>
      <w:r w:rsidRPr="00EA390B">
        <w:rPr>
          <w:rFonts w:eastAsia="等线" w:hint="eastAsia"/>
          <w:b/>
          <w:color w:val="FF0000"/>
          <w:szCs w:val="21"/>
          <w:lang w:eastAsia="zh-CN"/>
        </w:rPr>
        <w:t xml:space="preserve"> </w:t>
      </w:r>
      <w:r w:rsidRPr="00EA390B">
        <w:rPr>
          <w:rFonts w:eastAsia="等线" w:hint="eastAsia"/>
          <w:b/>
          <w:szCs w:val="21"/>
          <w:lang w:eastAsia="zh-CN"/>
        </w:rPr>
        <w:t xml:space="preserve">payload </w:t>
      </w:r>
      <w:r w:rsidRPr="00EA390B">
        <w:rPr>
          <w:rFonts w:eastAsia="Yu Mincho" w:hint="eastAsia"/>
          <w:b/>
          <w:color w:val="FF0000"/>
          <w:szCs w:val="21"/>
        </w:rPr>
        <w:t xml:space="preserve">of </w:t>
      </w:r>
      <w:r w:rsidRPr="00EA390B">
        <w:rPr>
          <w:rFonts w:eastAsia="等线" w:hint="eastAsia"/>
          <w:b/>
          <w:strike/>
          <w:color w:val="FF0000"/>
          <w:szCs w:val="21"/>
          <w:lang w:eastAsia="zh-CN"/>
        </w:rPr>
        <w:t>such as</w:t>
      </w:r>
      <w:r w:rsidRPr="00EA390B">
        <w:rPr>
          <w:rFonts w:eastAsia="等线" w:hint="eastAsia"/>
          <w:b/>
          <w:szCs w:val="21"/>
          <w:lang w:eastAsia="zh-CN"/>
        </w:rPr>
        <w:t xml:space="preserve"> </w:t>
      </w:r>
      <w:r w:rsidRPr="00EA390B">
        <w:rPr>
          <w:rFonts w:eastAsia="等线"/>
          <w:b/>
          <w:lang w:eastAsia="zh-CN"/>
        </w:rPr>
        <w:t>400bits</w:t>
      </w:r>
      <w:r w:rsidRPr="00EA390B">
        <w:rPr>
          <w:rFonts w:eastAsia="等线" w:hint="eastAsia"/>
          <w:b/>
          <w:lang w:eastAsia="zh-CN"/>
        </w:rPr>
        <w:t xml:space="preserve"> with 16-bit CRC, using </w:t>
      </w:r>
      <w:r w:rsidRPr="00EA390B">
        <w:rPr>
          <w:rFonts w:eastAsia="等线"/>
          <w:b/>
          <w:lang w:eastAsia="zh-CN"/>
        </w:rPr>
        <w:t>1/2 Manchester</w:t>
      </w:r>
      <w:r w:rsidRPr="0082372C">
        <w:rPr>
          <w:rFonts w:eastAsia="等线" w:hint="eastAsia"/>
          <w:b/>
          <w:lang w:eastAsia="zh-CN"/>
        </w:rPr>
        <w:t xml:space="preserve"> coding and </w:t>
      </w:r>
      <w:r w:rsidRPr="0082372C">
        <w:rPr>
          <w:rFonts w:eastAsia="等线"/>
          <w:b/>
          <w:lang w:eastAsia="zh-CN"/>
        </w:rPr>
        <w:t xml:space="preserve">1/3 </w:t>
      </w:r>
      <w:r w:rsidRPr="0082372C">
        <w:rPr>
          <w:rFonts w:eastAsia="等线" w:hint="eastAsia"/>
          <w:b/>
          <w:lang w:eastAsia="zh-CN"/>
        </w:rPr>
        <w:t xml:space="preserve">or 1/2 </w:t>
      </w:r>
      <w:r w:rsidRPr="0082372C">
        <w:rPr>
          <w:rFonts w:eastAsia="等线"/>
          <w:b/>
          <w:lang w:eastAsia="zh-CN"/>
        </w:rPr>
        <w:t>convolutional code</w:t>
      </w:r>
      <w:r w:rsidRPr="0082372C">
        <w:rPr>
          <w:rFonts w:eastAsia="等线" w:hint="eastAsia"/>
          <w:b/>
          <w:lang w:eastAsia="zh-CN"/>
        </w:rPr>
        <w:t>,</w:t>
      </w:r>
      <w:r>
        <w:rPr>
          <w:rFonts w:eastAsia="等线"/>
          <w:b/>
          <w:lang w:eastAsia="zh-CN"/>
        </w:rPr>
        <w:t xml:space="preserve"> </w:t>
      </w:r>
    </w:p>
    <w:p w14:paraId="2AD61AB2" w14:textId="77777777" w:rsidR="00EA390B" w:rsidRDefault="00EA390B" w:rsidP="00EA390B">
      <w:pPr>
        <w:pStyle w:val="aff4"/>
        <w:numPr>
          <w:ilvl w:val="0"/>
          <w:numId w:val="31"/>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For o</w:t>
      </w:r>
      <w:r w:rsidRPr="00492E1C">
        <w:rPr>
          <w:rFonts w:ascii="Times New Roman" w:eastAsia="等线" w:hAnsi="Times New Roman" w:cs="Times New Roman" w:hint="eastAsia"/>
          <w:b/>
          <w:kern w:val="0"/>
          <w:sz w:val="20"/>
          <w:szCs w:val="20"/>
          <w:lang w:val="en-GB" w:eastAsia="zh-CN"/>
        </w:rPr>
        <w:t>ption 1 of D2R preamble only</w:t>
      </w:r>
      <w:r>
        <w:rPr>
          <w:rFonts w:ascii="Times New Roman" w:eastAsia="等线" w:hAnsi="Times New Roman" w:cs="Times New Roman" w:hint="eastAsia"/>
          <w:b/>
          <w:kern w:val="0"/>
          <w:sz w:val="20"/>
          <w:szCs w:val="20"/>
          <w:lang w:val="en-GB" w:eastAsia="zh-CN"/>
        </w:rPr>
        <w:t xml:space="preserve">, </w:t>
      </w:r>
    </w:p>
    <w:p w14:paraId="72CAF0B5" w14:textId="77777777" w:rsidR="00EA390B" w:rsidRDefault="00EA390B" w:rsidP="00EA390B">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sidRPr="00266286">
        <w:rPr>
          <w:rFonts w:ascii="Times New Roman" w:eastAsia="等线" w:hAnsi="Times New Roman" w:cs="Times New Roman" w:hint="eastAsia"/>
          <w:b/>
          <w:kern w:val="0"/>
          <w:sz w:val="20"/>
          <w:szCs w:val="20"/>
          <w:lang w:val="en-GB" w:eastAsia="zh-CN"/>
        </w:rPr>
        <w:t>S</w:t>
      </w:r>
      <w:r w:rsidRPr="00266286">
        <w:rPr>
          <w:rFonts w:ascii="Times New Roman" w:eastAsia="等线" w:hAnsi="Times New Roman" w:cs="Times New Roman"/>
          <w:b/>
          <w:kern w:val="0"/>
          <w:sz w:val="20"/>
          <w:szCs w:val="20"/>
          <w:lang w:val="en-GB" w:eastAsia="zh-CN"/>
        </w:rPr>
        <w:t>ource</w:t>
      </w:r>
      <w:r w:rsidRPr="00266286">
        <w:rPr>
          <w:rFonts w:ascii="Times New Roman" w:eastAsia="等线" w:hAnsi="Times New Roman" w:cs="Times New Roman" w:hint="eastAsia"/>
          <w:b/>
          <w:kern w:val="0"/>
          <w:sz w:val="20"/>
          <w:szCs w:val="20"/>
          <w:lang w:val="en-GB" w:eastAsia="zh-CN"/>
        </w:rPr>
        <w:t>s</w:t>
      </w:r>
      <w:r w:rsidRPr="00266286">
        <w:rPr>
          <w:rFonts w:ascii="Times New Roman" w:eastAsia="等线" w:hAnsi="Times New Roman" w:cs="Times New Roman"/>
          <w:b/>
          <w:kern w:val="0"/>
          <w:sz w:val="20"/>
          <w:szCs w:val="20"/>
          <w:lang w:val="en-GB" w:eastAsia="zh-CN"/>
        </w:rPr>
        <w:t xml:space="preserve"> [3</w:t>
      </w:r>
      <w:r w:rsidRPr="00266286">
        <w:rPr>
          <w:rFonts w:ascii="Times New Roman" w:eastAsia="等线" w:hAnsi="Times New Roman" w:cs="Times New Roman" w:hint="eastAsia"/>
          <w:b/>
          <w:kern w:val="0"/>
          <w:sz w:val="20"/>
          <w:szCs w:val="20"/>
          <w:lang w:val="en-GB" w:eastAsia="zh-CN"/>
        </w:rPr>
        <w:t>, Huawei</w:t>
      </w:r>
      <w:r w:rsidRPr="00266286">
        <w:rPr>
          <w:rFonts w:ascii="Times New Roman" w:eastAsia="等线" w:hAnsi="Times New Roman" w:cs="Times New Roman"/>
          <w:b/>
          <w:kern w:val="0"/>
          <w:sz w:val="20"/>
          <w:szCs w:val="20"/>
          <w:lang w:val="en-GB" w:eastAsia="zh-CN"/>
        </w:rPr>
        <w:t>]</w:t>
      </w:r>
      <w:r w:rsidRPr="00266286">
        <w:rPr>
          <w:rFonts w:ascii="Times New Roman" w:eastAsia="等线" w:hAnsi="Times New Roman" w:cs="Times New Roman" w:hint="eastAsia"/>
          <w:b/>
          <w:kern w:val="0"/>
          <w:sz w:val="20"/>
          <w:szCs w:val="20"/>
          <w:lang w:val="en-GB" w:eastAsia="zh-CN"/>
        </w:rPr>
        <w:t>,</w:t>
      </w:r>
      <w:r w:rsidRPr="00266286">
        <w:rPr>
          <w:rFonts w:ascii="Times New Roman" w:eastAsia="等线" w:hAnsi="Times New Roman" w:cs="Times New Roman"/>
          <w:b/>
          <w:kern w:val="0"/>
          <w:sz w:val="20"/>
          <w:szCs w:val="20"/>
          <w:lang w:val="en-GB" w:eastAsia="zh-CN"/>
        </w:rPr>
        <w:t xml:space="preserve"> [5</w:t>
      </w:r>
      <w:r w:rsidRPr="00266286">
        <w:rPr>
          <w:rFonts w:ascii="Times New Roman" w:eastAsia="等线" w:hAnsi="Times New Roman" w:cs="Times New Roman" w:hint="eastAsia"/>
          <w:b/>
          <w:kern w:val="0"/>
          <w:sz w:val="20"/>
          <w:szCs w:val="20"/>
          <w:lang w:val="en-GB" w:eastAsia="zh-CN"/>
        </w:rPr>
        <w:t>, CMCC</w:t>
      </w:r>
      <w:r w:rsidRPr="00266286">
        <w:rPr>
          <w:rFonts w:ascii="Times New Roman" w:eastAsia="等线" w:hAnsi="Times New Roman" w:cs="Times New Roman"/>
          <w:b/>
          <w:kern w:val="0"/>
          <w:sz w:val="20"/>
          <w:szCs w:val="20"/>
          <w:lang w:val="en-GB" w:eastAsia="zh-CN"/>
        </w:rPr>
        <w:t>]</w:t>
      </w:r>
      <w:r w:rsidRPr="00266286">
        <w:rPr>
          <w:rFonts w:ascii="Times New Roman" w:eastAsia="等线" w:hAnsi="Times New Roman" w:cs="Times New Roman" w:hint="eastAsia"/>
          <w:b/>
          <w:kern w:val="0"/>
          <w:sz w:val="20"/>
          <w:szCs w:val="20"/>
          <w:lang w:val="en-GB" w:eastAsia="zh-CN"/>
        </w:rPr>
        <w:t xml:space="preserve">, </w:t>
      </w:r>
      <w:r w:rsidRPr="00266286">
        <w:rPr>
          <w:rFonts w:ascii="Times New Roman" w:eastAsia="等线" w:hAnsi="Times New Roman" w:cs="Times New Roman"/>
          <w:b/>
          <w:kern w:val="0"/>
          <w:sz w:val="20"/>
          <w:szCs w:val="20"/>
          <w:lang w:val="en-GB" w:eastAsia="zh-CN"/>
        </w:rPr>
        <w:t>[6</w:t>
      </w:r>
      <w:r w:rsidRPr="00266286">
        <w:rPr>
          <w:rFonts w:ascii="Times New Roman" w:eastAsia="等线" w:hAnsi="Times New Roman" w:cs="Times New Roman" w:hint="eastAsia"/>
          <w:b/>
          <w:kern w:val="0"/>
          <w:sz w:val="20"/>
          <w:szCs w:val="20"/>
          <w:lang w:val="en-GB" w:eastAsia="zh-CN"/>
        </w:rPr>
        <w:t>, ZTE</w:t>
      </w:r>
      <w:r w:rsidRPr="00266286">
        <w:rPr>
          <w:rFonts w:ascii="Times New Roman" w:eastAsia="等线" w:hAnsi="Times New Roman" w:cs="Times New Roman"/>
          <w:b/>
          <w:kern w:val="0"/>
          <w:sz w:val="20"/>
          <w:szCs w:val="20"/>
          <w:lang w:val="en-GB" w:eastAsia="zh-CN"/>
        </w:rPr>
        <w:t>]</w:t>
      </w:r>
      <w:r w:rsidRPr="00266286">
        <w:rPr>
          <w:rFonts w:ascii="Times New Roman" w:eastAsia="等线" w:hAnsi="Times New Roman" w:cs="Times New Roman" w:hint="eastAsia"/>
          <w:b/>
          <w:kern w:val="0"/>
          <w:sz w:val="20"/>
          <w:szCs w:val="20"/>
          <w:lang w:val="en-GB" w:eastAsia="zh-CN"/>
        </w:rPr>
        <w:t xml:space="preserve">, </w:t>
      </w:r>
      <w:r w:rsidRPr="00266286">
        <w:rPr>
          <w:rFonts w:ascii="Times New Roman" w:eastAsia="等线" w:hAnsi="Times New Roman" w:cs="Times New Roman"/>
          <w:b/>
          <w:kern w:val="0"/>
          <w:sz w:val="20"/>
          <w:szCs w:val="20"/>
          <w:lang w:val="en-GB" w:eastAsia="zh-CN"/>
        </w:rPr>
        <w:t>[8</w:t>
      </w:r>
      <w:r w:rsidRPr="00266286">
        <w:rPr>
          <w:rFonts w:ascii="Times New Roman" w:eastAsia="等线" w:hAnsi="Times New Roman" w:cs="Times New Roman" w:hint="eastAsia"/>
          <w:b/>
          <w:kern w:val="0"/>
          <w:sz w:val="20"/>
          <w:szCs w:val="20"/>
          <w:lang w:val="en-GB" w:eastAsia="zh-CN"/>
        </w:rPr>
        <w:t xml:space="preserve">, </w:t>
      </w:r>
      <w:proofErr w:type="spellStart"/>
      <w:r w:rsidRPr="00266286">
        <w:rPr>
          <w:rFonts w:ascii="Times New Roman" w:eastAsia="等线" w:hAnsi="Times New Roman" w:cs="Times New Roman"/>
          <w:b/>
          <w:kern w:val="0"/>
          <w:sz w:val="20"/>
          <w:szCs w:val="20"/>
          <w:lang w:val="en-GB" w:eastAsia="zh-CN"/>
        </w:rPr>
        <w:t>Spreadtrum</w:t>
      </w:r>
      <w:proofErr w:type="spellEnd"/>
      <w:r w:rsidRPr="00266286">
        <w:rPr>
          <w:rFonts w:ascii="Times New Roman" w:eastAsia="等线" w:hAnsi="Times New Roman" w:cs="Times New Roman"/>
          <w:b/>
          <w:kern w:val="0"/>
          <w:sz w:val="20"/>
          <w:szCs w:val="20"/>
          <w:lang w:val="en-GB" w:eastAsia="zh-CN"/>
        </w:rPr>
        <w:t>]</w:t>
      </w:r>
      <w:r w:rsidRPr="00266286">
        <w:rPr>
          <w:rFonts w:ascii="Times New Roman" w:eastAsia="等线" w:hAnsi="Times New Roman" w:cs="Times New Roman" w:hint="eastAsia"/>
          <w:b/>
          <w:kern w:val="0"/>
          <w:sz w:val="20"/>
          <w:szCs w:val="20"/>
          <w:lang w:val="en-GB" w:eastAsia="zh-CN"/>
        </w:rPr>
        <w:t xml:space="preserve">, </w:t>
      </w:r>
      <w:r w:rsidRPr="00266286">
        <w:rPr>
          <w:rFonts w:ascii="Times New Roman" w:eastAsia="等线" w:hAnsi="Times New Roman" w:cs="Times New Roman"/>
          <w:b/>
          <w:kern w:val="0"/>
          <w:sz w:val="20"/>
          <w:szCs w:val="20"/>
          <w:lang w:val="en-GB" w:eastAsia="zh-CN"/>
        </w:rPr>
        <w:t>[9</w:t>
      </w:r>
      <w:r w:rsidRPr="00266286">
        <w:rPr>
          <w:rFonts w:ascii="Times New Roman" w:eastAsia="等线" w:hAnsi="Times New Roman" w:cs="Times New Roman" w:hint="eastAsia"/>
          <w:b/>
          <w:kern w:val="0"/>
          <w:sz w:val="20"/>
          <w:szCs w:val="20"/>
          <w:lang w:val="en-GB" w:eastAsia="zh-CN"/>
        </w:rPr>
        <w:t>, vivo</w:t>
      </w:r>
      <w:r w:rsidRPr="00266286">
        <w:rPr>
          <w:rFonts w:ascii="Times New Roman" w:eastAsia="等线" w:hAnsi="Times New Roman" w:cs="Times New Roman"/>
          <w:b/>
          <w:kern w:val="0"/>
          <w:sz w:val="20"/>
          <w:szCs w:val="20"/>
          <w:lang w:val="en-GB" w:eastAsia="zh-CN"/>
        </w:rPr>
        <w:t>]</w:t>
      </w:r>
      <w:r w:rsidRPr="00266286">
        <w:rPr>
          <w:rFonts w:ascii="Times New Roman" w:eastAsia="等线" w:hAnsi="Times New Roman" w:cs="Times New Roman" w:hint="eastAsia"/>
          <w:b/>
          <w:kern w:val="0"/>
          <w:sz w:val="20"/>
          <w:szCs w:val="20"/>
          <w:lang w:val="en-GB" w:eastAsia="zh-CN"/>
        </w:rPr>
        <w:t xml:space="preserve">, [14, </w:t>
      </w:r>
      <w:proofErr w:type="spellStart"/>
      <w:r w:rsidRPr="00266286">
        <w:rPr>
          <w:rFonts w:ascii="Times New Roman" w:eastAsia="等线" w:hAnsi="Times New Roman" w:cs="Times New Roman" w:hint="eastAsia"/>
          <w:b/>
          <w:kern w:val="0"/>
          <w:sz w:val="20"/>
          <w:szCs w:val="20"/>
          <w:lang w:val="en-GB" w:eastAsia="zh-CN"/>
        </w:rPr>
        <w:t>xiaomi</w:t>
      </w:r>
      <w:proofErr w:type="spellEnd"/>
      <w:r w:rsidRPr="00266286">
        <w:rPr>
          <w:rFonts w:ascii="Times New Roman" w:eastAsia="等线" w:hAnsi="Times New Roman" w:cs="Times New Roman" w:hint="eastAsia"/>
          <w:b/>
          <w:kern w:val="0"/>
          <w:sz w:val="20"/>
          <w:szCs w:val="20"/>
          <w:lang w:val="en-GB" w:eastAsia="zh-CN"/>
        </w:rPr>
        <w:t>]</w:t>
      </w:r>
      <w:r w:rsidRPr="00266286">
        <w:rPr>
          <w:rFonts w:ascii="Times New Roman" w:eastAsia="等线" w:hAnsi="Times New Roman" w:cs="Times New Roman"/>
          <w:b/>
          <w:kern w:val="0"/>
          <w:sz w:val="20"/>
          <w:szCs w:val="20"/>
          <w:lang w:val="en-GB" w:eastAsia="zh-CN"/>
        </w:rPr>
        <w:t xml:space="preserve"> observed that</w:t>
      </w:r>
      <w:r w:rsidRPr="00266286">
        <w:rPr>
          <w:rFonts w:ascii="Times New Roman" w:eastAsia="等线" w:hAnsi="Times New Roman" w:cs="Times New Roman" w:hint="eastAsia"/>
          <w:b/>
          <w:kern w:val="0"/>
          <w:sz w:val="20"/>
          <w:szCs w:val="20"/>
          <w:lang w:val="en-GB" w:eastAsia="zh-CN"/>
        </w:rPr>
        <w:t xml:space="preserve"> with up to 10% SFO, 10% BLER</w:t>
      </w:r>
      <w:r>
        <w:rPr>
          <w:rFonts w:ascii="Times New Roman" w:eastAsia="等线" w:hAnsi="Times New Roman" w:cs="Times New Roman" w:hint="eastAsia"/>
          <w:b/>
          <w:kern w:val="0"/>
          <w:sz w:val="20"/>
          <w:szCs w:val="20"/>
          <w:lang w:val="en-GB" w:eastAsia="zh-CN"/>
        </w:rPr>
        <w:t xml:space="preserve"> cannot be achieved</w:t>
      </w:r>
      <w:r w:rsidRPr="00266286">
        <w:rPr>
          <w:rFonts w:ascii="Times New Roman" w:eastAsia="等线" w:hAnsi="Times New Roman" w:cs="Times New Roman" w:hint="eastAsia"/>
          <w:b/>
          <w:kern w:val="0"/>
          <w:sz w:val="20"/>
          <w:szCs w:val="20"/>
          <w:lang w:val="en-GB" w:eastAsia="zh-CN"/>
        </w:rPr>
        <w:t xml:space="preserve">. </w:t>
      </w:r>
    </w:p>
    <w:p w14:paraId="6E814BFC" w14:textId="77777777" w:rsidR="00EA390B" w:rsidRPr="00266286" w:rsidRDefault="00EA390B" w:rsidP="00EA390B">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sidRPr="00266286">
        <w:rPr>
          <w:rFonts w:ascii="Times New Roman" w:eastAsia="等线" w:hAnsi="Times New Roman" w:cs="Times New Roman" w:hint="eastAsia"/>
          <w:b/>
          <w:kern w:val="0"/>
          <w:sz w:val="20"/>
          <w:szCs w:val="20"/>
          <w:lang w:val="en-GB" w:eastAsia="zh-CN"/>
        </w:rPr>
        <w:t xml:space="preserve">Source [20, OPPO] observed that with perfect SFO estimation, </w:t>
      </w:r>
      <w:r w:rsidRPr="007167E8">
        <w:rPr>
          <w:rFonts w:ascii="Times New Roman" w:eastAsia="等线" w:hAnsi="Times New Roman" w:cs="Times New Roman"/>
          <w:b/>
          <w:color w:val="FF0000"/>
          <w:sz w:val="20"/>
          <w:szCs w:val="21"/>
          <w:lang w:eastAsia="zh-CN"/>
        </w:rPr>
        <w:t>1kbps data rate and OOK modulation,</w:t>
      </w:r>
      <w:r>
        <w:rPr>
          <w:rFonts w:eastAsia="等线" w:hint="eastAsia"/>
          <w:b/>
          <w:color w:val="FF0000"/>
          <w:lang w:eastAsia="zh-CN"/>
        </w:rPr>
        <w:t xml:space="preserve"> </w:t>
      </w:r>
      <w:r w:rsidRPr="00266286">
        <w:rPr>
          <w:rFonts w:ascii="Times New Roman" w:eastAsia="等线" w:hAnsi="Times New Roman" w:cs="Times New Roman"/>
          <w:b/>
          <w:kern w:val="0"/>
          <w:sz w:val="20"/>
          <w:szCs w:val="20"/>
          <w:lang w:val="en-GB" w:eastAsia="zh-CN"/>
        </w:rPr>
        <w:t xml:space="preserve">there is no noticeable performance gain from using </w:t>
      </w:r>
      <w:proofErr w:type="spellStart"/>
      <w:r w:rsidRPr="00266286">
        <w:rPr>
          <w:rFonts w:ascii="Times New Roman" w:eastAsia="等线" w:hAnsi="Times New Roman" w:cs="Times New Roman"/>
          <w:b/>
          <w:kern w:val="0"/>
          <w:sz w:val="20"/>
          <w:szCs w:val="20"/>
          <w:lang w:val="en-GB" w:eastAsia="zh-CN"/>
        </w:rPr>
        <w:t>midamble</w:t>
      </w:r>
      <w:proofErr w:type="spellEnd"/>
      <w:r w:rsidRPr="00266286">
        <w:rPr>
          <w:rFonts w:ascii="Times New Roman" w:eastAsia="等线" w:hAnsi="Times New Roman" w:cs="Times New Roman"/>
          <w:b/>
          <w:kern w:val="0"/>
          <w:sz w:val="20"/>
          <w:szCs w:val="20"/>
          <w:lang w:val="en-GB" w:eastAsia="zh-CN"/>
        </w:rPr>
        <w:t xml:space="preserve">(s) and/or </w:t>
      </w:r>
      <w:proofErr w:type="spellStart"/>
      <w:r w:rsidRPr="00266286">
        <w:rPr>
          <w:rFonts w:ascii="Times New Roman" w:eastAsia="等线" w:hAnsi="Times New Roman" w:cs="Times New Roman"/>
          <w:b/>
          <w:kern w:val="0"/>
          <w:sz w:val="20"/>
          <w:szCs w:val="20"/>
          <w:lang w:val="en-GB" w:eastAsia="zh-CN"/>
        </w:rPr>
        <w:t>postamble</w:t>
      </w:r>
      <w:proofErr w:type="spellEnd"/>
      <w:r w:rsidRPr="00266286">
        <w:rPr>
          <w:rFonts w:ascii="Times New Roman" w:eastAsia="等线" w:hAnsi="Times New Roman" w:cs="Times New Roman"/>
          <w:b/>
          <w:kern w:val="0"/>
          <w:sz w:val="20"/>
          <w:szCs w:val="20"/>
          <w:lang w:val="en-GB" w:eastAsia="zh-CN"/>
        </w:rPr>
        <w:t xml:space="preserve"> for PDRCH transmission.</w:t>
      </w:r>
    </w:p>
    <w:p w14:paraId="714CE2AD" w14:textId="77777777" w:rsidR="00EA390B" w:rsidRDefault="00EA390B" w:rsidP="00EA390B">
      <w:pPr>
        <w:pStyle w:val="aff4"/>
        <w:adjustRightInd w:val="0"/>
        <w:snapToGrid w:val="0"/>
        <w:spacing w:after="0" w:line="240" w:lineRule="auto"/>
        <w:ind w:left="440"/>
        <w:contextualSpacing w:val="0"/>
        <w:rPr>
          <w:rFonts w:ascii="Times New Roman" w:eastAsia="等线" w:hAnsi="Times New Roman" w:cs="Times New Roman"/>
          <w:b/>
          <w:kern w:val="0"/>
          <w:sz w:val="20"/>
          <w:szCs w:val="20"/>
          <w:lang w:val="en-GB" w:eastAsia="zh-CN"/>
        </w:rPr>
      </w:pPr>
    </w:p>
    <w:p w14:paraId="2DA108DA" w14:textId="77777777" w:rsidR="00EA390B" w:rsidRPr="00266286" w:rsidRDefault="00EA390B" w:rsidP="00EA390B">
      <w:pPr>
        <w:pStyle w:val="aff4"/>
        <w:numPr>
          <w:ilvl w:val="0"/>
          <w:numId w:val="31"/>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sidRPr="00266286">
        <w:rPr>
          <w:rFonts w:ascii="Times New Roman" w:eastAsia="等线" w:hAnsi="Times New Roman" w:cs="Times New Roman" w:hint="eastAsia"/>
          <w:b/>
          <w:kern w:val="0"/>
          <w:sz w:val="20"/>
          <w:szCs w:val="20"/>
          <w:lang w:val="en-GB" w:eastAsia="zh-CN"/>
        </w:rPr>
        <w:t xml:space="preserve">For other amble options, </w:t>
      </w:r>
    </w:p>
    <w:p w14:paraId="15DD4C5E" w14:textId="77777777" w:rsidR="00EA390B" w:rsidRDefault="00EA390B" w:rsidP="00EA390B">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S</w:t>
      </w:r>
      <w:r>
        <w:rPr>
          <w:rFonts w:ascii="Times New Roman" w:eastAsia="等线" w:hAnsi="Times New Roman" w:cs="Times New Roman"/>
          <w:b/>
          <w:kern w:val="0"/>
          <w:sz w:val="20"/>
          <w:szCs w:val="20"/>
          <w:lang w:val="en-GB" w:eastAsia="zh-CN"/>
        </w:rPr>
        <w:t>ource [3</w:t>
      </w:r>
      <w:r>
        <w:rPr>
          <w:rFonts w:ascii="Times New Roman" w:eastAsia="等线" w:hAnsi="Times New Roman" w:cs="Times New Roman" w:hint="eastAsia"/>
          <w:b/>
          <w:kern w:val="0"/>
          <w:sz w:val="20"/>
          <w:szCs w:val="20"/>
          <w:lang w:val="en-GB" w:eastAsia="zh-CN"/>
        </w:rPr>
        <w:t>, Huawei</w:t>
      </w:r>
      <w:r>
        <w:rPr>
          <w:rFonts w:ascii="Times New Roman" w:eastAsia="等线" w:hAnsi="Times New Roman" w:cs="Times New Roman"/>
          <w:b/>
          <w:kern w:val="0"/>
          <w:sz w:val="20"/>
          <w:szCs w:val="20"/>
          <w:lang w:val="en-GB" w:eastAsia="zh-CN"/>
        </w:rPr>
        <w:t>] observed that</w:t>
      </w:r>
    </w:p>
    <w:p w14:paraId="65C77C53" w14:textId="77777777" w:rsidR="00EA390B" w:rsidRDefault="00EA390B" w:rsidP="00EA390B">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W</w:t>
      </w:r>
      <w:r w:rsidRPr="00E41C9E">
        <w:rPr>
          <w:rFonts w:ascii="Times New Roman" w:eastAsia="等线" w:hAnsi="Times New Roman" w:cs="Times New Roman" w:hint="eastAsia"/>
          <w:b/>
          <w:kern w:val="0"/>
          <w:sz w:val="20"/>
          <w:szCs w:val="20"/>
          <w:lang w:val="en-GB" w:eastAsia="zh-CN"/>
        </w:rPr>
        <w:t>ith accurate SFO</w:t>
      </w:r>
      <w:r>
        <w:rPr>
          <w:rFonts w:ascii="Times New Roman" w:eastAsia="等线" w:hAnsi="Times New Roman" w:cs="Times New Roman" w:hint="eastAsia"/>
          <w:b/>
          <w:kern w:val="0"/>
          <w:sz w:val="20"/>
          <w:szCs w:val="20"/>
          <w:lang w:val="en-GB" w:eastAsia="zh-CN"/>
        </w:rPr>
        <w:t xml:space="preserve"> estimation, </w:t>
      </w:r>
      <w:r w:rsidRPr="00E41C9E">
        <w:rPr>
          <w:rFonts w:ascii="Times New Roman" w:eastAsia="等线" w:hAnsi="Times New Roman" w:cs="Times New Roman" w:hint="eastAsia"/>
          <w:b/>
          <w:kern w:val="0"/>
          <w:sz w:val="20"/>
          <w:szCs w:val="20"/>
          <w:lang w:val="en-GB" w:eastAsia="zh-CN"/>
        </w:rPr>
        <w:t xml:space="preserve">Option 2 of D2R preamble + 4 </w:t>
      </w:r>
      <w:proofErr w:type="spellStart"/>
      <w:r w:rsidRPr="00E41C9E">
        <w:rPr>
          <w:rFonts w:ascii="Times New Roman" w:eastAsia="等线" w:hAnsi="Times New Roman" w:cs="Times New Roman" w:hint="eastAsia"/>
          <w:b/>
          <w:kern w:val="0"/>
          <w:sz w:val="20"/>
          <w:szCs w:val="20"/>
          <w:lang w:val="en-GB" w:eastAsia="zh-CN"/>
        </w:rPr>
        <w:t>midamble</w:t>
      </w:r>
      <w:r>
        <w:rPr>
          <w:rFonts w:ascii="Times New Roman" w:eastAsia="等线" w:hAnsi="Times New Roman" w:cs="Times New Roman"/>
          <w:b/>
          <w:kern w:val="0"/>
          <w:sz w:val="20"/>
          <w:szCs w:val="20"/>
          <w:lang w:val="en-GB" w:eastAsia="zh-CN"/>
        </w:rPr>
        <w:t>s</w:t>
      </w:r>
      <w:proofErr w:type="spellEnd"/>
      <w:r>
        <w:rPr>
          <w:rFonts w:ascii="Times New Roman" w:eastAsia="等线" w:hAnsi="Times New Roman" w:cs="Times New Roman"/>
          <w:b/>
          <w:kern w:val="0"/>
          <w:sz w:val="20"/>
          <w:szCs w:val="20"/>
          <w:lang w:val="en-GB" w:eastAsia="zh-CN"/>
        </w:rPr>
        <w:t xml:space="preserve"> </w:t>
      </w:r>
      <w:r w:rsidRPr="00E41C9E">
        <w:rPr>
          <w:rFonts w:ascii="Times New Roman" w:eastAsia="等线" w:hAnsi="Times New Roman" w:cs="Times New Roman" w:hint="eastAsia"/>
          <w:b/>
          <w:kern w:val="0"/>
          <w:sz w:val="20"/>
          <w:szCs w:val="20"/>
          <w:lang w:val="en-GB" w:eastAsia="zh-CN"/>
        </w:rPr>
        <w:t xml:space="preserve">can achieve 10% BLER at SNR </w:t>
      </w:r>
      <w:r>
        <w:rPr>
          <w:rFonts w:ascii="Times New Roman" w:eastAsia="等线" w:hAnsi="Times New Roman" w:cs="Times New Roman" w:hint="eastAsia"/>
          <w:b/>
          <w:kern w:val="0"/>
          <w:sz w:val="20"/>
          <w:szCs w:val="20"/>
          <w:lang w:val="en-GB" w:eastAsia="zh-CN"/>
        </w:rPr>
        <w:t>~</w:t>
      </w:r>
      <w:r w:rsidRPr="00E41C9E">
        <w:rPr>
          <w:rFonts w:ascii="Times New Roman" w:eastAsia="等线" w:hAnsi="Times New Roman" w:cs="Times New Roman" w:hint="eastAsia"/>
          <w:b/>
          <w:kern w:val="0"/>
          <w:sz w:val="20"/>
          <w:szCs w:val="20"/>
          <w:lang w:val="en-GB" w:eastAsia="zh-CN"/>
        </w:rPr>
        <w:t xml:space="preserve"> 2.</w:t>
      </w:r>
      <w:r w:rsidRPr="00E41C9E">
        <w:rPr>
          <w:rFonts w:ascii="Times New Roman" w:eastAsia="等线" w:hAnsi="Times New Roman" w:cs="Times New Roman"/>
          <w:b/>
          <w:kern w:val="0"/>
          <w:sz w:val="20"/>
          <w:szCs w:val="20"/>
          <w:lang w:val="en-GB" w:eastAsia="zh-CN"/>
        </w:rPr>
        <w:t>7dB but</w:t>
      </w:r>
      <w:r w:rsidRPr="00E41C9E">
        <w:rPr>
          <w:rFonts w:ascii="Times New Roman" w:eastAsia="等线" w:hAnsi="Times New Roman" w:cs="Times New Roman" w:hint="eastAsia"/>
          <w:b/>
          <w:kern w:val="0"/>
          <w:sz w:val="20"/>
          <w:szCs w:val="20"/>
          <w:lang w:val="en-GB" w:eastAsia="zh-CN"/>
        </w:rPr>
        <w:t xml:space="preserve"> cannot achieve 1% BLER</w:t>
      </w:r>
      <w:r>
        <w:rPr>
          <w:rFonts w:ascii="Times New Roman" w:eastAsia="等线" w:hAnsi="Times New Roman" w:cs="Times New Roman"/>
          <w:b/>
          <w:kern w:val="0"/>
          <w:sz w:val="20"/>
          <w:szCs w:val="20"/>
          <w:lang w:val="en-GB" w:eastAsia="zh-CN"/>
        </w:rPr>
        <w:t>.</w:t>
      </w:r>
    </w:p>
    <w:p w14:paraId="30F9759D" w14:textId="77777777" w:rsidR="00EA390B" w:rsidRDefault="00EA390B" w:rsidP="00EA390B">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sidRPr="00E41C9E">
        <w:rPr>
          <w:rFonts w:ascii="Times New Roman" w:eastAsia="等线" w:hAnsi="Times New Roman" w:cs="Times New Roman"/>
          <w:b/>
          <w:kern w:val="0"/>
          <w:sz w:val="20"/>
          <w:szCs w:val="20"/>
          <w:lang w:val="en-GB" w:eastAsia="zh-CN"/>
        </w:rPr>
        <w:t>With up to 10% SFO, Option 3 cannot achieve 10% BLER</w:t>
      </w:r>
      <w:r>
        <w:rPr>
          <w:rFonts w:ascii="Times New Roman" w:eastAsia="等线" w:hAnsi="Times New Roman" w:cs="Times New Roman"/>
          <w:b/>
          <w:kern w:val="0"/>
          <w:sz w:val="20"/>
          <w:szCs w:val="20"/>
          <w:lang w:val="en-GB" w:eastAsia="zh-CN"/>
        </w:rPr>
        <w:t>.</w:t>
      </w:r>
    </w:p>
    <w:p w14:paraId="6D21CC5E" w14:textId="77777777" w:rsidR="00EA390B" w:rsidRDefault="00EA390B" w:rsidP="00EA390B">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sidRPr="00492E1C">
        <w:rPr>
          <w:rFonts w:ascii="Times New Roman" w:eastAsia="等线" w:hAnsi="Times New Roman" w:cs="Times New Roman"/>
          <w:b/>
          <w:kern w:val="0"/>
          <w:sz w:val="20"/>
          <w:szCs w:val="20"/>
          <w:lang w:val="en-GB" w:eastAsia="zh-CN"/>
        </w:rPr>
        <w:t>With up to 10% SFO, Option 4 of D2R preamble</w:t>
      </w:r>
      <w:r w:rsidRPr="00492E1C">
        <w:rPr>
          <w:rFonts w:ascii="Times New Roman" w:eastAsia="等线" w:hAnsi="Times New Roman" w:cs="Times New Roman" w:hint="eastAsia"/>
          <w:b/>
          <w:kern w:val="0"/>
          <w:sz w:val="20"/>
          <w:szCs w:val="20"/>
          <w:lang w:val="en-GB" w:eastAsia="zh-CN"/>
        </w:rPr>
        <w:t xml:space="preserve">+2 </w:t>
      </w:r>
      <w:proofErr w:type="spellStart"/>
      <w:r w:rsidRPr="00492E1C">
        <w:rPr>
          <w:rFonts w:ascii="Times New Roman" w:eastAsia="等线" w:hAnsi="Times New Roman" w:cs="Times New Roman"/>
          <w:b/>
          <w:kern w:val="0"/>
          <w:sz w:val="20"/>
          <w:szCs w:val="20"/>
          <w:lang w:val="en-GB" w:eastAsia="zh-CN"/>
        </w:rPr>
        <w:t>midambles</w:t>
      </w:r>
      <w:r>
        <w:rPr>
          <w:rFonts w:ascii="Times New Roman" w:eastAsia="等线" w:hAnsi="Times New Roman" w:cs="Times New Roman" w:hint="eastAsia"/>
          <w:b/>
          <w:kern w:val="0"/>
          <w:sz w:val="20"/>
          <w:szCs w:val="20"/>
          <w:lang w:val="en-GB" w:eastAsia="zh-CN"/>
        </w:rPr>
        <w:t>+</w:t>
      </w:r>
      <w:r w:rsidRPr="00492E1C">
        <w:rPr>
          <w:rFonts w:ascii="Times New Roman" w:eastAsia="等线" w:hAnsi="Times New Roman" w:cs="Times New Roman"/>
          <w:b/>
          <w:kern w:val="0"/>
          <w:sz w:val="20"/>
          <w:szCs w:val="20"/>
          <w:lang w:val="en-GB" w:eastAsia="zh-CN"/>
        </w:rPr>
        <w:t>postamble</w:t>
      </w:r>
      <w:proofErr w:type="spellEnd"/>
      <w:r w:rsidRPr="00492E1C">
        <w:rPr>
          <w:rFonts w:ascii="Times New Roman" w:eastAsia="等线" w:hAnsi="Times New Roman" w:cs="Times New Roman" w:hint="eastAsia"/>
          <w:b/>
          <w:kern w:val="0"/>
          <w:sz w:val="20"/>
          <w:szCs w:val="20"/>
          <w:lang w:val="en-GB" w:eastAsia="zh-CN"/>
        </w:rPr>
        <w:t xml:space="preserve"> </w:t>
      </w:r>
      <w:r w:rsidRPr="00492E1C">
        <w:rPr>
          <w:rFonts w:ascii="Times New Roman" w:eastAsia="等线" w:hAnsi="Times New Roman" w:cs="Times New Roman"/>
          <w:b/>
          <w:kern w:val="0"/>
          <w:sz w:val="20"/>
          <w:szCs w:val="20"/>
          <w:lang w:val="en-GB" w:eastAsia="zh-CN"/>
        </w:rPr>
        <w:t xml:space="preserve">achieves 10% BLER at SNR of </w:t>
      </w:r>
      <w:r w:rsidRPr="00492E1C">
        <w:rPr>
          <w:rFonts w:ascii="Times New Roman" w:eastAsia="等线" w:hAnsi="Times New Roman" w:cs="Times New Roman" w:hint="eastAsia"/>
          <w:b/>
          <w:kern w:val="0"/>
          <w:sz w:val="20"/>
          <w:szCs w:val="20"/>
          <w:lang w:val="en-GB" w:eastAsia="zh-CN"/>
        </w:rPr>
        <w:t>~</w:t>
      </w:r>
      <w:r w:rsidRPr="00492E1C">
        <w:rPr>
          <w:rFonts w:ascii="Times New Roman" w:eastAsia="等线" w:hAnsi="Times New Roman" w:cs="Times New Roman"/>
          <w:b/>
          <w:kern w:val="0"/>
          <w:sz w:val="20"/>
          <w:szCs w:val="20"/>
          <w:lang w:val="en-GB" w:eastAsia="zh-CN"/>
        </w:rPr>
        <w:t>0.25dB</w:t>
      </w:r>
      <w:r w:rsidRPr="00492E1C">
        <w:rPr>
          <w:rFonts w:ascii="Times New Roman" w:eastAsia="等线" w:hAnsi="Times New Roman" w:cs="Times New Roman" w:hint="eastAsia"/>
          <w:b/>
          <w:kern w:val="0"/>
          <w:sz w:val="20"/>
          <w:szCs w:val="20"/>
          <w:lang w:val="en-GB" w:eastAsia="zh-CN"/>
        </w:rPr>
        <w:t xml:space="preserve">; But it </w:t>
      </w:r>
      <w:r w:rsidRPr="00492E1C">
        <w:rPr>
          <w:rFonts w:ascii="Times New Roman" w:eastAsia="等线" w:hAnsi="Times New Roman" w:cs="Times New Roman"/>
          <w:b/>
          <w:kern w:val="0"/>
          <w:sz w:val="20"/>
          <w:szCs w:val="20"/>
          <w:lang w:val="en-GB" w:eastAsia="zh-CN"/>
        </w:rPr>
        <w:t>cannot achieve 1% BLER</w:t>
      </w:r>
      <w:r w:rsidRPr="00492E1C">
        <w:rPr>
          <w:rFonts w:ascii="Times New Roman" w:eastAsia="等线" w:hAnsi="Times New Roman" w:cs="Times New Roman" w:hint="eastAsia"/>
          <w:b/>
          <w:kern w:val="0"/>
          <w:sz w:val="20"/>
          <w:szCs w:val="20"/>
          <w:lang w:val="en-GB" w:eastAsia="zh-CN"/>
        </w:rPr>
        <w:t>.</w:t>
      </w:r>
      <w:r>
        <w:rPr>
          <w:rFonts w:ascii="Times New Roman" w:eastAsia="等线" w:hAnsi="Times New Roman" w:cs="Times New Roman" w:hint="eastAsia"/>
          <w:b/>
          <w:kern w:val="0"/>
          <w:sz w:val="20"/>
          <w:szCs w:val="20"/>
          <w:lang w:val="en-GB" w:eastAsia="zh-CN"/>
        </w:rPr>
        <w:t xml:space="preserve"> </w:t>
      </w:r>
      <w:r w:rsidRPr="00492E1C">
        <w:rPr>
          <w:rFonts w:ascii="Times New Roman" w:eastAsia="等线" w:hAnsi="Times New Roman" w:cs="Times New Roman"/>
          <w:b/>
          <w:kern w:val="0"/>
          <w:sz w:val="20"/>
          <w:szCs w:val="20"/>
          <w:lang w:val="en-GB" w:eastAsia="zh-CN"/>
        </w:rPr>
        <w:t>O</w:t>
      </w:r>
      <w:r w:rsidRPr="00492E1C">
        <w:rPr>
          <w:rFonts w:ascii="Times New Roman" w:eastAsia="等线" w:hAnsi="Times New Roman" w:cs="Times New Roman" w:hint="eastAsia"/>
          <w:b/>
          <w:kern w:val="0"/>
          <w:sz w:val="20"/>
          <w:szCs w:val="20"/>
          <w:lang w:val="en-GB" w:eastAsia="zh-CN"/>
        </w:rPr>
        <w:t xml:space="preserve">ption 4 </w:t>
      </w:r>
      <w:r w:rsidRPr="00492E1C">
        <w:rPr>
          <w:rFonts w:ascii="Times New Roman" w:eastAsia="等线" w:hAnsi="Times New Roman" w:cs="Times New Roman"/>
          <w:b/>
          <w:kern w:val="0"/>
          <w:sz w:val="20"/>
          <w:szCs w:val="20"/>
          <w:lang w:val="en-GB" w:eastAsia="zh-CN"/>
        </w:rPr>
        <w:t>of D2R preamble</w:t>
      </w:r>
      <w:r>
        <w:rPr>
          <w:rFonts w:ascii="Times New Roman" w:eastAsia="等线" w:hAnsi="Times New Roman" w:cs="Times New Roman" w:hint="eastAsia"/>
          <w:b/>
          <w:kern w:val="0"/>
          <w:sz w:val="20"/>
          <w:szCs w:val="20"/>
          <w:lang w:val="en-GB" w:eastAsia="zh-CN"/>
        </w:rPr>
        <w:t>+</w:t>
      </w:r>
      <w:r w:rsidRPr="00492E1C">
        <w:rPr>
          <w:rFonts w:ascii="Times New Roman" w:eastAsia="等线" w:hAnsi="Times New Roman" w:cs="Times New Roman" w:hint="eastAsia"/>
          <w:b/>
          <w:kern w:val="0"/>
          <w:sz w:val="20"/>
          <w:szCs w:val="20"/>
          <w:lang w:val="en-GB" w:eastAsia="zh-CN"/>
        </w:rPr>
        <w:t>3 or</w:t>
      </w:r>
      <w:r w:rsidRPr="00492E1C">
        <w:rPr>
          <w:rFonts w:ascii="Times New Roman" w:eastAsia="等线" w:hAnsi="Times New Roman" w:cs="Times New Roman"/>
          <w:b/>
          <w:kern w:val="0"/>
          <w:sz w:val="20"/>
          <w:szCs w:val="20"/>
          <w:lang w:val="en-GB" w:eastAsia="zh-CN"/>
        </w:rPr>
        <w:t xml:space="preserve"> 4 </w:t>
      </w:r>
      <w:proofErr w:type="spellStart"/>
      <w:r w:rsidRPr="00492E1C">
        <w:rPr>
          <w:rFonts w:ascii="Times New Roman" w:eastAsia="等线" w:hAnsi="Times New Roman" w:cs="Times New Roman"/>
          <w:b/>
          <w:kern w:val="0"/>
          <w:sz w:val="20"/>
          <w:szCs w:val="20"/>
          <w:lang w:val="en-GB" w:eastAsia="zh-CN"/>
        </w:rPr>
        <w:t>midambles</w:t>
      </w:r>
      <w:r>
        <w:rPr>
          <w:rFonts w:ascii="Times New Roman" w:eastAsia="等线" w:hAnsi="Times New Roman" w:cs="Times New Roman" w:hint="eastAsia"/>
          <w:b/>
          <w:kern w:val="0"/>
          <w:sz w:val="20"/>
          <w:szCs w:val="20"/>
          <w:lang w:val="en-GB" w:eastAsia="zh-CN"/>
        </w:rPr>
        <w:t>+</w:t>
      </w:r>
      <w:r w:rsidRPr="00492E1C">
        <w:rPr>
          <w:rFonts w:ascii="Times New Roman" w:eastAsia="等线" w:hAnsi="Times New Roman" w:cs="Times New Roman"/>
          <w:b/>
          <w:kern w:val="0"/>
          <w:sz w:val="20"/>
          <w:szCs w:val="20"/>
          <w:lang w:val="en-GB" w:eastAsia="zh-CN"/>
        </w:rPr>
        <w:t>postamble</w:t>
      </w:r>
      <w:proofErr w:type="spellEnd"/>
      <w:r w:rsidRPr="00492E1C">
        <w:rPr>
          <w:rFonts w:ascii="Times New Roman" w:eastAsia="等线" w:hAnsi="Times New Roman" w:cs="Times New Roman"/>
          <w:b/>
          <w:kern w:val="0"/>
          <w:sz w:val="20"/>
          <w:szCs w:val="20"/>
          <w:lang w:val="en-GB" w:eastAsia="zh-CN"/>
        </w:rPr>
        <w:t>,</w:t>
      </w:r>
      <w:r w:rsidRPr="00492E1C">
        <w:rPr>
          <w:rFonts w:ascii="Times New Roman" w:eastAsia="等线" w:hAnsi="Times New Roman" w:cs="Times New Roman" w:hint="eastAsia"/>
          <w:b/>
          <w:kern w:val="0"/>
          <w:sz w:val="20"/>
          <w:szCs w:val="20"/>
          <w:lang w:val="en-GB" w:eastAsia="zh-CN"/>
        </w:rPr>
        <w:t xml:space="preserve"> </w:t>
      </w:r>
      <w:r w:rsidRPr="00492E1C">
        <w:rPr>
          <w:rFonts w:ascii="Times New Roman" w:eastAsia="等线" w:hAnsi="Times New Roman" w:cs="Times New Roman"/>
          <w:b/>
          <w:kern w:val="0"/>
          <w:sz w:val="20"/>
          <w:szCs w:val="20"/>
          <w:lang w:val="en-GB" w:eastAsia="zh-CN"/>
        </w:rPr>
        <w:t>achieves a 10% BLER at an SNR of</w:t>
      </w:r>
      <w:r>
        <w:rPr>
          <w:rFonts w:ascii="Times New Roman" w:eastAsia="等线" w:hAnsi="Times New Roman" w:cs="Times New Roman" w:hint="eastAsia"/>
          <w:b/>
          <w:kern w:val="0"/>
          <w:sz w:val="20"/>
          <w:szCs w:val="20"/>
          <w:lang w:val="en-GB" w:eastAsia="zh-CN"/>
        </w:rPr>
        <w:t xml:space="preserve"> around </w:t>
      </w:r>
      <w:r w:rsidRPr="00492E1C">
        <w:rPr>
          <w:rFonts w:ascii="Times New Roman" w:eastAsia="等线" w:hAnsi="Times New Roman" w:cs="Times New Roman"/>
          <w:b/>
          <w:kern w:val="0"/>
          <w:sz w:val="20"/>
          <w:szCs w:val="20"/>
          <w:lang w:val="en-GB" w:eastAsia="zh-CN"/>
        </w:rPr>
        <w:t>-0.2 dB,</w:t>
      </w:r>
      <w:r w:rsidRPr="00492E1C">
        <w:rPr>
          <w:rFonts w:ascii="Times New Roman" w:eastAsia="等线" w:hAnsi="Times New Roman" w:cs="Times New Roman" w:hint="eastAsia"/>
          <w:b/>
          <w:kern w:val="0"/>
          <w:sz w:val="20"/>
          <w:szCs w:val="20"/>
          <w:lang w:val="en-GB" w:eastAsia="zh-CN"/>
        </w:rPr>
        <w:t xml:space="preserve"> and </w:t>
      </w:r>
      <w:r w:rsidRPr="00492E1C">
        <w:rPr>
          <w:rFonts w:ascii="Times New Roman" w:eastAsia="等线" w:hAnsi="Times New Roman" w:cs="Times New Roman"/>
          <w:b/>
          <w:kern w:val="0"/>
          <w:sz w:val="20"/>
          <w:szCs w:val="20"/>
          <w:lang w:val="en-GB" w:eastAsia="zh-CN"/>
        </w:rPr>
        <w:t>achieves 1% BLER at SNR</w:t>
      </w:r>
      <w:r>
        <w:rPr>
          <w:rFonts w:ascii="Times New Roman" w:eastAsia="等线" w:hAnsi="Times New Roman" w:cs="Times New Roman" w:hint="eastAsia"/>
          <w:b/>
          <w:kern w:val="0"/>
          <w:sz w:val="20"/>
          <w:szCs w:val="20"/>
          <w:lang w:val="en-GB" w:eastAsia="zh-CN"/>
        </w:rPr>
        <w:t xml:space="preserve"> around </w:t>
      </w:r>
      <w:r w:rsidRPr="00492E1C">
        <w:rPr>
          <w:rFonts w:ascii="Times New Roman" w:eastAsia="等线" w:hAnsi="Times New Roman" w:cs="Times New Roman"/>
          <w:b/>
          <w:kern w:val="0"/>
          <w:sz w:val="20"/>
          <w:szCs w:val="20"/>
          <w:lang w:val="en-GB" w:eastAsia="zh-CN"/>
        </w:rPr>
        <w:t>9dB</w:t>
      </w:r>
      <w:r w:rsidRPr="00492E1C">
        <w:rPr>
          <w:rFonts w:ascii="Times New Roman" w:eastAsia="等线" w:hAnsi="Times New Roman" w:cs="Times New Roman" w:hint="eastAsia"/>
          <w:b/>
          <w:kern w:val="0"/>
          <w:sz w:val="20"/>
          <w:szCs w:val="20"/>
          <w:lang w:val="en-GB" w:eastAsia="zh-CN"/>
        </w:rPr>
        <w:t xml:space="preserve"> or 8dB,</w:t>
      </w:r>
      <w:r w:rsidRPr="00492E1C">
        <w:rPr>
          <w:rFonts w:ascii="Times New Roman" w:eastAsia="等线" w:hAnsi="Times New Roman" w:cs="Times New Roman"/>
          <w:b/>
          <w:kern w:val="0"/>
          <w:sz w:val="20"/>
          <w:szCs w:val="20"/>
          <w:lang w:val="en-GB" w:eastAsia="zh-CN"/>
        </w:rPr>
        <w:t xml:space="preserve"> </w:t>
      </w:r>
      <w:r w:rsidRPr="00492E1C">
        <w:rPr>
          <w:rFonts w:ascii="Times New Roman" w:eastAsia="等线" w:hAnsi="Times New Roman" w:cs="Times New Roman" w:hint="eastAsia"/>
          <w:b/>
          <w:kern w:val="0"/>
          <w:sz w:val="20"/>
          <w:szCs w:val="20"/>
          <w:lang w:val="en-GB" w:eastAsia="zh-CN"/>
        </w:rPr>
        <w:t>r</w:t>
      </w:r>
      <w:r w:rsidRPr="00492E1C">
        <w:rPr>
          <w:rFonts w:ascii="Times New Roman" w:eastAsia="等线" w:hAnsi="Times New Roman" w:cs="Times New Roman"/>
          <w:b/>
          <w:kern w:val="0"/>
          <w:sz w:val="20"/>
          <w:szCs w:val="20"/>
          <w:lang w:val="en-GB" w:eastAsia="zh-CN"/>
        </w:rPr>
        <w:t>espectively</w:t>
      </w:r>
      <w:r w:rsidRPr="00492E1C">
        <w:rPr>
          <w:rFonts w:ascii="Times New Roman" w:eastAsia="等线" w:hAnsi="Times New Roman" w:cs="Times New Roman" w:hint="eastAsia"/>
          <w:b/>
          <w:kern w:val="0"/>
          <w:sz w:val="20"/>
          <w:szCs w:val="20"/>
          <w:lang w:val="en-GB" w:eastAsia="zh-CN"/>
        </w:rPr>
        <w:t>.</w:t>
      </w:r>
    </w:p>
    <w:p w14:paraId="44AA252A" w14:textId="77777777" w:rsidR="00EA390B" w:rsidRDefault="00EA390B" w:rsidP="00EA390B">
      <w:pPr>
        <w:pStyle w:val="aff4"/>
        <w:adjustRightInd w:val="0"/>
        <w:snapToGrid w:val="0"/>
        <w:spacing w:after="0" w:line="240" w:lineRule="auto"/>
        <w:ind w:left="880"/>
        <w:contextualSpacing w:val="0"/>
        <w:rPr>
          <w:rFonts w:ascii="Times New Roman" w:eastAsia="等线" w:hAnsi="Times New Roman" w:cs="Times New Roman"/>
          <w:b/>
          <w:kern w:val="0"/>
          <w:sz w:val="20"/>
          <w:szCs w:val="20"/>
          <w:lang w:val="en-GB" w:eastAsia="zh-CN"/>
        </w:rPr>
      </w:pPr>
    </w:p>
    <w:p w14:paraId="4E608F34" w14:textId="77777777" w:rsidR="00EA390B" w:rsidRDefault="00EA390B" w:rsidP="00EA390B">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sidRPr="00266286">
        <w:rPr>
          <w:rFonts w:ascii="Times New Roman" w:eastAsia="等线" w:hAnsi="Times New Roman" w:cs="Times New Roman"/>
          <w:b/>
          <w:kern w:val="0"/>
          <w:sz w:val="20"/>
          <w:szCs w:val="20"/>
          <w:lang w:val="en-GB" w:eastAsia="zh-CN"/>
        </w:rPr>
        <w:t>Source [5</w:t>
      </w:r>
      <w:r w:rsidRPr="00266286">
        <w:rPr>
          <w:rFonts w:ascii="Times New Roman" w:eastAsia="等线" w:hAnsi="Times New Roman" w:cs="Times New Roman" w:hint="eastAsia"/>
          <w:b/>
          <w:kern w:val="0"/>
          <w:sz w:val="20"/>
          <w:szCs w:val="20"/>
          <w:lang w:val="en-GB" w:eastAsia="zh-CN"/>
        </w:rPr>
        <w:t>, CMCC</w:t>
      </w:r>
      <w:r w:rsidRPr="00266286">
        <w:rPr>
          <w:rFonts w:ascii="Times New Roman" w:eastAsia="等线" w:hAnsi="Times New Roman" w:cs="Times New Roman"/>
          <w:b/>
          <w:kern w:val="0"/>
          <w:sz w:val="20"/>
          <w:szCs w:val="20"/>
          <w:lang w:val="en-GB" w:eastAsia="zh-CN"/>
        </w:rPr>
        <w:t xml:space="preserve">] observed that with up to 10% SFO, Option 4 of D2R preamble combined with 1 to 4 </w:t>
      </w:r>
      <w:proofErr w:type="spellStart"/>
      <w:r w:rsidRPr="00266286">
        <w:rPr>
          <w:rFonts w:ascii="Times New Roman" w:eastAsia="等线" w:hAnsi="Times New Roman" w:cs="Times New Roman"/>
          <w:b/>
          <w:kern w:val="0"/>
          <w:sz w:val="20"/>
          <w:szCs w:val="20"/>
          <w:lang w:val="en-GB" w:eastAsia="zh-CN"/>
        </w:rPr>
        <w:t>midambles</w:t>
      </w:r>
      <w:proofErr w:type="spellEnd"/>
      <w:r w:rsidRPr="00266286">
        <w:rPr>
          <w:rFonts w:ascii="Times New Roman" w:eastAsia="等线" w:hAnsi="Times New Roman" w:cs="Times New Roman"/>
          <w:b/>
          <w:kern w:val="0"/>
          <w:sz w:val="20"/>
          <w:szCs w:val="20"/>
          <w:lang w:val="en-GB" w:eastAsia="zh-CN"/>
        </w:rPr>
        <w:t xml:space="preserve"> </w:t>
      </w:r>
      <w:r>
        <w:rPr>
          <w:rFonts w:ascii="Times New Roman" w:eastAsia="等线" w:hAnsi="Times New Roman" w:cs="Times New Roman" w:hint="eastAsia"/>
          <w:b/>
          <w:kern w:val="0"/>
          <w:sz w:val="20"/>
          <w:szCs w:val="20"/>
          <w:lang w:val="en-GB" w:eastAsia="zh-CN"/>
        </w:rPr>
        <w:t>+</w:t>
      </w:r>
      <w:r w:rsidRPr="00266286">
        <w:rPr>
          <w:rFonts w:ascii="Times New Roman" w:eastAsia="等线" w:hAnsi="Times New Roman" w:cs="Times New Roman"/>
          <w:b/>
          <w:kern w:val="0"/>
          <w:sz w:val="20"/>
          <w:szCs w:val="20"/>
          <w:lang w:val="en-GB" w:eastAsia="zh-CN"/>
        </w:rPr>
        <w:t xml:space="preserve"> </w:t>
      </w:r>
      <w:proofErr w:type="spellStart"/>
      <w:r w:rsidRPr="00266286">
        <w:rPr>
          <w:rFonts w:ascii="Times New Roman" w:eastAsia="等线" w:hAnsi="Times New Roman" w:cs="Times New Roman"/>
          <w:b/>
          <w:kern w:val="0"/>
          <w:sz w:val="20"/>
          <w:szCs w:val="20"/>
          <w:lang w:val="en-GB" w:eastAsia="zh-CN"/>
        </w:rPr>
        <w:t>postamble</w:t>
      </w:r>
      <w:proofErr w:type="spellEnd"/>
      <w:r w:rsidRPr="00266286">
        <w:rPr>
          <w:rFonts w:ascii="Times New Roman" w:eastAsia="等线" w:hAnsi="Times New Roman" w:cs="Times New Roman"/>
          <w:b/>
          <w:kern w:val="0"/>
          <w:sz w:val="20"/>
          <w:szCs w:val="20"/>
          <w:lang w:val="en-GB" w:eastAsia="zh-CN"/>
        </w:rPr>
        <w:t>, achieves 10% BLER at SNR of 2.5 dB, 1 dB, 0.8 dB, or 0.5 dB, respectively, for a data rate of around 1 kbps.</w:t>
      </w:r>
    </w:p>
    <w:p w14:paraId="69629AA6" w14:textId="77777777" w:rsidR="00EA390B" w:rsidRPr="00266286" w:rsidRDefault="00EA390B" w:rsidP="00EA390B">
      <w:pPr>
        <w:pStyle w:val="aff4"/>
        <w:adjustRightInd w:val="0"/>
        <w:snapToGrid w:val="0"/>
        <w:spacing w:after="0" w:line="240" w:lineRule="auto"/>
        <w:ind w:left="880"/>
        <w:contextualSpacing w:val="0"/>
        <w:rPr>
          <w:rFonts w:ascii="Times New Roman" w:eastAsia="等线" w:hAnsi="Times New Roman" w:cs="Times New Roman"/>
          <w:b/>
          <w:kern w:val="0"/>
          <w:sz w:val="20"/>
          <w:szCs w:val="20"/>
          <w:lang w:val="en-GB" w:eastAsia="zh-CN"/>
        </w:rPr>
      </w:pPr>
    </w:p>
    <w:p w14:paraId="06D3CD91" w14:textId="77777777" w:rsidR="00EA390B" w:rsidRPr="00E06065" w:rsidRDefault="00EA390B" w:rsidP="00EA390B">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sidRPr="00E06065">
        <w:rPr>
          <w:rFonts w:ascii="Times New Roman" w:eastAsia="等线" w:hAnsi="Times New Roman" w:cs="Times New Roman"/>
          <w:b/>
          <w:kern w:val="0"/>
          <w:sz w:val="20"/>
          <w:szCs w:val="20"/>
          <w:lang w:val="en-GB" w:eastAsia="zh-CN"/>
        </w:rPr>
        <w:t>Source [6</w:t>
      </w:r>
      <w:r w:rsidRPr="00E06065">
        <w:rPr>
          <w:rFonts w:ascii="Times New Roman" w:eastAsia="等线" w:hAnsi="Times New Roman" w:cs="Times New Roman" w:hint="eastAsia"/>
          <w:b/>
          <w:kern w:val="0"/>
          <w:sz w:val="20"/>
          <w:szCs w:val="20"/>
          <w:lang w:val="en-GB" w:eastAsia="zh-CN"/>
        </w:rPr>
        <w:t>, ZTE</w:t>
      </w:r>
      <w:r w:rsidRPr="00E06065">
        <w:rPr>
          <w:rFonts w:ascii="Times New Roman" w:eastAsia="等线" w:hAnsi="Times New Roman" w:cs="Times New Roman"/>
          <w:b/>
          <w:kern w:val="0"/>
          <w:sz w:val="20"/>
          <w:szCs w:val="20"/>
          <w:lang w:val="en-GB" w:eastAsia="zh-CN"/>
        </w:rPr>
        <w:t xml:space="preserve">] observed that </w:t>
      </w:r>
      <w:r w:rsidRPr="00E06065">
        <w:rPr>
          <w:rFonts w:ascii="Times New Roman" w:eastAsia="等线" w:hAnsi="Times New Roman" w:cs="Times New Roman" w:hint="eastAsia"/>
          <w:b/>
          <w:kern w:val="0"/>
          <w:sz w:val="20"/>
          <w:szCs w:val="20"/>
          <w:lang w:val="en-GB" w:eastAsia="zh-CN"/>
        </w:rPr>
        <w:t>w</w:t>
      </w:r>
      <w:r w:rsidRPr="00E06065">
        <w:rPr>
          <w:rFonts w:ascii="Times New Roman" w:eastAsia="等线" w:hAnsi="Times New Roman" w:cs="Times New Roman"/>
          <w:b/>
          <w:kern w:val="0"/>
          <w:sz w:val="20"/>
          <w:szCs w:val="20"/>
          <w:lang w:val="en-GB" w:eastAsia="zh-CN"/>
        </w:rPr>
        <w:t xml:space="preserve">ith up to 10% SFO, </w:t>
      </w:r>
    </w:p>
    <w:p w14:paraId="0681DF70" w14:textId="77777777" w:rsidR="00EA390B" w:rsidRDefault="00EA390B" w:rsidP="00EA390B">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O</w:t>
      </w:r>
      <w:r w:rsidRPr="00E06065">
        <w:rPr>
          <w:rFonts w:ascii="Times New Roman" w:eastAsia="等线" w:hAnsi="Times New Roman" w:cs="Times New Roman" w:hint="eastAsia"/>
          <w:b/>
          <w:kern w:val="0"/>
          <w:sz w:val="20"/>
          <w:szCs w:val="20"/>
          <w:lang w:val="en-GB" w:eastAsia="zh-CN"/>
        </w:rPr>
        <w:t xml:space="preserve">ption 3 can provide </w:t>
      </w:r>
      <w:r w:rsidRPr="00E06065">
        <w:rPr>
          <w:rFonts w:ascii="Times New Roman" w:eastAsia="等线" w:hAnsi="Times New Roman" w:cs="Times New Roman"/>
          <w:b/>
          <w:kern w:val="0"/>
          <w:sz w:val="20"/>
          <w:szCs w:val="20"/>
          <w:lang w:val="en-GB" w:eastAsia="zh-CN"/>
        </w:rPr>
        <w:t>~</w:t>
      </w:r>
      <w:r w:rsidRPr="00E06065">
        <w:rPr>
          <w:rFonts w:ascii="Times New Roman" w:eastAsia="等线" w:hAnsi="Times New Roman" w:cs="Times New Roman" w:hint="eastAsia"/>
          <w:b/>
          <w:kern w:val="0"/>
          <w:sz w:val="20"/>
          <w:szCs w:val="20"/>
          <w:lang w:val="en-GB" w:eastAsia="zh-CN"/>
        </w:rPr>
        <w:t>5.5</w:t>
      </w:r>
      <w:r w:rsidRPr="00E06065">
        <w:rPr>
          <w:rFonts w:ascii="Times New Roman" w:eastAsia="等线" w:hAnsi="Times New Roman" w:cs="Times New Roman"/>
          <w:b/>
          <w:kern w:val="0"/>
          <w:sz w:val="20"/>
          <w:szCs w:val="20"/>
          <w:lang w:val="en-GB" w:eastAsia="zh-CN"/>
        </w:rPr>
        <w:t xml:space="preserve"> dB performance gain compared to</w:t>
      </w:r>
      <w:r w:rsidRPr="00E06065">
        <w:rPr>
          <w:rFonts w:ascii="Times New Roman" w:eastAsia="等线" w:hAnsi="Times New Roman" w:cs="Times New Roman" w:hint="eastAsia"/>
          <w:b/>
          <w:kern w:val="0"/>
          <w:sz w:val="20"/>
          <w:szCs w:val="20"/>
          <w:lang w:val="en-GB" w:eastAsia="zh-CN"/>
        </w:rPr>
        <w:t xml:space="preserve"> option 2 of D2R </w:t>
      </w:r>
      <w:r w:rsidRPr="00E06065">
        <w:rPr>
          <w:rFonts w:ascii="Times New Roman" w:eastAsia="等线" w:hAnsi="Times New Roman" w:cs="Times New Roman"/>
          <w:b/>
          <w:kern w:val="0"/>
          <w:sz w:val="20"/>
          <w:szCs w:val="20"/>
          <w:lang w:val="en-GB" w:eastAsia="zh-CN"/>
        </w:rPr>
        <w:t>preamble</w:t>
      </w:r>
      <w:r w:rsidRPr="00E06065">
        <w:rPr>
          <w:rFonts w:ascii="Times New Roman" w:eastAsia="等线" w:hAnsi="Times New Roman" w:cs="Times New Roman" w:hint="eastAsia"/>
          <w:b/>
          <w:kern w:val="0"/>
          <w:sz w:val="20"/>
          <w:szCs w:val="20"/>
          <w:lang w:val="en-GB" w:eastAsia="zh-CN"/>
        </w:rPr>
        <w:t>+1midamble for 10% BLER</w:t>
      </w:r>
      <w:r>
        <w:rPr>
          <w:rFonts w:ascii="Times New Roman" w:eastAsia="等线" w:hAnsi="Times New Roman" w:cs="Times New Roman" w:hint="eastAsia"/>
          <w:b/>
          <w:kern w:val="0"/>
          <w:sz w:val="20"/>
          <w:szCs w:val="20"/>
          <w:lang w:val="en-GB" w:eastAsia="zh-CN"/>
        </w:rPr>
        <w:t>, w</w:t>
      </w:r>
      <w:r w:rsidRPr="00E06065">
        <w:rPr>
          <w:rFonts w:ascii="Times New Roman" w:eastAsia="等线" w:hAnsi="Times New Roman" w:cs="Times New Roman"/>
          <w:b/>
          <w:kern w:val="0"/>
          <w:sz w:val="20"/>
          <w:szCs w:val="20"/>
          <w:lang w:val="en-GB" w:eastAsia="zh-CN"/>
        </w:rPr>
        <w:t>ith the same amble(s) overhead</w:t>
      </w:r>
      <w:r>
        <w:rPr>
          <w:rFonts w:ascii="Times New Roman" w:eastAsia="等线" w:hAnsi="Times New Roman" w:cs="Times New Roman" w:hint="eastAsia"/>
          <w:b/>
          <w:kern w:val="0"/>
          <w:sz w:val="20"/>
          <w:szCs w:val="20"/>
          <w:lang w:val="en-GB" w:eastAsia="zh-CN"/>
        </w:rPr>
        <w:t xml:space="preserve"> for </w:t>
      </w:r>
      <w:r>
        <w:rPr>
          <w:rFonts w:hint="eastAsia"/>
          <w:lang w:eastAsia="zh-CN"/>
        </w:rPr>
        <w:t>~</w:t>
      </w:r>
      <w:r w:rsidRPr="00AA533A">
        <w:rPr>
          <w:rFonts w:ascii="Times New Roman" w:eastAsia="等线" w:hAnsi="Times New Roman" w:cs="Times New Roman"/>
          <w:b/>
          <w:kern w:val="0"/>
          <w:sz w:val="20"/>
          <w:szCs w:val="20"/>
          <w:lang w:val="en-GB" w:eastAsia="zh-CN"/>
        </w:rPr>
        <w:t>1kbps data rate</w:t>
      </w:r>
      <w:r w:rsidRPr="00E06065">
        <w:rPr>
          <w:rFonts w:ascii="Times New Roman" w:eastAsia="等线" w:hAnsi="Times New Roman" w:cs="Times New Roman" w:hint="eastAsia"/>
          <w:b/>
          <w:kern w:val="0"/>
          <w:sz w:val="20"/>
          <w:szCs w:val="20"/>
          <w:lang w:val="en-GB" w:eastAsia="zh-CN"/>
        </w:rPr>
        <w:t>.</w:t>
      </w:r>
    </w:p>
    <w:p w14:paraId="3F658229" w14:textId="77777777" w:rsidR="00EA390B" w:rsidRPr="00FB7BEF" w:rsidRDefault="00EA390B" w:rsidP="00EA390B">
      <w:pPr>
        <w:pStyle w:val="aff4"/>
        <w:numPr>
          <w:ilvl w:val="2"/>
          <w:numId w:val="32"/>
        </w:numPr>
        <w:adjustRightInd w:val="0"/>
        <w:snapToGrid w:val="0"/>
        <w:spacing w:after="0" w:line="240" w:lineRule="auto"/>
        <w:contextualSpacing w:val="0"/>
        <w:rPr>
          <w:rFonts w:ascii="Times New Roman" w:eastAsia="等线" w:hAnsi="Times New Roman" w:cs="Times New Roman"/>
          <w:b/>
          <w:color w:val="FF0000"/>
          <w:kern w:val="0"/>
          <w:sz w:val="20"/>
          <w:szCs w:val="20"/>
          <w:lang w:val="en-GB" w:eastAsia="zh-CN"/>
        </w:rPr>
      </w:pPr>
      <w:r w:rsidRPr="00FB7BEF">
        <w:rPr>
          <w:rFonts w:ascii="Times New Roman" w:eastAsia="等线" w:hAnsi="Times New Roman" w:cs="Times New Roman" w:hint="eastAsia"/>
          <w:b/>
          <w:color w:val="FF0000"/>
          <w:kern w:val="0"/>
          <w:sz w:val="20"/>
          <w:szCs w:val="20"/>
          <w:lang w:eastAsia="zh-CN"/>
        </w:rPr>
        <w:t>O</w:t>
      </w:r>
      <w:proofErr w:type="spellStart"/>
      <w:r w:rsidRPr="00FB7BEF">
        <w:rPr>
          <w:rFonts w:ascii="Times New Roman" w:eastAsia="等线" w:hAnsi="Times New Roman" w:cs="Times New Roman" w:hint="eastAsia"/>
          <w:b/>
          <w:color w:val="FF0000"/>
          <w:kern w:val="0"/>
          <w:sz w:val="20"/>
          <w:szCs w:val="20"/>
          <w:lang w:val="en-GB" w:eastAsia="zh-CN"/>
        </w:rPr>
        <w:t>ption</w:t>
      </w:r>
      <w:proofErr w:type="spellEnd"/>
      <w:r w:rsidRPr="00FB7BEF">
        <w:rPr>
          <w:rFonts w:ascii="Times New Roman" w:eastAsia="等线" w:hAnsi="Times New Roman" w:cs="Times New Roman" w:hint="eastAsia"/>
          <w:b/>
          <w:color w:val="FF0000"/>
          <w:kern w:val="0"/>
          <w:sz w:val="20"/>
          <w:szCs w:val="20"/>
          <w:lang w:val="en-GB" w:eastAsia="zh-CN"/>
        </w:rPr>
        <w:t xml:space="preserve"> 2 of D2R </w:t>
      </w:r>
      <w:r w:rsidRPr="00FB7BEF">
        <w:rPr>
          <w:rFonts w:ascii="Times New Roman" w:eastAsia="等线" w:hAnsi="Times New Roman" w:cs="Times New Roman"/>
          <w:b/>
          <w:color w:val="FF0000"/>
          <w:kern w:val="0"/>
          <w:sz w:val="20"/>
          <w:szCs w:val="20"/>
          <w:lang w:val="en-GB" w:eastAsia="zh-CN"/>
        </w:rPr>
        <w:t>preamble</w:t>
      </w:r>
      <w:r w:rsidRPr="00FB7BEF">
        <w:rPr>
          <w:rFonts w:ascii="Times New Roman" w:eastAsia="等线" w:hAnsi="Times New Roman" w:cs="Times New Roman" w:hint="eastAsia"/>
          <w:b/>
          <w:color w:val="FF0000"/>
          <w:kern w:val="0"/>
          <w:sz w:val="20"/>
          <w:szCs w:val="20"/>
          <w:lang w:val="en-GB" w:eastAsia="zh-CN"/>
        </w:rPr>
        <w:t>+1midamble</w:t>
      </w:r>
      <w:r w:rsidRPr="00FB7BEF">
        <w:rPr>
          <w:rFonts w:ascii="Times New Roman" w:eastAsia="等线" w:hAnsi="Times New Roman" w:cs="Times New Roman" w:hint="eastAsia"/>
          <w:b/>
          <w:color w:val="FF0000"/>
          <w:kern w:val="0"/>
          <w:sz w:val="20"/>
          <w:szCs w:val="20"/>
          <w:lang w:eastAsia="zh-CN"/>
        </w:rPr>
        <w:t xml:space="preserve"> </w:t>
      </w:r>
      <w:r w:rsidRPr="00FB7BEF">
        <w:rPr>
          <w:rFonts w:ascii="Times New Roman" w:eastAsia="等线" w:hAnsi="Times New Roman" w:cs="Times New Roman" w:hint="eastAsia"/>
          <w:b/>
          <w:color w:val="FF0000"/>
          <w:kern w:val="0"/>
          <w:sz w:val="20"/>
          <w:szCs w:val="20"/>
          <w:lang w:val="en-GB" w:eastAsia="zh-CN"/>
        </w:rPr>
        <w:t>cannot achieve</w:t>
      </w:r>
      <w:r w:rsidRPr="00FB7BEF">
        <w:rPr>
          <w:rFonts w:ascii="Times New Roman" w:eastAsia="等线" w:hAnsi="Times New Roman" w:cs="Times New Roman" w:hint="eastAsia"/>
          <w:b/>
          <w:color w:val="FF0000"/>
          <w:kern w:val="0"/>
          <w:sz w:val="20"/>
          <w:szCs w:val="20"/>
          <w:lang w:eastAsia="zh-CN"/>
        </w:rPr>
        <w:t xml:space="preserve"> </w:t>
      </w:r>
      <w:r w:rsidRPr="00FB7BEF">
        <w:rPr>
          <w:rFonts w:ascii="Times New Roman" w:eastAsia="等线" w:hAnsi="Times New Roman" w:cs="Times New Roman" w:hint="eastAsia"/>
          <w:b/>
          <w:color w:val="FF0000"/>
          <w:kern w:val="0"/>
          <w:sz w:val="20"/>
          <w:szCs w:val="20"/>
          <w:lang w:val="en-GB" w:eastAsia="zh-CN"/>
        </w:rPr>
        <w:t xml:space="preserve">1% BLER for </w:t>
      </w:r>
      <w:r w:rsidRPr="00FB7BEF">
        <w:rPr>
          <w:rFonts w:hint="eastAsia"/>
          <w:color w:val="FF0000"/>
          <w:lang w:eastAsia="zh-CN"/>
        </w:rPr>
        <w:t>~</w:t>
      </w:r>
      <w:r w:rsidRPr="00FB7BEF">
        <w:rPr>
          <w:rFonts w:ascii="Times New Roman" w:eastAsia="等线" w:hAnsi="Times New Roman" w:cs="Times New Roman"/>
          <w:b/>
          <w:color w:val="FF0000"/>
          <w:kern w:val="0"/>
          <w:sz w:val="20"/>
          <w:szCs w:val="20"/>
          <w:lang w:val="en-GB" w:eastAsia="zh-CN"/>
        </w:rPr>
        <w:t>1kbps data rate</w:t>
      </w:r>
      <w:r w:rsidRPr="00FB7BEF">
        <w:rPr>
          <w:rFonts w:ascii="Times New Roman" w:eastAsia="等线" w:hAnsi="Times New Roman" w:cs="Times New Roman" w:hint="eastAsia"/>
          <w:b/>
          <w:color w:val="FF0000"/>
          <w:kern w:val="0"/>
          <w:sz w:val="20"/>
          <w:szCs w:val="20"/>
          <w:lang w:val="en-GB" w:eastAsia="zh-CN"/>
        </w:rPr>
        <w:t>.</w:t>
      </w:r>
    </w:p>
    <w:p w14:paraId="343F3AC2" w14:textId="77777777" w:rsidR="00EA390B" w:rsidRPr="00E06065" w:rsidRDefault="00EA390B" w:rsidP="00EA390B">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sidRPr="00E06065">
        <w:rPr>
          <w:rFonts w:ascii="Times New Roman" w:eastAsia="等线" w:hAnsi="Times New Roman" w:cs="Times New Roman" w:hint="eastAsia"/>
          <w:b/>
          <w:kern w:val="0"/>
          <w:sz w:val="20"/>
          <w:szCs w:val="20"/>
          <w:lang w:val="en-GB" w:eastAsia="zh-CN"/>
        </w:rPr>
        <w:t xml:space="preserve">Option 4 </w:t>
      </w:r>
      <w:r w:rsidRPr="00E06065">
        <w:rPr>
          <w:rFonts w:ascii="Times New Roman" w:eastAsia="等线" w:hAnsi="Times New Roman" w:cs="Times New Roman"/>
          <w:b/>
          <w:kern w:val="0"/>
          <w:sz w:val="20"/>
          <w:szCs w:val="20"/>
          <w:lang w:val="en-GB" w:eastAsia="zh-CN"/>
        </w:rPr>
        <w:t>of the D2R preamble</w:t>
      </w:r>
      <w:r>
        <w:rPr>
          <w:rFonts w:ascii="Times New Roman" w:eastAsia="等线" w:hAnsi="Times New Roman" w:cs="Times New Roman" w:hint="eastAsia"/>
          <w:b/>
          <w:kern w:val="0"/>
          <w:sz w:val="20"/>
          <w:szCs w:val="20"/>
          <w:lang w:val="en-GB" w:eastAsia="zh-CN"/>
        </w:rPr>
        <w:t>+</w:t>
      </w:r>
      <w:r w:rsidRPr="00E06065">
        <w:rPr>
          <w:rFonts w:ascii="Times New Roman" w:eastAsia="等线" w:hAnsi="Times New Roman" w:cs="Times New Roman"/>
          <w:b/>
          <w:kern w:val="0"/>
          <w:sz w:val="20"/>
          <w:szCs w:val="20"/>
          <w:lang w:val="en-GB" w:eastAsia="zh-CN"/>
        </w:rPr>
        <w:t xml:space="preserve">1 </w:t>
      </w:r>
      <w:r>
        <w:rPr>
          <w:rFonts w:ascii="Times New Roman" w:eastAsia="等线" w:hAnsi="Times New Roman" w:cs="Times New Roman" w:hint="eastAsia"/>
          <w:b/>
          <w:kern w:val="0"/>
          <w:sz w:val="20"/>
          <w:szCs w:val="20"/>
          <w:lang w:val="en-GB" w:eastAsia="zh-CN"/>
        </w:rPr>
        <w:t>or</w:t>
      </w:r>
      <w:r w:rsidRPr="00E06065">
        <w:rPr>
          <w:rFonts w:ascii="Times New Roman" w:eastAsia="等线" w:hAnsi="Times New Roman" w:cs="Times New Roman"/>
          <w:b/>
          <w:kern w:val="0"/>
          <w:sz w:val="20"/>
          <w:szCs w:val="20"/>
          <w:lang w:val="en-GB" w:eastAsia="zh-CN"/>
        </w:rPr>
        <w:t xml:space="preserve"> </w:t>
      </w:r>
      <w:r w:rsidRPr="00E06065">
        <w:rPr>
          <w:rFonts w:ascii="Times New Roman" w:eastAsia="等线" w:hAnsi="Times New Roman" w:cs="Times New Roman" w:hint="eastAsia"/>
          <w:b/>
          <w:kern w:val="0"/>
          <w:sz w:val="20"/>
          <w:szCs w:val="20"/>
          <w:lang w:val="en-GB" w:eastAsia="zh-CN"/>
        </w:rPr>
        <w:t>2</w:t>
      </w:r>
      <w:r w:rsidRPr="00E06065">
        <w:rPr>
          <w:rFonts w:ascii="Times New Roman" w:eastAsia="等线" w:hAnsi="Times New Roman" w:cs="Times New Roman"/>
          <w:b/>
          <w:kern w:val="0"/>
          <w:sz w:val="20"/>
          <w:szCs w:val="20"/>
          <w:lang w:val="en-GB" w:eastAsia="zh-CN"/>
        </w:rPr>
        <w:t xml:space="preserve"> </w:t>
      </w:r>
      <w:proofErr w:type="spellStart"/>
      <w:r w:rsidRPr="00E06065">
        <w:rPr>
          <w:rFonts w:ascii="Times New Roman" w:eastAsia="等线" w:hAnsi="Times New Roman" w:cs="Times New Roman"/>
          <w:b/>
          <w:kern w:val="0"/>
          <w:sz w:val="20"/>
          <w:szCs w:val="20"/>
          <w:lang w:val="en-GB" w:eastAsia="zh-CN"/>
        </w:rPr>
        <w:t>midamble</w:t>
      </w:r>
      <w:proofErr w:type="spellEnd"/>
      <w:r>
        <w:rPr>
          <w:rFonts w:ascii="Times New Roman" w:eastAsia="等线" w:hAnsi="Times New Roman" w:cs="Times New Roman" w:hint="eastAsia"/>
          <w:b/>
          <w:kern w:val="0"/>
          <w:sz w:val="20"/>
          <w:szCs w:val="20"/>
          <w:lang w:val="en-GB" w:eastAsia="zh-CN"/>
        </w:rPr>
        <w:t>(</w:t>
      </w:r>
      <w:r w:rsidRPr="00E06065">
        <w:rPr>
          <w:rFonts w:ascii="Times New Roman" w:eastAsia="等线" w:hAnsi="Times New Roman" w:cs="Times New Roman"/>
          <w:b/>
          <w:kern w:val="0"/>
          <w:sz w:val="20"/>
          <w:szCs w:val="20"/>
          <w:lang w:val="en-GB" w:eastAsia="zh-CN"/>
        </w:rPr>
        <w:t>s</w:t>
      </w:r>
      <w:r>
        <w:rPr>
          <w:rFonts w:ascii="Times New Roman" w:eastAsia="等线" w:hAnsi="Times New Roman" w:cs="Times New Roman" w:hint="eastAsia"/>
          <w:b/>
          <w:kern w:val="0"/>
          <w:sz w:val="20"/>
          <w:szCs w:val="20"/>
          <w:lang w:val="en-GB" w:eastAsia="zh-CN"/>
        </w:rPr>
        <w:t>)+</w:t>
      </w:r>
      <w:proofErr w:type="spellStart"/>
      <w:r w:rsidRPr="00E06065">
        <w:rPr>
          <w:rFonts w:ascii="Times New Roman" w:eastAsia="等线" w:hAnsi="Times New Roman" w:cs="Times New Roman"/>
          <w:b/>
          <w:kern w:val="0"/>
          <w:sz w:val="20"/>
          <w:szCs w:val="20"/>
          <w:lang w:val="en-GB" w:eastAsia="zh-CN"/>
        </w:rPr>
        <w:t>postamble</w:t>
      </w:r>
      <w:proofErr w:type="spellEnd"/>
      <w:r w:rsidRPr="00E06065">
        <w:rPr>
          <w:rFonts w:ascii="Times New Roman" w:eastAsia="等线" w:hAnsi="Times New Roman" w:cs="Times New Roman"/>
          <w:b/>
          <w:kern w:val="0"/>
          <w:sz w:val="20"/>
          <w:szCs w:val="20"/>
          <w:lang w:val="en-GB" w:eastAsia="zh-CN"/>
        </w:rPr>
        <w:t xml:space="preserve">, </w:t>
      </w:r>
      <w:r w:rsidRPr="00FB7BEF">
        <w:rPr>
          <w:rFonts w:ascii="Times New Roman" w:eastAsia="等线" w:hAnsi="Times New Roman" w:cs="Times New Roman" w:hint="eastAsia"/>
          <w:b/>
          <w:color w:val="FF0000"/>
          <w:kern w:val="0"/>
          <w:sz w:val="20"/>
          <w:szCs w:val="20"/>
          <w:lang w:eastAsia="zh-CN"/>
        </w:rPr>
        <w:t>has similar performance, it can</w:t>
      </w:r>
      <w:r w:rsidRPr="00E06065">
        <w:rPr>
          <w:rFonts w:ascii="Times New Roman" w:eastAsia="等线" w:hAnsi="Times New Roman" w:cs="Times New Roman"/>
          <w:b/>
          <w:kern w:val="0"/>
          <w:sz w:val="20"/>
          <w:szCs w:val="20"/>
          <w:lang w:val="en-GB" w:eastAsia="zh-CN"/>
        </w:rPr>
        <w:t xml:space="preserve"> </w:t>
      </w:r>
      <w:proofErr w:type="gramStart"/>
      <w:r w:rsidRPr="00E06065">
        <w:rPr>
          <w:rFonts w:ascii="Times New Roman" w:eastAsia="等线" w:hAnsi="Times New Roman" w:cs="Times New Roman"/>
          <w:b/>
          <w:kern w:val="0"/>
          <w:sz w:val="20"/>
          <w:szCs w:val="20"/>
          <w:lang w:val="en-GB" w:eastAsia="zh-CN"/>
        </w:rPr>
        <w:t>achieve</w:t>
      </w:r>
      <w:r w:rsidRPr="00FB7BEF">
        <w:rPr>
          <w:rFonts w:ascii="Times New Roman" w:eastAsia="等线" w:hAnsi="Times New Roman" w:cs="Times New Roman"/>
          <w:b/>
          <w:strike/>
          <w:color w:val="FF0000"/>
          <w:kern w:val="0"/>
          <w:sz w:val="20"/>
          <w:szCs w:val="20"/>
          <w:lang w:val="en-GB" w:eastAsia="zh-CN"/>
        </w:rPr>
        <w:t>s</w:t>
      </w:r>
      <w:proofErr w:type="gramEnd"/>
      <w:r w:rsidRPr="00E06065">
        <w:rPr>
          <w:rFonts w:ascii="Times New Roman" w:eastAsia="等线" w:hAnsi="Times New Roman" w:cs="Times New Roman"/>
          <w:b/>
          <w:kern w:val="0"/>
          <w:sz w:val="20"/>
          <w:szCs w:val="20"/>
          <w:lang w:val="en-GB" w:eastAsia="zh-CN"/>
        </w:rPr>
        <w:t xml:space="preserve"> a 10% BLER at SNR of </w:t>
      </w:r>
      <w:r w:rsidRPr="00E06065">
        <w:rPr>
          <w:rFonts w:ascii="Times New Roman" w:eastAsia="等线" w:hAnsi="Times New Roman" w:cs="Times New Roman" w:hint="eastAsia"/>
          <w:b/>
          <w:kern w:val="0"/>
          <w:sz w:val="20"/>
          <w:szCs w:val="20"/>
          <w:lang w:val="en-GB" w:eastAsia="zh-CN"/>
        </w:rPr>
        <w:t>-1</w:t>
      </w:r>
      <w:r w:rsidRPr="00E06065">
        <w:rPr>
          <w:rFonts w:ascii="Times New Roman" w:eastAsia="等线" w:hAnsi="Times New Roman" w:cs="Times New Roman"/>
          <w:b/>
          <w:kern w:val="0"/>
          <w:sz w:val="20"/>
          <w:szCs w:val="20"/>
          <w:lang w:val="en-GB" w:eastAsia="zh-CN"/>
        </w:rPr>
        <w:t>dB</w:t>
      </w:r>
      <w:r w:rsidRPr="00E06065">
        <w:rPr>
          <w:rFonts w:ascii="Times New Roman" w:eastAsia="等线" w:hAnsi="Times New Roman" w:cs="Times New Roman" w:hint="eastAsia"/>
          <w:b/>
          <w:kern w:val="0"/>
          <w:sz w:val="20"/>
          <w:szCs w:val="20"/>
          <w:lang w:val="en-GB" w:eastAsia="zh-CN"/>
        </w:rPr>
        <w:t xml:space="preserve"> and achieves a 1% BLER at SNR of 6dB and 5dB </w:t>
      </w:r>
      <w:r w:rsidRPr="00E06065">
        <w:rPr>
          <w:rFonts w:ascii="Times New Roman" w:eastAsia="等线" w:hAnsi="Times New Roman" w:cs="Times New Roman"/>
          <w:b/>
          <w:kern w:val="0"/>
          <w:sz w:val="20"/>
          <w:szCs w:val="20"/>
          <w:lang w:val="en-GB" w:eastAsia="zh-CN"/>
        </w:rPr>
        <w:t>respectively</w:t>
      </w:r>
      <w:r>
        <w:rPr>
          <w:rFonts w:ascii="Times New Roman" w:eastAsia="等线" w:hAnsi="Times New Roman" w:cs="Times New Roman" w:hint="eastAsia"/>
          <w:b/>
          <w:kern w:val="0"/>
          <w:sz w:val="20"/>
          <w:szCs w:val="20"/>
          <w:lang w:val="en-GB" w:eastAsia="zh-CN"/>
        </w:rPr>
        <w:t xml:space="preserve"> for </w:t>
      </w:r>
      <w:r>
        <w:rPr>
          <w:rFonts w:hint="eastAsia"/>
          <w:lang w:eastAsia="zh-CN"/>
        </w:rPr>
        <w:t>~</w:t>
      </w:r>
      <w:r w:rsidRPr="00AA533A">
        <w:rPr>
          <w:rFonts w:ascii="Times New Roman" w:eastAsia="等线" w:hAnsi="Times New Roman" w:cs="Times New Roman"/>
          <w:b/>
          <w:kern w:val="0"/>
          <w:sz w:val="20"/>
          <w:szCs w:val="20"/>
          <w:lang w:val="en-GB" w:eastAsia="zh-CN"/>
        </w:rPr>
        <w:t>1kbps data rate</w:t>
      </w:r>
      <w:r w:rsidRPr="00E06065">
        <w:rPr>
          <w:rFonts w:ascii="Times New Roman" w:eastAsia="等线" w:hAnsi="Times New Roman" w:cs="Times New Roman" w:hint="eastAsia"/>
          <w:b/>
          <w:kern w:val="0"/>
          <w:sz w:val="20"/>
          <w:szCs w:val="20"/>
          <w:lang w:val="en-GB" w:eastAsia="zh-CN"/>
        </w:rPr>
        <w:t xml:space="preserve">.  </w:t>
      </w:r>
    </w:p>
    <w:p w14:paraId="78BDF279" w14:textId="77777777" w:rsidR="00EA390B" w:rsidRDefault="00EA390B" w:rsidP="00EA390B">
      <w:pPr>
        <w:pStyle w:val="aff4"/>
        <w:adjustRightInd w:val="0"/>
        <w:snapToGrid w:val="0"/>
        <w:spacing w:after="0" w:line="240" w:lineRule="auto"/>
        <w:ind w:left="880"/>
        <w:contextualSpacing w:val="0"/>
        <w:rPr>
          <w:rFonts w:ascii="Times New Roman" w:eastAsia="等线" w:hAnsi="Times New Roman" w:cs="Times New Roman"/>
          <w:b/>
          <w:kern w:val="0"/>
          <w:sz w:val="20"/>
          <w:szCs w:val="20"/>
          <w:lang w:val="en-GB" w:eastAsia="zh-CN"/>
        </w:rPr>
      </w:pPr>
    </w:p>
    <w:p w14:paraId="2A0C0F88" w14:textId="77777777" w:rsidR="00EA390B" w:rsidRDefault="00EA390B" w:rsidP="00EA390B">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sidRPr="00184130">
        <w:rPr>
          <w:rFonts w:ascii="Times New Roman" w:eastAsia="等线" w:hAnsi="Times New Roman" w:cs="Times New Roman"/>
          <w:b/>
          <w:kern w:val="0"/>
          <w:sz w:val="20"/>
          <w:szCs w:val="20"/>
          <w:lang w:val="en-GB" w:eastAsia="zh-CN"/>
        </w:rPr>
        <w:t>Source [8</w:t>
      </w:r>
      <w:r w:rsidRPr="00184130">
        <w:rPr>
          <w:rFonts w:ascii="Times New Roman" w:eastAsia="等线" w:hAnsi="Times New Roman" w:cs="Times New Roman" w:hint="eastAsia"/>
          <w:b/>
          <w:kern w:val="0"/>
          <w:sz w:val="20"/>
          <w:szCs w:val="20"/>
          <w:lang w:val="en-GB" w:eastAsia="zh-CN"/>
        </w:rPr>
        <w:t xml:space="preserve">, </w:t>
      </w:r>
      <w:proofErr w:type="spellStart"/>
      <w:r w:rsidRPr="00184130">
        <w:rPr>
          <w:rFonts w:ascii="Times New Roman" w:eastAsia="等线" w:hAnsi="Times New Roman" w:cs="Times New Roman"/>
          <w:b/>
          <w:kern w:val="0"/>
          <w:sz w:val="20"/>
          <w:szCs w:val="20"/>
          <w:lang w:val="en-GB" w:eastAsia="zh-CN"/>
        </w:rPr>
        <w:t>Spreadtrum</w:t>
      </w:r>
      <w:proofErr w:type="spellEnd"/>
      <w:r w:rsidRPr="00184130">
        <w:rPr>
          <w:rFonts w:ascii="Times New Roman" w:eastAsia="等线" w:hAnsi="Times New Roman" w:cs="Times New Roman"/>
          <w:b/>
          <w:kern w:val="0"/>
          <w:sz w:val="20"/>
          <w:szCs w:val="20"/>
          <w:lang w:val="en-GB" w:eastAsia="zh-CN"/>
        </w:rPr>
        <w:t xml:space="preserve">] observed that with up to 10% SFO, </w:t>
      </w:r>
    </w:p>
    <w:p w14:paraId="2BBCACC0" w14:textId="77777777" w:rsidR="00EA390B" w:rsidRDefault="00EA390B" w:rsidP="00EA390B">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sidRPr="00BF7CAF">
        <w:rPr>
          <w:rFonts w:ascii="Times New Roman" w:eastAsia="等线" w:hAnsi="Times New Roman" w:cs="Times New Roman"/>
          <w:b/>
          <w:kern w:val="0"/>
          <w:sz w:val="20"/>
          <w:szCs w:val="20"/>
          <w:lang w:val="en-GB" w:eastAsia="zh-CN"/>
        </w:rPr>
        <w:t xml:space="preserve">Option 3 of D2R preamble+ </w:t>
      </w:r>
      <w:proofErr w:type="spellStart"/>
      <w:r w:rsidRPr="00BF7CAF">
        <w:rPr>
          <w:rFonts w:ascii="Times New Roman" w:eastAsia="等线" w:hAnsi="Times New Roman" w:cs="Times New Roman"/>
          <w:b/>
          <w:kern w:val="0"/>
          <w:sz w:val="20"/>
          <w:szCs w:val="20"/>
          <w:lang w:val="en-GB" w:eastAsia="zh-CN"/>
        </w:rPr>
        <w:t>postamble</w:t>
      </w:r>
      <w:proofErr w:type="spellEnd"/>
      <w:r w:rsidRPr="00BF7CAF">
        <w:rPr>
          <w:rFonts w:ascii="Times New Roman" w:eastAsia="等线" w:hAnsi="Times New Roman" w:cs="Times New Roman"/>
          <w:b/>
          <w:kern w:val="0"/>
          <w:sz w:val="20"/>
          <w:szCs w:val="20"/>
          <w:lang w:val="en-GB" w:eastAsia="zh-CN"/>
        </w:rPr>
        <w:t xml:space="preserve"> cannot achieve 10% BLER</w:t>
      </w:r>
      <w:r>
        <w:rPr>
          <w:rFonts w:ascii="Times New Roman" w:eastAsia="等线" w:hAnsi="Times New Roman" w:cs="Times New Roman" w:hint="eastAsia"/>
          <w:b/>
          <w:kern w:val="0"/>
          <w:sz w:val="20"/>
          <w:szCs w:val="20"/>
          <w:lang w:val="en-GB" w:eastAsia="zh-CN"/>
        </w:rPr>
        <w:t xml:space="preserve"> for ~7kpbs</w:t>
      </w:r>
      <w:r w:rsidRPr="00BF7CAF">
        <w:rPr>
          <w:rFonts w:ascii="Times New Roman" w:eastAsia="等线" w:hAnsi="Times New Roman" w:cs="Times New Roman"/>
          <w:b/>
          <w:kern w:val="0"/>
          <w:sz w:val="20"/>
          <w:szCs w:val="20"/>
          <w:lang w:val="en-GB" w:eastAsia="zh-CN"/>
        </w:rPr>
        <w:t xml:space="preserve">.  </w:t>
      </w:r>
    </w:p>
    <w:p w14:paraId="003BFB26" w14:textId="77777777" w:rsidR="00EA390B" w:rsidRDefault="00EA390B" w:rsidP="00EA390B">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sidRPr="00184130">
        <w:rPr>
          <w:rFonts w:ascii="Times New Roman" w:eastAsia="等线" w:hAnsi="Times New Roman" w:cs="Times New Roman"/>
          <w:b/>
          <w:kern w:val="0"/>
          <w:sz w:val="20"/>
          <w:szCs w:val="20"/>
          <w:lang w:val="en-GB" w:eastAsia="zh-CN"/>
        </w:rPr>
        <w:t xml:space="preserve">Option 4 of D2R preamble + 1 </w:t>
      </w:r>
      <w:proofErr w:type="spellStart"/>
      <w:r w:rsidRPr="00184130">
        <w:rPr>
          <w:rFonts w:ascii="Times New Roman" w:eastAsia="等线" w:hAnsi="Times New Roman" w:cs="Times New Roman"/>
          <w:b/>
          <w:kern w:val="0"/>
          <w:sz w:val="20"/>
          <w:szCs w:val="20"/>
          <w:lang w:val="en-GB" w:eastAsia="zh-CN"/>
        </w:rPr>
        <w:t>midamble</w:t>
      </w:r>
      <w:proofErr w:type="spellEnd"/>
      <w:r w:rsidRPr="00184130">
        <w:rPr>
          <w:rFonts w:ascii="Times New Roman" w:eastAsia="等线" w:hAnsi="Times New Roman" w:cs="Times New Roman"/>
          <w:b/>
          <w:kern w:val="0"/>
          <w:sz w:val="20"/>
          <w:szCs w:val="20"/>
          <w:lang w:val="en-GB" w:eastAsia="zh-CN"/>
        </w:rPr>
        <w:t xml:space="preserve"> + </w:t>
      </w:r>
      <w:proofErr w:type="spellStart"/>
      <w:r w:rsidRPr="00184130">
        <w:rPr>
          <w:rFonts w:ascii="Times New Roman" w:eastAsia="等线" w:hAnsi="Times New Roman" w:cs="Times New Roman"/>
          <w:b/>
          <w:kern w:val="0"/>
          <w:sz w:val="20"/>
          <w:szCs w:val="20"/>
          <w:lang w:val="en-GB" w:eastAsia="zh-CN"/>
        </w:rPr>
        <w:t>postamble</w:t>
      </w:r>
      <w:proofErr w:type="spellEnd"/>
      <w:r w:rsidRPr="00184130">
        <w:rPr>
          <w:rFonts w:ascii="Times New Roman" w:eastAsia="等线" w:hAnsi="Times New Roman" w:cs="Times New Roman"/>
          <w:b/>
          <w:kern w:val="0"/>
          <w:sz w:val="20"/>
          <w:szCs w:val="20"/>
          <w:lang w:val="en-GB" w:eastAsia="zh-CN"/>
        </w:rPr>
        <w:t xml:space="preserve"> can achieve 10% BLER and 1% BLER at SNR around -6dB and 0 dB</w:t>
      </w:r>
      <w:r w:rsidRPr="00184130">
        <w:rPr>
          <w:rFonts w:ascii="Times New Roman" w:eastAsia="等线" w:hAnsi="Times New Roman" w:cs="Times New Roman" w:hint="eastAsia"/>
          <w:b/>
          <w:kern w:val="0"/>
          <w:sz w:val="20"/>
          <w:szCs w:val="20"/>
          <w:lang w:val="en-GB" w:eastAsia="zh-CN"/>
        </w:rPr>
        <w:t>,</w:t>
      </w:r>
      <w:r w:rsidRPr="00184130">
        <w:rPr>
          <w:rFonts w:ascii="Times New Roman" w:eastAsia="等线" w:hAnsi="Times New Roman" w:cs="Times New Roman"/>
          <w:b/>
          <w:kern w:val="0"/>
          <w:sz w:val="20"/>
          <w:szCs w:val="20"/>
          <w:lang w:val="en-GB" w:eastAsia="zh-CN"/>
        </w:rPr>
        <w:t xml:space="preserve"> </w:t>
      </w:r>
      <w:r w:rsidRPr="00184130">
        <w:rPr>
          <w:rFonts w:ascii="Times New Roman" w:eastAsia="等线" w:hAnsi="Times New Roman" w:cs="Times New Roman" w:hint="eastAsia"/>
          <w:b/>
          <w:kern w:val="0"/>
          <w:sz w:val="20"/>
          <w:szCs w:val="20"/>
          <w:lang w:val="en-GB" w:eastAsia="zh-CN"/>
        </w:rPr>
        <w:t>respectively</w:t>
      </w:r>
      <w:r>
        <w:rPr>
          <w:rFonts w:ascii="Times New Roman" w:eastAsia="等线" w:hAnsi="Times New Roman" w:cs="Times New Roman" w:hint="eastAsia"/>
          <w:b/>
          <w:kern w:val="0"/>
          <w:sz w:val="20"/>
          <w:szCs w:val="20"/>
          <w:lang w:val="en-GB" w:eastAsia="zh-CN"/>
        </w:rPr>
        <w:t xml:space="preserve"> for ~7kpbs data rate</w:t>
      </w:r>
      <w:r w:rsidRPr="00184130">
        <w:rPr>
          <w:rFonts w:ascii="Times New Roman" w:eastAsia="等线" w:hAnsi="Times New Roman" w:cs="Times New Roman"/>
          <w:b/>
          <w:kern w:val="0"/>
          <w:sz w:val="20"/>
          <w:szCs w:val="20"/>
          <w:lang w:val="en-GB" w:eastAsia="zh-CN"/>
        </w:rPr>
        <w:t>.</w:t>
      </w:r>
    </w:p>
    <w:p w14:paraId="181E9987" w14:textId="77777777" w:rsidR="00EA390B" w:rsidRPr="00184130" w:rsidRDefault="00EA390B" w:rsidP="00EA390B">
      <w:pPr>
        <w:pStyle w:val="aff4"/>
        <w:adjustRightInd w:val="0"/>
        <w:snapToGrid w:val="0"/>
        <w:spacing w:after="0" w:line="240" w:lineRule="auto"/>
        <w:ind w:left="880"/>
        <w:contextualSpacing w:val="0"/>
        <w:rPr>
          <w:rFonts w:ascii="Times New Roman" w:eastAsia="等线" w:hAnsi="Times New Roman" w:cs="Times New Roman"/>
          <w:b/>
          <w:kern w:val="0"/>
          <w:sz w:val="20"/>
          <w:szCs w:val="20"/>
          <w:lang w:val="en-GB" w:eastAsia="zh-CN"/>
        </w:rPr>
      </w:pPr>
    </w:p>
    <w:p w14:paraId="68F496C6" w14:textId="77777777" w:rsidR="00EA390B" w:rsidRDefault="00EA390B" w:rsidP="00EA390B">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sidRPr="00A41FEB">
        <w:rPr>
          <w:rFonts w:ascii="Times New Roman" w:eastAsia="等线" w:hAnsi="Times New Roman" w:cs="Times New Roman" w:hint="eastAsia"/>
          <w:b/>
          <w:kern w:val="0"/>
          <w:sz w:val="20"/>
          <w:szCs w:val="20"/>
          <w:lang w:val="en-GB" w:eastAsia="zh-CN"/>
        </w:rPr>
        <w:t>S</w:t>
      </w:r>
      <w:r w:rsidRPr="00A41FEB">
        <w:rPr>
          <w:rFonts w:ascii="Times New Roman" w:eastAsia="等线" w:hAnsi="Times New Roman" w:cs="Times New Roman"/>
          <w:b/>
          <w:kern w:val="0"/>
          <w:sz w:val="20"/>
          <w:szCs w:val="20"/>
          <w:lang w:val="en-GB" w:eastAsia="zh-CN"/>
        </w:rPr>
        <w:t>ource [9</w:t>
      </w:r>
      <w:r>
        <w:rPr>
          <w:rFonts w:ascii="Times New Roman" w:eastAsia="等线" w:hAnsi="Times New Roman" w:cs="Times New Roman" w:hint="eastAsia"/>
          <w:b/>
          <w:kern w:val="0"/>
          <w:sz w:val="20"/>
          <w:szCs w:val="20"/>
          <w:lang w:val="en-GB" w:eastAsia="zh-CN"/>
        </w:rPr>
        <w:t>, vivo</w:t>
      </w:r>
      <w:r w:rsidRPr="00A41FEB">
        <w:rPr>
          <w:rFonts w:ascii="Times New Roman" w:eastAsia="等线" w:hAnsi="Times New Roman" w:cs="Times New Roman"/>
          <w:b/>
          <w:kern w:val="0"/>
          <w:sz w:val="20"/>
          <w:szCs w:val="20"/>
          <w:lang w:val="en-GB" w:eastAsia="zh-CN"/>
        </w:rPr>
        <w:t xml:space="preserve">] observed that </w:t>
      </w:r>
    </w:p>
    <w:p w14:paraId="0A49241F" w14:textId="77777777" w:rsidR="00EA390B" w:rsidRPr="00AA680C" w:rsidRDefault="00EA390B" w:rsidP="00EA390B">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sidRPr="00AA680C">
        <w:rPr>
          <w:rFonts w:ascii="Times New Roman" w:eastAsia="等线" w:hAnsi="Times New Roman" w:cs="Times New Roman"/>
          <w:b/>
          <w:kern w:val="0"/>
          <w:sz w:val="20"/>
          <w:szCs w:val="20"/>
          <w:lang w:val="en-GB" w:eastAsia="zh-CN"/>
        </w:rPr>
        <w:t>With up to 10% SFO, maintaining the same amble overhead, both Option 2</w:t>
      </w:r>
      <w:r w:rsidRPr="00AA680C">
        <w:rPr>
          <w:rFonts w:ascii="Times New Roman" w:eastAsia="等线" w:hAnsi="Times New Roman" w:cs="Times New Roman" w:hint="eastAsia"/>
          <w:b/>
          <w:kern w:val="0"/>
          <w:sz w:val="20"/>
          <w:szCs w:val="20"/>
          <w:lang w:val="en-GB" w:eastAsia="zh-CN"/>
        </w:rPr>
        <w:t xml:space="preserve"> </w:t>
      </w:r>
      <w:r w:rsidRPr="00AA680C">
        <w:rPr>
          <w:rFonts w:ascii="Times New Roman" w:eastAsia="等线" w:hAnsi="Times New Roman" w:cs="Times New Roman"/>
          <w:b/>
          <w:kern w:val="0"/>
          <w:sz w:val="20"/>
          <w:szCs w:val="20"/>
          <w:lang w:val="en-GB" w:eastAsia="zh-CN"/>
        </w:rPr>
        <w:t xml:space="preserve">of D2R preamble+5 </w:t>
      </w:r>
      <w:proofErr w:type="spellStart"/>
      <w:r w:rsidRPr="00AA680C">
        <w:rPr>
          <w:rFonts w:ascii="Times New Roman" w:eastAsia="等线" w:hAnsi="Times New Roman" w:cs="Times New Roman"/>
          <w:b/>
          <w:kern w:val="0"/>
          <w:sz w:val="20"/>
          <w:szCs w:val="20"/>
          <w:lang w:val="en-GB" w:eastAsia="zh-CN"/>
        </w:rPr>
        <w:t>midambles</w:t>
      </w:r>
      <w:proofErr w:type="spellEnd"/>
      <w:r w:rsidRPr="00AA680C">
        <w:rPr>
          <w:rFonts w:ascii="Times New Roman" w:eastAsia="等线" w:hAnsi="Times New Roman" w:cs="Times New Roman"/>
          <w:b/>
          <w:kern w:val="0"/>
          <w:sz w:val="20"/>
          <w:szCs w:val="20"/>
          <w:lang w:val="en-GB" w:eastAsia="zh-CN"/>
        </w:rPr>
        <w:t xml:space="preserve"> an</w:t>
      </w:r>
      <w:r w:rsidRPr="00AA680C">
        <w:rPr>
          <w:rFonts w:ascii="Times New Roman" w:eastAsia="等线" w:hAnsi="Times New Roman" w:cs="Times New Roman" w:hint="eastAsia"/>
          <w:b/>
          <w:kern w:val="0"/>
          <w:sz w:val="20"/>
          <w:szCs w:val="20"/>
          <w:lang w:val="en-GB" w:eastAsia="zh-CN"/>
        </w:rPr>
        <w:t>d</w:t>
      </w:r>
      <w:r w:rsidRPr="00AA680C">
        <w:rPr>
          <w:rFonts w:ascii="Times New Roman" w:eastAsia="等线" w:hAnsi="Times New Roman" w:cs="Times New Roman"/>
          <w:b/>
          <w:kern w:val="0"/>
          <w:sz w:val="20"/>
          <w:szCs w:val="20"/>
          <w:lang w:val="en-GB" w:eastAsia="zh-CN"/>
        </w:rPr>
        <w:t xml:space="preserve"> O</w:t>
      </w:r>
      <w:r w:rsidRPr="00AA680C">
        <w:rPr>
          <w:rFonts w:ascii="Times New Roman" w:eastAsia="等线" w:hAnsi="Times New Roman" w:cs="Times New Roman" w:hint="eastAsia"/>
          <w:b/>
          <w:kern w:val="0"/>
          <w:sz w:val="20"/>
          <w:szCs w:val="20"/>
          <w:lang w:val="en-GB" w:eastAsia="zh-CN"/>
        </w:rPr>
        <w:t xml:space="preserve">ption </w:t>
      </w:r>
      <w:r w:rsidRPr="00AA680C">
        <w:rPr>
          <w:rFonts w:ascii="Times New Roman" w:eastAsia="等线" w:hAnsi="Times New Roman" w:cs="Times New Roman"/>
          <w:b/>
          <w:kern w:val="0"/>
          <w:sz w:val="20"/>
          <w:szCs w:val="20"/>
          <w:lang w:val="en-GB" w:eastAsia="zh-CN"/>
        </w:rPr>
        <w:t xml:space="preserve">4 of D2R preamble+4 midambles+1 </w:t>
      </w:r>
      <w:proofErr w:type="spellStart"/>
      <w:r w:rsidRPr="00AA680C">
        <w:rPr>
          <w:rFonts w:ascii="Times New Roman" w:eastAsia="等线" w:hAnsi="Times New Roman" w:cs="Times New Roman"/>
          <w:b/>
          <w:kern w:val="0"/>
          <w:sz w:val="20"/>
          <w:szCs w:val="20"/>
          <w:lang w:val="en-GB" w:eastAsia="zh-CN"/>
        </w:rPr>
        <w:t>postamble</w:t>
      </w:r>
      <w:proofErr w:type="spellEnd"/>
      <w:r w:rsidRPr="00AA680C">
        <w:rPr>
          <w:rFonts w:ascii="Times New Roman" w:eastAsia="等线" w:hAnsi="Times New Roman" w:cs="Times New Roman" w:hint="eastAsia"/>
          <w:b/>
          <w:kern w:val="0"/>
          <w:sz w:val="20"/>
          <w:szCs w:val="20"/>
          <w:lang w:val="en-GB" w:eastAsia="zh-CN"/>
        </w:rPr>
        <w:t xml:space="preserve"> </w:t>
      </w:r>
      <w:r w:rsidRPr="00AA680C">
        <w:rPr>
          <w:rFonts w:ascii="Times New Roman" w:eastAsia="等线" w:hAnsi="Times New Roman" w:cs="Times New Roman"/>
          <w:b/>
          <w:kern w:val="0"/>
          <w:sz w:val="20"/>
          <w:szCs w:val="20"/>
          <w:lang w:val="en-GB" w:eastAsia="zh-CN"/>
        </w:rPr>
        <w:t>demonstrate similar performance, achieving 10%</w:t>
      </w:r>
      <w:r w:rsidRPr="00AA680C">
        <w:rPr>
          <w:rFonts w:ascii="Times New Roman" w:eastAsia="等线" w:hAnsi="Times New Roman" w:cs="Times New Roman" w:hint="eastAsia"/>
          <w:b/>
          <w:kern w:val="0"/>
          <w:sz w:val="20"/>
          <w:szCs w:val="20"/>
          <w:lang w:val="en-GB" w:eastAsia="zh-CN"/>
        </w:rPr>
        <w:t xml:space="preserve"> BLER at SNR ~0.2dB. While for 1% BLER, the SNR for Option 2 and Option 4 is ~ </w:t>
      </w:r>
      <w:r w:rsidRPr="00AA680C">
        <w:rPr>
          <w:rFonts w:ascii="Times New Roman" w:eastAsia="等线" w:hAnsi="Times New Roman" w:cs="Times New Roman"/>
          <w:b/>
          <w:kern w:val="0"/>
          <w:sz w:val="20"/>
          <w:szCs w:val="20"/>
          <w:lang w:val="en-GB" w:eastAsia="zh-CN"/>
        </w:rPr>
        <w:t xml:space="preserve">9.2dB </w:t>
      </w:r>
      <w:r w:rsidRPr="00AA680C">
        <w:rPr>
          <w:rFonts w:ascii="Times New Roman" w:eastAsia="等线" w:hAnsi="Times New Roman" w:cs="Times New Roman" w:hint="eastAsia"/>
          <w:b/>
          <w:kern w:val="0"/>
          <w:sz w:val="20"/>
          <w:szCs w:val="20"/>
          <w:lang w:val="en-GB" w:eastAsia="zh-CN"/>
        </w:rPr>
        <w:t xml:space="preserve">and </w:t>
      </w:r>
      <w:r w:rsidRPr="00AA680C">
        <w:rPr>
          <w:rFonts w:ascii="Times New Roman" w:eastAsia="等线" w:hAnsi="Times New Roman" w:cs="Times New Roman"/>
          <w:b/>
          <w:kern w:val="0"/>
          <w:sz w:val="20"/>
          <w:szCs w:val="20"/>
          <w:lang w:val="en-GB" w:eastAsia="zh-CN"/>
        </w:rPr>
        <w:t>12.8dB</w:t>
      </w:r>
      <w:r w:rsidRPr="00AA680C">
        <w:rPr>
          <w:rFonts w:ascii="Times New Roman" w:eastAsia="等线" w:hAnsi="Times New Roman" w:cs="Times New Roman" w:hint="eastAsia"/>
          <w:b/>
          <w:kern w:val="0"/>
          <w:sz w:val="20"/>
          <w:szCs w:val="20"/>
          <w:lang w:val="en-GB" w:eastAsia="zh-CN"/>
        </w:rPr>
        <w:t>, respectively</w:t>
      </w:r>
      <w:r>
        <w:rPr>
          <w:rFonts w:ascii="Times New Roman" w:eastAsia="等线" w:hAnsi="Times New Roman" w:cs="Times New Roman" w:hint="eastAsia"/>
          <w:b/>
          <w:kern w:val="0"/>
          <w:sz w:val="20"/>
          <w:szCs w:val="20"/>
          <w:lang w:val="en-GB" w:eastAsia="zh-CN"/>
        </w:rPr>
        <w:t xml:space="preserve"> for ~5.5kpbs data rate</w:t>
      </w:r>
      <w:r w:rsidRPr="00AA680C">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hint="eastAsia"/>
          <w:b/>
          <w:kern w:val="0"/>
          <w:sz w:val="20"/>
          <w:szCs w:val="20"/>
          <w:lang w:val="en-GB" w:eastAsia="zh-CN"/>
        </w:rPr>
        <w:t xml:space="preserve"> </w:t>
      </w:r>
    </w:p>
    <w:p w14:paraId="32FB7E6C" w14:textId="77777777" w:rsidR="00EA390B" w:rsidRPr="00AA680C" w:rsidRDefault="00EA390B" w:rsidP="00EA390B">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sidRPr="00F5416C">
        <w:rPr>
          <w:rFonts w:ascii="Times New Roman" w:eastAsia="等线" w:hAnsi="Times New Roman" w:cs="Times New Roman"/>
          <w:b/>
          <w:kern w:val="0"/>
          <w:sz w:val="20"/>
          <w:szCs w:val="20"/>
          <w:lang w:val="en-GB" w:eastAsia="zh-CN"/>
        </w:rPr>
        <w:t xml:space="preserve">With up to 1% SFO, </w:t>
      </w:r>
      <w:r w:rsidRPr="00AA680C">
        <w:rPr>
          <w:rFonts w:ascii="Times New Roman" w:eastAsia="等线" w:hAnsi="Times New Roman" w:cs="Times New Roman"/>
          <w:b/>
          <w:kern w:val="0"/>
          <w:sz w:val="20"/>
          <w:szCs w:val="20"/>
          <w:lang w:val="en-GB" w:eastAsia="zh-CN"/>
        </w:rPr>
        <w:t>maintaining the same amble overhead, both Option 2</w:t>
      </w:r>
      <w:r w:rsidRPr="00AA680C">
        <w:rPr>
          <w:rFonts w:ascii="Times New Roman" w:eastAsia="等线" w:hAnsi="Times New Roman" w:cs="Times New Roman" w:hint="eastAsia"/>
          <w:b/>
          <w:kern w:val="0"/>
          <w:sz w:val="20"/>
          <w:szCs w:val="20"/>
          <w:lang w:val="en-GB" w:eastAsia="zh-CN"/>
        </w:rPr>
        <w:t xml:space="preserve"> </w:t>
      </w:r>
      <w:r w:rsidRPr="00AA680C">
        <w:rPr>
          <w:rFonts w:ascii="Times New Roman" w:eastAsia="等线" w:hAnsi="Times New Roman" w:cs="Times New Roman"/>
          <w:b/>
          <w:kern w:val="0"/>
          <w:sz w:val="20"/>
          <w:szCs w:val="20"/>
          <w:lang w:val="en-GB" w:eastAsia="zh-CN"/>
        </w:rPr>
        <w:t xml:space="preserve">of D2R preamble+5 </w:t>
      </w:r>
      <w:proofErr w:type="spellStart"/>
      <w:r w:rsidRPr="00AA680C">
        <w:rPr>
          <w:rFonts w:ascii="Times New Roman" w:eastAsia="等线" w:hAnsi="Times New Roman" w:cs="Times New Roman"/>
          <w:b/>
          <w:kern w:val="0"/>
          <w:sz w:val="20"/>
          <w:szCs w:val="20"/>
          <w:lang w:val="en-GB" w:eastAsia="zh-CN"/>
        </w:rPr>
        <w:t>midambles</w:t>
      </w:r>
      <w:proofErr w:type="spellEnd"/>
      <w:r w:rsidRPr="00AA680C">
        <w:rPr>
          <w:rFonts w:ascii="Times New Roman" w:eastAsia="等线" w:hAnsi="Times New Roman" w:cs="Times New Roman"/>
          <w:b/>
          <w:kern w:val="0"/>
          <w:sz w:val="20"/>
          <w:szCs w:val="20"/>
          <w:lang w:val="en-GB" w:eastAsia="zh-CN"/>
        </w:rPr>
        <w:t xml:space="preserve"> an</w:t>
      </w:r>
      <w:r w:rsidRPr="00AA680C">
        <w:rPr>
          <w:rFonts w:ascii="Times New Roman" w:eastAsia="等线" w:hAnsi="Times New Roman" w:cs="Times New Roman" w:hint="eastAsia"/>
          <w:b/>
          <w:kern w:val="0"/>
          <w:sz w:val="20"/>
          <w:szCs w:val="20"/>
          <w:lang w:val="en-GB" w:eastAsia="zh-CN"/>
        </w:rPr>
        <w:t>d</w:t>
      </w:r>
      <w:r w:rsidRPr="00AA680C">
        <w:rPr>
          <w:rFonts w:ascii="Times New Roman" w:eastAsia="等线" w:hAnsi="Times New Roman" w:cs="Times New Roman"/>
          <w:b/>
          <w:kern w:val="0"/>
          <w:sz w:val="20"/>
          <w:szCs w:val="20"/>
          <w:lang w:val="en-GB" w:eastAsia="zh-CN"/>
        </w:rPr>
        <w:t xml:space="preserve"> O</w:t>
      </w:r>
      <w:r w:rsidRPr="00AA680C">
        <w:rPr>
          <w:rFonts w:ascii="Times New Roman" w:eastAsia="等线" w:hAnsi="Times New Roman" w:cs="Times New Roman" w:hint="eastAsia"/>
          <w:b/>
          <w:kern w:val="0"/>
          <w:sz w:val="20"/>
          <w:szCs w:val="20"/>
          <w:lang w:val="en-GB" w:eastAsia="zh-CN"/>
        </w:rPr>
        <w:t xml:space="preserve">ption </w:t>
      </w:r>
      <w:r w:rsidRPr="00AA680C">
        <w:rPr>
          <w:rFonts w:ascii="Times New Roman" w:eastAsia="等线" w:hAnsi="Times New Roman" w:cs="Times New Roman"/>
          <w:b/>
          <w:kern w:val="0"/>
          <w:sz w:val="20"/>
          <w:szCs w:val="20"/>
          <w:lang w:val="en-GB" w:eastAsia="zh-CN"/>
        </w:rPr>
        <w:t>4 of D2R preamble+4 midambles+1postamble</w:t>
      </w:r>
      <w:r w:rsidRPr="00AA680C">
        <w:rPr>
          <w:rFonts w:ascii="Times New Roman" w:eastAsia="等线" w:hAnsi="Times New Roman" w:cs="Times New Roman" w:hint="eastAsia"/>
          <w:b/>
          <w:kern w:val="0"/>
          <w:sz w:val="20"/>
          <w:szCs w:val="20"/>
          <w:lang w:val="en-GB" w:eastAsia="zh-CN"/>
        </w:rPr>
        <w:t xml:space="preserve"> </w:t>
      </w:r>
      <w:r w:rsidRPr="00AA680C">
        <w:rPr>
          <w:rFonts w:ascii="Times New Roman" w:eastAsia="等线" w:hAnsi="Times New Roman" w:cs="Times New Roman"/>
          <w:b/>
          <w:kern w:val="0"/>
          <w:sz w:val="20"/>
          <w:szCs w:val="20"/>
          <w:lang w:val="en-GB" w:eastAsia="zh-CN"/>
        </w:rPr>
        <w:t>demonstrate similar performance, achieving 10%</w:t>
      </w:r>
      <w:r w:rsidRPr="00AA680C">
        <w:rPr>
          <w:rFonts w:ascii="Times New Roman" w:eastAsia="等线" w:hAnsi="Times New Roman" w:cs="Times New Roman" w:hint="eastAsia"/>
          <w:b/>
          <w:kern w:val="0"/>
          <w:sz w:val="20"/>
          <w:szCs w:val="20"/>
          <w:lang w:val="en-GB" w:eastAsia="zh-CN"/>
        </w:rPr>
        <w:t xml:space="preserve"> BLER at SNR around -1.2dB</w:t>
      </w:r>
      <w:r>
        <w:rPr>
          <w:rFonts w:ascii="Times New Roman" w:eastAsia="等线" w:hAnsi="Times New Roman" w:cs="Times New Roman" w:hint="eastAsia"/>
          <w:b/>
          <w:kern w:val="0"/>
          <w:sz w:val="20"/>
          <w:szCs w:val="20"/>
          <w:lang w:val="en-GB" w:eastAsia="zh-CN"/>
        </w:rPr>
        <w:t xml:space="preserve">. </w:t>
      </w:r>
      <w:r w:rsidRPr="00AA680C">
        <w:rPr>
          <w:rFonts w:ascii="Times New Roman" w:eastAsia="等线" w:hAnsi="Times New Roman" w:cs="Times New Roman" w:hint="eastAsia"/>
          <w:b/>
          <w:kern w:val="0"/>
          <w:sz w:val="20"/>
          <w:szCs w:val="20"/>
          <w:lang w:val="en-GB" w:eastAsia="zh-CN"/>
        </w:rPr>
        <w:t>While for 1% BLER, the SNR for Option 2 and Option 4 is ~</w:t>
      </w:r>
      <w:r w:rsidRPr="00F5416C">
        <w:rPr>
          <w:rFonts w:ascii="Times New Roman" w:eastAsia="等线" w:hAnsi="Times New Roman" w:cs="Times New Roman"/>
          <w:b/>
          <w:kern w:val="0"/>
          <w:sz w:val="20"/>
          <w:szCs w:val="20"/>
          <w:lang w:val="en-GB" w:eastAsia="zh-CN"/>
        </w:rPr>
        <w:t>7.8dB</w:t>
      </w:r>
      <w:r w:rsidRPr="00AA680C">
        <w:rPr>
          <w:rFonts w:ascii="Times New Roman" w:eastAsia="等线" w:hAnsi="Times New Roman" w:cs="Times New Roman"/>
          <w:b/>
          <w:kern w:val="0"/>
          <w:sz w:val="20"/>
          <w:szCs w:val="20"/>
          <w:lang w:val="en-GB" w:eastAsia="zh-CN"/>
        </w:rPr>
        <w:t xml:space="preserve"> </w:t>
      </w:r>
      <w:r w:rsidRPr="00AA680C">
        <w:rPr>
          <w:rFonts w:ascii="Times New Roman" w:eastAsia="等线" w:hAnsi="Times New Roman" w:cs="Times New Roman" w:hint="eastAsia"/>
          <w:b/>
          <w:kern w:val="0"/>
          <w:sz w:val="20"/>
          <w:szCs w:val="20"/>
          <w:lang w:val="en-GB" w:eastAsia="zh-CN"/>
        </w:rPr>
        <w:t xml:space="preserve">and </w:t>
      </w:r>
      <w:r w:rsidRPr="00F5416C">
        <w:rPr>
          <w:rFonts w:ascii="Times New Roman" w:eastAsia="等线" w:hAnsi="Times New Roman" w:cs="Times New Roman"/>
          <w:b/>
          <w:kern w:val="0"/>
          <w:sz w:val="20"/>
          <w:szCs w:val="20"/>
          <w:lang w:val="en-GB" w:eastAsia="zh-CN"/>
        </w:rPr>
        <w:t>9.1dB</w:t>
      </w:r>
      <w:r w:rsidRPr="00AA680C">
        <w:rPr>
          <w:rFonts w:ascii="Times New Roman" w:eastAsia="等线" w:hAnsi="Times New Roman" w:cs="Times New Roman" w:hint="eastAsia"/>
          <w:b/>
          <w:kern w:val="0"/>
          <w:sz w:val="20"/>
          <w:szCs w:val="20"/>
          <w:lang w:val="en-GB" w:eastAsia="zh-CN"/>
        </w:rPr>
        <w:t>, respectively</w:t>
      </w:r>
      <w:r>
        <w:rPr>
          <w:rFonts w:ascii="Times New Roman" w:eastAsia="等线" w:hAnsi="Times New Roman" w:cs="Times New Roman" w:hint="eastAsia"/>
          <w:b/>
          <w:kern w:val="0"/>
          <w:sz w:val="20"/>
          <w:szCs w:val="20"/>
          <w:lang w:val="en-GB" w:eastAsia="zh-CN"/>
        </w:rPr>
        <w:t xml:space="preserve"> for ~5.5kpbs data rate</w:t>
      </w:r>
      <w:r w:rsidRPr="00AA680C">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hint="eastAsia"/>
          <w:b/>
          <w:kern w:val="0"/>
          <w:sz w:val="20"/>
          <w:szCs w:val="20"/>
          <w:lang w:val="en-GB" w:eastAsia="zh-CN"/>
        </w:rPr>
        <w:t xml:space="preserve"> </w:t>
      </w:r>
    </w:p>
    <w:p w14:paraId="752DC1CF" w14:textId="77777777" w:rsidR="00EA390B" w:rsidRDefault="00EA390B" w:rsidP="00EA390B">
      <w:pPr>
        <w:pStyle w:val="aff4"/>
        <w:adjustRightInd w:val="0"/>
        <w:snapToGrid w:val="0"/>
        <w:spacing w:after="0" w:line="240" w:lineRule="auto"/>
        <w:ind w:left="880"/>
        <w:contextualSpacing w:val="0"/>
        <w:rPr>
          <w:rFonts w:ascii="Times New Roman" w:eastAsia="等线" w:hAnsi="Times New Roman" w:cs="Times New Roman"/>
          <w:b/>
          <w:kern w:val="0"/>
          <w:sz w:val="20"/>
          <w:szCs w:val="20"/>
          <w:lang w:val="en-GB" w:eastAsia="zh-CN"/>
        </w:rPr>
      </w:pPr>
    </w:p>
    <w:p w14:paraId="77711476" w14:textId="77777777" w:rsidR="00EA390B" w:rsidRDefault="00EA390B" w:rsidP="00EA390B">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S</w:t>
      </w:r>
      <w:r>
        <w:rPr>
          <w:rFonts w:ascii="Times New Roman" w:eastAsia="等线" w:hAnsi="Times New Roman" w:cs="Times New Roman"/>
          <w:b/>
          <w:kern w:val="0"/>
          <w:sz w:val="20"/>
          <w:szCs w:val="20"/>
          <w:lang w:val="en-GB" w:eastAsia="zh-CN"/>
        </w:rPr>
        <w:t>ource [14</w:t>
      </w:r>
      <w:r>
        <w:rPr>
          <w:rFonts w:ascii="Times New Roman" w:eastAsia="等线" w:hAnsi="Times New Roman" w:cs="Times New Roman" w:hint="eastAsia"/>
          <w:b/>
          <w:kern w:val="0"/>
          <w:sz w:val="20"/>
          <w:szCs w:val="20"/>
          <w:lang w:val="en-GB" w:eastAsia="zh-CN"/>
        </w:rPr>
        <w:t xml:space="preserve">, </w:t>
      </w:r>
      <w:proofErr w:type="spellStart"/>
      <w:r>
        <w:rPr>
          <w:rFonts w:ascii="Times New Roman" w:eastAsia="等线" w:hAnsi="Times New Roman" w:cs="Times New Roman" w:hint="eastAsia"/>
          <w:b/>
          <w:kern w:val="0"/>
          <w:sz w:val="20"/>
          <w:szCs w:val="20"/>
          <w:lang w:val="en-GB" w:eastAsia="zh-CN"/>
        </w:rPr>
        <w:t>xiaomi</w:t>
      </w:r>
      <w:proofErr w:type="spellEnd"/>
      <w:r>
        <w:rPr>
          <w:rFonts w:ascii="Times New Roman" w:eastAsia="等线" w:hAnsi="Times New Roman" w:cs="Times New Roman"/>
          <w:b/>
          <w:kern w:val="0"/>
          <w:sz w:val="20"/>
          <w:szCs w:val="20"/>
          <w:lang w:val="en-GB" w:eastAsia="zh-CN"/>
        </w:rPr>
        <w:t xml:space="preserve">] observed that </w:t>
      </w:r>
      <w:r w:rsidRPr="007A7850">
        <w:rPr>
          <w:rFonts w:ascii="Times New Roman" w:eastAsia="等线" w:hAnsi="Times New Roman" w:cs="Times New Roman"/>
          <w:b/>
          <w:kern w:val="0"/>
          <w:sz w:val="20"/>
          <w:szCs w:val="20"/>
          <w:lang w:val="en-GB" w:eastAsia="zh-CN"/>
        </w:rPr>
        <w:t xml:space="preserve">with up to </w:t>
      </w:r>
      <w:r>
        <w:rPr>
          <w:rFonts w:ascii="Times New Roman" w:eastAsia="等线" w:hAnsi="Times New Roman" w:cs="Times New Roman" w:hint="eastAsia"/>
          <w:b/>
          <w:kern w:val="0"/>
          <w:sz w:val="20"/>
          <w:szCs w:val="20"/>
          <w:lang w:val="en-GB" w:eastAsia="zh-CN"/>
        </w:rPr>
        <w:t xml:space="preserve">10% </w:t>
      </w:r>
      <w:r w:rsidRPr="007A7850">
        <w:rPr>
          <w:rFonts w:ascii="Times New Roman" w:eastAsia="等线" w:hAnsi="Times New Roman" w:cs="Times New Roman"/>
          <w:b/>
          <w:kern w:val="0"/>
          <w:sz w:val="20"/>
          <w:szCs w:val="20"/>
          <w:lang w:val="en-GB" w:eastAsia="zh-CN"/>
        </w:rPr>
        <w:t>SFO</w:t>
      </w:r>
      <w:r>
        <w:rPr>
          <w:rFonts w:ascii="Times New Roman" w:eastAsia="等线" w:hAnsi="Times New Roman" w:cs="Times New Roman"/>
          <w:b/>
          <w:kern w:val="0"/>
          <w:sz w:val="20"/>
          <w:szCs w:val="20"/>
          <w:lang w:val="en-GB" w:eastAsia="zh-CN"/>
        </w:rPr>
        <w:t xml:space="preserve">, </w:t>
      </w:r>
      <w:r w:rsidRPr="00B45CF3">
        <w:rPr>
          <w:rFonts w:ascii="Times New Roman" w:eastAsia="等线" w:hAnsi="Times New Roman" w:cs="Times New Roman" w:hint="eastAsia"/>
          <w:b/>
          <w:kern w:val="0"/>
          <w:sz w:val="20"/>
          <w:szCs w:val="20"/>
          <w:lang w:val="en-GB" w:eastAsia="zh-CN"/>
        </w:rPr>
        <w:t xml:space="preserve">Option 2 of D2R preamble+3 </w:t>
      </w:r>
      <w:proofErr w:type="spellStart"/>
      <w:r w:rsidRPr="00B45CF3">
        <w:rPr>
          <w:rFonts w:ascii="Times New Roman" w:eastAsia="等线" w:hAnsi="Times New Roman" w:cs="Times New Roman" w:hint="eastAsia"/>
          <w:b/>
          <w:kern w:val="0"/>
          <w:sz w:val="20"/>
          <w:szCs w:val="20"/>
          <w:lang w:val="en-GB" w:eastAsia="zh-CN"/>
        </w:rPr>
        <w:t>midambles</w:t>
      </w:r>
      <w:proofErr w:type="spellEnd"/>
      <w:r w:rsidRPr="00B45CF3">
        <w:rPr>
          <w:rFonts w:ascii="Times New Roman" w:eastAsia="等线" w:hAnsi="Times New Roman" w:cs="Times New Roman" w:hint="eastAsia"/>
          <w:b/>
          <w:kern w:val="0"/>
          <w:sz w:val="20"/>
          <w:szCs w:val="20"/>
          <w:lang w:val="en-GB" w:eastAsia="zh-CN"/>
        </w:rPr>
        <w:t xml:space="preserve"> and Option 4 of </w:t>
      </w:r>
      <w:r w:rsidRPr="00B45CF3">
        <w:rPr>
          <w:rFonts w:ascii="Times New Roman" w:eastAsia="等线" w:hAnsi="Times New Roman" w:cs="Times New Roman"/>
          <w:b/>
          <w:kern w:val="0"/>
          <w:sz w:val="20"/>
          <w:szCs w:val="20"/>
          <w:lang w:val="en-GB" w:eastAsia="zh-CN"/>
        </w:rPr>
        <w:t xml:space="preserve">D2R preamble+3 </w:t>
      </w:r>
      <w:proofErr w:type="spellStart"/>
      <w:r w:rsidRPr="00B45CF3">
        <w:rPr>
          <w:rFonts w:ascii="Times New Roman" w:eastAsia="等线" w:hAnsi="Times New Roman" w:cs="Times New Roman"/>
          <w:b/>
          <w:kern w:val="0"/>
          <w:sz w:val="20"/>
          <w:szCs w:val="20"/>
          <w:lang w:val="en-GB" w:eastAsia="zh-CN"/>
        </w:rPr>
        <w:t>midambles+postamble</w:t>
      </w:r>
      <w:proofErr w:type="spellEnd"/>
      <w:r w:rsidRPr="00B45CF3">
        <w:rPr>
          <w:rFonts w:ascii="Times New Roman" w:eastAsia="等线" w:hAnsi="Times New Roman" w:cs="Times New Roman" w:hint="eastAsia"/>
          <w:b/>
          <w:kern w:val="0"/>
          <w:sz w:val="20"/>
          <w:szCs w:val="20"/>
          <w:lang w:val="en-GB" w:eastAsia="zh-CN"/>
        </w:rPr>
        <w:t xml:space="preserve"> can achieve 10% BLER </w:t>
      </w:r>
      <w:r w:rsidRPr="00B45CF3">
        <w:rPr>
          <w:rFonts w:ascii="Times New Roman" w:eastAsia="等线" w:hAnsi="Times New Roman" w:cs="Times New Roman"/>
          <w:b/>
          <w:kern w:val="0"/>
          <w:sz w:val="20"/>
          <w:szCs w:val="20"/>
          <w:lang w:val="en-GB" w:eastAsia="zh-CN"/>
        </w:rPr>
        <w:t>when the SNR is within the range of [15, 25] dB</w:t>
      </w:r>
      <w:r w:rsidRPr="000F5392">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hint="eastAsia"/>
          <w:b/>
          <w:kern w:val="0"/>
          <w:sz w:val="20"/>
          <w:szCs w:val="20"/>
          <w:lang w:val="en-GB" w:eastAsia="zh-CN"/>
        </w:rPr>
        <w:t xml:space="preserve">for </w:t>
      </w:r>
      <w:r w:rsidRPr="00F84DAA">
        <w:rPr>
          <w:rFonts w:ascii="Times New Roman" w:eastAsia="等线" w:hAnsi="Times New Roman" w:cs="Times New Roman"/>
          <w:b/>
          <w:kern w:val="0"/>
          <w:sz w:val="20"/>
          <w:szCs w:val="20"/>
          <w:lang w:val="en-GB" w:eastAsia="zh-CN"/>
        </w:rPr>
        <w:t>1.25 kbps</w:t>
      </w:r>
      <w:r w:rsidRPr="00F84DAA">
        <w:rPr>
          <w:rFonts w:ascii="Times New Roman" w:eastAsia="等线" w:hAnsi="Times New Roman" w:cs="Times New Roman" w:hint="eastAsia"/>
          <w:b/>
          <w:kern w:val="0"/>
          <w:sz w:val="20"/>
          <w:szCs w:val="20"/>
          <w:lang w:val="en-GB" w:eastAsia="zh-CN"/>
        </w:rPr>
        <w:t xml:space="preserve"> data rate</w:t>
      </w:r>
      <w:r w:rsidRPr="00B45CF3">
        <w:rPr>
          <w:rFonts w:ascii="Times New Roman" w:eastAsia="等线" w:hAnsi="Times New Roman" w:cs="Times New Roman" w:hint="eastAsia"/>
          <w:b/>
          <w:kern w:val="0"/>
          <w:sz w:val="20"/>
          <w:szCs w:val="20"/>
          <w:lang w:val="en-GB" w:eastAsia="zh-CN"/>
        </w:rPr>
        <w:t xml:space="preserve">. </w:t>
      </w:r>
    </w:p>
    <w:p w14:paraId="482AF338" w14:textId="77777777" w:rsidR="00EA390B" w:rsidRPr="00B45CF3" w:rsidRDefault="00EA390B" w:rsidP="00EA390B">
      <w:pPr>
        <w:pStyle w:val="aff4"/>
        <w:adjustRightInd w:val="0"/>
        <w:snapToGrid w:val="0"/>
        <w:spacing w:after="0" w:line="240" w:lineRule="auto"/>
        <w:ind w:left="880"/>
        <w:contextualSpacing w:val="0"/>
        <w:rPr>
          <w:rFonts w:ascii="Times New Roman" w:eastAsia="等线" w:hAnsi="Times New Roman" w:cs="Times New Roman"/>
          <w:b/>
          <w:kern w:val="0"/>
          <w:sz w:val="20"/>
          <w:szCs w:val="20"/>
          <w:lang w:val="en-GB" w:eastAsia="zh-CN"/>
        </w:rPr>
      </w:pPr>
    </w:p>
    <w:p w14:paraId="32C18B07" w14:textId="77777777" w:rsidR="00EA390B" w:rsidRPr="002B1742" w:rsidRDefault="00EA390B" w:rsidP="00EA390B">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sidRPr="002B1742">
        <w:rPr>
          <w:rFonts w:ascii="Times New Roman" w:eastAsia="等线" w:hAnsi="Times New Roman" w:cs="Times New Roman" w:hint="eastAsia"/>
          <w:b/>
          <w:kern w:val="0"/>
          <w:sz w:val="20"/>
          <w:szCs w:val="20"/>
          <w:lang w:val="en-GB" w:eastAsia="zh-CN"/>
        </w:rPr>
        <w:t>S</w:t>
      </w:r>
      <w:r w:rsidRPr="002B1742">
        <w:rPr>
          <w:rFonts w:ascii="Times New Roman" w:eastAsia="等线" w:hAnsi="Times New Roman" w:cs="Times New Roman"/>
          <w:b/>
          <w:kern w:val="0"/>
          <w:sz w:val="20"/>
          <w:szCs w:val="20"/>
          <w:lang w:val="en-GB" w:eastAsia="zh-CN"/>
        </w:rPr>
        <w:t>ource [30</w:t>
      </w:r>
      <w:r w:rsidRPr="002B1742">
        <w:rPr>
          <w:rFonts w:ascii="Times New Roman" w:eastAsia="等线" w:hAnsi="Times New Roman" w:cs="Times New Roman" w:hint="eastAsia"/>
          <w:b/>
          <w:kern w:val="0"/>
          <w:sz w:val="20"/>
          <w:szCs w:val="20"/>
          <w:lang w:val="en-GB" w:eastAsia="zh-CN"/>
        </w:rPr>
        <w:t>, Qualcomm</w:t>
      </w:r>
      <w:r w:rsidRPr="002B1742">
        <w:rPr>
          <w:rFonts w:ascii="Times New Roman" w:eastAsia="等线" w:hAnsi="Times New Roman" w:cs="Times New Roman"/>
          <w:b/>
          <w:kern w:val="0"/>
          <w:sz w:val="20"/>
          <w:szCs w:val="20"/>
          <w:lang w:val="en-GB" w:eastAsia="zh-CN"/>
        </w:rPr>
        <w:t xml:space="preserve">] observed that </w:t>
      </w:r>
      <w:r w:rsidRPr="002B1742">
        <w:rPr>
          <w:rFonts w:ascii="Times New Roman" w:eastAsia="等线" w:hAnsi="Times New Roman" w:cs="Times New Roman" w:hint="eastAsia"/>
          <w:b/>
          <w:kern w:val="0"/>
          <w:sz w:val="20"/>
          <w:szCs w:val="20"/>
          <w:lang w:val="en-GB" w:eastAsia="zh-CN"/>
        </w:rPr>
        <w:t>the r</w:t>
      </w:r>
      <w:r w:rsidRPr="002B1742">
        <w:rPr>
          <w:rFonts w:ascii="Times New Roman" w:eastAsia="等线" w:hAnsi="Times New Roman" w:cs="Times New Roman"/>
          <w:b/>
          <w:kern w:val="0"/>
          <w:sz w:val="20"/>
          <w:szCs w:val="20"/>
          <w:lang w:val="en-GB" w:eastAsia="zh-CN"/>
        </w:rPr>
        <w:t>equired SFO estimation accuracy</w:t>
      </w:r>
      <w:r w:rsidRPr="002B1742">
        <w:rPr>
          <w:rFonts w:ascii="Times New Roman" w:eastAsia="等线" w:hAnsi="Times New Roman" w:cs="Times New Roman" w:hint="eastAsia"/>
          <w:b/>
          <w:kern w:val="0"/>
          <w:sz w:val="20"/>
          <w:szCs w:val="20"/>
          <w:lang w:val="en-GB" w:eastAsia="zh-CN"/>
        </w:rPr>
        <w:t xml:space="preserve"> to achieve 1% and 10% BLER</w:t>
      </w:r>
      <w:r w:rsidRPr="002B1742">
        <w:rPr>
          <w:rFonts w:ascii="Times New Roman" w:eastAsia="等线" w:hAnsi="Times New Roman" w:cs="Times New Roman"/>
          <w:b/>
          <w:kern w:val="0"/>
          <w:sz w:val="20"/>
          <w:szCs w:val="20"/>
          <w:lang w:val="en-GB" w:eastAsia="zh-CN"/>
        </w:rPr>
        <w:t xml:space="preserve"> </w:t>
      </w:r>
      <w:r w:rsidRPr="002B1742">
        <w:rPr>
          <w:rFonts w:ascii="Times New Roman" w:eastAsia="等线" w:hAnsi="Times New Roman" w:cs="Times New Roman" w:hint="eastAsia"/>
          <w:b/>
          <w:kern w:val="0"/>
          <w:sz w:val="20"/>
          <w:szCs w:val="20"/>
          <w:lang w:val="en-GB" w:eastAsia="zh-CN"/>
        </w:rPr>
        <w:t xml:space="preserve">is &lt;10^3 ppm. To </w:t>
      </w:r>
      <w:r w:rsidRPr="002B1742">
        <w:rPr>
          <w:rFonts w:ascii="Times New Roman" w:eastAsia="等线" w:hAnsi="Times New Roman" w:cs="Times New Roman"/>
          <w:b/>
          <w:kern w:val="0"/>
          <w:sz w:val="20"/>
          <w:szCs w:val="20"/>
          <w:lang w:val="en-GB" w:eastAsia="zh-CN"/>
        </w:rPr>
        <w:t>achieve the required accuracy</w:t>
      </w:r>
      <w:r w:rsidRPr="002B1742">
        <w:rPr>
          <w:rFonts w:ascii="Times New Roman" w:eastAsia="等线" w:hAnsi="Times New Roman" w:cs="Times New Roman" w:hint="eastAsia"/>
          <w:b/>
          <w:kern w:val="0"/>
          <w:sz w:val="20"/>
          <w:szCs w:val="20"/>
          <w:lang w:val="en-GB" w:eastAsia="zh-CN"/>
        </w:rPr>
        <w:t>,</w:t>
      </w:r>
    </w:p>
    <w:p w14:paraId="45FF63A9" w14:textId="77777777" w:rsidR="00EA390B" w:rsidRDefault="00EA390B" w:rsidP="00EA390B">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sidRPr="009F4EF3">
        <w:rPr>
          <w:rFonts w:ascii="Times New Roman" w:eastAsia="等线" w:hAnsi="Times New Roman" w:cs="Times New Roman" w:hint="eastAsia"/>
          <w:b/>
          <w:kern w:val="0"/>
          <w:sz w:val="20"/>
          <w:szCs w:val="20"/>
          <w:lang w:val="en-GB" w:eastAsia="zh-CN"/>
        </w:rPr>
        <w:t>F</w:t>
      </w:r>
      <w:r w:rsidRPr="009F4EF3">
        <w:rPr>
          <w:rFonts w:ascii="Times New Roman" w:eastAsia="等线" w:hAnsi="Times New Roman" w:cs="Times New Roman"/>
          <w:b/>
          <w:kern w:val="0"/>
          <w:sz w:val="20"/>
          <w:szCs w:val="20"/>
          <w:lang w:val="en-GB" w:eastAsia="zh-CN"/>
        </w:rPr>
        <w:t xml:space="preserve">or Option 2 of D2R </w:t>
      </w:r>
      <w:proofErr w:type="spellStart"/>
      <w:r w:rsidRPr="009F4EF3">
        <w:rPr>
          <w:rFonts w:ascii="Times New Roman" w:eastAsia="等线" w:hAnsi="Times New Roman" w:cs="Times New Roman"/>
          <w:b/>
          <w:kern w:val="0"/>
          <w:sz w:val="20"/>
          <w:szCs w:val="20"/>
          <w:lang w:val="en-GB" w:eastAsia="zh-CN"/>
        </w:rPr>
        <w:t>preamble+X</w:t>
      </w:r>
      <w:proofErr w:type="spellEnd"/>
      <w:r w:rsidRPr="009F4EF3">
        <w:rPr>
          <w:rFonts w:ascii="Times New Roman" w:eastAsia="等线" w:hAnsi="Times New Roman" w:cs="Times New Roman"/>
          <w:b/>
          <w:kern w:val="0"/>
          <w:sz w:val="20"/>
          <w:szCs w:val="20"/>
          <w:lang w:val="en-GB" w:eastAsia="zh-CN"/>
        </w:rPr>
        <w:t xml:space="preserve"> </w:t>
      </w:r>
      <w:proofErr w:type="spellStart"/>
      <w:r w:rsidRPr="009F4EF3">
        <w:rPr>
          <w:rFonts w:ascii="Times New Roman" w:eastAsia="等线" w:hAnsi="Times New Roman" w:cs="Times New Roman"/>
          <w:b/>
          <w:kern w:val="0"/>
          <w:sz w:val="20"/>
          <w:szCs w:val="20"/>
          <w:lang w:val="en-GB" w:eastAsia="zh-CN"/>
        </w:rPr>
        <w:t>midamble</w:t>
      </w:r>
      <w:proofErr w:type="spellEnd"/>
      <w:r w:rsidRPr="009F4EF3">
        <w:rPr>
          <w:rFonts w:ascii="Times New Roman" w:eastAsia="等线" w:hAnsi="Times New Roman" w:cs="Times New Roman"/>
          <w:b/>
          <w:kern w:val="0"/>
          <w:sz w:val="20"/>
          <w:szCs w:val="20"/>
          <w:lang w:val="en-GB" w:eastAsia="zh-CN"/>
        </w:rPr>
        <w:t>(s)</w:t>
      </w:r>
      <w:r>
        <w:rPr>
          <w:rFonts w:ascii="Times New Roman" w:eastAsia="等线" w:hAnsi="Times New Roman" w:cs="Times New Roman" w:hint="eastAsia"/>
          <w:b/>
          <w:kern w:val="0"/>
          <w:sz w:val="20"/>
          <w:szCs w:val="20"/>
          <w:lang w:val="en-GB" w:eastAsia="zh-CN"/>
        </w:rPr>
        <w:t xml:space="preserve"> where </w:t>
      </w:r>
      <w:proofErr w:type="spellStart"/>
      <w:r>
        <w:rPr>
          <w:rFonts w:ascii="Times New Roman" w:eastAsia="等线" w:hAnsi="Times New Roman" w:cs="Times New Roman" w:hint="eastAsia"/>
          <w:b/>
          <w:kern w:val="0"/>
          <w:sz w:val="20"/>
          <w:szCs w:val="20"/>
          <w:lang w:val="en-GB" w:eastAsia="zh-CN"/>
        </w:rPr>
        <w:t>m</w:t>
      </w:r>
      <w:r w:rsidRPr="002B1742">
        <w:rPr>
          <w:rFonts w:ascii="Times New Roman" w:eastAsia="等线" w:hAnsi="Times New Roman" w:cs="Times New Roman"/>
          <w:b/>
          <w:kern w:val="0"/>
          <w:sz w:val="20"/>
          <w:szCs w:val="20"/>
          <w:lang w:val="en-GB" w:eastAsia="zh-CN"/>
        </w:rPr>
        <w:t>idamble</w:t>
      </w:r>
      <w:proofErr w:type="spellEnd"/>
      <w:r w:rsidRPr="002B1742">
        <w:rPr>
          <w:rFonts w:ascii="Times New Roman" w:eastAsia="等线" w:hAnsi="Times New Roman" w:cs="Times New Roman"/>
          <w:b/>
          <w:kern w:val="0"/>
          <w:sz w:val="20"/>
          <w:szCs w:val="20"/>
          <w:lang w:val="en-GB" w:eastAsia="zh-CN"/>
        </w:rPr>
        <w:t xml:space="preserve"> inserted per every certain number of PDRCH bits (e.g., 192 bits)</w:t>
      </w:r>
      <w:r>
        <w:rPr>
          <w:rFonts w:ascii="Times New Roman" w:eastAsia="等线" w:hAnsi="Times New Roman" w:cs="Times New Roman" w:hint="eastAsia"/>
          <w:b/>
          <w:kern w:val="0"/>
          <w:sz w:val="20"/>
          <w:szCs w:val="20"/>
          <w:lang w:val="en-GB" w:eastAsia="zh-CN"/>
        </w:rPr>
        <w:t>,</w:t>
      </w:r>
    </w:p>
    <w:p w14:paraId="719F153F" w14:textId="77777777" w:rsidR="00EA390B" w:rsidRDefault="00EA390B" w:rsidP="00EA390B">
      <w:pPr>
        <w:pStyle w:val="aff4"/>
        <w:numPr>
          <w:ilvl w:val="3"/>
          <w:numId w:val="33"/>
        </w:numPr>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lastRenderedPageBreak/>
        <w:t xml:space="preserve">For </w:t>
      </w:r>
      <w:r>
        <w:rPr>
          <w:rFonts w:ascii="Times New Roman" w:eastAsia="等线" w:hAnsi="Times New Roman" w:cs="Times New Roman"/>
          <w:b/>
          <w:kern w:val="0"/>
          <w:sz w:val="20"/>
          <w:szCs w:val="20"/>
          <w:lang w:val="en-GB" w:eastAsia="zh-CN"/>
        </w:rPr>
        <w:t>SFO estimation</w:t>
      </w:r>
      <w:r>
        <w:rPr>
          <w:rFonts w:ascii="Times New Roman" w:eastAsia="等线" w:hAnsi="Times New Roman" w:cs="Times New Roman" w:hint="eastAsia"/>
          <w:b/>
          <w:kern w:val="0"/>
          <w:sz w:val="20"/>
          <w:szCs w:val="20"/>
          <w:lang w:val="en-GB" w:eastAsia="zh-CN"/>
        </w:rPr>
        <w:t xml:space="preserve"> using</w:t>
      </w:r>
      <w:r>
        <w:rPr>
          <w:rFonts w:ascii="Times New Roman" w:eastAsia="等线" w:hAnsi="Times New Roman" w:cs="Times New Roman"/>
          <w:b/>
          <w:kern w:val="0"/>
          <w:sz w:val="20"/>
          <w:szCs w:val="20"/>
          <w:lang w:val="en-GB" w:eastAsia="zh-CN"/>
        </w:rPr>
        <w:t xml:space="preserve"> </w:t>
      </w:r>
      <w:r>
        <w:rPr>
          <w:rFonts w:ascii="Times New Roman" w:eastAsia="等线" w:hAnsi="Times New Roman" w:cs="Times New Roman" w:hint="eastAsia"/>
          <w:b/>
          <w:kern w:val="0"/>
          <w:sz w:val="20"/>
          <w:szCs w:val="20"/>
          <w:lang w:val="en-GB" w:eastAsia="zh-CN"/>
        </w:rPr>
        <w:t>each</w:t>
      </w:r>
      <w:r w:rsidRPr="00EB7F05">
        <w:rPr>
          <w:rFonts w:ascii="Times New Roman" w:eastAsia="等线" w:hAnsi="Times New Roman" w:cs="Times New Roman"/>
          <w:b/>
          <w:kern w:val="0"/>
          <w:sz w:val="20"/>
          <w:szCs w:val="20"/>
          <w:lang w:val="en-GB" w:eastAsia="zh-CN"/>
        </w:rPr>
        <w:t xml:space="preserve"> amble</w:t>
      </w:r>
      <w:r w:rsidRPr="002B1742">
        <w:rPr>
          <w:rFonts w:ascii="Times New Roman" w:eastAsia="等线" w:hAnsi="Times New Roman" w:cs="Times New Roman"/>
          <w:b/>
          <w:kern w:val="0"/>
          <w:sz w:val="20"/>
          <w:szCs w:val="20"/>
          <w:lang w:val="en-GB" w:eastAsia="zh-CN"/>
        </w:rPr>
        <w:t xml:space="preserve"> for the subsequent PDRCH bits (e.g., 192 bits)</w:t>
      </w:r>
      <w:r>
        <w:rPr>
          <w:rFonts w:ascii="Times New Roman" w:eastAsia="等线" w:hAnsi="Times New Roman" w:cs="Times New Roman"/>
          <w:b/>
          <w:kern w:val="0"/>
          <w:sz w:val="20"/>
          <w:szCs w:val="20"/>
          <w:lang w:val="en-GB" w:eastAsia="zh-CN"/>
        </w:rPr>
        <w:t>,</w:t>
      </w:r>
      <w:r w:rsidRPr="009F4EF3">
        <w:rPr>
          <w:rFonts w:ascii="Times New Roman" w:eastAsia="等线" w:hAnsi="Times New Roman" w:cs="Times New Roman"/>
          <w:b/>
          <w:kern w:val="0"/>
          <w:sz w:val="20"/>
          <w:szCs w:val="20"/>
          <w:lang w:val="en-GB" w:eastAsia="zh-CN"/>
        </w:rPr>
        <w:t xml:space="preserve"> </w:t>
      </w:r>
      <w:r>
        <w:rPr>
          <w:rFonts w:ascii="Times New Roman" w:eastAsia="等线" w:hAnsi="Times New Roman" w:cs="Times New Roman" w:hint="eastAsia"/>
          <w:b/>
          <w:kern w:val="0"/>
          <w:sz w:val="20"/>
          <w:szCs w:val="20"/>
          <w:lang w:val="en-GB" w:eastAsia="zh-CN"/>
        </w:rPr>
        <w:t xml:space="preserve">with </w:t>
      </w:r>
      <w:r w:rsidRPr="009F4EF3">
        <w:rPr>
          <w:rFonts w:ascii="Times New Roman" w:eastAsia="等线" w:hAnsi="Times New Roman" w:cs="Times New Roman"/>
          <w:b/>
          <w:kern w:val="0"/>
          <w:sz w:val="20"/>
          <w:szCs w:val="20"/>
          <w:lang w:val="en-GB" w:eastAsia="zh-CN"/>
        </w:rPr>
        <w:t>up to 10% SFO</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m</w:t>
      </w:r>
      <w:r w:rsidRPr="007F6466">
        <w:rPr>
          <w:rFonts w:ascii="Times New Roman" w:eastAsia="等线" w:hAnsi="Times New Roman" w:cs="Times New Roman"/>
          <w:b/>
          <w:kern w:val="0"/>
          <w:sz w:val="20"/>
          <w:szCs w:val="20"/>
          <w:lang w:val="en-GB" w:eastAsia="zh-CN"/>
        </w:rPr>
        <w:t xml:space="preserve">ore than 50 SFO hypotheses are necessary </w:t>
      </w:r>
      <w:r>
        <w:rPr>
          <w:rFonts w:ascii="Times New Roman" w:eastAsia="等线" w:hAnsi="Times New Roman" w:cs="Times New Roman" w:hint="eastAsia"/>
          <w:b/>
          <w:kern w:val="0"/>
          <w:sz w:val="20"/>
          <w:szCs w:val="20"/>
          <w:lang w:val="en-GB" w:eastAsia="zh-CN"/>
        </w:rPr>
        <w:t>at the</w:t>
      </w:r>
      <w:r w:rsidRPr="007F6466">
        <w:rPr>
          <w:rFonts w:ascii="Times New Roman" w:eastAsia="等线" w:hAnsi="Times New Roman" w:cs="Times New Roman"/>
          <w:b/>
          <w:kern w:val="0"/>
          <w:sz w:val="20"/>
          <w:szCs w:val="20"/>
          <w:lang w:val="en-GB" w:eastAsia="zh-CN"/>
        </w:rPr>
        <w:t xml:space="preserve"> reader </w:t>
      </w:r>
      <w:r>
        <w:rPr>
          <w:rFonts w:ascii="Times New Roman" w:eastAsia="等线" w:hAnsi="Times New Roman" w:cs="Times New Roman" w:hint="eastAsia"/>
          <w:b/>
          <w:kern w:val="0"/>
          <w:sz w:val="20"/>
          <w:szCs w:val="20"/>
          <w:lang w:val="en-GB" w:eastAsia="zh-CN"/>
        </w:rPr>
        <w:t xml:space="preserve">side and with up to 1% </w:t>
      </w:r>
      <w:r w:rsidRPr="009F4EF3">
        <w:rPr>
          <w:rFonts w:ascii="Times New Roman" w:eastAsia="等线" w:hAnsi="Times New Roman" w:cs="Times New Roman"/>
          <w:b/>
          <w:kern w:val="0"/>
          <w:sz w:val="20"/>
          <w:szCs w:val="20"/>
          <w:lang w:val="en-GB" w:eastAsia="zh-CN"/>
        </w:rPr>
        <w:t>SFO</w:t>
      </w:r>
      <w:r>
        <w:rPr>
          <w:rFonts w:ascii="Times New Roman" w:eastAsia="等线" w:hAnsi="Times New Roman" w:cs="Times New Roman" w:hint="eastAsia"/>
          <w:b/>
          <w:kern w:val="0"/>
          <w:sz w:val="20"/>
          <w:szCs w:val="20"/>
          <w:lang w:val="en-GB" w:eastAsia="zh-CN"/>
        </w:rPr>
        <w:t xml:space="preserve">, </w:t>
      </w:r>
      <w:r w:rsidRPr="00AE3A18">
        <w:rPr>
          <w:rFonts w:ascii="Times New Roman" w:eastAsia="等线" w:hAnsi="Times New Roman" w:cs="Times New Roman"/>
          <w:b/>
          <w:kern w:val="0"/>
          <w:sz w:val="20"/>
          <w:szCs w:val="20"/>
          <w:lang w:val="en-GB" w:eastAsia="zh-CN"/>
        </w:rPr>
        <w:t>6 SFO hypotheses are sufficient</w:t>
      </w:r>
      <w:r>
        <w:rPr>
          <w:rFonts w:ascii="Times New Roman" w:eastAsia="等线" w:hAnsi="Times New Roman" w:cs="Times New Roman" w:hint="eastAsia"/>
          <w:b/>
          <w:kern w:val="0"/>
          <w:sz w:val="20"/>
          <w:szCs w:val="20"/>
          <w:lang w:val="en-GB" w:eastAsia="zh-CN"/>
        </w:rPr>
        <w:t xml:space="preserve"> at the reader side.</w:t>
      </w:r>
    </w:p>
    <w:p w14:paraId="7EFEFD55" w14:textId="77777777" w:rsidR="00EA390B" w:rsidRDefault="00EA390B" w:rsidP="00EA390B">
      <w:pPr>
        <w:pStyle w:val="aff4"/>
        <w:numPr>
          <w:ilvl w:val="3"/>
          <w:numId w:val="33"/>
        </w:numPr>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 xml:space="preserve">For </w:t>
      </w:r>
      <w:r>
        <w:rPr>
          <w:rFonts w:ascii="Times New Roman" w:eastAsia="等线" w:hAnsi="Times New Roman" w:cs="Times New Roman"/>
          <w:b/>
          <w:kern w:val="0"/>
          <w:sz w:val="20"/>
          <w:szCs w:val="20"/>
          <w:lang w:val="en-GB" w:eastAsia="zh-CN"/>
        </w:rPr>
        <w:t>SFO estimation</w:t>
      </w:r>
      <w:r>
        <w:rPr>
          <w:rFonts w:ascii="Times New Roman" w:eastAsia="等线" w:hAnsi="Times New Roman" w:cs="Times New Roman" w:hint="eastAsia"/>
          <w:b/>
          <w:kern w:val="0"/>
          <w:sz w:val="20"/>
          <w:szCs w:val="20"/>
          <w:lang w:val="en-GB" w:eastAsia="zh-CN"/>
        </w:rPr>
        <w:t xml:space="preserve"> </w:t>
      </w:r>
      <w:r w:rsidRPr="00F040B8">
        <w:rPr>
          <w:rFonts w:ascii="Times New Roman" w:eastAsia="等线" w:hAnsi="Times New Roman" w:cs="Times New Roman"/>
          <w:b/>
          <w:kern w:val="0"/>
          <w:sz w:val="20"/>
          <w:szCs w:val="20"/>
          <w:lang w:val="en-GB" w:eastAsia="zh-CN"/>
        </w:rPr>
        <w:t xml:space="preserve">based on the time gap between preamble and </w:t>
      </w:r>
      <w:proofErr w:type="spellStart"/>
      <w:r>
        <w:rPr>
          <w:rFonts w:ascii="Times New Roman" w:eastAsia="等线" w:hAnsi="Times New Roman" w:cs="Times New Roman"/>
          <w:b/>
          <w:kern w:val="0"/>
          <w:sz w:val="20"/>
          <w:szCs w:val="20"/>
          <w:lang w:val="en-GB" w:eastAsia="zh-CN"/>
        </w:rPr>
        <w:t>midamble</w:t>
      </w:r>
      <w:proofErr w:type="spellEnd"/>
      <w:r>
        <w:rPr>
          <w:rFonts w:ascii="Times New Roman" w:eastAsia="等线" w:hAnsi="Times New Roman" w:cs="Times New Roman"/>
          <w:b/>
          <w:kern w:val="0"/>
          <w:sz w:val="20"/>
          <w:szCs w:val="20"/>
          <w:lang w:val="en-GB" w:eastAsia="zh-CN"/>
        </w:rPr>
        <w:t xml:space="preserve">, </w:t>
      </w:r>
      <w:r>
        <w:rPr>
          <w:rFonts w:ascii="Times New Roman" w:eastAsia="等线" w:hAnsi="Times New Roman" w:cs="Times New Roman" w:hint="eastAsia"/>
          <w:b/>
          <w:kern w:val="0"/>
          <w:sz w:val="20"/>
          <w:szCs w:val="20"/>
          <w:lang w:val="en-GB" w:eastAsia="zh-CN"/>
        </w:rPr>
        <w:t xml:space="preserve">with </w:t>
      </w:r>
      <w:r w:rsidRPr="009F4EF3">
        <w:rPr>
          <w:rFonts w:ascii="Times New Roman" w:eastAsia="等线" w:hAnsi="Times New Roman" w:cs="Times New Roman"/>
          <w:b/>
          <w:kern w:val="0"/>
          <w:sz w:val="20"/>
          <w:szCs w:val="20"/>
          <w:lang w:val="en-GB" w:eastAsia="zh-CN"/>
        </w:rPr>
        <w:t>up to 10% SFO</w:t>
      </w:r>
      <w:r>
        <w:rPr>
          <w:rFonts w:ascii="Times New Roman" w:eastAsia="等线" w:hAnsi="Times New Roman" w:cs="Times New Roman"/>
          <w:b/>
          <w:kern w:val="0"/>
          <w:sz w:val="20"/>
          <w:szCs w:val="20"/>
          <w:lang w:val="en-GB" w:eastAsia="zh-CN"/>
        </w:rPr>
        <w:t xml:space="preserve">, </w:t>
      </w:r>
      <w:r w:rsidRPr="00FF246C">
        <w:rPr>
          <w:rFonts w:ascii="Times New Roman" w:eastAsia="等线" w:hAnsi="Times New Roman" w:cs="Times New Roman"/>
          <w:b/>
          <w:kern w:val="0"/>
          <w:sz w:val="20"/>
          <w:szCs w:val="20"/>
          <w:lang w:val="en-GB" w:eastAsia="zh-CN"/>
        </w:rPr>
        <w:t>10 SFO hypotheses are sufficient</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 xml:space="preserve">but </w:t>
      </w:r>
      <w:r>
        <w:rPr>
          <w:rFonts w:ascii="Times New Roman" w:eastAsia="等线" w:hAnsi="Times New Roman" w:cs="Times New Roman" w:hint="eastAsia"/>
          <w:b/>
          <w:kern w:val="0"/>
          <w:sz w:val="20"/>
          <w:szCs w:val="20"/>
          <w:lang w:val="en-GB" w:eastAsia="zh-CN"/>
        </w:rPr>
        <w:t>r</w:t>
      </w:r>
      <w:r w:rsidRPr="00F040B8">
        <w:rPr>
          <w:rFonts w:ascii="Times New Roman" w:eastAsia="等线" w:hAnsi="Times New Roman" w:cs="Times New Roman"/>
          <w:b/>
          <w:kern w:val="0"/>
          <w:sz w:val="20"/>
          <w:szCs w:val="20"/>
          <w:lang w:val="en-GB" w:eastAsia="zh-CN"/>
        </w:rPr>
        <w:t xml:space="preserve">eader </w:t>
      </w:r>
      <w:proofErr w:type="gramStart"/>
      <w:r w:rsidRPr="00F040B8">
        <w:rPr>
          <w:rFonts w:ascii="Times New Roman" w:eastAsia="等线" w:hAnsi="Times New Roman" w:cs="Times New Roman"/>
          <w:b/>
          <w:kern w:val="0"/>
          <w:sz w:val="20"/>
          <w:szCs w:val="20"/>
          <w:lang w:val="en-GB" w:eastAsia="zh-CN"/>
        </w:rPr>
        <w:t>has to</w:t>
      </w:r>
      <w:proofErr w:type="gramEnd"/>
      <w:r w:rsidRPr="00F040B8">
        <w:rPr>
          <w:rFonts w:ascii="Times New Roman" w:eastAsia="等线" w:hAnsi="Times New Roman" w:cs="Times New Roman"/>
          <w:b/>
          <w:kern w:val="0"/>
          <w:sz w:val="20"/>
          <w:szCs w:val="20"/>
          <w:lang w:val="en-GB" w:eastAsia="zh-CN"/>
        </w:rPr>
        <w:t xml:space="preserve"> store the received samples and wait for the </w:t>
      </w:r>
      <w:proofErr w:type="spellStart"/>
      <w:r w:rsidRPr="00F040B8">
        <w:rPr>
          <w:rFonts w:ascii="Times New Roman" w:eastAsia="等线" w:hAnsi="Times New Roman" w:cs="Times New Roman"/>
          <w:b/>
          <w:kern w:val="0"/>
          <w:sz w:val="20"/>
          <w:szCs w:val="20"/>
          <w:lang w:val="en-GB" w:eastAsia="zh-CN"/>
        </w:rPr>
        <w:t>midamble</w:t>
      </w:r>
      <w:proofErr w:type="spellEnd"/>
      <w:r w:rsidRPr="00F040B8">
        <w:rPr>
          <w:rFonts w:ascii="Times New Roman" w:eastAsia="等线" w:hAnsi="Times New Roman" w:cs="Times New Roman"/>
          <w:b/>
          <w:kern w:val="0"/>
          <w:sz w:val="20"/>
          <w:szCs w:val="20"/>
          <w:lang w:val="en-GB" w:eastAsia="zh-CN"/>
        </w:rPr>
        <w:t xml:space="preserve"> to start SFO/channel/interference estimation, demodulation, decoding, etc</w:t>
      </w:r>
      <w:r>
        <w:rPr>
          <w:rFonts w:ascii="Times New Roman" w:eastAsia="等线" w:hAnsi="Times New Roman" w:cs="Times New Roman"/>
          <w:b/>
          <w:kern w:val="0"/>
          <w:sz w:val="20"/>
          <w:szCs w:val="20"/>
          <w:lang w:val="en-GB" w:eastAsia="zh-CN"/>
        </w:rPr>
        <w:t>.</w:t>
      </w:r>
    </w:p>
    <w:p w14:paraId="17499201" w14:textId="77777777" w:rsidR="00EA390B" w:rsidRDefault="00EA390B" w:rsidP="00EA390B">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F</w:t>
      </w:r>
      <w:r>
        <w:rPr>
          <w:rFonts w:ascii="Times New Roman" w:eastAsia="等线" w:hAnsi="Times New Roman" w:cs="Times New Roman"/>
          <w:b/>
          <w:kern w:val="0"/>
          <w:sz w:val="20"/>
          <w:szCs w:val="20"/>
          <w:lang w:val="en-GB" w:eastAsia="zh-CN"/>
        </w:rPr>
        <w:t xml:space="preserve">or Option 3 of D2R </w:t>
      </w:r>
      <w:proofErr w:type="spellStart"/>
      <w:r>
        <w:rPr>
          <w:rFonts w:ascii="Times New Roman" w:eastAsia="等线" w:hAnsi="Times New Roman" w:cs="Times New Roman"/>
          <w:b/>
          <w:kern w:val="0"/>
          <w:sz w:val="20"/>
          <w:szCs w:val="20"/>
          <w:lang w:val="en-GB" w:eastAsia="zh-CN"/>
        </w:rPr>
        <w:t>preamble+postamble</w:t>
      </w:r>
      <w:proofErr w:type="spellEnd"/>
      <w:r>
        <w:rPr>
          <w:rFonts w:ascii="Times New Roman" w:eastAsia="等线" w:hAnsi="Times New Roman" w:cs="Times New Roman" w:hint="eastAsia"/>
          <w:b/>
          <w:kern w:val="0"/>
          <w:sz w:val="20"/>
          <w:szCs w:val="20"/>
          <w:lang w:val="en-GB" w:eastAsia="zh-CN"/>
        </w:rPr>
        <w:t>,</w:t>
      </w:r>
      <w:r>
        <w:rPr>
          <w:rFonts w:ascii="Times New Roman" w:eastAsia="等线" w:hAnsi="Times New Roman" w:cs="Times New Roman"/>
          <w:b/>
          <w:kern w:val="0"/>
          <w:sz w:val="20"/>
          <w:szCs w:val="20"/>
          <w:lang w:val="en-GB" w:eastAsia="zh-CN"/>
        </w:rPr>
        <w:t xml:space="preserve"> </w:t>
      </w:r>
      <w:r w:rsidRPr="00F040B8">
        <w:rPr>
          <w:rFonts w:ascii="Times New Roman" w:eastAsia="等线" w:hAnsi="Times New Roman" w:cs="Times New Roman"/>
          <w:b/>
          <w:kern w:val="0"/>
          <w:sz w:val="20"/>
          <w:szCs w:val="20"/>
          <w:lang w:val="en-GB" w:eastAsia="zh-CN"/>
        </w:rPr>
        <w:t xml:space="preserve">SFO estimation </w:t>
      </w:r>
      <w:r>
        <w:rPr>
          <w:rFonts w:ascii="Times New Roman" w:eastAsia="等线" w:hAnsi="Times New Roman" w:cs="Times New Roman" w:hint="eastAsia"/>
          <w:b/>
          <w:kern w:val="0"/>
          <w:sz w:val="20"/>
          <w:szCs w:val="20"/>
          <w:lang w:val="en-GB" w:eastAsia="zh-CN"/>
        </w:rPr>
        <w:t xml:space="preserve">is </w:t>
      </w:r>
      <w:r w:rsidRPr="00F040B8">
        <w:rPr>
          <w:rFonts w:ascii="Times New Roman" w:eastAsia="等线" w:hAnsi="Times New Roman" w:cs="Times New Roman"/>
          <w:b/>
          <w:kern w:val="0"/>
          <w:sz w:val="20"/>
          <w:szCs w:val="20"/>
          <w:lang w:val="en-GB" w:eastAsia="zh-CN"/>
        </w:rPr>
        <w:t xml:space="preserve">based on the time gap between preamble and </w:t>
      </w:r>
      <w:proofErr w:type="spellStart"/>
      <w:r>
        <w:rPr>
          <w:rFonts w:ascii="Times New Roman" w:eastAsia="等线" w:hAnsi="Times New Roman" w:cs="Times New Roman"/>
          <w:b/>
          <w:kern w:val="0"/>
          <w:sz w:val="20"/>
          <w:szCs w:val="20"/>
          <w:lang w:val="en-GB" w:eastAsia="zh-CN"/>
        </w:rPr>
        <w:t>postamble</w:t>
      </w:r>
      <w:proofErr w:type="spellEnd"/>
      <w:r>
        <w:rPr>
          <w:rFonts w:ascii="Times New Roman" w:eastAsia="等线" w:hAnsi="Times New Roman" w:cs="Times New Roman"/>
          <w:b/>
          <w:kern w:val="0"/>
          <w:sz w:val="20"/>
          <w:szCs w:val="20"/>
          <w:lang w:val="en-GB" w:eastAsia="zh-CN"/>
        </w:rPr>
        <w:t xml:space="preserve">, with up to </w:t>
      </w:r>
      <w:r w:rsidRPr="009F4EF3">
        <w:rPr>
          <w:rFonts w:ascii="Times New Roman" w:eastAsia="等线" w:hAnsi="Times New Roman" w:cs="Times New Roman"/>
          <w:b/>
          <w:kern w:val="0"/>
          <w:sz w:val="20"/>
          <w:szCs w:val="20"/>
          <w:lang w:val="en-GB" w:eastAsia="zh-CN"/>
        </w:rPr>
        <w:t>10% device SFO</w:t>
      </w:r>
      <w:r>
        <w:rPr>
          <w:rFonts w:ascii="Times New Roman" w:eastAsia="等线" w:hAnsi="Times New Roman" w:cs="Times New Roman"/>
          <w:b/>
          <w:kern w:val="0"/>
          <w:sz w:val="20"/>
          <w:szCs w:val="20"/>
          <w:lang w:val="en-GB" w:eastAsia="zh-CN"/>
        </w:rPr>
        <w:t xml:space="preserve">, </w:t>
      </w:r>
      <w:r w:rsidRPr="003651C9">
        <w:rPr>
          <w:rFonts w:ascii="Times New Roman" w:eastAsia="等线" w:hAnsi="Times New Roman" w:cs="Times New Roman"/>
          <w:b/>
          <w:kern w:val="0"/>
          <w:sz w:val="20"/>
          <w:szCs w:val="20"/>
          <w:lang w:val="en-GB" w:eastAsia="zh-CN"/>
        </w:rPr>
        <w:t>10 SFO hypotheses are sufficient for reader</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 xml:space="preserve">but </w:t>
      </w:r>
      <w:r>
        <w:rPr>
          <w:rFonts w:ascii="Times New Roman" w:eastAsia="等线" w:hAnsi="Times New Roman" w:cs="Times New Roman" w:hint="eastAsia"/>
          <w:b/>
          <w:kern w:val="0"/>
          <w:sz w:val="20"/>
          <w:szCs w:val="20"/>
          <w:lang w:val="en-GB" w:eastAsia="zh-CN"/>
        </w:rPr>
        <w:t>r</w:t>
      </w:r>
      <w:r w:rsidRPr="00436338">
        <w:rPr>
          <w:rFonts w:ascii="Times New Roman" w:eastAsia="等线" w:hAnsi="Times New Roman" w:cs="Times New Roman"/>
          <w:b/>
          <w:kern w:val="0"/>
          <w:sz w:val="20"/>
          <w:szCs w:val="20"/>
          <w:lang w:val="en-GB" w:eastAsia="zh-CN"/>
        </w:rPr>
        <w:t>eader</w:t>
      </w:r>
      <w:r>
        <w:rPr>
          <w:rFonts w:ascii="Times New Roman" w:eastAsia="等线" w:hAnsi="Times New Roman" w:cs="Times New Roman"/>
          <w:b/>
          <w:kern w:val="0"/>
          <w:sz w:val="20"/>
          <w:szCs w:val="20"/>
          <w:lang w:val="en-GB" w:eastAsia="zh-CN"/>
        </w:rPr>
        <w:t xml:space="preserve"> </w:t>
      </w:r>
      <w:proofErr w:type="gramStart"/>
      <w:r>
        <w:rPr>
          <w:rFonts w:ascii="Times New Roman" w:eastAsia="等线" w:hAnsi="Times New Roman" w:cs="Times New Roman"/>
          <w:b/>
          <w:kern w:val="0"/>
          <w:sz w:val="20"/>
          <w:szCs w:val="20"/>
          <w:lang w:val="en-GB" w:eastAsia="zh-CN"/>
        </w:rPr>
        <w:t>has to</w:t>
      </w:r>
      <w:proofErr w:type="gramEnd"/>
      <w:r w:rsidRPr="00436338">
        <w:rPr>
          <w:rFonts w:ascii="Times New Roman" w:eastAsia="等线" w:hAnsi="Times New Roman" w:cs="Times New Roman"/>
          <w:b/>
          <w:kern w:val="0"/>
          <w:sz w:val="20"/>
          <w:szCs w:val="20"/>
          <w:lang w:val="en-GB" w:eastAsia="zh-CN"/>
        </w:rPr>
        <w:t xml:space="preserve"> store the received samples and wait for the </w:t>
      </w:r>
      <w:proofErr w:type="spellStart"/>
      <w:r w:rsidRPr="00436338">
        <w:rPr>
          <w:rFonts w:ascii="Times New Roman" w:eastAsia="等线" w:hAnsi="Times New Roman" w:cs="Times New Roman"/>
          <w:b/>
          <w:kern w:val="0"/>
          <w:sz w:val="20"/>
          <w:szCs w:val="20"/>
          <w:lang w:val="en-GB" w:eastAsia="zh-CN"/>
        </w:rPr>
        <w:t>postamble</w:t>
      </w:r>
      <w:proofErr w:type="spellEnd"/>
      <w:r w:rsidRPr="00436338">
        <w:rPr>
          <w:rFonts w:ascii="Times New Roman" w:eastAsia="等线" w:hAnsi="Times New Roman" w:cs="Times New Roman"/>
          <w:b/>
          <w:kern w:val="0"/>
          <w:sz w:val="20"/>
          <w:szCs w:val="20"/>
          <w:lang w:val="en-GB" w:eastAsia="zh-CN"/>
        </w:rPr>
        <w:t xml:space="preserve"> that is after the end of PDRCH for any of SFO/channel/interference estimation, demodulation, decoding, etc</w:t>
      </w:r>
    </w:p>
    <w:p w14:paraId="7C72E808" w14:textId="77777777" w:rsidR="00EA390B" w:rsidRDefault="00EA390B" w:rsidP="00EA390B">
      <w:pPr>
        <w:adjustRightInd w:val="0"/>
        <w:snapToGrid w:val="0"/>
        <w:spacing w:afterLines="50" w:after="120" w:line="240" w:lineRule="auto"/>
        <w:rPr>
          <w:rFonts w:eastAsia="等线"/>
          <w:bCs/>
          <w:lang w:eastAsia="zh-CN"/>
        </w:rPr>
      </w:pPr>
    </w:p>
    <w:p w14:paraId="5F3C7989" w14:textId="77777777" w:rsidR="00EA390B" w:rsidRDefault="00EA390B" w:rsidP="00EA390B">
      <w:pPr>
        <w:adjustRightInd w:val="0"/>
        <w:snapToGrid w:val="0"/>
        <w:spacing w:after="0" w:line="240" w:lineRule="auto"/>
        <w:rPr>
          <w:rFonts w:eastAsia="等线"/>
          <w:b/>
          <w:lang w:eastAsia="zh-CN"/>
        </w:rPr>
      </w:pPr>
      <w:r w:rsidRPr="00EA390B">
        <w:rPr>
          <w:rFonts w:eastAsia="等线" w:hint="eastAsia"/>
          <w:b/>
          <w:lang w:eastAsia="zh-CN"/>
        </w:rPr>
        <w:t>F</w:t>
      </w:r>
      <w:r w:rsidRPr="00EA390B">
        <w:rPr>
          <w:rFonts w:eastAsia="等线"/>
          <w:b/>
          <w:lang w:eastAsia="zh-CN"/>
        </w:rPr>
        <w:t xml:space="preserve">or the synchronization and timing </w:t>
      </w:r>
      <w:r w:rsidRPr="00EA390B">
        <w:rPr>
          <w:rFonts w:eastAsia="等线" w:hint="eastAsia"/>
          <w:b/>
          <w:lang w:eastAsia="zh-CN"/>
        </w:rPr>
        <w:t xml:space="preserve">tracking </w:t>
      </w:r>
      <w:r w:rsidRPr="00EA390B">
        <w:rPr>
          <w:rFonts w:eastAsia="等线"/>
          <w:b/>
          <w:lang w:eastAsia="zh-CN"/>
        </w:rPr>
        <w:t>of D2R transmission,</w:t>
      </w:r>
      <w:r w:rsidRPr="00A876CA">
        <w:rPr>
          <w:rFonts w:eastAsia="等线"/>
          <w:b/>
          <w:lang w:eastAsia="zh-CN"/>
        </w:rPr>
        <w:t xml:space="preserve"> </w:t>
      </w:r>
    </w:p>
    <w:p w14:paraId="2E0F55B6" w14:textId="77777777" w:rsidR="00EA390B" w:rsidRPr="001943BA" w:rsidRDefault="00EA390B" w:rsidP="00EA390B">
      <w:pPr>
        <w:pStyle w:val="aff4"/>
        <w:numPr>
          <w:ilvl w:val="0"/>
          <w:numId w:val="31"/>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sidRPr="001943BA">
        <w:rPr>
          <w:rFonts w:ascii="Times New Roman" w:eastAsia="等线" w:hAnsi="Times New Roman" w:cs="Times New Roman" w:hint="eastAsia"/>
          <w:b/>
          <w:kern w:val="0"/>
          <w:sz w:val="20"/>
          <w:szCs w:val="20"/>
          <w:lang w:val="en-GB" w:eastAsia="zh-CN"/>
        </w:rPr>
        <w:t xml:space="preserve">Source [5, CMCC] report that with up to 10% SFO, option 1 is not sufficient for D2R reception since the residual SFO at reader side is larger than 1%. </w:t>
      </w:r>
      <w:r>
        <w:rPr>
          <w:rFonts w:ascii="Times New Roman" w:eastAsia="等线" w:hAnsi="Times New Roman" w:cs="Times New Roman"/>
          <w:b/>
          <w:kern w:val="0"/>
          <w:sz w:val="20"/>
          <w:szCs w:val="20"/>
          <w:lang w:val="en-GB" w:eastAsia="zh-CN"/>
        </w:rPr>
        <w:t>W</w:t>
      </w:r>
      <w:r>
        <w:rPr>
          <w:rFonts w:ascii="Times New Roman" w:eastAsia="等线" w:hAnsi="Times New Roman" w:cs="Times New Roman" w:hint="eastAsia"/>
          <w:b/>
          <w:kern w:val="0"/>
          <w:sz w:val="20"/>
          <w:szCs w:val="20"/>
          <w:lang w:val="en-GB" w:eastAsia="zh-CN"/>
        </w:rPr>
        <w:t xml:space="preserve">hile with option 3, </w:t>
      </w:r>
      <w:r w:rsidRPr="001943BA">
        <w:rPr>
          <w:rFonts w:ascii="Times New Roman" w:eastAsia="等线" w:hAnsi="Times New Roman" w:cs="Times New Roman"/>
          <w:b/>
          <w:kern w:val="0"/>
          <w:sz w:val="20"/>
          <w:szCs w:val="20"/>
          <w:lang w:val="en-GB" w:eastAsia="zh-CN"/>
        </w:rPr>
        <w:t xml:space="preserve">the reader can precisely search and detect the SFO with </w:t>
      </w:r>
      <w:r w:rsidRPr="001943BA">
        <w:rPr>
          <w:rFonts w:ascii="Times New Roman" w:eastAsia="等线" w:hAnsi="Times New Roman" w:cs="Times New Roman" w:hint="eastAsia"/>
          <w:b/>
          <w:kern w:val="0"/>
          <w:sz w:val="20"/>
          <w:szCs w:val="20"/>
          <w:lang w:val="en-GB" w:eastAsia="zh-CN"/>
        </w:rPr>
        <w:t xml:space="preserve">a </w:t>
      </w:r>
      <w:r w:rsidRPr="001943BA">
        <w:rPr>
          <w:rFonts w:ascii="Times New Roman" w:eastAsia="等线" w:hAnsi="Times New Roman" w:cs="Times New Roman"/>
          <w:b/>
          <w:kern w:val="0"/>
          <w:sz w:val="20"/>
          <w:szCs w:val="20"/>
          <w:lang w:val="en-GB" w:eastAsia="zh-CN"/>
        </w:rPr>
        <w:t xml:space="preserve">residual SFO </w:t>
      </w:r>
      <w:r w:rsidRPr="001943BA">
        <w:rPr>
          <w:rFonts w:ascii="Times New Roman" w:eastAsia="等线" w:hAnsi="Times New Roman" w:cs="Times New Roman" w:hint="eastAsia"/>
          <w:b/>
          <w:kern w:val="0"/>
          <w:sz w:val="20"/>
          <w:szCs w:val="20"/>
          <w:lang w:val="en-GB" w:eastAsia="zh-CN"/>
        </w:rPr>
        <w:t xml:space="preserve">of </w:t>
      </w:r>
      <w:r w:rsidRPr="001943BA">
        <w:rPr>
          <w:rFonts w:ascii="Times New Roman" w:eastAsia="等线" w:hAnsi="Times New Roman" w:cs="Times New Roman"/>
          <w:b/>
          <w:kern w:val="0"/>
          <w:sz w:val="20"/>
          <w:szCs w:val="20"/>
          <w:lang w:val="en-GB" w:eastAsia="zh-CN"/>
        </w:rPr>
        <w:t>0.03%</w:t>
      </w:r>
      <w:r w:rsidRPr="001943BA">
        <w:rPr>
          <w:rFonts w:ascii="Times New Roman" w:eastAsia="等线" w:hAnsi="Times New Roman" w:cs="Times New Roman" w:hint="eastAsia"/>
          <w:b/>
          <w:kern w:val="0"/>
          <w:sz w:val="20"/>
          <w:szCs w:val="20"/>
          <w:lang w:val="en-GB" w:eastAsia="zh-CN"/>
        </w:rPr>
        <w:t xml:space="preserve"> at </w:t>
      </w:r>
      <w:r w:rsidRPr="001943BA">
        <w:rPr>
          <w:rFonts w:ascii="Times New Roman" w:eastAsia="等线" w:hAnsi="Times New Roman" w:cs="Times New Roman"/>
          <w:b/>
          <w:kern w:val="0"/>
          <w:sz w:val="20"/>
          <w:szCs w:val="20"/>
          <w:lang w:val="en-GB" w:eastAsia="zh-CN"/>
        </w:rPr>
        <w:t>-3dB SNR TDL-A channel, which is adequate for detection.</w:t>
      </w:r>
    </w:p>
    <w:p w14:paraId="1D57F1E6" w14:textId="77777777" w:rsidR="00EA390B" w:rsidRDefault="00EA390B" w:rsidP="00EA390B">
      <w:pPr>
        <w:pStyle w:val="aff4"/>
        <w:numPr>
          <w:ilvl w:val="0"/>
          <w:numId w:val="31"/>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 xml:space="preserve">Source [14, </w:t>
      </w:r>
      <w:proofErr w:type="spellStart"/>
      <w:r>
        <w:rPr>
          <w:rFonts w:ascii="Times New Roman" w:eastAsia="等线" w:hAnsi="Times New Roman" w:cs="Times New Roman" w:hint="eastAsia"/>
          <w:b/>
          <w:kern w:val="0"/>
          <w:sz w:val="20"/>
          <w:szCs w:val="20"/>
          <w:lang w:val="en-GB" w:eastAsia="zh-CN"/>
        </w:rPr>
        <w:t>xiaomi</w:t>
      </w:r>
      <w:proofErr w:type="spellEnd"/>
      <w:r>
        <w:rPr>
          <w:rFonts w:ascii="Times New Roman" w:eastAsia="等线" w:hAnsi="Times New Roman" w:cs="Times New Roman" w:hint="eastAsia"/>
          <w:b/>
          <w:kern w:val="0"/>
          <w:sz w:val="20"/>
          <w:szCs w:val="20"/>
          <w:lang w:val="en-GB" w:eastAsia="zh-CN"/>
        </w:rPr>
        <w:t xml:space="preserve">] report that </w:t>
      </w:r>
    </w:p>
    <w:p w14:paraId="51E7C2AB" w14:textId="77777777" w:rsidR="00EA390B" w:rsidRPr="00D430A5" w:rsidRDefault="00EA390B" w:rsidP="00EA390B">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For</w:t>
      </w:r>
      <w:r w:rsidRPr="00D430A5">
        <w:rPr>
          <w:rFonts w:ascii="Times New Roman" w:eastAsia="等线" w:hAnsi="Times New Roman" w:cs="Times New Roman"/>
          <w:b/>
          <w:kern w:val="0"/>
          <w:sz w:val="20"/>
          <w:szCs w:val="20"/>
          <w:lang w:val="en-GB" w:eastAsia="zh-CN"/>
        </w:rPr>
        <w:t xml:space="preserve"> packet size</w:t>
      </w:r>
      <w:r>
        <w:rPr>
          <w:rFonts w:ascii="Times New Roman" w:eastAsia="等线" w:hAnsi="Times New Roman" w:cs="Times New Roman" w:hint="eastAsia"/>
          <w:b/>
          <w:kern w:val="0"/>
          <w:sz w:val="20"/>
          <w:szCs w:val="20"/>
          <w:lang w:val="en-GB" w:eastAsia="zh-CN"/>
        </w:rPr>
        <w:t xml:space="preserve"> of</w:t>
      </w:r>
      <w:r w:rsidRPr="00D430A5">
        <w:rPr>
          <w:rFonts w:ascii="Times New Roman" w:eastAsia="等线" w:hAnsi="Times New Roman" w:cs="Times New Roman"/>
          <w:b/>
          <w:kern w:val="0"/>
          <w:sz w:val="20"/>
          <w:szCs w:val="20"/>
          <w:lang w:val="en-GB" w:eastAsia="zh-CN"/>
        </w:rPr>
        <w:t xml:space="preserve"> 96bits, when the SNR is increased from -4dB to 20dB, the ratio of device residual SFO </w:t>
      </w:r>
      <w:r>
        <w:rPr>
          <w:rFonts w:ascii="Times New Roman" w:eastAsia="等线" w:hAnsi="Times New Roman" w:cs="Times New Roman" w:hint="eastAsia"/>
          <w:b/>
          <w:kern w:val="0"/>
          <w:sz w:val="20"/>
          <w:szCs w:val="20"/>
          <w:lang w:val="en-GB" w:eastAsia="zh-CN"/>
        </w:rPr>
        <w:t xml:space="preserve">over </w:t>
      </w:r>
      <w:r w:rsidRPr="00D430A5">
        <w:rPr>
          <w:rFonts w:ascii="Times New Roman" w:eastAsia="等线" w:hAnsi="Times New Roman" w:cs="Times New Roman"/>
          <w:b/>
          <w:kern w:val="0"/>
          <w:sz w:val="20"/>
          <w:szCs w:val="20"/>
          <w:lang w:val="en-GB" w:eastAsia="zh-CN"/>
        </w:rPr>
        <w:t>100ppm decreases to 6% for Option 2, 3</w:t>
      </w:r>
      <w:r>
        <w:rPr>
          <w:rFonts w:ascii="Times New Roman" w:eastAsia="等线" w:hAnsi="Times New Roman" w:cs="Times New Roman" w:hint="eastAsia"/>
          <w:b/>
          <w:kern w:val="0"/>
          <w:sz w:val="20"/>
          <w:szCs w:val="20"/>
          <w:lang w:val="en-GB" w:eastAsia="zh-CN"/>
        </w:rPr>
        <w:t xml:space="preserve"> and</w:t>
      </w:r>
      <w:r w:rsidRPr="00D430A5">
        <w:rPr>
          <w:rFonts w:ascii="Times New Roman" w:eastAsia="等线" w:hAnsi="Times New Roman" w:cs="Times New Roman"/>
          <w:b/>
          <w:kern w:val="0"/>
          <w:sz w:val="20"/>
          <w:szCs w:val="20"/>
          <w:lang w:val="en-GB" w:eastAsia="zh-CN"/>
        </w:rPr>
        <w:t xml:space="preserve"> 4, but remains </w:t>
      </w:r>
      <w:r>
        <w:rPr>
          <w:rFonts w:ascii="Times New Roman" w:eastAsia="等线" w:hAnsi="Times New Roman" w:cs="Times New Roman" w:hint="eastAsia"/>
          <w:b/>
          <w:kern w:val="0"/>
          <w:sz w:val="20"/>
          <w:szCs w:val="20"/>
          <w:lang w:val="en-GB" w:eastAsia="zh-CN"/>
        </w:rPr>
        <w:t xml:space="preserve">at </w:t>
      </w:r>
      <w:r w:rsidRPr="00D430A5">
        <w:rPr>
          <w:rFonts w:ascii="Times New Roman" w:eastAsia="等线" w:hAnsi="Times New Roman" w:cs="Times New Roman"/>
          <w:b/>
          <w:kern w:val="0"/>
          <w:sz w:val="20"/>
          <w:szCs w:val="20"/>
          <w:lang w:val="en-GB" w:eastAsia="zh-CN"/>
        </w:rPr>
        <w:t>95% for Option 1.</w:t>
      </w:r>
    </w:p>
    <w:p w14:paraId="43240A37" w14:textId="77777777" w:rsidR="00EA390B" w:rsidRDefault="00EA390B" w:rsidP="00EA390B">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For</w:t>
      </w:r>
      <w:r w:rsidRPr="00D430A5">
        <w:rPr>
          <w:rFonts w:ascii="Times New Roman" w:eastAsia="等线" w:hAnsi="Times New Roman" w:cs="Times New Roman"/>
          <w:b/>
          <w:kern w:val="0"/>
          <w:sz w:val="20"/>
          <w:szCs w:val="20"/>
          <w:lang w:val="en-GB" w:eastAsia="zh-CN"/>
        </w:rPr>
        <w:t xml:space="preserve"> packet size </w:t>
      </w:r>
      <w:r>
        <w:rPr>
          <w:rFonts w:ascii="Times New Roman" w:eastAsia="等线" w:hAnsi="Times New Roman" w:cs="Times New Roman" w:hint="eastAsia"/>
          <w:b/>
          <w:kern w:val="0"/>
          <w:sz w:val="20"/>
          <w:szCs w:val="20"/>
          <w:lang w:val="en-GB" w:eastAsia="zh-CN"/>
        </w:rPr>
        <w:t>of</w:t>
      </w:r>
      <w:r w:rsidRPr="00D430A5">
        <w:rPr>
          <w:rFonts w:ascii="Times New Roman" w:eastAsia="等线" w:hAnsi="Times New Roman" w:cs="Times New Roman"/>
          <w:b/>
          <w:kern w:val="0"/>
          <w:sz w:val="20"/>
          <w:szCs w:val="20"/>
          <w:lang w:val="en-GB" w:eastAsia="zh-CN"/>
        </w:rPr>
        <w:t xml:space="preserve"> 400bits, when the SNR is increased from -4dB to 20dB, the ratio of device residual SFO larger than 10ppm decreases to 5% for Option </w:t>
      </w:r>
      <w:r>
        <w:rPr>
          <w:rFonts w:ascii="Times New Roman" w:eastAsia="等线" w:hAnsi="Times New Roman" w:cs="Times New Roman" w:hint="eastAsia"/>
          <w:b/>
          <w:kern w:val="0"/>
          <w:sz w:val="20"/>
          <w:szCs w:val="20"/>
          <w:lang w:val="en-GB" w:eastAsia="zh-CN"/>
        </w:rPr>
        <w:t>2</w:t>
      </w:r>
      <w:r w:rsidRPr="00D430A5">
        <w:rPr>
          <w:rFonts w:ascii="Times New Roman" w:eastAsia="等线" w:hAnsi="Times New Roman" w:cs="Times New Roman"/>
          <w:b/>
          <w:kern w:val="0"/>
          <w:sz w:val="20"/>
          <w:szCs w:val="20"/>
          <w:lang w:val="en-GB" w:eastAsia="zh-CN"/>
        </w:rPr>
        <w:t>, 3,</w:t>
      </w:r>
      <w:r>
        <w:rPr>
          <w:rFonts w:ascii="Times New Roman" w:eastAsia="等线" w:hAnsi="Times New Roman" w:cs="Times New Roman" w:hint="eastAsia"/>
          <w:b/>
          <w:kern w:val="0"/>
          <w:sz w:val="20"/>
          <w:szCs w:val="20"/>
          <w:lang w:val="en-GB" w:eastAsia="zh-CN"/>
        </w:rPr>
        <w:t xml:space="preserve"> and 4,</w:t>
      </w:r>
      <w:r w:rsidRPr="00D430A5">
        <w:rPr>
          <w:rFonts w:ascii="Times New Roman" w:eastAsia="等线" w:hAnsi="Times New Roman" w:cs="Times New Roman"/>
          <w:b/>
          <w:kern w:val="0"/>
          <w:sz w:val="20"/>
          <w:szCs w:val="20"/>
          <w:lang w:val="en-GB" w:eastAsia="zh-CN"/>
        </w:rPr>
        <w:t xml:space="preserve"> but is still 99.6% for Option 1.</w:t>
      </w:r>
    </w:p>
    <w:p w14:paraId="58A8AFA1" w14:textId="77777777" w:rsidR="00EA390B" w:rsidRPr="00F82768" w:rsidRDefault="00EA390B" w:rsidP="00EA390B">
      <w:pPr>
        <w:pStyle w:val="aff4"/>
        <w:numPr>
          <w:ilvl w:val="0"/>
          <w:numId w:val="31"/>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Sources</w:t>
      </w:r>
      <w:r w:rsidRPr="00F82768">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hint="eastAsia"/>
          <w:b/>
          <w:kern w:val="0"/>
          <w:sz w:val="20"/>
          <w:szCs w:val="20"/>
          <w:lang w:val="en-GB" w:eastAsia="zh-CN"/>
        </w:rPr>
        <w:t xml:space="preserve">[9, vivo], </w:t>
      </w:r>
      <w:r w:rsidRPr="00F82768">
        <w:rPr>
          <w:rFonts w:ascii="Times New Roman" w:eastAsia="等线" w:hAnsi="Times New Roman" w:cs="Times New Roman" w:hint="eastAsia"/>
          <w:b/>
          <w:kern w:val="0"/>
          <w:sz w:val="20"/>
          <w:szCs w:val="20"/>
          <w:lang w:val="en-GB" w:eastAsia="zh-CN"/>
        </w:rPr>
        <w:t xml:space="preserve">[15, CATT] report that </w:t>
      </w:r>
      <w:r w:rsidRPr="00F82768">
        <w:rPr>
          <w:rFonts w:ascii="Times New Roman" w:eastAsia="等线" w:hAnsi="Times New Roman" w:cs="Times New Roman"/>
          <w:b/>
          <w:kern w:val="0"/>
          <w:sz w:val="20"/>
          <w:szCs w:val="20"/>
          <w:lang w:val="en-GB" w:eastAsia="zh-CN"/>
        </w:rPr>
        <w:t>SFO estimation based on D2R preamble can achieve accurate estimation without additional ambles (</w:t>
      </w:r>
      <w:proofErr w:type="spellStart"/>
      <w:r w:rsidRPr="00F82768">
        <w:rPr>
          <w:rFonts w:ascii="Times New Roman" w:eastAsia="等线" w:hAnsi="Times New Roman" w:cs="Times New Roman"/>
          <w:b/>
          <w:kern w:val="0"/>
          <w:sz w:val="20"/>
          <w:szCs w:val="20"/>
          <w:lang w:val="en-GB" w:eastAsia="zh-CN"/>
        </w:rPr>
        <w:t>midamble</w:t>
      </w:r>
      <w:proofErr w:type="spellEnd"/>
      <w:r w:rsidRPr="00F82768">
        <w:rPr>
          <w:rFonts w:ascii="Times New Roman" w:eastAsia="等线" w:hAnsi="Times New Roman" w:cs="Times New Roman"/>
          <w:b/>
          <w:kern w:val="0"/>
          <w:sz w:val="20"/>
          <w:szCs w:val="20"/>
          <w:lang w:val="en-GB" w:eastAsia="zh-CN"/>
        </w:rPr>
        <w:t xml:space="preserve"> or </w:t>
      </w:r>
      <w:proofErr w:type="spellStart"/>
      <w:r w:rsidRPr="00F82768">
        <w:rPr>
          <w:rFonts w:ascii="Times New Roman" w:eastAsia="等线" w:hAnsi="Times New Roman" w:cs="Times New Roman"/>
          <w:b/>
          <w:kern w:val="0"/>
          <w:sz w:val="20"/>
          <w:szCs w:val="20"/>
          <w:lang w:val="en-GB" w:eastAsia="zh-CN"/>
        </w:rPr>
        <w:t>postamble</w:t>
      </w:r>
      <w:proofErr w:type="spellEnd"/>
      <w:r w:rsidRPr="00F82768">
        <w:rPr>
          <w:rFonts w:ascii="Times New Roman" w:eastAsia="等线" w:hAnsi="Times New Roman" w:cs="Times New Roman"/>
          <w:b/>
          <w:kern w:val="0"/>
          <w:sz w:val="20"/>
          <w:szCs w:val="20"/>
          <w:lang w:val="en-GB" w:eastAsia="zh-CN"/>
        </w:rPr>
        <w:t>)</w:t>
      </w:r>
      <w:r>
        <w:rPr>
          <w:rFonts w:ascii="Times New Roman" w:eastAsia="等线" w:hAnsi="Times New Roman" w:cs="Times New Roman" w:hint="eastAsia"/>
          <w:b/>
          <w:kern w:val="0"/>
          <w:sz w:val="20"/>
          <w:szCs w:val="20"/>
          <w:lang w:val="en-GB" w:eastAsia="zh-CN"/>
        </w:rPr>
        <w:t>.</w:t>
      </w:r>
      <w:r w:rsidRPr="00F82768">
        <w:rPr>
          <w:rFonts w:ascii="Times New Roman" w:eastAsia="等线" w:hAnsi="Times New Roman" w:cs="Times New Roman" w:hint="eastAsia"/>
          <w:b/>
          <w:kern w:val="0"/>
          <w:sz w:val="20"/>
          <w:szCs w:val="20"/>
          <w:lang w:val="en-GB" w:eastAsia="zh-CN"/>
        </w:rPr>
        <w:t xml:space="preserve"> </w:t>
      </w:r>
    </w:p>
    <w:p w14:paraId="5A66908C" w14:textId="77777777" w:rsidR="00EA390B" w:rsidRPr="00B23C5B" w:rsidRDefault="00EA390B" w:rsidP="00EA390B">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sidRPr="00B23C5B">
        <w:rPr>
          <w:rFonts w:ascii="Times New Roman" w:eastAsia="等线" w:hAnsi="Times New Roman" w:cs="Times New Roman" w:hint="eastAsia"/>
          <w:b/>
          <w:kern w:val="0"/>
          <w:sz w:val="20"/>
          <w:szCs w:val="20"/>
          <w:lang w:val="en-GB" w:eastAsia="zh-CN"/>
        </w:rPr>
        <w:t>Source [9, vivo] observed that</w:t>
      </w:r>
      <w:r>
        <w:rPr>
          <w:rFonts w:ascii="Times New Roman" w:eastAsia="等线" w:hAnsi="Times New Roman" w:cs="Times New Roman" w:hint="eastAsia"/>
          <w:b/>
          <w:kern w:val="0"/>
          <w:sz w:val="20"/>
          <w:szCs w:val="20"/>
          <w:lang w:val="en-GB" w:eastAsia="zh-CN"/>
        </w:rPr>
        <w:t xml:space="preserve"> for non-coherent detection of PDRCH,</w:t>
      </w:r>
      <w:r w:rsidRPr="00B23C5B">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hint="eastAsia"/>
          <w:b/>
          <w:kern w:val="0"/>
          <w:sz w:val="20"/>
          <w:szCs w:val="20"/>
          <w:lang w:val="en-GB" w:eastAsia="zh-CN"/>
        </w:rPr>
        <w:t>t</w:t>
      </w:r>
      <w:r w:rsidRPr="00B23C5B">
        <w:rPr>
          <w:rFonts w:ascii="Times New Roman" w:eastAsia="等线" w:hAnsi="Times New Roman" w:cs="Times New Roman"/>
          <w:b/>
          <w:kern w:val="0"/>
          <w:sz w:val="20"/>
          <w:szCs w:val="20"/>
          <w:lang w:val="en-GB" w:eastAsia="zh-CN"/>
        </w:rPr>
        <w:t xml:space="preserve">he number of SFO hypotheses and the SNR needed for 10% and 1% BLER cannot significantly be reduced for </w:t>
      </w:r>
      <w:r w:rsidRPr="00B23C5B">
        <w:rPr>
          <w:rFonts w:ascii="Times New Roman" w:eastAsia="等线" w:hAnsi="Times New Roman" w:cs="Times New Roman" w:hint="eastAsia"/>
          <w:b/>
          <w:kern w:val="0"/>
          <w:sz w:val="20"/>
          <w:szCs w:val="20"/>
          <w:lang w:val="en-GB" w:eastAsia="zh-CN"/>
        </w:rPr>
        <w:t>option 2, 3 and 4</w:t>
      </w:r>
      <w:r w:rsidRPr="00B23C5B">
        <w:rPr>
          <w:rFonts w:ascii="Times New Roman" w:eastAsia="等线" w:hAnsi="Times New Roman" w:cs="Times New Roman"/>
          <w:b/>
          <w:kern w:val="0"/>
          <w:sz w:val="20"/>
          <w:szCs w:val="20"/>
          <w:lang w:val="en-GB" w:eastAsia="zh-CN"/>
        </w:rPr>
        <w:t xml:space="preserve"> compared to the option 1. Moreover, the additional </w:t>
      </w:r>
      <w:r w:rsidRPr="00B23C5B">
        <w:rPr>
          <w:rFonts w:ascii="Times New Roman" w:eastAsia="等线" w:hAnsi="Times New Roman" w:cs="Times New Roman" w:hint="eastAsia"/>
          <w:b/>
          <w:kern w:val="0"/>
          <w:sz w:val="20"/>
          <w:szCs w:val="20"/>
          <w:lang w:val="en-GB" w:eastAsia="zh-CN"/>
        </w:rPr>
        <w:t>ambles i.e.,</w:t>
      </w:r>
      <w:r w:rsidRPr="00B23C5B">
        <w:rPr>
          <w:rFonts w:ascii="Times New Roman" w:eastAsia="等线" w:hAnsi="Times New Roman" w:cs="Times New Roman"/>
          <w:b/>
          <w:kern w:val="0"/>
          <w:sz w:val="20"/>
          <w:szCs w:val="20"/>
          <w:lang w:val="en-GB" w:eastAsia="zh-CN"/>
        </w:rPr>
        <w:t xml:space="preserve"> </w:t>
      </w:r>
      <w:proofErr w:type="spellStart"/>
      <w:r w:rsidRPr="00B23C5B">
        <w:rPr>
          <w:rFonts w:ascii="Times New Roman" w:eastAsia="等线" w:hAnsi="Times New Roman" w:cs="Times New Roman"/>
          <w:b/>
          <w:kern w:val="0"/>
          <w:sz w:val="20"/>
          <w:szCs w:val="20"/>
          <w:lang w:val="en-GB" w:eastAsia="zh-CN"/>
        </w:rPr>
        <w:t>midamble</w:t>
      </w:r>
      <w:proofErr w:type="spellEnd"/>
      <w:r w:rsidRPr="00B23C5B">
        <w:rPr>
          <w:rFonts w:ascii="Times New Roman" w:eastAsia="等线" w:hAnsi="Times New Roman" w:cs="Times New Roman"/>
          <w:b/>
          <w:kern w:val="0"/>
          <w:sz w:val="20"/>
          <w:szCs w:val="20"/>
          <w:lang w:val="en-GB" w:eastAsia="zh-CN"/>
        </w:rPr>
        <w:t xml:space="preserve">(s) and/or </w:t>
      </w:r>
      <w:proofErr w:type="spellStart"/>
      <w:r w:rsidRPr="00B23C5B">
        <w:rPr>
          <w:rFonts w:ascii="Times New Roman" w:eastAsia="等线" w:hAnsi="Times New Roman" w:cs="Times New Roman"/>
          <w:b/>
          <w:kern w:val="0"/>
          <w:sz w:val="20"/>
          <w:szCs w:val="20"/>
          <w:lang w:val="en-GB" w:eastAsia="zh-CN"/>
        </w:rPr>
        <w:t>postamble</w:t>
      </w:r>
      <w:proofErr w:type="spellEnd"/>
      <w:r w:rsidRPr="00B23C5B">
        <w:rPr>
          <w:rFonts w:ascii="Times New Roman" w:eastAsia="等线" w:hAnsi="Times New Roman" w:cs="Times New Roman"/>
          <w:b/>
          <w:kern w:val="0"/>
          <w:sz w:val="20"/>
          <w:szCs w:val="20"/>
          <w:lang w:val="en-GB" w:eastAsia="zh-CN"/>
        </w:rPr>
        <w:t xml:space="preserve"> introduces additional</w:t>
      </w:r>
      <w:r w:rsidRPr="00B23C5B">
        <w:rPr>
          <w:rFonts w:ascii="Times New Roman" w:eastAsia="等线" w:hAnsi="Times New Roman" w:cs="Times New Roman" w:hint="eastAsia"/>
          <w:b/>
          <w:kern w:val="0"/>
          <w:sz w:val="20"/>
          <w:szCs w:val="20"/>
          <w:lang w:val="en-GB" w:eastAsia="zh-CN"/>
        </w:rPr>
        <w:t xml:space="preserve"> </w:t>
      </w:r>
      <w:r w:rsidRPr="00B23C5B">
        <w:rPr>
          <w:rFonts w:ascii="Times New Roman" w:eastAsia="等线" w:hAnsi="Times New Roman" w:cs="Times New Roman"/>
          <w:b/>
          <w:kern w:val="0"/>
          <w:sz w:val="20"/>
          <w:szCs w:val="20"/>
          <w:lang w:val="en-GB" w:eastAsia="zh-CN"/>
        </w:rPr>
        <w:t>overhead</w:t>
      </w:r>
      <w:r w:rsidRPr="00B23C5B">
        <w:rPr>
          <w:rFonts w:ascii="Times New Roman" w:eastAsia="等线" w:hAnsi="Times New Roman" w:cs="Times New Roman" w:hint="eastAsia"/>
          <w:b/>
          <w:kern w:val="0"/>
          <w:sz w:val="20"/>
          <w:szCs w:val="20"/>
          <w:lang w:val="en-GB" w:eastAsia="zh-CN"/>
        </w:rPr>
        <w:t xml:space="preserve"> and </w:t>
      </w:r>
      <w:r w:rsidRPr="00B23C5B">
        <w:rPr>
          <w:rFonts w:ascii="Times New Roman" w:eastAsia="等线" w:hAnsi="Times New Roman" w:cs="Times New Roman"/>
          <w:b/>
          <w:kern w:val="0"/>
          <w:sz w:val="20"/>
          <w:szCs w:val="20"/>
          <w:lang w:val="en-GB" w:eastAsia="zh-CN"/>
        </w:rPr>
        <w:t>prevents pipelined processing of the reception.</w:t>
      </w:r>
      <w:r>
        <w:rPr>
          <w:rFonts w:ascii="Times New Roman" w:eastAsia="等线" w:hAnsi="Times New Roman" w:cs="Times New Roman" w:hint="eastAsia"/>
          <w:b/>
          <w:kern w:val="0"/>
          <w:sz w:val="20"/>
          <w:szCs w:val="20"/>
          <w:lang w:val="en-GB" w:eastAsia="zh-CN"/>
        </w:rPr>
        <w:t xml:space="preserve"> </w:t>
      </w:r>
      <w:r w:rsidRPr="00B23C5B">
        <w:rPr>
          <w:rFonts w:ascii="Times New Roman" w:eastAsia="等线" w:hAnsi="Times New Roman" w:cs="Times New Roman" w:hint="eastAsia"/>
          <w:b/>
          <w:kern w:val="0"/>
          <w:sz w:val="20"/>
          <w:szCs w:val="20"/>
          <w:lang w:val="en-GB" w:eastAsia="zh-CN"/>
        </w:rPr>
        <w:t xml:space="preserve"> </w:t>
      </w:r>
      <w:r w:rsidRPr="00B23C5B">
        <w:rPr>
          <w:rFonts w:ascii="Times New Roman" w:eastAsia="等线" w:hAnsi="Times New Roman" w:cs="Times New Roman"/>
          <w:b/>
          <w:kern w:val="0"/>
          <w:sz w:val="20"/>
          <w:szCs w:val="20"/>
          <w:lang w:val="en-GB" w:eastAsia="zh-CN"/>
        </w:rPr>
        <w:t xml:space="preserve">   </w:t>
      </w:r>
    </w:p>
    <w:p w14:paraId="2BC43BA1" w14:textId="77777777" w:rsidR="00EA390B" w:rsidRDefault="00EA390B" w:rsidP="00EA390B">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sidRPr="00B23C5B">
        <w:rPr>
          <w:rFonts w:ascii="Times New Roman" w:eastAsia="等线" w:hAnsi="Times New Roman" w:cs="Times New Roman" w:hint="eastAsia"/>
          <w:b/>
          <w:kern w:val="0"/>
          <w:sz w:val="20"/>
          <w:szCs w:val="20"/>
          <w:lang w:val="en-GB" w:eastAsia="zh-CN"/>
        </w:rPr>
        <w:t>Source</w:t>
      </w:r>
      <w:r>
        <w:rPr>
          <w:rFonts w:ascii="Times New Roman" w:eastAsia="等线" w:hAnsi="Times New Roman" w:cs="Times New Roman" w:hint="eastAsia"/>
          <w:b/>
          <w:kern w:val="0"/>
          <w:sz w:val="20"/>
          <w:szCs w:val="20"/>
          <w:lang w:val="en-GB" w:eastAsia="zh-CN"/>
        </w:rPr>
        <w:t xml:space="preserve"> [</w:t>
      </w:r>
      <w:r w:rsidRPr="00F82768">
        <w:rPr>
          <w:rFonts w:ascii="Times New Roman" w:eastAsia="等线" w:hAnsi="Times New Roman" w:cs="Times New Roman" w:hint="eastAsia"/>
          <w:b/>
          <w:kern w:val="0"/>
          <w:sz w:val="20"/>
          <w:szCs w:val="20"/>
          <w:lang w:val="en-GB" w:eastAsia="zh-CN"/>
        </w:rPr>
        <w:t>15, CATT</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observed</w:t>
      </w:r>
      <w:r>
        <w:rPr>
          <w:rFonts w:ascii="Times New Roman" w:eastAsia="等线" w:hAnsi="Times New Roman" w:cs="Times New Roman" w:hint="eastAsia"/>
          <w:b/>
          <w:kern w:val="0"/>
          <w:sz w:val="20"/>
          <w:szCs w:val="20"/>
          <w:lang w:val="en-GB" w:eastAsia="zh-CN"/>
        </w:rPr>
        <w:t xml:space="preserve"> that </w:t>
      </w:r>
    </w:p>
    <w:p w14:paraId="22305121" w14:textId="77777777" w:rsidR="00EA390B" w:rsidRDefault="00EA390B" w:rsidP="00EA390B">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sidRPr="00D430A5">
        <w:rPr>
          <w:rFonts w:ascii="Times New Roman" w:eastAsia="等线" w:hAnsi="Times New Roman" w:cs="Times New Roman"/>
          <w:b/>
          <w:kern w:val="0"/>
          <w:sz w:val="20"/>
          <w:szCs w:val="20"/>
          <w:lang w:val="en-GB" w:eastAsia="zh-CN"/>
        </w:rPr>
        <w:t>The coarse estimation of SFO based on the D2R preamble indicates that the SFO estimation error is less than 1% with a probability of 99.3%, and less than 0.1% with a probability of 49.9%.</w:t>
      </w:r>
    </w:p>
    <w:p w14:paraId="32A516F6" w14:textId="77777777" w:rsidR="00EA390B" w:rsidRDefault="00EA390B" w:rsidP="00EA390B">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sidRPr="00D430A5">
        <w:rPr>
          <w:rFonts w:ascii="Times New Roman" w:eastAsia="等线" w:hAnsi="Times New Roman" w:cs="Times New Roman"/>
          <w:b/>
          <w:kern w:val="0"/>
          <w:sz w:val="20"/>
          <w:szCs w:val="20"/>
          <w:lang w:val="en-GB" w:eastAsia="zh-CN"/>
        </w:rPr>
        <w:t>The fine estimation of SFO based on the D2R preamble shows that the SFO estimation error is less than 1% with a probability of 99.5%, and less than 0.1% with a probability of 90.8%.</w:t>
      </w:r>
    </w:p>
    <w:p w14:paraId="026EA926" w14:textId="77777777" w:rsidR="00EA390B" w:rsidRDefault="00EA390B" w:rsidP="00EA390B">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sidRPr="00A876CA">
        <w:rPr>
          <w:rFonts w:ascii="Times New Roman" w:eastAsia="等线" w:hAnsi="Times New Roman" w:cs="Times New Roman"/>
          <w:b/>
          <w:kern w:val="0"/>
          <w:sz w:val="20"/>
          <w:szCs w:val="20"/>
          <w:lang w:val="en-GB" w:eastAsia="zh-CN"/>
        </w:rPr>
        <w:t>Reader</w:t>
      </w:r>
      <w:r w:rsidRPr="00A876CA">
        <w:rPr>
          <w:rFonts w:ascii="Times New Roman" w:eastAsia="等线" w:hAnsi="Times New Roman" w:cs="Times New Roman" w:hint="eastAsia"/>
          <w:b/>
          <w:kern w:val="0"/>
          <w:sz w:val="20"/>
          <w:szCs w:val="20"/>
          <w:lang w:val="en-GB" w:eastAsia="zh-CN"/>
        </w:rPr>
        <w:t>/</w:t>
      </w:r>
      <w:proofErr w:type="spellStart"/>
      <w:r w:rsidRPr="00A876CA">
        <w:rPr>
          <w:rFonts w:ascii="Times New Roman" w:eastAsia="等线" w:hAnsi="Times New Roman" w:cs="Times New Roman" w:hint="eastAsia"/>
          <w:b/>
          <w:kern w:val="0"/>
          <w:sz w:val="20"/>
          <w:szCs w:val="20"/>
          <w:lang w:val="en-GB" w:eastAsia="zh-CN"/>
        </w:rPr>
        <w:t>gNB</w:t>
      </w:r>
      <w:proofErr w:type="spellEnd"/>
      <w:r w:rsidRPr="00A876CA">
        <w:rPr>
          <w:rFonts w:ascii="Times New Roman" w:eastAsia="等线" w:hAnsi="Times New Roman" w:cs="Times New Roman"/>
          <w:b/>
          <w:kern w:val="0"/>
          <w:sz w:val="20"/>
          <w:szCs w:val="20"/>
          <w:lang w:val="en-GB" w:eastAsia="zh-CN"/>
        </w:rPr>
        <w:t xml:space="preserve"> can achieve a probability of not less than 99.</w:t>
      </w:r>
      <w:r w:rsidRPr="00A876CA">
        <w:rPr>
          <w:rFonts w:ascii="Times New Roman" w:eastAsia="等线" w:hAnsi="Times New Roman" w:cs="Times New Roman" w:hint="eastAsia"/>
          <w:b/>
          <w:kern w:val="0"/>
          <w:sz w:val="20"/>
          <w:szCs w:val="20"/>
          <w:lang w:val="en-GB" w:eastAsia="zh-CN"/>
        </w:rPr>
        <w:t>5</w:t>
      </w:r>
      <w:r w:rsidRPr="00A876CA">
        <w:rPr>
          <w:rFonts w:ascii="Times New Roman" w:eastAsia="等线" w:hAnsi="Times New Roman" w:cs="Times New Roman"/>
          <w:b/>
          <w:kern w:val="0"/>
          <w:sz w:val="20"/>
          <w:szCs w:val="20"/>
          <w:lang w:val="en-GB" w:eastAsia="zh-CN"/>
        </w:rPr>
        <w:t xml:space="preserve">% for SFO estimation error </w:t>
      </w:r>
      <w:r>
        <w:rPr>
          <w:rFonts w:ascii="Times New Roman" w:eastAsia="等线" w:hAnsi="Times New Roman" w:cs="Times New Roman" w:hint="eastAsia"/>
          <w:b/>
          <w:kern w:val="0"/>
          <w:sz w:val="20"/>
          <w:szCs w:val="20"/>
          <w:lang w:val="en-GB" w:eastAsia="zh-CN"/>
        </w:rPr>
        <w:t xml:space="preserve">below </w:t>
      </w:r>
      <w:r w:rsidRPr="00A876CA">
        <w:rPr>
          <w:rFonts w:ascii="Times New Roman" w:eastAsia="等线" w:hAnsi="Times New Roman" w:cs="Times New Roman"/>
          <w:b/>
          <w:kern w:val="0"/>
          <w:sz w:val="20"/>
          <w:szCs w:val="20"/>
          <w:lang w:val="en-GB" w:eastAsia="zh-CN"/>
        </w:rPr>
        <w:t>1%</w:t>
      </w:r>
      <w:r>
        <w:rPr>
          <w:rFonts w:ascii="Times New Roman" w:eastAsia="等线" w:hAnsi="Times New Roman" w:cs="Times New Roman" w:hint="eastAsia"/>
          <w:b/>
          <w:kern w:val="0"/>
          <w:sz w:val="20"/>
          <w:szCs w:val="20"/>
          <w:lang w:val="en-GB" w:eastAsia="zh-CN"/>
        </w:rPr>
        <w:t>,</w:t>
      </w:r>
      <w:r w:rsidRPr="00A876CA">
        <w:rPr>
          <w:rFonts w:ascii="Times New Roman" w:eastAsia="等线" w:hAnsi="Times New Roman" w:cs="Times New Roman"/>
          <w:b/>
          <w:kern w:val="0"/>
          <w:sz w:val="20"/>
          <w:szCs w:val="20"/>
          <w:lang w:val="en-GB" w:eastAsia="zh-CN"/>
        </w:rPr>
        <w:t xml:space="preserve"> and 9</w:t>
      </w:r>
      <w:r w:rsidRPr="00A876CA">
        <w:rPr>
          <w:rFonts w:ascii="Times New Roman" w:eastAsia="等线" w:hAnsi="Times New Roman" w:cs="Times New Roman" w:hint="eastAsia"/>
          <w:b/>
          <w:kern w:val="0"/>
          <w:sz w:val="20"/>
          <w:szCs w:val="20"/>
          <w:lang w:val="en-GB" w:eastAsia="zh-CN"/>
        </w:rPr>
        <w:t>0.8</w:t>
      </w:r>
      <w:r w:rsidRPr="00A876CA">
        <w:rPr>
          <w:rFonts w:ascii="Times New Roman" w:eastAsia="等线" w:hAnsi="Times New Roman" w:cs="Times New Roman"/>
          <w:b/>
          <w:kern w:val="0"/>
          <w:sz w:val="20"/>
          <w:szCs w:val="20"/>
          <w:lang w:val="en-GB" w:eastAsia="zh-CN"/>
        </w:rPr>
        <w:t xml:space="preserve">% for SFO estimation error </w:t>
      </w:r>
      <w:r>
        <w:rPr>
          <w:rFonts w:ascii="Times New Roman" w:eastAsia="等线" w:hAnsi="Times New Roman" w:cs="Times New Roman" w:hint="eastAsia"/>
          <w:b/>
          <w:kern w:val="0"/>
          <w:sz w:val="20"/>
          <w:szCs w:val="20"/>
          <w:lang w:val="en-GB" w:eastAsia="zh-CN"/>
        </w:rPr>
        <w:t>below</w:t>
      </w:r>
      <w:r w:rsidRPr="00A876CA">
        <w:rPr>
          <w:rFonts w:ascii="Times New Roman" w:eastAsia="等线" w:hAnsi="Times New Roman" w:cs="Times New Roman"/>
          <w:b/>
          <w:kern w:val="0"/>
          <w:sz w:val="20"/>
          <w:szCs w:val="20"/>
          <w:lang w:val="en-GB" w:eastAsia="zh-CN"/>
        </w:rPr>
        <w:t xml:space="preserve"> 0.1% by receiving D2R preamble signals.</w:t>
      </w:r>
    </w:p>
    <w:p w14:paraId="6A5BB8BF" w14:textId="77777777" w:rsidR="00EA390B" w:rsidRPr="00E97841" w:rsidRDefault="00EA390B" w:rsidP="00EA390B">
      <w:pPr>
        <w:pStyle w:val="aff4"/>
        <w:numPr>
          <w:ilvl w:val="0"/>
          <w:numId w:val="32"/>
        </w:numPr>
        <w:adjustRightInd w:val="0"/>
        <w:snapToGrid w:val="0"/>
        <w:spacing w:afterLines="50" w:after="120" w:line="240" w:lineRule="auto"/>
        <w:rPr>
          <w:rFonts w:eastAsia="Yu Mincho"/>
          <w:sz w:val="16"/>
          <w:szCs w:val="18"/>
        </w:rPr>
      </w:pPr>
      <w:r w:rsidRPr="00E97841">
        <w:rPr>
          <w:rFonts w:eastAsia="等线" w:hint="eastAsia"/>
          <w:b/>
          <w:sz w:val="20"/>
          <w:szCs w:val="21"/>
          <w:lang w:eastAsia="zh-CN"/>
        </w:rPr>
        <w:t>Source [30, Qualcomm] report that f</w:t>
      </w:r>
      <w:r w:rsidRPr="00E97841">
        <w:rPr>
          <w:rFonts w:eastAsia="等线"/>
          <w:b/>
          <w:sz w:val="20"/>
          <w:szCs w:val="21"/>
          <w:lang w:eastAsia="zh-CN"/>
        </w:rPr>
        <w:t xml:space="preserve">or D2R with coherent demodulation at reader, the reader needs to estimate the device clock frequency with the accuracy of </w:t>
      </w:r>
      <w:r w:rsidRPr="00E97841">
        <w:rPr>
          <w:rFonts w:eastAsia="等线"/>
          <w:b/>
          <w:strike/>
          <w:color w:val="FF0000"/>
          <w:sz w:val="20"/>
          <w:szCs w:val="21"/>
          <w:lang w:eastAsia="zh-CN"/>
        </w:rPr>
        <w:t xml:space="preserve">lower than </w:t>
      </w:r>
      <w:r w:rsidRPr="00E97841">
        <w:rPr>
          <w:rFonts w:eastAsia="等线"/>
          <w:b/>
          <w:sz w:val="20"/>
          <w:szCs w:val="21"/>
          <w:lang w:eastAsia="zh-CN"/>
        </w:rPr>
        <w:t>0.5% (5 * 10</w:t>
      </w:r>
      <w:r w:rsidRPr="00E97841">
        <w:rPr>
          <w:rFonts w:eastAsia="等线" w:hint="eastAsia"/>
          <w:b/>
          <w:sz w:val="20"/>
          <w:szCs w:val="21"/>
          <w:lang w:eastAsia="zh-CN"/>
        </w:rPr>
        <w:t>^</w:t>
      </w:r>
      <w:r w:rsidRPr="00E97841">
        <w:rPr>
          <w:rFonts w:eastAsia="等线"/>
          <w:b/>
          <w:sz w:val="20"/>
          <w:szCs w:val="21"/>
          <w:lang w:eastAsia="zh-CN"/>
        </w:rPr>
        <w:t xml:space="preserve">3 ppm) </w:t>
      </w:r>
      <w:r w:rsidRPr="00E97841">
        <w:rPr>
          <w:rFonts w:eastAsia="Yu Mincho" w:hint="eastAsia"/>
          <w:b/>
          <w:color w:val="FF0000"/>
          <w:sz w:val="20"/>
          <w:szCs w:val="21"/>
        </w:rPr>
        <w:t xml:space="preserve">or lower </w:t>
      </w:r>
      <w:r w:rsidRPr="00E97841">
        <w:rPr>
          <w:rFonts w:eastAsia="等线"/>
          <w:b/>
          <w:sz w:val="20"/>
          <w:szCs w:val="21"/>
          <w:lang w:eastAsia="zh-CN"/>
        </w:rPr>
        <w:t xml:space="preserve">for a short message (e.g., </w:t>
      </w:r>
      <w:r w:rsidRPr="00E97841">
        <w:rPr>
          <w:rFonts w:eastAsia="Yu Mincho" w:hint="eastAsia"/>
          <w:b/>
          <w:color w:val="FF0000"/>
          <w:sz w:val="20"/>
          <w:szCs w:val="21"/>
        </w:rPr>
        <w:t xml:space="preserve">72 </w:t>
      </w:r>
      <w:r w:rsidRPr="00E97841">
        <w:rPr>
          <w:rFonts w:eastAsia="等线"/>
          <w:b/>
          <w:strike/>
          <w:color w:val="FF0000"/>
          <w:sz w:val="20"/>
          <w:szCs w:val="21"/>
          <w:lang w:eastAsia="zh-CN"/>
        </w:rPr>
        <w:t>40</w:t>
      </w:r>
      <w:r w:rsidRPr="00E97841">
        <w:rPr>
          <w:rFonts w:eastAsia="等线"/>
          <w:b/>
          <w:sz w:val="20"/>
          <w:szCs w:val="21"/>
          <w:lang w:eastAsia="zh-CN"/>
        </w:rPr>
        <w:t xml:space="preserve"> bits after </w:t>
      </w:r>
      <w:r w:rsidRPr="00682FBD">
        <w:rPr>
          <w:rFonts w:eastAsia="Yu Mincho" w:hint="eastAsia"/>
          <w:b/>
          <w:color w:val="FF0000"/>
          <w:sz w:val="20"/>
          <w:szCs w:val="21"/>
        </w:rPr>
        <w:t>CRC/</w:t>
      </w:r>
      <w:r w:rsidRPr="00E97841">
        <w:rPr>
          <w:rFonts w:eastAsia="等线"/>
          <w:b/>
          <w:sz w:val="20"/>
          <w:szCs w:val="21"/>
          <w:lang w:eastAsia="zh-CN"/>
        </w:rPr>
        <w:t>coding) and 0.1% (10</w:t>
      </w:r>
      <w:r w:rsidRPr="00E97841">
        <w:rPr>
          <w:rFonts w:eastAsia="等线" w:hint="eastAsia"/>
          <w:b/>
          <w:sz w:val="20"/>
          <w:szCs w:val="21"/>
          <w:lang w:eastAsia="zh-CN"/>
        </w:rPr>
        <w:t>^</w:t>
      </w:r>
      <w:r w:rsidRPr="00E97841">
        <w:rPr>
          <w:rFonts w:eastAsia="等线"/>
          <w:b/>
          <w:sz w:val="20"/>
          <w:szCs w:val="21"/>
          <w:lang w:eastAsia="zh-CN"/>
        </w:rPr>
        <w:t>3 ppm)</w:t>
      </w:r>
      <w:r>
        <w:rPr>
          <w:rFonts w:eastAsia="Yu Mincho" w:hint="eastAsia"/>
          <w:b/>
          <w:sz w:val="20"/>
          <w:szCs w:val="21"/>
        </w:rPr>
        <w:t xml:space="preserve"> </w:t>
      </w:r>
      <w:r w:rsidRPr="00E97841">
        <w:rPr>
          <w:rFonts w:eastAsia="Yu Mincho" w:hint="eastAsia"/>
          <w:b/>
          <w:color w:val="FF0000"/>
          <w:sz w:val="20"/>
          <w:szCs w:val="21"/>
        </w:rPr>
        <w:t>or lower</w:t>
      </w:r>
      <w:r w:rsidRPr="00E97841">
        <w:rPr>
          <w:rFonts w:eastAsia="等线"/>
          <w:b/>
          <w:sz w:val="20"/>
          <w:szCs w:val="21"/>
          <w:lang w:eastAsia="zh-CN"/>
        </w:rPr>
        <w:t xml:space="preserve"> for a long message (e.g., </w:t>
      </w:r>
      <w:r w:rsidRPr="00E97841">
        <w:rPr>
          <w:rFonts w:eastAsia="Yu Mincho" w:hint="eastAsia"/>
          <w:b/>
          <w:color w:val="FF0000"/>
          <w:sz w:val="20"/>
          <w:szCs w:val="21"/>
        </w:rPr>
        <w:t xml:space="preserve">224 </w:t>
      </w:r>
      <w:r w:rsidRPr="00E97841">
        <w:rPr>
          <w:rFonts w:eastAsia="等线"/>
          <w:b/>
          <w:strike/>
          <w:color w:val="FF0000"/>
          <w:sz w:val="20"/>
          <w:szCs w:val="21"/>
          <w:lang w:eastAsia="zh-CN"/>
        </w:rPr>
        <w:t xml:space="preserve">192 </w:t>
      </w:r>
      <w:r w:rsidRPr="00E97841">
        <w:rPr>
          <w:rFonts w:eastAsia="等线"/>
          <w:b/>
          <w:sz w:val="20"/>
          <w:szCs w:val="21"/>
          <w:lang w:eastAsia="zh-CN"/>
        </w:rPr>
        <w:t xml:space="preserve">bits after </w:t>
      </w:r>
      <w:r w:rsidRPr="00682FBD">
        <w:rPr>
          <w:rFonts w:eastAsia="Yu Mincho" w:hint="eastAsia"/>
          <w:b/>
          <w:color w:val="FF0000"/>
          <w:sz w:val="20"/>
          <w:szCs w:val="21"/>
        </w:rPr>
        <w:t>CRC/</w:t>
      </w:r>
      <w:r w:rsidRPr="00E97841">
        <w:rPr>
          <w:rFonts w:eastAsia="等线"/>
          <w:b/>
          <w:sz w:val="20"/>
          <w:szCs w:val="21"/>
          <w:lang w:eastAsia="zh-CN"/>
        </w:rPr>
        <w:t>coding).</w:t>
      </w:r>
      <w:r>
        <w:rPr>
          <w:rFonts w:eastAsia="Yu Mincho" w:hint="eastAsia"/>
          <w:b/>
          <w:sz w:val="20"/>
          <w:szCs w:val="21"/>
        </w:rPr>
        <w:t xml:space="preserve"> </w:t>
      </w:r>
      <w:r w:rsidRPr="001A2220">
        <w:rPr>
          <w:rFonts w:eastAsia="Yu Mincho" w:hint="eastAsia"/>
          <w:b/>
          <w:color w:val="FF0000"/>
          <w:sz w:val="20"/>
          <w:szCs w:val="21"/>
        </w:rPr>
        <w:t xml:space="preserve">The source further reports that design of D2R amble(s) </w:t>
      </w:r>
      <w:r>
        <w:rPr>
          <w:rFonts w:eastAsia="Yu Mincho" w:hint="eastAsia"/>
          <w:b/>
          <w:color w:val="FF0000"/>
          <w:sz w:val="20"/>
          <w:szCs w:val="21"/>
        </w:rPr>
        <w:t xml:space="preserve">(e.g., overhead) </w:t>
      </w:r>
      <w:r w:rsidRPr="001A2220">
        <w:rPr>
          <w:rFonts w:eastAsia="Yu Mincho" w:hint="eastAsia"/>
          <w:b/>
          <w:color w:val="FF0000"/>
          <w:sz w:val="20"/>
          <w:szCs w:val="21"/>
        </w:rPr>
        <w:t>and</w:t>
      </w:r>
      <w:r>
        <w:rPr>
          <w:rFonts w:eastAsia="Yu Mincho" w:hint="eastAsia"/>
          <w:b/>
          <w:color w:val="FF0000"/>
          <w:sz w:val="20"/>
          <w:szCs w:val="21"/>
        </w:rPr>
        <w:t xml:space="preserve"> the correspondingly</w:t>
      </w:r>
      <w:r w:rsidRPr="001A2220">
        <w:rPr>
          <w:rFonts w:eastAsia="Yu Mincho" w:hint="eastAsia"/>
          <w:b/>
          <w:color w:val="FF0000"/>
          <w:sz w:val="20"/>
          <w:szCs w:val="21"/>
        </w:rPr>
        <w:t xml:space="preserve"> required reader</w:t>
      </w:r>
      <w:r w:rsidRPr="001A2220">
        <w:rPr>
          <w:rFonts w:eastAsia="Yu Mincho"/>
          <w:b/>
          <w:color w:val="FF0000"/>
          <w:sz w:val="20"/>
          <w:szCs w:val="21"/>
        </w:rPr>
        <w:t>’</w:t>
      </w:r>
      <w:r w:rsidRPr="001A2220">
        <w:rPr>
          <w:rFonts w:eastAsia="Yu Mincho" w:hint="eastAsia"/>
          <w:b/>
          <w:color w:val="FF0000"/>
          <w:sz w:val="20"/>
          <w:szCs w:val="21"/>
        </w:rPr>
        <w:t xml:space="preserve">s process complexity </w:t>
      </w:r>
      <w:r>
        <w:rPr>
          <w:rFonts w:eastAsia="Yu Mincho" w:hint="eastAsia"/>
          <w:b/>
          <w:color w:val="FF0000"/>
          <w:sz w:val="20"/>
          <w:szCs w:val="21"/>
        </w:rPr>
        <w:t xml:space="preserve">for the estimation </w:t>
      </w:r>
      <w:r w:rsidRPr="001A2220">
        <w:rPr>
          <w:rFonts w:eastAsia="Yu Mincho" w:hint="eastAsia"/>
          <w:b/>
          <w:color w:val="FF0000"/>
          <w:sz w:val="20"/>
          <w:szCs w:val="21"/>
        </w:rPr>
        <w:t>depend</w:t>
      </w:r>
      <w:r>
        <w:rPr>
          <w:rFonts w:eastAsia="Yu Mincho" w:hint="eastAsia"/>
          <w:b/>
          <w:color w:val="FF0000"/>
          <w:sz w:val="20"/>
          <w:szCs w:val="21"/>
        </w:rPr>
        <w:t xml:space="preserve"> </w:t>
      </w:r>
      <w:r w:rsidRPr="001A2220">
        <w:rPr>
          <w:rFonts w:eastAsia="Yu Mincho" w:hint="eastAsia"/>
          <w:b/>
          <w:color w:val="FF0000"/>
          <w:sz w:val="20"/>
          <w:szCs w:val="21"/>
        </w:rPr>
        <w:t xml:space="preserve">on </w:t>
      </w:r>
      <w:r>
        <w:rPr>
          <w:rFonts w:eastAsia="Yu Mincho" w:hint="eastAsia"/>
          <w:b/>
          <w:color w:val="FF0000"/>
          <w:sz w:val="20"/>
          <w:szCs w:val="21"/>
        </w:rPr>
        <w:t xml:space="preserve">the sampling clock accuracy that the </w:t>
      </w:r>
      <w:r w:rsidRPr="001A2220">
        <w:rPr>
          <w:rFonts w:eastAsia="Yu Mincho" w:hint="eastAsia"/>
          <w:b/>
          <w:color w:val="FF0000"/>
          <w:sz w:val="20"/>
          <w:szCs w:val="21"/>
        </w:rPr>
        <w:t xml:space="preserve">device </w:t>
      </w:r>
      <w:r>
        <w:rPr>
          <w:rFonts w:eastAsia="Yu Mincho" w:hint="eastAsia"/>
          <w:b/>
          <w:color w:val="FF0000"/>
          <w:sz w:val="20"/>
          <w:szCs w:val="21"/>
        </w:rPr>
        <w:t>uses</w:t>
      </w:r>
      <w:r w:rsidRPr="001A2220">
        <w:rPr>
          <w:rFonts w:eastAsia="Yu Mincho" w:hint="eastAsia"/>
          <w:b/>
          <w:color w:val="FF0000"/>
          <w:sz w:val="20"/>
          <w:szCs w:val="21"/>
        </w:rPr>
        <w:t xml:space="preserve"> for D2R. </w:t>
      </w:r>
    </w:p>
    <w:p w14:paraId="698A93FD" w14:textId="238697E3" w:rsidR="00565BE9" w:rsidRDefault="00565BE9">
      <w:pPr>
        <w:rPr>
          <w:rFonts w:eastAsia="等线"/>
          <w:lang w:val="en-US" w:eastAsia="zh-CN"/>
        </w:rPr>
      </w:pPr>
    </w:p>
    <w:p w14:paraId="0C76EB6B" w14:textId="77777777" w:rsidR="00EA390B" w:rsidRPr="00AC1F64" w:rsidRDefault="00EA390B" w:rsidP="00EA390B">
      <w:pPr>
        <w:adjustRightInd w:val="0"/>
        <w:snapToGrid w:val="0"/>
        <w:spacing w:afterLines="50" w:after="120" w:line="240" w:lineRule="auto"/>
        <w:rPr>
          <w:rFonts w:eastAsia="等线"/>
          <w:b/>
          <w:color w:val="FF0000"/>
          <w:lang w:eastAsia="zh-CN"/>
        </w:rPr>
      </w:pPr>
      <w:r w:rsidRPr="0035636F">
        <w:rPr>
          <w:rFonts w:eastAsia="等线"/>
          <w:b/>
          <w:lang w:eastAsia="zh-CN"/>
        </w:rPr>
        <w:t xml:space="preserve">FL1 High Priority Proposal 3.2-2: Agree the following observations </w:t>
      </w:r>
      <w:r w:rsidRPr="00AC1F64">
        <w:rPr>
          <w:rFonts w:eastAsia="等线"/>
          <w:b/>
          <w:color w:val="FF0000"/>
          <w:lang w:eastAsia="zh-CN"/>
        </w:rPr>
        <w:t>for the case where CFO is assumed to be zero or negligible:</w:t>
      </w:r>
    </w:p>
    <w:p w14:paraId="49322995" w14:textId="77777777" w:rsidR="00EA390B" w:rsidRDefault="00EA390B" w:rsidP="00EA390B">
      <w:pPr>
        <w:pStyle w:val="aff4"/>
        <w:numPr>
          <w:ilvl w:val="0"/>
          <w:numId w:val="31"/>
        </w:numPr>
        <w:adjustRightInd w:val="0"/>
        <w:snapToGrid w:val="0"/>
        <w:spacing w:afterLines="50" w:after="12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 xml:space="preserve">For coherent detection of PDRCH </w:t>
      </w:r>
      <w:r>
        <w:rPr>
          <w:rFonts w:ascii="Times New Roman" w:eastAsia="等线" w:hAnsi="Times New Roman" w:cs="Times New Roman"/>
          <w:b/>
          <w:kern w:val="0"/>
          <w:sz w:val="20"/>
          <w:szCs w:val="20"/>
          <w:lang w:val="en-GB" w:eastAsia="zh-CN"/>
        </w:rPr>
        <w:t xml:space="preserve">with </w:t>
      </w:r>
      <w:r>
        <w:rPr>
          <w:rFonts w:ascii="Times New Roman" w:eastAsia="Yu Mincho" w:hAnsi="Times New Roman" w:cs="Times New Roman" w:hint="eastAsia"/>
          <w:b/>
          <w:color w:val="FF0000"/>
          <w:kern w:val="0"/>
          <w:sz w:val="20"/>
          <w:szCs w:val="20"/>
          <w:lang w:val="en-GB"/>
        </w:rPr>
        <w:t>a payload size of</w:t>
      </w:r>
      <w:r>
        <w:rPr>
          <w:rFonts w:ascii="Times New Roman" w:eastAsia="Yu Mincho" w:hAnsi="Times New Roman" w:cs="Times New Roman" w:hint="eastAsia"/>
          <w:b/>
          <w:kern w:val="0"/>
          <w:sz w:val="20"/>
          <w:szCs w:val="20"/>
          <w:lang w:val="en-GB"/>
        </w:rPr>
        <w:t xml:space="preserve"> </w:t>
      </w:r>
      <w:r>
        <w:rPr>
          <w:rFonts w:ascii="Times New Roman" w:eastAsia="等线" w:hAnsi="Times New Roman" w:cs="Times New Roman"/>
          <w:b/>
          <w:strike/>
          <w:color w:val="FF0000"/>
          <w:kern w:val="0"/>
          <w:sz w:val="20"/>
          <w:szCs w:val="20"/>
          <w:lang w:val="en-GB" w:eastAsia="zh-CN"/>
        </w:rPr>
        <w:t>relatively</w:t>
      </w:r>
      <w:r>
        <w:rPr>
          <w:rFonts w:ascii="Times New Roman" w:eastAsia="等线" w:hAnsi="Times New Roman" w:cs="Times New Roman" w:hint="eastAsia"/>
          <w:b/>
          <w:strike/>
          <w:color w:val="FF0000"/>
          <w:kern w:val="0"/>
          <w:sz w:val="20"/>
          <w:szCs w:val="20"/>
          <w:lang w:val="en-GB" w:eastAsia="zh-CN"/>
        </w:rPr>
        <w:t xml:space="preserve"> small</w:t>
      </w:r>
      <w:r>
        <w:rPr>
          <w:rFonts w:ascii="Times New Roman" w:eastAsia="等线" w:hAnsi="Times New Roman" w:cs="Times New Roman"/>
          <w:b/>
          <w:strike/>
          <w:color w:val="FF0000"/>
          <w:kern w:val="0"/>
          <w:sz w:val="20"/>
          <w:szCs w:val="20"/>
          <w:lang w:val="en-GB" w:eastAsia="zh-CN"/>
        </w:rPr>
        <w:t xml:space="preserve"> packet size </w:t>
      </w:r>
      <w:r>
        <w:rPr>
          <w:rFonts w:ascii="Times New Roman" w:eastAsia="等线" w:hAnsi="Times New Roman" w:cs="Times New Roman" w:hint="eastAsia"/>
          <w:b/>
          <w:strike/>
          <w:color w:val="FF0000"/>
          <w:kern w:val="0"/>
          <w:sz w:val="20"/>
          <w:szCs w:val="20"/>
          <w:lang w:val="en-GB" w:eastAsia="zh-CN"/>
        </w:rPr>
        <w:t xml:space="preserve">such as </w:t>
      </w:r>
      <w:r>
        <w:rPr>
          <w:rFonts w:ascii="Times New Roman" w:eastAsia="等线" w:hAnsi="Times New Roman" w:cs="Times New Roman" w:hint="eastAsia"/>
          <w:b/>
          <w:kern w:val="0"/>
          <w:sz w:val="20"/>
          <w:szCs w:val="20"/>
          <w:lang w:val="en-GB" w:eastAsia="zh-CN"/>
        </w:rPr>
        <w:t>16bits and 20bits</w:t>
      </w:r>
      <w:r>
        <w:rPr>
          <w:rFonts w:ascii="Times New Roman" w:eastAsia="等线" w:hAnsi="Times New Roman" w:cs="Times New Roman"/>
          <w:b/>
          <w:kern w:val="0"/>
          <w:sz w:val="20"/>
          <w:szCs w:val="20"/>
          <w:lang w:val="en-GB" w:eastAsia="zh-CN"/>
        </w:rPr>
        <w:t>,</w:t>
      </w:r>
      <w:r>
        <w:rPr>
          <w:rFonts w:ascii="Times New Roman" w:eastAsia="等线" w:hAnsi="Times New Roman" w:cs="Times New Roman" w:hint="eastAsia"/>
          <w:b/>
          <w:kern w:val="0"/>
          <w:sz w:val="20"/>
          <w:szCs w:val="20"/>
          <w:lang w:val="en-GB" w:eastAsia="zh-CN"/>
        </w:rPr>
        <w:t xml:space="preserve"> </w:t>
      </w:r>
      <w:r w:rsidRPr="00861647">
        <w:rPr>
          <w:rFonts w:ascii="Times New Roman" w:eastAsia="Yu Mincho" w:hAnsi="Times New Roman" w:cs="Times New Roman" w:hint="eastAsia"/>
          <w:b/>
          <w:color w:val="FF0000"/>
          <w:kern w:val="0"/>
          <w:sz w:val="20"/>
          <w:szCs w:val="20"/>
          <w:lang w:val="en-GB"/>
        </w:rPr>
        <w:t xml:space="preserve">with 6-bit or 16-bit CRC, </w:t>
      </w:r>
      <w:r w:rsidRPr="00861647">
        <w:rPr>
          <w:rFonts w:ascii="Times New Roman" w:eastAsia="Yu Mincho" w:hAnsi="Times New Roman" w:cs="Times New Roman"/>
          <w:b/>
          <w:color w:val="FF0000"/>
          <w:kern w:val="0"/>
          <w:sz w:val="20"/>
          <w:szCs w:val="20"/>
          <w:lang w:val="en-GB"/>
        </w:rPr>
        <w:t>~1kbps and/or ~5kbps data rate,</w:t>
      </w:r>
      <w:r>
        <w:rPr>
          <w:rFonts w:ascii="Times New Roman" w:eastAsia="等线" w:hAnsi="Times New Roman" w:cs="Times New Roman" w:hint="eastAsia"/>
          <w:b/>
          <w:color w:val="FF0000"/>
          <w:kern w:val="0"/>
          <w:sz w:val="20"/>
          <w:szCs w:val="20"/>
          <w:lang w:val="en-GB" w:eastAsia="zh-CN"/>
        </w:rPr>
        <w:t xml:space="preserve"> </w:t>
      </w:r>
      <w:r w:rsidRPr="00861647">
        <w:rPr>
          <w:rFonts w:ascii="Times New Roman" w:eastAsia="Yu Mincho" w:hAnsi="Times New Roman" w:cs="Times New Roman" w:hint="eastAsia"/>
          <w:b/>
          <w:color w:val="FF0000"/>
          <w:kern w:val="0"/>
          <w:sz w:val="20"/>
          <w:szCs w:val="20"/>
          <w:lang w:val="en-GB"/>
        </w:rPr>
        <w:t xml:space="preserve">using </w:t>
      </w:r>
      <w:r w:rsidRPr="00861647">
        <w:rPr>
          <w:rFonts w:ascii="Times New Roman" w:eastAsia="Yu Mincho" w:hAnsi="Times New Roman" w:cs="Times New Roman"/>
          <w:b/>
          <w:color w:val="FF0000"/>
          <w:kern w:val="0"/>
          <w:sz w:val="20"/>
          <w:szCs w:val="20"/>
          <w:lang w:val="en-GB"/>
        </w:rPr>
        <w:t>1/2 Manchester coding and 1/3 or 1/2 convolutional code,</w:t>
      </w:r>
      <w:r>
        <w:rPr>
          <w:rFonts w:ascii="Times New Roman" w:eastAsia="等线" w:hAnsi="Times New Roman" w:cs="Times New Roman" w:hint="eastAsia"/>
          <w:b/>
          <w:color w:val="FF0000"/>
          <w:kern w:val="0"/>
          <w:sz w:val="20"/>
          <w:szCs w:val="20"/>
          <w:lang w:val="en-GB" w:eastAsia="zh-CN"/>
        </w:rPr>
        <w:t xml:space="preserve"> </w:t>
      </w:r>
      <w:r>
        <w:rPr>
          <w:rFonts w:ascii="Times New Roman" w:eastAsia="等线" w:hAnsi="Times New Roman" w:cs="Times New Roman" w:hint="eastAsia"/>
          <w:b/>
          <w:kern w:val="0"/>
          <w:sz w:val="20"/>
          <w:szCs w:val="20"/>
          <w:lang w:val="en-GB" w:eastAsia="zh-CN"/>
        </w:rPr>
        <w:t xml:space="preserve">with SFO up to 10%, </w:t>
      </w:r>
      <w:r>
        <w:rPr>
          <w:rFonts w:ascii="Times New Roman" w:eastAsia="等线" w:hAnsi="Times New Roman" w:cs="Times New Roman" w:hint="eastAsia"/>
          <w:b/>
          <w:color w:val="FF0000"/>
          <w:kern w:val="0"/>
          <w:sz w:val="20"/>
          <w:szCs w:val="20"/>
          <w:lang w:val="en-GB" w:eastAsia="zh-CN"/>
        </w:rPr>
        <w:t>all sources providing results observe that</w:t>
      </w:r>
      <w:r>
        <w:rPr>
          <w:rFonts w:ascii="Times New Roman" w:eastAsia="等线" w:hAnsi="Times New Roman" w:cs="Times New Roman" w:hint="eastAsia"/>
          <w:b/>
          <w:kern w:val="0"/>
          <w:sz w:val="20"/>
          <w:szCs w:val="20"/>
          <w:lang w:val="en-GB" w:eastAsia="zh-CN"/>
        </w:rPr>
        <w:t xml:space="preserve"> Option 1 of D2R preamble only is sufficient to achieve 10% BLER </w:t>
      </w:r>
      <w:r w:rsidRPr="00861647">
        <w:rPr>
          <w:rFonts w:ascii="Times New Roman" w:eastAsia="等线" w:hAnsi="Times New Roman" w:cs="Times New Roman" w:hint="eastAsia"/>
          <w:b/>
          <w:color w:val="FF0000"/>
          <w:kern w:val="0"/>
          <w:sz w:val="20"/>
          <w:szCs w:val="20"/>
          <w:lang w:val="en-GB" w:eastAsia="zh-CN"/>
        </w:rPr>
        <w:t xml:space="preserve">with reasonable number of </w:t>
      </w:r>
      <w:r w:rsidRPr="00861647">
        <w:rPr>
          <w:rFonts w:ascii="Times New Roman" w:eastAsia="等线" w:hAnsi="Times New Roman" w:cs="Times New Roman"/>
          <w:b/>
          <w:color w:val="FF0000"/>
          <w:kern w:val="0"/>
          <w:sz w:val="20"/>
          <w:szCs w:val="20"/>
          <w:lang w:val="en-GB" w:eastAsia="zh-CN"/>
        </w:rPr>
        <w:t>SFO hypotheses</w:t>
      </w:r>
      <w:r w:rsidRPr="00861647">
        <w:rPr>
          <w:rFonts w:ascii="Times New Roman" w:eastAsia="等线" w:hAnsi="Times New Roman" w:cs="Times New Roman" w:hint="eastAsia"/>
          <w:b/>
          <w:color w:val="FF0000"/>
          <w:kern w:val="0"/>
          <w:sz w:val="20"/>
          <w:szCs w:val="20"/>
          <w:lang w:val="en-GB" w:eastAsia="zh-CN"/>
        </w:rPr>
        <w:t xml:space="preserve"> at reader side.</w:t>
      </w:r>
    </w:p>
    <w:p w14:paraId="24721E6F" w14:textId="77777777" w:rsidR="00EA390B" w:rsidRDefault="00EA390B" w:rsidP="00EA390B">
      <w:pPr>
        <w:pStyle w:val="aff4"/>
        <w:numPr>
          <w:ilvl w:val="0"/>
          <w:numId w:val="31"/>
        </w:numPr>
        <w:adjustRightInd w:val="0"/>
        <w:snapToGrid w:val="0"/>
        <w:spacing w:afterLines="50" w:after="12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 xml:space="preserve">For coherent detection of PDRCH </w:t>
      </w:r>
      <w:r>
        <w:rPr>
          <w:rFonts w:ascii="Times New Roman" w:eastAsia="等线" w:hAnsi="Times New Roman" w:cs="Times New Roman"/>
          <w:b/>
          <w:kern w:val="0"/>
          <w:sz w:val="20"/>
          <w:szCs w:val="20"/>
          <w:lang w:val="en-GB" w:eastAsia="zh-CN"/>
        </w:rPr>
        <w:t xml:space="preserve">with relatively large packet size </w:t>
      </w:r>
      <w:r>
        <w:rPr>
          <w:rFonts w:ascii="Times New Roman" w:eastAsia="等线" w:hAnsi="Times New Roman" w:cs="Times New Roman" w:hint="eastAsia"/>
          <w:b/>
          <w:kern w:val="0"/>
          <w:sz w:val="20"/>
          <w:szCs w:val="20"/>
          <w:lang w:val="en-GB" w:eastAsia="zh-CN"/>
        </w:rPr>
        <w:t xml:space="preserve">such as </w:t>
      </w:r>
      <w:r>
        <w:rPr>
          <w:rFonts w:ascii="Times New Roman" w:eastAsia="等线" w:hAnsi="Times New Roman" w:cs="Times New Roman"/>
          <w:b/>
          <w:kern w:val="0"/>
          <w:sz w:val="20"/>
          <w:szCs w:val="20"/>
          <w:lang w:val="en-GB" w:eastAsia="zh-CN"/>
        </w:rPr>
        <w:t>400bis,</w:t>
      </w:r>
      <w:r>
        <w:rPr>
          <w:rFonts w:ascii="Times New Roman" w:eastAsia="等线" w:hAnsi="Times New Roman" w:cs="Times New Roman" w:hint="eastAsia"/>
          <w:b/>
          <w:kern w:val="0"/>
          <w:sz w:val="20"/>
          <w:szCs w:val="20"/>
          <w:lang w:val="en-GB" w:eastAsia="zh-CN"/>
        </w:rPr>
        <w:t xml:space="preserve"> </w:t>
      </w:r>
      <w:r w:rsidRPr="00861647">
        <w:rPr>
          <w:rFonts w:ascii="Times New Roman" w:eastAsia="Yu Mincho" w:hAnsi="Times New Roman" w:cs="Times New Roman" w:hint="eastAsia"/>
          <w:b/>
          <w:color w:val="FF0000"/>
          <w:kern w:val="0"/>
          <w:sz w:val="20"/>
          <w:szCs w:val="20"/>
          <w:lang w:val="en-GB"/>
        </w:rPr>
        <w:t xml:space="preserve">with 6-bit or 16-bit CRC, </w:t>
      </w:r>
      <w:r w:rsidRPr="00861647">
        <w:rPr>
          <w:rFonts w:ascii="Times New Roman" w:eastAsia="Yu Mincho" w:hAnsi="Times New Roman" w:cs="Times New Roman"/>
          <w:b/>
          <w:color w:val="FF0000"/>
          <w:kern w:val="0"/>
          <w:sz w:val="20"/>
          <w:szCs w:val="20"/>
          <w:lang w:val="en-GB"/>
        </w:rPr>
        <w:t>~1 kbps or 5~7 kbps data rate</w:t>
      </w:r>
      <w:r>
        <w:rPr>
          <w:rFonts w:ascii="Times New Roman" w:eastAsia="等线" w:hAnsi="Times New Roman" w:cs="Times New Roman" w:hint="eastAsia"/>
          <w:b/>
          <w:color w:val="FF0000"/>
          <w:kern w:val="0"/>
          <w:sz w:val="20"/>
          <w:szCs w:val="20"/>
          <w:lang w:val="en-GB" w:eastAsia="zh-CN"/>
        </w:rPr>
        <w:t xml:space="preserve">, </w:t>
      </w:r>
      <w:r w:rsidRPr="00861647">
        <w:rPr>
          <w:rFonts w:ascii="Times New Roman" w:eastAsia="Yu Mincho" w:hAnsi="Times New Roman" w:cs="Times New Roman" w:hint="eastAsia"/>
          <w:b/>
          <w:color w:val="FF0000"/>
          <w:kern w:val="0"/>
          <w:sz w:val="20"/>
          <w:szCs w:val="20"/>
          <w:lang w:val="en-GB"/>
        </w:rPr>
        <w:t xml:space="preserve">using </w:t>
      </w:r>
      <w:r w:rsidRPr="00861647">
        <w:rPr>
          <w:rFonts w:ascii="Times New Roman" w:eastAsia="Yu Mincho" w:hAnsi="Times New Roman" w:cs="Times New Roman"/>
          <w:b/>
          <w:color w:val="FF0000"/>
          <w:kern w:val="0"/>
          <w:sz w:val="20"/>
          <w:szCs w:val="20"/>
          <w:lang w:val="en-GB"/>
        </w:rPr>
        <w:t>1/2 Manchester coding and 1/3 or 1/2 convolutional code,</w:t>
      </w:r>
      <w:r>
        <w:rPr>
          <w:rFonts w:ascii="Times New Roman" w:eastAsia="等线" w:hAnsi="Times New Roman" w:cs="Times New Roman" w:hint="eastAsia"/>
          <w:b/>
          <w:color w:val="FF0000"/>
          <w:kern w:val="0"/>
          <w:sz w:val="20"/>
          <w:szCs w:val="20"/>
          <w:lang w:val="en-GB" w:eastAsia="zh-CN"/>
        </w:rPr>
        <w:t xml:space="preserve"> </w:t>
      </w:r>
      <w:r>
        <w:rPr>
          <w:rFonts w:ascii="Times New Roman" w:eastAsia="等线" w:hAnsi="Times New Roman" w:cs="Times New Roman" w:hint="eastAsia"/>
          <w:b/>
          <w:kern w:val="0"/>
          <w:sz w:val="20"/>
          <w:szCs w:val="20"/>
          <w:lang w:val="en-GB" w:eastAsia="zh-CN"/>
        </w:rPr>
        <w:t xml:space="preserve">with SFO up to 10%, </w:t>
      </w:r>
      <w:r w:rsidRPr="00861647">
        <w:rPr>
          <w:rFonts w:ascii="Times New Roman" w:eastAsia="等线" w:hAnsi="Times New Roman" w:cs="Times New Roman" w:hint="eastAsia"/>
          <w:b/>
          <w:strike/>
          <w:color w:val="FF0000"/>
          <w:kern w:val="0"/>
          <w:sz w:val="20"/>
          <w:szCs w:val="20"/>
          <w:lang w:val="en-GB" w:eastAsia="zh-CN"/>
        </w:rPr>
        <w:t xml:space="preserve">Option 1 of D2R preamble only is not sufficient to achieve 10% BLER, </w:t>
      </w:r>
      <w:r>
        <w:rPr>
          <w:rFonts w:ascii="Times New Roman" w:eastAsia="等线" w:hAnsi="Times New Roman" w:cs="Times New Roman" w:hint="eastAsia"/>
          <w:b/>
          <w:kern w:val="0"/>
          <w:sz w:val="20"/>
          <w:szCs w:val="20"/>
          <w:lang w:val="en-GB" w:eastAsia="zh-CN"/>
        </w:rPr>
        <w:t xml:space="preserve">one or more </w:t>
      </w:r>
      <w:proofErr w:type="spellStart"/>
      <w:r>
        <w:rPr>
          <w:rFonts w:ascii="Times New Roman" w:eastAsia="等线" w:hAnsi="Times New Roman" w:cs="Times New Roman" w:hint="eastAsia"/>
          <w:b/>
          <w:kern w:val="0"/>
          <w:sz w:val="20"/>
          <w:szCs w:val="20"/>
          <w:lang w:val="en-GB" w:eastAsia="zh-CN"/>
        </w:rPr>
        <w:t>midamble</w:t>
      </w:r>
      <w:proofErr w:type="spellEnd"/>
      <w:r>
        <w:rPr>
          <w:rFonts w:ascii="Times New Roman" w:eastAsia="等线" w:hAnsi="Times New Roman" w:cs="Times New Roman" w:hint="eastAsia"/>
          <w:b/>
          <w:kern w:val="0"/>
          <w:sz w:val="20"/>
          <w:szCs w:val="20"/>
          <w:lang w:val="en-GB" w:eastAsia="zh-CN"/>
        </w:rPr>
        <w:t xml:space="preserve">(s) are needed. </w:t>
      </w:r>
    </w:p>
    <w:p w14:paraId="48DE1FCE" w14:textId="77777777" w:rsidR="00EA390B" w:rsidRDefault="00EA390B">
      <w:pPr>
        <w:rPr>
          <w:rFonts w:eastAsia="等线"/>
          <w:lang w:eastAsia="zh-CN"/>
        </w:rPr>
      </w:pPr>
    </w:p>
    <w:p w14:paraId="4ECFA8EE" w14:textId="77777777" w:rsidR="00EA390B" w:rsidRDefault="00EA390B" w:rsidP="00EA390B">
      <w:pPr>
        <w:adjustRightInd w:val="0"/>
        <w:snapToGrid w:val="0"/>
        <w:spacing w:afterLines="50" w:after="120" w:line="240" w:lineRule="auto"/>
        <w:rPr>
          <w:rFonts w:eastAsia="等线"/>
          <w:b/>
          <w:bCs/>
          <w:lang w:val="en-US" w:eastAsia="zh-CN"/>
        </w:rPr>
      </w:pPr>
      <w:r>
        <w:rPr>
          <w:rFonts w:eastAsia="等线"/>
          <w:b/>
          <w:bCs/>
          <w:lang w:val="en-US" w:eastAsia="zh-CN"/>
        </w:rPr>
        <w:t>FL1 High Priority Proposal 3.3</w:t>
      </w:r>
      <w:r>
        <w:rPr>
          <w:rFonts w:eastAsia="等线" w:hint="eastAsia"/>
          <w:b/>
          <w:bCs/>
          <w:lang w:val="en-US" w:eastAsia="zh-CN"/>
        </w:rPr>
        <w:t>-1</w:t>
      </w:r>
      <w:r>
        <w:rPr>
          <w:rFonts w:eastAsia="等线"/>
          <w:b/>
          <w:bCs/>
          <w:lang w:val="en-US" w:eastAsia="zh-CN"/>
        </w:rPr>
        <w:t xml:space="preserve">: For the CFO calibration signal, </w:t>
      </w:r>
      <w:r>
        <w:rPr>
          <w:rFonts w:eastAsia="等线" w:hint="eastAsia"/>
          <w:b/>
          <w:bCs/>
          <w:lang w:val="en-US" w:eastAsia="zh-CN"/>
        </w:rPr>
        <w:t xml:space="preserve">which is </w:t>
      </w:r>
      <w:r>
        <w:rPr>
          <w:rFonts w:eastAsia="等线"/>
          <w:b/>
          <w:bCs/>
          <w:lang w:val="en-US" w:eastAsia="zh-CN"/>
        </w:rPr>
        <w:t>required only for device 2b</w:t>
      </w:r>
      <w:r>
        <w:rPr>
          <w:rFonts w:eastAsia="等线" w:hint="eastAsia"/>
          <w:b/>
          <w:bCs/>
          <w:lang w:val="en-US" w:eastAsia="zh-CN"/>
        </w:rPr>
        <w:t xml:space="preserve"> </w:t>
      </w:r>
      <w:r w:rsidRPr="00716B83">
        <w:rPr>
          <w:rFonts w:eastAsia="等线"/>
          <w:b/>
          <w:bCs/>
          <w:color w:val="FF0000"/>
          <w:lang w:val="en-US" w:eastAsia="zh-CN"/>
        </w:rPr>
        <w:t>to reduce the frequency offset range and the guard-bandwidth of D2R transmission</w:t>
      </w:r>
      <w:r>
        <w:rPr>
          <w:rFonts w:eastAsia="等线"/>
          <w:b/>
          <w:bCs/>
          <w:lang w:val="en-US" w:eastAsia="zh-CN"/>
        </w:rPr>
        <w:t>, the following observations are captured in TR 38.769:</w:t>
      </w:r>
    </w:p>
    <w:p w14:paraId="0F9080FD" w14:textId="77777777" w:rsidR="00EA390B" w:rsidRDefault="00EA390B" w:rsidP="00EA390B">
      <w:pPr>
        <w:pStyle w:val="aff4"/>
        <w:numPr>
          <w:ilvl w:val="0"/>
          <w:numId w:val="45"/>
        </w:numPr>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hint="eastAsia"/>
          <w:b/>
          <w:bCs/>
          <w:sz w:val="20"/>
          <w:szCs w:val="20"/>
          <w:lang w:eastAsia="zh-CN"/>
        </w:rPr>
        <w:lastRenderedPageBreak/>
        <w:t xml:space="preserve">Source [3, Huawei] </w:t>
      </w:r>
      <w:proofErr w:type="gramStart"/>
      <w:r>
        <w:rPr>
          <w:rFonts w:ascii="Times New Roman" w:eastAsia="等线" w:hAnsi="Times New Roman" w:cs="Times New Roman" w:hint="eastAsia"/>
          <w:b/>
          <w:bCs/>
          <w:sz w:val="20"/>
          <w:szCs w:val="20"/>
          <w:lang w:eastAsia="zh-CN"/>
        </w:rPr>
        <w:t>report</w:t>
      </w:r>
      <w:proofErr w:type="gramEnd"/>
      <w:r>
        <w:rPr>
          <w:rFonts w:ascii="Times New Roman" w:eastAsia="等线" w:hAnsi="Times New Roman" w:cs="Times New Roman" w:hint="eastAsia"/>
          <w:b/>
          <w:bCs/>
          <w:sz w:val="20"/>
          <w:szCs w:val="20"/>
          <w:lang w:eastAsia="zh-CN"/>
        </w:rPr>
        <w:t xml:space="preserve"> that a</w:t>
      </w:r>
      <w:r>
        <w:rPr>
          <w:rFonts w:ascii="Times New Roman" w:eastAsia="等线" w:hAnsi="Times New Roman" w:cs="Times New Roman"/>
          <w:b/>
          <w:bCs/>
          <w:sz w:val="20"/>
          <w:szCs w:val="20"/>
          <w:lang w:eastAsia="zh-CN"/>
        </w:rPr>
        <w:t xml:space="preserve"> single-tone RF signal is used as the CFO calibration signal</w:t>
      </w:r>
      <w:r>
        <w:rPr>
          <w:rFonts w:ascii="Times New Roman" w:eastAsia="等线" w:hAnsi="Times New Roman" w:cs="Times New Roman" w:hint="eastAsia"/>
          <w:b/>
          <w:bCs/>
          <w:sz w:val="20"/>
          <w:szCs w:val="20"/>
          <w:lang w:eastAsia="zh-CN"/>
        </w:rPr>
        <w:t>, i</w:t>
      </w:r>
      <w:r>
        <w:rPr>
          <w:rFonts w:ascii="Times New Roman" w:eastAsia="等线" w:hAnsi="Times New Roman" w:cs="Times New Roman"/>
          <w:b/>
          <w:bCs/>
          <w:sz w:val="20"/>
          <w:szCs w:val="20"/>
          <w:lang w:eastAsia="zh-CN"/>
        </w:rPr>
        <w:t xml:space="preserve">t is not a part of time acquisition signal </w:t>
      </w:r>
      <w:r>
        <w:rPr>
          <w:rFonts w:ascii="Times New Roman" w:eastAsia="等线" w:hAnsi="Times New Roman" w:cs="Times New Roman" w:hint="eastAsia"/>
          <w:b/>
          <w:bCs/>
          <w:sz w:val="20"/>
          <w:szCs w:val="20"/>
          <w:lang w:eastAsia="zh-CN"/>
        </w:rPr>
        <w:t xml:space="preserve">and </w:t>
      </w:r>
      <w:r>
        <w:rPr>
          <w:rFonts w:ascii="Times New Roman" w:eastAsia="等线" w:hAnsi="Times New Roman" w:cs="Times New Roman"/>
          <w:b/>
          <w:bCs/>
          <w:sz w:val="20"/>
          <w:szCs w:val="20"/>
          <w:lang w:eastAsia="zh-CN"/>
        </w:rPr>
        <w:t>recommend transmit</w:t>
      </w:r>
      <w:r>
        <w:rPr>
          <w:rFonts w:ascii="Times New Roman" w:eastAsia="等线" w:hAnsi="Times New Roman" w:cs="Times New Roman" w:hint="eastAsia"/>
          <w:b/>
          <w:bCs/>
          <w:sz w:val="20"/>
          <w:szCs w:val="20"/>
          <w:lang w:eastAsia="zh-CN"/>
        </w:rPr>
        <w:t xml:space="preserve">ting it </w:t>
      </w:r>
      <w:r>
        <w:rPr>
          <w:rFonts w:ascii="Times New Roman" w:eastAsia="等线" w:hAnsi="Times New Roman" w:cs="Times New Roman"/>
          <w:b/>
          <w:bCs/>
          <w:sz w:val="20"/>
          <w:szCs w:val="20"/>
          <w:lang w:eastAsia="zh-CN"/>
        </w:rPr>
        <w:t>as an optional R2D signal</w:t>
      </w:r>
      <w:r>
        <w:rPr>
          <w:rFonts w:ascii="Times New Roman" w:eastAsia="等线" w:hAnsi="Times New Roman" w:cs="Times New Roman" w:hint="eastAsia"/>
          <w:b/>
          <w:bCs/>
          <w:sz w:val="20"/>
          <w:szCs w:val="20"/>
          <w:lang w:eastAsia="zh-CN"/>
        </w:rPr>
        <w:t xml:space="preserve"> </w:t>
      </w:r>
      <w:r>
        <w:rPr>
          <w:rFonts w:ascii="Times New Roman" w:eastAsia="等线" w:hAnsi="Times New Roman" w:cs="Times New Roman"/>
          <w:b/>
          <w:bCs/>
          <w:sz w:val="20"/>
          <w:szCs w:val="20"/>
          <w:lang w:eastAsia="zh-CN"/>
        </w:rPr>
        <w:t>after the PRDCH transmission.</w:t>
      </w:r>
      <w:r>
        <w:rPr>
          <w:rFonts w:ascii="Times New Roman" w:eastAsia="等线" w:hAnsi="Times New Roman" w:cs="Times New Roman" w:hint="eastAsia"/>
          <w:b/>
          <w:bCs/>
          <w:sz w:val="20"/>
          <w:szCs w:val="20"/>
          <w:lang w:eastAsia="zh-CN"/>
        </w:rPr>
        <w:t xml:space="preserve"> </w:t>
      </w:r>
    </w:p>
    <w:p w14:paraId="35B12B2C" w14:textId="77777777" w:rsidR="00EA390B" w:rsidRDefault="00EA390B" w:rsidP="00EA390B">
      <w:pPr>
        <w:pStyle w:val="aff4"/>
        <w:numPr>
          <w:ilvl w:val="0"/>
          <w:numId w:val="45"/>
        </w:numPr>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hint="eastAsia"/>
          <w:b/>
          <w:bCs/>
          <w:sz w:val="20"/>
          <w:szCs w:val="20"/>
          <w:lang w:eastAsia="zh-CN"/>
        </w:rPr>
        <w:t xml:space="preserve">Sources [2, Ericsson], [19, Panasonic] and [20, OPPO] report that additional </w:t>
      </w:r>
      <w:r>
        <w:rPr>
          <w:rFonts w:ascii="Times New Roman" w:eastAsia="等线" w:hAnsi="Times New Roman" w:cs="Times New Roman"/>
          <w:b/>
          <w:bCs/>
          <w:sz w:val="20"/>
          <w:szCs w:val="20"/>
          <w:lang w:eastAsia="zh-CN"/>
        </w:rPr>
        <w:t>synchronization signal is needed</w:t>
      </w:r>
      <w:r>
        <w:rPr>
          <w:rFonts w:ascii="Times New Roman" w:eastAsia="等线" w:hAnsi="Times New Roman" w:cs="Times New Roman" w:hint="eastAsia"/>
          <w:b/>
          <w:bCs/>
          <w:sz w:val="20"/>
          <w:szCs w:val="20"/>
          <w:lang w:eastAsia="zh-CN"/>
        </w:rPr>
        <w:t xml:space="preserve">. </w:t>
      </w:r>
    </w:p>
    <w:p w14:paraId="68D218D7" w14:textId="77777777" w:rsidR="00EA390B" w:rsidRDefault="00EA390B" w:rsidP="00EA390B">
      <w:pPr>
        <w:pStyle w:val="aff4"/>
        <w:numPr>
          <w:ilvl w:val="1"/>
          <w:numId w:val="45"/>
        </w:numPr>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hint="eastAsia"/>
          <w:b/>
          <w:bCs/>
          <w:sz w:val="20"/>
          <w:szCs w:val="20"/>
          <w:lang w:eastAsia="zh-CN"/>
        </w:rPr>
        <w:t xml:space="preserve">[OPPO] state </w:t>
      </w:r>
      <w:r>
        <w:rPr>
          <w:rFonts w:ascii="Times New Roman" w:eastAsia="等线" w:hAnsi="Times New Roman" w:cs="Times New Roman"/>
          <w:b/>
          <w:bCs/>
          <w:sz w:val="20"/>
          <w:szCs w:val="20"/>
          <w:lang w:eastAsia="zh-CN"/>
        </w:rPr>
        <w:t>the existing R2D timing acquisition signal may not be sufficient or workable</w:t>
      </w:r>
      <w:r>
        <w:rPr>
          <w:rFonts w:ascii="Times New Roman" w:eastAsia="等线" w:hAnsi="Times New Roman" w:cs="Times New Roman" w:hint="eastAsia"/>
          <w:b/>
          <w:bCs/>
          <w:sz w:val="20"/>
          <w:szCs w:val="20"/>
          <w:lang w:eastAsia="zh-CN"/>
        </w:rPr>
        <w:t xml:space="preserve"> s</w:t>
      </w:r>
      <w:r>
        <w:rPr>
          <w:rFonts w:ascii="Times New Roman" w:eastAsia="等线" w:hAnsi="Times New Roman" w:cs="Times New Roman"/>
          <w:b/>
          <w:bCs/>
          <w:sz w:val="20"/>
          <w:szCs w:val="20"/>
          <w:lang w:eastAsia="zh-CN"/>
        </w:rPr>
        <w:t>ince a reference frequency is needed when separate LOs are used for Tx and Rx in device 2b.</w:t>
      </w:r>
    </w:p>
    <w:p w14:paraId="5F0FD27C" w14:textId="77777777" w:rsidR="00EA390B" w:rsidRDefault="00EA390B" w:rsidP="00EA390B">
      <w:pPr>
        <w:pStyle w:val="aff4"/>
        <w:numPr>
          <w:ilvl w:val="0"/>
          <w:numId w:val="45"/>
        </w:numPr>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hint="eastAsia"/>
          <w:b/>
          <w:bCs/>
          <w:sz w:val="20"/>
          <w:szCs w:val="20"/>
          <w:lang w:eastAsia="zh-CN"/>
        </w:rPr>
        <w:t xml:space="preserve">Sources [7, Samsung], [9, vivo], [30, </w:t>
      </w:r>
      <w:r>
        <w:rPr>
          <w:rFonts w:ascii="Times New Roman" w:eastAsia="等线" w:hAnsi="Times New Roman" w:cs="Times New Roman"/>
          <w:b/>
          <w:bCs/>
          <w:sz w:val="20"/>
          <w:szCs w:val="20"/>
          <w:lang w:eastAsia="zh-CN"/>
        </w:rPr>
        <w:t>Qualcomm</w:t>
      </w:r>
      <w:r>
        <w:rPr>
          <w:rFonts w:ascii="Times New Roman" w:eastAsia="等线" w:hAnsi="Times New Roman" w:cs="Times New Roman" w:hint="eastAsia"/>
          <w:b/>
          <w:bCs/>
          <w:sz w:val="20"/>
          <w:szCs w:val="20"/>
          <w:lang w:eastAsia="zh-CN"/>
        </w:rPr>
        <w:t xml:space="preserve">], [31, MTK], </w:t>
      </w:r>
      <w:r w:rsidRPr="00861647">
        <w:rPr>
          <w:rFonts w:ascii="Times New Roman" w:eastAsia="等线" w:hAnsi="Times New Roman" w:cs="Times New Roman" w:hint="eastAsia"/>
          <w:b/>
          <w:bCs/>
          <w:color w:val="FF0000"/>
          <w:sz w:val="20"/>
          <w:szCs w:val="20"/>
          <w:lang w:eastAsia="zh-CN"/>
        </w:rPr>
        <w:t>[36, Apple]</w:t>
      </w:r>
      <w:r>
        <w:rPr>
          <w:rFonts w:ascii="Times New Roman" w:eastAsia="等线" w:hAnsi="Times New Roman" w:cs="Times New Roman" w:hint="eastAsia"/>
          <w:b/>
          <w:bCs/>
          <w:sz w:val="20"/>
          <w:szCs w:val="20"/>
          <w:lang w:eastAsia="zh-CN"/>
        </w:rPr>
        <w:t xml:space="preserve"> report that additional </w:t>
      </w:r>
      <w:r>
        <w:rPr>
          <w:rFonts w:ascii="Times New Roman" w:eastAsia="等线" w:hAnsi="Times New Roman" w:cs="Times New Roman"/>
          <w:b/>
          <w:bCs/>
          <w:sz w:val="20"/>
          <w:szCs w:val="20"/>
          <w:lang w:eastAsia="zh-CN"/>
        </w:rPr>
        <w:t>synchronization signal is needed</w:t>
      </w:r>
      <w:r>
        <w:rPr>
          <w:rFonts w:ascii="Times New Roman" w:eastAsia="等线" w:hAnsi="Times New Roman" w:cs="Times New Roman" w:hint="eastAsia"/>
          <w:b/>
          <w:bCs/>
          <w:sz w:val="20"/>
          <w:szCs w:val="20"/>
          <w:lang w:eastAsia="zh-CN"/>
        </w:rPr>
        <w:t xml:space="preserve"> if the </w:t>
      </w:r>
      <w:r>
        <w:rPr>
          <w:rFonts w:ascii="Times New Roman" w:eastAsia="等线" w:hAnsi="Times New Roman" w:cs="Times New Roman"/>
          <w:b/>
          <w:bCs/>
          <w:sz w:val="20"/>
          <w:szCs w:val="20"/>
          <w:lang w:eastAsia="zh-CN"/>
        </w:rPr>
        <w:t>synchronization for carrier frequency using R2D signal/channel does not provide required functionalities for device 2b</w:t>
      </w:r>
      <w:r>
        <w:rPr>
          <w:rFonts w:ascii="Times New Roman" w:eastAsia="等线" w:hAnsi="Times New Roman" w:cs="Times New Roman" w:hint="eastAsia"/>
          <w:b/>
          <w:bCs/>
          <w:sz w:val="20"/>
          <w:szCs w:val="20"/>
          <w:lang w:eastAsia="zh-CN"/>
        </w:rPr>
        <w:t>.</w:t>
      </w:r>
    </w:p>
    <w:p w14:paraId="7D0ACBD7" w14:textId="77777777" w:rsidR="00EA390B" w:rsidRPr="00716B83" w:rsidRDefault="00EA390B" w:rsidP="00EA390B">
      <w:pPr>
        <w:pStyle w:val="aff4"/>
        <w:numPr>
          <w:ilvl w:val="0"/>
          <w:numId w:val="45"/>
        </w:numPr>
        <w:rPr>
          <w:rFonts w:ascii="Times New Roman" w:eastAsia="等线" w:hAnsi="Times New Roman" w:cs="Times New Roman"/>
          <w:b/>
          <w:bCs/>
          <w:color w:val="FF0000"/>
          <w:sz w:val="20"/>
          <w:szCs w:val="20"/>
          <w:lang w:eastAsia="zh-CN"/>
        </w:rPr>
      </w:pPr>
      <w:r w:rsidRPr="00716B83">
        <w:rPr>
          <w:rFonts w:ascii="Times New Roman" w:eastAsia="等线" w:hAnsi="Times New Roman" w:cs="Times New Roman"/>
          <w:b/>
          <w:bCs/>
          <w:sz w:val="20"/>
          <w:szCs w:val="20"/>
          <w:lang w:eastAsia="zh-CN"/>
        </w:rPr>
        <w:t xml:space="preserve">Source [5, CMCC] </w:t>
      </w:r>
      <w:proofErr w:type="gramStart"/>
      <w:r w:rsidRPr="00716B83">
        <w:rPr>
          <w:rFonts w:ascii="Times New Roman" w:eastAsia="等线" w:hAnsi="Times New Roman" w:cs="Times New Roman"/>
          <w:b/>
          <w:bCs/>
          <w:sz w:val="20"/>
          <w:szCs w:val="20"/>
          <w:lang w:eastAsia="zh-CN"/>
        </w:rPr>
        <w:t>report</w:t>
      </w:r>
      <w:proofErr w:type="gramEnd"/>
      <w:r w:rsidRPr="00716B83">
        <w:rPr>
          <w:rFonts w:ascii="Times New Roman" w:eastAsia="等线" w:hAnsi="Times New Roman" w:cs="Times New Roman"/>
          <w:b/>
          <w:bCs/>
          <w:sz w:val="20"/>
          <w:szCs w:val="20"/>
          <w:lang w:eastAsia="zh-CN"/>
        </w:rPr>
        <w:t xml:space="preserve"> that the optimization of the R2D time acquisition signal for clock frequency synchronization in device 2b is not pursued </w:t>
      </w:r>
      <w:r w:rsidRPr="00716B83">
        <w:rPr>
          <w:rFonts w:ascii="Times New Roman" w:eastAsia="等线" w:hAnsi="Times New Roman" w:cs="Times New Roman"/>
          <w:b/>
          <w:bCs/>
          <w:color w:val="FF0000"/>
          <w:sz w:val="20"/>
          <w:szCs w:val="20"/>
          <w:lang w:eastAsia="zh-CN"/>
        </w:rPr>
        <w:t>for coherent detection</w:t>
      </w:r>
      <w:r w:rsidRPr="00716B83">
        <w:rPr>
          <w:rFonts w:ascii="Times New Roman" w:eastAsia="等线" w:hAnsi="Times New Roman" w:cs="Times New Roman"/>
          <w:b/>
          <w:bCs/>
          <w:sz w:val="20"/>
          <w:szCs w:val="20"/>
          <w:lang w:eastAsia="zh-CN"/>
        </w:rPr>
        <w:t xml:space="preserve"> in the study</w:t>
      </w:r>
      <w:r w:rsidRPr="00716B83">
        <w:rPr>
          <w:rFonts w:ascii="Times New Roman" w:eastAsia="等线" w:hAnsi="Times New Roman" w:cs="Times New Roman"/>
          <w:b/>
          <w:bCs/>
          <w:color w:val="FF0000"/>
          <w:sz w:val="20"/>
          <w:szCs w:val="20"/>
          <w:lang w:eastAsia="zh-CN"/>
        </w:rPr>
        <w:t xml:space="preserve"> because</w:t>
      </w:r>
      <w:r w:rsidRPr="00716B83">
        <w:rPr>
          <w:rFonts w:ascii="Times New Roman" w:eastAsia="等线" w:hAnsi="Times New Roman" w:cs="Times New Roman"/>
          <w:b/>
          <w:bCs/>
          <w:sz w:val="20"/>
          <w:szCs w:val="20"/>
          <w:lang w:eastAsia="zh-CN"/>
        </w:rPr>
        <w:t xml:space="preserve"> </w:t>
      </w:r>
      <w:r w:rsidRPr="00716B83">
        <w:rPr>
          <w:rFonts w:ascii="Times New Roman" w:eastAsia="等线" w:hAnsi="Times New Roman" w:cs="Times New Roman"/>
          <w:b/>
          <w:bCs/>
          <w:strike/>
          <w:color w:val="FF0000"/>
          <w:sz w:val="20"/>
          <w:szCs w:val="20"/>
          <w:lang w:eastAsia="zh-CN"/>
        </w:rPr>
        <w:t>of following</w:t>
      </w:r>
      <w:r w:rsidRPr="00716B83">
        <w:rPr>
          <w:rFonts w:ascii="Times New Roman" w:eastAsia="等线" w:hAnsi="Times New Roman" w:cs="Times New Roman"/>
          <w:b/>
          <w:bCs/>
          <w:color w:val="FF0000"/>
          <w:sz w:val="20"/>
          <w:szCs w:val="20"/>
          <w:lang w:eastAsia="zh-CN"/>
        </w:rPr>
        <w:t xml:space="preserve"> i</w:t>
      </w:r>
      <w:r w:rsidRPr="00716B83">
        <w:rPr>
          <w:rFonts w:ascii="Times New Roman" w:eastAsia="等线" w:hAnsi="Times New Roman" w:cs="Times New Roman"/>
          <w:b/>
          <w:bCs/>
          <w:sz w:val="20"/>
          <w:szCs w:val="20"/>
          <w:lang w:eastAsia="zh-CN"/>
        </w:rPr>
        <w:t xml:space="preserve">t is difficult to achieve enough frequency accuracy even after CFO calibration based on R2D time acquisition signals for coherent detection at reader especially when the D2R data rate is low. </w:t>
      </w:r>
      <w:r w:rsidRPr="00716B83">
        <w:rPr>
          <w:rFonts w:ascii="Times New Roman" w:eastAsia="等线" w:hAnsi="Times New Roman" w:cs="Times New Roman"/>
          <w:b/>
          <w:bCs/>
          <w:color w:val="FF0000"/>
          <w:sz w:val="20"/>
          <w:szCs w:val="20"/>
          <w:lang w:eastAsia="zh-CN"/>
        </w:rPr>
        <w:t>Source [5, CMCC] also report that to reduce the guard band for D2R transmission, further optimize residual CFO from 100s ppm to 10s ppm is not attractive.</w:t>
      </w:r>
    </w:p>
    <w:p w14:paraId="223AED6B" w14:textId="77777777" w:rsidR="00EA390B" w:rsidRPr="00716B83" w:rsidRDefault="00EA390B" w:rsidP="00EA390B">
      <w:pPr>
        <w:pStyle w:val="aff4"/>
        <w:numPr>
          <w:ilvl w:val="1"/>
          <w:numId w:val="45"/>
        </w:numPr>
        <w:rPr>
          <w:rFonts w:ascii="Times New Roman" w:eastAsia="等线" w:hAnsi="Times New Roman" w:cs="Times New Roman"/>
          <w:b/>
          <w:bCs/>
          <w:strike/>
          <w:color w:val="FF0000"/>
          <w:sz w:val="20"/>
          <w:szCs w:val="20"/>
          <w:lang w:eastAsia="zh-CN"/>
        </w:rPr>
      </w:pPr>
      <w:r w:rsidRPr="00716B83">
        <w:rPr>
          <w:rFonts w:ascii="Times New Roman" w:eastAsia="等线" w:hAnsi="Times New Roman" w:cs="Times New Roman"/>
          <w:b/>
          <w:bCs/>
          <w:strike/>
          <w:color w:val="FF0000"/>
          <w:sz w:val="20"/>
          <w:szCs w:val="20"/>
          <w:lang w:eastAsia="zh-CN"/>
        </w:rPr>
        <w:t>Optimization for clock frequency synchronization for only reducing occupied bandwidth is not attractive.</w:t>
      </w:r>
    </w:p>
    <w:p w14:paraId="1283D2DE" w14:textId="77777777" w:rsidR="00EA390B" w:rsidRDefault="00EA390B">
      <w:pPr>
        <w:rPr>
          <w:rFonts w:eastAsia="等线"/>
          <w:lang w:val="en-US" w:eastAsia="zh-CN"/>
        </w:rPr>
      </w:pPr>
    </w:p>
    <w:p w14:paraId="1C89F75F" w14:textId="77777777" w:rsidR="00EA390B" w:rsidRDefault="00EA390B" w:rsidP="00EA390B">
      <w:pPr>
        <w:adjustRightInd w:val="0"/>
        <w:snapToGrid w:val="0"/>
        <w:spacing w:afterLines="50" w:after="120" w:line="240" w:lineRule="auto"/>
        <w:rPr>
          <w:rFonts w:eastAsia="等线"/>
          <w:b/>
          <w:bCs/>
          <w:strike/>
          <w:color w:val="FF0000"/>
          <w:lang w:val="en-US" w:eastAsia="zh-CN"/>
        </w:rPr>
      </w:pPr>
      <w:r>
        <w:rPr>
          <w:rFonts w:eastAsia="等线"/>
          <w:b/>
          <w:bCs/>
          <w:lang w:val="en-US" w:eastAsia="zh-CN"/>
        </w:rPr>
        <w:t xml:space="preserve">FL1 High Priority </w:t>
      </w:r>
      <w:r>
        <w:rPr>
          <w:rFonts w:eastAsia="等线" w:hint="eastAsia"/>
          <w:b/>
          <w:bCs/>
          <w:lang w:val="en-US" w:eastAsia="zh-CN"/>
        </w:rPr>
        <w:t>Conclusion</w:t>
      </w:r>
      <w:r>
        <w:rPr>
          <w:rFonts w:eastAsia="等线"/>
          <w:b/>
          <w:bCs/>
          <w:lang w:val="en-US" w:eastAsia="zh-CN"/>
        </w:rPr>
        <w:t xml:space="preserve"> 3.3</w:t>
      </w:r>
      <w:r>
        <w:rPr>
          <w:rFonts w:eastAsia="等线" w:hint="eastAsia"/>
          <w:b/>
          <w:bCs/>
          <w:lang w:val="en-US" w:eastAsia="zh-CN"/>
        </w:rPr>
        <w:t>-2</w:t>
      </w:r>
      <w:r>
        <w:rPr>
          <w:rFonts w:eastAsia="等线"/>
          <w:b/>
          <w:bCs/>
          <w:lang w:val="en-US" w:eastAsia="zh-CN"/>
        </w:rPr>
        <w:t>:</w:t>
      </w:r>
      <w:r>
        <w:rPr>
          <w:rFonts w:eastAsia="等线" w:hint="eastAsia"/>
          <w:b/>
          <w:bCs/>
          <w:lang w:val="en-US" w:eastAsia="zh-CN"/>
        </w:rPr>
        <w:t xml:space="preserve"> </w:t>
      </w:r>
      <w:r w:rsidRPr="00716B83">
        <w:rPr>
          <w:rFonts w:eastAsia="等线" w:hint="eastAsia"/>
          <w:b/>
          <w:bCs/>
          <w:strike/>
          <w:color w:val="FF0000"/>
          <w:lang w:val="en-US" w:eastAsia="zh-CN"/>
        </w:rPr>
        <w:t>F</w:t>
      </w:r>
      <w:r w:rsidRPr="00716B83">
        <w:rPr>
          <w:rFonts w:eastAsia="等线"/>
          <w:b/>
          <w:bCs/>
          <w:strike/>
          <w:color w:val="FF0000"/>
          <w:lang w:val="en-US" w:eastAsia="zh-CN"/>
        </w:rPr>
        <w:t xml:space="preserve">requency calibration </w:t>
      </w:r>
      <w:r w:rsidRPr="00716B83">
        <w:rPr>
          <w:rFonts w:eastAsia="等线" w:hint="eastAsia"/>
          <w:b/>
          <w:bCs/>
          <w:strike/>
          <w:color w:val="FF0000"/>
          <w:lang w:val="en-US" w:eastAsia="zh-CN"/>
        </w:rPr>
        <w:t xml:space="preserve">is beneficial for device 2b. </w:t>
      </w:r>
    </w:p>
    <w:p w14:paraId="73E3BE64" w14:textId="77777777" w:rsidR="00EA390B" w:rsidRPr="00716B83" w:rsidRDefault="00EA390B" w:rsidP="00EA390B">
      <w:pPr>
        <w:pStyle w:val="aff4"/>
        <w:numPr>
          <w:ilvl w:val="0"/>
          <w:numId w:val="143"/>
        </w:numPr>
        <w:adjustRightInd w:val="0"/>
        <w:snapToGrid w:val="0"/>
        <w:spacing w:afterLines="50" w:after="120" w:line="240" w:lineRule="auto"/>
        <w:ind w:left="442" w:hanging="442"/>
        <w:contextualSpacing w:val="0"/>
        <w:jc w:val="left"/>
        <w:rPr>
          <w:rFonts w:ascii="Times New Roman" w:eastAsia="Yu Mincho" w:hAnsi="Times New Roman" w:cs="Times New Roman"/>
          <w:color w:val="FF0000"/>
          <w:sz w:val="20"/>
          <w:szCs w:val="20"/>
        </w:rPr>
      </w:pPr>
      <w:r w:rsidRPr="00716B83">
        <w:rPr>
          <w:rFonts w:ascii="Times New Roman" w:eastAsia="Yu Mincho" w:hAnsi="Times New Roman" w:cs="Times New Roman"/>
          <w:b/>
          <w:bCs/>
          <w:color w:val="FF0000"/>
          <w:sz w:val="20"/>
          <w:szCs w:val="20"/>
        </w:rPr>
        <w:t>For device 2b, R2D enables to synchronize / calibrate the device clock for LO for carrier frequency (Clock purpose #5) to achieve the accuracy after clock sync / calibration at device side captured in Table 5.2.3-1.</w:t>
      </w:r>
    </w:p>
    <w:p w14:paraId="030BFC17" w14:textId="77777777" w:rsidR="00EA390B" w:rsidRPr="00716B83" w:rsidRDefault="00EA390B" w:rsidP="00EA390B">
      <w:pPr>
        <w:pStyle w:val="aff4"/>
        <w:numPr>
          <w:ilvl w:val="0"/>
          <w:numId w:val="143"/>
        </w:numPr>
        <w:adjustRightInd w:val="0"/>
        <w:snapToGrid w:val="0"/>
        <w:spacing w:afterLines="50" w:after="120" w:line="240" w:lineRule="auto"/>
        <w:ind w:left="442" w:hanging="442"/>
        <w:contextualSpacing w:val="0"/>
        <w:jc w:val="left"/>
        <w:rPr>
          <w:rFonts w:ascii="Times New Roman" w:eastAsia="Yu Mincho" w:hAnsi="Times New Roman" w:cs="Times New Roman"/>
          <w:b/>
          <w:bCs/>
          <w:color w:val="FF0000"/>
          <w:sz w:val="20"/>
          <w:szCs w:val="20"/>
        </w:rPr>
      </w:pPr>
      <w:r w:rsidRPr="00716B83">
        <w:rPr>
          <w:rFonts w:ascii="Times New Roman" w:eastAsia="Yu Mincho" w:hAnsi="Times New Roman" w:cs="Times New Roman"/>
          <w:b/>
          <w:bCs/>
          <w:color w:val="FF0000"/>
          <w:sz w:val="20"/>
          <w:szCs w:val="20"/>
        </w:rPr>
        <w:t>Frequency calibration at device 2b is beneficial to reduce the guard-bandwidth of D2R transmission.</w:t>
      </w:r>
    </w:p>
    <w:p w14:paraId="715B5334" w14:textId="77777777" w:rsidR="00EA390B" w:rsidRPr="00EA390B" w:rsidRDefault="00EA390B">
      <w:pPr>
        <w:rPr>
          <w:rFonts w:eastAsia="等线"/>
          <w:lang w:val="en-US" w:eastAsia="zh-CN"/>
        </w:rPr>
      </w:pPr>
    </w:p>
    <w:p w14:paraId="3E63768F" w14:textId="77777777" w:rsidR="00EA390B" w:rsidRDefault="00EA390B" w:rsidP="00EA390B">
      <w:pPr>
        <w:adjustRightInd w:val="0"/>
        <w:snapToGrid w:val="0"/>
        <w:spacing w:afterLines="50" w:after="120" w:line="240" w:lineRule="auto"/>
        <w:rPr>
          <w:rFonts w:eastAsia="Microsoft YaHei UI"/>
          <w:b/>
          <w:bCs/>
          <w:lang w:eastAsia="zh-CN"/>
        </w:rPr>
      </w:pPr>
      <w:r>
        <w:rPr>
          <w:rFonts w:eastAsia="等线" w:hint="eastAsia"/>
          <w:b/>
          <w:bCs/>
          <w:lang w:eastAsia="zh-CN"/>
        </w:rPr>
        <w:t xml:space="preserve">FL1 High Priority Proposal 4-1: Adopt the updates documented in </w:t>
      </w:r>
      <w:r w:rsidRPr="00861647">
        <w:rPr>
          <w:rFonts w:eastAsia="等线"/>
          <w:b/>
          <w:bCs/>
          <w:lang w:eastAsia="zh-CN"/>
        </w:rPr>
        <w:t>R1-2410653</w:t>
      </w:r>
      <w:r w:rsidRPr="00861647">
        <w:rPr>
          <w:rFonts w:eastAsia="等线" w:hint="eastAsia"/>
          <w:b/>
          <w:bCs/>
          <w:lang w:eastAsia="zh-CN"/>
        </w:rPr>
        <w:t xml:space="preserve"> </w:t>
      </w:r>
      <w:r>
        <w:rPr>
          <w:rFonts w:eastAsia="等线" w:hint="eastAsia"/>
          <w:b/>
          <w:bCs/>
          <w:lang w:eastAsia="zh-CN"/>
        </w:rPr>
        <w:t>for section</w:t>
      </w:r>
      <w:r>
        <w:rPr>
          <w:rFonts w:eastAsia="Microsoft YaHei UI"/>
          <w:b/>
          <w:bCs/>
          <w:lang w:eastAsia="zh-CN"/>
        </w:rPr>
        <w:t xml:space="preserve"> 6.2</w:t>
      </w:r>
      <w:r>
        <w:rPr>
          <w:rFonts w:eastAsia="Microsoft YaHei UI" w:hint="eastAsia"/>
          <w:b/>
          <w:bCs/>
          <w:lang w:eastAsia="zh-CN"/>
        </w:rPr>
        <w:t xml:space="preserve"> of the </w:t>
      </w:r>
      <w:r>
        <w:rPr>
          <w:rFonts w:eastAsia="Microsoft YaHei UI"/>
          <w:b/>
          <w:bCs/>
          <w:lang w:eastAsia="zh-CN"/>
        </w:rPr>
        <w:t>TR38.769</w:t>
      </w:r>
      <w:r>
        <w:rPr>
          <w:rFonts w:eastAsia="Microsoft YaHei UI" w:hint="eastAsia"/>
          <w:b/>
          <w:bCs/>
          <w:lang w:eastAsia="zh-CN"/>
        </w:rPr>
        <w:t xml:space="preserve">. </w:t>
      </w:r>
    </w:p>
    <w:p w14:paraId="28F84787" w14:textId="77777777" w:rsidR="00EA390B" w:rsidRPr="00EA390B" w:rsidRDefault="00EA390B">
      <w:pPr>
        <w:rPr>
          <w:rFonts w:eastAsia="等线"/>
          <w:lang w:eastAsia="zh-CN"/>
        </w:rPr>
      </w:pPr>
    </w:p>
    <w:p w14:paraId="1F9A1BFE" w14:textId="77777777" w:rsidR="00EA390B" w:rsidRDefault="00EA390B" w:rsidP="00EA390B">
      <w:pPr>
        <w:widowControl w:val="0"/>
        <w:autoSpaceDN w:val="0"/>
        <w:adjustRightInd w:val="0"/>
        <w:snapToGrid w:val="0"/>
        <w:spacing w:afterLines="50" w:after="120" w:line="240" w:lineRule="auto"/>
        <w:jc w:val="left"/>
        <w:rPr>
          <w:rFonts w:eastAsia="等线"/>
          <w:b/>
          <w:lang w:val="en-US" w:eastAsia="zh-CN"/>
        </w:rPr>
      </w:pPr>
      <w:r>
        <w:rPr>
          <w:rFonts w:eastAsia="等线" w:hint="eastAsia"/>
          <w:b/>
          <w:lang w:val="en-US" w:eastAsia="zh-CN"/>
        </w:rPr>
        <w:t xml:space="preserve">FL1 High priority proposal 5.2-1: </w:t>
      </w:r>
      <w:r>
        <w:rPr>
          <w:rFonts w:eastAsia="等线" w:hint="eastAsia"/>
          <w:b/>
          <w:lang w:eastAsia="zh-CN"/>
        </w:rPr>
        <w:t>F</w:t>
      </w:r>
      <w:r>
        <w:rPr>
          <w:b/>
        </w:rPr>
        <w:t xml:space="preserve">or </w:t>
      </w:r>
      <w:r>
        <w:rPr>
          <w:b/>
          <w:color w:val="FF0000"/>
        </w:rPr>
        <w:t xml:space="preserve">a PRDCH for </w:t>
      </w:r>
      <w:r>
        <w:rPr>
          <w:b/>
        </w:rPr>
        <w:t xml:space="preserve">Msg2 transmission </w:t>
      </w:r>
      <w:r w:rsidRPr="00B5019A">
        <w:rPr>
          <w:b/>
          <w:strike/>
          <w:color w:val="FF0000"/>
        </w:rPr>
        <w:t>in response</w:t>
      </w:r>
      <w:r>
        <w:rPr>
          <w:b/>
        </w:rPr>
        <w:t xml:space="preserve"> </w:t>
      </w:r>
      <w:r w:rsidRPr="00B5019A">
        <w:rPr>
          <w:b/>
          <w:color w:val="FF0000"/>
        </w:rPr>
        <w:t>correspon</w:t>
      </w:r>
      <w:r>
        <w:rPr>
          <w:b/>
          <w:color w:val="FF0000"/>
        </w:rPr>
        <w:t>ds</w:t>
      </w:r>
      <w:r>
        <w:rPr>
          <w:b/>
        </w:rPr>
        <w:t xml:space="preserve"> to multiple Msg1 transmissions</w:t>
      </w:r>
      <w:r w:rsidRPr="00FB529F">
        <w:rPr>
          <w:b/>
          <w:color w:val="FF0000"/>
        </w:rPr>
        <w:t xml:space="preserve"> </w:t>
      </w:r>
      <w:r w:rsidRPr="00B5019A">
        <w:rPr>
          <w:b/>
          <w:color w:val="FF0000"/>
        </w:rPr>
        <w:t>received from different devices</w:t>
      </w:r>
      <w:r>
        <w:rPr>
          <w:rFonts w:eastAsia="等线" w:hint="eastAsia"/>
          <w:b/>
          <w:lang w:val="en-US" w:eastAsia="zh-CN"/>
        </w:rPr>
        <w:t>,</w:t>
      </w:r>
      <w:r w:rsidRPr="00716B83">
        <w:rPr>
          <w:rFonts w:eastAsia="等线" w:hint="eastAsia"/>
          <w:b/>
          <w:color w:val="FF0000"/>
          <w:lang w:val="en-US" w:eastAsia="zh-CN"/>
        </w:rPr>
        <w:t xml:space="preserve"> </w:t>
      </w:r>
      <w:r>
        <w:rPr>
          <w:rFonts w:eastAsia="等线"/>
          <w:b/>
          <w:color w:val="FF0000"/>
          <w:lang w:val="en-US" w:eastAsia="zh-CN"/>
        </w:rPr>
        <w:t>which is initiated by a R2D transmission triggering random access</w:t>
      </w:r>
      <w:r>
        <w:rPr>
          <w:rFonts w:eastAsia="等线" w:hint="eastAsia"/>
          <w:b/>
          <w:color w:val="FF0000"/>
          <w:lang w:val="en-US" w:eastAsia="zh-CN"/>
        </w:rPr>
        <w:t xml:space="preserve">, </w:t>
      </w:r>
      <w:r>
        <w:rPr>
          <w:rFonts w:eastAsia="等线" w:hint="eastAsia"/>
          <w:b/>
          <w:lang w:val="en-US" w:eastAsia="zh-CN"/>
        </w:rPr>
        <w:t xml:space="preserve">RAN1 </w:t>
      </w:r>
      <w:r w:rsidRPr="00716B83">
        <w:rPr>
          <w:rFonts w:eastAsia="等线" w:hint="eastAsia"/>
          <w:b/>
          <w:lang w:val="en-US" w:eastAsia="zh-CN"/>
        </w:rPr>
        <w:t>identifies</w:t>
      </w:r>
      <w:r>
        <w:rPr>
          <w:rFonts w:eastAsia="等线" w:hint="eastAsia"/>
          <w:b/>
          <w:lang w:val="en-US" w:eastAsia="zh-CN"/>
        </w:rPr>
        <w:t xml:space="preserve"> the following options f</w:t>
      </w:r>
      <w:r>
        <w:rPr>
          <w:rFonts w:eastAsia="等线"/>
          <w:b/>
          <w:lang w:val="en-US" w:eastAsia="zh-CN"/>
        </w:rPr>
        <w:t>or the</w:t>
      </w:r>
      <w:r>
        <w:rPr>
          <w:rFonts w:eastAsia="等线" w:hint="eastAsia"/>
          <w:b/>
          <w:lang w:val="en-US" w:eastAsia="zh-CN"/>
        </w:rPr>
        <w:t xml:space="preserve"> starting time for </w:t>
      </w:r>
      <w:r>
        <w:rPr>
          <w:rFonts w:eastAsia="等线"/>
          <w:b/>
          <w:lang w:val="en-US" w:eastAsia="zh-CN"/>
        </w:rPr>
        <w:t>Msg2 monitoring</w:t>
      </w:r>
    </w:p>
    <w:p w14:paraId="76309F56" w14:textId="77777777" w:rsidR="00EA390B" w:rsidRDefault="00EA390B" w:rsidP="00EA390B">
      <w:pPr>
        <w:pStyle w:val="aff4"/>
        <w:numPr>
          <w:ilvl w:val="0"/>
          <w:numId w:val="73"/>
        </w:numPr>
        <w:adjustRightInd w:val="0"/>
        <w:snapToGrid w:val="0"/>
        <w:spacing w:afterLines="50" w:after="120" w:line="240" w:lineRule="auto"/>
        <w:contextualSpacing w:val="0"/>
        <w:rPr>
          <w:rFonts w:ascii="Times New Roman" w:eastAsiaTheme="minorEastAsia" w:hAnsi="Times New Roman" w:cs="Times New Roman"/>
          <w:b/>
          <w:iCs/>
          <w:sz w:val="20"/>
          <w:szCs w:val="20"/>
          <w:lang w:eastAsia="zh-CN"/>
        </w:rPr>
      </w:pPr>
      <w:r>
        <w:rPr>
          <w:rFonts w:ascii="Times New Roman" w:eastAsia="等线" w:hAnsi="Times New Roman" w:cs="Times New Roman" w:hint="eastAsia"/>
          <w:b/>
          <w:iCs/>
          <w:sz w:val="20"/>
          <w:szCs w:val="20"/>
          <w:lang w:eastAsia="zh-CN"/>
        </w:rPr>
        <w:t xml:space="preserve">Option a: the starting time for Msg2 monitoring is </w:t>
      </w:r>
      <w:r>
        <w:rPr>
          <w:rFonts w:ascii="Times New Roman" w:eastAsia="等线" w:hAnsi="Times New Roman" w:cs="Times New Roman"/>
          <w:b/>
          <w:iCs/>
          <w:sz w:val="20"/>
          <w:szCs w:val="20"/>
          <w:lang w:eastAsia="zh-CN"/>
        </w:rPr>
        <w:t>separate</w:t>
      </w:r>
      <w:r>
        <w:rPr>
          <w:rFonts w:ascii="Times New Roman" w:eastAsia="等线" w:hAnsi="Times New Roman" w:cs="Times New Roman" w:hint="eastAsia"/>
          <w:b/>
          <w:iCs/>
          <w:sz w:val="20"/>
          <w:szCs w:val="20"/>
          <w:lang w:eastAsia="zh-CN"/>
        </w:rPr>
        <w:t xml:space="preserve"> for each </w:t>
      </w:r>
      <w:r w:rsidRPr="0069130D">
        <w:rPr>
          <w:rFonts w:ascii="Times New Roman" w:eastAsia="等线" w:hAnsi="Times New Roman" w:cs="Times New Roman"/>
          <w:b/>
          <w:iCs/>
          <w:color w:val="FF0000"/>
          <w:sz w:val="20"/>
          <w:szCs w:val="20"/>
          <w:lang w:eastAsia="zh-CN"/>
        </w:rPr>
        <w:t xml:space="preserve">corresponding </w:t>
      </w:r>
      <w:r>
        <w:rPr>
          <w:rFonts w:ascii="Times New Roman" w:eastAsia="等线" w:hAnsi="Times New Roman" w:cs="Times New Roman" w:hint="eastAsia"/>
          <w:b/>
          <w:iCs/>
          <w:sz w:val="20"/>
          <w:szCs w:val="20"/>
          <w:lang w:eastAsia="zh-CN"/>
        </w:rPr>
        <w:t>Msg1 resource.</w:t>
      </w:r>
    </w:p>
    <w:p w14:paraId="425D8BB2" w14:textId="77777777" w:rsidR="00EA390B" w:rsidRDefault="00EA390B" w:rsidP="00EA390B">
      <w:pPr>
        <w:pStyle w:val="aff4"/>
        <w:numPr>
          <w:ilvl w:val="0"/>
          <w:numId w:val="73"/>
        </w:numPr>
        <w:adjustRightInd w:val="0"/>
        <w:snapToGrid w:val="0"/>
        <w:spacing w:afterLines="50" w:after="120" w:line="240" w:lineRule="auto"/>
        <w:contextualSpacing w:val="0"/>
        <w:rPr>
          <w:rFonts w:ascii="Times New Roman" w:eastAsiaTheme="minorEastAsia" w:hAnsi="Times New Roman" w:cs="Times New Roman"/>
          <w:b/>
          <w:iCs/>
          <w:sz w:val="20"/>
          <w:szCs w:val="20"/>
          <w:lang w:eastAsia="zh-CN"/>
        </w:rPr>
      </w:pPr>
      <w:r>
        <w:rPr>
          <w:rFonts w:ascii="Times New Roman" w:eastAsia="等线" w:hAnsi="Times New Roman" w:cs="Times New Roman" w:hint="eastAsia"/>
          <w:b/>
          <w:iCs/>
          <w:sz w:val="20"/>
          <w:szCs w:val="20"/>
          <w:lang w:eastAsia="zh-CN"/>
        </w:rPr>
        <w:t xml:space="preserve">Option b: the starting time for Msg2 monitoring is common for </w:t>
      </w:r>
      <w:r w:rsidRPr="00FB529F">
        <w:rPr>
          <w:rFonts w:ascii="Times New Roman" w:eastAsia="等线" w:hAnsi="Times New Roman" w:cs="Times New Roman"/>
          <w:b/>
          <w:iCs/>
          <w:color w:val="FF0000"/>
          <w:sz w:val="20"/>
          <w:szCs w:val="20"/>
          <w:lang w:eastAsia="zh-CN"/>
        </w:rPr>
        <w:t xml:space="preserve">corresponding </w:t>
      </w:r>
      <w:r>
        <w:rPr>
          <w:rFonts w:ascii="Times New Roman" w:eastAsia="等线" w:hAnsi="Times New Roman" w:cs="Times New Roman" w:hint="eastAsia"/>
          <w:b/>
          <w:iCs/>
          <w:sz w:val="20"/>
          <w:szCs w:val="20"/>
          <w:lang w:eastAsia="zh-CN"/>
        </w:rPr>
        <w:t xml:space="preserve">multiple Msg1 resources. </w:t>
      </w:r>
    </w:p>
    <w:p w14:paraId="4C07CA60" w14:textId="77777777" w:rsidR="00EA390B" w:rsidRDefault="00EA390B" w:rsidP="00EA390B">
      <w:pPr>
        <w:widowControl w:val="0"/>
        <w:autoSpaceDN w:val="0"/>
        <w:adjustRightInd w:val="0"/>
        <w:snapToGrid w:val="0"/>
        <w:spacing w:afterLines="50" w:after="120" w:line="240" w:lineRule="auto"/>
        <w:jc w:val="left"/>
        <w:rPr>
          <w:rFonts w:eastAsia="等线"/>
          <w:b/>
          <w:lang w:val="en-US" w:eastAsia="zh-CN"/>
        </w:rPr>
      </w:pPr>
    </w:p>
    <w:p w14:paraId="19C50368" w14:textId="419A003C" w:rsidR="00EA390B" w:rsidRDefault="00EA390B" w:rsidP="00EA390B">
      <w:pPr>
        <w:widowControl w:val="0"/>
        <w:autoSpaceDN w:val="0"/>
        <w:adjustRightInd w:val="0"/>
        <w:snapToGrid w:val="0"/>
        <w:spacing w:afterLines="50" w:after="120" w:line="240" w:lineRule="auto"/>
        <w:jc w:val="left"/>
        <w:rPr>
          <w:rFonts w:eastAsia="等线"/>
          <w:b/>
          <w:lang w:val="en-US" w:eastAsia="zh-CN"/>
        </w:rPr>
      </w:pPr>
      <w:r>
        <w:rPr>
          <w:rFonts w:eastAsia="等线" w:hint="eastAsia"/>
          <w:b/>
          <w:lang w:val="en-US" w:eastAsia="zh-CN"/>
        </w:rPr>
        <w:t xml:space="preserve">FL1 High priority proposal 5.2-2: </w:t>
      </w:r>
      <w:r>
        <w:rPr>
          <w:rFonts w:eastAsia="等线" w:hint="eastAsia"/>
          <w:b/>
          <w:lang w:eastAsia="zh-CN"/>
        </w:rPr>
        <w:t>F</w:t>
      </w:r>
      <w:r>
        <w:rPr>
          <w:b/>
        </w:rPr>
        <w:t>or Msg2 transmission in response to multiple Msg1 transmissions</w:t>
      </w:r>
      <w:r>
        <w:rPr>
          <w:rFonts w:eastAsia="等线" w:hint="eastAsia"/>
          <w:b/>
          <w:lang w:val="en-US" w:eastAsia="zh-CN"/>
        </w:rPr>
        <w:t xml:space="preserve">, </w:t>
      </w:r>
      <w:r>
        <w:rPr>
          <w:rFonts w:eastAsia="等线"/>
          <w:b/>
          <w:color w:val="FF0000"/>
          <w:lang w:val="en-US" w:eastAsia="zh-CN"/>
        </w:rPr>
        <w:t>which is initiated by a R2D transmission triggering random access</w:t>
      </w:r>
      <w:r>
        <w:rPr>
          <w:rFonts w:eastAsia="等线" w:hint="eastAsia"/>
          <w:b/>
          <w:color w:val="FF0000"/>
          <w:lang w:val="en-US" w:eastAsia="zh-CN"/>
        </w:rPr>
        <w:t xml:space="preserve">, </w:t>
      </w:r>
      <w:r>
        <w:rPr>
          <w:rFonts w:eastAsia="等线" w:hint="eastAsia"/>
          <w:b/>
          <w:lang w:val="en-US" w:eastAsia="zh-CN"/>
        </w:rPr>
        <w:t xml:space="preserve">RAN1 </w:t>
      </w:r>
      <w:r w:rsidRPr="00716B83">
        <w:rPr>
          <w:rFonts w:eastAsia="等线" w:hint="eastAsia"/>
          <w:b/>
          <w:lang w:val="en-US" w:eastAsia="zh-CN"/>
        </w:rPr>
        <w:t>identifies</w:t>
      </w:r>
      <w:r>
        <w:rPr>
          <w:rFonts w:eastAsia="等线" w:hint="eastAsia"/>
          <w:b/>
          <w:lang w:val="en-US" w:eastAsia="zh-CN"/>
        </w:rPr>
        <w:t xml:space="preserve"> at least the following options for a device to determine the </w:t>
      </w:r>
      <w:r>
        <w:rPr>
          <w:rFonts w:eastAsia="等线"/>
          <w:b/>
          <w:lang w:val="en-US" w:eastAsia="zh-CN"/>
        </w:rPr>
        <w:t xml:space="preserve">reference </w:t>
      </w:r>
      <w:r>
        <w:rPr>
          <w:rFonts w:eastAsia="等线" w:hint="eastAsia"/>
          <w:b/>
          <w:lang w:val="en-US" w:eastAsia="zh-CN"/>
        </w:rPr>
        <w:t>time for</w:t>
      </w:r>
      <w:r>
        <w:rPr>
          <w:rFonts w:eastAsia="等线"/>
          <w:b/>
          <w:lang w:val="en-US" w:eastAsia="zh-CN"/>
        </w:rPr>
        <w:t xml:space="preserve"> </w:t>
      </w:r>
      <w:r>
        <w:rPr>
          <w:rFonts w:eastAsia="等线" w:hint="eastAsia"/>
          <w:b/>
          <w:lang w:val="en-US" w:eastAsia="zh-CN"/>
        </w:rPr>
        <w:t xml:space="preserve">the starting time for </w:t>
      </w:r>
      <w:r>
        <w:rPr>
          <w:rFonts w:eastAsia="等线"/>
          <w:b/>
          <w:lang w:val="en-US" w:eastAsia="zh-CN"/>
        </w:rPr>
        <w:t>Msg2 monitoring</w:t>
      </w:r>
      <w:r>
        <w:rPr>
          <w:rFonts w:eastAsia="等线" w:hint="eastAsia"/>
          <w:b/>
          <w:lang w:val="en-US" w:eastAsia="zh-CN"/>
        </w:rPr>
        <w:t xml:space="preserve"> </w:t>
      </w:r>
    </w:p>
    <w:p w14:paraId="36207B28" w14:textId="77777777" w:rsidR="00EA390B" w:rsidRDefault="00EA390B" w:rsidP="00EA390B">
      <w:pPr>
        <w:pStyle w:val="aff4"/>
        <w:numPr>
          <w:ilvl w:val="0"/>
          <w:numId w:val="73"/>
        </w:numPr>
        <w:adjustRightInd w:val="0"/>
        <w:snapToGrid w:val="0"/>
        <w:spacing w:afterLines="50" w:after="120" w:line="240" w:lineRule="auto"/>
        <w:contextualSpacing w:val="0"/>
        <w:rPr>
          <w:rFonts w:ascii="Times New Roman" w:eastAsia="等线" w:hAnsi="Times New Roman" w:cs="Times New Roman"/>
          <w:b/>
          <w:iCs/>
          <w:sz w:val="20"/>
          <w:szCs w:val="20"/>
          <w:lang w:eastAsia="zh-CN"/>
        </w:rPr>
      </w:pPr>
      <w:r>
        <w:rPr>
          <w:rFonts w:ascii="Times New Roman" w:eastAsia="等线" w:hAnsi="Times New Roman" w:cs="Times New Roman" w:hint="eastAsia"/>
          <w:b/>
          <w:iCs/>
          <w:sz w:val="20"/>
          <w:szCs w:val="20"/>
          <w:lang w:eastAsia="zh-CN"/>
        </w:rPr>
        <w:t xml:space="preserve">Option 1: End of time domain resource where the device transmits the Msg1  </w:t>
      </w:r>
    </w:p>
    <w:p w14:paraId="17218739" w14:textId="77777777" w:rsidR="00EA390B" w:rsidRDefault="00EA390B" w:rsidP="00EA390B">
      <w:pPr>
        <w:pStyle w:val="aff4"/>
        <w:numPr>
          <w:ilvl w:val="0"/>
          <w:numId w:val="73"/>
        </w:numPr>
        <w:adjustRightInd w:val="0"/>
        <w:snapToGrid w:val="0"/>
        <w:spacing w:afterLines="50" w:after="120" w:line="240" w:lineRule="auto"/>
        <w:contextualSpacing w:val="0"/>
        <w:rPr>
          <w:rFonts w:ascii="Times New Roman" w:eastAsia="等线" w:hAnsi="Times New Roman" w:cs="Times New Roman"/>
          <w:b/>
          <w:iCs/>
          <w:sz w:val="20"/>
          <w:szCs w:val="20"/>
          <w:lang w:eastAsia="zh-CN"/>
        </w:rPr>
      </w:pPr>
      <w:r>
        <w:rPr>
          <w:rFonts w:ascii="Times New Roman" w:eastAsia="等线" w:hAnsi="Times New Roman" w:cs="Times New Roman" w:hint="eastAsia"/>
          <w:b/>
          <w:iCs/>
          <w:sz w:val="20"/>
          <w:szCs w:val="20"/>
          <w:lang w:eastAsia="zh-CN"/>
        </w:rPr>
        <w:t>Option 2: E</w:t>
      </w:r>
      <w:r>
        <w:rPr>
          <w:rFonts w:ascii="Times New Roman" w:eastAsia="等线" w:hAnsi="Times New Roman" w:cs="Times New Roman"/>
          <w:b/>
          <w:iCs/>
          <w:sz w:val="20"/>
          <w:szCs w:val="20"/>
          <w:lang w:eastAsia="zh-CN"/>
        </w:rPr>
        <w:t xml:space="preserve">nd of the </w:t>
      </w:r>
      <w:proofErr w:type="gramStart"/>
      <w:r>
        <w:rPr>
          <w:rFonts w:ascii="Times New Roman" w:eastAsia="等线" w:hAnsi="Times New Roman" w:cs="Times New Roman"/>
          <w:b/>
          <w:iCs/>
          <w:sz w:val="20"/>
          <w:szCs w:val="20"/>
          <w:lang w:eastAsia="zh-CN"/>
        </w:rPr>
        <w:t xml:space="preserve">last </w:t>
      </w:r>
      <w:r w:rsidRPr="007F75CE">
        <w:rPr>
          <w:rFonts w:ascii="Times New Roman" w:eastAsia="等线" w:hAnsi="Times New Roman" w:cs="Times New Roman" w:hint="eastAsia"/>
          <w:b/>
          <w:iCs/>
          <w:color w:val="FF0000"/>
          <w:sz w:val="20"/>
          <w:szCs w:val="20"/>
          <w:lang w:eastAsia="zh-CN"/>
        </w:rPr>
        <w:t>of</w:t>
      </w:r>
      <w:proofErr w:type="gramEnd"/>
      <w:r w:rsidRPr="007F75CE">
        <w:rPr>
          <w:rFonts w:ascii="Times New Roman" w:eastAsia="等线" w:hAnsi="Times New Roman" w:cs="Times New Roman" w:hint="eastAsia"/>
          <w:b/>
          <w:iCs/>
          <w:color w:val="FF0000"/>
          <w:sz w:val="20"/>
          <w:szCs w:val="20"/>
          <w:lang w:eastAsia="zh-CN"/>
        </w:rPr>
        <w:t xml:space="preserve"> X</w:t>
      </w:r>
      <w:r>
        <w:rPr>
          <w:rFonts w:ascii="Times New Roman" w:eastAsia="等线" w:hAnsi="Times New Roman" w:cs="Times New Roman" w:hint="eastAsia"/>
          <w:b/>
          <w:iCs/>
          <w:sz w:val="20"/>
          <w:szCs w:val="20"/>
          <w:lang w:eastAsia="zh-CN"/>
        </w:rPr>
        <w:t xml:space="preserve"> </w:t>
      </w:r>
      <w:r>
        <w:rPr>
          <w:rFonts w:ascii="Times New Roman" w:eastAsia="等线" w:hAnsi="Times New Roman" w:cs="Times New Roman"/>
          <w:b/>
          <w:iCs/>
          <w:sz w:val="20"/>
          <w:szCs w:val="20"/>
          <w:lang w:eastAsia="zh-CN"/>
        </w:rPr>
        <w:t>time domain resource</w:t>
      </w:r>
      <w:r w:rsidRPr="007F75CE">
        <w:rPr>
          <w:rFonts w:ascii="Times New Roman" w:eastAsia="等线" w:hAnsi="Times New Roman" w:cs="Times New Roman" w:hint="eastAsia"/>
          <w:b/>
          <w:iCs/>
          <w:color w:val="FF0000"/>
          <w:sz w:val="20"/>
          <w:szCs w:val="20"/>
          <w:lang w:eastAsia="zh-CN"/>
        </w:rPr>
        <w:t>(s)</w:t>
      </w:r>
      <w:r>
        <w:rPr>
          <w:rFonts w:ascii="Times New Roman" w:eastAsia="等线" w:hAnsi="Times New Roman" w:cs="Times New Roman" w:hint="eastAsia"/>
          <w:b/>
          <w:iCs/>
          <w:sz w:val="20"/>
          <w:szCs w:val="20"/>
          <w:lang w:eastAsia="zh-CN"/>
        </w:rPr>
        <w:t xml:space="preserve"> </w:t>
      </w:r>
      <w:r w:rsidRPr="007F75CE">
        <w:rPr>
          <w:rFonts w:ascii="Times New Roman" w:eastAsia="等线" w:hAnsi="Times New Roman" w:cs="Times New Roman" w:hint="eastAsia"/>
          <w:b/>
          <w:iCs/>
          <w:color w:val="FF0000"/>
          <w:sz w:val="20"/>
          <w:szCs w:val="20"/>
          <w:lang w:eastAsia="zh-CN"/>
        </w:rPr>
        <w:t>allocated</w:t>
      </w:r>
      <w:r>
        <w:rPr>
          <w:rFonts w:ascii="Times New Roman" w:eastAsia="等线" w:hAnsi="Times New Roman" w:cs="Times New Roman" w:hint="eastAsia"/>
          <w:b/>
          <w:iCs/>
          <w:sz w:val="20"/>
          <w:szCs w:val="20"/>
          <w:lang w:eastAsia="zh-CN"/>
        </w:rPr>
        <w:t xml:space="preserve"> for Msg1 transmission</w:t>
      </w:r>
      <w:r w:rsidRPr="007F75CE">
        <w:rPr>
          <w:rFonts w:ascii="Times New Roman" w:eastAsia="等线" w:hAnsi="Times New Roman" w:cs="Times New Roman" w:hint="eastAsia"/>
          <w:b/>
          <w:iCs/>
          <w:color w:val="FF0000"/>
          <w:sz w:val="20"/>
          <w:szCs w:val="20"/>
          <w:lang w:eastAsia="zh-CN"/>
        </w:rPr>
        <w:t>(</w:t>
      </w:r>
      <w:r w:rsidRPr="007F75CE">
        <w:rPr>
          <w:rFonts w:ascii="Times New Roman" w:eastAsia="等线" w:hAnsi="Times New Roman" w:cs="Times New Roman" w:hint="eastAsia"/>
          <w:b/>
          <w:color w:val="FF0000"/>
          <w:kern w:val="0"/>
          <w:sz w:val="20"/>
          <w:szCs w:val="20"/>
          <w:lang w:eastAsia="zh-CN"/>
        </w:rPr>
        <w:t>s)</w:t>
      </w:r>
    </w:p>
    <w:p w14:paraId="7C4D5970" w14:textId="77777777" w:rsidR="00EA390B" w:rsidRPr="002622F9" w:rsidRDefault="00EA390B" w:rsidP="00EA390B">
      <w:pPr>
        <w:pStyle w:val="aff4"/>
        <w:numPr>
          <w:ilvl w:val="0"/>
          <w:numId w:val="73"/>
        </w:numPr>
        <w:adjustRightInd w:val="0"/>
        <w:snapToGrid w:val="0"/>
        <w:spacing w:afterLines="50" w:after="120" w:line="240" w:lineRule="auto"/>
        <w:contextualSpacing w:val="0"/>
        <w:rPr>
          <w:rFonts w:ascii="Times New Roman" w:eastAsia="等线" w:hAnsi="Times New Roman" w:cs="Times New Roman"/>
          <w:b/>
          <w:iCs/>
          <w:sz w:val="20"/>
          <w:szCs w:val="20"/>
          <w:lang w:eastAsia="zh-CN"/>
        </w:rPr>
      </w:pPr>
      <w:r>
        <w:rPr>
          <w:rFonts w:ascii="Times New Roman" w:eastAsia="等线" w:hAnsi="Times New Roman" w:cs="Times New Roman" w:hint="eastAsia"/>
          <w:b/>
          <w:iCs/>
          <w:sz w:val="20"/>
          <w:szCs w:val="20"/>
          <w:lang w:eastAsia="zh-CN"/>
        </w:rPr>
        <w:t xml:space="preserve">Option 3: End of the R2D transmission triggering </w:t>
      </w:r>
      <w:r>
        <w:rPr>
          <w:rFonts w:ascii="Times New Roman" w:eastAsia="等线" w:hAnsi="Times New Roman" w:cs="Times New Roman"/>
          <w:b/>
          <w:iCs/>
          <w:sz w:val="20"/>
          <w:szCs w:val="20"/>
          <w:lang w:eastAsia="zh-CN"/>
        </w:rPr>
        <w:t>random</w:t>
      </w:r>
      <w:r>
        <w:rPr>
          <w:rFonts w:ascii="Times New Roman" w:eastAsia="等线" w:hAnsi="Times New Roman" w:cs="Times New Roman" w:hint="eastAsia"/>
          <w:b/>
          <w:iCs/>
          <w:sz w:val="20"/>
          <w:szCs w:val="20"/>
          <w:lang w:eastAsia="zh-CN"/>
        </w:rPr>
        <w:t xml:space="preserve"> access </w:t>
      </w:r>
      <w:r>
        <w:rPr>
          <w:rFonts w:eastAsia="等线" w:hint="eastAsia"/>
          <w:b/>
          <w:iCs/>
          <w:lang w:eastAsia="zh-CN"/>
        </w:rPr>
        <w:t xml:space="preserve"> </w:t>
      </w:r>
    </w:p>
    <w:p w14:paraId="3E6D25AF" w14:textId="77777777" w:rsidR="00EA390B" w:rsidRPr="002622F9" w:rsidRDefault="00EA390B" w:rsidP="00EA390B">
      <w:pPr>
        <w:pStyle w:val="aff4"/>
        <w:numPr>
          <w:ilvl w:val="0"/>
          <w:numId w:val="73"/>
        </w:numPr>
        <w:spacing w:line="240" w:lineRule="auto"/>
        <w:jc w:val="left"/>
        <w:rPr>
          <w:rFonts w:ascii="Times New Roman" w:eastAsiaTheme="minorEastAsia" w:hAnsi="Times New Roman" w:cs="Times New Roman"/>
          <w:b/>
          <w:bCs/>
          <w:color w:val="FF0000"/>
          <w:sz w:val="20"/>
          <w:szCs w:val="20"/>
          <w:lang w:eastAsia="zh-CN"/>
        </w:rPr>
      </w:pPr>
      <w:r w:rsidRPr="002622F9">
        <w:rPr>
          <w:rFonts w:ascii="Times New Roman" w:eastAsiaTheme="minorEastAsia" w:hAnsi="Times New Roman" w:cs="Times New Roman"/>
          <w:b/>
          <w:bCs/>
          <w:color w:val="FF0000"/>
          <w:sz w:val="20"/>
          <w:szCs w:val="20"/>
          <w:lang w:eastAsia="zh-CN"/>
        </w:rPr>
        <w:t xml:space="preserve">Option 4: Option 1, 2 or 3 for the 1st Msg2; and </w:t>
      </w:r>
      <w:r w:rsidRPr="002622F9">
        <w:rPr>
          <w:rFonts w:ascii="Times New Roman" w:eastAsia="等线" w:hAnsi="Times New Roman" w:cs="Times New Roman"/>
          <w:b/>
          <w:bCs/>
          <w:iCs/>
          <w:color w:val="FF0000"/>
          <w:sz w:val="20"/>
          <w:szCs w:val="20"/>
          <w:lang w:eastAsia="zh-CN"/>
        </w:rPr>
        <w:t>end of the nth Msg2 transmission for the (n+</w:t>
      </w:r>
      <w:proofErr w:type="gramStart"/>
      <w:r w:rsidRPr="002622F9">
        <w:rPr>
          <w:rFonts w:ascii="Times New Roman" w:eastAsia="等线" w:hAnsi="Times New Roman" w:cs="Times New Roman"/>
          <w:b/>
          <w:bCs/>
          <w:iCs/>
          <w:color w:val="FF0000"/>
          <w:sz w:val="20"/>
          <w:szCs w:val="20"/>
          <w:lang w:eastAsia="zh-CN"/>
        </w:rPr>
        <w:t>1)</w:t>
      </w:r>
      <w:proofErr w:type="spellStart"/>
      <w:r w:rsidRPr="002622F9">
        <w:rPr>
          <w:rFonts w:ascii="Times New Roman" w:eastAsia="等线" w:hAnsi="Times New Roman" w:cs="Times New Roman"/>
          <w:b/>
          <w:bCs/>
          <w:iCs/>
          <w:color w:val="FF0000"/>
          <w:sz w:val="20"/>
          <w:szCs w:val="20"/>
          <w:lang w:eastAsia="zh-CN"/>
        </w:rPr>
        <w:t>th</w:t>
      </w:r>
      <w:proofErr w:type="spellEnd"/>
      <w:proofErr w:type="gramEnd"/>
      <w:r w:rsidRPr="002622F9">
        <w:rPr>
          <w:rFonts w:ascii="Times New Roman" w:eastAsia="等线" w:hAnsi="Times New Roman" w:cs="Times New Roman"/>
          <w:b/>
          <w:bCs/>
          <w:iCs/>
          <w:color w:val="FF0000"/>
          <w:sz w:val="20"/>
          <w:szCs w:val="20"/>
          <w:lang w:eastAsia="zh-CN"/>
        </w:rPr>
        <w:t xml:space="preserve"> Msg2, </w:t>
      </w:r>
      <w:r w:rsidRPr="002622F9">
        <w:rPr>
          <w:rFonts w:ascii="Times New Roman" w:eastAsiaTheme="minorEastAsia" w:hAnsi="Times New Roman" w:cs="Times New Roman"/>
          <w:b/>
          <w:bCs/>
          <w:color w:val="FF0000"/>
          <w:sz w:val="20"/>
          <w:szCs w:val="20"/>
          <w:lang w:eastAsia="zh-CN"/>
        </w:rPr>
        <w:t>n≥1;</w:t>
      </w:r>
    </w:p>
    <w:p w14:paraId="7C4B781F" w14:textId="77777777" w:rsidR="00EA390B" w:rsidRDefault="00EA390B" w:rsidP="00EA390B">
      <w:pPr>
        <w:widowControl w:val="0"/>
        <w:autoSpaceDN w:val="0"/>
        <w:adjustRightInd w:val="0"/>
        <w:snapToGrid w:val="0"/>
        <w:spacing w:afterLines="50" w:after="120" w:line="240" w:lineRule="auto"/>
        <w:rPr>
          <w:rFonts w:eastAsia="等线"/>
          <w:b/>
          <w:lang w:val="en-US" w:eastAsia="zh-CN"/>
        </w:rPr>
      </w:pPr>
      <w:r>
        <w:rPr>
          <w:rFonts w:eastAsia="等线"/>
          <w:b/>
          <w:lang w:val="en-US" w:eastAsia="zh-CN"/>
        </w:rPr>
        <w:t>FL1 High priority proposal 5.2-</w:t>
      </w:r>
      <w:r>
        <w:rPr>
          <w:rFonts w:eastAsia="等线" w:hint="eastAsia"/>
          <w:b/>
          <w:lang w:val="en-US" w:eastAsia="zh-CN"/>
        </w:rPr>
        <w:t>3</w:t>
      </w:r>
      <w:r>
        <w:rPr>
          <w:rFonts w:eastAsia="等线"/>
          <w:b/>
          <w:lang w:val="en-US" w:eastAsia="zh-CN"/>
        </w:rPr>
        <w:t xml:space="preserve">: </w:t>
      </w:r>
      <w:r>
        <w:rPr>
          <w:rFonts w:eastAsia="等线" w:hint="eastAsia"/>
          <w:b/>
          <w:lang w:eastAsia="zh-CN"/>
        </w:rPr>
        <w:t>F</w:t>
      </w:r>
      <w:r>
        <w:rPr>
          <w:b/>
        </w:rPr>
        <w:t>or Msg2 transmission in response to multiple Msg1 transmissions</w:t>
      </w:r>
      <w:r>
        <w:rPr>
          <w:rFonts w:eastAsia="等线" w:hint="eastAsia"/>
          <w:b/>
          <w:lang w:val="en-US" w:eastAsia="zh-CN"/>
        </w:rPr>
        <w:t xml:space="preserve">, </w:t>
      </w:r>
      <w:r>
        <w:rPr>
          <w:rFonts w:eastAsia="等线"/>
          <w:b/>
          <w:lang w:val="en-US" w:eastAsia="zh-CN"/>
        </w:rPr>
        <w:t>which is initiated by a R2D transmission triggering random access</w:t>
      </w:r>
      <w:r>
        <w:rPr>
          <w:rFonts w:eastAsia="等线" w:hint="eastAsia"/>
          <w:b/>
          <w:lang w:val="en-US" w:eastAsia="zh-CN"/>
        </w:rPr>
        <w:t>,</w:t>
      </w:r>
      <w:r w:rsidRPr="00716B83">
        <w:rPr>
          <w:rFonts w:hint="eastAsia"/>
          <w:b/>
        </w:rPr>
        <w:t xml:space="preserve"> </w:t>
      </w:r>
      <w:r w:rsidRPr="00716B83">
        <w:rPr>
          <w:b/>
        </w:rPr>
        <w:t>RAN1</w:t>
      </w:r>
      <w:r w:rsidRPr="00716B83">
        <w:rPr>
          <w:rFonts w:hint="eastAsia"/>
          <w:b/>
        </w:rPr>
        <w:t xml:space="preserve"> identifies </w:t>
      </w:r>
      <w:r w:rsidRPr="00716B83">
        <w:rPr>
          <w:b/>
        </w:rPr>
        <w:t xml:space="preserve">at least the following options to determine the time duration for Msg2 monitoring </w:t>
      </w:r>
    </w:p>
    <w:p w14:paraId="764C3D63" w14:textId="77777777" w:rsidR="00EA390B" w:rsidRDefault="00EA390B" w:rsidP="00EA390B">
      <w:pPr>
        <w:pStyle w:val="aff4"/>
        <w:widowControl w:val="0"/>
        <w:numPr>
          <w:ilvl w:val="0"/>
          <w:numId w:val="74"/>
        </w:numPr>
        <w:autoSpaceDN w:val="0"/>
        <w:adjustRightInd w:val="0"/>
        <w:snapToGrid w:val="0"/>
        <w:spacing w:afterLines="50" w:after="120" w:line="240" w:lineRule="auto"/>
        <w:contextualSpacing w:val="0"/>
        <w:jc w:val="left"/>
        <w:rPr>
          <w:rFonts w:ascii="Times New Roman" w:eastAsia="等线" w:hAnsi="Times New Roman" w:cs="Times New Roman"/>
          <w:b/>
          <w:sz w:val="20"/>
          <w:szCs w:val="20"/>
          <w:lang w:eastAsia="zh-CN"/>
        </w:rPr>
      </w:pPr>
      <w:r>
        <w:rPr>
          <w:rFonts w:ascii="Times New Roman" w:eastAsia="等线" w:hAnsi="Times New Roman" w:cs="Times New Roman"/>
          <w:b/>
          <w:sz w:val="20"/>
          <w:szCs w:val="20"/>
          <w:lang w:eastAsia="zh-CN"/>
        </w:rPr>
        <w:t xml:space="preserve">Option 1: Predefined </w:t>
      </w:r>
    </w:p>
    <w:p w14:paraId="65DBF02E" w14:textId="77777777" w:rsidR="00EA390B" w:rsidRDefault="00EA390B" w:rsidP="00EA390B">
      <w:pPr>
        <w:pStyle w:val="aff4"/>
        <w:widowControl w:val="0"/>
        <w:numPr>
          <w:ilvl w:val="0"/>
          <w:numId w:val="74"/>
        </w:numPr>
        <w:autoSpaceDN w:val="0"/>
        <w:adjustRightInd w:val="0"/>
        <w:snapToGrid w:val="0"/>
        <w:spacing w:afterLines="50" w:after="120" w:line="240" w:lineRule="auto"/>
        <w:contextualSpacing w:val="0"/>
        <w:jc w:val="left"/>
        <w:rPr>
          <w:rFonts w:ascii="Times New Roman" w:eastAsia="等线" w:hAnsi="Times New Roman" w:cs="Times New Roman"/>
          <w:b/>
          <w:sz w:val="20"/>
          <w:szCs w:val="20"/>
          <w:lang w:eastAsia="zh-CN"/>
        </w:rPr>
      </w:pPr>
      <w:r>
        <w:rPr>
          <w:rFonts w:ascii="Times New Roman" w:eastAsia="等线" w:hAnsi="Times New Roman" w:cs="Times New Roman"/>
          <w:b/>
          <w:sz w:val="20"/>
          <w:szCs w:val="20"/>
          <w:lang w:eastAsia="zh-CN"/>
        </w:rPr>
        <w:t xml:space="preserve">Option 2: Indicated in R2D transmission </w:t>
      </w:r>
      <w:r w:rsidRPr="007F75CE">
        <w:rPr>
          <w:rFonts w:ascii="Times New Roman" w:eastAsia="等线" w:hAnsi="Times New Roman" w:cs="Times New Roman" w:hint="eastAsia"/>
          <w:b/>
          <w:color w:val="FF0000"/>
          <w:sz w:val="20"/>
          <w:szCs w:val="20"/>
          <w:lang w:eastAsia="zh-CN"/>
        </w:rPr>
        <w:t>[</w:t>
      </w:r>
      <w:r w:rsidRPr="007F75CE">
        <w:rPr>
          <w:rFonts w:ascii="Times New Roman" w:eastAsia="等线" w:hAnsi="Times New Roman" w:cs="Times New Roman"/>
          <w:b/>
          <w:color w:val="FF0000"/>
          <w:sz w:val="20"/>
          <w:szCs w:val="20"/>
          <w:lang w:eastAsia="zh-CN"/>
        </w:rPr>
        <w:t>triggering random access</w:t>
      </w:r>
      <w:r w:rsidRPr="007F75CE">
        <w:rPr>
          <w:rFonts w:ascii="Times New Roman" w:eastAsia="等线" w:hAnsi="Times New Roman" w:cs="Times New Roman" w:hint="eastAsia"/>
          <w:b/>
          <w:color w:val="FF0000"/>
          <w:sz w:val="20"/>
          <w:szCs w:val="20"/>
          <w:lang w:eastAsia="zh-CN"/>
        </w:rPr>
        <w:t>]</w:t>
      </w:r>
    </w:p>
    <w:p w14:paraId="4F12CEF3" w14:textId="77777777" w:rsidR="00EA390B" w:rsidRPr="00EA390B" w:rsidRDefault="00EA390B">
      <w:pPr>
        <w:rPr>
          <w:rFonts w:eastAsia="等线" w:hint="eastAsia"/>
          <w:lang w:val="en-US" w:eastAsia="zh-CN"/>
        </w:rPr>
      </w:pPr>
    </w:p>
    <w:p w14:paraId="045C32FF" w14:textId="77777777" w:rsidR="00565BE9" w:rsidRDefault="00B4267D">
      <w:pPr>
        <w:pStyle w:val="1"/>
      </w:pPr>
      <w:r>
        <w:lastRenderedPageBreak/>
        <w:t xml:space="preserve">Synchronization </w:t>
      </w:r>
    </w:p>
    <w:p w14:paraId="601D0B32" w14:textId="77777777" w:rsidR="00565BE9" w:rsidRDefault="00B4267D">
      <w:pPr>
        <w:pStyle w:val="20"/>
        <w:numPr>
          <w:ilvl w:val="1"/>
          <w:numId w:val="1"/>
        </w:numPr>
        <w:tabs>
          <w:tab w:val="clear" w:pos="772"/>
        </w:tabs>
        <w:rPr>
          <w:rFonts w:ascii="Arial" w:hAnsi="Arial" w:cs="Arial"/>
        </w:rPr>
      </w:pPr>
      <w:r>
        <w:rPr>
          <w:rFonts w:ascii="Arial" w:hAnsi="Arial" w:cs="Arial" w:hint="eastAsia"/>
        </w:rPr>
        <w:t xml:space="preserve">SFO correction </w:t>
      </w:r>
      <w:r>
        <w:rPr>
          <w:rFonts w:ascii="Arial" w:hAnsi="Arial" w:cs="Arial"/>
        </w:rPr>
        <w:t>accuracy</w:t>
      </w:r>
      <w:r>
        <w:rPr>
          <w:rFonts w:ascii="Arial" w:hAnsi="Arial" w:cs="Arial" w:hint="eastAsia"/>
        </w:rPr>
        <w:t xml:space="preserve"> for device  </w:t>
      </w:r>
    </w:p>
    <w:p w14:paraId="55435D99" w14:textId="77777777" w:rsidR="00565BE9" w:rsidRDefault="00B4267D">
      <w:pPr>
        <w:adjustRightInd w:val="0"/>
        <w:snapToGrid w:val="0"/>
        <w:spacing w:afterLines="50" w:after="120" w:line="240" w:lineRule="auto"/>
        <w:rPr>
          <w:rFonts w:eastAsia="等线"/>
          <w:lang w:val="en-US" w:eastAsia="zh-CN"/>
        </w:rPr>
      </w:pPr>
      <w:r>
        <w:rPr>
          <w:rFonts w:eastAsia="等线" w:hint="eastAsia"/>
          <w:lang w:val="en-US" w:eastAsia="zh-CN"/>
        </w:rPr>
        <w:t xml:space="preserve">Based on the discussions in the RAN1#118bis meeting, many companies observe and share the views that </w:t>
      </w:r>
    </w:p>
    <w:p w14:paraId="146A87A8" w14:textId="77777777" w:rsidR="00565BE9" w:rsidRDefault="00B4267D">
      <w:pPr>
        <w:pStyle w:val="aff4"/>
        <w:numPr>
          <w:ilvl w:val="0"/>
          <w:numId w:val="15"/>
        </w:numPr>
        <w:adjustRightInd w:val="0"/>
        <w:snapToGrid w:val="0"/>
        <w:spacing w:afterLines="50" w:after="120" w:line="240" w:lineRule="auto"/>
        <w:contextualSpacing w:val="0"/>
        <w:rPr>
          <w:rFonts w:ascii="Times New Roman" w:eastAsia="等线" w:hAnsi="Times New Roman" w:cs="Times New Roman"/>
          <w:kern w:val="0"/>
          <w:sz w:val="20"/>
          <w:szCs w:val="20"/>
          <w:lang w:eastAsia="zh-CN"/>
        </w:rPr>
      </w:pPr>
      <w:r>
        <w:rPr>
          <w:rFonts w:ascii="Times New Roman" w:eastAsia="等线" w:hAnsi="Times New Roman" w:cs="Times New Roman" w:hint="eastAsia"/>
          <w:kern w:val="0"/>
          <w:sz w:val="20"/>
          <w:szCs w:val="20"/>
          <w:lang w:eastAsia="zh-CN"/>
        </w:rPr>
        <w:t>D</w:t>
      </w:r>
      <w:r>
        <w:rPr>
          <w:rFonts w:ascii="Times New Roman" w:eastAsia="等线" w:hAnsi="Times New Roman" w:cs="Times New Roman"/>
          <w:kern w:val="0"/>
          <w:sz w:val="20"/>
          <w:szCs w:val="20"/>
          <w:lang w:eastAsia="zh-CN"/>
        </w:rPr>
        <w:t>evice 1 can perform SFO correction (clock calibration) by updating the number of clock samples within a chip/bit according to the received R2D signal without changing the clock frequency.</w:t>
      </w:r>
      <w:r>
        <w:rPr>
          <w:rFonts w:ascii="Times New Roman" w:eastAsia="等线" w:hAnsi="Times New Roman" w:cs="Times New Roman" w:hint="eastAsia"/>
          <w:kern w:val="0"/>
          <w:sz w:val="20"/>
          <w:szCs w:val="20"/>
          <w:lang w:eastAsia="zh-CN"/>
        </w:rPr>
        <w:t xml:space="preserve"> </w:t>
      </w:r>
    </w:p>
    <w:p w14:paraId="55E30009" w14:textId="77777777" w:rsidR="00565BE9" w:rsidRDefault="00B4267D">
      <w:pPr>
        <w:pStyle w:val="aff4"/>
        <w:numPr>
          <w:ilvl w:val="0"/>
          <w:numId w:val="15"/>
        </w:numPr>
        <w:adjustRightInd w:val="0"/>
        <w:snapToGrid w:val="0"/>
        <w:spacing w:afterLines="50" w:after="120" w:line="240" w:lineRule="auto"/>
        <w:contextualSpacing w:val="0"/>
        <w:rPr>
          <w:rFonts w:ascii="Times New Roman" w:eastAsia="等线" w:hAnsi="Times New Roman" w:cs="Times New Roman"/>
          <w:kern w:val="0"/>
          <w:sz w:val="20"/>
          <w:szCs w:val="20"/>
          <w:lang w:eastAsia="zh-CN"/>
        </w:rPr>
      </w:pPr>
      <w:r>
        <w:rPr>
          <w:rFonts w:ascii="Times New Roman" w:eastAsia="等线" w:hAnsi="Times New Roman" w:cs="Times New Roman" w:hint="eastAsia"/>
          <w:kern w:val="0"/>
          <w:sz w:val="20"/>
          <w:szCs w:val="20"/>
          <w:lang w:eastAsia="zh-CN"/>
        </w:rPr>
        <w:t xml:space="preserve">Device 2b </w:t>
      </w:r>
      <w:r>
        <w:rPr>
          <w:rFonts w:ascii="Times New Roman" w:eastAsia="等线" w:hAnsi="Times New Roman" w:cs="Times New Roman"/>
          <w:kern w:val="0"/>
          <w:sz w:val="20"/>
          <w:szCs w:val="20"/>
          <w:lang w:eastAsia="zh-CN"/>
        </w:rPr>
        <w:t>can perform clock calibration by adjusting its clock frequency using a local oscillator.</w:t>
      </w:r>
    </w:p>
    <w:p w14:paraId="00854878" w14:textId="77777777" w:rsidR="00565BE9" w:rsidRDefault="00B4267D">
      <w:pPr>
        <w:adjustRightInd w:val="0"/>
        <w:snapToGrid w:val="0"/>
        <w:spacing w:afterLines="50" w:after="120" w:line="240" w:lineRule="auto"/>
        <w:rPr>
          <w:rFonts w:eastAsia="等线"/>
          <w:lang w:val="en-US" w:eastAsia="zh-CN"/>
        </w:rPr>
      </w:pPr>
      <w:r>
        <w:rPr>
          <w:rFonts w:eastAsia="等线" w:hint="eastAsia"/>
          <w:lang w:val="en-US" w:eastAsia="zh-CN"/>
        </w:rPr>
        <w:t>In addition,</w:t>
      </w:r>
      <w:r>
        <w:rPr>
          <w:rFonts w:eastAsia="等线"/>
          <w:lang w:val="en-US" w:eastAsia="zh-CN"/>
        </w:rPr>
        <w:t xml:space="preserve"> </w:t>
      </w:r>
    </w:p>
    <w:p w14:paraId="1439C5FD" w14:textId="77777777" w:rsidR="00565BE9" w:rsidRDefault="00B4267D">
      <w:pPr>
        <w:pStyle w:val="aff4"/>
        <w:numPr>
          <w:ilvl w:val="0"/>
          <w:numId w:val="15"/>
        </w:numPr>
        <w:adjustRightInd w:val="0"/>
        <w:snapToGrid w:val="0"/>
        <w:spacing w:afterLines="50" w:after="120" w:line="240" w:lineRule="auto"/>
        <w:contextualSpacing w:val="0"/>
        <w:rPr>
          <w:rFonts w:ascii="Times New Roman" w:eastAsia="等线" w:hAnsi="Times New Roman" w:cs="Times New Roman"/>
          <w:kern w:val="0"/>
          <w:sz w:val="20"/>
          <w:szCs w:val="20"/>
          <w:lang w:eastAsia="zh-CN"/>
        </w:rPr>
      </w:pPr>
      <w:r>
        <w:rPr>
          <w:rFonts w:ascii="Times New Roman" w:eastAsia="等线" w:hAnsi="Times New Roman" w:cs="Times New Roman"/>
          <w:kern w:val="0"/>
          <w:sz w:val="20"/>
          <w:szCs w:val="20"/>
          <w:lang w:eastAsia="zh-CN"/>
        </w:rPr>
        <w:t>[</w:t>
      </w:r>
      <w:r>
        <w:rPr>
          <w:rFonts w:ascii="Times New Roman" w:eastAsia="等线" w:hAnsi="Times New Roman" w:cs="Times New Roman" w:hint="eastAsia"/>
          <w:kern w:val="0"/>
          <w:sz w:val="20"/>
          <w:szCs w:val="20"/>
          <w:lang w:eastAsia="zh-CN"/>
        </w:rPr>
        <w:t>3</w:t>
      </w:r>
      <w:r>
        <w:rPr>
          <w:rFonts w:ascii="Times New Roman" w:eastAsia="等线" w:hAnsi="Times New Roman" w:cs="Times New Roman"/>
          <w:kern w:val="0"/>
          <w:sz w:val="20"/>
          <w:szCs w:val="20"/>
          <w:lang w:eastAsia="zh-CN"/>
        </w:rPr>
        <w:t xml:space="preserve">] </w:t>
      </w:r>
      <w:r>
        <w:rPr>
          <w:rFonts w:ascii="Times New Roman" w:eastAsia="等线" w:hAnsi="Times New Roman" w:cs="Times New Roman" w:hint="eastAsia"/>
          <w:kern w:val="0"/>
          <w:sz w:val="20"/>
          <w:szCs w:val="20"/>
          <w:lang w:eastAsia="zh-CN"/>
        </w:rPr>
        <w:t>observed that device</w:t>
      </w:r>
      <w:r>
        <w:rPr>
          <w:rFonts w:ascii="Times New Roman" w:eastAsia="等线" w:hAnsi="Times New Roman" w:cs="Times New Roman"/>
          <w:kern w:val="0"/>
          <w:sz w:val="20"/>
          <w:szCs w:val="20"/>
          <w:lang w:eastAsia="zh-CN"/>
        </w:rPr>
        <w:t xml:space="preserve"> 2a</w:t>
      </w:r>
      <w:r>
        <w:rPr>
          <w:rFonts w:ascii="Times New Roman" w:eastAsia="等线" w:hAnsi="Times New Roman" w:cs="Times New Roman" w:hint="eastAsia"/>
          <w:kern w:val="0"/>
          <w:sz w:val="20"/>
          <w:szCs w:val="20"/>
          <w:lang w:eastAsia="zh-CN"/>
        </w:rPr>
        <w:t xml:space="preserve"> </w:t>
      </w:r>
      <w:r>
        <w:rPr>
          <w:rFonts w:ascii="Times New Roman" w:eastAsia="等线" w:hAnsi="Times New Roman" w:cs="Times New Roman"/>
          <w:kern w:val="0"/>
          <w:sz w:val="20"/>
          <w:szCs w:val="20"/>
          <w:lang w:eastAsia="zh-CN"/>
        </w:rPr>
        <w:t>can perform clock compensation by counting and correcting the samples within a pre-defined duration but cannot perform the conventional clock calibration procedure based on the frequency offset estimation and correction by using e.g. a voltage-controlled oscillator (VCO).</w:t>
      </w:r>
    </w:p>
    <w:p w14:paraId="076D3CB4" w14:textId="77777777" w:rsidR="00565BE9" w:rsidRDefault="00B4267D">
      <w:pPr>
        <w:pStyle w:val="aff4"/>
        <w:numPr>
          <w:ilvl w:val="0"/>
          <w:numId w:val="15"/>
        </w:numPr>
        <w:adjustRightInd w:val="0"/>
        <w:snapToGrid w:val="0"/>
        <w:spacing w:afterLines="50" w:after="120" w:line="240" w:lineRule="auto"/>
        <w:contextualSpacing w:val="0"/>
        <w:rPr>
          <w:rFonts w:ascii="Times New Roman" w:eastAsia="等线" w:hAnsi="Times New Roman" w:cs="Times New Roman"/>
          <w:kern w:val="0"/>
          <w:sz w:val="20"/>
          <w:szCs w:val="20"/>
          <w:lang w:eastAsia="zh-CN"/>
        </w:rPr>
      </w:pPr>
      <w:r>
        <w:rPr>
          <w:rFonts w:ascii="Times New Roman" w:eastAsia="等线" w:hAnsi="Times New Roman" w:cs="Times New Roman" w:hint="eastAsia"/>
          <w:kern w:val="0"/>
          <w:sz w:val="20"/>
          <w:szCs w:val="20"/>
          <w:lang w:eastAsia="zh-CN"/>
        </w:rPr>
        <w:t>[19</w:t>
      </w:r>
      <w:r>
        <w:rPr>
          <w:rFonts w:ascii="Times New Roman" w:eastAsia="等线" w:hAnsi="Times New Roman" w:cs="Times New Roman"/>
          <w:kern w:val="0"/>
          <w:sz w:val="20"/>
          <w:szCs w:val="20"/>
          <w:lang w:eastAsia="zh-CN"/>
        </w:rPr>
        <w:t xml:space="preserve">] </w:t>
      </w:r>
      <w:r>
        <w:rPr>
          <w:rFonts w:ascii="Times New Roman" w:eastAsia="等线" w:hAnsi="Times New Roman" w:cs="Times New Roman" w:hint="eastAsia"/>
          <w:kern w:val="0"/>
          <w:sz w:val="20"/>
          <w:szCs w:val="20"/>
          <w:lang w:eastAsia="zh-CN"/>
        </w:rPr>
        <w:t xml:space="preserve">stated </w:t>
      </w:r>
      <w:r>
        <w:rPr>
          <w:rFonts w:ascii="Times New Roman" w:eastAsia="等线" w:hAnsi="Times New Roman" w:cs="Times New Roman"/>
          <w:kern w:val="0"/>
          <w:sz w:val="20"/>
          <w:szCs w:val="20"/>
          <w:lang w:eastAsia="zh-CN"/>
        </w:rPr>
        <w:t>that for device 2a without large frequency shift, calibration based on VCO as analogue domain oscillator calibration increases the device power consumption and complexity. For device 2a with large frequency shif</w:t>
      </w:r>
      <w:r>
        <w:rPr>
          <w:rFonts w:ascii="Times New Roman" w:eastAsia="等线" w:hAnsi="Times New Roman" w:cs="Times New Roman" w:hint="eastAsia"/>
          <w:kern w:val="0"/>
          <w:sz w:val="20"/>
          <w:szCs w:val="20"/>
          <w:lang w:eastAsia="zh-CN"/>
        </w:rPr>
        <w:t xml:space="preserve">t, </w:t>
      </w:r>
      <w:r>
        <w:rPr>
          <w:rFonts w:ascii="Times New Roman" w:eastAsia="等线" w:hAnsi="Times New Roman" w:cs="Times New Roman"/>
          <w:kern w:val="0"/>
          <w:sz w:val="20"/>
          <w:szCs w:val="20"/>
          <w:lang w:eastAsia="zh-CN"/>
        </w:rPr>
        <w:t>in addition to the calibration by the digital logic, VCO based calibration is necessary as large frequency shift and LO for carrier frequency requires VCO based calibration</w:t>
      </w:r>
      <w:r>
        <w:rPr>
          <w:rFonts w:ascii="Times New Roman" w:eastAsia="等线" w:hAnsi="Times New Roman" w:cs="Times New Roman" w:hint="eastAsia"/>
          <w:kern w:val="0"/>
          <w:sz w:val="20"/>
          <w:szCs w:val="20"/>
          <w:lang w:eastAsia="zh-CN"/>
        </w:rPr>
        <w:t>.</w:t>
      </w:r>
    </w:p>
    <w:p w14:paraId="04BE7071" w14:textId="77777777" w:rsidR="00565BE9" w:rsidRDefault="00B4267D">
      <w:pPr>
        <w:pStyle w:val="aff4"/>
        <w:numPr>
          <w:ilvl w:val="0"/>
          <w:numId w:val="15"/>
        </w:numPr>
        <w:adjustRightInd w:val="0"/>
        <w:snapToGrid w:val="0"/>
        <w:spacing w:afterLines="50" w:after="120" w:line="240" w:lineRule="auto"/>
        <w:contextualSpacing w:val="0"/>
        <w:rPr>
          <w:rFonts w:ascii="Times New Roman" w:eastAsia="等线" w:hAnsi="Times New Roman" w:cs="Times New Roman"/>
          <w:kern w:val="0"/>
          <w:sz w:val="20"/>
          <w:szCs w:val="20"/>
          <w:lang w:eastAsia="zh-CN"/>
        </w:rPr>
      </w:pPr>
      <w:r>
        <w:rPr>
          <w:rFonts w:ascii="Times New Roman" w:eastAsia="等线" w:hAnsi="Times New Roman" w:cs="Times New Roman"/>
          <w:kern w:val="0"/>
          <w:sz w:val="20"/>
          <w:szCs w:val="20"/>
          <w:lang w:eastAsia="zh-CN"/>
        </w:rPr>
        <w:t>[3</w:t>
      </w:r>
      <w:r>
        <w:rPr>
          <w:rFonts w:ascii="Times New Roman" w:eastAsia="等线" w:hAnsi="Times New Roman" w:cs="Times New Roman" w:hint="eastAsia"/>
          <w:kern w:val="0"/>
          <w:sz w:val="20"/>
          <w:szCs w:val="20"/>
          <w:lang w:eastAsia="zh-CN"/>
        </w:rPr>
        <w:t>0</w:t>
      </w:r>
      <w:r>
        <w:rPr>
          <w:rFonts w:ascii="Times New Roman" w:eastAsia="等线" w:hAnsi="Times New Roman" w:cs="Times New Roman"/>
          <w:kern w:val="0"/>
          <w:sz w:val="20"/>
          <w:szCs w:val="20"/>
          <w:lang w:eastAsia="zh-CN"/>
        </w:rPr>
        <w:t>]</w:t>
      </w:r>
      <w:r>
        <w:rPr>
          <w:rFonts w:ascii="Times New Roman" w:eastAsia="等线" w:hAnsi="Times New Roman" w:cs="Times New Roman" w:hint="eastAsia"/>
          <w:kern w:val="0"/>
          <w:sz w:val="20"/>
          <w:szCs w:val="20"/>
          <w:lang w:eastAsia="zh-CN"/>
        </w:rPr>
        <w:t xml:space="preserve"> reported </w:t>
      </w:r>
      <w:r>
        <w:rPr>
          <w:rFonts w:ascii="Times New Roman" w:eastAsia="等线" w:hAnsi="Times New Roman" w:cs="Times New Roman"/>
          <w:kern w:val="0"/>
          <w:sz w:val="20"/>
          <w:szCs w:val="20"/>
          <w:lang w:eastAsia="zh-CN"/>
        </w:rPr>
        <w:t xml:space="preserve">that it is possible </w:t>
      </w:r>
      <w:r>
        <w:rPr>
          <w:rFonts w:ascii="Times New Roman" w:eastAsia="等线" w:hAnsi="Times New Roman" w:cs="Times New Roman" w:hint="eastAsia"/>
          <w:kern w:val="0"/>
          <w:sz w:val="20"/>
          <w:szCs w:val="20"/>
          <w:lang w:eastAsia="zh-CN"/>
        </w:rPr>
        <w:t>for device 1/2a</w:t>
      </w:r>
      <w:r>
        <w:rPr>
          <w:rFonts w:ascii="Times New Roman" w:eastAsia="等线" w:hAnsi="Times New Roman" w:cs="Times New Roman"/>
          <w:kern w:val="0"/>
          <w:sz w:val="20"/>
          <w:szCs w:val="20"/>
          <w:lang w:eastAsia="zh-CN"/>
        </w:rPr>
        <w:t xml:space="preserve"> </w:t>
      </w:r>
      <w:r>
        <w:rPr>
          <w:rFonts w:ascii="Times New Roman" w:eastAsia="等线" w:hAnsi="Times New Roman" w:cs="Times New Roman" w:hint="eastAsia"/>
          <w:kern w:val="0"/>
          <w:sz w:val="20"/>
          <w:szCs w:val="20"/>
          <w:lang w:eastAsia="zh-CN"/>
        </w:rPr>
        <w:t xml:space="preserve">to </w:t>
      </w:r>
      <w:r>
        <w:rPr>
          <w:rFonts w:ascii="Times New Roman" w:eastAsia="等线" w:hAnsi="Times New Roman" w:cs="Times New Roman"/>
          <w:kern w:val="0"/>
          <w:sz w:val="20"/>
          <w:szCs w:val="20"/>
          <w:lang w:eastAsia="zh-CN"/>
        </w:rPr>
        <w:t>adjust the sampling clock frequency using DCO [3</w:t>
      </w:r>
      <w:r>
        <w:rPr>
          <w:rFonts w:ascii="Times New Roman" w:eastAsia="等线" w:hAnsi="Times New Roman" w:cs="Times New Roman" w:hint="eastAsia"/>
          <w:kern w:val="0"/>
          <w:sz w:val="20"/>
          <w:szCs w:val="20"/>
          <w:lang w:eastAsia="zh-CN"/>
        </w:rPr>
        <w:t>5</w:t>
      </w:r>
      <w:r>
        <w:rPr>
          <w:rFonts w:ascii="Times New Roman" w:eastAsia="等线" w:hAnsi="Times New Roman" w:cs="Times New Roman"/>
          <w:kern w:val="0"/>
          <w:sz w:val="20"/>
          <w:szCs w:val="20"/>
          <w:lang w:eastAsia="zh-CN"/>
        </w:rPr>
        <w:t>].</w:t>
      </w:r>
    </w:p>
    <w:p w14:paraId="18EC4CDF" w14:textId="77777777" w:rsidR="00565BE9" w:rsidRDefault="00B4267D">
      <w:pPr>
        <w:adjustRightInd w:val="0"/>
        <w:snapToGrid w:val="0"/>
        <w:spacing w:afterLines="50" w:after="120" w:line="240" w:lineRule="auto"/>
        <w:rPr>
          <w:rFonts w:eastAsia="等线"/>
          <w:b/>
          <w:bCs/>
          <w:sz w:val="22"/>
          <w:szCs w:val="22"/>
          <w:lang w:val="en-US" w:eastAsia="zh-CN"/>
        </w:rPr>
      </w:pPr>
      <w:r>
        <w:rPr>
          <w:rFonts w:eastAsia="等线" w:hint="eastAsia"/>
          <w:b/>
          <w:bCs/>
          <w:sz w:val="22"/>
          <w:szCs w:val="22"/>
          <w:lang w:val="en-US" w:eastAsia="zh-CN"/>
        </w:rPr>
        <w:t xml:space="preserve">In the RAN1#118bis meeting, there was discussion and proposal on whether to capture the observations on how device perform </w:t>
      </w:r>
      <w:r>
        <w:rPr>
          <w:rFonts w:eastAsia="等线"/>
          <w:b/>
          <w:bCs/>
          <w:sz w:val="22"/>
          <w:szCs w:val="22"/>
          <w:lang w:val="en-US" w:eastAsia="zh-CN"/>
        </w:rPr>
        <w:t>clock calibration</w:t>
      </w:r>
      <w:r>
        <w:rPr>
          <w:rFonts w:eastAsia="等线" w:hint="eastAsia"/>
          <w:b/>
          <w:bCs/>
          <w:sz w:val="22"/>
          <w:szCs w:val="22"/>
          <w:lang w:val="en-US" w:eastAsia="zh-CN"/>
        </w:rPr>
        <w:t>. Some companies are OK to capture based on companies</w:t>
      </w:r>
      <w:r>
        <w:rPr>
          <w:rFonts w:eastAsia="等线"/>
          <w:b/>
          <w:bCs/>
          <w:sz w:val="22"/>
          <w:szCs w:val="22"/>
          <w:lang w:val="en-US" w:eastAsia="zh-CN"/>
        </w:rPr>
        <w:t>’</w:t>
      </w:r>
      <w:r>
        <w:rPr>
          <w:rFonts w:eastAsia="等线" w:hint="eastAsia"/>
          <w:b/>
          <w:bCs/>
          <w:sz w:val="22"/>
          <w:szCs w:val="22"/>
          <w:lang w:val="en-US" w:eastAsia="zh-CN"/>
        </w:rPr>
        <w:t xml:space="preserve"> report, while some companies think it is not </w:t>
      </w:r>
      <w:r>
        <w:rPr>
          <w:rFonts w:eastAsia="等线"/>
          <w:b/>
          <w:bCs/>
          <w:sz w:val="22"/>
          <w:szCs w:val="22"/>
          <w:lang w:val="en-US" w:eastAsia="zh-CN"/>
        </w:rPr>
        <w:t>necessary</w:t>
      </w:r>
      <w:r>
        <w:rPr>
          <w:rFonts w:eastAsia="等线" w:hint="eastAsia"/>
          <w:b/>
          <w:bCs/>
          <w:sz w:val="22"/>
          <w:szCs w:val="22"/>
          <w:lang w:val="en-US" w:eastAsia="zh-CN"/>
        </w:rPr>
        <w:t xml:space="preserve"> to capture and prefer to directly discuss the </w:t>
      </w:r>
      <w:r>
        <w:rPr>
          <w:rFonts w:eastAsia="等线" w:hint="eastAsia"/>
          <w:b/>
          <w:bCs/>
          <w:sz w:val="22"/>
          <w:szCs w:val="22"/>
          <w:highlight w:val="yellow"/>
          <w:lang w:val="en-US" w:eastAsia="zh-CN"/>
        </w:rPr>
        <w:t>FFS</w:t>
      </w:r>
      <w:r>
        <w:rPr>
          <w:rFonts w:eastAsia="等线" w:hint="eastAsia"/>
          <w:b/>
          <w:bCs/>
          <w:sz w:val="22"/>
          <w:szCs w:val="22"/>
          <w:lang w:val="en-US" w:eastAsia="zh-CN"/>
        </w:rPr>
        <w:t xml:space="preserve"> </w:t>
      </w:r>
      <w:r>
        <w:rPr>
          <w:rFonts w:eastAsia="等线"/>
          <w:b/>
          <w:bCs/>
          <w:sz w:val="22"/>
          <w:szCs w:val="22"/>
          <w:lang w:val="en-US" w:eastAsia="zh-CN"/>
        </w:rPr>
        <w:t xml:space="preserve">whether </w:t>
      </w:r>
      <w:r>
        <w:rPr>
          <w:rFonts w:eastAsia="等线" w:hint="eastAsia"/>
          <w:b/>
          <w:bCs/>
          <w:sz w:val="22"/>
          <w:szCs w:val="22"/>
          <w:lang w:val="en-US" w:eastAsia="zh-CN"/>
        </w:rPr>
        <w:t>the SFO a</w:t>
      </w:r>
      <w:r>
        <w:rPr>
          <w:rFonts w:eastAsia="等线"/>
          <w:b/>
          <w:bCs/>
          <w:sz w:val="22"/>
          <w:szCs w:val="22"/>
          <w:lang w:val="en-US" w:eastAsia="zh-CN"/>
        </w:rPr>
        <w:t xml:space="preserve">ccuracy can be improved after clock calibration for device </w:t>
      </w:r>
      <w:r>
        <w:rPr>
          <w:rFonts w:eastAsia="等线" w:hint="eastAsia"/>
          <w:b/>
          <w:bCs/>
          <w:sz w:val="22"/>
          <w:szCs w:val="22"/>
          <w:lang w:val="en-US" w:eastAsia="zh-CN"/>
        </w:rPr>
        <w:t xml:space="preserve">1, as captured in TR 38.769 </w:t>
      </w:r>
      <w:r>
        <w:rPr>
          <w:rFonts w:eastAsia="等线"/>
          <w:b/>
          <w:bCs/>
          <w:sz w:val="22"/>
          <w:szCs w:val="22"/>
          <w:lang w:val="en-US" w:eastAsia="zh-CN"/>
        </w:rPr>
        <w:t>Table 5.2.3-1</w:t>
      </w:r>
      <w:r>
        <w:rPr>
          <w:rFonts w:eastAsia="等线" w:hint="eastAsia"/>
          <w:b/>
          <w:bCs/>
          <w:sz w:val="22"/>
          <w:szCs w:val="22"/>
          <w:lang w:val="en-US" w:eastAsia="zh-CN"/>
        </w:rPr>
        <w:t>.</w:t>
      </w:r>
    </w:p>
    <w:p w14:paraId="3C4DD07B" w14:textId="77777777" w:rsidR="00565BE9" w:rsidRDefault="00B4267D">
      <w:pPr>
        <w:pStyle w:val="TH"/>
        <w:rPr>
          <w:rFonts w:eastAsia="等线"/>
          <w:lang w:eastAsia="zh-CN"/>
        </w:rPr>
      </w:pPr>
      <w:r>
        <w:t xml:space="preserve">Table 5.2.3-1: Descriptions of clocks/LOs </w:t>
      </w:r>
      <w:r>
        <w:rPr>
          <w:rFonts w:eastAsia="等线" w:hint="eastAsia"/>
          <w:lang w:eastAsia="zh-CN"/>
        </w:rPr>
        <w:t>(</w:t>
      </w:r>
      <w:r>
        <w:t>in TR 38.769</w:t>
      </w:r>
      <w:r>
        <w:rPr>
          <w:rFonts w:eastAsia="等线" w:hint="eastAsia"/>
          <w:lang w:eastAsia="zh-CN"/>
        </w:rPr>
        <w:t>)</w:t>
      </w:r>
    </w:p>
    <w:tbl>
      <w:tblPr>
        <w:tblW w:w="4933"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top w:w="57" w:type="dxa"/>
          <w:left w:w="57" w:type="dxa"/>
          <w:bottom w:w="57" w:type="dxa"/>
          <w:right w:w="57" w:type="dxa"/>
        </w:tblCellMar>
        <w:tblLook w:val="04A0" w:firstRow="1" w:lastRow="0" w:firstColumn="1" w:lastColumn="0" w:noHBand="0" w:noVBand="1"/>
      </w:tblPr>
      <w:tblGrid>
        <w:gridCol w:w="1070"/>
        <w:gridCol w:w="1325"/>
        <w:gridCol w:w="1132"/>
        <w:gridCol w:w="992"/>
        <w:gridCol w:w="1420"/>
        <w:gridCol w:w="1276"/>
        <w:gridCol w:w="2266"/>
      </w:tblGrid>
      <w:tr w:rsidR="00565BE9" w14:paraId="368E9D42" w14:textId="77777777">
        <w:trPr>
          <w:trHeight w:val="259"/>
          <w:jc w:val="center"/>
        </w:trPr>
        <w:tc>
          <w:tcPr>
            <w:tcW w:w="564" w:type="pct"/>
            <w:shd w:val="clear" w:color="auto" w:fill="D0CECE" w:themeFill="background2" w:themeFillShade="E6"/>
            <w:tcMar>
              <w:top w:w="72" w:type="dxa"/>
              <w:left w:w="144" w:type="dxa"/>
              <w:bottom w:w="72" w:type="dxa"/>
              <w:right w:w="144" w:type="dxa"/>
            </w:tcMar>
          </w:tcPr>
          <w:p w14:paraId="1043C921" w14:textId="77777777" w:rsidR="00565BE9" w:rsidRDefault="00B4267D">
            <w:pPr>
              <w:pStyle w:val="TAH"/>
            </w:pPr>
            <w:r>
              <w:t>Clock purpose #</w:t>
            </w:r>
          </w:p>
        </w:tc>
        <w:tc>
          <w:tcPr>
            <w:tcW w:w="699" w:type="pct"/>
            <w:shd w:val="clear" w:color="auto" w:fill="D0CECE" w:themeFill="background2" w:themeFillShade="E6"/>
            <w:tcMar>
              <w:top w:w="72" w:type="dxa"/>
              <w:left w:w="144" w:type="dxa"/>
              <w:bottom w:w="72" w:type="dxa"/>
              <w:right w:w="144" w:type="dxa"/>
            </w:tcMar>
          </w:tcPr>
          <w:p w14:paraId="1387A8E5" w14:textId="77777777" w:rsidR="00565BE9" w:rsidRDefault="00B4267D">
            <w:pPr>
              <w:pStyle w:val="TAH"/>
              <w:rPr>
                <w:bCs/>
              </w:rPr>
            </w:pPr>
            <w:r>
              <w:rPr>
                <w:bCs/>
              </w:rPr>
              <w:t>Description</w:t>
            </w:r>
          </w:p>
        </w:tc>
        <w:tc>
          <w:tcPr>
            <w:tcW w:w="597" w:type="pct"/>
            <w:shd w:val="clear" w:color="auto" w:fill="D0CECE" w:themeFill="background2" w:themeFillShade="E6"/>
          </w:tcPr>
          <w:p w14:paraId="56670B9E" w14:textId="77777777" w:rsidR="00565BE9" w:rsidRDefault="00B4267D">
            <w:pPr>
              <w:pStyle w:val="TAH"/>
              <w:rPr>
                <w:bCs/>
              </w:rPr>
            </w:pPr>
            <w:r>
              <w:rPr>
                <w:bCs/>
              </w:rPr>
              <w:t>Clock</w:t>
            </w:r>
          </w:p>
          <w:p w14:paraId="4A358F9A" w14:textId="77777777" w:rsidR="00565BE9" w:rsidRDefault="00B4267D">
            <w:pPr>
              <w:pStyle w:val="TAH"/>
              <w:rPr>
                <w:bCs/>
              </w:rPr>
            </w:pPr>
            <w:r>
              <w:rPr>
                <w:bCs/>
              </w:rPr>
              <w:t>speed</w:t>
            </w:r>
          </w:p>
        </w:tc>
        <w:tc>
          <w:tcPr>
            <w:tcW w:w="523" w:type="pct"/>
            <w:shd w:val="clear" w:color="auto" w:fill="D0CECE" w:themeFill="background2" w:themeFillShade="E6"/>
          </w:tcPr>
          <w:p w14:paraId="03D2F3AC" w14:textId="77777777" w:rsidR="00565BE9" w:rsidRDefault="00B4267D">
            <w:pPr>
              <w:pStyle w:val="TAH"/>
              <w:rPr>
                <w:bCs/>
              </w:rPr>
            </w:pPr>
            <w:r>
              <w:rPr>
                <w:bCs/>
              </w:rPr>
              <w:t>Applicable</w:t>
            </w:r>
          </w:p>
          <w:p w14:paraId="4EDAB01A" w14:textId="77777777" w:rsidR="00565BE9" w:rsidRDefault="00B4267D">
            <w:pPr>
              <w:pStyle w:val="TAH"/>
              <w:rPr>
                <w:bCs/>
              </w:rPr>
            </w:pPr>
            <w:r>
              <w:rPr>
                <w:bCs/>
              </w:rPr>
              <w:t>devices</w:t>
            </w:r>
          </w:p>
        </w:tc>
        <w:tc>
          <w:tcPr>
            <w:tcW w:w="749" w:type="pct"/>
            <w:shd w:val="clear" w:color="auto" w:fill="D0CECE" w:themeFill="background2" w:themeFillShade="E6"/>
            <w:tcMar>
              <w:top w:w="72" w:type="dxa"/>
              <w:left w:w="144" w:type="dxa"/>
              <w:bottom w:w="72" w:type="dxa"/>
              <w:right w:w="144" w:type="dxa"/>
            </w:tcMar>
          </w:tcPr>
          <w:p w14:paraId="36A2AC23" w14:textId="77777777" w:rsidR="00565BE9" w:rsidRDefault="00B4267D">
            <w:pPr>
              <w:pStyle w:val="TAH"/>
              <w:rPr>
                <w:bCs/>
              </w:rPr>
            </w:pPr>
            <w:r>
              <w:rPr>
                <w:bCs/>
              </w:rPr>
              <w:t xml:space="preserve">Power </w:t>
            </w:r>
            <w:r>
              <w:rPr>
                <w:bCs/>
              </w:rPr>
              <w:br/>
              <w:t>consumption</w:t>
            </w:r>
          </w:p>
        </w:tc>
        <w:tc>
          <w:tcPr>
            <w:tcW w:w="673" w:type="pct"/>
            <w:shd w:val="clear" w:color="auto" w:fill="D0CECE" w:themeFill="background2" w:themeFillShade="E6"/>
            <w:tcMar>
              <w:top w:w="72" w:type="dxa"/>
              <w:left w:w="144" w:type="dxa"/>
              <w:bottom w:w="72" w:type="dxa"/>
              <w:right w:w="144" w:type="dxa"/>
            </w:tcMar>
          </w:tcPr>
          <w:p w14:paraId="19B29AA0" w14:textId="77777777" w:rsidR="00565BE9" w:rsidRDefault="00B4267D">
            <w:pPr>
              <w:pStyle w:val="TAH"/>
              <w:rPr>
                <w:bCs/>
              </w:rPr>
            </w:pPr>
            <w:r>
              <w:rPr>
                <w:bCs/>
              </w:rPr>
              <w:t>Initial clock</w:t>
            </w:r>
          </w:p>
          <w:p w14:paraId="73E2B2C8" w14:textId="77777777" w:rsidR="00565BE9" w:rsidRDefault="00B4267D">
            <w:pPr>
              <w:pStyle w:val="TAH"/>
              <w:rPr>
                <w:bCs/>
              </w:rPr>
            </w:pPr>
            <w:r>
              <w:rPr>
                <w:bCs/>
              </w:rPr>
              <w:t>Accuracy [ppm]</w:t>
            </w:r>
          </w:p>
        </w:tc>
        <w:tc>
          <w:tcPr>
            <w:tcW w:w="1195" w:type="pct"/>
            <w:shd w:val="clear" w:color="auto" w:fill="D0CECE" w:themeFill="background2" w:themeFillShade="E6"/>
          </w:tcPr>
          <w:p w14:paraId="5AF18782" w14:textId="77777777" w:rsidR="00565BE9" w:rsidRDefault="00B4267D">
            <w:pPr>
              <w:pStyle w:val="TAH"/>
              <w:rPr>
                <w:bCs/>
              </w:rPr>
            </w:pPr>
            <w:r>
              <w:rPr>
                <w:bCs/>
              </w:rPr>
              <w:t xml:space="preserve">Accuracy after </w:t>
            </w:r>
          </w:p>
          <w:p w14:paraId="7EE872F2" w14:textId="77777777" w:rsidR="00565BE9" w:rsidRDefault="00B4267D">
            <w:pPr>
              <w:pStyle w:val="TAH"/>
              <w:rPr>
                <w:bCs/>
              </w:rPr>
            </w:pPr>
            <w:r>
              <w:rPr>
                <w:bCs/>
              </w:rPr>
              <w:t>clock sync / calibration at device side [ppm]</w:t>
            </w:r>
          </w:p>
        </w:tc>
      </w:tr>
      <w:tr w:rsidR="00565BE9" w14:paraId="1A90CF7C" w14:textId="77777777">
        <w:trPr>
          <w:trHeight w:val="259"/>
          <w:jc w:val="center"/>
        </w:trPr>
        <w:tc>
          <w:tcPr>
            <w:tcW w:w="564" w:type="pct"/>
            <w:shd w:val="clear" w:color="auto" w:fill="D0CECE" w:themeFill="background2" w:themeFillShade="E6"/>
            <w:tcMar>
              <w:top w:w="72" w:type="dxa"/>
              <w:left w:w="144" w:type="dxa"/>
              <w:bottom w:w="72" w:type="dxa"/>
              <w:right w:w="144" w:type="dxa"/>
            </w:tcMar>
          </w:tcPr>
          <w:p w14:paraId="1833C3D2" w14:textId="77777777" w:rsidR="00565BE9" w:rsidRDefault="00B4267D">
            <w:pPr>
              <w:pStyle w:val="TAC"/>
              <w:keepNext w:val="0"/>
              <w:keepLines w:val="0"/>
              <w:widowControl w:val="0"/>
              <w:rPr>
                <w:b/>
                <w:bCs/>
              </w:rPr>
            </w:pPr>
            <w:r>
              <w:rPr>
                <w:b/>
                <w:bCs/>
              </w:rPr>
              <w:t>1</w:t>
            </w:r>
          </w:p>
        </w:tc>
        <w:tc>
          <w:tcPr>
            <w:tcW w:w="699" w:type="pct"/>
            <w:shd w:val="clear" w:color="auto" w:fill="auto"/>
            <w:tcMar>
              <w:top w:w="72" w:type="dxa"/>
              <w:left w:w="144" w:type="dxa"/>
              <w:bottom w:w="72" w:type="dxa"/>
              <w:right w:w="144" w:type="dxa"/>
            </w:tcMar>
          </w:tcPr>
          <w:p w14:paraId="14EC16C6" w14:textId="77777777" w:rsidR="00565BE9" w:rsidRDefault="00B4267D">
            <w:pPr>
              <w:pStyle w:val="TAL"/>
              <w:keepNext w:val="0"/>
              <w:keepLines w:val="0"/>
              <w:widowControl w:val="0"/>
            </w:pPr>
            <w:r>
              <w:t>Sampling</w:t>
            </w:r>
          </w:p>
          <w:p w14:paraId="40326858" w14:textId="77777777" w:rsidR="00565BE9" w:rsidRDefault="00565BE9">
            <w:pPr>
              <w:pStyle w:val="TAL"/>
              <w:keepNext w:val="0"/>
              <w:keepLines w:val="0"/>
              <w:widowControl w:val="0"/>
            </w:pPr>
          </w:p>
        </w:tc>
        <w:tc>
          <w:tcPr>
            <w:tcW w:w="597" w:type="pct"/>
          </w:tcPr>
          <w:p w14:paraId="68D9DD92" w14:textId="77777777" w:rsidR="00565BE9" w:rsidRDefault="00B4267D">
            <w:pPr>
              <w:pStyle w:val="TAL"/>
              <w:keepNext w:val="0"/>
              <w:keepLines w:val="0"/>
              <w:widowControl w:val="0"/>
            </w:pPr>
            <w:r>
              <w:t>A few MHz</w:t>
            </w:r>
          </w:p>
        </w:tc>
        <w:tc>
          <w:tcPr>
            <w:tcW w:w="523" w:type="pct"/>
            <w:shd w:val="clear" w:color="auto" w:fill="auto"/>
          </w:tcPr>
          <w:p w14:paraId="09160F92" w14:textId="77777777" w:rsidR="00565BE9" w:rsidRDefault="00B4267D">
            <w:pPr>
              <w:pStyle w:val="TAL"/>
              <w:keepNext w:val="0"/>
              <w:keepLines w:val="0"/>
              <w:widowControl w:val="0"/>
            </w:pPr>
            <w:r>
              <w:t>1, 2a, 2b</w:t>
            </w:r>
          </w:p>
        </w:tc>
        <w:tc>
          <w:tcPr>
            <w:tcW w:w="749" w:type="pct"/>
            <w:shd w:val="clear" w:color="auto" w:fill="auto"/>
            <w:tcMar>
              <w:top w:w="72" w:type="dxa"/>
              <w:left w:w="144" w:type="dxa"/>
              <w:bottom w:w="72" w:type="dxa"/>
              <w:right w:w="144" w:type="dxa"/>
            </w:tcMar>
          </w:tcPr>
          <w:p w14:paraId="2E600C3D" w14:textId="77777777" w:rsidR="00565BE9" w:rsidRDefault="00B4267D">
            <w:pPr>
              <w:pStyle w:val="TAL"/>
              <w:keepNext w:val="0"/>
              <w:keepLines w:val="0"/>
              <w:widowControl w:val="0"/>
            </w:pPr>
            <w:r>
              <w:t xml:space="preserve">&lt; [1] </w:t>
            </w:r>
            <w:proofErr w:type="gramStart"/>
            <w:r>
              <w:rPr>
                <w:rFonts w:cs="Arial"/>
              </w:rPr>
              <w:t>µ</w:t>
            </w:r>
            <w:r>
              <w:t>W  for</w:t>
            </w:r>
            <w:proofErr w:type="gramEnd"/>
            <w:r>
              <w:t xml:space="preserve"> device 1</w:t>
            </w:r>
          </w:p>
          <w:p w14:paraId="35C23C7A" w14:textId="77777777" w:rsidR="00565BE9" w:rsidRDefault="00565BE9">
            <w:pPr>
              <w:pStyle w:val="TAL"/>
              <w:keepNext w:val="0"/>
              <w:keepLines w:val="0"/>
              <w:widowControl w:val="0"/>
            </w:pPr>
          </w:p>
          <w:p w14:paraId="7796F6A0" w14:textId="77777777" w:rsidR="00565BE9" w:rsidRDefault="00B4267D">
            <w:pPr>
              <w:pStyle w:val="TAL"/>
              <w:keepNext w:val="0"/>
              <w:keepLines w:val="0"/>
              <w:widowControl w:val="0"/>
            </w:pPr>
            <w:r>
              <w:rPr>
                <w:rFonts w:hint="eastAsia"/>
              </w:rPr>
              <w:t>F</w:t>
            </w:r>
            <w:r>
              <w:t>FS for device 2a/2b</w:t>
            </w:r>
          </w:p>
        </w:tc>
        <w:tc>
          <w:tcPr>
            <w:tcW w:w="673" w:type="pct"/>
            <w:shd w:val="clear" w:color="auto" w:fill="auto"/>
            <w:tcMar>
              <w:top w:w="72" w:type="dxa"/>
              <w:left w:w="144" w:type="dxa"/>
              <w:bottom w:w="72" w:type="dxa"/>
              <w:right w:w="144" w:type="dxa"/>
            </w:tcMar>
          </w:tcPr>
          <w:p w14:paraId="75803DF3" w14:textId="77777777" w:rsidR="00565BE9" w:rsidRDefault="00B4267D">
            <w:pPr>
              <w:pStyle w:val="TAL"/>
              <w:keepNext w:val="0"/>
              <w:keepLines w:val="0"/>
              <w:widowControl w:val="0"/>
            </w:pPr>
            <w:r>
              <w:t>[10</w:t>
            </w:r>
            <w:r>
              <w:rPr>
                <w:vertAlign w:val="superscript"/>
              </w:rPr>
              <w:t>4</w:t>
            </w:r>
            <w:r>
              <w:t xml:space="preserve"> - 10</w:t>
            </w:r>
            <w:r>
              <w:rPr>
                <w:vertAlign w:val="superscript"/>
              </w:rPr>
              <w:t>5</w:t>
            </w:r>
            <w:r>
              <w:t>] ppm for device 1</w:t>
            </w:r>
          </w:p>
          <w:p w14:paraId="53D58DC9" w14:textId="77777777" w:rsidR="00565BE9" w:rsidRDefault="00565BE9">
            <w:pPr>
              <w:pStyle w:val="TAL"/>
              <w:keepNext w:val="0"/>
              <w:keepLines w:val="0"/>
              <w:widowControl w:val="0"/>
            </w:pPr>
          </w:p>
          <w:p w14:paraId="42AD3142" w14:textId="77777777" w:rsidR="00565BE9" w:rsidRDefault="00B4267D">
            <w:pPr>
              <w:pStyle w:val="TAL"/>
              <w:keepNext w:val="0"/>
              <w:keepLines w:val="0"/>
              <w:widowControl w:val="0"/>
            </w:pPr>
            <w:r>
              <w:t>[10</w:t>
            </w:r>
            <w:r>
              <w:rPr>
                <w:vertAlign w:val="superscript"/>
              </w:rPr>
              <w:t>3 –</w:t>
            </w:r>
            <w:r>
              <w:t xml:space="preserve"> 10</w:t>
            </w:r>
            <w:r>
              <w:rPr>
                <w:vertAlign w:val="superscript"/>
              </w:rPr>
              <w:t>4</w:t>
            </w:r>
            <w:r>
              <w:t>]</w:t>
            </w:r>
            <w:r>
              <w:rPr>
                <w:rFonts w:hint="eastAsia"/>
              </w:rPr>
              <w:t xml:space="preserve"> </w:t>
            </w:r>
            <w:r>
              <w:t>ppm</w:t>
            </w:r>
            <w:r>
              <w:rPr>
                <w:rFonts w:hint="eastAsia"/>
              </w:rPr>
              <w:t xml:space="preserve"> </w:t>
            </w:r>
            <w:r>
              <w:t>for device 2a/2b</w:t>
            </w:r>
          </w:p>
        </w:tc>
        <w:tc>
          <w:tcPr>
            <w:tcW w:w="1195" w:type="pct"/>
            <w:shd w:val="clear" w:color="auto" w:fill="auto"/>
          </w:tcPr>
          <w:p w14:paraId="094797A2" w14:textId="77777777" w:rsidR="00565BE9" w:rsidRDefault="00B4267D">
            <w:pPr>
              <w:pStyle w:val="TAL"/>
              <w:keepNext w:val="0"/>
              <w:keepLines w:val="0"/>
              <w:widowControl w:val="0"/>
            </w:pPr>
            <w:r>
              <w:rPr>
                <w:highlight w:val="yellow"/>
              </w:rPr>
              <w:t>FFS (if applicable for device 1)</w:t>
            </w:r>
          </w:p>
        </w:tc>
      </w:tr>
      <w:tr w:rsidR="00565BE9" w14:paraId="5342CC5B" w14:textId="77777777">
        <w:trPr>
          <w:trHeight w:val="293"/>
          <w:jc w:val="center"/>
        </w:trPr>
        <w:tc>
          <w:tcPr>
            <w:tcW w:w="5000" w:type="pct"/>
            <w:gridSpan w:val="7"/>
            <w:shd w:val="clear" w:color="auto" w:fill="FFFFFF" w:themeFill="background1"/>
            <w:tcMar>
              <w:top w:w="72" w:type="dxa"/>
              <w:left w:w="144" w:type="dxa"/>
              <w:bottom w:w="72" w:type="dxa"/>
              <w:right w:w="144" w:type="dxa"/>
            </w:tcMar>
          </w:tcPr>
          <w:p w14:paraId="40749346" w14:textId="77777777" w:rsidR="00565BE9" w:rsidRDefault="00B4267D">
            <w:pPr>
              <w:pStyle w:val="TAN"/>
              <w:keepNext w:val="0"/>
              <w:keepLines w:val="0"/>
              <w:widowControl w:val="0"/>
              <w:jc w:val="center"/>
              <w:rPr>
                <w:rFonts w:eastAsia="等线"/>
                <w:lang w:eastAsia="zh-CN"/>
              </w:rPr>
            </w:pPr>
            <w:r>
              <w:rPr>
                <w:rFonts w:eastAsia="等线" w:hint="eastAsia"/>
                <w:lang w:eastAsia="zh-CN"/>
              </w:rPr>
              <w:t>[omit the part of clock(s) for other purposes]</w:t>
            </w:r>
          </w:p>
        </w:tc>
      </w:tr>
    </w:tbl>
    <w:p w14:paraId="44A6966D" w14:textId="77777777" w:rsidR="00565BE9" w:rsidRDefault="00565BE9">
      <w:pPr>
        <w:adjustRightInd w:val="0"/>
        <w:snapToGrid w:val="0"/>
        <w:spacing w:afterLines="50" w:after="120" w:line="240" w:lineRule="auto"/>
        <w:rPr>
          <w:rFonts w:eastAsia="等线"/>
          <w:b/>
          <w:bCs/>
          <w:sz w:val="22"/>
          <w:szCs w:val="22"/>
          <w:lang w:eastAsia="zh-CN"/>
        </w:rPr>
      </w:pPr>
    </w:p>
    <w:p w14:paraId="45E5A57F" w14:textId="77777777" w:rsidR="00565BE9" w:rsidRDefault="00B4267D">
      <w:pPr>
        <w:rPr>
          <w:rFonts w:eastAsia="等线"/>
          <w:b/>
          <w:bCs/>
          <w:sz w:val="22"/>
          <w:szCs w:val="22"/>
          <w:lang w:val="en-US" w:eastAsia="zh-CN"/>
        </w:rPr>
      </w:pPr>
      <w:r>
        <w:rPr>
          <w:rFonts w:eastAsia="等线" w:hint="eastAsia"/>
          <w:b/>
          <w:bCs/>
          <w:sz w:val="22"/>
          <w:szCs w:val="22"/>
          <w:lang w:val="en-US" w:eastAsia="zh-CN"/>
        </w:rPr>
        <w:t>Not that t</w:t>
      </w:r>
      <w:r>
        <w:rPr>
          <w:rFonts w:eastAsia="等线"/>
          <w:b/>
          <w:bCs/>
          <w:sz w:val="22"/>
          <w:szCs w:val="22"/>
          <w:lang w:val="en-US" w:eastAsia="zh-CN"/>
        </w:rPr>
        <w:t>he FFS will be discussed and addressed in AI 9.4.1.2. Therefore, no specific observations or proposals are made for this agenda item. Companies are encouraged to share their views in AI 9.4.1.2.</w:t>
      </w:r>
      <w:r>
        <w:rPr>
          <w:rFonts w:eastAsia="等线" w:hint="eastAsia"/>
          <w:b/>
          <w:bCs/>
          <w:sz w:val="22"/>
          <w:szCs w:val="22"/>
          <w:lang w:val="en-US" w:eastAsia="zh-CN"/>
        </w:rPr>
        <w:t xml:space="preserve">   </w:t>
      </w:r>
    </w:p>
    <w:p w14:paraId="160AC112" w14:textId="77777777" w:rsidR="00565BE9" w:rsidRDefault="00B4267D">
      <w:pPr>
        <w:rPr>
          <w:rFonts w:eastAsia="等线"/>
          <w:lang w:eastAsia="zh-CN"/>
        </w:rPr>
      </w:pPr>
      <w:r>
        <w:rPr>
          <w:rFonts w:eastAsia="等线" w:hint="eastAsia"/>
          <w:lang w:eastAsia="zh-CN"/>
        </w:rPr>
        <w:t>Comments, if any.</w:t>
      </w:r>
    </w:p>
    <w:tbl>
      <w:tblPr>
        <w:tblStyle w:val="afc"/>
        <w:tblW w:w="9493" w:type="dxa"/>
        <w:tblLayout w:type="fixed"/>
        <w:tblLook w:val="04A0" w:firstRow="1" w:lastRow="0" w:firstColumn="1" w:lastColumn="0" w:noHBand="0" w:noVBand="1"/>
      </w:tblPr>
      <w:tblGrid>
        <w:gridCol w:w="1555"/>
        <w:gridCol w:w="7938"/>
      </w:tblGrid>
      <w:tr w:rsidR="00565BE9" w14:paraId="4105CA06" w14:textId="77777777">
        <w:tc>
          <w:tcPr>
            <w:tcW w:w="1555" w:type="dxa"/>
            <w:shd w:val="clear" w:color="auto" w:fill="D9D9D9" w:themeFill="background1" w:themeFillShade="D9"/>
          </w:tcPr>
          <w:p w14:paraId="359D9167" w14:textId="77777777" w:rsidR="00565BE9" w:rsidRDefault="00B4267D">
            <w:pPr>
              <w:adjustRightInd w:val="0"/>
              <w:snapToGrid w:val="0"/>
              <w:spacing w:after="50" w:line="240" w:lineRule="auto"/>
              <w:jc w:val="left"/>
              <w:rPr>
                <w:b/>
                <w:bCs/>
                <w:lang w:val="en-US"/>
              </w:rPr>
            </w:pPr>
            <w:r>
              <w:rPr>
                <w:b/>
                <w:bCs/>
                <w:lang w:val="en-US"/>
              </w:rPr>
              <w:t>Company</w:t>
            </w:r>
          </w:p>
        </w:tc>
        <w:tc>
          <w:tcPr>
            <w:tcW w:w="7938" w:type="dxa"/>
            <w:shd w:val="clear" w:color="auto" w:fill="D9D9D9" w:themeFill="background1" w:themeFillShade="D9"/>
          </w:tcPr>
          <w:p w14:paraId="78DFE94B" w14:textId="77777777" w:rsidR="00565BE9" w:rsidRDefault="00B4267D">
            <w:pPr>
              <w:adjustRightInd w:val="0"/>
              <w:snapToGrid w:val="0"/>
              <w:spacing w:after="50" w:line="240" w:lineRule="auto"/>
              <w:jc w:val="left"/>
              <w:rPr>
                <w:b/>
                <w:bCs/>
                <w:lang w:val="en-US"/>
              </w:rPr>
            </w:pPr>
            <w:r>
              <w:rPr>
                <w:b/>
                <w:bCs/>
                <w:lang w:val="en-US"/>
              </w:rPr>
              <w:t>Comments</w:t>
            </w:r>
          </w:p>
        </w:tc>
      </w:tr>
      <w:tr w:rsidR="00565BE9" w14:paraId="7815C7A2" w14:textId="77777777">
        <w:tc>
          <w:tcPr>
            <w:tcW w:w="1555" w:type="dxa"/>
          </w:tcPr>
          <w:p w14:paraId="162411B0" w14:textId="77777777" w:rsidR="00565BE9" w:rsidRDefault="00565BE9">
            <w:pPr>
              <w:adjustRightInd w:val="0"/>
              <w:snapToGrid w:val="0"/>
              <w:spacing w:after="50" w:line="240" w:lineRule="auto"/>
              <w:jc w:val="left"/>
              <w:rPr>
                <w:rFonts w:eastAsiaTheme="minorEastAsia"/>
                <w:lang w:val="en-US" w:eastAsia="zh-CN"/>
              </w:rPr>
            </w:pPr>
          </w:p>
        </w:tc>
        <w:tc>
          <w:tcPr>
            <w:tcW w:w="7938" w:type="dxa"/>
          </w:tcPr>
          <w:p w14:paraId="00C747AF" w14:textId="77777777" w:rsidR="00565BE9" w:rsidRDefault="00565BE9">
            <w:pPr>
              <w:adjustRightInd w:val="0"/>
              <w:snapToGrid w:val="0"/>
              <w:spacing w:after="50" w:line="240" w:lineRule="auto"/>
              <w:jc w:val="left"/>
              <w:rPr>
                <w:rFonts w:eastAsia="Yu Mincho"/>
                <w:lang w:val="en-US" w:eastAsia="ja-JP"/>
              </w:rPr>
            </w:pPr>
          </w:p>
        </w:tc>
      </w:tr>
      <w:tr w:rsidR="00565BE9" w14:paraId="24D6D231" w14:textId="77777777">
        <w:tc>
          <w:tcPr>
            <w:tcW w:w="1555" w:type="dxa"/>
          </w:tcPr>
          <w:p w14:paraId="7698817E" w14:textId="77777777" w:rsidR="00565BE9" w:rsidRDefault="00565BE9">
            <w:pPr>
              <w:adjustRightInd w:val="0"/>
              <w:snapToGrid w:val="0"/>
              <w:spacing w:after="50" w:line="240" w:lineRule="auto"/>
              <w:jc w:val="left"/>
              <w:rPr>
                <w:rFonts w:eastAsia="Yu Mincho"/>
                <w:lang w:val="en-US" w:eastAsia="ja-JP"/>
              </w:rPr>
            </w:pPr>
          </w:p>
        </w:tc>
        <w:tc>
          <w:tcPr>
            <w:tcW w:w="7938" w:type="dxa"/>
          </w:tcPr>
          <w:p w14:paraId="53ACBCE0" w14:textId="77777777" w:rsidR="00565BE9" w:rsidRDefault="00565BE9">
            <w:pPr>
              <w:adjustRightInd w:val="0"/>
              <w:snapToGrid w:val="0"/>
              <w:spacing w:after="50" w:line="240" w:lineRule="auto"/>
              <w:jc w:val="left"/>
              <w:rPr>
                <w:rFonts w:eastAsia="Yu Mincho"/>
                <w:lang w:val="en-US" w:eastAsia="ja-JP"/>
              </w:rPr>
            </w:pPr>
          </w:p>
        </w:tc>
      </w:tr>
      <w:tr w:rsidR="00565BE9" w14:paraId="072790AD" w14:textId="77777777">
        <w:tc>
          <w:tcPr>
            <w:tcW w:w="1555" w:type="dxa"/>
          </w:tcPr>
          <w:p w14:paraId="604A5C18" w14:textId="77777777" w:rsidR="00565BE9" w:rsidRDefault="00565BE9">
            <w:pPr>
              <w:adjustRightInd w:val="0"/>
              <w:snapToGrid w:val="0"/>
              <w:spacing w:after="50" w:line="240" w:lineRule="auto"/>
              <w:jc w:val="left"/>
              <w:rPr>
                <w:rFonts w:eastAsia="Yu Mincho"/>
                <w:lang w:val="en-US" w:eastAsia="ja-JP"/>
              </w:rPr>
            </w:pPr>
          </w:p>
        </w:tc>
        <w:tc>
          <w:tcPr>
            <w:tcW w:w="7938" w:type="dxa"/>
          </w:tcPr>
          <w:p w14:paraId="1FBBEAB3" w14:textId="77777777" w:rsidR="00565BE9" w:rsidRDefault="00565BE9">
            <w:pPr>
              <w:adjustRightInd w:val="0"/>
              <w:snapToGrid w:val="0"/>
              <w:spacing w:after="50" w:line="240" w:lineRule="auto"/>
              <w:jc w:val="left"/>
              <w:rPr>
                <w:rFonts w:eastAsia="Yu Mincho"/>
                <w:lang w:val="en-US" w:eastAsia="ja-JP"/>
              </w:rPr>
            </w:pPr>
          </w:p>
        </w:tc>
      </w:tr>
    </w:tbl>
    <w:p w14:paraId="13E5E071" w14:textId="77777777" w:rsidR="00565BE9" w:rsidRDefault="00565BE9">
      <w:pPr>
        <w:rPr>
          <w:rFonts w:eastAsia="等线"/>
          <w:lang w:eastAsia="zh-CN"/>
        </w:rPr>
      </w:pPr>
    </w:p>
    <w:p w14:paraId="74E00D3D" w14:textId="77777777" w:rsidR="00565BE9" w:rsidRDefault="00B4267D">
      <w:pPr>
        <w:adjustRightInd w:val="0"/>
        <w:snapToGrid w:val="0"/>
        <w:spacing w:afterLines="50" w:after="120" w:line="240" w:lineRule="auto"/>
      </w:pPr>
      <w:r>
        <w:rPr>
          <w:rFonts w:eastAsia="等线" w:hint="eastAsia"/>
          <w:lang w:eastAsia="zh-CN"/>
        </w:rPr>
        <w:t>While f</w:t>
      </w:r>
      <w:r>
        <w:t>or reference, companies' views are summarized as follows:</w:t>
      </w:r>
    </w:p>
    <w:p w14:paraId="5268D438" w14:textId="77777777" w:rsidR="00565BE9" w:rsidRDefault="00B4267D">
      <w:pPr>
        <w:adjustRightInd w:val="0"/>
        <w:snapToGrid w:val="0"/>
        <w:spacing w:afterLines="50" w:after="120" w:line="240" w:lineRule="auto"/>
        <w:jc w:val="left"/>
        <w:rPr>
          <w:rFonts w:eastAsia="等线"/>
          <w:lang w:eastAsia="zh-CN"/>
        </w:rPr>
      </w:pPr>
      <w:r>
        <w:rPr>
          <w:rFonts w:eastAsia="等线" w:hint="eastAsia"/>
          <w:lang w:eastAsia="zh-CN"/>
        </w:rPr>
        <w:t xml:space="preserve">[3] provides </w:t>
      </w:r>
      <w:r>
        <w:rPr>
          <w:rFonts w:eastAsia="等线"/>
          <w:lang w:eastAsia="zh-CN"/>
        </w:rPr>
        <w:t>evaluation</w:t>
      </w:r>
      <w:r>
        <w:rPr>
          <w:rFonts w:eastAsia="等线" w:hint="eastAsia"/>
          <w:lang w:eastAsia="zh-CN"/>
        </w:rPr>
        <w:t xml:space="preserve"> for D2R and R2D BLER </w:t>
      </w:r>
      <w:r>
        <w:rPr>
          <w:rFonts w:eastAsia="等线"/>
          <w:lang w:eastAsia="zh-CN"/>
        </w:rPr>
        <w:t>performance</w:t>
      </w:r>
      <w:r>
        <w:rPr>
          <w:rFonts w:eastAsia="等线" w:hint="eastAsia"/>
          <w:lang w:eastAsia="zh-CN"/>
        </w:rPr>
        <w:t xml:space="preserve"> </w:t>
      </w:r>
      <w:r>
        <w:rPr>
          <w:rFonts w:eastAsia="等线"/>
          <w:lang w:eastAsia="zh-CN"/>
        </w:rPr>
        <w:t>under SFO with [0.1~</w:t>
      </w:r>
      <w:proofErr w:type="gramStart"/>
      <w:r>
        <w:rPr>
          <w:rFonts w:eastAsia="等线"/>
          <w:lang w:eastAsia="zh-CN"/>
        </w:rPr>
        <w:t>1]*</w:t>
      </w:r>
      <w:proofErr w:type="gramEnd"/>
      <w:r>
        <w:rPr>
          <w:rFonts w:eastAsia="等线"/>
          <w:lang w:eastAsia="zh-CN"/>
        </w:rPr>
        <w:t>10</w:t>
      </w:r>
      <w:r>
        <w:rPr>
          <w:rFonts w:eastAsia="等线" w:hint="eastAsia"/>
          <w:lang w:eastAsia="zh-CN"/>
        </w:rPr>
        <w:t>^</w:t>
      </w:r>
      <w:r>
        <w:rPr>
          <w:rFonts w:eastAsia="等线"/>
          <w:lang w:eastAsia="zh-CN"/>
        </w:rPr>
        <w:t>5 ppm and SFO with [0.1~1]*10</w:t>
      </w:r>
      <w:r>
        <w:rPr>
          <w:rFonts w:eastAsia="等线" w:hint="eastAsia"/>
          <w:lang w:eastAsia="zh-CN"/>
        </w:rPr>
        <w:t>^</w:t>
      </w:r>
      <w:r>
        <w:rPr>
          <w:rFonts w:eastAsia="等线"/>
          <w:lang w:eastAsia="zh-CN"/>
        </w:rPr>
        <w:t>4 ppm</w:t>
      </w:r>
      <w:r>
        <w:rPr>
          <w:rFonts w:eastAsia="等线" w:hint="eastAsia"/>
          <w:lang w:eastAsia="zh-CN"/>
        </w:rPr>
        <w:t xml:space="preserve"> and observed that </w:t>
      </w:r>
    </w:p>
    <w:p w14:paraId="1AA25A50" w14:textId="77777777" w:rsidR="00565BE9" w:rsidRDefault="00B4267D">
      <w:pPr>
        <w:pStyle w:val="aff4"/>
        <w:numPr>
          <w:ilvl w:val="0"/>
          <w:numId w:val="16"/>
        </w:numPr>
        <w:adjustRightInd w:val="0"/>
        <w:snapToGrid w:val="0"/>
        <w:spacing w:afterLines="50" w:after="120" w:line="240" w:lineRule="auto"/>
        <w:contextualSpacing w:val="0"/>
        <w:jc w:val="left"/>
        <w:rPr>
          <w:rFonts w:ascii="Times New Roman" w:eastAsia="等线" w:hAnsi="Times New Roman" w:cs="Times New Roman"/>
          <w:sz w:val="20"/>
          <w:lang w:val="en-GB" w:eastAsia="zh-CN"/>
        </w:rPr>
      </w:pPr>
      <w:r>
        <w:rPr>
          <w:rFonts w:ascii="Times New Roman" w:eastAsia="等线" w:hAnsi="Times New Roman" w:cs="Times New Roman" w:hint="eastAsia"/>
          <w:sz w:val="20"/>
          <w:lang w:val="en-GB" w:eastAsia="zh-CN"/>
        </w:rPr>
        <w:lastRenderedPageBreak/>
        <w:t xml:space="preserve">From Figure 1, </w:t>
      </w:r>
      <w:r>
        <w:rPr>
          <w:rFonts w:ascii="Times New Roman" w:eastAsia="等线" w:hAnsi="Times New Roman" w:cs="Times New Roman"/>
          <w:sz w:val="20"/>
          <w:lang w:val="en-GB" w:eastAsia="zh-CN"/>
        </w:rPr>
        <w:t xml:space="preserve">the PDRCH performance </w:t>
      </w:r>
      <w:r>
        <w:rPr>
          <w:rFonts w:ascii="Times New Roman" w:eastAsia="等线" w:hAnsi="Times New Roman" w:cs="Times New Roman" w:hint="eastAsia"/>
          <w:sz w:val="20"/>
          <w:lang w:val="en-GB" w:eastAsia="zh-CN"/>
        </w:rPr>
        <w:t xml:space="preserve">gap between </w:t>
      </w:r>
      <w:r>
        <w:rPr>
          <w:rFonts w:ascii="Times New Roman" w:eastAsia="等线" w:hAnsi="Times New Roman" w:cs="Times New Roman"/>
          <w:sz w:val="20"/>
          <w:lang w:val="en-GB" w:eastAsia="zh-CN"/>
        </w:rPr>
        <w:t>[0.1~</w:t>
      </w:r>
      <w:proofErr w:type="gramStart"/>
      <w:r>
        <w:rPr>
          <w:rFonts w:ascii="Times New Roman" w:eastAsia="等线" w:hAnsi="Times New Roman" w:cs="Times New Roman"/>
          <w:sz w:val="20"/>
          <w:lang w:val="en-GB" w:eastAsia="zh-CN"/>
        </w:rPr>
        <w:t>1]*</w:t>
      </w:r>
      <w:proofErr w:type="gramEnd"/>
      <w:r>
        <w:rPr>
          <w:rFonts w:ascii="Times New Roman" w:eastAsia="等线" w:hAnsi="Times New Roman" w:cs="Times New Roman"/>
          <w:sz w:val="20"/>
          <w:lang w:val="en-GB" w:eastAsia="zh-CN"/>
        </w:rPr>
        <w:t>10</w:t>
      </w:r>
      <w:r>
        <w:rPr>
          <w:rFonts w:ascii="Times New Roman" w:eastAsia="等线" w:hAnsi="Times New Roman" w:cs="Times New Roman" w:hint="eastAsia"/>
          <w:sz w:val="20"/>
          <w:lang w:val="en-GB" w:eastAsia="zh-CN"/>
        </w:rPr>
        <w:t>^</w:t>
      </w:r>
      <w:r>
        <w:rPr>
          <w:rFonts w:ascii="Times New Roman" w:eastAsia="等线" w:hAnsi="Times New Roman" w:cs="Times New Roman"/>
          <w:sz w:val="20"/>
          <w:lang w:val="en-GB" w:eastAsia="zh-CN"/>
        </w:rPr>
        <w:t>5 ppm SFO and [0.1~1]*10</w:t>
      </w:r>
      <w:r>
        <w:rPr>
          <w:rFonts w:ascii="Times New Roman" w:eastAsia="等线" w:hAnsi="Times New Roman" w:cs="Times New Roman" w:hint="eastAsia"/>
          <w:sz w:val="20"/>
          <w:lang w:val="en-GB" w:eastAsia="zh-CN"/>
        </w:rPr>
        <w:t>^</w:t>
      </w:r>
      <w:r>
        <w:rPr>
          <w:rFonts w:ascii="Times New Roman" w:eastAsia="等线" w:hAnsi="Times New Roman" w:cs="Times New Roman"/>
          <w:sz w:val="20"/>
          <w:lang w:val="en-GB" w:eastAsia="zh-CN"/>
        </w:rPr>
        <w:t>4 ppm SFO is negligible.</w:t>
      </w:r>
    </w:p>
    <w:p w14:paraId="616F6D1A" w14:textId="77777777" w:rsidR="00565BE9" w:rsidRDefault="00B4267D">
      <w:pPr>
        <w:pStyle w:val="aff4"/>
        <w:numPr>
          <w:ilvl w:val="0"/>
          <w:numId w:val="16"/>
        </w:numPr>
        <w:adjustRightInd w:val="0"/>
        <w:snapToGrid w:val="0"/>
        <w:spacing w:afterLines="50" w:after="120" w:line="240" w:lineRule="auto"/>
        <w:contextualSpacing w:val="0"/>
        <w:jc w:val="left"/>
        <w:rPr>
          <w:rFonts w:ascii="Times New Roman" w:eastAsia="等线" w:hAnsi="Times New Roman" w:cs="Times New Roman"/>
          <w:sz w:val="20"/>
          <w:lang w:val="en-GB" w:eastAsia="zh-CN"/>
        </w:rPr>
      </w:pPr>
      <w:r>
        <w:rPr>
          <w:rFonts w:ascii="Times New Roman" w:eastAsia="等线" w:hAnsi="Times New Roman" w:cs="Times New Roman" w:hint="eastAsia"/>
          <w:sz w:val="20"/>
          <w:lang w:val="en-GB" w:eastAsia="zh-CN"/>
        </w:rPr>
        <w:t>From Figure 2, f</w:t>
      </w:r>
      <w:r>
        <w:rPr>
          <w:rFonts w:ascii="Times New Roman" w:eastAsia="等线" w:hAnsi="Times New Roman" w:cs="Times New Roman"/>
          <w:sz w:val="20"/>
          <w:lang w:val="en-GB" w:eastAsia="zh-CN"/>
        </w:rPr>
        <w:t>or R2D, PRDCH performance has slight gap between SFO with [0.1~</w:t>
      </w:r>
      <w:proofErr w:type="gramStart"/>
      <w:r>
        <w:rPr>
          <w:rFonts w:ascii="Times New Roman" w:eastAsia="等线" w:hAnsi="Times New Roman" w:cs="Times New Roman"/>
          <w:sz w:val="20"/>
          <w:lang w:val="en-GB" w:eastAsia="zh-CN"/>
        </w:rPr>
        <w:t>1]*</w:t>
      </w:r>
      <w:proofErr w:type="gramEnd"/>
      <w:r>
        <w:rPr>
          <w:rFonts w:ascii="Times New Roman" w:eastAsia="等线" w:hAnsi="Times New Roman" w:cs="Times New Roman"/>
          <w:sz w:val="20"/>
          <w:lang w:val="en-GB" w:eastAsia="zh-CN"/>
        </w:rPr>
        <w:t>10</w:t>
      </w:r>
      <w:r>
        <w:rPr>
          <w:rFonts w:ascii="Times New Roman" w:eastAsia="等线" w:hAnsi="Times New Roman" w:cs="Times New Roman" w:hint="eastAsia"/>
          <w:sz w:val="20"/>
          <w:lang w:val="en-GB" w:eastAsia="zh-CN"/>
        </w:rPr>
        <w:t>^</w:t>
      </w:r>
      <w:r>
        <w:rPr>
          <w:rFonts w:ascii="Times New Roman" w:eastAsia="等线" w:hAnsi="Times New Roman" w:cs="Times New Roman"/>
          <w:sz w:val="20"/>
          <w:lang w:val="en-GB" w:eastAsia="zh-CN"/>
        </w:rPr>
        <w:t>5 ppm and SFO with [0.1~1]*10</w:t>
      </w:r>
      <w:r>
        <w:rPr>
          <w:rFonts w:ascii="Times New Roman" w:eastAsia="等线" w:hAnsi="Times New Roman" w:cs="Times New Roman" w:hint="eastAsia"/>
          <w:sz w:val="20"/>
          <w:lang w:val="en-GB" w:eastAsia="zh-CN"/>
        </w:rPr>
        <w:t>^</w:t>
      </w:r>
      <w:r>
        <w:rPr>
          <w:rFonts w:ascii="Times New Roman" w:eastAsia="等线" w:hAnsi="Times New Roman" w:cs="Times New Roman"/>
          <w:sz w:val="20"/>
          <w:lang w:val="en-GB" w:eastAsia="zh-CN"/>
        </w:rPr>
        <w:t>4 ppm, which is around 1dB for both 10% BLER and 1% BLER.</w:t>
      </w:r>
    </w:p>
    <w:tbl>
      <w:tblPr>
        <w:tblStyle w:val="afc"/>
        <w:tblW w:w="0" w:type="auto"/>
        <w:tblInd w:w="562" w:type="dxa"/>
        <w:tblLook w:val="04A0" w:firstRow="1" w:lastRow="0" w:firstColumn="1" w:lastColumn="0" w:noHBand="0" w:noVBand="1"/>
      </w:tblPr>
      <w:tblGrid>
        <w:gridCol w:w="4606"/>
        <w:gridCol w:w="4462"/>
      </w:tblGrid>
      <w:tr w:rsidR="00565BE9" w14:paraId="431C24E3" w14:textId="77777777">
        <w:tc>
          <w:tcPr>
            <w:tcW w:w="4606" w:type="dxa"/>
          </w:tcPr>
          <w:p w14:paraId="0AB96793" w14:textId="77777777" w:rsidR="00565BE9" w:rsidRDefault="00B4267D">
            <w:pPr>
              <w:pStyle w:val="aff4"/>
              <w:adjustRightInd w:val="0"/>
              <w:snapToGrid w:val="0"/>
              <w:spacing w:afterLines="50" w:after="120" w:line="240" w:lineRule="auto"/>
              <w:ind w:left="0"/>
              <w:contextualSpacing w:val="0"/>
              <w:jc w:val="left"/>
              <w:rPr>
                <w:rFonts w:ascii="Times New Roman" w:eastAsia="等线" w:hAnsi="Times New Roman" w:cs="Times New Roman"/>
                <w:sz w:val="20"/>
                <w:lang w:val="en-GB" w:eastAsia="zh-CN"/>
              </w:rPr>
            </w:pPr>
            <w:r>
              <w:rPr>
                <w:noProof/>
                <w:lang w:eastAsia="zh-CN"/>
              </w:rPr>
              <w:drawing>
                <wp:inline distT="0" distB="0" distL="0" distR="0" wp14:anchorId="443BBCD6" wp14:editId="42C83C3A">
                  <wp:extent cx="2522220" cy="2017395"/>
                  <wp:effectExtent l="0" t="0" r="0" b="1905"/>
                  <wp:docPr id="1" name="图片 1" descr="C:\Users\l00651676\AppData\Roaming\eSpace_Desktop\UserData\l00651676\imagefiles\19C615C3-91CE-4298-B521-A6AAC298B9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l00651676\AppData\Roaming\eSpace_Desktop\UserData\l00651676\imagefiles\19C615C3-91CE-4298-B521-A6AAC298B983.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2541281" cy="2033026"/>
                          </a:xfrm>
                          <a:prstGeom prst="rect">
                            <a:avLst/>
                          </a:prstGeom>
                          <a:noFill/>
                          <a:ln>
                            <a:noFill/>
                          </a:ln>
                        </pic:spPr>
                      </pic:pic>
                    </a:graphicData>
                  </a:graphic>
                </wp:inline>
              </w:drawing>
            </w:r>
          </w:p>
        </w:tc>
        <w:tc>
          <w:tcPr>
            <w:tcW w:w="4462" w:type="dxa"/>
          </w:tcPr>
          <w:p w14:paraId="05C71FD0" w14:textId="77777777" w:rsidR="00565BE9" w:rsidRDefault="00B4267D">
            <w:pPr>
              <w:pStyle w:val="aff4"/>
              <w:adjustRightInd w:val="0"/>
              <w:snapToGrid w:val="0"/>
              <w:spacing w:afterLines="50" w:after="120" w:line="240" w:lineRule="auto"/>
              <w:ind w:left="0"/>
              <w:contextualSpacing w:val="0"/>
              <w:jc w:val="left"/>
              <w:rPr>
                <w:rFonts w:ascii="Times New Roman" w:eastAsia="等线" w:hAnsi="Times New Roman" w:cs="Times New Roman"/>
                <w:sz w:val="20"/>
                <w:lang w:val="en-GB" w:eastAsia="zh-CN"/>
              </w:rPr>
            </w:pPr>
            <w:r>
              <w:rPr>
                <w:noProof/>
                <w:lang w:eastAsia="zh-CN"/>
              </w:rPr>
              <w:drawing>
                <wp:inline distT="0" distB="0" distL="0" distR="0" wp14:anchorId="16BB58C9" wp14:editId="2C49D716">
                  <wp:extent cx="2654300" cy="2007235"/>
                  <wp:effectExtent l="0" t="0" r="0" b="0"/>
                  <wp:docPr id="2057016820" name="图片 3" descr="图表, 折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7016820" name="图片 3" descr="图表, 折线图&#10;&#10;描述已自动生成"/>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2693428" cy="2037396"/>
                          </a:xfrm>
                          <a:prstGeom prst="rect">
                            <a:avLst/>
                          </a:prstGeom>
                        </pic:spPr>
                      </pic:pic>
                    </a:graphicData>
                  </a:graphic>
                </wp:inline>
              </w:drawing>
            </w:r>
          </w:p>
        </w:tc>
      </w:tr>
      <w:tr w:rsidR="00565BE9" w14:paraId="23E39D81" w14:textId="77777777">
        <w:tc>
          <w:tcPr>
            <w:tcW w:w="4606" w:type="dxa"/>
          </w:tcPr>
          <w:p w14:paraId="29BFE664" w14:textId="77777777" w:rsidR="00565BE9" w:rsidRDefault="00B4267D">
            <w:pPr>
              <w:pStyle w:val="aff4"/>
              <w:adjustRightInd w:val="0"/>
              <w:snapToGrid w:val="0"/>
              <w:spacing w:afterLines="50" w:after="120" w:line="240" w:lineRule="auto"/>
              <w:ind w:left="0"/>
              <w:contextualSpacing w:val="0"/>
              <w:jc w:val="center"/>
              <w:rPr>
                <w:rFonts w:ascii="Times New Roman" w:eastAsia="等线" w:hAnsi="Times New Roman" w:cs="Times New Roman"/>
                <w:sz w:val="18"/>
                <w:szCs w:val="22"/>
                <w:lang w:val="en-GB" w:eastAsia="zh-CN"/>
              </w:rPr>
            </w:pPr>
            <w:r>
              <w:rPr>
                <w:rFonts w:ascii="Times New Roman" w:eastAsia="等线" w:hAnsi="Times New Roman" w:cs="Times New Roman" w:hint="eastAsia"/>
                <w:sz w:val="18"/>
                <w:szCs w:val="22"/>
                <w:lang w:val="en-GB" w:eastAsia="zh-CN"/>
              </w:rPr>
              <w:t xml:space="preserve">[3]: </w:t>
            </w:r>
            <w:r>
              <w:rPr>
                <w:rFonts w:ascii="Times New Roman" w:eastAsia="等线" w:hAnsi="Times New Roman" w:cs="Times New Roman"/>
                <w:sz w:val="18"/>
                <w:szCs w:val="22"/>
                <w:lang w:val="en-GB" w:eastAsia="zh-CN"/>
              </w:rPr>
              <w:t>Figure 1. PDRCH performance with [0.1~</w:t>
            </w:r>
            <w:proofErr w:type="gramStart"/>
            <w:r>
              <w:rPr>
                <w:rFonts w:ascii="Times New Roman" w:eastAsia="等线" w:hAnsi="Times New Roman" w:cs="Times New Roman"/>
                <w:sz w:val="18"/>
                <w:szCs w:val="22"/>
                <w:lang w:val="en-GB" w:eastAsia="zh-CN"/>
              </w:rPr>
              <w:t>1]*</w:t>
            </w:r>
            <w:proofErr w:type="gramEnd"/>
            <w:r>
              <w:rPr>
                <w:rFonts w:ascii="Times New Roman" w:eastAsia="等线" w:hAnsi="Times New Roman" w:cs="Times New Roman"/>
                <w:sz w:val="18"/>
                <w:szCs w:val="22"/>
                <w:lang w:val="en-GB" w:eastAsia="zh-CN"/>
              </w:rPr>
              <w:t>10</w:t>
            </w:r>
            <w:r>
              <w:rPr>
                <w:rFonts w:ascii="Times New Roman" w:eastAsia="等线" w:hAnsi="Times New Roman" w:cs="Times New Roman" w:hint="eastAsia"/>
                <w:sz w:val="18"/>
                <w:szCs w:val="22"/>
                <w:lang w:val="en-GB" w:eastAsia="zh-CN"/>
              </w:rPr>
              <w:t>^</w:t>
            </w:r>
            <w:r>
              <w:rPr>
                <w:rFonts w:ascii="Times New Roman" w:eastAsia="等线" w:hAnsi="Times New Roman" w:cs="Times New Roman"/>
                <w:sz w:val="18"/>
                <w:szCs w:val="22"/>
                <w:lang w:val="en-GB" w:eastAsia="zh-CN"/>
              </w:rPr>
              <w:t>5 ppm and [0.1~1]*10</w:t>
            </w:r>
            <w:r>
              <w:rPr>
                <w:rFonts w:ascii="Times New Roman" w:eastAsia="等线" w:hAnsi="Times New Roman" w:cs="Times New Roman" w:hint="eastAsia"/>
                <w:sz w:val="18"/>
                <w:szCs w:val="22"/>
                <w:lang w:val="en-GB" w:eastAsia="zh-CN"/>
              </w:rPr>
              <w:t>^</w:t>
            </w:r>
            <w:r>
              <w:rPr>
                <w:rFonts w:ascii="Times New Roman" w:eastAsia="等线" w:hAnsi="Times New Roman" w:cs="Times New Roman"/>
                <w:sz w:val="18"/>
                <w:szCs w:val="22"/>
                <w:lang w:val="en-GB" w:eastAsia="zh-CN"/>
              </w:rPr>
              <w:t>4 ppm SFO at the start of D2R transmission</w:t>
            </w:r>
          </w:p>
        </w:tc>
        <w:tc>
          <w:tcPr>
            <w:tcW w:w="4462" w:type="dxa"/>
          </w:tcPr>
          <w:p w14:paraId="41F66092" w14:textId="77777777" w:rsidR="00565BE9" w:rsidRDefault="00B4267D">
            <w:pPr>
              <w:pStyle w:val="aff4"/>
              <w:adjustRightInd w:val="0"/>
              <w:snapToGrid w:val="0"/>
              <w:spacing w:afterLines="50" w:after="120" w:line="240" w:lineRule="auto"/>
              <w:ind w:left="0"/>
              <w:contextualSpacing w:val="0"/>
              <w:jc w:val="center"/>
              <w:rPr>
                <w:rFonts w:ascii="Times New Roman" w:eastAsia="等线" w:hAnsi="Times New Roman" w:cs="Times New Roman"/>
                <w:sz w:val="18"/>
                <w:szCs w:val="22"/>
                <w:lang w:val="en-GB" w:eastAsia="zh-CN"/>
              </w:rPr>
            </w:pPr>
            <w:r>
              <w:rPr>
                <w:rFonts w:ascii="Times New Roman" w:eastAsia="等线" w:hAnsi="Times New Roman" w:cs="Times New Roman" w:hint="eastAsia"/>
                <w:sz w:val="18"/>
                <w:szCs w:val="22"/>
                <w:lang w:val="en-GB" w:eastAsia="zh-CN"/>
              </w:rPr>
              <w:t xml:space="preserve">[3]: </w:t>
            </w:r>
            <w:r>
              <w:rPr>
                <w:rFonts w:ascii="Times New Roman" w:eastAsia="等线" w:hAnsi="Times New Roman" w:cs="Times New Roman"/>
                <w:sz w:val="18"/>
                <w:szCs w:val="22"/>
                <w:lang w:val="en-GB" w:eastAsia="zh-CN"/>
              </w:rPr>
              <w:t>Figure 2. M = 6 performance with SFO 0.1%~1% and SFO 1%~10%</w:t>
            </w:r>
          </w:p>
        </w:tc>
      </w:tr>
    </w:tbl>
    <w:p w14:paraId="6E1E16E2" w14:textId="77777777" w:rsidR="00565BE9" w:rsidRDefault="00565BE9">
      <w:pPr>
        <w:pStyle w:val="aff4"/>
        <w:adjustRightInd w:val="0"/>
        <w:snapToGrid w:val="0"/>
        <w:spacing w:afterLines="50" w:after="120" w:line="240" w:lineRule="auto"/>
        <w:ind w:left="880"/>
        <w:contextualSpacing w:val="0"/>
        <w:jc w:val="left"/>
        <w:rPr>
          <w:rFonts w:ascii="Times New Roman" w:eastAsia="等线" w:hAnsi="Times New Roman" w:cs="Times New Roman"/>
          <w:sz w:val="20"/>
          <w:lang w:val="en-GB" w:eastAsia="zh-CN"/>
        </w:rPr>
      </w:pPr>
    </w:p>
    <w:p w14:paraId="1360BEB6" w14:textId="77777777" w:rsidR="00565BE9" w:rsidRDefault="00B4267D">
      <w:pPr>
        <w:adjustRightInd w:val="0"/>
        <w:snapToGrid w:val="0"/>
        <w:spacing w:afterLines="50" w:after="120" w:line="240" w:lineRule="auto"/>
        <w:rPr>
          <w:rFonts w:eastAsia="等线"/>
          <w:lang w:eastAsia="zh-CN"/>
        </w:rPr>
      </w:pPr>
      <w:r>
        <w:rPr>
          <w:rFonts w:eastAsia="等线" w:hint="eastAsia"/>
          <w:lang w:eastAsia="zh-CN"/>
        </w:rPr>
        <w:t>[5] proposed f</w:t>
      </w:r>
      <w:r>
        <w:rPr>
          <w:rFonts w:eastAsia="等线"/>
          <w:lang w:eastAsia="zh-CN"/>
        </w:rPr>
        <w:t>or D2R transmissions, especially for device 1, the residual SFO after calibration is assumed to be 10</w:t>
      </w:r>
      <w:r>
        <w:rPr>
          <w:rFonts w:eastAsia="等线" w:hint="eastAsia"/>
          <w:lang w:eastAsia="zh-CN"/>
        </w:rPr>
        <w:t>^</w:t>
      </w:r>
      <w:r>
        <w:rPr>
          <w:rFonts w:eastAsia="等线"/>
          <w:lang w:eastAsia="zh-CN"/>
        </w:rPr>
        <w:t>5 ppm</w:t>
      </w:r>
      <w:r>
        <w:rPr>
          <w:rFonts w:eastAsia="等线" w:hint="eastAsia"/>
          <w:lang w:eastAsia="zh-CN"/>
        </w:rPr>
        <w:t xml:space="preserve">. </w:t>
      </w:r>
      <w:r>
        <w:rPr>
          <w:rFonts w:eastAsia="等线"/>
          <w:lang w:eastAsia="zh-CN"/>
        </w:rPr>
        <w:t>To enable devices to achieve a more precise SFO (e.g., 1%) by counting samples, more power consumption, implementation complexity and resource overhead is inevitable.</w:t>
      </w:r>
      <w:r>
        <w:rPr>
          <w:rFonts w:eastAsia="等线" w:hint="eastAsia"/>
          <w:lang w:eastAsia="zh-CN"/>
        </w:rPr>
        <w:t xml:space="preserve"> In addition, [5] </w:t>
      </w:r>
      <w:r>
        <w:rPr>
          <w:rFonts w:eastAsia="等线"/>
          <w:lang w:eastAsia="zh-CN"/>
        </w:rPr>
        <w:t>provide</w:t>
      </w:r>
      <w:r>
        <w:rPr>
          <w:rFonts w:eastAsia="等线" w:hint="eastAsia"/>
          <w:lang w:eastAsia="zh-CN"/>
        </w:rPr>
        <w:t xml:space="preserve"> </w:t>
      </w:r>
      <w:r>
        <w:rPr>
          <w:rFonts w:eastAsia="等线"/>
          <w:lang w:eastAsia="zh-CN"/>
        </w:rPr>
        <w:t>the evaluation results for SFO estimation based on preamble and postamble</w:t>
      </w:r>
      <w:r>
        <w:rPr>
          <w:rFonts w:eastAsia="等线" w:hint="eastAsia"/>
          <w:lang w:eastAsia="zh-CN"/>
        </w:rPr>
        <w:t xml:space="preserve"> in figure 3.2-2 and observed the following </w:t>
      </w:r>
    </w:p>
    <w:p w14:paraId="01810118" w14:textId="77777777" w:rsidR="00565BE9" w:rsidRDefault="00B4267D">
      <w:pPr>
        <w:pStyle w:val="aff4"/>
        <w:numPr>
          <w:ilvl w:val="0"/>
          <w:numId w:val="17"/>
        </w:numPr>
        <w:adjustRightInd w:val="0"/>
        <w:snapToGrid w:val="0"/>
        <w:spacing w:afterLines="50" w:after="120" w:line="240" w:lineRule="auto"/>
        <w:jc w:val="left"/>
        <w:rPr>
          <w:rFonts w:ascii="Times New Roman" w:eastAsia="等线" w:hAnsi="Times New Roman" w:cs="Times New Roman"/>
          <w:kern w:val="0"/>
          <w:sz w:val="20"/>
          <w:szCs w:val="20"/>
          <w:lang w:val="en-GB" w:eastAsia="zh-CN"/>
        </w:rPr>
      </w:pPr>
      <w:r>
        <w:rPr>
          <w:rFonts w:ascii="Times New Roman" w:eastAsia="等线" w:hAnsi="Times New Roman" w:cs="Times New Roman"/>
          <w:kern w:val="0"/>
          <w:sz w:val="20"/>
          <w:szCs w:val="20"/>
          <w:lang w:val="en-GB" w:eastAsia="zh-CN"/>
        </w:rPr>
        <w:t>Based on both preamble and postamble, with a large SFO of 10% at device side for D2R transmission, the reader can precisely search and detect the SFO with 0.03% residual SFO @ -3dB SNR TDL-A channel, which is good enough for detection.</w:t>
      </w:r>
    </w:p>
    <w:p w14:paraId="4D13B94E" w14:textId="77777777" w:rsidR="00565BE9" w:rsidRDefault="00B4267D">
      <w:pPr>
        <w:pStyle w:val="aff4"/>
        <w:numPr>
          <w:ilvl w:val="0"/>
          <w:numId w:val="17"/>
        </w:numPr>
        <w:adjustRightInd w:val="0"/>
        <w:snapToGrid w:val="0"/>
        <w:spacing w:afterLines="50" w:after="120" w:line="240" w:lineRule="auto"/>
        <w:jc w:val="left"/>
        <w:rPr>
          <w:rFonts w:ascii="Times New Roman" w:eastAsia="等线" w:hAnsi="Times New Roman" w:cs="Times New Roman"/>
          <w:kern w:val="0"/>
          <w:sz w:val="20"/>
          <w:szCs w:val="20"/>
          <w:lang w:val="en-GB" w:eastAsia="zh-CN"/>
        </w:rPr>
      </w:pPr>
      <w:r>
        <w:rPr>
          <w:rFonts w:ascii="Times New Roman" w:eastAsia="等线" w:hAnsi="Times New Roman" w:cs="Times New Roman"/>
          <w:kern w:val="0"/>
          <w:sz w:val="20"/>
          <w:szCs w:val="20"/>
          <w:lang w:val="en-GB" w:eastAsia="zh-CN"/>
        </w:rPr>
        <w:t>Based on preamble only, with a large SFO of 10% at device side for D2R transmission, the residual SFO is still larger than 1%, which is not sufficient for D2R reception.</w:t>
      </w:r>
    </w:p>
    <w:p w14:paraId="08B8B909" w14:textId="77777777" w:rsidR="00565BE9" w:rsidRDefault="00B4267D">
      <w:pPr>
        <w:spacing w:before="120"/>
        <w:jc w:val="center"/>
        <w:rPr>
          <w:lang w:eastAsia="zh-CN"/>
        </w:rPr>
      </w:pPr>
      <w:r>
        <w:rPr>
          <w:noProof/>
          <w:lang w:val="en-US" w:eastAsia="zh-CN"/>
        </w:rPr>
        <w:drawing>
          <wp:inline distT="0" distB="0" distL="114300" distR="114300" wp14:anchorId="27CD2615" wp14:editId="043ACB39">
            <wp:extent cx="3792855" cy="2844800"/>
            <wp:effectExtent l="0" t="0" r="1905" b="5080"/>
            <wp:docPr id="7" name="图片 7" descr="图表, 折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图表, 折线图&#10;&#10;描述已自动生成"/>
                    <pic:cNvPicPr>
                      <a:picLocks noChangeAspect="1"/>
                    </pic:cNvPicPr>
                  </pic:nvPicPr>
                  <pic:blipFill>
                    <a:blip r:embed="rId10"/>
                    <a:stretch>
                      <a:fillRect/>
                    </a:stretch>
                  </pic:blipFill>
                  <pic:spPr>
                    <a:xfrm>
                      <a:off x="0" y="0"/>
                      <a:ext cx="3792855" cy="2844800"/>
                    </a:xfrm>
                    <a:prstGeom prst="rect">
                      <a:avLst/>
                    </a:prstGeom>
                  </pic:spPr>
                </pic:pic>
              </a:graphicData>
            </a:graphic>
          </wp:inline>
        </w:drawing>
      </w:r>
    </w:p>
    <w:p w14:paraId="319F4917" w14:textId="77777777" w:rsidR="00565BE9" w:rsidRDefault="00B4267D">
      <w:pPr>
        <w:spacing w:before="120"/>
        <w:jc w:val="center"/>
        <w:rPr>
          <w:sz w:val="21"/>
          <w:szCs w:val="22"/>
          <w:lang w:eastAsia="zh-CN" w:bidi="ar"/>
        </w:rPr>
      </w:pPr>
      <w:r>
        <w:rPr>
          <w:sz w:val="21"/>
          <w:szCs w:val="22"/>
          <w:lang w:eastAsia="zh-CN" w:bidi="ar"/>
        </w:rPr>
        <w:t>Figure 3.2-2</w:t>
      </w:r>
      <w:r>
        <w:rPr>
          <w:rFonts w:eastAsia="等线" w:hint="eastAsia"/>
          <w:sz w:val="21"/>
          <w:szCs w:val="22"/>
          <w:lang w:eastAsia="zh-CN" w:bidi="ar"/>
        </w:rPr>
        <w:t xml:space="preserve"> of [5]</w:t>
      </w:r>
      <w:r>
        <w:rPr>
          <w:sz w:val="21"/>
          <w:szCs w:val="22"/>
          <w:lang w:eastAsia="zh-CN" w:bidi="ar"/>
        </w:rPr>
        <w:t>: Residual SFO at reader side based on preamble and postamble SFO detection at -3 dB assuming that SFO at device side is 10%.</w:t>
      </w:r>
    </w:p>
    <w:p w14:paraId="46C3C162" w14:textId="77777777" w:rsidR="00565BE9" w:rsidRDefault="00565BE9">
      <w:pPr>
        <w:adjustRightInd w:val="0"/>
        <w:snapToGrid w:val="0"/>
        <w:spacing w:afterLines="50" w:after="120" w:line="240" w:lineRule="auto"/>
        <w:jc w:val="left"/>
        <w:rPr>
          <w:rFonts w:eastAsia="等线"/>
          <w:lang w:eastAsia="zh-CN"/>
        </w:rPr>
      </w:pPr>
    </w:p>
    <w:p w14:paraId="5EDEB81F" w14:textId="77777777" w:rsidR="00565BE9" w:rsidRDefault="00B4267D">
      <w:pPr>
        <w:pStyle w:val="aff4"/>
        <w:numPr>
          <w:ilvl w:val="0"/>
          <w:numId w:val="18"/>
        </w:numPr>
        <w:spacing w:before="12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[5] Table 3.2-1 provides comparison of 10% SFO and 1% SFO at reader and observed following</w:t>
      </w:r>
    </w:p>
    <w:p w14:paraId="214A7034" w14:textId="77777777" w:rsidR="00565BE9" w:rsidRDefault="00B4267D">
      <w:pPr>
        <w:pStyle w:val="aff4"/>
        <w:numPr>
          <w:ilvl w:val="3"/>
          <w:numId w:val="19"/>
        </w:numPr>
        <w:adjustRightInd w:val="0"/>
        <w:snapToGrid w:val="0"/>
        <w:spacing w:afterLines="50" w:after="120" w:line="240" w:lineRule="auto"/>
        <w:ind w:left="884" w:hanging="442"/>
        <w:jc w:val="left"/>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 xml:space="preserve">The required SNR for D2R reception with a higher SFO (e.g., 10%) is sufficiently low to achieve a satisfactory coverage. </w:t>
      </w:r>
    </w:p>
    <w:p w14:paraId="3FBF46CB" w14:textId="77777777" w:rsidR="00565BE9" w:rsidRDefault="00B4267D">
      <w:pPr>
        <w:pStyle w:val="aff4"/>
        <w:numPr>
          <w:ilvl w:val="3"/>
          <w:numId w:val="19"/>
        </w:numPr>
        <w:adjustRightInd w:val="0"/>
        <w:snapToGrid w:val="0"/>
        <w:spacing w:afterLines="50" w:after="120" w:line="240" w:lineRule="auto"/>
        <w:ind w:left="884" w:hanging="442"/>
        <w:jc w:val="left"/>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lastRenderedPageBreak/>
        <w:t>A smaller SFO (e.g., 1%) at device side for D2R transmission can provide 1-2 dB performance gain when compared to that with a higher SFO (e.g., 10%).</w:t>
      </w:r>
    </w:p>
    <w:p w14:paraId="280BB3A9" w14:textId="77777777" w:rsidR="00565BE9" w:rsidRDefault="00B4267D">
      <w:pPr>
        <w:pStyle w:val="aff4"/>
        <w:numPr>
          <w:ilvl w:val="3"/>
          <w:numId w:val="19"/>
        </w:numPr>
        <w:adjustRightInd w:val="0"/>
        <w:snapToGrid w:val="0"/>
        <w:spacing w:afterLines="50" w:after="120" w:line="240" w:lineRule="auto"/>
        <w:ind w:left="884" w:hanging="442"/>
        <w:jc w:val="left"/>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 xml:space="preserve">The D2R link performance gain with a smaller SFO is at the cost of </w:t>
      </w:r>
      <w:r>
        <w:rPr>
          <w:rFonts w:ascii="Times New Roman" w:eastAsia="等线" w:hAnsi="Times New Roman" w:cs="Times New Roman"/>
          <w:kern w:val="0"/>
          <w:sz w:val="20"/>
          <w:szCs w:val="20"/>
          <w:lang w:val="en-GB" w:eastAsia="zh-CN"/>
        </w:rPr>
        <w:t>significant</w:t>
      </w:r>
      <w:r>
        <w:rPr>
          <w:rFonts w:ascii="Times New Roman" w:eastAsia="等线" w:hAnsi="Times New Roman" w:cs="Times New Roman" w:hint="eastAsia"/>
          <w:kern w:val="0"/>
          <w:sz w:val="20"/>
          <w:szCs w:val="20"/>
          <w:lang w:val="en-GB" w:eastAsia="zh-CN"/>
        </w:rPr>
        <w:t xml:space="preserve"> increase of device power consumption, implementation complexity and resource overhead for a more precise SFO calibration.</w:t>
      </w:r>
    </w:p>
    <w:p w14:paraId="63F83308" w14:textId="77777777" w:rsidR="00565BE9" w:rsidRDefault="00B4267D">
      <w:pPr>
        <w:pStyle w:val="aff4"/>
        <w:numPr>
          <w:ilvl w:val="3"/>
          <w:numId w:val="19"/>
        </w:numPr>
        <w:adjustRightInd w:val="0"/>
        <w:snapToGrid w:val="0"/>
        <w:spacing w:afterLines="50" w:after="120" w:line="240" w:lineRule="auto"/>
        <w:ind w:left="884" w:hanging="442"/>
        <w:jc w:val="left"/>
        <w:rPr>
          <w:rFonts w:ascii="Times New Roman" w:eastAsia="等线" w:hAnsi="Times New Roman" w:cs="Times New Roman"/>
          <w:kern w:val="0"/>
          <w:sz w:val="20"/>
          <w:szCs w:val="20"/>
          <w:lang w:val="en-GB" w:eastAsia="zh-CN"/>
        </w:rPr>
      </w:pPr>
      <w:r>
        <w:rPr>
          <w:rFonts w:ascii="Times New Roman" w:eastAsia="等线" w:hAnsi="Times New Roman" w:cs="Times New Roman"/>
          <w:kern w:val="0"/>
          <w:sz w:val="20"/>
          <w:szCs w:val="20"/>
          <w:lang w:val="en-GB" w:eastAsia="zh-CN"/>
        </w:rPr>
        <w:t xml:space="preserve">For D2R, a postamble at the end of PDRCH transmission is </w:t>
      </w:r>
      <w:r>
        <w:rPr>
          <w:rFonts w:ascii="Times New Roman" w:eastAsia="等线" w:hAnsi="Times New Roman" w:cs="Times New Roman" w:hint="eastAsia"/>
          <w:kern w:val="0"/>
          <w:sz w:val="20"/>
          <w:szCs w:val="20"/>
          <w:lang w:val="en-GB" w:eastAsia="zh-CN"/>
        </w:rPr>
        <w:t>considered</w:t>
      </w:r>
      <w:r>
        <w:rPr>
          <w:rFonts w:ascii="Times New Roman" w:eastAsia="等线" w:hAnsi="Times New Roman" w:cs="Times New Roman"/>
          <w:kern w:val="0"/>
          <w:sz w:val="20"/>
          <w:szCs w:val="20"/>
          <w:lang w:val="en-GB" w:eastAsia="zh-CN"/>
        </w:rPr>
        <w:t xml:space="preserve"> for timing tracking and fine SFO estimation. </w:t>
      </w:r>
    </w:p>
    <w:p w14:paraId="43CAB58A" w14:textId="77777777" w:rsidR="00565BE9" w:rsidRDefault="00B4267D">
      <w:pPr>
        <w:snapToGrid w:val="0"/>
        <w:spacing w:before="120" w:afterLines="50" w:after="120"/>
        <w:jc w:val="center"/>
      </w:pPr>
      <w:r>
        <w:rPr>
          <w:b/>
          <w:iCs/>
          <w:lang w:val="en-US" w:eastAsia="zh-CN" w:bidi="ar"/>
        </w:rPr>
        <w:t>Table</w:t>
      </w:r>
      <w:r>
        <w:rPr>
          <w:rFonts w:hint="eastAsia"/>
          <w:b/>
          <w:iCs/>
          <w:lang w:val="en-US" w:eastAsia="zh" w:bidi="ar"/>
        </w:rPr>
        <w:t xml:space="preserve"> </w:t>
      </w:r>
      <w:r>
        <w:rPr>
          <w:rFonts w:hint="eastAsia"/>
          <w:b/>
          <w:iCs/>
          <w:lang w:val="en-US" w:eastAsia="zh-CN" w:bidi="ar"/>
        </w:rPr>
        <w:t>3.2-1</w:t>
      </w:r>
      <w:r>
        <w:rPr>
          <w:rFonts w:eastAsia="等线" w:hint="eastAsia"/>
          <w:b/>
          <w:iCs/>
          <w:lang w:val="en-US" w:eastAsia="zh-CN" w:bidi="ar"/>
        </w:rPr>
        <w:t xml:space="preserve"> of [5]</w:t>
      </w:r>
      <w:r>
        <w:rPr>
          <w:rFonts w:hint="eastAsia"/>
          <w:b/>
          <w:iCs/>
          <w:lang w:val="en-US" w:eastAsia="zh-CN" w:bidi="ar"/>
        </w:rPr>
        <w:t>:</w:t>
      </w:r>
      <w:r>
        <w:rPr>
          <w:b/>
          <w:iCs/>
          <w:lang w:val="en-US" w:eastAsia="zh-CN" w:bidi="ar"/>
        </w:rPr>
        <w:t xml:space="preserve"> Required SNR for D2R (10% BLER)</w:t>
      </w:r>
    </w:p>
    <w:tbl>
      <w:tblPr>
        <w:tblStyle w:val="TableNormal1"/>
        <w:tblW w:w="49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11"/>
        <w:gridCol w:w="1392"/>
        <w:gridCol w:w="1577"/>
        <w:gridCol w:w="770"/>
        <w:gridCol w:w="1577"/>
        <w:gridCol w:w="951"/>
        <w:gridCol w:w="1111"/>
        <w:gridCol w:w="737"/>
      </w:tblGrid>
      <w:tr w:rsidR="00565BE9" w14:paraId="78B1CA15" w14:textId="77777777">
        <w:trPr>
          <w:trHeight w:val="508"/>
        </w:trPr>
        <w:tc>
          <w:tcPr>
            <w:tcW w:w="784" w:type="pct"/>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vAlign w:val="center"/>
          </w:tcPr>
          <w:p w14:paraId="52A33DBB" w14:textId="77777777" w:rsidR="00565BE9" w:rsidRDefault="00B4267D">
            <w:pPr>
              <w:pStyle w:val="af9"/>
              <w:spacing w:beforeAutospacing="0" w:after="0" w:afterAutospacing="0" w:line="240" w:lineRule="auto"/>
              <w:jc w:val="center"/>
              <w:rPr>
                <w:b/>
                <w:bCs/>
                <w:sz w:val="18"/>
                <w:szCs w:val="18"/>
              </w:rPr>
            </w:pPr>
            <w:r>
              <w:rPr>
                <w:b/>
                <w:bCs/>
                <w:color w:val="000000"/>
                <w:sz w:val="18"/>
                <w:szCs w:val="18"/>
                <w:lang w:bidi="ar"/>
              </w:rPr>
              <w:t>[0n] Message size</w:t>
            </w:r>
          </w:p>
        </w:tc>
        <w:tc>
          <w:tcPr>
            <w:tcW w:w="722"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5B841D87" w14:textId="77777777" w:rsidR="00565BE9" w:rsidRDefault="00B4267D">
            <w:pPr>
              <w:pStyle w:val="af9"/>
              <w:spacing w:beforeAutospacing="0" w:after="0" w:afterAutospacing="0" w:line="240" w:lineRule="auto"/>
              <w:jc w:val="center"/>
              <w:rPr>
                <w:b/>
                <w:bCs/>
                <w:sz w:val="18"/>
                <w:szCs w:val="18"/>
              </w:rPr>
            </w:pPr>
            <w:r>
              <w:rPr>
                <w:b/>
                <w:bCs/>
                <w:color w:val="000000"/>
                <w:sz w:val="18"/>
                <w:szCs w:val="18"/>
                <w:lang w:bidi="ar"/>
              </w:rPr>
              <w:t>[2a2] Chip rate</w:t>
            </w:r>
          </w:p>
        </w:tc>
        <w:tc>
          <w:tcPr>
            <w:tcW w:w="818"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766DA1C6" w14:textId="77777777" w:rsidR="00565BE9" w:rsidRDefault="00B4267D">
            <w:pPr>
              <w:pStyle w:val="af9"/>
              <w:spacing w:beforeAutospacing="0" w:after="0" w:afterAutospacing="0" w:line="240" w:lineRule="auto"/>
              <w:jc w:val="center"/>
              <w:rPr>
                <w:b/>
                <w:bCs/>
                <w:sz w:val="18"/>
                <w:szCs w:val="18"/>
              </w:rPr>
            </w:pPr>
            <w:r>
              <w:rPr>
                <w:b/>
                <w:bCs/>
                <w:color w:val="000000"/>
                <w:sz w:val="18"/>
                <w:szCs w:val="18"/>
                <w:lang w:bidi="ar"/>
              </w:rPr>
              <w:t>[0p] BLER target</w:t>
            </w:r>
          </w:p>
        </w:tc>
        <w:tc>
          <w:tcPr>
            <w:tcW w:w="400"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66E4320C" w14:textId="77777777" w:rsidR="00565BE9" w:rsidRDefault="00B4267D">
            <w:pPr>
              <w:pStyle w:val="af9"/>
              <w:spacing w:beforeAutospacing="0" w:after="0" w:afterAutospacing="0" w:line="240" w:lineRule="auto"/>
              <w:jc w:val="center"/>
              <w:rPr>
                <w:b/>
                <w:bCs/>
                <w:sz w:val="18"/>
                <w:szCs w:val="18"/>
              </w:rPr>
            </w:pPr>
            <w:r>
              <w:rPr>
                <w:b/>
                <w:bCs/>
                <w:color w:val="000000"/>
                <w:sz w:val="18"/>
                <w:szCs w:val="18"/>
                <w:lang w:bidi="ar"/>
              </w:rPr>
              <w:t>[0q] Fe</w:t>
            </w:r>
          </w:p>
        </w:tc>
        <w:tc>
          <w:tcPr>
            <w:tcW w:w="818"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5B60DFC8" w14:textId="77777777" w:rsidR="00565BE9" w:rsidRDefault="00B4267D">
            <w:pPr>
              <w:pStyle w:val="af9"/>
              <w:spacing w:beforeAutospacing="0" w:after="0" w:afterAutospacing="0" w:line="240" w:lineRule="auto"/>
              <w:jc w:val="center"/>
              <w:rPr>
                <w:b/>
                <w:bCs/>
                <w:sz w:val="18"/>
                <w:szCs w:val="18"/>
              </w:rPr>
            </w:pPr>
            <w:r>
              <w:rPr>
                <w:b/>
                <w:bCs/>
                <w:color w:val="000000"/>
                <w:sz w:val="18"/>
                <w:szCs w:val="18"/>
                <w:lang w:bidi="ar"/>
              </w:rPr>
              <w:t>Pathloss</w:t>
            </w:r>
          </w:p>
        </w:tc>
        <w:tc>
          <w:tcPr>
            <w:tcW w:w="494"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2E75EB4D" w14:textId="77777777" w:rsidR="00565BE9" w:rsidRDefault="00B4267D">
            <w:pPr>
              <w:pStyle w:val="af9"/>
              <w:spacing w:beforeAutospacing="0" w:after="0" w:afterAutospacing="0" w:line="240" w:lineRule="auto"/>
              <w:jc w:val="center"/>
              <w:rPr>
                <w:b/>
                <w:bCs/>
                <w:sz w:val="18"/>
                <w:szCs w:val="18"/>
              </w:rPr>
            </w:pPr>
            <w:r>
              <w:rPr>
                <w:b/>
                <w:bCs/>
                <w:color w:val="000000"/>
                <w:sz w:val="18"/>
                <w:szCs w:val="18"/>
                <w:lang w:bidi="ar"/>
              </w:rPr>
              <w:t>TDL-A/D</w:t>
            </w:r>
          </w:p>
        </w:tc>
        <w:tc>
          <w:tcPr>
            <w:tcW w:w="577"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7CD0B52C" w14:textId="77777777" w:rsidR="00565BE9" w:rsidRDefault="00B4267D">
            <w:pPr>
              <w:pStyle w:val="af9"/>
              <w:spacing w:beforeAutospacing="0" w:after="0" w:afterAutospacing="0" w:line="240" w:lineRule="auto"/>
              <w:jc w:val="center"/>
              <w:rPr>
                <w:b/>
                <w:bCs/>
                <w:sz w:val="18"/>
                <w:szCs w:val="18"/>
              </w:rPr>
            </w:pPr>
            <w:r>
              <w:rPr>
                <w:b/>
                <w:bCs/>
                <w:color w:val="000000"/>
                <w:sz w:val="18"/>
                <w:szCs w:val="18"/>
                <w:lang w:bidi="ar"/>
              </w:rPr>
              <w:t>Device type</w:t>
            </w:r>
          </w:p>
        </w:tc>
        <w:tc>
          <w:tcPr>
            <w:tcW w:w="383"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6DC34EC5" w14:textId="77777777" w:rsidR="00565BE9" w:rsidRDefault="00B4267D">
            <w:pPr>
              <w:pStyle w:val="af9"/>
              <w:spacing w:beforeAutospacing="0" w:after="0" w:afterAutospacing="0" w:line="240" w:lineRule="auto"/>
              <w:jc w:val="center"/>
              <w:rPr>
                <w:b/>
                <w:bCs/>
                <w:sz w:val="18"/>
                <w:szCs w:val="18"/>
              </w:rPr>
            </w:pPr>
            <w:r>
              <w:rPr>
                <w:b/>
                <w:bCs/>
                <w:color w:val="000000"/>
                <w:sz w:val="18"/>
                <w:szCs w:val="18"/>
                <w:lang w:bidi="ar"/>
              </w:rPr>
              <w:t>SNR</w:t>
            </w:r>
          </w:p>
        </w:tc>
      </w:tr>
      <w:tr w:rsidR="00565BE9" w14:paraId="2E7C6E22" w14:textId="77777777">
        <w:trPr>
          <w:trHeight w:val="380"/>
        </w:trPr>
        <w:tc>
          <w:tcPr>
            <w:tcW w:w="784" w:type="pct"/>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vAlign w:val="center"/>
          </w:tcPr>
          <w:p w14:paraId="57A284D5" w14:textId="77777777" w:rsidR="00565BE9" w:rsidRDefault="00B4267D">
            <w:pPr>
              <w:pStyle w:val="af9"/>
              <w:spacing w:beforeAutospacing="0" w:after="0" w:afterAutospacing="0" w:line="240" w:lineRule="auto"/>
              <w:jc w:val="center"/>
              <w:rPr>
                <w:sz w:val="18"/>
                <w:szCs w:val="18"/>
              </w:rPr>
            </w:pPr>
            <w:r>
              <w:rPr>
                <w:color w:val="000000"/>
                <w:sz w:val="18"/>
                <w:szCs w:val="18"/>
                <w:lang w:bidi="ar"/>
              </w:rPr>
              <w:t>96-bit</w:t>
            </w:r>
          </w:p>
        </w:tc>
        <w:tc>
          <w:tcPr>
            <w:tcW w:w="722"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10CECD4D" w14:textId="77777777" w:rsidR="00565BE9" w:rsidRDefault="00B4267D">
            <w:pPr>
              <w:pStyle w:val="af9"/>
              <w:spacing w:beforeAutospacing="0" w:after="0" w:afterAutospacing="0" w:line="240" w:lineRule="auto"/>
              <w:jc w:val="center"/>
              <w:rPr>
                <w:sz w:val="18"/>
                <w:szCs w:val="18"/>
              </w:rPr>
            </w:pPr>
            <w:r>
              <w:rPr>
                <w:color w:val="000000"/>
                <w:sz w:val="18"/>
                <w:szCs w:val="18"/>
                <w:lang w:bidi="ar"/>
              </w:rPr>
              <w:t>7kcps (0.8kbps)</w:t>
            </w:r>
          </w:p>
        </w:tc>
        <w:tc>
          <w:tcPr>
            <w:tcW w:w="818"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68A6C85B" w14:textId="77777777" w:rsidR="00565BE9" w:rsidRDefault="00B4267D">
            <w:pPr>
              <w:pStyle w:val="af9"/>
              <w:spacing w:beforeAutospacing="0" w:after="0" w:afterAutospacing="0" w:line="240" w:lineRule="auto"/>
              <w:jc w:val="center"/>
              <w:rPr>
                <w:sz w:val="18"/>
                <w:szCs w:val="18"/>
              </w:rPr>
            </w:pPr>
            <w:r>
              <w:rPr>
                <w:color w:val="000000"/>
                <w:sz w:val="18"/>
                <w:szCs w:val="18"/>
                <w:lang w:bidi="ar"/>
              </w:rPr>
              <w:t>10%</w:t>
            </w:r>
          </w:p>
        </w:tc>
        <w:tc>
          <w:tcPr>
            <w:tcW w:w="400"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61612C8A" w14:textId="77777777" w:rsidR="00565BE9" w:rsidRDefault="00B4267D">
            <w:pPr>
              <w:pStyle w:val="af9"/>
              <w:spacing w:beforeAutospacing="0" w:after="0" w:afterAutospacing="0" w:line="240" w:lineRule="auto"/>
              <w:jc w:val="center"/>
              <w:rPr>
                <w:sz w:val="18"/>
                <w:szCs w:val="18"/>
              </w:rPr>
            </w:pPr>
            <w:r>
              <w:rPr>
                <w:color w:val="000000"/>
                <w:sz w:val="18"/>
                <w:szCs w:val="18"/>
                <w:lang w:bidi="ar"/>
              </w:rPr>
              <w:t>10%</w:t>
            </w:r>
          </w:p>
        </w:tc>
        <w:tc>
          <w:tcPr>
            <w:tcW w:w="818"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67F69008" w14:textId="77777777" w:rsidR="00565BE9" w:rsidRDefault="00B4267D">
            <w:pPr>
              <w:pStyle w:val="af9"/>
              <w:spacing w:beforeAutospacing="0" w:after="0" w:afterAutospacing="0" w:line="240" w:lineRule="auto"/>
              <w:jc w:val="center"/>
              <w:rPr>
                <w:sz w:val="18"/>
                <w:szCs w:val="18"/>
              </w:rPr>
            </w:pPr>
            <w:proofErr w:type="spellStart"/>
            <w:r>
              <w:rPr>
                <w:color w:val="000000"/>
                <w:sz w:val="18"/>
                <w:szCs w:val="18"/>
                <w:lang w:bidi="ar"/>
              </w:rPr>
              <w:t>InF</w:t>
            </w:r>
            <w:proofErr w:type="spellEnd"/>
            <w:r>
              <w:rPr>
                <w:color w:val="000000"/>
                <w:sz w:val="18"/>
                <w:szCs w:val="18"/>
                <w:lang w:bidi="ar"/>
              </w:rPr>
              <w:t>-DH NLOS</w:t>
            </w:r>
          </w:p>
        </w:tc>
        <w:tc>
          <w:tcPr>
            <w:tcW w:w="494"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7900844E" w14:textId="77777777" w:rsidR="00565BE9" w:rsidRDefault="00B4267D">
            <w:pPr>
              <w:pStyle w:val="af9"/>
              <w:spacing w:beforeAutospacing="0" w:after="0" w:afterAutospacing="0" w:line="240" w:lineRule="auto"/>
              <w:jc w:val="center"/>
              <w:rPr>
                <w:sz w:val="18"/>
                <w:szCs w:val="18"/>
              </w:rPr>
            </w:pPr>
            <w:r>
              <w:rPr>
                <w:color w:val="000000"/>
                <w:sz w:val="18"/>
                <w:szCs w:val="18"/>
                <w:lang w:bidi="ar"/>
              </w:rPr>
              <w:t>TDL-A</w:t>
            </w:r>
          </w:p>
        </w:tc>
        <w:tc>
          <w:tcPr>
            <w:tcW w:w="577"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23E098C7" w14:textId="77777777" w:rsidR="00565BE9" w:rsidRDefault="00B4267D">
            <w:pPr>
              <w:pStyle w:val="af9"/>
              <w:spacing w:beforeAutospacing="0" w:after="0" w:afterAutospacing="0" w:line="240" w:lineRule="auto"/>
              <w:jc w:val="center"/>
              <w:rPr>
                <w:sz w:val="18"/>
                <w:szCs w:val="18"/>
              </w:rPr>
            </w:pPr>
            <w:r>
              <w:rPr>
                <w:color w:val="000000"/>
                <w:sz w:val="18"/>
                <w:szCs w:val="18"/>
                <w:lang w:bidi="ar"/>
              </w:rPr>
              <w:t>Device 1</w:t>
            </w:r>
          </w:p>
        </w:tc>
        <w:tc>
          <w:tcPr>
            <w:tcW w:w="383"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7A51C841" w14:textId="77777777" w:rsidR="00565BE9" w:rsidRDefault="00B4267D">
            <w:pPr>
              <w:pStyle w:val="af9"/>
              <w:spacing w:beforeAutospacing="0" w:after="0" w:afterAutospacing="0" w:line="240" w:lineRule="auto"/>
              <w:jc w:val="center"/>
              <w:rPr>
                <w:sz w:val="18"/>
                <w:szCs w:val="18"/>
              </w:rPr>
            </w:pPr>
            <w:r>
              <w:rPr>
                <w:color w:val="000000"/>
                <w:sz w:val="18"/>
                <w:szCs w:val="18"/>
                <w:lang w:bidi="ar"/>
              </w:rPr>
              <w:t>-2.44</w:t>
            </w:r>
          </w:p>
        </w:tc>
      </w:tr>
      <w:tr w:rsidR="00565BE9" w14:paraId="437DC724" w14:textId="77777777">
        <w:trPr>
          <w:trHeight w:val="380"/>
        </w:trPr>
        <w:tc>
          <w:tcPr>
            <w:tcW w:w="784" w:type="pct"/>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vAlign w:val="center"/>
          </w:tcPr>
          <w:p w14:paraId="7699E664" w14:textId="77777777" w:rsidR="00565BE9" w:rsidRDefault="00B4267D">
            <w:pPr>
              <w:pStyle w:val="af9"/>
              <w:spacing w:beforeAutospacing="0" w:after="0" w:afterAutospacing="0" w:line="240" w:lineRule="auto"/>
              <w:jc w:val="center"/>
              <w:rPr>
                <w:sz w:val="18"/>
                <w:szCs w:val="18"/>
              </w:rPr>
            </w:pPr>
            <w:r>
              <w:rPr>
                <w:color w:val="000000"/>
                <w:sz w:val="18"/>
                <w:szCs w:val="18"/>
                <w:lang w:bidi="ar"/>
              </w:rPr>
              <w:t>96-bit</w:t>
            </w:r>
          </w:p>
        </w:tc>
        <w:tc>
          <w:tcPr>
            <w:tcW w:w="722"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09287495" w14:textId="77777777" w:rsidR="00565BE9" w:rsidRDefault="00B4267D">
            <w:pPr>
              <w:pStyle w:val="af9"/>
              <w:spacing w:beforeAutospacing="0" w:after="0" w:afterAutospacing="0" w:line="240" w:lineRule="auto"/>
              <w:jc w:val="center"/>
              <w:rPr>
                <w:sz w:val="18"/>
                <w:szCs w:val="18"/>
              </w:rPr>
            </w:pPr>
            <w:r>
              <w:rPr>
                <w:color w:val="000000"/>
                <w:sz w:val="18"/>
                <w:szCs w:val="18"/>
                <w:lang w:bidi="ar"/>
              </w:rPr>
              <w:t>7kcps (0.8kbps)</w:t>
            </w:r>
          </w:p>
        </w:tc>
        <w:tc>
          <w:tcPr>
            <w:tcW w:w="818"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700D1B1E" w14:textId="77777777" w:rsidR="00565BE9" w:rsidRDefault="00B4267D">
            <w:pPr>
              <w:pStyle w:val="af9"/>
              <w:spacing w:beforeAutospacing="0" w:after="0" w:afterAutospacing="0" w:line="240" w:lineRule="auto"/>
              <w:jc w:val="center"/>
              <w:rPr>
                <w:sz w:val="18"/>
                <w:szCs w:val="18"/>
              </w:rPr>
            </w:pPr>
            <w:r>
              <w:rPr>
                <w:color w:val="000000"/>
                <w:sz w:val="18"/>
                <w:szCs w:val="18"/>
                <w:lang w:bidi="ar"/>
              </w:rPr>
              <w:t>10%</w:t>
            </w:r>
          </w:p>
        </w:tc>
        <w:tc>
          <w:tcPr>
            <w:tcW w:w="400"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41D6476F" w14:textId="77777777" w:rsidR="00565BE9" w:rsidRDefault="00B4267D">
            <w:pPr>
              <w:pStyle w:val="af9"/>
              <w:spacing w:beforeAutospacing="0" w:after="0" w:afterAutospacing="0" w:line="240" w:lineRule="auto"/>
              <w:jc w:val="center"/>
              <w:rPr>
                <w:sz w:val="18"/>
                <w:szCs w:val="18"/>
              </w:rPr>
            </w:pPr>
            <w:r>
              <w:rPr>
                <w:color w:val="000000"/>
                <w:sz w:val="18"/>
                <w:szCs w:val="18"/>
                <w:lang w:bidi="ar"/>
              </w:rPr>
              <w:t>1%</w:t>
            </w:r>
          </w:p>
        </w:tc>
        <w:tc>
          <w:tcPr>
            <w:tcW w:w="818"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547F38C7" w14:textId="77777777" w:rsidR="00565BE9" w:rsidRDefault="00B4267D">
            <w:pPr>
              <w:pStyle w:val="af9"/>
              <w:spacing w:beforeAutospacing="0" w:after="0" w:afterAutospacing="0" w:line="240" w:lineRule="auto"/>
              <w:jc w:val="center"/>
              <w:rPr>
                <w:sz w:val="18"/>
                <w:szCs w:val="18"/>
              </w:rPr>
            </w:pPr>
            <w:proofErr w:type="spellStart"/>
            <w:r>
              <w:rPr>
                <w:color w:val="000000"/>
                <w:sz w:val="18"/>
                <w:szCs w:val="18"/>
                <w:lang w:bidi="ar"/>
              </w:rPr>
              <w:t>InF</w:t>
            </w:r>
            <w:proofErr w:type="spellEnd"/>
            <w:r>
              <w:rPr>
                <w:color w:val="000000"/>
                <w:sz w:val="18"/>
                <w:szCs w:val="18"/>
                <w:lang w:bidi="ar"/>
              </w:rPr>
              <w:t>-DH NLOS</w:t>
            </w:r>
          </w:p>
        </w:tc>
        <w:tc>
          <w:tcPr>
            <w:tcW w:w="494"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2FB200C3" w14:textId="77777777" w:rsidR="00565BE9" w:rsidRDefault="00B4267D">
            <w:pPr>
              <w:pStyle w:val="af9"/>
              <w:spacing w:beforeAutospacing="0" w:after="0" w:afterAutospacing="0" w:line="240" w:lineRule="auto"/>
              <w:jc w:val="center"/>
              <w:rPr>
                <w:sz w:val="18"/>
                <w:szCs w:val="18"/>
              </w:rPr>
            </w:pPr>
            <w:r>
              <w:rPr>
                <w:color w:val="000000"/>
                <w:sz w:val="18"/>
                <w:szCs w:val="18"/>
                <w:lang w:bidi="ar"/>
              </w:rPr>
              <w:t>TDL-A</w:t>
            </w:r>
          </w:p>
        </w:tc>
        <w:tc>
          <w:tcPr>
            <w:tcW w:w="577"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5AD403D7" w14:textId="77777777" w:rsidR="00565BE9" w:rsidRDefault="00B4267D">
            <w:pPr>
              <w:pStyle w:val="af9"/>
              <w:spacing w:beforeAutospacing="0" w:after="0" w:afterAutospacing="0" w:line="240" w:lineRule="auto"/>
              <w:jc w:val="center"/>
              <w:rPr>
                <w:sz w:val="18"/>
                <w:szCs w:val="18"/>
              </w:rPr>
            </w:pPr>
            <w:r>
              <w:rPr>
                <w:color w:val="000000"/>
                <w:sz w:val="18"/>
                <w:szCs w:val="18"/>
                <w:lang w:bidi="ar"/>
              </w:rPr>
              <w:t>Device 2a</w:t>
            </w:r>
          </w:p>
        </w:tc>
        <w:tc>
          <w:tcPr>
            <w:tcW w:w="383"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12A4487E" w14:textId="77777777" w:rsidR="00565BE9" w:rsidRDefault="00B4267D">
            <w:pPr>
              <w:pStyle w:val="af9"/>
              <w:spacing w:beforeAutospacing="0" w:after="0" w:afterAutospacing="0" w:line="240" w:lineRule="auto"/>
              <w:jc w:val="center"/>
              <w:rPr>
                <w:sz w:val="18"/>
                <w:szCs w:val="18"/>
              </w:rPr>
            </w:pPr>
            <w:r>
              <w:rPr>
                <w:color w:val="000000"/>
                <w:sz w:val="18"/>
                <w:szCs w:val="18"/>
                <w:lang w:bidi="ar"/>
              </w:rPr>
              <w:t>-4.27</w:t>
            </w:r>
          </w:p>
        </w:tc>
      </w:tr>
      <w:tr w:rsidR="00565BE9" w14:paraId="19F72BAF" w14:textId="77777777">
        <w:trPr>
          <w:trHeight w:val="380"/>
        </w:trPr>
        <w:tc>
          <w:tcPr>
            <w:tcW w:w="784" w:type="pct"/>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vAlign w:val="center"/>
          </w:tcPr>
          <w:p w14:paraId="4B4D80DA" w14:textId="77777777" w:rsidR="00565BE9" w:rsidRDefault="00B4267D">
            <w:pPr>
              <w:pStyle w:val="af9"/>
              <w:spacing w:beforeAutospacing="0" w:after="0" w:afterAutospacing="0" w:line="240" w:lineRule="auto"/>
              <w:jc w:val="center"/>
              <w:rPr>
                <w:sz w:val="18"/>
                <w:szCs w:val="18"/>
              </w:rPr>
            </w:pPr>
            <w:r>
              <w:rPr>
                <w:color w:val="000000"/>
                <w:sz w:val="18"/>
                <w:szCs w:val="18"/>
                <w:lang w:bidi="ar"/>
              </w:rPr>
              <w:t>96-bit</w:t>
            </w:r>
          </w:p>
        </w:tc>
        <w:tc>
          <w:tcPr>
            <w:tcW w:w="722"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7754FDB0" w14:textId="77777777" w:rsidR="00565BE9" w:rsidRDefault="00B4267D">
            <w:pPr>
              <w:pStyle w:val="af9"/>
              <w:spacing w:beforeAutospacing="0" w:after="0" w:afterAutospacing="0" w:line="240" w:lineRule="auto"/>
              <w:jc w:val="center"/>
              <w:rPr>
                <w:sz w:val="18"/>
                <w:szCs w:val="18"/>
              </w:rPr>
            </w:pPr>
            <w:r>
              <w:rPr>
                <w:color w:val="000000"/>
                <w:sz w:val="18"/>
                <w:szCs w:val="18"/>
                <w:lang w:bidi="ar"/>
              </w:rPr>
              <w:t>42kcps (6kbps)</w:t>
            </w:r>
          </w:p>
        </w:tc>
        <w:tc>
          <w:tcPr>
            <w:tcW w:w="818"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1295489E" w14:textId="77777777" w:rsidR="00565BE9" w:rsidRDefault="00B4267D">
            <w:pPr>
              <w:pStyle w:val="af9"/>
              <w:spacing w:beforeAutospacing="0" w:after="0" w:afterAutospacing="0" w:line="240" w:lineRule="auto"/>
              <w:jc w:val="center"/>
              <w:rPr>
                <w:sz w:val="18"/>
                <w:szCs w:val="18"/>
              </w:rPr>
            </w:pPr>
            <w:r>
              <w:rPr>
                <w:color w:val="000000"/>
                <w:sz w:val="18"/>
                <w:szCs w:val="18"/>
                <w:lang w:bidi="ar"/>
              </w:rPr>
              <w:t>10%</w:t>
            </w:r>
          </w:p>
        </w:tc>
        <w:tc>
          <w:tcPr>
            <w:tcW w:w="400"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040F9CA9" w14:textId="77777777" w:rsidR="00565BE9" w:rsidRDefault="00B4267D">
            <w:pPr>
              <w:pStyle w:val="af9"/>
              <w:spacing w:beforeAutospacing="0" w:after="0" w:afterAutospacing="0" w:line="240" w:lineRule="auto"/>
              <w:jc w:val="center"/>
              <w:rPr>
                <w:sz w:val="18"/>
                <w:szCs w:val="18"/>
              </w:rPr>
            </w:pPr>
            <w:r>
              <w:rPr>
                <w:color w:val="000000"/>
                <w:sz w:val="18"/>
                <w:szCs w:val="18"/>
                <w:lang w:bidi="ar"/>
              </w:rPr>
              <w:t>10%</w:t>
            </w:r>
          </w:p>
        </w:tc>
        <w:tc>
          <w:tcPr>
            <w:tcW w:w="818"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65F9A8E7" w14:textId="77777777" w:rsidR="00565BE9" w:rsidRDefault="00B4267D">
            <w:pPr>
              <w:pStyle w:val="af9"/>
              <w:spacing w:beforeAutospacing="0" w:after="0" w:afterAutospacing="0" w:line="240" w:lineRule="auto"/>
              <w:jc w:val="center"/>
              <w:rPr>
                <w:sz w:val="18"/>
                <w:szCs w:val="18"/>
              </w:rPr>
            </w:pPr>
            <w:proofErr w:type="spellStart"/>
            <w:r>
              <w:rPr>
                <w:color w:val="000000"/>
                <w:sz w:val="18"/>
                <w:szCs w:val="18"/>
                <w:lang w:bidi="ar"/>
              </w:rPr>
              <w:t>InF</w:t>
            </w:r>
            <w:proofErr w:type="spellEnd"/>
            <w:r>
              <w:rPr>
                <w:color w:val="000000"/>
                <w:sz w:val="18"/>
                <w:szCs w:val="18"/>
                <w:lang w:bidi="ar"/>
              </w:rPr>
              <w:t>-DH NLOS</w:t>
            </w:r>
          </w:p>
        </w:tc>
        <w:tc>
          <w:tcPr>
            <w:tcW w:w="494"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35D197E3" w14:textId="77777777" w:rsidR="00565BE9" w:rsidRDefault="00B4267D">
            <w:pPr>
              <w:pStyle w:val="af9"/>
              <w:spacing w:beforeAutospacing="0" w:after="0" w:afterAutospacing="0" w:line="240" w:lineRule="auto"/>
              <w:jc w:val="center"/>
              <w:rPr>
                <w:sz w:val="18"/>
                <w:szCs w:val="18"/>
              </w:rPr>
            </w:pPr>
            <w:r>
              <w:rPr>
                <w:color w:val="000000"/>
                <w:sz w:val="18"/>
                <w:szCs w:val="18"/>
                <w:lang w:bidi="ar"/>
              </w:rPr>
              <w:t>TDL-A</w:t>
            </w:r>
          </w:p>
        </w:tc>
        <w:tc>
          <w:tcPr>
            <w:tcW w:w="577"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44BC9D81" w14:textId="77777777" w:rsidR="00565BE9" w:rsidRDefault="00B4267D">
            <w:pPr>
              <w:pStyle w:val="af9"/>
              <w:spacing w:beforeAutospacing="0" w:after="0" w:afterAutospacing="0" w:line="240" w:lineRule="auto"/>
              <w:jc w:val="center"/>
              <w:rPr>
                <w:sz w:val="18"/>
                <w:szCs w:val="18"/>
              </w:rPr>
            </w:pPr>
            <w:r>
              <w:rPr>
                <w:color w:val="000000"/>
                <w:sz w:val="18"/>
                <w:szCs w:val="18"/>
                <w:lang w:bidi="ar"/>
              </w:rPr>
              <w:t>Device 1</w:t>
            </w:r>
          </w:p>
        </w:tc>
        <w:tc>
          <w:tcPr>
            <w:tcW w:w="383"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12F346FE" w14:textId="77777777" w:rsidR="00565BE9" w:rsidRDefault="00B4267D">
            <w:pPr>
              <w:pStyle w:val="af9"/>
              <w:spacing w:beforeAutospacing="0" w:after="0" w:afterAutospacing="0" w:line="240" w:lineRule="auto"/>
              <w:jc w:val="center"/>
              <w:rPr>
                <w:sz w:val="18"/>
                <w:szCs w:val="18"/>
              </w:rPr>
            </w:pPr>
            <w:r>
              <w:rPr>
                <w:color w:val="000000"/>
                <w:sz w:val="18"/>
                <w:szCs w:val="18"/>
                <w:lang w:bidi="ar"/>
              </w:rPr>
              <w:t>-2.17</w:t>
            </w:r>
          </w:p>
        </w:tc>
      </w:tr>
      <w:tr w:rsidR="00565BE9" w14:paraId="09547B88" w14:textId="77777777">
        <w:trPr>
          <w:trHeight w:val="380"/>
        </w:trPr>
        <w:tc>
          <w:tcPr>
            <w:tcW w:w="784" w:type="pct"/>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vAlign w:val="center"/>
          </w:tcPr>
          <w:p w14:paraId="3A538EE6" w14:textId="77777777" w:rsidR="00565BE9" w:rsidRDefault="00B4267D">
            <w:pPr>
              <w:pStyle w:val="af9"/>
              <w:spacing w:beforeAutospacing="0" w:after="0" w:afterAutospacing="0" w:line="240" w:lineRule="auto"/>
              <w:jc w:val="center"/>
              <w:rPr>
                <w:sz w:val="18"/>
                <w:szCs w:val="18"/>
              </w:rPr>
            </w:pPr>
            <w:r>
              <w:rPr>
                <w:color w:val="000000"/>
                <w:sz w:val="18"/>
                <w:szCs w:val="18"/>
                <w:lang w:bidi="ar"/>
              </w:rPr>
              <w:t>96-bit</w:t>
            </w:r>
          </w:p>
        </w:tc>
        <w:tc>
          <w:tcPr>
            <w:tcW w:w="722"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329DDB7B" w14:textId="77777777" w:rsidR="00565BE9" w:rsidRDefault="00B4267D">
            <w:pPr>
              <w:pStyle w:val="af9"/>
              <w:spacing w:beforeAutospacing="0" w:after="0" w:afterAutospacing="0" w:line="240" w:lineRule="auto"/>
              <w:jc w:val="center"/>
              <w:rPr>
                <w:sz w:val="18"/>
                <w:szCs w:val="18"/>
              </w:rPr>
            </w:pPr>
            <w:r>
              <w:rPr>
                <w:color w:val="000000"/>
                <w:sz w:val="18"/>
                <w:szCs w:val="18"/>
                <w:lang w:bidi="ar"/>
              </w:rPr>
              <w:t>42kcps (6kbps)</w:t>
            </w:r>
          </w:p>
        </w:tc>
        <w:tc>
          <w:tcPr>
            <w:tcW w:w="818"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6CF9D3EC" w14:textId="77777777" w:rsidR="00565BE9" w:rsidRDefault="00B4267D">
            <w:pPr>
              <w:pStyle w:val="af9"/>
              <w:spacing w:beforeAutospacing="0" w:after="0" w:afterAutospacing="0" w:line="240" w:lineRule="auto"/>
              <w:jc w:val="center"/>
              <w:rPr>
                <w:sz w:val="18"/>
                <w:szCs w:val="18"/>
              </w:rPr>
            </w:pPr>
            <w:r>
              <w:rPr>
                <w:color w:val="000000"/>
                <w:sz w:val="18"/>
                <w:szCs w:val="18"/>
                <w:lang w:bidi="ar"/>
              </w:rPr>
              <w:t>10%</w:t>
            </w:r>
          </w:p>
        </w:tc>
        <w:tc>
          <w:tcPr>
            <w:tcW w:w="400"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4744078F" w14:textId="77777777" w:rsidR="00565BE9" w:rsidRDefault="00B4267D">
            <w:pPr>
              <w:pStyle w:val="af9"/>
              <w:spacing w:beforeAutospacing="0" w:after="0" w:afterAutospacing="0" w:line="240" w:lineRule="auto"/>
              <w:jc w:val="center"/>
              <w:rPr>
                <w:sz w:val="18"/>
                <w:szCs w:val="18"/>
              </w:rPr>
            </w:pPr>
            <w:r>
              <w:rPr>
                <w:color w:val="000000"/>
                <w:sz w:val="18"/>
                <w:szCs w:val="18"/>
                <w:lang w:bidi="ar"/>
              </w:rPr>
              <w:t>1%</w:t>
            </w:r>
          </w:p>
        </w:tc>
        <w:tc>
          <w:tcPr>
            <w:tcW w:w="818"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17E2D87C" w14:textId="77777777" w:rsidR="00565BE9" w:rsidRDefault="00B4267D">
            <w:pPr>
              <w:pStyle w:val="af9"/>
              <w:spacing w:beforeAutospacing="0" w:after="0" w:afterAutospacing="0" w:line="240" w:lineRule="auto"/>
              <w:jc w:val="center"/>
              <w:rPr>
                <w:sz w:val="18"/>
                <w:szCs w:val="18"/>
              </w:rPr>
            </w:pPr>
            <w:proofErr w:type="spellStart"/>
            <w:r>
              <w:rPr>
                <w:color w:val="000000"/>
                <w:sz w:val="18"/>
                <w:szCs w:val="18"/>
                <w:lang w:bidi="ar"/>
              </w:rPr>
              <w:t>InF</w:t>
            </w:r>
            <w:proofErr w:type="spellEnd"/>
            <w:r>
              <w:rPr>
                <w:color w:val="000000"/>
                <w:sz w:val="18"/>
                <w:szCs w:val="18"/>
                <w:lang w:bidi="ar"/>
              </w:rPr>
              <w:t>-DH NLOS</w:t>
            </w:r>
          </w:p>
        </w:tc>
        <w:tc>
          <w:tcPr>
            <w:tcW w:w="494"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7497D739" w14:textId="77777777" w:rsidR="00565BE9" w:rsidRDefault="00B4267D">
            <w:pPr>
              <w:pStyle w:val="af9"/>
              <w:spacing w:beforeAutospacing="0" w:after="0" w:afterAutospacing="0" w:line="240" w:lineRule="auto"/>
              <w:jc w:val="center"/>
              <w:rPr>
                <w:sz w:val="18"/>
                <w:szCs w:val="18"/>
              </w:rPr>
            </w:pPr>
            <w:r>
              <w:rPr>
                <w:color w:val="000000"/>
                <w:sz w:val="18"/>
                <w:szCs w:val="18"/>
                <w:lang w:bidi="ar"/>
              </w:rPr>
              <w:t>TDL-A</w:t>
            </w:r>
          </w:p>
        </w:tc>
        <w:tc>
          <w:tcPr>
            <w:tcW w:w="577"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00289F2C" w14:textId="77777777" w:rsidR="00565BE9" w:rsidRDefault="00B4267D">
            <w:pPr>
              <w:pStyle w:val="af9"/>
              <w:spacing w:beforeAutospacing="0" w:after="0" w:afterAutospacing="0" w:line="240" w:lineRule="auto"/>
              <w:jc w:val="center"/>
              <w:rPr>
                <w:sz w:val="18"/>
                <w:szCs w:val="18"/>
              </w:rPr>
            </w:pPr>
            <w:r>
              <w:rPr>
                <w:color w:val="000000"/>
                <w:sz w:val="18"/>
                <w:szCs w:val="18"/>
                <w:lang w:bidi="ar"/>
              </w:rPr>
              <w:t>Device 2a</w:t>
            </w:r>
          </w:p>
        </w:tc>
        <w:tc>
          <w:tcPr>
            <w:tcW w:w="383"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316EF908" w14:textId="77777777" w:rsidR="00565BE9" w:rsidRDefault="00B4267D">
            <w:pPr>
              <w:pStyle w:val="af9"/>
              <w:spacing w:beforeAutospacing="0" w:after="0" w:afterAutospacing="0" w:line="240" w:lineRule="auto"/>
              <w:jc w:val="center"/>
              <w:rPr>
                <w:sz w:val="18"/>
                <w:szCs w:val="18"/>
              </w:rPr>
            </w:pPr>
            <w:r>
              <w:rPr>
                <w:color w:val="000000"/>
                <w:sz w:val="18"/>
                <w:szCs w:val="18"/>
                <w:lang w:bidi="ar"/>
              </w:rPr>
              <w:t>-4.69</w:t>
            </w:r>
          </w:p>
        </w:tc>
      </w:tr>
      <w:tr w:rsidR="00565BE9" w14:paraId="784924A9" w14:textId="77777777">
        <w:trPr>
          <w:trHeight w:val="380"/>
        </w:trPr>
        <w:tc>
          <w:tcPr>
            <w:tcW w:w="784" w:type="pct"/>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vAlign w:val="center"/>
          </w:tcPr>
          <w:p w14:paraId="0913C72F" w14:textId="77777777" w:rsidR="00565BE9" w:rsidRDefault="00B4267D">
            <w:pPr>
              <w:pStyle w:val="af9"/>
              <w:spacing w:beforeAutospacing="0" w:after="0" w:afterAutospacing="0" w:line="240" w:lineRule="auto"/>
              <w:jc w:val="center"/>
              <w:rPr>
                <w:sz w:val="18"/>
                <w:szCs w:val="18"/>
              </w:rPr>
            </w:pPr>
            <w:r>
              <w:rPr>
                <w:color w:val="000000"/>
                <w:sz w:val="18"/>
                <w:szCs w:val="18"/>
                <w:lang w:bidi="ar"/>
              </w:rPr>
              <w:t>96-bit</w:t>
            </w:r>
          </w:p>
        </w:tc>
        <w:tc>
          <w:tcPr>
            <w:tcW w:w="722"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56CD0115" w14:textId="77777777" w:rsidR="00565BE9" w:rsidRDefault="00B4267D">
            <w:pPr>
              <w:pStyle w:val="af9"/>
              <w:spacing w:beforeAutospacing="0" w:after="0" w:afterAutospacing="0" w:line="240" w:lineRule="auto"/>
              <w:jc w:val="center"/>
              <w:rPr>
                <w:sz w:val="18"/>
                <w:szCs w:val="18"/>
              </w:rPr>
            </w:pPr>
            <w:r>
              <w:rPr>
                <w:color w:val="000000"/>
                <w:sz w:val="18"/>
                <w:szCs w:val="18"/>
                <w:lang w:bidi="ar"/>
              </w:rPr>
              <w:t>7kcps (0.8kbps)</w:t>
            </w:r>
          </w:p>
        </w:tc>
        <w:tc>
          <w:tcPr>
            <w:tcW w:w="818"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11AF6683" w14:textId="77777777" w:rsidR="00565BE9" w:rsidRDefault="00B4267D">
            <w:pPr>
              <w:pStyle w:val="af9"/>
              <w:spacing w:beforeAutospacing="0" w:after="0" w:afterAutospacing="0" w:line="240" w:lineRule="auto"/>
              <w:jc w:val="center"/>
              <w:rPr>
                <w:sz w:val="18"/>
                <w:szCs w:val="18"/>
              </w:rPr>
            </w:pPr>
            <w:r>
              <w:rPr>
                <w:color w:val="000000"/>
                <w:sz w:val="18"/>
                <w:szCs w:val="18"/>
                <w:lang w:bidi="ar"/>
              </w:rPr>
              <w:t>10%</w:t>
            </w:r>
          </w:p>
        </w:tc>
        <w:tc>
          <w:tcPr>
            <w:tcW w:w="400"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10FC67F0" w14:textId="77777777" w:rsidR="00565BE9" w:rsidRDefault="00B4267D">
            <w:pPr>
              <w:pStyle w:val="af9"/>
              <w:spacing w:beforeAutospacing="0" w:after="0" w:afterAutospacing="0" w:line="240" w:lineRule="auto"/>
              <w:jc w:val="center"/>
              <w:rPr>
                <w:sz w:val="18"/>
                <w:szCs w:val="18"/>
              </w:rPr>
            </w:pPr>
            <w:r>
              <w:rPr>
                <w:color w:val="000000"/>
                <w:sz w:val="18"/>
                <w:szCs w:val="18"/>
                <w:lang w:bidi="ar"/>
              </w:rPr>
              <w:t>10%</w:t>
            </w:r>
          </w:p>
        </w:tc>
        <w:tc>
          <w:tcPr>
            <w:tcW w:w="818"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3E2C2C71" w14:textId="77777777" w:rsidR="00565BE9" w:rsidRDefault="00B4267D">
            <w:pPr>
              <w:pStyle w:val="af9"/>
              <w:spacing w:beforeAutospacing="0" w:after="0" w:afterAutospacing="0" w:line="240" w:lineRule="auto"/>
              <w:jc w:val="center"/>
              <w:rPr>
                <w:sz w:val="18"/>
                <w:szCs w:val="18"/>
              </w:rPr>
            </w:pPr>
            <w:r>
              <w:rPr>
                <w:color w:val="000000"/>
                <w:sz w:val="18"/>
                <w:szCs w:val="18"/>
                <w:lang w:bidi="ar"/>
              </w:rPr>
              <w:t>InH-Office LOS</w:t>
            </w:r>
          </w:p>
        </w:tc>
        <w:tc>
          <w:tcPr>
            <w:tcW w:w="494"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3FB1C51D" w14:textId="77777777" w:rsidR="00565BE9" w:rsidRDefault="00B4267D">
            <w:pPr>
              <w:pStyle w:val="af9"/>
              <w:spacing w:beforeAutospacing="0" w:after="0" w:afterAutospacing="0" w:line="240" w:lineRule="auto"/>
              <w:jc w:val="center"/>
              <w:rPr>
                <w:sz w:val="18"/>
                <w:szCs w:val="18"/>
              </w:rPr>
            </w:pPr>
            <w:r>
              <w:rPr>
                <w:color w:val="000000"/>
                <w:sz w:val="18"/>
                <w:szCs w:val="18"/>
                <w:lang w:bidi="ar"/>
              </w:rPr>
              <w:t>TDL-D</w:t>
            </w:r>
          </w:p>
        </w:tc>
        <w:tc>
          <w:tcPr>
            <w:tcW w:w="577"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21E3D01D" w14:textId="77777777" w:rsidR="00565BE9" w:rsidRDefault="00B4267D">
            <w:pPr>
              <w:pStyle w:val="af9"/>
              <w:spacing w:beforeAutospacing="0" w:after="0" w:afterAutospacing="0" w:line="240" w:lineRule="auto"/>
              <w:jc w:val="center"/>
              <w:rPr>
                <w:sz w:val="18"/>
                <w:szCs w:val="18"/>
              </w:rPr>
            </w:pPr>
            <w:r>
              <w:rPr>
                <w:color w:val="000000"/>
                <w:sz w:val="18"/>
                <w:szCs w:val="18"/>
                <w:lang w:bidi="ar"/>
              </w:rPr>
              <w:t>Device 1</w:t>
            </w:r>
          </w:p>
        </w:tc>
        <w:tc>
          <w:tcPr>
            <w:tcW w:w="383"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3BB3B590" w14:textId="77777777" w:rsidR="00565BE9" w:rsidRDefault="00B4267D">
            <w:pPr>
              <w:pStyle w:val="af9"/>
              <w:spacing w:beforeAutospacing="0" w:after="0" w:afterAutospacing="0" w:line="240" w:lineRule="auto"/>
              <w:jc w:val="center"/>
              <w:rPr>
                <w:sz w:val="18"/>
                <w:szCs w:val="18"/>
              </w:rPr>
            </w:pPr>
            <w:r>
              <w:rPr>
                <w:color w:val="000000"/>
                <w:sz w:val="18"/>
                <w:szCs w:val="18"/>
                <w:lang w:bidi="ar"/>
              </w:rPr>
              <w:t>-4.33</w:t>
            </w:r>
          </w:p>
        </w:tc>
      </w:tr>
      <w:tr w:rsidR="00565BE9" w14:paraId="7B7E8FD1" w14:textId="77777777">
        <w:trPr>
          <w:trHeight w:val="380"/>
        </w:trPr>
        <w:tc>
          <w:tcPr>
            <w:tcW w:w="784" w:type="pct"/>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vAlign w:val="center"/>
          </w:tcPr>
          <w:p w14:paraId="29104EF2" w14:textId="77777777" w:rsidR="00565BE9" w:rsidRDefault="00B4267D">
            <w:pPr>
              <w:pStyle w:val="af9"/>
              <w:spacing w:beforeAutospacing="0" w:after="0" w:afterAutospacing="0" w:line="240" w:lineRule="auto"/>
              <w:jc w:val="center"/>
              <w:rPr>
                <w:sz w:val="18"/>
                <w:szCs w:val="18"/>
              </w:rPr>
            </w:pPr>
            <w:r>
              <w:rPr>
                <w:color w:val="000000"/>
                <w:sz w:val="18"/>
                <w:szCs w:val="18"/>
                <w:lang w:bidi="ar"/>
              </w:rPr>
              <w:t>96-bit</w:t>
            </w:r>
          </w:p>
        </w:tc>
        <w:tc>
          <w:tcPr>
            <w:tcW w:w="722"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71B174F3" w14:textId="77777777" w:rsidR="00565BE9" w:rsidRDefault="00B4267D">
            <w:pPr>
              <w:pStyle w:val="af9"/>
              <w:spacing w:beforeAutospacing="0" w:after="0" w:afterAutospacing="0" w:line="240" w:lineRule="auto"/>
              <w:jc w:val="center"/>
              <w:rPr>
                <w:sz w:val="18"/>
                <w:szCs w:val="18"/>
              </w:rPr>
            </w:pPr>
            <w:r>
              <w:rPr>
                <w:color w:val="000000"/>
                <w:sz w:val="18"/>
                <w:szCs w:val="18"/>
                <w:lang w:bidi="ar"/>
              </w:rPr>
              <w:t>7kcps (0.8kbps)</w:t>
            </w:r>
          </w:p>
        </w:tc>
        <w:tc>
          <w:tcPr>
            <w:tcW w:w="818"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3FE082B7" w14:textId="77777777" w:rsidR="00565BE9" w:rsidRDefault="00B4267D">
            <w:pPr>
              <w:pStyle w:val="af9"/>
              <w:spacing w:beforeAutospacing="0" w:after="0" w:afterAutospacing="0" w:line="240" w:lineRule="auto"/>
              <w:jc w:val="center"/>
              <w:rPr>
                <w:sz w:val="18"/>
                <w:szCs w:val="18"/>
              </w:rPr>
            </w:pPr>
            <w:r>
              <w:rPr>
                <w:color w:val="000000"/>
                <w:sz w:val="18"/>
                <w:szCs w:val="18"/>
                <w:lang w:bidi="ar"/>
              </w:rPr>
              <w:t>10%</w:t>
            </w:r>
          </w:p>
        </w:tc>
        <w:tc>
          <w:tcPr>
            <w:tcW w:w="400"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23038AD0" w14:textId="77777777" w:rsidR="00565BE9" w:rsidRDefault="00B4267D">
            <w:pPr>
              <w:pStyle w:val="af9"/>
              <w:spacing w:beforeAutospacing="0" w:after="0" w:afterAutospacing="0" w:line="240" w:lineRule="auto"/>
              <w:jc w:val="center"/>
              <w:rPr>
                <w:sz w:val="18"/>
                <w:szCs w:val="18"/>
              </w:rPr>
            </w:pPr>
            <w:r>
              <w:rPr>
                <w:color w:val="000000"/>
                <w:sz w:val="18"/>
                <w:szCs w:val="18"/>
                <w:lang w:bidi="ar"/>
              </w:rPr>
              <w:t>1%</w:t>
            </w:r>
          </w:p>
        </w:tc>
        <w:tc>
          <w:tcPr>
            <w:tcW w:w="818"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59F1095B" w14:textId="77777777" w:rsidR="00565BE9" w:rsidRDefault="00B4267D">
            <w:pPr>
              <w:pStyle w:val="af9"/>
              <w:spacing w:beforeAutospacing="0" w:after="0" w:afterAutospacing="0" w:line="240" w:lineRule="auto"/>
              <w:jc w:val="center"/>
              <w:rPr>
                <w:sz w:val="18"/>
                <w:szCs w:val="18"/>
              </w:rPr>
            </w:pPr>
            <w:r>
              <w:rPr>
                <w:color w:val="000000"/>
                <w:sz w:val="18"/>
                <w:szCs w:val="18"/>
                <w:lang w:bidi="ar"/>
              </w:rPr>
              <w:t>InH-Office LOS</w:t>
            </w:r>
          </w:p>
        </w:tc>
        <w:tc>
          <w:tcPr>
            <w:tcW w:w="494"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0F00BFF4" w14:textId="77777777" w:rsidR="00565BE9" w:rsidRDefault="00B4267D">
            <w:pPr>
              <w:pStyle w:val="af9"/>
              <w:spacing w:beforeAutospacing="0" w:after="0" w:afterAutospacing="0" w:line="240" w:lineRule="auto"/>
              <w:jc w:val="center"/>
              <w:rPr>
                <w:sz w:val="18"/>
                <w:szCs w:val="18"/>
              </w:rPr>
            </w:pPr>
            <w:r>
              <w:rPr>
                <w:color w:val="000000"/>
                <w:sz w:val="18"/>
                <w:szCs w:val="18"/>
                <w:lang w:bidi="ar"/>
              </w:rPr>
              <w:t>TDL-D</w:t>
            </w:r>
          </w:p>
        </w:tc>
        <w:tc>
          <w:tcPr>
            <w:tcW w:w="577"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2AD0A997" w14:textId="77777777" w:rsidR="00565BE9" w:rsidRDefault="00B4267D">
            <w:pPr>
              <w:pStyle w:val="af9"/>
              <w:spacing w:beforeAutospacing="0" w:after="0" w:afterAutospacing="0" w:line="240" w:lineRule="auto"/>
              <w:jc w:val="center"/>
              <w:rPr>
                <w:sz w:val="18"/>
                <w:szCs w:val="18"/>
              </w:rPr>
            </w:pPr>
            <w:r>
              <w:rPr>
                <w:color w:val="000000"/>
                <w:sz w:val="18"/>
                <w:szCs w:val="18"/>
                <w:lang w:bidi="ar"/>
              </w:rPr>
              <w:t>Device 2a</w:t>
            </w:r>
          </w:p>
        </w:tc>
        <w:tc>
          <w:tcPr>
            <w:tcW w:w="383"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2206D74E" w14:textId="77777777" w:rsidR="00565BE9" w:rsidRDefault="00B4267D">
            <w:pPr>
              <w:pStyle w:val="af9"/>
              <w:spacing w:beforeAutospacing="0" w:after="0" w:afterAutospacing="0" w:line="240" w:lineRule="auto"/>
              <w:jc w:val="center"/>
              <w:rPr>
                <w:sz w:val="18"/>
                <w:szCs w:val="18"/>
              </w:rPr>
            </w:pPr>
            <w:r>
              <w:rPr>
                <w:color w:val="000000"/>
                <w:sz w:val="18"/>
                <w:szCs w:val="18"/>
                <w:lang w:bidi="ar"/>
              </w:rPr>
              <w:t>-6.03</w:t>
            </w:r>
          </w:p>
        </w:tc>
      </w:tr>
      <w:tr w:rsidR="00565BE9" w14:paraId="0C13BD15" w14:textId="77777777">
        <w:trPr>
          <w:trHeight w:val="380"/>
        </w:trPr>
        <w:tc>
          <w:tcPr>
            <w:tcW w:w="784" w:type="pct"/>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vAlign w:val="center"/>
          </w:tcPr>
          <w:p w14:paraId="416045E1" w14:textId="77777777" w:rsidR="00565BE9" w:rsidRDefault="00B4267D">
            <w:pPr>
              <w:pStyle w:val="af9"/>
              <w:spacing w:beforeAutospacing="0" w:after="0" w:afterAutospacing="0" w:line="240" w:lineRule="auto"/>
              <w:jc w:val="center"/>
              <w:rPr>
                <w:sz w:val="18"/>
                <w:szCs w:val="18"/>
              </w:rPr>
            </w:pPr>
            <w:r>
              <w:rPr>
                <w:color w:val="000000"/>
                <w:sz w:val="18"/>
                <w:szCs w:val="18"/>
                <w:lang w:bidi="ar"/>
              </w:rPr>
              <w:t>96-bit</w:t>
            </w:r>
          </w:p>
        </w:tc>
        <w:tc>
          <w:tcPr>
            <w:tcW w:w="722"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25659372" w14:textId="77777777" w:rsidR="00565BE9" w:rsidRDefault="00B4267D">
            <w:pPr>
              <w:pStyle w:val="af9"/>
              <w:spacing w:beforeAutospacing="0" w:after="0" w:afterAutospacing="0" w:line="240" w:lineRule="auto"/>
              <w:jc w:val="center"/>
              <w:rPr>
                <w:sz w:val="18"/>
                <w:szCs w:val="18"/>
              </w:rPr>
            </w:pPr>
            <w:r>
              <w:rPr>
                <w:color w:val="000000"/>
                <w:sz w:val="18"/>
                <w:szCs w:val="18"/>
                <w:lang w:bidi="ar"/>
              </w:rPr>
              <w:t>42kcps (6kbps)</w:t>
            </w:r>
          </w:p>
        </w:tc>
        <w:tc>
          <w:tcPr>
            <w:tcW w:w="818"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44D63390" w14:textId="77777777" w:rsidR="00565BE9" w:rsidRDefault="00B4267D">
            <w:pPr>
              <w:pStyle w:val="af9"/>
              <w:spacing w:beforeAutospacing="0" w:after="0" w:afterAutospacing="0" w:line="240" w:lineRule="auto"/>
              <w:jc w:val="center"/>
              <w:rPr>
                <w:sz w:val="18"/>
                <w:szCs w:val="18"/>
              </w:rPr>
            </w:pPr>
            <w:r>
              <w:rPr>
                <w:color w:val="000000"/>
                <w:sz w:val="18"/>
                <w:szCs w:val="18"/>
                <w:lang w:bidi="ar"/>
              </w:rPr>
              <w:t>10%</w:t>
            </w:r>
          </w:p>
        </w:tc>
        <w:tc>
          <w:tcPr>
            <w:tcW w:w="400"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6884E929" w14:textId="77777777" w:rsidR="00565BE9" w:rsidRDefault="00B4267D">
            <w:pPr>
              <w:pStyle w:val="af9"/>
              <w:spacing w:beforeAutospacing="0" w:after="0" w:afterAutospacing="0" w:line="240" w:lineRule="auto"/>
              <w:jc w:val="center"/>
              <w:rPr>
                <w:sz w:val="18"/>
                <w:szCs w:val="18"/>
              </w:rPr>
            </w:pPr>
            <w:r>
              <w:rPr>
                <w:color w:val="000000"/>
                <w:sz w:val="18"/>
                <w:szCs w:val="18"/>
                <w:lang w:bidi="ar"/>
              </w:rPr>
              <w:t>10%</w:t>
            </w:r>
          </w:p>
        </w:tc>
        <w:tc>
          <w:tcPr>
            <w:tcW w:w="818"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4DF1BF88" w14:textId="77777777" w:rsidR="00565BE9" w:rsidRDefault="00B4267D">
            <w:pPr>
              <w:pStyle w:val="af9"/>
              <w:spacing w:beforeAutospacing="0" w:after="0" w:afterAutospacing="0" w:line="240" w:lineRule="auto"/>
              <w:jc w:val="center"/>
              <w:rPr>
                <w:sz w:val="18"/>
                <w:szCs w:val="18"/>
              </w:rPr>
            </w:pPr>
            <w:r>
              <w:rPr>
                <w:color w:val="000000"/>
                <w:sz w:val="18"/>
                <w:szCs w:val="18"/>
                <w:lang w:bidi="ar"/>
              </w:rPr>
              <w:t>InH-Office LOS</w:t>
            </w:r>
          </w:p>
        </w:tc>
        <w:tc>
          <w:tcPr>
            <w:tcW w:w="494"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4E4DA4FD" w14:textId="77777777" w:rsidR="00565BE9" w:rsidRDefault="00B4267D">
            <w:pPr>
              <w:pStyle w:val="af9"/>
              <w:spacing w:beforeAutospacing="0" w:after="0" w:afterAutospacing="0" w:line="240" w:lineRule="auto"/>
              <w:jc w:val="center"/>
              <w:rPr>
                <w:sz w:val="18"/>
                <w:szCs w:val="18"/>
              </w:rPr>
            </w:pPr>
            <w:r>
              <w:rPr>
                <w:color w:val="000000"/>
                <w:sz w:val="18"/>
                <w:szCs w:val="18"/>
                <w:lang w:bidi="ar"/>
              </w:rPr>
              <w:t>TDL-D</w:t>
            </w:r>
          </w:p>
        </w:tc>
        <w:tc>
          <w:tcPr>
            <w:tcW w:w="577"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13BF5CEC" w14:textId="77777777" w:rsidR="00565BE9" w:rsidRDefault="00B4267D">
            <w:pPr>
              <w:pStyle w:val="af9"/>
              <w:spacing w:beforeAutospacing="0" w:after="0" w:afterAutospacing="0" w:line="240" w:lineRule="auto"/>
              <w:jc w:val="center"/>
              <w:rPr>
                <w:sz w:val="18"/>
                <w:szCs w:val="18"/>
              </w:rPr>
            </w:pPr>
            <w:r>
              <w:rPr>
                <w:color w:val="000000"/>
                <w:sz w:val="18"/>
                <w:szCs w:val="18"/>
                <w:lang w:bidi="ar"/>
              </w:rPr>
              <w:t>Device 1</w:t>
            </w:r>
          </w:p>
        </w:tc>
        <w:tc>
          <w:tcPr>
            <w:tcW w:w="383"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2F5C8980" w14:textId="77777777" w:rsidR="00565BE9" w:rsidRDefault="00B4267D">
            <w:pPr>
              <w:pStyle w:val="af9"/>
              <w:spacing w:beforeAutospacing="0" w:after="0" w:afterAutospacing="0" w:line="240" w:lineRule="auto"/>
              <w:jc w:val="center"/>
              <w:rPr>
                <w:sz w:val="18"/>
                <w:szCs w:val="18"/>
              </w:rPr>
            </w:pPr>
            <w:r>
              <w:rPr>
                <w:color w:val="000000"/>
                <w:sz w:val="18"/>
                <w:szCs w:val="18"/>
                <w:lang w:bidi="ar"/>
              </w:rPr>
              <w:t>-3.95</w:t>
            </w:r>
          </w:p>
        </w:tc>
      </w:tr>
      <w:tr w:rsidR="00565BE9" w14:paraId="2361ED25" w14:textId="77777777">
        <w:trPr>
          <w:trHeight w:val="380"/>
        </w:trPr>
        <w:tc>
          <w:tcPr>
            <w:tcW w:w="784" w:type="pct"/>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vAlign w:val="center"/>
          </w:tcPr>
          <w:p w14:paraId="6C499057" w14:textId="77777777" w:rsidR="00565BE9" w:rsidRDefault="00B4267D">
            <w:pPr>
              <w:pStyle w:val="af9"/>
              <w:spacing w:beforeAutospacing="0" w:after="0" w:afterAutospacing="0" w:line="240" w:lineRule="auto"/>
              <w:jc w:val="center"/>
              <w:rPr>
                <w:sz w:val="18"/>
                <w:szCs w:val="18"/>
              </w:rPr>
            </w:pPr>
            <w:r>
              <w:rPr>
                <w:color w:val="000000"/>
                <w:sz w:val="18"/>
                <w:szCs w:val="18"/>
                <w:lang w:bidi="ar"/>
              </w:rPr>
              <w:t>96-bit</w:t>
            </w:r>
          </w:p>
        </w:tc>
        <w:tc>
          <w:tcPr>
            <w:tcW w:w="722"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5D333EE8" w14:textId="77777777" w:rsidR="00565BE9" w:rsidRDefault="00B4267D">
            <w:pPr>
              <w:pStyle w:val="af9"/>
              <w:spacing w:beforeAutospacing="0" w:after="0" w:afterAutospacing="0" w:line="240" w:lineRule="auto"/>
              <w:jc w:val="center"/>
              <w:rPr>
                <w:sz w:val="18"/>
                <w:szCs w:val="18"/>
              </w:rPr>
            </w:pPr>
            <w:r>
              <w:rPr>
                <w:color w:val="000000"/>
                <w:sz w:val="18"/>
                <w:szCs w:val="18"/>
                <w:lang w:bidi="ar"/>
              </w:rPr>
              <w:t>42kcps (6kbps)</w:t>
            </w:r>
          </w:p>
        </w:tc>
        <w:tc>
          <w:tcPr>
            <w:tcW w:w="818"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12013A4D" w14:textId="77777777" w:rsidR="00565BE9" w:rsidRDefault="00B4267D">
            <w:pPr>
              <w:pStyle w:val="af9"/>
              <w:spacing w:beforeAutospacing="0" w:after="0" w:afterAutospacing="0" w:line="240" w:lineRule="auto"/>
              <w:jc w:val="center"/>
              <w:rPr>
                <w:sz w:val="18"/>
                <w:szCs w:val="18"/>
              </w:rPr>
            </w:pPr>
            <w:r>
              <w:rPr>
                <w:color w:val="000000"/>
                <w:sz w:val="18"/>
                <w:szCs w:val="18"/>
                <w:lang w:bidi="ar"/>
              </w:rPr>
              <w:t>10%</w:t>
            </w:r>
          </w:p>
        </w:tc>
        <w:tc>
          <w:tcPr>
            <w:tcW w:w="400"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542664A7" w14:textId="77777777" w:rsidR="00565BE9" w:rsidRDefault="00B4267D">
            <w:pPr>
              <w:pStyle w:val="af9"/>
              <w:spacing w:beforeAutospacing="0" w:after="0" w:afterAutospacing="0" w:line="240" w:lineRule="auto"/>
              <w:jc w:val="center"/>
              <w:rPr>
                <w:sz w:val="18"/>
                <w:szCs w:val="18"/>
              </w:rPr>
            </w:pPr>
            <w:r>
              <w:rPr>
                <w:color w:val="000000"/>
                <w:sz w:val="18"/>
                <w:szCs w:val="18"/>
                <w:lang w:bidi="ar"/>
              </w:rPr>
              <w:t>1%</w:t>
            </w:r>
          </w:p>
        </w:tc>
        <w:tc>
          <w:tcPr>
            <w:tcW w:w="818"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5FF03BD9" w14:textId="77777777" w:rsidR="00565BE9" w:rsidRDefault="00B4267D">
            <w:pPr>
              <w:pStyle w:val="af9"/>
              <w:spacing w:beforeAutospacing="0" w:after="0" w:afterAutospacing="0" w:line="240" w:lineRule="auto"/>
              <w:jc w:val="center"/>
              <w:rPr>
                <w:sz w:val="18"/>
                <w:szCs w:val="18"/>
              </w:rPr>
            </w:pPr>
            <w:r>
              <w:rPr>
                <w:color w:val="000000"/>
                <w:sz w:val="18"/>
                <w:szCs w:val="18"/>
                <w:lang w:bidi="ar"/>
              </w:rPr>
              <w:t>InH-Office LOS</w:t>
            </w:r>
          </w:p>
        </w:tc>
        <w:tc>
          <w:tcPr>
            <w:tcW w:w="494"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1E34E43A" w14:textId="77777777" w:rsidR="00565BE9" w:rsidRDefault="00B4267D">
            <w:pPr>
              <w:pStyle w:val="af9"/>
              <w:spacing w:beforeAutospacing="0" w:after="0" w:afterAutospacing="0" w:line="240" w:lineRule="auto"/>
              <w:jc w:val="center"/>
              <w:rPr>
                <w:sz w:val="18"/>
                <w:szCs w:val="18"/>
              </w:rPr>
            </w:pPr>
            <w:r>
              <w:rPr>
                <w:color w:val="000000"/>
                <w:sz w:val="18"/>
                <w:szCs w:val="18"/>
                <w:lang w:bidi="ar"/>
              </w:rPr>
              <w:t>TDL-D</w:t>
            </w:r>
          </w:p>
        </w:tc>
        <w:tc>
          <w:tcPr>
            <w:tcW w:w="577"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6E244A3A" w14:textId="77777777" w:rsidR="00565BE9" w:rsidRDefault="00B4267D">
            <w:pPr>
              <w:pStyle w:val="af9"/>
              <w:spacing w:beforeAutospacing="0" w:after="0" w:afterAutospacing="0" w:line="240" w:lineRule="auto"/>
              <w:jc w:val="center"/>
              <w:rPr>
                <w:sz w:val="18"/>
                <w:szCs w:val="18"/>
              </w:rPr>
            </w:pPr>
            <w:r>
              <w:rPr>
                <w:color w:val="000000"/>
                <w:sz w:val="18"/>
                <w:szCs w:val="18"/>
                <w:lang w:bidi="ar"/>
              </w:rPr>
              <w:t>Device 2a</w:t>
            </w:r>
          </w:p>
        </w:tc>
        <w:tc>
          <w:tcPr>
            <w:tcW w:w="383"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01408604" w14:textId="77777777" w:rsidR="00565BE9" w:rsidRDefault="00B4267D">
            <w:pPr>
              <w:pStyle w:val="af9"/>
              <w:spacing w:beforeAutospacing="0" w:after="0" w:afterAutospacing="0" w:line="240" w:lineRule="auto"/>
              <w:jc w:val="center"/>
              <w:rPr>
                <w:sz w:val="18"/>
                <w:szCs w:val="18"/>
              </w:rPr>
            </w:pPr>
            <w:r>
              <w:rPr>
                <w:color w:val="000000"/>
                <w:sz w:val="18"/>
                <w:szCs w:val="18"/>
                <w:lang w:bidi="ar"/>
              </w:rPr>
              <w:t>-4.66</w:t>
            </w:r>
          </w:p>
        </w:tc>
      </w:tr>
    </w:tbl>
    <w:p w14:paraId="7ED365ED" w14:textId="77777777" w:rsidR="00565BE9" w:rsidRDefault="00565BE9">
      <w:pPr>
        <w:widowControl w:val="0"/>
        <w:numPr>
          <w:ilvl w:val="255"/>
          <w:numId w:val="0"/>
        </w:numPr>
        <w:autoSpaceDE w:val="0"/>
        <w:autoSpaceDN w:val="0"/>
        <w:adjustRightInd w:val="0"/>
        <w:rPr>
          <w:rFonts w:eastAsia="等线"/>
          <w:lang w:val="en-US" w:eastAsia="zh" w:bidi="ar"/>
        </w:rPr>
      </w:pPr>
    </w:p>
    <w:p w14:paraId="0EFA375D" w14:textId="77777777" w:rsidR="00565BE9" w:rsidRDefault="00B4267D">
      <w:pPr>
        <w:adjustRightInd w:val="0"/>
        <w:snapToGrid w:val="0"/>
        <w:spacing w:afterLines="50" w:after="120" w:line="240" w:lineRule="auto"/>
        <w:rPr>
          <w:rFonts w:eastAsiaTheme="minorEastAsia"/>
          <w:lang w:eastAsia="zh-CN"/>
        </w:rPr>
      </w:pPr>
      <w:r>
        <w:rPr>
          <w:rFonts w:eastAsia="等线" w:hint="eastAsia"/>
          <w:lang w:eastAsia="zh-CN"/>
        </w:rPr>
        <w:t>[1], [9] observed two options and [9] summarize the pros and cons in Table 2-1</w:t>
      </w:r>
    </w:p>
    <w:p w14:paraId="302AA934" w14:textId="77777777" w:rsidR="00565BE9" w:rsidRDefault="00B4267D">
      <w:pPr>
        <w:pStyle w:val="aff4"/>
        <w:numPr>
          <w:ilvl w:val="1"/>
          <w:numId w:val="20"/>
        </w:numPr>
        <w:adjustRightInd w:val="0"/>
        <w:snapToGrid w:val="0"/>
        <w:spacing w:afterLines="50" w:after="120" w:line="240"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Option 1 is the device transmits the D2R with the SFO from the range of [0.1 ~ 1] * 10^5 ppm for device 1</w:t>
      </w:r>
      <w:r>
        <w:rPr>
          <w:rFonts w:ascii="Times New Roman" w:eastAsia="等线" w:hAnsi="Times New Roman" w:cs="Times New Roman" w:hint="eastAsia"/>
          <w:sz w:val="20"/>
          <w:szCs w:val="20"/>
          <w:lang w:eastAsia="zh-CN"/>
        </w:rPr>
        <w:t xml:space="preserve"> as agreed </w:t>
      </w:r>
      <w:r>
        <w:rPr>
          <w:rFonts w:ascii="Times New Roman" w:eastAsiaTheme="minorEastAsia" w:hAnsi="Times New Roman" w:cs="Times New Roman"/>
          <w:sz w:val="20"/>
          <w:szCs w:val="20"/>
          <w:lang w:eastAsia="zh-CN"/>
        </w:rPr>
        <w:t xml:space="preserve">for LLS that the value for initial SFO  </w:t>
      </w:r>
    </w:p>
    <w:p w14:paraId="6FA9EF21" w14:textId="77777777" w:rsidR="00565BE9" w:rsidRDefault="00B4267D">
      <w:pPr>
        <w:pStyle w:val="aff4"/>
        <w:numPr>
          <w:ilvl w:val="1"/>
          <w:numId w:val="20"/>
        </w:numPr>
        <w:adjustRightInd w:val="0"/>
        <w:snapToGrid w:val="0"/>
        <w:spacing w:afterLines="50" w:after="120" w:line="240"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Option 2 is the device transmits the D2R with improved SFO accuracy which is smaller than the </w:t>
      </w:r>
      <w:r>
        <w:rPr>
          <w:rFonts w:ascii="Times New Roman" w:eastAsia="等线" w:hAnsi="Times New Roman" w:cs="Times New Roman" w:hint="eastAsia"/>
          <w:sz w:val="20"/>
          <w:szCs w:val="20"/>
          <w:lang w:eastAsia="zh-CN"/>
        </w:rPr>
        <w:t>option 1</w:t>
      </w:r>
      <w:r>
        <w:rPr>
          <w:rFonts w:ascii="Times New Roman" w:eastAsiaTheme="minorEastAsia" w:hAnsi="Times New Roman" w:cs="Times New Roman"/>
          <w:sz w:val="20"/>
          <w:szCs w:val="20"/>
          <w:lang w:eastAsia="zh-CN"/>
        </w:rPr>
        <w:t xml:space="preserve">  </w:t>
      </w:r>
    </w:p>
    <w:p w14:paraId="6547AA84" w14:textId="77777777" w:rsidR="00565BE9" w:rsidRDefault="00B4267D">
      <w:pPr>
        <w:adjustRightInd w:val="0"/>
        <w:snapToGrid w:val="0"/>
        <w:spacing w:after="0" w:line="240" w:lineRule="auto"/>
        <w:jc w:val="center"/>
        <w:rPr>
          <w:rFonts w:eastAsia="宋体"/>
          <w:lang w:eastAsia="zh-CN"/>
        </w:rPr>
      </w:pPr>
      <w:r>
        <w:rPr>
          <w:rFonts w:eastAsia="宋体" w:hint="eastAsia"/>
        </w:rPr>
        <w:t xml:space="preserve">Table 2-1 Summary of pros and cons of each option on SFO </w:t>
      </w:r>
      <w:r>
        <w:rPr>
          <w:rFonts w:eastAsia="宋体"/>
        </w:rPr>
        <w:t>accuracy</w:t>
      </w:r>
      <w:r>
        <w:rPr>
          <w:rFonts w:eastAsia="宋体" w:hint="eastAsia"/>
        </w:rPr>
        <w:t xml:space="preserve"> for D2R </w:t>
      </w:r>
      <w:r>
        <w:rPr>
          <w:rFonts w:eastAsia="宋体"/>
        </w:rPr>
        <w:t>transmission</w:t>
      </w:r>
      <w:r>
        <w:rPr>
          <w:rFonts w:eastAsia="宋体" w:hint="eastAsia"/>
        </w:rPr>
        <w:t xml:space="preserve"> after device calibrate</w:t>
      </w:r>
      <w:r>
        <w:rPr>
          <w:rFonts w:eastAsia="宋体"/>
        </w:rPr>
        <w:t>s</w:t>
      </w:r>
      <w:r>
        <w:rPr>
          <w:rFonts w:eastAsia="宋体" w:hint="eastAsia"/>
        </w:rPr>
        <w:t xml:space="preserve"> clock </w:t>
      </w:r>
      <w:r>
        <w:rPr>
          <w:rFonts w:eastAsia="宋体" w:hint="eastAsia"/>
          <w:lang w:eastAsia="zh-CN"/>
        </w:rPr>
        <w:t>in [9]</w:t>
      </w:r>
    </w:p>
    <w:tbl>
      <w:tblPr>
        <w:tblStyle w:val="afc"/>
        <w:tblW w:w="9210" w:type="dxa"/>
        <w:jc w:val="center"/>
        <w:tblLook w:val="04A0" w:firstRow="1" w:lastRow="0" w:firstColumn="1" w:lastColumn="0" w:noHBand="0" w:noVBand="1"/>
      </w:tblPr>
      <w:tblGrid>
        <w:gridCol w:w="931"/>
        <w:gridCol w:w="4041"/>
        <w:gridCol w:w="4238"/>
      </w:tblGrid>
      <w:tr w:rsidR="00565BE9" w14:paraId="5283D38B" w14:textId="77777777">
        <w:trPr>
          <w:trHeight w:val="273"/>
          <w:jc w:val="center"/>
        </w:trPr>
        <w:tc>
          <w:tcPr>
            <w:tcW w:w="931" w:type="dxa"/>
          </w:tcPr>
          <w:p w14:paraId="09656897" w14:textId="77777777" w:rsidR="00565BE9" w:rsidRDefault="00B4267D">
            <w:pPr>
              <w:adjustRightInd w:val="0"/>
              <w:snapToGrid w:val="0"/>
              <w:spacing w:after="0" w:line="240" w:lineRule="auto"/>
              <w:rPr>
                <w:rFonts w:eastAsia="等线"/>
                <w:b/>
                <w:bCs/>
              </w:rPr>
            </w:pPr>
            <w:r>
              <w:rPr>
                <w:rFonts w:eastAsia="等线" w:hint="eastAsia"/>
                <w:b/>
                <w:bCs/>
              </w:rPr>
              <w:t>Options</w:t>
            </w:r>
          </w:p>
        </w:tc>
        <w:tc>
          <w:tcPr>
            <w:tcW w:w="4041" w:type="dxa"/>
          </w:tcPr>
          <w:p w14:paraId="126A2C25" w14:textId="77777777" w:rsidR="00565BE9" w:rsidRDefault="00B4267D">
            <w:pPr>
              <w:adjustRightInd w:val="0"/>
              <w:snapToGrid w:val="0"/>
              <w:spacing w:after="0" w:line="240" w:lineRule="auto"/>
              <w:rPr>
                <w:rFonts w:eastAsia="等线"/>
                <w:b/>
                <w:bCs/>
              </w:rPr>
            </w:pPr>
            <w:r>
              <w:rPr>
                <w:rFonts w:eastAsia="等线" w:hint="eastAsia"/>
                <w:b/>
                <w:bCs/>
              </w:rPr>
              <w:t>Pros</w:t>
            </w:r>
          </w:p>
        </w:tc>
        <w:tc>
          <w:tcPr>
            <w:tcW w:w="4238" w:type="dxa"/>
          </w:tcPr>
          <w:p w14:paraId="0E2C3F44" w14:textId="77777777" w:rsidR="00565BE9" w:rsidRDefault="00B4267D">
            <w:pPr>
              <w:adjustRightInd w:val="0"/>
              <w:snapToGrid w:val="0"/>
              <w:spacing w:after="0" w:line="240" w:lineRule="auto"/>
              <w:rPr>
                <w:rFonts w:eastAsia="等线"/>
                <w:b/>
                <w:bCs/>
              </w:rPr>
            </w:pPr>
            <w:r>
              <w:rPr>
                <w:rFonts w:eastAsia="等线" w:hint="eastAsia"/>
                <w:b/>
                <w:bCs/>
              </w:rPr>
              <w:t>Cons</w:t>
            </w:r>
          </w:p>
        </w:tc>
      </w:tr>
      <w:tr w:rsidR="00565BE9" w14:paraId="2F3DC4DF" w14:textId="77777777">
        <w:trPr>
          <w:trHeight w:val="284"/>
          <w:jc w:val="center"/>
        </w:trPr>
        <w:tc>
          <w:tcPr>
            <w:tcW w:w="931" w:type="dxa"/>
          </w:tcPr>
          <w:p w14:paraId="26574C0C" w14:textId="77777777" w:rsidR="00565BE9" w:rsidRDefault="00B4267D">
            <w:pPr>
              <w:adjustRightInd w:val="0"/>
              <w:snapToGrid w:val="0"/>
              <w:spacing w:after="0" w:line="240" w:lineRule="auto"/>
              <w:rPr>
                <w:rFonts w:eastAsia="等线"/>
              </w:rPr>
            </w:pPr>
            <w:r>
              <w:rPr>
                <w:rFonts w:eastAsia="等线" w:hint="eastAsia"/>
              </w:rPr>
              <w:t>Option 1</w:t>
            </w:r>
          </w:p>
        </w:tc>
        <w:tc>
          <w:tcPr>
            <w:tcW w:w="4041" w:type="dxa"/>
          </w:tcPr>
          <w:p w14:paraId="7E0D25F2" w14:textId="77777777" w:rsidR="00565BE9" w:rsidRDefault="00B4267D">
            <w:pPr>
              <w:pStyle w:val="aff4"/>
              <w:numPr>
                <w:ilvl w:val="0"/>
                <w:numId w:val="21"/>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hint="eastAsia"/>
                <w:sz w:val="20"/>
                <w:szCs w:val="20"/>
                <w:lang w:val="en-GB"/>
              </w:rPr>
              <w:t>Relaxed timing accuracy requirement for device</w:t>
            </w:r>
          </w:p>
          <w:p w14:paraId="5975C0F4" w14:textId="77777777" w:rsidR="00565BE9" w:rsidRDefault="00B4267D">
            <w:pPr>
              <w:pStyle w:val="aff4"/>
              <w:numPr>
                <w:ilvl w:val="0"/>
                <w:numId w:val="21"/>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hint="eastAsia"/>
                <w:sz w:val="20"/>
                <w:szCs w:val="20"/>
                <w:lang w:val="en-GB"/>
              </w:rPr>
              <w:t xml:space="preserve">R2D preamble can be designed simpler and less overhead  </w:t>
            </w:r>
          </w:p>
          <w:p w14:paraId="15783D37" w14:textId="77777777" w:rsidR="00565BE9" w:rsidRDefault="00B4267D">
            <w:pPr>
              <w:pStyle w:val="aff4"/>
              <w:numPr>
                <w:ilvl w:val="0"/>
                <w:numId w:val="21"/>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hint="eastAsia"/>
                <w:sz w:val="20"/>
                <w:szCs w:val="20"/>
                <w:lang w:val="en-GB"/>
              </w:rPr>
              <w:t xml:space="preserve">Less complexity and/or power consumption for device to detect R2D preamble  </w:t>
            </w:r>
          </w:p>
        </w:tc>
        <w:tc>
          <w:tcPr>
            <w:tcW w:w="4238" w:type="dxa"/>
          </w:tcPr>
          <w:p w14:paraId="40D12206" w14:textId="77777777" w:rsidR="00565BE9" w:rsidRDefault="00B4267D">
            <w:pPr>
              <w:pStyle w:val="aff4"/>
              <w:numPr>
                <w:ilvl w:val="0"/>
                <w:numId w:val="21"/>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hint="eastAsia"/>
                <w:sz w:val="20"/>
                <w:szCs w:val="20"/>
                <w:lang w:val="en-GB"/>
              </w:rPr>
              <w:t xml:space="preserve">Strict timing accuracy requirement for reader </w:t>
            </w:r>
          </w:p>
          <w:p w14:paraId="32131F1D" w14:textId="77777777" w:rsidR="00565BE9" w:rsidRDefault="00B4267D">
            <w:pPr>
              <w:pStyle w:val="aff4"/>
              <w:numPr>
                <w:ilvl w:val="0"/>
                <w:numId w:val="21"/>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hint="eastAsia"/>
                <w:sz w:val="20"/>
                <w:szCs w:val="20"/>
                <w:lang w:val="en-GB"/>
              </w:rPr>
              <w:t xml:space="preserve">May complex D2R Preamble design with more overhead </w:t>
            </w:r>
          </w:p>
          <w:p w14:paraId="229D7AB2" w14:textId="77777777" w:rsidR="00565BE9" w:rsidRDefault="00B4267D">
            <w:pPr>
              <w:pStyle w:val="aff4"/>
              <w:numPr>
                <w:ilvl w:val="0"/>
                <w:numId w:val="21"/>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hint="eastAsia"/>
                <w:sz w:val="20"/>
                <w:szCs w:val="20"/>
                <w:lang w:val="en-GB"/>
              </w:rPr>
              <w:t xml:space="preserve">D2R Midamble/Postamble may need to be introduced for SFO estimation </w:t>
            </w:r>
          </w:p>
          <w:p w14:paraId="0E78CC5E" w14:textId="77777777" w:rsidR="00565BE9" w:rsidRDefault="00B4267D">
            <w:pPr>
              <w:pStyle w:val="aff4"/>
              <w:numPr>
                <w:ilvl w:val="0"/>
                <w:numId w:val="21"/>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hint="eastAsia"/>
                <w:sz w:val="20"/>
                <w:szCs w:val="20"/>
                <w:lang w:val="en-GB"/>
              </w:rPr>
              <w:t xml:space="preserve">Increase reader side processing/buffering </w:t>
            </w:r>
            <w:r>
              <w:rPr>
                <w:rFonts w:ascii="Times New Roman" w:eastAsia="等线" w:hAnsi="Times New Roman"/>
                <w:sz w:val="20"/>
                <w:szCs w:val="20"/>
                <w:lang w:val="en-GB"/>
              </w:rPr>
              <w:t>complexity</w:t>
            </w:r>
            <w:r>
              <w:rPr>
                <w:rFonts w:ascii="Times New Roman" w:eastAsia="等线" w:hAnsi="Times New Roman" w:hint="eastAsia"/>
                <w:sz w:val="20"/>
                <w:szCs w:val="20"/>
                <w:lang w:val="en-GB"/>
              </w:rPr>
              <w:t xml:space="preserve"> if postamble is used </w:t>
            </w:r>
          </w:p>
          <w:p w14:paraId="4B44F37C" w14:textId="77777777" w:rsidR="00565BE9" w:rsidRDefault="00B4267D">
            <w:pPr>
              <w:pStyle w:val="aff4"/>
              <w:numPr>
                <w:ilvl w:val="0"/>
                <w:numId w:val="21"/>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hint="eastAsia"/>
                <w:sz w:val="20"/>
                <w:szCs w:val="20"/>
                <w:lang w:val="en-GB"/>
              </w:rPr>
              <w:t>May reduce the efficiency for FDMA of D2R transmissions</w:t>
            </w:r>
          </w:p>
        </w:tc>
      </w:tr>
      <w:tr w:rsidR="00565BE9" w14:paraId="6DD4FDFB" w14:textId="77777777">
        <w:trPr>
          <w:trHeight w:val="273"/>
          <w:jc w:val="center"/>
        </w:trPr>
        <w:tc>
          <w:tcPr>
            <w:tcW w:w="931" w:type="dxa"/>
          </w:tcPr>
          <w:p w14:paraId="6FB67D45" w14:textId="77777777" w:rsidR="00565BE9" w:rsidRDefault="00B4267D">
            <w:pPr>
              <w:adjustRightInd w:val="0"/>
              <w:snapToGrid w:val="0"/>
              <w:spacing w:after="0" w:line="240" w:lineRule="auto"/>
              <w:rPr>
                <w:rFonts w:eastAsia="等线"/>
              </w:rPr>
            </w:pPr>
            <w:r>
              <w:rPr>
                <w:rFonts w:eastAsia="等线" w:hint="eastAsia"/>
              </w:rPr>
              <w:t>Option 2</w:t>
            </w:r>
          </w:p>
        </w:tc>
        <w:tc>
          <w:tcPr>
            <w:tcW w:w="4041" w:type="dxa"/>
          </w:tcPr>
          <w:p w14:paraId="46F0AD3D" w14:textId="77777777" w:rsidR="00565BE9" w:rsidRDefault="00B4267D">
            <w:pPr>
              <w:pStyle w:val="aff4"/>
              <w:numPr>
                <w:ilvl w:val="0"/>
                <w:numId w:val="21"/>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sz w:val="20"/>
                <w:szCs w:val="20"/>
                <w:lang w:val="en-GB"/>
              </w:rPr>
              <w:t>Loose timing accuracy requirement for reader side</w:t>
            </w:r>
          </w:p>
          <w:p w14:paraId="1A32C9AA" w14:textId="77777777" w:rsidR="00565BE9" w:rsidRDefault="00B4267D">
            <w:pPr>
              <w:pStyle w:val="aff4"/>
              <w:numPr>
                <w:ilvl w:val="0"/>
                <w:numId w:val="21"/>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sz w:val="20"/>
                <w:szCs w:val="20"/>
                <w:lang w:val="en-GB"/>
              </w:rPr>
              <w:t xml:space="preserve">D2R Preamble </w:t>
            </w:r>
            <w:r>
              <w:rPr>
                <w:rFonts w:ascii="Times New Roman" w:eastAsia="等线" w:hAnsi="Times New Roman" w:hint="eastAsia"/>
                <w:sz w:val="20"/>
                <w:szCs w:val="20"/>
                <w:lang w:val="en-GB"/>
              </w:rPr>
              <w:t xml:space="preserve">can be designed simpler and less overhead  </w:t>
            </w:r>
          </w:p>
          <w:p w14:paraId="296F43B2" w14:textId="77777777" w:rsidR="00565BE9" w:rsidRDefault="00B4267D">
            <w:pPr>
              <w:pStyle w:val="aff4"/>
              <w:numPr>
                <w:ilvl w:val="0"/>
                <w:numId w:val="21"/>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hint="eastAsia"/>
                <w:sz w:val="20"/>
                <w:szCs w:val="20"/>
                <w:lang w:val="en-GB"/>
              </w:rPr>
              <w:t xml:space="preserve">D2R </w:t>
            </w:r>
            <w:r>
              <w:rPr>
                <w:rFonts w:ascii="Times New Roman" w:eastAsia="等线" w:hAnsi="Times New Roman"/>
                <w:sz w:val="20"/>
                <w:szCs w:val="20"/>
                <w:lang w:val="en-GB"/>
              </w:rPr>
              <w:t>Midamble/Postamble may not be necessary</w:t>
            </w:r>
            <w:r>
              <w:rPr>
                <w:rFonts w:ascii="Times New Roman" w:eastAsia="等线" w:hAnsi="Times New Roman" w:hint="eastAsia"/>
                <w:sz w:val="20"/>
                <w:szCs w:val="20"/>
                <w:lang w:val="en-GB"/>
              </w:rPr>
              <w:t xml:space="preserve"> for SFO estimation </w:t>
            </w:r>
          </w:p>
          <w:p w14:paraId="2C84BB56" w14:textId="77777777" w:rsidR="00565BE9" w:rsidRDefault="00B4267D">
            <w:pPr>
              <w:pStyle w:val="aff4"/>
              <w:numPr>
                <w:ilvl w:val="0"/>
                <w:numId w:val="21"/>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sz w:val="20"/>
                <w:szCs w:val="20"/>
                <w:lang w:val="en-GB"/>
              </w:rPr>
              <w:t xml:space="preserve">Decrease reader side processing/buffering complexity </w:t>
            </w:r>
            <w:r>
              <w:rPr>
                <w:rFonts w:ascii="Times New Roman" w:eastAsia="等线" w:hAnsi="Times New Roman" w:hint="eastAsia"/>
                <w:sz w:val="20"/>
                <w:szCs w:val="20"/>
                <w:lang w:val="en-GB"/>
              </w:rPr>
              <w:t>without</w:t>
            </w:r>
            <w:r>
              <w:rPr>
                <w:rFonts w:ascii="Times New Roman" w:eastAsia="等线" w:hAnsi="Times New Roman"/>
                <w:sz w:val="20"/>
                <w:szCs w:val="20"/>
                <w:lang w:val="en-GB"/>
              </w:rPr>
              <w:t xml:space="preserve"> postamble </w:t>
            </w:r>
          </w:p>
          <w:p w14:paraId="7B13AA81" w14:textId="77777777" w:rsidR="00565BE9" w:rsidRDefault="00B4267D">
            <w:pPr>
              <w:pStyle w:val="aff4"/>
              <w:numPr>
                <w:ilvl w:val="0"/>
                <w:numId w:val="21"/>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sz w:val="20"/>
                <w:szCs w:val="20"/>
                <w:lang w:val="en-GB"/>
              </w:rPr>
              <w:t>May enhance the efficiency for FDMA of D2R transmissions</w:t>
            </w:r>
          </w:p>
        </w:tc>
        <w:tc>
          <w:tcPr>
            <w:tcW w:w="4238" w:type="dxa"/>
          </w:tcPr>
          <w:p w14:paraId="3C811604" w14:textId="77777777" w:rsidR="00565BE9" w:rsidRDefault="00B4267D">
            <w:pPr>
              <w:pStyle w:val="aff4"/>
              <w:numPr>
                <w:ilvl w:val="0"/>
                <w:numId w:val="21"/>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hint="eastAsia"/>
                <w:sz w:val="20"/>
                <w:szCs w:val="20"/>
                <w:lang w:val="en-GB"/>
              </w:rPr>
              <w:t>Strict timing accuracy requirement for device</w:t>
            </w:r>
          </w:p>
          <w:p w14:paraId="3F367ABC" w14:textId="77777777" w:rsidR="00565BE9" w:rsidRDefault="00B4267D">
            <w:pPr>
              <w:pStyle w:val="aff4"/>
              <w:numPr>
                <w:ilvl w:val="0"/>
                <w:numId w:val="21"/>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hint="eastAsia"/>
                <w:sz w:val="20"/>
                <w:szCs w:val="20"/>
                <w:lang w:val="en-GB"/>
              </w:rPr>
              <w:t xml:space="preserve">May complex R2D Preamble design with more overhead </w:t>
            </w:r>
          </w:p>
          <w:p w14:paraId="280F4BA0" w14:textId="77777777" w:rsidR="00565BE9" w:rsidRDefault="00B4267D">
            <w:pPr>
              <w:pStyle w:val="aff4"/>
              <w:numPr>
                <w:ilvl w:val="0"/>
                <w:numId w:val="21"/>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sz w:val="20"/>
                <w:szCs w:val="20"/>
                <w:lang w:val="en-GB"/>
              </w:rPr>
              <w:t>Higher complexity and/or power consumption for device to detect R2D preamble</w:t>
            </w:r>
            <w:r>
              <w:rPr>
                <w:rFonts w:ascii="Times New Roman" w:eastAsia="等线" w:hAnsi="Times New Roman" w:hint="eastAsia"/>
                <w:sz w:val="20"/>
                <w:szCs w:val="20"/>
                <w:lang w:val="en-GB"/>
              </w:rPr>
              <w:t xml:space="preserve">  </w:t>
            </w:r>
          </w:p>
        </w:tc>
      </w:tr>
    </w:tbl>
    <w:p w14:paraId="1F20839E" w14:textId="77777777" w:rsidR="00565BE9" w:rsidRDefault="00565BE9">
      <w:pPr>
        <w:adjustRightInd w:val="0"/>
        <w:snapToGrid w:val="0"/>
        <w:spacing w:afterLines="50" w:after="120" w:line="240" w:lineRule="auto"/>
        <w:rPr>
          <w:rFonts w:eastAsia="等线"/>
          <w:lang w:eastAsia="zh-CN"/>
        </w:rPr>
      </w:pPr>
    </w:p>
    <w:p w14:paraId="3D65FA92" w14:textId="77777777" w:rsidR="00565BE9" w:rsidRDefault="00B4267D">
      <w:pPr>
        <w:adjustRightInd w:val="0"/>
        <w:snapToGrid w:val="0"/>
        <w:spacing w:afterLines="50" w:after="120" w:line="240" w:lineRule="auto"/>
        <w:rPr>
          <w:rFonts w:eastAsiaTheme="minorEastAsia"/>
          <w:lang w:val="en-US" w:eastAsia="zh-CN"/>
        </w:rPr>
      </w:pPr>
      <w:r>
        <w:rPr>
          <w:rFonts w:eastAsia="等线" w:hint="eastAsia"/>
          <w:lang w:eastAsia="zh-CN"/>
        </w:rPr>
        <w:t>[</w:t>
      </w:r>
      <w:r>
        <w:rPr>
          <w:rFonts w:eastAsia="等线"/>
          <w:lang w:eastAsia="zh-CN"/>
        </w:rPr>
        <w:t xml:space="preserve">13] </w:t>
      </w:r>
      <w:r>
        <w:rPr>
          <w:rFonts w:eastAsiaTheme="minorEastAsia"/>
          <w:lang w:val="en-US" w:eastAsia="zh-CN"/>
        </w:rPr>
        <w:t>listed all possible accuracy and gave analysis accordingly</w:t>
      </w:r>
    </w:p>
    <w:p w14:paraId="0C4A9965" w14:textId="77777777" w:rsidR="00565BE9" w:rsidRDefault="00B4267D">
      <w:pPr>
        <w:pStyle w:val="3gpptxt"/>
        <w:numPr>
          <w:ilvl w:val="0"/>
          <w:numId w:val="22"/>
        </w:numPr>
        <w:jc w:val="both"/>
        <w:rPr>
          <w:rFonts w:eastAsiaTheme="minorEastAsia"/>
          <w:lang w:val="en-US" w:eastAsia="zh-CN"/>
        </w:rPr>
      </w:pPr>
      <w:r>
        <w:rPr>
          <w:rFonts w:eastAsiaTheme="minorEastAsia"/>
          <w:lang w:val="en-US" w:eastAsia="zh-CN"/>
        </w:rPr>
        <w:t>Accuracy after clock sync / calibration = 10</w:t>
      </w:r>
      <w:r>
        <w:rPr>
          <w:rFonts w:eastAsiaTheme="minorEastAsia"/>
          <w:vertAlign w:val="superscript"/>
          <w:lang w:val="en-US" w:eastAsia="zh-CN"/>
        </w:rPr>
        <w:t>5</w:t>
      </w:r>
      <w:r>
        <w:rPr>
          <w:rFonts w:eastAsiaTheme="minorEastAsia"/>
          <w:lang w:val="en-US" w:eastAsia="zh-CN"/>
        </w:rPr>
        <w:t>ppm, i.e. 10%</w:t>
      </w:r>
    </w:p>
    <w:p w14:paraId="24EB6FD1" w14:textId="77777777" w:rsidR="00565BE9" w:rsidRDefault="00B4267D">
      <w:pPr>
        <w:pStyle w:val="3gpptxt"/>
        <w:jc w:val="both"/>
        <w:rPr>
          <w:rFonts w:eastAsiaTheme="minorEastAsia"/>
          <w:lang w:val="en-US" w:eastAsia="zh-CN"/>
        </w:rPr>
      </w:pPr>
      <w:r>
        <w:rPr>
          <w:rFonts w:eastAsiaTheme="minorEastAsia"/>
          <w:lang w:val="en-US" w:eastAsia="zh-CN"/>
        </w:rPr>
        <w:t>By applying the duration of 2000 chips, the sampling difference could be as large as 200 chips, which means further clock synchronization is needed during the transmission, i.e. only Option 1 or Option 3 is not enough. Otherwise, timing error accumulated during the transmission would be large enough to cause detection error.</w:t>
      </w:r>
    </w:p>
    <w:p w14:paraId="772D5A46" w14:textId="77777777" w:rsidR="00565BE9" w:rsidRDefault="00B4267D">
      <w:pPr>
        <w:pStyle w:val="3gpptxt"/>
        <w:numPr>
          <w:ilvl w:val="0"/>
          <w:numId w:val="22"/>
        </w:numPr>
        <w:jc w:val="both"/>
        <w:rPr>
          <w:rFonts w:eastAsiaTheme="minorEastAsia"/>
          <w:lang w:val="en-US" w:eastAsia="zh-CN"/>
        </w:rPr>
      </w:pPr>
      <w:r>
        <w:rPr>
          <w:rFonts w:eastAsiaTheme="minorEastAsia"/>
          <w:lang w:val="en-US" w:eastAsia="zh-CN"/>
        </w:rPr>
        <w:lastRenderedPageBreak/>
        <w:t>Accuracy after clock sync / calibration = 10</w:t>
      </w:r>
      <w:r>
        <w:rPr>
          <w:rFonts w:eastAsiaTheme="minorEastAsia"/>
          <w:vertAlign w:val="superscript"/>
          <w:lang w:val="en-US" w:eastAsia="zh-CN"/>
        </w:rPr>
        <w:t>4</w:t>
      </w:r>
      <w:r>
        <w:rPr>
          <w:rFonts w:eastAsiaTheme="minorEastAsia"/>
          <w:lang w:val="en-US" w:eastAsia="zh-CN"/>
        </w:rPr>
        <w:t>ppm, i.e. 1%</w:t>
      </w:r>
    </w:p>
    <w:p w14:paraId="21ED15DC" w14:textId="77777777" w:rsidR="00565BE9" w:rsidRDefault="00B4267D">
      <w:pPr>
        <w:pStyle w:val="3gpptxt"/>
        <w:jc w:val="both"/>
        <w:rPr>
          <w:rFonts w:eastAsiaTheme="minorEastAsia"/>
          <w:lang w:val="en-US" w:eastAsia="zh-CN"/>
        </w:rPr>
      </w:pPr>
      <w:r>
        <w:rPr>
          <w:rFonts w:eastAsiaTheme="minorEastAsia"/>
          <w:lang w:val="en-US" w:eastAsia="zh-CN"/>
        </w:rPr>
        <w:t>Similar to previous analysis, for a duration of 2000 chips, the accumulated sampling difference could be as large as 20 chips, which means clock synchronization during the transmission is still needed, and at least midamble is needed.</w:t>
      </w:r>
    </w:p>
    <w:p w14:paraId="1F6C5817" w14:textId="77777777" w:rsidR="00565BE9" w:rsidRDefault="00B4267D">
      <w:pPr>
        <w:pStyle w:val="3gpptxt"/>
        <w:numPr>
          <w:ilvl w:val="0"/>
          <w:numId w:val="22"/>
        </w:numPr>
        <w:jc w:val="both"/>
        <w:rPr>
          <w:rFonts w:eastAsiaTheme="minorEastAsia"/>
          <w:lang w:val="en-US" w:eastAsia="zh-CN"/>
        </w:rPr>
      </w:pPr>
      <w:r>
        <w:rPr>
          <w:rFonts w:eastAsiaTheme="minorEastAsia"/>
          <w:lang w:val="en-US" w:eastAsia="zh-CN"/>
        </w:rPr>
        <w:t>Accuracy after clock sync / calibration = 10</w:t>
      </w:r>
      <w:r>
        <w:rPr>
          <w:rFonts w:eastAsiaTheme="minorEastAsia"/>
          <w:vertAlign w:val="superscript"/>
          <w:lang w:val="en-US" w:eastAsia="zh-CN"/>
        </w:rPr>
        <w:t>3</w:t>
      </w:r>
      <w:r>
        <w:rPr>
          <w:rFonts w:eastAsiaTheme="minorEastAsia"/>
          <w:lang w:val="en-US" w:eastAsia="zh-CN"/>
        </w:rPr>
        <w:t>ppm, i.e. 0.1%</w:t>
      </w:r>
    </w:p>
    <w:p w14:paraId="1A7C228E" w14:textId="77777777" w:rsidR="00565BE9" w:rsidRDefault="00B4267D">
      <w:pPr>
        <w:pStyle w:val="3gpptxt"/>
        <w:jc w:val="both"/>
        <w:rPr>
          <w:rFonts w:eastAsiaTheme="minorEastAsia"/>
          <w:lang w:val="en-US" w:eastAsia="zh-CN"/>
        </w:rPr>
      </w:pPr>
      <w:r>
        <w:rPr>
          <w:rFonts w:eastAsiaTheme="minorEastAsia"/>
          <w:lang w:val="en-US" w:eastAsia="zh-CN"/>
        </w:rPr>
        <w:t>For 10</w:t>
      </w:r>
      <w:r>
        <w:rPr>
          <w:rFonts w:eastAsiaTheme="minorEastAsia"/>
          <w:vertAlign w:val="superscript"/>
          <w:lang w:val="en-US" w:eastAsia="zh-CN"/>
        </w:rPr>
        <w:t>3</w:t>
      </w:r>
      <w:r>
        <w:rPr>
          <w:rFonts w:eastAsiaTheme="minorEastAsia"/>
          <w:lang w:val="en-US" w:eastAsia="zh-CN"/>
        </w:rPr>
        <w:t>ppm, for a duration of 2000 chips, the accumulated sampling difference is still 2 chips, which means clock synchronization during the transmission is also needed.</w:t>
      </w:r>
    </w:p>
    <w:p w14:paraId="27465DE8" w14:textId="77777777" w:rsidR="00565BE9" w:rsidRDefault="00B4267D">
      <w:pPr>
        <w:pStyle w:val="3gpptxt"/>
        <w:numPr>
          <w:ilvl w:val="0"/>
          <w:numId w:val="22"/>
        </w:numPr>
        <w:jc w:val="both"/>
        <w:rPr>
          <w:rFonts w:eastAsiaTheme="minorEastAsia"/>
          <w:lang w:val="en-US" w:eastAsia="zh-CN"/>
        </w:rPr>
      </w:pPr>
      <w:r>
        <w:rPr>
          <w:rFonts w:eastAsiaTheme="minorEastAsia"/>
          <w:lang w:val="en-US" w:eastAsia="zh-CN"/>
        </w:rPr>
        <w:t>Accuracy after clock sync / calibration = 10</w:t>
      </w:r>
      <w:r>
        <w:rPr>
          <w:rFonts w:eastAsiaTheme="minorEastAsia"/>
          <w:vertAlign w:val="superscript"/>
          <w:lang w:val="en-US" w:eastAsia="zh-CN"/>
        </w:rPr>
        <w:t>2</w:t>
      </w:r>
      <w:r>
        <w:rPr>
          <w:rFonts w:eastAsiaTheme="minorEastAsia"/>
          <w:lang w:val="en-US" w:eastAsia="zh-CN"/>
        </w:rPr>
        <w:t>ppm, i.e. 0.01%</w:t>
      </w:r>
    </w:p>
    <w:p w14:paraId="518D4939" w14:textId="77777777" w:rsidR="00565BE9" w:rsidRDefault="00B4267D">
      <w:pPr>
        <w:pStyle w:val="3gpptxt"/>
        <w:jc w:val="both"/>
        <w:rPr>
          <w:rFonts w:eastAsiaTheme="minorEastAsia"/>
          <w:lang w:val="en-US" w:eastAsia="zh-CN"/>
        </w:rPr>
      </w:pPr>
      <w:r>
        <w:rPr>
          <w:rFonts w:eastAsiaTheme="minorEastAsia" w:hint="eastAsia"/>
          <w:lang w:val="en-US" w:eastAsia="zh-CN"/>
        </w:rPr>
        <w:t>I</w:t>
      </w:r>
      <w:r>
        <w:rPr>
          <w:rFonts w:eastAsiaTheme="minorEastAsia"/>
          <w:lang w:val="en-US" w:eastAsia="zh-CN"/>
        </w:rPr>
        <w:t>f the accuracy can be as high as 10</w:t>
      </w:r>
      <w:r>
        <w:rPr>
          <w:rFonts w:eastAsiaTheme="minorEastAsia"/>
          <w:vertAlign w:val="superscript"/>
          <w:lang w:val="en-US" w:eastAsia="zh-CN"/>
        </w:rPr>
        <w:t>2</w:t>
      </w:r>
      <w:r>
        <w:rPr>
          <w:rFonts w:eastAsiaTheme="minorEastAsia"/>
          <w:lang w:val="en-US" w:eastAsia="zh-CN"/>
        </w:rPr>
        <w:t>ppm, even for a duration of 2000 chips, the accumulated sampling difference is only 0.2 chip, which means Option 1 may be enough for small or medium size packets. However, the accuracy of 10</w:t>
      </w:r>
      <w:r>
        <w:rPr>
          <w:rFonts w:eastAsiaTheme="minorEastAsia"/>
          <w:vertAlign w:val="superscript"/>
          <w:lang w:val="en-US" w:eastAsia="zh-CN"/>
        </w:rPr>
        <w:t>2</w:t>
      </w:r>
      <w:r>
        <w:rPr>
          <w:rFonts w:eastAsiaTheme="minorEastAsia"/>
          <w:lang w:val="en-US" w:eastAsia="zh-CN"/>
        </w:rPr>
        <w:t xml:space="preserve">ppm requires </w:t>
      </w:r>
      <w:proofErr w:type="gramStart"/>
      <w:r>
        <w:rPr>
          <w:rFonts w:eastAsiaTheme="minorEastAsia"/>
          <w:lang w:val="en-US" w:eastAsia="zh-CN"/>
        </w:rPr>
        <w:t>relative</w:t>
      </w:r>
      <w:proofErr w:type="gramEnd"/>
      <w:r>
        <w:rPr>
          <w:rFonts w:eastAsiaTheme="minorEastAsia"/>
          <w:lang w:val="en-US" w:eastAsia="zh-CN"/>
        </w:rPr>
        <w:t xml:space="preserve"> small initial SFO/CFO, which may not be possible for low-cost </w:t>
      </w:r>
      <w:proofErr w:type="gramStart"/>
      <w:r>
        <w:rPr>
          <w:rFonts w:eastAsiaTheme="minorEastAsia"/>
          <w:lang w:val="en-US" w:eastAsia="zh-CN"/>
        </w:rPr>
        <w:t>devices</w:t>
      </w:r>
      <w:proofErr w:type="gramEnd"/>
      <w:r>
        <w:rPr>
          <w:rFonts w:eastAsiaTheme="minorEastAsia"/>
          <w:lang w:val="en-US" w:eastAsia="zh-CN"/>
        </w:rPr>
        <w:t xml:space="preserve"> as device 1 and device 2a.</w:t>
      </w:r>
    </w:p>
    <w:p w14:paraId="343EF589" w14:textId="77777777" w:rsidR="00565BE9" w:rsidRDefault="00565BE9">
      <w:pPr>
        <w:adjustRightInd w:val="0"/>
        <w:snapToGrid w:val="0"/>
        <w:spacing w:afterLines="50" w:after="120" w:line="240" w:lineRule="auto"/>
        <w:rPr>
          <w:rFonts w:eastAsia="等线"/>
          <w:lang w:val="en-US" w:eastAsia="zh-CN"/>
        </w:rPr>
      </w:pPr>
    </w:p>
    <w:p w14:paraId="6E5E5CD6" w14:textId="77777777" w:rsidR="00565BE9" w:rsidRDefault="00B4267D">
      <w:pPr>
        <w:adjustRightInd w:val="0"/>
        <w:snapToGrid w:val="0"/>
        <w:spacing w:afterLines="50" w:after="120" w:line="240" w:lineRule="auto"/>
        <w:jc w:val="left"/>
        <w:rPr>
          <w:rFonts w:eastAsia="等线"/>
          <w:lang w:eastAsia="zh-CN"/>
        </w:rPr>
      </w:pPr>
      <w:r>
        <w:rPr>
          <w:rFonts w:eastAsia="等线" w:hint="eastAsia"/>
          <w:lang w:val="en-US" w:eastAsia="zh-CN"/>
        </w:rPr>
        <w:t>[</w:t>
      </w:r>
      <w:r>
        <w:rPr>
          <w:rFonts w:eastAsia="等线"/>
          <w:lang w:val="en-US" w:eastAsia="zh-CN"/>
        </w:rPr>
        <w:t xml:space="preserve">14] </w:t>
      </w:r>
      <w:r>
        <w:rPr>
          <w:rFonts w:eastAsia="等线" w:hint="eastAsia"/>
          <w:lang w:eastAsia="zh-CN"/>
        </w:rPr>
        <w:t>provide</w:t>
      </w:r>
      <w:r>
        <w:rPr>
          <w:rFonts w:eastAsia="等线"/>
          <w:lang w:eastAsia="zh-CN"/>
        </w:rPr>
        <w:t>d</w:t>
      </w:r>
      <w:r>
        <w:rPr>
          <w:rFonts w:eastAsia="等线" w:hint="eastAsia"/>
          <w:lang w:eastAsia="zh-CN"/>
        </w:rPr>
        <w:t xml:space="preserve"> </w:t>
      </w:r>
      <w:r>
        <w:rPr>
          <w:rFonts w:eastAsia="等线"/>
          <w:lang w:eastAsia="zh-CN"/>
        </w:rPr>
        <w:t>evaluation</w:t>
      </w:r>
      <w:r>
        <w:rPr>
          <w:rFonts w:eastAsia="等线" w:hint="eastAsia"/>
          <w:lang w:eastAsia="zh-CN"/>
        </w:rPr>
        <w:t xml:space="preserve"> for </w:t>
      </w:r>
      <w:r>
        <w:rPr>
          <w:lang w:eastAsia="zh-CN"/>
        </w:rPr>
        <w:t>message size with 96bits</w:t>
      </w:r>
      <w:r>
        <w:rPr>
          <w:rFonts w:eastAsia="等线" w:hint="eastAsia"/>
          <w:lang w:eastAsia="zh-CN"/>
        </w:rPr>
        <w:t xml:space="preserve"> and observed that</w:t>
      </w:r>
    </w:p>
    <w:p w14:paraId="351C764E" w14:textId="77777777" w:rsidR="00565BE9" w:rsidRDefault="00B4267D">
      <w:pPr>
        <w:pStyle w:val="aff4"/>
        <w:numPr>
          <w:ilvl w:val="0"/>
          <w:numId w:val="16"/>
        </w:numPr>
        <w:adjustRightInd w:val="0"/>
        <w:snapToGrid w:val="0"/>
        <w:spacing w:afterLines="50" w:after="120" w:line="240" w:lineRule="auto"/>
        <w:contextualSpacing w:val="0"/>
        <w:jc w:val="left"/>
        <w:rPr>
          <w:rFonts w:ascii="Times New Roman" w:eastAsia="等线" w:hAnsi="Times New Roman" w:cs="Times New Roman"/>
          <w:sz w:val="20"/>
          <w:lang w:val="en-GB" w:eastAsia="zh-CN"/>
        </w:rPr>
      </w:pPr>
      <w:r>
        <w:rPr>
          <w:rFonts w:ascii="Times New Roman" w:eastAsia="等线" w:hAnsi="Times New Roman" w:cs="Times New Roman" w:hint="eastAsia"/>
          <w:sz w:val="20"/>
          <w:lang w:val="en-GB" w:eastAsia="zh-CN"/>
        </w:rPr>
        <w:t>From Figure 1</w:t>
      </w:r>
      <w:r>
        <w:rPr>
          <w:rFonts w:ascii="Times New Roman" w:eastAsia="等线" w:hAnsi="Times New Roman" w:cs="Times New Roman"/>
          <w:sz w:val="20"/>
          <w:lang w:val="en-GB" w:eastAsia="zh-CN"/>
        </w:rPr>
        <w:t>5 and 16</w:t>
      </w:r>
      <w:r>
        <w:rPr>
          <w:rFonts w:ascii="Times New Roman" w:eastAsia="等线" w:hAnsi="Times New Roman" w:cs="Times New Roman" w:hint="eastAsia"/>
          <w:sz w:val="20"/>
          <w:lang w:val="en-GB" w:eastAsia="zh-CN"/>
        </w:rPr>
        <w:t>,</w:t>
      </w:r>
      <w:r>
        <w:rPr>
          <w:rFonts w:ascii="Times New Roman" w:eastAsia="等线" w:hAnsi="Times New Roman" w:cs="Times New Roman"/>
          <w:sz w:val="20"/>
          <w:lang w:val="en-GB" w:eastAsia="zh-CN"/>
        </w:rPr>
        <w:t xml:space="preserve"> in case of the packet size is 96bits, when the SNR is increased from -4dB to 20dB, the ratio of device residual SFO larger than 100ppm is reduced to 6% for Option 2,3,4, but this ratio is still 95% for Option 1.</w:t>
      </w:r>
    </w:p>
    <w:p w14:paraId="1FF34BDB" w14:textId="77777777" w:rsidR="00565BE9" w:rsidRDefault="00B4267D">
      <w:pPr>
        <w:pStyle w:val="aff4"/>
        <w:numPr>
          <w:ilvl w:val="0"/>
          <w:numId w:val="16"/>
        </w:numPr>
        <w:adjustRightInd w:val="0"/>
        <w:snapToGrid w:val="0"/>
        <w:spacing w:afterLines="50" w:after="120" w:line="240" w:lineRule="auto"/>
        <w:contextualSpacing w:val="0"/>
        <w:jc w:val="left"/>
        <w:rPr>
          <w:rFonts w:ascii="Times New Roman" w:eastAsia="等线" w:hAnsi="Times New Roman" w:cs="Times New Roman"/>
          <w:sz w:val="20"/>
          <w:lang w:val="en-GB" w:eastAsia="zh-CN"/>
        </w:rPr>
      </w:pPr>
      <w:r>
        <w:rPr>
          <w:rFonts w:ascii="Times New Roman" w:eastAsia="等线" w:hAnsi="Times New Roman" w:cs="Times New Roman" w:hint="eastAsia"/>
          <w:sz w:val="20"/>
          <w:lang w:val="en-GB" w:eastAsia="zh-CN"/>
        </w:rPr>
        <w:t>From Figure 1</w:t>
      </w:r>
      <w:r>
        <w:rPr>
          <w:rFonts w:ascii="Times New Roman" w:eastAsia="等线" w:hAnsi="Times New Roman" w:cs="Times New Roman"/>
          <w:sz w:val="20"/>
          <w:lang w:val="en-GB" w:eastAsia="zh-CN"/>
        </w:rPr>
        <w:t>7, in case of the packet size is 96bits, by using Option 1 the BLER cannot achieve the value which is lower than 0.1, even when the SNR is increased to 25dB; but Option 2, 3, and 4 can achieve such performance as long as SNR=5dB and the BLER performance of Option 2, 3, and 4 are basically same.</w:t>
      </w:r>
    </w:p>
    <w:tbl>
      <w:tblPr>
        <w:tblStyle w:val="afc"/>
        <w:tblW w:w="0" w:type="auto"/>
        <w:tblLook w:val="04A0" w:firstRow="1" w:lastRow="0" w:firstColumn="1" w:lastColumn="0" w:noHBand="0" w:noVBand="1"/>
      </w:tblPr>
      <w:tblGrid>
        <w:gridCol w:w="4815"/>
        <w:gridCol w:w="4815"/>
      </w:tblGrid>
      <w:tr w:rsidR="00565BE9" w14:paraId="39B9FFD6" w14:textId="77777777">
        <w:tc>
          <w:tcPr>
            <w:tcW w:w="4815" w:type="dxa"/>
          </w:tcPr>
          <w:p w14:paraId="53B1C8E7" w14:textId="77777777" w:rsidR="00565BE9" w:rsidRDefault="00B4267D">
            <w:pPr>
              <w:adjustRightInd w:val="0"/>
              <w:snapToGrid w:val="0"/>
              <w:spacing w:afterLines="50" w:after="120" w:line="240" w:lineRule="auto"/>
              <w:rPr>
                <w:rFonts w:eastAsia="等线"/>
                <w:lang w:eastAsia="zh-CN"/>
              </w:rPr>
            </w:pPr>
            <w:r>
              <w:rPr>
                <w:rFonts w:eastAsia="宋体"/>
                <w:b/>
                <w:noProof/>
                <w:kern w:val="2"/>
                <w:sz w:val="21"/>
                <w:szCs w:val="22"/>
                <w:lang w:val="en-US" w:eastAsia="zh-CN"/>
              </w:rPr>
              <w:drawing>
                <wp:inline distT="0" distB="0" distL="0" distR="0" wp14:anchorId="5E930A25" wp14:editId="49F90F5F">
                  <wp:extent cx="2794000" cy="1703705"/>
                  <wp:effectExtent l="0" t="0" r="6350" b="0"/>
                  <wp:docPr id="31" name="图片 31" descr="图表, 条形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图表, 条形图&#10;&#10;描述已自动生成"/>
                          <pic:cNvPicPr>
                            <a:picLocks noChangeAspect="1"/>
                          </pic:cNvPicPr>
                        </pic:nvPicPr>
                        <pic:blipFill>
                          <a:blip r:embed="rId11"/>
                          <a:stretch>
                            <a:fillRect/>
                          </a:stretch>
                        </pic:blipFill>
                        <pic:spPr>
                          <a:xfrm>
                            <a:off x="0" y="0"/>
                            <a:ext cx="2815089" cy="1716641"/>
                          </a:xfrm>
                          <a:prstGeom prst="rect">
                            <a:avLst/>
                          </a:prstGeom>
                        </pic:spPr>
                      </pic:pic>
                    </a:graphicData>
                  </a:graphic>
                </wp:inline>
              </w:drawing>
            </w:r>
          </w:p>
        </w:tc>
        <w:tc>
          <w:tcPr>
            <w:tcW w:w="4815" w:type="dxa"/>
          </w:tcPr>
          <w:p w14:paraId="66753688" w14:textId="77777777" w:rsidR="00565BE9" w:rsidRDefault="00B4267D">
            <w:pPr>
              <w:adjustRightInd w:val="0"/>
              <w:snapToGrid w:val="0"/>
              <w:spacing w:afterLines="50" w:after="120" w:line="240" w:lineRule="auto"/>
              <w:rPr>
                <w:rFonts w:eastAsia="等线"/>
                <w:lang w:eastAsia="zh-CN"/>
              </w:rPr>
            </w:pPr>
            <w:r>
              <w:rPr>
                <w:rFonts w:eastAsia="宋体"/>
                <w:noProof/>
                <w:kern w:val="2"/>
                <w:sz w:val="21"/>
                <w:szCs w:val="22"/>
                <w:lang w:val="en-US" w:eastAsia="zh-CN"/>
              </w:rPr>
              <w:drawing>
                <wp:inline distT="0" distB="0" distL="0" distR="0" wp14:anchorId="72CF98DC" wp14:editId="21281899">
                  <wp:extent cx="2720975" cy="1659255"/>
                  <wp:effectExtent l="0" t="0" r="3175" b="0"/>
                  <wp:docPr id="32" name="图片 32" descr="图表, 条形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图表, 条形图&#10;&#10;描述已自动生成"/>
                          <pic:cNvPicPr>
                            <a:picLocks noChangeAspect="1"/>
                          </pic:cNvPicPr>
                        </pic:nvPicPr>
                        <pic:blipFill>
                          <a:blip r:embed="rId12"/>
                          <a:stretch>
                            <a:fillRect/>
                          </a:stretch>
                        </pic:blipFill>
                        <pic:spPr>
                          <a:xfrm>
                            <a:off x="0" y="0"/>
                            <a:ext cx="2727950" cy="1663504"/>
                          </a:xfrm>
                          <a:prstGeom prst="rect">
                            <a:avLst/>
                          </a:prstGeom>
                        </pic:spPr>
                      </pic:pic>
                    </a:graphicData>
                  </a:graphic>
                </wp:inline>
              </w:drawing>
            </w:r>
          </w:p>
        </w:tc>
      </w:tr>
      <w:tr w:rsidR="00565BE9" w14:paraId="4DFA0A41" w14:textId="77777777">
        <w:tc>
          <w:tcPr>
            <w:tcW w:w="4815" w:type="dxa"/>
          </w:tcPr>
          <w:p w14:paraId="2F9874F5" w14:textId="77777777" w:rsidR="00565BE9" w:rsidRDefault="00B4267D">
            <w:pPr>
              <w:adjustRightInd w:val="0"/>
              <w:snapToGrid w:val="0"/>
              <w:spacing w:afterLines="50" w:after="120" w:line="240" w:lineRule="auto"/>
              <w:jc w:val="center"/>
              <w:rPr>
                <w:rFonts w:eastAsia="等线"/>
                <w:lang w:eastAsia="zh-CN"/>
              </w:rPr>
            </w:pPr>
            <w:r>
              <w:rPr>
                <w:lang w:eastAsia="zh-CN"/>
              </w:rPr>
              <w:t xml:space="preserve">[14]: </w:t>
            </w:r>
            <w:r>
              <w:rPr>
                <w:rFonts w:eastAsia="等线"/>
                <w:lang w:eastAsia="zh-CN"/>
              </w:rPr>
              <w:t>Figure 15 Device residual SFO (ppm) ratio of 10^4 drops, the packet size=96bits, SNR=-4dB</w:t>
            </w:r>
          </w:p>
        </w:tc>
        <w:tc>
          <w:tcPr>
            <w:tcW w:w="4815" w:type="dxa"/>
          </w:tcPr>
          <w:p w14:paraId="06CBA809" w14:textId="77777777" w:rsidR="00565BE9" w:rsidRDefault="00B4267D">
            <w:pPr>
              <w:adjustRightInd w:val="0"/>
              <w:snapToGrid w:val="0"/>
              <w:spacing w:afterLines="50" w:after="120" w:line="240" w:lineRule="auto"/>
              <w:jc w:val="center"/>
              <w:rPr>
                <w:rFonts w:eastAsia="等线"/>
                <w:lang w:eastAsia="zh-CN"/>
              </w:rPr>
            </w:pPr>
            <w:r>
              <w:rPr>
                <w:lang w:eastAsia="zh-CN"/>
              </w:rPr>
              <w:t xml:space="preserve">[14]: </w:t>
            </w:r>
            <w:r>
              <w:rPr>
                <w:rFonts w:eastAsia="等线"/>
                <w:lang w:eastAsia="zh-CN"/>
              </w:rPr>
              <w:t>Figure 16 Device residual SFO (ppm) ratio of 10^4 drops, the packet size=96bits, SNR=20dB</w:t>
            </w:r>
          </w:p>
        </w:tc>
      </w:tr>
    </w:tbl>
    <w:p w14:paraId="0C68472B" w14:textId="77777777" w:rsidR="00565BE9" w:rsidRDefault="00B4267D">
      <w:pPr>
        <w:adjustRightInd w:val="0"/>
        <w:snapToGrid w:val="0"/>
        <w:spacing w:afterLines="50" w:after="120" w:line="240" w:lineRule="auto"/>
        <w:jc w:val="center"/>
        <w:rPr>
          <w:rFonts w:eastAsia="等线"/>
          <w:lang w:eastAsia="zh-CN"/>
        </w:rPr>
      </w:pPr>
      <w:r>
        <w:rPr>
          <w:rFonts w:eastAsia="宋体"/>
          <w:noProof/>
          <w:kern w:val="2"/>
          <w:sz w:val="21"/>
          <w:szCs w:val="22"/>
          <w:lang w:val="en-US" w:eastAsia="zh-CN"/>
        </w:rPr>
        <w:drawing>
          <wp:inline distT="0" distB="0" distL="0" distR="0" wp14:anchorId="1A4475FC" wp14:editId="4F6EF433">
            <wp:extent cx="3415665" cy="2734310"/>
            <wp:effectExtent l="0" t="0" r="0" b="8890"/>
            <wp:docPr id="33" name="图片 33"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图表&#10;&#10;描述已自动生成"/>
                    <pic:cNvPicPr>
                      <a:picLocks noChangeAspect="1"/>
                    </pic:cNvPicPr>
                  </pic:nvPicPr>
                  <pic:blipFill>
                    <a:blip r:embed="rId13"/>
                    <a:stretch>
                      <a:fillRect/>
                    </a:stretch>
                  </pic:blipFill>
                  <pic:spPr>
                    <a:xfrm>
                      <a:off x="0" y="0"/>
                      <a:ext cx="3425635" cy="2742241"/>
                    </a:xfrm>
                    <a:prstGeom prst="rect">
                      <a:avLst/>
                    </a:prstGeom>
                  </pic:spPr>
                </pic:pic>
              </a:graphicData>
            </a:graphic>
          </wp:inline>
        </w:drawing>
      </w:r>
    </w:p>
    <w:p w14:paraId="177EF126" w14:textId="77777777" w:rsidR="00565BE9" w:rsidRDefault="00B4267D">
      <w:pPr>
        <w:adjustRightInd w:val="0"/>
        <w:snapToGrid w:val="0"/>
        <w:spacing w:afterLines="50" w:after="120" w:line="240" w:lineRule="auto"/>
        <w:jc w:val="center"/>
        <w:rPr>
          <w:lang w:eastAsia="zh-CN"/>
        </w:rPr>
      </w:pPr>
      <w:r>
        <w:rPr>
          <w:lang w:eastAsia="zh-CN"/>
        </w:rPr>
        <w:t>Figure 17 BLER performance comparison of the four options when the packet size=96bits [14]</w:t>
      </w:r>
    </w:p>
    <w:p w14:paraId="7BF5FEF1" w14:textId="77777777" w:rsidR="00565BE9" w:rsidRDefault="00B4267D">
      <w:pPr>
        <w:adjustRightInd w:val="0"/>
        <w:snapToGrid w:val="0"/>
        <w:spacing w:afterLines="50" w:after="120" w:line="240" w:lineRule="auto"/>
        <w:jc w:val="left"/>
        <w:rPr>
          <w:rFonts w:eastAsia="等线"/>
          <w:lang w:eastAsia="zh-CN"/>
        </w:rPr>
      </w:pPr>
      <w:r>
        <w:rPr>
          <w:rFonts w:eastAsia="等线" w:hint="eastAsia"/>
          <w:lang w:val="en-US" w:eastAsia="zh-CN"/>
        </w:rPr>
        <w:t>[</w:t>
      </w:r>
      <w:r>
        <w:rPr>
          <w:rFonts w:eastAsia="等线"/>
          <w:lang w:val="en-US" w:eastAsia="zh-CN"/>
        </w:rPr>
        <w:t xml:space="preserve">14] </w:t>
      </w:r>
      <w:r>
        <w:rPr>
          <w:rFonts w:eastAsia="等线" w:hint="eastAsia"/>
          <w:lang w:eastAsia="zh-CN"/>
        </w:rPr>
        <w:t>provide</w:t>
      </w:r>
      <w:r>
        <w:rPr>
          <w:rFonts w:eastAsia="等线"/>
          <w:lang w:eastAsia="zh-CN"/>
        </w:rPr>
        <w:t>d</w:t>
      </w:r>
      <w:r>
        <w:rPr>
          <w:rFonts w:eastAsia="等线" w:hint="eastAsia"/>
          <w:lang w:eastAsia="zh-CN"/>
        </w:rPr>
        <w:t xml:space="preserve"> </w:t>
      </w:r>
      <w:r>
        <w:rPr>
          <w:rFonts w:eastAsia="等线"/>
          <w:lang w:eastAsia="zh-CN"/>
        </w:rPr>
        <w:t>evaluation</w:t>
      </w:r>
      <w:r>
        <w:rPr>
          <w:rFonts w:eastAsia="等线" w:hint="eastAsia"/>
          <w:lang w:eastAsia="zh-CN"/>
        </w:rPr>
        <w:t xml:space="preserve"> for </w:t>
      </w:r>
      <w:r>
        <w:rPr>
          <w:lang w:eastAsia="zh-CN"/>
        </w:rPr>
        <w:t>message size with 400bits</w:t>
      </w:r>
      <w:r>
        <w:rPr>
          <w:rFonts w:eastAsia="等线" w:hint="eastAsia"/>
          <w:lang w:eastAsia="zh-CN"/>
        </w:rPr>
        <w:t xml:space="preserve"> and observed that</w:t>
      </w:r>
    </w:p>
    <w:p w14:paraId="27424FF9" w14:textId="77777777" w:rsidR="00565BE9" w:rsidRDefault="00B4267D">
      <w:pPr>
        <w:pStyle w:val="aff4"/>
        <w:numPr>
          <w:ilvl w:val="0"/>
          <w:numId w:val="16"/>
        </w:numPr>
        <w:adjustRightInd w:val="0"/>
        <w:snapToGrid w:val="0"/>
        <w:spacing w:afterLines="50" w:after="120" w:line="240" w:lineRule="auto"/>
        <w:contextualSpacing w:val="0"/>
        <w:jc w:val="left"/>
        <w:rPr>
          <w:rFonts w:ascii="Times New Roman" w:eastAsia="等线" w:hAnsi="Times New Roman" w:cs="Times New Roman"/>
          <w:sz w:val="20"/>
          <w:lang w:val="en-GB" w:eastAsia="zh-CN"/>
        </w:rPr>
      </w:pPr>
      <w:r>
        <w:rPr>
          <w:rFonts w:ascii="Times New Roman" w:eastAsia="等线" w:hAnsi="Times New Roman" w:cs="Times New Roman" w:hint="eastAsia"/>
          <w:sz w:val="20"/>
          <w:lang w:val="en-GB" w:eastAsia="zh-CN"/>
        </w:rPr>
        <w:lastRenderedPageBreak/>
        <w:t>From Figure 1</w:t>
      </w:r>
      <w:r>
        <w:rPr>
          <w:rFonts w:ascii="Times New Roman" w:eastAsia="等线" w:hAnsi="Times New Roman" w:cs="Times New Roman"/>
          <w:sz w:val="20"/>
          <w:lang w:val="en-GB" w:eastAsia="zh-CN"/>
        </w:rPr>
        <w:t>8 and 19</w:t>
      </w:r>
      <w:r>
        <w:rPr>
          <w:rFonts w:ascii="Times New Roman" w:eastAsia="等线" w:hAnsi="Times New Roman" w:cs="Times New Roman" w:hint="eastAsia"/>
          <w:sz w:val="20"/>
          <w:lang w:val="en-GB" w:eastAsia="zh-CN"/>
        </w:rPr>
        <w:t>,</w:t>
      </w:r>
      <w:r>
        <w:rPr>
          <w:rFonts w:ascii="Times New Roman" w:eastAsia="等线" w:hAnsi="Times New Roman" w:cs="Times New Roman"/>
          <w:sz w:val="20"/>
          <w:lang w:val="en-GB" w:eastAsia="zh-CN"/>
        </w:rPr>
        <w:t xml:space="preserve"> In case of the packet size is 400bits, when the SNR is increased from -4dB to 20dB, the ratio of device residual SFO larger than 10ppm is reduced to 5% for Option 2-1,2-2, 3,4-1, 4-2 but this ratio is still 99.6% for Option 1.</w:t>
      </w:r>
    </w:p>
    <w:p w14:paraId="3602D701" w14:textId="77777777" w:rsidR="00565BE9" w:rsidRDefault="00B4267D">
      <w:pPr>
        <w:pStyle w:val="aff4"/>
        <w:numPr>
          <w:ilvl w:val="0"/>
          <w:numId w:val="16"/>
        </w:numPr>
        <w:adjustRightInd w:val="0"/>
        <w:snapToGrid w:val="0"/>
        <w:spacing w:afterLines="50" w:after="120" w:line="240" w:lineRule="auto"/>
        <w:contextualSpacing w:val="0"/>
        <w:jc w:val="left"/>
        <w:rPr>
          <w:rFonts w:ascii="Times New Roman" w:eastAsia="等线" w:hAnsi="Times New Roman" w:cs="Times New Roman"/>
          <w:sz w:val="20"/>
          <w:lang w:val="en-GB" w:eastAsia="zh-CN"/>
        </w:rPr>
      </w:pPr>
      <w:r>
        <w:rPr>
          <w:rFonts w:ascii="Times New Roman" w:eastAsia="等线" w:hAnsi="Times New Roman" w:cs="Times New Roman" w:hint="eastAsia"/>
          <w:sz w:val="20"/>
          <w:lang w:val="en-GB" w:eastAsia="zh-CN"/>
        </w:rPr>
        <w:t>From Figure 1</w:t>
      </w:r>
      <w:r>
        <w:rPr>
          <w:rFonts w:ascii="Times New Roman" w:eastAsia="等线" w:hAnsi="Times New Roman" w:cs="Times New Roman"/>
          <w:sz w:val="20"/>
          <w:lang w:val="en-GB" w:eastAsia="zh-CN"/>
        </w:rPr>
        <w:t>7, In case of the packet size is 400bits:</w:t>
      </w:r>
    </w:p>
    <w:p w14:paraId="25FF0926" w14:textId="77777777" w:rsidR="00565BE9" w:rsidRDefault="00B4267D">
      <w:pPr>
        <w:pStyle w:val="aff4"/>
        <w:numPr>
          <w:ilvl w:val="1"/>
          <w:numId w:val="16"/>
        </w:numPr>
        <w:adjustRightInd w:val="0"/>
        <w:snapToGrid w:val="0"/>
        <w:spacing w:afterLines="50" w:after="120" w:line="240" w:lineRule="auto"/>
        <w:contextualSpacing w:val="0"/>
        <w:jc w:val="left"/>
        <w:rPr>
          <w:rFonts w:ascii="Times New Roman" w:eastAsia="等线" w:hAnsi="Times New Roman" w:cs="Times New Roman"/>
          <w:sz w:val="20"/>
          <w:lang w:val="en-GB" w:eastAsia="zh-CN"/>
        </w:rPr>
      </w:pPr>
      <w:r>
        <w:rPr>
          <w:rFonts w:ascii="Times New Roman" w:eastAsia="等线" w:hAnsi="Times New Roman" w:cs="Times New Roman"/>
          <w:sz w:val="20"/>
          <w:lang w:val="en-GB" w:eastAsia="zh-CN"/>
        </w:rPr>
        <w:t>The order of each option from best to worst according to BLER performance is:</w:t>
      </w:r>
    </w:p>
    <w:p w14:paraId="440EAABB" w14:textId="77777777" w:rsidR="00565BE9" w:rsidRDefault="00B4267D">
      <w:pPr>
        <w:pStyle w:val="aff4"/>
        <w:numPr>
          <w:ilvl w:val="2"/>
          <w:numId w:val="16"/>
        </w:numPr>
        <w:adjustRightInd w:val="0"/>
        <w:snapToGrid w:val="0"/>
        <w:spacing w:afterLines="50" w:after="120" w:line="240" w:lineRule="auto"/>
        <w:contextualSpacing w:val="0"/>
        <w:jc w:val="left"/>
        <w:rPr>
          <w:rFonts w:ascii="Times New Roman" w:eastAsia="等线" w:hAnsi="Times New Roman" w:cs="Times New Roman"/>
          <w:sz w:val="20"/>
          <w:lang w:val="en-GB" w:eastAsia="zh-CN"/>
        </w:rPr>
      </w:pPr>
      <w:r>
        <w:rPr>
          <w:rFonts w:ascii="Times New Roman" w:eastAsia="等线" w:hAnsi="Times New Roman" w:cs="Times New Roman"/>
          <w:sz w:val="20"/>
          <w:lang w:val="en-GB" w:eastAsia="zh-CN"/>
        </w:rPr>
        <w:t>Option 4-2&gt;Option 2-2&gt;Option 4-1&gt;Option 2-1</w:t>
      </w:r>
      <w:r>
        <w:rPr>
          <w:rFonts w:ascii="Times New Roman" w:eastAsia="等线" w:hAnsi="Times New Roman" w:cs="Times New Roman" w:hint="eastAsia"/>
          <w:sz w:val="20"/>
          <w:lang w:val="en-GB" w:eastAsia="zh-CN"/>
        </w:rPr>
        <w:t>≈</w:t>
      </w:r>
      <w:r>
        <w:rPr>
          <w:rFonts w:ascii="Times New Roman" w:eastAsia="等线" w:hAnsi="Times New Roman" w:cs="Times New Roman"/>
          <w:sz w:val="20"/>
          <w:lang w:val="en-GB" w:eastAsia="zh-CN"/>
        </w:rPr>
        <w:t>Option 3&gt;Option 1;</w:t>
      </w:r>
    </w:p>
    <w:p w14:paraId="01B89D0E" w14:textId="77777777" w:rsidR="00565BE9" w:rsidRDefault="00B4267D">
      <w:pPr>
        <w:pStyle w:val="aff4"/>
        <w:numPr>
          <w:ilvl w:val="1"/>
          <w:numId w:val="16"/>
        </w:numPr>
        <w:adjustRightInd w:val="0"/>
        <w:snapToGrid w:val="0"/>
        <w:spacing w:afterLines="50" w:after="120" w:line="240" w:lineRule="auto"/>
        <w:contextualSpacing w:val="0"/>
        <w:jc w:val="left"/>
        <w:rPr>
          <w:rFonts w:ascii="Times New Roman" w:eastAsia="等线" w:hAnsi="Times New Roman" w:cs="Times New Roman"/>
          <w:sz w:val="20"/>
          <w:lang w:val="en-GB" w:eastAsia="zh-CN"/>
        </w:rPr>
      </w:pPr>
      <w:r>
        <w:rPr>
          <w:rFonts w:ascii="Times New Roman" w:eastAsia="等线" w:hAnsi="Times New Roman" w:cs="Times New Roman"/>
          <w:sz w:val="20"/>
          <w:lang w:val="en-GB" w:eastAsia="zh-CN"/>
        </w:rPr>
        <w:t>The BLER performance of Option 1, Option 2-1, and Option 3 cannot reach 0.1, even when the SNR is greater than 25 dB;</w:t>
      </w:r>
    </w:p>
    <w:p w14:paraId="226DE2C0" w14:textId="77777777" w:rsidR="00565BE9" w:rsidRDefault="00B4267D">
      <w:pPr>
        <w:pStyle w:val="aff4"/>
        <w:numPr>
          <w:ilvl w:val="1"/>
          <w:numId w:val="16"/>
        </w:numPr>
        <w:adjustRightInd w:val="0"/>
        <w:snapToGrid w:val="0"/>
        <w:spacing w:afterLines="50" w:after="120" w:line="240" w:lineRule="auto"/>
        <w:contextualSpacing w:val="0"/>
        <w:jc w:val="left"/>
        <w:rPr>
          <w:rFonts w:ascii="Times New Roman" w:eastAsia="等线" w:hAnsi="Times New Roman" w:cs="Times New Roman"/>
          <w:sz w:val="20"/>
          <w:lang w:val="en-GB" w:eastAsia="zh-CN"/>
        </w:rPr>
      </w:pPr>
      <w:r>
        <w:rPr>
          <w:rFonts w:ascii="Times New Roman" w:eastAsia="等线" w:hAnsi="Times New Roman" w:cs="Times New Roman"/>
          <w:sz w:val="20"/>
          <w:lang w:val="en-GB" w:eastAsia="zh-CN"/>
        </w:rPr>
        <w:t xml:space="preserve">The performance of Option 4-1, Option 2-2, and Option 4-2 can reach 0.1, when the SNR is within the range of [15, 25] </w:t>
      </w:r>
      <w:proofErr w:type="spellStart"/>
      <w:r>
        <w:rPr>
          <w:rFonts w:ascii="Times New Roman" w:eastAsia="等线" w:hAnsi="Times New Roman" w:cs="Times New Roman"/>
          <w:sz w:val="20"/>
          <w:lang w:val="en-GB" w:eastAsia="zh-CN"/>
        </w:rPr>
        <w:t>dB.</w:t>
      </w:r>
      <w:proofErr w:type="spellEnd"/>
    </w:p>
    <w:p w14:paraId="6CA0B039" w14:textId="77777777" w:rsidR="00565BE9" w:rsidRDefault="00565BE9">
      <w:pPr>
        <w:adjustRightInd w:val="0"/>
        <w:snapToGrid w:val="0"/>
        <w:spacing w:afterLines="50" w:after="120" w:line="240" w:lineRule="auto"/>
        <w:rPr>
          <w:rFonts w:eastAsia="等线"/>
          <w:lang w:val="en-US" w:eastAsia="zh-CN"/>
        </w:rPr>
      </w:pPr>
    </w:p>
    <w:tbl>
      <w:tblPr>
        <w:tblStyle w:val="afc"/>
        <w:tblW w:w="0" w:type="auto"/>
        <w:tblLook w:val="04A0" w:firstRow="1" w:lastRow="0" w:firstColumn="1" w:lastColumn="0" w:noHBand="0" w:noVBand="1"/>
      </w:tblPr>
      <w:tblGrid>
        <w:gridCol w:w="4810"/>
        <w:gridCol w:w="4820"/>
      </w:tblGrid>
      <w:tr w:rsidR="00565BE9" w14:paraId="33F1A6B7" w14:textId="77777777">
        <w:tc>
          <w:tcPr>
            <w:tcW w:w="4810" w:type="dxa"/>
          </w:tcPr>
          <w:p w14:paraId="6B956EB2" w14:textId="77777777" w:rsidR="00565BE9" w:rsidRDefault="00B4267D">
            <w:pPr>
              <w:adjustRightInd w:val="0"/>
              <w:snapToGrid w:val="0"/>
              <w:spacing w:afterLines="50" w:after="120" w:line="240" w:lineRule="auto"/>
              <w:rPr>
                <w:rFonts w:eastAsia="等线"/>
                <w:lang w:eastAsia="zh-CN"/>
              </w:rPr>
            </w:pPr>
            <w:r>
              <w:rPr>
                <w:rFonts w:eastAsia="宋体"/>
                <w:noProof/>
                <w:kern w:val="2"/>
                <w:sz w:val="21"/>
                <w:szCs w:val="22"/>
                <w:lang w:val="en-US" w:eastAsia="zh-CN"/>
              </w:rPr>
              <w:drawing>
                <wp:inline distT="0" distB="0" distL="0" distR="0" wp14:anchorId="6E9B3672" wp14:editId="53849F29">
                  <wp:extent cx="2926715" cy="1784350"/>
                  <wp:effectExtent l="0" t="0" r="6985" b="6350"/>
                  <wp:docPr id="35" name="图片 35" descr="图表, 条形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图表, 条形图&#10;&#10;描述已自动生成"/>
                          <pic:cNvPicPr>
                            <a:picLocks noChangeAspect="1"/>
                          </pic:cNvPicPr>
                        </pic:nvPicPr>
                        <pic:blipFill>
                          <a:blip r:embed="rId14"/>
                          <a:stretch>
                            <a:fillRect/>
                          </a:stretch>
                        </pic:blipFill>
                        <pic:spPr>
                          <a:xfrm>
                            <a:off x="0" y="0"/>
                            <a:ext cx="2931480" cy="1787617"/>
                          </a:xfrm>
                          <a:prstGeom prst="rect">
                            <a:avLst/>
                          </a:prstGeom>
                        </pic:spPr>
                      </pic:pic>
                    </a:graphicData>
                  </a:graphic>
                </wp:inline>
              </w:drawing>
            </w:r>
          </w:p>
        </w:tc>
        <w:tc>
          <w:tcPr>
            <w:tcW w:w="4820" w:type="dxa"/>
          </w:tcPr>
          <w:p w14:paraId="5EC48365" w14:textId="77777777" w:rsidR="00565BE9" w:rsidRDefault="00B4267D">
            <w:pPr>
              <w:adjustRightInd w:val="0"/>
              <w:snapToGrid w:val="0"/>
              <w:spacing w:afterLines="50" w:after="120" w:line="240" w:lineRule="auto"/>
              <w:rPr>
                <w:rFonts w:eastAsia="等线"/>
                <w:lang w:eastAsia="zh-CN"/>
              </w:rPr>
            </w:pPr>
            <w:r>
              <w:rPr>
                <w:rFonts w:eastAsia="宋体"/>
                <w:noProof/>
                <w:kern w:val="2"/>
                <w:sz w:val="21"/>
                <w:szCs w:val="22"/>
                <w:lang w:val="en-US" w:eastAsia="zh-CN"/>
              </w:rPr>
              <w:drawing>
                <wp:inline distT="0" distB="0" distL="0" distR="0" wp14:anchorId="21DAC987" wp14:editId="61720D84">
                  <wp:extent cx="2940685" cy="1784350"/>
                  <wp:effectExtent l="0" t="0" r="0" b="6350"/>
                  <wp:docPr id="36" name="图片 36" descr="图表, 条形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图表, 条形图&#10;&#10;描述已自动生成"/>
                          <pic:cNvPicPr>
                            <a:picLocks noChangeAspect="1"/>
                          </pic:cNvPicPr>
                        </pic:nvPicPr>
                        <pic:blipFill>
                          <a:blip r:embed="rId15"/>
                          <a:stretch>
                            <a:fillRect/>
                          </a:stretch>
                        </pic:blipFill>
                        <pic:spPr>
                          <a:xfrm>
                            <a:off x="0" y="0"/>
                            <a:ext cx="2943196" cy="1785548"/>
                          </a:xfrm>
                          <a:prstGeom prst="rect">
                            <a:avLst/>
                          </a:prstGeom>
                        </pic:spPr>
                      </pic:pic>
                    </a:graphicData>
                  </a:graphic>
                </wp:inline>
              </w:drawing>
            </w:r>
          </w:p>
        </w:tc>
      </w:tr>
      <w:tr w:rsidR="00565BE9" w14:paraId="5A8F912A" w14:textId="77777777">
        <w:tc>
          <w:tcPr>
            <w:tcW w:w="4810" w:type="dxa"/>
          </w:tcPr>
          <w:p w14:paraId="589578F8" w14:textId="77777777" w:rsidR="00565BE9" w:rsidRDefault="00B4267D">
            <w:pPr>
              <w:adjustRightInd w:val="0"/>
              <w:snapToGrid w:val="0"/>
              <w:spacing w:afterLines="50" w:after="120" w:line="240" w:lineRule="auto"/>
              <w:jc w:val="center"/>
              <w:rPr>
                <w:rFonts w:eastAsia="等线"/>
                <w:lang w:eastAsia="zh-CN"/>
              </w:rPr>
            </w:pPr>
            <w:r>
              <w:rPr>
                <w:lang w:eastAsia="zh-CN"/>
              </w:rPr>
              <w:t xml:space="preserve">[14]: </w:t>
            </w:r>
            <w:r>
              <w:rPr>
                <w:rFonts w:eastAsia="等线"/>
                <w:lang w:eastAsia="zh-CN"/>
              </w:rPr>
              <w:t>Figure 18 Device residual SFO (ppm) ratio of 10^4 drops, the packet size=400bits, SNR=-4dB</w:t>
            </w:r>
          </w:p>
        </w:tc>
        <w:tc>
          <w:tcPr>
            <w:tcW w:w="4820" w:type="dxa"/>
          </w:tcPr>
          <w:p w14:paraId="794EAEA9" w14:textId="77777777" w:rsidR="00565BE9" w:rsidRDefault="00B4267D">
            <w:pPr>
              <w:adjustRightInd w:val="0"/>
              <w:snapToGrid w:val="0"/>
              <w:spacing w:afterLines="50" w:after="120" w:line="240" w:lineRule="auto"/>
              <w:ind w:firstLineChars="200" w:firstLine="400"/>
              <w:jc w:val="center"/>
              <w:rPr>
                <w:rFonts w:eastAsia="等线"/>
                <w:lang w:eastAsia="zh-CN"/>
              </w:rPr>
            </w:pPr>
            <w:r>
              <w:rPr>
                <w:lang w:eastAsia="zh-CN"/>
              </w:rPr>
              <w:t xml:space="preserve">[14]: </w:t>
            </w:r>
            <w:r>
              <w:rPr>
                <w:rFonts w:eastAsia="等线"/>
                <w:lang w:eastAsia="zh-CN"/>
              </w:rPr>
              <w:t>Figure 19 Device residual SFO (ppm) ratio of 10^4 drops, the packet size=400bits, SNR=20dB</w:t>
            </w:r>
          </w:p>
        </w:tc>
      </w:tr>
    </w:tbl>
    <w:p w14:paraId="50C0D731" w14:textId="77777777" w:rsidR="00565BE9" w:rsidRDefault="00B4267D">
      <w:pPr>
        <w:adjustRightInd w:val="0"/>
        <w:snapToGrid w:val="0"/>
        <w:spacing w:afterLines="50" w:after="120" w:line="240" w:lineRule="auto"/>
        <w:jc w:val="center"/>
        <w:rPr>
          <w:rFonts w:eastAsia="等线"/>
          <w:lang w:eastAsia="zh-CN"/>
        </w:rPr>
      </w:pPr>
      <w:r>
        <w:rPr>
          <w:rFonts w:eastAsia="宋体"/>
          <w:noProof/>
          <w:kern w:val="2"/>
          <w:sz w:val="21"/>
          <w:szCs w:val="22"/>
          <w:lang w:val="en-US" w:eastAsia="zh-CN"/>
        </w:rPr>
        <w:drawing>
          <wp:inline distT="0" distB="0" distL="0" distR="0" wp14:anchorId="6F7D7A1C" wp14:editId="3BC2795C">
            <wp:extent cx="3620770" cy="2971800"/>
            <wp:effectExtent l="0" t="0" r="0" b="0"/>
            <wp:docPr id="37" name="图片 37"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图表&#10;&#10;描述已自动生成"/>
                    <pic:cNvPicPr>
                      <a:picLocks noChangeAspect="1"/>
                    </pic:cNvPicPr>
                  </pic:nvPicPr>
                  <pic:blipFill>
                    <a:blip r:embed="rId16"/>
                    <a:stretch>
                      <a:fillRect/>
                    </a:stretch>
                  </pic:blipFill>
                  <pic:spPr>
                    <a:xfrm>
                      <a:off x="0" y="0"/>
                      <a:ext cx="3636329" cy="2984451"/>
                    </a:xfrm>
                    <a:prstGeom prst="rect">
                      <a:avLst/>
                    </a:prstGeom>
                  </pic:spPr>
                </pic:pic>
              </a:graphicData>
            </a:graphic>
          </wp:inline>
        </w:drawing>
      </w:r>
    </w:p>
    <w:p w14:paraId="110C51F7" w14:textId="77777777" w:rsidR="00565BE9" w:rsidRDefault="00B4267D">
      <w:pPr>
        <w:adjustRightInd w:val="0"/>
        <w:snapToGrid w:val="0"/>
        <w:spacing w:afterLines="50" w:after="120" w:line="240" w:lineRule="auto"/>
        <w:jc w:val="center"/>
        <w:rPr>
          <w:lang w:eastAsia="zh-CN"/>
        </w:rPr>
      </w:pPr>
      <w:r>
        <w:rPr>
          <w:lang w:eastAsia="zh-CN"/>
        </w:rPr>
        <w:t>Figure 20 BLER performance comparison of the six options when the packet size=400bis [14]</w:t>
      </w:r>
    </w:p>
    <w:p w14:paraId="20B11812" w14:textId="77777777" w:rsidR="00565BE9" w:rsidRDefault="00565BE9">
      <w:pPr>
        <w:adjustRightInd w:val="0"/>
        <w:snapToGrid w:val="0"/>
        <w:spacing w:afterLines="50" w:after="120" w:line="240" w:lineRule="auto"/>
        <w:rPr>
          <w:rFonts w:eastAsia="等线"/>
          <w:lang w:eastAsia="zh-CN"/>
        </w:rPr>
      </w:pPr>
    </w:p>
    <w:p w14:paraId="44F52BE0" w14:textId="77777777" w:rsidR="00565BE9" w:rsidRDefault="00B4267D">
      <w:pPr>
        <w:adjustRightInd w:val="0"/>
        <w:snapToGrid w:val="0"/>
        <w:spacing w:afterLines="50" w:after="120" w:line="240" w:lineRule="auto"/>
        <w:rPr>
          <w:rFonts w:eastAsia="等线"/>
          <w:lang w:eastAsia="zh-CN"/>
        </w:rPr>
      </w:pPr>
      <w:r>
        <w:rPr>
          <w:rFonts w:eastAsia="等线" w:hint="eastAsia"/>
          <w:lang w:eastAsia="zh-CN"/>
        </w:rPr>
        <w:t>[</w:t>
      </w:r>
      <w:r>
        <w:rPr>
          <w:rFonts w:eastAsia="等线"/>
          <w:lang w:eastAsia="zh-CN"/>
        </w:rPr>
        <w:t xml:space="preserve">15] </w:t>
      </w:r>
      <w:r>
        <w:rPr>
          <w:rFonts w:eastAsia="等线" w:hint="eastAsia"/>
          <w:lang w:eastAsia="zh-CN"/>
        </w:rPr>
        <w:t xml:space="preserve">provided </w:t>
      </w:r>
      <w:r>
        <w:rPr>
          <w:rFonts w:eastAsiaTheme="minorEastAsia"/>
          <w:lang w:eastAsia="zh-CN"/>
        </w:rPr>
        <w:t>evaluation</w:t>
      </w:r>
      <w:r>
        <w:rPr>
          <w:rFonts w:eastAsiaTheme="minorEastAsia" w:hint="eastAsia"/>
          <w:lang w:eastAsia="zh-CN"/>
        </w:rPr>
        <w:t xml:space="preserve"> </w:t>
      </w:r>
      <w:r>
        <w:rPr>
          <w:rFonts w:eastAsiaTheme="minorEastAsia"/>
          <w:lang w:eastAsia="zh-CN"/>
        </w:rPr>
        <w:t xml:space="preserve">performance of coarse and fine SFO estimation based on D2R preamble in figure 3 and </w:t>
      </w:r>
      <w:r>
        <w:rPr>
          <w:rFonts w:eastAsia="等线" w:hint="eastAsia"/>
          <w:lang w:eastAsia="zh-CN"/>
        </w:rPr>
        <w:t>observed following</w:t>
      </w:r>
    </w:p>
    <w:p w14:paraId="0CA11934" w14:textId="77777777" w:rsidR="00565BE9" w:rsidRDefault="00B4267D">
      <w:pPr>
        <w:pStyle w:val="aff4"/>
        <w:numPr>
          <w:ilvl w:val="0"/>
          <w:numId w:val="23"/>
        </w:numPr>
        <w:spacing w:line="240" w:lineRule="auto"/>
        <w:rPr>
          <w:rFonts w:ascii="Times New Roman" w:eastAsiaTheme="minorEastAsia" w:hAnsi="Times New Roman" w:cs="Times New Roman"/>
          <w:kern w:val="0"/>
          <w:sz w:val="20"/>
          <w:szCs w:val="20"/>
          <w:lang w:val="en-GB" w:eastAsia="zh-CN"/>
        </w:rPr>
      </w:pPr>
      <w:r>
        <w:rPr>
          <w:rFonts w:ascii="Times New Roman" w:eastAsiaTheme="minorEastAsia" w:hAnsi="Times New Roman" w:cs="Times New Roman"/>
          <w:kern w:val="0"/>
          <w:sz w:val="20"/>
          <w:szCs w:val="20"/>
          <w:lang w:val="en-GB" w:eastAsia="zh-CN"/>
        </w:rPr>
        <w:t xml:space="preserve">The </w:t>
      </w:r>
      <w:r>
        <w:rPr>
          <w:rFonts w:ascii="Times New Roman" w:eastAsiaTheme="minorEastAsia" w:hAnsi="Times New Roman" w:cs="Times New Roman" w:hint="eastAsia"/>
          <w:kern w:val="0"/>
          <w:sz w:val="20"/>
          <w:szCs w:val="20"/>
          <w:lang w:val="en-GB" w:eastAsia="zh-CN"/>
        </w:rPr>
        <w:t xml:space="preserve">coarse </w:t>
      </w:r>
      <w:r>
        <w:rPr>
          <w:rFonts w:ascii="Times New Roman" w:eastAsiaTheme="minorEastAsia" w:hAnsi="Times New Roman" w:cs="Times New Roman"/>
          <w:kern w:val="0"/>
          <w:sz w:val="20"/>
          <w:szCs w:val="20"/>
          <w:lang w:val="en-GB" w:eastAsia="zh-CN"/>
        </w:rPr>
        <w:t>estimation of SFO based on D2R preamble</w:t>
      </w:r>
      <w:r>
        <w:rPr>
          <w:rFonts w:ascii="Times New Roman" w:eastAsiaTheme="minorEastAsia" w:hAnsi="Times New Roman" w:cs="Times New Roman" w:hint="eastAsia"/>
          <w:kern w:val="0"/>
          <w:sz w:val="20"/>
          <w:szCs w:val="20"/>
          <w:lang w:val="en-GB" w:eastAsia="zh-CN"/>
        </w:rPr>
        <w:t>,</w:t>
      </w:r>
      <w:r>
        <w:rPr>
          <w:rFonts w:ascii="Times New Roman" w:eastAsiaTheme="minorEastAsia" w:hAnsi="Times New Roman" w:cs="Times New Roman"/>
          <w:kern w:val="0"/>
          <w:sz w:val="20"/>
          <w:szCs w:val="20"/>
          <w:lang w:val="en-GB" w:eastAsia="zh-CN"/>
        </w:rPr>
        <w:t xml:space="preserve"> SFO estimation error</w:t>
      </w:r>
      <w:r>
        <w:rPr>
          <w:rFonts w:ascii="Times New Roman" w:eastAsiaTheme="minorEastAsia" w:hAnsi="Times New Roman" w:cs="Times New Roman" w:hint="eastAsia"/>
          <w:kern w:val="0"/>
          <w:sz w:val="20"/>
          <w:szCs w:val="20"/>
          <w:lang w:val="en-GB" w:eastAsia="zh-CN"/>
        </w:rPr>
        <w:t xml:space="preserve"> is</w:t>
      </w:r>
      <w:r>
        <w:rPr>
          <w:rFonts w:ascii="Times New Roman" w:eastAsiaTheme="minorEastAsia" w:hAnsi="Times New Roman" w:cs="Times New Roman"/>
          <w:kern w:val="0"/>
          <w:sz w:val="20"/>
          <w:szCs w:val="20"/>
          <w:lang w:val="en-GB" w:eastAsia="zh-CN"/>
        </w:rPr>
        <w:t xml:space="preserve"> less than 1%</w:t>
      </w:r>
      <w:r>
        <w:rPr>
          <w:rFonts w:ascii="Times New Roman" w:eastAsiaTheme="minorEastAsia" w:hAnsi="Times New Roman" w:cs="Times New Roman" w:hint="eastAsia"/>
          <w:kern w:val="0"/>
          <w:sz w:val="20"/>
          <w:szCs w:val="20"/>
          <w:lang w:val="en-GB" w:eastAsia="zh-CN"/>
        </w:rPr>
        <w:t xml:space="preserve"> with </w:t>
      </w:r>
      <w:r>
        <w:rPr>
          <w:rFonts w:ascii="Times New Roman" w:eastAsiaTheme="minorEastAsia" w:hAnsi="Times New Roman" w:cs="Times New Roman"/>
          <w:kern w:val="0"/>
          <w:sz w:val="20"/>
          <w:szCs w:val="20"/>
          <w:lang w:val="en-GB" w:eastAsia="zh-CN"/>
        </w:rPr>
        <w:t xml:space="preserve">probability of </w:t>
      </w:r>
      <w:r>
        <w:rPr>
          <w:rFonts w:ascii="Times New Roman" w:eastAsiaTheme="minorEastAsia" w:hAnsi="Times New Roman" w:cs="Times New Roman" w:hint="eastAsia"/>
          <w:kern w:val="0"/>
          <w:sz w:val="20"/>
          <w:szCs w:val="20"/>
          <w:lang w:val="en-GB" w:eastAsia="zh-CN"/>
        </w:rPr>
        <w:t>99.3</w:t>
      </w:r>
      <w:r>
        <w:rPr>
          <w:rFonts w:ascii="Times New Roman" w:eastAsiaTheme="minorEastAsia" w:hAnsi="Times New Roman" w:cs="Times New Roman"/>
          <w:kern w:val="0"/>
          <w:sz w:val="20"/>
          <w:szCs w:val="20"/>
          <w:lang w:val="en-GB" w:eastAsia="zh-CN"/>
        </w:rPr>
        <w:t>%</w:t>
      </w:r>
      <w:r>
        <w:rPr>
          <w:rFonts w:ascii="Times New Roman" w:eastAsiaTheme="minorEastAsia" w:hAnsi="Times New Roman" w:cs="Times New Roman" w:hint="eastAsia"/>
          <w:kern w:val="0"/>
          <w:sz w:val="20"/>
          <w:szCs w:val="20"/>
          <w:lang w:val="en-GB" w:eastAsia="zh-CN"/>
        </w:rPr>
        <w:t xml:space="preserve">; </w:t>
      </w:r>
      <w:r>
        <w:rPr>
          <w:rFonts w:ascii="Times New Roman" w:eastAsiaTheme="minorEastAsia" w:hAnsi="Times New Roman" w:cs="Times New Roman"/>
          <w:kern w:val="0"/>
          <w:sz w:val="20"/>
          <w:szCs w:val="20"/>
          <w:lang w:val="en-GB" w:eastAsia="zh-CN"/>
        </w:rPr>
        <w:t>SFO estimation error</w:t>
      </w:r>
      <w:r>
        <w:rPr>
          <w:rFonts w:ascii="Times New Roman" w:eastAsiaTheme="minorEastAsia" w:hAnsi="Times New Roman" w:cs="Times New Roman" w:hint="eastAsia"/>
          <w:kern w:val="0"/>
          <w:sz w:val="20"/>
          <w:szCs w:val="20"/>
          <w:lang w:val="en-GB" w:eastAsia="zh-CN"/>
        </w:rPr>
        <w:t xml:space="preserve"> is</w:t>
      </w:r>
      <w:r>
        <w:rPr>
          <w:rFonts w:ascii="Times New Roman" w:eastAsiaTheme="minorEastAsia" w:hAnsi="Times New Roman" w:cs="Times New Roman"/>
          <w:kern w:val="0"/>
          <w:sz w:val="20"/>
          <w:szCs w:val="20"/>
          <w:lang w:val="en-GB" w:eastAsia="zh-CN"/>
        </w:rPr>
        <w:t xml:space="preserve"> less than </w:t>
      </w:r>
      <w:r>
        <w:rPr>
          <w:rFonts w:ascii="Times New Roman" w:eastAsiaTheme="minorEastAsia" w:hAnsi="Times New Roman" w:cs="Times New Roman" w:hint="eastAsia"/>
          <w:kern w:val="0"/>
          <w:sz w:val="20"/>
          <w:szCs w:val="20"/>
          <w:lang w:val="en-GB" w:eastAsia="zh-CN"/>
        </w:rPr>
        <w:t>0.</w:t>
      </w:r>
      <w:r>
        <w:rPr>
          <w:rFonts w:ascii="Times New Roman" w:eastAsiaTheme="minorEastAsia" w:hAnsi="Times New Roman" w:cs="Times New Roman"/>
          <w:kern w:val="0"/>
          <w:sz w:val="20"/>
          <w:szCs w:val="20"/>
          <w:lang w:val="en-GB" w:eastAsia="zh-CN"/>
        </w:rPr>
        <w:t>1%</w:t>
      </w:r>
      <w:r>
        <w:rPr>
          <w:rFonts w:ascii="Times New Roman" w:eastAsiaTheme="minorEastAsia" w:hAnsi="Times New Roman" w:cs="Times New Roman" w:hint="eastAsia"/>
          <w:kern w:val="0"/>
          <w:sz w:val="20"/>
          <w:szCs w:val="20"/>
          <w:lang w:val="en-GB" w:eastAsia="zh-CN"/>
        </w:rPr>
        <w:t xml:space="preserve"> with </w:t>
      </w:r>
      <w:r>
        <w:rPr>
          <w:rFonts w:ascii="Times New Roman" w:eastAsiaTheme="minorEastAsia" w:hAnsi="Times New Roman" w:cs="Times New Roman"/>
          <w:kern w:val="0"/>
          <w:sz w:val="20"/>
          <w:szCs w:val="20"/>
          <w:lang w:val="en-GB" w:eastAsia="zh-CN"/>
        </w:rPr>
        <w:t>probability of 49</w:t>
      </w:r>
      <w:r>
        <w:rPr>
          <w:rFonts w:ascii="Times New Roman" w:eastAsiaTheme="minorEastAsia" w:hAnsi="Times New Roman" w:cs="Times New Roman" w:hint="eastAsia"/>
          <w:kern w:val="0"/>
          <w:sz w:val="20"/>
          <w:szCs w:val="20"/>
          <w:lang w:val="en-GB" w:eastAsia="zh-CN"/>
        </w:rPr>
        <w:t>.9</w:t>
      </w:r>
      <w:r>
        <w:rPr>
          <w:rFonts w:ascii="Times New Roman" w:eastAsiaTheme="minorEastAsia" w:hAnsi="Times New Roman" w:cs="Times New Roman"/>
          <w:kern w:val="0"/>
          <w:sz w:val="20"/>
          <w:szCs w:val="20"/>
          <w:lang w:val="en-GB" w:eastAsia="zh-CN"/>
        </w:rPr>
        <w:t>%</w:t>
      </w:r>
      <w:r>
        <w:rPr>
          <w:rFonts w:ascii="Times New Roman" w:eastAsiaTheme="minorEastAsia" w:hAnsi="Times New Roman" w:cs="Times New Roman" w:hint="eastAsia"/>
          <w:kern w:val="0"/>
          <w:sz w:val="20"/>
          <w:szCs w:val="20"/>
          <w:lang w:val="en-GB" w:eastAsia="zh-CN"/>
        </w:rPr>
        <w:t>；</w:t>
      </w:r>
    </w:p>
    <w:p w14:paraId="1B5097CA" w14:textId="77777777" w:rsidR="00565BE9" w:rsidRDefault="00B4267D">
      <w:pPr>
        <w:pStyle w:val="aff4"/>
        <w:numPr>
          <w:ilvl w:val="0"/>
          <w:numId w:val="23"/>
        </w:numPr>
        <w:spacing w:line="240" w:lineRule="auto"/>
        <w:rPr>
          <w:rFonts w:ascii="Times New Roman" w:eastAsiaTheme="minorEastAsia" w:hAnsi="Times New Roman" w:cs="Times New Roman"/>
          <w:kern w:val="0"/>
          <w:sz w:val="20"/>
          <w:szCs w:val="20"/>
          <w:lang w:val="en-GB" w:eastAsia="zh-CN"/>
        </w:rPr>
      </w:pPr>
      <w:r>
        <w:rPr>
          <w:rFonts w:ascii="Times New Roman" w:eastAsiaTheme="minorEastAsia" w:hAnsi="Times New Roman" w:cs="Times New Roman"/>
          <w:kern w:val="0"/>
          <w:sz w:val="20"/>
          <w:szCs w:val="20"/>
          <w:lang w:val="en-GB" w:eastAsia="zh-CN"/>
        </w:rPr>
        <w:t xml:space="preserve">The </w:t>
      </w:r>
      <w:r>
        <w:rPr>
          <w:rFonts w:ascii="Times New Roman" w:eastAsiaTheme="minorEastAsia" w:hAnsi="Times New Roman" w:cs="Times New Roman" w:hint="eastAsia"/>
          <w:kern w:val="0"/>
          <w:sz w:val="20"/>
          <w:szCs w:val="20"/>
          <w:lang w:val="en-GB" w:eastAsia="zh-CN"/>
        </w:rPr>
        <w:t xml:space="preserve">fine </w:t>
      </w:r>
      <w:r>
        <w:rPr>
          <w:rFonts w:ascii="Times New Roman" w:eastAsiaTheme="minorEastAsia" w:hAnsi="Times New Roman" w:cs="Times New Roman"/>
          <w:kern w:val="0"/>
          <w:sz w:val="20"/>
          <w:szCs w:val="20"/>
          <w:lang w:val="en-GB" w:eastAsia="zh-CN"/>
        </w:rPr>
        <w:t>estimation of SFO based on D2R preamble</w:t>
      </w:r>
      <w:r>
        <w:rPr>
          <w:rFonts w:ascii="Times New Roman" w:eastAsiaTheme="minorEastAsia" w:hAnsi="Times New Roman" w:cs="Times New Roman" w:hint="eastAsia"/>
          <w:kern w:val="0"/>
          <w:sz w:val="20"/>
          <w:szCs w:val="20"/>
          <w:lang w:val="en-GB" w:eastAsia="zh-CN"/>
        </w:rPr>
        <w:t>,</w:t>
      </w:r>
      <w:r>
        <w:rPr>
          <w:rFonts w:ascii="Times New Roman" w:eastAsiaTheme="minorEastAsia" w:hAnsi="Times New Roman" w:cs="Times New Roman"/>
          <w:kern w:val="0"/>
          <w:sz w:val="20"/>
          <w:szCs w:val="20"/>
          <w:lang w:val="en-GB" w:eastAsia="zh-CN"/>
        </w:rPr>
        <w:t xml:space="preserve"> SFO estimation error</w:t>
      </w:r>
      <w:r>
        <w:rPr>
          <w:rFonts w:ascii="Times New Roman" w:eastAsiaTheme="minorEastAsia" w:hAnsi="Times New Roman" w:cs="Times New Roman" w:hint="eastAsia"/>
          <w:kern w:val="0"/>
          <w:sz w:val="20"/>
          <w:szCs w:val="20"/>
          <w:lang w:val="en-GB" w:eastAsia="zh-CN"/>
        </w:rPr>
        <w:t xml:space="preserve"> is</w:t>
      </w:r>
      <w:r>
        <w:rPr>
          <w:rFonts w:ascii="Times New Roman" w:eastAsiaTheme="minorEastAsia" w:hAnsi="Times New Roman" w:cs="Times New Roman"/>
          <w:kern w:val="0"/>
          <w:sz w:val="20"/>
          <w:szCs w:val="20"/>
          <w:lang w:val="en-GB" w:eastAsia="zh-CN"/>
        </w:rPr>
        <w:t xml:space="preserve"> less than 1%</w:t>
      </w:r>
      <w:r>
        <w:rPr>
          <w:rFonts w:ascii="Times New Roman" w:eastAsiaTheme="minorEastAsia" w:hAnsi="Times New Roman" w:cs="Times New Roman" w:hint="eastAsia"/>
          <w:kern w:val="0"/>
          <w:sz w:val="20"/>
          <w:szCs w:val="20"/>
          <w:lang w:val="en-GB" w:eastAsia="zh-CN"/>
        </w:rPr>
        <w:t xml:space="preserve"> with </w:t>
      </w:r>
      <w:r>
        <w:rPr>
          <w:rFonts w:ascii="Times New Roman" w:eastAsiaTheme="minorEastAsia" w:hAnsi="Times New Roman" w:cs="Times New Roman"/>
          <w:kern w:val="0"/>
          <w:sz w:val="20"/>
          <w:szCs w:val="20"/>
          <w:lang w:val="en-GB" w:eastAsia="zh-CN"/>
        </w:rPr>
        <w:t>probability of 99.</w:t>
      </w:r>
      <w:r>
        <w:rPr>
          <w:rFonts w:ascii="Times New Roman" w:eastAsiaTheme="minorEastAsia" w:hAnsi="Times New Roman" w:cs="Times New Roman" w:hint="eastAsia"/>
          <w:kern w:val="0"/>
          <w:sz w:val="20"/>
          <w:szCs w:val="20"/>
          <w:lang w:val="en-GB" w:eastAsia="zh-CN"/>
        </w:rPr>
        <w:t>5</w:t>
      </w:r>
      <w:r>
        <w:rPr>
          <w:rFonts w:ascii="Times New Roman" w:eastAsiaTheme="minorEastAsia" w:hAnsi="Times New Roman" w:cs="Times New Roman"/>
          <w:kern w:val="0"/>
          <w:sz w:val="20"/>
          <w:szCs w:val="20"/>
          <w:lang w:val="en-GB" w:eastAsia="zh-CN"/>
        </w:rPr>
        <w:t>%</w:t>
      </w:r>
      <w:r>
        <w:rPr>
          <w:rFonts w:ascii="Times New Roman" w:eastAsiaTheme="minorEastAsia" w:hAnsi="Times New Roman" w:cs="Times New Roman" w:hint="eastAsia"/>
          <w:kern w:val="0"/>
          <w:sz w:val="20"/>
          <w:szCs w:val="20"/>
          <w:lang w:val="en-GB" w:eastAsia="zh-CN"/>
        </w:rPr>
        <w:t xml:space="preserve">; </w:t>
      </w:r>
      <w:r>
        <w:rPr>
          <w:rFonts w:ascii="Times New Roman" w:eastAsiaTheme="minorEastAsia" w:hAnsi="Times New Roman" w:cs="Times New Roman"/>
          <w:kern w:val="0"/>
          <w:sz w:val="20"/>
          <w:szCs w:val="20"/>
          <w:lang w:val="en-GB" w:eastAsia="zh-CN"/>
        </w:rPr>
        <w:t>SFO estimation error</w:t>
      </w:r>
      <w:r>
        <w:rPr>
          <w:rFonts w:ascii="Times New Roman" w:eastAsiaTheme="minorEastAsia" w:hAnsi="Times New Roman" w:cs="Times New Roman" w:hint="eastAsia"/>
          <w:kern w:val="0"/>
          <w:sz w:val="20"/>
          <w:szCs w:val="20"/>
          <w:lang w:val="en-GB" w:eastAsia="zh-CN"/>
        </w:rPr>
        <w:t xml:space="preserve"> is</w:t>
      </w:r>
      <w:r>
        <w:rPr>
          <w:rFonts w:ascii="Times New Roman" w:eastAsiaTheme="minorEastAsia" w:hAnsi="Times New Roman" w:cs="Times New Roman"/>
          <w:kern w:val="0"/>
          <w:sz w:val="20"/>
          <w:szCs w:val="20"/>
          <w:lang w:val="en-GB" w:eastAsia="zh-CN"/>
        </w:rPr>
        <w:t xml:space="preserve"> less than </w:t>
      </w:r>
      <w:r>
        <w:rPr>
          <w:rFonts w:ascii="Times New Roman" w:eastAsiaTheme="minorEastAsia" w:hAnsi="Times New Roman" w:cs="Times New Roman" w:hint="eastAsia"/>
          <w:kern w:val="0"/>
          <w:sz w:val="20"/>
          <w:szCs w:val="20"/>
          <w:lang w:val="en-GB" w:eastAsia="zh-CN"/>
        </w:rPr>
        <w:t>0.</w:t>
      </w:r>
      <w:r>
        <w:rPr>
          <w:rFonts w:ascii="Times New Roman" w:eastAsiaTheme="minorEastAsia" w:hAnsi="Times New Roman" w:cs="Times New Roman"/>
          <w:kern w:val="0"/>
          <w:sz w:val="20"/>
          <w:szCs w:val="20"/>
          <w:lang w:val="en-GB" w:eastAsia="zh-CN"/>
        </w:rPr>
        <w:t>1%</w:t>
      </w:r>
      <w:r>
        <w:rPr>
          <w:rFonts w:ascii="Times New Roman" w:eastAsiaTheme="minorEastAsia" w:hAnsi="Times New Roman" w:cs="Times New Roman" w:hint="eastAsia"/>
          <w:kern w:val="0"/>
          <w:sz w:val="20"/>
          <w:szCs w:val="20"/>
          <w:lang w:val="en-GB" w:eastAsia="zh-CN"/>
        </w:rPr>
        <w:t xml:space="preserve"> with </w:t>
      </w:r>
      <w:r>
        <w:rPr>
          <w:rFonts w:ascii="Times New Roman" w:eastAsiaTheme="minorEastAsia" w:hAnsi="Times New Roman" w:cs="Times New Roman"/>
          <w:kern w:val="0"/>
          <w:sz w:val="20"/>
          <w:szCs w:val="20"/>
          <w:lang w:val="en-GB" w:eastAsia="zh-CN"/>
        </w:rPr>
        <w:t>probability of 90.8%</w:t>
      </w:r>
      <w:r>
        <w:rPr>
          <w:rFonts w:ascii="Times New Roman" w:eastAsiaTheme="minorEastAsia" w:hAnsi="Times New Roman" w:cs="Times New Roman" w:hint="eastAsia"/>
          <w:kern w:val="0"/>
          <w:sz w:val="20"/>
          <w:szCs w:val="20"/>
          <w:lang w:val="en-GB" w:eastAsia="zh-CN"/>
        </w:rPr>
        <w:t>；</w:t>
      </w:r>
    </w:p>
    <w:p w14:paraId="7DDBE730" w14:textId="77777777" w:rsidR="00565BE9" w:rsidRDefault="00B4267D">
      <w:pPr>
        <w:pStyle w:val="aff4"/>
        <w:numPr>
          <w:ilvl w:val="0"/>
          <w:numId w:val="23"/>
        </w:numPr>
        <w:spacing w:line="240" w:lineRule="auto"/>
        <w:rPr>
          <w:rFonts w:ascii="Times New Roman" w:eastAsiaTheme="minorEastAsia" w:hAnsi="Times New Roman" w:cs="Times New Roman"/>
          <w:kern w:val="0"/>
          <w:sz w:val="20"/>
          <w:szCs w:val="20"/>
          <w:lang w:val="en-GB" w:eastAsia="zh-CN"/>
        </w:rPr>
      </w:pPr>
      <w:r>
        <w:rPr>
          <w:rFonts w:ascii="Times New Roman" w:eastAsiaTheme="minorEastAsia" w:hAnsi="Times New Roman" w:cs="Times New Roman"/>
          <w:kern w:val="0"/>
          <w:sz w:val="20"/>
          <w:szCs w:val="20"/>
          <w:lang w:val="en-GB" w:eastAsia="zh-CN"/>
        </w:rPr>
        <w:lastRenderedPageBreak/>
        <w:t>Reader</w:t>
      </w:r>
      <w:r>
        <w:rPr>
          <w:rFonts w:ascii="Times New Roman" w:eastAsiaTheme="minorEastAsia" w:hAnsi="Times New Roman" w:cs="Times New Roman" w:hint="eastAsia"/>
          <w:kern w:val="0"/>
          <w:sz w:val="20"/>
          <w:szCs w:val="20"/>
          <w:lang w:val="en-GB" w:eastAsia="zh-CN"/>
        </w:rPr>
        <w:t>/gNB</w:t>
      </w:r>
      <w:r>
        <w:rPr>
          <w:rFonts w:ascii="Times New Roman" w:eastAsiaTheme="minorEastAsia" w:hAnsi="Times New Roman" w:cs="Times New Roman"/>
          <w:kern w:val="0"/>
          <w:sz w:val="20"/>
          <w:szCs w:val="20"/>
          <w:lang w:val="en-GB" w:eastAsia="zh-CN"/>
        </w:rPr>
        <w:t xml:space="preserve"> can achieve a probability of not less than 99.</w:t>
      </w:r>
      <w:r>
        <w:rPr>
          <w:rFonts w:ascii="Times New Roman" w:eastAsiaTheme="minorEastAsia" w:hAnsi="Times New Roman" w:cs="Times New Roman" w:hint="eastAsia"/>
          <w:kern w:val="0"/>
          <w:sz w:val="20"/>
          <w:szCs w:val="20"/>
          <w:lang w:val="en-GB" w:eastAsia="zh-CN"/>
        </w:rPr>
        <w:t>5</w:t>
      </w:r>
      <w:r>
        <w:rPr>
          <w:rFonts w:ascii="Times New Roman" w:eastAsiaTheme="minorEastAsia" w:hAnsi="Times New Roman" w:cs="Times New Roman"/>
          <w:kern w:val="0"/>
          <w:sz w:val="20"/>
          <w:szCs w:val="20"/>
          <w:lang w:val="en-GB" w:eastAsia="zh-CN"/>
        </w:rPr>
        <w:t xml:space="preserve">% for SFO estimation error less than 1% and </w:t>
      </w:r>
      <w:r>
        <w:rPr>
          <w:rFonts w:ascii="Times New Roman" w:eastAsiaTheme="minorEastAsia" w:hAnsi="Times New Roman" w:cs="Times New Roman" w:hint="eastAsia"/>
          <w:kern w:val="0"/>
          <w:sz w:val="20"/>
          <w:szCs w:val="20"/>
          <w:lang w:val="en-GB" w:eastAsia="zh-CN"/>
        </w:rPr>
        <w:t>90.8</w:t>
      </w:r>
      <w:r>
        <w:rPr>
          <w:rFonts w:ascii="Times New Roman" w:eastAsiaTheme="minorEastAsia" w:hAnsi="Times New Roman" w:cs="Times New Roman"/>
          <w:kern w:val="0"/>
          <w:sz w:val="20"/>
          <w:szCs w:val="20"/>
          <w:lang w:val="en-GB" w:eastAsia="zh-CN"/>
        </w:rPr>
        <w:t>% for SFO estimation error less than 0.1% by receiving D2R preamble signals.</w:t>
      </w:r>
    </w:p>
    <w:tbl>
      <w:tblPr>
        <w:tblStyle w:val="afc"/>
        <w:tblW w:w="0" w:type="auto"/>
        <w:tblLook w:val="04A0" w:firstRow="1" w:lastRow="0" w:firstColumn="1" w:lastColumn="0" w:noHBand="0" w:noVBand="1"/>
      </w:tblPr>
      <w:tblGrid>
        <w:gridCol w:w="4815"/>
        <w:gridCol w:w="4815"/>
      </w:tblGrid>
      <w:tr w:rsidR="00565BE9" w14:paraId="4A391349" w14:textId="77777777">
        <w:tc>
          <w:tcPr>
            <w:tcW w:w="4815" w:type="dxa"/>
          </w:tcPr>
          <w:p w14:paraId="78410F39" w14:textId="77777777" w:rsidR="00565BE9" w:rsidRDefault="00B4267D">
            <w:pPr>
              <w:spacing w:line="240" w:lineRule="auto"/>
              <w:rPr>
                <w:rFonts w:eastAsia="等线"/>
                <w:lang w:eastAsia="zh-CN"/>
              </w:rPr>
            </w:pPr>
            <w:r>
              <w:rPr>
                <w:noProof/>
                <w:lang w:val="en-US" w:eastAsia="zh-CN"/>
              </w:rPr>
              <w:drawing>
                <wp:inline distT="0" distB="0" distL="0" distR="0" wp14:anchorId="2EB69B8F" wp14:editId="2E7A8E53">
                  <wp:extent cx="2743200" cy="2055495"/>
                  <wp:effectExtent l="0" t="0" r="0" b="190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2759659" cy="2067917"/>
                          </a:xfrm>
                          <a:prstGeom prst="rect">
                            <a:avLst/>
                          </a:prstGeom>
                          <a:noFill/>
                          <a:ln>
                            <a:noFill/>
                          </a:ln>
                        </pic:spPr>
                      </pic:pic>
                    </a:graphicData>
                  </a:graphic>
                </wp:inline>
              </w:drawing>
            </w:r>
          </w:p>
        </w:tc>
        <w:tc>
          <w:tcPr>
            <w:tcW w:w="4815" w:type="dxa"/>
          </w:tcPr>
          <w:p w14:paraId="72F20866" w14:textId="77777777" w:rsidR="00565BE9" w:rsidRDefault="00B4267D">
            <w:pPr>
              <w:spacing w:line="240" w:lineRule="auto"/>
              <w:rPr>
                <w:rFonts w:eastAsia="等线"/>
                <w:lang w:eastAsia="zh-CN"/>
              </w:rPr>
            </w:pPr>
            <w:r>
              <w:rPr>
                <w:noProof/>
                <w:lang w:val="en-US" w:eastAsia="zh-CN"/>
              </w:rPr>
              <w:drawing>
                <wp:inline distT="0" distB="0" distL="0" distR="0" wp14:anchorId="2EB2C3AB" wp14:editId="1B0955D5">
                  <wp:extent cx="2683510" cy="2011045"/>
                  <wp:effectExtent l="0" t="0" r="0" b="8255"/>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2708594" cy="2029652"/>
                          </a:xfrm>
                          <a:prstGeom prst="rect">
                            <a:avLst/>
                          </a:prstGeom>
                          <a:noFill/>
                          <a:ln>
                            <a:noFill/>
                          </a:ln>
                        </pic:spPr>
                      </pic:pic>
                    </a:graphicData>
                  </a:graphic>
                </wp:inline>
              </w:drawing>
            </w:r>
          </w:p>
        </w:tc>
      </w:tr>
      <w:tr w:rsidR="00565BE9" w14:paraId="382F53E6" w14:textId="77777777">
        <w:tc>
          <w:tcPr>
            <w:tcW w:w="4815" w:type="dxa"/>
          </w:tcPr>
          <w:p w14:paraId="0AA5B675" w14:textId="77777777" w:rsidR="00565BE9" w:rsidRDefault="00B4267D">
            <w:pPr>
              <w:spacing w:line="240" w:lineRule="auto"/>
              <w:jc w:val="center"/>
              <w:rPr>
                <w:rFonts w:eastAsia="等线"/>
                <w:lang w:eastAsia="zh-CN"/>
              </w:rPr>
            </w:pPr>
            <w:r>
              <w:rPr>
                <w:rFonts w:eastAsia="等线"/>
                <w:lang w:eastAsia="zh-CN"/>
              </w:rPr>
              <w:t>[15] Figure 3: SFO estimation error based on D2R preamble</w:t>
            </w:r>
          </w:p>
          <w:p w14:paraId="12555F4D" w14:textId="77777777" w:rsidR="00565BE9" w:rsidRDefault="00B4267D">
            <w:pPr>
              <w:spacing w:line="240" w:lineRule="auto"/>
              <w:jc w:val="center"/>
              <w:rPr>
                <w:lang w:val="it-IT" w:eastAsia="zh-CN"/>
              </w:rPr>
            </w:pPr>
            <w:r>
              <w:rPr>
                <w:rFonts w:eastAsia="等线"/>
                <w:lang w:val="it-IT" w:eastAsia="zh-CN"/>
              </w:rPr>
              <w:t>(a) C</w:t>
            </w:r>
            <w:r>
              <w:rPr>
                <w:rFonts w:eastAsia="等线" w:hint="eastAsia"/>
                <w:lang w:val="it-IT" w:eastAsia="zh-CN"/>
              </w:rPr>
              <w:t>oarse SFO estimation error</w:t>
            </w:r>
          </w:p>
        </w:tc>
        <w:tc>
          <w:tcPr>
            <w:tcW w:w="4815" w:type="dxa"/>
          </w:tcPr>
          <w:p w14:paraId="7035DAAC" w14:textId="77777777" w:rsidR="00565BE9" w:rsidRDefault="00B4267D">
            <w:pPr>
              <w:spacing w:line="240" w:lineRule="auto"/>
              <w:jc w:val="center"/>
              <w:rPr>
                <w:rFonts w:eastAsia="等线"/>
                <w:lang w:eastAsia="zh-CN"/>
              </w:rPr>
            </w:pPr>
            <w:r>
              <w:rPr>
                <w:rFonts w:eastAsia="等线"/>
                <w:lang w:eastAsia="zh-CN"/>
              </w:rPr>
              <w:t>[15] Figure 3: SFO estimation error based on D2R preamble</w:t>
            </w:r>
          </w:p>
          <w:p w14:paraId="5D12E02F" w14:textId="77777777" w:rsidR="00565BE9" w:rsidRDefault="00B4267D">
            <w:pPr>
              <w:spacing w:line="240" w:lineRule="auto"/>
              <w:jc w:val="center"/>
              <w:rPr>
                <w:lang w:val="it-IT" w:eastAsia="zh-CN"/>
              </w:rPr>
            </w:pPr>
            <w:r>
              <w:rPr>
                <w:lang w:val="it-IT" w:eastAsia="zh-CN"/>
              </w:rPr>
              <w:t>(b) Fine SFO estimation error</w:t>
            </w:r>
          </w:p>
        </w:tc>
      </w:tr>
    </w:tbl>
    <w:p w14:paraId="0AB27CD1" w14:textId="77777777" w:rsidR="00565BE9" w:rsidRDefault="00565BE9">
      <w:pPr>
        <w:jc w:val="center"/>
        <w:rPr>
          <w:rFonts w:eastAsiaTheme="minorEastAsia"/>
          <w:lang w:val="it-IT" w:eastAsia="zh-CN"/>
        </w:rPr>
      </w:pPr>
    </w:p>
    <w:p w14:paraId="7C6B24BB" w14:textId="77777777" w:rsidR="00565BE9" w:rsidRDefault="00B4267D">
      <w:pPr>
        <w:adjustRightInd w:val="0"/>
        <w:snapToGrid w:val="0"/>
        <w:spacing w:afterLines="50" w:after="120" w:line="240" w:lineRule="auto"/>
        <w:rPr>
          <w:rFonts w:eastAsia="等线"/>
          <w:lang w:eastAsia="zh-CN"/>
        </w:rPr>
      </w:pPr>
      <w:r>
        <w:rPr>
          <w:rFonts w:eastAsia="等线" w:hint="eastAsia"/>
          <w:lang w:eastAsia="zh-CN"/>
        </w:rPr>
        <w:t xml:space="preserve">[27] </w:t>
      </w:r>
      <w:r>
        <w:rPr>
          <w:rFonts w:eastAsia="等线"/>
          <w:lang w:eastAsia="zh-CN"/>
        </w:rPr>
        <w:t>Device performs D2R resource determination and D2R TX based on post-sync SFO, which is updated by monitoring/reception of the latest R2D sync signal</w:t>
      </w:r>
      <w:r>
        <w:rPr>
          <w:rFonts w:eastAsia="等线" w:hint="eastAsia"/>
          <w:lang w:eastAsia="zh-CN"/>
        </w:rPr>
        <w:t xml:space="preserve"> and a</w:t>
      </w:r>
      <w:r>
        <w:rPr>
          <w:rFonts w:eastAsia="等线"/>
          <w:lang w:eastAsia="zh-CN"/>
        </w:rPr>
        <w:t>ssume post-sync SFO is much smaller than the initial SFO.</w:t>
      </w:r>
    </w:p>
    <w:p w14:paraId="356D0CBA" w14:textId="77777777" w:rsidR="00565BE9" w:rsidRDefault="00565BE9">
      <w:pPr>
        <w:adjustRightInd w:val="0"/>
        <w:snapToGrid w:val="0"/>
        <w:spacing w:afterLines="50" w:after="120" w:line="240" w:lineRule="auto"/>
        <w:rPr>
          <w:rFonts w:eastAsia="等线"/>
          <w:lang w:eastAsia="zh-CN"/>
        </w:rPr>
      </w:pPr>
    </w:p>
    <w:p w14:paraId="338DF989" w14:textId="77777777" w:rsidR="00565BE9" w:rsidRDefault="00B4267D">
      <w:pPr>
        <w:adjustRightInd w:val="0"/>
        <w:snapToGrid w:val="0"/>
        <w:spacing w:afterLines="50" w:after="120" w:line="240" w:lineRule="auto"/>
        <w:rPr>
          <w:rFonts w:eastAsia="等线"/>
          <w:lang w:eastAsia="zh-CN"/>
        </w:rPr>
      </w:pPr>
      <w:r>
        <w:rPr>
          <w:rFonts w:eastAsia="等线" w:hint="eastAsia"/>
          <w:lang w:eastAsia="zh-CN"/>
        </w:rPr>
        <w:t xml:space="preserve">[30] provided the </w:t>
      </w:r>
      <w:r>
        <w:rPr>
          <w:rFonts w:eastAsia="等线"/>
          <w:lang w:eastAsia="zh-CN"/>
        </w:rPr>
        <w:t>evaluation</w:t>
      </w:r>
      <w:r>
        <w:rPr>
          <w:rFonts w:eastAsia="等线" w:hint="eastAsia"/>
          <w:lang w:eastAsia="zh-CN"/>
        </w:rPr>
        <w:t>s in Table 3.1.2-1 to Table 3.1.2-5 and observed following</w:t>
      </w:r>
    </w:p>
    <w:p w14:paraId="68AADEEC" w14:textId="77777777" w:rsidR="00565BE9" w:rsidRDefault="00B4267D">
      <w:pPr>
        <w:pStyle w:val="aff4"/>
        <w:numPr>
          <w:ilvl w:val="0"/>
          <w:numId w:val="24"/>
        </w:numPr>
        <w:spacing w:after="0" w:line="276"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It is possible for a device to achieve SFO up to 1% (104 ppm) by clock calibration via R2D using OOK envelope detector as long as time duration for clock calibration and R2D transmission bandwidth are sufficient</w:t>
      </w:r>
    </w:p>
    <w:p w14:paraId="7E3701FC" w14:textId="77777777" w:rsidR="00565BE9" w:rsidRDefault="00B4267D">
      <w:pPr>
        <w:pStyle w:val="aff4"/>
        <w:numPr>
          <w:ilvl w:val="1"/>
          <w:numId w:val="24"/>
        </w:numPr>
        <w:spacing w:after="0" w:line="276"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 xml:space="preserve">It is observed that the accuracy of SFO correction depends on the value of M for OOK, the time duration for clock calibration, and R2D </w:t>
      </w:r>
      <w:r>
        <w:rPr>
          <w:rFonts w:ascii="Times New Roman" w:eastAsia="等线" w:hAnsi="Times New Roman" w:cs="Times New Roman"/>
          <w:kern w:val="0"/>
          <w:sz w:val="20"/>
          <w:szCs w:val="20"/>
          <w:lang w:val="en-GB" w:eastAsia="zh-CN"/>
        </w:rPr>
        <w:t>transmission</w:t>
      </w:r>
      <w:r>
        <w:rPr>
          <w:rFonts w:ascii="Times New Roman" w:eastAsia="等线" w:hAnsi="Times New Roman" w:cs="Times New Roman" w:hint="eastAsia"/>
          <w:kern w:val="0"/>
          <w:sz w:val="20"/>
          <w:szCs w:val="20"/>
          <w:lang w:val="en-GB" w:eastAsia="zh-CN"/>
        </w:rPr>
        <w:t xml:space="preserve"> bandwidth</w:t>
      </w:r>
    </w:p>
    <w:p w14:paraId="1F542339" w14:textId="77777777" w:rsidR="00565BE9" w:rsidRDefault="00B4267D">
      <w:pPr>
        <w:pStyle w:val="aff4"/>
        <w:numPr>
          <w:ilvl w:val="1"/>
          <w:numId w:val="24"/>
        </w:numPr>
        <w:spacing w:after="0" w:line="276"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Longer time duration and wider bandwidth in general offers better accuracy</w:t>
      </w:r>
    </w:p>
    <w:p w14:paraId="79D81327" w14:textId="77777777" w:rsidR="00565BE9" w:rsidRDefault="00B4267D">
      <w:pPr>
        <w:pStyle w:val="aff4"/>
        <w:adjustRightInd w:val="0"/>
        <w:snapToGrid w:val="0"/>
        <w:spacing w:afterLines="50" w:after="120" w:line="240" w:lineRule="auto"/>
        <w:ind w:left="360"/>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 xml:space="preserve">   </w:t>
      </w:r>
    </w:p>
    <w:p w14:paraId="7163AA03" w14:textId="77777777" w:rsidR="00565BE9" w:rsidRDefault="00B4267D">
      <w:pPr>
        <w:jc w:val="center"/>
        <w:rPr>
          <w:lang w:eastAsia="ja-JP"/>
        </w:rPr>
      </w:pPr>
      <w:r>
        <w:rPr>
          <w:rFonts w:hint="eastAsia"/>
          <w:lang w:eastAsia="ja-JP"/>
        </w:rPr>
        <w:t>Table 3.1.2-1</w:t>
      </w:r>
      <w:r>
        <w:rPr>
          <w:lang w:eastAsia="ja-JP"/>
        </w:rPr>
        <w:tab/>
      </w:r>
      <w:r>
        <w:rPr>
          <w:rFonts w:hint="eastAsia"/>
          <w:lang w:eastAsia="ja-JP"/>
        </w:rPr>
        <w:t>OOK-4 M=4, SNR 10dB, TDL-A 30ns</w:t>
      </w:r>
    </w:p>
    <w:tbl>
      <w:tblPr>
        <w:tblStyle w:val="afc"/>
        <w:tblW w:w="0" w:type="auto"/>
        <w:tblLook w:val="04A0" w:firstRow="1" w:lastRow="0" w:firstColumn="1" w:lastColumn="0" w:noHBand="0" w:noVBand="1"/>
      </w:tblPr>
      <w:tblGrid>
        <w:gridCol w:w="2122"/>
        <w:gridCol w:w="2268"/>
        <w:gridCol w:w="1275"/>
        <w:gridCol w:w="1276"/>
        <w:gridCol w:w="1134"/>
        <w:gridCol w:w="1275"/>
      </w:tblGrid>
      <w:tr w:rsidR="00565BE9" w14:paraId="5FF1CE70" w14:textId="77777777">
        <w:trPr>
          <w:trHeight w:val="131"/>
        </w:trPr>
        <w:tc>
          <w:tcPr>
            <w:tcW w:w="9350" w:type="dxa"/>
            <w:gridSpan w:val="6"/>
            <w:shd w:val="clear" w:color="auto" w:fill="BFBFBF" w:themeFill="background1" w:themeFillShade="BF"/>
          </w:tcPr>
          <w:p w14:paraId="177E3632" w14:textId="77777777" w:rsidR="00565BE9" w:rsidRDefault="00B4267D">
            <w:pPr>
              <w:jc w:val="center"/>
              <w:rPr>
                <w:b/>
                <w:bCs/>
                <w:sz w:val="18"/>
                <w:szCs w:val="18"/>
                <w:lang w:eastAsia="ja-JP"/>
              </w:rPr>
            </w:pPr>
            <w:r>
              <w:rPr>
                <w:rFonts w:hint="eastAsia"/>
                <w:b/>
                <w:bCs/>
                <w:sz w:val="18"/>
                <w:szCs w:val="18"/>
                <w:lang w:eastAsia="ja-JP"/>
              </w:rPr>
              <w:t>Percentile that a device can achieve SFO &lt;= 10</w:t>
            </w:r>
            <w:r>
              <w:rPr>
                <w:rFonts w:hint="eastAsia"/>
                <w:b/>
                <w:bCs/>
                <w:sz w:val="18"/>
                <w:szCs w:val="18"/>
                <w:vertAlign w:val="superscript"/>
                <w:lang w:eastAsia="ja-JP"/>
              </w:rPr>
              <w:t>4</w:t>
            </w:r>
            <w:r>
              <w:rPr>
                <w:rFonts w:hint="eastAsia"/>
                <w:b/>
                <w:bCs/>
                <w:sz w:val="18"/>
                <w:szCs w:val="18"/>
                <w:lang w:eastAsia="ja-JP"/>
              </w:rPr>
              <w:t xml:space="preserve"> ppm by clock calibration via R2D</w:t>
            </w:r>
          </w:p>
        </w:tc>
      </w:tr>
      <w:tr w:rsidR="00565BE9" w14:paraId="7BBC59AE" w14:textId="77777777">
        <w:tc>
          <w:tcPr>
            <w:tcW w:w="2122" w:type="dxa"/>
            <w:vMerge w:val="restart"/>
            <w:shd w:val="clear" w:color="auto" w:fill="BFBFBF" w:themeFill="background1" w:themeFillShade="BF"/>
          </w:tcPr>
          <w:p w14:paraId="5A899A51" w14:textId="77777777" w:rsidR="00565BE9" w:rsidRDefault="00B4267D">
            <w:pPr>
              <w:jc w:val="center"/>
              <w:rPr>
                <w:b/>
                <w:bCs/>
                <w:sz w:val="18"/>
                <w:szCs w:val="18"/>
                <w:lang w:eastAsia="ja-JP"/>
              </w:rPr>
            </w:pPr>
            <w:r>
              <w:rPr>
                <w:rFonts w:hint="eastAsia"/>
                <w:b/>
                <w:bCs/>
                <w:sz w:val="18"/>
                <w:szCs w:val="18"/>
                <w:lang w:eastAsia="ja-JP"/>
              </w:rPr>
              <w:t>No. of OOK chips used for clock calibration</w:t>
            </w:r>
          </w:p>
        </w:tc>
        <w:tc>
          <w:tcPr>
            <w:tcW w:w="2268" w:type="dxa"/>
            <w:vMerge w:val="restart"/>
            <w:shd w:val="clear" w:color="auto" w:fill="BFBFBF" w:themeFill="background1" w:themeFillShade="BF"/>
          </w:tcPr>
          <w:p w14:paraId="6BF20A63" w14:textId="77777777" w:rsidR="00565BE9" w:rsidRDefault="00B4267D">
            <w:pPr>
              <w:jc w:val="center"/>
              <w:rPr>
                <w:b/>
                <w:bCs/>
                <w:sz w:val="18"/>
                <w:szCs w:val="18"/>
                <w:lang w:eastAsia="ja-JP"/>
              </w:rPr>
            </w:pPr>
            <w:r>
              <w:rPr>
                <w:rFonts w:hint="eastAsia"/>
                <w:b/>
                <w:bCs/>
                <w:sz w:val="18"/>
                <w:szCs w:val="18"/>
                <w:lang w:eastAsia="ja-JP"/>
              </w:rPr>
              <w:t>No. of OFDM symbols used for clock calibration</w:t>
            </w:r>
          </w:p>
        </w:tc>
        <w:tc>
          <w:tcPr>
            <w:tcW w:w="4960" w:type="dxa"/>
            <w:gridSpan w:val="4"/>
            <w:shd w:val="clear" w:color="auto" w:fill="BFBFBF" w:themeFill="background1" w:themeFillShade="BF"/>
          </w:tcPr>
          <w:p w14:paraId="3F85668F" w14:textId="77777777" w:rsidR="00565BE9" w:rsidRDefault="00B4267D">
            <w:pPr>
              <w:jc w:val="center"/>
              <w:rPr>
                <w:b/>
                <w:bCs/>
                <w:sz w:val="18"/>
                <w:szCs w:val="18"/>
                <w:lang w:eastAsia="ja-JP"/>
              </w:rPr>
            </w:pPr>
            <w:r>
              <w:rPr>
                <w:rFonts w:hint="eastAsia"/>
                <w:b/>
                <w:bCs/>
                <w:sz w:val="18"/>
                <w:szCs w:val="18"/>
                <w:lang w:eastAsia="ja-JP"/>
              </w:rPr>
              <w:t>R2D transmission bandwidth</w:t>
            </w:r>
          </w:p>
        </w:tc>
      </w:tr>
      <w:tr w:rsidR="00565BE9" w14:paraId="2DD832CB" w14:textId="77777777">
        <w:tc>
          <w:tcPr>
            <w:tcW w:w="2122" w:type="dxa"/>
            <w:vMerge/>
            <w:shd w:val="clear" w:color="auto" w:fill="BFBFBF" w:themeFill="background1" w:themeFillShade="BF"/>
          </w:tcPr>
          <w:p w14:paraId="03C97155" w14:textId="77777777" w:rsidR="00565BE9" w:rsidRDefault="00565BE9">
            <w:pPr>
              <w:jc w:val="center"/>
              <w:rPr>
                <w:b/>
                <w:bCs/>
                <w:sz w:val="18"/>
                <w:szCs w:val="18"/>
                <w:lang w:eastAsia="ja-JP"/>
              </w:rPr>
            </w:pPr>
          </w:p>
        </w:tc>
        <w:tc>
          <w:tcPr>
            <w:tcW w:w="2268" w:type="dxa"/>
            <w:vMerge/>
            <w:shd w:val="clear" w:color="auto" w:fill="BFBFBF" w:themeFill="background1" w:themeFillShade="BF"/>
          </w:tcPr>
          <w:p w14:paraId="620D8CF0" w14:textId="77777777" w:rsidR="00565BE9" w:rsidRDefault="00565BE9">
            <w:pPr>
              <w:jc w:val="center"/>
              <w:rPr>
                <w:b/>
                <w:bCs/>
                <w:sz w:val="18"/>
                <w:szCs w:val="18"/>
                <w:lang w:eastAsia="ja-JP"/>
              </w:rPr>
            </w:pPr>
          </w:p>
        </w:tc>
        <w:tc>
          <w:tcPr>
            <w:tcW w:w="1275" w:type="dxa"/>
            <w:shd w:val="clear" w:color="auto" w:fill="BFBFBF" w:themeFill="background1" w:themeFillShade="BF"/>
          </w:tcPr>
          <w:p w14:paraId="3CE4C2D5" w14:textId="77777777" w:rsidR="00565BE9" w:rsidRDefault="00B4267D">
            <w:pPr>
              <w:jc w:val="center"/>
              <w:rPr>
                <w:b/>
                <w:bCs/>
                <w:sz w:val="18"/>
                <w:szCs w:val="18"/>
                <w:lang w:eastAsia="ja-JP"/>
              </w:rPr>
            </w:pPr>
            <w:r>
              <w:rPr>
                <w:rFonts w:hint="eastAsia"/>
                <w:b/>
                <w:bCs/>
                <w:sz w:val="18"/>
                <w:szCs w:val="18"/>
                <w:lang w:eastAsia="ja-JP"/>
              </w:rPr>
              <w:t>1 RB</w:t>
            </w:r>
          </w:p>
        </w:tc>
        <w:tc>
          <w:tcPr>
            <w:tcW w:w="1276" w:type="dxa"/>
            <w:shd w:val="clear" w:color="auto" w:fill="BFBFBF" w:themeFill="background1" w:themeFillShade="BF"/>
          </w:tcPr>
          <w:p w14:paraId="2F133195" w14:textId="77777777" w:rsidR="00565BE9" w:rsidRDefault="00B4267D">
            <w:pPr>
              <w:jc w:val="center"/>
              <w:rPr>
                <w:b/>
                <w:bCs/>
                <w:sz w:val="18"/>
                <w:szCs w:val="18"/>
                <w:lang w:eastAsia="ja-JP"/>
              </w:rPr>
            </w:pPr>
            <w:r>
              <w:rPr>
                <w:rFonts w:hint="eastAsia"/>
                <w:b/>
                <w:bCs/>
                <w:sz w:val="18"/>
                <w:szCs w:val="18"/>
                <w:lang w:eastAsia="ja-JP"/>
              </w:rPr>
              <w:t>2 RBs</w:t>
            </w:r>
          </w:p>
        </w:tc>
        <w:tc>
          <w:tcPr>
            <w:tcW w:w="1134" w:type="dxa"/>
            <w:shd w:val="clear" w:color="auto" w:fill="BFBFBF" w:themeFill="background1" w:themeFillShade="BF"/>
          </w:tcPr>
          <w:p w14:paraId="0E61F08E" w14:textId="77777777" w:rsidR="00565BE9" w:rsidRDefault="00B4267D">
            <w:pPr>
              <w:jc w:val="center"/>
              <w:rPr>
                <w:b/>
                <w:bCs/>
                <w:sz w:val="18"/>
                <w:szCs w:val="18"/>
                <w:lang w:eastAsia="ja-JP"/>
              </w:rPr>
            </w:pPr>
            <w:r>
              <w:rPr>
                <w:rFonts w:hint="eastAsia"/>
                <w:b/>
                <w:bCs/>
                <w:sz w:val="18"/>
                <w:szCs w:val="18"/>
                <w:lang w:eastAsia="ja-JP"/>
              </w:rPr>
              <w:t>4 RBs</w:t>
            </w:r>
          </w:p>
        </w:tc>
        <w:tc>
          <w:tcPr>
            <w:tcW w:w="1275" w:type="dxa"/>
            <w:shd w:val="clear" w:color="auto" w:fill="BFBFBF" w:themeFill="background1" w:themeFillShade="BF"/>
          </w:tcPr>
          <w:p w14:paraId="5E563FBE" w14:textId="77777777" w:rsidR="00565BE9" w:rsidRDefault="00B4267D">
            <w:pPr>
              <w:jc w:val="center"/>
              <w:rPr>
                <w:b/>
                <w:bCs/>
                <w:sz w:val="18"/>
                <w:szCs w:val="18"/>
                <w:lang w:eastAsia="ja-JP"/>
              </w:rPr>
            </w:pPr>
            <w:r>
              <w:rPr>
                <w:rFonts w:hint="eastAsia"/>
                <w:b/>
                <w:bCs/>
                <w:sz w:val="18"/>
                <w:szCs w:val="18"/>
                <w:lang w:eastAsia="ja-JP"/>
              </w:rPr>
              <w:t>24 RBs</w:t>
            </w:r>
          </w:p>
        </w:tc>
      </w:tr>
      <w:tr w:rsidR="00565BE9" w14:paraId="234919B1" w14:textId="77777777">
        <w:tc>
          <w:tcPr>
            <w:tcW w:w="2122" w:type="dxa"/>
          </w:tcPr>
          <w:p w14:paraId="5A215642" w14:textId="77777777" w:rsidR="00565BE9" w:rsidRDefault="00B4267D">
            <w:pPr>
              <w:jc w:val="center"/>
              <w:rPr>
                <w:sz w:val="18"/>
                <w:szCs w:val="18"/>
                <w:lang w:eastAsia="ja-JP"/>
              </w:rPr>
            </w:pPr>
            <w:r>
              <w:rPr>
                <w:rFonts w:hint="eastAsia"/>
                <w:sz w:val="18"/>
                <w:szCs w:val="18"/>
                <w:lang w:eastAsia="ja-JP"/>
              </w:rPr>
              <w:t>16 chips</w:t>
            </w:r>
          </w:p>
        </w:tc>
        <w:tc>
          <w:tcPr>
            <w:tcW w:w="2268" w:type="dxa"/>
          </w:tcPr>
          <w:p w14:paraId="4BF70AE0" w14:textId="77777777" w:rsidR="00565BE9" w:rsidRDefault="00B4267D">
            <w:pPr>
              <w:jc w:val="center"/>
              <w:rPr>
                <w:sz w:val="18"/>
                <w:szCs w:val="18"/>
                <w:lang w:eastAsia="ja-JP"/>
              </w:rPr>
            </w:pPr>
            <w:r>
              <w:rPr>
                <w:rFonts w:hint="eastAsia"/>
                <w:sz w:val="18"/>
                <w:szCs w:val="18"/>
                <w:lang w:eastAsia="ja-JP"/>
              </w:rPr>
              <w:t>4 symbols</w:t>
            </w:r>
          </w:p>
        </w:tc>
        <w:tc>
          <w:tcPr>
            <w:tcW w:w="1275" w:type="dxa"/>
            <w:shd w:val="clear" w:color="auto" w:fill="CCECFF"/>
          </w:tcPr>
          <w:p w14:paraId="5F69189A" w14:textId="77777777" w:rsidR="00565BE9" w:rsidRDefault="00B4267D">
            <w:pPr>
              <w:jc w:val="center"/>
              <w:rPr>
                <w:sz w:val="18"/>
                <w:szCs w:val="18"/>
                <w:lang w:eastAsia="ja-JP"/>
              </w:rPr>
            </w:pPr>
            <w:r>
              <w:rPr>
                <w:rFonts w:hint="eastAsia"/>
                <w:sz w:val="18"/>
                <w:szCs w:val="18"/>
                <w:lang w:eastAsia="ja-JP"/>
              </w:rPr>
              <w:t>99 %</w:t>
            </w:r>
          </w:p>
        </w:tc>
        <w:tc>
          <w:tcPr>
            <w:tcW w:w="1276" w:type="dxa"/>
            <w:shd w:val="clear" w:color="auto" w:fill="CCECFF"/>
          </w:tcPr>
          <w:p w14:paraId="5DE1B4FE" w14:textId="77777777" w:rsidR="00565BE9" w:rsidRDefault="00B4267D">
            <w:pPr>
              <w:jc w:val="center"/>
              <w:rPr>
                <w:sz w:val="18"/>
                <w:szCs w:val="18"/>
                <w:lang w:eastAsia="ja-JP"/>
              </w:rPr>
            </w:pPr>
            <w:r>
              <w:rPr>
                <w:rFonts w:hint="eastAsia"/>
                <w:sz w:val="18"/>
                <w:szCs w:val="18"/>
                <w:lang w:eastAsia="ja-JP"/>
              </w:rPr>
              <w:t>100 %</w:t>
            </w:r>
          </w:p>
        </w:tc>
        <w:tc>
          <w:tcPr>
            <w:tcW w:w="1134" w:type="dxa"/>
            <w:shd w:val="clear" w:color="auto" w:fill="CCECFF"/>
          </w:tcPr>
          <w:p w14:paraId="36E96770" w14:textId="77777777" w:rsidR="00565BE9" w:rsidRDefault="00B4267D">
            <w:pPr>
              <w:jc w:val="center"/>
              <w:rPr>
                <w:sz w:val="18"/>
                <w:szCs w:val="18"/>
                <w:lang w:eastAsia="ja-JP"/>
              </w:rPr>
            </w:pPr>
            <w:r>
              <w:rPr>
                <w:rFonts w:hint="eastAsia"/>
                <w:sz w:val="18"/>
                <w:szCs w:val="18"/>
                <w:lang w:eastAsia="ja-JP"/>
              </w:rPr>
              <w:t>100 %</w:t>
            </w:r>
          </w:p>
        </w:tc>
        <w:tc>
          <w:tcPr>
            <w:tcW w:w="1275" w:type="dxa"/>
            <w:shd w:val="clear" w:color="auto" w:fill="CCECFF"/>
          </w:tcPr>
          <w:p w14:paraId="3332147F" w14:textId="77777777" w:rsidR="00565BE9" w:rsidRDefault="00B4267D">
            <w:pPr>
              <w:jc w:val="center"/>
              <w:rPr>
                <w:sz w:val="18"/>
                <w:szCs w:val="18"/>
                <w:lang w:eastAsia="ja-JP"/>
              </w:rPr>
            </w:pPr>
            <w:r>
              <w:rPr>
                <w:rFonts w:hint="eastAsia"/>
                <w:sz w:val="18"/>
                <w:szCs w:val="18"/>
                <w:lang w:eastAsia="ja-JP"/>
              </w:rPr>
              <w:t>100 %</w:t>
            </w:r>
          </w:p>
        </w:tc>
      </w:tr>
      <w:tr w:rsidR="00565BE9" w14:paraId="429DA986" w14:textId="77777777">
        <w:tc>
          <w:tcPr>
            <w:tcW w:w="2122" w:type="dxa"/>
          </w:tcPr>
          <w:p w14:paraId="466B4EB4" w14:textId="77777777" w:rsidR="00565BE9" w:rsidRDefault="00B4267D">
            <w:pPr>
              <w:jc w:val="center"/>
              <w:rPr>
                <w:sz w:val="18"/>
                <w:szCs w:val="18"/>
                <w:lang w:eastAsia="ja-JP"/>
              </w:rPr>
            </w:pPr>
            <w:r>
              <w:rPr>
                <w:rFonts w:hint="eastAsia"/>
                <w:sz w:val="18"/>
                <w:szCs w:val="18"/>
                <w:lang w:eastAsia="ja-JP"/>
              </w:rPr>
              <w:t>40 chips</w:t>
            </w:r>
          </w:p>
        </w:tc>
        <w:tc>
          <w:tcPr>
            <w:tcW w:w="2268" w:type="dxa"/>
          </w:tcPr>
          <w:p w14:paraId="1DB71A19" w14:textId="77777777" w:rsidR="00565BE9" w:rsidRDefault="00B4267D">
            <w:pPr>
              <w:jc w:val="center"/>
              <w:rPr>
                <w:sz w:val="18"/>
                <w:szCs w:val="18"/>
                <w:lang w:eastAsia="ja-JP"/>
              </w:rPr>
            </w:pPr>
            <w:r>
              <w:rPr>
                <w:rFonts w:hint="eastAsia"/>
                <w:sz w:val="18"/>
                <w:szCs w:val="18"/>
                <w:lang w:eastAsia="ja-JP"/>
              </w:rPr>
              <w:t>10 symbols</w:t>
            </w:r>
          </w:p>
        </w:tc>
        <w:tc>
          <w:tcPr>
            <w:tcW w:w="1275" w:type="dxa"/>
            <w:shd w:val="clear" w:color="auto" w:fill="CCECFF"/>
          </w:tcPr>
          <w:p w14:paraId="1470E83B" w14:textId="77777777" w:rsidR="00565BE9" w:rsidRDefault="00B4267D">
            <w:pPr>
              <w:jc w:val="center"/>
              <w:rPr>
                <w:sz w:val="18"/>
                <w:szCs w:val="18"/>
                <w:lang w:eastAsia="ja-JP"/>
              </w:rPr>
            </w:pPr>
            <w:r>
              <w:rPr>
                <w:rFonts w:hint="eastAsia"/>
                <w:sz w:val="18"/>
                <w:szCs w:val="18"/>
                <w:lang w:eastAsia="ja-JP"/>
              </w:rPr>
              <w:t>99 %</w:t>
            </w:r>
          </w:p>
        </w:tc>
        <w:tc>
          <w:tcPr>
            <w:tcW w:w="1276" w:type="dxa"/>
            <w:shd w:val="clear" w:color="auto" w:fill="CCECFF"/>
          </w:tcPr>
          <w:p w14:paraId="4A89ED49" w14:textId="77777777" w:rsidR="00565BE9" w:rsidRDefault="00B4267D">
            <w:pPr>
              <w:jc w:val="center"/>
              <w:rPr>
                <w:sz w:val="18"/>
                <w:szCs w:val="18"/>
                <w:lang w:eastAsia="ja-JP"/>
              </w:rPr>
            </w:pPr>
            <w:r>
              <w:rPr>
                <w:rFonts w:hint="eastAsia"/>
                <w:sz w:val="18"/>
                <w:szCs w:val="18"/>
                <w:lang w:eastAsia="ja-JP"/>
              </w:rPr>
              <w:t>100 %</w:t>
            </w:r>
          </w:p>
        </w:tc>
        <w:tc>
          <w:tcPr>
            <w:tcW w:w="1134" w:type="dxa"/>
            <w:shd w:val="clear" w:color="auto" w:fill="CCECFF"/>
          </w:tcPr>
          <w:p w14:paraId="2860D8CC" w14:textId="77777777" w:rsidR="00565BE9" w:rsidRDefault="00B4267D">
            <w:pPr>
              <w:jc w:val="center"/>
              <w:rPr>
                <w:sz w:val="18"/>
                <w:szCs w:val="18"/>
                <w:lang w:eastAsia="ja-JP"/>
              </w:rPr>
            </w:pPr>
            <w:r>
              <w:rPr>
                <w:rFonts w:hint="eastAsia"/>
                <w:sz w:val="18"/>
                <w:szCs w:val="18"/>
                <w:lang w:eastAsia="ja-JP"/>
              </w:rPr>
              <w:t>100 %</w:t>
            </w:r>
          </w:p>
        </w:tc>
        <w:tc>
          <w:tcPr>
            <w:tcW w:w="1275" w:type="dxa"/>
            <w:shd w:val="clear" w:color="auto" w:fill="CCECFF"/>
          </w:tcPr>
          <w:p w14:paraId="2669C455" w14:textId="77777777" w:rsidR="00565BE9" w:rsidRDefault="00B4267D">
            <w:pPr>
              <w:jc w:val="center"/>
              <w:rPr>
                <w:sz w:val="18"/>
                <w:szCs w:val="18"/>
                <w:lang w:eastAsia="ja-JP"/>
              </w:rPr>
            </w:pPr>
            <w:r>
              <w:rPr>
                <w:rFonts w:hint="eastAsia"/>
                <w:sz w:val="18"/>
                <w:szCs w:val="18"/>
                <w:lang w:eastAsia="ja-JP"/>
              </w:rPr>
              <w:t>100 %</w:t>
            </w:r>
          </w:p>
        </w:tc>
      </w:tr>
      <w:tr w:rsidR="00565BE9" w14:paraId="7253396F" w14:textId="77777777">
        <w:tc>
          <w:tcPr>
            <w:tcW w:w="2122" w:type="dxa"/>
          </w:tcPr>
          <w:p w14:paraId="357D5FCF" w14:textId="77777777" w:rsidR="00565BE9" w:rsidRDefault="00B4267D">
            <w:pPr>
              <w:jc w:val="center"/>
              <w:rPr>
                <w:sz w:val="18"/>
                <w:szCs w:val="18"/>
                <w:lang w:eastAsia="ja-JP"/>
              </w:rPr>
            </w:pPr>
            <w:r>
              <w:rPr>
                <w:rFonts w:hint="eastAsia"/>
                <w:sz w:val="18"/>
                <w:szCs w:val="18"/>
                <w:lang w:eastAsia="ja-JP"/>
              </w:rPr>
              <w:t>96 chips</w:t>
            </w:r>
          </w:p>
        </w:tc>
        <w:tc>
          <w:tcPr>
            <w:tcW w:w="2268" w:type="dxa"/>
          </w:tcPr>
          <w:p w14:paraId="25D151C8" w14:textId="77777777" w:rsidR="00565BE9" w:rsidRDefault="00B4267D">
            <w:pPr>
              <w:jc w:val="center"/>
              <w:rPr>
                <w:sz w:val="18"/>
                <w:szCs w:val="18"/>
                <w:lang w:eastAsia="ja-JP"/>
              </w:rPr>
            </w:pPr>
            <w:r>
              <w:rPr>
                <w:rFonts w:hint="eastAsia"/>
                <w:sz w:val="18"/>
                <w:szCs w:val="18"/>
                <w:lang w:eastAsia="ja-JP"/>
              </w:rPr>
              <w:t>24 symbols</w:t>
            </w:r>
          </w:p>
        </w:tc>
        <w:tc>
          <w:tcPr>
            <w:tcW w:w="1275" w:type="dxa"/>
            <w:shd w:val="clear" w:color="auto" w:fill="CCECFF"/>
          </w:tcPr>
          <w:p w14:paraId="6A3B275E" w14:textId="77777777" w:rsidR="00565BE9" w:rsidRDefault="00B4267D">
            <w:pPr>
              <w:jc w:val="center"/>
              <w:rPr>
                <w:sz w:val="18"/>
                <w:szCs w:val="18"/>
                <w:lang w:eastAsia="ja-JP"/>
              </w:rPr>
            </w:pPr>
            <w:r>
              <w:rPr>
                <w:rFonts w:hint="eastAsia"/>
                <w:sz w:val="18"/>
                <w:szCs w:val="18"/>
                <w:lang w:eastAsia="ja-JP"/>
              </w:rPr>
              <w:t>97 %</w:t>
            </w:r>
          </w:p>
        </w:tc>
        <w:tc>
          <w:tcPr>
            <w:tcW w:w="1276" w:type="dxa"/>
            <w:shd w:val="clear" w:color="auto" w:fill="CCECFF"/>
          </w:tcPr>
          <w:p w14:paraId="7A622673" w14:textId="77777777" w:rsidR="00565BE9" w:rsidRDefault="00B4267D">
            <w:pPr>
              <w:jc w:val="center"/>
              <w:rPr>
                <w:sz w:val="18"/>
                <w:szCs w:val="18"/>
                <w:lang w:eastAsia="ja-JP"/>
              </w:rPr>
            </w:pPr>
            <w:r>
              <w:rPr>
                <w:rFonts w:hint="eastAsia"/>
                <w:sz w:val="18"/>
                <w:szCs w:val="18"/>
                <w:lang w:eastAsia="ja-JP"/>
              </w:rPr>
              <w:t>99 %</w:t>
            </w:r>
          </w:p>
        </w:tc>
        <w:tc>
          <w:tcPr>
            <w:tcW w:w="1134" w:type="dxa"/>
            <w:shd w:val="clear" w:color="auto" w:fill="CCECFF"/>
          </w:tcPr>
          <w:p w14:paraId="2269F9CC" w14:textId="77777777" w:rsidR="00565BE9" w:rsidRDefault="00B4267D">
            <w:pPr>
              <w:jc w:val="center"/>
              <w:rPr>
                <w:sz w:val="18"/>
                <w:szCs w:val="18"/>
                <w:lang w:eastAsia="ja-JP"/>
              </w:rPr>
            </w:pPr>
            <w:r>
              <w:rPr>
                <w:rFonts w:hint="eastAsia"/>
                <w:sz w:val="18"/>
                <w:szCs w:val="18"/>
                <w:lang w:eastAsia="ja-JP"/>
              </w:rPr>
              <w:t>99 %</w:t>
            </w:r>
          </w:p>
        </w:tc>
        <w:tc>
          <w:tcPr>
            <w:tcW w:w="1275" w:type="dxa"/>
            <w:shd w:val="clear" w:color="auto" w:fill="CCECFF"/>
          </w:tcPr>
          <w:p w14:paraId="56A0CFDD" w14:textId="77777777" w:rsidR="00565BE9" w:rsidRDefault="00B4267D">
            <w:pPr>
              <w:jc w:val="center"/>
              <w:rPr>
                <w:sz w:val="18"/>
                <w:szCs w:val="18"/>
                <w:lang w:eastAsia="ja-JP"/>
              </w:rPr>
            </w:pPr>
            <w:r>
              <w:rPr>
                <w:rFonts w:hint="eastAsia"/>
                <w:sz w:val="18"/>
                <w:szCs w:val="18"/>
                <w:lang w:eastAsia="ja-JP"/>
              </w:rPr>
              <w:t>99 %</w:t>
            </w:r>
          </w:p>
        </w:tc>
      </w:tr>
    </w:tbl>
    <w:p w14:paraId="7DCF4398" w14:textId="77777777" w:rsidR="00565BE9" w:rsidRDefault="00565BE9">
      <w:pPr>
        <w:rPr>
          <w:lang w:eastAsia="ja-JP"/>
        </w:rPr>
      </w:pPr>
    </w:p>
    <w:p w14:paraId="13610A32" w14:textId="77777777" w:rsidR="00565BE9" w:rsidRDefault="00B4267D">
      <w:pPr>
        <w:jc w:val="center"/>
        <w:rPr>
          <w:lang w:eastAsia="ja-JP"/>
        </w:rPr>
      </w:pPr>
      <w:r>
        <w:rPr>
          <w:rFonts w:hint="eastAsia"/>
          <w:lang w:eastAsia="ja-JP"/>
        </w:rPr>
        <w:t>Table 3.1.2-2</w:t>
      </w:r>
      <w:r>
        <w:rPr>
          <w:lang w:eastAsia="ja-JP"/>
        </w:rPr>
        <w:tab/>
      </w:r>
      <w:r>
        <w:rPr>
          <w:rFonts w:hint="eastAsia"/>
          <w:lang w:eastAsia="ja-JP"/>
        </w:rPr>
        <w:t>OOK-4 M=6, SNR 10dB, TDL-A 30ns</w:t>
      </w:r>
    </w:p>
    <w:tbl>
      <w:tblPr>
        <w:tblStyle w:val="afc"/>
        <w:tblW w:w="0" w:type="auto"/>
        <w:tblLook w:val="04A0" w:firstRow="1" w:lastRow="0" w:firstColumn="1" w:lastColumn="0" w:noHBand="0" w:noVBand="1"/>
      </w:tblPr>
      <w:tblGrid>
        <w:gridCol w:w="2122"/>
        <w:gridCol w:w="2268"/>
        <w:gridCol w:w="1275"/>
        <w:gridCol w:w="1276"/>
        <w:gridCol w:w="1134"/>
        <w:gridCol w:w="1275"/>
      </w:tblGrid>
      <w:tr w:rsidR="00565BE9" w14:paraId="40DE5D10" w14:textId="77777777">
        <w:trPr>
          <w:trHeight w:val="131"/>
        </w:trPr>
        <w:tc>
          <w:tcPr>
            <w:tcW w:w="9350" w:type="dxa"/>
            <w:gridSpan w:val="6"/>
            <w:shd w:val="clear" w:color="auto" w:fill="BFBFBF" w:themeFill="background1" w:themeFillShade="BF"/>
          </w:tcPr>
          <w:p w14:paraId="0CD0C9E7" w14:textId="77777777" w:rsidR="00565BE9" w:rsidRDefault="00B4267D">
            <w:pPr>
              <w:jc w:val="center"/>
              <w:rPr>
                <w:b/>
                <w:bCs/>
                <w:sz w:val="18"/>
                <w:szCs w:val="18"/>
                <w:lang w:eastAsia="ja-JP"/>
              </w:rPr>
            </w:pPr>
            <w:r>
              <w:rPr>
                <w:rFonts w:hint="eastAsia"/>
                <w:b/>
                <w:bCs/>
                <w:sz w:val="18"/>
                <w:szCs w:val="18"/>
                <w:lang w:eastAsia="ja-JP"/>
              </w:rPr>
              <w:t>Percentile that a device can achieve SFO &lt;= 10</w:t>
            </w:r>
            <w:r>
              <w:rPr>
                <w:rFonts w:hint="eastAsia"/>
                <w:b/>
                <w:bCs/>
                <w:sz w:val="18"/>
                <w:szCs w:val="18"/>
                <w:vertAlign w:val="superscript"/>
                <w:lang w:eastAsia="ja-JP"/>
              </w:rPr>
              <w:t>4</w:t>
            </w:r>
            <w:r>
              <w:rPr>
                <w:rFonts w:hint="eastAsia"/>
                <w:b/>
                <w:bCs/>
                <w:sz w:val="18"/>
                <w:szCs w:val="18"/>
                <w:lang w:eastAsia="ja-JP"/>
              </w:rPr>
              <w:t xml:space="preserve"> ppm by clock calibration via R2D</w:t>
            </w:r>
          </w:p>
        </w:tc>
      </w:tr>
      <w:tr w:rsidR="00565BE9" w14:paraId="4FA659FF" w14:textId="77777777">
        <w:tc>
          <w:tcPr>
            <w:tcW w:w="2122" w:type="dxa"/>
            <w:vMerge w:val="restart"/>
            <w:shd w:val="clear" w:color="auto" w:fill="BFBFBF" w:themeFill="background1" w:themeFillShade="BF"/>
          </w:tcPr>
          <w:p w14:paraId="2DA506DB" w14:textId="77777777" w:rsidR="00565BE9" w:rsidRDefault="00B4267D">
            <w:pPr>
              <w:jc w:val="center"/>
              <w:rPr>
                <w:b/>
                <w:bCs/>
                <w:sz w:val="18"/>
                <w:szCs w:val="18"/>
                <w:lang w:eastAsia="ja-JP"/>
              </w:rPr>
            </w:pPr>
            <w:r>
              <w:rPr>
                <w:rFonts w:hint="eastAsia"/>
                <w:b/>
                <w:bCs/>
                <w:sz w:val="18"/>
                <w:szCs w:val="18"/>
                <w:lang w:eastAsia="ja-JP"/>
              </w:rPr>
              <w:t>No. of OOK chips used for clock calibration</w:t>
            </w:r>
          </w:p>
        </w:tc>
        <w:tc>
          <w:tcPr>
            <w:tcW w:w="2268" w:type="dxa"/>
            <w:vMerge w:val="restart"/>
            <w:shd w:val="clear" w:color="auto" w:fill="BFBFBF" w:themeFill="background1" w:themeFillShade="BF"/>
          </w:tcPr>
          <w:p w14:paraId="2F04C372" w14:textId="77777777" w:rsidR="00565BE9" w:rsidRDefault="00B4267D">
            <w:pPr>
              <w:jc w:val="center"/>
              <w:rPr>
                <w:b/>
                <w:bCs/>
                <w:sz w:val="18"/>
                <w:szCs w:val="18"/>
                <w:lang w:eastAsia="ja-JP"/>
              </w:rPr>
            </w:pPr>
            <w:r>
              <w:rPr>
                <w:rFonts w:hint="eastAsia"/>
                <w:b/>
                <w:bCs/>
                <w:sz w:val="18"/>
                <w:szCs w:val="18"/>
                <w:lang w:eastAsia="ja-JP"/>
              </w:rPr>
              <w:t>No. of OFDM symbols used for clock calibration</w:t>
            </w:r>
          </w:p>
        </w:tc>
        <w:tc>
          <w:tcPr>
            <w:tcW w:w="4960" w:type="dxa"/>
            <w:gridSpan w:val="4"/>
            <w:shd w:val="clear" w:color="auto" w:fill="BFBFBF" w:themeFill="background1" w:themeFillShade="BF"/>
          </w:tcPr>
          <w:p w14:paraId="64CAB59E" w14:textId="77777777" w:rsidR="00565BE9" w:rsidRDefault="00B4267D">
            <w:pPr>
              <w:jc w:val="center"/>
              <w:rPr>
                <w:b/>
                <w:bCs/>
                <w:sz w:val="18"/>
                <w:szCs w:val="18"/>
                <w:lang w:eastAsia="ja-JP"/>
              </w:rPr>
            </w:pPr>
            <w:r>
              <w:rPr>
                <w:rFonts w:hint="eastAsia"/>
                <w:b/>
                <w:bCs/>
                <w:sz w:val="18"/>
                <w:szCs w:val="18"/>
                <w:lang w:eastAsia="ja-JP"/>
              </w:rPr>
              <w:t>R2D transmission bandwidth</w:t>
            </w:r>
          </w:p>
        </w:tc>
      </w:tr>
      <w:tr w:rsidR="00565BE9" w14:paraId="13E20430" w14:textId="77777777">
        <w:tc>
          <w:tcPr>
            <w:tcW w:w="2122" w:type="dxa"/>
            <w:vMerge/>
            <w:shd w:val="clear" w:color="auto" w:fill="BFBFBF" w:themeFill="background1" w:themeFillShade="BF"/>
          </w:tcPr>
          <w:p w14:paraId="3BD75F2F" w14:textId="77777777" w:rsidR="00565BE9" w:rsidRDefault="00565BE9">
            <w:pPr>
              <w:jc w:val="center"/>
              <w:rPr>
                <w:b/>
                <w:bCs/>
                <w:sz w:val="18"/>
                <w:szCs w:val="18"/>
                <w:lang w:eastAsia="ja-JP"/>
              </w:rPr>
            </w:pPr>
          </w:p>
        </w:tc>
        <w:tc>
          <w:tcPr>
            <w:tcW w:w="2268" w:type="dxa"/>
            <w:vMerge/>
            <w:shd w:val="clear" w:color="auto" w:fill="BFBFBF" w:themeFill="background1" w:themeFillShade="BF"/>
          </w:tcPr>
          <w:p w14:paraId="506B55DB" w14:textId="77777777" w:rsidR="00565BE9" w:rsidRDefault="00565BE9">
            <w:pPr>
              <w:jc w:val="center"/>
              <w:rPr>
                <w:b/>
                <w:bCs/>
                <w:sz w:val="18"/>
                <w:szCs w:val="18"/>
                <w:lang w:eastAsia="ja-JP"/>
              </w:rPr>
            </w:pPr>
          </w:p>
        </w:tc>
        <w:tc>
          <w:tcPr>
            <w:tcW w:w="1275" w:type="dxa"/>
            <w:shd w:val="clear" w:color="auto" w:fill="BFBFBF" w:themeFill="background1" w:themeFillShade="BF"/>
          </w:tcPr>
          <w:p w14:paraId="40C98CD9" w14:textId="77777777" w:rsidR="00565BE9" w:rsidRDefault="00B4267D">
            <w:pPr>
              <w:jc w:val="center"/>
              <w:rPr>
                <w:b/>
                <w:bCs/>
                <w:sz w:val="18"/>
                <w:szCs w:val="18"/>
                <w:lang w:eastAsia="ja-JP"/>
              </w:rPr>
            </w:pPr>
            <w:r>
              <w:rPr>
                <w:rFonts w:hint="eastAsia"/>
                <w:b/>
                <w:bCs/>
                <w:sz w:val="18"/>
                <w:szCs w:val="18"/>
                <w:lang w:eastAsia="ja-JP"/>
              </w:rPr>
              <w:t>1 RB</w:t>
            </w:r>
          </w:p>
        </w:tc>
        <w:tc>
          <w:tcPr>
            <w:tcW w:w="1276" w:type="dxa"/>
            <w:shd w:val="clear" w:color="auto" w:fill="BFBFBF" w:themeFill="background1" w:themeFillShade="BF"/>
          </w:tcPr>
          <w:p w14:paraId="0F2D35F4" w14:textId="77777777" w:rsidR="00565BE9" w:rsidRDefault="00B4267D">
            <w:pPr>
              <w:jc w:val="center"/>
              <w:rPr>
                <w:b/>
                <w:bCs/>
                <w:sz w:val="18"/>
                <w:szCs w:val="18"/>
                <w:lang w:eastAsia="ja-JP"/>
              </w:rPr>
            </w:pPr>
            <w:r>
              <w:rPr>
                <w:rFonts w:hint="eastAsia"/>
                <w:b/>
                <w:bCs/>
                <w:sz w:val="18"/>
                <w:szCs w:val="18"/>
                <w:lang w:eastAsia="ja-JP"/>
              </w:rPr>
              <w:t>2 RBs</w:t>
            </w:r>
          </w:p>
        </w:tc>
        <w:tc>
          <w:tcPr>
            <w:tcW w:w="1134" w:type="dxa"/>
            <w:shd w:val="clear" w:color="auto" w:fill="BFBFBF" w:themeFill="background1" w:themeFillShade="BF"/>
          </w:tcPr>
          <w:p w14:paraId="547B924E" w14:textId="77777777" w:rsidR="00565BE9" w:rsidRDefault="00B4267D">
            <w:pPr>
              <w:jc w:val="center"/>
              <w:rPr>
                <w:b/>
                <w:bCs/>
                <w:sz w:val="18"/>
                <w:szCs w:val="18"/>
                <w:lang w:eastAsia="ja-JP"/>
              </w:rPr>
            </w:pPr>
            <w:r>
              <w:rPr>
                <w:rFonts w:hint="eastAsia"/>
                <w:b/>
                <w:bCs/>
                <w:sz w:val="18"/>
                <w:szCs w:val="18"/>
                <w:lang w:eastAsia="ja-JP"/>
              </w:rPr>
              <w:t>4 RBs</w:t>
            </w:r>
          </w:p>
        </w:tc>
        <w:tc>
          <w:tcPr>
            <w:tcW w:w="1275" w:type="dxa"/>
            <w:shd w:val="clear" w:color="auto" w:fill="BFBFBF" w:themeFill="background1" w:themeFillShade="BF"/>
          </w:tcPr>
          <w:p w14:paraId="23A88AD0" w14:textId="77777777" w:rsidR="00565BE9" w:rsidRDefault="00B4267D">
            <w:pPr>
              <w:jc w:val="center"/>
              <w:rPr>
                <w:b/>
                <w:bCs/>
                <w:sz w:val="18"/>
                <w:szCs w:val="18"/>
                <w:lang w:eastAsia="ja-JP"/>
              </w:rPr>
            </w:pPr>
            <w:r>
              <w:rPr>
                <w:rFonts w:hint="eastAsia"/>
                <w:b/>
                <w:bCs/>
                <w:sz w:val="18"/>
                <w:szCs w:val="18"/>
                <w:lang w:eastAsia="ja-JP"/>
              </w:rPr>
              <w:t>24 RBs</w:t>
            </w:r>
          </w:p>
        </w:tc>
      </w:tr>
      <w:tr w:rsidR="00565BE9" w14:paraId="295EB800" w14:textId="77777777">
        <w:tc>
          <w:tcPr>
            <w:tcW w:w="2122" w:type="dxa"/>
          </w:tcPr>
          <w:p w14:paraId="60C768DF" w14:textId="77777777" w:rsidR="00565BE9" w:rsidRDefault="00B4267D">
            <w:pPr>
              <w:jc w:val="center"/>
              <w:rPr>
                <w:sz w:val="18"/>
                <w:szCs w:val="18"/>
                <w:lang w:eastAsia="ja-JP"/>
              </w:rPr>
            </w:pPr>
            <w:r>
              <w:rPr>
                <w:rFonts w:hint="eastAsia"/>
                <w:sz w:val="18"/>
                <w:szCs w:val="18"/>
                <w:lang w:eastAsia="ja-JP"/>
              </w:rPr>
              <w:t>16 chips</w:t>
            </w:r>
          </w:p>
        </w:tc>
        <w:tc>
          <w:tcPr>
            <w:tcW w:w="2268" w:type="dxa"/>
          </w:tcPr>
          <w:p w14:paraId="5D0F1F22" w14:textId="77777777" w:rsidR="00565BE9" w:rsidRDefault="00B4267D">
            <w:pPr>
              <w:jc w:val="center"/>
              <w:rPr>
                <w:sz w:val="18"/>
                <w:szCs w:val="18"/>
                <w:lang w:eastAsia="ja-JP"/>
              </w:rPr>
            </w:pPr>
            <w:r>
              <w:rPr>
                <w:rFonts w:hint="eastAsia"/>
                <w:sz w:val="18"/>
                <w:szCs w:val="18"/>
                <w:lang w:eastAsia="ja-JP"/>
              </w:rPr>
              <w:t>2.67 symbols</w:t>
            </w:r>
          </w:p>
        </w:tc>
        <w:tc>
          <w:tcPr>
            <w:tcW w:w="1275" w:type="dxa"/>
            <w:shd w:val="clear" w:color="auto" w:fill="FFFF00"/>
          </w:tcPr>
          <w:p w14:paraId="282A3950" w14:textId="77777777" w:rsidR="00565BE9" w:rsidRDefault="00B4267D">
            <w:pPr>
              <w:jc w:val="center"/>
              <w:rPr>
                <w:sz w:val="18"/>
                <w:szCs w:val="18"/>
                <w:lang w:eastAsia="ja-JP"/>
              </w:rPr>
            </w:pPr>
            <w:r>
              <w:rPr>
                <w:rFonts w:hint="eastAsia"/>
                <w:sz w:val="18"/>
                <w:szCs w:val="18"/>
                <w:lang w:eastAsia="ja-JP"/>
              </w:rPr>
              <w:t>58 %</w:t>
            </w:r>
          </w:p>
        </w:tc>
        <w:tc>
          <w:tcPr>
            <w:tcW w:w="1276" w:type="dxa"/>
            <w:shd w:val="clear" w:color="auto" w:fill="CCECFF"/>
          </w:tcPr>
          <w:p w14:paraId="76E5835B" w14:textId="77777777" w:rsidR="00565BE9" w:rsidRDefault="00B4267D">
            <w:pPr>
              <w:jc w:val="center"/>
              <w:rPr>
                <w:sz w:val="18"/>
                <w:szCs w:val="18"/>
                <w:lang w:eastAsia="ja-JP"/>
              </w:rPr>
            </w:pPr>
            <w:r>
              <w:rPr>
                <w:rFonts w:hint="eastAsia"/>
                <w:sz w:val="18"/>
                <w:szCs w:val="18"/>
                <w:lang w:eastAsia="ja-JP"/>
              </w:rPr>
              <w:t>96 %</w:t>
            </w:r>
          </w:p>
        </w:tc>
        <w:tc>
          <w:tcPr>
            <w:tcW w:w="1134" w:type="dxa"/>
            <w:shd w:val="clear" w:color="auto" w:fill="CCECFF"/>
          </w:tcPr>
          <w:p w14:paraId="5DED3D55" w14:textId="77777777" w:rsidR="00565BE9" w:rsidRDefault="00B4267D">
            <w:pPr>
              <w:jc w:val="center"/>
              <w:rPr>
                <w:sz w:val="18"/>
                <w:szCs w:val="18"/>
                <w:lang w:eastAsia="ja-JP"/>
              </w:rPr>
            </w:pPr>
            <w:r>
              <w:rPr>
                <w:rFonts w:hint="eastAsia"/>
                <w:sz w:val="18"/>
                <w:szCs w:val="18"/>
                <w:lang w:eastAsia="ja-JP"/>
              </w:rPr>
              <w:t>97 %</w:t>
            </w:r>
          </w:p>
        </w:tc>
        <w:tc>
          <w:tcPr>
            <w:tcW w:w="1275" w:type="dxa"/>
            <w:shd w:val="clear" w:color="auto" w:fill="CCECFF"/>
          </w:tcPr>
          <w:p w14:paraId="7156C8B5" w14:textId="77777777" w:rsidR="00565BE9" w:rsidRDefault="00B4267D">
            <w:pPr>
              <w:jc w:val="center"/>
              <w:rPr>
                <w:sz w:val="18"/>
                <w:szCs w:val="18"/>
                <w:lang w:eastAsia="ja-JP"/>
              </w:rPr>
            </w:pPr>
            <w:r>
              <w:rPr>
                <w:rFonts w:hint="eastAsia"/>
                <w:sz w:val="18"/>
                <w:szCs w:val="18"/>
                <w:lang w:eastAsia="ja-JP"/>
              </w:rPr>
              <w:t>98 %</w:t>
            </w:r>
          </w:p>
        </w:tc>
      </w:tr>
      <w:tr w:rsidR="00565BE9" w14:paraId="76808B5D" w14:textId="77777777">
        <w:tc>
          <w:tcPr>
            <w:tcW w:w="2122" w:type="dxa"/>
          </w:tcPr>
          <w:p w14:paraId="31C58F60" w14:textId="77777777" w:rsidR="00565BE9" w:rsidRDefault="00B4267D">
            <w:pPr>
              <w:jc w:val="center"/>
              <w:rPr>
                <w:sz w:val="18"/>
                <w:szCs w:val="18"/>
                <w:lang w:eastAsia="ja-JP"/>
              </w:rPr>
            </w:pPr>
            <w:r>
              <w:rPr>
                <w:rFonts w:hint="eastAsia"/>
                <w:sz w:val="18"/>
                <w:szCs w:val="18"/>
                <w:lang w:eastAsia="ja-JP"/>
              </w:rPr>
              <w:lastRenderedPageBreak/>
              <w:t>40 chips</w:t>
            </w:r>
          </w:p>
        </w:tc>
        <w:tc>
          <w:tcPr>
            <w:tcW w:w="2268" w:type="dxa"/>
          </w:tcPr>
          <w:p w14:paraId="031A1245" w14:textId="77777777" w:rsidR="00565BE9" w:rsidRDefault="00B4267D">
            <w:pPr>
              <w:jc w:val="center"/>
              <w:rPr>
                <w:sz w:val="18"/>
                <w:szCs w:val="18"/>
                <w:lang w:eastAsia="ja-JP"/>
              </w:rPr>
            </w:pPr>
            <w:r>
              <w:rPr>
                <w:rFonts w:hint="eastAsia"/>
                <w:sz w:val="18"/>
                <w:szCs w:val="18"/>
                <w:lang w:eastAsia="ja-JP"/>
              </w:rPr>
              <w:t>6.67 symbols</w:t>
            </w:r>
          </w:p>
        </w:tc>
        <w:tc>
          <w:tcPr>
            <w:tcW w:w="1275" w:type="dxa"/>
            <w:shd w:val="clear" w:color="auto" w:fill="CCECFF"/>
          </w:tcPr>
          <w:p w14:paraId="1A3BA3FB" w14:textId="77777777" w:rsidR="00565BE9" w:rsidRDefault="00B4267D">
            <w:pPr>
              <w:jc w:val="center"/>
              <w:rPr>
                <w:sz w:val="18"/>
                <w:szCs w:val="18"/>
                <w:lang w:eastAsia="ja-JP"/>
              </w:rPr>
            </w:pPr>
            <w:r>
              <w:rPr>
                <w:rFonts w:hint="eastAsia"/>
                <w:sz w:val="18"/>
                <w:szCs w:val="18"/>
                <w:lang w:eastAsia="ja-JP"/>
              </w:rPr>
              <w:t>96 %</w:t>
            </w:r>
          </w:p>
        </w:tc>
        <w:tc>
          <w:tcPr>
            <w:tcW w:w="1276" w:type="dxa"/>
            <w:shd w:val="clear" w:color="auto" w:fill="CCECFF"/>
          </w:tcPr>
          <w:p w14:paraId="7D0E8F87" w14:textId="77777777" w:rsidR="00565BE9" w:rsidRDefault="00B4267D">
            <w:pPr>
              <w:jc w:val="center"/>
              <w:rPr>
                <w:sz w:val="18"/>
                <w:szCs w:val="18"/>
                <w:lang w:eastAsia="ja-JP"/>
              </w:rPr>
            </w:pPr>
            <w:r>
              <w:rPr>
                <w:rFonts w:hint="eastAsia"/>
                <w:sz w:val="18"/>
                <w:szCs w:val="18"/>
                <w:lang w:eastAsia="ja-JP"/>
              </w:rPr>
              <w:t>97 %</w:t>
            </w:r>
          </w:p>
        </w:tc>
        <w:tc>
          <w:tcPr>
            <w:tcW w:w="1134" w:type="dxa"/>
            <w:shd w:val="clear" w:color="auto" w:fill="CCECFF"/>
          </w:tcPr>
          <w:p w14:paraId="32A5197E" w14:textId="77777777" w:rsidR="00565BE9" w:rsidRDefault="00B4267D">
            <w:pPr>
              <w:jc w:val="center"/>
              <w:rPr>
                <w:sz w:val="18"/>
                <w:szCs w:val="18"/>
                <w:lang w:eastAsia="ja-JP"/>
              </w:rPr>
            </w:pPr>
            <w:r>
              <w:rPr>
                <w:rFonts w:hint="eastAsia"/>
                <w:sz w:val="18"/>
                <w:szCs w:val="18"/>
                <w:lang w:eastAsia="ja-JP"/>
              </w:rPr>
              <w:t>98 %</w:t>
            </w:r>
          </w:p>
        </w:tc>
        <w:tc>
          <w:tcPr>
            <w:tcW w:w="1275" w:type="dxa"/>
            <w:shd w:val="clear" w:color="auto" w:fill="CCECFF"/>
          </w:tcPr>
          <w:p w14:paraId="02CFBC89" w14:textId="77777777" w:rsidR="00565BE9" w:rsidRDefault="00B4267D">
            <w:pPr>
              <w:jc w:val="center"/>
              <w:rPr>
                <w:sz w:val="18"/>
                <w:szCs w:val="18"/>
                <w:lang w:eastAsia="ja-JP"/>
              </w:rPr>
            </w:pPr>
            <w:r>
              <w:rPr>
                <w:rFonts w:hint="eastAsia"/>
                <w:sz w:val="18"/>
                <w:szCs w:val="18"/>
                <w:lang w:eastAsia="ja-JP"/>
              </w:rPr>
              <w:t>98 %</w:t>
            </w:r>
          </w:p>
        </w:tc>
      </w:tr>
      <w:tr w:rsidR="00565BE9" w14:paraId="65B8199F" w14:textId="77777777">
        <w:tc>
          <w:tcPr>
            <w:tcW w:w="2122" w:type="dxa"/>
          </w:tcPr>
          <w:p w14:paraId="3C6F6673" w14:textId="77777777" w:rsidR="00565BE9" w:rsidRDefault="00B4267D">
            <w:pPr>
              <w:jc w:val="center"/>
              <w:rPr>
                <w:sz w:val="18"/>
                <w:szCs w:val="18"/>
                <w:lang w:eastAsia="ja-JP"/>
              </w:rPr>
            </w:pPr>
            <w:r>
              <w:rPr>
                <w:rFonts w:hint="eastAsia"/>
                <w:sz w:val="18"/>
                <w:szCs w:val="18"/>
                <w:lang w:eastAsia="ja-JP"/>
              </w:rPr>
              <w:t>96 chips</w:t>
            </w:r>
          </w:p>
        </w:tc>
        <w:tc>
          <w:tcPr>
            <w:tcW w:w="2268" w:type="dxa"/>
          </w:tcPr>
          <w:p w14:paraId="18BA1755" w14:textId="77777777" w:rsidR="00565BE9" w:rsidRDefault="00B4267D">
            <w:pPr>
              <w:jc w:val="center"/>
              <w:rPr>
                <w:sz w:val="18"/>
                <w:szCs w:val="18"/>
                <w:lang w:eastAsia="ja-JP"/>
              </w:rPr>
            </w:pPr>
            <w:r>
              <w:rPr>
                <w:rFonts w:hint="eastAsia"/>
                <w:sz w:val="18"/>
                <w:szCs w:val="18"/>
                <w:lang w:eastAsia="ja-JP"/>
              </w:rPr>
              <w:t>16 symbols</w:t>
            </w:r>
          </w:p>
        </w:tc>
        <w:tc>
          <w:tcPr>
            <w:tcW w:w="1275" w:type="dxa"/>
            <w:shd w:val="clear" w:color="auto" w:fill="CCECFF"/>
          </w:tcPr>
          <w:p w14:paraId="361DCB48" w14:textId="77777777" w:rsidR="00565BE9" w:rsidRDefault="00B4267D">
            <w:pPr>
              <w:jc w:val="center"/>
              <w:rPr>
                <w:sz w:val="18"/>
                <w:szCs w:val="18"/>
                <w:lang w:eastAsia="ja-JP"/>
              </w:rPr>
            </w:pPr>
            <w:r>
              <w:rPr>
                <w:rFonts w:hint="eastAsia"/>
                <w:sz w:val="18"/>
                <w:szCs w:val="18"/>
                <w:lang w:eastAsia="ja-JP"/>
              </w:rPr>
              <w:t>97 %</w:t>
            </w:r>
          </w:p>
        </w:tc>
        <w:tc>
          <w:tcPr>
            <w:tcW w:w="1276" w:type="dxa"/>
            <w:shd w:val="clear" w:color="auto" w:fill="CCECFF"/>
          </w:tcPr>
          <w:p w14:paraId="300C53DC" w14:textId="77777777" w:rsidR="00565BE9" w:rsidRDefault="00B4267D">
            <w:pPr>
              <w:jc w:val="center"/>
              <w:rPr>
                <w:sz w:val="18"/>
                <w:szCs w:val="18"/>
                <w:lang w:eastAsia="ja-JP"/>
              </w:rPr>
            </w:pPr>
            <w:r>
              <w:rPr>
                <w:rFonts w:hint="eastAsia"/>
                <w:sz w:val="18"/>
                <w:szCs w:val="18"/>
                <w:lang w:eastAsia="ja-JP"/>
              </w:rPr>
              <w:t>97 %</w:t>
            </w:r>
          </w:p>
        </w:tc>
        <w:tc>
          <w:tcPr>
            <w:tcW w:w="1134" w:type="dxa"/>
            <w:shd w:val="clear" w:color="auto" w:fill="CCECFF"/>
          </w:tcPr>
          <w:p w14:paraId="63F9FC6E" w14:textId="77777777" w:rsidR="00565BE9" w:rsidRDefault="00B4267D">
            <w:pPr>
              <w:jc w:val="center"/>
              <w:rPr>
                <w:sz w:val="18"/>
                <w:szCs w:val="18"/>
                <w:lang w:eastAsia="ja-JP"/>
              </w:rPr>
            </w:pPr>
            <w:r>
              <w:rPr>
                <w:rFonts w:hint="eastAsia"/>
                <w:sz w:val="18"/>
                <w:szCs w:val="18"/>
                <w:lang w:eastAsia="ja-JP"/>
              </w:rPr>
              <w:t>98 %</w:t>
            </w:r>
          </w:p>
        </w:tc>
        <w:tc>
          <w:tcPr>
            <w:tcW w:w="1275" w:type="dxa"/>
            <w:shd w:val="clear" w:color="auto" w:fill="CCECFF"/>
          </w:tcPr>
          <w:p w14:paraId="0855FC2E" w14:textId="77777777" w:rsidR="00565BE9" w:rsidRDefault="00B4267D">
            <w:pPr>
              <w:jc w:val="center"/>
              <w:rPr>
                <w:sz w:val="18"/>
                <w:szCs w:val="18"/>
                <w:lang w:eastAsia="ja-JP"/>
              </w:rPr>
            </w:pPr>
            <w:r>
              <w:rPr>
                <w:rFonts w:hint="eastAsia"/>
                <w:sz w:val="18"/>
                <w:szCs w:val="18"/>
                <w:lang w:eastAsia="ja-JP"/>
              </w:rPr>
              <w:t>98 %</w:t>
            </w:r>
          </w:p>
        </w:tc>
      </w:tr>
    </w:tbl>
    <w:p w14:paraId="62BBC958" w14:textId="77777777" w:rsidR="00565BE9" w:rsidRDefault="00565BE9">
      <w:pPr>
        <w:rPr>
          <w:lang w:eastAsia="ja-JP"/>
        </w:rPr>
      </w:pPr>
    </w:p>
    <w:p w14:paraId="592813FA" w14:textId="77777777" w:rsidR="00565BE9" w:rsidRDefault="00B4267D">
      <w:pPr>
        <w:jc w:val="center"/>
        <w:rPr>
          <w:lang w:eastAsia="ja-JP"/>
        </w:rPr>
      </w:pPr>
      <w:r>
        <w:rPr>
          <w:rFonts w:hint="eastAsia"/>
          <w:lang w:eastAsia="ja-JP"/>
        </w:rPr>
        <w:t>Table 3.1.2-3</w:t>
      </w:r>
      <w:r>
        <w:rPr>
          <w:lang w:eastAsia="ja-JP"/>
        </w:rPr>
        <w:tab/>
      </w:r>
      <w:r>
        <w:rPr>
          <w:rFonts w:hint="eastAsia"/>
          <w:lang w:eastAsia="ja-JP"/>
        </w:rPr>
        <w:t>OOK-4 M=8, SNR 10dB, TDL-A 30ns</w:t>
      </w:r>
    </w:p>
    <w:tbl>
      <w:tblPr>
        <w:tblStyle w:val="afc"/>
        <w:tblW w:w="0" w:type="auto"/>
        <w:tblLook w:val="04A0" w:firstRow="1" w:lastRow="0" w:firstColumn="1" w:lastColumn="0" w:noHBand="0" w:noVBand="1"/>
      </w:tblPr>
      <w:tblGrid>
        <w:gridCol w:w="2122"/>
        <w:gridCol w:w="2268"/>
        <w:gridCol w:w="1275"/>
        <w:gridCol w:w="1276"/>
        <w:gridCol w:w="1134"/>
        <w:gridCol w:w="1275"/>
      </w:tblGrid>
      <w:tr w:rsidR="00565BE9" w14:paraId="39A28ADC" w14:textId="77777777">
        <w:trPr>
          <w:trHeight w:val="131"/>
        </w:trPr>
        <w:tc>
          <w:tcPr>
            <w:tcW w:w="9350" w:type="dxa"/>
            <w:gridSpan w:val="6"/>
            <w:shd w:val="clear" w:color="auto" w:fill="BFBFBF" w:themeFill="background1" w:themeFillShade="BF"/>
          </w:tcPr>
          <w:p w14:paraId="719343F2" w14:textId="77777777" w:rsidR="00565BE9" w:rsidRDefault="00B4267D">
            <w:pPr>
              <w:jc w:val="center"/>
              <w:rPr>
                <w:b/>
                <w:bCs/>
                <w:sz w:val="18"/>
                <w:szCs w:val="18"/>
                <w:lang w:eastAsia="ja-JP"/>
              </w:rPr>
            </w:pPr>
            <w:r>
              <w:rPr>
                <w:rFonts w:hint="eastAsia"/>
                <w:b/>
                <w:bCs/>
                <w:sz w:val="18"/>
                <w:szCs w:val="18"/>
                <w:lang w:eastAsia="ja-JP"/>
              </w:rPr>
              <w:t>Percentile that a device can achieve SFO &lt;= 10</w:t>
            </w:r>
            <w:r>
              <w:rPr>
                <w:rFonts w:hint="eastAsia"/>
                <w:b/>
                <w:bCs/>
                <w:sz w:val="18"/>
                <w:szCs w:val="18"/>
                <w:vertAlign w:val="superscript"/>
                <w:lang w:eastAsia="ja-JP"/>
              </w:rPr>
              <w:t>4</w:t>
            </w:r>
            <w:r>
              <w:rPr>
                <w:rFonts w:hint="eastAsia"/>
                <w:b/>
                <w:bCs/>
                <w:sz w:val="18"/>
                <w:szCs w:val="18"/>
                <w:lang w:eastAsia="ja-JP"/>
              </w:rPr>
              <w:t xml:space="preserve"> ppm by clock calibration via R2D</w:t>
            </w:r>
          </w:p>
        </w:tc>
      </w:tr>
      <w:tr w:rsidR="00565BE9" w14:paraId="45801599" w14:textId="77777777">
        <w:tc>
          <w:tcPr>
            <w:tcW w:w="2122" w:type="dxa"/>
            <w:vMerge w:val="restart"/>
            <w:shd w:val="clear" w:color="auto" w:fill="BFBFBF" w:themeFill="background1" w:themeFillShade="BF"/>
          </w:tcPr>
          <w:p w14:paraId="2BB5DBC9" w14:textId="77777777" w:rsidR="00565BE9" w:rsidRDefault="00B4267D">
            <w:pPr>
              <w:jc w:val="center"/>
              <w:rPr>
                <w:b/>
                <w:bCs/>
                <w:sz w:val="18"/>
                <w:szCs w:val="18"/>
                <w:lang w:eastAsia="ja-JP"/>
              </w:rPr>
            </w:pPr>
            <w:r>
              <w:rPr>
                <w:rFonts w:hint="eastAsia"/>
                <w:b/>
                <w:bCs/>
                <w:sz w:val="18"/>
                <w:szCs w:val="18"/>
                <w:lang w:eastAsia="ja-JP"/>
              </w:rPr>
              <w:t>No. of OOK chips used for clock calibration</w:t>
            </w:r>
          </w:p>
        </w:tc>
        <w:tc>
          <w:tcPr>
            <w:tcW w:w="2268" w:type="dxa"/>
            <w:vMerge w:val="restart"/>
            <w:shd w:val="clear" w:color="auto" w:fill="BFBFBF" w:themeFill="background1" w:themeFillShade="BF"/>
          </w:tcPr>
          <w:p w14:paraId="7ABD7AE5" w14:textId="77777777" w:rsidR="00565BE9" w:rsidRDefault="00B4267D">
            <w:pPr>
              <w:jc w:val="center"/>
              <w:rPr>
                <w:b/>
                <w:bCs/>
                <w:sz w:val="18"/>
                <w:szCs w:val="18"/>
                <w:lang w:eastAsia="ja-JP"/>
              </w:rPr>
            </w:pPr>
            <w:r>
              <w:rPr>
                <w:rFonts w:hint="eastAsia"/>
                <w:b/>
                <w:bCs/>
                <w:sz w:val="18"/>
                <w:szCs w:val="18"/>
                <w:lang w:eastAsia="ja-JP"/>
              </w:rPr>
              <w:t>No. of OFDM symbols used for clock calibration</w:t>
            </w:r>
          </w:p>
        </w:tc>
        <w:tc>
          <w:tcPr>
            <w:tcW w:w="4960" w:type="dxa"/>
            <w:gridSpan w:val="4"/>
            <w:shd w:val="clear" w:color="auto" w:fill="BFBFBF" w:themeFill="background1" w:themeFillShade="BF"/>
          </w:tcPr>
          <w:p w14:paraId="52208AF7" w14:textId="77777777" w:rsidR="00565BE9" w:rsidRDefault="00B4267D">
            <w:pPr>
              <w:jc w:val="center"/>
              <w:rPr>
                <w:b/>
                <w:bCs/>
                <w:sz w:val="18"/>
                <w:szCs w:val="18"/>
                <w:lang w:eastAsia="ja-JP"/>
              </w:rPr>
            </w:pPr>
            <w:r>
              <w:rPr>
                <w:rFonts w:hint="eastAsia"/>
                <w:b/>
                <w:bCs/>
                <w:sz w:val="18"/>
                <w:szCs w:val="18"/>
                <w:lang w:eastAsia="ja-JP"/>
              </w:rPr>
              <w:t>R2D transmission bandwidth</w:t>
            </w:r>
          </w:p>
        </w:tc>
      </w:tr>
      <w:tr w:rsidR="00565BE9" w14:paraId="5A9533AA" w14:textId="77777777">
        <w:tc>
          <w:tcPr>
            <w:tcW w:w="2122" w:type="dxa"/>
            <w:vMerge/>
            <w:shd w:val="clear" w:color="auto" w:fill="BFBFBF" w:themeFill="background1" w:themeFillShade="BF"/>
          </w:tcPr>
          <w:p w14:paraId="5DC96FB0" w14:textId="77777777" w:rsidR="00565BE9" w:rsidRDefault="00565BE9">
            <w:pPr>
              <w:jc w:val="center"/>
              <w:rPr>
                <w:b/>
                <w:bCs/>
                <w:sz w:val="18"/>
                <w:szCs w:val="18"/>
                <w:lang w:eastAsia="ja-JP"/>
              </w:rPr>
            </w:pPr>
          </w:p>
        </w:tc>
        <w:tc>
          <w:tcPr>
            <w:tcW w:w="2268" w:type="dxa"/>
            <w:vMerge/>
            <w:shd w:val="clear" w:color="auto" w:fill="BFBFBF" w:themeFill="background1" w:themeFillShade="BF"/>
          </w:tcPr>
          <w:p w14:paraId="13CE9C5D" w14:textId="77777777" w:rsidR="00565BE9" w:rsidRDefault="00565BE9">
            <w:pPr>
              <w:jc w:val="center"/>
              <w:rPr>
                <w:b/>
                <w:bCs/>
                <w:sz w:val="18"/>
                <w:szCs w:val="18"/>
                <w:lang w:eastAsia="ja-JP"/>
              </w:rPr>
            </w:pPr>
          </w:p>
        </w:tc>
        <w:tc>
          <w:tcPr>
            <w:tcW w:w="1275" w:type="dxa"/>
            <w:shd w:val="clear" w:color="auto" w:fill="BFBFBF" w:themeFill="background1" w:themeFillShade="BF"/>
          </w:tcPr>
          <w:p w14:paraId="78516510" w14:textId="77777777" w:rsidR="00565BE9" w:rsidRDefault="00B4267D">
            <w:pPr>
              <w:jc w:val="center"/>
              <w:rPr>
                <w:b/>
                <w:bCs/>
                <w:sz w:val="18"/>
                <w:szCs w:val="18"/>
                <w:lang w:eastAsia="ja-JP"/>
              </w:rPr>
            </w:pPr>
            <w:r>
              <w:rPr>
                <w:rFonts w:hint="eastAsia"/>
                <w:b/>
                <w:bCs/>
                <w:sz w:val="18"/>
                <w:szCs w:val="18"/>
                <w:lang w:eastAsia="ja-JP"/>
              </w:rPr>
              <w:t>1 RB</w:t>
            </w:r>
          </w:p>
        </w:tc>
        <w:tc>
          <w:tcPr>
            <w:tcW w:w="1276" w:type="dxa"/>
            <w:shd w:val="clear" w:color="auto" w:fill="BFBFBF" w:themeFill="background1" w:themeFillShade="BF"/>
          </w:tcPr>
          <w:p w14:paraId="659F0960" w14:textId="77777777" w:rsidR="00565BE9" w:rsidRDefault="00B4267D">
            <w:pPr>
              <w:jc w:val="center"/>
              <w:rPr>
                <w:b/>
                <w:bCs/>
                <w:sz w:val="18"/>
                <w:szCs w:val="18"/>
                <w:lang w:eastAsia="ja-JP"/>
              </w:rPr>
            </w:pPr>
            <w:r>
              <w:rPr>
                <w:rFonts w:hint="eastAsia"/>
                <w:b/>
                <w:bCs/>
                <w:sz w:val="18"/>
                <w:szCs w:val="18"/>
                <w:lang w:eastAsia="ja-JP"/>
              </w:rPr>
              <w:t>2 RBs</w:t>
            </w:r>
          </w:p>
        </w:tc>
        <w:tc>
          <w:tcPr>
            <w:tcW w:w="1134" w:type="dxa"/>
            <w:shd w:val="clear" w:color="auto" w:fill="BFBFBF" w:themeFill="background1" w:themeFillShade="BF"/>
          </w:tcPr>
          <w:p w14:paraId="21379DBD" w14:textId="77777777" w:rsidR="00565BE9" w:rsidRDefault="00B4267D">
            <w:pPr>
              <w:jc w:val="center"/>
              <w:rPr>
                <w:b/>
                <w:bCs/>
                <w:sz w:val="18"/>
                <w:szCs w:val="18"/>
                <w:lang w:eastAsia="ja-JP"/>
              </w:rPr>
            </w:pPr>
            <w:r>
              <w:rPr>
                <w:rFonts w:hint="eastAsia"/>
                <w:b/>
                <w:bCs/>
                <w:sz w:val="18"/>
                <w:szCs w:val="18"/>
                <w:lang w:eastAsia="ja-JP"/>
              </w:rPr>
              <w:t>4 RBs</w:t>
            </w:r>
          </w:p>
        </w:tc>
        <w:tc>
          <w:tcPr>
            <w:tcW w:w="1275" w:type="dxa"/>
            <w:shd w:val="clear" w:color="auto" w:fill="BFBFBF" w:themeFill="background1" w:themeFillShade="BF"/>
          </w:tcPr>
          <w:p w14:paraId="6DAB2AC8" w14:textId="77777777" w:rsidR="00565BE9" w:rsidRDefault="00B4267D">
            <w:pPr>
              <w:jc w:val="center"/>
              <w:rPr>
                <w:b/>
                <w:bCs/>
                <w:sz w:val="18"/>
                <w:szCs w:val="18"/>
                <w:lang w:eastAsia="ja-JP"/>
              </w:rPr>
            </w:pPr>
            <w:r>
              <w:rPr>
                <w:rFonts w:hint="eastAsia"/>
                <w:b/>
                <w:bCs/>
                <w:sz w:val="18"/>
                <w:szCs w:val="18"/>
                <w:lang w:eastAsia="ja-JP"/>
              </w:rPr>
              <w:t>24 RBs</w:t>
            </w:r>
          </w:p>
        </w:tc>
      </w:tr>
      <w:tr w:rsidR="00565BE9" w14:paraId="57D81D31" w14:textId="77777777">
        <w:tc>
          <w:tcPr>
            <w:tcW w:w="2122" w:type="dxa"/>
          </w:tcPr>
          <w:p w14:paraId="28EBE816" w14:textId="77777777" w:rsidR="00565BE9" w:rsidRDefault="00B4267D">
            <w:pPr>
              <w:jc w:val="center"/>
              <w:rPr>
                <w:sz w:val="18"/>
                <w:szCs w:val="18"/>
                <w:lang w:eastAsia="ja-JP"/>
              </w:rPr>
            </w:pPr>
            <w:r>
              <w:rPr>
                <w:rFonts w:hint="eastAsia"/>
                <w:sz w:val="18"/>
                <w:szCs w:val="18"/>
                <w:lang w:eastAsia="ja-JP"/>
              </w:rPr>
              <w:t>16 chips</w:t>
            </w:r>
          </w:p>
        </w:tc>
        <w:tc>
          <w:tcPr>
            <w:tcW w:w="2268" w:type="dxa"/>
          </w:tcPr>
          <w:p w14:paraId="7D3359F9" w14:textId="77777777" w:rsidR="00565BE9" w:rsidRDefault="00B4267D">
            <w:pPr>
              <w:jc w:val="center"/>
              <w:rPr>
                <w:sz w:val="18"/>
                <w:szCs w:val="18"/>
                <w:lang w:eastAsia="ja-JP"/>
              </w:rPr>
            </w:pPr>
            <w:r>
              <w:rPr>
                <w:rFonts w:hint="eastAsia"/>
                <w:sz w:val="18"/>
                <w:szCs w:val="18"/>
                <w:lang w:eastAsia="ja-JP"/>
              </w:rPr>
              <w:t>2 symbols</w:t>
            </w:r>
          </w:p>
        </w:tc>
        <w:tc>
          <w:tcPr>
            <w:tcW w:w="1275" w:type="dxa"/>
          </w:tcPr>
          <w:p w14:paraId="360F9853" w14:textId="77777777" w:rsidR="00565BE9" w:rsidRDefault="00B4267D">
            <w:pPr>
              <w:jc w:val="center"/>
              <w:rPr>
                <w:sz w:val="18"/>
                <w:szCs w:val="18"/>
                <w:lang w:eastAsia="ja-JP"/>
              </w:rPr>
            </w:pPr>
            <w:r>
              <w:rPr>
                <w:rFonts w:hint="eastAsia"/>
                <w:sz w:val="18"/>
                <w:szCs w:val="18"/>
                <w:lang w:eastAsia="ja-JP"/>
              </w:rPr>
              <w:t>-</w:t>
            </w:r>
          </w:p>
        </w:tc>
        <w:tc>
          <w:tcPr>
            <w:tcW w:w="1276" w:type="dxa"/>
            <w:shd w:val="clear" w:color="auto" w:fill="CCECFF"/>
          </w:tcPr>
          <w:p w14:paraId="0F536D2A" w14:textId="77777777" w:rsidR="00565BE9" w:rsidRDefault="00B4267D">
            <w:pPr>
              <w:jc w:val="center"/>
              <w:rPr>
                <w:sz w:val="18"/>
                <w:szCs w:val="18"/>
                <w:lang w:eastAsia="ja-JP"/>
              </w:rPr>
            </w:pPr>
            <w:r>
              <w:rPr>
                <w:rFonts w:hint="eastAsia"/>
                <w:sz w:val="18"/>
                <w:szCs w:val="18"/>
                <w:lang w:eastAsia="ja-JP"/>
              </w:rPr>
              <w:t>97 %</w:t>
            </w:r>
          </w:p>
        </w:tc>
        <w:tc>
          <w:tcPr>
            <w:tcW w:w="1134" w:type="dxa"/>
            <w:shd w:val="clear" w:color="auto" w:fill="CCECFF"/>
          </w:tcPr>
          <w:p w14:paraId="0E8FA2E7" w14:textId="77777777" w:rsidR="00565BE9" w:rsidRDefault="00B4267D">
            <w:pPr>
              <w:jc w:val="center"/>
              <w:rPr>
                <w:sz w:val="18"/>
                <w:szCs w:val="18"/>
                <w:lang w:eastAsia="ja-JP"/>
              </w:rPr>
            </w:pPr>
            <w:r>
              <w:rPr>
                <w:rFonts w:hint="eastAsia"/>
                <w:sz w:val="18"/>
                <w:szCs w:val="18"/>
                <w:lang w:eastAsia="ja-JP"/>
              </w:rPr>
              <w:t>99 %</w:t>
            </w:r>
          </w:p>
        </w:tc>
        <w:tc>
          <w:tcPr>
            <w:tcW w:w="1275" w:type="dxa"/>
            <w:shd w:val="clear" w:color="auto" w:fill="CCECFF"/>
          </w:tcPr>
          <w:p w14:paraId="376925B3" w14:textId="77777777" w:rsidR="00565BE9" w:rsidRDefault="00B4267D">
            <w:pPr>
              <w:jc w:val="center"/>
              <w:rPr>
                <w:sz w:val="18"/>
                <w:szCs w:val="18"/>
                <w:lang w:eastAsia="ja-JP"/>
              </w:rPr>
            </w:pPr>
            <w:r>
              <w:rPr>
                <w:rFonts w:hint="eastAsia"/>
                <w:sz w:val="18"/>
                <w:szCs w:val="18"/>
                <w:lang w:eastAsia="ja-JP"/>
              </w:rPr>
              <w:t>100 %</w:t>
            </w:r>
          </w:p>
        </w:tc>
      </w:tr>
      <w:tr w:rsidR="00565BE9" w14:paraId="19550E50" w14:textId="77777777">
        <w:tc>
          <w:tcPr>
            <w:tcW w:w="2122" w:type="dxa"/>
          </w:tcPr>
          <w:p w14:paraId="18E4C07D" w14:textId="77777777" w:rsidR="00565BE9" w:rsidRDefault="00B4267D">
            <w:pPr>
              <w:jc w:val="center"/>
              <w:rPr>
                <w:sz w:val="18"/>
                <w:szCs w:val="18"/>
                <w:lang w:eastAsia="ja-JP"/>
              </w:rPr>
            </w:pPr>
            <w:r>
              <w:rPr>
                <w:rFonts w:hint="eastAsia"/>
                <w:sz w:val="18"/>
                <w:szCs w:val="18"/>
                <w:lang w:eastAsia="ja-JP"/>
              </w:rPr>
              <w:t>40 chips</w:t>
            </w:r>
          </w:p>
        </w:tc>
        <w:tc>
          <w:tcPr>
            <w:tcW w:w="2268" w:type="dxa"/>
          </w:tcPr>
          <w:p w14:paraId="1AB92D2A" w14:textId="77777777" w:rsidR="00565BE9" w:rsidRDefault="00B4267D">
            <w:pPr>
              <w:jc w:val="center"/>
              <w:rPr>
                <w:sz w:val="18"/>
                <w:szCs w:val="18"/>
                <w:lang w:eastAsia="ja-JP"/>
              </w:rPr>
            </w:pPr>
            <w:r>
              <w:rPr>
                <w:rFonts w:hint="eastAsia"/>
                <w:sz w:val="18"/>
                <w:szCs w:val="18"/>
                <w:lang w:eastAsia="ja-JP"/>
              </w:rPr>
              <w:t>5 symbols</w:t>
            </w:r>
          </w:p>
        </w:tc>
        <w:tc>
          <w:tcPr>
            <w:tcW w:w="1275" w:type="dxa"/>
          </w:tcPr>
          <w:p w14:paraId="4D066F1C" w14:textId="77777777" w:rsidR="00565BE9" w:rsidRDefault="00B4267D">
            <w:pPr>
              <w:jc w:val="center"/>
              <w:rPr>
                <w:sz w:val="18"/>
                <w:szCs w:val="18"/>
                <w:lang w:eastAsia="ja-JP"/>
              </w:rPr>
            </w:pPr>
            <w:r>
              <w:rPr>
                <w:rFonts w:hint="eastAsia"/>
                <w:sz w:val="18"/>
                <w:szCs w:val="18"/>
                <w:lang w:eastAsia="ja-JP"/>
              </w:rPr>
              <w:t>-</w:t>
            </w:r>
          </w:p>
        </w:tc>
        <w:tc>
          <w:tcPr>
            <w:tcW w:w="1276" w:type="dxa"/>
            <w:shd w:val="clear" w:color="auto" w:fill="CCECFF"/>
          </w:tcPr>
          <w:p w14:paraId="0AE1709F" w14:textId="77777777" w:rsidR="00565BE9" w:rsidRDefault="00B4267D">
            <w:pPr>
              <w:jc w:val="center"/>
              <w:rPr>
                <w:sz w:val="18"/>
                <w:szCs w:val="18"/>
                <w:lang w:eastAsia="ja-JP"/>
              </w:rPr>
            </w:pPr>
            <w:r>
              <w:rPr>
                <w:rFonts w:hint="eastAsia"/>
                <w:sz w:val="18"/>
                <w:szCs w:val="18"/>
                <w:lang w:eastAsia="ja-JP"/>
              </w:rPr>
              <w:t>98 %</w:t>
            </w:r>
          </w:p>
        </w:tc>
        <w:tc>
          <w:tcPr>
            <w:tcW w:w="1134" w:type="dxa"/>
            <w:shd w:val="clear" w:color="auto" w:fill="CCECFF"/>
          </w:tcPr>
          <w:p w14:paraId="05AA4960" w14:textId="77777777" w:rsidR="00565BE9" w:rsidRDefault="00B4267D">
            <w:pPr>
              <w:jc w:val="center"/>
              <w:rPr>
                <w:sz w:val="18"/>
                <w:szCs w:val="18"/>
                <w:lang w:eastAsia="ja-JP"/>
              </w:rPr>
            </w:pPr>
            <w:r>
              <w:rPr>
                <w:rFonts w:hint="eastAsia"/>
                <w:sz w:val="18"/>
                <w:szCs w:val="18"/>
                <w:lang w:eastAsia="ja-JP"/>
              </w:rPr>
              <w:t>99 %</w:t>
            </w:r>
          </w:p>
        </w:tc>
        <w:tc>
          <w:tcPr>
            <w:tcW w:w="1275" w:type="dxa"/>
            <w:shd w:val="clear" w:color="auto" w:fill="CCECFF"/>
          </w:tcPr>
          <w:p w14:paraId="70CD9188" w14:textId="77777777" w:rsidR="00565BE9" w:rsidRDefault="00B4267D">
            <w:pPr>
              <w:jc w:val="center"/>
              <w:rPr>
                <w:sz w:val="18"/>
                <w:szCs w:val="18"/>
                <w:lang w:eastAsia="ja-JP"/>
              </w:rPr>
            </w:pPr>
            <w:r>
              <w:rPr>
                <w:rFonts w:hint="eastAsia"/>
                <w:sz w:val="18"/>
                <w:szCs w:val="18"/>
                <w:lang w:eastAsia="ja-JP"/>
              </w:rPr>
              <w:t>100 %</w:t>
            </w:r>
          </w:p>
        </w:tc>
      </w:tr>
      <w:tr w:rsidR="00565BE9" w14:paraId="53843F67" w14:textId="77777777">
        <w:tc>
          <w:tcPr>
            <w:tcW w:w="2122" w:type="dxa"/>
          </w:tcPr>
          <w:p w14:paraId="6F12C8EF" w14:textId="77777777" w:rsidR="00565BE9" w:rsidRDefault="00B4267D">
            <w:pPr>
              <w:jc w:val="center"/>
              <w:rPr>
                <w:sz w:val="18"/>
                <w:szCs w:val="18"/>
                <w:lang w:eastAsia="ja-JP"/>
              </w:rPr>
            </w:pPr>
            <w:r>
              <w:rPr>
                <w:rFonts w:hint="eastAsia"/>
                <w:sz w:val="18"/>
                <w:szCs w:val="18"/>
                <w:lang w:eastAsia="ja-JP"/>
              </w:rPr>
              <w:t>96 chips</w:t>
            </w:r>
          </w:p>
        </w:tc>
        <w:tc>
          <w:tcPr>
            <w:tcW w:w="2268" w:type="dxa"/>
          </w:tcPr>
          <w:p w14:paraId="3EB369AB" w14:textId="77777777" w:rsidR="00565BE9" w:rsidRDefault="00B4267D">
            <w:pPr>
              <w:jc w:val="center"/>
              <w:rPr>
                <w:sz w:val="18"/>
                <w:szCs w:val="18"/>
                <w:lang w:eastAsia="ja-JP"/>
              </w:rPr>
            </w:pPr>
            <w:r>
              <w:rPr>
                <w:rFonts w:hint="eastAsia"/>
                <w:sz w:val="18"/>
                <w:szCs w:val="18"/>
                <w:lang w:eastAsia="ja-JP"/>
              </w:rPr>
              <w:t>12 symbols</w:t>
            </w:r>
          </w:p>
        </w:tc>
        <w:tc>
          <w:tcPr>
            <w:tcW w:w="1275" w:type="dxa"/>
          </w:tcPr>
          <w:p w14:paraId="03E98DE1" w14:textId="77777777" w:rsidR="00565BE9" w:rsidRDefault="00B4267D">
            <w:pPr>
              <w:jc w:val="center"/>
              <w:rPr>
                <w:sz w:val="18"/>
                <w:szCs w:val="18"/>
                <w:lang w:eastAsia="ja-JP"/>
              </w:rPr>
            </w:pPr>
            <w:r>
              <w:rPr>
                <w:rFonts w:hint="eastAsia"/>
                <w:sz w:val="18"/>
                <w:szCs w:val="18"/>
                <w:lang w:eastAsia="ja-JP"/>
              </w:rPr>
              <w:t>-</w:t>
            </w:r>
          </w:p>
        </w:tc>
        <w:tc>
          <w:tcPr>
            <w:tcW w:w="1276" w:type="dxa"/>
            <w:shd w:val="clear" w:color="auto" w:fill="CCECFF"/>
          </w:tcPr>
          <w:p w14:paraId="31F4B287" w14:textId="77777777" w:rsidR="00565BE9" w:rsidRDefault="00B4267D">
            <w:pPr>
              <w:jc w:val="center"/>
              <w:rPr>
                <w:sz w:val="18"/>
                <w:szCs w:val="18"/>
                <w:lang w:eastAsia="ja-JP"/>
              </w:rPr>
            </w:pPr>
            <w:r>
              <w:rPr>
                <w:rFonts w:hint="eastAsia"/>
                <w:sz w:val="18"/>
                <w:szCs w:val="18"/>
                <w:lang w:eastAsia="ja-JP"/>
              </w:rPr>
              <w:t>98 %</w:t>
            </w:r>
          </w:p>
        </w:tc>
        <w:tc>
          <w:tcPr>
            <w:tcW w:w="1134" w:type="dxa"/>
            <w:shd w:val="clear" w:color="auto" w:fill="CCECFF"/>
          </w:tcPr>
          <w:p w14:paraId="1371AAF4" w14:textId="77777777" w:rsidR="00565BE9" w:rsidRDefault="00B4267D">
            <w:pPr>
              <w:jc w:val="center"/>
              <w:rPr>
                <w:sz w:val="18"/>
                <w:szCs w:val="18"/>
                <w:lang w:eastAsia="ja-JP"/>
              </w:rPr>
            </w:pPr>
            <w:r>
              <w:rPr>
                <w:rFonts w:hint="eastAsia"/>
                <w:sz w:val="18"/>
                <w:szCs w:val="18"/>
                <w:lang w:eastAsia="ja-JP"/>
              </w:rPr>
              <w:t>99 %</w:t>
            </w:r>
          </w:p>
        </w:tc>
        <w:tc>
          <w:tcPr>
            <w:tcW w:w="1275" w:type="dxa"/>
            <w:shd w:val="clear" w:color="auto" w:fill="CCECFF"/>
          </w:tcPr>
          <w:p w14:paraId="0AB8182D" w14:textId="77777777" w:rsidR="00565BE9" w:rsidRDefault="00B4267D">
            <w:pPr>
              <w:jc w:val="center"/>
              <w:rPr>
                <w:sz w:val="18"/>
                <w:szCs w:val="18"/>
                <w:lang w:eastAsia="ja-JP"/>
              </w:rPr>
            </w:pPr>
            <w:r>
              <w:rPr>
                <w:rFonts w:hint="eastAsia"/>
                <w:sz w:val="18"/>
                <w:szCs w:val="18"/>
                <w:lang w:eastAsia="ja-JP"/>
              </w:rPr>
              <w:t>100 %</w:t>
            </w:r>
          </w:p>
        </w:tc>
      </w:tr>
    </w:tbl>
    <w:p w14:paraId="13813015" w14:textId="77777777" w:rsidR="00565BE9" w:rsidRDefault="00565BE9">
      <w:pPr>
        <w:rPr>
          <w:lang w:eastAsia="ja-JP"/>
        </w:rPr>
      </w:pPr>
    </w:p>
    <w:p w14:paraId="5E1E4B0D" w14:textId="77777777" w:rsidR="00565BE9" w:rsidRDefault="00B4267D">
      <w:pPr>
        <w:jc w:val="center"/>
        <w:rPr>
          <w:lang w:eastAsia="ja-JP"/>
        </w:rPr>
      </w:pPr>
      <w:r>
        <w:rPr>
          <w:rFonts w:hint="eastAsia"/>
          <w:lang w:eastAsia="ja-JP"/>
        </w:rPr>
        <w:t>Table 3.1.2-4</w:t>
      </w:r>
      <w:r>
        <w:rPr>
          <w:lang w:eastAsia="ja-JP"/>
        </w:rPr>
        <w:tab/>
      </w:r>
      <w:r>
        <w:rPr>
          <w:rFonts w:hint="eastAsia"/>
          <w:lang w:eastAsia="ja-JP"/>
        </w:rPr>
        <w:t>OOK-4 M=12, SNR 10dB, TDL-A 30ns</w:t>
      </w:r>
    </w:p>
    <w:tbl>
      <w:tblPr>
        <w:tblStyle w:val="afc"/>
        <w:tblW w:w="0" w:type="auto"/>
        <w:tblLook w:val="04A0" w:firstRow="1" w:lastRow="0" w:firstColumn="1" w:lastColumn="0" w:noHBand="0" w:noVBand="1"/>
      </w:tblPr>
      <w:tblGrid>
        <w:gridCol w:w="2122"/>
        <w:gridCol w:w="2268"/>
        <w:gridCol w:w="1275"/>
        <w:gridCol w:w="1276"/>
        <w:gridCol w:w="1134"/>
        <w:gridCol w:w="1275"/>
      </w:tblGrid>
      <w:tr w:rsidR="00565BE9" w14:paraId="5CE0A33B" w14:textId="77777777">
        <w:trPr>
          <w:trHeight w:val="131"/>
        </w:trPr>
        <w:tc>
          <w:tcPr>
            <w:tcW w:w="9350" w:type="dxa"/>
            <w:gridSpan w:val="6"/>
            <w:shd w:val="clear" w:color="auto" w:fill="BFBFBF" w:themeFill="background1" w:themeFillShade="BF"/>
          </w:tcPr>
          <w:p w14:paraId="4B321F1E" w14:textId="77777777" w:rsidR="00565BE9" w:rsidRDefault="00B4267D">
            <w:pPr>
              <w:jc w:val="center"/>
              <w:rPr>
                <w:b/>
                <w:bCs/>
                <w:sz w:val="18"/>
                <w:szCs w:val="18"/>
                <w:lang w:eastAsia="ja-JP"/>
              </w:rPr>
            </w:pPr>
            <w:r>
              <w:rPr>
                <w:rFonts w:hint="eastAsia"/>
                <w:b/>
                <w:bCs/>
                <w:sz w:val="18"/>
                <w:szCs w:val="18"/>
                <w:lang w:eastAsia="ja-JP"/>
              </w:rPr>
              <w:t>Percentile that a device can achieve SFO &lt;= 10</w:t>
            </w:r>
            <w:r>
              <w:rPr>
                <w:rFonts w:hint="eastAsia"/>
                <w:b/>
                <w:bCs/>
                <w:sz w:val="18"/>
                <w:szCs w:val="18"/>
                <w:vertAlign w:val="superscript"/>
                <w:lang w:eastAsia="ja-JP"/>
              </w:rPr>
              <w:t>4</w:t>
            </w:r>
            <w:r>
              <w:rPr>
                <w:rFonts w:hint="eastAsia"/>
                <w:b/>
                <w:bCs/>
                <w:sz w:val="18"/>
                <w:szCs w:val="18"/>
                <w:lang w:eastAsia="ja-JP"/>
              </w:rPr>
              <w:t xml:space="preserve"> ppm by clock calibration via R2D</w:t>
            </w:r>
          </w:p>
        </w:tc>
      </w:tr>
      <w:tr w:rsidR="00565BE9" w14:paraId="77509FE5" w14:textId="77777777">
        <w:tc>
          <w:tcPr>
            <w:tcW w:w="2122" w:type="dxa"/>
            <w:vMerge w:val="restart"/>
            <w:shd w:val="clear" w:color="auto" w:fill="BFBFBF" w:themeFill="background1" w:themeFillShade="BF"/>
          </w:tcPr>
          <w:p w14:paraId="30E2E667" w14:textId="77777777" w:rsidR="00565BE9" w:rsidRDefault="00B4267D">
            <w:pPr>
              <w:jc w:val="center"/>
              <w:rPr>
                <w:b/>
                <w:bCs/>
                <w:sz w:val="18"/>
                <w:szCs w:val="18"/>
                <w:lang w:eastAsia="ja-JP"/>
              </w:rPr>
            </w:pPr>
            <w:r>
              <w:rPr>
                <w:rFonts w:hint="eastAsia"/>
                <w:b/>
                <w:bCs/>
                <w:sz w:val="18"/>
                <w:szCs w:val="18"/>
                <w:lang w:eastAsia="ja-JP"/>
              </w:rPr>
              <w:t>No. of OOK chips used for clock calibration</w:t>
            </w:r>
          </w:p>
        </w:tc>
        <w:tc>
          <w:tcPr>
            <w:tcW w:w="2268" w:type="dxa"/>
            <w:vMerge w:val="restart"/>
            <w:shd w:val="clear" w:color="auto" w:fill="BFBFBF" w:themeFill="background1" w:themeFillShade="BF"/>
          </w:tcPr>
          <w:p w14:paraId="0BADBA57" w14:textId="77777777" w:rsidR="00565BE9" w:rsidRDefault="00B4267D">
            <w:pPr>
              <w:jc w:val="center"/>
              <w:rPr>
                <w:b/>
                <w:bCs/>
                <w:sz w:val="18"/>
                <w:szCs w:val="18"/>
                <w:lang w:eastAsia="ja-JP"/>
              </w:rPr>
            </w:pPr>
            <w:r>
              <w:rPr>
                <w:rFonts w:hint="eastAsia"/>
                <w:b/>
                <w:bCs/>
                <w:sz w:val="18"/>
                <w:szCs w:val="18"/>
                <w:lang w:eastAsia="ja-JP"/>
              </w:rPr>
              <w:t>No. of OFDM symbols used for clock calibration</w:t>
            </w:r>
          </w:p>
        </w:tc>
        <w:tc>
          <w:tcPr>
            <w:tcW w:w="4960" w:type="dxa"/>
            <w:gridSpan w:val="4"/>
            <w:shd w:val="clear" w:color="auto" w:fill="BFBFBF" w:themeFill="background1" w:themeFillShade="BF"/>
          </w:tcPr>
          <w:p w14:paraId="22D24292" w14:textId="77777777" w:rsidR="00565BE9" w:rsidRDefault="00B4267D">
            <w:pPr>
              <w:jc w:val="center"/>
              <w:rPr>
                <w:b/>
                <w:bCs/>
                <w:sz w:val="18"/>
                <w:szCs w:val="18"/>
                <w:lang w:eastAsia="ja-JP"/>
              </w:rPr>
            </w:pPr>
            <w:r>
              <w:rPr>
                <w:rFonts w:hint="eastAsia"/>
                <w:b/>
                <w:bCs/>
                <w:sz w:val="18"/>
                <w:szCs w:val="18"/>
                <w:lang w:eastAsia="ja-JP"/>
              </w:rPr>
              <w:t>R2D transmission bandwidth</w:t>
            </w:r>
          </w:p>
        </w:tc>
      </w:tr>
      <w:tr w:rsidR="00565BE9" w14:paraId="0328AD94" w14:textId="77777777">
        <w:tc>
          <w:tcPr>
            <w:tcW w:w="2122" w:type="dxa"/>
            <w:vMerge/>
            <w:shd w:val="clear" w:color="auto" w:fill="BFBFBF" w:themeFill="background1" w:themeFillShade="BF"/>
          </w:tcPr>
          <w:p w14:paraId="6B13119E" w14:textId="77777777" w:rsidR="00565BE9" w:rsidRDefault="00565BE9">
            <w:pPr>
              <w:jc w:val="center"/>
              <w:rPr>
                <w:b/>
                <w:bCs/>
                <w:sz w:val="18"/>
                <w:szCs w:val="18"/>
                <w:lang w:eastAsia="ja-JP"/>
              </w:rPr>
            </w:pPr>
          </w:p>
        </w:tc>
        <w:tc>
          <w:tcPr>
            <w:tcW w:w="2268" w:type="dxa"/>
            <w:vMerge/>
            <w:shd w:val="clear" w:color="auto" w:fill="BFBFBF" w:themeFill="background1" w:themeFillShade="BF"/>
          </w:tcPr>
          <w:p w14:paraId="5597DD4C" w14:textId="77777777" w:rsidR="00565BE9" w:rsidRDefault="00565BE9">
            <w:pPr>
              <w:jc w:val="center"/>
              <w:rPr>
                <w:b/>
                <w:bCs/>
                <w:sz w:val="18"/>
                <w:szCs w:val="18"/>
                <w:lang w:eastAsia="ja-JP"/>
              </w:rPr>
            </w:pPr>
          </w:p>
        </w:tc>
        <w:tc>
          <w:tcPr>
            <w:tcW w:w="1275" w:type="dxa"/>
            <w:shd w:val="clear" w:color="auto" w:fill="BFBFBF" w:themeFill="background1" w:themeFillShade="BF"/>
          </w:tcPr>
          <w:p w14:paraId="3E119309" w14:textId="77777777" w:rsidR="00565BE9" w:rsidRDefault="00B4267D">
            <w:pPr>
              <w:jc w:val="center"/>
              <w:rPr>
                <w:b/>
                <w:bCs/>
                <w:sz w:val="18"/>
                <w:szCs w:val="18"/>
                <w:lang w:eastAsia="ja-JP"/>
              </w:rPr>
            </w:pPr>
            <w:r>
              <w:rPr>
                <w:rFonts w:hint="eastAsia"/>
                <w:b/>
                <w:bCs/>
                <w:sz w:val="18"/>
                <w:szCs w:val="18"/>
                <w:lang w:eastAsia="ja-JP"/>
              </w:rPr>
              <w:t>1 RB</w:t>
            </w:r>
          </w:p>
        </w:tc>
        <w:tc>
          <w:tcPr>
            <w:tcW w:w="1276" w:type="dxa"/>
            <w:shd w:val="clear" w:color="auto" w:fill="BFBFBF" w:themeFill="background1" w:themeFillShade="BF"/>
          </w:tcPr>
          <w:p w14:paraId="4342A5B9" w14:textId="77777777" w:rsidR="00565BE9" w:rsidRDefault="00B4267D">
            <w:pPr>
              <w:jc w:val="center"/>
              <w:rPr>
                <w:b/>
                <w:bCs/>
                <w:sz w:val="18"/>
                <w:szCs w:val="18"/>
                <w:lang w:eastAsia="ja-JP"/>
              </w:rPr>
            </w:pPr>
            <w:r>
              <w:rPr>
                <w:rFonts w:hint="eastAsia"/>
                <w:b/>
                <w:bCs/>
                <w:sz w:val="18"/>
                <w:szCs w:val="18"/>
                <w:lang w:eastAsia="ja-JP"/>
              </w:rPr>
              <w:t>2 RBs</w:t>
            </w:r>
          </w:p>
        </w:tc>
        <w:tc>
          <w:tcPr>
            <w:tcW w:w="1134" w:type="dxa"/>
            <w:shd w:val="clear" w:color="auto" w:fill="BFBFBF" w:themeFill="background1" w:themeFillShade="BF"/>
          </w:tcPr>
          <w:p w14:paraId="6EDC81CC" w14:textId="77777777" w:rsidR="00565BE9" w:rsidRDefault="00B4267D">
            <w:pPr>
              <w:jc w:val="center"/>
              <w:rPr>
                <w:b/>
                <w:bCs/>
                <w:sz w:val="18"/>
                <w:szCs w:val="18"/>
                <w:lang w:eastAsia="ja-JP"/>
              </w:rPr>
            </w:pPr>
            <w:r>
              <w:rPr>
                <w:rFonts w:hint="eastAsia"/>
                <w:b/>
                <w:bCs/>
                <w:sz w:val="18"/>
                <w:szCs w:val="18"/>
                <w:lang w:eastAsia="ja-JP"/>
              </w:rPr>
              <w:t>4 RBs</w:t>
            </w:r>
          </w:p>
        </w:tc>
        <w:tc>
          <w:tcPr>
            <w:tcW w:w="1275" w:type="dxa"/>
            <w:shd w:val="clear" w:color="auto" w:fill="BFBFBF" w:themeFill="background1" w:themeFillShade="BF"/>
          </w:tcPr>
          <w:p w14:paraId="1C6C55EA" w14:textId="77777777" w:rsidR="00565BE9" w:rsidRDefault="00B4267D">
            <w:pPr>
              <w:jc w:val="center"/>
              <w:rPr>
                <w:b/>
                <w:bCs/>
                <w:sz w:val="18"/>
                <w:szCs w:val="18"/>
                <w:lang w:eastAsia="ja-JP"/>
              </w:rPr>
            </w:pPr>
            <w:r>
              <w:rPr>
                <w:rFonts w:hint="eastAsia"/>
                <w:b/>
                <w:bCs/>
                <w:sz w:val="18"/>
                <w:szCs w:val="18"/>
                <w:lang w:eastAsia="ja-JP"/>
              </w:rPr>
              <w:t>24 RBs</w:t>
            </w:r>
          </w:p>
        </w:tc>
      </w:tr>
      <w:tr w:rsidR="00565BE9" w14:paraId="5ED91E6C" w14:textId="77777777">
        <w:tc>
          <w:tcPr>
            <w:tcW w:w="2122" w:type="dxa"/>
          </w:tcPr>
          <w:p w14:paraId="4A97C9C0" w14:textId="77777777" w:rsidR="00565BE9" w:rsidRDefault="00B4267D">
            <w:pPr>
              <w:jc w:val="center"/>
              <w:rPr>
                <w:sz w:val="18"/>
                <w:szCs w:val="18"/>
                <w:lang w:eastAsia="ja-JP"/>
              </w:rPr>
            </w:pPr>
            <w:r>
              <w:rPr>
                <w:rFonts w:hint="eastAsia"/>
                <w:sz w:val="18"/>
                <w:szCs w:val="18"/>
                <w:lang w:eastAsia="ja-JP"/>
              </w:rPr>
              <w:t>16 chips</w:t>
            </w:r>
          </w:p>
        </w:tc>
        <w:tc>
          <w:tcPr>
            <w:tcW w:w="2268" w:type="dxa"/>
          </w:tcPr>
          <w:p w14:paraId="3C23B36D" w14:textId="77777777" w:rsidR="00565BE9" w:rsidRDefault="00B4267D">
            <w:pPr>
              <w:jc w:val="center"/>
              <w:rPr>
                <w:sz w:val="18"/>
                <w:szCs w:val="18"/>
                <w:lang w:eastAsia="ja-JP"/>
              </w:rPr>
            </w:pPr>
            <w:r>
              <w:rPr>
                <w:rFonts w:hint="eastAsia"/>
                <w:sz w:val="18"/>
                <w:szCs w:val="18"/>
                <w:lang w:eastAsia="ja-JP"/>
              </w:rPr>
              <w:t>1.34 symbols</w:t>
            </w:r>
          </w:p>
        </w:tc>
        <w:tc>
          <w:tcPr>
            <w:tcW w:w="1275" w:type="dxa"/>
          </w:tcPr>
          <w:p w14:paraId="40A743ED" w14:textId="77777777" w:rsidR="00565BE9" w:rsidRDefault="00B4267D">
            <w:pPr>
              <w:jc w:val="center"/>
              <w:rPr>
                <w:sz w:val="18"/>
                <w:szCs w:val="18"/>
                <w:lang w:eastAsia="ja-JP"/>
              </w:rPr>
            </w:pPr>
            <w:r>
              <w:rPr>
                <w:rFonts w:hint="eastAsia"/>
                <w:sz w:val="18"/>
                <w:szCs w:val="18"/>
                <w:lang w:eastAsia="ja-JP"/>
              </w:rPr>
              <w:t>-</w:t>
            </w:r>
          </w:p>
        </w:tc>
        <w:tc>
          <w:tcPr>
            <w:tcW w:w="1276" w:type="dxa"/>
            <w:shd w:val="clear" w:color="auto" w:fill="FFFF00"/>
          </w:tcPr>
          <w:p w14:paraId="6BE5A114" w14:textId="77777777" w:rsidR="00565BE9" w:rsidRDefault="00B4267D">
            <w:pPr>
              <w:jc w:val="center"/>
              <w:rPr>
                <w:sz w:val="18"/>
                <w:szCs w:val="18"/>
                <w:lang w:eastAsia="ja-JP"/>
              </w:rPr>
            </w:pPr>
            <w:r>
              <w:rPr>
                <w:rFonts w:hint="eastAsia"/>
                <w:sz w:val="18"/>
                <w:szCs w:val="18"/>
                <w:lang w:eastAsia="ja-JP"/>
              </w:rPr>
              <w:t>55 %</w:t>
            </w:r>
          </w:p>
        </w:tc>
        <w:tc>
          <w:tcPr>
            <w:tcW w:w="1134" w:type="dxa"/>
            <w:shd w:val="clear" w:color="auto" w:fill="FFFF00"/>
          </w:tcPr>
          <w:p w14:paraId="63616F21" w14:textId="77777777" w:rsidR="00565BE9" w:rsidRDefault="00B4267D">
            <w:pPr>
              <w:jc w:val="center"/>
              <w:rPr>
                <w:sz w:val="18"/>
                <w:szCs w:val="18"/>
                <w:lang w:eastAsia="ja-JP"/>
              </w:rPr>
            </w:pPr>
            <w:r>
              <w:rPr>
                <w:rFonts w:hint="eastAsia"/>
                <w:sz w:val="18"/>
                <w:szCs w:val="18"/>
                <w:lang w:eastAsia="ja-JP"/>
              </w:rPr>
              <w:t>89 %</w:t>
            </w:r>
          </w:p>
        </w:tc>
        <w:tc>
          <w:tcPr>
            <w:tcW w:w="1275" w:type="dxa"/>
            <w:shd w:val="clear" w:color="auto" w:fill="CCECFF"/>
          </w:tcPr>
          <w:p w14:paraId="2BF1305D" w14:textId="77777777" w:rsidR="00565BE9" w:rsidRDefault="00B4267D">
            <w:pPr>
              <w:jc w:val="center"/>
              <w:rPr>
                <w:sz w:val="18"/>
                <w:szCs w:val="18"/>
                <w:lang w:eastAsia="ja-JP"/>
              </w:rPr>
            </w:pPr>
            <w:r>
              <w:rPr>
                <w:rFonts w:hint="eastAsia"/>
                <w:sz w:val="18"/>
                <w:szCs w:val="18"/>
                <w:lang w:eastAsia="ja-JP"/>
              </w:rPr>
              <w:t>95 %</w:t>
            </w:r>
          </w:p>
        </w:tc>
      </w:tr>
      <w:tr w:rsidR="00565BE9" w14:paraId="2E9C64A6" w14:textId="77777777">
        <w:tc>
          <w:tcPr>
            <w:tcW w:w="2122" w:type="dxa"/>
          </w:tcPr>
          <w:p w14:paraId="4A710FBE" w14:textId="77777777" w:rsidR="00565BE9" w:rsidRDefault="00B4267D">
            <w:pPr>
              <w:jc w:val="center"/>
              <w:rPr>
                <w:sz w:val="18"/>
                <w:szCs w:val="18"/>
                <w:lang w:eastAsia="ja-JP"/>
              </w:rPr>
            </w:pPr>
            <w:r>
              <w:rPr>
                <w:rFonts w:hint="eastAsia"/>
                <w:sz w:val="18"/>
                <w:szCs w:val="18"/>
                <w:lang w:eastAsia="ja-JP"/>
              </w:rPr>
              <w:t>40 chips</w:t>
            </w:r>
          </w:p>
        </w:tc>
        <w:tc>
          <w:tcPr>
            <w:tcW w:w="2268" w:type="dxa"/>
          </w:tcPr>
          <w:p w14:paraId="6E75C530" w14:textId="77777777" w:rsidR="00565BE9" w:rsidRDefault="00B4267D">
            <w:pPr>
              <w:jc w:val="center"/>
              <w:rPr>
                <w:sz w:val="18"/>
                <w:szCs w:val="18"/>
                <w:lang w:eastAsia="ja-JP"/>
              </w:rPr>
            </w:pPr>
            <w:r>
              <w:rPr>
                <w:rFonts w:hint="eastAsia"/>
                <w:sz w:val="18"/>
                <w:szCs w:val="18"/>
                <w:lang w:eastAsia="ja-JP"/>
              </w:rPr>
              <w:t>3.34 symbols</w:t>
            </w:r>
          </w:p>
        </w:tc>
        <w:tc>
          <w:tcPr>
            <w:tcW w:w="1275" w:type="dxa"/>
          </w:tcPr>
          <w:p w14:paraId="371AA21F" w14:textId="77777777" w:rsidR="00565BE9" w:rsidRDefault="00B4267D">
            <w:pPr>
              <w:jc w:val="center"/>
              <w:rPr>
                <w:sz w:val="18"/>
                <w:szCs w:val="18"/>
                <w:lang w:eastAsia="ja-JP"/>
              </w:rPr>
            </w:pPr>
            <w:r>
              <w:rPr>
                <w:rFonts w:hint="eastAsia"/>
                <w:sz w:val="18"/>
                <w:szCs w:val="18"/>
                <w:lang w:eastAsia="ja-JP"/>
              </w:rPr>
              <w:t>-</w:t>
            </w:r>
          </w:p>
        </w:tc>
        <w:tc>
          <w:tcPr>
            <w:tcW w:w="1276" w:type="dxa"/>
            <w:shd w:val="clear" w:color="auto" w:fill="CCECFF"/>
          </w:tcPr>
          <w:p w14:paraId="13CA5775" w14:textId="77777777" w:rsidR="00565BE9" w:rsidRDefault="00B4267D">
            <w:pPr>
              <w:jc w:val="center"/>
              <w:rPr>
                <w:sz w:val="18"/>
                <w:szCs w:val="18"/>
                <w:lang w:eastAsia="ja-JP"/>
              </w:rPr>
            </w:pPr>
            <w:r>
              <w:rPr>
                <w:rFonts w:hint="eastAsia"/>
                <w:sz w:val="18"/>
                <w:szCs w:val="18"/>
                <w:lang w:eastAsia="ja-JP"/>
              </w:rPr>
              <w:t>94 %</w:t>
            </w:r>
          </w:p>
        </w:tc>
        <w:tc>
          <w:tcPr>
            <w:tcW w:w="1134" w:type="dxa"/>
            <w:shd w:val="clear" w:color="auto" w:fill="CCECFF"/>
          </w:tcPr>
          <w:p w14:paraId="5489CEF6" w14:textId="77777777" w:rsidR="00565BE9" w:rsidRDefault="00B4267D">
            <w:pPr>
              <w:jc w:val="center"/>
              <w:rPr>
                <w:sz w:val="18"/>
                <w:szCs w:val="18"/>
                <w:lang w:eastAsia="ja-JP"/>
              </w:rPr>
            </w:pPr>
            <w:r>
              <w:rPr>
                <w:rFonts w:hint="eastAsia"/>
                <w:sz w:val="18"/>
                <w:szCs w:val="18"/>
                <w:lang w:eastAsia="ja-JP"/>
              </w:rPr>
              <w:t>97 %</w:t>
            </w:r>
          </w:p>
        </w:tc>
        <w:tc>
          <w:tcPr>
            <w:tcW w:w="1275" w:type="dxa"/>
            <w:shd w:val="clear" w:color="auto" w:fill="CCECFF"/>
          </w:tcPr>
          <w:p w14:paraId="45D59AB1" w14:textId="77777777" w:rsidR="00565BE9" w:rsidRDefault="00B4267D">
            <w:pPr>
              <w:jc w:val="center"/>
              <w:rPr>
                <w:sz w:val="18"/>
                <w:szCs w:val="18"/>
                <w:lang w:eastAsia="ja-JP"/>
              </w:rPr>
            </w:pPr>
            <w:r>
              <w:rPr>
                <w:rFonts w:hint="eastAsia"/>
                <w:sz w:val="18"/>
                <w:szCs w:val="18"/>
                <w:lang w:eastAsia="ja-JP"/>
              </w:rPr>
              <w:t>99 %</w:t>
            </w:r>
          </w:p>
        </w:tc>
      </w:tr>
      <w:tr w:rsidR="00565BE9" w14:paraId="08C8B227" w14:textId="77777777">
        <w:tc>
          <w:tcPr>
            <w:tcW w:w="2122" w:type="dxa"/>
          </w:tcPr>
          <w:p w14:paraId="40CE00CF" w14:textId="77777777" w:rsidR="00565BE9" w:rsidRDefault="00B4267D">
            <w:pPr>
              <w:jc w:val="center"/>
              <w:rPr>
                <w:sz w:val="18"/>
                <w:szCs w:val="18"/>
                <w:lang w:eastAsia="ja-JP"/>
              </w:rPr>
            </w:pPr>
            <w:r>
              <w:rPr>
                <w:rFonts w:hint="eastAsia"/>
                <w:sz w:val="18"/>
                <w:szCs w:val="18"/>
                <w:lang w:eastAsia="ja-JP"/>
              </w:rPr>
              <w:t>96 chips</w:t>
            </w:r>
          </w:p>
        </w:tc>
        <w:tc>
          <w:tcPr>
            <w:tcW w:w="2268" w:type="dxa"/>
          </w:tcPr>
          <w:p w14:paraId="3A01CA22" w14:textId="77777777" w:rsidR="00565BE9" w:rsidRDefault="00B4267D">
            <w:pPr>
              <w:jc w:val="center"/>
              <w:rPr>
                <w:sz w:val="18"/>
                <w:szCs w:val="18"/>
                <w:lang w:eastAsia="ja-JP"/>
              </w:rPr>
            </w:pPr>
            <w:r>
              <w:rPr>
                <w:rFonts w:hint="eastAsia"/>
                <w:sz w:val="18"/>
                <w:szCs w:val="18"/>
                <w:lang w:eastAsia="ja-JP"/>
              </w:rPr>
              <w:t>8 symbols</w:t>
            </w:r>
          </w:p>
        </w:tc>
        <w:tc>
          <w:tcPr>
            <w:tcW w:w="1275" w:type="dxa"/>
          </w:tcPr>
          <w:p w14:paraId="71B45862" w14:textId="77777777" w:rsidR="00565BE9" w:rsidRDefault="00B4267D">
            <w:pPr>
              <w:jc w:val="center"/>
              <w:rPr>
                <w:sz w:val="18"/>
                <w:szCs w:val="18"/>
                <w:lang w:eastAsia="ja-JP"/>
              </w:rPr>
            </w:pPr>
            <w:r>
              <w:rPr>
                <w:rFonts w:hint="eastAsia"/>
                <w:sz w:val="18"/>
                <w:szCs w:val="18"/>
                <w:lang w:eastAsia="ja-JP"/>
              </w:rPr>
              <w:t>-</w:t>
            </w:r>
          </w:p>
        </w:tc>
        <w:tc>
          <w:tcPr>
            <w:tcW w:w="1276" w:type="dxa"/>
            <w:shd w:val="clear" w:color="auto" w:fill="CCECFF"/>
          </w:tcPr>
          <w:p w14:paraId="2EAFA63B" w14:textId="77777777" w:rsidR="00565BE9" w:rsidRDefault="00B4267D">
            <w:pPr>
              <w:jc w:val="center"/>
              <w:rPr>
                <w:sz w:val="18"/>
                <w:szCs w:val="18"/>
                <w:lang w:eastAsia="ja-JP"/>
              </w:rPr>
            </w:pPr>
            <w:r>
              <w:rPr>
                <w:rFonts w:hint="eastAsia"/>
                <w:sz w:val="18"/>
                <w:szCs w:val="18"/>
                <w:lang w:eastAsia="ja-JP"/>
              </w:rPr>
              <w:t>96 %</w:t>
            </w:r>
          </w:p>
        </w:tc>
        <w:tc>
          <w:tcPr>
            <w:tcW w:w="1134" w:type="dxa"/>
            <w:shd w:val="clear" w:color="auto" w:fill="CCECFF"/>
          </w:tcPr>
          <w:p w14:paraId="2388FE60" w14:textId="77777777" w:rsidR="00565BE9" w:rsidRDefault="00B4267D">
            <w:pPr>
              <w:jc w:val="center"/>
              <w:rPr>
                <w:sz w:val="18"/>
                <w:szCs w:val="18"/>
                <w:lang w:eastAsia="ja-JP"/>
              </w:rPr>
            </w:pPr>
            <w:r>
              <w:rPr>
                <w:rFonts w:hint="eastAsia"/>
                <w:sz w:val="18"/>
                <w:szCs w:val="18"/>
                <w:lang w:eastAsia="ja-JP"/>
              </w:rPr>
              <w:t>97 %</w:t>
            </w:r>
          </w:p>
        </w:tc>
        <w:tc>
          <w:tcPr>
            <w:tcW w:w="1275" w:type="dxa"/>
            <w:shd w:val="clear" w:color="auto" w:fill="CCECFF"/>
          </w:tcPr>
          <w:p w14:paraId="599373A7" w14:textId="77777777" w:rsidR="00565BE9" w:rsidRDefault="00B4267D">
            <w:pPr>
              <w:jc w:val="center"/>
              <w:rPr>
                <w:sz w:val="18"/>
                <w:szCs w:val="18"/>
                <w:lang w:eastAsia="ja-JP"/>
              </w:rPr>
            </w:pPr>
            <w:r>
              <w:rPr>
                <w:rFonts w:hint="eastAsia"/>
                <w:sz w:val="18"/>
                <w:szCs w:val="18"/>
                <w:lang w:eastAsia="ja-JP"/>
              </w:rPr>
              <w:t>99 %</w:t>
            </w:r>
          </w:p>
        </w:tc>
      </w:tr>
    </w:tbl>
    <w:p w14:paraId="16672589" w14:textId="77777777" w:rsidR="00565BE9" w:rsidRDefault="00565BE9">
      <w:pPr>
        <w:rPr>
          <w:lang w:eastAsia="ja-JP"/>
        </w:rPr>
      </w:pPr>
    </w:p>
    <w:p w14:paraId="0E17C86C" w14:textId="77777777" w:rsidR="00565BE9" w:rsidRDefault="00B4267D">
      <w:pPr>
        <w:jc w:val="center"/>
        <w:rPr>
          <w:lang w:eastAsia="ja-JP"/>
        </w:rPr>
      </w:pPr>
      <w:r>
        <w:rPr>
          <w:rFonts w:hint="eastAsia"/>
          <w:lang w:eastAsia="ja-JP"/>
        </w:rPr>
        <w:t>Table 3.1.2-5</w:t>
      </w:r>
      <w:r>
        <w:rPr>
          <w:lang w:eastAsia="ja-JP"/>
        </w:rPr>
        <w:tab/>
      </w:r>
      <w:r>
        <w:rPr>
          <w:rFonts w:hint="eastAsia"/>
          <w:lang w:eastAsia="ja-JP"/>
        </w:rPr>
        <w:t>OOK-4 M=16, SNR 10dB, TDL-A 30ns</w:t>
      </w:r>
    </w:p>
    <w:tbl>
      <w:tblPr>
        <w:tblStyle w:val="afc"/>
        <w:tblW w:w="0" w:type="auto"/>
        <w:tblLook w:val="04A0" w:firstRow="1" w:lastRow="0" w:firstColumn="1" w:lastColumn="0" w:noHBand="0" w:noVBand="1"/>
      </w:tblPr>
      <w:tblGrid>
        <w:gridCol w:w="2122"/>
        <w:gridCol w:w="2268"/>
        <w:gridCol w:w="1275"/>
        <w:gridCol w:w="1276"/>
        <w:gridCol w:w="1134"/>
        <w:gridCol w:w="1275"/>
      </w:tblGrid>
      <w:tr w:rsidR="00565BE9" w14:paraId="1601D43B" w14:textId="77777777">
        <w:trPr>
          <w:trHeight w:val="131"/>
        </w:trPr>
        <w:tc>
          <w:tcPr>
            <w:tcW w:w="9350" w:type="dxa"/>
            <w:gridSpan w:val="6"/>
            <w:shd w:val="clear" w:color="auto" w:fill="BFBFBF" w:themeFill="background1" w:themeFillShade="BF"/>
          </w:tcPr>
          <w:p w14:paraId="41708DEF" w14:textId="77777777" w:rsidR="00565BE9" w:rsidRDefault="00B4267D">
            <w:pPr>
              <w:jc w:val="center"/>
              <w:rPr>
                <w:b/>
                <w:bCs/>
                <w:sz w:val="18"/>
                <w:szCs w:val="18"/>
                <w:lang w:eastAsia="ja-JP"/>
              </w:rPr>
            </w:pPr>
            <w:r>
              <w:rPr>
                <w:rFonts w:hint="eastAsia"/>
                <w:b/>
                <w:bCs/>
                <w:sz w:val="18"/>
                <w:szCs w:val="18"/>
                <w:lang w:eastAsia="ja-JP"/>
              </w:rPr>
              <w:t>Percentile that a device can achieve SFO &lt;= 10</w:t>
            </w:r>
            <w:r>
              <w:rPr>
                <w:rFonts w:hint="eastAsia"/>
                <w:b/>
                <w:bCs/>
                <w:sz w:val="18"/>
                <w:szCs w:val="18"/>
                <w:vertAlign w:val="superscript"/>
                <w:lang w:eastAsia="ja-JP"/>
              </w:rPr>
              <w:t>4</w:t>
            </w:r>
            <w:r>
              <w:rPr>
                <w:rFonts w:hint="eastAsia"/>
                <w:b/>
                <w:bCs/>
                <w:sz w:val="18"/>
                <w:szCs w:val="18"/>
                <w:lang w:eastAsia="ja-JP"/>
              </w:rPr>
              <w:t xml:space="preserve"> ppm by clock calibration via R2D</w:t>
            </w:r>
          </w:p>
        </w:tc>
      </w:tr>
      <w:tr w:rsidR="00565BE9" w14:paraId="3F4B44A0" w14:textId="77777777">
        <w:tc>
          <w:tcPr>
            <w:tcW w:w="2122" w:type="dxa"/>
            <w:vMerge w:val="restart"/>
            <w:shd w:val="clear" w:color="auto" w:fill="BFBFBF" w:themeFill="background1" w:themeFillShade="BF"/>
          </w:tcPr>
          <w:p w14:paraId="5F379D12" w14:textId="77777777" w:rsidR="00565BE9" w:rsidRDefault="00B4267D">
            <w:pPr>
              <w:jc w:val="center"/>
              <w:rPr>
                <w:b/>
                <w:bCs/>
                <w:sz w:val="18"/>
                <w:szCs w:val="18"/>
                <w:lang w:eastAsia="ja-JP"/>
              </w:rPr>
            </w:pPr>
            <w:r>
              <w:rPr>
                <w:rFonts w:hint="eastAsia"/>
                <w:b/>
                <w:bCs/>
                <w:sz w:val="18"/>
                <w:szCs w:val="18"/>
                <w:lang w:eastAsia="ja-JP"/>
              </w:rPr>
              <w:t>No. of OOK chips used for clock calibration</w:t>
            </w:r>
          </w:p>
        </w:tc>
        <w:tc>
          <w:tcPr>
            <w:tcW w:w="2268" w:type="dxa"/>
            <w:vMerge w:val="restart"/>
            <w:shd w:val="clear" w:color="auto" w:fill="BFBFBF" w:themeFill="background1" w:themeFillShade="BF"/>
          </w:tcPr>
          <w:p w14:paraId="739199DF" w14:textId="77777777" w:rsidR="00565BE9" w:rsidRDefault="00B4267D">
            <w:pPr>
              <w:jc w:val="center"/>
              <w:rPr>
                <w:b/>
                <w:bCs/>
                <w:sz w:val="18"/>
                <w:szCs w:val="18"/>
                <w:lang w:eastAsia="ja-JP"/>
              </w:rPr>
            </w:pPr>
            <w:r>
              <w:rPr>
                <w:rFonts w:hint="eastAsia"/>
                <w:b/>
                <w:bCs/>
                <w:sz w:val="18"/>
                <w:szCs w:val="18"/>
                <w:lang w:eastAsia="ja-JP"/>
              </w:rPr>
              <w:t>No. of OFDM symbols used for clock calibration</w:t>
            </w:r>
          </w:p>
        </w:tc>
        <w:tc>
          <w:tcPr>
            <w:tcW w:w="4960" w:type="dxa"/>
            <w:gridSpan w:val="4"/>
            <w:shd w:val="clear" w:color="auto" w:fill="BFBFBF" w:themeFill="background1" w:themeFillShade="BF"/>
          </w:tcPr>
          <w:p w14:paraId="33C8F427" w14:textId="77777777" w:rsidR="00565BE9" w:rsidRDefault="00B4267D">
            <w:pPr>
              <w:jc w:val="center"/>
              <w:rPr>
                <w:b/>
                <w:bCs/>
                <w:sz w:val="18"/>
                <w:szCs w:val="18"/>
                <w:lang w:eastAsia="ja-JP"/>
              </w:rPr>
            </w:pPr>
            <w:r>
              <w:rPr>
                <w:rFonts w:hint="eastAsia"/>
                <w:b/>
                <w:bCs/>
                <w:sz w:val="18"/>
                <w:szCs w:val="18"/>
                <w:lang w:eastAsia="ja-JP"/>
              </w:rPr>
              <w:t>R2D transmission bandwidth</w:t>
            </w:r>
          </w:p>
        </w:tc>
      </w:tr>
      <w:tr w:rsidR="00565BE9" w14:paraId="05BA8D4E" w14:textId="77777777">
        <w:tc>
          <w:tcPr>
            <w:tcW w:w="2122" w:type="dxa"/>
            <w:vMerge/>
            <w:shd w:val="clear" w:color="auto" w:fill="BFBFBF" w:themeFill="background1" w:themeFillShade="BF"/>
          </w:tcPr>
          <w:p w14:paraId="45947A67" w14:textId="77777777" w:rsidR="00565BE9" w:rsidRDefault="00565BE9">
            <w:pPr>
              <w:jc w:val="center"/>
              <w:rPr>
                <w:b/>
                <w:bCs/>
                <w:sz w:val="18"/>
                <w:szCs w:val="18"/>
                <w:lang w:eastAsia="ja-JP"/>
              </w:rPr>
            </w:pPr>
          </w:p>
        </w:tc>
        <w:tc>
          <w:tcPr>
            <w:tcW w:w="2268" w:type="dxa"/>
            <w:vMerge/>
            <w:shd w:val="clear" w:color="auto" w:fill="BFBFBF" w:themeFill="background1" w:themeFillShade="BF"/>
          </w:tcPr>
          <w:p w14:paraId="6C2897CF" w14:textId="77777777" w:rsidR="00565BE9" w:rsidRDefault="00565BE9">
            <w:pPr>
              <w:jc w:val="center"/>
              <w:rPr>
                <w:b/>
                <w:bCs/>
                <w:sz w:val="18"/>
                <w:szCs w:val="18"/>
                <w:lang w:eastAsia="ja-JP"/>
              </w:rPr>
            </w:pPr>
          </w:p>
        </w:tc>
        <w:tc>
          <w:tcPr>
            <w:tcW w:w="1275" w:type="dxa"/>
            <w:shd w:val="clear" w:color="auto" w:fill="BFBFBF" w:themeFill="background1" w:themeFillShade="BF"/>
          </w:tcPr>
          <w:p w14:paraId="6C54CA98" w14:textId="77777777" w:rsidR="00565BE9" w:rsidRDefault="00B4267D">
            <w:pPr>
              <w:jc w:val="center"/>
              <w:rPr>
                <w:b/>
                <w:bCs/>
                <w:sz w:val="18"/>
                <w:szCs w:val="18"/>
                <w:lang w:eastAsia="ja-JP"/>
              </w:rPr>
            </w:pPr>
            <w:r>
              <w:rPr>
                <w:rFonts w:hint="eastAsia"/>
                <w:b/>
                <w:bCs/>
                <w:sz w:val="18"/>
                <w:szCs w:val="18"/>
                <w:lang w:eastAsia="ja-JP"/>
              </w:rPr>
              <w:t>1 RB</w:t>
            </w:r>
          </w:p>
        </w:tc>
        <w:tc>
          <w:tcPr>
            <w:tcW w:w="1276" w:type="dxa"/>
            <w:shd w:val="clear" w:color="auto" w:fill="BFBFBF" w:themeFill="background1" w:themeFillShade="BF"/>
          </w:tcPr>
          <w:p w14:paraId="0BED26BA" w14:textId="77777777" w:rsidR="00565BE9" w:rsidRDefault="00B4267D">
            <w:pPr>
              <w:jc w:val="center"/>
              <w:rPr>
                <w:b/>
                <w:bCs/>
                <w:sz w:val="18"/>
                <w:szCs w:val="18"/>
                <w:lang w:eastAsia="ja-JP"/>
              </w:rPr>
            </w:pPr>
            <w:r>
              <w:rPr>
                <w:rFonts w:hint="eastAsia"/>
                <w:b/>
                <w:bCs/>
                <w:sz w:val="18"/>
                <w:szCs w:val="18"/>
                <w:lang w:eastAsia="ja-JP"/>
              </w:rPr>
              <w:t>2 RBs</w:t>
            </w:r>
          </w:p>
        </w:tc>
        <w:tc>
          <w:tcPr>
            <w:tcW w:w="1134" w:type="dxa"/>
            <w:shd w:val="clear" w:color="auto" w:fill="BFBFBF" w:themeFill="background1" w:themeFillShade="BF"/>
          </w:tcPr>
          <w:p w14:paraId="23F36AA4" w14:textId="77777777" w:rsidR="00565BE9" w:rsidRDefault="00B4267D">
            <w:pPr>
              <w:jc w:val="center"/>
              <w:rPr>
                <w:b/>
                <w:bCs/>
                <w:sz w:val="18"/>
                <w:szCs w:val="18"/>
                <w:lang w:eastAsia="ja-JP"/>
              </w:rPr>
            </w:pPr>
            <w:r>
              <w:rPr>
                <w:rFonts w:hint="eastAsia"/>
                <w:b/>
                <w:bCs/>
                <w:sz w:val="18"/>
                <w:szCs w:val="18"/>
                <w:lang w:eastAsia="ja-JP"/>
              </w:rPr>
              <w:t>4 RBs</w:t>
            </w:r>
          </w:p>
        </w:tc>
        <w:tc>
          <w:tcPr>
            <w:tcW w:w="1275" w:type="dxa"/>
            <w:shd w:val="clear" w:color="auto" w:fill="BFBFBF" w:themeFill="background1" w:themeFillShade="BF"/>
          </w:tcPr>
          <w:p w14:paraId="4C4ECA7A" w14:textId="77777777" w:rsidR="00565BE9" w:rsidRDefault="00B4267D">
            <w:pPr>
              <w:jc w:val="center"/>
              <w:rPr>
                <w:b/>
                <w:bCs/>
                <w:sz w:val="18"/>
                <w:szCs w:val="18"/>
                <w:lang w:eastAsia="ja-JP"/>
              </w:rPr>
            </w:pPr>
            <w:r>
              <w:rPr>
                <w:rFonts w:hint="eastAsia"/>
                <w:b/>
                <w:bCs/>
                <w:sz w:val="18"/>
                <w:szCs w:val="18"/>
                <w:lang w:eastAsia="ja-JP"/>
              </w:rPr>
              <w:t>24 RBs</w:t>
            </w:r>
          </w:p>
        </w:tc>
      </w:tr>
      <w:tr w:rsidR="00565BE9" w14:paraId="529C7489" w14:textId="77777777">
        <w:tc>
          <w:tcPr>
            <w:tcW w:w="2122" w:type="dxa"/>
          </w:tcPr>
          <w:p w14:paraId="60CB9AC9" w14:textId="77777777" w:rsidR="00565BE9" w:rsidRDefault="00B4267D">
            <w:pPr>
              <w:jc w:val="center"/>
              <w:rPr>
                <w:sz w:val="18"/>
                <w:szCs w:val="18"/>
                <w:lang w:eastAsia="ja-JP"/>
              </w:rPr>
            </w:pPr>
            <w:r>
              <w:rPr>
                <w:rFonts w:hint="eastAsia"/>
                <w:sz w:val="18"/>
                <w:szCs w:val="18"/>
                <w:lang w:eastAsia="ja-JP"/>
              </w:rPr>
              <w:t>16 chips</w:t>
            </w:r>
          </w:p>
        </w:tc>
        <w:tc>
          <w:tcPr>
            <w:tcW w:w="2268" w:type="dxa"/>
          </w:tcPr>
          <w:p w14:paraId="7DFE0CB9" w14:textId="77777777" w:rsidR="00565BE9" w:rsidRDefault="00B4267D">
            <w:pPr>
              <w:jc w:val="center"/>
              <w:rPr>
                <w:sz w:val="18"/>
                <w:szCs w:val="18"/>
                <w:lang w:eastAsia="ja-JP"/>
              </w:rPr>
            </w:pPr>
            <w:r>
              <w:rPr>
                <w:rFonts w:hint="eastAsia"/>
                <w:sz w:val="18"/>
                <w:szCs w:val="18"/>
                <w:lang w:eastAsia="ja-JP"/>
              </w:rPr>
              <w:t xml:space="preserve">1 </w:t>
            </w:r>
            <w:proofErr w:type="gramStart"/>
            <w:r>
              <w:rPr>
                <w:rFonts w:hint="eastAsia"/>
                <w:sz w:val="18"/>
                <w:szCs w:val="18"/>
                <w:lang w:eastAsia="ja-JP"/>
              </w:rPr>
              <w:t>symbols</w:t>
            </w:r>
            <w:proofErr w:type="gramEnd"/>
          </w:p>
        </w:tc>
        <w:tc>
          <w:tcPr>
            <w:tcW w:w="1275" w:type="dxa"/>
          </w:tcPr>
          <w:p w14:paraId="163B1124" w14:textId="77777777" w:rsidR="00565BE9" w:rsidRDefault="00B4267D">
            <w:pPr>
              <w:jc w:val="center"/>
              <w:rPr>
                <w:sz w:val="18"/>
                <w:szCs w:val="18"/>
                <w:lang w:eastAsia="ja-JP"/>
              </w:rPr>
            </w:pPr>
            <w:r>
              <w:rPr>
                <w:rFonts w:hint="eastAsia"/>
                <w:sz w:val="18"/>
                <w:szCs w:val="18"/>
                <w:lang w:eastAsia="ja-JP"/>
              </w:rPr>
              <w:t>-</w:t>
            </w:r>
          </w:p>
        </w:tc>
        <w:tc>
          <w:tcPr>
            <w:tcW w:w="1276" w:type="dxa"/>
            <w:shd w:val="clear" w:color="auto" w:fill="FFFF00"/>
          </w:tcPr>
          <w:p w14:paraId="730D5656" w14:textId="77777777" w:rsidR="00565BE9" w:rsidRDefault="00B4267D">
            <w:pPr>
              <w:jc w:val="center"/>
              <w:rPr>
                <w:sz w:val="18"/>
                <w:szCs w:val="18"/>
                <w:lang w:eastAsia="ja-JP"/>
              </w:rPr>
            </w:pPr>
            <w:r>
              <w:rPr>
                <w:rFonts w:hint="eastAsia"/>
                <w:sz w:val="18"/>
                <w:szCs w:val="18"/>
                <w:lang w:eastAsia="ja-JP"/>
              </w:rPr>
              <w:t>81 %</w:t>
            </w:r>
          </w:p>
        </w:tc>
        <w:tc>
          <w:tcPr>
            <w:tcW w:w="1134" w:type="dxa"/>
            <w:shd w:val="clear" w:color="auto" w:fill="FFFF00"/>
          </w:tcPr>
          <w:p w14:paraId="61B60D49" w14:textId="77777777" w:rsidR="00565BE9" w:rsidRDefault="00B4267D">
            <w:pPr>
              <w:jc w:val="center"/>
              <w:rPr>
                <w:sz w:val="18"/>
                <w:szCs w:val="18"/>
                <w:lang w:eastAsia="ja-JP"/>
              </w:rPr>
            </w:pPr>
            <w:r>
              <w:rPr>
                <w:rFonts w:hint="eastAsia"/>
                <w:sz w:val="18"/>
                <w:szCs w:val="18"/>
                <w:lang w:eastAsia="ja-JP"/>
              </w:rPr>
              <w:t>89 %</w:t>
            </w:r>
          </w:p>
        </w:tc>
        <w:tc>
          <w:tcPr>
            <w:tcW w:w="1275" w:type="dxa"/>
            <w:shd w:val="clear" w:color="auto" w:fill="CCECFF"/>
          </w:tcPr>
          <w:p w14:paraId="2028A707" w14:textId="77777777" w:rsidR="00565BE9" w:rsidRDefault="00B4267D">
            <w:pPr>
              <w:jc w:val="center"/>
              <w:rPr>
                <w:sz w:val="18"/>
                <w:szCs w:val="18"/>
                <w:lang w:eastAsia="ja-JP"/>
              </w:rPr>
            </w:pPr>
            <w:r>
              <w:rPr>
                <w:rFonts w:hint="eastAsia"/>
                <w:sz w:val="18"/>
                <w:szCs w:val="18"/>
                <w:lang w:eastAsia="ja-JP"/>
              </w:rPr>
              <w:t>91 %</w:t>
            </w:r>
          </w:p>
        </w:tc>
      </w:tr>
      <w:tr w:rsidR="00565BE9" w14:paraId="7212490C" w14:textId="77777777">
        <w:tc>
          <w:tcPr>
            <w:tcW w:w="2122" w:type="dxa"/>
          </w:tcPr>
          <w:p w14:paraId="572F8010" w14:textId="77777777" w:rsidR="00565BE9" w:rsidRDefault="00B4267D">
            <w:pPr>
              <w:jc w:val="center"/>
              <w:rPr>
                <w:sz w:val="18"/>
                <w:szCs w:val="18"/>
                <w:lang w:eastAsia="ja-JP"/>
              </w:rPr>
            </w:pPr>
            <w:r>
              <w:rPr>
                <w:rFonts w:hint="eastAsia"/>
                <w:sz w:val="18"/>
                <w:szCs w:val="18"/>
                <w:lang w:eastAsia="ja-JP"/>
              </w:rPr>
              <w:t>40 chips</w:t>
            </w:r>
          </w:p>
        </w:tc>
        <w:tc>
          <w:tcPr>
            <w:tcW w:w="2268" w:type="dxa"/>
          </w:tcPr>
          <w:p w14:paraId="5450CCEA" w14:textId="77777777" w:rsidR="00565BE9" w:rsidRDefault="00B4267D">
            <w:pPr>
              <w:jc w:val="center"/>
              <w:rPr>
                <w:sz w:val="18"/>
                <w:szCs w:val="18"/>
                <w:lang w:eastAsia="ja-JP"/>
              </w:rPr>
            </w:pPr>
            <w:r>
              <w:rPr>
                <w:rFonts w:hint="eastAsia"/>
                <w:sz w:val="18"/>
                <w:szCs w:val="18"/>
                <w:lang w:eastAsia="ja-JP"/>
              </w:rPr>
              <w:t>2.5 symbols</w:t>
            </w:r>
          </w:p>
        </w:tc>
        <w:tc>
          <w:tcPr>
            <w:tcW w:w="1275" w:type="dxa"/>
          </w:tcPr>
          <w:p w14:paraId="3AD20473" w14:textId="77777777" w:rsidR="00565BE9" w:rsidRDefault="00B4267D">
            <w:pPr>
              <w:jc w:val="center"/>
              <w:rPr>
                <w:sz w:val="18"/>
                <w:szCs w:val="18"/>
                <w:lang w:eastAsia="ja-JP"/>
              </w:rPr>
            </w:pPr>
            <w:r>
              <w:rPr>
                <w:rFonts w:hint="eastAsia"/>
                <w:sz w:val="18"/>
                <w:szCs w:val="18"/>
                <w:lang w:eastAsia="ja-JP"/>
              </w:rPr>
              <w:t>-</w:t>
            </w:r>
          </w:p>
        </w:tc>
        <w:tc>
          <w:tcPr>
            <w:tcW w:w="1276" w:type="dxa"/>
            <w:shd w:val="clear" w:color="auto" w:fill="CCECFF"/>
          </w:tcPr>
          <w:p w14:paraId="260188A5" w14:textId="77777777" w:rsidR="00565BE9" w:rsidRDefault="00B4267D">
            <w:pPr>
              <w:jc w:val="center"/>
              <w:rPr>
                <w:sz w:val="18"/>
                <w:szCs w:val="18"/>
                <w:lang w:eastAsia="ja-JP"/>
              </w:rPr>
            </w:pPr>
            <w:r>
              <w:rPr>
                <w:rFonts w:hint="eastAsia"/>
                <w:sz w:val="18"/>
                <w:szCs w:val="18"/>
                <w:lang w:eastAsia="ja-JP"/>
              </w:rPr>
              <w:t>90 %</w:t>
            </w:r>
          </w:p>
        </w:tc>
        <w:tc>
          <w:tcPr>
            <w:tcW w:w="1134" w:type="dxa"/>
            <w:shd w:val="clear" w:color="auto" w:fill="CCECFF"/>
          </w:tcPr>
          <w:p w14:paraId="23E3E5C1" w14:textId="77777777" w:rsidR="00565BE9" w:rsidRDefault="00B4267D">
            <w:pPr>
              <w:jc w:val="center"/>
              <w:rPr>
                <w:sz w:val="18"/>
                <w:szCs w:val="18"/>
                <w:lang w:eastAsia="ja-JP"/>
              </w:rPr>
            </w:pPr>
            <w:r>
              <w:rPr>
                <w:rFonts w:hint="eastAsia"/>
                <w:sz w:val="18"/>
                <w:szCs w:val="18"/>
                <w:lang w:eastAsia="ja-JP"/>
              </w:rPr>
              <w:t>92 %</w:t>
            </w:r>
          </w:p>
        </w:tc>
        <w:tc>
          <w:tcPr>
            <w:tcW w:w="1275" w:type="dxa"/>
            <w:shd w:val="clear" w:color="auto" w:fill="CCECFF"/>
          </w:tcPr>
          <w:p w14:paraId="78F1DF59" w14:textId="77777777" w:rsidR="00565BE9" w:rsidRDefault="00B4267D">
            <w:pPr>
              <w:jc w:val="center"/>
              <w:rPr>
                <w:sz w:val="18"/>
                <w:szCs w:val="18"/>
                <w:lang w:eastAsia="ja-JP"/>
              </w:rPr>
            </w:pPr>
            <w:r>
              <w:rPr>
                <w:rFonts w:hint="eastAsia"/>
                <w:sz w:val="18"/>
                <w:szCs w:val="18"/>
                <w:lang w:eastAsia="ja-JP"/>
              </w:rPr>
              <w:t>94 %</w:t>
            </w:r>
          </w:p>
        </w:tc>
      </w:tr>
      <w:tr w:rsidR="00565BE9" w14:paraId="5695349F" w14:textId="77777777">
        <w:tc>
          <w:tcPr>
            <w:tcW w:w="2122" w:type="dxa"/>
          </w:tcPr>
          <w:p w14:paraId="42894AF8" w14:textId="77777777" w:rsidR="00565BE9" w:rsidRDefault="00B4267D">
            <w:pPr>
              <w:jc w:val="center"/>
              <w:rPr>
                <w:sz w:val="18"/>
                <w:szCs w:val="18"/>
                <w:lang w:eastAsia="ja-JP"/>
              </w:rPr>
            </w:pPr>
            <w:r>
              <w:rPr>
                <w:rFonts w:hint="eastAsia"/>
                <w:sz w:val="18"/>
                <w:szCs w:val="18"/>
                <w:lang w:eastAsia="ja-JP"/>
              </w:rPr>
              <w:t>96 chips</w:t>
            </w:r>
          </w:p>
        </w:tc>
        <w:tc>
          <w:tcPr>
            <w:tcW w:w="2268" w:type="dxa"/>
          </w:tcPr>
          <w:p w14:paraId="280DDE71" w14:textId="77777777" w:rsidR="00565BE9" w:rsidRDefault="00B4267D">
            <w:pPr>
              <w:jc w:val="center"/>
              <w:rPr>
                <w:sz w:val="18"/>
                <w:szCs w:val="18"/>
                <w:lang w:eastAsia="ja-JP"/>
              </w:rPr>
            </w:pPr>
            <w:r>
              <w:rPr>
                <w:rFonts w:hint="eastAsia"/>
                <w:sz w:val="18"/>
                <w:szCs w:val="18"/>
                <w:lang w:eastAsia="ja-JP"/>
              </w:rPr>
              <w:t>6 symbols</w:t>
            </w:r>
          </w:p>
        </w:tc>
        <w:tc>
          <w:tcPr>
            <w:tcW w:w="1275" w:type="dxa"/>
          </w:tcPr>
          <w:p w14:paraId="371B606E" w14:textId="77777777" w:rsidR="00565BE9" w:rsidRDefault="00B4267D">
            <w:pPr>
              <w:jc w:val="center"/>
              <w:rPr>
                <w:sz w:val="18"/>
                <w:szCs w:val="18"/>
                <w:lang w:eastAsia="ja-JP"/>
              </w:rPr>
            </w:pPr>
            <w:r>
              <w:rPr>
                <w:rFonts w:hint="eastAsia"/>
                <w:sz w:val="18"/>
                <w:szCs w:val="18"/>
                <w:lang w:eastAsia="ja-JP"/>
              </w:rPr>
              <w:t>-</w:t>
            </w:r>
          </w:p>
        </w:tc>
        <w:tc>
          <w:tcPr>
            <w:tcW w:w="1276" w:type="dxa"/>
            <w:shd w:val="clear" w:color="auto" w:fill="CCECFF"/>
          </w:tcPr>
          <w:p w14:paraId="304F2B76" w14:textId="77777777" w:rsidR="00565BE9" w:rsidRDefault="00B4267D">
            <w:pPr>
              <w:jc w:val="center"/>
              <w:rPr>
                <w:sz w:val="18"/>
                <w:szCs w:val="18"/>
                <w:lang w:eastAsia="ja-JP"/>
              </w:rPr>
            </w:pPr>
            <w:r>
              <w:rPr>
                <w:rFonts w:hint="eastAsia"/>
                <w:sz w:val="18"/>
                <w:szCs w:val="18"/>
                <w:lang w:eastAsia="ja-JP"/>
              </w:rPr>
              <w:t>96 %</w:t>
            </w:r>
          </w:p>
        </w:tc>
        <w:tc>
          <w:tcPr>
            <w:tcW w:w="1134" w:type="dxa"/>
            <w:shd w:val="clear" w:color="auto" w:fill="CCECFF"/>
          </w:tcPr>
          <w:p w14:paraId="68431CFD" w14:textId="77777777" w:rsidR="00565BE9" w:rsidRDefault="00B4267D">
            <w:pPr>
              <w:jc w:val="center"/>
              <w:rPr>
                <w:sz w:val="18"/>
                <w:szCs w:val="18"/>
                <w:lang w:eastAsia="ja-JP"/>
              </w:rPr>
            </w:pPr>
            <w:r>
              <w:rPr>
                <w:rFonts w:hint="eastAsia"/>
                <w:sz w:val="18"/>
                <w:szCs w:val="18"/>
                <w:lang w:eastAsia="ja-JP"/>
              </w:rPr>
              <w:t>96 %</w:t>
            </w:r>
          </w:p>
        </w:tc>
        <w:tc>
          <w:tcPr>
            <w:tcW w:w="1275" w:type="dxa"/>
            <w:shd w:val="clear" w:color="auto" w:fill="CCECFF"/>
          </w:tcPr>
          <w:p w14:paraId="71BC0EEB" w14:textId="77777777" w:rsidR="00565BE9" w:rsidRDefault="00B4267D">
            <w:pPr>
              <w:jc w:val="center"/>
              <w:rPr>
                <w:sz w:val="18"/>
                <w:szCs w:val="18"/>
                <w:lang w:eastAsia="ja-JP"/>
              </w:rPr>
            </w:pPr>
            <w:r>
              <w:rPr>
                <w:rFonts w:hint="eastAsia"/>
                <w:sz w:val="18"/>
                <w:szCs w:val="18"/>
                <w:lang w:eastAsia="ja-JP"/>
              </w:rPr>
              <w:t>98 %</w:t>
            </w:r>
          </w:p>
        </w:tc>
      </w:tr>
    </w:tbl>
    <w:p w14:paraId="35109D4A" w14:textId="77777777" w:rsidR="00565BE9" w:rsidRDefault="00565BE9">
      <w:pPr>
        <w:adjustRightInd w:val="0"/>
        <w:snapToGrid w:val="0"/>
        <w:spacing w:afterLines="50" w:after="120" w:line="240" w:lineRule="auto"/>
        <w:rPr>
          <w:rFonts w:eastAsia="等线"/>
          <w:lang w:eastAsia="zh-CN"/>
        </w:rPr>
      </w:pPr>
    </w:p>
    <w:p w14:paraId="596EFE71" w14:textId="77777777" w:rsidR="00565BE9" w:rsidRDefault="00B4267D">
      <w:pPr>
        <w:adjustRightInd w:val="0"/>
        <w:snapToGrid w:val="0"/>
        <w:spacing w:afterLines="50" w:after="120" w:line="240" w:lineRule="auto"/>
        <w:rPr>
          <w:rFonts w:eastAsia="等线"/>
          <w:lang w:val="en-US" w:eastAsia="zh-CN"/>
        </w:rPr>
      </w:pPr>
      <w:r>
        <w:rPr>
          <w:rFonts w:eastAsia="等线"/>
          <w:lang w:val="en-US" w:eastAsia="zh-CN"/>
        </w:rPr>
        <w:t>In addition, [30] discussed D2R resource allocation with to accommodate device sampling clock error and observed the following for D2R transmission with TDMA and FDMA</w:t>
      </w:r>
    </w:p>
    <w:p w14:paraId="122417BC" w14:textId="77777777" w:rsidR="00565BE9" w:rsidRDefault="00B4267D">
      <w:pPr>
        <w:adjustRightInd w:val="0"/>
        <w:snapToGrid w:val="0"/>
        <w:spacing w:after="50"/>
        <w:jc w:val="center"/>
        <w:rPr>
          <w:lang w:eastAsia="ja-JP"/>
        </w:rPr>
      </w:pPr>
      <w:r>
        <w:rPr>
          <w:noProof/>
          <w:lang w:val="en-US" w:eastAsia="zh-CN"/>
        </w:rPr>
        <w:lastRenderedPageBreak/>
        <w:drawing>
          <wp:inline distT="0" distB="0" distL="0" distR="0" wp14:anchorId="502E96A2" wp14:editId="26559EEB">
            <wp:extent cx="4134485" cy="2630805"/>
            <wp:effectExtent l="0" t="0" r="0" b="0"/>
            <wp:docPr id="15302706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270621"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4145819" cy="2637731"/>
                    </a:xfrm>
                    <a:prstGeom prst="rect">
                      <a:avLst/>
                    </a:prstGeom>
                    <a:noFill/>
                    <a:ln>
                      <a:noFill/>
                    </a:ln>
                  </pic:spPr>
                </pic:pic>
              </a:graphicData>
            </a:graphic>
          </wp:inline>
        </w:drawing>
      </w:r>
    </w:p>
    <w:p w14:paraId="0DAF433E" w14:textId="77777777" w:rsidR="00565BE9" w:rsidRDefault="00B4267D">
      <w:pPr>
        <w:adjustRightInd w:val="0"/>
        <w:snapToGrid w:val="0"/>
        <w:spacing w:after="50"/>
        <w:jc w:val="center"/>
        <w:rPr>
          <w:lang w:eastAsia="ja-JP"/>
        </w:rPr>
      </w:pPr>
      <w:r>
        <w:rPr>
          <w:lang w:eastAsia="ja-JP"/>
        </w:rPr>
        <w:t xml:space="preserve">Fig. 3.1.4-1 Ti for </w:t>
      </w:r>
      <w:proofErr w:type="spellStart"/>
      <w:r>
        <w:rPr>
          <w:lang w:eastAsia="ja-JP"/>
        </w:rPr>
        <w:t>i-th</w:t>
      </w:r>
      <w:proofErr w:type="spellEnd"/>
      <w:r>
        <w:rPr>
          <w:lang w:eastAsia="ja-JP"/>
        </w:rPr>
        <w:t xml:space="preserve"> access occasion with different SFO assumptions [30]</w:t>
      </w:r>
    </w:p>
    <w:p w14:paraId="17B360FE" w14:textId="77777777" w:rsidR="00565BE9" w:rsidRDefault="00565BE9">
      <w:pPr>
        <w:adjustRightInd w:val="0"/>
        <w:snapToGrid w:val="0"/>
        <w:spacing w:after="50"/>
        <w:rPr>
          <w:lang w:eastAsia="ja-JP"/>
        </w:rPr>
      </w:pPr>
    </w:p>
    <w:p w14:paraId="579C9DFB" w14:textId="77777777" w:rsidR="00565BE9" w:rsidRDefault="00B4267D">
      <w:pPr>
        <w:adjustRightInd w:val="0"/>
        <w:snapToGrid w:val="0"/>
        <w:spacing w:after="50"/>
        <w:rPr>
          <w:u w:val="single"/>
          <w:lang w:eastAsia="ja-JP"/>
        </w:rPr>
      </w:pPr>
      <w:r>
        <w:rPr>
          <w:u w:val="single"/>
          <w:lang w:eastAsia="ja-JP"/>
        </w:rPr>
        <w:t>Observation 3.1.4-1:</w:t>
      </w:r>
    </w:p>
    <w:p w14:paraId="2E657862" w14:textId="77777777" w:rsidR="00565BE9" w:rsidRDefault="00B4267D">
      <w:pPr>
        <w:pStyle w:val="aff4"/>
        <w:numPr>
          <w:ilvl w:val="0"/>
          <w:numId w:val="25"/>
        </w:numPr>
        <w:adjustRightInd w:val="0"/>
        <w:snapToGrid w:val="0"/>
        <w:spacing w:after="50" w:line="276" w:lineRule="auto"/>
        <w:ind w:left="360"/>
        <w:contextualSpacing w:val="0"/>
        <w:rPr>
          <w:rFonts w:ascii="Times New Roman" w:hAnsi="Times New Roman" w:cs="Times New Roman"/>
          <w:sz w:val="20"/>
          <w:szCs w:val="20"/>
        </w:rPr>
      </w:pPr>
      <w:r>
        <w:rPr>
          <w:rFonts w:ascii="Times New Roman" w:hAnsi="Times New Roman" w:cs="Times New Roman"/>
          <w:sz w:val="20"/>
          <w:szCs w:val="20"/>
        </w:rPr>
        <w:t>SFO of up to 10</w:t>
      </w:r>
      <w:r>
        <w:rPr>
          <w:rFonts w:ascii="Times New Roman" w:hAnsi="Times New Roman" w:cs="Times New Roman"/>
          <w:sz w:val="20"/>
          <w:szCs w:val="20"/>
          <w:vertAlign w:val="superscript"/>
        </w:rPr>
        <w:t>5</w:t>
      </w:r>
      <w:r>
        <w:rPr>
          <w:rFonts w:ascii="Times New Roman" w:hAnsi="Times New Roman" w:cs="Times New Roman"/>
          <w:sz w:val="20"/>
          <w:szCs w:val="20"/>
        </w:rPr>
        <w:t xml:space="preserve"> ppm leads to significant loss of resource efficiency for TDMA for D2R transmissions</w:t>
      </w:r>
    </w:p>
    <w:p w14:paraId="05C8050C" w14:textId="77777777" w:rsidR="00565BE9" w:rsidRDefault="00B4267D">
      <w:pPr>
        <w:adjustRightInd w:val="0"/>
        <w:snapToGrid w:val="0"/>
        <w:spacing w:afterLines="50" w:after="120" w:line="240" w:lineRule="auto"/>
        <w:rPr>
          <w:rFonts w:eastAsia="等线"/>
          <w:lang w:val="en-US" w:eastAsia="zh-CN"/>
        </w:rPr>
      </w:pPr>
      <w:r>
        <w:rPr>
          <w:rFonts w:eastAsia="等线"/>
          <w:lang w:val="en-US" w:eastAsia="zh-CN"/>
        </w:rPr>
        <w:t xml:space="preserve"> </w:t>
      </w:r>
    </w:p>
    <w:p w14:paraId="65764EBC" w14:textId="77777777" w:rsidR="00565BE9" w:rsidRDefault="00B4267D">
      <w:pPr>
        <w:adjustRightInd w:val="0"/>
        <w:snapToGrid w:val="0"/>
        <w:spacing w:after="50"/>
        <w:jc w:val="center"/>
        <w:rPr>
          <w:rFonts w:eastAsia="宋体"/>
          <w:lang w:eastAsia="zh-CN"/>
        </w:rPr>
      </w:pPr>
      <w:r>
        <w:rPr>
          <w:rFonts w:eastAsia="宋体"/>
          <w:noProof/>
          <w:lang w:val="en-US" w:eastAsia="zh-CN"/>
        </w:rPr>
        <w:drawing>
          <wp:inline distT="0" distB="0" distL="0" distR="0" wp14:anchorId="3DBE5D96" wp14:editId="4B191085">
            <wp:extent cx="5785485" cy="3416300"/>
            <wp:effectExtent l="0" t="0" r="0" b="0"/>
            <wp:docPr id="153016446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164463"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5804729" cy="3427643"/>
                    </a:xfrm>
                    <a:prstGeom prst="rect">
                      <a:avLst/>
                    </a:prstGeom>
                    <a:noFill/>
                    <a:ln>
                      <a:noFill/>
                    </a:ln>
                  </pic:spPr>
                </pic:pic>
              </a:graphicData>
            </a:graphic>
          </wp:inline>
        </w:drawing>
      </w:r>
    </w:p>
    <w:p w14:paraId="06B7770A" w14:textId="77777777" w:rsidR="00565BE9" w:rsidRDefault="00B4267D">
      <w:pPr>
        <w:adjustRightInd w:val="0"/>
        <w:snapToGrid w:val="0"/>
        <w:spacing w:after="50"/>
        <w:jc w:val="center"/>
        <w:rPr>
          <w:lang w:eastAsia="ja-JP"/>
        </w:rPr>
      </w:pPr>
      <w:r>
        <w:rPr>
          <w:lang w:eastAsia="ja-JP"/>
        </w:rPr>
        <w:t xml:space="preserve">Fig. 3.1.4-3 BLERs of </w:t>
      </w:r>
      <w:proofErr w:type="spellStart"/>
      <w:r>
        <w:rPr>
          <w:lang w:eastAsia="ja-JP"/>
        </w:rPr>
        <w:t>FDMAed</w:t>
      </w:r>
      <w:proofErr w:type="spellEnd"/>
      <w:r>
        <w:rPr>
          <w:lang w:eastAsia="ja-JP"/>
        </w:rPr>
        <w:t xml:space="preserve"> D2R with SFO at devices and perfect SFO estimations at reader [30]</w:t>
      </w:r>
    </w:p>
    <w:p w14:paraId="475E6DF5" w14:textId="77777777" w:rsidR="00565BE9" w:rsidRDefault="00B4267D">
      <w:pPr>
        <w:adjustRightInd w:val="0"/>
        <w:snapToGrid w:val="0"/>
        <w:spacing w:after="50"/>
        <w:rPr>
          <w:u w:val="single"/>
          <w:lang w:eastAsia="ja-JP"/>
        </w:rPr>
      </w:pPr>
      <w:r>
        <w:rPr>
          <w:u w:val="single"/>
          <w:lang w:eastAsia="ja-JP"/>
        </w:rPr>
        <w:t>Observation 3.1.4-2:</w:t>
      </w:r>
    </w:p>
    <w:p w14:paraId="0CAD3A1B" w14:textId="77777777" w:rsidR="00565BE9" w:rsidRDefault="00B4267D">
      <w:pPr>
        <w:pStyle w:val="aff4"/>
        <w:numPr>
          <w:ilvl w:val="0"/>
          <w:numId w:val="26"/>
        </w:numPr>
        <w:adjustRightInd w:val="0"/>
        <w:snapToGrid w:val="0"/>
        <w:spacing w:after="50" w:line="276" w:lineRule="auto"/>
        <w:contextualSpacing w:val="0"/>
        <w:rPr>
          <w:rFonts w:ascii="Times New Roman" w:hAnsi="Times New Roman" w:cs="Times New Roman"/>
          <w:sz w:val="20"/>
          <w:szCs w:val="20"/>
          <w:lang w:val="en-GB"/>
        </w:rPr>
      </w:pPr>
      <w:r>
        <w:rPr>
          <w:rFonts w:ascii="Times New Roman" w:hAnsi="Times New Roman" w:cs="Times New Roman"/>
          <w:sz w:val="20"/>
          <w:szCs w:val="20"/>
          <w:lang w:val="en-GB"/>
        </w:rPr>
        <w:t xml:space="preserve">Large SFO generates non-negligible inter-device interference for </w:t>
      </w:r>
      <w:proofErr w:type="spellStart"/>
      <w:r>
        <w:rPr>
          <w:rFonts w:ascii="Times New Roman" w:hAnsi="Times New Roman" w:cs="Times New Roman"/>
          <w:sz w:val="20"/>
          <w:szCs w:val="20"/>
          <w:lang w:val="en-GB"/>
        </w:rPr>
        <w:t>FDMAed</w:t>
      </w:r>
      <w:proofErr w:type="spellEnd"/>
      <w:r>
        <w:rPr>
          <w:rFonts w:ascii="Times New Roman" w:hAnsi="Times New Roman" w:cs="Times New Roman"/>
          <w:sz w:val="20"/>
          <w:szCs w:val="20"/>
          <w:lang w:val="en-GB"/>
        </w:rPr>
        <w:t xml:space="preserve"> D2R transmissions and degrades the performance of D2R even if reader can ideally estimate the SFOs of FDMed devices.</w:t>
      </w:r>
    </w:p>
    <w:p w14:paraId="6C9AD913" w14:textId="77777777" w:rsidR="00565BE9" w:rsidRDefault="00B4267D">
      <w:pPr>
        <w:pStyle w:val="aff4"/>
        <w:numPr>
          <w:ilvl w:val="1"/>
          <w:numId w:val="26"/>
        </w:numPr>
        <w:adjustRightInd w:val="0"/>
        <w:snapToGrid w:val="0"/>
        <w:spacing w:after="50" w:line="276" w:lineRule="auto"/>
        <w:contextualSpacing w:val="0"/>
        <w:rPr>
          <w:rFonts w:ascii="Times New Roman" w:hAnsi="Times New Roman" w:cs="Times New Roman"/>
          <w:sz w:val="20"/>
          <w:szCs w:val="20"/>
          <w:lang w:val="en-GB"/>
        </w:rPr>
      </w:pPr>
      <w:r>
        <w:rPr>
          <w:rFonts w:ascii="Times New Roman" w:hAnsi="Times New Roman" w:cs="Times New Roman"/>
          <w:sz w:val="20"/>
          <w:szCs w:val="20"/>
          <w:lang w:val="en-GB"/>
        </w:rPr>
        <w:t>With SFO of [0.1 – 1] * 10</w:t>
      </w:r>
      <w:r>
        <w:rPr>
          <w:rFonts w:ascii="Times New Roman" w:hAnsi="Times New Roman" w:cs="Times New Roman"/>
          <w:sz w:val="20"/>
          <w:szCs w:val="20"/>
          <w:vertAlign w:val="superscript"/>
          <w:lang w:val="en-GB"/>
        </w:rPr>
        <w:t>5</w:t>
      </w:r>
      <w:r>
        <w:rPr>
          <w:rFonts w:ascii="Times New Roman" w:hAnsi="Times New Roman" w:cs="Times New Roman"/>
          <w:sz w:val="20"/>
          <w:szCs w:val="20"/>
          <w:lang w:val="en-GB"/>
        </w:rPr>
        <w:t xml:space="preserve"> ppm, inter-device interference caused by SFO causes BLER floor for some frequency shifts and therefore, the devices with the frequency shifts cannot achieve BLER = 1%</w:t>
      </w:r>
    </w:p>
    <w:p w14:paraId="0B86A1BF" w14:textId="77777777" w:rsidR="00565BE9" w:rsidRDefault="00B4267D">
      <w:pPr>
        <w:pStyle w:val="aff4"/>
        <w:numPr>
          <w:ilvl w:val="1"/>
          <w:numId w:val="26"/>
        </w:numPr>
        <w:adjustRightInd w:val="0"/>
        <w:snapToGrid w:val="0"/>
        <w:spacing w:after="50" w:line="276" w:lineRule="auto"/>
        <w:contextualSpacing w:val="0"/>
        <w:rPr>
          <w:rFonts w:ascii="Times New Roman" w:hAnsi="Times New Roman" w:cs="Times New Roman"/>
          <w:sz w:val="20"/>
          <w:szCs w:val="20"/>
          <w:lang w:val="en-GB"/>
        </w:rPr>
      </w:pPr>
      <w:r>
        <w:rPr>
          <w:rFonts w:ascii="Times New Roman" w:hAnsi="Times New Roman" w:cs="Times New Roman"/>
          <w:sz w:val="20"/>
          <w:szCs w:val="20"/>
          <w:lang w:val="en-GB"/>
        </w:rPr>
        <w:t>With SFO of 0.5 * [0.1 – 1] * 10</w:t>
      </w:r>
      <w:r>
        <w:rPr>
          <w:rFonts w:ascii="Times New Roman" w:hAnsi="Times New Roman" w:cs="Times New Roman"/>
          <w:sz w:val="20"/>
          <w:szCs w:val="20"/>
          <w:vertAlign w:val="superscript"/>
          <w:lang w:val="en-GB"/>
        </w:rPr>
        <w:t>4</w:t>
      </w:r>
      <w:r>
        <w:rPr>
          <w:rFonts w:ascii="Times New Roman" w:hAnsi="Times New Roman" w:cs="Times New Roman"/>
          <w:sz w:val="20"/>
          <w:szCs w:val="20"/>
          <w:lang w:val="en-GB"/>
        </w:rPr>
        <w:t xml:space="preserve"> ppm, the performance loss due to inter-device interference caused by SFO is up to more than 10 dB for BLER = 1%</w:t>
      </w:r>
    </w:p>
    <w:p w14:paraId="46F7C8F8" w14:textId="77777777" w:rsidR="00565BE9" w:rsidRDefault="00B4267D">
      <w:pPr>
        <w:pStyle w:val="aff4"/>
        <w:numPr>
          <w:ilvl w:val="1"/>
          <w:numId w:val="26"/>
        </w:numPr>
        <w:adjustRightInd w:val="0"/>
        <w:snapToGrid w:val="0"/>
        <w:spacing w:after="50" w:line="276" w:lineRule="auto"/>
        <w:contextualSpacing w:val="0"/>
        <w:rPr>
          <w:rFonts w:ascii="Times New Roman" w:hAnsi="Times New Roman" w:cs="Times New Roman"/>
          <w:sz w:val="20"/>
          <w:szCs w:val="20"/>
          <w:lang w:val="en-GB"/>
        </w:rPr>
      </w:pPr>
      <w:r>
        <w:rPr>
          <w:rFonts w:ascii="Times New Roman" w:hAnsi="Times New Roman" w:cs="Times New Roman"/>
          <w:sz w:val="20"/>
          <w:szCs w:val="20"/>
          <w:lang w:val="en-GB"/>
        </w:rPr>
        <w:t>With SFO of [0.1 – 1] * 10</w:t>
      </w:r>
      <w:r>
        <w:rPr>
          <w:rFonts w:ascii="Times New Roman" w:hAnsi="Times New Roman" w:cs="Times New Roman"/>
          <w:sz w:val="20"/>
          <w:szCs w:val="20"/>
          <w:vertAlign w:val="superscript"/>
          <w:lang w:val="en-GB"/>
        </w:rPr>
        <w:t>4</w:t>
      </w:r>
      <w:r>
        <w:rPr>
          <w:rFonts w:ascii="Times New Roman" w:hAnsi="Times New Roman" w:cs="Times New Roman"/>
          <w:sz w:val="20"/>
          <w:szCs w:val="20"/>
          <w:lang w:val="en-GB"/>
        </w:rPr>
        <w:t xml:space="preserve"> ppm, the performance loss due to inter-device interference caused by SFO is limited to 1 – 2 dB for BLER = 1%</w:t>
      </w:r>
    </w:p>
    <w:p w14:paraId="2AE5AEDB" w14:textId="77777777" w:rsidR="00565BE9" w:rsidRDefault="00565BE9">
      <w:pPr>
        <w:adjustRightInd w:val="0"/>
        <w:snapToGrid w:val="0"/>
        <w:spacing w:afterLines="50" w:after="120" w:line="240" w:lineRule="auto"/>
        <w:rPr>
          <w:rFonts w:eastAsia="等线"/>
          <w:lang w:eastAsia="zh-CN"/>
        </w:rPr>
      </w:pPr>
    </w:p>
    <w:p w14:paraId="4871DC74" w14:textId="77777777" w:rsidR="00565BE9" w:rsidRDefault="00B4267D">
      <w:pPr>
        <w:adjustRightInd w:val="0"/>
        <w:snapToGrid w:val="0"/>
        <w:spacing w:after="50"/>
        <w:rPr>
          <w:u w:val="single"/>
          <w:lang w:eastAsia="ja-JP"/>
        </w:rPr>
      </w:pPr>
      <w:r>
        <w:rPr>
          <w:u w:val="single"/>
          <w:lang w:eastAsia="ja-JP"/>
        </w:rPr>
        <w:t>Proposal 3.2-1:</w:t>
      </w:r>
    </w:p>
    <w:p w14:paraId="53232043" w14:textId="77777777" w:rsidR="00565BE9" w:rsidRDefault="00B4267D">
      <w:pPr>
        <w:pStyle w:val="aff4"/>
        <w:numPr>
          <w:ilvl w:val="0"/>
          <w:numId w:val="26"/>
        </w:numPr>
        <w:adjustRightInd w:val="0"/>
        <w:snapToGrid w:val="0"/>
        <w:spacing w:after="50" w:line="276" w:lineRule="auto"/>
        <w:contextualSpacing w:val="0"/>
        <w:rPr>
          <w:rFonts w:ascii="Times New Roman" w:hAnsi="Times New Roman" w:cs="Times New Roman"/>
          <w:sz w:val="20"/>
          <w:szCs w:val="20"/>
          <w:lang w:val="en-GB"/>
        </w:rPr>
      </w:pPr>
      <w:r>
        <w:rPr>
          <w:rFonts w:ascii="Times New Roman" w:hAnsi="Times New Roman" w:cs="Times New Roman"/>
          <w:sz w:val="20"/>
          <w:szCs w:val="20"/>
          <w:lang w:val="en-GB"/>
        </w:rPr>
        <w:t>Capture the following in the TR38.769.</w:t>
      </w:r>
    </w:p>
    <w:p w14:paraId="0599872E" w14:textId="77777777" w:rsidR="00565BE9" w:rsidRDefault="00B4267D">
      <w:pPr>
        <w:pStyle w:val="aff4"/>
        <w:numPr>
          <w:ilvl w:val="1"/>
          <w:numId w:val="26"/>
        </w:numPr>
        <w:adjustRightInd w:val="0"/>
        <w:snapToGrid w:val="0"/>
        <w:spacing w:after="50" w:line="276" w:lineRule="auto"/>
        <w:contextualSpacing w:val="0"/>
        <w:rPr>
          <w:rFonts w:ascii="Times New Roman" w:hAnsi="Times New Roman" w:cs="Times New Roman"/>
          <w:sz w:val="20"/>
          <w:szCs w:val="20"/>
          <w:lang w:val="en-GB"/>
        </w:rPr>
      </w:pPr>
      <w:r>
        <w:rPr>
          <w:rFonts w:ascii="Times New Roman" w:hAnsi="Times New Roman" w:cs="Times New Roman"/>
          <w:sz w:val="20"/>
          <w:szCs w:val="20"/>
          <w:lang w:val="en-GB"/>
        </w:rPr>
        <w:t>Large device SFO (up to 10</w:t>
      </w:r>
      <w:r>
        <w:rPr>
          <w:rFonts w:ascii="Times New Roman" w:hAnsi="Times New Roman" w:cs="Times New Roman"/>
          <w:sz w:val="20"/>
          <w:szCs w:val="20"/>
          <w:vertAlign w:val="superscript"/>
          <w:lang w:val="en-GB"/>
        </w:rPr>
        <w:t>5</w:t>
      </w:r>
      <w:r>
        <w:rPr>
          <w:rFonts w:ascii="Times New Roman" w:hAnsi="Times New Roman" w:cs="Times New Roman"/>
          <w:sz w:val="20"/>
          <w:szCs w:val="20"/>
          <w:lang w:val="en-GB"/>
        </w:rPr>
        <w:t xml:space="preserve"> ppm) causes various issues and limitations of A-IoT D2R:</w:t>
      </w:r>
    </w:p>
    <w:p w14:paraId="6DE3A535" w14:textId="77777777" w:rsidR="00565BE9" w:rsidRDefault="00B4267D">
      <w:pPr>
        <w:pStyle w:val="aff4"/>
        <w:numPr>
          <w:ilvl w:val="2"/>
          <w:numId w:val="26"/>
        </w:numPr>
        <w:adjustRightInd w:val="0"/>
        <w:snapToGrid w:val="0"/>
        <w:spacing w:after="50" w:line="276" w:lineRule="auto"/>
        <w:contextualSpacing w:val="0"/>
        <w:rPr>
          <w:rFonts w:ascii="Times New Roman" w:hAnsi="Times New Roman" w:cs="Times New Roman"/>
          <w:sz w:val="20"/>
          <w:szCs w:val="20"/>
          <w:lang w:val="en-GB"/>
        </w:rPr>
      </w:pPr>
      <w:r>
        <w:rPr>
          <w:rFonts w:ascii="Times New Roman" w:hAnsi="Times New Roman" w:cs="Times New Roman"/>
          <w:sz w:val="20"/>
          <w:szCs w:val="20"/>
          <w:lang w:val="en-GB"/>
        </w:rPr>
        <w:t>High reader complexity is unavoidable for SFO estimation/compensation at reader for D2R reception</w:t>
      </w:r>
    </w:p>
    <w:p w14:paraId="5145D69E" w14:textId="77777777" w:rsidR="00565BE9" w:rsidRDefault="00B4267D">
      <w:pPr>
        <w:pStyle w:val="aff4"/>
        <w:numPr>
          <w:ilvl w:val="2"/>
          <w:numId w:val="26"/>
        </w:numPr>
        <w:adjustRightInd w:val="0"/>
        <w:snapToGrid w:val="0"/>
        <w:spacing w:after="50" w:line="276" w:lineRule="auto"/>
        <w:contextualSpacing w:val="0"/>
        <w:rPr>
          <w:rFonts w:ascii="Times New Roman" w:hAnsi="Times New Roman" w:cs="Times New Roman"/>
          <w:sz w:val="20"/>
          <w:szCs w:val="20"/>
          <w:lang w:val="en-GB"/>
        </w:rPr>
      </w:pPr>
      <w:r>
        <w:rPr>
          <w:rFonts w:ascii="Times New Roman" w:hAnsi="Times New Roman" w:cs="Times New Roman"/>
          <w:sz w:val="20"/>
          <w:szCs w:val="20"/>
          <w:lang w:val="en-GB"/>
        </w:rPr>
        <w:t>Significant performance/efficiency loss for resource allocation and multiple access schemes</w:t>
      </w:r>
    </w:p>
    <w:p w14:paraId="7F4748AE" w14:textId="77777777" w:rsidR="00565BE9" w:rsidRDefault="00B4267D">
      <w:pPr>
        <w:pStyle w:val="aff4"/>
        <w:numPr>
          <w:ilvl w:val="1"/>
          <w:numId w:val="26"/>
        </w:numPr>
        <w:adjustRightInd w:val="0"/>
        <w:snapToGrid w:val="0"/>
        <w:spacing w:after="50" w:line="276" w:lineRule="auto"/>
        <w:contextualSpacing w:val="0"/>
        <w:rPr>
          <w:rFonts w:ascii="Times New Roman" w:hAnsi="Times New Roman" w:cs="Times New Roman"/>
          <w:sz w:val="20"/>
          <w:szCs w:val="20"/>
          <w:lang w:val="en-GB"/>
        </w:rPr>
      </w:pPr>
      <w:r>
        <w:rPr>
          <w:rFonts w:ascii="Times New Roman" w:hAnsi="Times New Roman" w:cs="Times New Roman"/>
          <w:sz w:val="20"/>
          <w:szCs w:val="20"/>
          <w:lang w:val="en-GB"/>
        </w:rPr>
        <w:t>It is reported that device SFO correction (clock calibration), targeting residual SFO of up to 10</w:t>
      </w:r>
      <w:r>
        <w:rPr>
          <w:rFonts w:ascii="Times New Roman" w:hAnsi="Times New Roman" w:cs="Times New Roman"/>
          <w:sz w:val="20"/>
          <w:szCs w:val="20"/>
          <w:vertAlign w:val="superscript"/>
          <w:lang w:val="en-GB"/>
        </w:rPr>
        <w:t>4</w:t>
      </w:r>
      <w:r>
        <w:rPr>
          <w:rFonts w:ascii="Times New Roman" w:hAnsi="Times New Roman" w:cs="Times New Roman"/>
          <w:sz w:val="20"/>
          <w:szCs w:val="20"/>
          <w:lang w:val="en-GB"/>
        </w:rPr>
        <w:t xml:space="preserve"> ppm, allows the design of D2R less overhead and a reader to process D2R with a smaller implementation complexity. Further, resource efficiency is improved for resource allocation and multiple access. </w:t>
      </w:r>
    </w:p>
    <w:p w14:paraId="6CBC40E1" w14:textId="77777777" w:rsidR="00565BE9" w:rsidRDefault="00565BE9">
      <w:pPr>
        <w:adjustRightInd w:val="0"/>
        <w:snapToGrid w:val="0"/>
        <w:spacing w:afterLines="50" w:after="120" w:line="240" w:lineRule="auto"/>
        <w:rPr>
          <w:rFonts w:eastAsia="等线"/>
          <w:lang w:eastAsia="zh-CN"/>
        </w:rPr>
      </w:pPr>
    </w:p>
    <w:p w14:paraId="0D11F9BE" w14:textId="77777777" w:rsidR="00565BE9" w:rsidRDefault="00B4267D">
      <w:pPr>
        <w:adjustRightInd w:val="0"/>
        <w:snapToGrid w:val="0"/>
        <w:spacing w:afterLines="50" w:after="120" w:line="240" w:lineRule="auto"/>
        <w:rPr>
          <w:rFonts w:eastAsia="等线"/>
          <w:lang w:eastAsia="zh-CN"/>
        </w:rPr>
      </w:pPr>
      <w:r>
        <w:rPr>
          <w:rFonts w:eastAsia="等线"/>
          <w:lang w:eastAsia="zh-CN"/>
        </w:rPr>
        <w:t>[30] proposed to capture following in the TR</w:t>
      </w:r>
    </w:p>
    <w:p w14:paraId="05A6A733" w14:textId="77777777" w:rsidR="00565BE9" w:rsidRDefault="00B4267D">
      <w:pPr>
        <w:pStyle w:val="aff4"/>
        <w:numPr>
          <w:ilvl w:val="0"/>
          <w:numId w:val="26"/>
        </w:numPr>
        <w:adjustRightInd w:val="0"/>
        <w:snapToGrid w:val="0"/>
        <w:spacing w:after="50" w:line="276" w:lineRule="auto"/>
        <w:contextualSpacing w:val="0"/>
        <w:rPr>
          <w:rFonts w:ascii="Times New Roman" w:hAnsi="Times New Roman" w:cs="Times New Roman"/>
          <w:sz w:val="20"/>
          <w:szCs w:val="20"/>
          <w:lang w:val="en-GB"/>
        </w:rPr>
      </w:pPr>
      <w:r>
        <w:rPr>
          <w:rFonts w:ascii="Times New Roman" w:hAnsi="Times New Roman" w:cs="Times New Roman"/>
          <w:sz w:val="20"/>
          <w:szCs w:val="20"/>
          <w:lang w:val="en-GB"/>
        </w:rPr>
        <w:t>Capture the following in the TR38.769:</w:t>
      </w:r>
    </w:p>
    <w:p w14:paraId="6568F357" w14:textId="77777777" w:rsidR="00565BE9" w:rsidRDefault="00B4267D">
      <w:pPr>
        <w:pStyle w:val="aff4"/>
        <w:numPr>
          <w:ilvl w:val="1"/>
          <w:numId w:val="26"/>
        </w:numPr>
        <w:adjustRightInd w:val="0"/>
        <w:snapToGrid w:val="0"/>
        <w:spacing w:after="50" w:line="276" w:lineRule="auto"/>
        <w:contextualSpacing w:val="0"/>
        <w:rPr>
          <w:rFonts w:ascii="Times New Roman" w:hAnsi="Times New Roman" w:cs="Times New Roman"/>
          <w:sz w:val="20"/>
          <w:szCs w:val="20"/>
          <w:lang w:val="en-GB"/>
        </w:rPr>
      </w:pPr>
      <w:r>
        <w:rPr>
          <w:rFonts w:ascii="Times New Roman" w:hAnsi="Times New Roman" w:cs="Times New Roman"/>
          <w:sz w:val="20"/>
          <w:szCs w:val="20"/>
          <w:lang w:val="en-GB"/>
        </w:rPr>
        <w:t>Device SFO correction (clock calibration) via R2D for D2R transmission can be as follows:</w:t>
      </w:r>
    </w:p>
    <w:p w14:paraId="064C4A11" w14:textId="77777777" w:rsidR="00565BE9" w:rsidRDefault="00B4267D">
      <w:pPr>
        <w:pStyle w:val="aff4"/>
        <w:numPr>
          <w:ilvl w:val="2"/>
          <w:numId w:val="26"/>
        </w:numPr>
        <w:adjustRightInd w:val="0"/>
        <w:snapToGrid w:val="0"/>
        <w:spacing w:after="50" w:line="276" w:lineRule="auto"/>
        <w:contextualSpacing w:val="0"/>
        <w:rPr>
          <w:rFonts w:ascii="Times New Roman" w:hAnsi="Times New Roman" w:cs="Times New Roman"/>
          <w:sz w:val="20"/>
          <w:szCs w:val="20"/>
          <w:lang w:val="en-GB"/>
        </w:rPr>
      </w:pPr>
      <w:r>
        <w:rPr>
          <w:rFonts w:ascii="Times New Roman" w:hAnsi="Times New Roman" w:cs="Times New Roman"/>
          <w:sz w:val="20"/>
          <w:szCs w:val="20"/>
        </w:rPr>
        <w:t xml:space="preserve">R2D transmission has a time duration </w:t>
      </w:r>
      <w:r>
        <w:rPr>
          <w:rFonts w:ascii="Times New Roman" w:hAnsi="Times New Roman" w:cs="Times New Roman"/>
          <w:i/>
          <w:iCs/>
          <w:sz w:val="20"/>
          <w:szCs w:val="20"/>
        </w:rPr>
        <w:t>T</w:t>
      </w:r>
      <w:r>
        <w:rPr>
          <w:rFonts w:ascii="Times New Roman" w:hAnsi="Times New Roman" w:cs="Times New Roman"/>
          <w:sz w:val="20"/>
          <w:szCs w:val="20"/>
        </w:rPr>
        <w:t xml:space="preserve"> that a device knows the corresponding number of clock counts, </w:t>
      </w:r>
      <w:r>
        <w:rPr>
          <w:rFonts w:ascii="Times New Roman" w:hAnsi="Times New Roman" w:cs="Times New Roman"/>
          <w:i/>
          <w:iCs/>
          <w:sz w:val="20"/>
          <w:szCs w:val="20"/>
        </w:rPr>
        <w:t>N</w:t>
      </w:r>
      <w:r>
        <w:rPr>
          <w:rFonts w:ascii="Times New Roman" w:hAnsi="Times New Roman" w:cs="Times New Roman"/>
          <w:sz w:val="20"/>
          <w:szCs w:val="20"/>
        </w:rPr>
        <w:t xml:space="preserve">, with the ideal clock frequency. A device measures the time duration </w:t>
      </w:r>
      <w:r>
        <w:rPr>
          <w:rFonts w:ascii="Times New Roman" w:hAnsi="Times New Roman" w:cs="Times New Roman"/>
          <w:i/>
          <w:iCs/>
          <w:sz w:val="20"/>
          <w:szCs w:val="20"/>
        </w:rPr>
        <w:t>T</w:t>
      </w:r>
      <w:r>
        <w:rPr>
          <w:rFonts w:ascii="Times New Roman" w:hAnsi="Times New Roman" w:cs="Times New Roman"/>
          <w:sz w:val="20"/>
          <w:szCs w:val="20"/>
        </w:rPr>
        <w:t xml:space="preserve"> by the actual local clock with an SFO, which is </w:t>
      </w:r>
      <w:r>
        <w:rPr>
          <w:rFonts w:ascii="Times New Roman" w:hAnsi="Times New Roman" w:cs="Times New Roman"/>
          <w:i/>
          <w:iCs/>
          <w:sz w:val="20"/>
          <w:szCs w:val="20"/>
        </w:rPr>
        <w:t>N</w:t>
      </w:r>
      <w:r>
        <w:rPr>
          <w:rFonts w:ascii="Times New Roman" w:hAnsi="Times New Roman" w:cs="Times New Roman"/>
          <w:sz w:val="20"/>
          <w:szCs w:val="20"/>
        </w:rPr>
        <w:t xml:space="preserve"> + D</w:t>
      </w:r>
      <w:r>
        <w:rPr>
          <w:rFonts w:ascii="Times New Roman" w:hAnsi="Times New Roman" w:cs="Times New Roman"/>
          <w:i/>
          <w:iCs/>
          <w:sz w:val="20"/>
          <w:szCs w:val="20"/>
        </w:rPr>
        <w:t>N</w:t>
      </w:r>
      <w:r>
        <w:rPr>
          <w:rFonts w:ascii="Times New Roman" w:hAnsi="Times New Roman" w:cs="Times New Roman"/>
          <w:sz w:val="20"/>
          <w:szCs w:val="20"/>
        </w:rPr>
        <w:t xml:space="preserve">. Then the device clock frequency can be estimated as </w:t>
      </w:r>
      <m:oMath>
        <m:d>
          <m:dPr>
            <m:ctrlPr>
              <w:rPr>
                <w:rFonts w:ascii="Cambria Math" w:hAnsi="Cambria Math" w:cs="Times New Roman"/>
                <w:i/>
                <w:sz w:val="20"/>
                <w:szCs w:val="20"/>
              </w:rPr>
            </m:ctrlPr>
          </m:dPr>
          <m:e>
            <m:f>
              <m:fPr>
                <m:ctrlPr>
                  <w:rPr>
                    <w:rFonts w:ascii="Cambria Math" w:hAnsi="Cambria Math" w:cs="Times New Roman"/>
                    <w:i/>
                    <w:sz w:val="20"/>
                    <w:szCs w:val="20"/>
                  </w:rPr>
                </m:ctrlPr>
              </m:fPr>
              <m:num>
                <m:r>
                  <w:rPr>
                    <w:rFonts w:ascii="Cambria Math" w:hAnsi="Cambria Math" w:cs="Times New Roman"/>
                    <w:sz w:val="20"/>
                    <w:szCs w:val="20"/>
                  </w:rPr>
                  <m:t>N+</m:t>
                </m:r>
                <m:r>
                  <m:rPr>
                    <m:sty m:val="p"/>
                  </m:rPr>
                  <w:rPr>
                    <w:rFonts w:ascii="Cambria Math" w:hAnsi="Cambria Math" w:cs="Times New Roman"/>
                    <w:sz w:val="20"/>
                    <w:szCs w:val="20"/>
                  </w:rPr>
                  <m:t>Δ</m:t>
                </m:r>
                <m:r>
                  <w:rPr>
                    <w:rFonts w:ascii="Cambria Math" w:hAnsi="Cambria Math" w:cs="Times New Roman"/>
                    <w:sz w:val="20"/>
                    <w:szCs w:val="20"/>
                  </w:rPr>
                  <m:t>N</m:t>
                </m:r>
              </m:num>
              <m:den>
                <m:r>
                  <w:rPr>
                    <w:rFonts w:ascii="Cambria Math" w:hAnsi="Cambria Math" w:cs="Times New Roman"/>
                    <w:sz w:val="20"/>
                    <w:szCs w:val="20"/>
                  </w:rPr>
                  <m:t>N</m:t>
                </m:r>
              </m:den>
            </m:f>
          </m:e>
        </m:d>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f</m:t>
            </m:r>
          </m:e>
          <m:sub>
            <m:r>
              <w:rPr>
                <w:rFonts w:ascii="Cambria Math" w:hAnsi="Cambria Math" w:cs="Times New Roman"/>
                <w:sz w:val="20"/>
                <w:szCs w:val="20"/>
              </w:rPr>
              <m:t>s</m:t>
            </m:r>
          </m:sub>
        </m:sSub>
      </m:oMath>
      <w:r>
        <w:rPr>
          <w:rFonts w:ascii="Times New Roman" w:hAnsi="Times New Roman" w:cs="Times New Roman"/>
          <w:sz w:val="20"/>
          <w:szCs w:val="20"/>
        </w:rPr>
        <w:t xml:space="preserve"> where </w:t>
      </w:r>
      <m:oMath>
        <m:sSub>
          <m:sSubPr>
            <m:ctrlPr>
              <w:rPr>
                <w:rFonts w:ascii="Cambria Math" w:hAnsi="Cambria Math" w:cs="Times New Roman"/>
                <w:i/>
                <w:sz w:val="20"/>
                <w:szCs w:val="20"/>
              </w:rPr>
            </m:ctrlPr>
          </m:sSubPr>
          <m:e>
            <m:r>
              <w:rPr>
                <w:rFonts w:ascii="Cambria Math" w:hAnsi="Cambria Math" w:cs="Times New Roman"/>
                <w:sz w:val="20"/>
                <w:szCs w:val="20"/>
              </w:rPr>
              <m:t>f</m:t>
            </m:r>
          </m:e>
          <m:sub>
            <m:r>
              <w:rPr>
                <w:rFonts w:ascii="Cambria Math" w:hAnsi="Cambria Math" w:cs="Times New Roman"/>
                <w:sz w:val="20"/>
                <w:szCs w:val="20"/>
              </w:rPr>
              <m:t>s</m:t>
            </m:r>
          </m:sub>
        </m:sSub>
      </m:oMath>
      <w:r>
        <w:rPr>
          <w:rFonts w:ascii="Times New Roman" w:hAnsi="Times New Roman" w:cs="Times New Roman"/>
          <w:sz w:val="20"/>
          <w:szCs w:val="20"/>
        </w:rPr>
        <w:t xml:space="preserve"> is the ideal clock sampling frequency.</w:t>
      </w:r>
    </w:p>
    <w:p w14:paraId="37C23283" w14:textId="77777777" w:rsidR="00565BE9" w:rsidRDefault="00B4267D">
      <w:pPr>
        <w:pStyle w:val="aff4"/>
        <w:numPr>
          <w:ilvl w:val="2"/>
          <w:numId w:val="26"/>
        </w:numPr>
        <w:adjustRightInd w:val="0"/>
        <w:snapToGrid w:val="0"/>
        <w:spacing w:after="50" w:line="276" w:lineRule="auto"/>
        <w:contextualSpacing w:val="0"/>
        <w:rPr>
          <w:rFonts w:ascii="Times New Roman" w:hAnsi="Times New Roman" w:cs="Times New Roman"/>
          <w:sz w:val="20"/>
          <w:szCs w:val="20"/>
          <w:lang w:val="en-GB"/>
        </w:rPr>
      </w:pPr>
      <w:r>
        <w:rPr>
          <w:rFonts w:ascii="Times New Roman" w:hAnsi="Times New Roman" w:cs="Times New Roman"/>
          <w:sz w:val="20"/>
          <w:szCs w:val="20"/>
        </w:rPr>
        <w:t xml:space="preserve">For D2R, the device knows the number of </w:t>
      </w:r>
      <w:proofErr w:type="gramStart"/>
      <w:r>
        <w:rPr>
          <w:rFonts w:ascii="Times New Roman" w:hAnsi="Times New Roman" w:cs="Times New Roman"/>
          <w:sz w:val="20"/>
          <w:szCs w:val="20"/>
        </w:rPr>
        <w:t>clock</w:t>
      </w:r>
      <w:proofErr w:type="gramEnd"/>
      <w:r>
        <w:rPr>
          <w:rFonts w:ascii="Times New Roman" w:hAnsi="Times New Roman" w:cs="Times New Roman"/>
          <w:sz w:val="20"/>
          <w:szCs w:val="20"/>
        </w:rPr>
        <w:t xml:space="preserve"> counts per D2R chip, </w:t>
      </w:r>
      <w:r>
        <w:rPr>
          <w:rFonts w:ascii="Times New Roman" w:hAnsi="Times New Roman" w:cs="Times New Roman"/>
          <w:i/>
          <w:iCs/>
          <w:sz w:val="20"/>
          <w:szCs w:val="20"/>
        </w:rPr>
        <w:t>X</w:t>
      </w:r>
      <w:r>
        <w:rPr>
          <w:rFonts w:ascii="Times New Roman" w:hAnsi="Times New Roman" w:cs="Times New Roman"/>
          <w:sz w:val="20"/>
          <w:szCs w:val="20"/>
        </w:rPr>
        <w:t xml:space="preserve">, with the ideal clock frequency. Based on the measurement of the time duration </w:t>
      </w:r>
      <w:r>
        <w:rPr>
          <w:rFonts w:ascii="Times New Roman" w:hAnsi="Times New Roman" w:cs="Times New Roman"/>
          <w:i/>
          <w:iCs/>
          <w:sz w:val="20"/>
          <w:szCs w:val="20"/>
        </w:rPr>
        <w:t>T</w:t>
      </w:r>
      <w:r>
        <w:rPr>
          <w:rFonts w:ascii="Times New Roman" w:hAnsi="Times New Roman" w:cs="Times New Roman"/>
          <w:sz w:val="20"/>
          <w:szCs w:val="20"/>
        </w:rPr>
        <w:t xml:space="preserve"> in R2D, the device adjusts the number of </w:t>
      </w:r>
      <w:proofErr w:type="gramStart"/>
      <w:r>
        <w:rPr>
          <w:rFonts w:ascii="Times New Roman" w:hAnsi="Times New Roman" w:cs="Times New Roman"/>
          <w:sz w:val="20"/>
          <w:szCs w:val="20"/>
        </w:rPr>
        <w:t>clock</w:t>
      </w:r>
      <w:proofErr w:type="gramEnd"/>
      <w:r>
        <w:rPr>
          <w:rFonts w:ascii="Times New Roman" w:hAnsi="Times New Roman" w:cs="Times New Roman"/>
          <w:sz w:val="20"/>
          <w:szCs w:val="20"/>
        </w:rPr>
        <w:t xml:space="preserve"> counts per D2R chip as </w:t>
      </w:r>
      <m:oMath>
        <m:sSup>
          <m:sSupPr>
            <m:ctrlPr>
              <w:rPr>
                <w:rFonts w:ascii="Cambria Math" w:hAnsi="Cambria Math" w:cs="Times New Roman"/>
                <w:i/>
                <w:sz w:val="20"/>
                <w:szCs w:val="20"/>
              </w:rPr>
            </m:ctrlPr>
          </m:sSupPr>
          <m:e>
            <m:r>
              <w:rPr>
                <w:rFonts w:ascii="Cambria Math" w:hAnsi="Cambria Math" w:cs="Times New Roman"/>
                <w:sz w:val="20"/>
                <w:szCs w:val="20"/>
              </w:rPr>
              <m:t>X</m:t>
            </m:r>
          </m:e>
          <m:sup>
            <m:r>
              <w:rPr>
                <w:rFonts w:ascii="Cambria Math" w:hAnsi="Cambria Math" w:cs="Times New Roman"/>
                <w:sz w:val="20"/>
                <w:szCs w:val="20"/>
              </w:rPr>
              <m:t>'</m:t>
            </m:r>
          </m:sup>
        </m:sSup>
        <m:r>
          <w:rPr>
            <w:rFonts w:ascii="Cambria Math" w:hAnsi="Cambria Math" w:cs="Times New Roman"/>
            <w:sz w:val="20"/>
            <w:szCs w:val="20"/>
          </w:rPr>
          <m:t>=</m:t>
        </m:r>
        <m:d>
          <m:dPr>
            <m:ctrlPr>
              <w:rPr>
                <w:rFonts w:ascii="Cambria Math" w:hAnsi="Cambria Math" w:cs="Times New Roman"/>
                <w:i/>
                <w:sz w:val="20"/>
                <w:szCs w:val="20"/>
              </w:rPr>
            </m:ctrlPr>
          </m:dPr>
          <m:e>
            <m:f>
              <m:fPr>
                <m:ctrlPr>
                  <w:rPr>
                    <w:rFonts w:ascii="Cambria Math" w:hAnsi="Cambria Math" w:cs="Times New Roman"/>
                    <w:i/>
                    <w:sz w:val="20"/>
                    <w:szCs w:val="20"/>
                  </w:rPr>
                </m:ctrlPr>
              </m:fPr>
              <m:num>
                <m:r>
                  <w:rPr>
                    <w:rFonts w:ascii="Cambria Math" w:hAnsi="Cambria Math" w:cs="Times New Roman"/>
                    <w:sz w:val="20"/>
                    <w:szCs w:val="20"/>
                  </w:rPr>
                  <m:t>N+</m:t>
                </m:r>
                <m:r>
                  <m:rPr>
                    <m:sty m:val="p"/>
                  </m:rPr>
                  <w:rPr>
                    <w:rFonts w:ascii="Cambria Math" w:hAnsi="Cambria Math" w:cs="Times New Roman"/>
                    <w:sz w:val="20"/>
                    <w:szCs w:val="20"/>
                  </w:rPr>
                  <m:t>Δ</m:t>
                </m:r>
                <m:r>
                  <w:rPr>
                    <w:rFonts w:ascii="Cambria Math" w:hAnsi="Cambria Math" w:cs="Times New Roman"/>
                    <w:sz w:val="20"/>
                    <w:szCs w:val="20"/>
                  </w:rPr>
                  <m:t>N</m:t>
                </m:r>
              </m:num>
              <m:den>
                <m:r>
                  <w:rPr>
                    <w:rFonts w:ascii="Cambria Math" w:hAnsi="Cambria Math" w:cs="Times New Roman"/>
                    <w:sz w:val="20"/>
                    <w:szCs w:val="20"/>
                  </w:rPr>
                  <m:t>N</m:t>
                </m:r>
              </m:den>
            </m:f>
          </m:e>
        </m:d>
        <m:r>
          <w:rPr>
            <w:rFonts w:ascii="Cambria Math" w:hAnsi="Cambria Math" w:cs="Times New Roman"/>
            <w:sz w:val="20"/>
            <w:szCs w:val="20"/>
          </w:rPr>
          <m:t>×X</m:t>
        </m:r>
      </m:oMath>
      <w:r>
        <w:rPr>
          <w:rFonts w:ascii="Times New Roman" w:hAnsi="Times New Roman" w:cs="Times New Roman"/>
          <w:sz w:val="20"/>
          <w:szCs w:val="20"/>
        </w:rPr>
        <w:t>.</w:t>
      </w:r>
    </w:p>
    <w:p w14:paraId="3018983E" w14:textId="77777777" w:rsidR="00565BE9" w:rsidRDefault="00B4267D">
      <w:pPr>
        <w:pStyle w:val="aff4"/>
        <w:numPr>
          <w:ilvl w:val="3"/>
          <w:numId w:val="26"/>
        </w:numPr>
        <w:adjustRightInd w:val="0"/>
        <w:snapToGrid w:val="0"/>
        <w:spacing w:after="50" w:line="276" w:lineRule="auto"/>
        <w:contextualSpacing w:val="0"/>
        <w:rPr>
          <w:rFonts w:ascii="Times New Roman" w:hAnsi="Times New Roman" w:cs="Times New Roman"/>
          <w:sz w:val="20"/>
          <w:szCs w:val="20"/>
          <w:lang w:val="en-GB"/>
        </w:rPr>
      </w:pPr>
      <w:r>
        <w:rPr>
          <w:rFonts w:ascii="Times New Roman" w:hAnsi="Times New Roman" w:cs="Times New Roman"/>
          <w:sz w:val="20"/>
          <w:szCs w:val="20"/>
        </w:rPr>
        <w:t xml:space="preserve">Instead, it is possible to adjust the sampling clock frequency by the factor of </w:t>
      </w:r>
      <m:oMath>
        <m:d>
          <m:dPr>
            <m:ctrlPr>
              <w:rPr>
                <w:rFonts w:ascii="Cambria Math" w:hAnsi="Cambria Math" w:cs="Times New Roman"/>
                <w:i/>
                <w:sz w:val="20"/>
                <w:szCs w:val="20"/>
              </w:rPr>
            </m:ctrlPr>
          </m:dPr>
          <m:e>
            <m:f>
              <m:fPr>
                <m:ctrlPr>
                  <w:rPr>
                    <w:rFonts w:ascii="Cambria Math" w:hAnsi="Cambria Math" w:cs="Times New Roman"/>
                    <w:i/>
                    <w:sz w:val="20"/>
                    <w:szCs w:val="20"/>
                  </w:rPr>
                </m:ctrlPr>
              </m:fPr>
              <m:num>
                <m:r>
                  <w:rPr>
                    <w:rFonts w:ascii="Cambria Math" w:hAnsi="Cambria Math" w:cs="Times New Roman"/>
                    <w:sz w:val="20"/>
                    <w:szCs w:val="20"/>
                  </w:rPr>
                  <m:t>N</m:t>
                </m:r>
              </m:num>
              <m:den>
                <m:r>
                  <w:rPr>
                    <w:rFonts w:ascii="Cambria Math" w:hAnsi="Cambria Math" w:cs="Times New Roman"/>
                    <w:sz w:val="20"/>
                    <w:szCs w:val="20"/>
                  </w:rPr>
                  <m:t>N+</m:t>
                </m:r>
                <m:r>
                  <m:rPr>
                    <m:sty m:val="p"/>
                  </m:rPr>
                  <w:rPr>
                    <w:rFonts w:ascii="Cambria Math" w:hAnsi="Cambria Math" w:cs="Times New Roman"/>
                    <w:sz w:val="20"/>
                    <w:szCs w:val="20"/>
                  </w:rPr>
                  <m:t>Δ</m:t>
                </m:r>
                <m:r>
                  <w:rPr>
                    <w:rFonts w:ascii="Cambria Math" w:hAnsi="Cambria Math" w:cs="Times New Roman"/>
                    <w:sz w:val="20"/>
                    <w:szCs w:val="20"/>
                  </w:rPr>
                  <m:t>N</m:t>
                </m:r>
              </m:den>
            </m:f>
          </m:e>
        </m:d>
      </m:oMath>
      <w:r>
        <w:rPr>
          <w:rFonts w:ascii="Times New Roman" w:hAnsi="Times New Roman" w:cs="Times New Roman"/>
          <w:sz w:val="20"/>
          <w:szCs w:val="20"/>
        </w:rPr>
        <w:t xml:space="preserve"> using DCO as reported in [4].</w:t>
      </w:r>
    </w:p>
    <w:p w14:paraId="3A955565" w14:textId="77777777" w:rsidR="00565BE9" w:rsidRDefault="00B4267D">
      <w:pPr>
        <w:pStyle w:val="aff4"/>
        <w:numPr>
          <w:ilvl w:val="1"/>
          <w:numId w:val="26"/>
        </w:numPr>
        <w:adjustRightInd w:val="0"/>
        <w:snapToGrid w:val="0"/>
        <w:spacing w:after="50" w:line="276" w:lineRule="auto"/>
        <w:contextualSpacing w:val="0"/>
        <w:rPr>
          <w:rFonts w:ascii="Times New Roman" w:hAnsi="Times New Roman" w:cs="Times New Roman"/>
          <w:sz w:val="20"/>
          <w:szCs w:val="20"/>
          <w:lang w:val="en-GB"/>
        </w:rPr>
      </w:pPr>
      <w:r>
        <w:rPr>
          <w:rFonts w:ascii="Times New Roman" w:hAnsi="Times New Roman" w:cs="Times New Roman"/>
          <w:sz w:val="20"/>
          <w:szCs w:val="20"/>
          <w:lang w:val="en-GB"/>
        </w:rPr>
        <w:t>R2D should be designed to enable device SFO correction (clock calibration) by R2D based on the following:</w:t>
      </w:r>
    </w:p>
    <w:p w14:paraId="0DF9D97D" w14:textId="77777777" w:rsidR="00565BE9" w:rsidRDefault="00B4267D">
      <w:pPr>
        <w:pStyle w:val="aff4"/>
        <w:numPr>
          <w:ilvl w:val="2"/>
          <w:numId w:val="26"/>
        </w:numPr>
        <w:adjustRightInd w:val="0"/>
        <w:snapToGrid w:val="0"/>
        <w:spacing w:after="50" w:line="276" w:lineRule="auto"/>
        <w:contextualSpacing w:val="0"/>
        <w:rPr>
          <w:rFonts w:ascii="Times New Roman" w:hAnsi="Times New Roman" w:cs="Times New Roman"/>
          <w:sz w:val="20"/>
          <w:szCs w:val="20"/>
          <w:lang w:val="en-GB"/>
        </w:rPr>
      </w:pPr>
      <w:r>
        <w:rPr>
          <w:rFonts w:ascii="Times New Roman" w:hAnsi="Times New Roman" w:cs="Times New Roman"/>
          <w:sz w:val="20"/>
          <w:szCs w:val="20"/>
          <w:lang w:val="en-GB"/>
        </w:rPr>
        <w:t>Fixed OOK edges for a device to identify the time duration for SFO correction (clock calibration)</w:t>
      </w:r>
    </w:p>
    <w:p w14:paraId="45194310" w14:textId="77777777" w:rsidR="00565BE9" w:rsidRDefault="00B4267D">
      <w:pPr>
        <w:pStyle w:val="aff4"/>
        <w:numPr>
          <w:ilvl w:val="2"/>
          <w:numId w:val="26"/>
        </w:numPr>
        <w:adjustRightInd w:val="0"/>
        <w:snapToGrid w:val="0"/>
        <w:spacing w:after="50" w:line="276" w:lineRule="auto"/>
        <w:contextualSpacing w:val="0"/>
        <w:rPr>
          <w:rFonts w:ascii="Times New Roman" w:hAnsi="Times New Roman" w:cs="Times New Roman"/>
          <w:sz w:val="20"/>
          <w:szCs w:val="20"/>
          <w:lang w:val="en-GB"/>
        </w:rPr>
      </w:pPr>
      <w:r>
        <w:rPr>
          <w:rFonts w:ascii="Times New Roman" w:hAnsi="Times New Roman" w:cs="Times New Roman"/>
          <w:sz w:val="20"/>
          <w:szCs w:val="20"/>
          <w:lang w:val="en-GB"/>
        </w:rPr>
        <w:t xml:space="preserve">The time duration for SFO correction (clock calibration) </w:t>
      </w:r>
    </w:p>
    <w:p w14:paraId="752E8E8E" w14:textId="77777777" w:rsidR="00565BE9" w:rsidRDefault="00B4267D">
      <w:pPr>
        <w:pStyle w:val="aff4"/>
        <w:numPr>
          <w:ilvl w:val="3"/>
          <w:numId w:val="26"/>
        </w:numPr>
        <w:adjustRightInd w:val="0"/>
        <w:snapToGrid w:val="0"/>
        <w:spacing w:after="50" w:line="276" w:lineRule="auto"/>
        <w:contextualSpacing w:val="0"/>
        <w:rPr>
          <w:rFonts w:ascii="Times New Roman" w:hAnsi="Times New Roman" w:cs="Times New Roman"/>
          <w:sz w:val="20"/>
          <w:szCs w:val="20"/>
          <w:lang w:val="en-GB"/>
        </w:rPr>
      </w:pPr>
      <w:r>
        <w:rPr>
          <w:rFonts w:ascii="Times New Roman" w:hAnsi="Times New Roman" w:cs="Times New Roman"/>
          <w:sz w:val="20"/>
          <w:szCs w:val="20"/>
          <w:lang w:val="en-GB"/>
        </w:rPr>
        <w:t>Opt.1: CAP</w:t>
      </w:r>
    </w:p>
    <w:p w14:paraId="161FE44F" w14:textId="77777777" w:rsidR="00565BE9" w:rsidRDefault="00B4267D">
      <w:pPr>
        <w:pStyle w:val="aff4"/>
        <w:numPr>
          <w:ilvl w:val="3"/>
          <w:numId w:val="26"/>
        </w:numPr>
        <w:adjustRightInd w:val="0"/>
        <w:snapToGrid w:val="0"/>
        <w:spacing w:after="50" w:line="276" w:lineRule="auto"/>
        <w:contextualSpacing w:val="0"/>
        <w:rPr>
          <w:rFonts w:ascii="Times New Roman" w:hAnsi="Times New Roman" w:cs="Times New Roman"/>
          <w:sz w:val="20"/>
          <w:szCs w:val="20"/>
          <w:lang w:val="en-GB"/>
        </w:rPr>
      </w:pPr>
      <w:r>
        <w:rPr>
          <w:rFonts w:ascii="Times New Roman" w:hAnsi="Times New Roman" w:cs="Times New Roman"/>
          <w:sz w:val="20"/>
          <w:szCs w:val="20"/>
          <w:lang w:val="en-GB"/>
        </w:rPr>
        <w:t>Opt.2: CAP + PRDCH</w:t>
      </w:r>
    </w:p>
    <w:p w14:paraId="608674F4" w14:textId="77777777" w:rsidR="00565BE9" w:rsidRDefault="00B4267D">
      <w:pPr>
        <w:pStyle w:val="aff4"/>
        <w:numPr>
          <w:ilvl w:val="2"/>
          <w:numId w:val="26"/>
        </w:numPr>
        <w:adjustRightInd w:val="0"/>
        <w:snapToGrid w:val="0"/>
        <w:spacing w:after="50" w:line="276" w:lineRule="auto"/>
        <w:contextualSpacing w:val="0"/>
        <w:rPr>
          <w:rFonts w:ascii="Times New Roman" w:hAnsi="Times New Roman" w:cs="Times New Roman"/>
          <w:sz w:val="20"/>
          <w:szCs w:val="20"/>
        </w:rPr>
      </w:pPr>
      <w:r>
        <w:rPr>
          <w:rFonts w:ascii="Times New Roman" w:hAnsi="Times New Roman" w:cs="Times New Roman"/>
          <w:sz w:val="20"/>
          <w:szCs w:val="20"/>
        </w:rPr>
        <w:t>Wider R2D transmission bandwidth suppressing OOK jitter</w:t>
      </w:r>
    </w:p>
    <w:p w14:paraId="21418EB5" w14:textId="77777777" w:rsidR="00565BE9" w:rsidRDefault="00565BE9">
      <w:pPr>
        <w:adjustRightInd w:val="0"/>
        <w:snapToGrid w:val="0"/>
        <w:spacing w:afterLines="100" w:after="240" w:line="240" w:lineRule="auto"/>
        <w:rPr>
          <w:rFonts w:eastAsia="Microsoft YaHei UI"/>
          <w:lang w:val="en-US" w:eastAsia="zh-CN"/>
        </w:rPr>
      </w:pPr>
    </w:p>
    <w:p w14:paraId="6B0C75F7" w14:textId="77777777" w:rsidR="00565BE9" w:rsidRDefault="00B4267D">
      <w:pPr>
        <w:pStyle w:val="20"/>
        <w:numPr>
          <w:ilvl w:val="1"/>
          <w:numId w:val="1"/>
        </w:numPr>
        <w:tabs>
          <w:tab w:val="clear" w:pos="772"/>
        </w:tabs>
        <w:rPr>
          <w:rFonts w:ascii="Arial" w:hAnsi="Arial" w:cs="Arial"/>
        </w:rPr>
      </w:pPr>
      <w:r>
        <w:rPr>
          <w:rFonts w:ascii="Arial" w:hAnsi="Arial" w:cs="Arial" w:hint="eastAsia"/>
        </w:rPr>
        <w:t xml:space="preserve">Trade-off analysis for D2R amble options </w:t>
      </w:r>
    </w:p>
    <w:p w14:paraId="5816781E" w14:textId="77777777" w:rsidR="00565BE9" w:rsidRDefault="00B4267D">
      <w:pPr>
        <w:adjustRightInd w:val="0"/>
        <w:snapToGrid w:val="0"/>
        <w:spacing w:afterLines="50" w:after="120" w:line="240" w:lineRule="auto"/>
        <w:rPr>
          <w:rFonts w:eastAsia="等线"/>
          <w:bCs/>
          <w:lang w:eastAsia="zh-CN"/>
        </w:rPr>
      </w:pPr>
      <w:r>
        <w:rPr>
          <w:rFonts w:eastAsia="等线" w:hint="eastAsia"/>
          <w:bCs/>
          <w:lang w:eastAsia="zh-CN"/>
        </w:rPr>
        <w:t xml:space="preserve">In RAN1#118bis, following was agreed </w:t>
      </w:r>
    </w:p>
    <w:tbl>
      <w:tblPr>
        <w:tblStyle w:val="afc"/>
        <w:tblW w:w="0" w:type="auto"/>
        <w:tblLook w:val="04A0" w:firstRow="1" w:lastRow="0" w:firstColumn="1" w:lastColumn="0" w:noHBand="0" w:noVBand="1"/>
      </w:tblPr>
      <w:tblGrid>
        <w:gridCol w:w="9307"/>
      </w:tblGrid>
      <w:tr w:rsidR="00565BE9" w14:paraId="61FA98A4" w14:textId="77777777">
        <w:tc>
          <w:tcPr>
            <w:tcW w:w="9307" w:type="dxa"/>
          </w:tcPr>
          <w:p w14:paraId="710B0C9C" w14:textId="77777777" w:rsidR="00565BE9" w:rsidRDefault="00B4267D">
            <w:pPr>
              <w:adjustRightInd w:val="0"/>
              <w:snapToGrid w:val="0"/>
              <w:spacing w:after="0" w:line="240" w:lineRule="auto"/>
              <w:rPr>
                <w:lang w:eastAsia="zh-CN"/>
              </w:rPr>
            </w:pPr>
            <w:r>
              <w:rPr>
                <w:highlight w:val="green"/>
                <w:lang w:eastAsia="zh-CN"/>
              </w:rPr>
              <w:t>Agreement</w:t>
            </w:r>
          </w:p>
          <w:p w14:paraId="4FEFA439" w14:textId="77777777" w:rsidR="00565BE9" w:rsidRDefault="00B4267D">
            <w:pPr>
              <w:pStyle w:val="aff4"/>
              <w:widowControl w:val="0"/>
              <w:numPr>
                <w:ilvl w:val="0"/>
                <w:numId w:val="27"/>
              </w:numPr>
              <w:autoSpaceDE w:val="0"/>
              <w:autoSpaceDN w:val="0"/>
              <w:adjustRightInd w:val="0"/>
              <w:snapToGrid w:val="0"/>
              <w:spacing w:after="0" w:line="240" w:lineRule="auto"/>
              <w:contextualSpacing w:val="0"/>
              <w:rPr>
                <w:rFonts w:ascii="Times New Roman" w:eastAsia="Yu Mincho" w:hAnsi="Times New Roman"/>
                <w:sz w:val="20"/>
                <w:szCs w:val="20"/>
              </w:rPr>
            </w:pPr>
            <w:r>
              <w:rPr>
                <w:rFonts w:ascii="Times New Roman" w:eastAsia="Yu Mincho" w:hAnsi="Times New Roman"/>
                <w:sz w:val="20"/>
                <w:szCs w:val="20"/>
              </w:rPr>
              <w:t xml:space="preserve">The TR will capture the following options, and companies are encouraged to analyze </w:t>
            </w:r>
            <w:r>
              <w:rPr>
                <w:rFonts w:ascii="Times New Roman" w:eastAsia="等线" w:hAnsi="Times New Roman"/>
                <w:sz w:val="20"/>
                <w:szCs w:val="20"/>
                <w:lang w:eastAsia="zh-CN"/>
              </w:rPr>
              <w:t xml:space="preserve">the tradeoffs among the </w:t>
            </w:r>
            <w:r>
              <w:rPr>
                <w:rFonts w:ascii="Times New Roman" w:eastAsia="Yu Mincho" w:hAnsi="Times New Roman"/>
                <w:sz w:val="20"/>
                <w:szCs w:val="20"/>
              </w:rPr>
              <w:t>following D2R amble(s) options:</w:t>
            </w:r>
          </w:p>
          <w:p w14:paraId="377BF9BF" w14:textId="77777777" w:rsidR="00565BE9" w:rsidRDefault="00B4267D">
            <w:pPr>
              <w:pStyle w:val="aff4"/>
              <w:widowControl w:val="0"/>
              <w:numPr>
                <w:ilvl w:val="1"/>
                <w:numId w:val="28"/>
              </w:numPr>
              <w:autoSpaceDE w:val="0"/>
              <w:autoSpaceDN w:val="0"/>
              <w:adjustRightInd w:val="0"/>
              <w:snapToGrid w:val="0"/>
              <w:spacing w:after="0" w:line="240" w:lineRule="auto"/>
              <w:contextualSpacing w:val="0"/>
              <w:rPr>
                <w:rFonts w:ascii="Times New Roman" w:eastAsia="Yu Mincho" w:hAnsi="Times New Roman"/>
                <w:sz w:val="20"/>
                <w:szCs w:val="20"/>
              </w:rPr>
            </w:pPr>
            <w:r>
              <w:rPr>
                <w:rFonts w:ascii="Times New Roman" w:eastAsia="Yu Mincho" w:hAnsi="Times New Roman"/>
                <w:sz w:val="20"/>
                <w:szCs w:val="20"/>
              </w:rPr>
              <w:t>Opt</w:t>
            </w:r>
            <w:r>
              <w:rPr>
                <w:rFonts w:ascii="Times New Roman" w:eastAsia="等线" w:hAnsi="Times New Roman"/>
                <w:sz w:val="20"/>
                <w:szCs w:val="20"/>
                <w:lang w:eastAsia="zh-CN"/>
              </w:rPr>
              <w:t xml:space="preserve">ion </w:t>
            </w:r>
            <w:r>
              <w:rPr>
                <w:rFonts w:ascii="Times New Roman" w:eastAsia="Yu Mincho" w:hAnsi="Times New Roman"/>
                <w:sz w:val="20"/>
                <w:szCs w:val="20"/>
              </w:rPr>
              <w:t>1: D2R preamble only</w:t>
            </w:r>
          </w:p>
          <w:p w14:paraId="2A28E277" w14:textId="77777777" w:rsidR="00565BE9" w:rsidRDefault="00B4267D">
            <w:pPr>
              <w:pStyle w:val="aff4"/>
              <w:widowControl w:val="0"/>
              <w:numPr>
                <w:ilvl w:val="1"/>
                <w:numId w:val="28"/>
              </w:numPr>
              <w:autoSpaceDE w:val="0"/>
              <w:autoSpaceDN w:val="0"/>
              <w:adjustRightInd w:val="0"/>
              <w:snapToGrid w:val="0"/>
              <w:spacing w:after="0" w:line="240" w:lineRule="auto"/>
              <w:contextualSpacing w:val="0"/>
              <w:rPr>
                <w:rFonts w:ascii="Times New Roman" w:eastAsia="Yu Mincho" w:hAnsi="Times New Roman"/>
                <w:sz w:val="20"/>
                <w:szCs w:val="20"/>
              </w:rPr>
            </w:pPr>
            <w:r>
              <w:rPr>
                <w:rFonts w:ascii="Times New Roman" w:eastAsia="Yu Mincho" w:hAnsi="Times New Roman"/>
                <w:sz w:val="20"/>
                <w:szCs w:val="20"/>
              </w:rPr>
              <w:t>Opt</w:t>
            </w:r>
            <w:r>
              <w:rPr>
                <w:rFonts w:ascii="Times New Roman" w:eastAsia="等线" w:hAnsi="Times New Roman"/>
                <w:sz w:val="20"/>
                <w:szCs w:val="20"/>
                <w:lang w:eastAsia="zh-CN"/>
              </w:rPr>
              <w:t xml:space="preserve">ion </w:t>
            </w:r>
            <w:r>
              <w:rPr>
                <w:rFonts w:ascii="Times New Roman" w:eastAsia="Yu Mincho" w:hAnsi="Times New Roman"/>
                <w:sz w:val="20"/>
                <w:szCs w:val="20"/>
              </w:rPr>
              <w:t xml:space="preserve">2: D2R preamble + </w:t>
            </w:r>
            <w:r>
              <w:rPr>
                <w:rFonts w:ascii="Times New Roman" w:eastAsia="等线" w:hAnsi="Times New Roman"/>
                <w:sz w:val="20"/>
                <w:szCs w:val="20"/>
                <w:lang w:eastAsia="zh-CN"/>
              </w:rPr>
              <w:t xml:space="preserve">X </w:t>
            </w:r>
            <w:r>
              <w:rPr>
                <w:rFonts w:ascii="Times New Roman" w:eastAsia="Yu Mincho" w:hAnsi="Times New Roman"/>
                <w:sz w:val="20"/>
                <w:szCs w:val="20"/>
              </w:rPr>
              <w:t>midamble</w:t>
            </w:r>
            <w:r>
              <w:rPr>
                <w:rFonts w:ascii="Times New Roman" w:eastAsia="等线" w:hAnsi="Times New Roman"/>
                <w:sz w:val="20"/>
                <w:szCs w:val="20"/>
                <w:lang w:eastAsia="zh-CN"/>
              </w:rPr>
              <w:t xml:space="preserve">(s), where X </w:t>
            </w:r>
            <w:r>
              <w:rPr>
                <w:rFonts w:ascii="Times New Roman" w:eastAsia="等线" w:hAnsi="Times New Roman"/>
                <w:sz w:val="20"/>
                <w:szCs w:val="20"/>
                <w:lang w:eastAsia="zh-CN"/>
              </w:rPr>
              <w:sym w:font="Symbol" w:char="F0B3"/>
            </w:r>
            <w:r>
              <w:rPr>
                <w:rFonts w:ascii="Times New Roman" w:eastAsia="等线" w:hAnsi="Times New Roman"/>
                <w:sz w:val="20"/>
                <w:szCs w:val="20"/>
                <w:lang w:eastAsia="zh-CN"/>
              </w:rPr>
              <w:t>1</w:t>
            </w:r>
          </w:p>
          <w:p w14:paraId="7D84AD0B" w14:textId="77777777" w:rsidR="00565BE9" w:rsidRDefault="00B4267D">
            <w:pPr>
              <w:pStyle w:val="aff4"/>
              <w:widowControl w:val="0"/>
              <w:numPr>
                <w:ilvl w:val="1"/>
                <w:numId w:val="28"/>
              </w:numPr>
              <w:autoSpaceDE w:val="0"/>
              <w:autoSpaceDN w:val="0"/>
              <w:adjustRightInd w:val="0"/>
              <w:snapToGrid w:val="0"/>
              <w:spacing w:after="0" w:line="240" w:lineRule="auto"/>
              <w:contextualSpacing w:val="0"/>
              <w:rPr>
                <w:rFonts w:ascii="Times New Roman" w:eastAsia="Yu Mincho" w:hAnsi="Times New Roman"/>
                <w:sz w:val="20"/>
                <w:szCs w:val="20"/>
              </w:rPr>
            </w:pPr>
            <w:r>
              <w:rPr>
                <w:rFonts w:ascii="Times New Roman" w:eastAsia="Yu Mincho" w:hAnsi="Times New Roman"/>
                <w:sz w:val="20"/>
                <w:szCs w:val="20"/>
              </w:rPr>
              <w:t>Opt</w:t>
            </w:r>
            <w:r>
              <w:rPr>
                <w:rFonts w:ascii="Times New Roman" w:eastAsia="等线" w:hAnsi="Times New Roman"/>
                <w:sz w:val="20"/>
                <w:szCs w:val="20"/>
                <w:lang w:eastAsia="zh-CN"/>
              </w:rPr>
              <w:t xml:space="preserve">ion </w:t>
            </w:r>
            <w:r>
              <w:rPr>
                <w:rFonts w:ascii="Times New Roman" w:eastAsia="Yu Mincho" w:hAnsi="Times New Roman"/>
                <w:sz w:val="20"/>
                <w:szCs w:val="20"/>
              </w:rPr>
              <w:t>3: D2R preamble + postamble</w:t>
            </w:r>
          </w:p>
          <w:p w14:paraId="65EF7994" w14:textId="77777777" w:rsidR="00565BE9" w:rsidRDefault="00B4267D">
            <w:pPr>
              <w:pStyle w:val="aff4"/>
              <w:widowControl w:val="0"/>
              <w:numPr>
                <w:ilvl w:val="1"/>
                <w:numId w:val="28"/>
              </w:numPr>
              <w:autoSpaceDE w:val="0"/>
              <w:autoSpaceDN w:val="0"/>
              <w:adjustRightInd w:val="0"/>
              <w:snapToGrid w:val="0"/>
              <w:spacing w:after="0" w:line="240" w:lineRule="auto"/>
              <w:contextualSpacing w:val="0"/>
              <w:rPr>
                <w:rFonts w:ascii="Times New Roman" w:eastAsia="Yu Mincho" w:hAnsi="Times New Roman"/>
                <w:sz w:val="20"/>
                <w:szCs w:val="20"/>
              </w:rPr>
            </w:pPr>
            <w:r>
              <w:rPr>
                <w:rFonts w:ascii="Times New Roman" w:eastAsia="Yu Mincho" w:hAnsi="Times New Roman"/>
                <w:sz w:val="20"/>
                <w:szCs w:val="20"/>
              </w:rPr>
              <w:t>Opt</w:t>
            </w:r>
            <w:r>
              <w:rPr>
                <w:rFonts w:ascii="Times New Roman" w:eastAsia="等线" w:hAnsi="Times New Roman"/>
                <w:sz w:val="20"/>
                <w:szCs w:val="20"/>
                <w:lang w:eastAsia="zh-CN"/>
              </w:rPr>
              <w:t xml:space="preserve">ion </w:t>
            </w:r>
            <w:r>
              <w:rPr>
                <w:rFonts w:ascii="Times New Roman" w:eastAsia="Yu Mincho" w:hAnsi="Times New Roman"/>
                <w:sz w:val="20"/>
                <w:szCs w:val="20"/>
              </w:rPr>
              <w:t xml:space="preserve">4: D2R preamble + </w:t>
            </w:r>
            <w:r>
              <w:rPr>
                <w:rFonts w:ascii="Times New Roman" w:eastAsia="等线" w:hAnsi="Times New Roman"/>
                <w:sz w:val="20"/>
                <w:szCs w:val="20"/>
                <w:lang w:eastAsia="zh-CN"/>
              </w:rPr>
              <w:t xml:space="preserve">Y </w:t>
            </w:r>
            <w:r>
              <w:rPr>
                <w:rFonts w:ascii="Times New Roman" w:eastAsia="Yu Mincho" w:hAnsi="Times New Roman"/>
                <w:sz w:val="20"/>
                <w:szCs w:val="20"/>
              </w:rPr>
              <w:t>midamble</w:t>
            </w:r>
            <w:r>
              <w:rPr>
                <w:rFonts w:ascii="Times New Roman" w:eastAsia="等线" w:hAnsi="Times New Roman"/>
                <w:sz w:val="20"/>
                <w:szCs w:val="20"/>
                <w:lang w:eastAsia="zh-CN"/>
              </w:rPr>
              <w:t>(s)</w:t>
            </w:r>
            <w:r>
              <w:rPr>
                <w:rFonts w:ascii="Times New Roman" w:eastAsia="Yu Mincho" w:hAnsi="Times New Roman"/>
                <w:sz w:val="20"/>
                <w:szCs w:val="20"/>
              </w:rPr>
              <w:t xml:space="preserve"> + postamble</w:t>
            </w:r>
            <w:r>
              <w:rPr>
                <w:rFonts w:ascii="Times New Roman" w:eastAsia="等线" w:hAnsi="Times New Roman"/>
                <w:sz w:val="20"/>
                <w:szCs w:val="20"/>
                <w:lang w:eastAsia="zh-CN"/>
              </w:rPr>
              <w:t>, where Y</w:t>
            </w:r>
            <w:r>
              <w:rPr>
                <w:rFonts w:ascii="Times New Roman" w:eastAsia="等线" w:hAnsi="Times New Roman"/>
                <w:sz w:val="20"/>
                <w:szCs w:val="20"/>
                <w:lang w:eastAsia="zh-CN"/>
              </w:rPr>
              <w:sym w:font="Symbol" w:char="F0B3"/>
            </w:r>
            <w:r>
              <w:rPr>
                <w:rFonts w:ascii="Times New Roman" w:eastAsia="等线" w:hAnsi="Times New Roman"/>
                <w:sz w:val="20"/>
                <w:szCs w:val="20"/>
                <w:lang w:eastAsia="zh-CN"/>
              </w:rPr>
              <w:t>1</w:t>
            </w:r>
          </w:p>
          <w:p w14:paraId="2F1802E6" w14:textId="77777777" w:rsidR="00565BE9" w:rsidRDefault="00B4267D">
            <w:pPr>
              <w:pStyle w:val="aff4"/>
              <w:widowControl w:val="0"/>
              <w:numPr>
                <w:ilvl w:val="0"/>
                <w:numId w:val="27"/>
              </w:numPr>
              <w:autoSpaceDE w:val="0"/>
              <w:autoSpaceDN w:val="0"/>
              <w:adjustRightInd w:val="0"/>
              <w:snapToGrid w:val="0"/>
              <w:spacing w:after="0" w:line="240" w:lineRule="auto"/>
              <w:contextualSpacing w:val="0"/>
              <w:rPr>
                <w:rFonts w:ascii="Times New Roman" w:eastAsia="Yu Mincho" w:hAnsi="Times New Roman"/>
                <w:sz w:val="20"/>
                <w:szCs w:val="20"/>
              </w:rPr>
            </w:pPr>
            <w:r>
              <w:rPr>
                <w:rFonts w:ascii="Times New Roman" w:eastAsia="等线" w:hAnsi="Times New Roman"/>
                <w:sz w:val="20"/>
                <w:szCs w:val="20"/>
                <w:lang w:eastAsia="zh-CN"/>
              </w:rPr>
              <w:t>For the above options, companies are encouraged to report at least the following:</w:t>
            </w:r>
          </w:p>
          <w:p w14:paraId="47340D1E" w14:textId="77777777" w:rsidR="00565BE9" w:rsidRDefault="00B4267D">
            <w:pPr>
              <w:pStyle w:val="aff4"/>
              <w:widowControl w:val="0"/>
              <w:numPr>
                <w:ilvl w:val="0"/>
                <w:numId w:val="29"/>
              </w:numPr>
              <w:autoSpaceDE w:val="0"/>
              <w:autoSpaceDN w:val="0"/>
              <w:adjustRightInd w:val="0"/>
              <w:snapToGrid w:val="0"/>
              <w:spacing w:after="0" w:line="240" w:lineRule="auto"/>
              <w:contextualSpacing w:val="0"/>
              <w:rPr>
                <w:rFonts w:ascii="Times New Roman" w:eastAsia="Yu Mincho" w:hAnsi="Times New Roman"/>
                <w:sz w:val="20"/>
                <w:szCs w:val="20"/>
              </w:rPr>
            </w:pPr>
            <w:r>
              <w:rPr>
                <w:rFonts w:ascii="Times New Roman" w:eastAsia="Yu Mincho" w:hAnsi="Times New Roman"/>
                <w:sz w:val="20"/>
                <w:szCs w:val="20"/>
              </w:rPr>
              <w:t xml:space="preserve">Purpose(s) of the preamble, midamble and postamble </w:t>
            </w:r>
          </w:p>
          <w:p w14:paraId="32E81064" w14:textId="77777777" w:rsidR="00565BE9" w:rsidRDefault="00B4267D">
            <w:pPr>
              <w:pStyle w:val="aff4"/>
              <w:widowControl w:val="0"/>
              <w:numPr>
                <w:ilvl w:val="0"/>
                <w:numId w:val="29"/>
              </w:numPr>
              <w:autoSpaceDE w:val="0"/>
              <w:autoSpaceDN w:val="0"/>
              <w:adjustRightInd w:val="0"/>
              <w:snapToGrid w:val="0"/>
              <w:spacing w:after="0" w:line="240" w:lineRule="auto"/>
              <w:contextualSpacing w:val="0"/>
              <w:rPr>
                <w:rFonts w:eastAsia="Yu Mincho"/>
                <w:sz w:val="20"/>
                <w:szCs w:val="20"/>
              </w:rPr>
            </w:pPr>
            <w:r>
              <w:rPr>
                <w:rFonts w:ascii="Times New Roman" w:eastAsia="Yu Mincho" w:hAnsi="Times New Roman"/>
                <w:sz w:val="20"/>
                <w:szCs w:val="20"/>
              </w:rPr>
              <w:t>Whether companies assume multiple options can be supported</w:t>
            </w:r>
          </w:p>
          <w:p w14:paraId="0BC993AA" w14:textId="77777777" w:rsidR="00565BE9" w:rsidRDefault="00B4267D">
            <w:pPr>
              <w:adjustRightInd w:val="0"/>
              <w:snapToGrid w:val="0"/>
              <w:spacing w:after="0" w:line="240" w:lineRule="auto"/>
              <w:rPr>
                <w:rFonts w:eastAsia="等线"/>
                <w:bCs/>
                <w:lang w:eastAsia="zh-CN"/>
              </w:rPr>
            </w:pPr>
            <w:r>
              <w:rPr>
                <w:rFonts w:eastAsia="等线"/>
                <w:bCs/>
                <w:highlight w:val="green"/>
                <w:lang w:eastAsia="zh-CN"/>
              </w:rPr>
              <w:t>Agreement</w:t>
            </w:r>
          </w:p>
          <w:p w14:paraId="4F32913C" w14:textId="77777777" w:rsidR="00565BE9" w:rsidRDefault="00B4267D">
            <w:pPr>
              <w:adjustRightInd w:val="0"/>
              <w:snapToGrid w:val="0"/>
              <w:spacing w:after="0" w:line="240" w:lineRule="auto"/>
              <w:rPr>
                <w:rFonts w:eastAsia="等线"/>
                <w:bCs/>
                <w:lang w:eastAsia="zh-CN"/>
              </w:rPr>
            </w:pPr>
            <w:r>
              <w:rPr>
                <w:rFonts w:eastAsia="等线"/>
                <w:bCs/>
                <w:lang w:eastAsia="zh-CN"/>
              </w:rPr>
              <w:t xml:space="preserve">For analysing the trade-offs among the D2R amble(s) options, companies can refer to the Table </w:t>
            </w:r>
            <w:r>
              <w:rPr>
                <w:lang w:eastAsia="zh-CN"/>
              </w:rPr>
              <w:t xml:space="preserve">3.2.4 </w:t>
            </w:r>
            <w:r>
              <w:rPr>
                <w:rFonts w:eastAsia="等线"/>
                <w:bCs/>
                <w:lang w:eastAsia="zh-CN"/>
              </w:rPr>
              <w:t xml:space="preserve">in section 3.2.4 of </w:t>
            </w:r>
            <w:r>
              <w:t>R1-2408993</w:t>
            </w:r>
            <w:r>
              <w:rPr>
                <w:rFonts w:eastAsia="等线"/>
                <w:bCs/>
                <w:lang w:eastAsia="zh-CN"/>
              </w:rPr>
              <w:t xml:space="preserve"> for information.</w:t>
            </w:r>
          </w:p>
        </w:tc>
      </w:tr>
    </w:tbl>
    <w:p w14:paraId="65BEB05B" w14:textId="77777777" w:rsidR="00565BE9" w:rsidRDefault="00B4267D">
      <w:pPr>
        <w:rPr>
          <w:rFonts w:eastAsia="等线"/>
          <w:lang w:eastAsia="zh-CN"/>
        </w:rPr>
      </w:pPr>
      <w:r>
        <w:t xml:space="preserve">Annex A summarizes companies' evaluations </w:t>
      </w:r>
      <w:r>
        <w:rPr>
          <w:rFonts w:eastAsia="等线" w:hint="eastAsia"/>
          <w:lang w:eastAsia="zh-CN"/>
        </w:rPr>
        <w:t xml:space="preserve">or </w:t>
      </w:r>
      <w:r>
        <w:rPr>
          <w:rFonts w:eastAsia="等线"/>
          <w:lang w:eastAsia="zh-CN"/>
        </w:rPr>
        <w:t>analysis</w:t>
      </w:r>
      <w:r>
        <w:rPr>
          <w:rFonts w:eastAsia="等线" w:hint="eastAsia"/>
          <w:lang w:eastAsia="zh-CN"/>
        </w:rPr>
        <w:t xml:space="preserve"> </w:t>
      </w:r>
      <w:r>
        <w:t xml:space="preserve">of D2R amble options. </w:t>
      </w:r>
      <w:r>
        <w:rPr>
          <w:rFonts w:eastAsia="等线" w:hint="eastAsia"/>
          <w:lang w:eastAsia="zh-CN"/>
        </w:rPr>
        <w:t>T</w:t>
      </w:r>
      <w:r>
        <w:t xml:space="preserve">o extract </w:t>
      </w:r>
      <w:r>
        <w:rPr>
          <w:rFonts w:eastAsia="等线" w:hint="eastAsia"/>
          <w:lang w:eastAsia="zh-CN"/>
        </w:rPr>
        <w:t xml:space="preserve">some </w:t>
      </w:r>
      <w:r>
        <w:t>meaningful information</w:t>
      </w:r>
      <w:r>
        <w:rPr>
          <w:rFonts w:eastAsia="等线" w:hint="eastAsia"/>
          <w:lang w:eastAsia="zh-CN"/>
        </w:rPr>
        <w:t xml:space="preserve">, it may be better </w:t>
      </w:r>
      <w:r>
        <w:t xml:space="preserve">to </w:t>
      </w:r>
      <w:r>
        <w:rPr>
          <w:rFonts w:eastAsia="等线" w:hint="eastAsia"/>
          <w:lang w:eastAsia="zh-CN"/>
        </w:rPr>
        <w:t xml:space="preserve">make the </w:t>
      </w:r>
      <w:r>
        <w:t>observations</w:t>
      </w:r>
      <w:r>
        <w:rPr>
          <w:rFonts w:eastAsia="等线" w:hint="eastAsia"/>
          <w:lang w:eastAsia="zh-CN"/>
        </w:rPr>
        <w:t xml:space="preserve"> based on the evaluation results</w:t>
      </w:r>
      <w:r>
        <w:t xml:space="preserve"> </w:t>
      </w:r>
      <w:r>
        <w:rPr>
          <w:rFonts w:eastAsia="等线" w:hint="eastAsia"/>
          <w:lang w:eastAsia="zh-CN"/>
        </w:rPr>
        <w:t xml:space="preserve">provided by companies </w:t>
      </w:r>
      <w:r>
        <w:t>in the TR.</w:t>
      </w:r>
      <w:r>
        <w:rPr>
          <w:rFonts w:eastAsia="等线" w:hint="eastAsia"/>
          <w:lang w:eastAsia="zh-CN"/>
        </w:rPr>
        <w:t xml:space="preserve"> One note is that </w:t>
      </w:r>
      <w:r>
        <w:rPr>
          <w:rFonts w:eastAsia="等线"/>
          <w:lang w:eastAsia="zh-CN"/>
        </w:rPr>
        <w:t xml:space="preserve">[31] proposed to support DBPSK for D2R of A-IoT and provided the evaluation results as shown in Annex A. </w:t>
      </w:r>
      <w:r>
        <w:rPr>
          <w:rFonts w:eastAsia="等线"/>
          <w:lang w:eastAsia="zh-CN"/>
        </w:rPr>
        <w:lastRenderedPageBreak/>
        <w:t xml:space="preserve">However, this </w:t>
      </w:r>
      <w:proofErr w:type="gramStart"/>
      <w:r>
        <w:rPr>
          <w:rFonts w:eastAsia="等线"/>
          <w:lang w:eastAsia="zh-CN"/>
        </w:rPr>
        <w:t>was based on the assumption</w:t>
      </w:r>
      <w:proofErr w:type="gramEnd"/>
      <w:r>
        <w:rPr>
          <w:rFonts w:eastAsia="等线"/>
          <w:lang w:eastAsia="zh-CN"/>
        </w:rPr>
        <w:t xml:space="preserve"> that DBPSK for D2R would be studied or supported, which was not agreed in AI 9.4.2.1</w:t>
      </w:r>
      <w:r>
        <w:rPr>
          <w:rFonts w:eastAsia="等线" w:hint="eastAsia"/>
          <w:lang w:eastAsia="zh-CN"/>
        </w:rPr>
        <w:t xml:space="preserve"> to FL</w:t>
      </w:r>
      <w:r>
        <w:rPr>
          <w:rFonts w:eastAsia="等线"/>
          <w:lang w:eastAsia="zh-CN"/>
        </w:rPr>
        <w:t>’</w:t>
      </w:r>
      <w:r>
        <w:rPr>
          <w:rFonts w:eastAsia="等线" w:hint="eastAsia"/>
          <w:lang w:eastAsia="zh-CN"/>
        </w:rPr>
        <w:t xml:space="preserve">s understanding. </w:t>
      </w:r>
    </w:p>
    <w:p w14:paraId="44C94946" w14:textId="77777777" w:rsidR="0035636F" w:rsidRPr="00C22162" w:rsidRDefault="0035636F" w:rsidP="0035636F">
      <w:pPr>
        <w:adjustRightInd w:val="0"/>
        <w:snapToGrid w:val="0"/>
        <w:spacing w:afterLines="50" w:after="120" w:line="240" w:lineRule="auto"/>
        <w:rPr>
          <w:rFonts w:eastAsia="等线"/>
          <w:b/>
          <w:color w:val="FF0000"/>
          <w:lang w:eastAsia="zh-CN"/>
        </w:rPr>
      </w:pPr>
      <w:r>
        <w:rPr>
          <w:rFonts w:eastAsia="宋体" w:hint="eastAsia"/>
          <w:b/>
          <w:lang w:eastAsia="zh-CN"/>
        </w:rPr>
        <w:t xml:space="preserve">FL1 High Priority </w:t>
      </w:r>
      <w:r w:rsidRPr="00F21D0C">
        <w:rPr>
          <w:rFonts w:eastAsia="等线"/>
          <w:b/>
          <w:lang w:eastAsia="zh-CN"/>
        </w:rPr>
        <w:t>Proposal 3.</w:t>
      </w:r>
      <w:r w:rsidRPr="00F21D0C">
        <w:rPr>
          <w:rFonts w:eastAsia="等线" w:hint="eastAsia"/>
          <w:b/>
          <w:lang w:eastAsia="zh-CN"/>
        </w:rPr>
        <w:t>2-</w:t>
      </w:r>
      <w:r w:rsidRPr="00F21D0C">
        <w:rPr>
          <w:rFonts w:eastAsia="等线"/>
          <w:b/>
          <w:lang w:eastAsia="zh-CN"/>
        </w:rPr>
        <w:t xml:space="preserve">1: </w:t>
      </w:r>
      <w:r>
        <w:rPr>
          <w:rFonts w:eastAsia="等线" w:hint="eastAsia"/>
          <w:b/>
          <w:lang w:eastAsia="zh-CN"/>
        </w:rPr>
        <w:t>Capture following observations in the TR 38.769</w:t>
      </w:r>
      <w:r w:rsidRPr="00C22162">
        <w:rPr>
          <w:rFonts w:eastAsia="等线" w:hint="eastAsia"/>
          <w:b/>
          <w:color w:val="FF0000"/>
          <w:lang w:eastAsia="zh-CN"/>
        </w:rPr>
        <w:t>.</w:t>
      </w:r>
      <w:r>
        <w:rPr>
          <w:rFonts w:eastAsia="等线" w:hint="eastAsia"/>
          <w:b/>
          <w:lang w:eastAsia="zh-CN"/>
        </w:rPr>
        <w:t xml:space="preserve"> </w:t>
      </w:r>
      <w:r w:rsidRPr="00C22162">
        <w:rPr>
          <w:rFonts w:eastAsia="等线"/>
          <w:b/>
          <w:color w:val="FF0000"/>
          <w:lang w:eastAsia="zh-CN"/>
        </w:rPr>
        <w:t>The observations are for the case where CFO is assumed to be zero or negligible.</w:t>
      </w:r>
    </w:p>
    <w:p w14:paraId="790CCEA1" w14:textId="77777777" w:rsidR="0035636F" w:rsidRPr="003D2D88" w:rsidRDefault="0035636F" w:rsidP="0035636F">
      <w:pPr>
        <w:adjustRightInd w:val="0"/>
        <w:snapToGrid w:val="0"/>
        <w:spacing w:after="0" w:line="240" w:lineRule="auto"/>
      </w:pPr>
      <w:r w:rsidRPr="00EA390B">
        <w:rPr>
          <w:rFonts w:eastAsia="等线"/>
          <w:b/>
          <w:lang w:eastAsia="zh-CN"/>
        </w:rPr>
        <w:t xml:space="preserve">For </w:t>
      </w:r>
      <w:r w:rsidRPr="00EA390B">
        <w:rPr>
          <w:rFonts w:eastAsia="等线" w:hint="eastAsia"/>
          <w:b/>
          <w:lang w:eastAsia="zh-CN"/>
        </w:rPr>
        <w:t xml:space="preserve">coherent </w:t>
      </w:r>
      <w:r w:rsidRPr="00EA390B">
        <w:rPr>
          <w:rFonts w:eastAsia="等线"/>
          <w:b/>
          <w:lang w:eastAsia="zh-CN"/>
        </w:rPr>
        <w:t>detection</w:t>
      </w:r>
      <w:r w:rsidRPr="00EA390B">
        <w:rPr>
          <w:rFonts w:eastAsia="等线" w:hint="eastAsia"/>
          <w:b/>
          <w:lang w:eastAsia="zh-CN"/>
        </w:rPr>
        <w:t xml:space="preserve"> of PDRCH with </w:t>
      </w:r>
      <w:r w:rsidRPr="00EA390B">
        <w:rPr>
          <w:rFonts w:eastAsia="等线"/>
          <w:b/>
          <w:strike/>
          <w:color w:val="FF0000"/>
          <w:lang w:eastAsia="zh-CN"/>
        </w:rPr>
        <w:t>small</w:t>
      </w:r>
      <w:r w:rsidRPr="00EA390B">
        <w:rPr>
          <w:rFonts w:eastAsia="等线" w:hint="eastAsia"/>
          <w:b/>
          <w:color w:val="FF0000"/>
          <w:lang w:eastAsia="zh-CN"/>
        </w:rPr>
        <w:t xml:space="preserve"> a</w:t>
      </w:r>
      <w:r w:rsidRPr="00EA390B">
        <w:rPr>
          <w:rFonts w:eastAsia="等线" w:hint="eastAsia"/>
          <w:b/>
          <w:lang w:eastAsia="zh-CN"/>
        </w:rPr>
        <w:t xml:space="preserve"> payload</w:t>
      </w:r>
      <w:r w:rsidRPr="00EA390B">
        <w:rPr>
          <w:rFonts w:eastAsia="等线" w:hint="eastAsia"/>
          <w:b/>
          <w:strike/>
          <w:color w:val="FF0000"/>
          <w:lang w:eastAsia="zh-CN"/>
        </w:rPr>
        <w:t>, such as</w:t>
      </w:r>
      <w:r w:rsidRPr="00EA390B">
        <w:rPr>
          <w:rFonts w:eastAsia="等线" w:hint="eastAsia"/>
          <w:b/>
          <w:lang w:eastAsia="zh-CN"/>
        </w:rPr>
        <w:t xml:space="preserve"> </w:t>
      </w:r>
      <w:r w:rsidRPr="00EA390B">
        <w:rPr>
          <w:rFonts w:eastAsia="等线" w:hint="eastAsia"/>
          <w:b/>
          <w:color w:val="FF0000"/>
          <w:lang w:eastAsia="zh-CN"/>
        </w:rPr>
        <w:t xml:space="preserve">of </w:t>
      </w:r>
      <w:r w:rsidRPr="00EA390B">
        <w:rPr>
          <w:rFonts w:eastAsia="等线" w:hint="eastAsia"/>
          <w:b/>
          <w:lang w:eastAsia="zh-CN"/>
        </w:rPr>
        <w:t>16 bits or 20 bits with 6-bit or 16-bit CRC,</w:t>
      </w:r>
      <w:r w:rsidRPr="00A24FE3">
        <w:rPr>
          <w:rFonts w:eastAsia="等线" w:hint="eastAsia"/>
          <w:b/>
          <w:lang w:eastAsia="zh-CN"/>
        </w:rPr>
        <w:t xml:space="preserve"> </w:t>
      </w:r>
      <w:r w:rsidRPr="001812F5">
        <w:rPr>
          <w:rFonts w:eastAsia="等线" w:hint="eastAsia"/>
          <w:b/>
          <w:lang w:eastAsia="zh-CN"/>
        </w:rPr>
        <w:t xml:space="preserve">using </w:t>
      </w:r>
      <w:r w:rsidRPr="001042B1">
        <w:rPr>
          <w:rFonts w:eastAsia="等线"/>
          <w:b/>
          <w:lang w:eastAsia="zh-CN"/>
        </w:rPr>
        <w:t>1/2 Manchester coding and 1/3 or 1/2 convolutional code,</w:t>
      </w:r>
      <w:r>
        <w:rPr>
          <w:rFonts w:eastAsia="等线"/>
          <w:b/>
          <w:lang w:eastAsia="zh-CN"/>
        </w:rPr>
        <w:t xml:space="preserve"> </w:t>
      </w:r>
      <w:r w:rsidRPr="003D2D88">
        <w:rPr>
          <w:rFonts w:eastAsia="等线"/>
          <w:b/>
          <w:lang w:eastAsia="zh-CN"/>
        </w:rPr>
        <w:t>sourc</w:t>
      </w:r>
      <w:r w:rsidRPr="003D2D88">
        <w:rPr>
          <w:rFonts w:eastAsia="等线" w:hint="eastAsia"/>
          <w:b/>
          <w:lang w:eastAsia="zh-CN"/>
        </w:rPr>
        <w:t>e</w:t>
      </w:r>
      <w:r>
        <w:rPr>
          <w:rFonts w:eastAsia="等线" w:hint="eastAsia"/>
          <w:b/>
          <w:lang w:eastAsia="zh-CN"/>
        </w:rPr>
        <w:t>s</w:t>
      </w:r>
      <w:r w:rsidRPr="003D2D88">
        <w:rPr>
          <w:rFonts w:eastAsia="等线"/>
          <w:b/>
          <w:lang w:eastAsia="zh-CN"/>
        </w:rPr>
        <w:t xml:space="preserve"> [6</w:t>
      </w:r>
      <w:r>
        <w:rPr>
          <w:rFonts w:eastAsia="等线" w:hint="eastAsia"/>
          <w:b/>
          <w:lang w:eastAsia="zh-CN"/>
        </w:rPr>
        <w:t>, ZTE</w:t>
      </w:r>
      <w:r w:rsidRPr="003D2D88">
        <w:rPr>
          <w:rFonts w:eastAsia="等线"/>
          <w:b/>
          <w:lang w:eastAsia="zh-CN"/>
        </w:rPr>
        <w:t>]</w:t>
      </w:r>
      <w:r>
        <w:rPr>
          <w:rFonts w:eastAsia="等线" w:hint="eastAsia"/>
          <w:b/>
          <w:lang w:eastAsia="zh-CN"/>
        </w:rPr>
        <w:t xml:space="preserve">, </w:t>
      </w:r>
      <w:r w:rsidRPr="003D2D88">
        <w:rPr>
          <w:rFonts w:eastAsia="等线"/>
          <w:b/>
          <w:lang w:eastAsia="zh-CN"/>
        </w:rPr>
        <w:t>[7</w:t>
      </w:r>
      <w:r>
        <w:rPr>
          <w:rFonts w:eastAsia="等线" w:hint="eastAsia"/>
          <w:b/>
          <w:lang w:eastAsia="zh-CN"/>
        </w:rPr>
        <w:t>, Samsung</w:t>
      </w:r>
      <w:r w:rsidRPr="003D2D88">
        <w:rPr>
          <w:rFonts w:eastAsia="等线"/>
          <w:b/>
          <w:lang w:eastAsia="zh-CN"/>
        </w:rPr>
        <w:t>]</w:t>
      </w:r>
      <w:r>
        <w:rPr>
          <w:rFonts w:eastAsia="等线" w:hint="eastAsia"/>
          <w:b/>
          <w:lang w:eastAsia="zh-CN"/>
        </w:rPr>
        <w:t xml:space="preserve">, </w:t>
      </w:r>
      <w:r w:rsidRPr="003D2D88">
        <w:rPr>
          <w:rFonts w:eastAsia="等线"/>
          <w:b/>
          <w:lang w:eastAsia="zh-CN"/>
        </w:rPr>
        <w:t>[9</w:t>
      </w:r>
      <w:r>
        <w:rPr>
          <w:rFonts w:eastAsia="等线" w:hint="eastAsia"/>
          <w:b/>
          <w:lang w:eastAsia="zh-CN"/>
        </w:rPr>
        <w:t>, vivo</w:t>
      </w:r>
      <w:r w:rsidRPr="003D2D88">
        <w:rPr>
          <w:rFonts w:eastAsia="等线"/>
          <w:b/>
          <w:lang w:eastAsia="zh-CN"/>
        </w:rPr>
        <w:t>]</w:t>
      </w:r>
      <w:r>
        <w:rPr>
          <w:rFonts w:eastAsia="等线" w:hint="eastAsia"/>
          <w:b/>
          <w:lang w:eastAsia="zh-CN"/>
        </w:rPr>
        <w:t xml:space="preserve">, [20, OPPO], [30, </w:t>
      </w:r>
      <w:r w:rsidRPr="00256A66">
        <w:rPr>
          <w:rFonts w:eastAsia="等线"/>
          <w:b/>
          <w:lang w:eastAsia="zh-CN"/>
        </w:rPr>
        <w:t>Qualcomm</w:t>
      </w:r>
      <w:r>
        <w:rPr>
          <w:rFonts w:eastAsia="等线" w:hint="eastAsia"/>
          <w:b/>
          <w:lang w:eastAsia="zh-CN"/>
        </w:rPr>
        <w:t>]</w:t>
      </w:r>
      <w:r w:rsidRPr="003D2D88">
        <w:rPr>
          <w:rFonts w:eastAsia="等线"/>
          <w:b/>
          <w:lang w:eastAsia="zh-CN"/>
        </w:rPr>
        <w:t xml:space="preserve"> observed</w:t>
      </w:r>
      <w:r w:rsidRPr="003D2D88">
        <w:rPr>
          <w:rFonts w:eastAsia="等线" w:hint="eastAsia"/>
          <w:b/>
          <w:lang w:eastAsia="zh-CN"/>
        </w:rPr>
        <w:t xml:space="preserve"> t</w:t>
      </w:r>
      <w:r w:rsidRPr="003D2D88">
        <w:rPr>
          <w:rFonts w:eastAsia="等线"/>
          <w:b/>
          <w:lang w:eastAsia="zh-CN"/>
        </w:rPr>
        <w:t xml:space="preserve">hat </w:t>
      </w:r>
      <w:r>
        <w:rPr>
          <w:rFonts w:eastAsia="等线"/>
          <w:b/>
          <w:lang w:eastAsia="zh-CN"/>
        </w:rPr>
        <w:t>O</w:t>
      </w:r>
      <w:r>
        <w:rPr>
          <w:rFonts w:eastAsia="等线" w:hint="eastAsia"/>
          <w:b/>
          <w:lang w:eastAsia="zh-CN"/>
        </w:rPr>
        <w:t xml:space="preserve">ption </w:t>
      </w:r>
      <w:r w:rsidRPr="003D2D88">
        <w:rPr>
          <w:rFonts w:eastAsia="等线" w:hint="eastAsia"/>
          <w:b/>
          <w:lang w:eastAsia="zh-CN"/>
        </w:rPr>
        <w:t xml:space="preserve">1 is </w:t>
      </w:r>
      <w:r w:rsidRPr="003D2D88">
        <w:rPr>
          <w:rFonts w:eastAsia="等线"/>
          <w:b/>
          <w:lang w:eastAsia="zh-CN"/>
        </w:rPr>
        <w:t>sufficient</w:t>
      </w:r>
      <w:r>
        <w:rPr>
          <w:rFonts w:eastAsia="等线" w:hint="eastAsia"/>
          <w:b/>
          <w:lang w:eastAsia="zh-CN"/>
        </w:rPr>
        <w:t>.</w:t>
      </w:r>
    </w:p>
    <w:p w14:paraId="7B5FEC46" w14:textId="77777777" w:rsidR="0035636F" w:rsidRPr="00BF3859" w:rsidRDefault="0035636F" w:rsidP="0035636F">
      <w:pPr>
        <w:pStyle w:val="aff4"/>
        <w:numPr>
          <w:ilvl w:val="0"/>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sidRPr="00BF3859">
        <w:rPr>
          <w:rFonts w:ascii="Times New Roman" w:eastAsia="等线" w:hAnsi="Times New Roman" w:cs="Times New Roman" w:hint="eastAsia"/>
          <w:b/>
          <w:kern w:val="0"/>
          <w:sz w:val="20"/>
          <w:szCs w:val="20"/>
          <w:lang w:val="en-GB" w:eastAsia="zh-CN"/>
        </w:rPr>
        <w:t>Source</w:t>
      </w:r>
      <w:r>
        <w:rPr>
          <w:rFonts w:ascii="Times New Roman" w:eastAsia="等线" w:hAnsi="Times New Roman" w:cs="Times New Roman"/>
          <w:b/>
          <w:kern w:val="0"/>
          <w:sz w:val="20"/>
          <w:szCs w:val="20"/>
          <w:lang w:val="en-GB" w:eastAsia="zh-CN"/>
        </w:rPr>
        <w:t xml:space="preserve"> </w:t>
      </w:r>
      <w:r w:rsidRPr="00BF3859">
        <w:rPr>
          <w:rFonts w:ascii="Times New Roman" w:eastAsia="等线" w:hAnsi="Times New Roman" w:cs="Times New Roman"/>
          <w:b/>
          <w:kern w:val="0"/>
          <w:sz w:val="20"/>
          <w:szCs w:val="20"/>
          <w:lang w:val="en-GB" w:eastAsia="zh-CN"/>
        </w:rPr>
        <w:t>[6</w:t>
      </w:r>
      <w:r>
        <w:rPr>
          <w:rFonts w:ascii="Times New Roman" w:eastAsia="等线" w:hAnsi="Times New Roman" w:cs="Times New Roman" w:hint="eastAsia"/>
          <w:b/>
          <w:kern w:val="0"/>
          <w:sz w:val="20"/>
          <w:szCs w:val="20"/>
          <w:lang w:val="en-GB" w:eastAsia="zh-CN"/>
        </w:rPr>
        <w:t>, ZTE</w:t>
      </w:r>
      <w:r w:rsidRPr="00BF3859">
        <w:rPr>
          <w:rFonts w:ascii="Times New Roman" w:eastAsia="等线" w:hAnsi="Times New Roman" w:cs="Times New Roman"/>
          <w:b/>
          <w:kern w:val="0"/>
          <w:sz w:val="20"/>
          <w:szCs w:val="20"/>
          <w:lang w:val="en-GB" w:eastAsia="zh-CN"/>
        </w:rPr>
        <w:t>]</w:t>
      </w:r>
      <w:r>
        <w:rPr>
          <w:rFonts w:ascii="Times New Roman" w:eastAsia="等线" w:hAnsi="Times New Roman" w:cs="Times New Roman"/>
          <w:b/>
          <w:kern w:val="0"/>
          <w:sz w:val="20"/>
          <w:szCs w:val="20"/>
          <w:lang w:val="en-GB" w:eastAsia="zh-CN"/>
        </w:rPr>
        <w:t xml:space="preserve"> </w:t>
      </w:r>
      <w:r w:rsidRPr="00BF3859">
        <w:rPr>
          <w:rFonts w:ascii="Times New Roman" w:eastAsia="等线" w:hAnsi="Times New Roman" w:cs="Times New Roman"/>
          <w:b/>
          <w:kern w:val="0"/>
          <w:sz w:val="20"/>
          <w:szCs w:val="20"/>
          <w:lang w:val="en-GB" w:eastAsia="zh-CN"/>
        </w:rPr>
        <w:t xml:space="preserve">observed that </w:t>
      </w:r>
      <w:r>
        <w:rPr>
          <w:rFonts w:ascii="Times New Roman" w:eastAsia="等线" w:hAnsi="Times New Roman" w:cs="Times New Roman" w:hint="eastAsia"/>
          <w:b/>
          <w:kern w:val="0"/>
          <w:sz w:val="20"/>
          <w:szCs w:val="20"/>
          <w:lang w:val="en-GB" w:eastAsia="zh-CN"/>
        </w:rPr>
        <w:t xml:space="preserve">with up to 10% SFO, </w:t>
      </w:r>
      <w:r>
        <w:rPr>
          <w:rFonts w:hint="eastAsia"/>
          <w:lang w:eastAsia="zh-CN"/>
        </w:rPr>
        <w:t>~</w:t>
      </w:r>
      <w:r w:rsidRPr="00AA533A">
        <w:rPr>
          <w:rFonts w:ascii="Times New Roman" w:eastAsia="等线" w:hAnsi="Times New Roman" w:cs="Times New Roman"/>
          <w:b/>
          <w:kern w:val="0"/>
          <w:sz w:val="20"/>
          <w:szCs w:val="20"/>
          <w:lang w:val="en-GB" w:eastAsia="zh-CN"/>
        </w:rPr>
        <w:t>1kbps data rate</w:t>
      </w:r>
      <w:r>
        <w:rPr>
          <w:rFonts w:ascii="Times New Roman" w:eastAsia="等线" w:hAnsi="Times New Roman" w:cs="Times New Roman" w:hint="eastAsia"/>
          <w:b/>
          <w:kern w:val="0"/>
          <w:sz w:val="20"/>
          <w:szCs w:val="20"/>
          <w:lang w:val="en-GB" w:eastAsia="zh-CN"/>
        </w:rPr>
        <w:t>,</w:t>
      </w:r>
      <w:r w:rsidRPr="00BF3859">
        <w:rPr>
          <w:rFonts w:ascii="Times New Roman" w:eastAsia="等线" w:hAnsi="Times New Roman" w:cs="Times New Roman"/>
          <w:b/>
          <w:kern w:val="0"/>
          <w:sz w:val="20"/>
          <w:szCs w:val="20"/>
          <w:lang w:val="en-GB" w:eastAsia="zh-CN"/>
        </w:rPr>
        <w:t xml:space="preserve"> when the same amble(s) overhead is maintained, </w:t>
      </w:r>
      <w:r>
        <w:rPr>
          <w:rFonts w:ascii="Times New Roman" w:eastAsia="等线" w:hAnsi="Times New Roman" w:cs="Times New Roman"/>
          <w:b/>
          <w:kern w:val="0"/>
          <w:sz w:val="20"/>
          <w:szCs w:val="20"/>
          <w:lang w:val="en-GB" w:eastAsia="zh-CN"/>
        </w:rPr>
        <w:t xml:space="preserve">Option 3 </w:t>
      </w:r>
      <w:r w:rsidRPr="00BF3859">
        <w:rPr>
          <w:rFonts w:ascii="Times New Roman" w:eastAsia="等线" w:hAnsi="Times New Roman" w:cs="Times New Roman"/>
          <w:b/>
          <w:kern w:val="0"/>
          <w:sz w:val="20"/>
          <w:szCs w:val="20"/>
          <w:lang w:val="en-GB" w:eastAsia="zh-CN"/>
        </w:rPr>
        <w:t xml:space="preserve">provides comparable performance results to </w:t>
      </w:r>
      <w:r>
        <w:rPr>
          <w:rFonts w:ascii="Times New Roman" w:eastAsia="等线" w:hAnsi="Times New Roman" w:cs="Times New Roman"/>
          <w:b/>
          <w:kern w:val="0"/>
          <w:sz w:val="20"/>
          <w:szCs w:val="20"/>
          <w:lang w:val="en-GB" w:eastAsia="zh-CN"/>
        </w:rPr>
        <w:t>Option 1</w:t>
      </w:r>
      <w:r w:rsidRPr="00BF3859">
        <w:rPr>
          <w:rFonts w:ascii="Times New Roman" w:eastAsia="等线" w:hAnsi="Times New Roman" w:cs="Times New Roman"/>
          <w:b/>
          <w:kern w:val="0"/>
          <w:sz w:val="20"/>
          <w:szCs w:val="20"/>
          <w:lang w:val="en-GB" w:eastAsia="zh-CN"/>
        </w:rPr>
        <w:t>.</w:t>
      </w:r>
    </w:p>
    <w:p w14:paraId="29F827F3" w14:textId="77777777" w:rsidR="0035636F" w:rsidRPr="00BF3859" w:rsidRDefault="0035636F" w:rsidP="0035636F">
      <w:pPr>
        <w:pStyle w:val="aff4"/>
        <w:numPr>
          <w:ilvl w:val="0"/>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sidRPr="00BF3859">
        <w:rPr>
          <w:rFonts w:ascii="Times New Roman" w:eastAsia="等线" w:hAnsi="Times New Roman" w:cs="Times New Roman" w:hint="eastAsia"/>
          <w:b/>
          <w:kern w:val="0"/>
          <w:sz w:val="20"/>
          <w:szCs w:val="20"/>
          <w:lang w:val="en-GB" w:eastAsia="zh-CN"/>
        </w:rPr>
        <w:t>S</w:t>
      </w:r>
      <w:r w:rsidRPr="00BF3859">
        <w:rPr>
          <w:rFonts w:ascii="Times New Roman" w:eastAsia="等线" w:hAnsi="Times New Roman" w:cs="Times New Roman"/>
          <w:b/>
          <w:kern w:val="0"/>
          <w:sz w:val="20"/>
          <w:szCs w:val="20"/>
          <w:lang w:val="en-GB" w:eastAsia="zh-CN"/>
        </w:rPr>
        <w:t>ource</w:t>
      </w:r>
      <w:r>
        <w:rPr>
          <w:rFonts w:ascii="Times New Roman" w:eastAsia="等线" w:hAnsi="Times New Roman" w:cs="Times New Roman"/>
          <w:b/>
          <w:kern w:val="0"/>
          <w:sz w:val="20"/>
          <w:szCs w:val="20"/>
          <w:lang w:val="en-GB" w:eastAsia="zh-CN"/>
        </w:rPr>
        <w:t xml:space="preserve"> </w:t>
      </w:r>
      <w:r w:rsidRPr="00BF3859">
        <w:rPr>
          <w:rFonts w:ascii="Times New Roman" w:eastAsia="等线" w:hAnsi="Times New Roman" w:cs="Times New Roman"/>
          <w:b/>
          <w:kern w:val="0"/>
          <w:sz w:val="20"/>
          <w:szCs w:val="20"/>
          <w:lang w:val="en-GB" w:eastAsia="zh-CN"/>
        </w:rPr>
        <w:t>[7</w:t>
      </w:r>
      <w:r>
        <w:rPr>
          <w:rFonts w:ascii="Times New Roman" w:eastAsia="等线" w:hAnsi="Times New Roman" w:cs="Times New Roman" w:hint="eastAsia"/>
          <w:b/>
          <w:kern w:val="0"/>
          <w:sz w:val="20"/>
          <w:szCs w:val="20"/>
          <w:lang w:val="en-GB" w:eastAsia="zh-CN"/>
        </w:rPr>
        <w:t>, Samsung</w:t>
      </w:r>
      <w:r w:rsidRPr="00BF3859">
        <w:rPr>
          <w:rFonts w:ascii="Times New Roman" w:eastAsia="等线" w:hAnsi="Times New Roman" w:cs="Times New Roman"/>
          <w:b/>
          <w:kern w:val="0"/>
          <w:sz w:val="20"/>
          <w:szCs w:val="20"/>
          <w:lang w:val="en-GB" w:eastAsia="zh-CN"/>
        </w:rPr>
        <w:t xml:space="preserve">] observed that </w:t>
      </w:r>
      <w:r>
        <w:rPr>
          <w:rFonts w:ascii="Times New Roman" w:eastAsia="等线" w:hAnsi="Times New Roman" w:cs="Times New Roman" w:hint="eastAsia"/>
          <w:b/>
          <w:kern w:val="0"/>
          <w:sz w:val="20"/>
          <w:szCs w:val="20"/>
          <w:lang w:val="en-GB" w:eastAsia="zh-CN"/>
        </w:rPr>
        <w:t xml:space="preserve">with up to 10% SFO, </w:t>
      </w:r>
      <w:r w:rsidRPr="00AA533A">
        <w:rPr>
          <w:rFonts w:ascii="Times New Roman" w:eastAsia="等线" w:hAnsi="Times New Roman" w:cs="Times New Roman" w:hint="eastAsia"/>
          <w:b/>
          <w:kern w:val="0"/>
          <w:sz w:val="20"/>
          <w:szCs w:val="20"/>
          <w:lang w:val="en-GB" w:eastAsia="zh-CN"/>
        </w:rPr>
        <w:t>~5kbps data rate</w:t>
      </w:r>
      <w:r>
        <w:rPr>
          <w:rFonts w:ascii="Times New Roman" w:eastAsia="等线" w:hAnsi="Times New Roman" w:cs="Times New Roman" w:hint="eastAsia"/>
          <w:b/>
          <w:kern w:val="0"/>
          <w:sz w:val="20"/>
          <w:szCs w:val="20"/>
          <w:lang w:val="en-GB" w:eastAsia="zh-CN"/>
        </w:rPr>
        <w:t xml:space="preserve">, for device 1 and with up to 1% SFO for device 2, </w:t>
      </w:r>
      <w:r w:rsidRPr="00BF3859">
        <w:rPr>
          <w:rFonts w:ascii="Times New Roman" w:eastAsia="等线" w:hAnsi="Times New Roman" w:cs="Times New Roman"/>
          <w:b/>
          <w:kern w:val="0"/>
          <w:sz w:val="20"/>
          <w:szCs w:val="20"/>
          <w:lang w:val="en-GB" w:eastAsia="zh-CN"/>
        </w:rPr>
        <w:t xml:space="preserve">the decoding performance with/without </w:t>
      </w:r>
      <w:proofErr w:type="spellStart"/>
      <w:r w:rsidRPr="00BF3859">
        <w:rPr>
          <w:rFonts w:ascii="Times New Roman" w:eastAsia="等线" w:hAnsi="Times New Roman" w:cs="Times New Roman"/>
          <w:b/>
          <w:kern w:val="0"/>
          <w:sz w:val="20"/>
          <w:szCs w:val="20"/>
          <w:lang w:val="en-GB" w:eastAsia="zh-CN"/>
        </w:rPr>
        <w:t>m</w:t>
      </w:r>
      <w:r w:rsidRPr="00AA533A">
        <w:rPr>
          <w:rFonts w:ascii="Times New Roman" w:eastAsia="等线" w:hAnsi="Times New Roman" w:cs="Times New Roman"/>
          <w:b/>
          <w:kern w:val="0"/>
          <w:sz w:val="20"/>
          <w:szCs w:val="20"/>
          <w:lang w:val="en-GB" w:eastAsia="zh-CN"/>
        </w:rPr>
        <w:t>idamble</w:t>
      </w:r>
      <w:proofErr w:type="spellEnd"/>
      <w:r w:rsidRPr="00AA533A">
        <w:rPr>
          <w:rFonts w:ascii="Times New Roman" w:eastAsia="等线" w:hAnsi="Times New Roman" w:cs="Times New Roman"/>
          <w:b/>
          <w:kern w:val="0"/>
          <w:sz w:val="20"/>
          <w:szCs w:val="20"/>
          <w:lang w:val="en-GB" w:eastAsia="zh-CN"/>
        </w:rPr>
        <w:t xml:space="preserve"> are similar</w:t>
      </w:r>
    </w:p>
    <w:p w14:paraId="30216C1F" w14:textId="77777777" w:rsidR="0035636F" w:rsidRDefault="0035636F" w:rsidP="0035636F">
      <w:pPr>
        <w:pStyle w:val="aff4"/>
        <w:numPr>
          <w:ilvl w:val="0"/>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sidRPr="00BF3859">
        <w:rPr>
          <w:rFonts w:ascii="Times New Roman" w:eastAsia="等线" w:hAnsi="Times New Roman" w:cs="Times New Roman" w:hint="eastAsia"/>
          <w:b/>
          <w:kern w:val="0"/>
          <w:sz w:val="20"/>
          <w:szCs w:val="20"/>
          <w:lang w:val="en-GB" w:eastAsia="zh-CN"/>
        </w:rPr>
        <w:t>S</w:t>
      </w:r>
      <w:r w:rsidRPr="00BF3859">
        <w:rPr>
          <w:rFonts w:ascii="Times New Roman" w:eastAsia="等线" w:hAnsi="Times New Roman" w:cs="Times New Roman"/>
          <w:b/>
          <w:kern w:val="0"/>
          <w:sz w:val="20"/>
          <w:szCs w:val="20"/>
          <w:lang w:val="en-GB" w:eastAsia="zh-CN"/>
        </w:rPr>
        <w:t>ource</w:t>
      </w:r>
      <w:r>
        <w:rPr>
          <w:rFonts w:ascii="Times New Roman" w:eastAsia="等线" w:hAnsi="Times New Roman" w:cs="Times New Roman"/>
          <w:b/>
          <w:kern w:val="0"/>
          <w:sz w:val="20"/>
          <w:szCs w:val="20"/>
          <w:lang w:val="en-GB" w:eastAsia="zh-CN"/>
        </w:rPr>
        <w:t xml:space="preserve"> </w:t>
      </w:r>
      <w:r w:rsidRPr="00BF3859">
        <w:rPr>
          <w:rFonts w:ascii="Times New Roman" w:eastAsia="等线" w:hAnsi="Times New Roman" w:cs="Times New Roman"/>
          <w:b/>
          <w:kern w:val="0"/>
          <w:sz w:val="20"/>
          <w:szCs w:val="20"/>
          <w:lang w:val="en-GB" w:eastAsia="zh-CN"/>
        </w:rPr>
        <w:t>[9</w:t>
      </w:r>
      <w:r>
        <w:rPr>
          <w:rFonts w:ascii="Times New Roman" w:eastAsia="等线" w:hAnsi="Times New Roman" w:cs="Times New Roman" w:hint="eastAsia"/>
          <w:b/>
          <w:kern w:val="0"/>
          <w:sz w:val="20"/>
          <w:szCs w:val="20"/>
          <w:lang w:val="en-GB" w:eastAsia="zh-CN"/>
        </w:rPr>
        <w:t>, vivo</w:t>
      </w:r>
      <w:r w:rsidRPr="00BF3859">
        <w:rPr>
          <w:rFonts w:ascii="Times New Roman" w:eastAsia="等线" w:hAnsi="Times New Roman" w:cs="Times New Roman"/>
          <w:b/>
          <w:kern w:val="0"/>
          <w:sz w:val="20"/>
          <w:szCs w:val="20"/>
          <w:lang w:val="en-GB" w:eastAsia="zh-CN"/>
        </w:rPr>
        <w:t xml:space="preserve">] observed that </w:t>
      </w:r>
      <w:r>
        <w:rPr>
          <w:rFonts w:ascii="Times New Roman" w:eastAsia="等线" w:hAnsi="Times New Roman" w:cs="Times New Roman"/>
          <w:b/>
          <w:kern w:val="0"/>
          <w:sz w:val="20"/>
          <w:szCs w:val="20"/>
          <w:lang w:val="en-GB" w:eastAsia="zh-CN"/>
        </w:rPr>
        <w:t>O</w:t>
      </w:r>
      <w:r>
        <w:rPr>
          <w:rFonts w:ascii="Times New Roman" w:eastAsia="等线" w:hAnsi="Times New Roman" w:cs="Times New Roman" w:hint="eastAsia"/>
          <w:b/>
          <w:kern w:val="0"/>
          <w:sz w:val="20"/>
          <w:szCs w:val="20"/>
          <w:lang w:val="en-GB" w:eastAsia="zh-CN"/>
        </w:rPr>
        <w:t xml:space="preserve">ption </w:t>
      </w:r>
      <w:r w:rsidRPr="001042B1">
        <w:rPr>
          <w:rFonts w:ascii="Times New Roman" w:eastAsia="等线" w:hAnsi="Times New Roman" w:cs="Times New Roman"/>
          <w:b/>
          <w:kern w:val="0"/>
          <w:sz w:val="20"/>
          <w:szCs w:val="20"/>
          <w:lang w:val="en-GB" w:eastAsia="zh-CN"/>
        </w:rPr>
        <w:t>1 is sufficient to achieve 10% and 1% BLER, with no more than 8 SFO hypotheses tested at the reader side.</w:t>
      </w:r>
    </w:p>
    <w:p w14:paraId="0D3DA8BF" w14:textId="77777777" w:rsidR="0035636F" w:rsidRDefault="0035636F" w:rsidP="0035636F">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sidRPr="005C14BB">
        <w:rPr>
          <w:rFonts w:ascii="Times New Roman" w:eastAsia="等线" w:hAnsi="Times New Roman" w:cs="Times New Roman"/>
          <w:b/>
          <w:kern w:val="0"/>
          <w:sz w:val="20"/>
          <w:szCs w:val="20"/>
          <w:lang w:val="en-GB" w:eastAsia="zh-CN"/>
        </w:rPr>
        <w:t>With up to 10%</w:t>
      </w:r>
      <w:r>
        <w:rPr>
          <w:rFonts w:ascii="Times New Roman" w:eastAsia="等线" w:hAnsi="Times New Roman" w:cs="Times New Roman" w:hint="eastAsia"/>
          <w:b/>
          <w:kern w:val="0"/>
          <w:sz w:val="20"/>
          <w:szCs w:val="20"/>
          <w:lang w:val="en-GB" w:eastAsia="zh-CN"/>
        </w:rPr>
        <w:t xml:space="preserve"> </w:t>
      </w:r>
      <w:r w:rsidRPr="005C14BB">
        <w:rPr>
          <w:rFonts w:ascii="Times New Roman" w:eastAsia="等线" w:hAnsi="Times New Roman" w:cs="Times New Roman"/>
          <w:b/>
          <w:kern w:val="0"/>
          <w:sz w:val="20"/>
          <w:szCs w:val="20"/>
          <w:lang w:val="en-GB" w:eastAsia="zh-CN"/>
        </w:rPr>
        <w:t>SFO</w:t>
      </w:r>
      <w:r>
        <w:rPr>
          <w:rFonts w:ascii="Times New Roman" w:eastAsia="等线" w:hAnsi="Times New Roman" w:cs="Times New Roman" w:hint="eastAsia"/>
          <w:b/>
          <w:kern w:val="0"/>
          <w:sz w:val="20"/>
          <w:szCs w:val="20"/>
          <w:lang w:val="en-GB" w:eastAsia="zh-CN"/>
        </w:rPr>
        <w:t xml:space="preserve">, </w:t>
      </w:r>
      <w:r w:rsidRPr="00AA533A">
        <w:rPr>
          <w:rFonts w:ascii="Times New Roman" w:eastAsia="等线" w:hAnsi="Times New Roman" w:cs="Times New Roman" w:hint="eastAsia"/>
          <w:b/>
          <w:kern w:val="0"/>
          <w:sz w:val="20"/>
          <w:szCs w:val="20"/>
          <w:lang w:val="en-GB" w:eastAsia="zh-CN"/>
        </w:rPr>
        <w:t>~</w:t>
      </w:r>
      <w:r>
        <w:rPr>
          <w:rFonts w:ascii="Times New Roman" w:eastAsia="等线" w:hAnsi="Times New Roman" w:cs="Times New Roman" w:hint="eastAsia"/>
          <w:b/>
          <w:kern w:val="0"/>
          <w:sz w:val="20"/>
          <w:szCs w:val="20"/>
          <w:lang w:val="en-GB" w:eastAsia="zh-CN"/>
        </w:rPr>
        <w:t xml:space="preserve"> </w:t>
      </w:r>
      <w:r w:rsidRPr="00AA533A">
        <w:rPr>
          <w:rFonts w:ascii="Times New Roman" w:eastAsia="等线" w:hAnsi="Times New Roman" w:cs="Times New Roman" w:hint="eastAsia"/>
          <w:b/>
          <w:kern w:val="0"/>
          <w:sz w:val="20"/>
          <w:szCs w:val="20"/>
          <w:lang w:val="en-GB" w:eastAsia="zh-CN"/>
        </w:rPr>
        <w:t>5kbps data rate</w:t>
      </w:r>
      <w:r w:rsidRPr="005C14BB">
        <w:rPr>
          <w:rFonts w:ascii="Times New Roman" w:eastAsia="等线" w:hAnsi="Times New Roman" w:cs="Times New Roman"/>
          <w:b/>
          <w:kern w:val="0"/>
          <w:sz w:val="20"/>
          <w:szCs w:val="20"/>
          <w:lang w:val="en-GB" w:eastAsia="zh-CN"/>
        </w:rPr>
        <w:t xml:space="preserve">, the SNR needed to achieve 10% and 1% BLER is </w:t>
      </w:r>
      <w:r>
        <w:rPr>
          <w:rFonts w:ascii="Times New Roman" w:eastAsia="等线" w:hAnsi="Times New Roman" w:cs="Times New Roman" w:hint="eastAsia"/>
          <w:b/>
          <w:kern w:val="0"/>
          <w:sz w:val="20"/>
          <w:szCs w:val="20"/>
          <w:lang w:val="en-GB" w:eastAsia="zh-CN"/>
        </w:rPr>
        <w:t>similar (~</w:t>
      </w:r>
      <w:r w:rsidRPr="005C14BB">
        <w:rPr>
          <w:rFonts w:ascii="Times New Roman" w:eastAsia="等线" w:hAnsi="Times New Roman" w:cs="Times New Roman"/>
          <w:b/>
          <w:kern w:val="0"/>
          <w:sz w:val="20"/>
          <w:szCs w:val="20"/>
          <w:lang w:val="en-GB" w:eastAsia="zh-CN"/>
        </w:rPr>
        <w:t xml:space="preserve"> -2dB and 4 dB</w:t>
      </w:r>
      <w:r>
        <w:rPr>
          <w:rFonts w:ascii="Times New Roman" w:eastAsia="等线" w:hAnsi="Times New Roman" w:cs="Times New Roman" w:hint="eastAsia"/>
          <w:b/>
          <w:kern w:val="0"/>
          <w:sz w:val="20"/>
          <w:szCs w:val="20"/>
          <w:lang w:val="en-GB" w:eastAsia="zh-CN"/>
        </w:rPr>
        <w:t>)</w:t>
      </w:r>
      <w:r w:rsidRPr="005C14BB">
        <w:rPr>
          <w:rFonts w:ascii="Times New Roman" w:eastAsia="等线" w:hAnsi="Times New Roman" w:cs="Times New Roman"/>
          <w:b/>
          <w:kern w:val="0"/>
          <w:sz w:val="20"/>
          <w:szCs w:val="20"/>
          <w:lang w:val="en-GB" w:eastAsia="zh-CN"/>
        </w:rPr>
        <w:t xml:space="preserve"> for</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O</w:t>
      </w:r>
      <w:r>
        <w:rPr>
          <w:rFonts w:ascii="Times New Roman" w:eastAsia="等线" w:hAnsi="Times New Roman" w:cs="Times New Roman" w:hint="eastAsia"/>
          <w:b/>
          <w:kern w:val="0"/>
          <w:sz w:val="20"/>
          <w:szCs w:val="20"/>
          <w:lang w:val="en-GB" w:eastAsia="zh-CN"/>
        </w:rPr>
        <w:t xml:space="preserve">ption </w:t>
      </w:r>
      <w:r w:rsidRPr="005C14BB">
        <w:rPr>
          <w:rFonts w:ascii="Times New Roman" w:eastAsia="等线" w:hAnsi="Times New Roman" w:cs="Times New Roman"/>
          <w:b/>
          <w:kern w:val="0"/>
          <w:sz w:val="20"/>
          <w:szCs w:val="20"/>
          <w:lang w:val="en-GB" w:eastAsia="zh-CN"/>
        </w:rPr>
        <w:t xml:space="preserve">1, </w:t>
      </w:r>
      <w:r>
        <w:rPr>
          <w:rFonts w:ascii="Times New Roman" w:eastAsia="等线" w:hAnsi="Times New Roman" w:cs="Times New Roman"/>
          <w:b/>
          <w:kern w:val="0"/>
          <w:sz w:val="20"/>
          <w:szCs w:val="20"/>
          <w:lang w:val="en-GB" w:eastAsia="zh-CN"/>
        </w:rPr>
        <w:t>O</w:t>
      </w:r>
      <w:r>
        <w:rPr>
          <w:rFonts w:ascii="Times New Roman" w:eastAsia="等线" w:hAnsi="Times New Roman" w:cs="Times New Roman" w:hint="eastAsia"/>
          <w:b/>
          <w:kern w:val="0"/>
          <w:sz w:val="20"/>
          <w:szCs w:val="20"/>
          <w:lang w:val="en-GB" w:eastAsia="zh-CN"/>
        </w:rPr>
        <w:t xml:space="preserve">ption </w:t>
      </w:r>
      <w:r w:rsidRPr="005C14BB">
        <w:rPr>
          <w:rFonts w:ascii="Times New Roman" w:eastAsia="等线" w:hAnsi="Times New Roman" w:cs="Times New Roman"/>
          <w:b/>
          <w:kern w:val="0"/>
          <w:sz w:val="20"/>
          <w:szCs w:val="20"/>
          <w:lang w:val="en-GB" w:eastAsia="zh-CN"/>
        </w:rPr>
        <w:t xml:space="preserve">2 of D2R preamble+1midamble and </w:t>
      </w:r>
      <w:r>
        <w:rPr>
          <w:rFonts w:ascii="Times New Roman" w:eastAsia="等线" w:hAnsi="Times New Roman" w:cs="Times New Roman"/>
          <w:b/>
          <w:kern w:val="0"/>
          <w:sz w:val="20"/>
          <w:szCs w:val="20"/>
          <w:lang w:val="en-GB" w:eastAsia="zh-CN"/>
        </w:rPr>
        <w:t>O</w:t>
      </w:r>
      <w:r>
        <w:rPr>
          <w:rFonts w:ascii="Times New Roman" w:eastAsia="等线" w:hAnsi="Times New Roman" w:cs="Times New Roman" w:hint="eastAsia"/>
          <w:b/>
          <w:kern w:val="0"/>
          <w:sz w:val="20"/>
          <w:szCs w:val="20"/>
          <w:lang w:val="en-GB" w:eastAsia="zh-CN"/>
        </w:rPr>
        <w:t xml:space="preserve">ption </w:t>
      </w:r>
      <w:r w:rsidRPr="005C14BB">
        <w:rPr>
          <w:rFonts w:ascii="Times New Roman" w:eastAsia="等线" w:hAnsi="Times New Roman" w:cs="Times New Roman"/>
          <w:b/>
          <w:kern w:val="0"/>
          <w:sz w:val="20"/>
          <w:szCs w:val="20"/>
          <w:lang w:val="en-GB" w:eastAsia="zh-CN"/>
        </w:rPr>
        <w:t>3.</w:t>
      </w:r>
    </w:p>
    <w:p w14:paraId="117F65CE" w14:textId="77777777" w:rsidR="0035636F" w:rsidRPr="001042B1" w:rsidRDefault="0035636F" w:rsidP="0035636F">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sidRPr="005C14BB">
        <w:rPr>
          <w:rFonts w:ascii="Times New Roman" w:eastAsia="等线" w:hAnsi="Times New Roman" w:cs="Times New Roman"/>
          <w:b/>
          <w:kern w:val="0"/>
          <w:sz w:val="20"/>
          <w:szCs w:val="20"/>
          <w:lang w:val="en-GB" w:eastAsia="zh-CN"/>
        </w:rPr>
        <w:t>With up to 1% SFO</w:t>
      </w:r>
      <w:r>
        <w:rPr>
          <w:rFonts w:ascii="Times New Roman" w:eastAsia="等线" w:hAnsi="Times New Roman" w:cs="Times New Roman" w:hint="eastAsia"/>
          <w:b/>
          <w:kern w:val="0"/>
          <w:sz w:val="20"/>
          <w:szCs w:val="20"/>
          <w:lang w:val="en-GB" w:eastAsia="zh-CN"/>
        </w:rPr>
        <w:t xml:space="preserve">, </w:t>
      </w:r>
      <w:r w:rsidRPr="00AA533A">
        <w:rPr>
          <w:rFonts w:ascii="Times New Roman" w:eastAsia="等线" w:hAnsi="Times New Roman" w:cs="Times New Roman" w:hint="eastAsia"/>
          <w:b/>
          <w:kern w:val="0"/>
          <w:sz w:val="20"/>
          <w:szCs w:val="20"/>
          <w:lang w:val="en-GB" w:eastAsia="zh-CN"/>
        </w:rPr>
        <w:t>~</w:t>
      </w:r>
      <w:r>
        <w:rPr>
          <w:rFonts w:ascii="Times New Roman" w:eastAsia="等线" w:hAnsi="Times New Roman" w:cs="Times New Roman" w:hint="eastAsia"/>
          <w:b/>
          <w:kern w:val="0"/>
          <w:sz w:val="20"/>
          <w:szCs w:val="20"/>
          <w:lang w:val="en-GB" w:eastAsia="zh-CN"/>
        </w:rPr>
        <w:t xml:space="preserve"> </w:t>
      </w:r>
      <w:r w:rsidRPr="00AA533A">
        <w:rPr>
          <w:rFonts w:ascii="Times New Roman" w:eastAsia="等线" w:hAnsi="Times New Roman" w:cs="Times New Roman" w:hint="eastAsia"/>
          <w:b/>
          <w:kern w:val="0"/>
          <w:sz w:val="20"/>
          <w:szCs w:val="20"/>
          <w:lang w:val="en-GB" w:eastAsia="zh-CN"/>
        </w:rPr>
        <w:t>5kbps data rate</w:t>
      </w:r>
      <w:r w:rsidRPr="005C14BB">
        <w:rPr>
          <w:rFonts w:ascii="Times New Roman" w:eastAsia="等线" w:hAnsi="Times New Roman" w:cs="Times New Roman"/>
          <w:b/>
          <w:kern w:val="0"/>
          <w:sz w:val="20"/>
          <w:szCs w:val="20"/>
          <w:lang w:val="en-GB" w:eastAsia="zh-CN"/>
        </w:rPr>
        <w:t>,</w:t>
      </w:r>
      <w:r>
        <w:rPr>
          <w:rFonts w:ascii="Times New Roman" w:eastAsia="等线" w:hAnsi="Times New Roman" w:cs="Times New Roman" w:hint="eastAsia"/>
          <w:b/>
          <w:kern w:val="0"/>
          <w:sz w:val="20"/>
          <w:szCs w:val="20"/>
          <w:lang w:val="en-GB" w:eastAsia="zh-CN"/>
        </w:rPr>
        <w:t xml:space="preserve"> </w:t>
      </w:r>
      <w:r w:rsidRPr="005C14BB">
        <w:rPr>
          <w:rFonts w:ascii="Times New Roman" w:eastAsia="等线" w:hAnsi="Times New Roman" w:cs="Times New Roman"/>
          <w:b/>
          <w:kern w:val="0"/>
          <w:sz w:val="20"/>
          <w:szCs w:val="20"/>
          <w:lang w:val="en-GB" w:eastAsia="zh-CN"/>
        </w:rPr>
        <w:t>the SNR needed to achieve 10% and 1% BLER is</w:t>
      </w:r>
      <w:r w:rsidRPr="00231FB1">
        <w:rPr>
          <w:rFonts w:ascii="Times New Roman" w:eastAsia="等线" w:hAnsi="Times New Roman" w:cs="Times New Roman"/>
          <w:b/>
          <w:kern w:val="0"/>
          <w:sz w:val="20"/>
          <w:szCs w:val="20"/>
          <w:lang w:val="en-GB" w:eastAsia="zh-CN"/>
        </w:rPr>
        <w:t xml:space="preserve"> </w:t>
      </w:r>
      <w:r>
        <w:rPr>
          <w:rFonts w:ascii="Times New Roman" w:eastAsia="等线" w:hAnsi="Times New Roman" w:cs="Times New Roman" w:hint="eastAsia"/>
          <w:b/>
          <w:kern w:val="0"/>
          <w:sz w:val="20"/>
          <w:szCs w:val="20"/>
          <w:lang w:val="en-GB" w:eastAsia="zh-CN"/>
        </w:rPr>
        <w:t>similar</w:t>
      </w:r>
      <w:r w:rsidRPr="005C14BB">
        <w:rPr>
          <w:rFonts w:ascii="Times New Roman" w:eastAsia="等线" w:hAnsi="Times New Roman" w:cs="Times New Roman"/>
          <w:b/>
          <w:kern w:val="0"/>
          <w:sz w:val="20"/>
          <w:szCs w:val="20"/>
          <w:lang w:val="en-GB" w:eastAsia="zh-CN"/>
        </w:rPr>
        <w:t xml:space="preserve"> </w:t>
      </w:r>
      <w:r>
        <w:rPr>
          <w:rFonts w:ascii="Times New Roman" w:eastAsia="等线" w:hAnsi="Times New Roman" w:cs="Times New Roman" w:hint="eastAsia"/>
          <w:b/>
          <w:kern w:val="0"/>
          <w:sz w:val="20"/>
          <w:szCs w:val="20"/>
          <w:lang w:val="en-GB" w:eastAsia="zh-CN"/>
        </w:rPr>
        <w:t>(~</w:t>
      </w:r>
      <w:r w:rsidRPr="005C14BB">
        <w:rPr>
          <w:rFonts w:ascii="Times New Roman" w:eastAsia="等线" w:hAnsi="Times New Roman" w:cs="Times New Roman"/>
          <w:b/>
          <w:kern w:val="0"/>
          <w:sz w:val="20"/>
          <w:szCs w:val="20"/>
          <w:lang w:val="en-GB" w:eastAsia="zh-CN"/>
        </w:rPr>
        <w:t xml:space="preserve"> -2.8dB and 3.3dB</w:t>
      </w:r>
      <w:r>
        <w:rPr>
          <w:rFonts w:ascii="Times New Roman" w:eastAsia="等线" w:hAnsi="Times New Roman" w:cs="Times New Roman" w:hint="eastAsia"/>
          <w:b/>
          <w:kern w:val="0"/>
          <w:sz w:val="20"/>
          <w:szCs w:val="20"/>
          <w:lang w:val="en-GB" w:eastAsia="zh-CN"/>
        </w:rPr>
        <w:t>)</w:t>
      </w:r>
      <w:r w:rsidRPr="005C14BB">
        <w:rPr>
          <w:rFonts w:ascii="Times New Roman" w:eastAsia="等线" w:hAnsi="Times New Roman" w:cs="Times New Roman"/>
          <w:b/>
          <w:kern w:val="0"/>
          <w:sz w:val="20"/>
          <w:szCs w:val="20"/>
          <w:lang w:val="en-GB" w:eastAsia="zh-CN"/>
        </w:rPr>
        <w:t xml:space="preserve"> for</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O</w:t>
      </w:r>
      <w:r>
        <w:rPr>
          <w:rFonts w:ascii="Times New Roman" w:eastAsia="等线" w:hAnsi="Times New Roman" w:cs="Times New Roman" w:hint="eastAsia"/>
          <w:b/>
          <w:kern w:val="0"/>
          <w:sz w:val="20"/>
          <w:szCs w:val="20"/>
          <w:lang w:val="en-GB" w:eastAsia="zh-CN"/>
        </w:rPr>
        <w:t xml:space="preserve">ption </w:t>
      </w:r>
      <w:r w:rsidRPr="005C14BB">
        <w:rPr>
          <w:rFonts w:ascii="Times New Roman" w:eastAsia="等线" w:hAnsi="Times New Roman" w:cs="Times New Roman"/>
          <w:b/>
          <w:kern w:val="0"/>
          <w:sz w:val="20"/>
          <w:szCs w:val="20"/>
          <w:lang w:val="en-GB" w:eastAsia="zh-CN"/>
        </w:rPr>
        <w:t xml:space="preserve">1, </w:t>
      </w:r>
      <w:r>
        <w:rPr>
          <w:rFonts w:ascii="Times New Roman" w:eastAsia="等线" w:hAnsi="Times New Roman" w:cs="Times New Roman"/>
          <w:b/>
          <w:kern w:val="0"/>
          <w:sz w:val="20"/>
          <w:szCs w:val="20"/>
          <w:lang w:val="en-GB" w:eastAsia="zh-CN"/>
        </w:rPr>
        <w:t>O</w:t>
      </w:r>
      <w:r>
        <w:rPr>
          <w:rFonts w:ascii="Times New Roman" w:eastAsia="等线" w:hAnsi="Times New Roman" w:cs="Times New Roman" w:hint="eastAsia"/>
          <w:b/>
          <w:kern w:val="0"/>
          <w:sz w:val="20"/>
          <w:szCs w:val="20"/>
          <w:lang w:val="en-GB" w:eastAsia="zh-CN"/>
        </w:rPr>
        <w:t xml:space="preserve">ption </w:t>
      </w:r>
      <w:r w:rsidRPr="005C14BB">
        <w:rPr>
          <w:rFonts w:ascii="Times New Roman" w:eastAsia="等线" w:hAnsi="Times New Roman" w:cs="Times New Roman"/>
          <w:b/>
          <w:kern w:val="0"/>
          <w:sz w:val="20"/>
          <w:szCs w:val="20"/>
          <w:lang w:val="en-GB" w:eastAsia="zh-CN"/>
        </w:rPr>
        <w:t xml:space="preserve">2 of D2R preamble+1 </w:t>
      </w:r>
      <w:proofErr w:type="spellStart"/>
      <w:r w:rsidRPr="005C14BB">
        <w:rPr>
          <w:rFonts w:ascii="Times New Roman" w:eastAsia="等线" w:hAnsi="Times New Roman" w:cs="Times New Roman"/>
          <w:b/>
          <w:kern w:val="0"/>
          <w:sz w:val="20"/>
          <w:szCs w:val="20"/>
          <w:lang w:val="en-GB" w:eastAsia="zh-CN"/>
        </w:rPr>
        <w:t>midamble</w:t>
      </w:r>
      <w:proofErr w:type="spellEnd"/>
      <w:r w:rsidRPr="005C14BB">
        <w:rPr>
          <w:rFonts w:ascii="Times New Roman" w:eastAsia="等线" w:hAnsi="Times New Roman" w:cs="Times New Roman"/>
          <w:b/>
          <w:kern w:val="0"/>
          <w:sz w:val="20"/>
          <w:szCs w:val="20"/>
          <w:lang w:val="en-GB" w:eastAsia="zh-CN"/>
        </w:rPr>
        <w:t xml:space="preserve"> and </w:t>
      </w:r>
      <w:r>
        <w:rPr>
          <w:rFonts w:ascii="Times New Roman" w:eastAsia="等线" w:hAnsi="Times New Roman" w:cs="Times New Roman"/>
          <w:b/>
          <w:kern w:val="0"/>
          <w:sz w:val="20"/>
          <w:szCs w:val="20"/>
          <w:lang w:val="en-GB" w:eastAsia="zh-CN"/>
        </w:rPr>
        <w:t>O</w:t>
      </w:r>
      <w:r>
        <w:rPr>
          <w:rFonts w:ascii="Times New Roman" w:eastAsia="等线" w:hAnsi="Times New Roman" w:cs="Times New Roman" w:hint="eastAsia"/>
          <w:b/>
          <w:kern w:val="0"/>
          <w:sz w:val="20"/>
          <w:szCs w:val="20"/>
          <w:lang w:val="en-GB" w:eastAsia="zh-CN"/>
        </w:rPr>
        <w:t xml:space="preserve">ption </w:t>
      </w:r>
      <w:r w:rsidRPr="005C14BB">
        <w:rPr>
          <w:rFonts w:ascii="Times New Roman" w:eastAsia="等线" w:hAnsi="Times New Roman" w:cs="Times New Roman"/>
          <w:b/>
          <w:kern w:val="0"/>
          <w:sz w:val="20"/>
          <w:szCs w:val="20"/>
          <w:lang w:val="en-GB" w:eastAsia="zh-CN"/>
        </w:rPr>
        <w:t>3.</w:t>
      </w:r>
    </w:p>
    <w:p w14:paraId="5F714F13" w14:textId="77777777" w:rsidR="0035636F" w:rsidRDefault="0035636F" w:rsidP="0035636F">
      <w:pPr>
        <w:pStyle w:val="aff4"/>
        <w:numPr>
          <w:ilvl w:val="0"/>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S</w:t>
      </w:r>
      <w:r>
        <w:rPr>
          <w:rFonts w:ascii="Times New Roman" w:eastAsia="等线" w:hAnsi="Times New Roman" w:cs="Times New Roman"/>
          <w:b/>
          <w:kern w:val="0"/>
          <w:sz w:val="20"/>
          <w:szCs w:val="20"/>
          <w:lang w:val="en-GB" w:eastAsia="zh-CN"/>
        </w:rPr>
        <w:t>ource [20</w:t>
      </w:r>
      <w:r>
        <w:rPr>
          <w:rFonts w:ascii="Times New Roman" w:eastAsia="等线" w:hAnsi="Times New Roman" w:cs="Times New Roman" w:hint="eastAsia"/>
          <w:b/>
          <w:kern w:val="0"/>
          <w:sz w:val="20"/>
          <w:szCs w:val="20"/>
          <w:lang w:val="en-GB" w:eastAsia="zh-CN"/>
        </w:rPr>
        <w:t>, OPPO</w:t>
      </w:r>
      <w:r>
        <w:rPr>
          <w:rFonts w:ascii="Times New Roman" w:eastAsia="等线" w:hAnsi="Times New Roman" w:cs="Times New Roman"/>
          <w:b/>
          <w:kern w:val="0"/>
          <w:sz w:val="20"/>
          <w:szCs w:val="20"/>
          <w:lang w:val="en-GB" w:eastAsia="zh-CN"/>
        </w:rPr>
        <w:t xml:space="preserve">] observed that </w:t>
      </w:r>
      <w:r w:rsidRPr="008A1F28">
        <w:rPr>
          <w:rFonts w:ascii="Times New Roman" w:eastAsia="等线" w:hAnsi="Times New Roman" w:cs="Times New Roman" w:hint="eastAsia"/>
          <w:b/>
          <w:kern w:val="0"/>
          <w:sz w:val="20"/>
          <w:szCs w:val="20"/>
          <w:lang w:val="en-GB" w:eastAsia="zh-CN"/>
        </w:rPr>
        <w:t>with perfect SFO estimation</w:t>
      </w:r>
      <w:r w:rsidRPr="005E40D0">
        <w:rPr>
          <w:rFonts w:ascii="Times New Roman" w:eastAsia="等线" w:hAnsi="Times New Roman" w:cs="Times New Roman"/>
          <w:b/>
          <w:kern w:val="0"/>
          <w:sz w:val="20"/>
          <w:szCs w:val="20"/>
          <w:lang w:val="en-GB" w:eastAsia="zh-CN"/>
        </w:rPr>
        <w:t>,</w:t>
      </w:r>
      <w:r w:rsidRPr="007167E8">
        <w:rPr>
          <w:rFonts w:ascii="Times New Roman" w:eastAsia="等线" w:hAnsi="Times New Roman" w:cs="Times New Roman"/>
          <w:b/>
          <w:color w:val="FF0000"/>
          <w:sz w:val="20"/>
          <w:szCs w:val="21"/>
          <w:lang w:eastAsia="zh-CN"/>
        </w:rPr>
        <w:t xml:space="preserve"> 1kbps data rate and OOK modulation,</w:t>
      </w:r>
      <w:r w:rsidRPr="005E40D0">
        <w:rPr>
          <w:rFonts w:ascii="Times New Roman" w:eastAsia="等线" w:hAnsi="Times New Roman" w:cs="Times New Roman"/>
          <w:b/>
          <w:kern w:val="0"/>
          <w:sz w:val="20"/>
          <w:szCs w:val="20"/>
          <w:lang w:val="en-GB" w:eastAsia="zh-CN"/>
        </w:rPr>
        <w:t xml:space="preserve"> there is no noticeable performance gain from using </w:t>
      </w:r>
      <w:proofErr w:type="spellStart"/>
      <w:r w:rsidRPr="005E40D0">
        <w:rPr>
          <w:rFonts w:ascii="Times New Roman" w:eastAsia="等线" w:hAnsi="Times New Roman" w:cs="Times New Roman"/>
          <w:b/>
          <w:kern w:val="0"/>
          <w:sz w:val="20"/>
          <w:szCs w:val="20"/>
          <w:lang w:val="en-GB" w:eastAsia="zh-CN"/>
        </w:rPr>
        <w:t>midamble</w:t>
      </w:r>
      <w:proofErr w:type="spellEnd"/>
      <w:r w:rsidRPr="005E40D0">
        <w:rPr>
          <w:rFonts w:ascii="Times New Roman" w:eastAsia="等线" w:hAnsi="Times New Roman" w:cs="Times New Roman"/>
          <w:b/>
          <w:kern w:val="0"/>
          <w:sz w:val="20"/>
          <w:szCs w:val="20"/>
          <w:lang w:val="en-GB" w:eastAsia="zh-CN"/>
        </w:rPr>
        <w:t xml:space="preserve">(s) and/or </w:t>
      </w:r>
      <w:proofErr w:type="spellStart"/>
      <w:r w:rsidRPr="005E40D0">
        <w:rPr>
          <w:rFonts w:ascii="Times New Roman" w:eastAsia="等线" w:hAnsi="Times New Roman" w:cs="Times New Roman"/>
          <w:b/>
          <w:kern w:val="0"/>
          <w:sz w:val="20"/>
          <w:szCs w:val="20"/>
          <w:lang w:val="en-GB" w:eastAsia="zh-CN"/>
        </w:rPr>
        <w:t>postamble</w:t>
      </w:r>
      <w:proofErr w:type="spellEnd"/>
      <w:r>
        <w:rPr>
          <w:rFonts w:ascii="Times New Roman" w:eastAsia="等线" w:hAnsi="Times New Roman" w:cs="Times New Roman" w:hint="eastAsia"/>
          <w:b/>
          <w:kern w:val="0"/>
          <w:sz w:val="20"/>
          <w:szCs w:val="20"/>
          <w:lang w:val="en-GB" w:eastAsia="zh-CN"/>
        </w:rPr>
        <w:t xml:space="preserve"> for </w:t>
      </w:r>
      <w:r w:rsidRPr="008A1F28">
        <w:rPr>
          <w:rFonts w:ascii="Times New Roman" w:eastAsia="等线" w:hAnsi="Times New Roman" w:cs="Times New Roman"/>
          <w:b/>
          <w:kern w:val="0"/>
          <w:sz w:val="20"/>
          <w:szCs w:val="20"/>
          <w:lang w:val="en-GB" w:eastAsia="zh-CN"/>
        </w:rPr>
        <w:t>PDRCH</w:t>
      </w:r>
      <w:r w:rsidRPr="008A1F28">
        <w:rPr>
          <w:rFonts w:ascii="Times New Roman" w:eastAsia="等线" w:hAnsi="Times New Roman" w:cs="Times New Roman" w:hint="eastAsia"/>
          <w:b/>
          <w:kern w:val="0"/>
          <w:sz w:val="20"/>
          <w:szCs w:val="20"/>
          <w:lang w:val="en-GB" w:eastAsia="zh-CN"/>
        </w:rPr>
        <w:t xml:space="preserve"> transmission, </w:t>
      </w:r>
      <w:r w:rsidRPr="008A1F28">
        <w:rPr>
          <w:rFonts w:ascii="Times New Roman" w:eastAsia="等线" w:hAnsi="Times New Roman" w:cs="Times New Roman"/>
          <w:b/>
          <w:kern w:val="0"/>
          <w:sz w:val="20"/>
          <w:szCs w:val="20"/>
          <w:lang w:val="en-GB" w:eastAsia="zh-CN"/>
        </w:rPr>
        <w:t>regardless of the payload size</w:t>
      </w:r>
      <w:r w:rsidRPr="005E40D0">
        <w:rPr>
          <w:rFonts w:ascii="Times New Roman" w:eastAsia="等线" w:hAnsi="Times New Roman" w:cs="Times New Roman"/>
          <w:b/>
          <w:kern w:val="0"/>
          <w:sz w:val="20"/>
          <w:szCs w:val="20"/>
          <w:lang w:val="en-GB" w:eastAsia="zh-CN"/>
        </w:rPr>
        <w:t>.</w:t>
      </w:r>
    </w:p>
    <w:p w14:paraId="18F3716F" w14:textId="77777777" w:rsidR="0035636F" w:rsidRPr="00256A66" w:rsidRDefault="0035636F" w:rsidP="0035636F">
      <w:pPr>
        <w:pStyle w:val="aff4"/>
        <w:numPr>
          <w:ilvl w:val="0"/>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sidRPr="00256A66">
        <w:rPr>
          <w:rFonts w:ascii="Times New Roman" w:eastAsia="等线" w:hAnsi="Times New Roman" w:cs="Times New Roman" w:hint="eastAsia"/>
          <w:b/>
          <w:kern w:val="0"/>
          <w:sz w:val="20"/>
          <w:szCs w:val="20"/>
          <w:lang w:val="en-GB" w:eastAsia="zh-CN"/>
        </w:rPr>
        <w:t>S</w:t>
      </w:r>
      <w:r w:rsidRPr="00256A66">
        <w:rPr>
          <w:rFonts w:ascii="Times New Roman" w:eastAsia="等线" w:hAnsi="Times New Roman" w:cs="Times New Roman"/>
          <w:b/>
          <w:kern w:val="0"/>
          <w:sz w:val="20"/>
          <w:szCs w:val="20"/>
          <w:lang w:val="en-GB" w:eastAsia="zh-CN"/>
        </w:rPr>
        <w:t>ource [</w:t>
      </w:r>
      <w:r w:rsidRPr="00256A66">
        <w:rPr>
          <w:rFonts w:ascii="Times New Roman" w:eastAsia="等线" w:hAnsi="Times New Roman" w:cs="Times New Roman" w:hint="eastAsia"/>
          <w:b/>
          <w:kern w:val="0"/>
          <w:sz w:val="20"/>
          <w:szCs w:val="20"/>
          <w:lang w:val="en-GB" w:eastAsia="zh-CN"/>
        </w:rPr>
        <w:t>30</w:t>
      </w:r>
      <w:r>
        <w:rPr>
          <w:rFonts w:ascii="Times New Roman" w:eastAsia="等线" w:hAnsi="Times New Roman" w:cs="Times New Roman" w:hint="eastAsia"/>
          <w:b/>
          <w:kern w:val="0"/>
          <w:sz w:val="20"/>
          <w:szCs w:val="20"/>
          <w:lang w:val="en-GB" w:eastAsia="zh-CN"/>
        </w:rPr>
        <w:t>, Qualcomm</w:t>
      </w:r>
      <w:r w:rsidRPr="00256A66">
        <w:rPr>
          <w:rFonts w:ascii="Times New Roman" w:eastAsia="等线" w:hAnsi="Times New Roman" w:cs="Times New Roman"/>
          <w:b/>
          <w:kern w:val="0"/>
          <w:sz w:val="20"/>
          <w:szCs w:val="20"/>
          <w:lang w:val="en-GB" w:eastAsia="zh-CN"/>
        </w:rPr>
        <w:t>]</w:t>
      </w:r>
      <w:r w:rsidRPr="00256A66">
        <w:rPr>
          <w:rFonts w:ascii="Times New Roman" w:eastAsia="等线" w:hAnsi="Times New Roman" w:cs="Times New Roman" w:hint="eastAsia"/>
          <w:b/>
          <w:kern w:val="0"/>
          <w:sz w:val="20"/>
          <w:szCs w:val="20"/>
          <w:lang w:val="en-GB" w:eastAsia="zh-CN"/>
        </w:rPr>
        <w:t xml:space="preserve"> observed that the r</w:t>
      </w:r>
      <w:r w:rsidRPr="00256A66">
        <w:rPr>
          <w:rFonts w:ascii="Times New Roman" w:eastAsia="等线" w:hAnsi="Times New Roman" w:cs="Times New Roman"/>
          <w:b/>
          <w:kern w:val="0"/>
          <w:sz w:val="20"/>
          <w:szCs w:val="20"/>
          <w:lang w:val="en-GB" w:eastAsia="zh-CN"/>
        </w:rPr>
        <w:t>equired SFO estimation accuracy</w:t>
      </w:r>
      <w:r w:rsidRPr="00256A66">
        <w:rPr>
          <w:rFonts w:ascii="Times New Roman" w:eastAsia="等线" w:hAnsi="Times New Roman" w:cs="Times New Roman" w:hint="eastAsia"/>
          <w:b/>
          <w:kern w:val="0"/>
          <w:sz w:val="20"/>
          <w:szCs w:val="20"/>
          <w:lang w:val="en-GB" w:eastAsia="zh-CN"/>
        </w:rPr>
        <w:t xml:space="preserve"> to achieve 1% and 10% BLER</w:t>
      </w:r>
      <w:r w:rsidRPr="00256A66">
        <w:rPr>
          <w:rFonts w:ascii="Times New Roman" w:eastAsia="等线" w:hAnsi="Times New Roman" w:cs="Times New Roman"/>
          <w:b/>
          <w:kern w:val="0"/>
          <w:sz w:val="20"/>
          <w:szCs w:val="20"/>
          <w:lang w:val="en-GB" w:eastAsia="zh-CN"/>
        </w:rPr>
        <w:t xml:space="preserve"> </w:t>
      </w:r>
      <w:r w:rsidRPr="00256A66">
        <w:rPr>
          <w:rFonts w:ascii="Times New Roman" w:eastAsia="等线" w:hAnsi="Times New Roman" w:cs="Times New Roman" w:hint="eastAsia"/>
          <w:b/>
          <w:kern w:val="0"/>
          <w:sz w:val="20"/>
          <w:szCs w:val="20"/>
          <w:lang w:val="en-GB" w:eastAsia="zh-CN"/>
        </w:rPr>
        <w:t>is &lt;5*10^3 ppm</w:t>
      </w:r>
    </w:p>
    <w:p w14:paraId="4E536785" w14:textId="77777777" w:rsidR="0035636F" w:rsidRPr="00256A66" w:rsidRDefault="0035636F" w:rsidP="0035636F">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sidRPr="00256A66">
        <w:rPr>
          <w:rFonts w:ascii="Times New Roman" w:eastAsia="等线" w:hAnsi="Times New Roman" w:cs="Times New Roman"/>
          <w:b/>
          <w:kern w:val="0"/>
          <w:sz w:val="20"/>
          <w:szCs w:val="20"/>
          <w:lang w:val="en-GB" w:eastAsia="zh-CN"/>
        </w:rPr>
        <w:t xml:space="preserve">With up to 10% SFO, achieving the required accuracy necessitates more than 20 SFO hypotheses </w:t>
      </w:r>
      <w:r w:rsidRPr="00256A66">
        <w:rPr>
          <w:rFonts w:ascii="Times New Roman" w:eastAsia="等线" w:hAnsi="Times New Roman" w:cs="Times New Roman" w:hint="eastAsia"/>
          <w:b/>
          <w:kern w:val="0"/>
          <w:sz w:val="20"/>
          <w:szCs w:val="20"/>
          <w:lang w:val="en-GB" w:eastAsia="zh-CN"/>
        </w:rPr>
        <w:t xml:space="preserve">at the reader side </w:t>
      </w:r>
      <w:r w:rsidRPr="00256A66">
        <w:rPr>
          <w:rFonts w:ascii="Times New Roman" w:eastAsia="等线" w:hAnsi="Times New Roman" w:cs="Times New Roman"/>
          <w:b/>
          <w:kern w:val="0"/>
          <w:sz w:val="20"/>
          <w:szCs w:val="20"/>
          <w:lang w:val="en-GB" w:eastAsia="zh-CN"/>
        </w:rPr>
        <w:t>for Option 1</w:t>
      </w:r>
      <w:r w:rsidRPr="00256A66">
        <w:rPr>
          <w:rFonts w:ascii="Times New Roman" w:eastAsia="等线" w:hAnsi="Times New Roman" w:cs="Times New Roman" w:hint="eastAsia"/>
          <w:b/>
          <w:kern w:val="0"/>
          <w:sz w:val="20"/>
          <w:szCs w:val="20"/>
          <w:lang w:val="en-GB" w:eastAsia="zh-CN"/>
        </w:rPr>
        <w:t xml:space="preserve"> and 10 </w:t>
      </w:r>
      <w:r w:rsidRPr="00256A66">
        <w:rPr>
          <w:rFonts w:ascii="Times New Roman" w:eastAsia="等线" w:hAnsi="Times New Roman" w:cs="Times New Roman"/>
          <w:b/>
          <w:kern w:val="0"/>
          <w:sz w:val="20"/>
          <w:szCs w:val="20"/>
          <w:lang w:val="en-GB" w:eastAsia="zh-CN"/>
        </w:rPr>
        <w:t>SFO hypotheses are sufficient</w:t>
      </w:r>
      <w:r w:rsidRPr="00256A66">
        <w:rPr>
          <w:rFonts w:ascii="Times New Roman" w:eastAsia="等线" w:hAnsi="Times New Roman" w:cs="Times New Roman" w:hint="eastAsia"/>
          <w:b/>
          <w:kern w:val="0"/>
          <w:sz w:val="20"/>
          <w:szCs w:val="20"/>
          <w:lang w:val="en-GB" w:eastAsia="zh-CN"/>
        </w:rPr>
        <w:t xml:space="preserve"> for </w:t>
      </w:r>
      <w:r w:rsidRPr="00256A66">
        <w:rPr>
          <w:rFonts w:ascii="Times New Roman" w:eastAsia="等线" w:hAnsi="Times New Roman" w:cs="Times New Roman"/>
          <w:b/>
          <w:kern w:val="0"/>
          <w:sz w:val="20"/>
          <w:szCs w:val="20"/>
          <w:lang w:val="en-GB" w:eastAsia="zh-CN"/>
        </w:rPr>
        <w:t>O</w:t>
      </w:r>
      <w:r w:rsidRPr="00256A66">
        <w:rPr>
          <w:rFonts w:ascii="Times New Roman" w:eastAsia="等线" w:hAnsi="Times New Roman" w:cs="Times New Roman" w:hint="eastAsia"/>
          <w:b/>
          <w:kern w:val="0"/>
          <w:sz w:val="20"/>
          <w:szCs w:val="20"/>
          <w:lang w:val="en-GB" w:eastAsia="zh-CN"/>
        </w:rPr>
        <w:t xml:space="preserve">ption 3 of </w:t>
      </w:r>
      <w:r w:rsidRPr="00256A66">
        <w:rPr>
          <w:rFonts w:ascii="Times New Roman" w:eastAsia="等线" w:hAnsi="Times New Roman" w:cs="Times New Roman"/>
          <w:b/>
          <w:kern w:val="0"/>
          <w:sz w:val="20"/>
          <w:szCs w:val="20"/>
          <w:lang w:val="en-GB" w:eastAsia="zh-CN"/>
        </w:rPr>
        <w:t>D2R preamble</w:t>
      </w:r>
      <w:r w:rsidRPr="00256A66">
        <w:rPr>
          <w:rFonts w:ascii="Times New Roman" w:eastAsia="等线" w:hAnsi="Times New Roman" w:cs="Times New Roman" w:hint="eastAsia"/>
          <w:b/>
          <w:kern w:val="0"/>
          <w:sz w:val="20"/>
          <w:szCs w:val="20"/>
          <w:lang w:val="en-GB" w:eastAsia="zh-CN"/>
        </w:rPr>
        <w:t xml:space="preserve"> + </w:t>
      </w:r>
      <w:proofErr w:type="spellStart"/>
      <w:r w:rsidRPr="00256A66">
        <w:rPr>
          <w:rFonts w:ascii="Times New Roman" w:eastAsia="等线" w:hAnsi="Times New Roman" w:cs="Times New Roman" w:hint="eastAsia"/>
          <w:b/>
          <w:kern w:val="0"/>
          <w:sz w:val="20"/>
          <w:szCs w:val="20"/>
          <w:lang w:val="en-GB" w:eastAsia="zh-CN"/>
        </w:rPr>
        <w:t>postamble</w:t>
      </w:r>
      <w:proofErr w:type="spellEnd"/>
      <w:r w:rsidRPr="00256A66">
        <w:rPr>
          <w:rFonts w:ascii="Times New Roman" w:eastAsia="等线" w:hAnsi="Times New Roman" w:cs="Times New Roman" w:hint="eastAsia"/>
          <w:b/>
          <w:kern w:val="0"/>
          <w:sz w:val="20"/>
          <w:szCs w:val="20"/>
          <w:lang w:val="en-GB" w:eastAsia="zh-CN"/>
        </w:rPr>
        <w:t>. But</w:t>
      </w:r>
      <w:r w:rsidRPr="00256A66">
        <w:rPr>
          <w:rFonts w:ascii="Times New Roman" w:eastAsia="等线" w:hAnsi="Times New Roman" w:cs="Times New Roman"/>
          <w:b/>
          <w:kern w:val="0"/>
          <w:sz w:val="20"/>
          <w:szCs w:val="20"/>
          <w:lang w:val="en-GB" w:eastAsia="zh-CN"/>
        </w:rPr>
        <w:t xml:space="preserve"> for O</w:t>
      </w:r>
      <w:r w:rsidRPr="00256A66">
        <w:rPr>
          <w:rFonts w:ascii="Times New Roman" w:eastAsia="等线" w:hAnsi="Times New Roman" w:cs="Times New Roman" w:hint="eastAsia"/>
          <w:b/>
          <w:kern w:val="0"/>
          <w:sz w:val="20"/>
          <w:szCs w:val="20"/>
          <w:lang w:val="en-GB" w:eastAsia="zh-CN"/>
        </w:rPr>
        <w:t xml:space="preserve">ption </w:t>
      </w:r>
      <w:r w:rsidRPr="00256A66">
        <w:rPr>
          <w:rFonts w:ascii="Times New Roman" w:eastAsia="等线" w:hAnsi="Times New Roman" w:cs="Times New Roman"/>
          <w:b/>
          <w:kern w:val="0"/>
          <w:sz w:val="20"/>
          <w:szCs w:val="20"/>
          <w:lang w:val="en-GB" w:eastAsia="zh-CN"/>
        </w:rPr>
        <w:t>3</w:t>
      </w:r>
      <w:r w:rsidRPr="00256A66">
        <w:rPr>
          <w:rFonts w:ascii="Times New Roman" w:eastAsia="等线" w:hAnsi="Times New Roman" w:cs="Times New Roman" w:hint="eastAsia"/>
          <w:b/>
          <w:kern w:val="0"/>
          <w:sz w:val="20"/>
          <w:szCs w:val="20"/>
          <w:lang w:val="en-GB" w:eastAsia="zh-CN"/>
        </w:rPr>
        <w:t xml:space="preserve"> r</w:t>
      </w:r>
      <w:r w:rsidRPr="00256A66">
        <w:rPr>
          <w:rFonts w:ascii="Times New Roman" w:eastAsia="等线" w:hAnsi="Times New Roman" w:cs="Times New Roman"/>
          <w:b/>
          <w:kern w:val="0"/>
          <w:sz w:val="20"/>
          <w:szCs w:val="20"/>
          <w:lang w:val="en-GB" w:eastAsia="zh-CN"/>
        </w:rPr>
        <w:t xml:space="preserve">eader </w:t>
      </w:r>
      <w:proofErr w:type="gramStart"/>
      <w:r w:rsidRPr="00256A66">
        <w:rPr>
          <w:rFonts w:ascii="Times New Roman" w:eastAsia="等线" w:hAnsi="Times New Roman" w:cs="Times New Roman"/>
          <w:b/>
          <w:kern w:val="0"/>
          <w:sz w:val="20"/>
          <w:szCs w:val="20"/>
          <w:lang w:val="en-GB" w:eastAsia="zh-CN"/>
        </w:rPr>
        <w:t>has to</w:t>
      </w:r>
      <w:proofErr w:type="gramEnd"/>
      <w:r w:rsidRPr="00256A66">
        <w:rPr>
          <w:rFonts w:ascii="Times New Roman" w:eastAsia="等线" w:hAnsi="Times New Roman" w:cs="Times New Roman"/>
          <w:b/>
          <w:kern w:val="0"/>
          <w:sz w:val="20"/>
          <w:szCs w:val="20"/>
          <w:lang w:val="en-GB" w:eastAsia="zh-CN"/>
        </w:rPr>
        <w:t xml:space="preserve"> store the received samples and wait for the </w:t>
      </w:r>
      <w:proofErr w:type="spellStart"/>
      <w:r w:rsidRPr="00256A66">
        <w:rPr>
          <w:rFonts w:ascii="Times New Roman" w:eastAsia="等线" w:hAnsi="Times New Roman" w:cs="Times New Roman"/>
          <w:b/>
          <w:kern w:val="0"/>
          <w:sz w:val="20"/>
          <w:szCs w:val="20"/>
          <w:lang w:val="en-GB" w:eastAsia="zh-CN"/>
        </w:rPr>
        <w:t>postamble</w:t>
      </w:r>
      <w:proofErr w:type="spellEnd"/>
      <w:r w:rsidRPr="00256A66">
        <w:rPr>
          <w:rFonts w:ascii="Times New Roman" w:eastAsia="等线" w:hAnsi="Times New Roman" w:cs="Times New Roman"/>
          <w:b/>
          <w:kern w:val="0"/>
          <w:sz w:val="20"/>
          <w:szCs w:val="20"/>
          <w:lang w:val="en-GB" w:eastAsia="zh-CN"/>
        </w:rPr>
        <w:t xml:space="preserve"> that is after the end of PDRCH for any of SFO/channel/interference estimation, demodulation, decoding, etc</w:t>
      </w:r>
      <w:r w:rsidRPr="00256A66">
        <w:rPr>
          <w:rFonts w:ascii="Times New Roman" w:eastAsia="等线" w:hAnsi="Times New Roman" w:cs="Times New Roman" w:hint="eastAsia"/>
          <w:b/>
          <w:kern w:val="0"/>
          <w:sz w:val="20"/>
          <w:szCs w:val="20"/>
          <w:lang w:val="en-GB" w:eastAsia="zh-CN"/>
        </w:rPr>
        <w:t>.</w:t>
      </w:r>
      <w:r w:rsidRPr="00256A66">
        <w:rPr>
          <w:rFonts w:ascii="Times New Roman" w:eastAsia="等线" w:hAnsi="Times New Roman" w:cs="Times New Roman"/>
          <w:b/>
          <w:kern w:val="0"/>
          <w:sz w:val="20"/>
          <w:szCs w:val="20"/>
          <w:lang w:val="en-GB" w:eastAsia="zh-CN"/>
        </w:rPr>
        <w:t xml:space="preserve"> </w:t>
      </w:r>
    </w:p>
    <w:p w14:paraId="70B73BFF" w14:textId="77777777" w:rsidR="0035636F" w:rsidRPr="00256A66" w:rsidRDefault="0035636F" w:rsidP="0035636F">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sidRPr="00256A66">
        <w:rPr>
          <w:rFonts w:ascii="Times New Roman" w:eastAsia="等线" w:hAnsi="Times New Roman" w:cs="Times New Roman"/>
          <w:b/>
          <w:kern w:val="0"/>
          <w:sz w:val="20"/>
          <w:szCs w:val="20"/>
          <w:lang w:val="en-GB" w:eastAsia="zh-CN"/>
        </w:rPr>
        <w:t>With up to 1% SFO, 4 SFO hypotheses are sufficient for O</w:t>
      </w:r>
      <w:r w:rsidRPr="00256A66">
        <w:rPr>
          <w:rFonts w:ascii="Times New Roman" w:eastAsia="等线" w:hAnsi="Times New Roman" w:cs="Times New Roman" w:hint="eastAsia"/>
          <w:b/>
          <w:kern w:val="0"/>
          <w:sz w:val="20"/>
          <w:szCs w:val="20"/>
          <w:lang w:val="en-GB" w:eastAsia="zh-CN"/>
        </w:rPr>
        <w:t>ption 1</w:t>
      </w:r>
      <w:r w:rsidRPr="00256A66">
        <w:rPr>
          <w:rFonts w:ascii="Times New Roman" w:eastAsia="等线" w:hAnsi="Times New Roman" w:cs="Times New Roman"/>
          <w:b/>
          <w:kern w:val="0"/>
          <w:sz w:val="20"/>
          <w:szCs w:val="20"/>
          <w:lang w:val="en-GB" w:eastAsia="zh-CN"/>
        </w:rPr>
        <w:t xml:space="preserve"> to achieve the required accuracy</w:t>
      </w:r>
      <w:r w:rsidRPr="00256A66">
        <w:rPr>
          <w:rFonts w:ascii="Times New Roman" w:eastAsia="等线" w:hAnsi="Times New Roman" w:cs="Times New Roman" w:hint="eastAsia"/>
          <w:b/>
          <w:kern w:val="0"/>
          <w:sz w:val="20"/>
          <w:szCs w:val="20"/>
          <w:lang w:val="en-GB" w:eastAsia="zh-CN"/>
        </w:rPr>
        <w:t>.</w:t>
      </w:r>
    </w:p>
    <w:p w14:paraId="408587F1" w14:textId="77777777" w:rsidR="0035636F" w:rsidRDefault="0035636F" w:rsidP="0035636F">
      <w:pPr>
        <w:spacing w:after="120"/>
        <w:rPr>
          <w:rFonts w:eastAsia="等线"/>
          <w:b/>
          <w:lang w:eastAsia="zh-CN"/>
        </w:rPr>
      </w:pPr>
    </w:p>
    <w:p w14:paraId="5DBD0E60" w14:textId="77777777" w:rsidR="0035636F" w:rsidRPr="001812F5" w:rsidRDefault="0035636F" w:rsidP="0035636F">
      <w:pPr>
        <w:snapToGrid w:val="0"/>
        <w:spacing w:after="0" w:line="240" w:lineRule="auto"/>
        <w:rPr>
          <w:rFonts w:eastAsia="等线"/>
          <w:b/>
          <w:lang w:eastAsia="zh-CN"/>
        </w:rPr>
      </w:pPr>
      <w:r w:rsidRPr="00EA390B">
        <w:rPr>
          <w:rFonts w:eastAsia="等线"/>
          <w:b/>
          <w:lang w:eastAsia="zh-CN"/>
        </w:rPr>
        <w:t xml:space="preserve">For </w:t>
      </w:r>
      <w:r w:rsidRPr="00EA390B">
        <w:rPr>
          <w:rFonts w:eastAsia="等线" w:hint="eastAsia"/>
          <w:b/>
          <w:lang w:eastAsia="zh-CN"/>
        </w:rPr>
        <w:t xml:space="preserve">coherent </w:t>
      </w:r>
      <w:r w:rsidRPr="00EA390B">
        <w:rPr>
          <w:rFonts w:eastAsia="等线"/>
          <w:b/>
          <w:lang w:eastAsia="zh-CN"/>
        </w:rPr>
        <w:t>detection</w:t>
      </w:r>
      <w:r w:rsidRPr="00EA390B">
        <w:rPr>
          <w:rFonts w:eastAsia="等线" w:hint="eastAsia"/>
          <w:b/>
          <w:lang w:eastAsia="zh-CN"/>
        </w:rPr>
        <w:t xml:space="preserve"> of PDRCH with </w:t>
      </w:r>
      <w:r w:rsidRPr="00EA390B">
        <w:rPr>
          <w:rFonts w:eastAsia="Yu Mincho" w:hint="eastAsia"/>
          <w:b/>
          <w:color w:val="FF0000"/>
          <w:szCs w:val="21"/>
        </w:rPr>
        <w:t xml:space="preserve">a </w:t>
      </w:r>
      <w:r w:rsidRPr="00EA390B">
        <w:rPr>
          <w:rFonts w:eastAsia="等线" w:hint="eastAsia"/>
          <w:b/>
          <w:strike/>
          <w:color w:val="FF0000"/>
          <w:szCs w:val="21"/>
          <w:lang w:eastAsia="zh-CN"/>
        </w:rPr>
        <w:t>medium</w:t>
      </w:r>
      <w:r w:rsidRPr="00EA390B">
        <w:rPr>
          <w:rFonts w:eastAsia="等线" w:hint="eastAsia"/>
          <w:b/>
          <w:szCs w:val="21"/>
          <w:lang w:eastAsia="zh-CN"/>
        </w:rPr>
        <w:t xml:space="preserve"> payload </w:t>
      </w:r>
      <w:r w:rsidRPr="00EA390B">
        <w:rPr>
          <w:rFonts w:eastAsia="Yu Mincho" w:hint="eastAsia"/>
          <w:b/>
          <w:color w:val="FF0000"/>
          <w:szCs w:val="21"/>
        </w:rPr>
        <w:t xml:space="preserve">of </w:t>
      </w:r>
      <w:r w:rsidRPr="00EA390B">
        <w:rPr>
          <w:rFonts w:eastAsia="等线" w:hint="eastAsia"/>
          <w:b/>
          <w:strike/>
          <w:color w:val="FF0000"/>
          <w:szCs w:val="21"/>
          <w:lang w:eastAsia="zh-CN"/>
        </w:rPr>
        <w:t>such as</w:t>
      </w:r>
      <w:r w:rsidRPr="00EA390B">
        <w:rPr>
          <w:rFonts w:eastAsia="等线" w:hint="eastAsia"/>
          <w:b/>
          <w:lang w:eastAsia="zh-CN"/>
        </w:rPr>
        <w:t xml:space="preserve"> 96bits with 6 or 16-bit CRC, using </w:t>
      </w:r>
      <w:r w:rsidRPr="00EA390B">
        <w:rPr>
          <w:rFonts w:eastAsia="等线"/>
          <w:b/>
          <w:lang w:eastAsia="zh-CN"/>
        </w:rPr>
        <w:t>1/2</w:t>
      </w:r>
      <w:r w:rsidRPr="0082372C">
        <w:rPr>
          <w:rFonts w:eastAsia="等线"/>
          <w:b/>
          <w:lang w:eastAsia="zh-CN"/>
        </w:rPr>
        <w:t xml:space="preserve"> Manchester</w:t>
      </w:r>
      <w:r w:rsidRPr="0082372C">
        <w:rPr>
          <w:rFonts w:eastAsia="等线" w:hint="eastAsia"/>
          <w:b/>
          <w:lang w:eastAsia="zh-CN"/>
        </w:rPr>
        <w:t xml:space="preserve"> coding and </w:t>
      </w:r>
      <w:r w:rsidRPr="0082372C">
        <w:rPr>
          <w:rFonts w:eastAsia="等线"/>
          <w:b/>
          <w:lang w:eastAsia="zh-CN"/>
        </w:rPr>
        <w:t xml:space="preserve">1/3 </w:t>
      </w:r>
      <w:r w:rsidRPr="0082372C">
        <w:rPr>
          <w:rFonts w:eastAsia="等线" w:hint="eastAsia"/>
          <w:b/>
          <w:lang w:eastAsia="zh-CN"/>
        </w:rPr>
        <w:t xml:space="preserve">or 1/2 </w:t>
      </w:r>
      <w:r w:rsidRPr="0082372C">
        <w:rPr>
          <w:rFonts w:eastAsia="等线"/>
          <w:b/>
          <w:lang w:eastAsia="zh-CN"/>
        </w:rPr>
        <w:t>convolutional code</w:t>
      </w:r>
      <w:r w:rsidRPr="0082372C">
        <w:rPr>
          <w:rFonts w:eastAsia="等线" w:hint="eastAsia"/>
          <w:b/>
          <w:lang w:eastAsia="zh-CN"/>
        </w:rPr>
        <w:t>,</w:t>
      </w:r>
    </w:p>
    <w:p w14:paraId="38DD734F" w14:textId="77777777" w:rsidR="0035636F" w:rsidRDefault="0035636F" w:rsidP="0035636F">
      <w:pPr>
        <w:pStyle w:val="aff4"/>
        <w:numPr>
          <w:ilvl w:val="0"/>
          <w:numId w:val="31"/>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sidRPr="00C54D31">
        <w:rPr>
          <w:rFonts w:ascii="Times New Roman" w:eastAsia="等线" w:hAnsi="Times New Roman" w:cs="Times New Roman"/>
          <w:b/>
          <w:kern w:val="0"/>
          <w:sz w:val="20"/>
          <w:szCs w:val="20"/>
          <w:lang w:val="en-GB" w:eastAsia="zh-CN"/>
        </w:rPr>
        <w:t>Source</w:t>
      </w:r>
      <w:r>
        <w:rPr>
          <w:rFonts w:ascii="Times New Roman" w:eastAsia="等线" w:hAnsi="Times New Roman" w:cs="Times New Roman" w:hint="eastAsia"/>
          <w:b/>
          <w:kern w:val="0"/>
          <w:sz w:val="20"/>
          <w:szCs w:val="20"/>
          <w:lang w:val="en-GB" w:eastAsia="zh-CN"/>
        </w:rPr>
        <w:t>s</w:t>
      </w:r>
      <w:r w:rsidRPr="00C54D31">
        <w:rPr>
          <w:rFonts w:ascii="Times New Roman" w:eastAsia="等线" w:hAnsi="Times New Roman" w:cs="Times New Roman"/>
          <w:b/>
          <w:kern w:val="0"/>
          <w:sz w:val="20"/>
          <w:szCs w:val="20"/>
          <w:lang w:val="en-GB" w:eastAsia="zh-CN"/>
        </w:rPr>
        <w:t xml:space="preserve"> [3</w:t>
      </w:r>
      <w:r>
        <w:rPr>
          <w:rFonts w:ascii="Times New Roman" w:eastAsia="等线" w:hAnsi="Times New Roman" w:cs="Times New Roman" w:hint="eastAsia"/>
          <w:b/>
          <w:kern w:val="0"/>
          <w:sz w:val="20"/>
          <w:szCs w:val="20"/>
          <w:lang w:val="en-GB" w:eastAsia="zh-CN"/>
        </w:rPr>
        <w:t>, Huawei</w:t>
      </w:r>
      <w:r w:rsidRPr="00C54D31">
        <w:rPr>
          <w:rFonts w:ascii="Times New Roman" w:eastAsia="等线" w:hAnsi="Times New Roman" w:cs="Times New Roman"/>
          <w:b/>
          <w:kern w:val="0"/>
          <w:sz w:val="20"/>
          <w:szCs w:val="20"/>
          <w:lang w:val="en-GB" w:eastAsia="zh-CN"/>
        </w:rPr>
        <w:t>], [5</w:t>
      </w:r>
      <w:r>
        <w:rPr>
          <w:rFonts w:ascii="Times New Roman" w:eastAsia="等线" w:hAnsi="Times New Roman" w:cs="Times New Roman" w:hint="eastAsia"/>
          <w:b/>
          <w:kern w:val="0"/>
          <w:sz w:val="20"/>
          <w:szCs w:val="20"/>
          <w:lang w:val="en-GB" w:eastAsia="zh-CN"/>
        </w:rPr>
        <w:t>, CMCC</w:t>
      </w:r>
      <w:r w:rsidRPr="00C54D31">
        <w:rPr>
          <w:rFonts w:ascii="Times New Roman" w:eastAsia="等线" w:hAnsi="Times New Roman" w:cs="Times New Roman"/>
          <w:b/>
          <w:kern w:val="0"/>
          <w:sz w:val="20"/>
          <w:szCs w:val="20"/>
          <w:lang w:val="en-GB" w:eastAsia="zh-CN"/>
        </w:rPr>
        <w:t>] and [14</w:t>
      </w:r>
      <w:r>
        <w:rPr>
          <w:rFonts w:ascii="Times New Roman" w:eastAsia="等线" w:hAnsi="Times New Roman" w:cs="Times New Roman" w:hint="eastAsia"/>
          <w:b/>
          <w:kern w:val="0"/>
          <w:sz w:val="20"/>
          <w:szCs w:val="20"/>
          <w:lang w:val="en-GB" w:eastAsia="zh-CN"/>
        </w:rPr>
        <w:t xml:space="preserve">, </w:t>
      </w:r>
      <w:proofErr w:type="spellStart"/>
      <w:r>
        <w:rPr>
          <w:rFonts w:ascii="Times New Roman" w:eastAsia="等线" w:hAnsi="Times New Roman" w:cs="Times New Roman" w:hint="eastAsia"/>
          <w:b/>
          <w:kern w:val="0"/>
          <w:sz w:val="20"/>
          <w:szCs w:val="20"/>
          <w:lang w:val="en-GB" w:eastAsia="zh-CN"/>
        </w:rPr>
        <w:t>xiaomi</w:t>
      </w:r>
      <w:proofErr w:type="spellEnd"/>
      <w:r w:rsidRPr="00C54D31">
        <w:rPr>
          <w:rFonts w:ascii="Times New Roman" w:eastAsia="等线" w:hAnsi="Times New Roman" w:cs="Times New Roman"/>
          <w:b/>
          <w:kern w:val="0"/>
          <w:sz w:val="20"/>
          <w:szCs w:val="20"/>
          <w:lang w:val="en-GB" w:eastAsia="zh-CN"/>
        </w:rPr>
        <w:t>] observed that Option 1 cannot achieve 10% BLER.</w:t>
      </w:r>
    </w:p>
    <w:p w14:paraId="229D6FE6" w14:textId="77777777" w:rsidR="0035636F" w:rsidRDefault="0035636F" w:rsidP="0035636F">
      <w:pPr>
        <w:pStyle w:val="aff4"/>
        <w:numPr>
          <w:ilvl w:val="0"/>
          <w:numId w:val="31"/>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sidRPr="00C54D31">
        <w:rPr>
          <w:rFonts w:ascii="Times New Roman" w:eastAsia="等线" w:hAnsi="Times New Roman" w:cs="Times New Roman"/>
          <w:b/>
          <w:kern w:val="0"/>
          <w:sz w:val="20"/>
          <w:szCs w:val="20"/>
          <w:lang w:val="en-GB" w:eastAsia="zh-CN"/>
        </w:rPr>
        <w:t>Source</w:t>
      </w:r>
      <w:r>
        <w:rPr>
          <w:rFonts w:ascii="Times New Roman" w:eastAsia="等线" w:hAnsi="Times New Roman" w:cs="Times New Roman" w:hint="eastAsia"/>
          <w:b/>
          <w:kern w:val="0"/>
          <w:sz w:val="20"/>
          <w:szCs w:val="20"/>
          <w:lang w:val="en-GB" w:eastAsia="zh-CN"/>
        </w:rPr>
        <w:t>s</w:t>
      </w:r>
      <w:r w:rsidRPr="00C54D31">
        <w:rPr>
          <w:rFonts w:ascii="Times New Roman" w:eastAsia="等线" w:hAnsi="Times New Roman" w:cs="Times New Roman"/>
          <w:b/>
          <w:kern w:val="0"/>
          <w:sz w:val="20"/>
          <w:szCs w:val="20"/>
          <w:lang w:val="en-GB" w:eastAsia="zh-CN"/>
        </w:rPr>
        <w:t xml:space="preserve"> [</w:t>
      </w:r>
      <w:r>
        <w:rPr>
          <w:rFonts w:ascii="Times New Roman" w:eastAsia="等线" w:hAnsi="Times New Roman" w:cs="Times New Roman" w:hint="eastAsia"/>
          <w:b/>
          <w:kern w:val="0"/>
          <w:sz w:val="20"/>
          <w:szCs w:val="20"/>
          <w:lang w:val="en-GB" w:eastAsia="zh-CN"/>
        </w:rPr>
        <w:t>6, ZTE</w:t>
      </w:r>
      <w:r w:rsidRPr="00C54D31">
        <w:rPr>
          <w:rFonts w:ascii="Times New Roman" w:eastAsia="等线" w:hAnsi="Times New Roman" w:cs="Times New Roman"/>
          <w:b/>
          <w:kern w:val="0"/>
          <w:sz w:val="20"/>
          <w:szCs w:val="20"/>
          <w:lang w:val="en-GB" w:eastAsia="zh-CN"/>
        </w:rPr>
        <w:t>], [</w:t>
      </w:r>
      <w:r>
        <w:rPr>
          <w:rFonts w:ascii="Times New Roman" w:eastAsia="等线" w:hAnsi="Times New Roman" w:cs="Times New Roman" w:hint="eastAsia"/>
          <w:b/>
          <w:kern w:val="0"/>
          <w:sz w:val="20"/>
          <w:szCs w:val="20"/>
          <w:lang w:val="en-GB" w:eastAsia="zh-CN"/>
        </w:rPr>
        <w:t>7, Samsung</w:t>
      </w:r>
      <w:r w:rsidRPr="00C54D31">
        <w:rPr>
          <w:rFonts w:ascii="Times New Roman" w:eastAsia="等线" w:hAnsi="Times New Roman" w:cs="Times New Roman"/>
          <w:b/>
          <w:kern w:val="0"/>
          <w:sz w:val="20"/>
          <w:szCs w:val="20"/>
          <w:lang w:val="en-GB" w:eastAsia="zh-CN"/>
        </w:rPr>
        <w:t>]</w:t>
      </w:r>
      <w:r>
        <w:rPr>
          <w:rFonts w:ascii="Times New Roman" w:eastAsia="等线" w:hAnsi="Times New Roman" w:cs="Times New Roman" w:hint="eastAsia"/>
          <w:b/>
          <w:kern w:val="0"/>
          <w:sz w:val="20"/>
          <w:szCs w:val="20"/>
          <w:lang w:val="en-GB" w:eastAsia="zh-CN"/>
        </w:rPr>
        <w:t xml:space="preserve">, </w:t>
      </w:r>
      <w:r w:rsidRPr="00C54D31">
        <w:rPr>
          <w:rFonts w:ascii="Times New Roman" w:eastAsia="等线" w:hAnsi="Times New Roman" w:cs="Times New Roman"/>
          <w:b/>
          <w:kern w:val="0"/>
          <w:sz w:val="20"/>
          <w:szCs w:val="20"/>
          <w:lang w:val="en-GB" w:eastAsia="zh-CN"/>
        </w:rPr>
        <w:t>[</w:t>
      </w:r>
      <w:r>
        <w:rPr>
          <w:rFonts w:ascii="Times New Roman" w:eastAsia="等线" w:hAnsi="Times New Roman" w:cs="Times New Roman" w:hint="eastAsia"/>
          <w:b/>
          <w:kern w:val="0"/>
          <w:sz w:val="20"/>
          <w:szCs w:val="20"/>
          <w:lang w:val="en-GB" w:eastAsia="zh-CN"/>
        </w:rPr>
        <w:t>9, vivo</w:t>
      </w:r>
      <w:r w:rsidRPr="00C54D31">
        <w:rPr>
          <w:rFonts w:ascii="Times New Roman" w:eastAsia="等线" w:hAnsi="Times New Roman" w:cs="Times New Roman"/>
          <w:b/>
          <w:kern w:val="0"/>
          <w:sz w:val="20"/>
          <w:szCs w:val="20"/>
          <w:lang w:val="en-GB" w:eastAsia="zh-CN"/>
        </w:rPr>
        <w:t>]</w:t>
      </w:r>
      <w:r>
        <w:rPr>
          <w:rFonts w:ascii="Times New Roman" w:eastAsia="等线" w:hAnsi="Times New Roman" w:cs="Times New Roman" w:hint="eastAsia"/>
          <w:b/>
          <w:kern w:val="0"/>
          <w:sz w:val="20"/>
          <w:szCs w:val="20"/>
          <w:lang w:val="en-GB" w:eastAsia="zh-CN"/>
        </w:rPr>
        <w:t xml:space="preserve">, [20, OPPO] and [30, QC] </w:t>
      </w:r>
      <w:r w:rsidRPr="00C54D31">
        <w:rPr>
          <w:rFonts w:ascii="Times New Roman" w:eastAsia="等线" w:hAnsi="Times New Roman" w:cs="Times New Roman"/>
          <w:b/>
          <w:kern w:val="0"/>
          <w:sz w:val="20"/>
          <w:szCs w:val="20"/>
          <w:lang w:val="en-GB" w:eastAsia="zh-CN"/>
        </w:rPr>
        <w:t>observed that Option 1 can</w:t>
      </w:r>
      <w:r>
        <w:rPr>
          <w:rFonts w:ascii="Times New Roman" w:eastAsia="等线" w:hAnsi="Times New Roman" w:cs="Times New Roman" w:hint="eastAsia"/>
          <w:b/>
          <w:kern w:val="0"/>
          <w:sz w:val="20"/>
          <w:szCs w:val="20"/>
          <w:lang w:val="en-GB" w:eastAsia="zh-CN"/>
        </w:rPr>
        <w:t xml:space="preserve"> </w:t>
      </w:r>
      <w:r w:rsidRPr="00C54D31">
        <w:rPr>
          <w:rFonts w:ascii="Times New Roman" w:eastAsia="等线" w:hAnsi="Times New Roman" w:cs="Times New Roman"/>
          <w:b/>
          <w:kern w:val="0"/>
          <w:sz w:val="20"/>
          <w:szCs w:val="20"/>
          <w:lang w:val="en-GB" w:eastAsia="zh-CN"/>
        </w:rPr>
        <w:t>achieve 10% BLER.</w:t>
      </w:r>
    </w:p>
    <w:p w14:paraId="0CDA8800" w14:textId="77777777" w:rsidR="0035636F" w:rsidRDefault="0035636F" w:rsidP="0035636F">
      <w:pPr>
        <w:pStyle w:val="aff4"/>
        <w:numPr>
          <w:ilvl w:val="0"/>
          <w:numId w:val="31"/>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Sources</w:t>
      </w:r>
      <w:r>
        <w:rPr>
          <w:rFonts w:ascii="Times New Roman" w:eastAsia="等线" w:hAnsi="Times New Roman" w:cs="Times New Roman"/>
          <w:b/>
          <w:kern w:val="0"/>
          <w:sz w:val="20"/>
          <w:szCs w:val="20"/>
          <w:lang w:val="en-GB" w:eastAsia="zh-CN"/>
        </w:rPr>
        <w:t xml:space="preserve"> [3</w:t>
      </w:r>
      <w:r>
        <w:rPr>
          <w:rFonts w:ascii="Times New Roman" w:eastAsia="等线" w:hAnsi="Times New Roman" w:cs="Times New Roman" w:hint="eastAsia"/>
          <w:b/>
          <w:kern w:val="0"/>
          <w:sz w:val="20"/>
          <w:szCs w:val="20"/>
          <w:lang w:val="en-GB" w:eastAsia="zh-CN"/>
        </w:rPr>
        <w:t>, Huawei</w:t>
      </w:r>
      <w:r>
        <w:rPr>
          <w:rFonts w:ascii="Times New Roman" w:eastAsia="等线" w:hAnsi="Times New Roman" w:cs="Times New Roman"/>
          <w:b/>
          <w:kern w:val="0"/>
          <w:sz w:val="20"/>
          <w:szCs w:val="20"/>
          <w:lang w:val="en-GB" w:eastAsia="zh-CN"/>
        </w:rPr>
        <w:t>], [5</w:t>
      </w:r>
      <w:r>
        <w:rPr>
          <w:rFonts w:ascii="Times New Roman" w:eastAsia="等线" w:hAnsi="Times New Roman" w:cs="Times New Roman" w:hint="eastAsia"/>
          <w:b/>
          <w:kern w:val="0"/>
          <w:sz w:val="20"/>
          <w:szCs w:val="20"/>
          <w:lang w:val="en-GB" w:eastAsia="zh-CN"/>
        </w:rPr>
        <w:t>, CMCC</w:t>
      </w:r>
      <w:r>
        <w:rPr>
          <w:rFonts w:ascii="Times New Roman" w:eastAsia="等线" w:hAnsi="Times New Roman" w:cs="Times New Roman"/>
          <w:b/>
          <w:kern w:val="0"/>
          <w:sz w:val="20"/>
          <w:szCs w:val="20"/>
          <w:lang w:val="en-GB" w:eastAsia="zh-CN"/>
        </w:rPr>
        <w:t>],</w:t>
      </w:r>
      <w:r>
        <w:rPr>
          <w:rFonts w:ascii="Times New Roman" w:eastAsia="等线" w:hAnsi="Times New Roman" w:cs="Times New Roman" w:hint="eastAsia"/>
          <w:b/>
          <w:kern w:val="0"/>
          <w:sz w:val="20"/>
          <w:szCs w:val="20"/>
          <w:lang w:val="en-GB" w:eastAsia="zh-CN"/>
        </w:rPr>
        <w:t xml:space="preserve"> [6, ZTE], [7, Samsung], [9, vivo], </w:t>
      </w:r>
      <w:r>
        <w:rPr>
          <w:rFonts w:ascii="Times New Roman" w:eastAsia="等线" w:hAnsi="Times New Roman" w:cs="Times New Roman"/>
          <w:b/>
          <w:kern w:val="0"/>
          <w:sz w:val="20"/>
          <w:szCs w:val="20"/>
          <w:lang w:val="en-GB" w:eastAsia="zh-CN"/>
        </w:rPr>
        <w:t>[14</w:t>
      </w:r>
      <w:r>
        <w:rPr>
          <w:rFonts w:ascii="Times New Roman" w:eastAsia="等线" w:hAnsi="Times New Roman" w:cs="Times New Roman" w:hint="eastAsia"/>
          <w:b/>
          <w:kern w:val="0"/>
          <w:sz w:val="20"/>
          <w:szCs w:val="20"/>
          <w:lang w:val="en-GB" w:eastAsia="zh-CN"/>
        </w:rPr>
        <w:t xml:space="preserve">, </w:t>
      </w:r>
      <w:proofErr w:type="spellStart"/>
      <w:r>
        <w:rPr>
          <w:rFonts w:ascii="Times New Roman" w:eastAsia="等线" w:hAnsi="Times New Roman" w:cs="Times New Roman" w:hint="eastAsia"/>
          <w:b/>
          <w:kern w:val="0"/>
          <w:sz w:val="20"/>
          <w:szCs w:val="20"/>
          <w:lang w:val="en-GB" w:eastAsia="zh-CN"/>
        </w:rPr>
        <w:t>xiaomi</w:t>
      </w:r>
      <w:proofErr w:type="spellEnd"/>
      <w:r>
        <w:rPr>
          <w:rFonts w:ascii="Times New Roman" w:eastAsia="等线" w:hAnsi="Times New Roman" w:cs="Times New Roman"/>
          <w:b/>
          <w:kern w:val="0"/>
          <w:sz w:val="20"/>
          <w:szCs w:val="20"/>
          <w:lang w:val="en-GB" w:eastAsia="zh-CN"/>
        </w:rPr>
        <w:t xml:space="preserve">], </w:t>
      </w:r>
      <w:r>
        <w:rPr>
          <w:rFonts w:ascii="Times New Roman" w:eastAsia="等线" w:hAnsi="Times New Roman" w:cs="Times New Roman" w:hint="eastAsia"/>
          <w:b/>
          <w:kern w:val="0"/>
          <w:sz w:val="20"/>
          <w:szCs w:val="20"/>
          <w:lang w:val="en-GB" w:eastAsia="zh-CN"/>
        </w:rPr>
        <w:t>[16,</w:t>
      </w:r>
      <w:r w:rsidRPr="00C54D31">
        <w:rPr>
          <w:rFonts w:ascii="Times New Roman" w:eastAsia="等线" w:hAnsi="Times New Roman" w:cs="Times New Roman"/>
          <w:b/>
          <w:kern w:val="0"/>
          <w:sz w:val="20"/>
          <w:szCs w:val="20"/>
          <w:lang w:val="en-GB" w:eastAsia="zh-CN"/>
        </w:rPr>
        <w:t xml:space="preserve"> China Telecom</w:t>
      </w:r>
      <w:r>
        <w:rPr>
          <w:rFonts w:ascii="Times New Roman" w:eastAsia="等线" w:hAnsi="Times New Roman" w:cs="Times New Roman" w:hint="eastAsia"/>
          <w:b/>
          <w:kern w:val="0"/>
          <w:sz w:val="20"/>
          <w:szCs w:val="20"/>
          <w:lang w:val="en-GB" w:eastAsia="zh-CN"/>
        </w:rPr>
        <w:t xml:space="preserve">] observed that adding additional amble improves the </w:t>
      </w:r>
      <w:r>
        <w:rPr>
          <w:rFonts w:ascii="Times New Roman" w:eastAsia="等线" w:hAnsi="Times New Roman" w:cs="Times New Roman"/>
          <w:b/>
          <w:kern w:val="0"/>
          <w:sz w:val="20"/>
          <w:szCs w:val="20"/>
          <w:lang w:val="en-GB" w:eastAsia="zh-CN"/>
        </w:rPr>
        <w:t>performance</w:t>
      </w:r>
      <w:r>
        <w:rPr>
          <w:rFonts w:ascii="Times New Roman" w:eastAsia="等线" w:hAnsi="Times New Roman" w:cs="Times New Roman" w:hint="eastAsia"/>
          <w:b/>
          <w:kern w:val="0"/>
          <w:sz w:val="20"/>
          <w:szCs w:val="20"/>
          <w:lang w:val="en-GB" w:eastAsia="zh-CN"/>
        </w:rPr>
        <w:t xml:space="preserve">. </w:t>
      </w:r>
    </w:p>
    <w:p w14:paraId="36A01961" w14:textId="77777777" w:rsidR="0035636F" w:rsidRDefault="0035636F" w:rsidP="0035636F">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sidRPr="00C54D31">
        <w:rPr>
          <w:rFonts w:ascii="Times New Roman" w:eastAsia="等线" w:hAnsi="Times New Roman" w:cs="Times New Roman"/>
          <w:b/>
          <w:kern w:val="0"/>
          <w:sz w:val="20"/>
          <w:szCs w:val="20"/>
          <w:lang w:val="en-GB" w:eastAsia="zh-CN"/>
        </w:rPr>
        <w:t>Source [3</w:t>
      </w:r>
      <w:r>
        <w:rPr>
          <w:rFonts w:ascii="Times New Roman" w:eastAsia="等线" w:hAnsi="Times New Roman" w:cs="Times New Roman" w:hint="eastAsia"/>
          <w:b/>
          <w:kern w:val="0"/>
          <w:sz w:val="20"/>
          <w:szCs w:val="20"/>
          <w:lang w:val="en-GB" w:eastAsia="zh-CN"/>
        </w:rPr>
        <w:t>, Huawei</w:t>
      </w:r>
      <w:r w:rsidRPr="00C54D31">
        <w:rPr>
          <w:rFonts w:ascii="Times New Roman" w:eastAsia="等线" w:hAnsi="Times New Roman" w:cs="Times New Roman"/>
          <w:b/>
          <w:kern w:val="0"/>
          <w:sz w:val="20"/>
          <w:szCs w:val="20"/>
          <w:lang w:val="en-GB" w:eastAsia="zh-CN"/>
        </w:rPr>
        <w:t>]</w:t>
      </w:r>
      <w:r>
        <w:rPr>
          <w:rFonts w:ascii="Times New Roman" w:eastAsia="等线" w:hAnsi="Times New Roman" w:cs="Times New Roman"/>
          <w:b/>
          <w:kern w:val="0"/>
          <w:sz w:val="20"/>
          <w:szCs w:val="20"/>
          <w:lang w:val="en-GB" w:eastAsia="zh-CN"/>
        </w:rPr>
        <w:t xml:space="preserve"> observed that </w:t>
      </w:r>
      <w:r w:rsidRPr="009838D9">
        <w:rPr>
          <w:rFonts w:ascii="Times New Roman" w:eastAsia="等线" w:hAnsi="Times New Roman" w:cs="Times New Roman"/>
          <w:b/>
          <w:kern w:val="0"/>
          <w:sz w:val="20"/>
          <w:szCs w:val="20"/>
          <w:lang w:val="en-GB" w:eastAsia="zh-CN"/>
        </w:rPr>
        <w:t xml:space="preserve">with up to 10% SFO, </w:t>
      </w:r>
    </w:p>
    <w:p w14:paraId="36FA6C9D" w14:textId="77777777" w:rsidR="0035636F" w:rsidRPr="00EB718F" w:rsidRDefault="0035636F" w:rsidP="0035636F">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sidRPr="00EB718F">
        <w:rPr>
          <w:rFonts w:ascii="Times New Roman" w:eastAsia="等线" w:hAnsi="Times New Roman" w:cs="Times New Roman"/>
          <w:b/>
          <w:kern w:val="0"/>
          <w:sz w:val="20"/>
          <w:szCs w:val="20"/>
          <w:lang w:val="en-GB" w:eastAsia="zh-CN"/>
        </w:rPr>
        <w:t xml:space="preserve">Option 2 of D2R preamble+ 1 </w:t>
      </w:r>
      <w:proofErr w:type="spellStart"/>
      <w:r w:rsidRPr="00EB718F">
        <w:rPr>
          <w:rFonts w:ascii="Times New Roman" w:eastAsia="等线" w:hAnsi="Times New Roman" w:cs="Times New Roman"/>
          <w:b/>
          <w:kern w:val="0"/>
          <w:sz w:val="20"/>
          <w:szCs w:val="20"/>
          <w:lang w:val="en-GB" w:eastAsia="zh-CN"/>
        </w:rPr>
        <w:t>midamble</w:t>
      </w:r>
      <w:proofErr w:type="spellEnd"/>
      <w:r w:rsidRPr="00EB718F">
        <w:rPr>
          <w:rFonts w:ascii="Times New Roman" w:eastAsia="等线" w:hAnsi="Times New Roman" w:cs="Times New Roman"/>
          <w:b/>
          <w:kern w:val="0"/>
          <w:sz w:val="20"/>
          <w:szCs w:val="20"/>
          <w:lang w:val="en-GB" w:eastAsia="zh-CN"/>
        </w:rPr>
        <w:t xml:space="preserve"> achieves 10% BLER at SNR around -</w:t>
      </w:r>
      <w:proofErr w:type="gramStart"/>
      <w:r w:rsidRPr="00EB718F">
        <w:rPr>
          <w:rFonts w:ascii="Times New Roman" w:eastAsia="等线" w:hAnsi="Times New Roman" w:cs="Times New Roman"/>
          <w:b/>
          <w:kern w:val="0"/>
          <w:sz w:val="20"/>
          <w:szCs w:val="20"/>
          <w:lang w:val="en-GB" w:eastAsia="zh-CN"/>
        </w:rPr>
        <w:t>3dB, but</w:t>
      </w:r>
      <w:proofErr w:type="gramEnd"/>
      <w:r w:rsidRPr="00EB718F">
        <w:rPr>
          <w:rFonts w:ascii="Times New Roman" w:eastAsia="等线" w:hAnsi="Times New Roman" w:cs="Times New Roman"/>
          <w:b/>
          <w:kern w:val="0"/>
          <w:sz w:val="20"/>
          <w:szCs w:val="20"/>
          <w:lang w:val="en-GB" w:eastAsia="zh-CN"/>
        </w:rPr>
        <w:t xml:space="preserve"> cannot achieve 1% BLER</w:t>
      </w:r>
      <w:r>
        <w:rPr>
          <w:rFonts w:ascii="Times New Roman" w:eastAsia="等线" w:hAnsi="Times New Roman" w:cs="Times New Roman" w:hint="eastAsia"/>
          <w:b/>
          <w:kern w:val="0"/>
          <w:sz w:val="20"/>
          <w:szCs w:val="20"/>
          <w:lang w:val="en-GB" w:eastAsia="zh-CN"/>
        </w:rPr>
        <w:t>.</w:t>
      </w:r>
    </w:p>
    <w:p w14:paraId="40259CBA" w14:textId="77777777" w:rsidR="0035636F" w:rsidRPr="00C54D31" w:rsidRDefault="0035636F" w:rsidP="0035636F">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sidRPr="004848DE">
        <w:rPr>
          <w:rFonts w:ascii="Times New Roman" w:eastAsia="等线" w:hAnsi="Times New Roman" w:cs="Times New Roman"/>
          <w:b/>
          <w:kern w:val="0"/>
          <w:sz w:val="20"/>
          <w:szCs w:val="20"/>
          <w:lang w:val="en-GB" w:eastAsia="zh-CN"/>
        </w:rPr>
        <w:t xml:space="preserve">Option 3 of D2R preamble+ </w:t>
      </w:r>
      <w:proofErr w:type="spellStart"/>
      <w:r w:rsidRPr="004848DE">
        <w:rPr>
          <w:rFonts w:ascii="Times New Roman" w:eastAsia="等线" w:hAnsi="Times New Roman" w:cs="Times New Roman"/>
          <w:b/>
          <w:kern w:val="0"/>
          <w:sz w:val="20"/>
          <w:szCs w:val="20"/>
          <w:lang w:val="en-GB" w:eastAsia="zh-CN"/>
        </w:rPr>
        <w:t>postamble</w:t>
      </w:r>
      <w:proofErr w:type="spellEnd"/>
      <w:r w:rsidRPr="004848DE">
        <w:rPr>
          <w:rFonts w:ascii="Times New Roman" w:eastAsia="等线" w:hAnsi="Times New Roman" w:cs="Times New Roman"/>
          <w:b/>
          <w:kern w:val="0"/>
          <w:sz w:val="20"/>
          <w:szCs w:val="20"/>
          <w:lang w:val="en-GB" w:eastAsia="zh-CN"/>
        </w:rPr>
        <w:t xml:space="preserve"> achieves 10% BLER at SNR around -</w:t>
      </w:r>
      <w:proofErr w:type="gramStart"/>
      <w:r w:rsidRPr="004848DE">
        <w:rPr>
          <w:rFonts w:ascii="Times New Roman" w:eastAsia="等线" w:hAnsi="Times New Roman" w:cs="Times New Roman"/>
          <w:b/>
          <w:kern w:val="0"/>
          <w:sz w:val="20"/>
          <w:szCs w:val="20"/>
          <w:lang w:val="en-GB" w:eastAsia="zh-CN"/>
        </w:rPr>
        <w:t>4dB, and</w:t>
      </w:r>
      <w:proofErr w:type="gramEnd"/>
      <w:r w:rsidRPr="004848DE">
        <w:rPr>
          <w:rFonts w:ascii="Times New Roman" w:eastAsia="等线" w:hAnsi="Times New Roman" w:cs="Times New Roman"/>
          <w:b/>
          <w:kern w:val="0"/>
          <w:sz w:val="20"/>
          <w:szCs w:val="20"/>
          <w:lang w:val="en-GB" w:eastAsia="zh-CN"/>
        </w:rPr>
        <w:t xml:space="preserve"> </w:t>
      </w:r>
      <w:r>
        <w:rPr>
          <w:rFonts w:ascii="Times New Roman" w:eastAsia="等线" w:hAnsi="Times New Roman" w:cs="Times New Roman" w:hint="eastAsia"/>
          <w:b/>
          <w:kern w:val="0"/>
          <w:sz w:val="20"/>
          <w:szCs w:val="20"/>
          <w:lang w:val="en-GB" w:eastAsia="zh-CN"/>
        </w:rPr>
        <w:t xml:space="preserve">can </w:t>
      </w:r>
      <w:r w:rsidRPr="004848DE">
        <w:rPr>
          <w:rFonts w:ascii="Times New Roman" w:eastAsia="等线" w:hAnsi="Times New Roman" w:cs="Times New Roman"/>
          <w:b/>
          <w:kern w:val="0"/>
          <w:sz w:val="20"/>
          <w:szCs w:val="20"/>
          <w:lang w:val="en-GB" w:eastAsia="zh-CN"/>
        </w:rPr>
        <w:t>achieve 1% BLER at SNR around 4dB.</w:t>
      </w:r>
    </w:p>
    <w:p w14:paraId="7DFA4F4D" w14:textId="103DE0CB" w:rsidR="0035636F" w:rsidRPr="00FB7BEF" w:rsidRDefault="0035636F" w:rsidP="00FB7BEF">
      <w:pPr>
        <w:pStyle w:val="aff4"/>
        <w:numPr>
          <w:ilvl w:val="1"/>
          <w:numId w:val="31"/>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sidRPr="005B1117">
        <w:rPr>
          <w:rFonts w:ascii="Times New Roman" w:eastAsia="等线" w:hAnsi="Times New Roman" w:cs="Times New Roman"/>
          <w:b/>
          <w:kern w:val="0"/>
          <w:sz w:val="20"/>
          <w:szCs w:val="20"/>
          <w:lang w:val="en-GB" w:eastAsia="zh-CN"/>
        </w:rPr>
        <w:t>Source [5</w:t>
      </w:r>
      <w:r w:rsidRPr="005B1117">
        <w:rPr>
          <w:rFonts w:ascii="Times New Roman" w:eastAsia="等线" w:hAnsi="Times New Roman" w:cs="Times New Roman" w:hint="eastAsia"/>
          <w:b/>
          <w:kern w:val="0"/>
          <w:sz w:val="20"/>
          <w:szCs w:val="20"/>
          <w:lang w:val="en-GB" w:eastAsia="zh-CN"/>
        </w:rPr>
        <w:t>, CMCC</w:t>
      </w:r>
      <w:r w:rsidRPr="005B1117">
        <w:rPr>
          <w:rFonts w:ascii="Times New Roman" w:eastAsia="等线" w:hAnsi="Times New Roman" w:cs="Times New Roman"/>
          <w:b/>
          <w:kern w:val="0"/>
          <w:sz w:val="20"/>
          <w:szCs w:val="20"/>
          <w:lang w:val="en-GB" w:eastAsia="zh-CN"/>
        </w:rPr>
        <w:t xml:space="preserve">] observed that </w:t>
      </w:r>
      <w:r w:rsidRPr="005B1117">
        <w:rPr>
          <w:rFonts w:ascii="Times New Roman" w:eastAsia="等线" w:hAnsi="Times New Roman" w:cs="Times New Roman" w:hint="eastAsia"/>
          <w:b/>
          <w:kern w:val="0"/>
          <w:sz w:val="20"/>
          <w:szCs w:val="20"/>
          <w:lang w:val="en-GB" w:eastAsia="zh-CN"/>
        </w:rPr>
        <w:t>w</w:t>
      </w:r>
      <w:r w:rsidRPr="005B1117">
        <w:rPr>
          <w:rFonts w:ascii="Times New Roman" w:eastAsia="等线" w:hAnsi="Times New Roman" w:cs="Times New Roman"/>
          <w:b/>
          <w:kern w:val="0"/>
          <w:sz w:val="20"/>
          <w:szCs w:val="20"/>
          <w:lang w:val="en-GB" w:eastAsia="zh-CN"/>
        </w:rPr>
        <w:t>ith up to 10% SFO</w:t>
      </w:r>
      <w:r w:rsidRPr="005B1117">
        <w:rPr>
          <w:rFonts w:ascii="Times New Roman" w:eastAsia="等线" w:hAnsi="Times New Roman" w:cs="Times New Roman" w:hint="eastAsia"/>
          <w:b/>
          <w:kern w:val="0"/>
          <w:sz w:val="20"/>
          <w:szCs w:val="20"/>
          <w:lang w:val="en-GB" w:eastAsia="zh-CN"/>
        </w:rPr>
        <w:t xml:space="preserve">, </w:t>
      </w:r>
      <w:r w:rsidRPr="005B1117">
        <w:rPr>
          <w:rFonts w:ascii="Times New Roman" w:eastAsia="等线" w:hAnsi="Times New Roman" w:cs="Times New Roman"/>
          <w:b/>
          <w:kern w:val="0"/>
          <w:sz w:val="20"/>
          <w:szCs w:val="20"/>
          <w:lang w:val="en-GB" w:eastAsia="zh-CN"/>
        </w:rPr>
        <w:t xml:space="preserve">Option 3 </w:t>
      </w:r>
      <w:r w:rsidRPr="005B1117">
        <w:rPr>
          <w:rFonts w:ascii="Times New Roman" w:eastAsia="等线" w:hAnsi="Times New Roman" w:cs="Times New Roman" w:hint="eastAsia"/>
          <w:b/>
          <w:kern w:val="0"/>
          <w:sz w:val="20"/>
          <w:szCs w:val="20"/>
          <w:lang w:val="en-GB" w:eastAsia="zh-CN"/>
        </w:rPr>
        <w:t xml:space="preserve">allows reader to </w:t>
      </w:r>
      <w:r w:rsidRPr="005B1117">
        <w:rPr>
          <w:rFonts w:ascii="Times New Roman" w:eastAsia="等线" w:hAnsi="Times New Roman" w:cs="Times New Roman"/>
          <w:b/>
          <w:kern w:val="0"/>
          <w:sz w:val="20"/>
          <w:szCs w:val="20"/>
          <w:lang w:val="en-GB" w:eastAsia="zh-CN"/>
        </w:rPr>
        <w:t xml:space="preserve">precisely search and detect the SFO with 0.03% residual SFO </w:t>
      </w:r>
      <w:r w:rsidRPr="005B1117">
        <w:rPr>
          <w:rFonts w:ascii="Times New Roman" w:eastAsia="等线" w:hAnsi="Times New Roman" w:cs="Times New Roman" w:hint="eastAsia"/>
          <w:b/>
          <w:kern w:val="0"/>
          <w:sz w:val="20"/>
          <w:szCs w:val="20"/>
          <w:lang w:val="en-GB" w:eastAsia="zh-CN"/>
        </w:rPr>
        <w:t>at</w:t>
      </w:r>
      <w:r w:rsidRPr="005B1117">
        <w:rPr>
          <w:rFonts w:ascii="Times New Roman" w:eastAsia="等线" w:hAnsi="Times New Roman" w:cs="Times New Roman"/>
          <w:b/>
          <w:kern w:val="0"/>
          <w:sz w:val="20"/>
          <w:szCs w:val="20"/>
          <w:lang w:val="en-GB" w:eastAsia="zh-CN"/>
        </w:rPr>
        <w:t xml:space="preserve"> -3dB SNR TDL-A channel, achiev</w:t>
      </w:r>
      <w:r w:rsidRPr="005B1117">
        <w:rPr>
          <w:rFonts w:ascii="Times New Roman" w:eastAsia="等线" w:hAnsi="Times New Roman" w:cs="Times New Roman" w:hint="eastAsia"/>
          <w:b/>
          <w:kern w:val="0"/>
          <w:sz w:val="20"/>
          <w:szCs w:val="20"/>
          <w:lang w:val="en-GB" w:eastAsia="zh-CN"/>
        </w:rPr>
        <w:t>ing</w:t>
      </w:r>
      <w:r w:rsidRPr="005B1117">
        <w:rPr>
          <w:rFonts w:ascii="Times New Roman" w:eastAsia="等线" w:hAnsi="Times New Roman" w:cs="Times New Roman"/>
          <w:b/>
          <w:kern w:val="0"/>
          <w:sz w:val="20"/>
          <w:szCs w:val="20"/>
          <w:lang w:val="en-GB" w:eastAsia="zh-CN"/>
        </w:rPr>
        <w:t xml:space="preserve"> 10% BLER -2.44dB SNR for ~1 kbps </w:t>
      </w:r>
      <w:r>
        <w:rPr>
          <w:rFonts w:ascii="Times New Roman" w:eastAsia="等线" w:hAnsi="Times New Roman" w:cs="Times New Roman" w:hint="eastAsia"/>
          <w:b/>
          <w:kern w:val="0"/>
          <w:sz w:val="20"/>
          <w:szCs w:val="20"/>
          <w:lang w:val="en-GB" w:eastAsia="zh-CN"/>
        </w:rPr>
        <w:t xml:space="preserve">data rate </w:t>
      </w:r>
      <w:r w:rsidRPr="005B1117">
        <w:rPr>
          <w:rFonts w:ascii="Times New Roman" w:eastAsia="等线" w:hAnsi="Times New Roman" w:cs="Times New Roman"/>
          <w:b/>
          <w:kern w:val="0"/>
          <w:sz w:val="20"/>
          <w:szCs w:val="20"/>
          <w:lang w:val="en-GB" w:eastAsia="zh-CN"/>
        </w:rPr>
        <w:t>and -2.17 dB for ~6 kbps</w:t>
      </w:r>
      <w:r>
        <w:rPr>
          <w:rFonts w:ascii="Times New Roman" w:eastAsia="等线" w:hAnsi="Times New Roman" w:cs="Times New Roman" w:hint="eastAsia"/>
          <w:b/>
          <w:kern w:val="0"/>
          <w:sz w:val="20"/>
          <w:szCs w:val="20"/>
          <w:lang w:val="en-GB" w:eastAsia="zh-CN"/>
        </w:rPr>
        <w:t xml:space="preserve"> data rate</w:t>
      </w:r>
      <w:r w:rsidR="00FB7BEF">
        <w:rPr>
          <w:rFonts w:ascii="Times New Roman" w:eastAsia="等线" w:hAnsi="Times New Roman" w:cs="Times New Roman" w:hint="eastAsia"/>
          <w:b/>
          <w:color w:val="FF0000"/>
          <w:kern w:val="0"/>
          <w:sz w:val="20"/>
          <w:szCs w:val="20"/>
          <w:lang w:val="en-GB" w:eastAsia="zh-CN"/>
        </w:rPr>
        <w:t>, which is sufficient to reach a satisfactory coverage</w:t>
      </w:r>
      <w:r w:rsidR="00FB7BEF">
        <w:rPr>
          <w:rFonts w:ascii="Times New Roman" w:eastAsia="等线" w:hAnsi="Times New Roman" w:cs="Times New Roman"/>
          <w:b/>
          <w:color w:val="FF0000"/>
          <w:kern w:val="0"/>
          <w:sz w:val="20"/>
          <w:szCs w:val="20"/>
          <w:lang w:val="en-GB" w:eastAsia="zh-CN"/>
        </w:rPr>
        <w:t>.</w:t>
      </w:r>
      <w:r w:rsidR="00FB7BEF">
        <w:rPr>
          <w:rFonts w:ascii="Times New Roman" w:eastAsia="等线" w:hAnsi="Times New Roman" w:cs="Times New Roman" w:hint="eastAsia"/>
          <w:b/>
          <w:color w:val="FF0000"/>
          <w:kern w:val="0"/>
          <w:sz w:val="20"/>
          <w:szCs w:val="20"/>
          <w:lang w:val="en-GB" w:eastAsia="zh-CN"/>
        </w:rPr>
        <w:t xml:space="preserve"> Source [5, CMCC] further observed that when the reader adopts same number of SFO hypothesis based on preamble, with 1% SFO, Option 3 can achieve 10% BLER at -4.27 dB SNR for ~1 kbps and at -4.29 dB SNR for ~6 kbps, which provides 1~2 dB performance gain when compared to 10% SFO. The performance gain is marginal and at the cost of significant increase of device power consumption, implementation complexity and resource overhead</w:t>
      </w:r>
      <w:r w:rsidRPr="00FB7BEF">
        <w:rPr>
          <w:rFonts w:eastAsia="等线" w:hint="eastAsia"/>
          <w:b/>
          <w:lang w:eastAsia="zh-CN"/>
        </w:rPr>
        <w:t>.</w:t>
      </w:r>
      <w:r w:rsidR="00FB7BEF" w:rsidRPr="00FB7BEF">
        <w:rPr>
          <w:rFonts w:eastAsia="等线" w:hint="eastAsia"/>
          <w:b/>
          <w:lang w:eastAsia="zh-CN"/>
        </w:rPr>
        <w:t xml:space="preserve"> </w:t>
      </w:r>
    </w:p>
    <w:p w14:paraId="06C144F9" w14:textId="77777777" w:rsidR="0035636F" w:rsidRDefault="0035636F" w:rsidP="0035636F">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sidRPr="00A772F4">
        <w:rPr>
          <w:rFonts w:ascii="Times New Roman" w:eastAsia="等线" w:hAnsi="Times New Roman" w:cs="Times New Roman" w:hint="eastAsia"/>
          <w:b/>
          <w:kern w:val="0"/>
          <w:sz w:val="20"/>
          <w:szCs w:val="20"/>
          <w:lang w:val="en-GB" w:eastAsia="zh-CN"/>
        </w:rPr>
        <w:t>S</w:t>
      </w:r>
      <w:r w:rsidRPr="00A772F4">
        <w:rPr>
          <w:rFonts w:ascii="Times New Roman" w:eastAsia="等线" w:hAnsi="Times New Roman" w:cs="Times New Roman"/>
          <w:b/>
          <w:kern w:val="0"/>
          <w:sz w:val="20"/>
          <w:szCs w:val="20"/>
          <w:lang w:val="en-GB" w:eastAsia="zh-CN"/>
        </w:rPr>
        <w:t>ource [14</w:t>
      </w:r>
      <w:r w:rsidRPr="00A772F4">
        <w:rPr>
          <w:rFonts w:ascii="Times New Roman" w:eastAsia="等线" w:hAnsi="Times New Roman" w:cs="Times New Roman" w:hint="eastAsia"/>
          <w:b/>
          <w:kern w:val="0"/>
          <w:sz w:val="20"/>
          <w:szCs w:val="20"/>
          <w:lang w:val="en-GB" w:eastAsia="zh-CN"/>
        </w:rPr>
        <w:t xml:space="preserve">, </w:t>
      </w:r>
      <w:proofErr w:type="spellStart"/>
      <w:r w:rsidRPr="00A772F4">
        <w:rPr>
          <w:rFonts w:ascii="Times New Roman" w:eastAsia="等线" w:hAnsi="Times New Roman" w:cs="Times New Roman" w:hint="eastAsia"/>
          <w:b/>
          <w:kern w:val="0"/>
          <w:sz w:val="20"/>
          <w:szCs w:val="20"/>
          <w:lang w:val="en-GB" w:eastAsia="zh-CN"/>
        </w:rPr>
        <w:t>xiaomi</w:t>
      </w:r>
      <w:proofErr w:type="spellEnd"/>
      <w:r w:rsidRPr="00A772F4">
        <w:rPr>
          <w:rFonts w:ascii="Times New Roman" w:eastAsia="等线" w:hAnsi="Times New Roman" w:cs="Times New Roman"/>
          <w:b/>
          <w:kern w:val="0"/>
          <w:sz w:val="20"/>
          <w:szCs w:val="20"/>
          <w:lang w:val="en-GB" w:eastAsia="zh-CN"/>
        </w:rPr>
        <w:t>] observed that with up to 10% SFO</w:t>
      </w:r>
      <w:r w:rsidRPr="00A772F4">
        <w:rPr>
          <w:rFonts w:ascii="Times New Roman" w:eastAsia="等线" w:hAnsi="Times New Roman" w:cs="Times New Roman" w:hint="eastAsia"/>
          <w:b/>
          <w:kern w:val="0"/>
          <w:sz w:val="20"/>
          <w:szCs w:val="20"/>
          <w:lang w:val="en-GB" w:eastAsia="zh-CN"/>
        </w:rPr>
        <w:t>,</w:t>
      </w:r>
      <w:r>
        <w:rPr>
          <w:rFonts w:ascii="Times New Roman" w:eastAsia="等线" w:hAnsi="Times New Roman" w:cs="Times New Roman" w:hint="eastAsia"/>
          <w:b/>
          <w:kern w:val="0"/>
          <w:sz w:val="20"/>
          <w:szCs w:val="20"/>
          <w:lang w:val="en-GB" w:eastAsia="zh-CN"/>
        </w:rPr>
        <w:t xml:space="preserve"> </w:t>
      </w:r>
      <w:r w:rsidRPr="00A772F4">
        <w:rPr>
          <w:rFonts w:ascii="Times New Roman" w:eastAsia="等线" w:hAnsi="Times New Roman" w:cs="Times New Roman"/>
          <w:b/>
          <w:kern w:val="0"/>
          <w:sz w:val="20"/>
          <w:szCs w:val="20"/>
          <w:lang w:val="en-GB" w:eastAsia="zh-CN"/>
        </w:rPr>
        <w:t>Option 2</w:t>
      </w:r>
      <w:r w:rsidRPr="00A772F4">
        <w:rPr>
          <w:rFonts w:ascii="Times New Roman" w:eastAsia="等线" w:hAnsi="Times New Roman" w:cs="Times New Roman" w:hint="eastAsia"/>
          <w:b/>
          <w:kern w:val="0"/>
          <w:sz w:val="20"/>
          <w:szCs w:val="20"/>
          <w:lang w:val="en-GB" w:eastAsia="zh-CN"/>
        </w:rPr>
        <w:t xml:space="preserve"> of D2R preamble + 1 </w:t>
      </w:r>
      <w:proofErr w:type="spellStart"/>
      <w:r w:rsidRPr="00A772F4">
        <w:rPr>
          <w:rFonts w:ascii="Times New Roman" w:eastAsia="等线" w:hAnsi="Times New Roman" w:cs="Times New Roman" w:hint="eastAsia"/>
          <w:b/>
          <w:kern w:val="0"/>
          <w:sz w:val="20"/>
          <w:szCs w:val="20"/>
          <w:lang w:val="en-GB" w:eastAsia="zh-CN"/>
        </w:rPr>
        <w:t>midamble</w:t>
      </w:r>
      <w:proofErr w:type="spellEnd"/>
      <w:r w:rsidRPr="00A772F4">
        <w:rPr>
          <w:rFonts w:ascii="Times New Roman" w:eastAsia="等线" w:hAnsi="Times New Roman" w:cs="Times New Roman"/>
          <w:b/>
          <w:kern w:val="0"/>
          <w:sz w:val="20"/>
          <w:szCs w:val="20"/>
          <w:lang w:val="en-GB" w:eastAsia="zh-CN"/>
        </w:rPr>
        <w:t xml:space="preserve">, </w:t>
      </w:r>
      <w:r w:rsidRPr="00A772F4">
        <w:rPr>
          <w:rFonts w:ascii="Times New Roman" w:eastAsia="等线" w:hAnsi="Times New Roman" w:cs="Times New Roman" w:hint="eastAsia"/>
          <w:b/>
          <w:kern w:val="0"/>
          <w:sz w:val="20"/>
          <w:szCs w:val="20"/>
          <w:lang w:val="en-GB" w:eastAsia="zh-CN"/>
        </w:rPr>
        <w:t xml:space="preserve">option </w:t>
      </w:r>
      <w:r w:rsidRPr="00A772F4">
        <w:rPr>
          <w:rFonts w:ascii="Times New Roman" w:eastAsia="等线" w:hAnsi="Times New Roman" w:cs="Times New Roman"/>
          <w:b/>
          <w:kern w:val="0"/>
          <w:sz w:val="20"/>
          <w:szCs w:val="20"/>
          <w:lang w:val="en-GB" w:eastAsia="zh-CN"/>
        </w:rPr>
        <w:t xml:space="preserve">3, and </w:t>
      </w:r>
      <w:r w:rsidRPr="00A772F4">
        <w:rPr>
          <w:rFonts w:ascii="Times New Roman" w:eastAsia="等线" w:hAnsi="Times New Roman" w:cs="Times New Roman" w:hint="eastAsia"/>
          <w:b/>
          <w:kern w:val="0"/>
          <w:sz w:val="20"/>
          <w:szCs w:val="20"/>
          <w:lang w:val="en-GB" w:eastAsia="zh-CN"/>
        </w:rPr>
        <w:t xml:space="preserve">option </w:t>
      </w:r>
      <w:r w:rsidRPr="00A772F4">
        <w:rPr>
          <w:rFonts w:ascii="Times New Roman" w:eastAsia="等线" w:hAnsi="Times New Roman" w:cs="Times New Roman"/>
          <w:b/>
          <w:kern w:val="0"/>
          <w:sz w:val="20"/>
          <w:szCs w:val="20"/>
          <w:lang w:val="en-GB" w:eastAsia="zh-CN"/>
        </w:rPr>
        <w:t xml:space="preserve">4 </w:t>
      </w:r>
      <w:r w:rsidRPr="00A772F4">
        <w:rPr>
          <w:rFonts w:ascii="Times New Roman" w:eastAsia="等线" w:hAnsi="Times New Roman" w:cs="Times New Roman" w:hint="eastAsia"/>
          <w:b/>
          <w:kern w:val="0"/>
          <w:sz w:val="20"/>
          <w:szCs w:val="20"/>
          <w:lang w:val="en-GB" w:eastAsia="zh-CN"/>
        </w:rPr>
        <w:t xml:space="preserve">of D2R preamble + 1 </w:t>
      </w:r>
      <w:proofErr w:type="spellStart"/>
      <w:r w:rsidRPr="00A772F4">
        <w:rPr>
          <w:rFonts w:ascii="Times New Roman" w:eastAsia="等线" w:hAnsi="Times New Roman" w:cs="Times New Roman" w:hint="eastAsia"/>
          <w:b/>
          <w:kern w:val="0"/>
          <w:sz w:val="20"/>
          <w:szCs w:val="20"/>
          <w:lang w:val="en-GB" w:eastAsia="zh-CN"/>
        </w:rPr>
        <w:t>midamble+postamble</w:t>
      </w:r>
      <w:proofErr w:type="spellEnd"/>
      <w:r w:rsidRPr="00A772F4">
        <w:rPr>
          <w:rFonts w:ascii="Times New Roman" w:eastAsia="等线" w:hAnsi="Times New Roman" w:cs="Times New Roman"/>
          <w:b/>
          <w:kern w:val="0"/>
          <w:sz w:val="20"/>
          <w:szCs w:val="20"/>
          <w:lang w:val="en-GB" w:eastAsia="zh-CN"/>
        </w:rPr>
        <w:t xml:space="preserve"> achieve</w:t>
      </w:r>
      <w:r w:rsidRPr="00A772F4">
        <w:rPr>
          <w:rFonts w:ascii="Times New Roman" w:eastAsia="等线" w:hAnsi="Times New Roman" w:cs="Times New Roman" w:hint="eastAsia"/>
          <w:b/>
          <w:kern w:val="0"/>
          <w:sz w:val="20"/>
          <w:szCs w:val="20"/>
          <w:lang w:val="en-GB" w:eastAsia="zh-CN"/>
        </w:rPr>
        <w:t xml:space="preserve"> </w:t>
      </w:r>
      <w:r w:rsidRPr="00A772F4">
        <w:rPr>
          <w:rFonts w:ascii="Times New Roman" w:eastAsia="等线" w:hAnsi="Times New Roman" w:cs="Times New Roman"/>
          <w:b/>
          <w:kern w:val="0"/>
          <w:sz w:val="20"/>
          <w:szCs w:val="20"/>
          <w:lang w:val="en-GB" w:eastAsia="zh-CN"/>
        </w:rPr>
        <w:t>basically</w:t>
      </w:r>
      <w:r w:rsidRPr="00A772F4">
        <w:rPr>
          <w:rFonts w:ascii="Times New Roman" w:eastAsia="等线" w:hAnsi="Times New Roman" w:cs="Times New Roman" w:hint="eastAsia"/>
          <w:b/>
          <w:kern w:val="0"/>
          <w:sz w:val="20"/>
          <w:szCs w:val="20"/>
          <w:lang w:val="en-GB" w:eastAsia="zh-CN"/>
        </w:rPr>
        <w:t xml:space="preserve"> the same performance, the SNR for 10% BLER is 5dB</w:t>
      </w:r>
      <w:r>
        <w:rPr>
          <w:rFonts w:ascii="Times New Roman" w:eastAsia="等线" w:hAnsi="Times New Roman" w:cs="Times New Roman" w:hint="eastAsia"/>
          <w:b/>
          <w:kern w:val="0"/>
          <w:sz w:val="20"/>
          <w:szCs w:val="20"/>
          <w:lang w:val="en-GB" w:eastAsia="zh-CN"/>
        </w:rPr>
        <w:t xml:space="preserve"> for </w:t>
      </w:r>
      <w:r w:rsidRPr="00F84DAA">
        <w:rPr>
          <w:rFonts w:ascii="Times New Roman" w:eastAsia="等线" w:hAnsi="Times New Roman" w:cs="Times New Roman"/>
          <w:b/>
          <w:kern w:val="0"/>
          <w:sz w:val="20"/>
          <w:szCs w:val="20"/>
          <w:lang w:val="en-GB" w:eastAsia="zh-CN"/>
        </w:rPr>
        <w:t>1.25 kbps</w:t>
      </w:r>
      <w:r w:rsidRPr="00F84DAA">
        <w:rPr>
          <w:rFonts w:ascii="Times New Roman" w:eastAsia="等线" w:hAnsi="Times New Roman" w:cs="Times New Roman" w:hint="eastAsia"/>
          <w:b/>
          <w:kern w:val="0"/>
          <w:sz w:val="20"/>
          <w:szCs w:val="20"/>
          <w:lang w:val="en-GB" w:eastAsia="zh-CN"/>
        </w:rPr>
        <w:t xml:space="preserve"> data rate</w:t>
      </w:r>
      <w:r w:rsidRPr="00A772F4">
        <w:rPr>
          <w:rFonts w:ascii="Times New Roman" w:eastAsia="等线" w:hAnsi="Times New Roman" w:cs="Times New Roman" w:hint="eastAsia"/>
          <w:b/>
          <w:kern w:val="0"/>
          <w:sz w:val="20"/>
          <w:szCs w:val="20"/>
          <w:lang w:val="en-GB" w:eastAsia="zh-CN"/>
        </w:rPr>
        <w:t xml:space="preserve">.  </w:t>
      </w:r>
    </w:p>
    <w:p w14:paraId="3F7FABA5" w14:textId="77777777" w:rsidR="0035636F" w:rsidRDefault="0035636F" w:rsidP="0035636F">
      <w:pPr>
        <w:pStyle w:val="aff4"/>
        <w:adjustRightInd w:val="0"/>
        <w:snapToGrid w:val="0"/>
        <w:spacing w:after="0" w:line="240" w:lineRule="auto"/>
        <w:ind w:left="880"/>
        <w:contextualSpacing w:val="0"/>
        <w:rPr>
          <w:rFonts w:ascii="Times New Roman" w:eastAsia="等线" w:hAnsi="Times New Roman" w:cs="Times New Roman"/>
          <w:b/>
          <w:kern w:val="0"/>
          <w:sz w:val="20"/>
          <w:szCs w:val="20"/>
          <w:lang w:val="en-GB" w:eastAsia="zh-CN"/>
        </w:rPr>
      </w:pPr>
    </w:p>
    <w:p w14:paraId="35BD59CC" w14:textId="3DFDE939" w:rsidR="00FB7BEF" w:rsidRDefault="00FB7BEF" w:rsidP="00FB7BEF">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S</w:t>
      </w:r>
      <w:r>
        <w:rPr>
          <w:rFonts w:ascii="Times New Roman" w:eastAsia="等线" w:hAnsi="Times New Roman" w:cs="Times New Roman"/>
          <w:b/>
          <w:kern w:val="0"/>
          <w:sz w:val="20"/>
          <w:szCs w:val="20"/>
          <w:lang w:val="en-GB" w:eastAsia="zh-CN"/>
        </w:rPr>
        <w:t>ource [6</w:t>
      </w:r>
      <w:r>
        <w:rPr>
          <w:rFonts w:ascii="Times New Roman" w:eastAsia="等线" w:hAnsi="Times New Roman" w:cs="Times New Roman" w:hint="eastAsia"/>
          <w:b/>
          <w:kern w:val="0"/>
          <w:sz w:val="20"/>
          <w:szCs w:val="20"/>
          <w:lang w:val="en-GB" w:eastAsia="zh-CN"/>
        </w:rPr>
        <w:t>, ZTE</w:t>
      </w:r>
      <w:r>
        <w:rPr>
          <w:rFonts w:ascii="Times New Roman" w:eastAsia="等线" w:hAnsi="Times New Roman" w:cs="Times New Roman"/>
          <w:b/>
          <w:kern w:val="0"/>
          <w:sz w:val="20"/>
          <w:szCs w:val="20"/>
          <w:lang w:val="en-GB" w:eastAsia="zh-CN"/>
        </w:rPr>
        <w:t>] observed that with up to 10% SFO</w:t>
      </w:r>
      <w:r>
        <w:rPr>
          <w:rFonts w:ascii="Times New Roman" w:eastAsia="等线" w:hAnsi="Times New Roman" w:cs="Times New Roman" w:hint="eastAsia"/>
          <w:b/>
          <w:kern w:val="0"/>
          <w:sz w:val="20"/>
          <w:szCs w:val="20"/>
          <w:lang w:val="en-GB" w:eastAsia="zh-CN"/>
        </w:rPr>
        <w:t xml:space="preserve">, </w:t>
      </w:r>
      <w:r>
        <w:rPr>
          <w:rFonts w:hint="eastAsia"/>
          <w:lang w:eastAsia="zh-CN"/>
        </w:rPr>
        <w:t>~</w:t>
      </w:r>
      <w:r>
        <w:rPr>
          <w:rFonts w:ascii="Times New Roman" w:eastAsia="等线" w:hAnsi="Times New Roman" w:cs="Times New Roman"/>
          <w:b/>
          <w:kern w:val="0"/>
          <w:sz w:val="20"/>
          <w:szCs w:val="20"/>
          <w:lang w:val="en-GB" w:eastAsia="zh-CN"/>
        </w:rPr>
        <w:t>1kbps data rate</w:t>
      </w:r>
      <w:r>
        <w:rPr>
          <w:rFonts w:ascii="Times New Roman" w:eastAsia="等线" w:hAnsi="Times New Roman" w:cs="Times New Roman" w:hint="eastAsia"/>
          <w:b/>
          <w:kern w:val="0"/>
          <w:sz w:val="20"/>
          <w:szCs w:val="20"/>
          <w:lang w:val="en-GB" w:eastAsia="zh-CN"/>
        </w:rPr>
        <w:t>,</w:t>
      </w:r>
      <w:r>
        <w:rPr>
          <w:rFonts w:ascii="Times New Roman" w:eastAsia="等线" w:hAnsi="Times New Roman" w:cs="Times New Roman"/>
          <w:b/>
          <w:kern w:val="0"/>
          <w:sz w:val="20"/>
          <w:szCs w:val="20"/>
          <w:lang w:val="en-GB" w:eastAsia="zh-CN"/>
        </w:rPr>
        <w:t xml:space="preserve"> and the same amble(s) overhead, Option 3 can provide 1~2 dB</w:t>
      </w:r>
      <w:r w:rsidRPr="00FB7BEF">
        <w:rPr>
          <w:rFonts w:ascii="Times New Roman" w:eastAsia="等线" w:hAnsi="Times New Roman" w:cs="Times New Roman" w:hint="eastAsia"/>
          <w:b/>
          <w:color w:val="FF0000"/>
          <w:kern w:val="0"/>
          <w:sz w:val="20"/>
          <w:szCs w:val="20"/>
          <w:lang w:eastAsia="zh-CN"/>
        </w:rPr>
        <w:t xml:space="preserve">, 5dB </w:t>
      </w:r>
      <w:r>
        <w:rPr>
          <w:rFonts w:ascii="Times New Roman" w:eastAsia="等线" w:hAnsi="Times New Roman" w:cs="Times New Roman"/>
          <w:b/>
          <w:kern w:val="0"/>
          <w:sz w:val="20"/>
          <w:szCs w:val="20"/>
          <w:lang w:val="en-GB" w:eastAsia="zh-CN"/>
        </w:rPr>
        <w:t>performance gain for 10% BLER</w:t>
      </w:r>
      <w:r w:rsidRPr="00FB7BEF">
        <w:rPr>
          <w:rFonts w:ascii="Times New Roman" w:eastAsia="等线" w:hAnsi="Times New Roman" w:cs="Times New Roman" w:hint="eastAsia"/>
          <w:b/>
          <w:color w:val="FF0000"/>
          <w:kern w:val="0"/>
          <w:sz w:val="20"/>
          <w:szCs w:val="20"/>
          <w:lang w:eastAsia="zh-CN"/>
        </w:rPr>
        <w:t>, 1% BLER, respectively,</w:t>
      </w:r>
      <w:r w:rsidRPr="00FB7BEF">
        <w:rPr>
          <w:rFonts w:ascii="Times New Roman" w:eastAsia="等线" w:hAnsi="Times New Roman" w:cs="Times New Roman"/>
          <w:b/>
          <w:color w:val="FF0000"/>
          <w:kern w:val="0"/>
          <w:sz w:val="20"/>
          <w:szCs w:val="20"/>
          <w:lang w:val="en-GB" w:eastAsia="zh-CN"/>
        </w:rPr>
        <w:t xml:space="preserve"> </w:t>
      </w:r>
      <w:r>
        <w:rPr>
          <w:rFonts w:ascii="Times New Roman" w:eastAsia="等线" w:hAnsi="Times New Roman" w:cs="Times New Roman"/>
          <w:b/>
          <w:kern w:val="0"/>
          <w:sz w:val="20"/>
          <w:szCs w:val="20"/>
          <w:lang w:val="en-GB" w:eastAsia="zh-CN"/>
        </w:rPr>
        <w:t>compared to Option 1</w:t>
      </w:r>
      <w:r>
        <w:rPr>
          <w:rFonts w:ascii="Times New Roman" w:eastAsia="等线" w:hAnsi="Times New Roman" w:cs="Times New Roman" w:hint="eastAsia"/>
          <w:b/>
          <w:kern w:val="0"/>
          <w:sz w:val="20"/>
          <w:szCs w:val="20"/>
          <w:lang w:val="en-GB" w:eastAsia="zh-CN"/>
        </w:rPr>
        <w:t>. Additionally,</w:t>
      </w:r>
      <w:r>
        <w:rPr>
          <w:rFonts w:ascii="Times New Roman" w:eastAsia="等线" w:hAnsi="Times New Roman" w:cs="Times New Roman"/>
          <w:b/>
          <w:kern w:val="0"/>
          <w:sz w:val="20"/>
          <w:szCs w:val="20"/>
          <w:lang w:val="en-GB" w:eastAsia="zh-CN"/>
        </w:rPr>
        <w:t xml:space="preserve"> Option 3 </w:t>
      </w:r>
      <w:r>
        <w:rPr>
          <w:rFonts w:ascii="Times New Roman" w:eastAsia="等线" w:hAnsi="Times New Roman" w:cs="Times New Roman" w:hint="eastAsia"/>
          <w:b/>
          <w:kern w:val="0"/>
          <w:sz w:val="20"/>
          <w:szCs w:val="20"/>
          <w:lang w:val="en-GB" w:eastAsia="zh-CN"/>
        </w:rPr>
        <w:t>c</w:t>
      </w:r>
      <w:r>
        <w:rPr>
          <w:rFonts w:ascii="Times New Roman" w:eastAsia="等线" w:hAnsi="Times New Roman" w:cs="Times New Roman"/>
          <w:b/>
          <w:kern w:val="0"/>
          <w:sz w:val="20"/>
          <w:szCs w:val="20"/>
          <w:lang w:val="en-GB" w:eastAsia="zh-CN"/>
        </w:rPr>
        <w:t>an provide ~1dB</w:t>
      </w:r>
      <w:r w:rsidRPr="00FB7BEF">
        <w:rPr>
          <w:rFonts w:ascii="Times New Roman" w:eastAsia="等线" w:hAnsi="Times New Roman" w:cs="Times New Roman" w:hint="eastAsia"/>
          <w:b/>
          <w:color w:val="FF0000"/>
          <w:kern w:val="0"/>
          <w:sz w:val="20"/>
          <w:szCs w:val="20"/>
          <w:lang w:eastAsia="zh-CN"/>
        </w:rPr>
        <w:t>, 2dB</w:t>
      </w:r>
      <w:r>
        <w:rPr>
          <w:rFonts w:ascii="Times New Roman" w:eastAsia="等线" w:hAnsi="Times New Roman" w:cs="Times New Roman"/>
          <w:b/>
          <w:kern w:val="0"/>
          <w:sz w:val="20"/>
          <w:szCs w:val="20"/>
          <w:lang w:val="en-GB" w:eastAsia="zh-CN"/>
        </w:rPr>
        <w:t xml:space="preserve"> performance gain for 10% BLER</w:t>
      </w:r>
      <w:r w:rsidRPr="00FB7BEF">
        <w:rPr>
          <w:rFonts w:ascii="Times New Roman" w:eastAsia="等线" w:hAnsi="Times New Roman" w:cs="Times New Roman" w:hint="eastAsia"/>
          <w:b/>
          <w:color w:val="FF0000"/>
          <w:kern w:val="0"/>
          <w:sz w:val="20"/>
          <w:szCs w:val="20"/>
          <w:lang w:eastAsia="zh-CN"/>
        </w:rPr>
        <w:t>, 1% BLER, respectively,</w:t>
      </w:r>
      <w:r>
        <w:rPr>
          <w:rFonts w:ascii="Times New Roman" w:eastAsia="等线" w:hAnsi="Times New Roman" w:cs="Times New Roman"/>
          <w:b/>
          <w:kern w:val="0"/>
          <w:sz w:val="20"/>
          <w:szCs w:val="20"/>
          <w:lang w:val="en-GB" w:eastAsia="zh-CN"/>
        </w:rPr>
        <w:t xml:space="preserve"> compared to Option 2 of D2R preamble +1 </w:t>
      </w:r>
      <w:proofErr w:type="spellStart"/>
      <w:r>
        <w:rPr>
          <w:rFonts w:ascii="Times New Roman" w:eastAsia="等线" w:hAnsi="Times New Roman" w:cs="Times New Roman"/>
          <w:b/>
          <w:kern w:val="0"/>
          <w:sz w:val="20"/>
          <w:szCs w:val="20"/>
          <w:lang w:val="en-GB" w:eastAsia="zh-CN"/>
        </w:rPr>
        <w:t>midamble</w:t>
      </w:r>
      <w:proofErr w:type="spellEnd"/>
      <w:r>
        <w:rPr>
          <w:rFonts w:ascii="Times New Roman" w:eastAsia="等线" w:hAnsi="Times New Roman" w:cs="Times New Roman" w:hint="eastAsia"/>
          <w:b/>
          <w:kern w:val="0"/>
          <w:sz w:val="20"/>
          <w:szCs w:val="20"/>
          <w:lang w:val="en-GB" w:eastAsia="zh-CN"/>
        </w:rPr>
        <w:t>.</w:t>
      </w:r>
    </w:p>
    <w:p w14:paraId="3D1C9475" w14:textId="77777777" w:rsidR="0035636F" w:rsidRDefault="0035636F" w:rsidP="0035636F">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S</w:t>
      </w:r>
      <w:r>
        <w:rPr>
          <w:rFonts w:ascii="Times New Roman" w:eastAsia="等线" w:hAnsi="Times New Roman" w:cs="Times New Roman"/>
          <w:b/>
          <w:kern w:val="0"/>
          <w:sz w:val="20"/>
          <w:szCs w:val="20"/>
          <w:lang w:val="en-GB" w:eastAsia="zh-CN"/>
        </w:rPr>
        <w:t>ource [7</w:t>
      </w:r>
      <w:r>
        <w:rPr>
          <w:rFonts w:ascii="Times New Roman" w:eastAsia="等线" w:hAnsi="Times New Roman" w:cs="Times New Roman" w:hint="eastAsia"/>
          <w:b/>
          <w:kern w:val="0"/>
          <w:sz w:val="20"/>
          <w:szCs w:val="20"/>
          <w:lang w:val="en-GB" w:eastAsia="zh-CN"/>
        </w:rPr>
        <w:t>, Samsung</w:t>
      </w:r>
      <w:r>
        <w:rPr>
          <w:rFonts w:ascii="Times New Roman" w:eastAsia="等线" w:hAnsi="Times New Roman" w:cs="Times New Roman"/>
          <w:b/>
          <w:kern w:val="0"/>
          <w:sz w:val="20"/>
          <w:szCs w:val="20"/>
          <w:lang w:val="en-GB" w:eastAsia="zh-CN"/>
        </w:rPr>
        <w:t xml:space="preserve">] observed that </w:t>
      </w:r>
      <w:r>
        <w:rPr>
          <w:rFonts w:ascii="Times New Roman" w:eastAsia="等线" w:hAnsi="Times New Roman" w:cs="Times New Roman" w:hint="eastAsia"/>
          <w:b/>
          <w:kern w:val="0"/>
          <w:sz w:val="20"/>
          <w:szCs w:val="20"/>
          <w:lang w:val="en-GB" w:eastAsia="zh-CN"/>
        </w:rPr>
        <w:t xml:space="preserve">for </w:t>
      </w:r>
      <w:r w:rsidRPr="00AA533A">
        <w:rPr>
          <w:rFonts w:ascii="Times New Roman" w:eastAsia="等线" w:hAnsi="Times New Roman" w:cs="Times New Roman" w:hint="eastAsia"/>
          <w:b/>
          <w:kern w:val="0"/>
          <w:sz w:val="20"/>
          <w:szCs w:val="20"/>
          <w:lang w:val="en-GB" w:eastAsia="zh-CN"/>
        </w:rPr>
        <w:t>~5kbps data rate</w:t>
      </w:r>
      <w:r>
        <w:rPr>
          <w:rFonts w:ascii="Times New Roman" w:eastAsia="等线" w:hAnsi="Times New Roman" w:cs="Times New Roman" w:hint="eastAsia"/>
          <w:b/>
          <w:kern w:val="0"/>
          <w:sz w:val="20"/>
          <w:szCs w:val="20"/>
          <w:lang w:val="en-GB" w:eastAsia="zh-CN"/>
        </w:rPr>
        <w:t xml:space="preserve">, compared to option 1, </w:t>
      </w:r>
    </w:p>
    <w:p w14:paraId="0C782A05" w14:textId="77777777" w:rsidR="0035636F" w:rsidRPr="00772823" w:rsidRDefault="0035636F" w:rsidP="0035636F">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sidRPr="00772823">
        <w:rPr>
          <w:rFonts w:ascii="Times New Roman" w:eastAsia="等线" w:hAnsi="Times New Roman" w:cs="Times New Roman"/>
          <w:b/>
          <w:kern w:val="0"/>
          <w:sz w:val="20"/>
          <w:szCs w:val="20"/>
          <w:lang w:val="en-GB" w:eastAsia="zh-CN"/>
        </w:rPr>
        <w:t xml:space="preserve">For device 1 with up to </w:t>
      </w:r>
      <w:r>
        <w:rPr>
          <w:rFonts w:ascii="Times New Roman" w:eastAsia="等线" w:hAnsi="Times New Roman" w:cs="Times New Roman" w:hint="eastAsia"/>
          <w:b/>
          <w:kern w:val="0"/>
          <w:sz w:val="20"/>
          <w:szCs w:val="20"/>
          <w:lang w:val="en-GB" w:eastAsia="zh-CN"/>
        </w:rPr>
        <w:t>10%</w:t>
      </w:r>
      <w:r w:rsidRPr="00772823">
        <w:rPr>
          <w:rFonts w:ascii="Times New Roman" w:eastAsia="等线" w:hAnsi="Times New Roman" w:cs="Times New Roman"/>
          <w:b/>
          <w:kern w:val="0"/>
          <w:sz w:val="20"/>
          <w:szCs w:val="20"/>
          <w:lang w:val="en-GB" w:eastAsia="zh-CN"/>
        </w:rPr>
        <w:t xml:space="preserve"> SFO, </w:t>
      </w:r>
      <w:r>
        <w:rPr>
          <w:rFonts w:ascii="Times New Roman" w:eastAsia="等线" w:hAnsi="Times New Roman" w:cs="Times New Roman"/>
          <w:b/>
          <w:kern w:val="0"/>
          <w:sz w:val="20"/>
          <w:szCs w:val="20"/>
          <w:lang w:val="en-GB" w:eastAsia="zh-CN"/>
        </w:rPr>
        <w:t>O</w:t>
      </w:r>
      <w:r w:rsidRPr="00772823">
        <w:rPr>
          <w:rFonts w:ascii="Times New Roman" w:eastAsia="等线" w:hAnsi="Times New Roman" w:cs="Times New Roman"/>
          <w:b/>
          <w:kern w:val="0"/>
          <w:sz w:val="20"/>
          <w:szCs w:val="20"/>
          <w:lang w:val="en-GB" w:eastAsia="zh-CN"/>
        </w:rPr>
        <w:t>ption 2 of D2R pr</w:t>
      </w:r>
      <w:r>
        <w:rPr>
          <w:rFonts w:ascii="Times New Roman" w:eastAsia="等线" w:hAnsi="Times New Roman" w:cs="Times New Roman" w:hint="eastAsia"/>
          <w:b/>
          <w:kern w:val="0"/>
          <w:sz w:val="20"/>
          <w:szCs w:val="20"/>
          <w:lang w:val="en-GB" w:eastAsia="zh-CN"/>
        </w:rPr>
        <w:t>e</w:t>
      </w:r>
      <w:r w:rsidRPr="00772823">
        <w:rPr>
          <w:rFonts w:ascii="Times New Roman" w:eastAsia="等线" w:hAnsi="Times New Roman" w:cs="Times New Roman"/>
          <w:b/>
          <w:kern w:val="0"/>
          <w:sz w:val="20"/>
          <w:szCs w:val="20"/>
          <w:lang w:val="en-GB" w:eastAsia="zh-CN"/>
        </w:rPr>
        <w:t>amble + 1</w:t>
      </w:r>
      <w:r>
        <w:rPr>
          <w:rFonts w:ascii="Times New Roman" w:eastAsia="等线" w:hAnsi="Times New Roman" w:cs="Times New Roman"/>
          <w:b/>
          <w:kern w:val="0"/>
          <w:sz w:val="20"/>
          <w:szCs w:val="20"/>
          <w:lang w:val="en-GB" w:eastAsia="zh-CN"/>
        </w:rPr>
        <w:t xml:space="preserve"> </w:t>
      </w:r>
      <w:proofErr w:type="spellStart"/>
      <w:r w:rsidRPr="00772823">
        <w:rPr>
          <w:rFonts w:ascii="Times New Roman" w:eastAsia="等线" w:hAnsi="Times New Roman" w:cs="Times New Roman"/>
          <w:b/>
          <w:kern w:val="0"/>
          <w:sz w:val="20"/>
          <w:szCs w:val="20"/>
          <w:lang w:val="en-GB" w:eastAsia="zh-CN"/>
        </w:rPr>
        <w:t>midamble</w:t>
      </w:r>
      <w:proofErr w:type="spellEnd"/>
      <w:r w:rsidRPr="00772823">
        <w:rPr>
          <w:rFonts w:ascii="Times New Roman" w:eastAsia="等线" w:hAnsi="Times New Roman" w:cs="Times New Roman"/>
          <w:b/>
          <w:kern w:val="0"/>
          <w:sz w:val="20"/>
          <w:szCs w:val="20"/>
          <w:lang w:val="en-GB" w:eastAsia="zh-CN"/>
        </w:rPr>
        <w:t xml:space="preserve"> provides ~0.5 dB SNR gain at 10% BLER with TDL-A channel and ~0.9 dB SNR gain with TDL-D channel</w:t>
      </w:r>
      <w:r>
        <w:rPr>
          <w:rFonts w:ascii="Times New Roman" w:eastAsia="等线" w:hAnsi="Times New Roman" w:cs="Times New Roman" w:hint="eastAsia"/>
          <w:b/>
          <w:kern w:val="0"/>
          <w:sz w:val="20"/>
          <w:szCs w:val="20"/>
          <w:lang w:val="en-GB" w:eastAsia="zh-CN"/>
        </w:rPr>
        <w:t>.</w:t>
      </w:r>
    </w:p>
    <w:p w14:paraId="78F0A94D" w14:textId="77777777" w:rsidR="0035636F" w:rsidRDefault="0035636F" w:rsidP="0035636F">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sidRPr="00772823">
        <w:rPr>
          <w:rFonts w:ascii="Times New Roman" w:eastAsia="等线" w:hAnsi="Times New Roman" w:cs="Times New Roman"/>
          <w:b/>
          <w:kern w:val="0"/>
          <w:sz w:val="20"/>
          <w:szCs w:val="20"/>
          <w:lang w:val="en-GB" w:eastAsia="zh-CN"/>
        </w:rPr>
        <w:lastRenderedPageBreak/>
        <w:t>For device 2 with up to</w:t>
      </w:r>
      <w:r>
        <w:rPr>
          <w:rFonts w:ascii="Times New Roman" w:eastAsia="等线" w:hAnsi="Times New Roman" w:cs="Times New Roman" w:hint="eastAsia"/>
          <w:b/>
          <w:kern w:val="0"/>
          <w:sz w:val="20"/>
          <w:szCs w:val="20"/>
          <w:lang w:val="en-GB" w:eastAsia="zh-CN"/>
        </w:rPr>
        <w:t xml:space="preserve"> 1%</w:t>
      </w:r>
      <w:r w:rsidRPr="00772823">
        <w:rPr>
          <w:rFonts w:ascii="Times New Roman" w:eastAsia="等线" w:hAnsi="Times New Roman" w:cs="Times New Roman"/>
          <w:b/>
          <w:kern w:val="0"/>
          <w:sz w:val="20"/>
          <w:szCs w:val="20"/>
          <w:lang w:val="en-GB" w:eastAsia="zh-CN"/>
        </w:rPr>
        <w:t xml:space="preserve"> SFO, </w:t>
      </w:r>
      <w:r>
        <w:rPr>
          <w:rFonts w:ascii="Times New Roman" w:eastAsia="等线" w:hAnsi="Times New Roman" w:cs="Times New Roman"/>
          <w:b/>
          <w:kern w:val="0"/>
          <w:sz w:val="20"/>
          <w:szCs w:val="20"/>
          <w:lang w:val="en-GB" w:eastAsia="zh-CN"/>
        </w:rPr>
        <w:t>O</w:t>
      </w:r>
      <w:r w:rsidRPr="00772823">
        <w:rPr>
          <w:rFonts w:ascii="Times New Roman" w:eastAsia="等线" w:hAnsi="Times New Roman" w:cs="Times New Roman"/>
          <w:b/>
          <w:kern w:val="0"/>
          <w:sz w:val="20"/>
          <w:szCs w:val="20"/>
          <w:lang w:val="en-GB" w:eastAsia="zh-CN"/>
        </w:rPr>
        <w:t xml:space="preserve">ption 2 of D2R </w:t>
      </w:r>
      <w:proofErr w:type="spellStart"/>
      <w:r w:rsidRPr="00772823">
        <w:rPr>
          <w:rFonts w:ascii="Times New Roman" w:eastAsia="等线" w:hAnsi="Times New Roman" w:cs="Times New Roman"/>
          <w:b/>
          <w:kern w:val="0"/>
          <w:sz w:val="20"/>
          <w:szCs w:val="20"/>
          <w:lang w:val="en-GB" w:eastAsia="zh-CN"/>
        </w:rPr>
        <w:t>pramble</w:t>
      </w:r>
      <w:proofErr w:type="spellEnd"/>
      <w:r w:rsidRPr="00772823">
        <w:rPr>
          <w:rFonts w:ascii="Times New Roman" w:eastAsia="等线" w:hAnsi="Times New Roman" w:cs="Times New Roman"/>
          <w:b/>
          <w:kern w:val="0"/>
          <w:sz w:val="20"/>
          <w:szCs w:val="20"/>
          <w:lang w:val="en-GB" w:eastAsia="zh-CN"/>
        </w:rPr>
        <w:t xml:space="preserve"> + 1midamble provides ~1 dB SNR gain at 10% BLER with TDL-A channel and ~1.4 dB SNR gain with TDL-D channel.</w:t>
      </w:r>
    </w:p>
    <w:p w14:paraId="439BE49C" w14:textId="77777777" w:rsidR="0035636F" w:rsidRDefault="0035636F" w:rsidP="0035636F">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S</w:t>
      </w:r>
      <w:r>
        <w:rPr>
          <w:rFonts w:ascii="Times New Roman" w:eastAsia="等线" w:hAnsi="Times New Roman" w:cs="Times New Roman"/>
          <w:b/>
          <w:kern w:val="0"/>
          <w:sz w:val="20"/>
          <w:szCs w:val="20"/>
          <w:lang w:val="en-GB" w:eastAsia="zh-CN"/>
        </w:rPr>
        <w:t>ource [9</w:t>
      </w:r>
      <w:r>
        <w:rPr>
          <w:rFonts w:ascii="Times New Roman" w:eastAsia="等线" w:hAnsi="Times New Roman" w:cs="Times New Roman" w:hint="eastAsia"/>
          <w:b/>
          <w:kern w:val="0"/>
          <w:sz w:val="20"/>
          <w:szCs w:val="20"/>
          <w:lang w:val="en-GB" w:eastAsia="zh-CN"/>
        </w:rPr>
        <w:t>, vivo</w:t>
      </w:r>
      <w:r>
        <w:rPr>
          <w:rFonts w:ascii="Times New Roman" w:eastAsia="等线" w:hAnsi="Times New Roman" w:cs="Times New Roman"/>
          <w:b/>
          <w:kern w:val="0"/>
          <w:sz w:val="20"/>
          <w:szCs w:val="20"/>
          <w:lang w:val="en-GB" w:eastAsia="zh-CN"/>
        </w:rPr>
        <w:t xml:space="preserve">] observed </w:t>
      </w:r>
      <w:r w:rsidRPr="00F14320">
        <w:rPr>
          <w:rFonts w:ascii="Times New Roman" w:eastAsia="等线" w:hAnsi="Times New Roman" w:cs="Times New Roman"/>
          <w:b/>
          <w:kern w:val="0"/>
          <w:sz w:val="20"/>
          <w:szCs w:val="20"/>
          <w:lang w:val="en-GB" w:eastAsia="zh-CN"/>
        </w:rPr>
        <w:t>that</w:t>
      </w:r>
      <w:r>
        <w:rPr>
          <w:rFonts w:ascii="Times New Roman" w:eastAsia="等线" w:hAnsi="Times New Roman" w:cs="Times New Roman" w:hint="eastAsia"/>
          <w:b/>
          <w:kern w:val="0"/>
          <w:sz w:val="20"/>
          <w:szCs w:val="20"/>
          <w:lang w:val="en-GB" w:eastAsia="zh-CN"/>
        </w:rPr>
        <w:t xml:space="preserve">, </w:t>
      </w:r>
    </w:p>
    <w:p w14:paraId="4E9E1567" w14:textId="77777777" w:rsidR="0035636F" w:rsidRPr="00C54D31" w:rsidRDefault="0035636F" w:rsidP="0035636F">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sidRPr="00C54D31">
        <w:rPr>
          <w:rFonts w:ascii="Times New Roman" w:eastAsia="等线" w:hAnsi="Times New Roman" w:cs="Times New Roman"/>
          <w:b/>
          <w:kern w:val="0"/>
          <w:sz w:val="20"/>
          <w:szCs w:val="20"/>
          <w:lang w:val="en-GB" w:eastAsia="zh-CN"/>
        </w:rPr>
        <w:t xml:space="preserve">With up to 10% SFO, </w:t>
      </w:r>
      <w:r>
        <w:rPr>
          <w:rFonts w:ascii="Times New Roman" w:eastAsia="等线" w:hAnsi="Times New Roman" w:cs="Times New Roman" w:hint="eastAsia"/>
          <w:b/>
          <w:kern w:val="0"/>
          <w:sz w:val="20"/>
          <w:szCs w:val="20"/>
          <w:lang w:val="en-GB" w:eastAsia="zh-CN"/>
        </w:rPr>
        <w:t>~5.5kbps data rate,</w:t>
      </w:r>
      <w:r w:rsidRPr="00C54D31">
        <w:rPr>
          <w:rFonts w:ascii="Times New Roman" w:eastAsia="等线" w:hAnsi="Times New Roman" w:cs="Times New Roman" w:hint="eastAsia"/>
          <w:b/>
          <w:kern w:val="0"/>
          <w:sz w:val="20"/>
          <w:szCs w:val="20"/>
          <w:lang w:val="en-GB" w:eastAsia="zh-CN"/>
        </w:rPr>
        <w:t xml:space="preserve"> Option 1 achieves</w:t>
      </w:r>
      <w:r w:rsidRPr="00C54D31">
        <w:rPr>
          <w:rFonts w:ascii="Times New Roman" w:eastAsia="等线" w:hAnsi="Times New Roman" w:cs="Times New Roman"/>
          <w:b/>
          <w:kern w:val="0"/>
          <w:sz w:val="20"/>
          <w:szCs w:val="20"/>
          <w:lang w:val="en-GB" w:eastAsia="zh-CN"/>
        </w:rPr>
        <w:t xml:space="preserve"> 10% and 1% BLER </w:t>
      </w:r>
      <w:r w:rsidRPr="00C54D31">
        <w:rPr>
          <w:rFonts w:ascii="Times New Roman" w:eastAsia="等线" w:hAnsi="Times New Roman" w:cs="Times New Roman" w:hint="eastAsia"/>
          <w:b/>
          <w:kern w:val="0"/>
          <w:sz w:val="20"/>
          <w:szCs w:val="20"/>
          <w:lang w:val="en-GB" w:eastAsia="zh-CN"/>
        </w:rPr>
        <w:t>at SNR ~</w:t>
      </w:r>
      <w:r w:rsidRPr="00C54D31">
        <w:rPr>
          <w:rFonts w:ascii="Times New Roman" w:eastAsia="等线" w:hAnsi="Times New Roman" w:cs="Times New Roman"/>
          <w:b/>
          <w:kern w:val="0"/>
          <w:sz w:val="20"/>
          <w:szCs w:val="20"/>
          <w:lang w:val="en-GB" w:eastAsia="zh-CN"/>
        </w:rPr>
        <w:t xml:space="preserve">0.7dB and 10dB, respectively; </w:t>
      </w:r>
      <w:r w:rsidRPr="00C54D31">
        <w:rPr>
          <w:rFonts w:ascii="Times New Roman" w:eastAsia="等线" w:hAnsi="Times New Roman" w:cs="Times New Roman" w:hint="eastAsia"/>
          <w:b/>
          <w:kern w:val="0"/>
          <w:sz w:val="20"/>
          <w:szCs w:val="20"/>
          <w:lang w:val="en-GB" w:eastAsia="zh-CN"/>
        </w:rPr>
        <w:t xml:space="preserve">Additionally, </w:t>
      </w:r>
      <w:r w:rsidRPr="00C54D31">
        <w:rPr>
          <w:rFonts w:ascii="Times New Roman" w:eastAsia="等线" w:hAnsi="Times New Roman" w:cs="Times New Roman"/>
          <w:b/>
          <w:kern w:val="0"/>
          <w:sz w:val="20"/>
          <w:szCs w:val="20"/>
          <w:lang w:val="en-GB" w:eastAsia="zh-CN"/>
        </w:rPr>
        <w:t xml:space="preserve">maintaining the same amble overhead, Option 2 (D2R preamble + 1 </w:t>
      </w:r>
      <w:proofErr w:type="spellStart"/>
      <w:r w:rsidRPr="00C54D31">
        <w:rPr>
          <w:rFonts w:ascii="Times New Roman" w:eastAsia="等线" w:hAnsi="Times New Roman" w:cs="Times New Roman"/>
          <w:b/>
          <w:kern w:val="0"/>
          <w:sz w:val="20"/>
          <w:szCs w:val="20"/>
          <w:lang w:val="en-GB" w:eastAsia="zh-CN"/>
        </w:rPr>
        <w:t>midamble</w:t>
      </w:r>
      <w:proofErr w:type="spellEnd"/>
      <w:r w:rsidRPr="00C54D31">
        <w:rPr>
          <w:rFonts w:ascii="Times New Roman" w:eastAsia="等线" w:hAnsi="Times New Roman" w:cs="Times New Roman"/>
          <w:b/>
          <w:kern w:val="0"/>
          <w:sz w:val="20"/>
          <w:szCs w:val="20"/>
          <w:lang w:val="en-GB" w:eastAsia="zh-CN"/>
        </w:rPr>
        <w:t>) and Option 3</w:t>
      </w:r>
      <w:r w:rsidRPr="00C54D31">
        <w:rPr>
          <w:rFonts w:ascii="Times New Roman" w:eastAsia="等线" w:hAnsi="Times New Roman" w:cs="Times New Roman" w:hint="eastAsia"/>
          <w:b/>
          <w:kern w:val="0"/>
          <w:sz w:val="20"/>
          <w:szCs w:val="20"/>
          <w:lang w:val="en-GB" w:eastAsia="zh-CN"/>
        </w:rPr>
        <w:t xml:space="preserve"> </w:t>
      </w:r>
      <w:r w:rsidRPr="00C54D31">
        <w:rPr>
          <w:rFonts w:ascii="Times New Roman" w:eastAsia="等线" w:hAnsi="Times New Roman" w:cs="Times New Roman"/>
          <w:b/>
          <w:kern w:val="0"/>
          <w:sz w:val="20"/>
          <w:szCs w:val="20"/>
          <w:lang w:val="en-GB" w:eastAsia="zh-CN"/>
        </w:rPr>
        <w:t>demonstrate similar performance, achieving 10% and 1% BLER at SNR around -1.7dB and 5.2dB, respectively.</w:t>
      </w:r>
    </w:p>
    <w:p w14:paraId="21A7FD5E" w14:textId="77777777" w:rsidR="0035636F" w:rsidRPr="00015A93" w:rsidRDefault="0035636F" w:rsidP="0035636F">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sidRPr="00015A93">
        <w:rPr>
          <w:rFonts w:ascii="Times New Roman" w:eastAsia="等线" w:hAnsi="Times New Roman" w:cs="Times New Roman"/>
          <w:b/>
          <w:kern w:val="0"/>
          <w:sz w:val="20"/>
          <w:szCs w:val="20"/>
          <w:lang w:val="en-GB" w:eastAsia="zh-CN"/>
        </w:rPr>
        <w:t>With up to 1% SFO,</w:t>
      </w:r>
      <w:r w:rsidRPr="00F84DAA">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hint="eastAsia"/>
          <w:b/>
          <w:kern w:val="0"/>
          <w:sz w:val="20"/>
          <w:szCs w:val="20"/>
          <w:lang w:val="en-GB" w:eastAsia="zh-CN"/>
        </w:rPr>
        <w:t>~5.5kbps data rate,</w:t>
      </w:r>
      <w:r w:rsidRPr="00C54D31">
        <w:rPr>
          <w:rFonts w:ascii="Times New Roman" w:eastAsia="等线" w:hAnsi="Times New Roman" w:cs="Times New Roman" w:hint="eastAsia"/>
          <w:b/>
          <w:kern w:val="0"/>
          <w:sz w:val="20"/>
          <w:szCs w:val="20"/>
          <w:lang w:val="en-GB" w:eastAsia="zh-CN"/>
        </w:rPr>
        <w:t xml:space="preserve"> </w:t>
      </w:r>
      <w:r w:rsidRPr="00015A93">
        <w:rPr>
          <w:rFonts w:ascii="Times New Roman" w:eastAsia="等线" w:hAnsi="Times New Roman" w:cs="Times New Roman" w:hint="eastAsia"/>
          <w:b/>
          <w:kern w:val="0"/>
          <w:sz w:val="20"/>
          <w:szCs w:val="20"/>
          <w:lang w:val="en-GB" w:eastAsia="zh-CN"/>
        </w:rPr>
        <w:t xml:space="preserve">Option 1 achieves </w:t>
      </w:r>
      <w:r w:rsidRPr="00015A93">
        <w:rPr>
          <w:rFonts w:ascii="Times New Roman" w:eastAsia="等线" w:hAnsi="Times New Roman" w:cs="Times New Roman"/>
          <w:b/>
          <w:kern w:val="0"/>
          <w:sz w:val="20"/>
          <w:szCs w:val="20"/>
          <w:lang w:val="en-GB" w:eastAsia="zh-CN"/>
        </w:rPr>
        <w:t xml:space="preserve">10% </w:t>
      </w:r>
      <w:r w:rsidRPr="00015A93">
        <w:rPr>
          <w:rFonts w:ascii="Times New Roman" w:eastAsia="等线" w:hAnsi="Times New Roman" w:cs="Times New Roman" w:hint="eastAsia"/>
          <w:b/>
          <w:kern w:val="0"/>
          <w:sz w:val="20"/>
          <w:szCs w:val="20"/>
          <w:lang w:val="en-GB" w:eastAsia="zh-CN"/>
        </w:rPr>
        <w:t xml:space="preserve">and 1% </w:t>
      </w:r>
      <w:r w:rsidRPr="00015A93">
        <w:rPr>
          <w:rFonts w:ascii="Times New Roman" w:eastAsia="等线" w:hAnsi="Times New Roman" w:cs="Times New Roman"/>
          <w:b/>
          <w:kern w:val="0"/>
          <w:sz w:val="20"/>
          <w:szCs w:val="20"/>
          <w:lang w:val="en-GB" w:eastAsia="zh-CN"/>
        </w:rPr>
        <w:t>BLER</w:t>
      </w:r>
      <w:r w:rsidRPr="00015A93">
        <w:rPr>
          <w:rFonts w:ascii="Times New Roman" w:eastAsia="等线" w:hAnsi="Times New Roman" w:cs="Times New Roman" w:hint="eastAsia"/>
          <w:b/>
          <w:kern w:val="0"/>
          <w:sz w:val="20"/>
          <w:szCs w:val="20"/>
          <w:lang w:val="en-GB" w:eastAsia="zh-CN"/>
        </w:rPr>
        <w:t xml:space="preserve"> at SNR</w:t>
      </w:r>
      <w:r w:rsidRPr="00015A93">
        <w:rPr>
          <w:rFonts w:ascii="Times New Roman" w:eastAsia="等线" w:hAnsi="Times New Roman" w:cs="Times New Roman"/>
          <w:b/>
          <w:kern w:val="0"/>
          <w:sz w:val="20"/>
          <w:szCs w:val="20"/>
          <w:lang w:val="en-GB" w:eastAsia="zh-CN"/>
        </w:rPr>
        <w:t xml:space="preserve"> </w:t>
      </w:r>
      <w:r w:rsidRPr="00015A93">
        <w:rPr>
          <w:rFonts w:ascii="Times New Roman" w:eastAsia="等线" w:hAnsi="Times New Roman" w:cs="Times New Roman" w:hint="eastAsia"/>
          <w:b/>
          <w:kern w:val="0"/>
          <w:sz w:val="20"/>
          <w:szCs w:val="20"/>
          <w:lang w:val="en-GB" w:eastAsia="zh-CN"/>
        </w:rPr>
        <w:t>~</w:t>
      </w:r>
      <w:r w:rsidRPr="00015A93">
        <w:rPr>
          <w:rFonts w:ascii="Times New Roman" w:eastAsia="等线" w:hAnsi="Times New Roman" w:cs="Times New Roman"/>
          <w:b/>
          <w:kern w:val="0"/>
          <w:sz w:val="20"/>
          <w:szCs w:val="20"/>
          <w:lang w:val="en-GB" w:eastAsia="zh-CN"/>
        </w:rPr>
        <w:t xml:space="preserve"> -1.3dB</w:t>
      </w:r>
      <w:r w:rsidRPr="00015A93">
        <w:rPr>
          <w:rFonts w:ascii="Times New Roman" w:eastAsia="等线" w:hAnsi="Times New Roman" w:cs="Times New Roman" w:hint="eastAsia"/>
          <w:b/>
          <w:kern w:val="0"/>
          <w:sz w:val="20"/>
          <w:szCs w:val="20"/>
          <w:lang w:val="en-GB" w:eastAsia="zh-CN"/>
        </w:rPr>
        <w:t xml:space="preserve"> and 11dB, </w:t>
      </w:r>
      <w:r w:rsidRPr="00015A93">
        <w:rPr>
          <w:rFonts w:ascii="Times New Roman" w:eastAsia="等线" w:hAnsi="Times New Roman" w:cs="Times New Roman"/>
          <w:b/>
          <w:kern w:val="0"/>
          <w:sz w:val="20"/>
          <w:szCs w:val="20"/>
          <w:lang w:val="en-GB" w:eastAsia="zh-CN"/>
        </w:rPr>
        <w:t>respectively</w:t>
      </w:r>
      <w:r w:rsidRPr="00015A93">
        <w:rPr>
          <w:rFonts w:ascii="Times New Roman" w:eastAsia="等线" w:hAnsi="Times New Roman" w:cs="Times New Roman" w:hint="eastAsia"/>
          <w:b/>
          <w:kern w:val="0"/>
          <w:sz w:val="20"/>
          <w:szCs w:val="20"/>
          <w:lang w:val="en-GB" w:eastAsia="zh-CN"/>
        </w:rPr>
        <w:t xml:space="preserve">. </w:t>
      </w:r>
      <w:r w:rsidRPr="00015A93">
        <w:rPr>
          <w:rFonts w:ascii="Times New Roman" w:eastAsia="等线" w:hAnsi="Times New Roman" w:cs="Times New Roman"/>
          <w:b/>
          <w:kern w:val="0"/>
          <w:sz w:val="20"/>
          <w:szCs w:val="20"/>
          <w:lang w:val="en-GB" w:eastAsia="zh-CN"/>
        </w:rPr>
        <w:t>Additionally</w:t>
      </w:r>
      <w:r w:rsidRPr="00015A93">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hint="eastAsia"/>
          <w:b/>
          <w:kern w:val="0"/>
          <w:sz w:val="20"/>
          <w:szCs w:val="20"/>
          <w:lang w:val="en-GB" w:eastAsia="zh-CN"/>
        </w:rPr>
        <w:t>with</w:t>
      </w:r>
      <w:r w:rsidRPr="00015A93">
        <w:rPr>
          <w:rFonts w:ascii="Times New Roman" w:eastAsia="等线" w:hAnsi="Times New Roman" w:cs="Times New Roman"/>
          <w:b/>
          <w:kern w:val="0"/>
          <w:sz w:val="20"/>
          <w:szCs w:val="20"/>
          <w:lang w:val="en-GB" w:eastAsia="zh-CN"/>
        </w:rPr>
        <w:t xml:space="preserve"> the same amble overhead, the SNR difference between Option 2 (D2R preamble+1midamble) and Option 3</w:t>
      </w:r>
      <w:r>
        <w:rPr>
          <w:rFonts w:ascii="Times New Roman" w:eastAsia="等线" w:hAnsi="Times New Roman" w:cs="Times New Roman" w:hint="eastAsia"/>
          <w:b/>
          <w:kern w:val="0"/>
          <w:sz w:val="20"/>
          <w:szCs w:val="20"/>
          <w:lang w:val="en-GB" w:eastAsia="zh-CN"/>
        </w:rPr>
        <w:t xml:space="preserve"> </w:t>
      </w:r>
      <w:r w:rsidRPr="00015A93">
        <w:rPr>
          <w:rFonts w:ascii="Times New Roman" w:eastAsia="等线" w:hAnsi="Times New Roman" w:cs="Times New Roman"/>
          <w:b/>
          <w:kern w:val="0"/>
          <w:sz w:val="20"/>
          <w:szCs w:val="20"/>
          <w:lang w:val="en-GB" w:eastAsia="zh-CN"/>
        </w:rPr>
        <w:t xml:space="preserve">for 10% and 1% BLER is less than 1dB, with SNRs </w:t>
      </w:r>
      <w:r w:rsidRPr="00015A93">
        <w:rPr>
          <w:rFonts w:ascii="Times New Roman" w:eastAsia="等线" w:hAnsi="Times New Roman" w:cs="Times New Roman" w:hint="eastAsia"/>
          <w:b/>
          <w:kern w:val="0"/>
          <w:sz w:val="20"/>
          <w:szCs w:val="20"/>
          <w:lang w:val="en-GB" w:eastAsia="zh-CN"/>
        </w:rPr>
        <w:t xml:space="preserve">~ </w:t>
      </w:r>
      <w:r w:rsidRPr="00015A93">
        <w:rPr>
          <w:rFonts w:ascii="Times New Roman" w:eastAsia="等线" w:hAnsi="Times New Roman" w:cs="Times New Roman"/>
          <w:b/>
          <w:kern w:val="0"/>
          <w:sz w:val="20"/>
          <w:szCs w:val="20"/>
          <w:lang w:val="en-GB" w:eastAsia="zh-CN"/>
        </w:rPr>
        <w:t>-</w:t>
      </w:r>
      <w:r w:rsidRPr="00015A93">
        <w:rPr>
          <w:rFonts w:ascii="Times New Roman" w:eastAsia="等线" w:hAnsi="Times New Roman" w:cs="Times New Roman" w:hint="eastAsia"/>
          <w:b/>
          <w:kern w:val="0"/>
          <w:sz w:val="20"/>
          <w:szCs w:val="20"/>
          <w:lang w:val="en-GB" w:eastAsia="zh-CN"/>
        </w:rPr>
        <w:t>3.1</w:t>
      </w:r>
      <w:r w:rsidRPr="00015A93">
        <w:rPr>
          <w:rFonts w:ascii="Times New Roman" w:eastAsia="等线" w:hAnsi="Times New Roman" w:cs="Times New Roman"/>
          <w:b/>
          <w:kern w:val="0"/>
          <w:sz w:val="20"/>
          <w:szCs w:val="20"/>
          <w:lang w:val="en-GB" w:eastAsia="zh-CN"/>
        </w:rPr>
        <w:t xml:space="preserve">dB to -2.5dB for 10% BLER and </w:t>
      </w:r>
      <w:r w:rsidRPr="00015A93">
        <w:rPr>
          <w:rFonts w:ascii="Times New Roman" w:eastAsia="等线" w:hAnsi="Times New Roman" w:cs="Times New Roman" w:hint="eastAsia"/>
          <w:b/>
          <w:kern w:val="0"/>
          <w:sz w:val="20"/>
          <w:szCs w:val="20"/>
          <w:lang w:val="en-GB" w:eastAsia="zh-CN"/>
        </w:rPr>
        <w:t>~3.6</w:t>
      </w:r>
      <w:r w:rsidRPr="00015A93">
        <w:rPr>
          <w:rFonts w:ascii="Times New Roman" w:eastAsia="等线" w:hAnsi="Times New Roman" w:cs="Times New Roman"/>
          <w:b/>
          <w:kern w:val="0"/>
          <w:sz w:val="20"/>
          <w:szCs w:val="20"/>
          <w:lang w:val="en-GB" w:eastAsia="zh-CN"/>
        </w:rPr>
        <w:t>dB to 4.5dB for 1% BLER.</w:t>
      </w:r>
    </w:p>
    <w:p w14:paraId="44AFB6AC" w14:textId="0B6199BB" w:rsidR="0035636F" w:rsidRPr="00FB7BEF" w:rsidRDefault="0035636F" w:rsidP="0035636F">
      <w:pPr>
        <w:pStyle w:val="aff4"/>
        <w:numPr>
          <w:ilvl w:val="1"/>
          <w:numId w:val="30"/>
        </w:numPr>
        <w:adjustRightInd w:val="0"/>
        <w:snapToGrid w:val="0"/>
        <w:spacing w:after="0" w:line="240" w:lineRule="auto"/>
        <w:contextualSpacing w:val="0"/>
        <w:rPr>
          <w:rFonts w:ascii="Times New Roman" w:eastAsia="等线" w:hAnsi="Times New Roman" w:cs="Times New Roman"/>
          <w:b/>
          <w:color w:val="FF0000"/>
          <w:kern w:val="0"/>
          <w:sz w:val="20"/>
          <w:szCs w:val="20"/>
          <w:lang w:val="en-GB" w:eastAsia="zh-CN"/>
        </w:rPr>
      </w:pPr>
      <w:r w:rsidRPr="00FB7BEF">
        <w:rPr>
          <w:rFonts w:eastAsia="等线" w:hint="eastAsia"/>
          <w:b/>
          <w:sz w:val="20"/>
          <w:szCs w:val="20"/>
          <w:lang w:eastAsia="zh-CN"/>
        </w:rPr>
        <w:t>S</w:t>
      </w:r>
      <w:r w:rsidRPr="00FB7BEF">
        <w:rPr>
          <w:rFonts w:eastAsia="等线"/>
          <w:b/>
          <w:sz w:val="20"/>
          <w:szCs w:val="20"/>
          <w:lang w:eastAsia="zh-CN"/>
        </w:rPr>
        <w:t>ource [16</w:t>
      </w:r>
      <w:r w:rsidRPr="00FB7BEF">
        <w:rPr>
          <w:rFonts w:eastAsia="等线" w:hint="eastAsia"/>
          <w:b/>
          <w:sz w:val="20"/>
          <w:szCs w:val="20"/>
          <w:lang w:eastAsia="zh-CN"/>
        </w:rPr>
        <w:t xml:space="preserve">, </w:t>
      </w:r>
      <w:r w:rsidRPr="00FB7BEF">
        <w:rPr>
          <w:rFonts w:eastAsia="等线"/>
          <w:b/>
          <w:sz w:val="20"/>
          <w:szCs w:val="20"/>
          <w:lang w:eastAsia="zh-CN"/>
        </w:rPr>
        <w:t xml:space="preserve">China Telecom] observed that </w:t>
      </w:r>
      <w:r w:rsidRPr="00FB7BEF">
        <w:rPr>
          <w:rFonts w:eastAsia="等线" w:hint="eastAsia"/>
          <w:b/>
          <w:sz w:val="20"/>
          <w:szCs w:val="20"/>
          <w:lang w:eastAsia="zh-CN"/>
        </w:rPr>
        <w:t>with up to 10% SFO, ~</w:t>
      </w:r>
      <w:r w:rsidRPr="00FB7BEF">
        <w:rPr>
          <w:rFonts w:ascii="Times New Roman" w:eastAsia="等线" w:hAnsi="Times New Roman" w:cs="Times New Roman"/>
          <w:b/>
          <w:kern w:val="0"/>
          <w:sz w:val="20"/>
          <w:szCs w:val="20"/>
          <w:lang w:val="en-GB" w:eastAsia="zh-CN"/>
        </w:rPr>
        <w:t>7.5kbps</w:t>
      </w:r>
      <w:r w:rsidRPr="00FB7BEF">
        <w:rPr>
          <w:rFonts w:ascii="Times New Roman" w:eastAsia="等线" w:hAnsi="Times New Roman" w:cs="Times New Roman" w:hint="eastAsia"/>
          <w:b/>
          <w:kern w:val="0"/>
          <w:sz w:val="20"/>
          <w:szCs w:val="20"/>
          <w:lang w:val="en-GB" w:eastAsia="zh-CN"/>
        </w:rPr>
        <w:t xml:space="preserve"> data rate, there is ~</w:t>
      </w:r>
      <w:r w:rsidRPr="00FB7BEF">
        <w:rPr>
          <w:rFonts w:ascii="Times New Roman" w:eastAsia="等线" w:hAnsi="Times New Roman" w:cs="Times New Roman"/>
          <w:b/>
          <w:kern w:val="0"/>
          <w:sz w:val="20"/>
          <w:szCs w:val="20"/>
          <w:lang w:val="en-GB" w:eastAsia="zh-CN"/>
        </w:rPr>
        <w:t>6~7dB performance gap at 10% BLER</w:t>
      </w:r>
      <w:r w:rsidRPr="00FB7BEF">
        <w:rPr>
          <w:rFonts w:ascii="Times New Roman" w:eastAsia="等线" w:hAnsi="Times New Roman" w:cs="Times New Roman" w:hint="eastAsia"/>
          <w:b/>
          <w:kern w:val="0"/>
          <w:sz w:val="20"/>
          <w:szCs w:val="20"/>
          <w:lang w:val="en-GB" w:eastAsia="zh-CN"/>
        </w:rPr>
        <w:t xml:space="preserve"> and ~</w:t>
      </w:r>
      <w:r w:rsidRPr="00FB7BEF">
        <w:rPr>
          <w:rFonts w:ascii="Times New Roman" w:eastAsia="等线" w:hAnsi="Times New Roman" w:cs="Times New Roman"/>
          <w:b/>
          <w:kern w:val="0"/>
          <w:sz w:val="20"/>
          <w:szCs w:val="20"/>
          <w:lang w:val="en-GB" w:eastAsia="zh-CN"/>
        </w:rPr>
        <w:t xml:space="preserve">10.5~11.5dB performance gap at 1% BLER </w:t>
      </w:r>
      <w:r w:rsidRPr="00FB7BEF">
        <w:rPr>
          <w:rFonts w:ascii="Times New Roman" w:eastAsia="等线" w:hAnsi="Times New Roman" w:cs="Times New Roman" w:hint="eastAsia"/>
          <w:b/>
          <w:kern w:val="0"/>
          <w:sz w:val="20"/>
          <w:szCs w:val="20"/>
          <w:lang w:val="en-GB" w:eastAsia="zh-CN"/>
        </w:rPr>
        <w:t>between</w:t>
      </w:r>
      <w:r w:rsidRPr="00FB7BEF">
        <w:rPr>
          <w:rFonts w:ascii="Times New Roman" w:eastAsia="等线" w:hAnsi="Times New Roman" w:cs="Times New Roman"/>
          <w:b/>
          <w:kern w:val="0"/>
          <w:sz w:val="20"/>
          <w:szCs w:val="20"/>
          <w:lang w:val="en-GB" w:eastAsia="zh-CN"/>
        </w:rPr>
        <w:t xml:space="preserve"> </w:t>
      </w:r>
      <w:r w:rsidRPr="00FB7BEF">
        <w:rPr>
          <w:rFonts w:ascii="Times New Roman" w:eastAsia="等线" w:hAnsi="Times New Roman" w:cs="Times New Roman" w:hint="eastAsia"/>
          <w:b/>
          <w:kern w:val="0"/>
          <w:sz w:val="20"/>
          <w:szCs w:val="20"/>
          <w:lang w:val="en-GB" w:eastAsia="zh-CN"/>
        </w:rPr>
        <w:t xml:space="preserve">option 2 of D2R </w:t>
      </w:r>
      <w:r w:rsidRPr="00FB7BEF">
        <w:rPr>
          <w:rFonts w:ascii="Times New Roman" w:eastAsia="等线" w:hAnsi="Times New Roman" w:cs="Times New Roman"/>
          <w:b/>
          <w:kern w:val="0"/>
          <w:sz w:val="20"/>
          <w:szCs w:val="20"/>
          <w:lang w:val="en-GB" w:eastAsia="zh-CN"/>
        </w:rPr>
        <w:t>preamble</w:t>
      </w:r>
      <w:r w:rsidRPr="00FB7BEF">
        <w:rPr>
          <w:rFonts w:ascii="Times New Roman" w:eastAsia="等线" w:hAnsi="Times New Roman" w:cs="Times New Roman" w:hint="eastAsia"/>
          <w:b/>
          <w:kern w:val="0"/>
          <w:sz w:val="20"/>
          <w:szCs w:val="20"/>
          <w:lang w:val="en-GB" w:eastAsia="zh-CN"/>
        </w:rPr>
        <w:t xml:space="preserve">+111 </w:t>
      </w:r>
      <w:proofErr w:type="spellStart"/>
      <w:r w:rsidRPr="00FB7BEF">
        <w:rPr>
          <w:rFonts w:ascii="Times New Roman" w:eastAsia="等线" w:hAnsi="Times New Roman" w:cs="Times New Roman"/>
          <w:b/>
          <w:kern w:val="0"/>
          <w:sz w:val="20"/>
          <w:szCs w:val="20"/>
          <w:lang w:val="en-GB" w:eastAsia="zh-CN"/>
        </w:rPr>
        <w:t>midamble</w:t>
      </w:r>
      <w:r w:rsidRPr="00FB7BEF">
        <w:rPr>
          <w:rFonts w:ascii="Times New Roman" w:eastAsia="等线" w:hAnsi="Times New Roman" w:cs="Times New Roman" w:hint="eastAsia"/>
          <w:b/>
          <w:kern w:val="0"/>
          <w:sz w:val="20"/>
          <w:szCs w:val="20"/>
          <w:lang w:val="en-GB" w:eastAsia="zh-CN"/>
        </w:rPr>
        <w:t>s</w:t>
      </w:r>
      <w:proofErr w:type="spellEnd"/>
      <w:r w:rsidRPr="00FB7BEF">
        <w:rPr>
          <w:rFonts w:ascii="Times New Roman" w:eastAsia="等线" w:hAnsi="Times New Roman" w:cs="Times New Roman" w:hint="eastAsia"/>
          <w:b/>
          <w:kern w:val="0"/>
          <w:sz w:val="20"/>
          <w:szCs w:val="20"/>
          <w:lang w:val="en-GB" w:eastAsia="zh-CN"/>
        </w:rPr>
        <w:t xml:space="preserve"> </w:t>
      </w:r>
      <w:r w:rsidRPr="00FB7BEF">
        <w:rPr>
          <w:rFonts w:ascii="Times New Roman" w:eastAsia="等线" w:hAnsi="Times New Roman" w:cs="Times New Roman"/>
          <w:b/>
          <w:kern w:val="0"/>
          <w:sz w:val="20"/>
          <w:szCs w:val="20"/>
          <w:lang w:val="en-GB" w:eastAsia="zh-CN"/>
        </w:rPr>
        <w:t xml:space="preserve">and </w:t>
      </w:r>
      <w:r w:rsidRPr="00FB7BEF">
        <w:rPr>
          <w:rFonts w:ascii="Times New Roman" w:eastAsia="等线" w:hAnsi="Times New Roman" w:cs="Times New Roman" w:hint="eastAsia"/>
          <w:b/>
          <w:kern w:val="0"/>
          <w:sz w:val="20"/>
          <w:szCs w:val="20"/>
          <w:lang w:val="en-GB" w:eastAsia="zh-CN"/>
        </w:rPr>
        <w:t>option 1</w:t>
      </w:r>
      <w:r w:rsidRPr="00FB7BEF">
        <w:rPr>
          <w:rFonts w:ascii="Times New Roman" w:eastAsia="等线" w:hAnsi="Times New Roman" w:cs="Times New Roman"/>
          <w:b/>
          <w:kern w:val="0"/>
          <w:sz w:val="20"/>
          <w:szCs w:val="20"/>
          <w:lang w:val="en-GB" w:eastAsia="zh-CN"/>
        </w:rPr>
        <w:t>.</w:t>
      </w:r>
      <w:r w:rsidRPr="00FB7BEF">
        <w:rPr>
          <w:rFonts w:ascii="Times New Roman" w:eastAsia="等线" w:hAnsi="Times New Roman" w:cs="Times New Roman" w:hint="eastAsia"/>
          <w:b/>
          <w:kern w:val="0"/>
          <w:sz w:val="20"/>
          <w:szCs w:val="20"/>
          <w:lang w:val="en-GB" w:eastAsia="zh-CN"/>
        </w:rPr>
        <w:t xml:space="preserve"> </w:t>
      </w:r>
      <w:r w:rsidR="00FB7BEF" w:rsidRPr="00FB7BEF">
        <w:rPr>
          <w:rFonts w:ascii="Times New Roman" w:eastAsia="等线" w:hAnsi="Times New Roman" w:cs="Times New Roman" w:hint="eastAsia"/>
          <w:b/>
          <w:color w:val="FF0000"/>
          <w:kern w:val="0"/>
          <w:sz w:val="20"/>
          <w:szCs w:val="20"/>
          <w:lang w:val="en-GB" w:eastAsia="zh-CN"/>
        </w:rPr>
        <w:t xml:space="preserve">Note that </w:t>
      </w:r>
      <w:r w:rsidR="00FB7BEF" w:rsidRPr="00FB7BEF">
        <w:rPr>
          <w:rFonts w:eastAsia="等线" w:hint="eastAsia"/>
          <w:b/>
          <w:color w:val="FF0000"/>
          <w:sz w:val="20"/>
          <w:szCs w:val="20"/>
          <w:lang w:eastAsia="zh-CN"/>
        </w:rPr>
        <w:t>S</w:t>
      </w:r>
      <w:r w:rsidR="00FB7BEF" w:rsidRPr="00FB7BEF">
        <w:rPr>
          <w:rFonts w:eastAsia="等线"/>
          <w:b/>
          <w:color w:val="FF0000"/>
          <w:sz w:val="20"/>
          <w:szCs w:val="20"/>
          <w:lang w:eastAsia="zh-CN"/>
        </w:rPr>
        <w:t>ource [16</w:t>
      </w:r>
      <w:r w:rsidR="00FB7BEF" w:rsidRPr="00FB7BEF">
        <w:rPr>
          <w:rFonts w:eastAsia="等线" w:hint="eastAsia"/>
          <w:b/>
          <w:color w:val="FF0000"/>
          <w:sz w:val="20"/>
          <w:szCs w:val="20"/>
          <w:lang w:eastAsia="zh-CN"/>
        </w:rPr>
        <w:t xml:space="preserve">, </w:t>
      </w:r>
      <w:r w:rsidR="00FB7BEF" w:rsidRPr="00FB7BEF">
        <w:rPr>
          <w:rFonts w:eastAsia="等线"/>
          <w:b/>
          <w:color w:val="FF0000"/>
          <w:sz w:val="20"/>
          <w:szCs w:val="20"/>
          <w:lang w:eastAsia="zh-CN"/>
        </w:rPr>
        <w:t>China Telecom]</w:t>
      </w:r>
      <w:r w:rsidR="00FB7BEF" w:rsidRPr="00FB7BEF">
        <w:rPr>
          <w:rFonts w:eastAsia="等线" w:hint="eastAsia"/>
          <w:b/>
          <w:color w:val="FF0000"/>
          <w:sz w:val="20"/>
          <w:szCs w:val="20"/>
          <w:lang w:eastAsia="zh-CN"/>
        </w:rPr>
        <w:t xml:space="preserve"> does not use any </w:t>
      </w:r>
      <w:r w:rsidR="00FB7BEF" w:rsidRPr="00FB7BEF">
        <w:rPr>
          <w:rFonts w:eastAsia="等线"/>
          <w:b/>
          <w:color w:val="FF0000"/>
          <w:sz w:val="20"/>
          <w:szCs w:val="20"/>
          <w:lang w:eastAsia="zh-CN"/>
        </w:rPr>
        <w:t>convolutional code</w:t>
      </w:r>
      <w:r w:rsidR="00FB7BEF">
        <w:rPr>
          <w:rFonts w:eastAsia="等线" w:hint="eastAsia"/>
          <w:b/>
          <w:color w:val="FF0000"/>
          <w:sz w:val="20"/>
          <w:szCs w:val="20"/>
          <w:lang w:eastAsia="zh-CN"/>
        </w:rPr>
        <w:t>.</w:t>
      </w:r>
    </w:p>
    <w:p w14:paraId="23FFAED1" w14:textId="77777777" w:rsidR="0035636F" w:rsidRPr="00015A93" w:rsidRDefault="0035636F" w:rsidP="0035636F">
      <w:pPr>
        <w:pStyle w:val="aff4"/>
        <w:spacing w:beforeLines="50" w:before="120" w:after="120"/>
        <w:ind w:left="880"/>
        <w:rPr>
          <w:rFonts w:ascii="Times New Roman" w:eastAsia="等线" w:hAnsi="Times New Roman" w:cs="Times New Roman"/>
          <w:b/>
          <w:kern w:val="0"/>
          <w:sz w:val="20"/>
          <w:szCs w:val="20"/>
          <w:highlight w:val="yellow"/>
          <w:lang w:val="en-GB" w:eastAsia="zh-CN"/>
        </w:rPr>
      </w:pPr>
    </w:p>
    <w:p w14:paraId="22E24299" w14:textId="77777777" w:rsidR="0035636F" w:rsidRDefault="0035636F" w:rsidP="0035636F">
      <w:pPr>
        <w:pStyle w:val="aff4"/>
        <w:numPr>
          <w:ilvl w:val="0"/>
          <w:numId w:val="31"/>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S</w:t>
      </w:r>
      <w:r>
        <w:rPr>
          <w:rFonts w:ascii="Times New Roman" w:eastAsia="等线" w:hAnsi="Times New Roman" w:cs="Times New Roman"/>
          <w:b/>
          <w:kern w:val="0"/>
          <w:sz w:val="20"/>
          <w:szCs w:val="20"/>
          <w:lang w:val="en-GB" w:eastAsia="zh-CN"/>
        </w:rPr>
        <w:t>ource [20</w:t>
      </w:r>
      <w:r>
        <w:rPr>
          <w:rFonts w:ascii="Times New Roman" w:eastAsia="等线" w:hAnsi="Times New Roman" w:cs="Times New Roman" w:hint="eastAsia"/>
          <w:b/>
          <w:kern w:val="0"/>
          <w:sz w:val="20"/>
          <w:szCs w:val="20"/>
          <w:lang w:val="en-GB" w:eastAsia="zh-CN"/>
        </w:rPr>
        <w:t>, OPPO</w:t>
      </w:r>
      <w:r>
        <w:rPr>
          <w:rFonts w:ascii="Times New Roman" w:eastAsia="等线" w:hAnsi="Times New Roman" w:cs="Times New Roman"/>
          <w:b/>
          <w:kern w:val="0"/>
          <w:sz w:val="20"/>
          <w:szCs w:val="20"/>
          <w:lang w:val="en-GB" w:eastAsia="zh-CN"/>
        </w:rPr>
        <w:t xml:space="preserve">] observed that </w:t>
      </w:r>
      <w:r w:rsidRPr="008A1F28">
        <w:rPr>
          <w:rFonts w:ascii="Times New Roman" w:eastAsia="等线" w:hAnsi="Times New Roman" w:cs="Times New Roman" w:hint="eastAsia"/>
          <w:b/>
          <w:kern w:val="0"/>
          <w:sz w:val="20"/>
          <w:szCs w:val="20"/>
          <w:lang w:val="en-GB" w:eastAsia="zh-CN"/>
        </w:rPr>
        <w:t>with perfect SFO estimation</w:t>
      </w:r>
      <w:r w:rsidRPr="005E40D0">
        <w:rPr>
          <w:rFonts w:ascii="Times New Roman" w:eastAsia="等线" w:hAnsi="Times New Roman" w:cs="Times New Roman"/>
          <w:b/>
          <w:kern w:val="0"/>
          <w:sz w:val="20"/>
          <w:szCs w:val="20"/>
          <w:lang w:val="en-GB" w:eastAsia="zh-CN"/>
        </w:rPr>
        <w:t xml:space="preserve">, </w:t>
      </w:r>
      <w:r w:rsidRPr="007167E8">
        <w:rPr>
          <w:rFonts w:ascii="Times New Roman" w:eastAsia="等线" w:hAnsi="Times New Roman" w:cs="Times New Roman"/>
          <w:b/>
          <w:color w:val="FF0000"/>
          <w:sz w:val="20"/>
          <w:szCs w:val="21"/>
          <w:lang w:eastAsia="zh-CN"/>
        </w:rPr>
        <w:t>1kbps data rate and OOK modulation,</w:t>
      </w:r>
      <w:r>
        <w:rPr>
          <w:rFonts w:ascii="Times New Roman" w:eastAsia="等线" w:hAnsi="Times New Roman" w:cs="Times New Roman" w:hint="eastAsia"/>
          <w:b/>
          <w:color w:val="FF0000"/>
          <w:sz w:val="20"/>
          <w:szCs w:val="21"/>
          <w:lang w:eastAsia="zh-CN"/>
        </w:rPr>
        <w:t xml:space="preserve"> </w:t>
      </w:r>
      <w:r w:rsidRPr="005E40D0">
        <w:rPr>
          <w:rFonts w:ascii="Times New Roman" w:eastAsia="等线" w:hAnsi="Times New Roman" w:cs="Times New Roman"/>
          <w:b/>
          <w:kern w:val="0"/>
          <w:sz w:val="20"/>
          <w:szCs w:val="20"/>
          <w:lang w:val="en-GB" w:eastAsia="zh-CN"/>
        </w:rPr>
        <w:t xml:space="preserve">there is no noticeable performance gain from using </w:t>
      </w:r>
      <w:proofErr w:type="spellStart"/>
      <w:r w:rsidRPr="005E40D0">
        <w:rPr>
          <w:rFonts w:ascii="Times New Roman" w:eastAsia="等线" w:hAnsi="Times New Roman" w:cs="Times New Roman"/>
          <w:b/>
          <w:kern w:val="0"/>
          <w:sz w:val="20"/>
          <w:szCs w:val="20"/>
          <w:lang w:val="en-GB" w:eastAsia="zh-CN"/>
        </w:rPr>
        <w:t>midamble</w:t>
      </w:r>
      <w:proofErr w:type="spellEnd"/>
      <w:r w:rsidRPr="005E40D0">
        <w:rPr>
          <w:rFonts w:ascii="Times New Roman" w:eastAsia="等线" w:hAnsi="Times New Roman" w:cs="Times New Roman"/>
          <w:b/>
          <w:kern w:val="0"/>
          <w:sz w:val="20"/>
          <w:szCs w:val="20"/>
          <w:lang w:val="en-GB" w:eastAsia="zh-CN"/>
        </w:rPr>
        <w:t xml:space="preserve">(s) and/or </w:t>
      </w:r>
      <w:proofErr w:type="spellStart"/>
      <w:r w:rsidRPr="005E40D0">
        <w:rPr>
          <w:rFonts w:ascii="Times New Roman" w:eastAsia="等线" w:hAnsi="Times New Roman" w:cs="Times New Roman"/>
          <w:b/>
          <w:kern w:val="0"/>
          <w:sz w:val="20"/>
          <w:szCs w:val="20"/>
          <w:lang w:val="en-GB" w:eastAsia="zh-CN"/>
        </w:rPr>
        <w:t>postamble</w:t>
      </w:r>
      <w:proofErr w:type="spellEnd"/>
      <w:r>
        <w:rPr>
          <w:rFonts w:ascii="Times New Roman" w:eastAsia="等线" w:hAnsi="Times New Roman" w:cs="Times New Roman" w:hint="eastAsia"/>
          <w:b/>
          <w:kern w:val="0"/>
          <w:sz w:val="20"/>
          <w:szCs w:val="20"/>
          <w:lang w:val="en-GB" w:eastAsia="zh-CN"/>
        </w:rPr>
        <w:t xml:space="preserve"> for </w:t>
      </w:r>
      <w:r w:rsidRPr="008A1F28">
        <w:rPr>
          <w:rFonts w:ascii="Times New Roman" w:eastAsia="等线" w:hAnsi="Times New Roman" w:cs="Times New Roman"/>
          <w:b/>
          <w:kern w:val="0"/>
          <w:sz w:val="20"/>
          <w:szCs w:val="20"/>
          <w:lang w:val="en-GB" w:eastAsia="zh-CN"/>
        </w:rPr>
        <w:t>PDRCH</w:t>
      </w:r>
      <w:r w:rsidRPr="008A1F28">
        <w:rPr>
          <w:rFonts w:ascii="Times New Roman" w:eastAsia="等线" w:hAnsi="Times New Roman" w:cs="Times New Roman" w:hint="eastAsia"/>
          <w:b/>
          <w:kern w:val="0"/>
          <w:sz w:val="20"/>
          <w:szCs w:val="20"/>
          <w:lang w:val="en-GB" w:eastAsia="zh-CN"/>
        </w:rPr>
        <w:t xml:space="preserve"> transmission, </w:t>
      </w:r>
      <w:r w:rsidRPr="008A1F28">
        <w:rPr>
          <w:rFonts w:ascii="Times New Roman" w:eastAsia="等线" w:hAnsi="Times New Roman" w:cs="Times New Roman"/>
          <w:b/>
          <w:kern w:val="0"/>
          <w:sz w:val="20"/>
          <w:szCs w:val="20"/>
          <w:lang w:val="en-GB" w:eastAsia="zh-CN"/>
        </w:rPr>
        <w:t>regardless of the payload size</w:t>
      </w:r>
      <w:r w:rsidRPr="005E40D0">
        <w:rPr>
          <w:rFonts w:ascii="Times New Roman" w:eastAsia="等线" w:hAnsi="Times New Roman" w:cs="Times New Roman"/>
          <w:b/>
          <w:kern w:val="0"/>
          <w:sz w:val="20"/>
          <w:szCs w:val="20"/>
          <w:lang w:val="en-GB" w:eastAsia="zh-CN"/>
        </w:rPr>
        <w:t>.</w:t>
      </w:r>
    </w:p>
    <w:p w14:paraId="5D21A3AC" w14:textId="77777777" w:rsidR="0035636F" w:rsidRDefault="0035636F" w:rsidP="0035636F">
      <w:pPr>
        <w:pStyle w:val="aff4"/>
        <w:numPr>
          <w:ilvl w:val="0"/>
          <w:numId w:val="31"/>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Source [30, Qualcomm]</w:t>
      </w:r>
      <w:r w:rsidRPr="0097161C">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hint="eastAsia"/>
          <w:b/>
          <w:kern w:val="0"/>
          <w:sz w:val="20"/>
          <w:szCs w:val="20"/>
          <w:lang w:val="en-GB" w:eastAsia="zh-CN"/>
        </w:rPr>
        <w:t xml:space="preserve">observed that </w:t>
      </w:r>
      <w:r w:rsidRPr="00C33E44">
        <w:rPr>
          <w:rFonts w:ascii="Times New Roman" w:eastAsia="等线" w:hAnsi="Times New Roman" w:cs="Times New Roman" w:hint="eastAsia"/>
          <w:b/>
          <w:kern w:val="0"/>
          <w:sz w:val="20"/>
          <w:szCs w:val="20"/>
          <w:lang w:val="en-GB" w:eastAsia="zh-CN"/>
        </w:rPr>
        <w:t>the r</w:t>
      </w:r>
      <w:r w:rsidRPr="00C33E44">
        <w:rPr>
          <w:rFonts w:ascii="Times New Roman" w:eastAsia="等线" w:hAnsi="Times New Roman" w:cs="Times New Roman"/>
          <w:b/>
          <w:kern w:val="0"/>
          <w:sz w:val="20"/>
          <w:szCs w:val="20"/>
          <w:lang w:val="en-GB" w:eastAsia="zh-CN"/>
        </w:rPr>
        <w:t>equired SFO estimation accuracy</w:t>
      </w:r>
      <w:r w:rsidRPr="00C33E44">
        <w:rPr>
          <w:rFonts w:ascii="Times New Roman" w:eastAsia="等线" w:hAnsi="Times New Roman" w:cs="Times New Roman" w:hint="eastAsia"/>
          <w:b/>
          <w:kern w:val="0"/>
          <w:sz w:val="20"/>
          <w:szCs w:val="20"/>
          <w:lang w:val="en-GB" w:eastAsia="zh-CN"/>
        </w:rPr>
        <w:t xml:space="preserve"> to achieve 1% and 10% BLER</w:t>
      </w:r>
      <w:r w:rsidRPr="00C33E44">
        <w:rPr>
          <w:rFonts w:ascii="Times New Roman" w:eastAsia="等线" w:hAnsi="Times New Roman" w:cs="Times New Roman"/>
          <w:b/>
          <w:kern w:val="0"/>
          <w:sz w:val="20"/>
          <w:szCs w:val="20"/>
          <w:lang w:val="en-GB" w:eastAsia="zh-CN"/>
        </w:rPr>
        <w:t xml:space="preserve"> </w:t>
      </w:r>
      <w:r w:rsidRPr="00C33E44">
        <w:rPr>
          <w:rFonts w:ascii="Times New Roman" w:eastAsia="等线" w:hAnsi="Times New Roman" w:cs="Times New Roman" w:hint="eastAsia"/>
          <w:b/>
          <w:kern w:val="0"/>
          <w:sz w:val="20"/>
          <w:szCs w:val="20"/>
          <w:lang w:val="en-GB" w:eastAsia="zh-CN"/>
        </w:rPr>
        <w:t>is &lt;10^3 ppm</w:t>
      </w:r>
      <w:r>
        <w:rPr>
          <w:rFonts w:ascii="Times New Roman" w:eastAsia="等线" w:hAnsi="Times New Roman" w:cs="Times New Roman" w:hint="eastAsia"/>
          <w:b/>
          <w:kern w:val="0"/>
          <w:sz w:val="20"/>
          <w:szCs w:val="20"/>
          <w:lang w:val="en-GB" w:eastAsia="zh-CN"/>
        </w:rPr>
        <w:t xml:space="preserve">. To </w:t>
      </w:r>
      <w:r w:rsidRPr="00C33E44">
        <w:rPr>
          <w:rFonts w:ascii="Times New Roman" w:eastAsia="等线" w:hAnsi="Times New Roman" w:cs="Times New Roman"/>
          <w:b/>
          <w:kern w:val="0"/>
          <w:sz w:val="20"/>
          <w:szCs w:val="20"/>
          <w:lang w:val="en-GB" w:eastAsia="zh-CN"/>
        </w:rPr>
        <w:t>achieve the required accuracy</w:t>
      </w:r>
      <w:r>
        <w:rPr>
          <w:rFonts w:ascii="Times New Roman" w:eastAsia="等线" w:hAnsi="Times New Roman" w:cs="Times New Roman" w:hint="eastAsia"/>
          <w:b/>
          <w:kern w:val="0"/>
          <w:sz w:val="20"/>
          <w:szCs w:val="20"/>
          <w:lang w:val="en-GB" w:eastAsia="zh-CN"/>
        </w:rPr>
        <w:t>,</w:t>
      </w:r>
    </w:p>
    <w:p w14:paraId="6E90F13F" w14:textId="77777777" w:rsidR="0035636F" w:rsidRPr="00410A2F" w:rsidRDefault="0035636F" w:rsidP="0035636F">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sidRPr="00410A2F">
        <w:rPr>
          <w:rFonts w:ascii="Times New Roman" w:eastAsia="等线" w:hAnsi="Times New Roman" w:cs="Times New Roman" w:hint="eastAsia"/>
          <w:b/>
          <w:kern w:val="0"/>
          <w:sz w:val="20"/>
          <w:szCs w:val="20"/>
          <w:lang w:val="en-GB" w:eastAsia="zh-CN"/>
        </w:rPr>
        <w:t xml:space="preserve">For </w:t>
      </w:r>
      <w:r>
        <w:rPr>
          <w:rFonts w:ascii="Times New Roman" w:eastAsia="等线" w:hAnsi="Times New Roman" w:cs="Times New Roman"/>
          <w:b/>
          <w:kern w:val="0"/>
          <w:sz w:val="20"/>
          <w:szCs w:val="20"/>
          <w:lang w:val="en-GB" w:eastAsia="zh-CN"/>
        </w:rPr>
        <w:t>O</w:t>
      </w:r>
      <w:r>
        <w:rPr>
          <w:rFonts w:ascii="Times New Roman" w:eastAsia="等线" w:hAnsi="Times New Roman" w:cs="Times New Roman" w:hint="eastAsia"/>
          <w:b/>
          <w:kern w:val="0"/>
          <w:sz w:val="20"/>
          <w:szCs w:val="20"/>
          <w:lang w:val="en-GB" w:eastAsia="zh-CN"/>
        </w:rPr>
        <w:t xml:space="preserve">ption </w:t>
      </w:r>
      <w:r w:rsidRPr="00410A2F">
        <w:rPr>
          <w:rFonts w:ascii="Times New Roman" w:eastAsia="等线" w:hAnsi="Times New Roman" w:cs="Times New Roman" w:hint="eastAsia"/>
          <w:b/>
          <w:kern w:val="0"/>
          <w:sz w:val="20"/>
          <w:szCs w:val="20"/>
          <w:lang w:val="en-GB" w:eastAsia="zh-CN"/>
        </w:rPr>
        <w:t>1, m</w:t>
      </w:r>
      <w:r w:rsidRPr="00410A2F">
        <w:rPr>
          <w:rFonts w:ascii="Times New Roman" w:eastAsia="等线" w:hAnsi="Times New Roman" w:cs="Times New Roman"/>
          <w:b/>
          <w:kern w:val="0"/>
          <w:sz w:val="20"/>
          <w:szCs w:val="20"/>
          <w:lang w:val="en-GB" w:eastAsia="zh-CN"/>
        </w:rPr>
        <w:t xml:space="preserve">ore than 50 SFO hypotheses </w:t>
      </w:r>
      <w:r w:rsidRPr="00410A2F">
        <w:rPr>
          <w:rFonts w:ascii="Times New Roman" w:eastAsia="等线" w:hAnsi="Times New Roman" w:cs="Times New Roman" w:hint="eastAsia"/>
          <w:b/>
          <w:kern w:val="0"/>
          <w:sz w:val="20"/>
          <w:szCs w:val="20"/>
          <w:lang w:val="en-GB" w:eastAsia="zh-CN"/>
        </w:rPr>
        <w:t xml:space="preserve">at reader side </w:t>
      </w:r>
      <w:r w:rsidRPr="00410A2F">
        <w:rPr>
          <w:rFonts w:ascii="Times New Roman" w:eastAsia="等线" w:hAnsi="Times New Roman" w:cs="Times New Roman"/>
          <w:b/>
          <w:kern w:val="0"/>
          <w:sz w:val="20"/>
          <w:szCs w:val="20"/>
          <w:lang w:val="en-GB" w:eastAsia="zh-CN"/>
        </w:rPr>
        <w:t>are necessary</w:t>
      </w:r>
      <w:r w:rsidRPr="00410A2F">
        <w:rPr>
          <w:rFonts w:ascii="Times New Roman" w:eastAsia="等线" w:hAnsi="Times New Roman" w:cs="Times New Roman" w:hint="eastAsia"/>
          <w:b/>
          <w:kern w:val="0"/>
          <w:sz w:val="20"/>
          <w:szCs w:val="20"/>
          <w:lang w:val="en-GB" w:eastAsia="zh-CN"/>
        </w:rPr>
        <w:t xml:space="preserve"> for device with up to 10% SFO and </w:t>
      </w:r>
      <w:r w:rsidRPr="009F4EF3">
        <w:rPr>
          <w:rFonts w:ascii="Times New Roman" w:eastAsia="等线" w:hAnsi="Times New Roman" w:cs="Times New Roman"/>
          <w:b/>
          <w:kern w:val="0"/>
          <w:sz w:val="20"/>
          <w:szCs w:val="20"/>
          <w:lang w:val="en-GB" w:eastAsia="zh-CN"/>
        </w:rPr>
        <w:t>6 SFO hypotheses are sufficient</w:t>
      </w:r>
      <w:r w:rsidRPr="00410A2F">
        <w:rPr>
          <w:rFonts w:ascii="Times New Roman" w:eastAsia="等线" w:hAnsi="Times New Roman" w:cs="Times New Roman"/>
          <w:b/>
          <w:kern w:val="0"/>
          <w:sz w:val="20"/>
          <w:szCs w:val="20"/>
          <w:lang w:val="en-GB" w:eastAsia="zh-CN"/>
        </w:rPr>
        <w:t xml:space="preserve"> </w:t>
      </w:r>
      <w:r w:rsidRPr="00410A2F">
        <w:rPr>
          <w:rFonts w:ascii="Times New Roman" w:eastAsia="等线" w:hAnsi="Times New Roman" w:cs="Times New Roman" w:hint="eastAsia"/>
          <w:b/>
          <w:kern w:val="0"/>
          <w:sz w:val="20"/>
          <w:szCs w:val="20"/>
          <w:lang w:val="en-GB" w:eastAsia="zh-CN"/>
        </w:rPr>
        <w:t>at reader side</w:t>
      </w:r>
      <w:r w:rsidRPr="00410A2F">
        <w:rPr>
          <w:rFonts w:ascii="Times New Roman" w:eastAsia="等线" w:hAnsi="Times New Roman" w:cs="Times New Roman"/>
          <w:b/>
          <w:kern w:val="0"/>
          <w:sz w:val="20"/>
          <w:szCs w:val="20"/>
          <w:lang w:val="en-GB" w:eastAsia="zh-CN"/>
        </w:rPr>
        <w:t xml:space="preserve"> for</w:t>
      </w:r>
      <w:r w:rsidRPr="00410A2F">
        <w:rPr>
          <w:rFonts w:ascii="Times New Roman" w:eastAsia="等线" w:hAnsi="Times New Roman" w:cs="Times New Roman" w:hint="eastAsia"/>
          <w:b/>
          <w:kern w:val="0"/>
          <w:sz w:val="20"/>
          <w:szCs w:val="20"/>
          <w:lang w:val="en-GB" w:eastAsia="zh-CN"/>
        </w:rPr>
        <w:t xml:space="preserve"> device with up to 1% SFO. </w:t>
      </w:r>
    </w:p>
    <w:p w14:paraId="4983F014" w14:textId="77777777" w:rsidR="0035636F" w:rsidRPr="00B255D5" w:rsidRDefault="0035636F" w:rsidP="0035636F">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sidRPr="00410A2F">
        <w:rPr>
          <w:rFonts w:ascii="Times New Roman" w:eastAsia="等线" w:hAnsi="Times New Roman" w:cs="Times New Roman" w:hint="eastAsia"/>
          <w:b/>
          <w:kern w:val="0"/>
          <w:sz w:val="20"/>
          <w:szCs w:val="20"/>
          <w:lang w:val="en-GB" w:eastAsia="zh-CN"/>
        </w:rPr>
        <w:t xml:space="preserve">For </w:t>
      </w:r>
      <w:r>
        <w:rPr>
          <w:rFonts w:ascii="Times New Roman" w:eastAsia="等线" w:hAnsi="Times New Roman" w:cs="Times New Roman"/>
          <w:b/>
          <w:kern w:val="0"/>
          <w:sz w:val="20"/>
          <w:szCs w:val="20"/>
          <w:lang w:val="en-GB" w:eastAsia="zh-CN"/>
        </w:rPr>
        <w:t>O</w:t>
      </w:r>
      <w:r>
        <w:rPr>
          <w:rFonts w:ascii="Times New Roman" w:eastAsia="等线" w:hAnsi="Times New Roman" w:cs="Times New Roman" w:hint="eastAsia"/>
          <w:b/>
          <w:kern w:val="0"/>
          <w:sz w:val="20"/>
          <w:szCs w:val="20"/>
          <w:lang w:val="en-GB" w:eastAsia="zh-CN"/>
        </w:rPr>
        <w:t xml:space="preserve">ption </w:t>
      </w:r>
      <w:r w:rsidRPr="00410A2F">
        <w:rPr>
          <w:rFonts w:ascii="Times New Roman" w:eastAsia="等线" w:hAnsi="Times New Roman" w:cs="Times New Roman" w:hint="eastAsia"/>
          <w:b/>
          <w:kern w:val="0"/>
          <w:sz w:val="20"/>
          <w:szCs w:val="20"/>
          <w:lang w:val="en-GB" w:eastAsia="zh-CN"/>
        </w:rPr>
        <w:t>3</w:t>
      </w:r>
      <w:r>
        <w:rPr>
          <w:rFonts w:ascii="Times New Roman" w:eastAsia="等线" w:hAnsi="Times New Roman" w:cs="Times New Roman" w:hint="eastAsia"/>
          <w:b/>
          <w:kern w:val="0"/>
          <w:sz w:val="20"/>
          <w:szCs w:val="20"/>
          <w:lang w:val="en-GB" w:eastAsia="zh-CN"/>
        </w:rPr>
        <w:t xml:space="preserve">, </w:t>
      </w:r>
      <w:r w:rsidRPr="009F4EF3">
        <w:rPr>
          <w:rFonts w:ascii="Times New Roman" w:eastAsia="等线" w:hAnsi="Times New Roman" w:cs="Times New Roman" w:hint="eastAsia"/>
          <w:b/>
          <w:kern w:val="0"/>
          <w:sz w:val="20"/>
          <w:szCs w:val="20"/>
          <w:lang w:val="en-GB" w:eastAsia="zh-CN"/>
        </w:rPr>
        <w:t>10 SFO hypotheses are sufficien</w:t>
      </w:r>
      <w:r w:rsidRPr="009F4EF3">
        <w:rPr>
          <w:rFonts w:ascii="Times New Roman" w:eastAsia="等线" w:hAnsi="Times New Roman" w:cs="Times New Roman"/>
          <w:b/>
          <w:kern w:val="0"/>
          <w:sz w:val="20"/>
          <w:szCs w:val="20"/>
          <w:lang w:val="en-GB" w:eastAsia="zh-CN"/>
        </w:rPr>
        <w:t xml:space="preserve">t for device with up to 10% SFO, but reader </w:t>
      </w:r>
      <w:proofErr w:type="gramStart"/>
      <w:r w:rsidRPr="009F4EF3">
        <w:rPr>
          <w:rFonts w:ascii="Times New Roman" w:eastAsia="等线" w:hAnsi="Times New Roman" w:cs="Times New Roman"/>
          <w:b/>
          <w:kern w:val="0"/>
          <w:sz w:val="20"/>
          <w:szCs w:val="20"/>
          <w:lang w:val="en-GB" w:eastAsia="zh-CN"/>
        </w:rPr>
        <w:t>has to</w:t>
      </w:r>
      <w:proofErr w:type="gramEnd"/>
      <w:r w:rsidRPr="009F4EF3">
        <w:rPr>
          <w:rFonts w:ascii="Times New Roman" w:eastAsia="等线" w:hAnsi="Times New Roman" w:cs="Times New Roman"/>
          <w:b/>
          <w:kern w:val="0"/>
          <w:sz w:val="20"/>
          <w:szCs w:val="20"/>
          <w:lang w:val="en-GB" w:eastAsia="zh-CN"/>
        </w:rPr>
        <w:t xml:space="preserve"> store the received samples and wait for the </w:t>
      </w:r>
      <w:proofErr w:type="spellStart"/>
      <w:r w:rsidRPr="009F4EF3">
        <w:rPr>
          <w:rFonts w:ascii="Times New Roman" w:eastAsia="等线" w:hAnsi="Times New Roman" w:cs="Times New Roman"/>
          <w:b/>
          <w:kern w:val="0"/>
          <w:sz w:val="20"/>
          <w:szCs w:val="20"/>
          <w:lang w:val="en-GB" w:eastAsia="zh-CN"/>
        </w:rPr>
        <w:t>postamble</w:t>
      </w:r>
      <w:proofErr w:type="spellEnd"/>
      <w:r w:rsidRPr="009F4EF3">
        <w:rPr>
          <w:rFonts w:ascii="Times New Roman" w:eastAsia="等线" w:hAnsi="Times New Roman" w:cs="Times New Roman"/>
          <w:b/>
          <w:kern w:val="0"/>
          <w:sz w:val="20"/>
          <w:szCs w:val="20"/>
          <w:lang w:val="en-GB" w:eastAsia="zh-CN"/>
        </w:rPr>
        <w:t xml:space="preserve"> that is after the end of PDRCH for any of SFO/channel/interference estimation, demodulation, decoding, etc</w:t>
      </w:r>
      <w:r w:rsidRPr="009F4EF3">
        <w:rPr>
          <w:rFonts w:ascii="Times New Roman" w:eastAsia="等线" w:hAnsi="Times New Roman" w:cs="Times New Roman" w:hint="eastAsia"/>
          <w:b/>
          <w:kern w:val="0"/>
          <w:sz w:val="20"/>
          <w:szCs w:val="20"/>
          <w:lang w:val="en-GB" w:eastAsia="zh-CN"/>
        </w:rPr>
        <w:t>.</w:t>
      </w:r>
    </w:p>
    <w:p w14:paraId="659E0236" w14:textId="77777777" w:rsidR="0035636F" w:rsidRPr="000B42C4" w:rsidRDefault="0035636F" w:rsidP="0035636F">
      <w:pPr>
        <w:adjustRightInd w:val="0"/>
        <w:snapToGrid w:val="0"/>
        <w:spacing w:afterLines="50" w:after="120" w:line="240" w:lineRule="auto"/>
        <w:rPr>
          <w:rFonts w:eastAsia="等线"/>
          <w:bCs/>
          <w:lang w:val="en-US" w:eastAsia="zh-CN"/>
        </w:rPr>
      </w:pPr>
    </w:p>
    <w:p w14:paraId="79C7AE60" w14:textId="77777777" w:rsidR="0035636F" w:rsidRPr="000B42C4" w:rsidRDefault="0035636F" w:rsidP="0035636F">
      <w:pPr>
        <w:spacing w:after="120"/>
        <w:rPr>
          <w:rFonts w:eastAsia="等线"/>
          <w:b/>
          <w:lang w:eastAsia="zh-CN"/>
        </w:rPr>
      </w:pPr>
      <w:r w:rsidRPr="00EA390B">
        <w:rPr>
          <w:rFonts w:eastAsia="等线"/>
          <w:b/>
          <w:lang w:eastAsia="zh-CN"/>
        </w:rPr>
        <w:t xml:space="preserve">For </w:t>
      </w:r>
      <w:r w:rsidRPr="00EA390B">
        <w:rPr>
          <w:rFonts w:eastAsia="等线" w:hint="eastAsia"/>
          <w:b/>
          <w:lang w:eastAsia="zh-CN"/>
        </w:rPr>
        <w:t xml:space="preserve">coherent </w:t>
      </w:r>
      <w:r w:rsidRPr="00EA390B">
        <w:rPr>
          <w:rFonts w:eastAsia="等线"/>
          <w:b/>
          <w:lang w:eastAsia="zh-CN"/>
        </w:rPr>
        <w:t>detection</w:t>
      </w:r>
      <w:r w:rsidRPr="00EA390B">
        <w:rPr>
          <w:rFonts w:eastAsia="等线" w:hint="eastAsia"/>
          <w:b/>
          <w:lang w:eastAsia="zh-CN"/>
        </w:rPr>
        <w:t xml:space="preserve"> of PDRCH </w:t>
      </w:r>
      <w:r w:rsidRPr="00EA390B">
        <w:rPr>
          <w:rFonts w:eastAsia="等线" w:hint="eastAsia"/>
          <w:b/>
          <w:szCs w:val="21"/>
          <w:lang w:eastAsia="zh-CN"/>
        </w:rPr>
        <w:t xml:space="preserve">with </w:t>
      </w:r>
      <w:r w:rsidRPr="00EA390B">
        <w:rPr>
          <w:rFonts w:eastAsia="Yu Mincho" w:hint="eastAsia"/>
          <w:b/>
          <w:color w:val="FF0000"/>
          <w:szCs w:val="21"/>
        </w:rPr>
        <w:t xml:space="preserve">a </w:t>
      </w:r>
      <w:r w:rsidRPr="00EA390B">
        <w:rPr>
          <w:rFonts w:eastAsia="等线" w:hint="eastAsia"/>
          <w:b/>
          <w:strike/>
          <w:color w:val="FF0000"/>
          <w:szCs w:val="21"/>
          <w:lang w:eastAsia="zh-CN"/>
        </w:rPr>
        <w:t>large</w:t>
      </w:r>
      <w:r w:rsidRPr="00EA390B">
        <w:rPr>
          <w:rFonts w:eastAsia="等线" w:hint="eastAsia"/>
          <w:b/>
          <w:color w:val="FF0000"/>
          <w:szCs w:val="21"/>
          <w:lang w:eastAsia="zh-CN"/>
        </w:rPr>
        <w:t xml:space="preserve"> </w:t>
      </w:r>
      <w:r w:rsidRPr="00EA390B">
        <w:rPr>
          <w:rFonts w:eastAsia="等线" w:hint="eastAsia"/>
          <w:b/>
          <w:szCs w:val="21"/>
          <w:lang w:eastAsia="zh-CN"/>
        </w:rPr>
        <w:t xml:space="preserve">payload </w:t>
      </w:r>
      <w:r w:rsidRPr="00EA390B">
        <w:rPr>
          <w:rFonts w:eastAsia="Yu Mincho" w:hint="eastAsia"/>
          <w:b/>
          <w:color w:val="FF0000"/>
          <w:szCs w:val="21"/>
        </w:rPr>
        <w:t xml:space="preserve">of </w:t>
      </w:r>
      <w:r w:rsidRPr="00EA390B">
        <w:rPr>
          <w:rFonts w:eastAsia="等线" w:hint="eastAsia"/>
          <w:b/>
          <w:strike/>
          <w:color w:val="FF0000"/>
          <w:szCs w:val="21"/>
          <w:lang w:eastAsia="zh-CN"/>
        </w:rPr>
        <w:t>such as</w:t>
      </w:r>
      <w:r w:rsidRPr="00EA390B">
        <w:rPr>
          <w:rFonts w:eastAsia="等线" w:hint="eastAsia"/>
          <w:b/>
          <w:szCs w:val="21"/>
          <w:lang w:eastAsia="zh-CN"/>
        </w:rPr>
        <w:t xml:space="preserve"> </w:t>
      </w:r>
      <w:r w:rsidRPr="00EA390B">
        <w:rPr>
          <w:rFonts w:eastAsia="等线"/>
          <w:b/>
          <w:lang w:eastAsia="zh-CN"/>
        </w:rPr>
        <w:t>400bits</w:t>
      </w:r>
      <w:r w:rsidRPr="00EA390B">
        <w:rPr>
          <w:rFonts w:eastAsia="等线" w:hint="eastAsia"/>
          <w:b/>
          <w:lang w:eastAsia="zh-CN"/>
        </w:rPr>
        <w:t xml:space="preserve"> with 16-bit CRC, using </w:t>
      </w:r>
      <w:r w:rsidRPr="00EA390B">
        <w:rPr>
          <w:rFonts w:eastAsia="等线"/>
          <w:b/>
          <w:lang w:eastAsia="zh-CN"/>
        </w:rPr>
        <w:t>1/2 Manchester</w:t>
      </w:r>
      <w:r w:rsidRPr="0082372C">
        <w:rPr>
          <w:rFonts w:eastAsia="等线" w:hint="eastAsia"/>
          <w:b/>
          <w:lang w:eastAsia="zh-CN"/>
        </w:rPr>
        <w:t xml:space="preserve"> coding and </w:t>
      </w:r>
      <w:r w:rsidRPr="0082372C">
        <w:rPr>
          <w:rFonts w:eastAsia="等线"/>
          <w:b/>
          <w:lang w:eastAsia="zh-CN"/>
        </w:rPr>
        <w:t xml:space="preserve">1/3 </w:t>
      </w:r>
      <w:r w:rsidRPr="0082372C">
        <w:rPr>
          <w:rFonts w:eastAsia="等线" w:hint="eastAsia"/>
          <w:b/>
          <w:lang w:eastAsia="zh-CN"/>
        </w:rPr>
        <w:t xml:space="preserve">or 1/2 </w:t>
      </w:r>
      <w:r w:rsidRPr="0082372C">
        <w:rPr>
          <w:rFonts w:eastAsia="等线"/>
          <w:b/>
          <w:lang w:eastAsia="zh-CN"/>
        </w:rPr>
        <w:t>convolutional code</w:t>
      </w:r>
      <w:r w:rsidRPr="0082372C">
        <w:rPr>
          <w:rFonts w:eastAsia="等线" w:hint="eastAsia"/>
          <w:b/>
          <w:lang w:eastAsia="zh-CN"/>
        </w:rPr>
        <w:t>,</w:t>
      </w:r>
      <w:r>
        <w:rPr>
          <w:rFonts w:eastAsia="等线"/>
          <w:b/>
          <w:lang w:eastAsia="zh-CN"/>
        </w:rPr>
        <w:t xml:space="preserve"> </w:t>
      </w:r>
    </w:p>
    <w:p w14:paraId="7C799421" w14:textId="77777777" w:rsidR="0035636F" w:rsidRDefault="0035636F" w:rsidP="0035636F">
      <w:pPr>
        <w:pStyle w:val="aff4"/>
        <w:numPr>
          <w:ilvl w:val="0"/>
          <w:numId w:val="31"/>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For o</w:t>
      </w:r>
      <w:r w:rsidRPr="00492E1C">
        <w:rPr>
          <w:rFonts w:ascii="Times New Roman" w:eastAsia="等线" w:hAnsi="Times New Roman" w:cs="Times New Roman" w:hint="eastAsia"/>
          <w:b/>
          <w:kern w:val="0"/>
          <w:sz w:val="20"/>
          <w:szCs w:val="20"/>
          <w:lang w:val="en-GB" w:eastAsia="zh-CN"/>
        </w:rPr>
        <w:t>ption 1 of D2R preamble only</w:t>
      </w:r>
      <w:r>
        <w:rPr>
          <w:rFonts w:ascii="Times New Roman" w:eastAsia="等线" w:hAnsi="Times New Roman" w:cs="Times New Roman" w:hint="eastAsia"/>
          <w:b/>
          <w:kern w:val="0"/>
          <w:sz w:val="20"/>
          <w:szCs w:val="20"/>
          <w:lang w:val="en-GB" w:eastAsia="zh-CN"/>
        </w:rPr>
        <w:t xml:space="preserve">, </w:t>
      </w:r>
    </w:p>
    <w:p w14:paraId="5F34AE8C" w14:textId="77777777" w:rsidR="0035636F" w:rsidRDefault="0035636F" w:rsidP="0035636F">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sidRPr="00266286">
        <w:rPr>
          <w:rFonts w:ascii="Times New Roman" w:eastAsia="等线" w:hAnsi="Times New Roman" w:cs="Times New Roman" w:hint="eastAsia"/>
          <w:b/>
          <w:kern w:val="0"/>
          <w:sz w:val="20"/>
          <w:szCs w:val="20"/>
          <w:lang w:val="en-GB" w:eastAsia="zh-CN"/>
        </w:rPr>
        <w:t>S</w:t>
      </w:r>
      <w:r w:rsidRPr="00266286">
        <w:rPr>
          <w:rFonts w:ascii="Times New Roman" w:eastAsia="等线" w:hAnsi="Times New Roman" w:cs="Times New Roman"/>
          <w:b/>
          <w:kern w:val="0"/>
          <w:sz w:val="20"/>
          <w:szCs w:val="20"/>
          <w:lang w:val="en-GB" w:eastAsia="zh-CN"/>
        </w:rPr>
        <w:t>ource</w:t>
      </w:r>
      <w:r w:rsidRPr="00266286">
        <w:rPr>
          <w:rFonts w:ascii="Times New Roman" w:eastAsia="等线" w:hAnsi="Times New Roman" w:cs="Times New Roman" w:hint="eastAsia"/>
          <w:b/>
          <w:kern w:val="0"/>
          <w:sz w:val="20"/>
          <w:szCs w:val="20"/>
          <w:lang w:val="en-GB" w:eastAsia="zh-CN"/>
        </w:rPr>
        <w:t>s</w:t>
      </w:r>
      <w:r w:rsidRPr="00266286">
        <w:rPr>
          <w:rFonts w:ascii="Times New Roman" w:eastAsia="等线" w:hAnsi="Times New Roman" w:cs="Times New Roman"/>
          <w:b/>
          <w:kern w:val="0"/>
          <w:sz w:val="20"/>
          <w:szCs w:val="20"/>
          <w:lang w:val="en-GB" w:eastAsia="zh-CN"/>
        </w:rPr>
        <w:t xml:space="preserve"> [3</w:t>
      </w:r>
      <w:r w:rsidRPr="00266286">
        <w:rPr>
          <w:rFonts w:ascii="Times New Roman" w:eastAsia="等线" w:hAnsi="Times New Roman" w:cs="Times New Roman" w:hint="eastAsia"/>
          <w:b/>
          <w:kern w:val="0"/>
          <w:sz w:val="20"/>
          <w:szCs w:val="20"/>
          <w:lang w:val="en-GB" w:eastAsia="zh-CN"/>
        </w:rPr>
        <w:t>, Huawei</w:t>
      </w:r>
      <w:r w:rsidRPr="00266286">
        <w:rPr>
          <w:rFonts w:ascii="Times New Roman" w:eastAsia="等线" w:hAnsi="Times New Roman" w:cs="Times New Roman"/>
          <w:b/>
          <w:kern w:val="0"/>
          <w:sz w:val="20"/>
          <w:szCs w:val="20"/>
          <w:lang w:val="en-GB" w:eastAsia="zh-CN"/>
        </w:rPr>
        <w:t>]</w:t>
      </w:r>
      <w:r w:rsidRPr="00266286">
        <w:rPr>
          <w:rFonts w:ascii="Times New Roman" w:eastAsia="等线" w:hAnsi="Times New Roman" w:cs="Times New Roman" w:hint="eastAsia"/>
          <w:b/>
          <w:kern w:val="0"/>
          <w:sz w:val="20"/>
          <w:szCs w:val="20"/>
          <w:lang w:val="en-GB" w:eastAsia="zh-CN"/>
        </w:rPr>
        <w:t>,</w:t>
      </w:r>
      <w:r w:rsidRPr="00266286">
        <w:rPr>
          <w:rFonts w:ascii="Times New Roman" w:eastAsia="等线" w:hAnsi="Times New Roman" w:cs="Times New Roman"/>
          <w:b/>
          <w:kern w:val="0"/>
          <w:sz w:val="20"/>
          <w:szCs w:val="20"/>
          <w:lang w:val="en-GB" w:eastAsia="zh-CN"/>
        </w:rPr>
        <w:t xml:space="preserve"> [5</w:t>
      </w:r>
      <w:r w:rsidRPr="00266286">
        <w:rPr>
          <w:rFonts w:ascii="Times New Roman" w:eastAsia="等线" w:hAnsi="Times New Roman" w:cs="Times New Roman" w:hint="eastAsia"/>
          <w:b/>
          <w:kern w:val="0"/>
          <w:sz w:val="20"/>
          <w:szCs w:val="20"/>
          <w:lang w:val="en-GB" w:eastAsia="zh-CN"/>
        </w:rPr>
        <w:t>, CMCC</w:t>
      </w:r>
      <w:r w:rsidRPr="00266286">
        <w:rPr>
          <w:rFonts w:ascii="Times New Roman" w:eastAsia="等线" w:hAnsi="Times New Roman" w:cs="Times New Roman"/>
          <w:b/>
          <w:kern w:val="0"/>
          <w:sz w:val="20"/>
          <w:szCs w:val="20"/>
          <w:lang w:val="en-GB" w:eastAsia="zh-CN"/>
        </w:rPr>
        <w:t>]</w:t>
      </w:r>
      <w:r w:rsidRPr="00266286">
        <w:rPr>
          <w:rFonts w:ascii="Times New Roman" w:eastAsia="等线" w:hAnsi="Times New Roman" w:cs="Times New Roman" w:hint="eastAsia"/>
          <w:b/>
          <w:kern w:val="0"/>
          <w:sz w:val="20"/>
          <w:szCs w:val="20"/>
          <w:lang w:val="en-GB" w:eastAsia="zh-CN"/>
        </w:rPr>
        <w:t xml:space="preserve">, </w:t>
      </w:r>
      <w:r w:rsidRPr="00266286">
        <w:rPr>
          <w:rFonts w:ascii="Times New Roman" w:eastAsia="等线" w:hAnsi="Times New Roman" w:cs="Times New Roman"/>
          <w:b/>
          <w:kern w:val="0"/>
          <w:sz w:val="20"/>
          <w:szCs w:val="20"/>
          <w:lang w:val="en-GB" w:eastAsia="zh-CN"/>
        </w:rPr>
        <w:t>[6</w:t>
      </w:r>
      <w:r w:rsidRPr="00266286">
        <w:rPr>
          <w:rFonts w:ascii="Times New Roman" w:eastAsia="等线" w:hAnsi="Times New Roman" w:cs="Times New Roman" w:hint="eastAsia"/>
          <w:b/>
          <w:kern w:val="0"/>
          <w:sz w:val="20"/>
          <w:szCs w:val="20"/>
          <w:lang w:val="en-GB" w:eastAsia="zh-CN"/>
        </w:rPr>
        <w:t>, ZTE</w:t>
      </w:r>
      <w:r w:rsidRPr="00266286">
        <w:rPr>
          <w:rFonts w:ascii="Times New Roman" w:eastAsia="等线" w:hAnsi="Times New Roman" w:cs="Times New Roman"/>
          <w:b/>
          <w:kern w:val="0"/>
          <w:sz w:val="20"/>
          <w:szCs w:val="20"/>
          <w:lang w:val="en-GB" w:eastAsia="zh-CN"/>
        </w:rPr>
        <w:t>]</w:t>
      </w:r>
      <w:r w:rsidRPr="00266286">
        <w:rPr>
          <w:rFonts w:ascii="Times New Roman" w:eastAsia="等线" w:hAnsi="Times New Roman" w:cs="Times New Roman" w:hint="eastAsia"/>
          <w:b/>
          <w:kern w:val="0"/>
          <w:sz w:val="20"/>
          <w:szCs w:val="20"/>
          <w:lang w:val="en-GB" w:eastAsia="zh-CN"/>
        </w:rPr>
        <w:t xml:space="preserve">, </w:t>
      </w:r>
      <w:r w:rsidRPr="00266286">
        <w:rPr>
          <w:rFonts w:ascii="Times New Roman" w:eastAsia="等线" w:hAnsi="Times New Roman" w:cs="Times New Roman"/>
          <w:b/>
          <w:kern w:val="0"/>
          <w:sz w:val="20"/>
          <w:szCs w:val="20"/>
          <w:lang w:val="en-GB" w:eastAsia="zh-CN"/>
        </w:rPr>
        <w:t>[8</w:t>
      </w:r>
      <w:r w:rsidRPr="00266286">
        <w:rPr>
          <w:rFonts w:ascii="Times New Roman" w:eastAsia="等线" w:hAnsi="Times New Roman" w:cs="Times New Roman" w:hint="eastAsia"/>
          <w:b/>
          <w:kern w:val="0"/>
          <w:sz w:val="20"/>
          <w:szCs w:val="20"/>
          <w:lang w:val="en-GB" w:eastAsia="zh-CN"/>
        </w:rPr>
        <w:t xml:space="preserve">, </w:t>
      </w:r>
      <w:proofErr w:type="spellStart"/>
      <w:r w:rsidRPr="00266286">
        <w:rPr>
          <w:rFonts w:ascii="Times New Roman" w:eastAsia="等线" w:hAnsi="Times New Roman" w:cs="Times New Roman"/>
          <w:b/>
          <w:kern w:val="0"/>
          <w:sz w:val="20"/>
          <w:szCs w:val="20"/>
          <w:lang w:val="en-GB" w:eastAsia="zh-CN"/>
        </w:rPr>
        <w:t>Spreadtrum</w:t>
      </w:r>
      <w:proofErr w:type="spellEnd"/>
      <w:r w:rsidRPr="00266286">
        <w:rPr>
          <w:rFonts w:ascii="Times New Roman" w:eastAsia="等线" w:hAnsi="Times New Roman" w:cs="Times New Roman"/>
          <w:b/>
          <w:kern w:val="0"/>
          <w:sz w:val="20"/>
          <w:szCs w:val="20"/>
          <w:lang w:val="en-GB" w:eastAsia="zh-CN"/>
        </w:rPr>
        <w:t>]</w:t>
      </w:r>
      <w:r w:rsidRPr="00266286">
        <w:rPr>
          <w:rFonts w:ascii="Times New Roman" w:eastAsia="等线" w:hAnsi="Times New Roman" w:cs="Times New Roman" w:hint="eastAsia"/>
          <w:b/>
          <w:kern w:val="0"/>
          <w:sz w:val="20"/>
          <w:szCs w:val="20"/>
          <w:lang w:val="en-GB" w:eastAsia="zh-CN"/>
        </w:rPr>
        <w:t xml:space="preserve">, </w:t>
      </w:r>
      <w:r w:rsidRPr="00266286">
        <w:rPr>
          <w:rFonts w:ascii="Times New Roman" w:eastAsia="等线" w:hAnsi="Times New Roman" w:cs="Times New Roman"/>
          <w:b/>
          <w:kern w:val="0"/>
          <w:sz w:val="20"/>
          <w:szCs w:val="20"/>
          <w:lang w:val="en-GB" w:eastAsia="zh-CN"/>
        </w:rPr>
        <w:t>[9</w:t>
      </w:r>
      <w:r w:rsidRPr="00266286">
        <w:rPr>
          <w:rFonts w:ascii="Times New Roman" w:eastAsia="等线" w:hAnsi="Times New Roman" w:cs="Times New Roman" w:hint="eastAsia"/>
          <w:b/>
          <w:kern w:val="0"/>
          <w:sz w:val="20"/>
          <w:szCs w:val="20"/>
          <w:lang w:val="en-GB" w:eastAsia="zh-CN"/>
        </w:rPr>
        <w:t>, vivo</w:t>
      </w:r>
      <w:r w:rsidRPr="00266286">
        <w:rPr>
          <w:rFonts w:ascii="Times New Roman" w:eastAsia="等线" w:hAnsi="Times New Roman" w:cs="Times New Roman"/>
          <w:b/>
          <w:kern w:val="0"/>
          <w:sz w:val="20"/>
          <w:szCs w:val="20"/>
          <w:lang w:val="en-GB" w:eastAsia="zh-CN"/>
        </w:rPr>
        <w:t>]</w:t>
      </w:r>
      <w:r w:rsidRPr="00266286">
        <w:rPr>
          <w:rFonts w:ascii="Times New Roman" w:eastAsia="等线" w:hAnsi="Times New Roman" w:cs="Times New Roman" w:hint="eastAsia"/>
          <w:b/>
          <w:kern w:val="0"/>
          <w:sz w:val="20"/>
          <w:szCs w:val="20"/>
          <w:lang w:val="en-GB" w:eastAsia="zh-CN"/>
        </w:rPr>
        <w:t xml:space="preserve">, [14, </w:t>
      </w:r>
      <w:proofErr w:type="spellStart"/>
      <w:r w:rsidRPr="00266286">
        <w:rPr>
          <w:rFonts w:ascii="Times New Roman" w:eastAsia="等线" w:hAnsi="Times New Roman" w:cs="Times New Roman" w:hint="eastAsia"/>
          <w:b/>
          <w:kern w:val="0"/>
          <w:sz w:val="20"/>
          <w:szCs w:val="20"/>
          <w:lang w:val="en-GB" w:eastAsia="zh-CN"/>
        </w:rPr>
        <w:t>xiaomi</w:t>
      </w:r>
      <w:proofErr w:type="spellEnd"/>
      <w:r w:rsidRPr="00266286">
        <w:rPr>
          <w:rFonts w:ascii="Times New Roman" w:eastAsia="等线" w:hAnsi="Times New Roman" w:cs="Times New Roman" w:hint="eastAsia"/>
          <w:b/>
          <w:kern w:val="0"/>
          <w:sz w:val="20"/>
          <w:szCs w:val="20"/>
          <w:lang w:val="en-GB" w:eastAsia="zh-CN"/>
        </w:rPr>
        <w:t>]</w:t>
      </w:r>
      <w:r w:rsidRPr="00266286">
        <w:rPr>
          <w:rFonts w:ascii="Times New Roman" w:eastAsia="等线" w:hAnsi="Times New Roman" w:cs="Times New Roman"/>
          <w:b/>
          <w:kern w:val="0"/>
          <w:sz w:val="20"/>
          <w:szCs w:val="20"/>
          <w:lang w:val="en-GB" w:eastAsia="zh-CN"/>
        </w:rPr>
        <w:t xml:space="preserve"> observed that</w:t>
      </w:r>
      <w:r w:rsidRPr="00266286">
        <w:rPr>
          <w:rFonts w:ascii="Times New Roman" w:eastAsia="等线" w:hAnsi="Times New Roman" w:cs="Times New Roman" w:hint="eastAsia"/>
          <w:b/>
          <w:kern w:val="0"/>
          <w:sz w:val="20"/>
          <w:szCs w:val="20"/>
          <w:lang w:val="en-GB" w:eastAsia="zh-CN"/>
        </w:rPr>
        <w:t xml:space="preserve"> with up to 10% SFO, 10% BLER</w:t>
      </w:r>
      <w:r>
        <w:rPr>
          <w:rFonts w:ascii="Times New Roman" w:eastAsia="等线" w:hAnsi="Times New Roman" w:cs="Times New Roman" w:hint="eastAsia"/>
          <w:b/>
          <w:kern w:val="0"/>
          <w:sz w:val="20"/>
          <w:szCs w:val="20"/>
          <w:lang w:val="en-GB" w:eastAsia="zh-CN"/>
        </w:rPr>
        <w:t xml:space="preserve"> cannot be achieved</w:t>
      </w:r>
      <w:r w:rsidRPr="00266286">
        <w:rPr>
          <w:rFonts w:ascii="Times New Roman" w:eastAsia="等线" w:hAnsi="Times New Roman" w:cs="Times New Roman" w:hint="eastAsia"/>
          <w:b/>
          <w:kern w:val="0"/>
          <w:sz w:val="20"/>
          <w:szCs w:val="20"/>
          <w:lang w:val="en-GB" w:eastAsia="zh-CN"/>
        </w:rPr>
        <w:t xml:space="preserve">. </w:t>
      </w:r>
    </w:p>
    <w:p w14:paraId="031914BE" w14:textId="77777777" w:rsidR="0035636F" w:rsidRPr="00266286" w:rsidRDefault="0035636F" w:rsidP="0035636F">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sidRPr="00266286">
        <w:rPr>
          <w:rFonts w:ascii="Times New Roman" w:eastAsia="等线" w:hAnsi="Times New Roman" w:cs="Times New Roman" w:hint="eastAsia"/>
          <w:b/>
          <w:kern w:val="0"/>
          <w:sz w:val="20"/>
          <w:szCs w:val="20"/>
          <w:lang w:val="en-GB" w:eastAsia="zh-CN"/>
        </w:rPr>
        <w:t xml:space="preserve">Source [20, OPPO] observed that with perfect SFO estimation, </w:t>
      </w:r>
      <w:r w:rsidRPr="007167E8">
        <w:rPr>
          <w:rFonts w:ascii="Times New Roman" w:eastAsia="等线" w:hAnsi="Times New Roman" w:cs="Times New Roman"/>
          <w:b/>
          <w:color w:val="FF0000"/>
          <w:sz w:val="20"/>
          <w:szCs w:val="21"/>
          <w:lang w:eastAsia="zh-CN"/>
        </w:rPr>
        <w:t>1kbps data rate and OOK modulation,</w:t>
      </w:r>
      <w:r>
        <w:rPr>
          <w:rFonts w:eastAsia="等线" w:hint="eastAsia"/>
          <w:b/>
          <w:color w:val="FF0000"/>
          <w:lang w:eastAsia="zh-CN"/>
        </w:rPr>
        <w:t xml:space="preserve"> </w:t>
      </w:r>
      <w:r w:rsidRPr="00266286">
        <w:rPr>
          <w:rFonts w:ascii="Times New Roman" w:eastAsia="等线" w:hAnsi="Times New Roman" w:cs="Times New Roman"/>
          <w:b/>
          <w:kern w:val="0"/>
          <w:sz w:val="20"/>
          <w:szCs w:val="20"/>
          <w:lang w:val="en-GB" w:eastAsia="zh-CN"/>
        </w:rPr>
        <w:t xml:space="preserve">there is no noticeable performance gain from using </w:t>
      </w:r>
      <w:proofErr w:type="spellStart"/>
      <w:r w:rsidRPr="00266286">
        <w:rPr>
          <w:rFonts w:ascii="Times New Roman" w:eastAsia="等线" w:hAnsi="Times New Roman" w:cs="Times New Roman"/>
          <w:b/>
          <w:kern w:val="0"/>
          <w:sz w:val="20"/>
          <w:szCs w:val="20"/>
          <w:lang w:val="en-GB" w:eastAsia="zh-CN"/>
        </w:rPr>
        <w:t>midamble</w:t>
      </w:r>
      <w:proofErr w:type="spellEnd"/>
      <w:r w:rsidRPr="00266286">
        <w:rPr>
          <w:rFonts w:ascii="Times New Roman" w:eastAsia="等线" w:hAnsi="Times New Roman" w:cs="Times New Roman"/>
          <w:b/>
          <w:kern w:val="0"/>
          <w:sz w:val="20"/>
          <w:szCs w:val="20"/>
          <w:lang w:val="en-GB" w:eastAsia="zh-CN"/>
        </w:rPr>
        <w:t xml:space="preserve">(s) and/or </w:t>
      </w:r>
      <w:proofErr w:type="spellStart"/>
      <w:r w:rsidRPr="00266286">
        <w:rPr>
          <w:rFonts w:ascii="Times New Roman" w:eastAsia="等线" w:hAnsi="Times New Roman" w:cs="Times New Roman"/>
          <w:b/>
          <w:kern w:val="0"/>
          <w:sz w:val="20"/>
          <w:szCs w:val="20"/>
          <w:lang w:val="en-GB" w:eastAsia="zh-CN"/>
        </w:rPr>
        <w:t>postamble</w:t>
      </w:r>
      <w:proofErr w:type="spellEnd"/>
      <w:r w:rsidRPr="00266286">
        <w:rPr>
          <w:rFonts w:ascii="Times New Roman" w:eastAsia="等线" w:hAnsi="Times New Roman" w:cs="Times New Roman"/>
          <w:b/>
          <w:kern w:val="0"/>
          <w:sz w:val="20"/>
          <w:szCs w:val="20"/>
          <w:lang w:val="en-GB" w:eastAsia="zh-CN"/>
        </w:rPr>
        <w:t xml:space="preserve"> for PDRCH transmission.</w:t>
      </w:r>
    </w:p>
    <w:p w14:paraId="743D755E" w14:textId="77777777" w:rsidR="0035636F" w:rsidRDefault="0035636F" w:rsidP="0035636F">
      <w:pPr>
        <w:pStyle w:val="aff4"/>
        <w:adjustRightInd w:val="0"/>
        <w:snapToGrid w:val="0"/>
        <w:spacing w:after="0" w:line="240" w:lineRule="auto"/>
        <w:ind w:left="440"/>
        <w:contextualSpacing w:val="0"/>
        <w:rPr>
          <w:rFonts w:ascii="Times New Roman" w:eastAsia="等线" w:hAnsi="Times New Roman" w:cs="Times New Roman"/>
          <w:b/>
          <w:kern w:val="0"/>
          <w:sz w:val="20"/>
          <w:szCs w:val="20"/>
          <w:lang w:val="en-GB" w:eastAsia="zh-CN"/>
        </w:rPr>
      </w:pPr>
    </w:p>
    <w:p w14:paraId="74CC87C4" w14:textId="77777777" w:rsidR="0035636F" w:rsidRPr="00266286" w:rsidRDefault="0035636F" w:rsidP="0035636F">
      <w:pPr>
        <w:pStyle w:val="aff4"/>
        <w:numPr>
          <w:ilvl w:val="0"/>
          <w:numId w:val="31"/>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sidRPr="00266286">
        <w:rPr>
          <w:rFonts w:ascii="Times New Roman" w:eastAsia="等线" w:hAnsi="Times New Roman" w:cs="Times New Roman" w:hint="eastAsia"/>
          <w:b/>
          <w:kern w:val="0"/>
          <w:sz w:val="20"/>
          <w:szCs w:val="20"/>
          <w:lang w:val="en-GB" w:eastAsia="zh-CN"/>
        </w:rPr>
        <w:t xml:space="preserve">For other amble options, </w:t>
      </w:r>
    </w:p>
    <w:p w14:paraId="65815B45" w14:textId="77777777" w:rsidR="0035636F" w:rsidRDefault="0035636F" w:rsidP="0035636F">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S</w:t>
      </w:r>
      <w:r>
        <w:rPr>
          <w:rFonts w:ascii="Times New Roman" w:eastAsia="等线" w:hAnsi="Times New Roman" w:cs="Times New Roman"/>
          <w:b/>
          <w:kern w:val="0"/>
          <w:sz w:val="20"/>
          <w:szCs w:val="20"/>
          <w:lang w:val="en-GB" w:eastAsia="zh-CN"/>
        </w:rPr>
        <w:t>ource [3</w:t>
      </w:r>
      <w:r>
        <w:rPr>
          <w:rFonts w:ascii="Times New Roman" w:eastAsia="等线" w:hAnsi="Times New Roman" w:cs="Times New Roman" w:hint="eastAsia"/>
          <w:b/>
          <w:kern w:val="0"/>
          <w:sz w:val="20"/>
          <w:szCs w:val="20"/>
          <w:lang w:val="en-GB" w:eastAsia="zh-CN"/>
        </w:rPr>
        <w:t>, Huawei</w:t>
      </w:r>
      <w:r>
        <w:rPr>
          <w:rFonts w:ascii="Times New Roman" w:eastAsia="等线" w:hAnsi="Times New Roman" w:cs="Times New Roman"/>
          <w:b/>
          <w:kern w:val="0"/>
          <w:sz w:val="20"/>
          <w:szCs w:val="20"/>
          <w:lang w:val="en-GB" w:eastAsia="zh-CN"/>
        </w:rPr>
        <w:t>] observed that</w:t>
      </w:r>
    </w:p>
    <w:p w14:paraId="2E9743A7" w14:textId="77777777" w:rsidR="0035636F" w:rsidRDefault="0035636F" w:rsidP="0035636F">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W</w:t>
      </w:r>
      <w:r w:rsidRPr="00E41C9E">
        <w:rPr>
          <w:rFonts w:ascii="Times New Roman" w:eastAsia="等线" w:hAnsi="Times New Roman" w:cs="Times New Roman" w:hint="eastAsia"/>
          <w:b/>
          <w:kern w:val="0"/>
          <w:sz w:val="20"/>
          <w:szCs w:val="20"/>
          <w:lang w:val="en-GB" w:eastAsia="zh-CN"/>
        </w:rPr>
        <w:t>ith accurate SFO</w:t>
      </w:r>
      <w:r>
        <w:rPr>
          <w:rFonts w:ascii="Times New Roman" w:eastAsia="等线" w:hAnsi="Times New Roman" w:cs="Times New Roman" w:hint="eastAsia"/>
          <w:b/>
          <w:kern w:val="0"/>
          <w:sz w:val="20"/>
          <w:szCs w:val="20"/>
          <w:lang w:val="en-GB" w:eastAsia="zh-CN"/>
        </w:rPr>
        <w:t xml:space="preserve"> estimation, </w:t>
      </w:r>
      <w:r w:rsidRPr="00E41C9E">
        <w:rPr>
          <w:rFonts w:ascii="Times New Roman" w:eastAsia="等线" w:hAnsi="Times New Roman" w:cs="Times New Roman" w:hint="eastAsia"/>
          <w:b/>
          <w:kern w:val="0"/>
          <w:sz w:val="20"/>
          <w:szCs w:val="20"/>
          <w:lang w:val="en-GB" w:eastAsia="zh-CN"/>
        </w:rPr>
        <w:t xml:space="preserve">Option 2 of D2R preamble + 4 </w:t>
      </w:r>
      <w:proofErr w:type="spellStart"/>
      <w:r w:rsidRPr="00E41C9E">
        <w:rPr>
          <w:rFonts w:ascii="Times New Roman" w:eastAsia="等线" w:hAnsi="Times New Roman" w:cs="Times New Roman" w:hint="eastAsia"/>
          <w:b/>
          <w:kern w:val="0"/>
          <w:sz w:val="20"/>
          <w:szCs w:val="20"/>
          <w:lang w:val="en-GB" w:eastAsia="zh-CN"/>
        </w:rPr>
        <w:t>midamble</w:t>
      </w:r>
      <w:r>
        <w:rPr>
          <w:rFonts w:ascii="Times New Roman" w:eastAsia="等线" w:hAnsi="Times New Roman" w:cs="Times New Roman"/>
          <w:b/>
          <w:kern w:val="0"/>
          <w:sz w:val="20"/>
          <w:szCs w:val="20"/>
          <w:lang w:val="en-GB" w:eastAsia="zh-CN"/>
        </w:rPr>
        <w:t>s</w:t>
      </w:r>
      <w:proofErr w:type="spellEnd"/>
      <w:r>
        <w:rPr>
          <w:rFonts w:ascii="Times New Roman" w:eastAsia="等线" w:hAnsi="Times New Roman" w:cs="Times New Roman"/>
          <w:b/>
          <w:kern w:val="0"/>
          <w:sz w:val="20"/>
          <w:szCs w:val="20"/>
          <w:lang w:val="en-GB" w:eastAsia="zh-CN"/>
        </w:rPr>
        <w:t xml:space="preserve"> </w:t>
      </w:r>
      <w:r w:rsidRPr="00E41C9E">
        <w:rPr>
          <w:rFonts w:ascii="Times New Roman" w:eastAsia="等线" w:hAnsi="Times New Roman" w:cs="Times New Roman" w:hint="eastAsia"/>
          <w:b/>
          <w:kern w:val="0"/>
          <w:sz w:val="20"/>
          <w:szCs w:val="20"/>
          <w:lang w:val="en-GB" w:eastAsia="zh-CN"/>
        </w:rPr>
        <w:t xml:space="preserve">can achieve 10% BLER at SNR </w:t>
      </w:r>
      <w:r>
        <w:rPr>
          <w:rFonts w:ascii="Times New Roman" w:eastAsia="等线" w:hAnsi="Times New Roman" w:cs="Times New Roman" w:hint="eastAsia"/>
          <w:b/>
          <w:kern w:val="0"/>
          <w:sz w:val="20"/>
          <w:szCs w:val="20"/>
          <w:lang w:val="en-GB" w:eastAsia="zh-CN"/>
        </w:rPr>
        <w:t>~</w:t>
      </w:r>
      <w:r w:rsidRPr="00E41C9E">
        <w:rPr>
          <w:rFonts w:ascii="Times New Roman" w:eastAsia="等线" w:hAnsi="Times New Roman" w:cs="Times New Roman" w:hint="eastAsia"/>
          <w:b/>
          <w:kern w:val="0"/>
          <w:sz w:val="20"/>
          <w:szCs w:val="20"/>
          <w:lang w:val="en-GB" w:eastAsia="zh-CN"/>
        </w:rPr>
        <w:t xml:space="preserve"> 2.</w:t>
      </w:r>
      <w:r w:rsidRPr="00E41C9E">
        <w:rPr>
          <w:rFonts w:ascii="Times New Roman" w:eastAsia="等线" w:hAnsi="Times New Roman" w:cs="Times New Roman"/>
          <w:b/>
          <w:kern w:val="0"/>
          <w:sz w:val="20"/>
          <w:szCs w:val="20"/>
          <w:lang w:val="en-GB" w:eastAsia="zh-CN"/>
        </w:rPr>
        <w:t>7dB but</w:t>
      </w:r>
      <w:r w:rsidRPr="00E41C9E">
        <w:rPr>
          <w:rFonts w:ascii="Times New Roman" w:eastAsia="等线" w:hAnsi="Times New Roman" w:cs="Times New Roman" w:hint="eastAsia"/>
          <w:b/>
          <w:kern w:val="0"/>
          <w:sz w:val="20"/>
          <w:szCs w:val="20"/>
          <w:lang w:val="en-GB" w:eastAsia="zh-CN"/>
        </w:rPr>
        <w:t xml:space="preserve"> cannot achieve 1% BLER</w:t>
      </w:r>
      <w:r>
        <w:rPr>
          <w:rFonts w:ascii="Times New Roman" w:eastAsia="等线" w:hAnsi="Times New Roman" w:cs="Times New Roman"/>
          <w:b/>
          <w:kern w:val="0"/>
          <w:sz w:val="20"/>
          <w:szCs w:val="20"/>
          <w:lang w:val="en-GB" w:eastAsia="zh-CN"/>
        </w:rPr>
        <w:t>.</w:t>
      </w:r>
    </w:p>
    <w:p w14:paraId="7C0B327C" w14:textId="77777777" w:rsidR="0035636F" w:rsidRDefault="0035636F" w:rsidP="0035636F">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sidRPr="00E41C9E">
        <w:rPr>
          <w:rFonts w:ascii="Times New Roman" w:eastAsia="等线" w:hAnsi="Times New Roman" w:cs="Times New Roman"/>
          <w:b/>
          <w:kern w:val="0"/>
          <w:sz w:val="20"/>
          <w:szCs w:val="20"/>
          <w:lang w:val="en-GB" w:eastAsia="zh-CN"/>
        </w:rPr>
        <w:t>With up to 10% SFO, Option 3 cannot achieve 10% BLER</w:t>
      </w:r>
      <w:r>
        <w:rPr>
          <w:rFonts w:ascii="Times New Roman" w:eastAsia="等线" w:hAnsi="Times New Roman" w:cs="Times New Roman"/>
          <w:b/>
          <w:kern w:val="0"/>
          <w:sz w:val="20"/>
          <w:szCs w:val="20"/>
          <w:lang w:val="en-GB" w:eastAsia="zh-CN"/>
        </w:rPr>
        <w:t>.</w:t>
      </w:r>
    </w:p>
    <w:p w14:paraId="549CB090" w14:textId="77777777" w:rsidR="0035636F" w:rsidRDefault="0035636F" w:rsidP="0035636F">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sidRPr="00492E1C">
        <w:rPr>
          <w:rFonts w:ascii="Times New Roman" w:eastAsia="等线" w:hAnsi="Times New Roman" w:cs="Times New Roman"/>
          <w:b/>
          <w:kern w:val="0"/>
          <w:sz w:val="20"/>
          <w:szCs w:val="20"/>
          <w:lang w:val="en-GB" w:eastAsia="zh-CN"/>
        </w:rPr>
        <w:t>With up to 10% SFO, Option 4 of D2R preamble</w:t>
      </w:r>
      <w:r w:rsidRPr="00492E1C">
        <w:rPr>
          <w:rFonts w:ascii="Times New Roman" w:eastAsia="等线" w:hAnsi="Times New Roman" w:cs="Times New Roman" w:hint="eastAsia"/>
          <w:b/>
          <w:kern w:val="0"/>
          <w:sz w:val="20"/>
          <w:szCs w:val="20"/>
          <w:lang w:val="en-GB" w:eastAsia="zh-CN"/>
        </w:rPr>
        <w:t xml:space="preserve">+2 </w:t>
      </w:r>
      <w:proofErr w:type="spellStart"/>
      <w:r w:rsidRPr="00492E1C">
        <w:rPr>
          <w:rFonts w:ascii="Times New Roman" w:eastAsia="等线" w:hAnsi="Times New Roman" w:cs="Times New Roman"/>
          <w:b/>
          <w:kern w:val="0"/>
          <w:sz w:val="20"/>
          <w:szCs w:val="20"/>
          <w:lang w:val="en-GB" w:eastAsia="zh-CN"/>
        </w:rPr>
        <w:t>midambles</w:t>
      </w:r>
      <w:r>
        <w:rPr>
          <w:rFonts w:ascii="Times New Roman" w:eastAsia="等线" w:hAnsi="Times New Roman" w:cs="Times New Roman" w:hint="eastAsia"/>
          <w:b/>
          <w:kern w:val="0"/>
          <w:sz w:val="20"/>
          <w:szCs w:val="20"/>
          <w:lang w:val="en-GB" w:eastAsia="zh-CN"/>
        </w:rPr>
        <w:t>+</w:t>
      </w:r>
      <w:r w:rsidRPr="00492E1C">
        <w:rPr>
          <w:rFonts w:ascii="Times New Roman" w:eastAsia="等线" w:hAnsi="Times New Roman" w:cs="Times New Roman"/>
          <w:b/>
          <w:kern w:val="0"/>
          <w:sz w:val="20"/>
          <w:szCs w:val="20"/>
          <w:lang w:val="en-GB" w:eastAsia="zh-CN"/>
        </w:rPr>
        <w:t>postamble</w:t>
      </w:r>
      <w:proofErr w:type="spellEnd"/>
      <w:r w:rsidRPr="00492E1C">
        <w:rPr>
          <w:rFonts w:ascii="Times New Roman" w:eastAsia="等线" w:hAnsi="Times New Roman" w:cs="Times New Roman" w:hint="eastAsia"/>
          <w:b/>
          <w:kern w:val="0"/>
          <w:sz w:val="20"/>
          <w:szCs w:val="20"/>
          <w:lang w:val="en-GB" w:eastAsia="zh-CN"/>
        </w:rPr>
        <w:t xml:space="preserve"> </w:t>
      </w:r>
      <w:r w:rsidRPr="00492E1C">
        <w:rPr>
          <w:rFonts w:ascii="Times New Roman" w:eastAsia="等线" w:hAnsi="Times New Roman" w:cs="Times New Roman"/>
          <w:b/>
          <w:kern w:val="0"/>
          <w:sz w:val="20"/>
          <w:szCs w:val="20"/>
          <w:lang w:val="en-GB" w:eastAsia="zh-CN"/>
        </w:rPr>
        <w:t xml:space="preserve">achieves 10% BLER at SNR of </w:t>
      </w:r>
      <w:r w:rsidRPr="00492E1C">
        <w:rPr>
          <w:rFonts w:ascii="Times New Roman" w:eastAsia="等线" w:hAnsi="Times New Roman" w:cs="Times New Roman" w:hint="eastAsia"/>
          <w:b/>
          <w:kern w:val="0"/>
          <w:sz w:val="20"/>
          <w:szCs w:val="20"/>
          <w:lang w:val="en-GB" w:eastAsia="zh-CN"/>
        </w:rPr>
        <w:t>~</w:t>
      </w:r>
      <w:r w:rsidRPr="00492E1C">
        <w:rPr>
          <w:rFonts w:ascii="Times New Roman" w:eastAsia="等线" w:hAnsi="Times New Roman" w:cs="Times New Roman"/>
          <w:b/>
          <w:kern w:val="0"/>
          <w:sz w:val="20"/>
          <w:szCs w:val="20"/>
          <w:lang w:val="en-GB" w:eastAsia="zh-CN"/>
        </w:rPr>
        <w:t>0.25dB</w:t>
      </w:r>
      <w:r w:rsidRPr="00492E1C">
        <w:rPr>
          <w:rFonts w:ascii="Times New Roman" w:eastAsia="等线" w:hAnsi="Times New Roman" w:cs="Times New Roman" w:hint="eastAsia"/>
          <w:b/>
          <w:kern w:val="0"/>
          <w:sz w:val="20"/>
          <w:szCs w:val="20"/>
          <w:lang w:val="en-GB" w:eastAsia="zh-CN"/>
        </w:rPr>
        <w:t xml:space="preserve">; But it </w:t>
      </w:r>
      <w:r w:rsidRPr="00492E1C">
        <w:rPr>
          <w:rFonts w:ascii="Times New Roman" w:eastAsia="等线" w:hAnsi="Times New Roman" w:cs="Times New Roman"/>
          <w:b/>
          <w:kern w:val="0"/>
          <w:sz w:val="20"/>
          <w:szCs w:val="20"/>
          <w:lang w:val="en-GB" w:eastAsia="zh-CN"/>
        </w:rPr>
        <w:t>cannot achieve 1% BLER</w:t>
      </w:r>
      <w:r w:rsidRPr="00492E1C">
        <w:rPr>
          <w:rFonts w:ascii="Times New Roman" w:eastAsia="等线" w:hAnsi="Times New Roman" w:cs="Times New Roman" w:hint="eastAsia"/>
          <w:b/>
          <w:kern w:val="0"/>
          <w:sz w:val="20"/>
          <w:szCs w:val="20"/>
          <w:lang w:val="en-GB" w:eastAsia="zh-CN"/>
        </w:rPr>
        <w:t>.</w:t>
      </w:r>
      <w:r>
        <w:rPr>
          <w:rFonts w:ascii="Times New Roman" w:eastAsia="等线" w:hAnsi="Times New Roman" w:cs="Times New Roman" w:hint="eastAsia"/>
          <w:b/>
          <w:kern w:val="0"/>
          <w:sz w:val="20"/>
          <w:szCs w:val="20"/>
          <w:lang w:val="en-GB" w:eastAsia="zh-CN"/>
        </w:rPr>
        <w:t xml:space="preserve"> </w:t>
      </w:r>
      <w:r w:rsidRPr="00492E1C">
        <w:rPr>
          <w:rFonts w:ascii="Times New Roman" w:eastAsia="等线" w:hAnsi="Times New Roman" w:cs="Times New Roman"/>
          <w:b/>
          <w:kern w:val="0"/>
          <w:sz w:val="20"/>
          <w:szCs w:val="20"/>
          <w:lang w:val="en-GB" w:eastAsia="zh-CN"/>
        </w:rPr>
        <w:t>O</w:t>
      </w:r>
      <w:r w:rsidRPr="00492E1C">
        <w:rPr>
          <w:rFonts w:ascii="Times New Roman" w:eastAsia="等线" w:hAnsi="Times New Roman" w:cs="Times New Roman" w:hint="eastAsia"/>
          <w:b/>
          <w:kern w:val="0"/>
          <w:sz w:val="20"/>
          <w:szCs w:val="20"/>
          <w:lang w:val="en-GB" w:eastAsia="zh-CN"/>
        </w:rPr>
        <w:t xml:space="preserve">ption 4 </w:t>
      </w:r>
      <w:r w:rsidRPr="00492E1C">
        <w:rPr>
          <w:rFonts w:ascii="Times New Roman" w:eastAsia="等线" w:hAnsi="Times New Roman" w:cs="Times New Roman"/>
          <w:b/>
          <w:kern w:val="0"/>
          <w:sz w:val="20"/>
          <w:szCs w:val="20"/>
          <w:lang w:val="en-GB" w:eastAsia="zh-CN"/>
        </w:rPr>
        <w:t>of D2R preamble</w:t>
      </w:r>
      <w:r>
        <w:rPr>
          <w:rFonts w:ascii="Times New Roman" w:eastAsia="等线" w:hAnsi="Times New Roman" w:cs="Times New Roman" w:hint="eastAsia"/>
          <w:b/>
          <w:kern w:val="0"/>
          <w:sz w:val="20"/>
          <w:szCs w:val="20"/>
          <w:lang w:val="en-GB" w:eastAsia="zh-CN"/>
        </w:rPr>
        <w:t>+</w:t>
      </w:r>
      <w:r w:rsidRPr="00492E1C">
        <w:rPr>
          <w:rFonts w:ascii="Times New Roman" w:eastAsia="等线" w:hAnsi="Times New Roman" w:cs="Times New Roman" w:hint="eastAsia"/>
          <w:b/>
          <w:kern w:val="0"/>
          <w:sz w:val="20"/>
          <w:szCs w:val="20"/>
          <w:lang w:val="en-GB" w:eastAsia="zh-CN"/>
        </w:rPr>
        <w:t>3 or</w:t>
      </w:r>
      <w:r w:rsidRPr="00492E1C">
        <w:rPr>
          <w:rFonts w:ascii="Times New Roman" w:eastAsia="等线" w:hAnsi="Times New Roman" w:cs="Times New Roman"/>
          <w:b/>
          <w:kern w:val="0"/>
          <w:sz w:val="20"/>
          <w:szCs w:val="20"/>
          <w:lang w:val="en-GB" w:eastAsia="zh-CN"/>
        </w:rPr>
        <w:t xml:space="preserve"> 4 </w:t>
      </w:r>
      <w:proofErr w:type="spellStart"/>
      <w:r w:rsidRPr="00492E1C">
        <w:rPr>
          <w:rFonts w:ascii="Times New Roman" w:eastAsia="等线" w:hAnsi="Times New Roman" w:cs="Times New Roman"/>
          <w:b/>
          <w:kern w:val="0"/>
          <w:sz w:val="20"/>
          <w:szCs w:val="20"/>
          <w:lang w:val="en-GB" w:eastAsia="zh-CN"/>
        </w:rPr>
        <w:t>midambles</w:t>
      </w:r>
      <w:r>
        <w:rPr>
          <w:rFonts w:ascii="Times New Roman" w:eastAsia="等线" w:hAnsi="Times New Roman" w:cs="Times New Roman" w:hint="eastAsia"/>
          <w:b/>
          <w:kern w:val="0"/>
          <w:sz w:val="20"/>
          <w:szCs w:val="20"/>
          <w:lang w:val="en-GB" w:eastAsia="zh-CN"/>
        </w:rPr>
        <w:t>+</w:t>
      </w:r>
      <w:r w:rsidRPr="00492E1C">
        <w:rPr>
          <w:rFonts w:ascii="Times New Roman" w:eastAsia="等线" w:hAnsi="Times New Roman" w:cs="Times New Roman"/>
          <w:b/>
          <w:kern w:val="0"/>
          <w:sz w:val="20"/>
          <w:szCs w:val="20"/>
          <w:lang w:val="en-GB" w:eastAsia="zh-CN"/>
        </w:rPr>
        <w:t>postamble</w:t>
      </w:r>
      <w:proofErr w:type="spellEnd"/>
      <w:r w:rsidRPr="00492E1C">
        <w:rPr>
          <w:rFonts w:ascii="Times New Roman" w:eastAsia="等线" w:hAnsi="Times New Roman" w:cs="Times New Roman"/>
          <w:b/>
          <w:kern w:val="0"/>
          <w:sz w:val="20"/>
          <w:szCs w:val="20"/>
          <w:lang w:val="en-GB" w:eastAsia="zh-CN"/>
        </w:rPr>
        <w:t>,</w:t>
      </w:r>
      <w:r w:rsidRPr="00492E1C">
        <w:rPr>
          <w:rFonts w:ascii="Times New Roman" w:eastAsia="等线" w:hAnsi="Times New Roman" w:cs="Times New Roman" w:hint="eastAsia"/>
          <w:b/>
          <w:kern w:val="0"/>
          <w:sz w:val="20"/>
          <w:szCs w:val="20"/>
          <w:lang w:val="en-GB" w:eastAsia="zh-CN"/>
        </w:rPr>
        <w:t xml:space="preserve"> </w:t>
      </w:r>
      <w:r w:rsidRPr="00492E1C">
        <w:rPr>
          <w:rFonts w:ascii="Times New Roman" w:eastAsia="等线" w:hAnsi="Times New Roman" w:cs="Times New Roman"/>
          <w:b/>
          <w:kern w:val="0"/>
          <w:sz w:val="20"/>
          <w:szCs w:val="20"/>
          <w:lang w:val="en-GB" w:eastAsia="zh-CN"/>
        </w:rPr>
        <w:t>achieves a 10% BLER at an SNR of</w:t>
      </w:r>
      <w:r>
        <w:rPr>
          <w:rFonts w:ascii="Times New Roman" w:eastAsia="等线" w:hAnsi="Times New Roman" w:cs="Times New Roman" w:hint="eastAsia"/>
          <w:b/>
          <w:kern w:val="0"/>
          <w:sz w:val="20"/>
          <w:szCs w:val="20"/>
          <w:lang w:val="en-GB" w:eastAsia="zh-CN"/>
        </w:rPr>
        <w:t xml:space="preserve"> around </w:t>
      </w:r>
      <w:r w:rsidRPr="00492E1C">
        <w:rPr>
          <w:rFonts w:ascii="Times New Roman" w:eastAsia="等线" w:hAnsi="Times New Roman" w:cs="Times New Roman"/>
          <w:b/>
          <w:kern w:val="0"/>
          <w:sz w:val="20"/>
          <w:szCs w:val="20"/>
          <w:lang w:val="en-GB" w:eastAsia="zh-CN"/>
        </w:rPr>
        <w:t>-0.2 dB,</w:t>
      </w:r>
      <w:r w:rsidRPr="00492E1C">
        <w:rPr>
          <w:rFonts w:ascii="Times New Roman" w:eastAsia="等线" w:hAnsi="Times New Roman" w:cs="Times New Roman" w:hint="eastAsia"/>
          <w:b/>
          <w:kern w:val="0"/>
          <w:sz w:val="20"/>
          <w:szCs w:val="20"/>
          <w:lang w:val="en-GB" w:eastAsia="zh-CN"/>
        </w:rPr>
        <w:t xml:space="preserve"> and </w:t>
      </w:r>
      <w:r w:rsidRPr="00492E1C">
        <w:rPr>
          <w:rFonts w:ascii="Times New Roman" w:eastAsia="等线" w:hAnsi="Times New Roman" w:cs="Times New Roman"/>
          <w:b/>
          <w:kern w:val="0"/>
          <w:sz w:val="20"/>
          <w:szCs w:val="20"/>
          <w:lang w:val="en-GB" w:eastAsia="zh-CN"/>
        </w:rPr>
        <w:t>achieves 1% BLER at SNR</w:t>
      </w:r>
      <w:r>
        <w:rPr>
          <w:rFonts w:ascii="Times New Roman" w:eastAsia="等线" w:hAnsi="Times New Roman" w:cs="Times New Roman" w:hint="eastAsia"/>
          <w:b/>
          <w:kern w:val="0"/>
          <w:sz w:val="20"/>
          <w:szCs w:val="20"/>
          <w:lang w:val="en-GB" w:eastAsia="zh-CN"/>
        </w:rPr>
        <w:t xml:space="preserve"> around </w:t>
      </w:r>
      <w:r w:rsidRPr="00492E1C">
        <w:rPr>
          <w:rFonts w:ascii="Times New Roman" w:eastAsia="等线" w:hAnsi="Times New Roman" w:cs="Times New Roman"/>
          <w:b/>
          <w:kern w:val="0"/>
          <w:sz w:val="20"/>
          <w:szCs w:val="20"/>
          <w:lang w:val="en-GB" w:eastAsia="zh-CN"/>
        </w:rPr>
        <w:t>9dB</w:t>
      </w:r>
      <w:r w:rsidRPr="00492E1C">
        <w:rPr>
          <w:rFonts w:ascii="Times New Roman" w:eastAsia="等线" w:hAnsi="Times New Roman" w:cs="Times New Roman" w:hint="eastAsia"/>
          <w:b/>
          <w:kern w:val="0"/>
          <w:sz w:val="20"/>
          <w:szCs w:val="20"/>
          <w:lang w:val="en-GB" w:eastAsia="zh-CN"/>
        </w:rPr>
        <w:t xml:space="preserve"> or 8dB,</w:t>
      </w:r>
      <w:r w:rsidRPr="00492E1C">
        <w:rPr>
          <w:rFonts w:ascii="Times New Roman" w:eastAsia="等线" w:hAnsi="Times New Roman" w:cs="Times New Roman"/>
          <w:b/>
          <w:kern w:val="0"/>
          <w:sz w:val="20"/>
          <w:szCs w:val="20"/>
          <w:lang w:val="en-GB" w:eastAsia="zh-CN"/>
        </w:rPr>
        <w:t xml:space="preserve"> </w:t>
      </w:r>
      <w:r w:rsidRPr="00492E1C">
        <w:rPr>
          <w:rFonts w:ascii="Times New Roman" w:eastAsia="等线" w:hAnsi="Times New Roman" w:cs="Times New Roman" w:hint="eastAsia"/>
          <w:b/>
          <w:kern w:val="0"/>
          <w:sz w:val="20"/>
          <w:szCs w:val="20"/>
          <w:lang w:val="en-GB" w:eastAsia="zh-CN"/>
        </w:rPr>
        <w:t>r</w:t>
      </w:r>
      <w:r w:rsidRPr="00492E1C">
        <w:rPr>
          <w:rFonts w:ascii="Times New Roman" w:eastAsia="等线" w:hAnsi="Times New Roman" w:cs="Times New Roman"/>
          <w:b/>
          <w:kern w:val="0"/>
          <w:sz w:val="20"/>
          <w:szCs w:val="20"/>
          <w:lang w:val="en-GB" w:eastAsia="zh-CN"/>
        </w:rPr>
        <w:t>espectively</w:t>
      </w:r>
      <w:r w:rsidRPr="00492E1C">
        <w:rPr>
          <w:rFonts w:ascii="Times New Roman" w:eastAsia="等线" w:hAnsi="Times New Roman" w:cs="Times New Roman" w:hint="eastAsia"/>
          <w:b/>
          <w:kern w:val="0"/>
          <w:sz w:val="20"/>
          <w:szCs w:val="20"/>
          <w:lang w:val="en-GB" w:eastAsia="zh-CN"/>
        </w:rPr>
        <w:t>.</w:t>
      </w:r>
    </w:p>
    <w:p w14:paraId="1A2E6559" w14:textId="77777777" w:rsidR="0035636F" w:rsidRDefault="0035636F" w:rsidP="0035636F">
      <w:pPr>
        <w:pStyle w:val="aff4"/>
        <w:adjustRightInd w:val="0"/>
        <w:snapToGrid w:val="0"/>
        <w:spacing w:after="0" w:line="240" w:lineRule="auto"/>
        <w:ind w:left="880"/>
        <w:contextualSpacing w:val="0"/>
        <w:rPr>
          <w:rFonts w:ascii="Times New Roman" w:eastAsia="等线" w:hAnsi="Times New Roman" w:cs="Times New Roman"/>
          <w:b/>
          <w:kern w:val="0"/>
          <w:sz w:val="20"/>
          <w:szCs w:val="20"/>
          <w:lang w:val="en-GB" w:eastAsia="zh-CN"/>
        </w:rPr>
      </w:pPr>
    </w:p>
    <w:p w14:paraId="00F2C36E" w14:textId="77777777" w:rsidR="0035636F" w:rsidRDefault="0035636F" w:rsidP="0035636F">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sidRPr="00266286">
        <w:rPr>
          <w:rFonts w:ascii="Times New Roman" w:eastAsia="等线" w:hAnsi="Times New Roman" w:cs="Times New Roman"/>
          <w:b/>
          <w:kern w:val="0"/>
          <w:sz w:val="20"/>
          <w:szCs w:val="20"/>
          <w:lang w:val="en-GB" w:eastAsia="zh-CN"/>
        </w:rPr>
        <w:t>Source [5</w:t>
      </w:r>
      <w:r w:rsidRPr="00266286">
        <w:rPr>
          <w:rFonts w:ascii="Times New Roman" w:eastAsia="等线" w:hAnsi="Times New Roman" w:cs="Times New Roman" w:hint="eastAsia"/>
          <w:b/>
          <w:kern w:val="0"/>
          <w:sz w:val="20"/>
          <w:szCs w:val="20"/>
          <w:lang w:val="en-GB" w:eastAsia="zh-CN"/>
        </w:rPr>
        <w:t>, CMCC</w:t>
      </w:r>
      <w:r w:rsidRPr="00266286">
        <w:rPr>
          <w:rFonts w:ascii="Times New Roman" w:eastAsia="等线" w:hAnsi="Times New Roman" w:cs="Times New Roman"/>
          <w:b/>
          <w:kern w:val="0"/>
          <w:sz w:val="20"/>
          <w:szCs w:val="20"/>
          <w:lang w:val="en-GB" w:eastAsia="zh-CN"/>
        </w:rPr>
        <w:t xml:space="preserve">] observed that with up to 10% SFO, Option 4 of D2R preamble combined with 1 to 4 </w:t>
      </w:r>
      <w:proofErr w:type="spellStart"/>
      <w:r w:rsidRPr="00266286">
        <w:rPr>
          <w:rFonts w:ascii="Times New Roman" w:eastAsia="等线" w:hAnsi="Times New Roman" w:cs="Times New Roman"/>
          <w:b/>
          <w:kern w:val="0"/>
          <w:sz w:val="20"/>
          <w:szCs w:val="20"/>
          <w:lang w:val="en-GB" w:eastAsia="zh-CN"/>
        </w:rPr>
        <w:t>midambles</w:t>
      </w:r>
      <w:proofErr w:type="spellEnd"/>
      <w:r w:rsidRPr="00266286">
        <w:rPr>
          <w:rFonts w:ascii="Times New Roman" w:eastAsia="等线" w:hAnsi="Times New Roman" w:cs="Times New Roman"/>
          <w:b/>
          <w:kern w:val="0"/>
          <w:sz w:val="20"/>
          <w:szCs w:val="20"/>
          <w:lang w:val="en-GB" w:eastAsia="zh-CN"/>
        </w:rPr>
        <w:t xml:space="preserve"> </w:t>
      </w:r>
      <w:r>
        <w:rPr>
          <w:rFonts w:ascii="Times New Roman" w:eastAsia="等线" w:hAnsi="Times New Roman" w:cs="Times New Roman" w:hint="eastAsia"/>
          <w:b/>
          <w:kern w:val="0"/>
          <w:sz w:val="20"/>
          <w:szCs w:val="20"/>
          <w:lang w:val="en-GB" w:eastAsia="zh-CN"/>
        </w:rPr>
        <w:t>+</w:t>
      </w:r>
      <w:r w:rsidRPr="00266286">
        <w:rPr>
          <w:rFonts w:ascii="Times New Roman" w:eastAsia="等线" w:hAnsi="Times New Roman" w:cs="Times New Roman"/>
          <w:b/>
          <w:kern w:val="0"/>
          <w:sz w:val="20"/>
          <w:szCs w:val="20"/>
          <w:lang w:val="en-GB" w:eastAsia="zh-CN"/>
        </w:rPr>
        <w:t xml:space="preserve"> </w:t>
      </w:r>
      <w:proofErr w:type="spellStart"/>
      <w:r w:rsidRPr="00266286">
        <w:rPr>
          <w:rFonts w:ascii="Times New Roman" w:eastAsia="等线" w:hAnsi="Times New Roman" w:cs="Times New Roman"/>
          <w:b/>
          <w:kern w:val="0"/>
          <w:sz w:val="20"/>
          <w:szCs w:val="20"/>
          <w:lang w:val="en-GB" w:eastAsia="zh-CN"/>
        </w:rPr>
        <w:t>postamble</w:t>
      </w:r>
      <w:proofErr w:type="spellEnd"/>
      <w:r w:rsidRPr="00266286">
        <w:rPr>
          <w:rFonts w:ascii="Times New Roman" w:eastAsia="等线" w:hAnsi="Times New Roman" w:cs="Times New Roman"/>
          <w:b/>
          <w:kern w:val="0"/>
          <w:sz w:val="20"/>
          <w:szCs w:val="20"/>
          <w:lang w:val="en-GB" w:eastAsia="zh-CN"/>
        </w:rPr>
        <w:t>, achieves 10% BLER at SNR of 2.5 dB, 1 dB, 0.8 dB, or 0.5 dB, respectively, for a data rate of around 1 kbps.</w:t>
      </w:r>
    </w:p>
    <w:p w14:paraId="7C3FF9FF" w14:textId="77777777" w:rsidR="0035636F" w:rsidRPr="00266286" w:rsidRDefault="0035636F" w:rsidP="0035636F">
      <w:pPr>
        <w:pStyle w:val="aff4"/>
        <w:adjustRightInd w:val="0"/>
        <w:snapToGrid w:val="0"/>
        <w:spacing w:after="0" w:line="240" w:lineRule="auto"/>
        <w:ind w:left="880"/>
        <w:contextualSpacing w:val="0"/>
        <w:rPr>
          <w:rFonts w:ascii="Times New Roman" w:eastAsia="等线" w:hAnsi="Times New Roman" w:cs="Times New Roman"/>
          <w:b/>
          <w:kern w:val="0"/>
          <w:sz w:val="20"/>
          <w:szCs w:val="20"/>
          <w:lang w:val="en-GB" w:eastAsia="zh-CN"/>
        </w:rPr>
      </w:pPr>
    </w:p>
    <w:p w14:paraId="3D669DD4" w14:textId="77777777" w:rsidR="0035636F" w:rsidRPr="00E06065" w:rsidRDefault="0035636F" w:rsidP="0035636F">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sidRPr="00E06065">
        <w:rPr>
          <w:rFonts w:ascii="Times New Roman" w:eastAsia="等线" w:hAnsi="Times New Roman" w:cs="Times New Roman"/>
          <w:b/>
          <w:kern w:val="0"/>
          <w:sz w:val="20"/>
          <w:szCs w:val="20"/>
          <w:lang w:val="en-GB" w:eastAsia="zh-CN"/>
        </w:rPr>
        <w:t>Source [6</w:t>
      </w:r>
      <w:r w:rsidRPr="00E06065">
        <w:rPr>
          <w:rFonts w:ascii="Times New Roman" w:eastAsia="等线" w:hAnsi="Times New Roman" w:cs="Times New Roman" w:hint="eastAsia"/>
          <w:b/>
          <w:kern w:val="0"/>
          <w:sz w:val="20"/>
          <w:szCs w:val="20"/>
          <w:lang w:val="en-GB" w:eastAsia="zh-CN"/>
        </w:rPr>
        <w:t>, ZTE</w:t>
      </w:r>
      <w:r w:rsidRPr="00E06065">
        <w:rPr>
          <w:rFonts w:ascii="Times New Roman" w:eastAsia="等线" w:hAnsi="Times New Roman" w:cs="Times New Roman"/>
          <w:b/>
          <w:kern w:val="0"/>
          <w:sz w:val="20"/>
          <w:szCs w:val="20"/>
          <w:lang w:val="en-GB" w:eastAsia="zh-CN"/>
        </w:rPr>
        <w:t xml:space="preserve">] observed that </w:t>
      </w:r>
      <w:r w:rsidRPr="00E06065">
        <w:rPr>
          <w:rFonts w:ascii="Times New Roman" w:eastAsia="等线" w:hAnsi="Times New Roman" w:cs="Times New Roman" w:hint="eastAsia"/>
          <w:b/>
          <w:kern w:val="0"/>
          <w:sz w:val="20"/>
          <w:szCs w:val="20"/>
          <w:lang w:val="en-GB" w:eastAsia="zh-CN"/>
        </w:rPr>
        <w:t>w</w:t>
      </w:r>
      <w:r w:rsidRPr="00E06065">
        <w:rPr>
          <w:rFonts w:ascii="Times New Roman" w:eastAsia="等线" w:hAnsi="Times New Roman" w:cs="Times New Roman"/>
          <w:b/>
          <w:kern w:val="0"/>
          <w:sz w:val="20"/>
          <w:szCs w:val="20"/>
          <w:lang w:val="en-GB" w:eastAsia="zh-CN"/>
        </w:rPr>
        <w:t xml:space="preserve">ith up to 10% SFO, </w:t>
      </w:r>
    </w:p>
    <w:p w14:paraId="24C1AC81" w14:textId="77777777" w:rsidR="0035636F" w:rsidRDefault="0035636F" w:rsidP="0035636F">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O</w:t>
      </w:r>
      <w:r w:rsidRPr="00E06065">
        <w:rPr>
          <w:rFonts w:ascii="Times New Roman" w:eastAsia="等线" w:hAnsi="Times New Roman" w:cs="Times New Roman" w:hint="eastAsia"/>
          <w:b/>
          <w:kern w:val="0"/>
          <w:sz w:val="20"/>
          <w:szCs w:val="20"/>
          <w:lang w:val="en-GB" w:eastAsia="zh-CN"/>
        </w:rPr>
        <w:t xml:space="preserve">ption 3 can provide </w:t>
      </w:r>
      <w:r w:rsidRPr="00E06065">
        <w:rPr>
          <w:rFonts w:ascii="Times New Roman" w:eastAsia="等线" w:hAnsi="Times New Roman" w:cs="Times New Roman"/>
          <w:b/>
          <w:kern w:val="0"/>
          <w:sz w:val="20"/>
          <w:szCs w:val="20"/>
          <w:lang w:val="en-GB" w:eastAsia="zh-CN"/>
        </w:rPr>
        <w:t>~</w:t>
      </w:r>
      <w:r w:rsidRPr="00E06065">
        <w:rPr>
          <w:rFonts w:ascii="Times New Roman" w:eastAsia="等线" w:hAnsi="Times New Roman" w:cs="Times New Roman" w:hint="eastAsia"/>
          <w:b/>
          <w:kern w:val="0"/>
          <w:sz w:val="20"/>
          <w:szCs w:val="20"/>
          <w:lang w:val="en-GB" w:eastAsia="zh-CN"/>
        </w:rPr>
        <w:t>5.5</w:t>
      </w:r>
      <w:r w:rsidRPr="00E06065">
        <w:rPr>
          <w:rFonts w:ascii="Times New Roman" w:eastAsia="等线" w:hAnsi="Times New Roman" w:cs="Times New Roman"/>
          <w:b/>
          <w:kern w:val="0"/>
          <w:sz w:val="20"/>
          <w:szCs w:val="20"/>
          <w:lang w:val="en-GB" w:eastAsia="zh-CN"/>
        </w:rPr>
        <w:t xml:space="preserve"> dB performance gain compared to</w:t>
      </w:r>
      <w:r w:rsidRPr="00E06065">
        <w:rPr>
          <w:rFonts w:ascii="Times New Roman" w:eastAsia="等线" w:hAnsi="Times New Roman" w:cs="Times New Roman" w:hint="eastAsia"/>
          <w:b/>
          <w:kern w:val="0"/>
          <w:sz w:val="20"/>
          <w:szCs w:val="20"/>
          <w:lang w:val="en-GB" w:eastAsia="zh-CN"/>
        </w:rPr>
        <w:t xml:space="preserve"> option 2 of D2R </w:t>
      </w:r>
      <w:r w:rsidRPr="00E06065">
        <w:rPr>
          <w:rFonts w:ascii="Times New Roman" w:eastAsia="等线" w:hAnsi="Times New Roman" w:cs="Times New Roman"/>
          <w:b/>
          <w:kern w:val="0"/>
          <w:sz w:val="20"/>
          <w:szCs w:val="20"/>
          <w:lang w:val="en-GB" w:eastAsia="zh-CN"/>
        </w:rPr>
        <w:t>preamble</w:t>
      </w:r>
      <w:r w:rsidRPr="00E06065">
        <w:rPr>
          <w:rFonts w:ascii="Times New Roman" w:eastAsia="等线" w:hAnsi="Times New Roman" w:cs="Times New Roman" w:hint="eastAsia"/>
          <w:b/>
          <w:kern w:val="0"/>
          <w:sz w:val="20"/>
          <w:szCs w:val="20"/>
          <w:lang w:val="en-GB" w:eastAsia="zh-CN"/>
        </w:rPr>
        <w:t>+1midamble for 10% BLER</w:t>
      </w:r>
      <w:r>
        <w:rPr>
          <w:rFonts w:ascii="Times New Roman" w:eastAsia="等线" w:hAnsi="Times New Roman" w:cs="Times New Roman" w:hint="eastAsia"/>
          <w:b/>
          <w:kern w:val="0"/>
          <w:sz w:val="20"/>
          <w:szCs w:val="20"/>
          <w:lang w:val="en-GB" w:eastAsia="zh-CN"/>
        </w:rPr>
        <w:t>, w</w:t>
      </w:r>
      <w:r w:rsidRPr="00E06065">
        <w:rPr>
          <w:rFonts w:ascii="Times New Roman" w:eastAsia="等线" w:hAnsi="Times New Roman" w:cs="Times New Roman"/>
          <w:b/>
          <w:kern w:val="0"/>
          <w:sz w:val="20"/>
          <w:szCs w:val="20"/>
          <w:lang w:val="en-GB" w:eastAsia="zh-CN"/>
        </w:rPr>
        <w:t>ith the same amble(s) overhead</w:t>
      </w:r>
      <w:r>
        <w:rPr>
          <w:rFonts w:ascii="Times New Roman" w:eastAsia="等线" w:hAnsi="Times New Roman" w:cs="Times New Roman" w:hint="eastAsia"/>
          <w:b/>
          <w:kern w:val="0"/>
          <w:sz w:val="20"/>
          <w:szCs w:val="20"/>
          <w:lang w:val="en-GB" w:eastAsia="zh-CN"/>
        </w:rPr>
        <w:t xml:space="preserve"> for </w:t>
      </w:r>
      <w:r>
        <w:rPr>
          <w:rFonts w:hint="eastAsia"/>
          <w:lang w:eastAsia="zh-CN"/>
        </w:rPr>
        <w:t>~</w:t>
      </w:r>
      <w:r w:rsidRPr="00AA533A">
        <w:rPr>
          <w:rFonts w:ascii="Times New Roman" w:eastAsia="等线" w:hAnsi="Times New Roman" w:cs="Times New Roman"/>
          <w:b/>
          <w:kern w:val="0"/>
          <w:sz w:val="20"/>
          <w:szCs w:val="20"/>
          <w:lang w:val="en-GB" w:eastAsia="zh-CN"/>
        </w:rPr>
        <w:t>1kbps data rate</w:t>
      </w:r>
      <w:r w:rsidRPr="00E06065">
        <w:rPr>
          <w:rFonts w:ascii="Times New Roman" w:eastAsia="等线" w:hAnsi="Times New Roman" w:cs="Times New Roman" w:hint="eastAsia"/>
          <w:b/>
          <w:kern w:val="0"/>
          <w:sz w:val="20"/>
          <w:szCs w:val="20"/>
          <w:lang w:val="en-GB" w:eastAsia="zh-CN"/>
        </w:rPr>
        <w:t>.</w:t>
      </w:r>
    </w:p>
    <w:p w14:paraId="629B62D6" w14:textId="02173B9A" w:rsidR="00FB7BEF" w:rsidRPr="00FB7BEF" w:rsidRDefault="00FB7BEF" w:rsidP="00FB7BEF">
      <w:pPr>
        <w:pStyle w:val="aff4"/>
        <w:numPr>
          <w:ilvl w:val="2"/>
          <w:numId w:val="32"/>
        </w:numPr>
        <w:adjustRightInd w:val="0"/>
        <w:snapToGrid w:val="0"/>
        <w:spacing w:after="0" w:line="240" w:lineRule="auto"/>
        <w:contextualSpacing w:val="0"/>
        <w:rPr>
          <w:rFonts w:ascii="Times New Roman" w:eastAsia="等线" w:hAnsi="Times New Roman" w:cs="Times New Roman"/>
          <w:b/>
          <w:color w:val="FF0000"/>
          <w:kern w:val="0"/>
          <w:sz w:val="20"/>
          <w:szCs w:val="20"/>
          <w:lang w:val="en-GB" w:eastAsia="zh-CN"/>
        </w:rPr>
      </w:pPr>
      <w:r w:rsidRPr="00FB7BEF">
        <w:rPr>
          <w:rFonts w:ascii="Times New Roman" w:eastAsia="等线" w:hAnsi="Times New Roman" w:cs="Times New Roman" w:hint="eastAsia"/>
          <w:b/>
          <w:color w:val="FF0000"/>
          <w:kern w:val="0"/>
          <w:sz w:val="20"/>
          <w:szCs w:val="20"/>
          <w:lang w:eastAsia="zh-CN"/>
        </w:rPr>
        <w:t>O</w:t>
      </w:r>
      <w:proofErr w:type="spellStart"/>
      <w:r w:rsidRPr="00FB7BEF">
        <w:rPr>
          <w:rFonts w:ascii="Times New Roman" w:eastAsia="等线" w:hAnsi="Times New Roman" w:cs="Times New Roman" w:hint="eastAsia"/>
          <w:b/>
          <w:color w:val="FF0000"/>
          <w:kern w:val="0"/>
          <w:sz w:val="20"/>
          <w:szCs w:val="20"/>
          <w:lang w:val="en-GB" w:eastAsia="zh-CN"/>
        </w:rPr>
        <w:t>ption</w:t>
      </w:r>
      <w:proofErr w:type="spellEnd"/>
      <w:r w:rsidRPr="00FB7BEF">
        <w:rPr>
          <w:rFonts w:ascii="Times New Roman" w:eastAsia="等线" w:hAnsi="Times New Roman" w:cs="Times New Roman" w:hint="eastAsia"/>
          <w:b/>
          <w:color w:val="FF0000"/>
          <w:kern w:val="0"/>
          <w:sz w:val="20"/>
          <w:szCs w:val="20"/>
          <w:lang w:val="en-GB" w:eastAsia="zh-CN"/>
        </w:rPr>
        <w:t xml:space="preserve"> 2 of D2R </w:t>
      </w:r>
      <w:r w:rsidRPr="00FB7BEF">
        <w:rPr>
          <w:rFonts w:ascii="Times New Roman" w:eastAsia="等线" w:hAnsi="Times New Roman" w:cs="Times New Roman"/>
          <w:b/>
          <w:color w:val="FF0000"/>
          <w:kern w:val="0"/>
          <w:sz w:val="20"/>
          <w:szCs w:val="20"/>
          <w:lang w:val="en-GB" w:eastAsia="zh-CN"/>
        </w:rPr>
        <w:t>preamble</w:t>
      </w:r>
      <w:r w:rsidRPr="00FB7BEF">
        <w:rPr>
          <w:rFonts w:ascii="Times New Roman" w:eastAsia="等线" w:hAnsi="Times New Roman" w:cs="Times New Roman" w:hint="eastAsia"/>
          <w:b/>
          <w:color w:val="FF0000"/>
          <w:kern w:val="0"/>
          <w:sz w:val="20"/>
          <w:szCs w:val="20"/>
          <w:lang w:val="en-GB" w:eastAsia="zh-CN"/>
        </w:rPr>
        <w:t>+1midamble</w:t>
      </w:r>
      <w:r w:rsidRPr="00FB7BEF">
        <w:rPr>
          <w:rFonts w:ascii="Times New Roman" w:eastAsia="等线" w:hAnsi="Times New Roman" w:cs="Times New Roman" w:hint="eastAsia"/>
          <w:b/>
          <w:color w:val="FF0000"/>
          <w:kern w:val="0"/>
          <w:sz w:val="20"/>
          <w:szCs w:val="20"/>
          <w:lang w:eastAsia="zh-CN"/>
        </w:rPr>
        <w:t xml:space="preserve"> </w:t>
      </w:r>
      <w:r w:rsidRPr="00FB7BEF">
        <w:rPr>
          <w:rFonts w:ascii="Times New Roman" w:eastAsia="等线" w:hAnsi="Times New Roman" w:cs="Times New Roman" w:hint="eastAsia"/>
          <w:b/>
          <w:color w:val="FF0000"/>
          <w:kern w:val="0"/>
          <w:sz w:val="20"/>
          <w:szCs w:val="20"/>
          <w:lang w:val="en-GB" w:eastAsia="zh-CN"/>
        </w:rPr>
        <w:t>cannot achieve</w:t>
      </w:r>
      <w:r w:rsidRPr="00FB7BEF">
        <w:rPr>
          <w:rFonts w:ascii="Times New Roman" w:eastAsia="等线" w:hAnsi="Times New Roman" w:cs="Times New Roman" w:hint="eastAsia"/>
          <w:b/>
          <w:color w:val="FF0000"/>
          <w:kern w:val="0"/>
          <w:sz w:val="20"/>
          <w:szCs w:val="20"/>
          <w:lang w:eastAsia="zh-CN"/>
        </w:rPr>
        <w:t xml:space="preserve"> </w:t>
      </w:r>
      <w:r w:rsidRPr="00FB7BEF">
        <w:rPr>
          <w:rFonts w:ascii="Times New Roman" w:eastAsia="等线" w:hAnsi="Times New Roman" w:cs="Times New Roman" w:hint="eastAsia"/>
          <w:b/>
          <w:color w:val="FF0000"/>
          <w:kern w:val="0"/>
          <w:sz w:val="20"/>
          <w:szCs w:val="20"/>
          <w:lang w:val="en-GB" w:eastAsia="zh-CN"/>
        </w:rPr>
        <w:t>1% BLER</w:t>
      </w:r>
      <w:r w:rsidRPr="00FB7BEF">
        <w:rPr>
          <w:rFonts w:ascii="Times New Roman" w:eastAsia="等线" w:hAnsi="Times New Roman" w:cs="Times New Roman" w:hint="eastAsia"/>
          <w:b/>
          <w:color w:val="FF0000"/>
          <w:kern w:val="0"/>
          <w:sz w:val="20"/>
          <w:szCs w:val="20"/>
          <w:lang w:val="en-GB" w:eastAsia="zh-CN"/>
        </w:rPr>
        <w:t xml:space="preserve"> </w:t>
      </w:r>
      <w:r w:rsidRPr="00FB7BEF">
        <w:rPr>
          <w:rFonts w:ascii="Times New Roman" w:eastAsia="等线" w:hAnsi="Times New Roman" w:cs="Times New Roman" w:hint="eastAsia"/>
          <w:b/>
          <w:color w:val="FF0000"/>
          <w:kern w:val="0"/>
          <w:sz w:val="20"/>
          <w:szCs w:val="20"/>
          <w:lang w:val="en-GB" w:eastAsia="zh-CN"/>
        </w:rPr>
        <w:t xml:space="preserve">for </w:t>
      </w:r>
      <w:r w:rsidRPr="00FB7BEF">
        <w:rPr>
          <w:rFonts w:hint="eastAsia"/>
          <w:color w:val="FF0000"/>
          <w:lang w:eastAsia="zh-CN"/>
        </w:rPr>
        <w:t>~</w:t>
      </w:r>
      <w:r w:rsidRPr="00FB7BEF">
        <w:rPr>
          <w:rFonts w:ascii="Times New Roman" w:eastAsia="等线" w:hAnsi="Times New Roman" w:cs="Times New Roman"/>
          <w:b/>
          <w:color w:val="FF0000"/>
          <w:kern w:val="0"/>
          <w:sz w:val="20"/>
          <w:szCs w:val="20"/>
          <w:lang w:val="en-GB" w:eastAsia="zh-CN"/>
        </w:rPr>
        <w:t>1kbps data rate</w:t>
      </w:r>
      <w:r w:rsidRPr="00FB7BEF">
        <w:rPr>
          <w:rFonts w:ascii="Times New Roman" w:eastAsia="等线" w:hAnsi="Times New Roman" w:cs="Times New Roman" w:hint="eastAsia"/>
          <w:b/>
          <w:color w:val="FF0000"/>
          <w:kern w:val="0"/>
          <w:sz w:val="20"/>
          <w:szCs w:val="20"/>
          <w:lang w:val="en-GB" w:eastAsia="zh-CN"/>
        </w:rPr>
        <w:t>.</w:t>
      </w:r>
    </w:p>
    <w:p w14:paraId="35038637" w14:textId="4A996DB8" w:rsidR="0035636F" w:rsidRPr="00E06065" w:rsidRDefault="0035636F" w:rsidP="0035636F">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sidRPr="00E06065">
        <w:rPr>
          <w:rFonts w:ascii="Times New Roman" w:eastAsia="等线" w:hAnsi="Times New Roman" w:cs="Times New Roman" w:hint="eastAsia"/>
          <w:b/>
          <w:kern w:val="0"/>
          <w:sz w:val="20"/>
          <w:szCs w:val="20"/>
          <w:lang w:val="en-GB" w:eastAsia="zh-CN"/>
        </w:rPr>
        <w:t xml:space="preserve">Option 4 </w:t>
      </w:r>
      <w:r w:rsidRPr="00E06065">
        <w:rPr>
          <w:rFonts w:ascii="Times New Roman" w:eastAsia="等线" w:hAnsi="Times New Roman" w:cs="Times New Roman"/>
          <w:b/>
          <w:kern w:val="0"/>
          <w:sz w:val="20"/>
          <w:szCs w:val="20"/>
          <w:lang w:val="en-GB" w:eastAsia="zh-CN"/>
        </w:rPr>
        <w:t>of the D2R preamble</w:t>
      </w:r>
      <w:r>
        <w:rPr>
          <w:rFonts w:ascii="Times New Roman" w:eastAsia="等线" w:hAnsi="Times New Roman" w:cs="Times New Roman" w:hint="eastAsia"/>
          <w:b/>
          <w:kern w:val="0"/>
          <w:sz w:val="20"/>
          <w:szCs w:val="20"/>
          <w:lang w:val="en-GB" w:eastAsia="zh-CN"/>
        </w:rPr>
        <w:t>+</w:t>
      </w:r>
      <w:r w:rsidRPr="00E06065">
        <w:rPr>
          <w:rFonts w:ascii="Times New Roman" w:eastAsia="等线" w:hAnsi="Times New Roman" w:cs="Times New Roman"/>
          <w:b/>
          <w:kern w:val="0"/>
          <w:sz w:val="20"/>
          <w:szCs w:val="20"/>
          <w:lang w:val="en-GB" w:eastAsia="zh-CN"/>
        </w:rPr>
        <w:t xml:space="preserve">1 </w:t>
      </w:r>
      <w:r>
        <w:rPr>
          <w:rFonts w:ascii="Times New Roman" w:eastAsia="等线" w:hAnsi="Times New Roman" w:cs="Times New Roman" w:hint="eastAsia"/>
          <w:b/>
          <w:kern w:val="0"/>
          <w:sz w:val="20"/>
          <w:szCs w:val="20"/>
          <w:lang w:val="en-GB" w:eastAsia="zh-CN"/>
        </w:rPr>
        <w:t>or</w:t>
      </w:r>
      <w:r w:rsidRPr="00E06065">
        <w:rPr>
          <w:rFonts w:ascii="Times New Roman" w:eastAsia="等线" w:hAnsi="Times New Roman" w:cs="Times New Roman"/>
          <w:b/>
          <w:kern w:val="0"/>
          <w:sz w:val="20"/>
          <w:szCs w:val="20"/>
          <w:lang w:val="en-GB" w:eastAsia="zh-CN"/>
        </w:rPr>
        <w:t xml:space="preserve"> </w:t>
      </w:r>
      <w:r w:rsidRPr="00E06065">
        <w:rPr>
          <w:rFonts w:ascii="Times New Roman" w:eastAsia="等线" w:hAnsi="Times New Roman" w:cs="Times New Roman" w:hint="eastAsia"/>
          <w:b/>
          <w:kern w:val="0"/>
          <w:sz w:val="20"/>
          <w:szCs w:val="20"/>
          <w:lang w:val="en-GB" w:eastAsia="zh-CN"/>
        </w:rPr>
        <w:t>2</w:t>
      </w:r>
      <w:r w:rsidRPr="00E06065">
        <w:rPr>
          <w:rFonts w:ascii="Times New Roman" w:eastAsia="等线" w:hAnsi="Times New Roman" w:cs="Times New Roman"/>
          <w:b/>
          <w:kern w:val="0"/>
          <w:sz w:val="20"/>
          <w:szCs w:val="20"/>
          <w:lang w:val="en-GB" w:eastAsia="zh-CN"/>
        </w:rPr>
        <w:t xml:space="preserve"> </w:t>
      </w:r>
      <w:proofErr w:type="spellStart"/>
      <w:r w:rsidRPr="00E06065">
        <w:rPr>
          <w:rFonts w:ascii="Times New Roman" w:eastAsia="等线" w:hAnsi="Times New Roman" w:cs="Times New Roman"/>
          <w:b/>
          <w:kern w:val="0"/>
          <w:sz w:val="20"/>
          <w:szCs w:val="20"/>
          <w:lang w:val="en-GB" w:eastAsia="zh-CN"/>
        </w:rPr>
        <w:t>midamble</w:t>
      </w:r>
      <w:proofErr w:type="spellEnd"/>
      <w:r>
        <w:rPr>
          <w:rFonts w:ascii="Times New Roman" w:eastAsia="等线" w:hAnsi="Times New Roman" w:cs="Times New Roman" w:hint="eastAsia"/>
          <w:b/>
          <w:kern w:val="0"/>
          <w:sz w:val="20"/>
          <w:szCs w:val="20"/>
          <w:lang w:val="en-GB" w:eastAsia="zh-CN"/>
        </w:rPr>
        <w:t>(</w:t>
      </w:r>
      <w:r w:rsidRPr="00E06065">
        <w:rPr>
          <w:rFonts w:ascii="Times New Roman" w:eastAsia="等线" w:hAnsi="Times New Roman" w:cs="Times New Roman"/>
          <w:b/>
          <w:kern w:val="0"/>
          <w:sz w:val="20"/>
          <w:szCs w:val="20"/>
          <w:lang w:val="en-GB" w:eastAsia="zh-CN"/>
        </w:rPr>
        <w:t>s</w:t>
      </w:r>
      <w:r>
        <w:rPr>
          <w:rFonts w:ascii="Times New Roman" w:eastAsia="等线" w:hAnsi="Times New Roman" w:cs="Times New Roman" w:hint="eastAsia"/>
          <w:b/>
          <w:kern w:val="0"/>
          <w:sz w:val="20"/>
          <w:szCs w:val="20"/>
          <w:lang w:val="en-GB" w:eastAsia="zh-CN"/>
        </w:rPr>
        <w:t>)+</w:t>
      </w:r>
      <w:proofErr w:type="spellStart"/>
      <w:r w:rsidRPr="00E06065">
        <w:rPr>
          <w:rFonts w:ascii="Times New Roman" w:eastAsia="等线" w:hAnsi="Times New Roman" w:cs="Times New Roman"/>
          <w:b/>
          <w:kern w:val="0"/>
          <w:sz w:val="20"/>
          <w:szCs w:val="20"/>
          <w:lang w:val="en-GB" w:eastAsia="zh-CN"/>
        </w:rPr>
        <w:t>postamble</w:t>
      </w:r>
      <w:proofErr w:type="spellEnd"/>
      <w:r w:rsidRPr="00E06065">
        <w:rPr>
          <w:rFonts w:ascii="Times New Roman" w:eastAsia="等线" w:hAnsi="Times New Roman" w:cs="Times New Roman"/>
          <w:b/>
          <w:kern w:val="0"/>
          <w:sz w:val="20"/>
          <w:szCs w:val="20"/>
          <w:lang w:val="en-GB" w:eastAsia="zh-CN"/>
        </w:rPr>
        <w:t xml:space="preserve">, </w:t>
      </w:r>
      <w:r w:rsidR="00FB7BEF" w:rsidRPr="00FB7BEF">
        <w:rPr>
          <w:rFonts w:ascii="Times New Roman" w:eastAsia="等线" w:hAnsi="Times New Roman" w:cs="Times New Roman" w:hint="eastAsia"/>
          <w:b/>
          <w:color w:val="FF0000"/>
          <w:kern w:val="0"/>
          <w:sz w:val="20"/>
          <w:szCs w:val="20"/>
          <w:lang w:eastAsia="zh-CN"/>
        </w:rPr>
        <w:t>has similar performance, it can</w:t>
      </w:r>
      <w:r w:rsidR="00FB7BEF" w:rsidRPr="00E06065">
        <w:rPr>
          <w:rFonts w:ascii="Times New Roman" w:eastAsia="等线" w:hAnsi="Times New Roman" w:cs="Times New Roman"/>
          <w:b/>
          <w:kern w:val="0"/>
          <w:sz w:val="20"/>
          <w:szCs w:val="20"/>
          <w:lang w:val="en-GB" w:eastAsia="zh-CN"/>
        </w:rPr>
        <w:t xml:space="preserve"> </w:t>
      </w:r>
      <w:proofErr w:type="gramStart"/>
      <w:r w:rsidRPr="00E06065">
        <w:rPr>
          <w:rFonts w:ascii="Times New Roman" w:eastAsia="等线" w:hAnsi="Times New Roman" w:cs="Times New Roman"/>
          <w:b/>
          <w:kern w:val="0"/>
          <w:sz w:val="20"/>
          <w:szCs w:val="20"/>
          <w:lang w:val="en-GB" w:eastAsia="zh-CN"/>
        </w:rPr>
        <w:t>achieve</w:t>
      </w:r>
      <w:r w:rsidRPr="00FB7BEF">
        <w:rPr>
          <w:rFonts w:ascii="Times New Roman" w:eastAsia="等线" w:hAnsi="Times New Roman" w:cs="Times New Roman"/>
          <w:b/>
          <w:strike/>
          <w:color w:val="FF0000"/>
          <w:kern w:val="0"/>
          <w:sz w:val="20"/>
          <w:szCs w:val="20"/>
          <w:lang w:val="en-GB" w:eastAsia="zh-CN"/>
        </w:rPr>
        <w:t>s</w:t>
      </w:r>
      <w:proofErr w:type="gramEnd"/>
      <w:r w:rsidRPr="00E06065">
        <w:rPr>
          <w:rFonts w:ascii="Times New Roman" w:eastAsia="等线" w:hAnsi="Times New Roman" w:cs="Times New Roman"/>
          <w:b/>
          <w:kern w:val="0"/>
          <w:sz w:val="20"/>
          <w:szCs w:val="20"/>
          <w:lang w:val="en-GB" w:eastAsia="zh-CN"/>
        </w:rPr>
        <w:t xml:space="preserve"> a 10% BLER at SNR of </w:t>
      </w:r>
      <w:r w:rsidRPr="00E06065">
        <w:rPr>
          <w:rFonts w:ascii="Times New Roman" w:eastAsia="等线" w:hAnsi="Times New Roman" w:cs="Times New Roman" w:hint="eastAsia"/>
          <w:b/>
          <w:kern w:val="0"/>
          <w:sz w:val="20"/>
          <w:szCs w:val="20"/>
          <w:lang w:val="en-GB" w:eastAsia="zh-CN"/>
        </w:rPr>
        <w:t>-1</w:t>
      </w:r>
      <w:r w:rsidRPr="00E06065">
        <w:rPr>
          <w:rFonts w:ascii="Times New Roman" w:eastAsia="等线" w:hAnsi="Times New Roman" w:cs="Times New Roman"/>
          <w:b/>
          <w:kern w:val="0"/>
          <w:sz w:val="20"/>
          <w:szCs w:val="20"/>
          <w:lang w:val="en-GB" w:eastAsia="zh-CN"/>
        </w:rPr>
        <w:t>dB</w:t>
      </w:r>
      <w:r w:rsidRPr="00E06065">
        <w:rPr>
          <w:rFonts w:ascii="Times New Roman" w:eastAsia="等线" w:hAnsi="Times New Roman" w:cs="Times New Roman" w:hint="eastAsia"/>
          <w:b/>
          <w:kern w:val="0"/>
          <w:sz w:val="20"/>
          <w:szCs w:val="20"/>
          <w:lang w:val="en-GB" w:eastAsia="zh-CN"/>
        </w:rPr>
        <w:t xml:space="preserve"> and achieves a 1% BLER at SNR of 6dB and 5dB </w:t>
      </w:r>
      <w:r w:rsidRPr="00E06065">
        <w:rPr>
          <w:rFonts w:ascii="Times New Roman" w:eastAsia="等线" w:hAnsi="Times New Roman" w:cs="Times New Roman"/>
          <w:b/>
          <w:kern w:val="0"/>
          <w:sz w:val="20"/>
          <w:szCs w:val="20"/>
          <w:lang w:val="en-GB" w:eastAsia="zh-CN"/>
        </w:rPr>
        <w:t>respectively</w:t>
      </w:r>
      <w:r>
        <w:rPr>
          <w:rFonts w:ascii="Times New Roman" w:eastAsia="等线" w:hAnsi="Times New Roman" w:cs="Times New Roman" w:hint="eastAsia"/>
          <w:b/>
          <w:kern w:val="0"/>
          <w:sz w:val="20"/>
          <w:szCs w:val="20"/>
          <w:lang w:val="en-GB" w:eastAsia="zh-CN"/>
        </w:rPr>
        <w:t xml:space="preserve"> for </w:t>
      </w:r>
      <w:r>
        <w:rPr>
          <w:rFonts w:hint="eastAsia"/>
          <w:lang w:eastAsia="zh-CN"/>
        </w:rPr>
        <w:t>~</w:t>
      </w:r>
      <w:r w:rsidRPr="00AA533A">
        <w:rPr>
          <w:rFonts w:ascii="Times New Roman" w:eastAsia="等线" w:hAnsi="Times New Roman" w:cs="Times New Roman"/>
          <w:b/>
          <w:kern w:val="0"/>
          <w:sz w:val="20"/>
          <w:szCs w:val="20"/>
          <w:lang w:val="en-GB" w:eastAsia="zh-CN"/>
        </w:rPr>
        <w:t>1kbps data rate</w:t>
      </w:r>
      <w:r w:rsidRPr="00E06065">
        <w:rPr>
          <w:rFonts w:ascii="Times New Roman" w:eastAsia="等线" w:hAnsi="Times New Roman" w:cs="Times New Roman" w:hint="eastAsia"/>
          <w:b/>
          <w:kern w:val="0"/>
          <w:sz w:val="20"/>
          <w:szCs w:val="20"/>
          <w:lang w:val="en-GB" w:eastAsia="zh-CN"/>
        </w:rPr>
        <w:t xml:space="preserve">.  </w:t>
      </w:r>
    </w:p>
    <w:p w14:paraId="6340AC0B" w14:textId="77777777" w:rsidR="0035636F" w:rsidRDefault="0035636F" w:rsidP="0035636F">
      <w:pPr>
        <w:pStyle w:val="aff4"/>
        <w:adjustRightInd w:val="0"/>
        <w:snapToGrid w:val="0"/>
        <w:spacing w:after="0" w:line="240" w:lineRule="auto"/>
        <w:ind w:left="880"/>
        <w:contextualSpacing w:val="0"/>
        <w:rPr>
          <w:rFonts w:ascii="Times New Roman" w:eastAsia="等线" w:hAnsi="Times New Roman" w:cs="Times New Roman"/>
          <w:b/>
          <w:kern w:val="0"/>
          <w:sz w:val="20"/>
          <w:szCs w:val="20"/>
          <w:lang w:val="en-GB" w:eastAsia="zh-CN"/>
        </w:rPr>
      </w:pPr>
    </w:p>
    <w:p w14:paraId="43150773" w14:textId="77777777" w:rsidR="0035636F" w:rsidRDefault="0035636F" w:rsidP="0035636F">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sidRPr="00184130">
        <w:rPr>
          <w:rFonts w:ascii="Times New Roman" w:eastAsia="等线" w:hAnsi="Times New Roman" w:cs="Times New Roman"/>
          <w:b/>
          <w:kern w:val="0"/>
          <w:sz w:val="20"/>
          <w:szCs w:val="20"/>
          <w:lang w:val="en-GB" w:eastAsia="zh-CN"/>
        </w:rPr>
        <w:t>Source [8</w:t>
      </w:r>
      <w:r w:rsidRPr="00184130">
        <w:rPr>
          <w:rFonts w:ascii="Times New Roman" w:eastAsia="等线" w:hAnsi="Times New Roman" w:cs="Times New Roman" w:hint="eastAsia"/>
          <w:b/>
          <w:kern w:val="0"/>
          <w:sz w:val="20"/>
          <w:szCs w:val="20"/>
          <w:lang w:val="en-GB" w:eastAsia="zh-CN"/>
        </w:rPr>
        <w:t xml:space="preserve">, </w:t>
      </w:r>
      <w:proofErr w:type="spellStart"/>
      <w:r w:rsidRPr="00184130">
        <w:rPr>
          <w:rFonts w:ascii="Times New Roman" w:eastAsia="等线" w:hAnsi="Times New Roman" w:cs="Times New Roman"/>
          <w:b/>
          <w:kern w:val="0"/>
          <w:sz w:val="20"/>
          <w:szCs w:val="20"/>
          <w:lang w:val="en-GB" w:eastAsia="zh-CN"/>
        </w:rPr>
        <w:t>Spreadtrum</w:t>
      </w:r>
      <w:proofErr w:type="spellEnd"/>
      <w:r w:rsidRPr="00184130">
        <w:rPr>
          <w:rFonts w:ascii="Times New Roman" w:eastAsia="等线" w:hAnsi="Times New Roman" w:cs="Times New Roman"/>
          <w:b/>
          <w:kern w:val="0"/>
          <w:sz w:val="20"/>
          <w:szCs w:val="20"/>
          <w:lang w:val="en-GB" w:eastAsia="zh-CN"/>
        </w:rPr>
        <w:t xml:space="preserve">] observed that with up to 10% SFO, </w:t>
      </w:r>
    </w:p>
    <w:p w14:paraId="18CB9E5F" w14:textId="77777777" w:rsidR="0035636F" w:rsidRDefault="0035636F" w:rsidP="0035636F">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sidRPr="00BF7CAF">
        <w:rPr>
          <w:rFonts w:ascii="Times New Roman" w:eastAsia="等线" w:hAnsi="Times New Roman" w:cs="Times New Roman"/>
          <w:b/>
          <w:kern w:val="0"/>
          <w:sz w:val="20"/>
          <w:szCs w:val="20"/>
          <w:lang w:val="en-GB" w:eastAsia="zh-CN"/>
        </w:rPr>
        <w:t xml:space="preserve">Option 3 of D2R preamble+ </w:t>
      </w:r>
      <w:proofErr w:type="spellStart"/>
      <w:r w:rsidRPr="00BF7CAF">
        <w:rPr>
          <w:rFonts w:ascii="Times New Roman" w:eastAsia="等线" w:hAnsi="Times New Roman" w:cs="Times New Roman"/>
          <w:b/>
          <w:kern w:val="0"/>
          <w:sz w:val="20"/>
          <w:szCs w:val="20"/>
          <w:lang w:val="en-GB" w:eastAsia="zh-CN"/>
        </w:rPr>
        <w:t>postamble</w:t>
      </w:r>
      <w:proofErr w:type="spellEnd"/>
      <w:r w:rsidRPr="00BF7CAF">
        <w:rPr>
          <w:rFonts w:ascii="Times New Roman" w:eastAsia="等线" w:hAnsi="Times New Roman" w:cs="Times New Roman"/>
          <w:b/>
          <w:kern w:val="0"/>
          <w:sz w:val="20"/>
          <w:szCs w:val="20"/>
          <w:lang w:val="en-GB" w:eastAsia="zh-CN"/>
        </w:rPr>
        <w:t xml:space="preserve"> cannot achieve 10% BLER</w:t>
      </w:r>
      <w:r>
        <w:rPr>
          <w:rFonts w:ascii="Times New Roman" w:eastAsia="等线" w:hAnsi="Times New Roman" w:cs="Times New Roman" w:hint="eastAsia"/>
          <w:b/>
          <w:kern w:val="0"/>
          <w:sz w:val="20"/>
          <w:szCs w:val="20"/>
          <w:lang w:val="en-GB" w:eastAsia="zh-CN"/>
        </w:rPr>
        <w:t xml:space="preserve"> for ~7kpbs</w:t>
      </w:r>
      <w:r w:rsidRPr="00BF7CAF">
        <w:rPr>
          <w:rFonts w:ascii="Times New Roman" w:eastAsia="等线" w:hAnsi="Times New Roman" w:cs="Times New Roman"/>
          <w:b/>
          <w:kern w:val="0"/>
          <w:sz w:val="20"/>
          <w:szCs w:val="20"/>
          <w:lang w:val="en-GB" w:eastAsia="zh-CN"/>
        </w:rPr>
        <w:t xml:space="preserve">.  </w:t>
      </w:r>
    </w:p>
    <w:p w14:paraId="568762F3" w14:textId="77777777" w:rsidR="0035636F" w:rsidRDefault="0035636F" w:rsidP="0035636F">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sidRPr="00184130">
        <w:rPr>
          <w:rFonts w:ascii="Times New Roman" w:eastAsia="等线" w:hAnsi="Times New Roman" w:cs="Times New Roman"/>
          <w:b/>
          <w:kern w:val="0"/>
          <w:sz w:val="20"/>
          <w:szCs w:val="20"/>
          <w:lang w:val="en-GB" w:eastAsia="zh-CN"/>
        </w:rPr>
        <w:lastRenderedPageBreak/>
        <w:t xml:space="preserve">Option 4 of D2R preamble + 1 </w:t>
      </w:r>
      <w:proofErr w:type="spellStart"/>
      <w:r w:rsidRPr="00184130">
        <w:rPr>
          <w:rFonts w:ascii="Times New Roman" w:eastAsia="等线" w:hAnsi="Times New Roman" w:cs="Times New Roman"/>
          <w:b/>
          <w:kern w:val="0"/>
          <w:sz w:val="20"/>
          <w:szCs w:val="20"/>
          <w:lang w:val="en-GB" w:eastAsia="zh-CN"/>
        </w:rPr>
        <w:t>midamble</w:t>
      </w:r>
      <w:proofErr w:type="spellEnd"/>
      <w:r w:rsidRPr="00184130">
        <w:rPr>
          <w:rFonts w:ascii="Times New Roman" w:eastAsia="等线" w:hAnsi="Times New Roman" w:cs="Times New Roman"/>
          <w:b/>
          <w:kern w:val="0"/>
          <w:sz w:val="20"/>
          <w:szCs w:val="20"/>
          <w:lang w:val="en-GB" w:eastAsia="zh-CN"/>
        </w:rPr>
        <w:t xml:space="preserve"> + </w:t>
      </w:r>
      <w:proofErr w:type="spellStart"/>
      <w:r w:rsidRPr="00184130">
        <w:rPr>
          <w:rFonts w:ascii="Times New Roman" w:eastAsia="等线" w:hAnsi="Times New Roman" w:cs="Times New Roman"/>
          <w:b/>
          <w:kern w:val="0"/>
          <w:sz w:val="20"/>
          <w:szCs w:val="20"/>
          <w:lang w:val="en-GB" w:eastAsia="zh-CN"/>
        </w:rPr>
        <w:t>postamble</w:t>
      </w:r>
      <w:proofErr w:type="spellEnd"/>
      <w:r w:rsidRPr="00184130">
        <w:rPr>
          <w:rFonts w:ascii="Times New Roman" w:eastAsia="等线" w:hAnsi="Times New Roman" w:cs="Times New Roman"/>
          <w:b/>
          <w:kern w:val="0"/>
          <w:sz w:val="20"/>
          <w:szCs w:val="20"/>
          <w:lang w:val="en-GB" w:eastAsia="zh-CN"/>
        </w:rPr>
        <w:t xml:space="preserve"> can achieve 10% BLER and 1% BLER at SNR around -6dB and 0 dB</w:t>
      </w:r>
      <w:r w:rsidRPr="00184130">
        <w:rPr>
          <w:rFonts w:ascii="Times New Roman" w:eastAsia="等线" w:hAnsi="Times New Roman" w:cs="Times New Roman" w:hint="eastAsia"/>
          <w:b/>
          <w:kern w:val="0"/>
          <w:sz w:val="20"/>
          <w:szCs w:val="20"/>
          <w:lang w:val="en-GB" w:eastAsia="zh-CN"/>
        </w:rPr>
        <w:t>,</w:t>
      </w:r>
      <w:r w:rsidRPr="00184130">
        <w:rPr>
          <w:rFonts w:ascii="Times New Roman" w:eastAsia="等线" w:hAnsi="Times New Roman" w:cs="Times New Roman"/>
          <w:b/>
          <w:kern w:val="0"/>
          <w:sz w:val="20"/>
          <w:szCs w:val="20"/>
          <w:lang w:val="en-GB" w:eastAsia="zh-CN"/>
        </w:rPr>
        <w:t xml:space="preserve"> </w:t>
      </w:r>
      <w:r w:rsidRPr="00184130">
        <w:rPr>
          <w:rFonts w:ascii="Times New Roman" w:eastAsia="等线" w:hAnsi="Times New Roman" w:cs="Times New Roman" w:hint="eastAsia"/>
          <w:b/>
          <w:kern w:val="0"/>
          <w:sz w:val="20"/>
          <w:szCs w:val="20"/>
          <w:lang w:val="en-GB" w:eastAsia="zh-CN"/>
        </w:rPr>
        <w:t>respectively</w:t>
      </w:r>
      <w:r>
        <w:rPr>
          <w:rFonts w:ascii="Times New Roman" w:eastAsia="等线" w:hAnsi="Times New Roman" w:cs="Times New Roman" w:hint="eastAsia"/>
          <w:b/>
          <w:kern w:val="0"/>
          <w:sz w:val="20"/>
          <w:szCs w:val="20"/>
          <w:lang w:val="en-GB" w:eastAsia="zh-CN"/>
        </w:rPr>
        <w:t xml:space="preserve"> for ~7kpbs data rate</w:t>
      </w:r>
      <w:r w:rsidRPr="00184130">
        <w:rPr>
          <w:rFonts w:ascii="Times New Roman" w:eastAsia="等线" w:hAnsi="Times New Roman" w:cs="Times New Roman"/>
          <w:b/>
          <w:kern w:val="0"/>
          <w:sz w:val="20"/>
          <w:szCs w:val="20"/>
          <w:lang w:val="en-GB" w:eastAsia="zh-CN"/>
        </w:rPr>
        <w:t>.</w:t>
      </w:r>
    </w:p>
    <w:p w14:paraId="22EBE636" w14:textId="77777777" w:rsidR="0035636F" w:rsidRPr="00184130" w:rsidRDefault="0035636F" w:rsidP="0035636F">
      <w:pPr>
        <w:pStyle w:val="aff4"/>
        <w:adjustRightInd w:val="0"/>
        <w:snapToGrid w:val="0"/>
        <w:spacing w:after="0" w:line="240" w:lineRule="auto"/>
        <w:ind w:left="880"/>
        <w:contextualSpacing w:val="0"/>
        <w:rPr>
          <w:rFonts w:ascii="Times New Roman" w:eastAsia="等线" w:hAnsi="Times New Roman" w:cs="Times New Roman"/>
          <w:b/>
          <w:kern w:val="0"/>
          <w:sz w:val="20"/>
          <w:szCs w:val="20"/>
          <w:lang w:val="en-GB" w:eastAsia="zh-CN"/>
        </w:rPr>
      </w:pPr>
    </w:p>
    <w:p w14:paraId="4EEB689A" w14:textId="77777777" w:rsidR="0035636F" w:rsidRDefault="0035636F" w:rsidP="0035636F">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sidRPr="00A41FEB">
        <w:rPr>
          <w:rFonts w:ascii="Times New Roman" w:eastAsia="等线" w:hAnsi="Times New Roman" w:cs="Times New Roman" w:hint="eastAsia"/>
          <w:b/>
          <w:kern w:val="0"/>
          <w:sz w:val="20"/>
          <w:szCs w:val="20"/>
          <w:lang w:val="en-GB" w:eastAsia="zh-CN"/>
        </w:rPr>
        <w:t>S</w:t>
      </w:r>
      <w:r w:rsidRPr="00A41FEB">
        <w:rPr>
          <w:rFonts w:ascii="Times New Roman" w:eastAsia="等线" w:hAnsi="Times New Roman" w:cs="Times New Roman"/>
          <w:b/>
          <w:kern w:val="0"/>
          <w:sz w:val="20"/>
          <w:szCs w:val="20"/>
          <w:lang w:val="en-GB" w:eastAsia="zh-CN"/>
        </w:rPr>
        <w:t>ource [9</w:t>
      </w:r>
      <w:r>
        <w:rPr>
          <w:rFonts w:ascii="Times New Roman" w:eastAsia="等线" w:hAnsi="Times New Roman" w:cs="Times New Roman" w:hint="eastAsia"/>
          <w:b/>
          <w:kern w:val="0"/>
          <w:sz w:val="20"/>
          <w:szCs w:val="20"/>
          <w:lang w:val="en-GB" w:eastAsia="zh-CN"/>
        </w:rPr>
        <w:t>, vivo</w:t>
      </w:r>
      <w:r w:rsidRPr="00A41FEB">
        <w:rPr>
          <w:rFonts w:ascii="Times New Roman" w:eastAsia="等线" w:hAnsi="Times New Roman" w:cs="Times New Roman"/>
          <w:b/>
          <w:kern w:val="0"/>
          <w:sz w:val="20"/>
          <w:szCs w:val="20"/>
          <w:lang w:val="en-GB" w:eastAsia="zh-CN"/>
        </w:rPr>
        <w:t xml:space="preserve">] observed that </w:t>
      </w:r>
    </w:p>
    <w:p w14:paraId="3818C49F" w14:textId="77777777" w:rsidR="0035636F" w:rsidRPr="00AA680C" w:rsidRDefault="0035636F" w:rsidP="0035636F">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sidRPr="00AA680C">
        <w:rPr>
          <w:rFonts w:ascii="Times New Roman" w:eastAsia="等线" w:hAnsi="Times New Roman" w:cs="Times New Roman"/>
          <w:b/>
          <w:kern w:val="0"/>
          <w:sz w:val="20"/>
          <w:szCs w:val="20"/>
          <w:lang w:val="en-GB" w:eastAsia="zh-CN"/>
        </w:rPr>
        <w:t>With up to 10% SFO, maintaining the same amble overhead, both Option 2</w:t>
      </w:r>
      <w:r w:rsidRPr="00AA680C">
        <w:rPr>
          <w:rFonts w:ascii="Times New Roman" w:eastAsia="等线" w:hAnsi="Times New Roman" w:cs="Times New Roman" w:hint="eastAsia"/>
          <w:b/>
          <w:kern w:val="0"/>
          <w:sz w:val="20"/>
          <w:szCs w:val="20"/>
          <w:lang w:val="en-GB" w:eastAsia="zh-CN"/>
        </w:rPr>
        <w:t xml:space="preserve"> </w:t>
      </w:r>
      <w:r w:rsidRPr="00AA680C">
        <w:rPr>
          <w:rFonts w:ascii="Times New Roman" w:eastAsia="等线" w:hAnsi="Times New Roman" w:cs="Times New Roman"/>
          <w:b/>
          <w:kern w:val="0"/>
          <w:sz w:val="20"/>
          <w:szCs w:val="20"/>
          <w:lang w:val="en-GB" w:eastAsia="zh-CN"/>
        </w:rPr>
        <w:t xml:space="preserve">of D2R preamble+5 </w:t>
      </w:r>
      <w:proofErr w:type="spellStart"/>
      <w:r w:rsidRPr="00AA680C">
        <w:rPr>
          <w:rFonts w:ascii="Times New Roman" w:eastAsia="等线" w:hAnsi="Times New Roman" w:cs="Times New Roman"/>
          <w:b/>
          <w:kern w:val="0"/>
          <w:sz w:val="20"/>
          <w:szCs w:val="20"/>
          <w:lang w:val="en-GB" w:eastAsia="zh-CN"/>
        </w:rPr>
        <w:t>midambles</w:t>
      </w:r>
      <w:proofErr w:type="spellEnd"/>
      <w:r w:rsidRPr="00AA680C">
        <w:rPr>
          <w:rFonts w:ascii="Times New Roman" w:eastAsia="等线" w:hAnsi="Times New Roman" w:cs="Times New Roman"/>
          <w:b/>
          <w:kern w:val="0"/>
          <w:sz w:val="20"/>
          <w:szCs w:val="20"/>
          <w:lang w:val="en-GB" w:eastAsia="zh-CN"/>
        </w:rPr>
        <w:t xml:space="preserve"> an</w:t>
      </w:r>
      <w:r w:rsidRPr="00AA680C">
        <w:rPr>
          <w:rFonts w:ascii="Times New Roman" w:eastAsia="等线" w:hAnsi="Times New Roman" w:cs="Times New Roman" w:hint="eastAsia"/>
          <w:b/>
          <w:kern w:val="0"/>
          <w:sz w:val="20"/>
          <w:szCs w:val="20"/>
          <w:lang w:val="en-GB" w:eastAsia="zh-CN"/>
        </w:rPr>
        <w:t>d</w:t>
      </w:r>
      <w:r w:rsidRPr="00AA680C">
        <w:rPr>
          <w:rFonts w:ascii="Times New Roman" w:eastAsia="等线" w:hAnsi="Times New Roman" w:cs="Times New Roman"/>
          <w:b/>
          <w:kern w:val="0"/>
          <w:sz w:val="20"/>
          <w:szCs w:val="20"/>
          <w:lang w:val="en-GB" w:eastAsia="zh-CN"/>
        </w:rPr>
        <w:t xml:space="preserve"> O</w:t>
      </w:r>
      <w:r w:rsidRPr="00AA680C">
        <w:rPr>
          <w:rFonts w:ascii="Times New Roman" w:eastAsia="等线" w:hAnsi="Times New Roman" w:cs="Times New Roman" w:hint="eastAsia"/>
          <w:b/>
          <w:kern w:val="0"/>
          <w:sz w:val="20"/>
          <w:szCs w:val="20"/>
          <w:lang w:val="en-GB" w:eastAsia="zh-CN"/>
        </w:rPr>
        <w:t xml:space="preserve">ption </w:t>
      </w:r>
      <w:r w:rsidRPr="00AA680C">
        <w:rPr>
          <w:rFonts w:ascii="Times New Roman" w:eastAsia="等线" w:hAnsi="Times New Roman" w:cs="Times New Roman"/>
          <w:b/>
          <w:kern w:val="0"/>
          <w:sz w:val="20"/>
          <w:szCs w:val="20"/>
          <w:lang w:val="en-GB" w:eastAsia="zh-CN"/>
        </w:rPr>
        <w:t xml:space="preserve">4 of D2R preamble+4 midambles+1 </w:t>
      </w:r>
      <w:proofErr w:type="spellStart"/>
      <w:r w:rsidRPr="00AA680C">
        <w:rPr>
          <w:rFonts w:ascii="Times New Roman" w:eastAsia="等线" w:hAnsi="Times New Roman" w:cs="Times New Roman"/>
          <w:b/>
          <w:kern w:val="0"/>
          <w:sz w:val="20"/>
          <w:szCs w:val="20"/>
          <w:lang w:val="en-GB" w:eastAsia="zh-CN"/>
        </w:rPr>
        <w:t>postamble</w:t>
      </w:r>
      <w:proofErr w:type="spellEnd"/>
      <w:r w:rsidRPr="00AA680C">
        <w:rPr>
          <w:rFonts w:ascii="Times New Roman" w:eastAsia="等线" w:hAnsi="Times New Roman" w:cs="Times New Roman" w:hint="eastAsia"/>
          <w:b/>
          <w:kern w:val="0"/>
          <w:sz w:val="20"/>
          <w:szCs w:val="20"/>
          <w:lang w:val="en-GB" w:eastAsia="zh-CN"/>
        </w:rPr>
        <w:t xml:space="preserve"> </w:t>
      </w:r>
      <w:r w:rsidRPr="00AA680C">
        <w:rPr>
          <w:rFonts w:ascii="Times New Roman" w:eastAsia="等线" w:hAnsi="Times New Roman" w:cs="Times New Roman"/>
          <w:b/>
          <w:kern w:val="0"/>
          <w:sz w:val="20"/>
          <w:szCs w:val="20"/>
          <w:lang w:val="en-GB" w:eastAsia="zh-CN"/>
        </w:rPr>
        <w:t>demonstrate similar performance, achieving 10%</w:t>
      </w:r>
      <w:r w:rsidRPr="00AA680C">
        <w:rPr>
          <w:rFonts w:ascii="Times New Roman" w:eastAsia="等线" w:hAnsi="Times New Roman" w:cs="Times New Roman" w:hint="eastAsia"/>
          <w:b/>
          <w:kern w:val="0"/>
          <w:sz w:val="20"/>
          <w:szCs w:val="20"/>
          <w:lang w:val="en-GB" w:eastAsia="zh-CN"/>
        </w:rPr>
        <w:t xml:space="preserve"> BLER at SNR ~0.2dB. While for 1% BLER, the SNR for Option 2 and Option 4 is ~ </w:t>
      </w:r>
      <w:r w:rsidRPr="00AA680C">
        <w:rPr>
          <w:rFonts w:ascii="Times New Roman" w:eastAsia="等线" w:hAnsi="Times New Roman" w:cs="Times New Roman"/>
          <w:b/>
          <w:kern w:val="0"/>
          <w:sz w:val="20"/>
          <w:szCs w:val="20"/>
          <w:lang w:val="en-GB" w:eastAsia="zh-CN"/>
        </w:rPr>
        <w:t xml:space="preserve">9.2dB </w:t>
      </w:r>
      <w:r w:rsidRPr="00AA680C">
        <w:rPr>
          <w:rFonts w:ascii="Times New Roman" w:eastAsia="等线" w:hAnsi="Times New Roman" w:cs="Times New Roman" w:hint="eastAsia"/>
          <w:b/>
          <w:kern w:val="0"/>
          <w:sz w:val="20"/>
          <w:szCs w:val="20"/>
          <w:lang w:val="en-GB" w:eastAsia="zh-CN"/>
        </w:rPr>
        <w:t xml:space="preserve">and </w:t>
      </w:r>
      <w:r w:rsidRPr="00AA680C">
        <w:rPr>
          <w:rFonts w:ascii="Times New Roman" w:eastAsia="等线" w:hAnsi="Times New Roman" w:cs="Times New Roman"/>
          <w:b/>
          <w:kern w:val="0"/>
          <w:sz w:val="20"/>
          <w:szCs w:val="20"/>
          <w:lang w:val="en-GB" w:eastAsia="zh-CN"/>
        </w:rPr>
        <w:t>12.8dB</w:t>
      </w:r>
      <w:r w:rsidRPr="00AA680C">
        <w:rPr>
          <w:rFonts w:ascii="Times New Roman" w:eastAsia="等线" w:hAnsi="Times New Roman" w:cs="Times New Roman" w:hint="eastAsia"/>
          <w:b/>
          <w:kern w:val="0"/>
          <w:sz w:val="20"/>
          <w:szCs w:val="20"/>
          <w:lang w:val="en-GB" w:eastAsia="zh-CN"/>
        </w:rPr>
        <w:t>, respectively</w:t>
      </w:r>
      <w:r>
        <w:rPr>
          <w:rFonts w:ascii="Times New Roman" w:eastAsia="等线" w:hAnsi="Times New Roman" w:cs="Times New Roman" w:hint="eastAsia"/>
          <w:b/>
          <w:kern w:val="0"/>
          <w:sz w:val="20"/>
          <w:szCs w:val="20"/>
          <w:lang w:val="en-GB" w:eastAsia="zh-CN"/>
        </w:rPr>
        <w:t xml:space="preserve"> for ~5.5kpbs data rate</w:t>
      </w:r>
      <w:r w:rsidRPr="00AA680C">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hint="eastAsia"/>
          <w:b/>
          <w:kern w:val="0"/>
          <w:sz w:val="20"/>
          <w:szCs w:val="20"/>
          <w:lang w:val="en-GB" w:eastAsia="zh-CN"/>
        </w:rPr>
        <w:t xml:space="preserve"> </w:t>
      </w:r>
    </w:p>
    <w:p w14:paraId="293BD816" w14:textId="77777777" w:rsidR="0035636F" w:rsidRPr="00AA680C" w:rsidRDefault="0035636F" w:rsidP="0035636F">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sidRPr="00F5416C">
        <w:rPr>
          <w:rFonts w:ascii="Times New Roman" w:eastAsia="等线" w:hAnsi="Times New Roman" w:cs="Times New Roman"/>
          <w:b/>
          <w:kern w:val="0"/>
          <w:sz w:val="20"/>
          <w:szCs w:val="20"/>
          <w:lang w:val="en-GB" w:eastAsia="zh-CN"/>
        </w:rPr>
        <w:t xml:space="preserve">With up to 1% SFO, </w:t>
      </w:r>
      <w:r w:rsidRPr="00AA680C">
        <w:rPr>
          <w:rFonts w:ascii="Times New Roman" w:eastAsia="等线" w:hAnsi="Times New Roman" w:cs="Times New Roman"/>
          <w:b/>
          <w:kern w:val="0"/>
          <w:sz w:val="20"/>
          <w:szCs w:val="20"/>
          <w:lang w:val="en-GB" w:eastAsia="zh-CN"/>
        </w:rPr>
        <w:t>maintaining the same amble overhead, both Option 2</w:t>
      </w:r>
      <w:r w:rsidRPr="00AA680C">
        <w:rPr>
          <w:rFonts w:ascii="Times New Roman" w:eastAsia="等线" w:hAnsi="Times New Roman" w:cs="Times New Roman" w:hint="eastAsia"/>
          <w:b/>
          <w:kern w:val="0"/>
          <w:sz w:val="20"/>
          <w:szCs w:val="20"/>
          <w:lang w:val="en-GB" w:eastAsia="zh-CN"/>
        </w:rPr>
        <w:t xml:space="preserve"> </w:t>
      </w:r>
      <w:r w:rsidRPr="00AA680C">
        <w:rPr>
          <w:rFonts w:ascii="Times New Roman" w:eastAsia="等线" w:hAnsi="Times New Roman" w:cs="Times New Roman"/>
          <w:b/>
          <w:kern w:val="0"/>
          <w:sz w:val="20"/>
          <w:szCs w:val="20"/>
          <w:lang w:val="en-GB" w:eastAsia="zh-CN"/>
        </w:rPr>
        <w:t xml:space="preserve">of D2R preamble+5 </w:t>
      </w:r>
      <w:proofErr w:type="spellStart"/>
      <w:r w:rsidRPr="00AA680C">
        <w:rPr>
          <w:rFonts w:ascii="Times New Roman" w:eastAsia="等线" w:hAnsi="Times New Roman" w:cs="Times New Roman"/>
          <w:b/>
          <w:kern w:val="0"/>
          <w:sz w:val="20"/>
          <w:szCs w:val="20"/>
          <w:lang w:val="en-GB" w:eastAsia="zh-CN"/>
        </w:rPr>
        <w:t>midambles</w:t>
      </w:r>
      <w:proofErr w:type="spellEnd"/>
      <w:r w:rsidRPr="00AA680C">
        <w:rPr>
          <w:rFonts w:ascii="Times New Roman" w:eastAsia="等线" w:hAnsi="Times New Roman" w:cs="Times New Roman"/>
          <w:b/>
          <w:kern w:val="0"/>
          <w:sz w:val="20"/>
          <w:szCs w:val="20"/>
          <w:lang w:val="en-GB" w:eastAsia="zh-CN"/>
        </w:rPr>
        <w:t xml:space="preserve"> an</w:t>
      </w:r>
      <w:r w:rsidRPr="00AA680C">
        <w:rPr>
          <w:rFonts w:ascii="Times New Roman" w:eastAsia="等线" w:hAnsi="Times New Roman" w:cs="Times New Roman" w:hint="eastAsia"/>
          <w:b/>
          <w:kern w:val="0"/>
          <w:sz w:val="20"/>
          <w:szCs w:val="20"/>
          <w:lang w:val="en-GB" w:eastAsia="zh-CN"/>
        </w:rPr>
        <w:t>d</w:t>
      </w:r>
      <w:r w:rsidRPr="00AA680C">
        <w:rPr>
          <w:rFonts w:ascii="Times New Roman" w:eastAsia="等线" w:hAnsi="Times New Roman" w:cs="Times New Roman"/>
          <w:b/>
          <w:kern w:val="0"/>
          <w:sz w:val="20"/>
          <w:szCs w:val="20"/>
          <w:lang w:val="en-GB" w:eastAsia="zh-CN"/>
        </w:rPr>
        <w:t xml:space="preserve"> O</w:t>
      </w:r>
      <w:r w:rsidRPr="00AA680C">
        <w:rPr>
          <w:rFonts w:ascii="Times New Roman" w:eastAsia="等线" w:hAnsi="Times New Roman" w:cs="Times New Roman" w:hint="eastAsia"/>
          <w:b/>
          <w:kern w:val="0"/>
          <w:sz w:val="20"/>
          <w:szCs w:val="20"/>
          <w:lang w:val="en-GB" w:eastAsia="zh-CN"/>
        </w:rPr>
        <w:t xml:space="preserve">ption </w:t>
      </w:r>
      <w:r w:rsidRPr="00AA680C">
        <w:rPr>
          <w:rFonts w:ascii="Times New Roman" w:eastAsia="等线" w:hAnsi="Times New Roman" w:cs="Times New Roman"/>
          <w:b/>
          <w:kern w:val="0"/>
          <w:sz w:val="20"/>
          <w:szCs w:val="20"/>
          <w:lang w:val="en-GB" w:eastAsia="zh-CN"/>
        </w:rPr>
        <w:t>4 of D2R preamble+4 midambles+1postamble</w:t>
      </w:r>
      <w:r w:rsidRPr="00AA680C">
        <w:rPr>
          <w:rFonts w:ascii="Times New Roman" w:eastAsia="等线" w:hAnsi="Times New Roman" w:cs="Times New Roman" w:hint="eastAsia"/>
          <w:b/>
          <w:kern w:val="0"/>
          <w:sz w:val="20"/>
          <w:szCs w:val="20"/>
          <w:lang w:val="en-GB" w:eastAsia="zh-CN"/>
        </w:rPr>
        <w:t xml:space="preserve"> </w:t>
      </w:r>
      <w:r w:rsidRPr="00AA680C">
        <w:rPr>
          <w:rFonts w:ascii="Times New Roman" w:eastAsia="等线" w:hAnsi="Times New Roman" w:cs="Times New Roman"/>
          <w:b/>
          <w:kern w:val="0"/>
          <w:sz w:val="20"/>
          <w:szCs w:val="20"/>
          <w:lang w:val="en-GB" w:eastAsia="zh-CN"/>
        </w:rPr>
        <w:t>demonstrate similar performance, achieving 10%</w:t>
      </w:r>
      <w:r w:rsidRPr="00AA680C">
        <w:rPr>
          <w:rFonts w:ascii="Times New Roman" w:eastAsia="等线" w:hAnsi="Times New Roman" w:cs="Times New Roman" w:hint="eastAsia"/>
          <w:b/>
          <w:kern w:val="0"/>
          <w:sz w:val="20"/>
          <w:szCs w:val="20"/>
          <w:lang w:val="en-GB" w:eastAsia="zh-CN"/>
        </w:rPr>
        <w:t xml:space="preserve"> BLER at SNR around -1.2dB</w:t>
      </w:r>
      <w:r>
        <w:rPr>
          <w:rFonts w:ascii="Times New Roman" w:eastAsia="等线" w:hAnsi="Times New Roman" w:cs="Times New Roman" w:hint="eastAsia"/>
          <w:b/>
          <w:kern w:val="0"/>
          <w:sz w:val="20"/>
          <w:szCs w:val="20"/>
          <w:lang w:val="en-GB" w:eastAsia="zh-CN"/>
        </w:rPr>
        <w:t xml:space="preserve">. </w:t>
      </w:r>
      <w:r w:rsidRPr="00AA680C">
        <w:rPr>
          <w:rFonts w:ascii="Times New Roman" w:eastAsia="等线" w:hAnsi="Times New Roman" w:cs="Times New Roman" w:hint="eastAsia"/>
          <w:b/>
          <w:kern w:val="0"/>
          <w:sz w:val="20"/>
          <w:szCs w:val="20"/>
          <w:lang w:val="en-GB" w:eastAsia="zh-CN"/>
        </w:rPr>
        <w:t>While for 1% BLER, the SNR for Option 2 and Option 4 is ~</w:t>
      </w:r>
      <w:r w:rsidRPr="00F5416C">
        <w:rPr>
          <w:rFonts w:ascii="Times New Roman" w:eastAsia="等线" w:hAnsi="Times New Roman" w:cs="Times New Roman"/>
          <w:b/>
          <w:kern w:val="0"/>
          <w:sz w:val="20"/>
          <w:szCs w:val="20"/>
          <w:lang w:val="en-GB" w:eastAsia="zh-CN"/>
        </w:rPr>
        <w:t>7.8dB</w:t>
      </w:r>
      <w:r w:rsidRPr="00AA680C">
        <w:rPr>
          <w:rFonts w:ascii="Times New Roman" w:eastAsia="等线" w:hAnsi="Times New Roman" w:cs="Times New Roman"/>
          <w:b/>
          <w:kern w:val="0"/>
          <w:sz w:val="20"/>
          <w:szCs w:val="20"/>
          <w:lang w:val="en-GB" w:eastAsia="zh-CN"/>
        </w:rPr>
        <w:t xml:space="preserve"> </w:t>
      </w:r>
      <w:r w:rsidRPr="00AA680C">
        <w:rPr>
          <w:rFonts w:ascii="Times New Roman" w:eastAsia="等线" w:hAnsi="Times New Roman" w:cs="Times New Roman" w:hint="eastAsia"/>
          <w:b/>
          <w:kern w:val="0"/>
          <w:sz w:val="20"/>
          <w:szCs w:val="20"/>
          <w:lang w:val="en-GB" w:eastAsia="zh-CN"/>
        </w:rPr>
        <w:t xml:space="preserve">and </w:t>
      </w:r>
      <w:r w:rsidRPr="00F5416C">
        <w:rPr>
          <w:rFonts w:ascii="Times New Roman" w:eastAsia="等线" w:hAnsi="Times New Roman" w:cs="Times New Roman"/>
          <w:b/>
          <w:kern w:val="0"/>
          <w:sz w:val="20"/>
          <w:szCs w:val="20"/>
          <w:lang w:val="en-GB" w:eastAsia="zh-CN"/>
        </w:rPr>
        <w:t>9.1dB</w:t>
      </w:r>
      <w:r w:rsidRPr="00AA680C">
        <w:rPr>
          <w:rFonts w:ascii="Times New Roman" w:eastAsia="等线" w:hAnsi="Times New Roman" w:cs="Times New Roman" w:hint="eastAsia"/>
          <w:b/>
          <w:kern w:val="0"/>
          <w:sz w:val="20"/>
          <w:szCs w:val="20"/>
          <w:lang w:val="en-GB" w:eastAsia="zh-CN"/>
        </w:rPr>
        <w:t>, respectively</w:t>
      </w:r>
      <w:r>
        <w:rPr>
          <w:rFonts w:ascii="Times New Roman" w:eastAsia="等线" w:hAnsi="Times New Roman" w:cs="Times New Roman" w:hint="eastAsia"/>
          <w:b/>
          <w:kern w:val="0"/>
          <w:sz w:val="20"/>
          <w:szCs w:val="20"/>
          <w:lang w:val="en-GB" w:eastAsia="zh-CN"/>
        </w:rPr>
        <w:t xml:space="preserve"> for ~5.5kpbs data rate</w:t>
      </w:r>
      <w:r w:rsidRPr="00AA680C">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hint="eastAsia"/>
          <w:b/>
          <w:kern w:val="0"/>
          <w:sz w:val="20"/>
          <w:szCs w:val="20"/>
          <w:lang w:val="en-GB" w:eastAsia="zh-CN"/>
        </w:rPr>
        <w:t xml:space="preserve"> </w:t>
      </w:r>
    </w:p>
    <w:p w14:paraId="77DD930A" w14:textId="77777777" w:rsidR="0035636F" w:rsidRDefault="0035636F" w:rsidP="0035636F">
      <w:pPr>
        <w:pStyle w:val="aff4"/>
        <w:adjustRightInd w:val="0"/>
        <w:snapToGrid w:val="0"/>
        <w:spacing w:after="0" w:line="240" w:lineRule="auto"/>
        <w:ind w:left="880"/>
        <w:contextualSpacing w:val="0"/>
        <w:rPr>
          <w:rFonts w:ascii="Times New Roman" w:eastAsia="等线" w:hAnsi="Times New Roman" w:cs="Times New Roman"/>
          <w:b/>
          <w:kern w:val="0"/>
          <w:sz w:val="20"/>
          <w:szCs w:val="20"/>
          <w:lang w:val="en-GB" w:eastAsia="zh-CN"/>
        </w:rPr>
      </w:pPr>
    </w:p>
    <w:p w14:paraId="0A5ED8AD" w14:textId="77777777" w:rsidR="0035636F" w:rsidRDefault="0035636F" w:rsidP="0035636F">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S</w:t>
      </w:r>
      <w:r>
        <w:rPr>
          <w:rFonts w:ascii="Times New Roman" w:eastAsia="等线" w:hAnsi="Times New Roman" w:cs="Times New Roman"/>
          <w:b/>
          <w:kern w:val="0"/>
          <w:sz w:val="20"/>
          <w:szCs w:val="20"/>
          <w:lang w:val="en-GB" w:eastAsia="zh-CN"/>
        </w:rPr>
        <w:t>ource [14</w:t>
      </w:r>
      <w:r>
        <w:rPr>
          <w:rFonts w:ascii="Times New Roman" w:eastAsia="等线" w:hAnsi="Times New Roman" w:cs="Times New Roman" w:hint="eastAsia"/>
          <w:b/>
          <w:kern w:val="0"/>
          <w:sz w:val="20"/>
          <w:szCs w:val="20"/>
          <w:lang w:val="en-GB" w:eastAsia="zh-CN"/>
        </w:rPr>
        <w:t xml:space="preserve">, </w:t>
      </w:r>
      <w:proofErr w:type="spellStart"/>
      <w:r>
        <w:rPr>
          <w:rFonts w:ascii="Times New Roman" w:eastAsia="等线" w:hAnsi="Times New Roman" w:cs="Times New Roman" w:hint="eastAsia"/>
          <w:b/>
          <w:kern w:val="0"/>
          <w:sz w:val="20"/>
          <w:szCs w:val="20"/>
          <w:lang w:val="en-GB" w:eastAsia="zh-CN"/>
        </w:rPr>
        <w:t>xiaomi</w:t>
      </w:r>
      <w:proofErr w:type="spellEnd"/>
      <w:r>
        <w:rPr>
          <w:rFonts w:ascii="Times New Roman" w:eastAsia="等线" w:hAnsi="Times New Roman" w:cs="Times New Roman"/>
          <w:b/>
          <w:kern w:val="0"/>
          <w:sz w:val="20"/>
          <w:szCs w:val="20"/>
          <w:lang w:val="en-GB" w:eastAsia="zh-CN"/>
        </w:rPr>
        <w:t xml:space="preserve">] observed that </w:t>
      </w:r>
      <w:r w:rsidRPr="007A7850">
        <w:rPr>
          <w:rFonts w:ascii="Times New Roman" w:eastAsia="等线" w:hAnsi="Times New Roman" w:cs="Times New Roman"/>
          <w:b/>
          <w:kern w:val="0"/>
          <w:sz w:val="20"/>
          <w:szCs w:val="20"/>
          <w:lang w:val="en-GB" w:eastAsia="zh-CN"/>
        </w:rPr>
        <w:t xml:space="preserve">with up to </w:t>
      </w:r>
      <w:r>
        <w:rPr>
          <w:rFonts w:ascii="Times New Roman" w:eastAsia="等线" w:hAnsi="Times New Roman" w:cs="Times New Roman" w:hint="eastAsia"/>
          <w:b/>
          <w:kern w:val="0"/>
          <w:sz w:val="20"/>
          <w:szCs w:val="20"/>
          <w:lang w:val="en-GB" w:eastAsia="zh-CN"/>
        </w:rPr>
        <w:t xml:space="preserve">10% </w:t>
      </w:r>
      <w:r w:rsidRPr="007A7850">
        <w:rPr>
          <w:rFonts w:ascii="Times New Roman" w:eastAsia="等线" w:hAnsi="Times New Roman" w:cs="Times New Roman"/>
          <w:b/>
          <w:kern w:val="0"/>
          <w:sz w:val="20"/>
          <w:szCs w:val="20"/>
          <w:lang w:val="en-GB" w:eastAsia="zh-CN"/>
        </w:rPr>
        <w:t>SFO</w:t>
      </w:r>
      <w:r>
        <w:rPr>
          <w:rFonts w:ascii="Times New Roman" w:eastAsia="等线" w:hAnsi="Times New Roman" w:cs="Times New Roman"/>
          <w:b/>
          <w:kern w:val="0"/>
          <w:sz w:val="20"/>
          <w:szCs w:val="20"/>
          <w:lang w:val="en-GB" w:eastAsia="zh-CN"/>
        </w:rPr>
        <w:t xml:space="preserve">, </w:t>
      </w:r>
      <w:r w:rsidRPr="00B45CF3">
        <w:rPr>
          <w:rFonts w:ascii="Times New Roman" w:eastAsia="等线" w:hAnsi="Times New Roman" w:cs="Times New Roman" w:hint="eastAsia"/>
          <w:b/>
          <w:kern w:val="0"/>
          <w:sz w:val="20"/>
          <w:szCs w:val="20"/>
          <w:lang w:val="en-GB" w:eastAsia="zh-CN"/>
        </w:rPr>
        <w:t xml:space="preserve">Option 2 of D2R preamble+3 </w:t>
      </w:r>
      <w:proofErr w:type="spellStart"/>
      <w:r w:rsidRPr="00B45CF3">
        <w:rPr>
          <w:rFonts w:ascii="Times New Roman" w:eastAsia="等线" w:hAnsi="Times New Roman" w:cs="Times New Roman" w:hint="eastAsia"/>
          <w:b/>
          <w:kern w:val="0"/>
          <w:sz w:val="20"/>
          <w:szCs w:val="20"/>
          <w:lang w:val="en-GB" w:eastAsia="zh-CN"/>
        </w:rPr>
        <w:t>midambles</w:t>
      </w:r>
      <w:proofErr w:type="spellEnd"/>
      <w:r w:rsidRPr="00B45CF3">
        <w:rPr>
          <w:rFonts w:ascii="Times New Roman" w:eastAsia="等线" w:hAnsi="Times New Roman" w:cs="Times New Roman" w:hint="eastAsia"/>
          <w:b/>
          <w:kern w:val="0"/>
          <w:sz w:val="20"/>
          <w:szCs w:val="20"/>
          <w:lang w:val="en-GB" w:eastAsia="zh-CN"/>
        </w:rPr>
        <w:t xml:space="preserve"> and Option 4 of </w:t>
      </w:r>
      <w:r w:rsidRPr="00B45CF3">
        <w:rPr>
          <w:rFonts w:ascii="Times New Roman" w:eastAsia="等线" w:hAnsi="Times New Roman" w:cs="Times New Roman"/>
          <w:b/>
          <w:kern w:val="0"/>
          <w:sz w:val="20"/>
          <w:szCs w:val="20"/>
          <w:lang w:val="en-GB" w:eastAsia="zh-CN"/>
        </w:rPr>
        <w:t xml:space="preserve">D2R preamble+3 </w:t>
      </w:r>
      <w:proofErr w:type="spellStart"/>
      <w:r w:rsidRPr="00B45CF3">
        <w:rPr>
          <w:rFonts w:ascii="Times New Roman" w:eastAsia="等线" w:hAnsi="Times New Roman" w:cs="Times New Roman"/>
          <w:b/>
          <w:kern w:val="0"/>
          <w:sz w:val="20"/>
          <w:szCs w:val="20"/>
          <w:lang w:val="en-GB" w:eastAsia="zh-CN"/>
        </w:rPr>
        <w:t>midambles+postamble</w:t>
      </w:r>
      <w:proofErr w:type="spellEnd"/>
      <w:r w:rsidRPr="00B45CF3">
        <w:rPr>
          <w:rFonts w:ascii="Times New Roman" w:eastAsia="等线" w:hAnsi="Times New Roman" w:cs="Times New Roman" w:hint="eastAsia"/>
          <w:b/>
          <w:kern w:val="0"/>
          <w:sz w:val="20"/>
          <w:szCs w:val="20"/>
          <w:lang w:val="en-GB" w:eastAsia="zh-CN"/>
        </w:rPr>
        <w:t xml:space="preserve"> can achieve 10% BLER </w:t>
      </w:r>
      <w:r w:rsidRPr="00B45CF3">
        <w:rPr>
          <w:rFonts w:ascii="Times New Roman" w:eastAsia="等线" w:hAnsi="Times New Roman" w:cs="Times New Roman"/>
          <w:b/>
          <w:kern w:val="0"/>
          <w:sz w:val="20"/>
          <w:szCs w:val="20"/>
          <w:lang w:val="en-GB" w:eastAsia="zh-CN"/>
        </w:rPr>
        <w:t>when the SNR is within the range of [15, 25] dB</w:t>
      </w:r>
      <w:r w:rsidRPr="000F5392">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hint="eastAsia"/>
          <w:b/>
          <w:kern w:val="0"/>
          <w:sz w:val="20"/>
          <w:szCs w:val="20"/>
          <w:lang w:val="en-GB" w:eastAsia="zh-CN"/>
        </w:rPr>
        <w:t xml:space="preserve">for </w:t>
      </w:r>
      <w:r w:rsidRPr="00F84DAA">
        <w:rPr>
          <w:rFonts w:ascii="Times New Roman" w:eastAsia="等线" w:hAnsi="Times New Roman" w:cs="Times New Roman"/>
          <w:b/>
          <w:kern w:val="0"/>
          <w:sz w:val="20"/>
          <w:szCs w:val="20"/>
          <w:lang w:val="en-GB" w:eastAsia="zh-CN"/>
        </w:rPr>
        <w:t>1.25 kbps</w:t>
      </w:r>
      <w:r w:rsidRPr="00F84DAA">
        <w:rPr>
          <w:rFonts w:ascii="Times New Roman" w:eastAsia="等线" w:hAnsi="Times New Roman" w:cs="Times New Roman" w:hint="eastAsia"/>
          <w:b/>
          <w:kern w:val="0"/>
          <w:sz w:val="20"/>
          <w:szCs w:val="20"/>
          <w:lang w:val="en-GB" w:eastAsia="zh-CN"/>
        </w:rPr>
        <w:t xml:space="preserve"> data rate</w:t>
      </w:r>
      <w:r w:rsidRPr="00B45CF3">
        <w:rPr>
          <w:rFonts w:ascii="Times New Roman" w:eastAsia="等线" w:hAnsi="Times New Roman" w:cs="Times New Roman" w:hint="eastAsia"/>
          <w:b/>
          <w:kern w:val="0"/>
          <w:sz w:val="20"/>
          <w:szCs w:val="20"/>
          <w:lang w:val="en-GB" w:eastAsia="zh-CN"/>
        </w:rPr>
        <w:t xml:space="preserve">. </w:t>
      </w:r>
    </w:p>
    <w:p w14:paraId="73AB2A01" w14:textId="77777777" w:rsidR="0035636F" w:rsidRPr="00B45CF3" w:rsidRDefault="0035636F" w:rsidP="0035636F">
      <w:pPr>
        <w:pStyle w:val="aff4"/>
        <w:adjustRightInd w:val="0"/>
        <w:snapToGrid w:val="0"/>
        <w:spacing w:after="0" w:line="240" w:lineRule="auto"/>
        <w:ind w:left="880"/>
        <w:contextualSpacing w:val="0"/>
        <w:rPr>
          <w:rFonts w:ascii="Times New Roman" w:eastAsia="等线" w:hAnsi="Times New Roman" w:cs="Times New Roman"/>
          <w:b/>
          <w:kern w:val="0"/>
          <w:sz w:val="20"/>
          <w:szCs w:val="20"/>
          <w:lang w:val="en-GB" w:eastAsia="zh-CN"/>
        </w:rPr>
      </w:pPr>
    </w:p>
    <w:p w14:paraId="08775B4F" w14:textId="77777777" w:rsidR="0035636F" w:rsidRPr="002B1742" w:rsidRDefault="0035636F" w:rsidP="0035636F">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sidRPr="002B1742">
        <w:rPr>
          <w:rFonts w:ascii="Times New Roman" w:eastAsia="等线" w:hAnsi="Times New Roman" w:cs="Times New Roman" w:hint="eastAsia"/>
          <w:b/>
          <w:kern w:val="0"/>
          <w:sz w:val="20"/>
          <w:szCs w:val="20"/>
          <w:lang w:val="en-GB" w:eastAsia="zh-CN"/>
        </w:rPr>
        <w:t>S</w:t>
      </w:r>
      <w:r w:rsidRPr="002B1742">
        <w:rPr>
          <w:rFonts w:ascii="Times New Roman" w:eastAsia="等线" w:hAnsi="Times New Roman" w:cs="Times New Roman"/>
          <w:b/>
          <w:kern w:val="0"/>
          <w:sz w:val="20"/>
          <w:szCs w:val="20"/>
          <w:lang w:val="en-GB" w:eastAsia="zh-CN"/>
        </w:rPr>
        <w:t>ource [30</w:t>
      </w:r>
      <w:r w:rsidRPr="002B1742">
        <w:rPr>
          <w:rFonts w:ascii="Times New Roman" w:eastAsia="等线" w:hAnsi="Times New Roman" w:cs="Times New Roman" w:hint="eastAsia"/>
          <w:b/>
          <w:kern w:val="0"/>
          <w:sz w:val="20"/>
          <w:szCs w:val="20"/>
          <w:lang w:val="en-GB" w:eastAsia="zh-CN"/>
        </w:rPr>
        <w:t>, Qualcomm</w:t>
      </w:r>
      <w:r w:rsidRPr="002B1742">
        <w:rPr>
          <w:rFonts w:ascii="Times New Roman" w:eastAsia="等线" w:hAnsi="Times New Roman" w:cs="Times New Roman"/>
          <w:b/>
          <w:kern w:val="0"/>
          <w:sz w:val="20"/>
          <w:szCs w:val="20"/>
          <w:lang w:val="en-GB" w:eastAsia="zh-CN"/>
        </w:rPr>
        <w:t xml:space="preserve">] observed that </w:t>
      </w:r>
      <w:r w:rsidRPr="002B1742">
        <w:rPr>
          <w:rFonts w:ascii="Times New Roman" w:eastAsia="等线" w:hAnsi="Times New Roman" w:cs="Times New Roman" w:hint="eastAsia"/>
          <w:b/>
          <w:kern w:val="0"/>
          <w:sz w:val="20"/>
          <w:szCs w:val="20"/>
          <w:lang w:val="en-GB" w:eastAsia="zh-CN"/>
        </w:rPr>
        <w:t>the r</w:t>
      </w:r>
      <w:r w:rsidRPr="002B1742">
        <w:rPr>
          <w:rFonts w:ascii="Times New Roman" w:eastAsia="等线" w:hAnsi="Times New Roman" w:cs="Times New Roman"/>
          <w:b/>
          <w:kern w:val="0"/>
          <w:sz w:val="20"/>
          <w:szCs w:val="20"/>
          <w:lang w:val="en-GB" w:eastAsia="zh-CN"/>
        </w:rPr>
        <w:t>equired SFO estimation accuracy</w:t>
      </w:r>
      <w:r w:rsidRPr="002B1742">
        <w:rPr>
          <w:rFonts w:ascii="Times New Roman" w:eastAsia="等线" w:hAnsi="Times New Roman" w:cs="Times New Roman" w:hint="eastAsia"/>
          <w:b/>
          <w:kern w:val="0"/>
          <w:sz w:val="20"/>
          <w:szCs w:val="20"/>
          <w:lang w:val="en-GB" w:eastAsia="zh-CN"/>
        </w:rPr>
        <w:t xml:space="preserve"> to achieve 1% and 10% BLER</w:t>
      </w:r>
      <w:r w:rsidRPr="002B1742">
        <w:rPr>
          <w:rFonts w:ascii="Times New Roman" w:eastAsia="等线" w:hAnsi="Times New Roman" w:cs="Times New Roman"/>
          <w:b/>
          <w:kern w:val="0"/>
          <w:sz w:val="20"/>
          <w:szCs w:val="20"/>
          <w:lang w:val="en-GB" w:eastAsia="zh-CN"/>
        </w:rPr>
        <w:t xml:space="preserve"> </w:t>
      </w:r>
      <w:r w:rsidRPr="002B1742">
        <w:rPr>
          <w:rFonts w:ascii="Times New Roman" w:eastAsia="等线" w:hAnsi="Times New Roman" w:cs="Times New Roman" w:hint="eastAsia"/>
          <w:b/>
          <w:kern w:val="0"/>
          <w:sz w:val="20"/>
          <w:szCs w:val="20"/>
          <w:lang w:val="en-GB" w:eastAsia="zh-CN"/>
        </w:rPr>
        <w:t xml:space="preserve">is &lt;10^3 ppm. To </w:t>
      </w:r>
      <w:r w:rsidRPr="002B1742">
        <w:rPr>
          <w:rFonts w:ascii="Times New Roman" w:eastAsia="等线" w:hAnsi="Times New Roman" w:cs="Times New Roman"/>
          <w:b/>
          <w:kern w:val="0"/>
          <w:sz w:val="20"/>
          <w:szCs w:val="20"/>
          <w:lang w:val="en-GB" w:eastAsia="zh-CN"/>
        </w:rPr>
        <w:t>achieve the required accuracy</w:t>
      </w:r>
      <w:r w:rsidRPr="002B1742">
        <w:rPr>
          <w:rFonts w:ascii="Times New Roman" w:eastAsia="等线" w:hAnsi="Times New Roman" w:cs="Times New Roman" w:hint="eastAsia"/>
          <w:b/>
          <w:kern w:val="0"/>
          <w:sz w:val="20"/>
          <w:szCs w:val="20"/>
          <w:lang w:val="en-GB" w:eastAsia="zh-CN"/>
        </w:rPr>
        <w:t>,</w:t>
      </w:r>
    </w:p>
    <w:p w14:paraId="65F68B63" w14:textId="77777777" w:rsidR="0035636F" w:rsidRDefault="0035636F" w:rsidP="0035636F">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sidRPr="009F4EF3">
        <w:rPr>
          <w:rFonts w:ascii="Times New Roman" w:eastAsia="等线" w:hAnsi="Times New Roman" w:cs="Times New Roman" w:hint="eastAsia"/>
          <w:b/>
          <w:kern w:val="0"/>
          <w:sz w:val="20"/>
          <w:szCs w:val="20"/>
          <w:lang w:val="en-GB" w:eastAsia="zh-CN"/>
        </w:rPr>
        <w:t>F</w:t>
      </w:r>
      <w:r w:rsidRPr="009F4EF3">
        <w:rPr>
          <w:rFonts w:ascii="Times New Roman" w:eastAsia="等线" w:hAnsi="Times New Roman" w:cs="Times New Roman"/>
          <w:b/>
          <w:kern w:val="0"/>
          <w:sz w:val="20"/>
          <w:szCs w:val="20"/>
          <w:lang w:val="en-GB" w:eastAsia="zh-CN"/>
        </w:rPr>
        <w:t xml:space="preserve">or Option 2 of D2R </w:t>
      </w:r>
      <w:proofErr w:type="spellStart"/>
      <w:r w:rsidRPr="009F4EF3">
        <w:rPr>
          <w:rFonts w:ascii="Times New Roman" w:eastAsia="等线" w:hAnsi="Times New Roman" w:cs="Times New Roman"/>
          <w:b/>
          <w:kern w:val="0"/>
          <w:sz w:val="20"/>
          <w:szCs w:val="20"/>
          <w:lang w:val="en-GB" w:eastAsia="zh-CN"/>
        </w:rPr>
        <w:t>preamble+X</w:t>
      </w:r>
      <w:proofErr w:type="spellEnd"/>
      <w:r w:rsidRPr="009F4EF3">
        <w:rPr>
          <w:rFonts w:ascii="Times New Roman" w:eastAsia="等线" w:hAnsi="Times New Roman" w:cs="Times New Roman"/>
          <w:b/>
          <w:kern w:val="0"/>
          <w:sz w:val="20"/>
          <w:szCs w:val="20"/>
          <w:lang w:val="en-GB" w:eastAsia="zh-CN"/>
        </w:rPr>
        <w:t xml:space="preserve"> </w:t>
      </w:r>
      <w:proofErr w:type="spellStart"/>
      <w:r w:rsidRPr="009F4EF3">
        <w:rPr>
          <w:rFonts w:ascii="Times New Roman" w:eastAsia="等线" w:hAnsi="Times New Roman" w:cs="Times New Roman"/>
          <w:b/>
          <w:kern w:val="0"/>
          <w:sz w:val="20"/>
          <w:szCs w:val="20"/>
          <w:lang w:val="en-GB" w:eastAsia="zh-CN"/>
        </w:rPr>
        <w:t>midamble</w:t>
      </w:r>
      <w:proofErr w:type="spellEnd"/>
      <w:r w:rsidRPr="009F4EF3">
        <w:rPr>
          <w:rFonts w:ascii="Times New Roman" w:eastAsia="等线" w:hAnsi="Times New Roman" w:cs="Times New Roman"/>
          <w:b/>
          <w:kern w:val="0"/>
          <w:sz w:val="20"/>
          <w:szCs w:val="20"/>
          <w:lang w:val="en-GB" w:eastAsia="zh-CN"/>
        </w:rPr>
        <w:t>(s)</w:t>
      </w:r>
      <w:r>
        <w:rPr>
          <w:rFonts w:ascii="Times New Roman" w:eastAsia="等线" w:hAnsi="Times New Roman" w:cs="Times New Roman" w:hint="eastAsia"/>
          <w:b/>
          <w:kern w:val="0"/>
          <w:sz w:val="20"/>
          <w:szCs w:val="20"/>
          <w:lang w:val="en-GB" w:eastAsia="zh-CN"/>
        </w:rPr>
        <w:t xml:space="preserve"> where </w:t>
      </w:r>
      <w:proofErr w:type="spellStart"/>
      <w:r>
        <w:rPr>
          <w:rFonts w:ascii="Times New Roman" w:eastAsia="等线" w:hAnsi="Times New Roman" w:cs="Times New Roman" w:hint="eastAsia"/>
          <w:b/>
          <w:kern w:val="0"/>
          <w:sz w:val="20"/>
          <w:szCs w:val="20"/>
          <w:lang w:val="en-GB" w:eastAsia="zh-CN"/>
        </w:rPr>
        <w:t>m</w:t>
      </w:r>
      <w:r w:rsidRPr="002B1742">
        <w:rPr>
          <w:rFonts w:ascii="Times New Roman" w:eastAsia="等线" w:hAnsi="Times New Roman" w:cs="Times New Roman"/>
          <w:b/>
          <w:kern w:val="0"/>
          <w:sz w:val="20"/>
          <w:szCs w:val="20"/>
          <w:lang w:val="en-GB" w:eastAsia="zh-CN"/>
        </w:rPr>
        <w:t>idamble</w:t>
      </w:r>
      <w:proofErr w:type="spellEnd"/>
      <w:r w:rsidRPr="002B1742">
        <w:rPr>
          <w:rFonts w:ascii="Times New Roman" w:eastAsia="等线" w:hAnsi="Times New Roman" w:cs="Times New Roman"/>
          <w:b/>
          <w:kern w:val="0"/>
          <w:sz w:val="20"/>
          <w:szCs w:val="20"/>
          <w:lang w:val="en-GB" w:eastAsia="zh-CN"/>
        </w:rPr>
        <w:t xml:space="preserve"> inserted per every certain number of PDRCH bits (e.g., 192 bits)</w:t>
      </w:r>
      <w:r>
        <w:rPr>
          <w:rFonts w:ascii="Times New Roman" w:eastAsia="等线" w:hAnsi="Times New Roman" w:cs="Times New Roman" w:hint="eastAsia"/>
          <w:b/>
          <w:kern w:val="0"/>
          <w:sz w:val="20"/>
          <w:szCs w:val="20"/>
          <w:lang w:val="en-GB" w:eastAsia="zh-CN"/>
        </w:rPr>
        <w:t>,</w:t>
      </w:r>
    </w:p>
    <w:p w14:paraId="3E4E3CD1" w14:textId="77777777" w:rsidR="0035636F" w:rsidRDefault="0035636F" w:rsidP="0035636F">
      <w:pPr>
        <w:pStyle w:val="aff4"/>
        <w:numPr>
          <w:ilvl w:val="3"/>
          <w:numId w:val="33"/>
        </w:numPr>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 xml:space="preserve">For </w:t>
      </w:r>
      <w:r>
        <w:rPr>
          <w:rFonts w:ascii="Times New Roman" w:eastAsia="等线" w:hAnsi="Times New Roman" w:cs="Times New Roman"/>
          <w:b/>
          <w:kern w:val="0"/>
          <w:sz w:val="20"/>
          <w:szCs w:val="20"/>
          <w:lang w:val="en-GB" w:eastAsia="zh-CN"/>
        </w:rPr>
        <w:t>SFO estimation</w:t>
      </w:r>
      <w:r>
        <w:rPr>
          <w:rFonts w:ascii="Times New Roman" w:eastAsia="等线" w:hAnsi="Times New Roman" w:cs="Times New Roman" w:hint="eastAsia"/>
          <w:b/>
          <w:kern w:val="0"/>
          <w:sz w:val="20"/>
          <w:szCs w:val="20"/>
          <w:lang w:val="en-GB" w:eastAsia="zh-CN"/>
        </w:rPr>
        <w:t xml:space="preserve"> using</w:t>
      </w:r>
      <w:r>
        <w:rPr>
          <w:rFonts w:ascii="Times New Roman" w:eastAsia="等线" w:hAnsi="Times New Roman" w:cs="Times New Roman"/>
          <w:b/>
          <w:kern w:val="0"/>
          <w:sz w:val="20"/>
          <w:szCs w:val="20"/>
          <w:lang w:val="en-GB" w:eastAsia="zh-CN"/>
        </w:rPr>
        <w:t xml:space="preserve"> </w:t>
      </w:r>
      <w:r>
        <w:rPr>
          <w:rFonts w:ascii="Times New Roman" w:eastAsia="等线" w:hAnsi="Times New Roman" w:cs="Times New Roman" w:hint="eastAsia"/>
          <w:b/>
          <w:kern w:val="0"/>
          <w:sz w:val="20"/>
          <w:szCs w:val="20"/>
          <w:lang w:val="en-GB" w:eastAsia="zh-CN"/>
        </w:rPr>
        <w:t>each</w:t>
      </w:r>
      <w:r w:rsidRPr="00EB7F05">
        <w:rPr>
          <w:rFonts w:ascii="Times New Roman" w:eastAsia="等线" w:hAnsi="Times New Roman" w:cs="Times New Roman"/>
          <w:b/>
          <w:kern w:val="0"/>
          <w:sz w:val="20"/>
          <w:szCs w:val="20"/>
          <w:lang w:val="en-GB" w:eastAsia="zh-CN"/>
        </w:rPr>
        <w:t xml:space="preserve"> amble</w:t>
      </w:r>
      <w:r w:rsidRPr="002B1742">
        <w:rPr>
          <w:rFonts w:ascii="Times New Roman" w:eastAsia="等线" w:hAnsi="Times New Roman" w:cs="Times New Roman"/>
          <w:b/>
          <w:kern w:val="0"/>
          <w:sz w:val="20"/>
          <w:szCs w:val="20"/>
          <w:lang w:val="en-GB" w:eastAsia="zh-CN"/>
        </w:rPr>
        <w:t xml:space="preserve"> for the subsequent PDRCH bits (e.g., 192 bits)</w:t>
      </w:r>
      <w:r>
        <w:rPr>
          <w:rFonts w:ascii="Times New Roman" w:eastAsia="等线" w:hAnsi="Times New Roman" w:cs="Times New Roman"/>
          <w:b/>
          <w:kern w:val="0"/>
          <w:sz w:val="20"/>
          <w:szCs w:val="20"/>
          <w:lang w:val="en-GB" w:eastAsia="zh-CN"/>
        </w:rPr>
        <w:t>,</w:t>
      </w:r>
      <w:r w:rsidRPr="009F4EF3">
        <w:rPr>
          <w:rFonts w:ascii="Times New Roman" w:eastAsia="等线" w:hAnsi="Times New Roman" w:cs="Times New Roman"/>
          <w:b/>
          <w:kern w:val="0"/>
          <w:sz w:val="20"/>
          <w:szCs w:val="20"/>
          <w:lang w:val="en-GB" w:eastAsia="zh-CN"/>
        </w:rPr>
        <w:t xml:space="preserve"> </w:t>
      </w:r>
      <w:r>
        <w:rPr>
          <w:rFonts w:ascii="Times New Roman" w:eastAsia="等线" w:hAnsi="Times New Roman" w:cs="Times New Roman" w:hint="eastAsia"/>
          <w:b/>
          <w:kern w:val="0"/>
          <w:sz w:val="20"/>
          <w:szCs w:val="20"/>
          <w:lang w:val="en-GB" w:eastAsia="zh-CN"/>
        </w:rPr>
        <w:t xml:space="preserve">with </w:t>
      </w:r>
      <w:r w:rsidRPr="009F4EF3">
        <w:rPr>
          <w:rFonts w:ascii="Times New Roman" w:eastAsia="等线" w:hAnsi="Times New Roman" w:cs="Times New Roman"/>
          <w:b/>
          <w:kern w:val="0"/>
          <w:sz w:val="20"/>
          <w:szCs w:val="20"/>
          <w:lang w:val="en-GB" w:eastAsia="zh-CN"/>
        </w:rPr>
        <w:t>up to 10% SFO</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m</w:t>
      </w:r>
      <w:r w:rsidRPr="007F6466">
        <w:rPr>
          <w:rFonts w:ascii="Times New Roman" w:eastAsia="等线" w:hAnsi="Times New Roman" w:cs="Times New Roman"/>
          <w:b/>
          <w:kern w:val="0"/>
          <w:sz w:val="20"/>
          <w:szCs w:val="20"/>
          <w:lang w:val="en-GB" w:eastAsia="zh-CN"/>
        </w:rPr>
        <w:t xml:space="preserve">ore than 50 SFO hypotheses are necessary </w:t>
      </w:r>
      <w:r>
        <w:rPr>
          <w:rFonts w:ascii="Times New Roman" w:eastAsia="等线" w:hAnsi="Times New Roman" w:cs="Times New Roman" w:hint="eastAsia"/>
          <w:b/>
          <w:kern w:val="0"/>
          <w:sz w:val="20"/>
          <w:szCs w:val="20"/>
          <w:lang w:val="en-GB" w:eastAsia="zh-CN"/>
        </w:rPr>
        <w:t>at the</w:t>
      </w:r>
      <w:r w:rsidRPr="007F6466">
        <w:rPr>
          <w:rFonts w:ascii="Times New Roman" w:eastAsia="等线" w:hAnsi="Times New Roman" w:cs="Times New Roman"/>
          <w:b/>
          <w:kern w:val="0"/>
          <w:sz w:val="20"/>
          <w:szCs w:val="20"/>
          <w:lang w:val="en-GB" w:eastAsia="zh-CN"/>
        </w:rPr>
        <w:t xml:space="preserve"> reader </w:t>
      </w:r>
      <w:r>
        <w:rPr>
          <w:rFonts w:ascii="Times New Roman" w:eastAsia="等线" w:hAnsi="Times New Roman" w:cs="Times New Roman" w:hint="eastAsia"/>
          <w:b/>
          <w:kern w:val="0"/>
          <w:sz w:val="20"/>
          <w:szCs w:val="20"/>
          <w:lang w:val="en-GB" w:eastAsia="zh-CN"/>
        </w:rPr>
        <w:t xml:space="preserve">side and with up to 1% </w:t>
      </w:r>
      <w:r w:rsidRPr="009F4EF3">
        <w:rPr>
          <w:rFonts w:ascii="Times New Roman" w:eastAsia="等线" w:hAnsi="Times New Roman" w:cs="Times New Roman"/>
          <w:b/>
          <w:kern w:val="0"/>
          <w:sz w:val="20"/>
          <w:szCs w:val="20"/>
          <w:lang w:val="en-GB" w:eastAsia="zh-CN"/>
        </w:rPr>
        <w:t>SFO</w:t>
      </w:r>
      <w:r>
        <w:rPr>
          <w:rFonts w:ascii="Times New Roman" w:eastAsia="等线" w:hAnsi="Times New Roman" w:cs="Times New Roman" w:hint="eastAsia"/>
          <w:b/>
          <w:kern w:val="0"/>
          <w:sz w:val="20"/>
          <w:szCs w:val="20"/>
          <w:lang w:val="en-GB" w:eastAsia="zh-CN"/>
        </w:rPr>
        <w:t xml:space="preserve">, </w:t>
      </w:r>
      <w:r w:rsidRPr="00AE3A18">
        <w:rPr>
          <w:rFonts w:ascii="Times New Roman" w:eastAsia="等线" w:hAnsi="Times New Roman" w:cs="Times New Roman"/>
          <w:b/>
          <w:kern w:val="0"/>
          <w:sz w:val="20"/>
          <w:szCs w:val="20"/>
          <w:lang w:val="en-GB" w:eastAsia="zh-CN"/>
        </w:rPr>
        <w:t>6 SFO hypotheses are sufficient</w:t>
      </w:r>
      <w:r>
        <w:rPr>
          <w:rFonts w:ascii="Times New Roman" w:eastAsia="等线" w:hAnsi="Times New Roman" w:cs="Times New Roman" w:hint="eastAsia"/>
          <w:b/>
          <w:kern w:val="0"/>
          <w:sz w:val="20"/>
          <w:szCs w:val="20"/>
          <w:lang w:val="en-GB" w:eastAsia="zh-CN"/>
        </w:rPr>
        <w:t xml:space="preserve"> at the reader side.</w:t>
      </w:r>
    </w:p>
    <w:p w14:paraId="5A7FEE53" w14:textId="77777777" w:rsidR="0035636F" w:rsidRDefault="0035636F" w:rsidP="0035636F">
      <w:pPr>
        <w:pStyle w:val="aff4"/>
        <w:numPr>
          <w:ilvl w:val="3"/>
          <w:numId w:val="33"/>
        </w:numPr>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 xml:space="preserve">For </w:t>
      </w:r>
      <w:r>
        <w:rPr>
          <w:rFonts w:ascii="Times New Roman" w:eastAsia="等线" w:hAnsi="Times New Roman" w:cs="Times New Roman"/>
          <w:b/>
          <w:kern w:val="0"/>
          <w:sz w:val="20"/>
          <w:szCs w:val="20"/>
          <w:lang w:val="en-GB" w:eastAsia="zh-CN"/>
        </w:rPr>
        <w:t>SFO estimation</w:t>
      </w:r>
      <w:r>
        <w:rPr>
          <w:rFonts w:ascii="Times New Roman" w:eastAsia="等线" w:hAnsi="Times New Roman" w:cs="Times New Roman" w:hint="eastAsia"/>
          <w:b/>
          <w:kern w:val="0"/>
          <w:sz w:val="20"/>
          <w:szCs w:val="20"/>
          <w:lang w:val="en-GB" w:eastAsia="zh-CN"/>
        </w:rPr>
        <w:t xml:space="preserve"> </w:t>
      </w:r>
      <w:r w:rsidRPr="00F040B8">
        <w:rPr>
          <w:rFonts w:ascii="Times New Roman" w:eastAsia="等线" w:hAnsi="Times New Roman" w:cs="Times New Roman"/>
          <w:b/>
          <w:kern w:val="0"/>
          <w:sz w:val="20"/>
          <w:szCs w:val="20"/>
          <w:lang w:val="en-GB" w:eastAsia="zh-CN"/>
        </w:rPr>
        <w:t xml:space="preserve">based on the time gap between preamble and </w:t>
      </w:r>
      <w:proofErr w:type="spellStart"/>
      <w:r>
        <w:rPr>
          <w:rFonts w:ascii="Times New Roman" w:eastAsia="等线" w:hAnsi="Times New Roman" w:cs="Times New Roman"/>
          <w:b/>
          <w:kern w:val="0"/>
          <w:sz w:val="20"/>
          <w:szCs w:val="20"/>
          <w:lang w:val="en-GB" w:eastAsia="zh-CN"/>
        </w:rPr>
        <w:t>midamble</w:t>
      </w:r>
      <w:proofErr w:type="spellEnd"/>
      <w:r>
        <w:rPr>
          <w:rFonts w:ascii="Times New Roman" w:eastAsia="等线" w:hAnsi="Times New Roman" w:cs="Times New Roman"/>
          <w:b/>
          <w:kern w:val="0"/>
          <w:sz w:val="20"/>
          <w:szCs w:val="20"/>
          <w:lang w:val="en-GB" w:eastAsia="zh-CN"/>
        </w:rPr>
        <w:t xml:space="preserve">, </w:t>
      </w:r>
      <w:r>
        <w:rPr>
          <w:rFonts w:ascii="Times New Roman" w:eastAsia="等线" w:hAnsi="Times New Roman" w:cs="Times New Roman" w:hint="eastAsia"/>
          <w:b/>
          <w:kern w:val="0"/>
          <w:sz w:val="20"/>
          <w:szCs w:val="20"/>
          <w:lang w:val="en-GB" w:eastAsia="zh-CN"/>
        </w:rPr>
        <w:t xml:space="preserve">with </w:t>
      </w:r>
      <w:r w:rsidRPr="009F4EF3">
        <w:rPr>
          <w:rFonts w:ascii="Times New Roman" w:eastAsia="等线" w:hAnsi="Times New Roman" w:cs="Times New Roman"/>
          <w:b/>
          <w:kern w:val="0"/>
          <w:sz w:val="20"/>
          <w:szCs w:val="20"/>
          <w:lang w:val="en-GB" w:eastAsia="zh-CN"/>
        </w:rPr>
        <w:t>up to 10% SFO</w:t>
      </w:r>
      <w:r>
        <w:rPr>
          <w:rFonts w:ascii="Times New Roman" w:eastAsia="等线" w:hAnsi="Times New Roman" w:cs="Times New Roman"/>
          <w:b/>
          <w:kern w:val="0"/>
          <w:sz w:val="20"/>
          <w:szCs w:val="20"/>
          <w:lang w:val="en-GB" w:eastAsia="zh-CN"/>
        </w:rPr>
        <w:t xml:space="preserve">, </w:t>
      </w:r>
      <w:r w:rsidRPr="00FF246C">
        <w:rPr>
          <w:rFonts w:ascii="Times New Roman" w:eastAsia="等线" w:hAnsi="Times New Roman" w:cs="Times New Roman"/>
          <w:b/>
          <w:kern w:val="0"/>
          <w:sz w:val="20"/>
          <w:szCs w:val="20"/>
          <w:lang w:val="en-GB" w:eastAsia="zh-CN"/>
        </w:rPr>
        <w:t>10 SFO hypotheses are sufficient</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 xml:space="preserve">but </w:t>
      </w:r>
      <w:r>
        <w:rPr>
          <w:rFonts w:ascii="Times New Roman" w:eastAsia="等线" w:hAnsi="Times New Roman" w:cs="Times New Roman" w:hint="eastAsia"/>
          <w:b/>
          <w:kern w:val="0"/>
          <w:sz w:val="20"/>
          <w:szCs w:val="20"/>
          <w:lang w:val="en-GB" w:eastAsia="zh-CN"/>
        </w:rPr>
        <w:t>r</w:t>
      </w:r>
      <w:r w:rsidRPr="00F040B8">
        <w:rPr>
          <w:rFonts w:ascii="Times New Roman" w:eastAsia="等线" w:hAnsi="Times New Roman" w:cs="Times New Roman"/>
          <w:b/>
          <w:kern w:val="0"/>
          <w:sz w:val="20"/>
          <w:szCs w:val="20"/>
          <w:lang w:val="en-GB" w:eastAsia="zh-CN"/>
        </w:rPr>
        <w:t xml:space="preserve">eader </w:t>
      </w:r>
      <w:proofErr w:type="gramStart"/>
      <w:r w:rsidRPr="00F040B8">
        <w:rPr>
          <w:rFonts w:ascii="Times New Roman" w:eastAsia="等线" w:hAnsi="Times New Roman" w:cs="Times New Roman"/>
          <w:b/>
          <w:kern w:val="0"/>
          <w:sz w:val="20"/>
          <w:szCs w:val="20"/>
          <w:lang w:val="en-GB" w:eastAsia="zh-CN"/>
        </w:rPr>
        <w:t>has to</w:t>
      </w:r>
      <w:proofErr w:type="gramEnd"/>
      <w:r w:rsidRPr="00F040B8">
        <w:rPr>
          <w:rFonts w:ascii="Times New Roman" w:eastAsia="等线" w:hAnsi="Times New Roman" w:cs="Times New Roman"/>
          <w:b/>
          <w:kern w:val="0"/>
          <w:sz w:val="20"/>
          <w:szCs w:val="20"/>
          <w:lang w:val="en-GB" w:eastAsia="zh-CN"/>
        </w:rPr>
        <w:t xml:space="preserve"> store the received samples and wait for the </w:t>
      </w:r>
      <w:proofErr w:type="spellStart"/>
      <w:r w:rsidRPr="00F040B8">
        <w:rPr>
          <w:rFonts w:ascii="Times New Roman" w:eastAsia="等线" w:hAnsi="Times New Roman" w:cs="Times New Roman"/>
          <w:b/>
          <w:kern w:val="0"/>
          <w:sz w:val="20"/>
          <w:szCs w:val="20"/>
          <w:lang w:val="en-GB" w:eastAsia="zh-CN"/>
        </w:rPr>
        <w:t>midamble</w:t>
      </w:r>
      <w:proofErr w:type="spellEnd"/>
      <w:r w:rsidRPr="00F040B8">
        <w:rPr>
          <w:rFonts w:ascii="Times New Roman" w:eastAsia="等线" w:hAnsi="Times New Roman" w:cs="Times New Roman"/>
          <w:b/>
          <w:kern w:val="0"/>
          <w:sz w:val="20"/>
          <w:szCs w:val="20"/>
          <w:lang w:val="en-GB" w:eastAsia="zh-CN"/>
        </w:rPr>
        <w:t xml:space="preserve"> to start SFO/channel/interference estimation, demodulation, decoding, etc</w:t>
      </w:r>
      <w:r>
        <w:rPr>
          <w:rFonts w:ascii="Times New Roman" w:eastAsia="等线" w:hAnsi="Times New Roman" w:cs="Times New Roman"/>
          <w:b/>
          <w:kern w:val="0"/>
          <w:sz w:val="20"/>
          <w:szCs w:val="20"/>
          <w:lang w:val="en-GB" w:eastAsia="zh-CN"/>
        </w:rPr>
        <w:t>.</w:t>
      </w:r>
    </w:p>
    <w:p w14:paraId="78E6BC2B" w14:textId="77777777" w:rsidR="0035636F" w:rsidRDefault="0035636F" w:rsidP="0035636F">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F</w:t>
      </w:r>
      <w:r>
        <w:rPr>
          <w:rFonts w:ascii="Times New Roman" w:eastAsia="等线" w:hAnsi="Times New Roman" w:cs="Times New Roman"/>
          <w:b/>
          <w:kern w:val="0"/>
          <w:sz w:val="20"/>
          <w:szCs w:val="20"/>
          <w:lang w:val="en-GB" w:eastAsia="zh-CN"/>
        </w:rPr>
        <w:t xml:space="preserve">or Option 3 of D2R </w:t>
      </w:r>
      <w:proofErr w:type="spellStart"/>
      <w:r>
        <w:rPr>
          <w:rFonts w:ascii="Times New Roman" w:eastAsia="等线" w:hAnsi="Times New Roman" w:cs="Times New Roman"/>
          <w:b/>
          <w:kern w:val="0"/>
          <w:sz w:val="20"/>
          <w:szCs w:val="20"/>
          <w:lang w:val="en-GB" w:eastAsia="zh-CN"/>
        </w:rPr>
        <w:t>preamble+postamble</w:t>
      </w:r>
      <w:proofErr w:type="spellEnd"/>
      <w:r>
        <w:rPr>
          <w:rFonts w:ascii="Times New Roman" w:eastAsia="等线" w:hAnsi="Times New Roman" w:cs="Times New Roman" w:hint="eastAsia"/>
          <w:b/>
          <w:kern w:val="0"/>
          <w:sz w:val="20"/>
          <w:szCs w:val="20"/>
          <w:lang w:val="en-GB" w:eastAsia="zh-CN"/>
        </w:rPr>
        <w:t>,</w:t>
      </w:r>
      <w:r>
        <w:rPr>
          <w:rFonts w:ascii="Times New Roman" w:eastAsia="等线" w:hAnsi="Times New Roman" w:cs="Times New Roman"/>
          <w:b/>
          <w:kern w:val="0"/>
          <w:sz w:val="20"/>
          <w:szCs w:val="20"/>
          <w:lang w:val="en-GB" w:eastAsia="zh-CN"/>
        </w:rPr>
        <w:t xml:space="preserve"> </w:t>
      </w:r>
      <w:r w:rsidRPr="00F040B8">
        <w:rPr>
          <w:rFonts w:ascii="Times New Roman" w:eastAsia="等线" w:hAnsi="Times New Roman" w:cs="Times New Roman"/>
          <w:b/>
          <w:kern w:val="0"/>
          <w:sz w:val="20"/>
          <w:szCs w:val="20"/>
          <w:lang w:val="en-GB" w:eastAsia="zh-CN"/>
        </w:rPr>
        <w:t xml:space="preserve">SFO estimation </w:t>
      </w:r>
      <w:r>
        <w:rPr>
          <w:rFonts w:ascii="Times New Roman" w:eastAsia="等线" w:hAnsi="Times New Roman" w:cs="Times New Roman" w:hint="eastAsia"/>
          <w:b/>
          <w:kern w:val="0"/>
          <w:sz w:val="20"/>
          <w:szCs w:val="20"/>
          <w:lang w:val="en-GB" w:eastAsia="zh-CN"/>
        </w:rPr>
        <w:t xml:space="preserve">is </w:t>
      </w:r>
      <w:r w:rsidRPr="00F040B8">
        <w:rPr>
          <w:rFonts w:ascii="Times New Roman" w:eastAsia="等线" w:hAnsi="Times New Roman" w:cs="Times New Roman"/>
          <w:b/>
          <w:kern w:val="0"/>
          <w:sz w:val="20"/>
          <w:szCs w:val="20"/>
          <w:lang w:val="en-GB" w:eastAsia="zh-CN"/>
        </w:rPr>
        <w:t xml:space="preserve">based on the time gap between preamble and </w:t>
      </w:r>
      <w:proofErr w:type="spellStart"/>
      <w:r>
        <w:rPr>
          <w:rFonts w:ascii="Times New Roman" w:eastAsia="等线" w:hAnsi="Times New Roman" w:cs="Times New Roman"/>
          <w:b/>
          <w:kern w:val="0"/>
          <w:sz w:val="20"/>
          <w:szCs w:val="20"/>
          <w:lang w:val="en-GB" w:eastAsia="zh-CN"/>
        </w:rPr>
        <w:t>postamble</w:t>
      </w:r>
      <w:proofErr w:type="spellEnd"/>
      <w:r>
        <w:rPr>
          <w:rFonts w:ascii="Times New Roman" w:eastAsia="等线" w:hAnsi="Times New Roman" w:cs="Times New Roman"/>
          <w:b/>
          <w:kern w:val="0"/>
          <w:sz w:val="20"/>
          <w:szCs w:val="20"/>
          <w:lang w:val="en-GB" w:eastAsia="zh-CN"/>
        </w:rPr>
        <w:t xml:space="preserve">, with up to </w:t>
      </w:r>
      <w:r w:rsidRPr="009F4EF3">
        <w:rPr>
          <w:rFonts w:ascii="Times New Roman" w:eastAsia="等线" w:hAnsi="Times New Roman" w:cs="Times New Roman"/>
          <w:b/>
          <w:kern w:val="0"/>
          <w:sz w:val="20"/>
          <w:szCs w:val="20"/>
          <w:lang w:val="en-GB" w:eastAsia="zh-CN"/>
        </w:rPr>
        <w:t>10% device SFO</w:t>
      </w:r>
      <w:r>
        <w:rPr>
          <w:rFonts w:ascii="Times New Roman" w:eastAsia="等线" w:hAnsi="Times New Roman" w:cs="Times New Roman"/>
          <w:b/>
          <w:kern w:val="0"/>
          <w:sz w:val="20"/>
          <w:szCs w:val="20"/>
          <w:lang w:val="en-GB" w:eastAsia="zh-CN"/>
        </w:rPr>
        <w:t xml:space="preserve">, </w:t>
      </w:r>
      <w:r w:rsidRPr="003651C9">
        <w:rPr>
          <w:rFonts w:ascii="Times New Roman" w:eastAsia="等线" w:hAnsi="Times New Roman" w:cs="Times New Roman"/>
          <w:b/>
          <w:kern w:val="0"/>
          <w:sz w:val="20"/>
          <w:szCs w:val="20"/>
          <w:lang w:val="en-GB" w:eastAsia="zh-CN"/>
        </w:rPr>
        <w:t>10 SFO hypotheses are sufficient for reader</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 xml:space="preserve">but </w:t>
      </w:r>
      <w:r>
        <w:rPr>
          <w:rFonts w:ascii="Times New Roman" w:eastAsia="等线" w:hAnsi="Times New Roman" w:cs="Times New Roman" w:hint="eastAsia"/>
          <w:b/>
          <w:kern w:val="0"/>
          <w:sz w:val="20"/>
          <w:szCs w:val="20"/>
          <w:lang w:val="en-GB" w:eastAsia="zh-CN"/>
        </w:rPr>
        <w:t>r</w:t>
      </w:r>
      <w:r w:rsidRPr="00436338">
        <w:rPr>
          <w:rFonts w:ascii="Times New Roman" w:eastAsia="等线" w:hAnsi="Times New Roman" w:cs="Times New Roman"/>
          <w:b/>
          <w:kern w:val="0"/>
          <w:sz w:val="20"/>
          <w:szCs w:val="20"/>
          <w:lang w:val="en-GB" w:eastAsia="zh-CN"/>
        </w:rPr>
        <w:t>eader</w:t>
      </w:r>
      <w:r>
        <w:rPr>
          <w:rFonts w:ascii="Times New Roman" w:eastAsia="等线" w:hAnsi="Times New Roman" w:cs="Times New Roman"/>
          <w:b/>
          <w:kern w:val="0"/>
          <w:sz w:val="20"/>
          <w:szCs w:val="20"/>
          <w:lang w:val="en-GB" w:eastAsia="zh-CN"/>
        </w:rPr>
        <w:t xml:space="preserve"> </w:t>
      </w:r>
      <w:proofErr w:type="gramStart"/>
      <w:r>
        <w:rPr>
          <w:rFonts w:ascii="Times New Roman" w:eastAsia="等线" w:hAnsi="Times New Roman" w:cs="Times New Roman"/>
          <w:b/>
          <w:kern w:val="0"/>
          <w:sz w:val="20"/>
          <w:szCs w:val="20"/>
          <w:lang w:val="en-GB" w:eastAsia="zh-CN"/>
        </w:rPr>
        <w:t>has to</w:t>
      </w:r>
      <w:proofErr w:type="gramEnd"/>
      <w:r w:rsidRPr="00436338">
        <w:rPr>
          <w:rFonts w:ascii="Times New Roman" w:eastAsia="等线" w:hAnsi="Times New Roman" w:cs="Times New Roman"/>
          <w:b/>
          <w:kern w:val="0"/>
          <w:sz w:val="20"/>
          <w:szCs w:val="20"/>
          <w:lang w:val="en-GB" w:eastAsia="zh-CN"/>
        </w:rPr>
        <w:t xml:space="preserve"> store the received samples and wait for the </w:t>
      </w:r>
      <w:proofErr w:type="spellStart"/>
      <w:r w:rsidRPr="00436338">
        <w:rPr>
          <w:rFonts w:ascii="Times New Roman" w:eastAsia="等线" w:hAnsi="Times New Roman" w:cs="Times New Roman"/>
          <w:b/>
          <w:kern w:val="0"/>
          <w:sz w:val="20"/>
          <w:szCs w:val="20"/>
          <w:lang w:val="en-GB" w:eastAsia="zh-CN"/>
        </w:rPr>
        <w:t>postamble</w:t>
      </w:r>
      <w:proofErr w:type="spellEnd"/>
      <w:r w:rsidRPr="00436338">
        <w:rPr>
          <w:rFonts w:ascii="Times New Roman" w:eastAsia="等线" w:hAnsi="Times New Roman" w:cs="Times New Roman"/>
          <w:b/>
          <w:kern w:val="0"/>
          <w:sz w:val="20"/>
          <w:szCs w:val="20"/>
          <w:lang w:val="en-GB" w:eastAsia="zh-CN"/>
        </w:rPr>
        <w:t xml:space="preserve"> that is after the end of PDRCH for any of SFO/channel/interference estimation, demodulation, decoding, etc</w:t>
      </w:r>
    </w:p>
    <w:p w14:paraId="46CDAB8A" w14:textId="77777777" w:rsidR="0035636F" w:rsidRDefault="0035636F" w:rsidP="0035636F">
      <w:pPr>
        <w:adjustRightInd w:val="0"/>
        <w:snapToGrid w:val="0"/>
        <w:spacing w:afterLines="50" w:after="120" w:line="240" w:lineRule="auto"/>
        <w:rPr>
          <w:rFonts w:eastAsia="等线"/>
          <w:bCs/>
          <w:lang w:eastAsia="zh-CN"/>
        </w:rPr>
      </w:pPr>
    </w:p>
    <w:p w14:paraId="5B3AB8F4" w14:textId="77777777" w:rsidR="0035636F" w:rsidRDefault="0035636F" w:rsidP="0035636F">
      <w:pPr>
        <w:adjustRightInd w:val="0"/>
        <w:snapToGrid w:val="0"/>
        <w:spacing w:after="0" w:line="240" w:lineRule="auto"/>
        <w:rPr>
          <w:rFonts w:eastAsia="等线"/>
          <w:b/>
          <w:lang w:eastAsia="zh-CN"/>
        </w:rPr>
      </w:pPr>
      <w:r w:rsidRPr="00EA390B">
        <w:rPr>
          <w:rFonts w:eastAsia="等线" w:hint="eastAsia"/>
          <w:b/>
          <w:lang w:eastAsia="zh-CN"/>
        </w:rPr>
        <w:t>F</w:t>
      </w:r>
      <w:r w:rsidRPr="00EA390B">
        <w:rPr>
          <w:rFonts w:eastAsia="等线"/>
          <w:b/>
          <w:lang w:eastAsia="zh-CN"/>
        </w:rPr>
        <w:t xml:space="preserve">or the synchronization and timing </w:t>
      </w:r>
      <w:r w:rsidRPr="00EA390B">
        <w:rPr>
          <w:rFonts w:eastAsia="等线" w:hint="eastAsia"/>
          <w:b/>
          <w:lang w:eastAsia="zh-CN"/>
        </w:rPr>
        <w:t xml:space="preserve">tracking </w:t>
      </w:r>
      <w:r w:rsidRPr="00EA390B">
        <w:rPr>
          <w:rFonts w:eastAsia="等线"/>
          <w:b/>
          <w:lang w:eastAsia="zh-CN"/>
        </w:rPr>
        <w:t>of D2R transmission,</w:t>
      </w:r>
      <w:r w:rsidRPr="00A876CA">
        <w:rPr>
          <w:rFonts w:eastAsia="等线"/>
          <w:b/>
          <w:lang w:eastAsia="zh-CN"/>
        </w:rPr>
        <w:t xml:space="preserve"> </w:t>
      </w:r>
    </w:p>
    <w:p w14:paraId="76D65116" w14:textId="77777777" w:rsidR="0035636F" w:rsidRPr="001943BA" w:rsidRDefault="0035636F" w:rsidP="0035636F">
      <w:pPr>
        <w:pStyle w:val="aff4"/>
        <w:numPr>
          <w:ilvl w:val="0"/>
          <w:numId w:val="31"/>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sidRPr="001943BA">
        <w:rPr>
          <w:rFonts w:ascii="Times New Roman" w:eastAsia="等线" w:hAnsi="Times New Roman" w:cs="Times New Roman" w:hint="eastAsia"/>
          <w:b/>
          <w:kern w:val="0"/>
          <w:sz w:val="20"/>
          <w:szCs w:val="20"/>
          <w:lang w:val="en-GB" w:eastAsia="zh-CN"/>
        </w:rPr>
        <w:t xml:space="preserve">Source [5, CMCC] report that with up to 10% SFO, option 1 is not sufficient for D2R reception since the residual SFO at reader side is larger than 1%. </w:t>
      </w:r>
      <w:r>
        <w:rPr>
          <w:rFonts w:ascii="Times New Roman" w:eastAsia="等线" w:hAnsi="Times New Roman" w:cs="Times New Roman"/>
          <w:b/>
          <w:kern w:val="0"/>
          <w:sz w:val="20"/>
          <w:szCs w:val="20"/>
          <w:lang w:val="en-GB" w:eastAsia="zh-CN"/>
        </w:rPr>
        <w:t>W</w:t>
      </w:r>
      <w:r>
        <w:rPr>
          <w:rFonts w:ascii="Times New Roman" w:eastAsia="等线" w:hAnsi="Times New Roman" w:cs="Times New Roman" w:hint="eastAsia"/>
          <w:b/>
          <w:kern w:val="0"/>
          <w:sz w:val="20"/>
          <w:szCs w:val="20"/>
          <w:lang w:val="en-GB" w:eastAsia="zh-CN"/>
        </w:rPr>
        <w:t xml:space="preserve">hile with option 3, </w:t>
      </w:r>
      <w:r w:rsidRPr="001943BA">
        <w:rPr>
          <w:rFonts w:ascii="Times New Roman" w:eastAsia="等线" w:hAnsi="Times New Roman" w:cs="Times New Roman"/>
          <w:b/>
          <w:kern w:val="0"/>
          <w:sz w:val="20"/>
          <w:szCs w:val="20"/>
          <w:lang w:val="en-GB" w:eastAsia="zh-CN"/>
        </w:rPr>
        <w:t xml:space="preserve">the reader can precisely search and detect the SFO with </w:t>
      </w:r>
      <w:r w:rsidRPr="001943BA">
        <w:rPr>
          <w:rFonts w:ascii="Times New Roman" w:eastAsia="等线" w:hAnsi="Times New Roman" w:cs="Times New Roman" w:hint="eastAsia"/>
          <w:b/>
          <w:kern w:val="0"/>
          <w:sz w:val="20"/>
          <w:szCs w:val="20"/>
          <w:lang w:val="en-GB" w:eastAsia="zh-CN"/>
        </w:rPr>
        <w:t xml:space="preserve">a </w:t>
      </w:r>
      <w:r w:rsidRPr="001943BA">
        <w:rPr>
          <w:rFonts w:ascii="Times New Roman" w:eastAsia="等线" w:hAnsi="Times New Roman" w:cs="Times New Roman"/>
          <w:b/>
          <w:kern w:val="0"/>
          <w:sz w:val="20"/>
          <w:szCs w:val="20"/>
          <w:lang w:val="en-GB" w:eastAsia="zh-CN"/>
        </w:rPr>
        <w:t xml:space="preserve">residual SFO </w:t>
      </w:r>
      <w:r w:rsidRPr="001943BA">
        <w:rPr>
          <w:rFonts w:ascii="Times New Roman" w:eastAsia="等线" w:hAnsi="Times New Roman" w:cs="Times New Roman" w:hint="eastAsia"/>
          <w:b/>
          <w:kern w:val="0"/>
          <w:sz w:val="20"/>
          <w:szCs w:val="20"/>
          <w:lang w:val="en-GB" w:eastAsia="zh-CN"/>
        </w:rPr>
        <w:t xml:space="preserve">of </w:t>
      </w:r>
      <w:r w:rsidRPr="001943BA">
        <w:rPr>
          <w:rFonts w:ascii="Times New Roman" w:eastAsia="等线" w:hAnsi="Times New Roman" w:cs="Times New Roman"/>
          <w:b/>
          <w:kern w:val="0"/>
          <w:sz w:val="20"/>
          <w:szCs w:val="20"/>
          <w:lang w:val="en-GB" w:eastAsia="zh-CN"/>
        </w:rPr>
        <w:t>0.03%</w:t>
      </w:r>
      <w:r w:rsidRPr="001943BA">
        <w:rPr>
          <w:rFonts w:ascii="Times New Roman" w:eastAsia="等线" w:hAnsi="Times New Roman" w:cs="Times New Roman" w:hint="eastAsia"/>
          <w:b/>
          <w:kern w:val="0"/>
          <w:sz w:val="20"/>
          <w:szCs w:val="20"/>
          <w:lang w:val="en-GB" w:eastAsia="zh-CN"/>
        </w:rPr>
        <w:t xml:space="preserve"> at </w:t>
      </w:r>
      <w:r w:rsidRPr="001943BA">
        <w:rPr>
          <w:rFonts w:ascii="Times New Roman" w:eastAsia="等线" w:hAnsi="Times New Roman" w:cs="Times New Roman"/>
          <w:b/>
          <w:kern w:val="0"/>
          <w:sz w:val="20"/>
          <w:szCs w:val="20"/>
          <w:lang w:val="en-GB" w:eastAsia="zh-CN"/>
        </w:rPr>
        <w:t>-3dB SNR TDL-A channel, which is adequate for detection.</w:t>
      </w:r>
    </w:p>
    <w:p w14:paraId="16F1C124" w14:textId="77777777" w:rsidR="0035636F" w:rsidRDefault="0035636F" w:rsidP="0035636F">
      <w:pPr>
        <w:pStyle w:val="aff4"/>
        <w:numPr>
          <w:ilvl w:val="0"/>
          <w:numId w:val="31"/>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 xml:space="preserve">Source [14, </w:t>
      </w:r>
      <w:proofErr w:type="spellStart"/>
      <w:r>
        <w:rPr>
          <w:rFonts w:ascii="Times New Roman" w:eastAsia="等线" w:hAnsi="Times New Roman" w:cs="Times New Roman" w:hint="eastAsia"/>
          <w:b/>
          <w:kern w:val="0"/>
          <w:sz w:val="20"/>
          <w:szCs w:val="20"/>
          <w:lang w:val="en-GB" w:eastAsia="zh-CN"/>
        </w:rPr>
        <w:t>xiaomi</w:t>
      </w:r>
      <w:proofErr w:type="spellEnd"/>
      <w:r>
        <w:rPr>
          <w:rFonts w:ascii="Times New Roman" w:eastAsia="等线" w:hAnsi="Times New Roman" w:cs="Times New Roman" w:hint="eastAsia"/>
          <w:b/>
          <w:kern w:val="0"/>
          <w:sz w:val="20"/>
          <w:szCs w:val="20"/>
          <w:lang w:val="en-GB" w:eastAsia="zh-CN"/>
        </w:rPr>
        <w:t xml:space="preserve">] report that </w:t>
      </w:r>
    </w:p>
    <w:p w14:paraId="538B3734" w14:textId="77777777" w:rsidR="0035636F" w:rsidRPr="00D430A5" w:rsidRDefault="0035636F" w:rsidP="0035636F">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For</w:t>
      </w:r>
      <w:r w:rsidRPr="00D430A5">
        <w:rPr>
          <w:rFonts w:ascii="Times New Roman" w:eastAsia="等线" w:hAnsi="Times New Roman" w:cs="Times New Roman"/>
          <w:b/>
          <w:kern w:val="0"/>
          <w:sz w:val="20"/>
          <w:szCs w:val="20"/>
          <w:lang w:val="en-GB" w:eastAsia="zh-CN"/>
        </w:rPr>
        <w:t xml:space="preserve"> packet size</w:t>
      </w:r>
      <w:r>
        <w:rPr>
          <w:rFonts w:ascii="Times New Roman" w:eastAsia="等线" w:hAnsi="Times New Roman" w:cs="Times New Roman" w:hint="eastAsia"/>
          <w:b/>
          <w:kern w:val="0"/>
          <w:sz w:val="20"/>
          <w:szCs w:val="20"/>
          <w:lang w:val="en-GB" w:eastAsia="zh-CN"/>
        </w:rPr>
        <w:t xml:space="preserve"> of</w:t>
      </w:r>
      <w:r w:rsidRPr="00D430A5">
        <w:rPr>
          <w:rFonts w:ascii="Times New Roman" w:eastAsia="等线" w:hAnsi="Times New Roman" w:cs="Times New Roman"/>
          <w:b/>
          <w:kern w:val="0"/>
          <w:sz w:val="20"/>
          <w:szCs w:val="20"/>
          <w:lang w:val="en-GB" w:eastAsia="zh-CN"/>
        </w:rPr>
        <w:t xml:space="preserve"> 96bits, when the SNR is increased from -4dB to 20dB, the ratio of device residual SFO </w:t>
      </w:r>
      <w:r>
        <w:rPr>
          <w:rFonts w:ascii="Times New Roman" w:eastAsia="等线" w:hAnsi="Times New Roman" w:cs="Times New Roman" w:hint="eastAsia"/>
          <w:b/>
          <w:kern w:val="0"/>
          <w:sz w:val="20"/>
          <w:szCs w:val="20"/>
          <w:lang w:val="en-GB" w:eastAsia="zh-CN"/>
        </w:rPr>
        <w:t xml:space="preserve">over </w:t>
      </w:r>
      <w:r w:rsidRPr="00D430A5">
        <w:rPr>
          <w:rFonts w:ascii="Times New Roman" w:eastAsia="等线" w:hAnsi="Times New Roman" w:cs="Times New Roman"/>
          <w:b/>
          <w:kern w:val="0"/>
          <w:sz w:val="20"/>
          <w:szCs w:val="20"/>
          <w:lang w:val="en-GB" w:eastAsia="zh-CN"/>
        </w:rPr>
        <w:t>100ppm decreases to 6% for Option 2, 3</w:t>
      </w:r>
      <w:r>
        <w:rPr>
          <w:rFonts w:ascii="Times New Roman" w:eastAsia="等线" w:hAnsi="Times New Roman" w:cs="Times New Roman" w:hint="eastAsia"/>
          <w:b/>
          <w:kern w:val="0"/>
          <w:sz w:val="20"/>
          <w:szCs w:val="20"/>
          <w:lang w:val="en-GB" w:eastAsia="zh-CN"/>
        </w:rPr>
        <w:t xml:space="preserve"> and</w:t>
      </w:r>
      <w:r w:rsidRPr="00D430A5">
        <w:rPr>
          <w:rFonts w:ascii="Times New Roman" w:eastAsia="等线" w:hAnsi="Times New Roman" w:cs="Times New Roman"/>
          <w:b/>
          <w:kern w:val="0"/>
          <w:sz w:val="20"/>
          <w:szCs w:val="20"/>
          <w:lang w:val="en-GB" w:eastAsia="zh-CN"/>
        </w:rPr>
        <w:t xml:space="preserve"> 4, but remains </w:t>
      </w:r>
      <w:r>
        <w:rPr>
          <w:rFonts w:ascii="Times New Roman" w:eastAsia="等线" w:hAnsi="Times New Roman" w:cs="Times New Roman" w:hint="eastAsia"/>
          <w:b/>
          <w:kern w:val="0"/>
          <w:sz w:val="20"/>
          <w:szCs w:val="20"/>
          <w:lang w:val="en-GB" w:eastAsia="zh-CN"/>
        </w:rPr>
        <w:t xml:space="preserve">at </w:t>
      </w:r>
      <w:r w:rsidRPr="00D430A5">
        <w:rPr>
          <w:rFonts w:ascii="Times New Roman" w:eastAsia="等线" w:hAnsi="Times New Roman" w:cs="Times New Roman"/>
          <w:b/>
          <w:kern w:val="0"/>
          <w:sz w:val="20"/>
          <w:szCs w:val="20"/>
          <w:lang w:val="en-GB" w:eastAsia="zh-CN"/>
        </w:rPr>
        <w:t>95% for Option 1.</w:t>
      </w:r>
    </w:p>
    <w:p w14:paraId="1ED1976A" w14:textId="77777777" w:rsidR="0035636F" w:rsidRDefault="0035636F" w:rsidP="0035636F">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For</w:t>
      </w:r>
      <w:r w:rsidRPr="00D430A5">
        <w:rPr>
          <w:rFonts w:ascii="Times New Roman" w:eastAsia="等线" w:hAnsi="Times New Roman" w:cs="Times New Roman"/>
          <w:b/>
          <w:kern w:val="0"/>
          <w:sz w:val="20"/>
          <w:szCs w:val="20"/>
          <w:lang w:val="en-GB" w:eastAsia="zh-CN"/>
        </w:rPr>
        <w:t xml:space="preserve"> packet size </w:t>
      </w:r>
      <w:r>
        <w:rPr>
          <w:rFonts w:ascii="Times New Roman" w:eastAsia="等线" w:hAnsi="Times New Roman" w:cs="Times New Roman" w:hint="eastAsia"/>
          <w:b/>
          <w:kern w:val="0"/>
          <w:sz w:val="20"/>
          <w:szCs w:val="20"/>
          <w:lang w:val="en-GB" w:eastAsia="zh-CN"/>
        </w:rPr>
        <w:t>of</w:t>
      </w:r>
      <w:r w:rsidRPr="00D430A5">
        <w:rPr>
          <w:rFonts w:ascii="Times New Roman" w:eastAsia="等线" w:hAnsi="Times New Roman" w:cs="Times New Roman"/>
          <w:b/>
          <w:kern w:val="0"/>
          <w:sz w:val="20"/>
          <w:szCs w:val="20"/>
          <w:lang w:val="en-GB" w:eastAsia="zh-CN"/>
        </w:rPr>
        <w:t xml:space="preserve"> 400bits, when the SNR is increased from -4dB to 20dB, the ratio of device residual SFO larger than 10ppm decreases to 5% for Option </w:t>
      </w:r>
      <w:r>
        <w:rPr>
          <w:rFonts w:ascii="Times New Roman" w:eastAsia="等线" w:hAnsi="Times New Roman" w:cs="Times New Roman" w:hint="eastAsia"/>
          <w:b/>
          <w:kern w:val="0"/>
          <w:sz w:val="20"/>
          <w:szCs w:val="20"/>
          <w:lang w:val="en-GB" w:eastAsia="zh-CN"/>
        </w:rPr>
        <w:t>2</w:t>
      </w:r>
      <w:r w:rsidRPr="00D430A5">
        <w:rPr>
          <w:rFonts w:ascii="Times New Roman" w:eastAsia="等线" w:hAnsi="Times New Roman" w:cs="Times New Roman"/>
          <w:b/>
          <w:kern w:val="0"/>
          <w:sz w:val="20"/>
          <w:szCs w:val="20"/>
          <w:lang w:val="en-GB" w:eastAsia="zh-CN"/>
        </w:rPr>
        <w:t>, 3,</w:t>
      </w:r>
      <w:r>
        <w:rPr>
          <w:rFonts w:ascii="Times New Roman" w:eastAsia="等线" w:hAnsi="Times New Roman" w:cs="Times New Roman" w:hint="eastAsia"/>
          <w:b/>
          <w:kern w:val="0"/>
          <w:sz w:val="20"/>
          <w:szCs w:val="20"/>
          <w:lang w:val="en-GB" w:eastAsia="zh-CN"/>
        </w:rPr>
        <w:t xml:space="preserve"> and 4,</w:t>
      </w:r>
      <w:r w:rsidRPr="00D430A5">
        <w:rPr>
          <w:rFonts w:ascii="Times New Roman" w:eastAsia="等线" w:hAnsi="Times New Roman" w:cs="Times New Roman"/>
          <w:b/>
          <w:kern w:val="0"/>
          <w:sz w:val="20"/>
          <w:szCs w:val="20"/>
          <w:lang w:val="en-GB" w:eastAsia="zh-CN"/>
        </w:rPr>
        <w:t xml:space="preserve"> but is still 99.6% for Option 1.</w:t>
      </w:r>
    </w:p>
    <w:p w14:paraId="69AA88F5" w14:textId="77777777" w:rsidR="0035636F" w:rsidRPr="00F82768" w:rsidRDefault="0035636F" w:rsidP="0035636F">
      <w:pPr>
        <w:pStyle w:val="aff4"/>
        <w:numPr>
          <w:ilvl w:val="0"/>
          <w:numId w:val="31"/>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Sources</w:t>
      </w:r>
      <w:r w:rsidRPr="00F82768">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hint="eastAsia"/>
          <w:b/>
          <w:kern w:val="0"/>
          <w:sz w:val="20"/>
          <w:szCs w:val="20"/>
          <w:lang w:val="en-GB" w:eastAsia="zh-CN"/>
        </w:rPr>
        <w:t xml:space="preserve">[9, vivo], </w:t>
      </w:r>
      <w:r w:rsidRPr="00F82768">
        <w:rPr>
          <w:rFonts w:ascii="Times New Roman" w:eastAsia="等线" w:hAnsi="Times New Roman" w:cs="Times New Roman" w:hint="eastAsia"/>
          <w:b/>
          <w:kern w:val="0"/>
          <w:sz w:val="20"/>
          <w:szCs w:val="20"/>
          <w:lang w:val="en-GB" w:eastAsia="zh-CN"/>
        </w:rPr>
        <w:t xml:space="preserve">[15, CATT] report that </w:t>
      </w:r>
      <w:r w:rsidRPr="00F82768">
        <w:rPr>
          <w:rFonts w:ascii="Times New Roman" w:eastAsia="等线" w:hAnsi="Times New Roman" w:cs="Times New Roman"/>
          <w:b/>
          <w:kern w:val="0"/>
          <w:sz w:val="20"/>
          <w:szCs w:val="20"/>
          <w:lang w:val="en-GB" w:eastAsia="zh-CN"/>
        </w:rPr>
        <w:t>SFO estimation based on D2R preamble can achieve accurate estimation without additional ambles (</w:t>
      </w:r>
      <w:proofErr w:type="spellStart"/>
      <w:r w:rsidRPr="00F82768">
        <w:rPr>
          <w:rFonts w:ascii="Times New Roman" w:eastAsia="等线" w:hAnsi="Times New Roman" w:cs="Times New Roman"/>
          <w:b/>
          <w:kern w:val="0"/>
          <w:sz w:val="20"/>
          <w:szCs w:val="20"/>
          <w:lang w:val="en-GB" w:eastAsia="zh-CN"/>
        </w:rPr>
        <w:t>midamble</w:t>
      </w:r>
      <w:proofErr w:type="spellEnd"/>
      <w:r w:rsidRPr="00F82768">
        <w:rPr>
          <w:rFonts w:ascii="Times New Roman" w:eastAsia="等线" w:hAnsi="Times New Roman" w:cs="Times New Roman"/>
          <w:b/>
          <w:kern w:val="0"/>
          <w:sz w:val="20"/>
          <w:szCs w:val="20"/>
          <w:lang w:val="en-GB" w:eastAsia="zh-CN"/>
        </w:rPr>
        <w:t xml:space="preserve"> or </w:t>
      </w:r>
      <w:proofErr w:type="spellStart"/>
      <w:r w:rsidRPr="00F82768">
        <w:rPr>
          <w:rFonts w:ascii="Times New Roman" w:eastAsia="等线" w:hAnsi="Times New Roman" w:cs="Times New Roman"/>
          <w:b/>
          <w:kern w:val="0"/>
          <w:sz w:val="20"/>
          <w:szCs w:val="20"/>
          <w:lang w:val="en-GB" w:eastAsia="zh-CN"/>
        </w:rPr>
        <w:t>postamble</w:t>
      </w:r>
      <w:proofErr w:type="spellEnd"/>
      <w:r w:rsidRPr="00F82768">
        <w:rPr>
          <w:rFonts w:ascii="Times New Roman" w:eastAsia="等线" w:hAnsi="Times New Roman" w:cs="Times New Roman"/>
          <w:b/>
          <w:kern w:val="0"/>
          <w:sz w:val="20"/>
          <w:szCs w:val="20"/>
          <w:lang w:val="en-GB" w:eastAsia="zh-CN"/>
        </w:rPr>
        <w:t>)</w:t>
      </w:r>
      <w:r>
        <w:rPr>
          <w:rFonts w:ascii="Times New Roman" w:eastAsia="等线" w:hAnsi="Times New Roman" w:cs="Times New Roman" w:hint="eastAsia"/>
          <w:b/>
          <w:kern w:val="0"/>
          <w:sz w:val="20"/>
          <w:szCs w:val="20"/>
          <w:lang w:val="en-GB" w:eastAsia="zh-CN"/>
        </w:rPr>
        <w:t>.</w:t>
      </w:r>
      <w:r w:rsidRPr="00F82768">
        <w:rPr>
          <w:rFonts w:ascii="Times New Roman" w:eastAsia="等线" w:hAnsi="Times New Roman" w:cs="Times New Roman" w:hint="eastAsia"/>
          <w:b/>
          <w:kern w:val="0"/>
          <w:sz w:val="20"/>
          <w:szCs w:val="20"/>
          <w:lang w:val="en-GB" w:eastAsia="zh-CN"/>
        </w:rPr>
        <w:t xml:space="preserve"> </w:t>
      </w:r>
    </w:p>
    <w:p w14:paraId="4E551BD5" w14:textId="77777777" w:rsidR="0035636F" w:rsidRPr="00B23C5B" w:rsidRDefault="0035636F" w:rsidP="0035636F">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sidRPr="00B23C5B">
        <w:rPr>
          <w:rFonts w:ascii="Times New Roman" w:eastAsia="等线" w:hAnsi="Times New Roman" w:cs="Times New Roman" w:hint="eastAsia"/>
          <w:b/>
          <w:kern w:val="0"/>
          <w:sz w:val="20"/>
          <w:szCs w:val="20"/>
          <w:lang w:val="en-GB" w:eastAsia="zh-CN"/>
        </w:rPr>
        <w:t>Source [9, vivo] observed that</w:t>
      </w:r>
      <w:r>
        <w:rPr>
          <w:rFonts w:ascii="Times New Roman" w:eastAsia="等线" w:hAnsi="Times New Roman" w:cs="Times New Roman" w:hint="eastAsia"/>
          <w:b/>
          <w:kern w:val="0"/>
          <w:sz w:val="20"/>
          <w:szCs w:val="20"/>
          <w:lang w:val="en-GB" w:eastAsia="zh-CN"/>
        </w:rPr>
        <w:t xml:space="preserve"> for non-coherent detection of PDRCH,</w:t>
      </w:r>
      <w:r w:rsidRPr="00B23C5B">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hint="eastAsia"/>
          <w:b/>
          <w:kern w:val="0"/>
          <w:sz w:val="20"/>
          <w:szCs w:val="20"/>
          <w:lang w:val="en-GB" w:eastAsia="zh-CN"/>
        </w:rPr>
        <w:t>t</w:t>
      </w:r>
      <w:r w:rsidRPr="00B23C5B">
        <w:rPr>
          <w:rFonts w:ascii="Times New Roman" w:eastAsia="等线" w:hAnsi="Times New Roman" w:cs="Times New Roman"/>
          <w:b/>
          <w:kern w:val="0"/>
          <w:sz w:val="20"/>
          <w:szCs w:val="20"/>
          <w:lang w:val="en-GB" w:eastAsia="zh-CN"/>
        </w:rPr>
        <w:t xml:space="preserve">he number of SFO hypotheses and the SNR needed for 10% and 1% BLER cannot significantly be reduced for </w:t>
      </w:r>
      <w:r w:rsidRPr="00B23C5B">
        <w:rPr>
          <w:rFonts w:ascii="Times New Roman" w:eastAsia="等线" w:hAnsi="Times New Roman" w:cs="Times New Roman" w:hint="eastAsia"/>
          <w:b/>
          <w:kern w:val="0"/>
          <w:sz w:val="20"/>
          <w:szCs w:val="20"/>
          <w:lang w:val="en-GB" w:eastAsia="zh-CN"/>
        </w:rPr>
        <w:t>option 2, 3 and 4</w:t>
      </w:r>
      <w:r w:rsidRPr="00B23C5B">
        <w:rPr>
          <w:rFonts w:ascii="Times New Roman" w:eastAsia="等线" w:hAnsi="Times New Roman" w:cs="Times New Roman"/>
          <w:b/>
          <w:kern w:val="0"/>
          <w:sz w:val="20"/>
          <w:szCs w:val="20"/>
          <w:lang w:val="en-GB" w:eastAsia="zh-CN"/>
        </w:rPr>
        <w:t xml:space="preserve"> compared to the option 1. Moreover, the additional </w:t>
      </w:r>
      <w:r w:rsidRPr="00B23C5B">
        <w:rPr>
          <w:rFonts w:ascii="Times New Roman" w:eastAsia="等线" w:hAnsi="Times New Roman" w:cs="Times New Roman" w:hint="eastAsia"/>
          <w:b/>
          <w:kern w:val="0"/>
          <w:sz w:val="20"/>
          <w:szCs w:val="20"/>
          <w:lang w:val="en-GB" w:eastAsia="zh-CN"/>
        </w:rPr>
        <w:t>ambles i.e.,</w:t>
      </w:r>
      <w:r w:rsidRPr="00B23C5B">
        <w:rPr>
          <w:rFonts w:ascii="Times New Roman" w:eastAsia="等线" w:hAnsi="Times New Roman" w:cs="Times New Roman"/>
          <w:b/>
          <w:kern w:val="0"/>
          <w:sz w:val="20"/>
          <w:szCs w:val="20"/>
          <w:lang w:val="en-GB" w:eastAsia="zh-CN"/>
        </w:rPr>
        <w:t xml:space="preserve"> </w:t>
      </w:r>
      <w:proofErr w:type="spellStart"/>
      <w:r w:rsidRPr="00B23C5B">
        <w:rPr>
          <w:rFonts w:ascii="Times New Roman" w:eastAsia="等线" w:hAnsi="Times New Roman" w:cs="Times New Roman"/>
          <w:b/>
          <w:kern w:val="0"/>
          <w:sz w:val="20"/>
          <w:szCs w:val="20"/>
          <w:lang w:val="en-GB" w:eastAsia="zh-CN"/>
        </w:rPr>
        <w:t>midamble</w:t>
      </w:r>
      <w:proofErr w:type="spellEnd"/>
      <w:r w:rsidRPr="00B23C5B">
        <w:rPr>
          <w:rFonts w:ascii="Times New Roman" w:eastAsia="等线" w:hAnsi="Times New Roman" w:cs="Times New Roman"/>
          <w:b/>
          <w:kern w:val="0"/>
          <w:sz w:val="20"/>
          <w:szCs w:val="20"/>
          <w:lang w:val="en-GB" w:eastAsia="zh-CN"/>
        </w:rPr>
        <w:t xml:space="preserve">(s) and/or </w:t>
      </w:r>
      <w:proofErr w:type="spellStart"/>
      <w:r w:rsidRPr="00B23C5B">
        <w:rPr>
          <w:rFonts w:ascii="Times New Roman" w:eastAsia="等线" w:hAnsi="Times New Roman" w:cs="Times New Roman"/>
          <w:b/>
          <w:kern w:val="0"/>
          <w:sz w:val="20"/>
          <w:szCs w:val="20"/>
          <w:lang w:val="en-GB" w:eastAsia="zh-CN"/>
        </w:rPr>
        <w:t>postamble</w:t>
      </w:r>
      <w:proofErr w:type="spellEnd"/>
      <w:r w:rsidRPr="00B23C5B">
        <w:rPr>
          <w:rFonts w:ascii="Times New Roman" w:eastAsia="等线" w:hAnsi="Times New Roman" w:cs="Times New Roman"/>
          <w:b/>
          <w:kern w:val="0"/>
          <w:sz w:val="20"/>
          <w:szCs w:val="20"/>
          <w:lang w:val="en-GB" w:eastAsia="zh-CN"/>
        </w:rPr>
        <w:t xml:space="preserve"> introduces additional</w:t>
      </w:r>
      <w:r w:rsidRPr="00B23C5B">
        <w:rPr>
          <w:rFonts w:ascii="Times New Roman" w:eastAsia="等线" w:hAnsi="Times New Roman" w:cs="Times New Roman" w:hint="eastAsia"/>
          <w:b/>
          <w:kern w:val="0"/>
          <w:sz w:val="20"/>
          <w:szCs w:val="20"/>
          <w:lang w:val="en-GB" w:eastAsia="zh-CN"/>
        </w:rPr>
        <w:t xml:space="preserve"> </w:t>
      </w:r>
      <w:r w:rsidRPr="00B23C5B">
        <w:rPr>
          <w:rFonts w:ascii="Times New Roman" w:eastAsia="等线" w:hAnsi="Times New Roman" w:cs="Times New Roman"/>
          <w:b/>
          <w:kern w:val="0"/>
          <w:sz w:val="20"/>
          <w:szCs w:val="20"/>
          <w:lang w:val="en-GB" w:eastAsia="zh-CN"/>
        </w:rPr>
        <w:t>overhead</w:t>
      </w:r>
      <w:r w:rsidRPr="00B23C5B">
        <w:rPr>
          <w:rFonts w:ascii="Times New Roman" w:eastAsia="等线" w:hAnsi="Times New Roman" w:cs="Times New Roman" w:hint="eastAsia"/>
          <w:b/>
          <w:kern w:val="0"/>
          <w:sz w:val="20"/>
          <w:szCs w:val="20"/>
          <w:lang w:val="en-GB" w:eastAsia="zh-CN"/>
        </w:rPr>
        <w:t xml:space="preserve"> and </w:t>
      </w:r>
      <w:r w:rsidRPr="00B23C5B">
        <w:rPr>
          <w:rFonts w:ascii="Times New Roman" w:eastAsia="等线" w:hAnsi="Times New Roman" w:cs="Times New Roman"/>
          <w:b/>
          <w:kern w:val="0"/>
          <w:sz w:val="20"/>
          <w:szCs w:val="20"/>
          <w:lang w:val="en-GB" w:eastAsia="zh-CN"/>
        </w:rPr>
        <w:t>prevents pipelined processing of the reception.</w:t>
      </w:r>
      <w:r>
        <w:rPr>
          <w:rFonts w:ascii="Times New Roman" w:eastAsia="等线" w:hAnsi="Times New Roman" w:cs="Times New Roman" w:hint="eastAsia"/>
          <w:b/>
          <w:kern w:val="0"/>
          <w:sz w:val="20"/>
          <w:szCs w:val="20"/>
          <w:lang w:val="en-GB" w:eastAsia="zh-CN"/>
        </w:rPr>
        <w:t xml:space="preserve"> </w:t>
      </w:r>
      <w:r w:rsidRPr="00B23C5B">
        <w:rPr>
          <w:rFonts w:ascii="Times New Roman" w:eastAsia="等线" w:hAnsi="Times New Roman" w:cs="Times New Roman" w:hint="eastAsia"/>
          <w:b/>
          <w:kern w:val="0"/>
          <w:sz w:val="20"/>
          <w:szCs w:val="20"/>
          <w:lang w:val="en-GB" w:eastAsia="zh-CN"/>
        </w:rPr>
        <w:t xml:space="preserve"> </w:t>
      </w:r>
      <w:r w:rsidRPr="00B23C5B">
        <w:rPr>
          <w:rFonts w:ascii="Times New Roman" w:eastAsia="等线" w:hAnsi="Times New Roman" w:cs="Times New Roman"/>
          <w:b/>
          <w:kern w:val="0"/>
          <w:sz w:val="20"/>
          <w:szCs w:val="20"/>
          <w:lang w:val="en-GB" w:eastAsia="zh-CN"/>
        </w:rPr>
        <w:t xml:space="preserve">   </w:t>
      </w:r>
    </w:p>
    <w:p w14:paraId="3219ABBF" w14:textId="77777777" w:rsidR="0035636F" w:rsidRDefault="0035636F" w:rsidP="0035636F">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sidRPr="00B23C5B">
        <w:rPr>
          <w:rFonts w:ascii="Times New Roman" w:eastAsia="等线" w:hAnsi="Times New Roman" w:cs="Times New Roman" w:hint="eastAsia"/>
          <w:b/>
          <w:kern w:val="0"/>
          <w:sz w:val="20"/>
          <w:szCs w:val="20"/>
          <w:lang w:val="en-GB" w:eastAsia="zh-CN"/>
        </w:rPr>
        <w:t>Source</w:t>
      </w:r>
      <w:r>
        <w:rPr>
          <w:rFonts w:ascii="Times New Roman" w:eastAsia="等线" w:hAnsi="Times New Roman" w:cs="Times New Roman" w:hint="eastAsia"/>
          <w:b/>
          <w:kern w:val="0"/>
          <w:sz w:val="20"/>
          <w:szCs w:val="20"/>
          <w:lang w:val="en-GB" w:eastAsia="zh-CN"/>
        </w:rPr>
        <w:t xml:space="preserve"> [</w:t>
      </w:r>
      <w:r w:rsidRPr="00F82768">
        <w:rPr>
          <w:rFonts w:ascii="Times New Roman" w:eastAsia="等线" w:hAnsi="Times New Roman" w:cs="Times New Roman" w:hint="eastAsia"/>
          <w:b/>
          <w:kern w:val="0"/>
          <w:sz w:val="20"/>
          <w:szCs w:val="20"/>
          <w:lang w:val="en-GB" w:eastAsia="zh-CN"/>
        </w:rPr>
        <w:t>15, CATT</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observed</w:t>
      </w:r>
      <w:r>
        <w:rPr>
          <w:rFonts w:ascii="Times New Roman" w:eastAsia="等线" w:hAnsi="Times New Roman" w:cs="Times New Roman" w:hint="eastAsia"/>
          <w:b/>
          <w:kern w:val="0"/>
          <w:sz w:val="20"/>
          <w:szCs w:val="20"/>
          <w:lang w:val="en-GB" w:eastAsia="zh-CN"/>
        </w:rPr>
        <w:t xml:space="preserve"> that </w:t>
      </w:r>
    </w:p>
    <w:p w14:paraId="1DDE9169" w14:textId="77777777" w:rsidR="0035636F" w:rsidRDefault="0035636F" w:rsidP="0035636F">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sidRPr="00D430A5">
        <w:rPr>
          <w:rFonts w:ascii="Times New Roman" w:eastAsia="等线" w:hAnsi="Times New Roman" w:cs="Times New Roman"/>
          <w:b/>
          <w:kern w:val="0"/>
          <w:sz w:val="20"/>
          <w:szCs w:val="20"/>
          <w:lang w:val="en-GB" w:eastAsia="zh-CN"/>
        </w:rPr>
        <w:t>The coarse estimation of SFO based on the D2R preamble indicates that the SFO estimation error is less than 1% with a probability of 99.3%, and less than 0.1% with a probability of 49.9%.</w:t>
      </w:r>
    </w:p>
    <w:p w14:paraId="7E7D2682" w14:textId="77777777" w:rsidR="0035636F" w:rsidRDefault="0035636F" w:rsidP="0035636F">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sidRPr="00D430A5">
        <w:rPr>
          <w:rFonts w:ascii="Times New Roman" w:eastAsia="等线" w:hAnsi="Times New Roman" w:cs="Times New Roman"/>
          <w:b/>
          <w:kern w:val="0"/>
          <w:sz w:val="20"/>
          <w:szCs w:val="20"/>
          <w:lang w:val="en-GB" w:eastAsia="zh-CN"/>
        </w:rPr>
        <w:t>The fine estimation of SFO based on the D2R preamble shows that the SFO estimation error is less than 1% with a probability of 99.5%, and less than 0.1% with a probability of 90.8%.</w:t>
      </w:r>
    </w:p>
    <w:p w14:paraId="223B405D" w14:textId="77777777" w:rsidR="0035636F" w:rsidRDefault="0035636F" w:rsidP="0035636F">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sidRPr="00A876CA">
        <w:rPr>
          <w:rFonts w:ascii="Times New Roman" w:eastAsia="等线" w:hAnsi="Times New Roman" w:cs="Times New Roman"/>
          <w:b/>
          <w:kern w:val="0"/>
          <w:sz w:val="20"/>
          <w:szCs w:val="20"/>
          <w:lang w:val="en-GB" w:eastAsia="zh-CN"/>
        </w:rPr>
        <w:t>Reader</w:t>
      </w:r>
      <w:r w:rsidRPr="00A876CA">
        <w:rPr>
          <w:rFonts w:ascii="Times New Roman" w:eastAsia="等线" w:hAnsi="Times New Roman" w:cs="Times New Roman" w:hint="eastAsia"/>
          <w:b/>
          <w:kern w:val="0"/>
          <w:sz w:val="20"/>
          <w:szCs w:val="20"/>
          <w:lang w:val="en-GB" w:eastAsia="zh-CN"/>
        </w:rPr>
        <w:t>/</w:t>
      </w:r>
      <w:proofErr w:type="spellStart"/>
      <w:r w:rsidRPr="00A876CA">
        <w:rPr>
          <w:rFonts w:ascii="Times New Roman" w:eastAsia="等线" w:hAnsi="Times New Roman" w:cs="Times New Roman" w:hint="eastAsia"/>
          <w:b/>
          <w:kern w:val="0"/>
          <w:sz w:val="20"/>
          <w:szCs w:val="20"/>
          <w:lang w:val="en-GB" w:eastAsia="zh-CN"/>
        </w:rPr>
        <w:t>gNB</w:t>
      </w:r>
      <w:proofErr w:type="spellEnd"/>
      <w:r w:rsidRPr="00A876CA">
        <w:rPr>
          <w:rFonts w:ascii="Times New Roman" w:eastAsia="等线" w:hAnsi="Times New Roman" w:cs="Times New Roman"/>
          <w:b/>
          <w:kern w:val="0"/>
          <w:sz w:val="20"/>
          <w:szCs w:val="20"/>
          <w:lang w:val="en-GB" w:eastAsia="zh-CN"/>
        </w:rPr>
        <w:t xml:space="preserve"> can achieve a probability of not less than 99.</w:t>
      </w:r>
      <w:r w:rsidRPr="00A876CA">
        <w:rPr>
          <w:rFonts w:ascii="Times New Roman" w:eastAsia="等线" w:hAnsi="Times New Roman" w:cs="Times New Roman" w:hint="eastAsia"/>
          <w:b/>
          <w:kern w:val="0"/>
          <w:sz w:val="20"/>
          <w:szCs w:val="20"/>
          <w:lang w:val="en-GB" w:eastAsia="zh-CN"/>
        </w:rPr>
        <w:t>5</w:t>
      </w:r>
      <w:r w:rsidRPr="00A876CA">
        <w:rPr>
          <w:rFonts w:ascii="Times New Roman" w:eastAsia="等线" w:hAnsi="Times New Roman" w:cs="Times New Roman"/>
          <w:b/>
          <w:kern w:val="0"/>
          <w:sz w:val="20"/>
          <w:szCs w:val="20"/>
          <w:lang w:val="en-GB" w:eastAsia="zh-CN"/>
        </w:rPr>
        <w:t xml:space="preserve">% for SFO estimation error </w:t>
      </w:r>
      <w:r>
        <w:rPr>
          <w:rFonts w:ascii="Times New Roman" w:eastAsia="等线" w:hAnsi="Times New Roman" w:cs="Times New Roman" w:hint="eastAsia"/>
          <w:b/>
          <w:kern w:val="0"/>
          <w:sz w:val="20"/>
          <w:szCs w:val="20"/>
          <w:lang w:val="en-GB" w:eastAsia="zh-CN"/>
        </w:rPr>
        <w:t xml:space="preserve">below </w:t>
      </w:r>
      <w:r w:rsidRPr="00A876CA">
        <w:rPr>
          <w:rFonts w:ascii="Times New Roman" w:eastAsia="等线" w:hAnsi="Times New Roman" w:cs="Times New Roman"/>
          <w:b/>
          <w:kern w:val="0"/>
          <w:sz w:val="20"/>
          <w:szCs w:val="20"/>
          <w:lang w:val="en-GB" w:eastAsia="zh-CN"/>
        </w:rPr>
        <w:t>1%</w:t>
      </w:r>
      <w:r>
        <w:rPr>
          <w:rFonts w:ascii="Times New Roman" w:eastAsia="等线" w:hAnsi="Times New Roman" w:cs="Times New Roman" w:hint="eastAsia"/>
          <w:b/>
          <w:kern w:val="0"/>
          <w:sz w:val="20"/>
          <w:szCs w:val="20"/>
          <w:lang w:val="en-GB" w:eastAsia="zh-CN"/>
        </w:rPr>
        <w:t>,</w:t>
      </w:r>
      <w:r w:rsidRPr="00A876CA">
        <w:rPr>
          <w:rFonts w:ascii="Times New Roman" w:eastAsia="等线" w:hAnsi="Times New Roman" w:cs="Times New Roman"/>
          <w:b/>
          <w:kern w:val="0"/>
          <w:sz w:val="20"/>
          <w:szCs w:val="20"/>
          <w:lang w:val="en-GB" w:eastAsia="zh-CN"/>
        </w:rPr>
        <w:t xml:space="preserve"> and 9</w:t>
      </w:r>
      <w:r w:rsidRPr="00A876CA">
        <w:rPr>
          <w:rFonts w:ascii="Times New Roman" w:eastAsia="等线" w:hAnsi="Times New Roman" w:cs="Times New Roman" w:hint="eastAsia"/>
          <w:b/>
          <w:kern w:val="0"/>
          <w:sz w:val="20"/>
          <w:szCs w:val="20"/>
          <w:lang w:val="en-GB" w:eastAsia="zh-CN"/>
        </w:rPr>
        <w:t>0.8</w:t>
      </w:r>
      <w:r w:rsidRPr="00A876CA">
        <w:rPr>
          <w:rFonts w:ascii="Times New Roman" w:eastAsia="等线" w:hAnsi="Times New Roman" w:cs="Times New Roman"/>
          <w:b/>
          <w:kern w:val="0"/>
          <w:sz w:val="20"/>
          <w:szCs w:val="20"/>
          <w:lang w:val="en-GB" w:eastAsia="zh-CN"/>
        </w:rPr>
        <w:t xml:space="preserve">% for SFO estimation error </w:t>
      </w:r>
      <w:r>
        <w:rPr>
          <w:rFonts w:ascii="Times New Roman" w:eastAsia="等线" w:hAnsi="Times New Roman" w:cs="Times New Roman" w:hint="eastAsia"/>
          <w:b/>
          <w:kern w:val="0"/>
          <w:sz w:val="20"/>
          <w:szCs w:val="20"/>
          <w:lang w:val="en-GB" w:eastAsia="zh-CN"/>
        </w:rPr>
        <w:t>below</w:t>
      </w:r>
      <w:r w:rsidRPr="00A876CA">
        <w:rPr>
          <w:rFonts w:ascii="Times New Roman" w:eastAsia="等线" w:hAnsi="Times New Roman" w:cs="Times New Roman"/>
          <w:b/>
          <w:kern w:val="0"/>
          <w:sz w:val="20"/>
          <w:szCs w:val="20"/>
          <w:lang w:val="en-GB" w:eastAsia="zh-CN"/>
        </w:rPr>
        <w:t xml:space="preserve"> 0.1% by receiving D2R preamble signals.</w:t>
      </w:r>
    </w:p>
    <w:p w14:paraId="5621026E" w14:textId="77777777" w:rsidR="0035636F" w:rsidRPr="00E97841" w:rsidRDefault="0035636F" w:rsidP="0035636F">
      <w:pPr>
        <w:pStyle w:val="aff4"/>
        <w:numPr>
          <w:ilvl w:val="0"/>
          <w:numId w:val="32"/>
        </w:numPr>
        <w:adjustRightInd w:val="0"/>
        <w:snapToGrid w:val="0"/>
        <w:spacing w:afterLines="50" w:after="120" w:line="240" w:lineRule="auto"/>
        <w:rPr>
          <w:rFonts w:eastAsia="Yu Mincho"/>
          <w:sz w:val="16"/>
          <w:szCs w:val="18"/>
        </w:rPr>
      </w:pPr>
      <w:r w:rsidRPr="00E97841">
        <w:rPr>
          <w:rFonts w:eastAsia="等线" w:hint="eastAsia"/>
          <w:b/>
          <w:sz w:val="20"/>
          <w:szCs w:val="21"/>
          <w:lang w:eastAsia="zh-CN"/>
        </w:rPr>
        <w:t>Source [30, Qualcomm] report that f</w:t>
      </w:r>
      <w:r w:rsidRPr="00E97841">
        <w:rPr>
          <w:rFonts w:eastAsia="等线"/>
          <w:b/>
          <w:sz w:val="20"/>
          <w:szCs w:val="21"/>
          <w:lang w:eastAsia="zh-CN"/>
        </w:rPr>
        <w:t xml:space="preserve">or D2R with coherent demodulation at reader, the reader needs to estimate the device clock frequency with the accuracy of </w:t>
      </w:r>
      <w:r w:rsidRPr="00E97841">
        <w:rPr>
          <w:rFonts w:eastAsia="等线"/>
          <w:b/>
          <w:strike/>
          <w:color w:val="FF0000"/>
          <w:sz w:val="20"/>
          <w:szCs w:val="21"/>
          <w:lang w:eastAsia="zh-CN"/>
        </w:rPr>
        <w:t xml:space="preserve">lower than </w:t>
      </w:r>
      <w:r w:rsidRPr="00E97841">
        <w:rPr>
          <w:rFonts w:eastAsia="等线"/>
          <w:b/>
          <w:sz w:val="20"/>
          <w:szCs w:val="21"/>
          <w:lang w:eastAsia="zh-CN"/>
        </w:rPr>
        <w:t>0.5% (5 * 10</w:t>
      </w:r>
      <w:r w:rsidRPr="00E97841">
        <w:rPr>
          <w:rFonts w:eastAsia="等线" w:hint="eastAsia"/>
          <w:b/>
          <w:sz w:val="20"/>
          <w:szCs w:val="21"/>
          <w:lang w:eastAsia="zh-CN"/>
        </w:rPr>
        <w:t>^</w:t>
      </w:r>
      <w:r w:rsidRPr="00E97841">
        <w:rPr>
          <w:rFonts w:eastAsia="等线"/>
          <w:b/>
          <w:sz w:val="20"/>
          <w:szCs w:val="21"/>
          <w:lang w:eastAsia="zh-CN"/>
        </w:rPr>
        <w:t xml:space="preserve">3 ppm) </w:t>
      </w:r>
      <w:r w:rsidRPr="00E97841">
        <w:rPr>
          <w:rFonts w:eastAsia="Yu Mincho" w:hint="eastAsia"/>
          <w:b/>
          <w:color w:val="FF0000"/>
          <w:sz w:val="20"/>
          <w:szCs w:val="21"/>
        </w:rPr>
        <w:t xml:space="preserve">or lower </w:t>
      </w:r>
      <w:r w:rsidRPr="00E97841">
        <w:rPr>
          <w:rFonts w:eastAsia="等线"/>
          <w:b/>
          <w:sz w:val="20"/>
          <w:szCs w:val="21"/>
          <w:lang w:eastAsia="zh-CN"/>
        </w:rPr>
        <w:t xml:space="preserve">for a short message (e.g., </w:t>
      </w:r>
      <w:r w:rsidRPr="00E97841">
        <w:rPr>
          <w:rFonts w:eastAsia="Yu Mincho" w:hint="eastAsia"/>
          <w:b/>
          <w:color w:val="FF0000"/>
          <w:sz w:val="20"/>
          <w:szCs w:val="21"/>
        </w:rPr>
        <w:t xml:space="preserve">72 </w:t>
      </w:r>
      <w:r w:rsidRPr="00E97841">
        <w:rPr>
          <w:rFonts w:eastAsia="等线"/>
          <w:b/>
          <w:strike/>
          <w:color w:val="FF0000"/>
          <w:sz w:val="20"/>
          <w:szCs w:val="21"/>
          <w:lang w:eastAsia="zh-CN"/>
        </w:rPr>
        <w:t>40</w:t>
      </w:r>
      <w:r w:rsidRPr="00E97841">
        <w:rPr>
          <w:rFonts w:eastAsia="等线"/>
          <w:b/>
          <w:sz w:val="20"/>
          <w:szCs w:val="21"/>
          <w:lang w:eastAsia="zh-CN"/>
        </w:rPr>
        <w:t xml:space="preserve"> bits after </w:t>
      </w:r>
      <w:r w:rsidRPr="00682FBD">
        <w:rPr>
          <w:rFonts w:eastAsia="Yu Mincho" w:hint="eastAsia"/>
          <w:b/>
          <w:color w:val="FF0000"/>
          <w:sz w:val="20"/>
          <w:szCs w:val="21"/>
        </w:rPr>
        <w:t>CRC/</w:t>
      </w:r>
      <w:r w:rsidRPr="00E97841">
        <w:rPr>
          <w:rFonts w:eastAsia="等线"/>
          <w:b/>
          <w:sz w:val="20"/>
          <w:szCs w:val="21"/>
          <w:lang w:eastAsia="zh-CN"/>
        </w:rPr>
        <w:t>coding) and 0.1% (10</w:t>
      </w:r>
      <w:r w:rsidRPr="00E97841">
        <w:rPr>
          <w:rFonts w:eastAsia="等线" w:hint="eastAsia"/>
          <w:b/>
          <w:sz w:val="20"/>
          <w:szCs w:val="21"/>
          <w:lang w:eastAsia="zh-CN"/>
        </w:rPr>
        <w:t>^</w:t>
      </w:r>
      <w:r w:rsidRPr="00E97841">
        <w:rPr>
          <w:rFonts w:eastAsia="等线"/>
          <w:b/>
          <w:sz w:val="20"/>
          <w:szCs w:val="21"/>
          <w:lang w:eastAsia="zh-CN"/>
        </w:rPr>
        <w:t>3 ppm)</w:t>
      </w:r>
      <w:r>
        <w:rPr>
          <w:rFonts w:eastAsia="Yu Mincho" w:hint="eastAsia"/>
          <w:b/>
          <w:sz w:val="20"/>
          <w:szCs w:val="21"/>
        </w:rPr>
        <w:t xml:space="preserve"> </w:t>
      </w:r>
      <w:r w:rsidRPr="00E97841">
        <w:rPr>
          <w:rFonts w:eastAsia="Yu Mincho" w:hint="eastAsia"/>
          <w:b/>
          <w:color w:val="FF0000"/>
          <w:sz w:val="20"/>
          <w:szCs w:val="21"/>
        </w:rPr>
        <w:t>or lower</w:t>
      </w:r>
      <w:r w:rsidRPr="00E97841">
        <w:rPr>
          <w:rFonts w:eastAsia="等线"/>
          <w:b/>
          <w:sz w:val="20"/>
          <w:szCs w:val="21"/>
          <w:lang w:eastAsia="zh-CN"/>
        </w:rPr>
        <w:t xml:space="preserve"> for a long message (e.g., </w:t>
      </w:r>
      <w:r w:rsidRPr="00E97841">
        <w:rPr>
          <w:rFonts w:eastAsia="Yu Mincho" w:hint="eastAsia"/>
          <w:b/>
          <w:color w:val="FF0000"/>
          <w:sz w:val="20"/>
          <w:szCs w:val="21"/>
        </w:rPr>
        <w:t xml:space="preserve">224 </w:t>
      </w:r>
      <w:r w:rsidRPr="00E97841">
        <w:rPr>
          <w:rFonts w:eastAsia="等线"/>
          <w:b/>
          <w:strike/>
          <w:color w:val="FF0000"/>
          <w:sz w:val="20"/>
          <w:szCs w:val="21"/>
          <w:lang w:eastAsia="zh-CN"/>
        </w:rPr>
        <w:t xml:space="preserve">192 </w:t>
      </w:r>
      <w:r w:rsidRPr="00E97841">
        <w:rPr>
          <w:rFonts w:eastAsia="等线"/>
          <w:b/>
          <w:sz w:val="20"/>
          <w:szCs w:val="21"/>
          <w:lang w:eastAsia="zh-CN"/>
        </w:rPr>
        <w:t xml:space="preserve">bits after </w:t>
      </w:r>
      <w:r w:rsidRPr="00682FBD">
        <w:rPr>
          <w:rFonts w:eastAsia="Yu Mincho" w:hint="eastAsia"/>
          <w:b/>
          <w:color w:val="FF0000"/>
          <w:sz w:val="20"/>
          <w:szCs w:val="21"/>
        </w:rPr>
        <w:t>CRC/</w:t>
      </w:r>
      <w:r w:rsidRPr="00E97841">
        <w:rPr>
          <w:rFonts w:eastAsia="等线"/>
          <w:b/>
          <w:sz w:val="20"/>
          <w:szCs w:val="21"/>
          <w:lang w:eastAsia="zh-CN"/>
        </w:rPr>
        <w:t>coding).</w:t>
      </w:r>
      <w:r>
        <w:rPr>
          <w:rFonts w:eastAsia="Yu Mincho" w:hint="eastAsia"/>
          <w:b/>
          <w:sz w:val="20"/>
          <w:szCs w:val="21"/>
        </w:rPr>
        <w:t xml:space="preserve"> </w:t>
      </w:r>
      <w:r w:rsidRPr="001A2220">
        <w:rPr>
          <w:rFonts w:eastAsia="Yu Mincho" w:hint="eastAsia"/>
          <w:b/>
          <w:color w:val="FF0000"/>
          <w:sz w:val="20"/>
          <w:szCs w:val="21"/>
        </w:rPr>
        <w:t xml:space="preserve">The source further reports that design of D2R amble(s) </w:t>
      </w:r>
      <w:r>
        <w:rPr>
          <w:rFonts w:eastAsia="Yu Mincho" w:hint="eastAsia"/>
          <w:b/>
          <w:color w:val="FF0000"/>
          <w:sz w:val="20"/>
          <w:szCs w:val="21"/>
        </w:rPr>
        <w:t xml:space="preserve">(e.g., overhead) </w:t>
      </w:r>
      <w:r w:rsidRPr="001A2220">
        <w:rPr>
          <w:rFonts w:eastAsia="Yu Mincho" w:hint="eastAsia"/>
          <w:b/>
          <w:color w:val="FF0000"/>
          <w:sz w:val="20"/>
          <w:szCs w:val="21"/>
        </w:rPr>
        <w:t>and</w:t>
      </w:r>
      <w:r>
        <w:rPr>
          <w:rFonts w:eastAsia="Yu Mincho" w:hint="eastAsia"/>
          <w:b/>
          <w:color w:val="FF0000"/>
          <w:sz w:val="20"/>
          <w:szCs w:val="21"/>
        </w:rPr>
        <w:t xml:space="preserve"> the correspondingly</w:t>
      </w:r>
      <w:r w:rsidRPr="001A2220">
        <w:rPr>
          <w:rFonts w:eastAsia="Yu Mincho" w:hint="eastAsia"/>
          <w:b/>
          <w:color w:val="FF0000"/>
          <w:sz w:val="20"/>
          <w:szCs w:val="21"/>
        </w:rPr>
        <w:t xml:space="preserve"> required reader</w:t>
      </w:r>
      <w:r w:rsidRPr="001A2220">
        <w:rPr>
          <w:rFonts w:eastAsia="Yu Mincho"/>
          <w:b/>
          <w:color w:val="FF0000"/>
          <w:sz w:val="20"/>
          <w:szCs w:val="21"/>
        </w:rPr>
        <w:t>’</w:t>
      </w:r>
      <w:r w:rsidRPr="001A2220">
        <w:rPr>
          <w:rFonts w:eastAsia="Yu Mincho" w:hint="eastAsia"/>
          <w:b/>
          <w:color w:val="FF0000"/>
          <w:sz w:val="20"/>
          <w:szCs w:val="21"/>
        </w:rPr>
        <w:t xml:space="preserve">s process complexity </w:t>
      </w:r>
      <w:r>
        <w:rPr>
          <w:rFonts w:eastAsia="Yu Mincho" w:hint="eastAsia"/>
          <w:b/>
          <w:color w:val="FF0000"/>
          <w:sz w:val="20"/>
          <w:szCs w:val="21"/>
        </w:rPr>
        <w:t xml:space="preserve">for the estimation </w:t>
      </w:r>
      <w:r w:rsidRPr="001A2220">
        <w:rPr>
          <w:rFonts w:eastAsia="Yu Mincho" w:hint="eastAsia"/>
          <w:b/>
          <w:color w:val="FF0000"/>
          <w:sz w:val="20"/>
          <w:szCs w:val="21"/>
        </w:rPr>
        <w:t>depend</w:t>
      </w:r>
      <w:r>
        <w:rPr>
          <w:rFonts w:eastAsia="Yu Mincho" w:hint="eastAsia"/>
          <w:b/>
          <w:color w:val="FF0000"/>
          <w:sz w:val="20"/>
          <w:szCs w:val="21"/>
        </w:rPr>
        <w:t xml:space="preserve"> </w:t>
      </w:r>
      <w:r w:rsidRPr="001A2220">
        <w:rPr>
          <w:rFonts w:eastAsia="Yu Mincho" w:hint="eastAsia"/>
          <w:b/>
          <w:color w:val="FF0000"/>
          <w:sz w:val="20"/>
          <w:szCs w:val="21"/>
        </w:rPr>
        <w:t xml:space="preserve">on </w:t>
      </w:r>
      <w:r>
        <w:rPr>
          <w:rFonts w:eastAsia="Yu Mincho" w:hint="eastAsia"/>
          <w:b/>
          <w:color w:val="FF0000"/>
          <w:sz w:val="20"/>
          <w:szCs w:val="21"/>
        </w:rPr>
        <w:t xml:space="preserve">the sampling clock accuracy that the </w:t>
      </w:r>
      <w:r w:rsidRPr="001A2220">
        <w:rPr>
          <w:rFonts w:eastAsia="Yu Mincho" w:hint="eastAsia"/>
          <w:b/>
          <w:color w:val="FF0000"/>
          <w:sz w:val="20"/>
          <w:szCs w:val="21"/>
        </w:rPr>
        <w:t xml:space="preserve">device </w:t>
      </w:r>
      <w:r>
        <w:rPr>
          <w:rFonts w:eastAsia="Yu Mincho" w:hint="eastAsia"/>
          <w:b/>
          <w:color w:val="FF0000"/>
          <w:sz w:val="20"/>
          <w:szCs w:val="21"/>
        </w:rPr>
        <w:t>uses</w:t>
      </w:r>
      <w:r w:rsidRPr="001A2220">
        <w:rPr>
          <w:rFonts w:eastAsia="Yu Mincho" w:hint="eastAsia"/>
          <w:b/>
          <w:color w:val="FF0000"/>
          <w:sz w:val="20"/>
          <w:szCs w:val="21"/>
        </w:rPr>
        <w:t xml:space="preserve"> for D2R. </w:t>
      </w:r>
    </w:p>
    <w:p w14:paraId="648D2DCA" w14:textId="77777777" w:rsidR="00565BE9" w:rsidRPr="0035636F" w:rsidRDefault="00565BE9">
      <w:pPr>
        <w:pStyle w:val="aff4"/>
        <w:adjustRightInd w:val="0"/>
        <w:snapToGrid w:val="0"/>
        <w:spacing w:after="0" w:line="240" w:lineRule="auto"/>
        <w:ind w:left="440"/>
        <w:contextualSpacing w:val="0"/>
        <w:rPr>
          <w:rFonts w:ascii="Times New Roman" w:eastAsia="等线" w:hAnsi="Times New Roman" w:cs="Times New Roman"/>
          <w:b/>
          <w:kern w:val="0"/>
          <w:sz w:val="20"/>
          <w:szCs w:val="20"/>
          <w:lang w:eastAsia="zh-CN"/>
        </w:rPr>
      </w:pPr>
    </w:p>
    <w:tbl>
      <w:tblPr>
        <w:tblStyle w:val="afc"/>
        <w:tblW w:w="9634" w:type="dxa"/>
        <w:tblLayout w:type="fixed"/>
        <w:tblLook w:val="04A0" w:firstRow="1" w:lastRow="0" w:firstColumn="1" w:lastColumn="0" w:noHBand="0" w:noVBand="1"/>
      </w:tblPr>
      <w:tblGrid>
        <w:gridCol w:w="1479"/>
        <w:gridCol w:w="1039"/>
        <w:gridCol w:w="7116"/>
      </w:tblGrid>
      <w:tr w:rsidR="00565BE9" w14:paraId="17A47DF8" w14:textId="77777777">
        <w:tc>
          <w:tcPr>
            <w:tcW w:w="1479" w:type="dxa"/>
            <w:shd w:val="clear" w:color="auto" w:fill="D9D9D9" w:themeFill="background1" w:themeFillShade="D9"/>
          </w:tcPr>
          <w:p w14:paraId="17228483" w14:textId="77777777" w:rsidR="00565BE9" w:rsidRDefault="00B4267D">
            <w:pPr>
              <w:adjustRightInd w:val="0"/>
              <w:snapToGrid w:val="0"/>
              <w:spacing w:after="50" w:line="240" w:lineRule="auto"/>
              <w:jc w:val="left"/>
              <w:rPr>
                <w:b/>
                <w:bCs/>
                <w:lang w:val="en-US"/>
              </w:rPr>
            </w:pPr>
            <w:r>
              <w:rPr>
                <w:b/>
                <w:bCs/>
                <w:lang w:val="en-US"/>
              </w:rPr>
              <w:lastRenderedPageBreak/>
              <w:t>Company</w:t>
            </w:r>
          </w:p>
        </w:tc>
        <w:tc>
          <w:tcPr>
            <w:tcW w:w="1039" w:type="dxa"/>
            <w:shd w:val="clear" w:color="auto" w:fill="D9D9D9" w:themeFill="background1" w:themeFillShade="D9"/>
          </w:tcPr>
          <w:p w14:paraId="22425F2C" w14:textId="77777777" w:rsidR="00565BE9" w:rsidRDefault="00B4267D">
            <w:pPr>
              <w:adjustRightInd w:val="0"/>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6749DCB2" w14:textId="77777777" w:rsidR="00565BE9" w:rsidRDefault="00B4267D">
            <w:pPr>
              <w:adjustRightInd w:val="0"/>
              <w:snapToGrid w:val="0"/>
              <w:spacing w:after="50" w:line="240" w:lineRule="auto"/>
              <w:jc w:val="left"/>
              <w:rPr>
                <w:b/>
                <w:bCs/>
                <w:lang w:val="en-US"/>
              </w:rPr>
            </w:pPr>
            <w:r>
              <w:rPr>
                <w:b/>
                <w:bCs/>
                <w:lang w:val="en-US"/>
              </w:rPr>
              <w:t>Comments</w:t>
            </w:r>
          </w:p>
        </w:tc>
      </w:tr>
      <w:tr w:rsidR="00565BE9" w14:paraId="5E7CAF1D" w14:textId="77777777">
        <w:tc>
          <w:tcPr>
            <w:tcW w:w="1479" w:type="dxa"/>
          </w:tcPr>
          <w:p w14:paraId="1C815CC0" w14:textId="77777777" w:rsidR="00565BE9" w:rsidRDefault="00B4267D">
            <w:pPr>
              <w:adjustRightInd w:val="0"/>
              <w:snapToGrid w:val="0"/>
              <w:spacing w:after="50" w:line="240" w:lineRule="auto"/>
              <w:jc w:val="left"/>
              <w:rPr>
                <w:rFonts w:eastAsiaTheme="minorEastAsia"/>
                <w:lang w:val="en-US" w:eastAsia="zh-CN"/>
              </w:rPr>
            </w:pPr>
            <w:r>
              <w:rPr>
                <w:rFonts w:eastAsiaTheme="minorEastAsia"/>
                <w:lang w:val="en-US" w:eastAsia="zh-CN"/>
              </w:rPr>
              <w:t>OPPO</w:t>
            </w:r>
          </w:p>
        </w:tc>
        <w:tc>
          <w:tcPr>
            <w:tcW w:w="1039" w:type="dxa"/>
          </w:tcPr>
          <w:p w14:paraId="29CFFA6F" w14:textId="77777777" w:rsidR="00565BE9" w:rsidRDefault="00B4267D">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OK</w:t>
            </w:r>
          </w:p>
        </w:tc>
        <w:tc>
          <w:tcPr>
            <w:tcW w:w="7116" w:type="dxa"/>
          </w:tcPr>
          <w:p w14:paraId="2AC72F25" w14:textId="77777777" w:rsidR="00565BE9" w:rsidRDefault="00B4267D">
            <w:pPr>
              <w:adjustRightInd w:val="0"/>
              <w:snapToGrid w:val="0"/>
              <w:spacing w:after="50" w:line="240" w:lineRule="auto"/>
              <w:jc w:val="left"/>
              <w:rPr>
                <w:rFonts w:eastAsia="Yu Mincho"/>
                <w:lang w:val="en-US" w:eastAsia="ja-JP"/>
              </w:rPr>
            </w:pPr>
            <w:r>
              <w:rPr>
                <w:rFonts w:eastAsia="Yu Mincho"/>
                <w:lang w:val="en-US" w:eastAsia="ja-JP"/>
              </w:rPr>
              <w:t>For all of the above OPPO observations, please add “1 kbps data rate and OOK modulation” as:</w:t>
            </w:r>
          </w:p>
          <w:p w14:paraId="36686879" w14:textId="77777777" w:rsidR="00565BE9" w:rsidRDefault="00B4267D">
            <w:pPr>
              <w:adjustRightInd w:val="0"/>
              <w:snapToGrid w:val="0"/>
              <w:spacing w:after="50" w:line="240" w:lineRule="auto"/>
              <w:jc w:val="left"/>
              <w:rPr>
                <w:rFonts w:eastAsia="Yu Mincho"/>
                <w:lang w:val="en-US" w:eastAsia="ja-JP"/>
              </w:rPr>
            </w:pPr>
            <w:r>
              <w:rPr>
                <w:rFonts w:eastAsia="等线" w:hint="eastAsia"/>
                <w:b/>
                <w:lang w:eastAsia="zh-CN"/>
              </w:rPr>
              <w:t>S</w:t>
            </w:r>
            <w:r>
              <w:rPr>
                <w:rFonts w:eastAsia="等线"/>
                <w:b/>
                <w:lang w:eastAsia="zh-CN"/>
              </w:rPr>
              <w:t>ource [20</w:t>
            </w:r>
            <w:r>
              <w:rPr>
                <w:rFonts w:eastAsia="等线" w:hint="eastAsia"/>
                <w:b/>
                <w:lang w:eastAsia="zh-CN"/>
              </w:rPr>
              <w:t>, OPPO</w:t>
            </w:r>
            <w:r>
              <w:rPr>
                <w:rFonts w:eastAsia="等线"/>
                <w:b/>
                <w:lang w:eastAsia="zh-CN"/>
              </w:rPr>
              <w:t xml:space="preserve">] observed that </w:t>
            </w:r>
            <w:r>
              <w:rPr>
                <w:rFonts w:eastAsia="等线" w:hint="eastAsia"/>
                <w:b/>
                <w:lang w:eastAsia="zh-CN"/>
              </w:rPr>
              <w:t>with perfect SFO estimation</w:t>
            </w:r>
            <w:r>
              <w:rPr>
                <w:rFonts w:eastAsia="等线"/>
                <w:b/>
                <w:lang w:eastAsia="zh-CN"/>
              </w:rPr>
              <w:t xml:space="preserve">, </w:t>
            </w:r>
            <w:r>
              <w:rPr>
                <w:rFonts w:eastAsia="等线"/>
                <w:b/>
                <w:color w:val="FF0000"/>
                <w:lang w:eastAsia="zh-CN"/>
              </w:rPr>
              <w:t>1kbps data rate and OOK modulation,</w:t>
            </w:r>
            <w:r>
              <w:rPr>
                <w:rFonts w:eastAsia="等线"/>
                <w:b/>
                <w:lang w:eastAsia="zh-CN"/>
              </w:rPr>
              <w:t xml:space="preserve"> there is no noticeable performance gain from using midamble(s) and/or postamble</w:t>
            </w:r>
            <w:r>
              <w:rPr>
                <w:rFonts w:eastAsia="等线" w:hint="eastAsia"/>
                <w:b/>
                <w:lang w:eastAsia="zh-CN"/>
              </w:rPr>
              <w:t xml:space="preserve"> for </w:t>
            </w:r>
            <w:r>
              <w:rPr>
                <w:rFonts w:eastAsia="等线"/>
                <w:b/>
                <w:lang w:eastAsia="zh-CN"/>
              </w:rPr>
              <w:t>PDRCH</w:t>
            </w:r>
            <w:r>
              <w:rPr>
                <w:rFonts w:eastAsia="等线" w:hint="eastAsia"/>
                <w:b/>
                <w:lang w:eastAsia="zh-CN"/>
              </w:rPr>
              <w:t xml:space="preserve"> transmission, </w:t>
            </w:r>
            <w:r>
              <w:rPr>
                <w:rFonts w:eastAsia="等线"/>
                <w:b/>
                <w:lang w:eastAsia="zh-CN"/>
              </w:rPr>
              <w:t>regardless of the payload size.</w:t>
            </w:r>
          </w:p>
        </w:tc>
      </w:tr>
      <w:tr w:rsidR="00565BE9" w14:paraId="0322BE12" w14:textId="77777777">
        <w:tc>
          <w:tcPr>
            <w:tcW w:w="1479" w:type="dxa"/>
          </w:tcPr>
          <w:p w14:paraId="7056DE79" w14:textId="77777777" w:rsidR="00565BE9" w:rsidRDefault="00B4267D">
            <w:pPr>
              <w:adjustRightInd w:val="0"/>
              <w:snapToGrid w:val="0"/>
              <w:spacing w:after="50" w:line="240" w:lineRule="auto"/>
              <w:jc w:val="left"/>
              <w:rPr>
                <w:rFonts w:eastAsia="Yu Mincho"/>
                <w:lang w:val="en-US" w:eastAsia="ja-JP"/>
              </w:rPr>
            </w:pPr>
            <w:r>
              <w:rPr>
                <w:rFonts w:eastAsia="Yu Mincho" w:hint="eastAsia"/>
                <w:lang w:val="en-US" w:eastAsia="ja-JP"/>
              </w:rPr>
              <w:t>Qualcomm</w:t>
            </w:r>
          </w:p>
        </w:tc>
        <w:tc>
          <w:tcPr>
            <w:tcW w:w="1039" w:type="dxa"/>
          </w:tcPr>
          <w:p w14:paraId="4FA1BA39" w14:textId="77777777" w:rsidR="00565BE9" w:rsidRDefault="00B4267D">
            <w:pPr>
              <w:tabs>
                <w:tab w:val="left" w:pos="551"/>
              </w:tabs>
              <w:adjustRightInd w:val="0"/>
              <w:snapToGrid w:val="0"/>
              <w:spacing w:after="50" w:line="240" w:lineRule="auto"/>
              <w:jc w:val="left"/>
              <w:rPr>
                <w:rFonts w:eastAsia="Yu Mincho"/>
                <w:lang w:val="en-US" w:eastAsia="ja-JP"/>
              </w:rPr>
            </w:pPr>
            <w:r>
              <w:rPr>
                <w:rFonts w:eastAsia="Yu Mincho" w:hint="eastAsia"/>
                <w:lang w:val="en-US" w:eastAsia="ja-JP"/>
              </w:rPr>
              <w:t>Y</w:t>
            </w:r>
          </w:p>
        </w:tc>
        <w:tc>
          <w:tcPr>
            <w:tcW w:w="7116" w:type="dxa"/>
          </w:tcPr>
          <w:p w14:paraId="0A71F6B3" w14:textId="77777777" w:rsidR="00565BE9" w:rsidRDefault="00B4267D">
            <w:pPr>
              <w:adjustRightInd w:val="0"/>
              <w:snapToGrid w:val="0"/>
              <w:spacing w:afterLines="50" w:after="120" w:line="240" w:lineRule="auto"/>
              <w:rPr>
                <w:rFonts w:eastAsia="Yu Mincho"/>
                <w:lang w:val="en-US" w:eastAsia="ja-JP"/>
              </w:rPr>
            </w:pPr>
            <w:r>
              <w:rPr>
                <w:rFonts w:eastAsia="Yu Mincho" w:hint="eastAsia"/>
                <w:lang w:val="en-US" w:eastAsia="ja-JP"/>
              </w:rPr>
              <w:t>A couple of minor comments.</w:t>
            </w:r>
          </w:p>
          <w:p w14:paraId="5111EA46" w14:textId="77777777" w:rsidR="00565BE9" w:rsidRDefault="00B4267D">
            <w:pPr>
              <w:pStyle w:val="aff4"/>
              <w:numPr>
                <w:ilvl w:val="0"/>
                <w:numId w:val="34"/>
              </w:numPr>
              <w:adjustRightInd w:val="0"/>
              <w:snapToGrid w:val="0"/>
              <w:spacing w:afterLines="50" w:after="120" w:line="240" w:lineRule="auto"/>
              <w:rPr>
                <w:rFonts w:eastAsia="Yu Mincho"/>
                <w:sz w:val="20"/>
                <w:szCs w:val="21"/>
              </w:rPr>
            </w:pPr>
            <w:r>
              <w:rPr>
                <w:rFonts w:eastAsia="Yu Mincho" w:hint="eastAsia"/>
                <w:sz w:val="20"/>
                <w:szCs w:val="21"/>
              </w:rPr>
              <w:t>Suggest to update the blue-highlighted sentences as follows. We think rate R=1/3 for 96 information bits (= 336 bits after CRC/FEC) that many companies use is no longer medium payload, and R=1/3 for 400 information bits (=1248 bits after CRC/FEC) that many companies use is more than just a typical large payload. Instead of debating which is small/medium/large, just capture the payload sizes would be easier.</w:t>
            </w:r>
            <w:r>
              <w:rPr>
                <w:rFonts w:eastAsia="Yu Mincho"/>
                <w:sz w:val="20"/>
                <w:szCs w:val="21"/>
              </w:rPr>
              <w:br/>
            </w:r>
            <w:r>
              <w:rPr>
                <w:rFonts w:eastAsia="等线"/>
                <w:b/>
                <w:sz w:val="20"/>
                <w:szCs w:val="21"/>
                <w:highlight w:val="cyan"/>
                <w:lang w:eastAsia="zh-CN"/>
              </w:rPr>
              <w:t xml:space="preserve">For </w:t>
            </w:r>
            <w:r>
              <w:rPr>
                <w:rFonts w:eastAsia="等线" w:hint="eastAsia"/>
                <w:b/>
                <w:sz w:val="20"/>
                <w:szCs w:val="21"/>
                <w:highlight w:val="cyan"/>
                <w:lang w:eastAsia="zh-CN"/>
              </w:rPr>
              <w:t xml:space="preserve">coherent </w:t>
            </w:r>
            <w:r>
              <w:rPr>
                <w:rFonts w:eastAsia="等线"/>
                <w:b/>
                <w:sz w:val="20"/>
                <w:szCs w:val="21"/>
                <w:highlight w:val="cyan"/>
                <w:lang w:eastAsia="zh-CN"/>
              </w:rPr>
              <w:t>detection</w:t>
            </w:r>
            <w:r>
              <w:rPr>
                <w:rFonts w:eastAsia="等线" w:hint="eastAsia"/>
                <w:b/>
                <w:sz w:val="20"/>
                <w:szCs w:val="21"/>
                <w:highlight w:val="cyan"/>
                <w:lang w:eastAsia="zh-CN"/>
              </w:rPr>
              <w:t xml:space="preserve"> of PDRCH with </w:t>
            </w:r>
            <w:r>
              <w:rPr>
                <w:rFonts w:eastAsia="Yu Mincho" w:hint="eastAsia"/>
                <w:b/>
                <w:color w:val="FF0000"/>
                <w:sz w:val="20"/>
                <w:szCs w:val="21"/>
                <w:highlight w:val="cyan"/>
              </w:rPr>
              <w:t xml:space="preserve">a </w:t>
            </w:r>
            <w:r>
              <w:rPr>
                <w:rFonts w:eastAsia="等线"/>
                <w:b/>
                <w:strike/>
                <w:color w:val="FF0000"/>
                <w:sz w:val="20"/>
                <w:szCs w:val="21"/>
                <w:highlight w:val="cyan"/>
                <w:lang w:eastAsia="zh-CN"/>
              </w:rPr>
              <w:t>small</w:t>
            </w:r>
            <w:r>
              <w:rPr>
                <w:rFonts w:eastAsia="等线" w:hint="eastAsia"/>
                <w:b/>
                <w:strike/>
                <w:color w:val="FF0000"/>
                <w:sz w:val="20"/>
                <w:szCs w:val="21"/>
                <w:highlight w:val="cyan"/>
                <w:lang w:eastAsia="zh-CN"/>
              </w:rPr>
              <w:t xml:space="preserve"> </w:t>
            </w:r>
            <w:r>
              <w:rPr>
                <w:rFonts w:eastAsia="等线" w:hint="eastAsia"/>
                <w:b/>
                <w:sz w:val="20"/>
                <w:szCs w:val="21"/>
                <w:highlight w:val="cyan"/>
                <w:lang w:eastAsia="zh-CN"/>
              </w:rPr>
              <w:t>payload</w:t>
            </w:r>
            <w:r>
              <w:rPr>
                <w:rFonts w:eastAsia="Yu Mincho" w:hint="eastAsia"/>
                <w:b/>
                <w:sz w:val="20"/>
                <w:szCs w:val="21"/>
                <w:highlight w:val="cyan"/>
              </w:rPr>
              <w:t xml:space="preserve"> of</w:t>
            </w:r>
            <w:r>
              <w:rPr>
                <w:rFonts w:eastAsia="等线" w:hint="eastAsia"/>
                <w:b/>
                <w:strike/>
                <w:color w:val="FF0000"/>
                <w:sz w:val="20"/>
                <w:szCs w:val="21"/>
                <w:highlight w:val="cyan"/>
                <w:lang w:eastAsia="zh-CN"/>
              </w:rPr>
              <w:t>, such as</w:t>
            </w:r>
            <w:r>
              <w:rPr>
                <w:rFonts w:eastAsia="等线" w:hint="eastAsia"/>
                <w:b/>
                <w:sz w:val="20"/>
                <w:szCs w:val="21"/>
                <w:highlight w:val="cyan"/>
                <w:lang w:eastAsia="zh-CN"/>
              </w:rPr>
              <w:t xml:space="preserve"> 16 bits or 20 bits</w:t>
            </w:r>
            <w:r>
              <w:rPr>
                <w:rFonts w:eastAsia="Yu Mincho"/>
                <w:b/>
                <w:sz w:val="20"/>
                <w:szCs w:val="21"/>
              </w:rPr>
              <w:br/>
            </w:r>
            <w:r>
              <w:rPr>
                <w:rFonts w:eastAsia="Yu Mincho"/>
                <w:b/>
                <w:sz w:val="20"/>
                <w:szCs w:val="21"/>
              </w:rPr>
              <w:br/>
            </w:r>
            <w:r>
              <w:rPr>
                <w:rFonts w:eastAsia="等线"/>
                <w:b/>
                <w:sz w:val="20"/>
                <w:szCs w:val="21"/>
                <w:highlight w:val="cyan"/>
                <w:lang w:eastAsia="zh-CN"/>
              </w:rPr>
              <w:t xml:space="preserve">For </w:t>
            </w:r>
            <w:r>
              <w:rPr>
                <w:rFonts w:eastAsia="等线" w:hint="eastAsia"/>
                <w:b/>
                <w:sz w:val="20"/>
                <w:szCs w:val="21"/>
                <w:highlight w:val="cyan"/>
                <w:lang w:eastAsia="zh-CN"/>
              </w:rPr>
              <w:t xml:space="preserve">coherent </w:t>
            </w:r>
            <w:r>
              <w:rPr>
                <w:rFonts w:eastAsia="等线"/>
                <w:b/>
                <w:sz w:val="20"/>
                <w:szCs w:val="21"/>
                <w:highlight w:val="cyan"/>
                <w:lang w:eastAsia="zh-CN"/>
              </w:rPr>
              <w:t>detection</w:t>
            </w:r>
            <w:r>
              <w:rPr>
                <w:rFonts w:eastAsia="等线" w:hint="eastAsia"/>
                <w:b/>
                <w:sz w:val="20"/>
                <w:szCs w:val="21"/>
                <w:highlight w:val="cyan"/>
                <w:lang w:eastAsia="zh-CN"/>
              </w:rPr>
              <w:t xml:space="preserve"> of PDRCH with </w:t>
            </w:r>
            <w:r>
              <w:rPr>
                <w:rFonts w:eastAsia="Yu Mincho" w:hint="eastAsia"/>
                <w:b/>
                <w:color w:val="FF0000"/>
                <w:sz w:val="20"/>
                <w:szCs w:val="21"/>
                <w:highlight w:val="cyan"/>
              </w:rPr>
              <w:t xml:space="preserve">a </w:t>
            </w:r>
            <w:r>
              <w:rPr>
                <w:rFonts w:eastAsia="等线" w:hint="eastAsia"/>
                <w:b/>
                <w:strike/>
                <w:color w:val="FF0000"/>
                <w:sz w:val="20"/>
                <w:szCs w:val="21"/>
                <w:highlight w:val="cyan"/>
                <w:lang w:eastAsia="zh-CN"/>
              </w:rPr>
              <w:t>medium</w:t>
            </w:r>
            <w:r>
              <w:rPr>
                <w:rFonts w:eastAsia="等线" w:hint="eastAsia"/>
                <w:b/>
                <w:sz w:val="20"/>
                <w:szCs w:val="21"/>
                <w:highlight w:val="cyan"/>
                <w:lang w:eastAsia="zh-CN"/>
              </w:rPr>
              <w:t xml:space="preserve"> payload </w:t>
            </w:r>
            <w:r>
              <w:rPr>
                <w:rFonts w:eastAsia="Yu Mincho" w:hint="eastAsia"/>
                <w:b/>
                <w:color w:val="FF0000"/>
                <w:sz w:val="20"/>
                <w:szCs w:val="21"/>
                <w:highlight w:val="cyan"/>
              </w:rPr>
              <w:t xml:space="preserve">of </w:t>
            </w:r>
            <w:r>
              <w:rPr>
                <w:rFonts w:eastAsia="等线" w:hint="eastAsia"/>
                <w:b/>
                <w:strike/>
                <w:color w:val="FF0000"/>
                <w:sz w:val="20"/>
                <w:szCs w:val="21"/>
                <w:highlight w:val="cyan"/>
                <w:lang w:eastAsia="zh-CN"/>
              </w:rPr>
              <w:t>such as</w:t>
            </w:r>
            <w:r>
              <w:rPr>
                <w:rFonts w:eastAsia="等线" w:hint="eastAsia"/>
                <w:b/>
                <w:sz w:val="20"/>
                <w:szCs w:val="21"/>
                <w:highlight w:val="cyan"/>
                <w:lang w:eastAsia="zh-CN"/>
              </w:rPr>
              <w:t xml:space="preserve"> 96bits</w:t>
            </w:r>
            <w:r>
              <w:rPr>
                <w:rFonts w:eastAsia="Yu Mincho"/>
                <w:b/>
                <w:sz w:val="20"/>
                <w:szCs w:val="21"/>
              </w:rPr>
              <w:br/>
            </w:r>
            <w:r>
              <w:rPr>
                <w:rFonts w:eastAsia="Yu Mincho"/>
                <w:b/>
                <w:sz w:val="20"/>
                <w:szCs w:val="21"/>
              </w:rPr>
              <w:br/>
            </w:r>
            <w:r>
              <w:rPr>
                <w:rFonts w:eastAsia="等线"/>
                <w:b/>
                <w:sz w:val="20"/>
                <w:szCs w:val="21"/>
                <w:highlight w:val="cyan"/>
                <w:lang w:eastAsia="zh-CN"/>
              </w:rPr>
              <w:t xml:space="preserve">For </w:t>
            </w:r>
            <w:r>
              <w:rPr>
                <w:rFonts w:eastAsia="等线" w:hint="eastAsia"/>
                <w:b/>
                <w:sz w:val="20"/>
                <w:szCs w:val="21"/>
                <w:highlight w:val="cyan"/>
                <w:lang w:eastAsia="zh-CN"/>
              </w:rPr>
              <w:t xml:space="preserve">coherent </w:t>
            </w:r>
            <w:r>
              <w:rPr>
                <w:rFonts w:eastAsia="等线"/>
                <w:b/>
                <w:sz w:val="20"/>
                <w:szCs w:val="21"/>
                <w:highlight w:val="cyan"/>
                <w:lang w:eastAsia="zh-CN"/>
              </w:rPr>
              <w:t>detection</w:t>
            </w:r>
            <w:r>
              <w:rPr>
                <w:rFonts w:eastAsia="等线" w:hint="eastAsia"/>
                <w:b/>
                <w:sz w:val="20"/>
                <w:szCs w:val="21"/>
                <w:highlight w:val="cyan"/>
                <w:lang w:eastAsia="zh-CN"/>
              </w:rPr>
              <w:t xml:space="preserve"> of PDRCH with </w:t>
            </w:r>
            <w:r>
              <w:rPr>
                <w:rFonts w:eastAsia="Yu Mincho" w:hint="eastAsia"/>
                <w:b/>
                <w:color w:val="FF0000"/>
                <w:sz w:val="20"/>
                <w:szCs w:val="21"/>
                <w:highlight w:val="cyan"/>
              </w:rPr>
              <w:t xml:space="preserve">a </w:t>
            </w:r>
            <w:r>
              <w:rPr>
                <w:rFonts w:eastAsia="等线" w:hint="eastAsia"/>
                <w:b/>
                <w:strike/>
                <w:color w:val="FF0000"/>
                <w:sz w:val="20"/>
                <w:szCs w:val="21"/>
                <w:highlight w:val="cyan"/>
                <w:lang w:eastAsia="zh-CN"/>
              </w:rPr>
              <w:t>large</w:t>
            </w:r>
            <w:r>
              <w:rPr>
                <w:rFonts w:eastAsia="等线" w:hint="eastAsia"/>
                <w:b/>
                <w:color w:val="FF0000"/>
                <w:sz w:val="20"/>
                <w:szCs w:val="21"/>
                <w:highlight w:val="cyan"/>
                <w:lang w:eastAsia="zh-CN"/>
              </w:rPr>
              <w:t xml:space="preserve"> </w:t>
            </w:r>
            <w:r>
              <w:rPr>
                <w:rFonts w:eastAsia="等线" w:hint="eastAsia"/>
                <w:b/>
                <w:sz w:val="20"/>
                <w:szCs w:val="21"/>
                <w:highlight w:val="cyan"/>
                <w:lang w:eastAsia="zh-CN"/>
              </w:rPr>
              <w:t xml:space="preserve">payload </w:t>
            </w:r>
            <w:r>
              <w:rPr>
                <w:rFonts w:eastAsia="Yu Mincho" w:hint="eastAsia"/>
                <w:b/>
                <w:color w:val="FF0000"/>
                <w:sz w:val="20"/>
                <w:szCs w:val="21"/>
                <w:highlight w:val="cyan"/>
              </w:rPr>
              <w:t xml:space="preserve">of </w:t>
            </w:r>
            <w:r>
              <w:rPr>
                <w:rFonts w:eastAsia="等线" w:hint="eastAsia"/>
                <w:b/>
                <w:strike/>
                <w:color w:val="FF0000"/>
                <w:sz w:val="20"/>
                <w:szCs w:val="21"/>
                <w:highlight w:val="cyan"/>
                <w:lang w:eastAsia="zh-CN"/>
              </w:rPr>
              <w:t>such as</w:t>
            </w:r>
            <w:r>
              <w:rPr>
                <w:rFonts w:eastAsia="等线" w:hint="eastAsia"/>
                <w:b/>
                <w:sz w:val="20"/>
                <w:szCs w:val="21"/>
                <w:highlight w:val="cyan"/>
                <w:lang w:eastAsia="zh-CN"/>
              </w:rPr>
              <w:t xml:space="preserve"> </w:t>
            </w:r>
            <w:r>
              <w:rPr>
                <w:rFonts w:eastAsia="等线"/>
                <w:b/>
                <w:sz w:val="20"/>
                <w:szCs w:val="21"/>
                <w:highlight w:val="cyan"/>
                <w:lang w:eastAsia="zh-CN"/>
              </w:rPr>
              <w:t>400bits</w:t>
            </w:r>
          </w:p>
          <w:p w14:paraId="37555094" w14:textId="77777777" w:rsidR="00565BE9" w:rsidRDefault="00565BE9">
            <w:pPr>
              <w:adjustRightInd w:val="0"/>
              <w:snapToGrid w:val="0"/>
              <w:spacing w:afterLines="50" w:after="120" w:line="240" w:lineRule="auto"/>
              <w:rPr>
                <w:rFonts w:eastAsia="Yu Mincho"/>
                <w:lang w:val="en-US" w:eastAsia="ja-JP"/>
              </w:rPr>
            </w:pPr>
          </w:p>
          <w:p w14:paraId="5F010CBD" w14:textId="77777777" w:rsidR="00565BE9" w:rsidRDefault="00B4267D">
            <w:pPr>
              <w:pStyle w:val="aff4"/>
              <w:numPr>
                <w:ilvl w:val="0"/>
                <w:numId w:val="34"/>
              </w:numPr>
              <w:adjustRightInd w:val="0"/>
              <w:snapToGrid w:val="0"/>
              <w:spacing w:afterLines="50" w:after="120" w:line="240" w:lineRule="auto"/>
              <w:rPr>
                <w:rFonts w:eastAsia="Yu Mincho"/>
                <w:sz w:val="16"/>
                <w:szCs w:val="18"/>
              </w:rPr>
            </w:pPr>
            <w:r>
              <w:rPr>
                <w:rFonts w:eastAsia="Yu Mincho" w:hint="eastAsia"/>
                <w:sz w:val="20"/>
                <w:szCs w:val="21"/>
              </w:rPr>
              <w:t xml:space="preserve">On the last part of the observation </w:t>
            </w:r>
            <w:r>
              <w:rPr>
                <w:rFonts w:eastAsia="Yu Mincho"/>
                <w:sz w:val="20"/>
                <w:szCs w:val="21"/>
              </w:rPr>
              <w:t>“</w:t>
            </w:r>
            <w:r>
              <w:rPr>
                <w:rFonts w:eastAsia="等线" w:hint="eastAsia"/>
                <w:b/>
                <w:sz w:val="20"/>
                <w:szCs w:val="21"/>
                <w:highlight w:val="cyan"/>
                <w:lang w:eastAsia="zh-CN"/>
              </w:rPr>
              <w:t>F</w:t>
            </w:r>
            <w:r>
              <w:rPr>
                <w:rFonts w:eastAsia="等线"/>
                <w:b/>
                <w:sz w:val="20"/>
                <w:szCs w:val="21"/>
                <w:highlight w:val="cyan"/>
                <w:lang w:eastAsia="zh-CN"/>
              </w:rPr>
              <w:t xml:space="preserve">or the synchronization and timing </w:t>
            </w:r>
            <w:r>
              <w:rPr>
                <w:rFonts w:eastAsia="等线" w:hint="eastAsia"/>
                <w:b/>
                <w:sz w:val="20"/>
                <w:szCs w:val="21"/>
                <w:highlight w:val="cyan"/>
                <w:lang w:eastAsia="zh-CN"/>
              </w:rPr>
              <w:t xml:space="preserve">tracking </w:t>
            </w:r>
            <w:r>
              <w:rPr>
                <w:rFonts w:eastAsia="等线"/>
                <w:b/>
                <w:sz w:val="20"/>
                <w:szCs w:val="21"/>
                <w:highlight w:val="cyan"/>
                <w:lang w:eastAsia="zh-CN"/>
              </w:rPr>
              <w:t>of D2R transmission,</w:t>
            </w:r>
            <w:r>
              <w:rPr>
                <w:rFonts w:eastAsia="Yu Mincho"/>
                <w:sz w:val="20"/>
                <w:szCs w:val="21"/>
              </w:rPr>
              <w:t>”</w:t>
            </w:r>
            <w:r>
              <w:rPr>
                <w:rFonts w:eastAsia="Yu Mincho" w:hint="eastAsia"/>
                <w:sz w:val="20"/>
                <w:szCs w:val="21"/>
              </w:rPr>
              <w:t xml:space="preserve"> we would like to update as follows. (1) in our contribution, we reported the number of bits without taking into account CRC </w:t>
            </w:r>
            <w:r>
              <w:rPr>
                <w:rFonts w:eastAsia="Yu Mincho"/>
                <w:sz w:val="20"/>
                <w:szCs w:val="21"/>
              </w:rPr>
              <w:t>–</w:t>
            </w:r>
            <w:r>
              <w:rPr>
                <w:rFonts w:eastAsia="Yu Mincho" w:hint="eastAsia"/>
                <w:sz w:val="20"/>
                <w:szCs w:val="21"/>
              </w:rPr>
              <w:t xml:space="preserve"> suggest to update on this as below; (2) our key message is that various requirements depend on device SFO that transmits D2R. Suggest to include this as our reported observation as below.</w:t>
            </w:r>
            <w:r>
              <w:rPr>
                <w:rFonts w:eastAsia="Yu Mincho"/>
                <w:sz w:val="20"/>
                <w:szCs w:val="21"/>
              </w:rPr>
              <w:br/>
            </w:r>
            <w:r>
              <w:rPr>
                <w:rFonts w:eastAsia="等线" w:hint="eastAsia"/>
                <w:b/>
                <w:sz w:val="20"/>
                <w:szCs w:val="21"/>
                <w:lang w:eastAsia="zh-CN"/>
              </w:rPr>
              <w:t>Source [30, Qualcomm] report that f</w:t>
            </w:r>
            <w:r>
              <w:rPr>
                <w:rFonts w:eastAsia="等线"/>
                <w:b/>
                <w:sz w:val="20"/>
                <w:szCs w:val="21"/>
                <w:lang w:eastAsia="zh-CN"/>
              </w:rPr>
              <w:t xml:space="preserve">or D2R with coherent demodulation at reader, the reader needs to estimate the device clock frequency with the accuracy of </w:t>
            </w:r>
            <w:r>
              <w:rPr>
                <w:rFonts w:eastAsia="等线"/>
                <w:b/>
                <w:strike/>
                <w:color w:val="FF0000"/>
                <w:sz w:val="20"/>
                <w:szCs w:val="21"/>
                <w:lang w:eastAsia="zh-CN"/>
              </w:rPr>
              <w:t xml:space="preserve">lower than </w:t>
            </w:r>
            <w:r>
              <w:rPr>
                <w:rFonts w:eastAsia="等线"/>
                <w:b/>
                <w:sz w:val="20"/>
                <w:szCs w:val="21"/>
                <w:lang w:eastAsia="zh-CN"/>
              </w:rPr>
              <w:t>0.5% (5 * 10</w:t>
            </w:r>
            <w:r>
              <w:rPr>
                <w:rFonts w:eastAsia="等线" w:hint="eastAsia"/>
                <w:b/>
                <w:sz w:val="20"/>
                <w:szCs w:val="21"/>
                <w:lang w:eastAsia="zh-CN"/>
              </w:rPr>
              <w:t>^</w:t>
            </w:r>
            <w:r>
              <w:rPr>
                <w:rFonts w:eastAsia="等线"/>
                <w:b/>
                <w:sz w:val="20"/>
                <w:szCs w:val="21"/>
                <w:lang w:eastAsia="zh-CN"/>
              </w:rPr>
              <w:t xml:space="preserve">3 ppm) </w:t>
            </w:r>
            <w:r>
              <w:rPr>
                <w:rFonts w:eastAsia="Yu Mincho" w:hint="eastAsia"/>
                <w:b/>
                <w:color w:val="FF0000"/>
                <w:sz w:val="20"/>
                <w:szCs w:val="21"/>
              </w:rPr>
              <w:t xml:space="preserve">or lower </w:t>
            </w:r>
            <w:r>
              <w:rPr>
                <w:rFonts w:eastAsia="等线"/>
                <w:b/>
                <w:sz w:val="20"/>
                <w:szCs w:val="21"/>
                <w:lang w:eastAsia="zh-CN"/>
              </w:rPr>
              <w:t xml:space="preserve">for a short message (e.g., </w:t>
            </w:r>
            <w:r>
              <w:rPr>
                <w:rFonts w:eastAsia="Yu Mincho" w:hint="eastAsia"/>
                <w:b/>
                <w:color w:val="FF0000"/>
                <w:sz w:val="20"/>
                <w:szCs w:val="21"/>
              </w:rPr>
              <w:t xml:space="preserve">72 </w:t>
            </w:r>
            <w:r>
              <w:rPr>
                <w:rFonts w:eastAsia="等线"/>
                <w:b/>
                <w:strike/>
                <w:color w:val="FF0000"/>
                <w:sz w:val="20"/>
                <w:szCs w:val="21"/>
                <w:lang w:eastAsia="zh-CN"/>
              </w:rPr>
              <w:t>40</w:t>
            </w:r>
            <w:r>
              <w:rPr>
                <w:rFonts w:eastAsia="等线"/>
                <w:b/>
                <w:sz w:val="20"/>
                <w:szCs w:val="21"/>
                <w:lang w:eastAsia="zh-CN"/>
              </w:rPr>
              <w:t xml:space="preserve"> bits after </w:t>
            </w:r>
            <w:r>
              <w:rPr>
                <w:rFonts w:eastAsia="Yu Mincho" w:hint="eastAsia"/>
                <w:b/>
                <w:color w:val="FF0000"/>
                <w:sz w:val="20"/>
                <w:szCs w:val="21"/>
              </w:rPr>
              <w:t>CRC/</w:t>
            </w:r>
            <w:r>
              <w:rPr>
                <w:rFonts w:eastAsia="等线"/>
                <w:b/>
                <w:sz w:val="20"/>
                <w:szCs w:val="21"/>
                <w:lang w:eastAsia="zh-CN"/>
              </w:rPr>
              <w:t>coding) and 0.1% (10</w:t>
            </w:r>
            <w:r>
              <w:rPr>
                <w:rFonts w:eastAsia="等线" w:hint="eastAsia"/>
                <w:b/>
                <w:sz w:val="20"/>
                <w:szCs w:val="21"/>
                <w:lang w:eastAsia="zh-CN"/>
              </w:rPr>
              <w:t>^</w:t>
            </w:r>
            <w:r>
              <w:rPr>
                <w:rFonts w:eastAsia="等线"/>
                <w:b/>
                <w:sz w:val="20"/>
                <w:szCs w:val="21"/>
                <w:lang w:eastAsia="zh-CN"/>
              </w:rPr>
              <w:t>3 ppm)</w:t>
            </w:r>
            <w:r>
              <w:rPr>
                <w:rFonts w:eastAsia="Yu Mincho" w:hint="eastAsia"/>
                <w:b/>
                <w:sz w:val="20"/>
                <w:szCs w:val="21"/>
              </w:rPr>
              <w:t xml:space="preserve"> </w:t>
            </w:r>
            <w:r>
              <w:rPr>
                <w:rFonts w:eastAsia="Yu Mincho" w:hint="eastAsia"/>
                <w:b/>
                <w:color w:val="FF0000"/>
                <w:sz w:val="20"/>
                <w:szCs w:val="21"/>
              </w:rPr>
              <w:t>or lower</w:t>
            </w:r>
            <w:r>
              <w:rPr>
                <w:rFonts w:eastAsia="等线"/>
                <w:b/>
                <w:sz w:val="20"/>
                <w:szCs w:val="21"/>
                <w:lang w:eastAsia="zh-CN"/>
              </w:rPr>
              <w:t xml:space="preserve"> for a long message (e.g., </w:t>
            </w:r>
            <w:r>
              <w:rPr>
                <w:rFonts w:eastAsia="Yu Mincho" w:hint="eastAsia"/>
                <w:b/>
                <w:color w:val="FF0000"/>
                <w:sz w:val="20"/>
                <w:szCs w:val="21"/>
              </w:rPr>
              <w:t xml:space="preserve">224 </w:t>
            </w:r>
            <w:r>
              <w:rPr>
                <w:rFonts w:eastAsia="等线"/>
                <w:b/>
                <w:strike/>
                <w:color w:val="FF0000"/>
                <w:sz w:val="20"/>
                <w:szCs w:val="21"/>
                <w:lang w:eastAsia="zh-CN"/>
              </w:rPr>
              <w:t xml:space="preserve">192 </w:t>
            </w:r>
            <w:r>
              <w:rPr>
                <w:rFonts w:eastAsia="等线"/>
                <w:b/>
                <w:sz w:val="20"/>
                <w:szCs w:val="21"/>
                <w:lang w:eastAsia="zh-CN"/>
              </w:rPr>
              <w:t xml:space="preserve">bits after </w:t>
            </w:r>
            <w:r>
              <w:rPr>
                <w:rFonts w:eastAsia="Yu Mincho" w:hint="eastAsia"/>
                <w:b/>
                <w:color w:val="FF0000"/>
                <w:sz w:val="20"/>
                <w:szCs w:val="21"/>
              </w:rPr>
              <w:t>CRC/</w:t>
            </w:r>
            <w:r>
              <w:rPr>
                <w:rFonts w:eastAsia="等线"/>
                <w:b/>
                <w:sz w:val="20"/>
                <w:szCs w:val="21"/>
                <w:lang w:eastAsia="zh-CN"/>
              </w:rPr>
              <w:t>coding).</w:t>
            </w:r>
            <w:r>
              <w:rPr>
                <w:rFonts w:eastAsia="Yu Mincho" w:hint="eastAsia"/>
                <w:b/>
                <w:sz w:val="20"/>
                <w:szCs w:val="21"/>
              </w:rPr>
              <w:t xml:space="preserve"> </w:t>
            </w:r>
            <w:r>
              <w:rPr>
                <w:rFonts w:eastAsia="Yu Mincho" w:hint="eastAsia"/>
                <w:b/>
                <w:color w:val="FF0000"/>
                <w:sz w:val="20"/>
                <w:szCs w:val="21"/>
              </w:rPr>
              <w:t>The source further reports that design of D2R amble(s) (e.g., overhead) and the correspondingly required reader</w:t>
            </w:r>
            <w:r>
              <w:rPr>
                <w:rFonts w:eastAsia="Yu Mincho"/>
                <w:b/>
                <w:color w:val="FF0000"/>
                <w:sz w:val="20"/>
                <w:szCs w:val="21"/>
              </w:rPr>
              <w:t>’</w:t>
            </w:r>
            <w:r>
              <w:rPr>
                <w:rFonts w:eastAsia="Yu Mincho" w:hint="eastAsia"/>
                <w:b/>
                <w:color w:val="FF0000"/>
                <w:sz w:val="20"/>
                <w:szCs w:val="21"/>
              </w:rPr>
              <w:t xml:space="preserve">s process complexity for the estimation depend on the sampling clock accuracy that the device uses for D2R. </w:t>
            </w:r>
          </w:p>
          <w:p w14:paraId="465299BC" w14:textId="77777777" w:rsidR="00565BE9" w:rsidRDefault="00565BE9">
            <w:pPr>
              <w:adjustRightInd w:val="0"/>
              <w:snapToGrid w:val="0"/>
              <w:spacing w:afterLines="50" w:after="120" w:line="240" w:lineRule="auto"/>
              <w:rPr>
                <w:rFonts w:eastAsia="Yu Mincho"/>
                <w:szCs w:val="21"/>
                <w:lang w:eastAsia="ja-JP"/>
              </w:rPr>
            </w:pPr>
          </w:p>
          <w:p w14:paraId="69E08A6D" w14:textId="77777777" w:rsidR="00565BE9" w:rsidRDefault="00B4267D">
            <w:pPr>
              <w:pStyle w:val="aff4"/>
              <w:numPr>
                <w:ilvl w:val="0"/>
                <w:numId w:val="34"/>
              </w:numPr>
              <w:adjustRightInd w:val="0"/>
              <w:snapToGrid w:val="0"/>
              <w:spacing w:afterLines="50" w:after="120" w:line="240" w:lineRule="auto"/>
              <w:rPr>
                <w:rFonts w:eastAsia="Yu Mincho"/>
                <w:szCs w:val="21"/>
                <w:lang w:val="en-GB"/>
              </w:rPr>
            </w:pPr>
            <w:r>
              <w:rPr>
                <w:rFonts w:eastAsia="Yu Mincho" w:hint="eastAsia"/>
                <w:sz w:val="20"/>
                <w:szCs w:val="18"/>
              </w:rPr>
              <w:t xml:space="preserve">In our understanding, all the </w:t>
            </w:r>
            <w:proofErr w:type="gramStart"/>
            <w:r>
              <w:rPr>
                <w:rFonts w:eastAsia="Yu Mincho" w:hint="eastAsia"/>
                <w:sz w:val="20"/>
                <w:szCs w:val="18"/>
              </w:rPr>
              <w:t>companies</w:t>
            </w:r>
            <w:proofErr w:type="gramEnd"/>
            <w:r>
              <w:rPr>
                <w:rFonts w:eastAsia="Yu Mincho" w:hint="eastAsia"/>
                <w:sz w:val="20"/>
                <w:szCs w:val="18"/>
              </w:rPr>
              <w:t xml:space="preserve"> evaluations assume no or negligible CFO. Suggest to clarify this somewhere, e.g. at the very beginning, as follows. </w:t>
            </w:r>
          </w:p>
          <w:p w14:paraId="662B5C39" w14:textId="77777777" w:rsidR="00565BE9" w:rsidRDefault="00B4267D">
            <w:pPr>
              <w:pStyle w:val="aff4"/>
              <w:rPr>
                <w:rFonts w:eastAsia="Yu Mincho"/>
                <w:szCs w:val="21"/>
                <w:lang w:val="en-GB"/>
              </w:rPr>
            </w:pPr>
            <w:r>
              <w:rPr>
                <w:rFonts w:hint="eastAsia"/>
                <w:b/>
                <w:lang w:eastAsia="zh-CN"/>
              </w:rPr>
              <w:t xml:space="preserve">FL1 High Priority </w:t>
            </w:r>
            <w:r>
              <w:rPr>
                <w:rFonts w:eastAsia="等线"/>
                <w:b/>
                <w:lang w:eastAsia="zh-CN"/>
              </w:rPr>
              <w:t>Proposal 3.</w:t>
            </w:r>
            <w:r>
              <w:rPr>
                <w:rFonts w:eastAsia="等线" w:hint="eastAsia"/>
                <w:b/>
                <w:lang w:eastAsia="zh-CN"/>
              </w:rPr>
              <w:t>2-</w:t>
            </w:r>
            <w:r>
              <w:rPr>
                <w:rFonts w:eastAsia="等线"/>
                <w:b/>
                <w:lang w:eastAsia="zh-CN"/>
              </w:rPr>
              <w:t xml:space="preserve">1: </w:t>
            </w:r>
            <w:r>
              <w:rPr>
                <w:rFonts w:eastAsia="等线" w:hint="eastAsia"/>
                <w:b/>
                <w:lang w:eastAsia="zh-CN"/>
              </w:rPr>
              <w:t>Capture following observations</w:t>
            </w:r>
            <w:r>
              <w:rPr>
                <w:rFonts w:eastAsia="Yu Mincho" w:hint="eastAsia"/>
                <w:b/>
              </w:rPr>
              <w:t xml:space="preserve"> </w:t>
            </w:r>
            <w:r>
              <w:rPr>
                <w:rFonts w:eastAsia="等线" w:hint="eastAsia"/>
                <w:b/>
                <w:lang w:eastAsia="zh-CN"/>
              </w:rPr>
              <w:t>in the TR 38.769</w:t>
            </w:r>
            <w:r>
              <w:rPr>
                <w:rFonts w:eastAsia="Yu Mincho" w:hint="eastAsia"/>
                <w:b/>
                <w:color w:val="FF0000"/>
              </w:rPr>
              <w:t>. The observations are for the case where CFO is assumed to be zero or negligible.</w:t>
            </w:r>
          </w:p>
          <w:p w14:paraId="287DF4BD" w14:textId="77777777" w:rsidR="00565BE9" w:rsidRDefault="00565BE9">
            <w:pPr>
              <w:adjustRightInd w:val="0"/>
              <w:snapToGrid w:val="0"/>
              <w:spacing w:afterLines="50" w:after="120" w:line="240" w:lineRule="auto"/>
              <w:rPr>
                <w:rFonts w:eastAsia="Yu Mincho"/>
                <w:szCs w:val="21"/>
                <w:lang w:eastAsia="ja-JP"/>
              </w:rPr>
            </w:pPr>
          </w:p>
        </w:tc>
      </w:tr>
      <w:tr w:rsidR="00565BE9" w14:paraId="6BF4E31A" w14:textId="77777777">
        <w:tc>
          <w:tcPr>
            <w:tcW w:w="1479" w:type="dxa"/>
          </w:tcPr>
          <w:p w14:paraId="66E26FFC" w14:textId="77777777" w:rsidR="00565BE9" w:rsidRDefault="00B4267D">
            <w:pPr>
              <w:adjustRightInd w:val="0"/>
              <w:snapToGrid w:val="0"/>
              <w:spacing w:after="50" w:line="240" w:lineRule="auto"/>
              <w:jc w:val="left"/>
              <w:rPr>
                <w:rFonts w:eastAsia="Yu Mincho"/>
                <w:lang w:val="en-US" w:eastAsia="ja-JP"/>
              </w:rPr>
            </w:pPr>
            <w:r>
              <w:rPr>
                <w:rFonts w:eastAsia="等线"/>
                <w:lang w:val="en-US" w:eastAsia="zh-CN"/>
              </w:rPr>
              <w:t>CMCC</w:t>
            </w:r>
          </w:p>
        </w:tc>
        <w:tc>
          <w:tcPr>
            <w:tcW w:w="1039" w:type="dxa"/>
          </w:tcPr>
          <w:p w14:paraId="17EF0047" w14:textId="77777777" w:rsidR="00565BE9" w:rsidRDefault="00B4267D">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46EA5339" w14:textId="77777777" w:rsidR="00565BE9" w:rsidRDefault="00B4267D">
            <w:pPr>
              <w:adjustRightInd w:val="0"/>
              <w:snapToGrid w:val="0"/>
              <w:spacing w:after="50" w:line="240" w:lineRule="auto"/>
              <w:jc w:val="left"/>
              <w:rPr>
                <w:rFonts w:eastAsia="等线"/>
                <w:lang w:val="en-US" w:eastAsia="zh-CN"/>
              </w:rPr>
            </w:pPr>
            <w:r>
              <w:rPr>
                <w:rFonts w:eastAsia="等线" w:hint="eastAsia"/>
                <w:lang w:val="en-US" w:eastAsia="zh-CN"/>
              </w:rPr>
              <w:t>We are generally fine with the layout. Some comments:</w:t>
            </w:r>
          </w:p>
          <w:p w14:paraId="26878AB9" w14:textId="77777777" w:rsidR="00565BE9" w:rsidRDefault="00B4267D">
            <w:pPr>
              <w:pStyle w:val="aff4"/>
              <w:numPr>
                <w:ilvl w:val="0"/>
                <w:numId w:val="31"/>
              </w:numPr>
              <w:adjustRightInd w:val="0"/>
              <w:snapToGrid w:val="0"/>
              <w:spacing w:after="50" w:line="240" w:lineRule="auto"/>
              <w:jc w:val="left"/>
              <w:rPr>
                <w:rFonts w:ascii="Times New Roman" w:eastAsia="等线" w:hAnsi="Times New Roman" w:cs="Times New Roman"/>
                <w:lang w:eastAsia="zh-CN"/>
              </w:rPr>
            </w:pPr>
            <w:r>
              <w:rPr>
                <w:rFonts w:eastAsia="等线" w:hint="eastAsia"/>
                <w:lang w:eastAsia="zh-CN"/>
              </w:rPr>
              <w:t xml:space="preserve">Regarding the </w:t>
            </w:r>
            <w:r>
              <w:rPr>
                <w:rFonts w:eastAsia="等线" w:hint="eastAsia"/>
                <w:b/>
                <w:highlight w:val="cyan"/>
                <w:lang w:eastAsia="zh-CN"/>
              </w:rPr>
              <w:t xml:space="preserve">coherent </w:t>
            </w:r>
            <w:r>
              <w:rPr>
                <w:rFonts w:eastAsia="等线"/>
                <w:b/>
                <w:highlight w:val="cyan"/>
                <w:lang w:eastAsia="zh-CN"/>
              </w:rPr>
              <w:t>detection</w:t>
            </w:r>
            <w:r>
              <w:rPr>
                <w:rFonts w:eastAsia="等线" w:hint="eastAsia"/>
                <w:b/>
                <w:highlight w:val="cyan"/>
                <w:lang w:eastAsia="zh-CN"/>
              </w:rPr>
              <w:t xml:space="preserve"> of PDRCH with medium payload such as 96bits</w:t>
            </w:r>
            <w:r>
              <w:rPr>
                <w:rFonts w:eastAsia="等线" w:hint="eastAsia"/>
                <w:b/>
                <w:lang w:eastAsia="zh-CN"/>
              </w:rPr>
              <w:t xml:space="preserve"> </w:t>
            </w:r>
            <w:r>
              <w:rPr>
                <w:rFonts w:eastAsia="等线" w:hint="eastAsia"/>
                <w:bCs/>
                <w:lang w:eastAsia="zh-CN"/>
              </w:rPr>
              <w:t xml:space="preserve">paragraph, we understand that it can capture observations regarding the link </w:t>
            </w:r>
            <w:r>
              <w:rPr>
                <w:rFonts w:eastAsia="等线"/>
                <w:bCs/>
                <w:lang w:eastAsia="zh-CN"/>
              </w:rPr>
              <w:t>performance</w:t>
            </w:r>
            <w:r>
              <w:rPr>
                <w:rFonts w:eastAsia="等线" w:hint="eastAsia"/>
                <w:bCs/>
                <w:lang w:eastAsia="zh-CN"/>
              </w:rPr>
              <w:t xml:space="preserve"> based on different amble options. On the other hand, as the performance is dependent on different assumptions on device SFO, we can also capture something about that. In our contribution, we provide link performance results considering 10% SFO and 1% SFO at device </w:t>
            </w:r>
            <w:r>
              <w:rPr>
                <w:rFonts w:eastAsia="等线"/>
                <w:bCs/>
                <w:lang w:eastAsia="zh-CN"/>
              </w:rPr>
              <w:t>side</w:t>
            </w:r>
            <w:r>
              <w:rPr>
                <w:rFonts w:eastAsia="等线" w:hint="eastAsia"/>
                <w:bCs/>
                <w:lang w:eastAsia="zh-CN"/>
              </w:rPr>
              <w:t xml:space="preserve"> based on the same hypothesis on SFO rough </w:t>
            </w:r>
            <w:r>
              <w:rPr>
                <w:rFonts w:eastAsia="等线"/>
                <w:bCs/>
                <w:lang w:eastAsia="zh-CN"/>
              </w:rPr>
              <w:t>estimation</w:t>
            </w:r>
            <w:r>
              <w:rPr>
                <w:rFonts w:eastAsia="等线" w:hint="eastAsia"/>
                <w:bCs/>
                <w:lang w:eastAsia="zh-CN"/>
              </w:rPr>
              <w:t xml:space="preserve"> at reader side, and we think it would be better to capture that. Suggest changes:</w:t>
            </w:r>
          </w:p>
          <w:p w14:paraId="38E1ACF4" w14:textId="77777777" w:rsidR="00565BE9" w:rsidRDefault="00B4267D">
            <w:pPr>
              <w:pStyle w:val="aff4"/>
              <w:numPr>
                <w:ilvl w:val="1"/>
                <w:numId w:val="31"/>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b/>
                <w:kern w:val="0"/>
                <w:sz w:val="20"/>
                <w:szCs w:val="20"/>
                <w:lang w:val="en-GB" w:eastAsia="zh-CN"/>
              </w:rPr>
              <w:t>Source [5</w:t>
            </w:r>
            <w:r>
              <w:rPr>
                <w:rFonts w:ascii="Times New Roman" w:eastAsia="等线" w:hAnsi="Times New Roman" w:cs="Times New Roman" w:hint="eastAsia"/>
                <w:b/>
                <w:kern w:val="0"/>
                <w:sz w:val="20"/>
                <w:szCs w:val="20"/>
                <w:lang w:val="en-GB" w:eastAsia="zh-CN"/>
              </w:rPr>
              <w:t>, CMCC</w:t>
            </w:r>
            <w:r>
              <w:rPr>
                <w:rFonts w:ascii="Times New Roman" w:eastAsia="等线" w:hAnsi="Times New Roman" w:cs="Times New Roman"/>
                <w:b/>
                <w:kern w:val="0"/>
                <w:sz w:val="20"/>
                <w:szCs w:val="20"/>
                <w:lang w:val="en-GB" w:eastAsia="zh-CN"/>
              </w:rPr>
              <w:t xml:space="preserve">] observed that </w:t>
            </w:r>
            <w:r>
              <w:rPr>
                <w:rFonts w:ascii="Times New Roman" w:eastAsia="等线" w:hAnsi="Times New Roman" w:cs="Times New Roman" w:hint="eastAsia"/>
                <w:b/>
                <w:kern w:val="0"/>
                <w:sz w:val="20"/>
                <w:szCs w:val="20"/>
                <w:lang w:val="en-GB" w:eastAsia="zh-CN"/>
              </w:rPr>
              <w:t>w</w:t>
            </w:r>
            <w:r>
              <w:rPr>
                <w:rFonts w:ascii="Times New Roman" w:eastAsia="等线" w:hAnsi="Times New Roman" w:cs="Times New Roman"/>
                <w:b/>
                <w:kern w:val="0"/>
                <w:sz w:val="20"/>
                <w:szCs w:val="20"/>
                <w:lang w:val="en-GB" w:eastAsia="zh-CN"/>
              </w:rPr>
              <w:t>ith up to 10% SFO</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 xml:space="preserve">Option 3 </w:t>
            </w:r>
            <w:r>
              <w:rPr>
                <w:rFonts w:ascii="Times New Roman" w:eastAsia="等线" w:hAnsi="Times New Roman" w:cs="Times New Roman" w:hint="eastAsia"/>
                <w:b/>
                <w:kern w:val="0"/>
                <w:sz w:val="20"/>
                <w:szCs w:val="20"/>
                <w:lang w:val="en-GB" w:eastAsia="zh-CN"/>
              </w:rPr>
              <w:t xml:space="preserve">allows reader to </w:t>
            </w:r>
            <w:r>
              <w:rPr>
                <w:rFonts w:ascii="Times New Roman" w:eastAsia="等线" w:hAnsi="Times New Roman" w:cs="Times New Roman"/>
                <w:b/>
                <w:kern w:val="0"/>
                <w:sz w:val="20"/>
                <w:szCs w:val="20"/>
                <w:lang w:val="en-GB" w:eastAsia="zh-CN"/>
              </w:rPr>
              <w:t xml:space="preserve">precisely search and detect the SFO with 0.03% residual SFO </w:t>
            </w:r>
            <w:r>
              <w:rPr>
                <w:rFonts w:ascii="Times New Roman" w:eastAsia="等线" w:hAnsi="Times New Roman" w:cs="Times New Roman" w:hint="eastAsia"/>
                <w:b/>
                <w:kern w:val="0"/>
                <w:sz w:val="20"/>
                <w:szCs w:val="20"/>
                <w:lang w:val="en-GB" w:eastAsia="zh-CN"/>
              </w:rPr>
              <w:t>at</w:t>
            </w:r>
            <w:r>
              <w:rPr>
                <w:rFonts w:ascii="Times New Roman" w:eastAsia="等线" w:hAnsi="Times New Roman" w:cs="Times New Roman"/>
                <w:b/>
                <w:kern w:val="0"/>
                <w:sz w:val="20"/>
                <w:szCs w:val="20"/>
                <w:lang w:val="en-GB" w:eastAsia="zh-CN"/>
              </w:rPr>
              <w:t xml:space="preserve"> -3dB SNR TDL-A channel, achiev</w:t>
            </w:r>
            <w:r>
              <w:rPr>
                <w:rFonts w:ascii="Times New Roman" w:eastAsia="等线" w:hAnsi="Times New Roman" w:cs="Times New Roman" w:hint="eastAsia"/>
                <w:b/>
                <w:kern w:val="0"/>
                <w:sz w:val="20"/>
                <w:szCs w:val="20"/>
                <w:lang w:val="en-GB" w:eastAsia="zh-CN"/>
              </w:rPr>
              <w:t>ing</w:t>
            </w:r>
            <w:r>
              <w:rPr>
                <w:rFonts w:ascii="Times New Roman" w:eastAsia="等线" w:hAnsi="Times New Roman" w:cs="Times New Roman"/>
                <w:b/>
                <w:kern w:val="0"/>
                <w:sz w:val="20"/>
                <w:szCs w:val="20"/>
                <w:lang w:val="en-GB" w:eastAsia="zh-CN"/>
              </w:rPr>
              <w:t xml:space="preserve"> 10% BLER -2.44dB SNR for </w:t>
            </w:r>
            <w:r>
              <w:rPr>
                <w:rFonts w:ascii="Times New Roman" w:eastAsia="等线" w:hAnsi="Times New Roman" w:cs="Times New Roman"/>
                <w:b/>
                <w:kern w:val="0"/>
                <w:sz w:val="20"/>
                <w:szCs w:val="20"/>
                <w:lang w:val="en-GB" w:eastAsia="zh-CN"/>
              </w:rPr>
              <w:lastRenderedPageBreak/>
              <w:t xml:space="preserve">~1 kbps </w:t>
            </w:r>
            <w:r>
              <w:rPr>
                <w:rFonts w:ascii="Times New Roman" w:eastAsia="等线" w:hAnsi="Times New Roman" w:cs="Times New Roman" w:hint="eastAsia"/>
                <w:b/>
                <w:kern w:val="0"/>
                <w:sz w:val="20"/>
                <w:szCs w:val="20"/>
                <w:lang w:val="en-GB" w:eastAsia="zh-CN"/>
              </w:rPr>
              <w:t xml:space="preserve">data rate </w:t>
            </w:r>
            <w:r>
              <w:rPr>
                <w:rFonts w:ascii="Times New Roman" w:eastAsia="等线" w:hAnsi="Times New Roman" w:cs="Times New Roman"/>
                <w:b/>
                <w:kern w:val="0"/>
                <w:sz w:val="20"/>
                <w:szCs w:val="20"/>
                <w:lang w:val="en-GB" w:eastAsia="zh-CN"/>
              </w:rPr>
              <w:t>and -2.17 dB for ~6 kbps</w:t>
            </w:r>
            <w:r>
              <w:rPr>
                <w:rFonts w:ascii="Times New Roman" w:eastAsia="等线" w:hAnsi="Times New Roman" w:cs="Times New Roman" w:hint="eastAsia"/>
                <w:b/>
                <w:kern w:val="0"/>
                <w:sz w:val="20"/>
                <w:szCs w:val="20"/>
                <w:lang w:val="en-GB" w:eastAsia="zh-CN"/>
              </w:rPr>
              <w:t xml:space="preserve"> data rate</w:t>
            </w:r>
            <w:r>
              <w:rPr>
                <w:rFonts w:ascii="Times New Roman" w:eastAsia="等线" w:hAnsi="Times New Roman" w:cs="Times New Roman" w:hint="eastAsia"/>
                <w:b/>
                <w:color w:val="FF0000"/>
                <w:kern w:val="0"/>
                <w:sz w:val="20"/>
                <w:szCs w:val="20"/>
                <w:lang w:val="en-GB" w:eastAsia="zh-CN"/>
              </w:rPr>
              <w:t>, which is sufficient to reach a satisfactory coverage</w:t>
            </w:r>
            <w:r>
              <w:rPr>
                <w:rFonts w:ascii="Times New Roman" w:eastAsia="等线" w:hAnsi="Times New Roman" w:cs="Times New Roman"/>
                <w:b/>
                <w:color w:val="FF0000"/>
                <w:kern w:val="0"/>
                <w:sz w:val="20"/>
                <w:szCs w:val="20"/>
                <w:lang w:val="en-GB" w:eastAsia="zh-CN"/>
              </w:rPr>
              <w:t>.</w:t>
            </w:r>
            <w:r>
              <w:rPr>
                <w:rFonts w:ascii="Times New Roman" w:eastAsia="等线" w:hAnsi="Times New Roman" w:cs="Times New Roman" w:hint="eastAsia"/>
                <w:b/>
                <w:color w:val="FF0000"/>
                <w:kern w:val="0"/>
                <w:sz w:val="20"/>
                <w:szCs w:val="20"/>
                <w:lang w:val="en-GB" w:eastAsia="zh-CN"/>
              </w:rPr>
              <w:t xml:space="preserve"> Source [5, CMCC] further observed that when the reader adopts same number of SFO hypothesis based on preamble, with 1% SFO, Option 3 can achieve 10% BLER at -4.27 dB SNR for ~1 kbps and at -4.29 dB SNR for ~6 kbps, which provides 1~2 dB performance gain when compared to 10% SFO. The performance gain is marginal and at the cost of significant increase of device power consumption, implementation complexity and resource overhead.</w:t>
            </w:r>
          </w:p>
          <w:p w14:paraId="04268DC6" w14:textId="77777777" w:rsidR="00565BE9" w:rsidRDefault="00B4267D">
            <w:pPr>
              <w:pStyle w:val="aff4"/>
              <w:numPr>
                <w:ilvl w:val="0"/>
                <w:numId w:val="31"/>
              </w:numPr>
              <w:adjustRightInd w:val="0"/>
              <w:snapToGrid w:val="0"/>
              <w:spacing w:after="50" w:line="240" w:lineRule="auto"/>
              <w:jc w:val="left"/>
              <w:rPr>
                <w:rFonts w:ascii="Times New Roman" w:eastAsia="等线" w:hAnsi="Times New Roman" w:cs="Times New Roman"/>
                <w:lang w:eastAsia="zh-CN"/>
              </w:rPr>
            </w:pPr>
            <w:r>
              <w:rPr>
                <w:rFonts w:ascii="Times New Roman" w:eastAsia="等线" w:hAnsi="Times New Roman" w:cs="Times New Roman" w:hint="eastAsia"/>
                <w:lang w:eastAsia="zh-CN"/>
              </w:rPr>
              <w:t xml:space="preserve">Except </w:t>
            </w:r>
            <w:r>
              <w:rPr>
                <w:rFonts w:ascii="Times New Roman" w:eastAsia="等线" w:hAnsi="Times New Roman" w:cs="Times New Roman"/>
                <w:lang w:eastAsia="zh-CN"/>
              </w:rPr>
              <w:t>coherent</w:t>
            </w:r>
            <w:r>
              <w:rPr>
                <w:rFonts w:ascii="Times New Roman" w:eastAsia="等线" w:hAnsi="Times New Roman" w:cs="Times New Roman" w:hint="eastAsia"/>
                <w:lang w:eastAsia="zh-CN"/>
              </w:rPr>
              <w:t xml:space="preserve"> detection </w:t>
            </w:r>
            <w:r>
              <w:rPr>
                <w:rFonts w:ascii="Times New Roman" w:eastAsia="等线" w:hAnsi="Times New Roman" w:cs="Times New Roman"/>
                <w:lang w:eastAsia="zh-CN"/>
              </w:rPr>
              <w:t>and</w:t>
            </w:r>
            <w:r>
              <w:rPr>
                <w:rFonts w:ascii="Times New Roman" w:eastAsia="等线" w:hAnsi="Times New Roman" w:cs="Times New Roman" w:hint="eastAsia"/>
                <w:lang w:eastAsia="zh-CN"/>
              </w:rPr>
              <w:t xml:space="preserve"> synchronization/time tracking, different amble options when different ambles are used for different functionality will have other impact on e.g., </w:t>
            </w:r>
            <w:r>
              <w:rPr>
                <w:rFonts w:ascii="Times New Roman" w:eastAsia="等线" w:hAnsi="Times New Roman" w:cs="Times New Roman"/>
                <w:lang w:eastAsia="zh-CN"/>
              </w:rPr>
              <w:t>resource</w:t>
            </w:r>
            <w:r>
              <w:rPr>
                <w:rFonts w:ascii="Times New Roman" w:eastAsia="等线" w:hAnsi="Times New Roman" w:cs="Times New Roman" w:hint="eastAsia"/>
                <w:lang w:eastAsia="zh-CN"/>
              </w:rPr>
              <w:t xml:space="preserve"> overhead, reader processing pipeline, etc. We wonder whether some observations can be </w:t>
            </w:r>
            <w:proofErr w:type="gramStart"/>
            <w:r>
              <w:rPr>
                <w:rFonts w:ascii="Times New Roman" w:eastAsia="等线" w:hAnsi="Times New Roman" w:cs="Times New Roman" w:hint="eastAsia"/>
                <w:lang w:eastAsia="zh-CN"/>
              </w:rPr>
              <w:t>captured?</w:t>
            </w:r>
            <w:proofErr w:type="gramEnd"/>
          </w:p>
          <w:p w14:paraId="44B4ED00" w14:textId="48F6DF16" w:rsidR="00FB7BEF" w:rsidRPr="00FB7BEF" w:rsidRDefault="00FB7BEF" w:rsidP="00FB7BEF">
            <w:pPr>
              <w:adjustRightInd w:val="0"/>
              <w:snapToGrid w:val="0"/>
              <w:spacing w:after="50" w:line="240" w:lineRule="auto"/>
              <w:jc w:val="left"/>
              <w:rPr>
                <w:rFonts w:eastAsia="等线" w:hint="eastAsia"/>
                <w:lang w:eastAsia="zh-CN"/>
              </w:rPr>
            </w:pPr>
            <w:r w:rsidRPr="00FB7BEF">
              <w:rPr>
                <w:rFonts w:eastAsia="等线" w:hint="eastAsia"/>
                <w:color w:val="00B050"/>
                <w:sz w:val="22"/>
                <w:szCs w:val="22"/>
                <w:lang w:eastAsia="zh-CN"/>
              </w:rPr>
              <w:t xml:space="preserve">FL replies: </w:t>
            </w:r>
            <w:r>
              <w:rPr>
                <w:rFonts w:eastAsia="等线" w:hint="eastAsia"/>
                <w:color w:val="00B050"/>
                <w:sz w:val="22"/>
                <w:szCs w:val="22"/>
                <w:lang w:eastAsia="zh-CN"/>
              </w:rPr>
              <w:t xml:space="preserve">I will kick second round of discussion and please propose your observations and then we can see how to </w:t>
            </w:r>
            <w:r w:rsidRPr="00FB7BEF">
              <w:rPr>
                <w:rFonts w:eastAsia="等线" w:hint="eastAsia"/>
                <w:color w:val="00B050"/>
                <w:sz w:val="22"/>
                <w:szCs w:val="22"/>
                <w:lang w:eastAsia="zh-CN"/>
              </w:rPr>
              <w:t>incorporate it.</w:t>
            </w:r>
          </w:p>
        </w:tc>
      </w:tr>
      <w:tr w:rsidR="00565BE9" w14:paraId="62724702" w14:textId="77777777">
        <w:tc>
          <w:tcPr>
            <w:tcW w:w="1479" w:type="dxa"/>
          </w:tcPr>
          <w:p w14:paraId="2CB94EF0" w14:textId="77777777" w:rsidR="00565BE9" w:rsidRDefault="00B4267D">
            <w:pPr>
              <w:adjustRightInd w:val="0"/>
              <w:snapToGrid w:val="0"/>
              <w:spacing w:after="50" w:line="240" w:lineRule="auto"/>
              <w:jc w:val="left"/>
              <w:rPr>
                <w:rFonts w:eastAsia="等线"/>
                <w:lang w:val="en-US" w:eastAsia="zh-CN"/>
              </w:rPr>
            </w:pPr>
            <w:r>
              <w:rPr>
                <w:rFonts w:eastAsia="等线" w:hint="eastAsia"/>
                <w:lang w:val="en-US" w:eastAsia="zh-CN"/>
              </w:rPr>
              <w:lastRenderedPageBreak/>
              <w:t>S</w:t>
            </w:r>
            <w:r>
              <w:rPr>
                <w:rFonts w:eastAsia="等线"/>
                <w:lang w:val="en-US" w:eastAsia="zh-CN"/>
              </w:rPr>
              <w:t>preadtrum</w:t>
            </w:r>
          </w:p>
        </w:tc>
        <w:tc>
          <w:tcPr>
            <w:tcW w:w="1039" w:type="dxa"/>
          </w:tcPr>
          <w:p w14:paraId="5C1615A4" w14:textId="77777777" w:rsidR="00565BE9" w:rsidRDefault="00B4267D">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r>
              <w:rPr>
                <w:rFonts w:eastAsia="等线"/>
                <w:lang w:val="en-US" w:eastAsia="zh-CN"/>
              </w:rPr>
              <w:t xml:space="preserve"> with comments</w:t>
            </w:r>
          </w:p>
        </w:tc>
        <w:tc>
          <w:tcPr>
            <w:tcW w:w="7116" w:type="dxa"/>
          </w:tcPr>
          <w:p w14:paraId="56492738" w14:textId="77777777" w:rsidR="00565BE9" w:rsidRDefault="00B4267D">
            <w:pPr>
              <w:adjustRightInd w:val="0"/>
              <w:snapToGrid w:val="0"/>
              <w:spacing w:after="50" w:line="240" w:lineRule="auto"/>
              <w:jc w:val="left"/>
              <w:rPr>
                <w:rFonts w:eastAsia="Yu Mincho"/>
                <w:szCs w:val="21"/>
              </w:rPr>
            </w:pPr>
            <w:r>
              <w:rPr>
                <w:rFonts w:eastAsia="等线"/>
                <w:lang w:val="en-US" w:eastAsia="zh-CN"/>
              </w:rPr>
              <w:t xml:space="preserve">We are fine with this </w:t>
            </w:r>
            <w:r>
              <w:rPr>
                <w:rFonts w:eastAsia="Yu Mincho" w:hint="eastAsia"/>
                <w:szCs w:val="21"/>
              </w:rPr>
              <w:t>observation</w:t>
            </w:r>
            <w:r>
              <w:rPr>
                <w:rFonts w:eastAsia="Yu Mincho"/>
                <w:szCs w:val="21"/>
              </w:rPr>
              <w:t xml:space="preserve"> for evaluations.</w:t>
            </w:r>
          </w:p>
          <w:p w14:paraId="4F7265BC" w14:textId="77777777" w:rsidR="00565BE9" w:rsidRDefault="00B4267D">
            <w:pPr>
              <w:adjustRightInd w:val="0"/>
              <w:snapToGrid w:val="0"/>
              <w:spacing w:after="50" w:line="240" w:lineRule="auto"/>
              <w:jc w:val="left"/>
              <w:rPr>
                <w:rFonts w:eastAsia="等线"/>
                <w:lang w:val="en-US" w:eastAsia="zh-CN"/>
              </w:rPr>
            </w:pPr>
            <w:r>
              <w:rPr>
                <w:rFonts w:eastAsia="等线"/>
                <w:lang w:val="en-US" w:eastAsia="zh-CN"/>
              </w:rPr>
              <w:t>In addition to simulation results, we also suggest to capture the following</w:t>
            </w:r>
            <w:r>
              <w:t xml:space="preserve"> </w:t>
            </w:r>
            <w:r>
              <w:rPr>
                <w:rFonts w:eastAsia="等线"/>
                <w:lang w:val="en-US" w:eastAsia="zh-CN"/>
              </w:rPr>
              <w:t>theoretical analysis for D2R amble(s) into TR, as different amble(s) are used for different purpose by different companies:</w:t>
            </w:r>
          </w:p>
          <w:p w14:paraId="72B5C7B1" w14:textId="77777777" w:rsidR="00565BE9" w:rsidRDefault="00B4267D">
            <w:pPr>
              <w:pStyle w:val="aff4"/>
              <w:numPr>
                <w:ilvl w:val="0"/>
                <w:numId w:val="35"/>
              </w:numPr>
              <w:adjustRightInd w:val="0"/>
              <w:snapToGrid w:val="0"/>
              <w:spacing w:afterLines="50" w:after="120" w:line="240" w:lineRule="auto"/>
              <w:contextualSpacing w:val="0"/>
              <w:rPr>
                <w:rFonts w:ascii="Times New Roman" w:eastAsia="Batang" w:hAnsi="Times New Roman" w:cs="Times New Roman"/>
                <w:b/>
                <w:bCs/>
                <w:kern w:val="0"/>
                <w:sz w:val="20"/>
                <w:szCs w:val="20"/>
                <w:lang w:eastAsia="en-US"/>
              </w:rPr>
            </w:pPr>
            <w:r>
              <w:rPr>
                <w:rFonts w:ascii="Times New Roman" w:eastAsia="Batang" w:hAnsi="Times New Roman" w:cs="Times New Roman"/>
                <w:b/>
                <w:bCs/>
                <w:kern w:val="0"/>
                <w:sz w:val="20"/>
                <w:szCs w:val="20"/>
                <w:lang w:eastAsia="en-US"/>
              </w:rPr>
              <w:t xml:space="preserve">D2R amble(s) is used to </w:t>
            </w:r>
          </w:p>
          <w:p w14:paraId="42BACECE" w14:textId="77777777" w:rsidR="00565BE9" w:rsidRDefault="00B4267D">
            <w:pPr>
              <w:pStyle w:val="aff4"/>
              <w:numPr>
                <w:ilvl w:val="1"/>
                <w:numId w:val="35"/>
              </w:numPr>
              <w:adjustRightInd w:val="0"/>
              <w:snapToGrid w:val="0"/>
              <w:spacing w:afterLines="50" w:after="120" w:line="240" w:lineRule="auto"/>
              <w:contextualSpacing w:val="0"/>
              <w:rPr>
                <w:rFonts w:ascii="Times New Roman" w:eastAsia="Batang" w:hAnsi="Times New Roman" w:cs="Times New Roman"/>
                <w:b/>
                <w:bCs/>
                <w:kern w:val="0"/>
                <w:sz w:val="20"/>
                <w:szCs w:val="20"/>
                <w:lang w:eastAsia="en-US"/>
              </w:rPr>
            </w:pPr>
            <w:r>
              <w:rPr>
                <w:rFonts w:ascii="Times New Roman" w:eastAsia="Batang" w:hAnsi="Times New Roman" w:cs="Times New Roman"/>
                <w:b/>
                <w:bCs/>
                <w:kern w:val="0"/>
                <w:sz w:val="20"/>
                <w:szCs w:val="20"/>
                <w:lang w:eastAsia="en-US"/>
              </w:rPr>
              <w:t>determine the final accumulated time offset for the reader to counter the large SFO and achieve fine timing recovery.</w:t>
            </w:r>
            <w:r>
              <w:rPr>
                <w:rFonts w:ascii="Times New Roman" w:eastAsia="Batang" w:hAnsi="Times New Roman" w:cs="Times New Roman" w:hint="eastAsia"/>
                <w:b/>
                <w:bCs/>
                <w:kern w:val="0"/>
                <w:sz w:val="20"/>
                <w:szCs w:val="20"/>
                <w:lang w:eastAsia="en-US"/>
              </w:rPr>
              <w:t xml:space="preserve">  </w:t>
            </w:r>
          </w:p>
          <w:p w14:paraId="139C9845" w14:textId="77777777" w:rsidR="00565BE9" w:rsidRDefault="00B4267D">
            <w:pPr>
              <w:pStyle w:val="aff4"/>
              <w:numPr>
                <w:ilvl w:val="1"/>
                <w:numId w:val="35"/>
              </w:numPr>
              <w:adjustRightInd w:val="0"/>
              <w:snapToGrid w:val="0"/>
              <w:spacing w:afterLines="50" w:after="120" w:line="240" w:lineRule="auto"/>
              <w:contextualSpacing w:val="0"/>
              <w:rPr>
                <w:rFonts w:ascii="Times New Roman" w:eastAsia="Batang" w:hAnsi="Times New Roman" w:cs="Times New Roman"/>
                <w:b/>
                <w:bCs/>
                <w:kern w:val="0"/>
                <w:sz w:val="20"/>
                <w:szCs w:val="20"/>
                <w:lang w:eastAsia="en-US"/>
              </w:rPr>
            </w:pPr>
            <w:r>
              <w:rPr>
                <w:rFonts w:ascii="Times New Roman" w:eastAsia="Batang" w:hAnsi="Times New Roman" w:cs="Times New Roman"/>
                <w:b/>
                <w:bCs/>
                <w:kern w:val="0"/>
                <w:sz w:val="20"/>
                <w:szCs w:val="20"/>
                <w:lang w:eastAsia="en-US"/>
              </w:rPr>
              <w:t>improve the channel estimation of PDRCH, when combined with the channel estimation results of the D2R preamble.</w:t>
            </w:r>
          </w:p>
          <w:p w14:paraId="798A43F6" w14:textId="77777777" w:rsidR="00565BE9" w:rsidRDefault="00B4267D">
            <w:pPr>
              <w:pStyle w:val="aff4"/>
              <w:numPr>
                <w:ilvl w:val="1"/>
                <w:numId w:val="35"/>
              </w:numPr>
              <w:adjustRightInd w:val="0"/>
              <w:snapToGrid w:val="0"/>
              <w:spacing w:afterLines="50" w:after="120" w:line="240" w:lineRule="auto"/>
              <w:contextualSpacing w:val="0"/>
              <w:rPr>
                <w:rFonts w:ascii="Times New Roman" w:eastAsia="Batang" w:hAnsi="Times New Roman" w:cs="Times New Roman"/>
                <w:b/>
                <w:bCs/>
                <w:kern w:val="0"/>
                <w:sz w:val="20"/>
                <w:szCs w:val="20"/>
                <w:lang w:eastAsia="en-US"/>
              </w:rPr>
            </w:pPr>
            <w:r>
              <w:rPr>
                <w:rFonts w:ascii="Times New Roman" w:eastAsia="Batang" w:hAnsi="Times New Roman" w:cs="Times New Roman"/>
                <w:b/>
                <w:bCs/>
                <w:kern w:val="0"/>
                <w:sz w:val="20"/>
                <w:szCs w:val="20"/>
                <w:lang w:eastAsia="en-US"/>
              </w:rPr>
              <w:t>acquire the end of the PDRCH transmission for D2R postamble.</w:t>
            </w:r>
          </w:p>
          <w:p w14:paraId="485E3DB6" w14:textId="7ABC0B89" w:rsidR="00565BE9" w:rsidRDefault="00FB7BEF">
            <w:pPr>
              <w:adjustRightInd w:val="0"/>
              <w:snapToGrid w:val="0"/>
              <w:spacing w:after="50" w:line="240" w:lineRule="auto"/>
              <w:jc w:val="left"/>
              <w:rPr>
                <w:rFonts w:eastAsia="等线"/>
                <w:lang w:val="en-US" w:eastAsia="zh-CN"/>
              </w:rPr>
            </w:pPr>
            <w:r w:rsidRPr="00FB7BEF">
              <w:rPr>
                <w:rFonts w:eastAsia="等线" w:hint="eastAsia"/>
                <w:color w:val="00B050"/>
                <w:lang w:val="en-US" w:eastAsia="zh-CN"/>
              </w:rPr>
              <w:t xml:space="preserve">FL replies: Thanks. </w:t>
            </w:r>
            <w:r>
              <w:rPr>
                <w:rFonts w:eastAsia="等线" w:hint="eastAsia"/>
                <w:color w:val="00B050"/>
                <w:lang w:val="en-US" w:eastAsia="zh-CN"/>
              </w:rPr>
              <w:t>W</w:t>
            </w:r>
            <w:r w:rsidRPr="00FB7BEF">
              <w:rPr>
                <w:rFonts w:eastAsia="等线" w:hint="eastAsia"/>
                <w:color w:val="00B050"/>
                <w:lang w:val="en-US" w:eastAsia="zh-CN"/>
              </w:rPr>
              <w:t xml:space="preserve">e already have </w:t>
            </w:r>
            <w:proofErr w:type="gramStart"/>
            <w:r w:rsidRPr="00FB7BEF">
              <w:rPr>
                <w:rFonts w:eastAsia="等线" w:hint="eastAsia"/>
                <w:color w:val="00B050"/>
                <w:lang w:val="en-US" w:eastAsia="zh-CN"/>
              </w:rPr>
              <w:t>agreement</w:t>
            </w:r>
            <w:proofErr w:type="gramEnd"/>
            <w:r w:rsidRPr="00FB7BEF">
              <w:rPr>
                <w:rFonts w:eastAsia="等线" w:hint="eastAsia"/>
                <w:color w:val="00B050"/>
                <w:lang w:val="en-US" w:eastAsia="zh-CN"/>
              </w:rPr>
              <w:t xml:space="preserve"> for D2R preamble and </w:t>
            </w:r>
            <w:proofErr w:type="spellStart"/>
            <w:r w:rsidRPr="00FB7BEF">
              <w:rPr>
                <w:rFonts w:eastAsia="等线" w:hint="eastAsia"/>
                <w:color w:val="00B050"/>
                <w:lang w:val="en-US" w:eastAsia="zh-CN"/>
              </w:rPr>
              <w:t>midamble</w:t>
            </w:r>
            <w:proofErr w:type="spellEnd"/>
            <w:r w:rsidRPr="00FB7BEF">
              <w:rPr>
                <w:rFonts w:eastAsia="等线" w:hint="eastAsia"/>
                <w:color w:val="00B050"/>
                <w:lang w:val="en-US" w:eastAsia="zh-CN"/>
              </w:rPr>
              <w:t xml:space="preserve"> that can be used at least for time tracking, channel estimation, interference estimation For D2R </w:t>
            </w:r>
            <w:proofErr w:type="spellStart"/>
            <w:r w:rsidRPr="00FB7BEF">
              <w:rPr>
                <w:rFonts w:eastAsia="等线" w:hint="eastAsia"/>
                <w:color w:val="00B050"/>
                <w:lang w:val="en-US" w:eastAsia="zh-CN"/>
              </w:rPr>
              <w:t>postamble</w:t>
            </w:r>
            <w:proofErr w:type="spellEnd"/>
            <w:r w:rsidRPr="00FB7BEF">
              <w:rPr>
                <w:rFonts w:eastAsia="等线" w:hint="eastAsia"/>
                <w:color w:val="00B050"/>
                <w:lang w:val="en-US" w:eastAsia="zh-CN"/>
              </w:rPr>
              <w:t xml:space="preserve">, we have agreement that it is one option for reader to identify the end of D2R transmission. But </w:t>
            </w:r>
            <w:r w:rsidRPr="00FB7BEF">
              <w:rPr>
                <w:rFonts w:eastAsia="等线"/>
                <w:color w:val="00B050"/>
                <w:lang w:val="en-US" w:eastAsia="zh-CN"/>
              </w:rPr>
              <w:t>I</w:t>
            </w:r>
            <w:r w:rsidRPr="00FB7BEF">
              <w:rPr>
                <w:rFonts w:eastAsia="等线" w:hint="eastAsia"/>
                <w:color w:val="00B050"/>
                <w:lang w:val="en-US" w:eastAsia="zh-CN"/>
              </w:rPr>
              <w:t xml:space="preserve"> am not sure we can have consensus on whether </w:t>
            </w:r>
            <w:proofErr w:type="spellStart"/>
            <w:r w:rsidRPr="00FB7BEF">
              <w:rPr>
                <w:rFonts w:eastAsia="等线" w:hint="eastAsia"/>
                <w:color w:val="00B050"/>
                <w:lang w:val="en-US" w:eastAsia="zh-CN"/>
              </w:rPr>
              <w:t>postamble</w:t>
            </w:r>
            <w:proofErr w:type="spellEnd"/>
            <w:r w:rsidRPr="00FB7BEF">
              <w:rPr>
                <w:rFonts w:eastAsia="等线" w:hint="eastAsia"/>
                <w:color w:val="00B050"/>
                <w:lang w:val="en-US" w:eastAsia="zh-CN"/>
              </w:rPr>
              <w:t xml:space="preserve"> is needed for the similar purpose as D2R </w:t>
            </w:r>
            <w:r w:rsidRPr="00FB7BEF">
              <w:rPr>
                <w:rFonts w:eastAsia="等线"/>
                <w:color w:val="00B050"/>
                <w:lang w:val="en-US" w:eastAsia="zh-CN"/>
              </w:rPr>
              <w:t>preamble</w:t>
            </w:r>
            <w:r w:rsidRPr="00FB7BEF">
              <w:rPr>
                <w:rFonts w:eastAsia="等线" w:hint="eastAsia"/>
                <w:color w:val="00B050"/>
                <w:lang w:val="en-US" w:eastAsia="zh-CN"/>
              </w:rPr>
              <w:t xml:space="preserve"> and </w:t>
            </w:r>
            <w:proofErr w:type="spellStart"/>
            <w:r w:rsidRPr="00FB7BEF">
              <w:rPr>
                <w:rFonts w:eastAsia="等线" w:hint="eastAsia"/>
                <w:color w:val="00B050"/>
                <w:lang w:val="en-US" w:eastAsia="zh-CN"/>
              </w:rPr>
              <w:t>midamble</w:t>
            </w:r>
            <w:proofErr w:type="spellEnd"/>
            <w:r w:rsidRPr="00FB7BEF">
              <w:rPr>
                <w:rFonts w:eastAsia="等线" w:hint="eastAsia"/>
                <w:color w:val="00B050"/>
                <w:lang w:val="en-US" w:eastAsia="zh-CN"/>
              </w:rPr>
              <w:t xml:space="preserve"> as summarized in the </w:t>
            </w:r>
            <w:r w:rsidRPr="00FB7BEF">
              <w:rPr>
                <w:rFonts w:eastAsia="等线"/>
                <w:color w:val="00B050"/>
                <w:lang w:val="en-US" w:eastAsia="zh-CN"/>
              </w:rPr>
              <w:t>paragra</w:t>
            </w:r>
            <w:r w:rsidRPr="00FB7BEF">
              <w:rPr>
                <w:rFonts w:eastAsia="等线" w:hint="eastAsia"/>
                <w:color w:val="00B050"/>
                <w:lang w:val="en-US" w:eastAsia="zh-CN"/>
              </w:rPr>
              <w:t xml:space="preserve">ph before the </w:t>
            </w:r>
            <w:r w:rsidRPr="00FB7BEF">
              <w:rPr>
                <w:rFonts w:eastAsia="等线" w:hint="eastAsia"/>
                <w:b/>
                <w:color w:val="00B050"/>
                <w:lang w:eastAsia="zh-CN"/>
              </w:rPr>
              <w:t xml:space="preserve">FL1 High Priority </w:t>
            </w:r>
            <w:r w:rsidRPr="00FB7BEF">
              <w:rPr>
                <w:rFonts w:eastAsia="等线"/>
                <w:b/>
                <w:color w:val="00B050"/>
                <w:lang w:eastAsia="zh-CN"/>
              </w:rPr>
              <w:t>Proposal 3.</w:t>
            </w:r>
            <w:r w:rsidRPr="00FB7BEF">
              <w:rPr>
                <w:rFonts w:eastAsia="等线" w:hint="eastAsia"/>
                <w:b/>
                <w:color w:val="00B050"/>
                <w:lang w:eastAsia="zh-CN"/>
              </w:rPr>
              <w:t xml:space="preserve">2-2 </w:t>
            </w:r>
            <w:r w:rsidRPr="00FB7BEF">
              <w:rPr>
                <w:rFonts w:eastAsia="等线"/>
                <w:b/>
                <w:color w:val="00B050"/>
                <w:lang w:eastAsia="zh-CN"/>
              </w:rPr>
              <w:t xml:space="preserve">“Some companies think the functions of the D2R </w:t>
            </w:r>
            <w:proofErr w:type="spellStart"/>
            <w:r w:rsidRPr="00FB7BEF">
              <w:rPr>
                <w:rFonts w:eastAsia="等线"/>
                <w:b/>
                <w:color w:val="00B050"/>
                <w:lang w:eastAsia="zh-CN"/>
              </w:rPr>
              <w:t>postamble</w:t>
            </w:r>
            <w:proofErr w:type="spellEnd"/>
            <w:r w:rsidRPr="00FB7BEF">
              <w:rPr>
                <w:rFonts w:eastAsia="等线"/>
                <w:b/>
                <w:color w:val="00B050"/>
                <w:lang w:eastAsia="zh-CN"/>
              </w:rPr>
              <w:t xml:space="preserve"> is needed and can be used at least for SFO estimation and channel estimation, similar as D2R preamble/</w:t>
            </w:r>
            <w:proofErr w:type="spellStart"/>
            <w:r w:rsidRPr="00FB7BEF">
              <w:rPr>
                <w:rFonts w:eastAsia="等线"/>
                <w:b/>
                <w:color w:val="00B050"/>
                <w:lang w:eastAsia="zh-CN"/>
              </w:rPr>
              <w:t>midamble</w:t>
            </w:r>
            <w:proofErr w:type="spellEnd"/>
            <w:r w:rsidRPr="00FB7BEF">
              <w:rPr>
                <w:rFonts w:eastAsia="等线"/>
                <w:b/>
                <w:color w:val="00B050"/>
                <w:lang w:eastAsia="zh-CN"/>
              </w:rPr>
              <w:t xml:space="preserve">. While some other companies do not prefer to use </w:t>
            </w:r>
            <w:proofErr w:type="spellStart"/>
            <w:r w:rsidRPr="00FB7BEF">
              <w:rPr>
                <w:rFonts w:eastAsia="等线"/>
                <w:b/>
                <w:color w:val="00B050"/>
                <w:lang w:eastAsia="zh-CN"/>
              </w:rPr>
              <w:t>postamble</w:t>
            </w:r>
            <w:proofErr w:type="spellEnd"/>
            <w:r w:rsidRPr="00FB7BEF">
              <w:rPr>
                <w:rFonts w:eastAsia="等线"/>
                <w:b/>
                <w:color w:val="00B050"/>
                <w:lang w:eastAsia="zh-CN"/>
              </w:rPr>
              <w:t xml:space="preserve"> to provide similar functionalities as preamble/</w:t>
            </w:r>
            <w:proofErr w:type="spellStart"/>
            <w:r w:rsidRPr="00FB7BEF">
              <w:rPr>
                <w:rFonts w:eastAsia="等线"/>
                <w:b/>
                <w:color w:val="00B050"/>
                <w:lang w:eastAsia="zh-CN"/>
              </w:rPr>
              <w:t>midamble</w:t>
            </w:r>
            <w:proofErr w:type="spellEnd"/>
            <w:r w:rsidRPr="00FB7BEF">
              <w:rPr>
                <w:rFonts w:eastAsia="等线"/>
                <w:b/>
                <w:color w:val="00B050"/>
                <w:lang w:eastAsia="zh-CN"/>
              </w:rPr>
              <w:t xml:space="preserve"> (e.g., time/frequency tracking, channel/interference estimation).”</w:t>
            </w:r>
            <w:r w:rsidRPr="00FB7BEF">
              <w:rPr>
                <w:rFonts w:eastAsia="等线" w:hint="eastAsia"/>
                <w:b/>
                <w:color w:val="00B050"/>
                <w:lang w:eastAsia="zh-CN"/>
              </w:rPr>
              <w:t xml:space="preserve"> Please also read Samsung</w:t>
            </w:r>
            <w:r w:rsidRPr="00FB7BEF">
              <w:rPr>
                <w:rFonts w:eastAsia="等线"/>
                <w:b/>
                <w:color w:val="00B050"/>
                <w:lang w:eastAsia="zh-CN"/>
              </w:rPr>
              <w:t>’</w:t>
            </w:r>
            <w:r w:rsidRPr="00FB7BEF">
              <w:rPr>
                <w:rFonts w:eastAsia="等线" w:hint="eastAsia"/>
                <w:b/>
                <w:color w:val="00B050"/>
                <w:lang w:eastAsia="zh-CN"/>
              </w:rPr>
              <w:t xml:space="preserve">s replies on </w:t>
            </w:r>
            <w:proofErr w:type="spellStart"/>
            <w:r w:rsidRPr="00FB7BEF">
              <w:rPr>
                <w:rFonts w:eastAsia="等线" w:hint="eastAsia"/>
                <w:b/>
                <w:color w:val="00B050"/>
                <w:lang w:eastAsia="zh-CN"/>
              </w:rPr>
              <w:t>postamble</w:t>
            </w:r>
            <w:proofErr w:type="spellEnd"/>
            <w:r w:rsidRPr="00FB7BEF">
              <w:rPr>
                <w:rFonts w:eastAsia="等线" w:hint="eastAsia"/>
                <w:b/>
                <w:color w:val="00B050"/>
                <w:lang w:eastAsia="zh-CN"/>
              </w:rPr>
              <w:t>.</w:t>
            </w:r>
          </w:p>
        </w:tc>
      </w:tr>
      <w:tr w:rsidR="00565BE9" w14:paraId="5FE0A041" w14:textId="77777777">
        <w:tc>
          <w:tcPr>
            <w:tcW w:w="1479" w:type="dxa"/>
          </w:tcPr>
          <w:p w14:paraId="551AF40A" w14:textId="77777777" w:rsidR="00565BE9" w:rsidRDefault="00B4267D">
            <w:pPr>
              <w:adjustRightInd w:val="0"/>
              <w:snapToGrid w:val="0"/>
              <w:spacing w:after="50" w:line="240" w:lineRule="auto"/>
              <w:jc w:val="left"/>
              <w:rPr>
                <w:rFonts w:eastAsia="等线"/>
                <w:lang w:val="en-US" w:eastAsia="zh-CN"/>
              </w:rPr>
            </w:pPr>
            <w:r>
              <w:rPr>
                <w:rFonts w:eastAsia="等线" w:hint="eastAsia"/>
                <w:lang w:val="en-US" w:eastAsia="zh-CN"/>
              </w:rPr>
              <w:t>C</w:t>
            </w:r>
            <w:r>
              <w:rPr>
                <w:rFonts w:eastAsia="等线"/>
                <w:lang w:val="en-US" w:eastAsia="zh-CN"/>
              </w:rPr>
              <w:t xml:space="preserve">hina </w:t>
            </w:r>
            <w:r>
              <w:rPr>
                <w:rFonts w:eastAsia="等线" w:hint="eastAsia"/>
                <w:lang w:val="en-US" w:eastAsia="zh-CN"/>
              </w:rPr>
              <w:t>Telecom</w:t>
            </w:r>
          </w:p>
        </w:tc>
        <w:tc>
          <w:tcPr>
            <w:tcW w:w="1039" w:type="dxa"/>
          </w:tcPr>
          <w:p w14:paraId="0610F515" w14:textId="77777777" w:rsidR="00565BE9" w:rsidRDefault="00B4267D">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7116" w:type="dxa"/>
          </w:tcPr>
          <w:p w14:paraId="5396EB1D" w14:textId="77777777" w:rsidR="00565BE9" w:rsidRDefault="00B4267D">
            <w:pPr>
              <w:adjustRightInd w:val="0"/>
              <w:snapToGrid w:val="0"/>
              <w:spacing w:after="50" w:line="240" w:lineRule="auto"/>
              <w:jc w:val="left"/>
              <w:rPr>
                <w:rFonts w:eastAsia="等线"/>
                <w:lang w:eastAsia="zh-CN"/>
              </w:rPr>
            </w:pPr>
            <w:r>
              <w:rPr>
                <w:rFonts w:eastAsia="等线"/>
                <w:lang w:val="en-US" w:eastAsia="zh-CN"/>
              </w:rPr>
              <w:t xml:space="preserve">We are fine with the proposal, but want to clarify a small configuration. We don’t use any </w:t>
            </w:r>
            <w:r>
              <w:rPr>
                <w:rFonts w:eastAsia="等线"/>
                <w:lang w:eastAsia="zh-CN"/>
              </w:rPr>
              <w:t>convolutional code in our simulation assumption, hence we want to add ‘or no convolutional code’ in the description:</w:t>
            </w:r>
          </w:p>
          <w:p w14:paraId="61F2970F" w14:textId="77777777" w:rsidR="00565BE9" w:rsidRDefault="00B4267D">
            <w:pPr>
              <w:adjustRightInd w:val="0"/>
              <w:snapToGrid w:val="0"/>
              <w:spacing w:after="50" w:line="240" w:lineRule="auto"/>
              <w:jc w:val="left"/>
              <w:rPr>
                <w:rFonts w:eastAsia="等线"/>
                <w:b/>
                <w:lang w:eastAsia="zh-CN"/>
              </w:rPr>
            </w:pPr>
            <w:r>
              <w:rPr>
                <w:rFonts w:eastAsia="等线"/>
                <w:b/>
                <w:highlight w:val="cyan"/>
                <w:lang w:eastAsia="zh-CN"/>
              </w:rPr>
              <w:t xml:space="preserve">For </w:t>
            </w:r>
            <w:r>
              <w:rPr>
                <w:rFonts w:eastAsia="等线" w:hint="eastAsia"/>
                <w:b/>
                <w:highlight w:val="cyan"/>
                <w:lang w:eastAsia="zh-CN"/>
              </w:rPr>
              <w:t xml:space="preserve">coherent </w:t>
            </w:r>
            <w:r>
              <w:rPr>
                <w:rFonts w:eastAsia="等线"/>
                <w:b/>
                <w:highlight w:val="cyan"/>
                <w:lang w:eastAsia="zh-CN"/>
              </w:rPr>
              <w:t>detection</w:t>
            </w:r>
            <w:r>
              <w:rPr>
                <w:rFonts w:eastAsia="等线" w:hint="eastAsia"/>
                <w:b/>
                <w:highlight w:val="cyan"/>
                <w:lang w:eastAsia="zh-CN"/>
              </w:rPr>
              <w:t xml:space="preserve"> of PDRCH with medium payload such as 96bits</w:t>
            </w:r>
            <w:r>
              <w:rPr>
                <w:rFonts w:eastAsia="等线" w:hint="eastAsia"/>
                <w:b/>
                <w:lang w:eastAsia="zh-CN"/>
              </w:rPr>
              <w:t xml:space="preserve"> with 6 or 16-bit CRC, using </w:t>
            </w:r>
            <w:r>
              <w:rPr>
                <w:rFonts w:eastAsia="等线"/>
                <w:b/>
                <w:lang w:eastAsia="zh-CN"/>
              </w:rPr>
              <w:t>1/2 Manchester</w:t>
            </w:r>
            <w:r>
              <w:rPr>
                <w:rFonts w:eastAsia="等线" w:hint="eastAsia"/>
                <w:b/>
                <w:lang w:eastAsia="zh-CN"/>
              </w:rPr>
              <w:t xml:space="preserve"> coding and </w:t>
            </w:r>
            <w:r>
              <w:rPr>
                <w:rFonts w:eastAsia="等线"/>
                <w:b/>
                <w:lang w:eastAsia="zh-CN"/>
              </w:rPr>
              <w:t xml:space="preserve">1/3 </w:t>
            </w:r>
            <w:r>
              <w:rPr>
                <w:rFonts w:eastAsia="等线" w:hint="eastAsia"/>
                <w:b/>
                <w:lang w:eastAsia="zh-CN"/>
              </w:rPr>
              <w:t xml:space="preserve">or 1/2 </w:t>
            </w:r>
            <w:r>
              <w:rPr>
                <w:rFonts w:eastAsia="等线" w:hint="eastAsia"/>
                <w:b/>
                <w:color w:val="FF0000"/>
                <w:lang w:eastAsia="zh-CN"/>
              </w:rPr>
              <w:t>or</w:t>
            </w:r>
            <w:r>
              <w:rPr>
                <w:rFonts w:eastAsia="等线"/>
                <w:b/>
                <w:color w:val="FF0000"/>
                <w:lang w:eastAsia="zh-CN"/>
              </w:rPr>
              <w:t xml:space="preserve"> </w:t>
            </w:r>
            <w:r>
              <w:rPr>
                <w:rFonts w:eastAsia="等线" w:hint="eastAsia"/>
                <w:b/>
                <w:color w:val="FF0000"/>
                <w:lang w:eastAsia="zh-CN"/>
              </w:rPr>
              <w:t>no</w:t>
            </w:r>
            <w:r>
              <w:rPr>
                <w:rFonts w:eastAsia="等线"/>
                <w:b/>
                <w:lang w:eastAsia="zh-CN"/>
              </w:rPr>
              <w:t xml:space="preserve"> convolutional code</w:t>
            </w:r>
          </w:p>
          <w:p w14:paraId="5B793BCC" w14:textId="77777777" w:rsidR="00FB7BEF" w:rsidRDefault="00FB7BEF">
            <w:pPr>
              <w:adjustRightInd w:val="0"/>
              <w:snapToGrid w:val="0"/>
              <w:spacing w:after="50" w:line="240" w:lineRule="auto"/>
              <w:jc w:val="left"/>
              <w:rPr>
                <w:rFonts w:eastAsia="等线"/>
                <w:b/>
                <w:lang w:eastAsia="zh-CN"/>
              </w:rPr>
            </w:pPr>
          </w:p>
          <w:p w14:paraId="5FC6921F" w14:textId="01231B85" w:rsidR="00FB7BEF" w:rsidRPr="00FB7BEF" w:rsidRDefault="00FB7BEF">
            <w:pPr>
              <w:adjustRightInd w:val="0"/>
              <w:snapToGrid w:val="0"/>
              <w:spacing w:after="50" w:line="240" w:lineRule="auto"/>
              <w:jc w:val="left"/>
              <w:rPr>
                <w:rFonts w:eastAsia="等线" w:hint="eastAsia"/>
                <w:lang w:val="en-US" w:eastAsia="zh-CN"/>
              </w:rPr>
            </w:pPr>
            <w:r w:rsidRPr="00FB7BEF">
              <w:rPr>
                <w:rFonts w:eastAsia="等线" w:hint="eastAsia"/>
                <w:color w:val="00B050"/>
                <w:lang w:val="en-US" w:eastAsia="zh-CN"/>
              </w:rPr>
              <w:t>FL replies:</w:t>
            </w:r>
            <w:r>
              <w:rPr>
                <w:rFonts w:eastAsia="等线" w:hint="eastAsia"/>
                <w:color w:val="00B050"/>
                <w:lang w:val="en-US" w:eastAsia="zh-CN"/>
              </w:rPr>
              <w:t xml:space="preserve"> Thanks. I added one note in your observation </w:t>
            </w:r>
            <w:r>
              <w:rPr>
                <w:rFonts w:eastAsia="等线"/>
                <w:color w:val="00B050"/>
                <w:lang w:val="en-US" w:eastAsia="zh-CN"/>
              </w:rPr>
              <w:t>given</w:t>
            </w:r>
            <w:r>
              <w:rPr>
                <w:rFonts w:eastAsia="等线" w:hint="eastAsia"/>
                <w:color w:val="00B050"/>
                <w:lang w:val="en-US" w:eastAsia="zh-CN"/>
              </w:rPr>
              <w:t xml:space="preserve"> so many companies assume FEC. </w:t>
            </w:r>
          </w:p>
        </w:tc>
      </w:tr>
      <w:tr w:rsidR="00565BE9" w14:paraId="1A176525" w14:textId="77777777">
        <w:tc>
          <w:tcPr>
            <w:tcW w:w="1479" w:type="dxa"/>
          </w:tcPr>
          <w:p w14:paraId="4770B428" w14:textId="77777777" w:rsidR="00565BE9" w:rsidRDefault="00B4267D">
            <w:pPr>
              <w:adjustRightInd w:val="0"/>
              <w:snapToGrid w:val="0"/>
              <w:spacing w:after="50" w:line="240" w:lineRule="auto"/>
              <w:jc w:val="left"/>
              <w:rPr>
                <w:rFonts w:eastAsia="等线"/>
                <w:lang w:eastAsia="zh-CN"/>
              </w:rPr>
            </w:pPr>
            <w:r>
              <w:rPr>
                <w:rFonts w:eastAsia="等线"/>
                <w:lang w:val="en-US" w:eastAsia="zh-CN"/>
              </w:rPr>
              <w:t>Samsung</w:t>
            </w:r>
          </w:p>
        </w:tc>
        <w:tc>
          <w:tcPr>
            <w:tcW w:w="1039" w:type="dxa"/>
          </w:tcPr>
          <w:p w14:paraId="49BC3481" w14:textId="77777777" w:rsidR="00565BE9" w:rsidRDefault="00B4267D">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7116" w:type="dxa"/>
          </w:tcPr>
          <w:p w14:paraId="543707C3" w14:textId="77777777" w:rsidR="00565BE9" w:rsidRDefault="00B4267D">
            <w:pPr>
              <w:adjustRightInd w:val="0"/>
              <w:snapToGrid w:val="0"/>
              <w:spacing w:after="50" w:line="240" w:lineRule="auto"/>
              <w:jc w:val="left"/>
              <w:rPr>
                <w:rFonts w:eastAsia="等线"/>
                <w:lang w:val="en-US" w:eastAsia="zh-CN"/>
              </w:rPr>
            </w:pPr>
            <w:r>
              <w:rPr>
                <w:rFonts w:eastAsia="等线"/>
                <w:lang w:val="en-US" w:eastAsia="zh-CN"/>
              </w:rPr>
              <w:t>We are generally fine with the proposed observation. However, it is noted that RAN1 has not discussed functionalities or general structure of midamble and postamble. Regarding midamble, we expect similar functionalities as that of preamble such as providing time/frequency tracking, channel/interference estimation, etc. Regarding postamble, however, we only expect end-of-signaling detection purpose. Given that a postamble is appended to the end of a signal, if postamble is also envisioned for other functionalities such as time/frequency tracking and channel/interference estimation, the utilization of postamble requires a certain receiver operation such as estimations from the preceding and the following X-ambles can be combined, e.g., via interpolation. In other words, an exploitation of postamble for time/frequency tracking and channel/interference estimation requires additional receiver operation, and it may be wasted if a receiver cannot utilize the postamble.</w:t>
            </w:r>
          </w:p>
          <w:p w14:paraId="5E31A7F1" w14:textId="77777777" w:rsidR="00565BE9" w:rsidRDefault="00565BE9">
            <w:pPr>
              <w:adjustRightInd w:val="0"/>
              <w:snapToGrid w:val="0"/>
              <w:spacing w:after="50" w:line="240" w:lineRule="auto"/>
              <w:jc w:val="left"/>
              <w:rPr>
                <w:rFonts w:eastAsia="等线"/>
                <w:lang w:val="en-US" w:eastAsia="zh-CN"/>
              </w:rPr>
            </w:pPr>
          </w:p>
          <w:p w14:paraId="3204BC2B" w14:textId="77777777" w:rsidR="00565BE9" w:rsidRDefault="00B4267D">
            <w:pPr>
              <w:adjustRightInd w:val="0"/>
              <w:snapToGrid w:val="0"/>
              <w:spacing w:after="50" w:line="240" w:lineRule="auto"/>
              <w:jc w:val="left"/>
              <w:rPr>
                <w:rFonts w:eastAsia="等线"/>
                <w:lang w:val="en-US" w:eastAsia="zh-CN"/>
              </w:rPr>
            </w:pPr>
            <w:r>
              <w:rPr>
                <w:rFonts w:eastAsia="等线"/>
                <w:lang w:val="en-US" w:eastAsia="zh-CN"/>
              </w:rPr>
              <w:t>Therefore, we suggest to capture the following additional observation regarding postamble:</w:t>
            </w:r>
          </w:p>
          <w:p w14:paraId="7AB37B82" w14:textId="77777777" w:rsidR="00565BE9" w:rsidRDefault="00B4267D">
            <w:pPr>
              <w:adjustRightInd w:val="0"/>
              <w:snapToGrid w:val="0"/>
              <w:spacing w:after="50" w:line="240" w:lineRule="auto"/>
              <w:jc w:val="left"/>
              <w:rPr>
                <w:rFonts w:eastAsia="等线"/>
                <w:lang w:val="en-US" w:eastAsia="zh-CN"/>
              </w:rPr>
            </w:pPr>
            <w:r>
              <w:rPr>
                <w:rFonts w:eastAsiaTheme="minorEastAsia"/>
                <w:b/>
                <w:lang w:eastAsia="ko-KR"/>
              </w:rPr>
              <w:t>It is not preferable for postamble to provide similar functionalities as preamble/midamble (e.g., time/frequency tracking, channel/interference estimation) as it requires additional receiver operation, e.g., interpolation, and it may be wasted if a receiver cannot utilize the postamble.</w:t>
            </w:r>
          </w:p>
          <w:p w14:paraId="52962BC7" w14:textId="0650C713" w:rsidR="00565BE9" w:rsidRPr="00FB7BEF" w:rsidRDefault="00FB7BEF">
            <w:pPr>
              <w:adjustRightInd w:val="0"/>
              <w:snapToGrid w:val="0"/>
              <w:spacing w:after="50" w:line="240" w:lineRule="auto"/>
              <w:jc w:val="left"/>
              <w:rPr>
                <w:rFonts w:eastAsia="等线"/>
                <w:color w:val="00B050"/>
                <w:lang w:val="en-US" w:eastAsia="zh-CN"/>
              </w:rPr>
            </w:pPr>
            <w:r w:rsidRPr="00FB7BEF">
              <w:rPr>
                <w:rFonts w:eastAsia="等线" w:hint="eastAsia"/>
                <w:color w:val="00B050"/>
                <w:lang w:val="en-US" w:eastAsia="zh-CN"/>
              </w:rPr>
              <w:t xml:space="preserve">FL replies: thanks. </w:t>
            </w:r>
            <w:r w:rsidRPr="00FB7BEF">
              <w:rPr>
                <w:rFonts w:eastAsia="等线"/>
                <w:color w:val="00B050"/>
                <w:lang w:val="en-US" w:eastAsia="zh-CN"/>
              </w:rPr>
              <w:t>U</w:t>
            </w:r>
            <w:r w:rsidRPr="00FB7BEF">
              <w:rPr>
                <w:rFonts w:eastAsia="等线" w:hint="eastAsia"/>
                <w:color w:val="00B050"/>
                <w:lang w:val="en-US" w:eastAsia="zh-CN"/>
              </w:rPr>
              <w:t>nderstand that</w:t>
            </w:r>
            <w:r w:rsidRPr="00FB7BEF">
              <w:rPr>
                <w:rFonts w:eastAsia="等线" w:hint="eastAsia"/>
                <w:color w:val="00B050"/>
                <w:lang w:val="en-US" w:eastAsia="zh-CN"/>
              </w:rPr>
              <w:t xml:space="preserve"> purpose of D2R </w:t>
            </w:r>
            <w:proofErr w:type="spellStart"/>
            <w:r w:rsidRPr="00FB7BEF">
              <w:rPr>
                <w:rFonts w:eastAsia="等线" w:hint="eastAsia"/>
                <w:color w:val="00B050"/>
                <w:lang w:val="en-US" w:eastAsia="zh-CN"/>
              </w:rPr>
              <w:t>postamble</w:t>
            </w:r>
            <w:proofErr w:type="spellEnd"/>
            <w:r w:rsidRPr="00FB7BEF">
              <w:rPr>
                <w:rFonts w:eastAsia="等线" w:hint="eastAsia"/>
                <w:color w:val="00B050"/>
                <w:lang w:val="en-US" w:eastAsia="zh-CN"/>
              </w:rPr>
              <w:t xml:space="preserve"> besides already agreed as one option for reader to identify the end of D2R transmission. For other </w:t>
            </w:r>
            <w:proofErr w:type="gramStart"/>
            <w:r w:rsidRPr="00FB7BEF">
              <w:rPr>
                <w:rFonts w:eastAsia="等线" w:hint="eastAsia"/>
                <w:color w:val="00B050"/>
                <w:lang w:val="en-US" w:eastAsia="zh-CN"/>
              </w:rPr>
              <w:t>purpose</w:t>
            </w:r>
            <w:proofErr w:type="gramEnd"/>
            <w:r w:rsidRPr="00FB7BEF">
              <w:rPr>
                <w:rFonts w:eastAsia="等线" w:hint="eastAsia"/>
                <w:color w:val="00B050"/>
                <w:lang w:val="en-US" w:eastAsia="zh-CN"/>
              </w:rPr>
              <w:t xml:space="preserve">, it seems </w:t>
            </w:r>
            <w:r w:rsidRPr="00FB7BEF">
              <w:rPr>
                <w:rFonts w:eastAsia="等线"/>
                <w:color w:val="00B050"/>
                <w:lang w:val="en-US" w:eastAsia="zh-CN"/>
              </w:rPr>
              <w:t>controversial</w:t>
            </w:r>
            <w:r w:rsidRPr="00FB7BEF">
              <w:rPr>
                <w:rFonts w:eastAsia="等线" w:hint="eastAsia"/>
                <w:color w:val="00B050"/>
                <w:lang w:val="en-US" w:eastAsia="zh-CN"/>
              </w:rPr>
              <w:t>. Maybe for the 2</w:t>
            </w:r>
            <w:r w:rsidRPr="00FB7BEF">
              <w:rPr>
                <w:rFonts w:eastAsia="等线" w:hint="eastAsia"/>
                <w:color w:val="00B050"/>
                <w:vertAlign w:val="superscript"/>
                <w:lang w:val="en-US" w:eastAsia="zh-CN"/>
              </w:rPr>
              <w:t>nd</w:t>
            </w:r>
            <w:r w:rsidRPr="00FB7BEF">
              <w:rPr>
                <w:rFonts w:eastAsia="等线" w:hint="eastAsia"/>
                <w:color w:val="00B050"/>
                <w:lang w:val="en-US" w:eastAsia="zh-CN"/>
              </w:rPr>
              <w:t xml:space="preserve"> round of discussion, we can try two ways, either to capture all the observations on </w:t>
            </w:r>
            <w:r w:rsidRPr="00FB7BEF">
              <w:rPr>
                <w:rFonts w:eastAsia="等线"/>
                <w:color w:val="00B050"/>
                <w:lang w:val="en-US" w:eastAsia="zh-CN"/>
              </w:rPr>
              <w:t>functionality</w:t>
            </w:r>
            <w:r w:rsidRPr="00FB7BEF">
              <w:rPr>
                <w:rFonts w:eastAsia="等线" w:hint="eastAsia"/>
                <w:color w:val="00B050"/>
                <w:lang w:val="en-US" w:eastAsia="zh-CN"/>
              </w:rPr>
              <w:t xml:space="preserve"> of D2R </w:t>
            </w:r>
            <w:proofErr w:type="spellStart"/>
            <w:r w:rsidRPr="00FB7BEF">
              <w:rPr>
                <w:rFonts w:eastAsia="等线" w:hint="eastAsia"/>
                <w:color w:val="00B050"/>
                <w:lang w:val="en-US" w:eastAsia="zh-CN"/>
              </w:rPr>
              <w:t>postamble</w:t>
            </w:r>
            <w:proofErr w:type="spellEnd"/>
            <w:r w:rsidRPr="00FB7BEF">
              <w:rPr>
                <w:rFonts w:eastAsia="等线" w:hint="eastAsia"/>
                <w:color w:val="00B050"/>
                <w:lang w:val="en-US" w:eastAsia="zh-CN"/>
              </w:rPr>
              <w:t xml:space="preserve"> from both </w:t>
            </w:r>
            <w:proofErr w:type="gramStart"/>
            <w:r w:rsidRPr="00FB7BEF">
              <w:rPr>
                <w:rFonts w:eastAsia="等线" w:hint="eastAsia"/>
                <w:color w:val="00B050"/>
                <w:lang w:val="en-US" w:eastAsia="zh-CN"/>
              </w:rPr>
              <w:t>side</w:t>
            </w:r>
            <w:proofErr w:type="gramEnd"/>
            <w:r w:rsidRPr="00FB7BEF">
              <w:rPr>
                <w:rFonts w:eastAsia="等线" w:hint="eastAsia"/>
                <w:color w:val="00B050"/>
                <w:lang w:val="en-US" w:eastAsia="zh-CN"/>
              </w:rPr>
              <w:t xml:space="preserve"> or we capture nothing, since my reading is it may be </w:t>
            </w:r>
            <w:r w:rsidRPr="00FB7BEF">
              <w:rPr>
                <w:rFonts w:eastAsia="等线"/>
                <w:color w:val="00B050"/>
                <w:lang w:val="en-US" w:eastAsia="zh-CN"/>
              </w:rPr>
              <w:t>controversial</w:t>
            </w:r>
            <w:r w:rsidRPr="00FB7BEF">
              <w:rPr>
                <w:rFonts w:eastAsia="等线" w:hint="eastAsia"/>
                <w:color w:val="00B050"/>
                <w:lang w:val="en-US" w:eastAsia="zh-CN"/>
              </w:rPr>
              <w:t xml:space="preserve"> on the function of </w:t>
            </w:r>
            <w:proofErr w:type="spellStart"/>
            <w:r w:rsidRPr="00FB7BEF">
              <w:rPr>
                <w:rFonts w:eastAsia="等线" w:hint="eastAsia"/>
                <w:color w:val="00B050"/>
                <w:lang w:val="en-US" w:eastAsia="zh-CN"/>
              </w:rPr>
              <w:t>postamble</w:t>
            </w:r>
            <w:proofErr w:type="spellEnd"/>
            <w:r w:rsidRPr="00FB7BEF">
              <w:rPr>
                <w:rFonts w:eastAsia="等线" w:hint="eastAsia"/>
                <w:color w:val="00B050"/>
                <w:lang w:val="en-US" w:eastAsia="zh-CN"/>
              </w:rPr>
              <w:t xml:space="preserve">.  </w:t>
            </w:r>
          </w:p>
          <w:p w14:paraId="661A4D61" w14:textId="77777777" w:rsidR="00565BE9" w:rsidRDefault="00565BE9">
            <w:pPr>
              <w:adjustRightInd w:val="0"/>
              <w:snapToGrid w:val="0"/>
              <w:spacing w:after="50" w:line="240" w:lineRule="auto"/>
              <w:jc w:val="left"/>
              <w:rPr>
                <w:rFonts w:eastAsia="等线"/>
                <w:lang w:val="en-US" w:eastAsia="zh-CN"/>
              </w:rPr>
            </w:pPr>
          </w:p>
        </w:tc>
      </w:tr>
      <w:tr w:rsidR="00565BE9" w14:paraId="61F852AC" w14:textId="77777777">
        <w:tc>
          <w:tcPr>
            <w:tcW w:w="1479" w:type="dxa"/>
          </w:tcPr>
          <w:p w14:paraId="0E900D4B" w14:textId="77777777" w:rsidR="00565BE9" w:rsidRDefault="00B4267D">
            <w:pPr>
              <w:adjustRightInd w:val="0"/>
              <w:snapToGrid w:val="0"/>
              <w:spacing w:after="50" w:line="240" w:lineRule="auto"/>
              <w:jc w:val="left"/>
              <w:rPr>
                <w:rFonts w:eastAsia="等线"/>
                <w:lang w:val="en-US" w:eastAsia="zh-CN"/>
              </w:rPr>
            </w:pPr>
            <w:proofErr w:type="spellStart"/>
            <w:r>
              <w:rPr>
                <w:rFonts w:eastAsia="等线"/>
                <w:lang w:val="en-US" w:eastAsia="zh-CN"/>
              </w:rPr>
              <w:lastRenderedPageBreak/>
              <w:t>xiaomi</w:t>
            </w:r>
            <w:proofErr w:type="spellEnd"/>
          </w:p>
        </w:tc>
        <w:tc>
          <w:tcPr>
            <w:tcW w:w="1039" w:type="dxa"/>
          </w:tcPr>
          <w:p w14:paraId="475AA959" w14:textId="77777777" w:rsidR="00565BE9" w:rsidRDefault="00B4267D">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31FAD9B2" w14:textId="77777777" w:rsidR="00565BE9" w:rsidRDefault="00B4267D">
            <w:pPr>
              <w:adjustRightInd w:val="0"/>
              <w:snapToGrid w:val="0"/>
              <w:spacing w:after="50" w:line="240" w:lineRule="auto"/>
              <w:jc w:val="left"/>
              <w:rPr>
                <w:rFonts w:eastAsia="等线"/>
                <w:lang w:val="en-US" w:eastAsia="zh-CN"/>
              </w:rPr>
            </w:pPr>
            <w:r>
              <w:rPr>
                <w:rFonts w:eastAsia="等线" w:hint="eastAsia"/>
                <w:lang w:val="en-US" w:eastAsia="zh-CN"/>
              </w:rPr>
              <w:t>W</w:t>
            </w:r>
            <w:r>
              <w:rPr>
                <w:rFonts w:eastAsia="等线"/>
                <w:lang w:val="en-US" w:eastAsia="zh-CN"/>
              </w:rPr>
              <w:t xml:space="preserve">e </w:t>
            </w:r>
            <w:proofErr w:type="gramStart"/>
            <w:r>
              <w:rPr>
                <w:rFonts w:eastAsia="等线"/>
                <w:lang w:val="en-US" w:eastAsia="zh-CN"/>
              </w:rPr>
              <w:t>agree</w:t>
            </w:r>
            <w:proofErr w:type="gramEnd"/>
            <w:r>
              <w:rPr>
                <w:rFonts w:eastAsia="等线"/>
                <w:lang w:val="en-US" w:eastAsia="zh-CN"/>
              </w:rPr>
              <w:t xml:space="preserve"> the proposal </w:t>
            </w:r>
            <w:proofErr w:type="gramStart"/>
            <w:r>
              <w:rPr>
                <w:rFonts w:eastAsia="等线"/>
                <w:lang w:val="en-US" w:eastAsia="zh-CN"/>
              </w:rPr>
              <w:t>and also</w:t>
            </w:r>
            <w:proofErr w:type="gramEnd"/>
            <w:r>
              <w:rPr>
                <w:rFonts w:eastAsia="等线"/>
                <w:lang w:val="en-US" w:eastAsia="zh-CN"/>
              </w:rPr>
              <w:t xml:space="preserve"> agree with CMCC and </w:t>
            </w:r>
            <w:proofErr w:type="spellStart"/>
            <w:r>
              <w:rPr>
                <w:rFonts w:eastAsia="等线"/>
                <w:lang w:val="en-US" w:eastAsia="zh-CN"/>
              </w:rPr>
              <w:t>Spreadtrum’s</w:t>
            </w:r>
            <w:proofErr w:type="spellEnd"/>
            <w:r>
              <w:rPr>
                <w:rFonts w:eastAsia="等线"/>
                <w:lang w:val="en-US" w:eastAsia="zh-CN"/>
              </w:rPr>
              <w:t xml:space="preserve"> comments.</w:t>
            </w:r>
          </w:p>
          <w:p w14:paraId="7C1F9086" w14:textId="3E395636" w:rsidR="00FB7BEF" w:rsidRPr="00FB7BEF" w:rsidRDefault="00FB7BEF">
            <w:pPr>
              <w:adjustRightInd w:val="0"/>
              <w:snapToGrid w:val="0"/>
              <w:spacing w:after="50" w:line="240" w:lineRule="auto"/>
              <w:jc w:val="left"/>
              <w:rPr>
                <w:rFonts w:eastAsia="等线" w:hint="eastAsia"/>
                <w:color w:val="00B050"/>
                <w:lang w:val="en-US" w:eastAsia="zh-CN"/>
              </w:rPr>
            </w:pPr>
            <w:r w:rsidRPr="00FB7BEF">
              <w:rPr>
                <w:rFonts w:eastAsia="等线" w:hint="eastAsia"/>
                <w:color w:val="00B050"/>
                <w:lang w:val="en-US" w:eastAsia="zh-CN"/>
              </w:rPr>
              <w:t>FL replies: thanks.</w:t>
            </w:r>
            <w:r>
              <w:rPr>
                <w:rFonts w:eastAsia="等线" w:hint="eastAsia"/>
                <w:color w:val="00B050"/>
                <w:lang w:val="en-US" w:eastAsia="zh-CN"/>
              </w:rPr>
              <w:t xml:space="preserve"> </w:t>
            </w:r>
            <w:r>
              <w:rPr>
                <w:rFonts w:eastAsia="等线"/>
                <w:color w:val="00B050"/>
                <w:lang w:val="en-US" w:eastAsia="zh-CN"/>
              </w:rPr>
              <w:t>S</w:t>
            </w:r>
            <w:r>
              <w:rPr>
                <w:rFonts w:eastAsia="等线" w:hint="eastAsia"/>
                <w:color w:val="00B050"/>
                <w:lang w:val="en-US" w:eastAsia="zh-CN"/>
              </w:rPr>
              <w:t xml:space="preserve">ee my replies to CMCC and </w:t>
            </w:r>
            <w:proofErr w:type="spellStart"/>
            <w:r>
              <w:rPr>
                <w:rFonts w:eastAsia="等线" w:hint="eastAsia"/>
                <w:color w:val="00B050"/>
                <w:lang w:val="en-US" w:eastAsia="zh-CN"/>
              </w:rPr>
              <w:t>Spreadtrum</w:t>
            </w:r>
            <w:proofErr w:type="spellEnd"/>
            <w:r>
              <w:rPr>
                <w:rFonts w:eastAsia="等线" w:hint="eastAsia"/>
                <w:color w:val="00B050"/>
                <w:lang w:val="en-US" w:eastAsia="zh-CN"/>
              </w:rPr>
              <w:t xml:space="preserve">. </w:t>
            </w:r>
          </w:p>
        </w:tc>
      </w:tr>
      <w:tr w:rsidR="00565BE9" w14:paraId="7F492A89" w14:textId="77777777">
        <w:tc>
          <w:tcPr>
            <w:tcW w:w="1479" w:type="dxa"/>
          </w:tcPr>
          <w:p w14:paraId="0E888334" w14:textId="77777777" w:rsidR="00565BE9" w:rsidRDefault="00B4267D">
            <w:pPr>
              <w:adjustRightInd w:val="0"/>
              <w:snapToGrid w:val="0"/>
              <w:spacing w:after="50" w:line="240" w:lineRule="auto"/>
              <w:jc w:val="left"/>
              <w:rPr>
                <w:rFonts w:eastAsia="等线"/>
                <w:lang w:val="en-US" w:eastAsia="zh-CN"/>
              </w:rPr>
            </w:pPr>
            <w:r>
              <w:rPr>
                <w:rFonts w:eastAsia="等线" w:hint="eastAsia"/>
                <w:lang w:val="en-US" w:eastAsia="zh-CN"/>
              </w:rPr>
              <w:t>T</w:t>
            </w:r>
            <w:r>
              <w:rPr>
                <w:rFonts w:eastAsia="等线"/>
                <w:lang w:val="en-US" w:eastAsia="zh-CN"/>
              </w:rPr>
              <w:t>CL</w:t>
            </w:r>
          </w:p>
        </w:tc>
        <w:tc>
          <w:tcPr>
            <w:tcW w:w="1039" w:type="dxa"/>
          </w:tcPr>
          <w:p w14:paraId="261E18E4" w14:textId="77777777" w:rsidR="00565BE9" w:rsidRDefault="00B4267D">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6BADA2BD" w14:textId="77777777" w:rsidR="00565BE9" w:rsidRDefault="00565BE9">
            <w:pPr>
              <w:adjustRightInd w:val="0"/>
              <w:snapToGrid w:val="0"/>
              <w:spacing w:after="50" w:line="240" w:lineRule="auto"/>
              <w:jc w:val="left"/>
              <w:rPr>
                <w:rFonts w:eastAsia="等线"/>
                <w:lang w:val="en-US" w:eastAsia="zh-CN"/>
              </w:rPr>
            </w:pPr>
          </w:p>
        </w:tc>
      </w:tr>
      <w:tr w:rsidR="00565BE9" w14:paraId="4B3679AF" w14:textId="77777777">
        <w:tc>
          <w:tcPr>
            <w:tcW w:w="1479" w:type="dxa"/>
          </w:tcPr>
          <w:p w14:paraId="34F1CFF8" w14:textId="77777777" w:rsidR="00565BE9" w:rsidRDefault="00B4267D">
            <w:pPr>
              <w:adjustRightInd w:val="0"/>
              <w:snapToGrid w:val="0"/>
              <w:spacing w:after="50" w:line="240" w:lineRule="auto"/>
              <w:jc w:val="left"/>
              <w:rPr>
                <w:rFonts w:eastAsia="等线"/>
                <w:lang w:val="en-US" w:eastAsia="zh-CN"/>
              </w:rPr>
            </w:pPr>
            <w:r>
              <w:rPr>
                <w:rFonts w:eastAsia="等线" w:hint="eastAsia"/>
                <w:lang w:val="en-US" w:eastAsia="zh-CN"/>
              </w:rPr>
              <w:t xml:space="preserve">ZTE, </w:t>
            </w:r>
            <w:proofErr w:type="spellStart"/>
            <w:r>
              <w:rPr>
                <w:rFonts w:eastAsia="等线" w:hint="eastAsia"/>
                <w:lang w:val="en-US" w:eastAsia="zh-CN"/>
              </w:rPr>
              <w:t>Sanechips</w:t>
            </w:r>
            <w:proofErr w:type="spellEnd"/>
          </w:p>
        </w:tc>
        <w:tc>
          <w:tcPr>
            <w:tcW w:w="1039" w:type="dxa"/>
          </w:tcPr>
          <w:p w14:paraId="3BC41CDC" w14:textId="77777777" w:rsidR="00565BE9" w:rsidRDefault="00565BE9">
            <w:pPr>
              <w:tabs>
                <w:tab w:val="left" w:pos="551"/>
              </w:tabs>
              <w:adjustRightInd w:val="0"/>
              <w:snapToGrid w:val="0"/>
              <w:spacing w:after="50" w:line="240" w:lineRule="auto"/>
              <w:jc w:val="left"/>
              <w:rPr>
                <w:rFonts w:eastAsia="等线"/>
                <w:lang w:val="en-US" w:eastAsia="zh-CN"/>
              </w:rPr>
            </w:pPr>
          </w:p>
        </w:tc>
        <w:tc>
          <w:tcPr>
            <w:tcW w:w="7116" w:type="dxa"/>
          </w:tcPr>
          <w:p w14:paraId="6D93ED80" w14:textId="77777777" w:rsidR="00565BE9" w:rsidRDefault="00B4267D">
            <w:pPr>
              <w:pStyle w:val="aff4"/>
              <w:adjustRightInd w:val="0"/>
              <w:snapToGrid w:val="0"/>
              <w:spacing w:after="50" w:line="240" w:lineRule="auto"/>
              <w:ind w:left="0"/>
              <w:jc w:val="left"/>
              <w:rPr>
                <w:rFonts w:ascii="Times New Roman" w:eastAsia="等线" w:hAnsi="Times New Roman" w:cs="Times New Roman"/>
                <w:lang w:eastAsia="zh-CN"/>
              </w:rPr>
            </w:pPr>
            <w:r>
              <w:rPr>
                <w:rFonts w:ascii="Times New Roman" w:eastAsia="等线" w:hAnsi="Times New Roman" w:cs="Times New Roman" w:hint="eastAsia"/>
                <w:lang w:eastAsia="zh-CN"/>
              </w:rPr>
              <w:t>Our comments are as below.</w:t>
            </w:r>
          </w:p>
          <w:p w14:paraId="5F0B2F93" w14:textId="77777777" w:rsidR="00565BE9" w:rsidRDefault="00B4267D">
            <w:pPr>
              <w:pStyle w:val="aff4"/>
              <w:numPr>
                <w:ilvl w:val="0"/>
                <w:numId w:val="36"/>
              </w:numPr>
              <w:adjustRightInd w:val="0"/>
              <w:snapToGrid w:val="0"/>
              <w:spacing w:after="50" w:line="240" w:lineRule="auto"/>
              <w:ind w:left="0"/>
              <w:jc w:val="left"/>
              <w:rPr>
                <w:rFonts w:ascii="Times New Roman" w:eastAsia="等线" w:hAnsi="Times New Roman" w:cs="Times New Roman"/>
                <w:lang w:eastAsia="zh-CN"/>
              </w:rPr>
            </w:pPr>
            <w:r>
              <w:rPr>
                <w:rFonts w:ascii="Times New Roman" w:eastAsia="等线" w:hAnsi="Times New Roman" w:cs="Times New Roman" w:hint="eastAsia"/>
                <w:lang w:eastAsia="zh-CN"/>
              </w:rPr>
              <w:t xml:space="preserve">For coherent detection of TBS 16 or 20 bits, even it is observed that option 3 provides comparable performance with option 1 with the OH. But option 3 provides the benefits of </w:t>
            </w:r>
            <w:r>
              <w:rPr>
                <w:rFonts w:ascii="Times New Roman" w:eastAsia="等线" w:hAnsi="Times New Roman" w:cs="Times New Roman"/>
                <w:lang w:eastAsia="zh-CN"/>
              </w:rPr>
              <w:t>indicating the end of PDRCH transmission when gNB does not know the TBS of PDRCH.</w:t>
            </w:r>
          </w:p>
          <w:p w14:paraId="4B2CFFC8" w14:textId="77777777" w:rsidR="00565BE9" w:rsidRDefault="00B4267D">
            <w:pPr>
              <w:pStyle w:val="aff4"/>
              <w:numPr>
                <w:ilvl w:val="0"/>
                <w:numId w:val="30"/>
              </w:numPr>
              <w:adjustRightInd w:val="0"/>
              <w:snapToGrid w:val="0"/>
              <w:spacing w:after="0" w:line="240" w:lineRule="auto"/>
              <w:contextualSpacing w:val="0"/>
              <w:rPr>
                <w:rFonts w:ascii="Times New Roman" w:eastAsia="等线" w:hAnsi="Times New Roman" w:cs="Times New Roman"/>
                <w:b/>
                <w:color w:val="4472C4" w:themeColor="accent1"/>
                <w:kern w:val="0"/>
                <w:sz w:val="20"/>
                <w:szCs w:val="20"/>
                <w:lang w:val="en-GB" w:eastAsia="zh-CN"/>
              </w:rPr>
            </w:pPr>
            <w:r>
              <w:rPr>
                <w:rFonts w:ascii="Times New Roman" w:eastAsia="等线" w:hAnsi="Times New Roman" w:cs="Times New Roman" w:hint="eastAsia"/>
                <w:b/>
                <w:kern w:val="0"/>
                <w:sz w:val="20"/>
                <w:szCs w:val="20"/>
                <w:lang w:val="en-GB" w:eastAsia="zh-CN"/>
              </w:rPr>
              <w:t>Source</w:t>
            </w:r>
            <w:r>
              <w:rPr>
                <w:rFonts w:ascii="Times New Roman" w:eastAsia="等线" w:hAnsi="Times New Roman" w:cs="Times New Roman"/>
                <w:b/>
                <w:kern w:val="0"/>
                <w:sz w:val="20"/>
                <w:szCs w:val="20"/>
                <w:lang w:val="en-GB" w:eastAsia="zh-CN"/>
              </w:rPr>
              <w:t xml:space="preserve"> [6</w:t>
            </w:r>
            <w:r>
              <w:rPr>
                <w:rFonts w:ascii="Times New Roman" w:eastAsia="等线" w:hAnsi="Times New Roman" w:cs="Times New Roman" w:hint="eastAsia"/>
                <w:b/>
                <w:kern w:val="0"/>
                <w:sz w:val="20"/>
                <w:szCs w:val="20"/>
                <w:lang w:val="en-GB" w:eastAsia="zh-CN"/>
              </w:rPr>
              <w:t>, ZTE</w:t>
            </w:r>
            <w:r>
              <w:rPr>
                <w:rFonts w:ascii="Times New Roman" w:eastAsia="等线" w:hAnsi="Times New Roman" w:cs="Times New Roman"/>
                <w:b/>
                <w:kern w:val="0"/>
                <w:sz w:val="20"/>
                <w:szCs w:val="20"/>
                <w:lang w:val="en-GB" w:eastAsia="zh-CN"/>
              </w:rPr>
              <w:t xml:space="preserve">] observed that </w:t>
            </w:r>
            <w:r>
              <w:rPr>
                <w:rFonts w:ascii="Times New Roman" w:eastAsia="等线" w:hAnsi="Times New Roman" w:cs="Times New Roman" w:hint="eastAsia"/>
                <w:b/>
                <w:kern w:val="0"/>
                <w:sz w:val="20"/>
                <w:szCs w:val="20"/>
                <w:lang w:val="en-GB" w:eastAsia="zh-CN"/>
              </w:rPr>
              <w:t xml:space="preserve">with up to 10% SFO, </w:t>
            </w:r>
            <w:r>
              <w:rPr>
                <w:rFonts w:hint="eastAsia"/>
                <w:lang w:eastAsia="zh-CN"/>
              </w:rPr>
              <w:t>~</w:t>
            </w:r>
            <w:r>
              <w:rPr>
                <w:rFonts w:ascii="Times New Roman" w:eastAsia="等线" w:hAnsi="Times New Roman" w:cs="Times New Roman"/>
                <w:b/>
                <w:kern w:val="0"/>
                <w:sz w:val="20"/>
                <w:szCs w:val="20"/>
                <w:lang w:val="en-GB" w:eastAsia="zh-CN"/>
              </w:rPr>
              <w:t>1kbps data rate</w:t>
            </w:r>
            <w:r>
              <w:rPr>
                <w:rFonts w:ascii="Times New Roman" w:eastAsia="等线" w:hAnsi="Times New Roman" w:cs="Times New Roman" w:hint="eastAsia"/>
                <w:b/>
                <w:kern w:val="0"/>
                <w:sz w:val="20"/>
                <w:szCs w:val="20"/>
                <w:lang w:val="en-GB" w:eastAsia="zh-CN"/>
              </w:rPr>
              <w:t>,</w:t>
            </w:r>
            <w:r>
              <w:rPr>
                <w:rFonts w:ascii="Times New Roman" w:eastAsia="等线" w:hAnsi="Times New Roman" w:cs="Times New Roman"/>
                <w:b/>
                <w:kern w:val="0"/>
                <w:sz w:val="20"/>
                <w:szCs w:val="20"/>
                <w:lang w:val="en-GB" w:eastAsia="zh-CN"/>
              </w:rPr>
              <w:t xml:space="preserve"> when the same amble(s) overhead is maintained, Option 3 provides comparable performance results to Option 1.</w:t>
            </w:r>
            <w:r>
              <w:rPr>
                <w:rFonts w:ascii="Times New Roman" w:eastAsia="等线" w:hAnsi="Times New Roman" w:cs="Times New Roman" w:hint="eastAsia"/>
                <w:b/>
                <w:kern w:val="0"/>
                <w:sz w:val="20"/>
                <w:szCs w:val="20"/>
                <w:lang w:eastAsia="zh-CN"/>
              </w:rPr>
              <w:t xml:space="preserve"> </w:t>
            </w:r>
            <w:r>
              <w:rPr>
                <w:rFonts w:ascii="Times New Roman" w:eastAsia="等线" w:hAnsi="Times New Roman" w:cs="Times New Roman" w:hint="eastAsia"/>
                <w:b/>
                <w:color w:val="4472C4" w:themeColor="accent1"/>
                <w:kern w:val="0"/>
                <w:sz w:val="20"/>
                <w:szCs w:val="20"/>
                <w:lang w:eastAsia="zh-CN"/>
              </w:rPr>
              <w:t xml:space="preserve">Furthermore, option 3 has the benefits of </w:t>
            </w:r>
            <w:r>
              <w:rPr>
                <w:rFonts w:ascii="Times New Roman" w:eastAsia="等线" w:hAnsi="Times New Roman" w:cs="Times New Roman"/>
                <w:b/>
                <w:color w:val="4472C4" w:themeColor="accent1"/>
                <w:lang w:eastAsia="zh-CN"/>
              </w:rPr>
              <w:t>indicating the end of PDRCH transmission when gNB does not know the TBS of PDRCH</w:t>
            </w:r>
            <w:r>
              <w:rPr>
                <w:rFonts w:ascii="Times New Roman" w:eastAsia="等线" w:hAnsi="Times New Roman" w:cs="Times New Roman" w:hint="eastAsia"/>
                <w:b/>
                <w:color w:val="4472C4" w:themeColor="accent1"/>
                <w:kern w:val="0"/>
                <w:sz w:val="20"/>
                <w:szCs w:val="20"/>
                <w:lang w:eastAsia="zh-CN"/>
              </w:rPr>
              <w:t xml:space="preserve"> over option 1.</w:t>
            </w:r>
          </w:p>
          <w:p w14:paraId="5D806253" w14:textId="77777777" w:rsidR="00FB7BEF" w:rsidRDefault="00FB7BEF" w:rsidP="00FB7BEF">
            <w:pPr>
              <w:rPr>
                <w:rFonts w:eastAsia="等线"/>
                <w:color w:val="00B050"/>
                <w:lang w:eastAsia="zh-CN"/>
              </w:rPr>
            </w:pPr>
          </w:p>
          <w:p w14:paraId="42A29A5B" w14:textId="53E39964" w:rsidR="00FB7BEF" w:rsidRDefault="00FB7BEF" w:rsidP="00FB7BEF">
            <w:r w:rsidRPr="00FB7BEF">
              <w:rPr>
                <w:rFonts w:eastAsia="等线" w:hint="eastAsia"/>
                <w:color w:val="00B050"/>
                <w:lang w:eastAsia="zh-CN"/>
              </w:rPr>
              <w:t xml:space="preserve">FL replies: thanks. But your addition is a </w:t>
            </w:r>
            <w:r w:rsidRPr="00FB7BEF">
              <w:rPr>
                <w:rFonts w:eastAsia="等线"/>
                <w:color w:val="00B050"/>
                <w:lang w:eastAsia="zh-CN"/>
              </w:rPr>
              <w:t>separate</w:t>
            </w:r>
            <w:r w:rsidRPr="00FB7BEF">
              <w:rPr>
                <w:rFonts w:eastAsia="等线" w:hint="eastAsia"/>
                <w:color w:val="00B050"/>
                <w:lang w:eastAsia="zh-CN"/>
              </w:rPr>
              <w:t xml:space="preserve"> discussion on how reader to identify the end of D2R transmission. So, </w:t>
            </w:r>
            <w:r w:rsidRPr="00FB7BEF">
              <w:rPr>
                <w:rFonts w:eastAsia="等线"/>
                <w:color w:val="00B050"/>
                <w:lang w:eastAsia="zh-CN"/>
              </w:rPr>
              <w:t>I</w:t>
            </w:r>
            <w:r w:rsidRPr="00FB7BEF">
              <w:rPr>
                <w:rFonts w:eastAsia="等线" w:hint="eastAsia"/>
                <w:color w:val="00B050"/>
                <w:lang w:eastAsia="zh-CN"/>
              </w:rPr>
              <w:t xml:space="preserve"> prefer not to mix the discussion.</w:t>
            </w:r>
            <w:r>
              <w:rPr>
                <w:rFonts w:eastAsia="等线" w:hint="eastAsia"/>
                <w:color w:val="FF0000"/>
                <w:lang w:eastAsia="zh-CN"/>
              </w:rPr>
              <w:t xml:space="preserve"> </w:t>
            </w:r>
          </w:p>
          <w:p w14:paraId="185D6C48" w14:textId="77777777" w:rsidR="00565BE9" w:rsidRPr="00FB7BEF" w:rsidRDefault="00565BE9">
            <w:pPr>
              <w:pStyle w:val="aff4"/>
              <w:adjustRightInd w:val="0"/>
              <w:snapToGrid w:val="0"/>
              <w:spacing w:after="50" w:line="240" w:lineRule="auto"/>
              <w:ind w:left="0"/>
              <w:jc w:val="left"/>
              <w:rPr>
                <w:rFonts w:ascii="Times New Roman" w:eastAsia="等线" w:hAnsi="Times New Roman" w:cs="Times New Roman"/>
                <w:lang w:eastAsia="zh-CN"/>
              </w:rPr>
            </w:pPr>
          </w:p>
          <w:p w14:paraId="530FCAB7" w14:textId="77777777" w:rsidR="00565BE9" w:rsidRDefault="00B4267D">
            <w:pPr>
              <w:pStyle w:val="aff4"/>
              <w:numPr>
                <w:ilvl w:val="0"/>
                <w:numId w:val="36"/>
              </w:numPr>
              <w:adjustRightInd w:val="0"/>
              <w:snapToGrid w:val="0"/>
              <w:spacing w:after="50" w:line="240" w:lineRule="auto"/>
              <w:ind w:left="0"/>
              <w:jc w:val="left"/>
              <w:rPr>
                <w:rFonts w:ascii="Times New Roman" w:eastAsia="等线" w:hAnsi="Times New Roman" w:cs="Times New Roman"/>
                <w:lang w:eastAsia="zh-CN"/>
              </w:rPr>
            </w:pPr>
            <w:r>
              <w:rPr>
                <w:rFonts w:ascii="Times New Roman" w:eastAsia="等线" w:hAnsi="Times New Roman" w:cs="Times New Roman" w:hint="eastAsia"/>
                <w:lang w:eastAsia="zh-CN"/>
              </w:rPr>
              <w:t>For coherent detection of TBS 96bits, we have the following suggestions:</w:t>
            </w:r>
          </w:p>
          <w:p w14:paraId="1FE0B00A" w14:textId="77777777" w:rsidR="00565BE9" w:rsidRDefault="00B4267D">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S</w:t>
            </w:r>
            <w:r>
              <w:rPr>
                <w:rFonts w:ascii="Times New Roman" w:eastAsia="等线" w:hAnsi="Times New Roman" w:cs="Times New Roman"/>
                <w:b/>
                <w:kern w:val="0"/>
                <w:sz w:val="20"/>
                <w:szCs w:val="20"/>
                <w:lang w:val="en-GB" w:eastAsia="zh-CN"/>
              </w:rPr>
              <w:t>ource [6</w:t>
            </w:r>
            <w:r>
              <w:rPr>
                <w:rFonts w:ascii="Times New Roman" w:eastAsia="等线" w:hAnsi="Times New Roman" w:cs="Times New Roman" w:hint="eastAsia"/>
                <w:b/>
                <w:kern w:val="0"/>
                <w:sz w:val="20"/>
                <w:szCs w:val="20"/>
                <w:lang w:val="en-GB" w:eastAsia="zh-CN"/>
              </w:rPr>
              <w:t>, ZTE</w:t>
            </w:r>
            <w:r>
              <w:rPr>
                <w:rFonts w:ascii="Times New Roman" w:eastAsia="等线" w:hAnsi="Times New Roman" w:cs="Times New Roman"/>
                <w:b/>
                <w:kern w:val="0"/>
                <w:sz w:val="20"/>
                <w:szCs w:val="20"/>
                <w:lang w:val="en-GB" w:eastAsia="zh-CN"/>
              </w:rPr>
              <w:t>] observed that with up to 10% SFO</w:t>
            </w:r>
            <w:r>
              <w:rPr>
                <w:rFonts w:ascii="Times New Roman" w:eastAsia="等线" w:hAnsi="Times New Roman" w:cs="Times New Roman" w:hint="eastAsia"/>
                <w:b/>
                <w:kern w:val="0"/>
                <w:sz w:val="20"/>
                <w:szCs w:val="20"/>
                <w:lang w:val="en-GB" w:eastAsia="zh-CN"/>
              </w:rPr>
              <w:t xml:space="preserve">, </w:t>
            </w:r>
            <w:r>
              <w:rPr>
                <w:rFonts w:hint="eastAsia"/>
                <w:lang w:eastAsia="zh-CN"/>
              </w:rPr>
              <w:t>~</w:t>
            </w:r>
            <w:r>
              <w:rPr>
                <w:rFonts w:ascii="Times New Roman" w:eastAsia="等线" w:hAnsi="Times New Roman" w:cs="Times New Roman"/>
                <w:b/>
                <w:kern w:val="0"/>
                <w:sz w:val="20"/>
                <w:szCs w:val="20"/>
                <w:lang w:val="en-GB" w:eastAsia="zh-CN"/>
              </w:rPr>
              <w:t>1kbps data rate</w:t>
            </w:r>
            <w:r>
              <w:rPr>
                <w:rFonts w:ascii="Times New Roman" w:eastAsia="等线" w:hAnsi="Times New Roman" w:cs="Times New Roman" w:hint="eastAsia"/>
                <w:b/>
                <w:kern w:val="0"/>
                <w:sz w:val="20"/>
                <w:szCs w:val="20"/>
                <w:lang w:val="en-GB" w:eastAsia="zh-CN"/>
              </w:rPr>
              <w:t>,</w:t>
            </w:r>
            <w:r>
              <w:rPr>
                <w:rFonts w:ascii="Times New Roman" w:eastAsia="等线" w:hAnsi="Times New Roman" w:cs="Times New Roman"/>
                <w:b/>
                <w:kern w:val="0"/>
                <w:sz w:val="20"/>
                <w:szCs w:val="20"/>
                <w:lang w:val="en-GB" w:eastAsia="zh-CN"/>
              </w:rPr>
              <w:t xml:space="preserve"> and the same amble(s) overhead, Option 3 can provide 1~2 </w:t>
            </w:r>
            <w:proofErr w:type="gramStart"/>
            <w:r>
              <w:rPr>
                <w:rFonts w:ascii="Times New Roman" w:eastAsia="等线" w:hAnsi="Times New Roman" w:cs="Times New Roman"/>
                <w:b/>
                <w:kern w:val="0"/>
                <w:sz w:val="20"/>
                <w:szCs w:val="20"/>
                <w:lang w:val="en-GB" w:eastAsia="zh-CN"/>
              </w:rPr>
              <w:t xml:space="preserve">dB </w:t>
            </w:r>
            <w:r>
              <w:rPr>
                <w:rFonts w:ascii="Times New Roman" w:eastAsia="等线" w:hAnsi="Times New Roman" w:cs="Times New Roman" w:hint="eastAsia"/>
                <w:b/>
                <w:color w:val="4472C4" w:themeColor="accent1"/>
                <w:kern w:val="0"/>
                <w:sz w:val="20"/>
                <w:szCs w:val="20"/>
                <w:lang w:eastAsia="zh-CN"/>
              </w:rPr>
              <w:t>,</w:t>
            </w:r>
            <w:proofErr w:type="gramEnd"/>
            <w:r>
              <w:rPr>
                <w:rFonts w:ascii="Times New Roman" w:eastAsia="等线" w:hAnsi="Times New Roman" w:cs="Times New Roman" w:hint="eastAsia"/>
                <w:b/>
                <w:color w:val="4472C4" w:themeColor="accent1"/>
                <w:kern w:val="0"/>
                <w:sz w:val="20"/>
                <w:szCs w:val="20"/>
                <w:lang w:eastAsia="zh-CN"/>
              </w:rPr>
              <w:t xml:space="preserve"> 5dB</w:t>
            </w:r>
            <w:r>
              <w:rPr>
                <w:rFonts w:ascii="Times New Roman" w:eastAsia="等线" w:hAnsi="Times New Roman" w:cs="Times New Roman" w:hint="eastAsia"/>
                <w:b/>
                <w:kern w:val="0"/>
                <w:sz w:val="20"/>
                <w:szCs w:val="20"/>
                <w:lang w:eastAsia="zh-CN"/>
              </w:rPr>
              <w:t xml:space="preserve"> </w:t>
            </w:r>
            <w:r>
              <w:rPr>
                <w:rFonts w:ascii="Times New Roman" w:eastAsia="等线" w:hAnsi="Times New Roman" w:cs="Times New Roman"/>
                <w:b/>
                <w:kern w:val="0"/>
                <w:sz w:val="20"/>
                <w:szCs w:val="20"/>
                <w:lang w:val="en-GB" w:eastAsia="zh-CN"/>
              </w:rPr>
              <w:t>performance gain for 10% BLER</w:t>
            </w:r>
            <w:r>
              <w:rPr>
                <w:rFonts w:ascii="Times New Roman" w:eastAsia="等线" w:hAnsi="Times New Roman" w:cs="Times New Roman" w:hint="eastAsia"/>
                <w:b/>
                <w:color w:val="4472C4" w:themeColor="accent1"/>
                <w:kern w:val="0"/>
                <w:sz w:val="20"/>
                <w:szCs w:val="20"/>
                <w:lang w:eastAsia="zh-CN"/>
              </w:rPr>
              <w:t>, 1% BLER, respectively,</w:t>
            </w:r>
            <w:r>
              <w:rPr>
                <w:rFonts w:ascii="Times New Roman" w:eastAsia="等线" w:hAnsi="Times New Roman" w:cs="Times New Roman"/>
                <w:b/>
                <w:kern w:val="0"/>
                <w:sz w:val="20"/>
                <w:szCs w:val="20"/>
                <w:lang w:val="en-GB" w:eastAsia="zh-CN"/>
              </w:rPr>
              <w:t xml:space="preserve"> compared to Option 1</w:t>
            </w:r>
            <w:r>
              <w:rPr>
                <w:rFonts w:ascii="Times New Roman" w:eastAsia="等线" w:hAnsi="Times New Roman" w:cs="Times New Roman" w:hint="eastAsia"/>
                <w:b/>
                <w:kern w:val="0"/>
                <w:sz w:val="20"/>
                <w:szCs w:val="20"/>
                <w:lang w:eastAsia="zh-CN"/>
              </w:rPr>
              <w:t xml:space="preserve"> </w:t>
            </w:r>
            <w:r>
              <w:rPr>
                <w:rFonts w:ascii="Times New Roman" w:eastAsia="等线" w:hAnsi="Times New Roman" w:cs="Times New Roman" w:hint="eastAsia"/>
                <w:b/>
                <w:kern w:val="0"/>
                <w:sz w:val="20"/>
                <w:szCs w:val="20"/>
                <w:lang w:val="en-GB" w:eastAsia="zh-CN"/>
              </w:rPr>
              <w:t>. Additionally,</w:t>
            </w:r>
            <w:r>
              <w:rPr>
                <w:rFonts w:ascii="Times New Roman" w:eastAsia="等线" w:hAnsi="Times New Roman" w:cs="Times New Roman"/>
                <w:b/>
                <w:kern w:val="0"/>
                <w:sz w:val="20"/>
                <w:szCs w:val="20"/>
                <w:lang w:val="en-GB" w:eastAsia="zh-CN"/>
              </w:rPr>
              <w:t xml:space="preserve"> Option 3 </w:t>
            </w:r>
            <w:r>
              <w:rPr>
                <w:rFonts w:ascii="Times New Roman" w:eastAsia="等线" w:hAnsi="Times New Roman" w:cs="Times New Roman" w:hint="eastAsia"/>
                <w:b/>
                <w:kern w:val="0"/>
                <w:sz w:val="20"/>
                <w:szCs w:val="20"/>
                <w:lang w:val="en-GB" w:eastAsia="zh-CN"/>
              </w:rPr>
              <w:t>c</w:t>
            </w:r>
            <w:r>
              <w:rPr>
                <w:rFonts w:ascii="Times New Roman" w:eastAsia="等线" w:hAnsi="Times New Roman" w:cs="Times New Roman"/>
                <w:b/>
                <w:kern w:val="0"/>
                <w:sz w:val="20"/>
                <w:szCs w:val="20"/>
                <w:lang w:val="en-GB" w:eastAsia="zh-CN"/>
              </w:rPr>
              <w:t>an provide ~1dB</w:t>
            </w:r>
            <w:r>
              <w:rPr>
                <w:rFonts w:ascii="Times New Roman" w:eastAsia="等线" w:hAnsi="Times New Roman" w:cs="Times New Roman" w:hint="eastAsia"/>
                <w:b/>
                <w:color w:val="4472C4" w:themeColor="accent1"/>
                <w:kern w:val="0"/>
                <w:sz w:val="20"/>
                <w:szCs w:val="20"/>
                <w:lang w:eastAsia="zh-CN"/>
              </w:rPr>
              <w:t>, 2dB</w:t>
            </w:r>
            <w:r>
              <w:rPr>
                <w:rFonts w:ascii="Times New Roman" w:eastAsia="等线" w:hAnsi="Times New Roman" w:cs="Times New Roman"/>
                <w:b/>
                <w:kern w:val="0"/>
                <w:sz w:val="20"/>
                <w:szCs w:val="20"/>
                <w:lang w:val="en-GB" w:eastAsia="zh-CN"/>
              </w:rPr>
              <w:t xml:space="preserve"> performance gain for 10% BLER</w:t>
            </w:r>
            <w:r>
              <w:rPr>
                <w:rFonts w:ascii="Times New Roman" w:eastAsia="等线" w:hAnsi="Times New Roman" w:cs="Times New Roman" w:hint="eastAsia"/>
                <w:b/>
                <w:color w:val="4472C4" w:themeColor="accent1"/>
                <w:kern w:val="0"/>
                <w:sz w:val="20"/>
                <w:szCs w:val="20"/>
                <w:lang w:eastAsia="zh-CN"/>
              </w:rPr>
              <w:t>, 1% BLER, respectively,</w:t>
            </w:r>
            <w:r>
              <w:rPr>
                <w:rFonts w:ascii="Times New Roman" w:eastAsia="等线" w:hAnsi="Times New Roman" w:cs="Times New Roman"/>
                <w:b/>
                <w:kern w:val="0"/>
                <w:sz w:val="20"/>
                <w:szCs w:val="20"/>
                <w:lang w:val="en-GB" w:eastAsia="zh-CN"/>
              </w:rPr>
              <w:t xml:space="preserve"> compared to Option 2 of D2R preamble +1 midamble</w:t>
            </w:r>
            <w:r>
              <w:rPr>
                <w:rFonts w:ascii="Times New Roman" w:eastAsia="等线" w:hAnsi="Times New Roman" w:cs="Times New Roman" w:hint="eastAsia"/>
                <w:b/>
                <w:kern w:val="0"/>
                <w:sz w:val="20"/>
                <w:szCs w:val="20"/>
                <w:lang w:val="en-GB" w:eastAsia="zh-CN"/>
              </w:rPr>
              <w:t>.</w:t>
            </w:r>
          </w:p>
          <w:p w14:paraId="61FB88CD" w14:textId="77777777" w:rsidR="00FB7BEF" w:rsidRDefault="00FB7BEF" w:rsidP="00FB7BEF">
            <w:pPr>
              <w:pStyle w:val="aff4"/>
              <w:adjustRightInd w:val="0"/>
              <w:snapToGrid w:val="0"/>
              <w:spacing w:after="50" w:line="240" w:lineRule="auto"/>
              <w:ind w:left="0"/>
              <w:jc w:val="left"/>
              <w:rPr>
                <w:rFonts w:ascii="Times New Roman" w:eastAsia="等线" w:hAnsi="Times New Roman" w:cs="Times New Roman"/>
                <w:color w:val="00B050"/>
                <w:kern w:val="0"/>
                <w:sz w:val="20"/>
                <w:szCs w:val="20"/>
                <w:lang w:val="en-GB" w:eastAsia="zh-CN"/>
              </w:rPr>
            </w:pPr>
          </w:p>
          <w:p w14:paraId="1E55928B" w14:textId="191F548E" w:rsidR="00FB7BEF" w:rsidRPr="00FB7BEF" w:rsidRDefault="00FB7BEF" w:rsidP="00FB7BEF">
            <w:pPr>
              <w:pStyle w:val="aff4"/>
              <w:adjustRightInd w:val="0"/>
              <w:snapToGrid w:val="0"/>
              <w:spacing w:after="50" w:line="240" w:lineRule="auto"/>
              <w:ind w:left="0"/>
              <w:jc w:val="left"/>
              <w:rPr>
                <w:rFonts w:ascii="Times New Roman" w:eastAsia="等线" w:hAnsi="Times New Roman" w:cs="Times New Roman"/>
                <w:color w:val="00B050"/>
                <w:kern w:val="0"/>
                <w:sz w:val="20"/>
                <w:szCs w:val="20"/>
                <w:lang w:val="en-GB" w:eastAsia="zh-CN"/>
              </w:rPr>
            </w:pPr>
            <w:r w:rsidRPr="00FB7BEF">
              <w:rPr>
                <w:rFonts w:ascii="Times New Roman" w:eastAsia="等线" w:hAnsi="Times New Roman" w:cs="Times New Roman" w:hint="eastAsia"/>
                <w:color w:val="00B050"/>
                <w:kern w:val="0"/>
                <w:sz w:val="20"/>
                <w:szCs w:val="20"/>
                <w:lang w:val="en-GB" w:eastAsia="zh-CN"/>
              </w:rPr>
              <w:t>FL replies: OK will update</w:t>
            </w:r>
          </w:p>
          <w:p w14:paraId="09CE3625" w14:textId="77777777" w:rsidR="00565BE9" w:rsidRDefault="00565BE9">
            <w:pPr>
              <w:pStyle w:val="aff4"/>
              <w:adjustRightInd w:val="0"/>
              <w:snapToGrid w:val="0"/>
              <w:spacing w:after="50" w:line="240" w:lineRule="auto"/>
              <w:ind w:left="0"/>
              <w:jc w:val="left"/>
              <w:rPr>
                <w:rFonts w:ascii="Times New Roman" w:eastAsia="等线" w:hAnsi="Times New Roman" w:cs="Times New Roman"/>
                <w:lang w:eastAsia="zh-CN"/>
              </w:rPr>
            </w:pPr>
          </w:p>
          <w:p w14:paraId="46FFD9FF" w14:textId="77777777" w:rsidR="00565BE9" w:rsidRDefault="00B4267D">
            <w:pPr>
              <w:pStyle w:val="aff4"/>
              <w:numPr>
                <w:ilvl w:val="0"/>
                <w:numId w:val="36"/>
              </w:numPr>
              <w:adjustRightInd w:val="0"/>
              <w:snapToGrid w:val="0"/>
              <w:spacing w:after="50" w:line="240" w:lineRule="auto"/>
              <w:ind w:left="0"/>
              <w:jc w:val="left"/>
              <w:rPr>
                <w:rFonts w:ascii="Times New Roman" w:eastAsia="等线" w:hAnsi="Times New Roman" w:cs="Times New Roman"/>
                <w:lang w:eastAsia="zh-CN"/>
              </w:rPr>
            </w:pPr>
            <w:r>
              <w:rPr>
                <w:rFonts w:ascii="Times New Roman" w:eastAsia="等线" w:hAnsi="Times New Roman" w:cs="Times New Roman" w:hint="eastAsia"/>
                <w:lang w:eastAsia="zh-CN"/>
              </w:rPr>
              <w:t>For coherent detection of TBS 400bits, we have the following suggestions</w:t>
            </w:r>
          </w:p>
          <w:p w14:paraId="605ADA16" w14:textId="77777777" w:rsidR="00565BE9" w:rsidRDefault="00B4267D">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b/>
                <w:kern w:val="0"/>
                <w:sz w:val="20"/>
                <w:szCs w:val="20"/>
                <w:lang w:val="en-GB" w:eastAsia="zh-CN"/>
              </w:rPr>
              <w:t>Source [6</w:t>
            </w:r>
            <w:r>
              <w:rPr>
                <w:rFonts w:ascii="Times New Roman" w:eastAsia="等线" w:hAnsi="Times New Roman" w:cs="Times New Roman" w:hint="eastAsia"/>
                <w:b/>
                <w:kern w:val="0"/>
                <w:sz w:val="20"/>
                <w:szCs w:val="20"/>
                <w:lang w:val="en-GB" w:eastAsia="zh-CN"/>
              </w:rPr>
              <w:t>, ZTE</w:t>
            </w:r>
            <w:r>
              <w:rPr>
                <w:rFonts w:ascii="Times New Roman" w:eastAsia="等线" w:hAnsi="Times New Roman" w:cs="Times New Roman"/>
                <w:b/>
                <w:kern w:val="0"/>
                <w:sz w:val="20"/>
                <w:szCs w:val="20"/>
                <w:lang w:val="en-GB" w:eastAsia="zh-CN"/>
              </w:rPr>
              <w:t xml:space="preserve">] observed that </w:t>
            </w:r>
            <w:r>
              <w:rPr>
                <w:rFonts w:ascii="Times New Roman" w:eastAsia="等线" w:hAnsi="Times New Roman" w:cs="Times New Roman" w:hint="eastAsia"/>
                <w:b/>
                <w:kern w:val="0"/>
                <w:sz w:val="20"/>
                <w:szCs w:val="20"/>
                <w:lang w:val="en-GB" w:eastAsia="zh-CN"/>
              </w:rPr>
              <w:t>w</w:t>
            </w:r>
            <w:r>
              <w:rPr>
                <w:rFonts w:ascii="Times New Roman" w:eastAsia="等线" w:hAnsi="Times New Roman" w:cs="Times New Roman"/>
                <w:b/>
                <w:kern w:val="0"/>
                <w:sz w:val="20"/>
                <w:szCs w:val="20"/>
                <w:lang w:val="en-GB" w:eastAsia="zh-CN"/>
              </w:rPr>
              <w:t xml:space="preserve">ith up to 10% SFO, </w:t>
            </w:r>
          </w:p>
          <w:p w14:paraId="186D5EA7" w14:textId="77777777" w:rsidR="00565BE9" w:rsidRDefault="00B4267D">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 xml:space="preserve">Option 3 can provide </w:t>
            </w:r>
            <w:r>
              <w:rPr>
                <w:rFonts w:ascii="Times New Roman" w:eastAsia="等线" w:hAnsi="Times New Roman" w:cs="Times New Roman"/>
                <w:b/>
                <w:kern w:val="0"/>
                <w:sz w:val="20"/>
                <w:szCs w:val="20"/>
                <w:lang w:val="en-GB" w:eastAsia="zh-CN"/>
              </w:rPr>
              <w:t>~</w:t>
            </w:r>
            <w:r>
              <w:rPr>
                <w:rFonts w:ascii="Times New Roman" w:eastAsia="等线" w:hAnsi="Times New Roman" w:cs="Times New Roman" w:hint="eastAsia"/>
                <w:b/>
                <w:kern w:val="0"/>
                <w:sz w:val="20"/>
                <w:szCs w:val="20"/>
                <w:lang w:val="en-GB" w:eastAsia="zh-CN"/>
              </w:rPr>
              <w:t>5.5</w:t>
            </w:r>
            <w:r>
              <w:rPr>
                <w:rFonts w:ascii="Times New Roman" w:eastAsia="等线" w:hAnsi="Times New Roman" w:cs="Times New Roman"/>
                <w:b/>
                <w:kern w:val="0"/>
                <w:sz w:val="20"/>
                <w:szCs w:val="20"/>
                <w:lang w:val="en-GB" w:eastAsia="zh-CN"/>
              </w:rPr>
              <w:t xml:space="preserve"> dB performance gain compared to</w:t>
            </w:r>
            <w:r>
              <w:rPr>
                <w:rFonts w:ascii="Times New Roman" w:eastAsia="等线" w:hAnsi="Times New Roman" w:cs="Times New Roman" w:hint="eastAsia"/>
                <w:b/>
                <w:kern w:val="0"/>
                <w:sz w:val="20"/>
                <w:szCs w:val="20"/>
                <w:lang w:val="en-GB" w:eastAsia="zh-CN"/>
              </w:rPr>
              <w:t xml:space="preserve"> option 2 of D2R </w:t>
            </w:r>
            <w:r>
              <w:rPr>
                <w:rFonts w:ascii="Times New Roman" w:eastAsia="等线" w:hAnsi="Times New Roman" w:cs="Times New Roman"/>
                <w:b/>
                <w:kern w:val="0"/>
                <w:sz w:val="20"/>
                <w:szCs w:val="20"/>
                <w:lang w:val="en-GB" w:eastAsia="zh-CN"/>
              </w:rPr>
              <w:t>preamble</w:t>
            </w:r>
            <w:r>
              <w:rPr>
                <w:rFonts w:ascii="Times New Roman" w:eastAsia="等线" w:hAnsi="Times New Roman" w:cs="Times New Roman" w:hint="eastAsia"/>
                <w:b/>
                <w:kern w:val="0"/>
                <w:sz w:val="20"/>
                <w:szCs w:val="20"/>
                <w:lang w:val="en-GB" w:eastAsia="zh-CN"/>
              </w:rPr>
              <w:t>+1midamble for 10% BLER, w</w:t>
            </w:r>
            <w:r>
              <w:rPr>
                <w:rFonts w:ascii="Times New Roman" w:eastAsia="等线" w:hAnsi="Times New Roman" w:cs="Times New Roman"/>
                <w:b/>
                <w:kern w:val="0"/>
                <w:sz w:val="20"/>
                <w:szCs w:val="20"/>
                <w:lang w:val="en-GB" w:eastAsia="zh-CN"/>
              </w:rPr>
              <w:t>ith the same amble(s) overhead</w:t>
            </w:r>
            <w:r>
              <w:rPr>
                <w:rFonts w:ascii="Times New Roman" w:eastAsia="等线" w:hAnsi="Times New Roman" w:cs="Times New Roman" w:hint="eastAsia"/>
                <w:b/>
                <w:kern w:val="0"/>
                <w:sz w:val="20"/>
                <w:szCs w:val="20"/>
                <w:lang w:val="en-GB" w:eastAsia="zh-CN"/>
              </w:rPr>
              <w:t xml:space="preserve"> for </w:t>
            </w:r>
            <w:r>
              <w:rPr>
                <w:rFonts w:hint="eastAsia"/>
                <w:lang w:eastAsia="zh-CN"/>
              </w:rPr>
              <w:t>~</w:t>
            </w:r>
            <w:r>
              <w:rPr>
                <w:rFonts w:ascii="Times New Roman" w:eastAsia="等线" w:hAnsi="Times New Roman" w:cs="Times New Roman"/>
                <w:b/>
                <w:kern w:val="0"/>
                <w:sz w:val="20"/>
                <w:szCs w:val="20"/>
                <w:lang w:val="en-GB" w:eastAsia="zh-CN"/>
              </w:rPr>
              <w:t>1kbps data rate</w:t>
            </w:r>
            <w:r>
              <w:rPr>
                <w:rFonts w:ascii="Times New Roman" w:eastAsia="等线" w:hAnsi="Times New Roman" w:cs="Times New Roman" w:hint="eastAsia"/>
                <w:b/>
                <w:kern w:val="0"/>
                <w:sz w:val="20"/>
                <w:szCs w:val="20"/>
                <w:lang w:val="en-GB" w:eastAsia="zh-CN"/>
              </w:rPr>
              <w:t>.</w:t>
            </w:r>
          </w:p>
          <w:p w14:paraId="36D4EC48" w14:textId="77777777" w:rsidR="00565BE9" w:rsidRDefault="00B4267D">
            <w:pPr>
              <w:pStyle w:val="aff4"/>
              <w:numPr>
                <w:ilvl w:val="2"/>
                <w:numId w:val="32"/>
              </w:numPr>
              <w:adjustRightInd w:val="0"/>
              <w:snapToGrid w:val="0"/>
              <w:spacing w:after="0" w:line="240" w:lineRule="auto"/>
              <w:contextualSpacing w:val="0"/>
              <w:rPr>
                <w:rFonts w:ascii="Times New Roman" w:eastAsia="等线" w:hAnsi="Times New Roman" w:cs="Times New Roman"/>
                <w:b/>
                <w:color w:val="4472C4" w:themeColor="accent1"/>
                <w:kern w:val="0"/>
                <w:sz w:val="20"/>
                <w:szCs w:val="20"/>
                <w:lang w:val="en-GB" w:eastAsia="zh-CN"/>
              </w:rPr>
            </w:pPr>
            <w:r>
              <w:rPr>
                <w:rFonts w:ascii="Times New Roman" w:eastAsia="等线" w:hAnsi="Times New Roman" w:cs="Times New Roman" w:hint="eastAsia"/>
                <w:b/>
                <w:color w:val="4472C4" w:themeColor="accent1"/>
                <w:kern w:val="0"/>
                <w:sz w:val="20"/>
                <w:szCs w:val="20"/>
                <w:lang w:eastAsia="zh-CN"/>
              </w:rPr>
              <w:t>O</w:t>
            </w:r>
            <w:proofErr w:type="spellStart"/>
            <w:r>
              <w:rPr>
                <w:rFonts w:ascii="Times New Roman" w:eastAsia="等线" w:hAnsi="Times New Roman" w:cs="Times New Roman" w:hint="eastAsia"/>
                <w:b/>
                <w:color w:val="4472C4" w:themeColor="accent1"/>
                <w:kern w:val="0"/>
                <w:sz w:val="20"/>
                <w:szCs w:val="20"/>
                <w:lang w:val="en-GB" w:eastAsia="zh-CN"/>
              </w:rPr>
              <w:t>ption</w:t>
            </w:r>
            <w:proofErr w:type="spellEnd"/>
            <w:r>
              <w:rPr>
                <w:rFonts w:ascii="Times New Roman" w:eastAsia="等线" w:hAnsi="Times New Roman" w:cs="Times New Roman" w:hint="eastAsia"/>
                <w:b/>
                <w:color w:val="4472C4" w:themeColor="accent1"/>
                <w:kern w:val="0"/>
                <w:sz w:val="20"/>
                <w:szCs w:val="20"/>
                <w:lang w:val="en-GB" w:eastAsia="zh-CN"/>
              </w:rPr>
              <w:t xml:space="preserve"> 2 of D2R </w:t>
            </w:r>
            <w:r>
              <w:rPr>
                <w:rFonts w:ascii="Times New Roman" w:eastAsia="等线" w:hAnsi="Times New Roman" w:cs="Times New Roman"/>
                <w:b/>
                <w:color w:val="4472C4" w:themeColor="accent1"/>
                <w:kern w:val="0"/>
                <w:sz w:val="20"/>
                <w:szCs w:val="20"/>
                <w:lang w:val="en-GB" w:eastAsia="zh-CN"/>
              </w:rPr>
              <w:t>preamble</w:t>
            </w:r>
            <w:r>
              <w:rPr>
                <w:rFonts w:ascii="Times New Roman" w:eastAsia="等线" w:hAnsi="Times New Roman" w:cs="Times New Roman" w:hint="eastAsia"/>
                <w:b/>
                <w:color w:val="4472C4" w:themeColor="accent1"/>
                <w:kern w:val="0"/>
                <w:sz w:val="20"/>
                <w:szCs w:val="20"/>
                <w:lang w:val="en-GB" w:eastAsia="zh-CN"/>
              </w:rPr>
              <w:t>+1midamble</w:t>
            </w:r>
            <w:r>
              <w:rPr>
                <w:rFonts w:ascii="Times New Roman" w:eastAsia="等线" w:hAnsi="Times New Roman" w:cs="Times New Roman" w:hint="eastAsia"/>
                <w:b/>
                <w:color w:val="4472C4" w:themeColor="accent1"/>
                <w:kern w:val="0"/>
                <w:sz w:val="20"/>
                <w:szCs w:val="20"/>
                <w:lang w:eastAsia="zh-CN"/>
              </w:rPr>
              <w:t xml:space="preserve"> </w:t>
            </w:r>
            <w:r>
              <w:rPr>
                <w:rFonts w:ascii="Times New Roman" w:eastAsia="等线" w:hAnsi="Times New Roman" w:cs="Times New Roman" w:hint="eastAsia"/>
                <w:b/>
                <w:color w:val="4472C4" w:themeColor="accent1"/>
                <w:kern w:val="0"/>
                <w:sz w:val="20"/>
                <w:szCs w:val="20"/>
                <w:lang w:val="en-GB" w:eastAsia="zh-CN"/>
              </w:rPr>
              <w:t>cannot achieve</w:t>
            </w:r>
            <w:r>
              <w:rPr>
                <w:rFonts w:ascii="Times New Roman" w:eastAsia="等线" w:hAnsi="Times New Roman" w:cs="Times New Roman" w:hint="eastAsia"/>
                <w:b/>
                <w:color w:val="4472C4" w:themeColor="accent1"/>
                <w:kern w:val="0"/>
                <w:sz w:val="20"/>
                <w:szCs w:val="20"/>
                <w:lang w:eastAsia="zh-CN"/>
              </w:rPr>
              <w:t xml:space="preserve"> </w:t>
            </w:r>
            <w:r>
              <w:rPr>
                <w:rFonts w:ascii="Times New Roman" w:eastAsia="等线" w:hAnsi="Times New Roman" w:cs="Times New Roman" w:hint="eastAsia"/>
                <w:b/>
                <w:color w:val="4472C4" w:themeColor="accent1"/>
                <w:kern w:val="0"/>
                <w:sz w:val="20"/>
                <w:szCs w:val="20"/>
                <w:lang w:val="en-GB" w:eastAsia="zh-CN"/>
              </w:rPr>
              <w:t xml:space="preserve">1% BLER. </w:t>
            </w:r>
          </w:p>
          <w:p w14:paraId="2179682A" w14:textId="77777777" w:rsidR="00565BE9" w:rsidRDefault="00B4267D">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 xml:space="preserve">Option 4 </w:t>
            </w:r>
            <w:r>
              <w:rPr>
                <w:rFonts w:ascii="Times New Roman" w:eastAsia="等线" w:hAnsi="Times New Roman" w:cs="Times New Roman"/>
                <w:b/>
                <w:kern w:val="0"/>
                <w:sz w:val="20"/>
                <w:szCs w:val="20"/>
                <w:lang w:val="en-GB" w:eastAsia="zh-CN"/>
              </w:rPr>
              <w:t>of the D2R preamble</w:t>
            </w:r>
            <w:r>
              <w:rPr>
                <w:rFonts w:ascii="Times New Roman" w:eastAsia="等线" w:hAnsi="Times New Roman" w:cs="Times New Roman" w:hint="eastAsia"/>
                <w:b/>
                <w:kern w:val="0"/>
                <w:sz w:val="20"/>
                <w:szCs w:val="20"/>
                <w:lang w:val="en-GB" w:eastAsia="zh-CN"/>
              </w:rPr>
              <w:t>+</w:t>
            </w:r>
            <w:r>
              <w:rPr>
                <w:rFonts w:ascii="Times New Roman" w:eastAsia="等线" w:hAnsi="Times New Roman" w:cs="Times New Roman"/>
                <w:b/>
                <w:kern w:val="0"/>
                <w:sz w:val="20"/>
                <w:szCs w:val="20"/>
                <w:lang w:val="en-GB" w:eastAsia="zh-CN"/>
              </w:rPr>
              <w:t xml:space="preserve">1 </w:t>
            </w:r>
            <w:r>
              <w:rPr>
                <w:rFonts w:ascii="Times New Roman" w:eastAsia="等线" w:hAnsi="Times New Roman" w:cs="Times New Roman" w:hint="eastAsia"/>
                <w:b/>
                <w:kern w:val="0"/>
                <w:sz w:val="20"/>
                <w:szCs w:val="20"/>
                <w:lang w:val="en-GB" w:eastAsia="zh-CN"/>
              </w:rPr>
              <w:t>or</w:t>
            </w:r>
            <w:r>
              <w:rPr>
                <w:rFonts w:ascii="Times New Roman" w:eastAsia="等线" w:hAnsi="Times New Roman" w:cs="Times New Roman"/>
                <w:b/>
                <w:kern w:val="0"/>
                <w:sz w:val="20"/>
                <w:szCs w:val="20"/>
                <w:lang w:val="en-GB" w:eastAsia="zh-CN"/>
              </w:rPr>
              <w:t xml:space="preserve"> </w:t>
            </w:r>
            <w:r>
              <w:rPr>
                <w:rFonts w:ascii="Times New Roman" w:eastAsia="等线" w:hAnsi="Times New Roman" w:cs="Times New Roman" w:hint="eastAsia"/>
                <w:b/>
                <w:kern w:val="0"/>
                <w:sz w:val="20"/>
                <w:szCs w:val="20"/>
                <w:lang w:val="en-GB" w:eastAsia="zh-CN"/>
              </w:rPr>
              <w:t>2</w:t>
            </w:r>
            <w:r>
              <w:rPr>
                <w:rFonts w:ascii="Times New Roman" w:eastAsia="等线" w:hAnsi="Times New Roman" w:cs="Times New Roman"/>
                <w:b/>
                <w:kern w:val="0"/>
                <w:sz w:val="20"/>
                <w:szCs w:val="20"/>
                <w:lang w:val="en-GB" w:eastAsia="zh-CN"/>
              </w:rPr>
              <w:t xml:space="preserve"> midamble</w:t>
            </w:r>
            <w:r>
              <w:rPr>
                <w:rFonts w:ascii="Times New Roman" w:eastAsia="等线" w:hAnsi="Times New Roman" w:cs="Times New Roman" w:hint="eastAsia"/>
                <w:b/>
                <w:kern w:val="0"/>
                <w:sz w:val="20"/>
                <w:szCs w:val="20"/>
                <w:lang w:val="en-GB" w:eastAsia="zh-CN"/>
              </w:rPr>
              <w:t>(</w:t>
            </w:r>
            <w:r>
              <w:rPr>
                <w:rFonts w:ascii="Times New Roman" w:eastAsia="等线" w:hAnsi="Times New Roman" w:cs="Times New Roman"/>
                <w:b/>
                <w:kern w:val="0"/>
                <w:sz w:val="20"/>
                <w:szCs w:val="20"/>
                <w:lang w:val="en-GB" w:eastAsia="zh-CN"/>
              </w:rPr>
              <w:t>s</w:t>
            </w:r>
            <w:r>
              <w:rPr>
                <w:rFonts w:ascii="Times New Roman" w:eastAsia="等线" w:hAnsi="Times New Roman" w:cs="Times New Roman" w:hint="eastAsia"/>
                <w:b/>
                <w:kern w:val="0"/>
                <w:sz w:val="20"/>
                <w:szCs w:val="20"/>
                <w:lang w:val="en-GB" w:eastAsia="zh-CN"/>
              </w:rPr>
              <w:t>)+</w:t>
            </w:r>
            <w:r>
              <w:rPr>
                <w:rFonts w:ascii="Times New Roman" w:eastAsia="等线" w:hAnsi="Times New Roman" w:cs="Times New Roman"/>
                <w:b/>
                <w:kern w:val="0"/>
                <w:sz w:val="20"/>
                <w:szCs w:val="20"/>
                <w:lang w:val="en-GB" w:eastAsia="zh-CN"/>
              </w:rPr>
              <w:t>postamble</w:t>
            </w:r>
            <w:r>
              <w:rPr>
                <w:rFonts w:ascii="Times New Roman" w:eastAsia="等线" w:hAnsi="Times New Roman" w:cs="Times New Roman" w:hint="eastAsia"/>
                <w:b/>
                <w:kern w:val="0"/>
                <w:sz w:val="20"/>
                <w:szCs w:val="20"/>
                <w:lang w:eastAsia="zh-CN"/>
              </w:rPr>
              <w:t xml:space="preserve"> </w:t>
            </w:r>
            <w:r>
              <w:rPr>
                <w:rFonts w:ascii="Times New Roman" w:eastAsia="等线" w:hAnsi="Times New Roman" w:cs="Times New Roman" w:hint="eastAsia"/>
                <w:b/>
                <w:color w:val="4472C4" w:themeColor="accent1"/>
                <w:kern w:val="0"/>
                <w:sz w:val="20"/>
                <w:szCs w:val="20"/>
                <w:lang w:eastAsia="zh-CN"/>
              </w:rPr>
              <w:t>has similar performance, it can</w:t>
            </w:r>
            <w:r>
              <w:rPr>
                <w:rFonts w:ascii="Times New Roman" w:eastAsia="等线" w:hAnsi="Times New Roman" w:cs="Times New Roman"/>
                <w:b/>
                <w:kern w:val="0"/>
                <w:sz w:val="20"/>
                <w:szCs w:val="20"/>
                <w:lang w:val="en-GB" w:eastAsia="zh-CN"/>
              </w:rPr>
              <w:t xml:space="preserve"> </w:t>
            </w:r>
            <w:proofErr w:type="gramStart"/>
            <w:r>
              <w:rPr>
                <w:rFonts w:ascii="Times New Roman" w:eastAsia="等线" w:hAnsi="Times New Roman" w:cs="Times New Roman"/>
                <w:b/>
                <w:kern w:val="0"/>
                <w:sz w:val="20"/>
                <w:szCs w:val="20"/>
                <w:lang w:val="en-GB" w:eastAsia="zh-CN"/>
              </w:rPr>
              <w:t>achieve</w:t>
            </w:r>
            <w:r>
              <w:rPr>
                <w:rFonts w:ascii="Times New Roman" w:eastAsia="等线" w:hAnsi="Times New Roman" w:cs="Times New Roman"/>
                <w:b/>
                <w:strike/>
                <w:color w:val="4472C4" w:themeColor="accent1"/>
                <w:kern w:val="0"/>
                <w:sz w:val="20"/>
                <w:szCs w:val="20"/>
                <w:lang w:val="en-GB" w:eastAsia="zh-CN"/>
              </w:rPr>
              <w:t>s</w:t>
            </w:r>
            <w:proofErr w:type="gramEnd"/>
            <w:r>
              <w:rPr>
                <w:rFonts w:ascii="Times New Roman" w:eastAsia="等线" w:hAnsi="Times New Roman" w:cs="Times New Roman"/>
                <w:b/>
                <w:kern w:val="0"/>
                <w:sz w:val="20"/>
                <w:szCs w:val="20"/>
                <w:lang w:val="en-GB" w:eastAsia="zh-CN"/>
              </w:rPr>
              <w:t xml:space="preserve"> a 10% BLER at SNR of </w:t>
            </w:r>
            <w:r>
              <w:rPr>
                <w:rFonts w:ascii="Times New Roman" w:eastAsia="等线" w:hAnsi="Times New Roman" w:cs="Times New Roman" w:hint="eastAsia"/>
                <w:b/>
                <w:kern w:val="0"/>
                <w:sz w:val="20"/>
                <w:szCs w:val="20"/>
                <w:lang w:val="en-GB" w:eastAsia="zh-CN"/>
              </w:rPr>
              <w:t>-1</w:t>
            </w:r>
            <w:r>
              <w:rPr>
                <w:rFonts w:ascii="Times New Roman" w:eastAsia="等线" w:hAnsi="Times New Roman" w:cs="Times New Roman"/>
                <w:b/>
                <w:kern w:val="0"/>
                <w:sz w:val="20"/>
                <w:szCs w:val="20"/>
                <w:lang w:val="en-GB" w:eastAsia="zh-CN"/>
              </w:rPr>
              <w:t>dB</w:t>
            </w:r>
            <w:r>
              <w:rPr>
                <w:rFonts w:ascii="Times New Roman" w:eastAsia="等线" w:hAnsi="Times New Roman" w:cs="Times New Roman" w:hint="eastAsia"/>
                <w:b/>
                <w:kern w:val="0"/>
                <w:sz w:val="20"/>
                <w:szCs w:val="20"/>
                <w:lang w:val="en-GB" w:eastAsia="zh-CN"/>
              </w:rPr>
              <w:t xml:space="preserve"> and achieves a 1% BLER at SNR of 6dB and 5dB </w:t>
            </w:r>
            <w:r>
              <w:rPr>
                <w:rFonts w:ascii="Times New Roman" w:eastAsia="等线" w:hAnsi="Times New Roman" w:cs="Times New Roman"/>
                <w:b/>
                <w:kern w:val="0"/>
                <w:sz w:val="20"/>
                <w:szCs w:val="20"/>
                <w:lang w:val="en-GB" w:eastAsia="zh-CN"/>
              </w:rPr>
              <w:t>respectively</w:t>
            </w:r>
            <w:r>
              <w:rPr>
                <w:rFonts w:ascii="Times New Roman" w:eastAsia="等线" w:hAnsi="Times New Roman" w:cs="Times New Roman" w:hint="eastAsia"/>
                <w:b/>
                <w:kern w:val="0"/>
                <w:sz w:val="20"/>
                <w:szCs w:val="20"/>
                <w:lang w:val="en-GB" w:eastAsia="zh-CN"/>
              </w:rPr>
              <w:t xml:space="preserve"> for </w:t>
            </w:r>
            <w:r>
              <w:rPr>
                <w:rFonts w:hint="eastAsia"/>
                <w:lang w:eastAsia="zh-CN"/>
              </w:rPr>
              <w:t>~</w:t>
            </w:r>
            <w:r>
              <w:rPr>
                <w:rFonts w:ascii="Times New Roman" w:eastAsia="等线" w:hAnsi="Times New Roman" w:cs="Times New Roman"/>
                <w:b/>
                <w:kern w:val="0"/>
                <w:sz w:val="20"/>
                <w:szCs w:val="20"/>
                <w:lang w:val="en-GB" w:eastAsia="zh-CN"/>
              </w:rPr>
              <w:t>1kbps data rate</w:t>
            </w:r>
            <w:r>
              <w:rPr>
                <w:rFonts w:ascii="Times New Roman" w:eastAsia="等线" w:hAnsi="Times New Roman" w:cs="Times New Roman" w:hint="eastAsia"/>
                <w:b/>
                <w:kern w:val="0"/>
                <w:sz w:val="20"/>
                <w:szCs w:val="20"/>
                <w:lang w:val="en-GB" w:eastAsia="zh-CN"/>
              </w:rPr>
              <w:t xml:space="preserve">.  </w:t>
            </w:r>
          </w:p>
          <w:p w14:paraId="499DDD36" w14:textId="624BF145" w:rsidR="00565BE9" w:rsidRPr="00FB7BEF" w:rsidRDefault="00FB7BEF">
            <w:pPr>
              <w:pStyle w:val="aff4"/>
              <w:adjustRightInd w:val="0"/>
              <w:snapToGrid w:val="0"/>
              <w:spacing w:after="50" w:line="240" w:lineRule="auto"/>
              <w:ind w:left="0"/>
              <w:jc w:val="left"/>
              <w:rPr>
                <w:rFonts w:ascii="Times New Roman" w:eastAsia="等线" w:hAnsi="Times New Roman" w:cs="Times New Roman" w:hint="eastAsia"/>
                <w:color w:val="00B050"/>
                <w:kern w:val="0"/>
                <w:sz w:val="20"/>
                <w:szCs w:val="20"/>
                <w:lang w:val="en-GB" w:eastAsia="zh-CN"/>
              </w:rPr>
            </w:pPr>
            <w:r w:rsidRPr="00FB7BEF">
              <w:rPr>
                <w:rFonts w:ascii="Times New Roman" w:eastAsia="等线" w:hAnsi="Times New Roman" w:cs="Times New Roman" w:hint="eastAsia"/>
                <w:color w:val="00B050"/>
                <w:kern w:val="0"/>
                <w:sz w:val="20"/>
                <w:szCs w:val="20"/>
                <w:lang w:val="en-GB" w:eastAsia="zh-CN"/>
              </w:rPr>
              <w:t>FL replies: OK will update</w:t>
            </w:r>
          </w:p>
          <w:p w14:paraId="483C452C" w14:textId="77777777" w:rsidR="00565BE9" w:rsidRDefault="00565BE9">
            <w:pPr>
              <w:pStyle w:val="aff4"/>
              <w:adjustRightInd w:val="0"/>
              <w:snapToGrid w:val="0"/>
              <w:spacing w:after="50" w:line="240" w:lineRule="auto"/>
              <w:ind w:left="0"/>
              <w:jc w:val="left"/>
              <w:rPr>
                <w:rFonts w:ascii="Times New Roman" w:eastAsia="等线" w:hAnsi="Times New Roman" w:cs="Times New Roman"/>
                <w:lang w:eastAsia="zh-CN"/>
              </w:rPr>
            </w:pPr>
          </w:p>
        </w:tc>
      </w:tr>
      <w:tr w:rsidR="00C964CB" w14:paraId="421A32A2" w14:textId="77777777">
        <w:tc>
          <w:tcPr>
            <w:tcW w:w="1479" w:type="dxa"/>
          </w:tcPr>
          <w:p w14:paraId="67EA837D" w14:textId="24558661" w:rsidR="00C964CB" w:rsidRDefault="00C964CB">
            <w:pPr>
              <w:adjustRightInd w:val="0"/>
              <w:snapToGrid w:val="0"/>
              <w:spacing w:after="50" w:line="240" w:lineRule="auto"/>
              <w:jc w:val="left"/>
              <w:rPr>
                <w:rFonts w:eastAsia="等线"/>
                <w:lang w:val="en-US" w:eastAsia="zh-CN"/>
              </w:rPr>
            </w:pPr>
            <w:r>
              <w:rPr>
                <w:rFonts w:eastAsia="等线"/>
                <w:lang w:val="en-US" w:eastAsia="zh-CN"/>
              </w:rPr>
              <w:t>Lenovo</w:t>
            </w:r>
          </w:p>
        </w:tc>
        <w:tc>
          <w:tcPr>
            <w:tcW w:w="1039" w:type="dxa"/>
          </w:tcPr>
          <w:p w14:paraId="2AC33D09" w14:textId="0010EAB8" w:rsidR="00C964CB" w:rsidRDefault="00C964CB">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7116" w:type="dxa"/>
          </w:tcPr>
          <w:p w14:paraId="1F0947F5" w14:textId="77777777" w:rsidR="00C964CB" w:rsidRDefault="00C964CB">
            <w:pPr>
              <w:pStyle w:val="aff4"/>
              <w:adjustRightInd w:val="0"/>
              <w:snapToGrid w:val="0"/>
              <w:spacing w:after="50" w:line="240" w:lineRule="auto"/>
              <w:ind w:left="0"/>
              <w:jc w:val="left"/>
              <w:rPr>
                <w:rFonts w:ascii="Times New Roman" w:eastAsia="等线" w:hAnsi="Times New Roman" w:cs="Times New Roman"/>
                <w:lang w:eastAsia="zh-CN"/>
              </w:rPr>
            </w:pPr>
          </w:p>
        </w:tc>
      </w:tr>
      <w:tr w:rsidR="0082127C" w14:paraId="06466EE2" w14:textId="77777777" w:rsidTr="0082127C">
        <w:tc>
          <w:tcPr>
            <w:tcW w:w="1479" w:type="dxa"/>
          </w:tcPr>
          <w:p w14:paraId="257A5C68" w14:textId="77777777" w:rsidR="0082127C" w:rsidRPr="00384FBC" w:rsidRDefault="0082127C" w:rsidP="00DA6A21">
            <w:pPr>
              <w:adjustRightInd w:val="0"/>
              <w:snapToGrid w:val="0"/>
              <w:spacing w:after="50" w:line="240" w:lineRule="auto"/>
              <w:jc w:val="left"/>
              <w:rPr>
                <w:rFonts w:eastAsia="等线"/>
                <w:lang w:val="en-US" w:eastAsia="zh-CN"/>
              </w:rPr>
            </w:pPr>
            <w:r>
              <w:rPr>
                <w:rFonts w:eastAsia="等线"/>
                <w:lang w:val="en-US" w:eastAsia="zh-CN"/>
              </w:rPr>
              <w:t>LG</w:t>
            </w:r>
          </w:p>
        </w:tc>
        <w:tc>
          <w:tcPr>
            <w:tcW w:w="1039" w:type="dxa"/>
          </w:tcPr>
          <w:p w14:paraId="6237CFDB" w14:textId="77777777" w:rsidR="0082127C" w:rsidRDefault="0082127C" w:rsidP="00DA6A21">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7116" w:type="dxa"/>
          </w:tcPr>
          <w:p w14:paraId="122DE8BE" w14:textId="77777777" w:rsidR="0082127C" w:rsidRDefault="0082127C" w:rsidP="00DA6A21">
            <w:pPr>
              <w:pStyle w:val="aff4"/>
              <w:adjustRightInd w:val="0"/>
              <w:snapToGrid w:val="0"/>
              <w:spacing w:after="50" w:line="240" w:lineRule="auto"/>
              <w:ind w:left="0"/>
              <w:jc w:val="left"/>
              <w:rPr>
                <w:rFonts w:ascii="Times New Roman" w:eastAsia="等线" w:hAnsi="Times New Roman" w:cs="Times New Roman"/>
                <w:lang w:eastAsia="zh-CN"/>
              </w:rPr>
            </w:pPr>
          </w:p>
        </w:tc>
      </w:tr>
      <w:tr w:rsidR="00C461EE" w14:paraId="47BBDB6A" w14:textId="77777777" w:rsidTr="0082127C">
        <w:tc>
          <w:tcPr>
            <w:tcW w:w="1479" w:type="dxa"/>
          </w:tcPr>
          <w:p w14:paraId="343B1979" w14:textId="7D92DDB2" w:rsidR="00C461EE" w:rsidRDefault="00C461EE" w:rsidP="00C461EE">
            <w:pPr>
              <w:adjustRightInd w:val="0"/>
              <w:snapToGrid w:val="0"/>
              <w:spacing w:after="50" w:line="240" w:lineRule="auto"/>
              <w:jc w:val="left"/>
              <w:rPr>
                <w:rFonts w:eastAsia="等线"/>
                <w:lang w:val="en-US" w:eastAsia="zh-CN"/>
              </w:rPr>
            </w:pPr>
            <w:r>
              <w:rPr>
                <w:rFonts w:eastAsia="等线"/>
                <w:lang w:val="en-US" w:eastAsia="zh-CN"/>
              </w:rPr>
              <w:lastRenderedPageBreak/>
              <w:t>Panasonic</w:t>
            </w:r>
          </w:p>
        </w:tc>
        <w:tc>
          <w:tcPr>
            <w:tcW w:w="1039" w:type="dxa"/>
          </w:tcPr>
          <w:p w14:paraId="5A4D0435" w14:textId="064FDFD7" w:rsidR="00C461EE" w:rsidRDefault="00C461EE" w:rsidP="00C461EE">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7116" w:type="dxa"/>
          </w:tcPr>
          <w:p w14:paraId="57A74982" w14:textId="77777777" w:rsidR="00C461EE" w:rsidRDefault="00C461EE" w:rsidP="00C461EE">
            <w:pPr>
              <w:pStyle w:val="aff4"/>
              <w:adjustRightInd w:val="0"/>
              <w:snapToGrid w:val="0"/>
              <w:spacing w:after="50" w:line="240" w:lineRule="auto"/>
              <w:ind w:left="0"/>
              <w:jc w:val="left"/>
              <w:rPr>
                <w:rFonts w:ascii="Times New Roman" w:eastAsia="等线" w:hAnsi="Times New Roman" w:cs="Times New Roman"/>
                <w:lang w:eastAsia="zh-CN"/>
              </w:rPr>
            </w:pPr>
          </w:p>
        </w:tc>
      </w:tr>
      <w:tr w:rsidR="00B03BD5" w14:paraId="76F97B57" w14:textId="77777777" w:rsidTr="0082127C">
        <w:tc>
          <w:tcPr>
            <w:tcW w:w="1479" w:type="dxa"/>
          </w:tcPr>
          <w:p w14:paraId="349C5760" w14:textId="5CF9CD08" w:rsidR="00B03BD5" w:rsidRDefault="00B03BD5" w:rsidP="00C461EE">
            <w:pPr>
              <w:adjustRightInd w:val="0"/>
              <w:snapToGrid w:val="0"/>
              <w:spacing w:after="50" w:line="240" w:lineRule="auto"/>
              <w:jc w:val="left"/>
              <w:rPr>
                <w:rFonts w:eastAsia="等线"/>
                <w:lang w:val="en-US" w:eastAsia="zh-CN"/>
              </w:rPr>
            </w:pPr>
            <w:r>
              <w:rPr>
                <w:rFonts w:eastAsia="等线"/>
                <w:lang w:val="en-US" w:eastAsia="zh-CN"/>
              </w:rPr>
              <w:t>InterDigital, Inc.</w:t>
            </w:r>
          </w:p>
        </w:tc>
        <w:tc>
          <w:tcPr>
            <w:tcW w:w="1039" w:type="dxa"/>
          </w:tcPr>
          <w:p w14:paraId="6CD0DE3C" w14:textId="5F99973E" w:rsidR="00B03BD5" w:rsidRDefault="00B03BD5" w:rsidP="00C461EE">
            <w:pPr>
              <w:tabs>
                <w:tab w:val="left" w:pos="551"/>
              </w:tabs>
              <w:adjustRightInd w:val="0"/>
              <w:snapToGrid w:val="0"/>
              <w:spacing w:after="50" w:line="240" w:lineRule="auto"/>
              <w:jc w:val="left"/>
              <w:rPr>
                <w:rFonts w:eastAsia="等线"/>
                <w:lang w:val="en-US" w:eastAsia="zh-CN"/>
              </w:rPr>
            </w:pPr>
            <w:r>
              <w:rPr>
                <w:rFonts w:eastAsia="等线"/>
                <w:lang w:val="en-US" w:eastAsia="zh-CN"/>
              </w:rPr>
              <w:t>Y with comment</w:t>
            </w:r>
          </w:p>
        </w:tc>
        <w:tc>
          <w:tcPr>
            <w:tcW w:w="7116" w:type="dxa"/>
          </w:tcPr>
          <w:p w14:paraId="13B0F73E" w14:textId="77777777" w:rsidR="00B03BD5" w:rsidRDefault="00B03BD5" w:rsidP="00B03BD5">
            <w:pPr>
              <w:pStyle w:val="aff4"/>
              <w:adjustRightInd w:val="0"/>
              <w:snapToGrid w:val="0"/>
              <w:spacing w:after="50" w:line="240" w:lineRule="auto"/>
              <w:ind w:left="0"/>
              <w:jc w:val="left"/>
              <w:rPr>
                <w:rFonts w:ascii="Times New Roman" w:eastAsia="等线" w:hAnsi="Times New Roman" w:cs="Times New Roman"/>
                <w:lang w:eastAsia="zh-CN"/>
              </w:rPr>
            </w:pPr>
            <w:r>
              <w:rPr>
                <w:rFonts w:ascii="Times New Roman" w:eastAsia="等线" w:hAnsi="Times New Roman" w:cs="Times New Roman"/>
                <w:lang w:eastAsia="zh-CN"/>
              </w:rPr>
              <w:t>Regarding</w:t>
            </w:r>
            <w:r w:rsidRPr="00246788">
              <w:rPr>
                <w:rFonts w:ascii="Times New Roman" w:eastAsia="等线" w:hAnsi="Times New Roman" w:cs="Times New Roman"/>
                <w:lang w:eastAsia="zh-CN"/>
              </w:rPr>
              <w:t xml:space="preserve"> coherent detection of PDRCH with small payload, such as 16 bits or 20 bits</w:t>
            </w:r>
            <w:r>
              <w:rPr>
                <w:rFonts w:ascii="Times New Roman" w:eastAsia="等线" w:hAnsi="Times New Roman" w:cs="Times New Roman"/>
                <w:lang w:eastAsia="zh-CN"/>
              </w:rPr>
              <w:t>, it does not seem clear what “is sufficient” means.  We propose the following revision:</w:t>
            </w:r>
          </w:p>
          <w:p w14:paraId="0709D494" w14:textId="77777777" w:rsidR="00B03BD5" w:rsidRDefault="00B03BD5" w:rsidP="00B03BD5">
            <w:pPr>
              <w:pStyle w:val="aff4"/>
              <w:adjustRightInd w:val="0"/>
              <w:snapToGrid w:val="0"/>
              <w:spacing w:after="50" w:line="240" w:lineRule="auto"/>
              <w:ind w:left="0"/>
              <w:jc w:val="left"/>
              <w:rPr>
                <w:rFonts w:ascii="Times New Roman" w:eastAsia="等线" w:hAnsi="Times New Roman" w:cs="Times New Roman"/>
                <w:lang w:eastAsia="zh-CN"/>
              </w:rPr>
            </w:pPr>
          </w:p>
          <w:p w14:paraId="1F2CD715" w14:textId="77777777" w:rsidR="00B03BD5" w:rsidRPr="009F09FA" w:rsidRDefault="00B03BD5" w:rsidP="00B03BD5">
            <w:pPr>
              <w:adjustRightInd w:val="0"/>
              <w:snapToGrid w:val="0"/>
              <w:spacing w:after="0" w:line="240" w:lineRule="auto"/>
              <w:rPr>
                <w:strike/>
                <w:color w:val="FF0000"/>
              </w:rPr>
            </w:pPr>
            <w:r>
              <w:rPr>
                <w:rFonts w:eastAsia="等线"/>
                <w:b/>
                <w:highlight w:val="cyan"/>
                <w:lang w:eastAsia="zh-CN"/>
              </w:rPr>
              <w:t xml:space="preserve">For </w:t>
            </w:r>
            <w:r>
              <w:rPr>
                <w:rFonts w:eastAsia="等线" w:hint="eastAsia"/>
                <w:b/>
                <w:highlight w:val="cyan"/>
                <w:lang w:eastAsia="zh-CN"/>
              </w:rPr>
              <w:t xml:space="preserve">coherent </w:t>
            </w:r>
            <w:r>
              <w:rPr>
                <w:rFonts w:eastAsia="等线"/>
                <w:b/>
                <w:highlight w:val="cyan"/>
                <w:lang w:eastAsia="zh-CN"/>
              </w:rPr>
              <w:t>detection</w:t>
            </w:r>
            <w:r>
              <w:rPr>
                <w:rFonts w:eastAsia="等线" w:hint="eastAsia"/>
                <w:b/>
                <w:highlight w:val="cyan"/>
                <w:lang w:eastAsia="zh-CN"/>
              </w:rPr>
              <w:t xml:space="preserve"> of PDRCH with </w:t>
            </w:r>
            <w:r>
              <w:rPr>
                <w:rFonts w:eastAsia="等线"/>
                <w:b/>
                <w:highlight w:val="cyan"/>
                <w:lang w:eastAsia="zh-CN"/>
              </w:rPr>
              <w:t>small</w:t>
            </w:r>
            <w:r>
              <w:rPr>
                <w:rFonts w:eastAsia="等线" w:hint="eastAsia"/>
                <w:b/>
                <w:highlight w:val="cyan"/>
                <w:lang w:eastAsia="zh-CN"/>
              </w:rPr>
              <w:t xml:space="preserve"> payload, such as 16 bits or 20 bits</w:t>
            </w:r>
            <w:r>
              <w:rPr>
                <w:rFonts w:eastAsia="等线" w:hint="eastAsia"/>
                <w:b/>
                <w:lang w:eastAsia="zh-CN"/>
              </w:rPr>
              <w:t xml:space="preserve"> with 6-bit or 16-bit CRC, using </w:t>
            </w:r>
            <w:r>
              <w:rPr>
                <w:rFonts w:eastAsia="等线"/>
                <w:b/>
                <w:lang w:eastAsia="zh-CN"/>
              </w:rPr>
              <w:t xml:space="preserve">1/2 Manchester coding and 1/3 or 1/2 convolutional code, </w:t>
            </w:r>
            <w:r w:rsidRPr="009F09FA">
              <w:rPr>
                <w:rFonts w:eastAsia="等线"/>
                <w:b/>
                <w:strike/>
                <w:color w:val="FF0000"/>
                <w:lang w:eastAsia="zh-CN"/>
              </w:rPr>
              <w:t>sourc</w:t>
            </w:r>
            <w:r w:rsidRPr="009F09FA">
              <w:rPr>
                <w:rFonts w:eastAsia="等线" w:hint="eastAsia"/>
                <w:b/>
                <w:strike/>
                <w:color w:val="FF0000"/>
                <w:lang w:eastAsia="zh-CN"/>
              </w:rPr>
              <w:t>es</w:t>
            </w:r>
            <w:r w:rsidRPr="009F09FA">
              <w:rPr>
                <w:rFonts w:eastAsia="等线"/>
                <w:b/>
                <w:strike/>
                <w:color w:val="FF0000"/>
                <w:lang w:eastAsia="zh-CN"/>
              </w:rPr>
              <w:t xml:space="preserve"> [6</w:t>
            </w:r>
            <w:r w:rsidRPr="009F09FA">
              <w:rPr>
                <w:rFonts w:eastAsia="等线" w:hint="eastAsia"/>
                <w:b/>
                <w:strike/>
                <w:color w:val="FF0000"/>
                <w:lang w:eastAsia="zh-CN"/>
              </w:rPr>
              <w:t>, ZTE</w:t>
            </w:r>
            <w:r w:rsidRPr="009F09FA">
              <w:rPr>
                <w:rFonts w:eastAsia="等线"/>
                <w:b/>
                <w:strike/>
                <w:color w:val="FF0000"/>
                <w:lang w:eastAsia="zh-CN"/>
              </w:rPr>
              <w:t>]</w:t>
            </w:r>
            <w:r w:rsidRPr="009F09FA">
              <w:rPr>
                <w:rFonts w:eastAsia="等线" w:hint="eastAsia"/>
                <w:b/>
                <w:strike/>
                <w:color w:val="FF0000"/>
                <w:lang w:eastAsia="zh-CN"/>
              </w:rPr>
              <w:t xml:space="preserve">, </w:t>
            </w:r>
            <w:r w:rsidRPr="009F09FA">
              <w:rPr>
                <w:rFonts w:eastAsia="等线"/>
                <w:b/>
                <w:strike/>
                <w:color w:val="FF0000"/>
                <w:lang w:eastAsia="zh-CN"/>
              </w:rPr>
              <w:t>[7</w:t>
            </w:r>
            <w:r w:rsidRPr="009F09FA">
              <w:rPr>
                <w:rFonts w:eastAsia="等线" w:hint="eastAsia"/>
                <w:b/>
                <w:strike/>
                <w:color w:val="FF0000"/>
                <w:lang w:eastAsia="zh-CN"/>
              </w:rPr>
              <w:t>, Samsung</w:t>
            </w:r>
            <w:r w:rsidRPr="009F09FA">
              <w:rPr>
                <w:rFonts w:eastAsia="等线"/>
                <w:b/>
                <w:strike/>
                <w:color w:val="FF0000"/>
                <w:lang w:eastAsia="zh-CN"/>
              </w:rPr>
              <w:t>]</w:t>
            </w:r>
            <w:r w:rsidRPr="009F09FA">
              <w:rPr>
                <w:rFonts w:eastAsia="等线" w:hint="eastAsia"/>
                <w:b/>
                <w:strike/>
                <w:color w:val="FF0000"/>
                <w:lang w:eastAsia="zh-CN"/>
              </w:rPr>
              <w:t xml:space="preserve">, </w:t>
            </w:r>
            <w:r w:rsidRPr="009F09FA">
              <w:rPr>
                <w:rFonts w:eastAsia="等线"/>
                <w:b/>
                <w:strike/>
                <w:color w:val="FF0000"/>
                <w:lang w:eastAsia="zh-CN"/>
              </w:rPr>
              <w:t>[9</w:t>
            </w:r>
            <w:r w:rsidRPr="009F09FA">
              <w:rPr>
                <w:rFonts w:eastAsia="等线" w:hint="eastAsia"/>
                <w:b/>
                <w:strike/>
                <w:color w:val="FF0000"/>
                <w:lang w:eastAsia="zh-CN"/>
              </w:rPr>
              <w:t>, vivo</w:t>
            </w:r>
            <w:r w:rsidRPr="009F09FA">
              <w:rPr>
                <w:rFonts w:eastAsia="等线"/>
                <w:b/>
                <w:strike/>
                <w:color w:val="FF0000"/>
                <w:lang w:eastAsia="zh-CN"/>
              </w:rPr>
              <w:t>]</w:t>
            </w:r>
            <w:r w:rsidRPr="009F09FA">
              <w:rPr>
                <w:rFonts w:eastAsia="等线" w:hint="eastAsia"/>
                <w:b/>
                <w:strike/>
                <w:color w:val="FF0000"/>
                <w:lang w:eastAsia="zh-CN"/>
              </w:rPr>
              <w:t xml:space="preserve">, [20, OPPO], [30, </w:t>
            </w:r>
            <w:r w:rsidRPr="009F09FA">
              <w:rPr>
                <w:rFonts w:eastAsia="等线"/>
                <w:b/>
                <w:strike/>
                <w:color w:val="FF0000"/>
                <w:lang w:eastAsia="zh-CN"/>
              </w:rPr>
              <w:t>Qualcomm</w:t>
            </w:r>
            <w:r w:rsidRPr="009F09FA">
              <w:rPr>
                <w:rFonts w:eastAsia="等线" w:hint="eastAsia"/>
                <w:b/>
                <w:strike/>
                <w:color w:val="FF0000"/>
                <w:lang w:eastAsia="zh-CN"/>
              </w:rPr>
              <w:t>]</w:t>
            </w:r>
            <w:r w:rsidRPr="009F09FA">
              <w:rPr>
                <w:rFonts w:eastAsia="等线"/>
                <w:b/>
                <w:strike/>
                <w:color w:val="FF0000"/>
                <w:lang w:eastAsia="zh-CN"/>
              </w:rPr>
              <w:t xml:space="preserve"> observed</w:t>
            </w:r>
            <w:r w:rsidRPr="009F09FA">
              <w:rPr>
                <w:rFonts w:eastAsia="等线" w:hint="eastAsia"/>
                <w:b/>
                <w:strike/>
                <w:color w:val="FF0000"/>
                <w:lang w:eastAsia="zh-CN"/>
              </w:rPr>
              <w:t xml:space="preserve"> t</w:t>
            </w:r>
            <w:r w:rsidRPr="009F09FA">
              <w:rPr>
                <w:rFonts w:eastAsia="等线"/>
                <w:b/>
                <w:strike/>
                <w:color w:val="FF0000"/>
                <w:lang w:eastAsia="zh-CN"/>
              </w:rPr>
              <w:t>hat O</w:t>
            </w:r>
            <w:r w:rsidRPr="009F09FA">
              <w:rPr>
                <w:rFonts w:eastAsia="等线" w:hint="eastAsia"/>
                <w:b/>
                <w:strike/>
                <w:color w:val="FF0000"/>
                <w:lang w:eastAsia="zh-CN"/>
              </w:rPr>
              <w:t xml:space="preserve">ption 1 is </w:t>
            </w:r>
            <w:r w:rsidRPr="009F09FA">
              <w:rPr>
                <w:rFonts w:eastAsia="等线"/>
                <w:b/>
                <w:strike/>
                <w:color w:val="FF0000"/>
                <w:lang w:eastAsia="zh-CN"/>
              </w:rPr>
              <w:t>sufficient</w:t>
            </w:r>
            <w:r w:rsidRPr="009F09FA">
              <w:rPr>
                <w:rFonts w:eastAsia="等线" w:hint="eastAsia"/>
                <w:b/>
                <w:strike/>
                <w:color w:val="FF0000"/>
                <w:lang w:eastAsia="zh-CN"/>
              </w:rPr>
              <w:t>.</w:t>
            </w:r>
          </w:p>
          <w:p w14:paraId="23EA84E8" w14:textId="77777777" w:rsidR="00B03BD5" w:rsidRPr="00B03BD5" w:rsidRDefault="00B03BD5" w:rsidP="00C461EE">
            <w:pPr>
              <w:pStyle w:val="aff4"/>
              <w:adjustRightInd w:val="0"/>
              <w:snapToGrid w:val="0"/>
              <w:spacing w:after="50" w:line="240" w:lineRule="auto"/>
              <w:ind w:left="0"/>
              <w:jc w:val="left"/>
              <w:rPr>
                <w:rFonts w:ascii="Times New Roman" w:eastAsia="等线" w:hAnsi="Times New Roman" w:cs="Times New Roman"/>
                <w:lang w:val="en-GB" w:eastAsia="zh-CN"/>
              </w:rPr>
            </w:pPr>
          </w:p>
        </w:tc>
      </w:tr>
    </w:tbl>
    <w:p w14:paraId="03E6FA1B" w14:textId="77777777" w:rsidR="00565BE9" w:rsidRDefault="00565BE9">
      <w:pPr>
        <w:adjustRightInd w:val="0"/>
        <w:snapToGrid w:val="0"/>
        <w:spacing w:afterLines="50" w:after="120" w:line="240" w:lineRule="auto"/>
        <w:rPr>
          <w:rFonts w:eastAsia="等线"/>
          <w:bCs/>
          <w:lang w:val="en-US" w:eastAsia="zh-CN"/>
        </w:rPr>
      </w:pPr>
    </w:p>
    <w:p w14:paraId="4F1594E1" w14:textId="77777777" w:rsidR="00565BE9" w:rsidRDefault="00B4267D">
      <w:pPr>
        <w:adjustRightInd w:val="0"/>
        <w:snapToGrid w:val="0"/>
        <w:spacing w:afterLines="50" w:after="120" w:line="240" w:lineRule="auto"/>
        <w:rPr>
          <w:rFonts w:eastAsia="等线"/>
          <w:bCs/>
          <w:lang w:eastAsia="zh-CN"/>
        </w:rPr>
      </w:pPr>
      <w:r>
        <w:rPr>
          <w:rFonts w:eastAsia="等线" w:hint="eastAsia"/>
          <w:bCs/>
          <w:lang w:eastAsia="zh-CN"/>
        </w:rPr>
        <w:t>Based on above observations</w:t>
      </w:r>
      <w:r>
        <w:t xml:space="preserve"> </w:t>
      </w:r>
      <w:r>
        <w:rPr>
          <w:rFonts w:eastAsia="等线" w:hint="eastAsia"/>
          <w:lang w:eastAsia="zh-CN"/>
        </w:rPr>
        <w:t xml:space="preserve">in </w:t>
      </w:r>
      <w:r>
        <w:rPr>
          <w:rFonts w:eastAsia="等线"/>
          <w:bCs/>
          <w:lang w:eastAsia="zh-CN"/>
        </w:rPr>
        <w:t>Proposal 3.2-1</w:t>
      </w:r>
      <w:r>
        <w:rPr>
          <w:rFonts w:eastAsia="等线" w:hint="eastAsia"/>
          <w:bCs/>
          <w:lang w:eastAsia="zh-CN"/>
        </w:rPr>
        <w:t>, it is clear that for coherent detection of PDRCH, with SFO up to 10%,</w:t>
      </w:r>
    </w:p>
    <w:p w14:paraId="09FD68FD" w14:textId="77777777" w:rsidR="00565BE9" w:rsidRDefault="00B4267D">
      <w:pPr>
        <w:pStyle w:val="aff4"/>
        <w:numPr>
          <w:ilvl w:val="0"/>
          <w:numId w:val="31"/>
        </w:numPr>
        <w:adjustRightInd w:val="0"/>
        <w:snapToGrid w:val="0"/>
        <w:spacing w:afterLines="50" w:after="120" w:line="240" w:lineRule="auto"/>
        <w:ind w:left="442" w:hanging="442"/>
        <w:contextualSpacing w:val="0"/>
        <w:rPr>
          <w:rFonts w:ascii="Times New Roman" w:eastAsia="等线" w:hAnsi="Times New Roman" w:cs="Times New Roman"/>
          <w:bCs/>
          <w:kern w:val="0"/>
          <w:sz w:val="20"/>
          <w:szCs w:val="20"/>
          <w:lang w:val="en-GB" w:eastAsia="zh-CN"/>
        </w:rPr>
      </w:pPr>
      <w:r>
        <w:rPr>
          <w:rFonts w:ascii="Times New Roman" w:eastAsia="等线" w:hAnsi="Times New Roman" w:cs="Times New Roman"/>
          <w:bCs/>
          <w:kern w:val="0"/>
          <w:sz w:val="20"/>
          <w:szCs w:val="20"/>
          <w:lang w:val="en-GB" w:eastAsia="zh-CN"/>
        </w:rPr>
        <w:t>W</w:t>
      </w:r>
      <w:r>
        <w:rPr>
          <w:rFonts w:ascii="Times New Roman" w:eastAsia="等线" w:hAnsi="Times New Roman" w:cs="Times New Roman" w:hint="eastAsia"/>
          <w:bCs/>
          <w:kern w:val="0"/>
          <w:sz w:val="20"/>
          <w:szCs w:val="20"/>
          <w:lang w:val="en-GB" w:eastAsia="zh-CN"/>
        </w:rPr>
        <w:t xml:space="preserve">ith real SFO estimation, all results show that D2R preamble only is </w:t>
      </w:r>
      <w:r>
        <w:rPr>
          <w:rFonts w:ascii="Times New Roman" w:eastAsia="等线" w:hAnsi="Times New Roman" w:cs="Times New Roman"/>
          <w:bCs/>
          <w:kern w:val="0"/>
          <w:sz w:val="20"/>
          <w:szCs w:val="20"/>
          <w:lang w:val="en-GB" w:eastAsia="zh-CN"/>
        </w:rPr>
        <w:t>sufficient</w:t>
      </w:r>
      <w:r>
        <w:rPr>
          <w:rFonts w:ascii="Times New Roman" w:eastAsia="等线" w:hAnsi="Times New Roman" w:cs="Times New Roman" w:hint="eastAsia"/>
          <w:bCs/>
          <w:kern w:val="0"/>
          <w:sz w:val="20"/>
          <w:szCs w:val="20"/>
          <w:lang w:val="en-GB" w:eastAsia="zh-CN"/>
        </w:rPr>
        <w:t xml:space="preserve"> to achieve 10% BLER for small</w:t>
      </w:r>
      <w:r>
        <w:rPr>
          <w:rFonts w:ascii="Times New Roman" w:eastAsia="等线" w:hAnsi="Times New Roman" w:cs="Times New Roman"/>
          <w:bCs/>
          <w:kern w:val="0"/>
          <w:sz w:val="20"/>
          <w:szCs w:val="20"/>
          <w:lang w:val="en-GB" w:eastAsia="zh-CN"/>
        </w:rPr>
        <w:t xml:space="preserve"> packet size </w:t>
      </w:r>
      <w:r>
        <w:rPr>
          <w:rFonts w:ascii="Times New Roman" w:eastAsia="等线" w:hAnsi="Times New Roman" w:cs="Times New Roman" w:hint="eastAsia"/>
          <w:bCs/>
          <w:kern w:val="0"/>
          <w:sz w:val="20"/>
          <w:szCs w:val="20"/>
          <w:lang w:val="en-GB" w:eastAsia="zh-CN"/>
        </w:rPr>
        <w:t xml:space="preserve">such as 16bits and 20bits, but </w:t>
      </w:r>
      <w:r>
        <w:rPr>
          <w:rFonts w:ascii="Times New Roman" w:eastAsia="等线" w:hAnsi="Times New Roman" w:cs="Times New Roman"/>
          <w:bCs/>
          <w:kern w:val="0"/>
          <w:sz w:val="20"/>
          <w:szCs w:val="20"/>
          <w:lang w:val="en-GB" w:eastAsia="zh-CN"/>
        </w:rPr>
        <w:t>insufficient</w:t>
      </w:r>
      <w:r>
        <w:rPr>
          <w:rFonts w:ascii="Times New Roman" w:eastAsia="等线" w:hAnsi="Times New Roman" w:cs="Times New Roman" w:hint="eastAsia"/>
          <w:bCs/>
          <w:kern w:val="0"/>
          <w:sz w:val="20"/>
          <w:szCs w:val="20"/>
          <w:lang w:val="en-GB" w:eastAsia="zh-CN"/>
        </w:rPr>
        <w:t xml:space="preserve"> for large payload size such as 400bits. For medium payload size such as 96bits, some results show that D2R preamble only cannot achieve 10% BLER; while some results show that D2R preamble only can achieve 10% BLER. </w:t>
      </w:r>
    </w:p>
    <w:p w14:paraId="59B15EF1" w14:textId="77777777" w:rsidR="00565BE9" w:rsidRDefault="00B4267D">
      <w:pPr>
        <w:pStyle w:val="aff4"/>
        <w:numPr>
          <w:ilvl w:val="0"/>
          <w:numId w:val="31"/>
        </w:numPr>
        <w:adjustRightInd w:val="0"/>
        <w:snapToGrid w:val="0"/>
        <w:spacing w:afterLines="50" w:after="120" w:line="240" w:lineRule="auto"/>
        <w:ind w:left="442" w:hanging="442"/>
        <w:contextualSpacing w:val="0"/>
        <w:rPr>
          <w:rFonts w:ascii="Times New Roman" w:eastAsia="等线" w:hAnsi="Times New Roman" w:cs="Times New Roman"/>
          <w:bCs/>
          <w:kern w:val="0"/>
          <w:sz w:val="20"/>
          <w:szCs w:val="20"/>
          <w:lang w:val="en-GB" w:eastAsia="zh-CN"/>
        </w:rPr>
      </w:pPr>
      <w:r>
        <w:rPr>
          <w:rFonts w:ascii="Times New Roman" w:eastAsia="等线" w:hAnsi="Times New Roman" w:cs="Times New Roman" w:hint="eastAsia"/>
          <w:bCs/>
          <w:kern w:val="0"/>
          <w:sz w:val="20"/>
          <w:szCs w:val="20"/>
          <w:lang w:val="en-GB" w:eastAsia="zh-CN"/>
        </w:rPr>
        <w:t xml:space="preserve">For large payload size such as 400bits, to achieve </w:t>
      </w:r>
      <w:r>
        <w:rPr>
          <w:rFonts w:ascii="Times New Roman" w:eastAsia="等线" w:hAnsi="Times New Roman" w:cs="Times New Roman"/>
          <w:bCs/>
          <w:kern w:val="0"/>
          <w:sz w:val="20"/>
          <w:szCs w:val="20"/>
          <w:lang w:val="en-GB" w:eastAsia="zh-CN"/>
        </w:rPr>
        <w:t>10% BLER</w:t>
      </w:r>
      <w:r>
        <w:rPr>
          <w:rFonts w:ascii="Times New Roman" w:eastAsia="等线" w:hAnsi="Times New Roman" w:cs="Times New Roman" w:hint="eastAsia"/>
          <w:bCs/>
          <w:kern w:val="0"/>
          <w:sz w:val="20"/>
          <w:szCs w:val="20"/>
          <w:lang w:val="en-GB" w:eastAsia="zh-CN"/>
        </w:rPr>
        <w:t xml:space="preserve">, with real SFO estimation, all sources show the views that one or more midamble(s) is/are needed. Clearly, there is </w:t>
      </w:r>
      <w:r>
        <w:rPr>
          <w:rFonts w:ascii="Times New Roman" w:eastAsia="等线" w:hAnsi="Times New Roman" w:cs="Times New Roman"/>
          <w:bCs/>
          <w:kern w:val="0"/>
          <w:sz w:val="20"/>
          <w:szCs w:val="20"/>
          <w:lang w:val="en-GB" w:eastAsia="zh-CN"/>
        </w:rPr>
        <w:t>trade-off</w:t>
      </w:r>
      <w:r>
        <w:rPr>
          <w:rFonts w:ascii="Times New Roman" w:eastAsia="等线" w:hAnsi="Times New Roman" w:cs="Times New Roman" w:hint="eastAsia"/>
          <w:bCs/>
          <w:kern w:val="0"/>
          <w:sz w:val="20"/>
          <w:szCs w:val="20"/>
          <w:lang w:val="en-GB" w:eastAsia="zh-CN"/>
        </w:rPr>
        <w:t xml:space="preserve"> between the </w:t>
      </w:r>
      <w:r>
        <w:rPr>
          <w:rFonts w:ascii="Times New Roman" w:eastAsia="等线" w:hAnsi="Times New Roman" w:cs="Times New Roman"/>
          <w:bCs/>
          <w:kern w:val="0"/>
          <w:sz w:val="20"/>
          <w:szCs w:val="20"/>
          <w:lang w:val="en-GB" w:eastAsia="zh-CN"/>
        </w:rPr>
        <w:t>additional</w:t>
      </w:r>
      <w:r>
        <w:rPr>
          <w:rFonts w:ascii="Times New Roman" w:eastAsia="等线" w:hAnsi="Times New Roman" w:cs="Times New Roman" w:hint="eastAsia"/>
          <w:bCs/>
          <w:kern w:val="0"/>
          <w:sz w:val="20"/>
          <w:szCs w:val="20"/>
          <w:lang w:val="en-GB" w:eastAsia="zh-CN"/>
        </w:rPr>
        <w:t xml:space="preserve"> amble overhead and performance improvement. But whether postamble is needed and how postamble is used, companies have different views.    </w:t>
      </w:r>
    </w:p>
    <w:p w14:paraId="049423C3" w14:textId="77777777" w:rsidR="00565BE9" w:rsidRDefault="00B4267D">
      <w:pPr>
        <w:pStyle w:val="aff4"/>
        <w:numPr>
          <w:ilvl w:val="1"/>
          <w:numId w:val="31"/>
        </w:numPr>
        <w:adjustRightInd w:val="0"/>
        <w:snapToGrid w:val="0"/>
        <w:spacing w:afterLines="50" w:after="120" w:line="240" w:lineRule="auto"/>
        <w:rPr>
          <w:rFonts w:ascii="Times New Roman" w:eastAsia="等线" w:hAnsi="Times New Roman" w:cs="Times New Roman"/>
          <w:bCs/>
          <w:kern w:val="0"/>
          <w:sz w:val="20"/>
          <w:szCs w:val="20"/>
          <w:lang w:val="en-GB" w:eastAsia="zh-CN"/>
        </w:rPr>
      </w:pPr>
      <w:r>
        <w:rPr>
          <w:rFonts w:ascii="Times New Roman" w:eastAsia="等线" w:hAnsi="Times New Roman" w:cs="Times New Roman" w:hint="eastAsia"/>
          <w:bCs/>
          <w:kern w:val="0"/>
          <w:sz w:val="20"/>
          <w:szCs w:val="20"/>
          <w:lang w:val="en-GB" w:eastAsia="zh-CN"/>
        </w:rPr>
        <w:t>Some</w:t>
      </w:r>
      <w:r>
        <w:rPr>
          <w:rFonts w:ascii="Times New Roman" w:eastAsia="等线" w:hAnsi="Times New Roman" w:cs="Times New Roman"/>
          <w:bCs/>
          <w:kern w:val="0"/>
          <w:sz w:val="20"/>
          <w:szCs w:val="20"/>
          <w:lang w:val="en-GB" w:eastAsia="zh-CN"/>
        </w:rPr>
        <w:t xml:space="preserve"> companies think the functions of the D2R postamble </w:t>
      </w:r>
      <w:r>
        <w:rPr>
          <w:rFonts w:ascii="Times New Roman" w:eastAsia="等线" w:hAnsi="Times New Roman" w:cs="Times New Roman" w:hint="eastAsia"/>
          <w:bCs/>
          <w:kern w:val="0"/>
          <w:sz w:val="20"/>
          <w:szCs w:val="20"/>
          <w:lang w:val="en-GB" w:eastAsia="zh-CN"/>
        </w:rPr>
        <w:t xml:space="preserve">is needed and </w:t>
      </w:r>
      <w:r>
        <w:rPr>
          <w:rFonts w:ascii="Times New Roman" w:eastAsia="等线" w:hAnsi="Times New Roman" w:cs="Times New Roman"/>
          <w:bCs/>
          <w:kern w:val="0"/>
          <w:sz w:val="20"/>
          <w:szCs w:val="20"/>
          <w:lang w:val="en-GB" w:eastAsia="zh-CN"/>
        </w:rPr>
        <w:t xml:space="preserve">can be used </w:t>
      </w:r>
      <w:r>
        <w:rPr>
          <w:rFonts w:ascii="Times New Roman" w:eastAsia="等线" w:hAnsi="Times New Roman" w:cs="Times New Roman" w:hint="eastAsia"/>
          <w:bCs/>
          <w:kern w:val="0"/>
          <w:sz w:val="20"/>
          <w:szCs w:val="20"/>
          <w:lang w:val="en-GB" w:eastAsia="zh-CN"/>
        </w:rPr>
        <w:t>at l</w:t>
      </w:r>
      <w:r>
        <w:rPr>
          <w:rFonts w:ascii="Times New Roman" w:eastAsia="等线" w:hAnsi="Times New Roman" w:cs="Times New Roman"/>
          <w:bCs/>
          <w:kern w:val="0"/>
          <w:sz w:val="20"/>
          <w:szCs w:val="20"/>
          <w:lang w:val="en-GB" w:eastAsia="zh-CN"/>
        </w:rPr>
        <w:t>east for SFO estimation and channel estimation</w:t>
      </w:r>
      <w:r>
        <w:rPr>
          <w:rFonts w:ascii="Times New Roman" w:eastAsia="等线" w:hAnsi="Times New Roman" w:cs="Times New Roman" w:hint="eastAsia"/>
          <w:bCs/>
          <w:kern w:val="0"/>
          <w:sz w:val="20"/>
          <w:szCs w:val="20"/>
          <w:lang w:val="en-GB" w:eastAsia="zh-CN"/>
        </w:rPr>
        <w:t xml:space="preserve">, similar </w:t>
      </w:r>
      <w:r>
        <w:rPr>
          <w:rFonts w:ascii="Times New Roman" w:eastAsia="等线" w:hAnsi="Times New Roman" w:cs="Times New Roman"/>
          <w:bCs/>
          <w:kern w:val="0"/>
          <w:sz w:val="20"/>
          <w:szCs w:val="20"/>
          <w:lang w:val="en-GB" w:eastAsia="zh-CN"/>
        </w:rPr>
        <w:t>as D2R preamble/midamble</w:t>
      </w:r>
      <w:r>
        <w:rPr>
          <w:rFonts w:ascii="Times New Roman" w:eastAsia="等线" w:hAnsi="Times New Roman" w:cs="Times New Roman" w:hint="eastAsia"/>
          <w:bCs/>
          <w:kern w:val="0"/>
          <w:sz w:val="20"/>
          <w:szCs w:val="20"/>
          <w:lang w:val="en-GB" w:eastAsia="zh-CN"/>
        </w:rPr>
        <w:t xml:space="preserve">. </w:t>
      </w:r>
      <w:r>
        <w:rPr>
          <w:rFonts w:ascii="Times New Roman" w:eastAsia="等线" w:hAnsi="Times New Roman" w:cs="Times New Roman"/>
          <w:bCs/>
          <w:kern w:val="0"/>
          <w:sz w:val="20"/>
          <w:szCs w:val="20"/>
          <w:lang w:val="en-GB" w:eastAsia="zh-CN"/>
        </w:rPr>
        <w:t xml:space="preserve">While some </w:t>
      </w:r>
      <w:r>
        <w:rPr>
          <w:rFonts w:ascii="Times New Roman" w:eastAsia="等线" w:hAnsi="Times New Roman" w:cs="Times New Roman" w:hint="eastAsia"/>
          <w:bCs/>
          <w:kern w:val="0"/>
          <w:sz w:val="20"/>
          <w:szCs w:val="20"/>
          <w:lang w:val="en-GB" w:eastAsia="zh-CN"/>
        </w:rPr>
        <w:t xml:space="preserve">other </w:t>
      </w:r>
      <w:r>
        <w:rPr>
          <w:rFonts w:ascii="Times New Roman" w:eastAsia="等线" w:hAnsi="Times New Roman" w:cs="Times New Roman"/>
          <w:bCs/>
          <w:kern w:val="0"/>
          <w:sz w:val="20"/>
          <w:szCs w:val="20"/>
          <w:lang w:val="en-GB" w:eastAsia="zh-CN"/>
        </w:rPr>
        <w:t xml:space="preserve">companies </w:t>
      </w:r>
      <w:r>
        <w:rPr>
          <w:rFonts w:ascii="Times New Roman" w:eastAsia="等线" w:hAnsi="Times New Roman" w:cs="Times New Roman" w:hint="eastAsia"/>
          <w:bCs/>
          <w:kern w:val="0"/>
          <w:sz w:val="20"/>
          <w:szCs w:val="20"/>
          <w:lang w:val="en-GB" w:eastAsia="zh-CN"/>
        </w:rPr>
        <w:t>do not prefer to use</w:t>
      </w:r>
      <w:r>
        <w:rPr>
          <w:rFonts w:ascii="Times New Roman" w:eastAsia="等线" w:hAnsi="Times New Roman" w:cs="Times New Roman"/>
          <w:bCs/>
          <w:kern w:val="0"/>
          <w:sz w:val="20"/>
          <w:szCs w:val="20"/>
          <w:lang w:val="en-GB" w:eastAsia="zh-CN"/>
        </w:rPr>
        <w:t xml:space="preserve"> postamble to provide similar functionalities as preamble/midamble (e.g., time/frequency tracking, channel/interference estimation)</w:t>
      </w:r>
      <w:r>
        <w:rPr>
          <w:rFonts w:ascii="Times New Roman" w:eastAsia="等线" w:hAnsi="Times New Roman" w:cs="Times New Roman" w:hint="eastAsia"/>
          <w:bCs/>
          <w:kern w:val="0"/>
          <w:sz w:val="20"/>
          <w:szCs w:val="20"/>
          <w:lang w:val="en-GB" w:eastAsia="zh-CN"/>
        </w:rPr>
        <w:t xml:space="preserve">. </w:t>
      </w:r>
    </w:p>
    <w:p w14:paraId="422CAC02" w14:textId="77777777" w:rsidR="00565BE9" w:rsidRDefault="00B4267D">
      <w:pPr>
        <w:adjustRightInd w:val="0"/>
        <w:snapToGrid w:val="0"/>
        <w:spacing w:afterLines="50" w:after="120" w:line="240" w:lineRule="auto"/>
        <w:rPr>
          <w:rFonts w:eastAsia="等线"/>
          <w:bCs/>
          <w:lang w:eastAsia="zh-CN"/>
        </w:rPr>
      </w:pPr>
      <w:r>
        <w:rPr>
          <w:rFonts w:eastAsia="等线" w:hint="eastAsia"/>
          <w:bCs/>
          <w:lang w:eastAsia="zh-CN"/>
        </w:rPr>
        <w:t xml:space="preserve">Give such situation, following proposal can be considered </w:t>
      </w:r>
    </w:p>
    <w:p w14:paraId="46CF9D19" w14:textId="71BA1EDD" w:rsidR="00565BE9" w:rsidRPr="00AC1F64" w:rsidRDefault="0035636F">
      <w:pPr>
        <w:adjustRightInd w:val="0"/>
        <w:snapToGrid w:val="0"/>
        <w:spacing w:afterLines="50" w:after="120" w:line="240" w:lineRule="auto"/>
        <w:rPr>
          <w:rFonts w:eastAsia="等线"/>
          <w:b/>
          <w:color w:val="FF0000"/>
          <w:lang w:eastAsia="zh-CN"/>
        </w:rPr>
      </w:pPr>
      <w:r w:rsidRPr="0035636F">
        <w:rPr>
          <w:rFonts w:eastAsia="等线"/>
          <w:b/>
          <w:lang w:eastAsia="zh-CN"/>
        </w:rPr>
        <w:t xml:space="preserve">FL1 High Priority Proposal 3.2-2: Agree the following observations </w:t>
      </w:r>
      <w:r w:rsidRPr="00AC1F64">
        <w:rPr>
          <w:rFonts w:eastAsia="等线"/>
          <w:b/>
          <w:color w:val="FF0000"/>
          <w:lang w:eastAsia="zh-CN"/>
        </w:rPr>
        <w:t>for the case where CFO is assumed to be zero or negligible:</w:t>
      </w:r>
    </w:p>
    <w:p w14:paraId="25CA8FCA" w14:textId="5D85390D" w:rsidR="00565BE9" w:rsidRDefault="00861647">
      <w:pPr>
        <w:pStyle w:val="aff4"/>
        <w:numPr>
          <w:ilvl w:val="0"/>
          <w:numId w:val="31"/>
        </w:numPr>
        <w:adjustRightInd w:val="0"/>
        <w:snapToGrid w:val="0"/>
        <w:spacing w:afterLines="50" w:after="12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 xml:space="preserve">For coherent detection of PDRCH </w:t>
      </w:r>
      <w:r>
        <w:rPr>
          <w:rFonts w:ascii="Times New Roman" w:eastAsia="等线" w:hAnsi="Times New Roman" w:cs="Times New Roman"/>
          <w:b/>
          <w:kern w:val="0"/>
          <w:sz w:val="20"/>
          <w:szCs w:val="20"/>
          <w:lang w:val="en-GB" w:eastAsia="zh-CN"/>
        </w:rPr>
        <w:t xml:space="preserve">with </w:t>
      </w:r>
      <w:r>
        <w:rPr>
          <w:rFonts w:ascii="Times New Roman" w:eastAsia="Yu Mincho" w:hAnsi="Times New Roman" w:cs="Times New Roman" w:hint="eastAsia"/>
          <w:b/>
          <w:color w:val="FF0000"/>
          <w:kern w:val="0"/>
          <w:sz w:val="20"/>
          <w:szCs w:val="20"/>
          <w:lang w:val="en-GB"/>
        </w:rPr>
        <w:t>a payload size of</w:t>
      </w:r>
      <w:r>
        <w:rPr>
          <w:rFonts w:ascii="Times New Roman" w:eastAsia="Yu Mincho" w:hAnsi="Times New Roman" w:cs="Times New Roman" w:hint="eastAsia"/>
          <w:b/>
          <w:kern w:val="0"/>
          <w:sz w:val="20"/>
          <w:szCs w:val="20"/>
          <w:lang w:val="en-GB"/>
        </w:rPr>
        <w:t xml:space="preserve"> </w:t>
      </w:r>
      <w:r>
        <w:rPr>
          <w:rFonts w:ascii="Times New Roman" w:eastAsia="等线" w:hAnsi="Times New Roman" w:cs="Times New Roman"/>
          <w:b/>
          <w:strike/>
          <w:color w:val="FF0000"/>
          <w:kern w:val="0"/>
          <w:sz w:val="20"/>
          <w:szCs w:val="20"/>
          <w:lang w:val="en-GB" w:eastAsia="zh-CN"/>
        </w:rPr>
        <w:t>relatively</w:t>
      </w:r>
      <w:r>
        <w:rPr>
          <w:rFonts w:ascii="Times New Roman" w:eastAsia="等线" w:hAnsi="Times New Roman" w:cs="Times New Roman" w:hint="eastAsia"/>
          <w:b/>
          <w:strike/>
          <w:color w:val="FF0000"/>
          <w:kern w:val="0"/>
          <w:sz w:val="20"/>
          <w:szCs w:val="20"/>
          <w:lang w:val="en-GB" w:eastAsia="zh-CN"/>
        </w:rPr>
        <w:t xml:space="preserve"> small</w:t>
      </w:r>
      <w:r>
        <w:rPr>
          <w:rFonts w:ascii="Times New Roman" w:eastAsia="等线" w:hAnsi="Times New Roman" w:cs="Times New Roman"/>
          <w:b/>
          <w:strike/>
          <w:color w:val="FF0000"/>
          <w:kern w:val="0"/>
          <w:sz w:val="20"/>
          <w:szCs w:val="20"/>
          <w:lang w:val="en-GB" w:eastAsia="zh-CN"/>
        </w:rPr>
        <w:t xml:space="preserve"> packet size </w:t>
      </w:r>
      <w:r>
        <w:rPr>
          <w:rFonts w:ascii="Times New Roman" w:eastAsia="等线" w:hAnsi="Times New Roman" w:cs="Times New Roman" w:hint="eastAsia"/>
          <w:b/>
          <w:strike/>
          <w:color w:val="FF0000"/>
          <w:kern w:val="0"/>
          <w:sz w:val="20"/>
          <w:szCs w:val="20"/>
          <w:lang w:val="en-GB" w:eastAsia="zh-CN"/>
        </w:rPr>
        <w:t xml:space="preserve">such as </w:t>
      </w:r>
      <w:r w:rsidR="00B4267D">
        <w:rPr>
          <w:rFonts w:ascii="Times New Roman" w:eastAsia="等线" w:hAnsi="Times New Roman" w:cs="Times New Roman" w:hint="eastAsia"/>
          <w:b/>
          <w:kern w:val="0"/>
          <w:sz w:val="20"/>
          <w:szCs w:val="20"/>
          <w:lang w:val="en-GB" w:eastAsia="zh-CN"/>
        </w:rPr>
        <w:t>16bits and 20bits</w:t>
      </w:r>
      <w:r w:rsidR="00B4267D">
        <w:rPr>
          <w:rFonts w:ascii="Times New Roman" w:eastAsia="等线" w:hAnsi="Times New Roman" w:cs="Times New Roman"/>
          <w:b/>
          <w:kern w:val="0"/>
          <w:sz w:val="20"/>
          <w:szCs w:val="20"/>
          <w:lang w:val="en-GB" w:eastAsia="zh-CN"/>
        </w:rPr>
        <w:t>,</w:t>
      </w:r>
      <w:r w:rsidR="00B4267D">
        <w:rPr>
          <w:rFonts w:ascii="Times New Roman" w:eastAsia="等线" w:hAnsi="Times New Roman" w:cs="Times New Roman" w:hint="eastAsia"/>
          <w:b/>
          <w:kern w:val="0"/>
          <w:sz w:val="20"/>
          <w:szCs w:val="20"/>
          <w:lang w:val="en-GB" w:eastAsia="zh-CN"/>
        </w:rPr>
        <w:t xml:space="preserve"> </w:t>
      </w:r>
      <w:r w:rsidRPr="00861647">
        <w:rPr>
          <w:rFonts w:ascii="Times New Roman" w:eastAsia="Yu Mincho" w:hAnsi="Times New Roman" w:cs="Times New Roman" w:hint="eastAsia"/>
          <w:b/>
          <w:color w:val="FF0000"/>
          <w:kern w:val="0"/>
          <w:sz w:val="20"/>
          <w:szCs w:val="20"/>
          <w:lang w:val="en-GB"/>
        </w:rPr>
        <w:t xml:space="preserve">with 6-bit or 16-bit CRC, </w:t>
      </w:r>
      <w:r w:rsidRPr="00861647">
        <w:rPr>
          <w:rFonts w:ascii="Times New Roman" w:eastAsia="Yu Mincho" w:hAnsi="Times New Roman" w:cs="Times New Roman"/>
          <w:b/>
          <w:color w:val="FF0000"/>
          <w:kern w:val="0"/>
          <w:sz w:val="20"/>
          <w:szCs w:val="20"/>
          <w:lang w:val="en-GB"/>
        </w:rPr>
        <w:t>~1kbps and/or ~5kbps data rate,</w:t>
      </w:r>
      <w:r>
        <w:rPr>
          <w:rFonts w:ascii="Times New Roman" w:eastAsia="等线" w:hAnsi="Times New Roman" w:cs="Times New Roman" w:hint="eastAsia"/>
          <w:b/>
          <w:color w:val="FF0000"/>
          <w:kern w:val="0"/>
          <w:sz w:val="20"/>
          <w:szCs w:val="20"/>
          <w:lang w:val="en-GB" w:eastAsia="zh-CN"/>
        </w:rPr>
        <w:t xml:space="preserve"> </w:t>
      </w:r>
      <w:r w:rsidRPr="00861647">
        <w:rPr>
          <w:rFonts w:ascii="Times New Roman" w:eastAsia="Yu Mincho" w:hAnsi="Times New Roman" w:cs="Times New Roman" w:hint="eastAsia"/>
          <w:b/>
          <w:color w:val="FF0000"/>
          <w:kern w:val="0"/>
          <w:sz w:val="20"/>
          <w:szCs w:val="20"/>
          <w:lang w:val="en-GB"/>
        </w:rPr>
        <w:t xml:space="preserve">using </w:t>
      </w:r>
      <w:r w:rsidRPr="00861647">
        <w:rPr>
          <w:rFonts w:ascii="Times New Roman" w:eastAsia="Yu Mincho" w:hAnsi="Times New Roman" w:cs="Times New Roman"/>
          <w:b/>
          <w:color w:val="FF0000"/>
          <w:kern w:val="0"/>
          <w:sz w:val="20"/>
          <w:szCs w:val="20"/>
          <w:lang w:val="en-GB"/>
        </w:rPr>
        <w:t>1/2 Manchester coding and 1/3 or 1/2 convolutional code,</w:t>
      </w:r>
      <w:r>
        <w:rPr>
          <w:rFonts w:ascii="Times New Roman" w:eastAsia="等线" w:hAnsi="Times New Roman" w:cs="Times New Roman" w:hint="eastAsia"/>
          <w:b/>
          <w:color w:val="FF0000"/>
          <w:kern w:val="0"/>
          <w:sz w:val="20"/>
          <w:szCs w:val="20"/>
          <w:lang w:val="en-GB" w:eastAsia="zh-CN"/>
        </w:rPr>
        <w:t xml:space="preserve"> </w:t>
      </w:r>
      <w:r w:rsidR="00B4267D">
        <w:rPr>
          <w:rFonts w:ascii="Times New Roman" w:eastAsia="等线" w:hAnsi="Times New Roman" w:cs="Times New Roman" w:hint="eastAsia"/>
          <w:b/>
          <w:kern w:val="0"/>
          <w:sz w:val="20"/>
          <w:szCs w:val="20"/>
          <w:lang w:val="en-GB" w:eastAsia="zh-CN"/>
        </w:rPr>
        <w:t xml:space="preserve">with SFO up to 10%, </w:t>
      </w:r>
      <w:r>
        <w:rPr>
          <w:rFonts w:ascii="Times New Roman" w:eastAsia="等线" w:hAnsi="Times New Roman" w:cs="Times New Roman" w:hint="eastAsia"/>
          <w:b/>
          <w:color w:val="FF0000"/>
          <w:kern w:val="0"/>
          <w:sz w:val="20"/>
          <w:szCs w:val="20"/>
          <w:lang w:val="en-GB" w:eastAsia="zh-CN"/>
        </w:rPr>
        <w:t xml:space="preserve">all sources providing results </w:t>
      </w:r>
      <w:r>
        <w:rPr>
          <w:rFonts w:ascii="Times New Roman" w:eastAsia="等线" w:hAnsi="Times New Roman" w:cs="Times New Roman" w:hint="eastAsia"/>
          <w:b/>
          <w:color w:val="FF0000"/>
          <w:kern w:val="0"/>
          <w:sz w:val="20"/>
          <w:szCs w:val="20"/>
          <w:lang w:val="en-GB" w:eastAsia="zh-CN"/>
        </w:rPr>
        <w:t xml:space="preserve">observe </w:t>
      </w:r>
      <w:r>
        <w:rPr>
          <w:rFonts w:ascii="Times New Roman" w:eastAsia="等线" w:hAnsi="Times New Roman" w:cs="Times New Roman" w:hint="eastAsia"/>
          <w:b/>
          <w:color w:val="FF0000"/>
          <w:kern w:val="0"/>
          <w:sz w:val="20"/>
          <w:szCs w:val="20"/>
          <w:lang w:val="en-GB" w:eastAsia="zh-CN"/>
        </w:rPr>
        <w:t>that</w:t>
      </w:r>
      <w:r>
        <w:rPr>
          <w:rFonts w:ascii="Times New Roman" w:eastAsia="等线" w:hAnsi="Times New Roman" w:cs="Times New Roman" w:hint="eastAsia"/>
          <w:b/>
          <w:kern w:val="0"/>
          <w:sz w:val="20"/>
          <w:szCs w:val="20"/>
          <w:lang w:val="en-GB" w:eastAsia="zh-CN"/>
        </w:rPr>
        <w:t xml:space="preserve"> </w:t>
      </w:r>
      <w:r w:rsidR="00B4267D">
        <w:rPr>
          <w:rFonts w:ascii="Times New Roman" w:eastAsia="等线" w:hAnsi="Times New Roman" w:cs="Times New Roman" w:hint="eastAsia"/>
          <w:b/>
          <w:kern w:val="0"/>
          <w:sz w:val="20"/>
          <w:szCs w:val="20"/>
          <w:lang w:val="en-GB" w:eastAsia="zh-CN"/>
        </w:rPr>
        <w:t>Option 1 of D2R preamble only is sufficient to achieve 10% BLER</w:t>
      </w:r>
      <w:r>
        <w:rPr>
          <w:rFonts w:ascii="Times New Roman" w:eastAsia="等线" w:hAnsi="Times New Roman" w:cs="Times New Roman" w:hint="eastAsia"/>
          <w:b/>
          <w:kern w:val="0"/>
          <w:sz w:val="20"/>
          <w:szCs w:val="20"/>
          <w:lang w:val="en-GB" w:eastAsia="zh-CN"/>
        </w:rPr>
        <w:t xml:space="preserve"> </w:t>
      </w:r>
      <w:r w:rsidRPr="00861647">
        <w:rPr>
          <w:rFonts w:ascii="Times New Roman" w:eastAsia="等线" w:hAnsi="Times New Roman" w:cs="Times New Roman" w:hint="eastAsia"/>
          <w:b/>
          <w:color w:val="FF0000"/>
          <w:kern w:val="0"/>
          <w:sz w:val="20"/>
          <w:szCs w:val="20"/>
          <w:lang w:val="en-GB" w:eastAsia="zh-CN"/>
        </w:rPr>
        <w:t xml:space="preserve">with reasonable number of </w:t>
      </w:r>
      <w:r w:rsidRPr="00861647">
        <w:rPr>
          <w:rFonts w:ascii="Times New Roman" w:eastAsia="等线" w:hAnsi="Times New Roman" w:cs="Times New Roman"/>
          <w:b/>
          <w:color w:val="FF0000"/>
          <w:kern w:val="0"/>
          <w:sz w:val="20"/>
          <w:szCs w:val="20"/>
          <w:lang w:val="en-GB" w:eastAsia="zh-CN"/>
        </w:rPr>
        <w:t>SFO hypotheses</w:t>
      </w:r>
      <w:r w:rsidRPr="00861647">
        <w:rPr>
          <w:rFonts w:ascii="Times New Roman" w:eastAsia="等线" w:hAnsi="Times New Roman" w:cs="Times New Roman" w:hint="eastAsia"/>
          <w:b/>
          <w:color w:val="FF0000"/>
          <w:kern w:val="0"/>
          <w:sz w:val="20"/>
          <w:szCs w:val="20"/>
          <w:lang w:val="en-GB" w:eastAsia="zh-CN"/>
        </w:rPr>
        <w:t xml:space="preserve"> at reader side</w:t>
      </w:r>
      <w:r w:rsidR="00B4267D" w:rsidRPr="00861647">
        <w:rPr>
          <w:rFonts w:ascii="Times New Roman" w:eastAsia="等线" w:hAnsi="Times New Roman" w:cs="Times New Roman" w:hint="eastAsia"/>
          <w:b/>
          <w:color w:val="FF0000"/>
          <w:kern w:val="0"/>
          <w:sz w:val="20"/>
          <w:szCs w:val="20"/>
          <w:lang w:val="en-GB" w:eastAsia="zh-CN"/>
        </w:rPr>
        <w:t>.</w:t>
      </w:r>
    </w:p>
    <w:p w14:paraId="66FB0BB3" w14:textId="21119641" w:rsidR="00565BE9" w:rsidRDefault="00B4267D">
      <w:pPr>
        <w:pStyle w:val="aff4"/>
        <w:numPr>
          <w:ilvl w:val="0"/>
          <w:numId w:val="31"/>
        </w:numPr>
        <w:adjustRightInd w:val="0"/>
        <w:snapToGrid w:val="0"/>
        <w:spacing w:afterLines="50" w:after="12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 xml:space="preserve">For coherent detection of PDRCH </w:t>
      </w:r>
      <w:r>
        <w:rPr>
          <w:rFonts w:ascii="Times New Roman" w:eastAsia="等线" w:hAnsi="Times New Roman" w:cs="Times New Roman"/>
          <w:b/>
          <w:kern w:val="0"/>
          <w:sz w:val="20"/>
          <w:szCs w:val="20"/>
          <w:lang w:val="en-GB" w:eastAsia="zh-CN"/>
        </w:rPr>
        <w:t xml:space="preserve">with relatively large packet size </w:t>
      </w:r>
      <w:r>
        <w:rPr>
          <w:rFonts w:ascii="Times New Roman" w:eastAsia="等线" w:hAnsi="Times New Roman" w:cs="Times New Roman" w:hint="eastAsia"/>
          <w:b/>
          <w:kern w:val="0"/>
          <w:sz w:val="20"/>
          <w:szCs w:val="20"/>
          <w:lang w:val="en-GB" w:eastAsia="zh-CN"/>
        </w:rPr>
        <w:t xml:space="preserve">such as </w:t>
      </w:r>
      <w:r>
        <w:rPr>
          <w:rFonts w:ascii="Times New Roman" w:eastAsia="等线" w:hAnsi="Times New Roman" w:cs="Times New Roman"/>
          <w:b/>
          <w:kern w:val="0"/>
          <w:sz w:val="20"/>
          <w:szCs w:val="20"/>
          <w:lang w:val="en-GB" w:eastAsia="zh-CN"/>
        </w:rPr>
        <w:t>400bis,</w:t>
      </w:r>
      <w:r>
        <w:rPr>
          <w:rFonts w:ascii="Times New Roman" w:eastAsia="等线" w:hAnsi="Times New Roman" w:cs="Times New Roman" w:hint="eastAsia"/>
          <w:b/>
          <w:kern w:val="0"/>
          <w:sz w:val="20"/>
          <w:szCs w:val="20"/>
          <w:lang w:val="en-GB" w:eastAsia="zh-CN"/>
        </w:rPr>
        <w:t xml:space="preserve"> </w:t>
      </w:r>
      <w:r w:rsidR="00861647" w:rsidRPr="00861647">
        <w:rPr>
          <w:rFonts w:ascii="Times New Roman" w:eastAsia="Yu Mincho" w:hAnsi="Times New Roman" w:cs="Times New Roman" w:hint="eastAsia"/>
          <w:b/>
          <w:color w:val="FF0000"/>
          <w:kern w:val="0"/>
          <w:sz w:val="20"/>
          <w:szCs w:val="20"/>
          <w:lang w:val="en-GB"/>
        </w:rPr>
        <w:t xml:space="preserve">with 6-bit or 16-bit CRC, </w:t>
      </w:r>
      <w:r w:rsidR="00861647" w:rsidRPr="00861647">
        <w:rPr>
          <w:rFonts w:ascii="Times New Roman" w:eastAsia="Yu Mincho" w:hAnsi="Times New Roman" w:cs="Times New Roman"/>
          <w:b/>
          <w:color w:val="FF0000"/>
          <w:kern w:val="0"/>
          <w:sz w:val="20"/>
          <w:szCs w:val="20"/>
          <w:lang w:val="en-GB"/>
        </w:rPr>
        <w:t>~1 kbps or 5~7 kbps data rate</w:t>
      </w:r>
      <w:r w:rsidR="00861647">
        <w:rPr>
          <w:rFonts w:ascii="Times New Roman" w:eastAsia="等线" w:hAnsi="Times New Roman" w:cs="Times New Roman" w:hint="eastAsia"/>
          <w:b/>
          <w:color w:val="FF0000"/>
          <w:kern w:val="0"/>
          <w:sz w:val="20"/>
          <w:szCs w:val="20"/>
          <w:lang w:val="en-GB" w:eastAsia="zh-CN"/>
        </w:rPr>
        <w:t xml:space="preserve">, </w:t>
      </w:r>
      <w:r w:rsidR="00861647" w:rsidRPr="00861647">
        <w:rPr>
          <w:rFonts w:ascii="Times New Roman" w:eastAsia="Yu Mincho" w:hAnsi="Times New Roman" w:cs="Times New Roman" w:hint="eastAsia"/>
          <w:b/>
          <w:color w:val="FF0000"/>
          <w:kern w:val="0"/>
          <w:sz w:val="20"/>
          <w:szCs w:val="20"/>
          <w:lang w:val="en-GB"/>
        </w:rPr>
        <w:t xml:space="preserve">using </w:t>
      </w:r>
      <w:r w:rsidR="00861647" w:rsidRPr="00861647">
        <w:rPr>
          <w:rFonts w:ascii="Times New Roman" w:eastAsia="Yu Mincho" w:hAnsi="Times New Roman" w:cs="Times New Roman"/>
          <w:b/>
          <w:color w:val="FF0000"/>
          <w:kern w:val="0"/>
          <w:sz w:val="20"/>
          <w:szCs w:val="20"/>
          <w:lang w:val="en-GB"/>
        </w:rPr>
        <w:t>1/2 Manchester coding and 1/3 or 1/2 convolutional code,</w:t>
      </w:r>
      <w:r w:rsidR="00861647">
        <w:rPr>
          <w:rFonts w:ascii="Times New Roman" w:eastAsia="等线" w:hAnsi="Times New Roman" w:cs="Times New Roman" w:hint="eastAsia"/>
          <w:b/>
          <w:color w:val="FF0000"/>
          <w:kern w:val="0"/>
          <w:sz w:val="20"/>
          <w:szCs w:val="20"/>
          <w:lang w:val="en-GB" w:eastAsia="zh-CN"/>
        </w:rPr>
        <w:t xml:space="preserve"> </w:t>
      </w:r>
      <w:r>
        <w:rPr>
          <w:rFonts w:ascii="Times New Roman" w:eastAsia="等线" w:hAnsi="Times New Roman" w:cs="Times New Roman" w:hint="eastAsia"/>
          <w:b/>
          <w:kern w:val="0"/>
          <w:sz w:val="20"/>
          <w:szCs w:val="20"/>
          <w:lang w:val="en-GB" w:eastAsia="zh-CN"/>
        </w:rPr>
        <w:t xml:space="preserve">with SFO up to 10%, </w:t>
      </w:r>
      <w:r w:rsidRPr="00861647">
        <w:rPr>
          <w:rFonts w:ascii="Times New Roman" w:eastAsia="等线" w:hAnsi="Times New Roman" w:cs="Times New Roman" w:hint="eastAsia"/>
          <w:b/>
          <w:strike/>
          <w:color w:val="FF0000"/>
          <w:kern w:val="0"/>
          <w:sz w:val="20"/>
          <w:szCs w:val="20"/>
          <w:lang w:val="en-GB" w:eastAsia="zh-CN"/>
        </w:rPr>
        <w:t xml:space="preserve">Option 1 of D2R preamble only is not sufficient to achieve 10% BLER, </w:t>
      </w:r>
      <w:r>
        <w:rPr>
          <w:rFonts w:ascii="Times New Roman" w:eastAsia="等线" w:hAnsi="Times New Roman" w:cs="Times New Roman" w:hint="eastAsia"/>
          <w:b/>
          <w:kern w:val="0"/>
          <w:sz w:val="20"/>
          <w:szCs w:val="20"/>
          <w:lang w:val="en-GB" w:eastAsia="zh-CN"/>
        </w:rPr>
        <w:t xml:space="preserve">one or more midamble(s) are needed. </w:t>
      </w:r>
    </w:p>
    <w:tbl>
      <w:tblPr>
        <w:tblStyle w:val="afc"/>
        <w:tblW w:w="9634" w:type="dxa"/>
        <w:tblLayout w:type="fixed"/>
        <w:tblLook w:val="04A0" w:firstRow="1" w:lastRow="0" w:firstColumn="1" w:lastColumn="0" w:noHBand="0" w:noVBand="1"/>
      </w:tblPr>
      <w:tblGrid>
        <w:gridCol w:w="1479"/>
        <w:gridCol w:w="1068"/>
        <w:gridCol w:w="7087"/>
      </w:tblGrid>
      <w:tr w:rsidR="00565BE9" w14:paraId="3299ED22" w14:textId="77777777">
        <w:tc>
          <w:tcPr>
            <w:tcW w:w="1479" w:type="dxa"/>
            <w:shd w:val="clear" w:color="auto" w:fill="D9D9D9" w:themeFill="background1" w:themeFillShade="D9"/>
          </w:tcPr>
          <w:p w14:paraId="47FCD1A1" w14:textId="77777777" w:rsidR="00565BE9" w:rsidRDefault="00B4267D">
            <w:pPr>
              <w:adjustRightInd w:val="0"/>
              <w:snapToGrid w:val="0"/>
              <w:spacing w:after="50" w:line="240" w:lineRule="auto"/>
              <w:jc w:val="left"/>
              <w:rPr>
                <w:b/>
                <w:bCs/>
                <w:lang w:val="en-US"/>
              </w:rPr>
            </w:pPr>
            <w:r>
              <w:rPr>
                <w:b/>
                <w:bCs/>
                <w:lang w:val="en-US"/>
              </w:rPr>
              <w:t>Company</w:t>
            </w:r>
          </w:p>
        </w:tc>
        <w:tc>
          <w:tcPr>
            <w:tcW w:w="1068" w:type="dxa"/>
            <w:shd w:val="clear" w:color="auto" w:fill="D9D9D9" w:themeFill="background1" w:themeFillShade="D9"/>
          </w:tcPr>
          <w:p w14:paraId="4902F424" w14:textId="77777777" w:rsidR="00565BE9" w:rsidRDefault="00B4267D">
            <w:pPr>
              <w:adjustRightInd w:val="0"/>
              <w:snapToGrid w:val="0"/>
              <w:spacing w:after="50" w:line="240" w:lineRule="auto"/>
              <w:jc w:val="left"/>
              <w:rPr>
                <w:b/>
                <w:bCs/>
                <w:lang w:val="en-US"/>
              </w:rPr>
            </w:pPr>
            <w:r>
              <w:rPr>
                <w:rFonts w:eastAsia="等线" w:hint="eastAsia"/>
                <w:b/>
                <w:bCs/>
                <w:lang w:val="en-US" w:eastAsia="zh-CN"/>
              </w:rPr>
              <w:t>Y</w:t>
            </w:r>
            <w:r>
              <w:rPr>
                <w:b/>
                <w:bCs/>
                <w:lang w:val="en-US"/>
              </w:rPr>
              <w:t>/N</w:t>
            </w:r>
          </w:p>
        </w:tc>
        <w:tc>
          <w:tcPr>
            <w:tcW w:w="7087" w:type="dxa"/>
            <w:shd w:val="clear" w:color="auto" w:fill="D9D9D9" w:themeFill="background1" w:themeFillShade="D9"/>
          </w:tcPr>
          <w:p w14:paraId="115CDD13" w14:textId="77777777" w:rsidR="00565BE9" w:rsidRDefault="00B4267D">
            <w:pPr>
              <w:adjustRightInd w:val="0"/>
              <w:snapToGrid w:val="0"/>
              <w:spacing w:after="50" w:line="240" w:lineRule="auto"/>
              <w:jc w:val="left"/>
              <w:rPr>
                <w:b/>
                <w:bCs/>
                <w:lang w:val="en-US"/>
              </w:rPr>
            </w:pPr>
            <w:r>
              <w:rPr>
                <w:b/>
                <w:bCs/>
                <w:lang w:val="en-US"/>
              </w:rPr>
              <w:t>Comments</w:t>
            </w:r>
          </w:p>
        </w:tc>
      </w:tr>
      <w:tr w:rsidR="00565BE9" w14:paraId="7848D296" w14:textId="77777777">
        <w:tc>
          <w:tcPr>
            <w:tcW w:w="1479" w:type="dxa"/>
          </w:tcPr>
          <w:p w14:paraId="562AF2EA" w14:textId="77777777" w:rsidR="00565BE9" w:rsidRDefault="00B4267D">
            <w:pPr>
              <w:adjustRightInd w:val="0"/>
              <w:snapToGrid w:val="0"/>
              <w:spacing w:after="50" w:line="240" w:lineRule="auto"/>
              <w:jc w:val="left"/>
              <w:rPr>
                <w:rFonts w:eastAsia="Yu Mincho"/>
                <w:lang w:val="en-US" w:eastAsia="ja-JP"/>
              </w:rPr>
            </w:pPr>
            <w:r>
              <w:rPr>
                <w:rFonts w:eastAsia="Yu Mincho" w:hint="eastAsia"/>
                <w:lang w:val="en-US" w:eastAsia="ja-JP"/>
              </w:rPr>
              <w:t>Qualcomm</w:t>
            </w:r>
          </w:p>
        </w:tc>
        <w:tc>
          <w:tcPr>
            <w:tcW w:w="1068" w:type="dxa"/>
          </w:tcPr>
          <w:p w14:paraId="48B5D260" w14:textId="77777777" w:rsidR="00565BE9" w:rsidRDefault="00565BE9">
            <w:pPr>
              <w:tabs>
                <w:tab w:val="left" w:pos="551"/>
              </w:tabs>
              <w:adjustRightInd w:val="0"/>
              <w:snapToGrid w:val="0"/>
              <w:spacing w:after="50" w:line="240" w:lineRule="auto"/>
              <w:jc w:val="left"/>
              <w:rPr>
                <w:rFonts w:eastAsiaTheme="minorEastAsia"/>
                <w:lang w:val="en-US" w:eastAsia="zh-CN"/>
              </w:rPr>
            </w:pPr>
          </w:p>
        </w:tc>
        <w:tc>
          <w:tcPr>
            <w:tcW w:w="7087" w:type="dxa"/>
          </w:tcPr>
          <w:p w14:paraId="02547EC7" w14:textId="77777777" w:rsidR="00565BE9" w:rsidRDefault="00B4267D">
            <w:pPr>
              <w:adjustRightInd w:val="0"/>
              <w:snapToGrid w:val="0"/>
              <w:spacing w:after="50" w:line="240" w:lineRule="auto"/>
              <w:jc w:val="left"/>
              <w:rPr>
                <w:rFonts w:eastAsia="Yu Mincho"/>
                <w:szCs w:val="21"/>
                <w:lang w:val="en-US" w:eastAsia="ja-JP"/>
              </w:rPr>
            </w:pPr>
            <w:r>
              <w:rPr>
                <w:rFonts w:eastAsia="Yu Mincho" w:hint="eastAsia"/>
                <w:lang w:val="en-US" w:eastAsia="ja-JP"/>
              </w:rPr>
              <w:t xml:space="preserve">We suggest to update the proposal (remove </w:t>
            </w:r>
            <w:r>
              <w:rPr>
                <w:rFonts w:eastAsia="Yu Mincho"/>
                <w:lang w:val="en-US" w:eastAsia="ja-JP"/>
              </w:rPr>
              <w:t>“</w:t>
            </w:r>
            <w:r>
              <w:rPr>
                <w:rFonts w:eastAsia="Yu Mincho" w:hint="eastAsia"/>
                <w:lang w:val="en-US" w:eastAsia="ja-JP"/>
              </w:rPr>
              <w:t>small/large</w:t>
            </w:r>
            <w:r>
              <w:rPr>
                <w:rFonts w:eastAsia="Yu Mincho"/>
                <w:lang w:val="en-US" w:eastAsia="ja-JP"/>
              </w:rPr>
              <w:t>”</w:t>
            </w:r>
            <w:r>
              <w:rPr>
                <w:rFonts w:eastAsia="Yu Mincho" w:hint="eastAsia"/>
                <w:lang w:val="en-US" w:eastAsia="ja-JP"/>
              </w:rPr>
              <w:t xml:space="preserve">, clarify zero/negligible CFO) as </w:t>
            </w:r>
            <w:r>
              <w:rPr>
                <w:rFonts w:eastAsia="Yu Mincho" w:hint="eastAsia"/>
                <w:szCs w:val="21"/>
                <w:lang w:val="en-US" w:eastAsia="ja-JP"/>
              </w:rPr>
              <w:t>suggested in FL1 High Priority Proposal 3.2-1.</w:t>
            </w:r>
          </w:p>
          <w:p w14:paraId="7E9039DB" w14:textId="77777777" w:rsidR="00565BE9" w:rsidRDefault="00565BE9">
            <w:pPr>
              <w:adjustRightInd w:val="0"/>
              <w:snapToGrid w:val="0"/>
              <w:spacing w:after="50" w:line="240" w:lineRule="auto"/>
              <w:jc w:val="left"/>
              <w:rPr>
                <w:rFonts w:eastAsia="Yu Mincho"/>
                <w:szCs w:val="21"/>
                <w:lang w:val="en-US" w:eastAsia="ja-JP"/>
              </w:rPr>
            </w:pPr>
          </w:p>
          <w:p w14:paraId="7E089525" w14:textId="77777777" w:rsidR="00565BE9" w:rsidRDefault="00B4267D">
            <w:pPr>
              <w:adjustRightInd w:val="0"/>
              <w:snapToGrid w:val="0"/>
              <w:spacing w:after="50" w:line="240" w:lineRule="auto"/>
              <w:jc w:val="left"/>
              <w:rPr>
                <w:rFonts w:eastAsia="Yu Mincho"/>
                <w:szCs w:val="21"/>
                <w:lang w:val="en-US" w:eastAsia="ja-JP"/>
              </w:rPr>
            </w:pPr>
            <w:r>
              <w:rPr>
                <w:rFonts w:eastAsia="Yu Mincho" w:hint="eastAsia"/>
                <w:szCs w:val="21"/>
                <w:lang w:val="en-US" w:eastAsia="ja-JP"/>
              </w:rPr>
              <w:t>One more comment: we are not sure if 10% BLER is an appropriate target requirement. According to TR38.769 Table 4.2.2-1, both 1% and 10% BLERs are agreed. We suggest to add 1% BLER.</w:t>
            </w:r>
          </w:p>
          <w:p w14:paraId="2A4EB6B0" w14:textId="77777777" w:rsidR="00565BE9" w:rsidRDefault="00565BE9">
            <w:pPr>
              <w:adjustRightInd w:val="0"/>
              <w:snapToGrid w:val="0"/>
              <w:spacing w:after="50" w:line="240" w:lineRule="auto"/>
              <w:jc w:val="left"/>
              <w:rPr>
                <w:rFonts w:eastAsia="Yu Mincho"/>
                <w:szCs w:val="21"/>
                <w:lang w:val="en-US" w:eastAsia="ja-JP"/>
              </w:rPr>
            </w:pPr>
          </w:p>
          <w:p w14:paraId="28C3365C" w14:textId="77777777" w:rsidR="00565BE9" w:rsidRDefault="00B4267D">
            <w:pPr>
              <w:adjustRightInd w:val="0"/>
              <w:snapToGrid w:val="0"/>
              <w:spacing w:afterLines="50" w:after="120" w:line="240" w:lineRule="auto"/>
              <w:rPr>
                <w:rFonts w:eastAsia="等线"/>
                <w:b/>
                <w:lang w:eastAsia="zh-CN"/>
              </w:rPr>
            </w:pPr>
            <w:r>
              <w:rPr>
                <w:rFonts w:eastAsia="等线" w:hint="eastAsia"/>
                <w:b/>
                <w:lang w:eastAsia="zh-CN"/>
              </w:rPr>
              <w:t>Agree the following observation</w:t>
            </w:r>
            <w:r>
              <w:rPr>
                <w:rFonts w:eastAsia="Yu Mincho" w:hint="eastAsia"/>
                <w:b/>
                <w:color w:val="FF0000"/>
              </w:rPr>
              <w:t xml:space="preserve"> for the case where CFO is </w:t>
            </w:r>
            <w:r>
              <w:rPr>
                <w:rFonts w:eastAsia="Yu Mincho" w:hint="eastAsia"/>
                <w:b/>
                <w:color w:val="FF0000"/>
                <w:lang w:eastAsia="ja-JP"/>
              </w:rPr>
              <w:t xml:space="preserve">assumed to be </w:t>
            </w:r>
            <w:r>
              <w:rPr>
                <w:rFonts w:eastAsia="Yu Mincho" w:hint="eastAsia"/>
                <w:b/>
                <w:color w:val="FF0000"/>
              </w:rPr>
              <w:t>zero or negligible</w:t>
            </w:r>
            <w:r>
              <w:rPr>
                <w:rFonts w:eastAsia="等线" w:hint="eastAsia"/>
                <w:b/>
                <w:lang w:eastAsia="zh-CN"/>
              </w:rPr>
              <w:t>:</w:t>
            </w:r>
          </w:p>
          <w:p w14:paraId="640938A4" w14:textId="77777777" w:rsidR="00565BE9" w:rsidRDefault="00B4267D">
            <w:pPr>
              <w:pStyle w:val="aff4"/>
              <w:numPr>
                <w:ilvl w:val="0"/>
                <w:numId w:val="31"/>
              </w:numPr>
              <w:adjustRightInd w:val="0"/>
              <w:snapToGrid w:val="0"/>
              <w:spacing w:afterLines="50" w:after="12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 xml:space="preserve">For coherent detection of PDRCH </w:t>
            </w:r>
            <w:r>
              <w:rPr>
                <w:rFonts w:ascii="Times New Roman" w:eastAsia="等线" w:hAnsi="Times New Roman" w:cs="Times New Roman"/>
                <w:b/>
                <w:kern w:val="0"/>
                <w:sz w:val="20"/>
                <w:szCs w:val="20"/>
                <w:lang w:val="en-GB" w:eastAsia="zh-CN"/>
              </w:rPr>
              <w:t xml:space="preserve">with </w:t>
            </w:r>
            <w:r>
              <w:rPr>
                <w:rFonts w:ascii="Times New Roman" w:eastAsia="Yu Mincho" w:hAnsi="Times New Roman" w:cs="Times New Roman" w:hint="eastAsia"/>
                <w:b/>
                <w:color w:val="FF0000"/>
                <w:kern w:val="0"/>
                <w:sz w:val="20"/>
                <w:szCs w:val="20"/>
                <w:lang w:val="en-GB"/>
              </w:rPr>
              <w:t>a payload size of</w:t>
            </w:r>
            <w:r>
              <w:rPr>
                <w:rFonts w:ascii="Times New Roman" w:eastAsia="Yu Mincho" w:hAnsi="Times New Roman" w:cs="Times New Roman" w:hint="eastAsia"/>
                <w:b/>
                <w:kern w:val="0"/>
                <w:sz w:val="20"/>
                <w:szCs w:val="20"/>
                <w:lang w:val="en-GB"/>
              </w:rPr>
              <w:t xml:space="preserve"> </w:t>
            </w:r>
            <w:r>
              <w:rPr>
                <w:rFonts w:ascii="Times New Roman" w:eastAsia="等线" w:hAnsi="Times New Roman" w:cs="Times New Roman"/>
                <w:b/>
                <w:strike/>
                <w:color w:val="FF0000"/>
                <w:kern w:val="0"/>
                <w:sz w:val="20"/>
                <w:szCs w:val="20"/>
                <w:lang w:val="en-GB" w:eastAsia="zh-CN"/>
              </w:rPr>
              <w:t>relatively</w:t>
            </w:r>
            <w:r>
              <w:rPr>
                <w:rFonts w:ascii="Times New Roman" w:eastAsia="等线" w:hAnsi="Times New Roman" w:cs="Times New Roman" w:hint="eastAsia"/>
                <w:b/>
                <w:strike/>
                <w:color w:val="FF0000"/>
                <w:kern w:val="0"/>
                <w:sz w:val="20"/>
                <w:szCs w:val="20"/>
                <w:lang w:val="en-GB" w:eastAsia="zh-CN"/>
              </w:rPr>
              <w:t xml:space="preserve"> small</w:t>
            </w:r>
            <w:r>
              <w:rPr>
                <w:rFonts w:ascii="Times New Roman" w:eastAsia="等线" w:hAnsi="Times New Roman" w:cs="Times New Roman"/>
                <w:b/>
                <w:strike/>
                <w:color w:val="FF0000"/>
                <w:kern w:val="0"/>
                <w:sz w:val="20"/>
                <w:szCs w:val="20"/>
                <w:lang w:val="en-GB" w:eastAsia="zh-CN"/>
              </w:rPr>
              <w:t xml:space="preserve"> packet size </w:t>
            </w:r>
            <w:r>
              <w:rPr>
                <w:rFonts w:ascii="Times New Roman" w:eastAsia="等线" w:hAnsi="Times New Roman" w:cs="Times New Roman" w:hint="eastAsia"/>
                <w:b/>
                <w:strike/>
                <w:color w:val="FF0000"/>
                <w:kern w:val="0"/>
                <w:sz w:val="20"/>
                <w:szCs w:val="20"/>
                <w:lang w:val="en-GB" w:eastAsia="zh-CN"/>
              </w:rPr>
              <w:t xml:space="preserve">such as </w:t>
            </w:r>
            <w:r>
              <w:rPr>
                <w:rFonts w:ascii="Times New Roman" w:eastAsia="等线" w:hAnsi="Times New Roman" w:cs="Times New Roman" w:hint="eastAsia"/>
                <w:b/>
                <w:kern w:val="0"/>
                <w:sz w:val="20"/>
                <w:szCs w:val="20"/>
                <w:lang w:val="en-GB" w:eastAsia="zh-CN"/>
              </w:rPr>
              <w:t>16bits and 20bits</w:t>
            </w:r>
            <w:r>
              <w:rPr>
                <w:rFonts w:ascii="Times New Roman" w:eastAsia="等线" w:hAnsi="Times New Roman" w:cs="Times New Roman"/>
                <w:b/>
                <w:kern w:val="0"/>
                <w:sz w:val="20"/>
                <w:szCs w:val="20"/>
                <w:lang w:val="en-GB" w:eastAsia="zh-CN"/>
              </w:rPr>
              <w:t>,</w:t>
            </w:r>
            <w:r>
              <w:rPr>
                <w:rFonts w:ascii="Times New Roman" w:eastAsia="等线" w:hAnsi="Times New Roman" w:cs="Times New Roman" w:hint="eastAsia"/>
                <w:b/>
                <w:kern w:val="0"/>
                <w:sz w:val="20"/>
                <w:szCs w:val="20"/>
                <w:lang w:val="en-GB" w:eastAsia="zh-CN"/>
              </w:rPr>
              <w:t xml:space="preserve"> with SFO up to 10%, Option 1 of D2R preamble only is sufficient to achieve 10% </w:t>
            </w:r>
            <w:r>
              <w:rPr>
                <w:rFonts w:ascii="Times New Roman" w:eastAsia="Yu Mincho" w:hAnsi="Times New Roman" w:cs="Times New Roman" w:hint="eastAsia"/>
                <w:b/>
                <w:color w:val="FF0000"/>
                <w:kern w:val="0"/>
                <w:sz w:val="20"/>
                <w:szCs w:val="20"/>
                <w:lang w:val="en-GB"/>
              </w:rPr>
              <w:t xml:space="preserve">and 1% </w:t>
            </w:r>
            <w:r>
              <w:rPr>
                <w:rFonts w:ascii="Times New Roman" w:eastAsia="等线" w:hAnsi="Times New Roman" w:cs="Times New Roman" w:hint="eastAsia"/>
                <w:b/>
                <w:kern w:val="0"/>
                <w:sz w:val="20"/>
                <w:szCs w:val="20"/>
                <w:lang w:val="en-GB" w:eastAsia="zh-CN"/>
              </w:rPr>
              <w:t>BLER.</w:t>
            </w:r>
          </w:p>
          <w:p w14:paraId="50CEE7E2" w14:textId="77777777" w:rsidR="00565BE9" w:rsidRDefault="00B4267D">
            <w:pPr>
              <w:pStyle w:val="aff4"/>
              <w:numPr>
                <w:ilvl w:val="0"/>
                <w:numId w:val="31"/>
              </w:numPr>
              <w:adjustRightInd w:val="0"/>
              <w:snapToGrid w:val="0"/>
              <w:spacing w:afterLines="50" w:after="12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 xml:space="preserve">For coherent detection of PDRCH </w:t>
            </w:r>
            <w:r>
              <w:rPr>
                <w:rFonts w:ascii="Times New Roman" w:eastAsia="等线" w:hAnsi="Times New Roman" w:cs="Times New Roman"/>
                <w:b/>
                <w:kern w:val="0"/>
                <w:sz w:val="20"/>
                <w:szCs w:val="20"/>
                <w:lang w:val="en-GB" w:eastAsia="zh-CN"/>
              </w:rPr>
              <w:t xml:space="preserve">with </w:t>
            </w:r>
            <w:r>
              <w:rPr>
                <w:rFonts w:ascii="Times New Roman" w:eastAsia="Yu Mincho" w:hAnsi="Times New Roman" w:cs="Times New Roman" w:hint="eastAsia"/>
                <w:b/>
                <w:color w:val="FF0000"/>
                <w:kern w:val="0"/>
                <w:sz w:val="20"/>
                <w:szCs w:val="20"/>
                <w:lang w:val="en-GB"/>
              </w:rPr>
              <w:t>a payload size of</w:t>
            </w:r>
            <w:r>
              <w:rPr>
                <w:rFonts w:ascii="Times New Roman" w:eastAsia="Yu Mincho" w:hAnsi="Times New Roman" w:cs="Times New Roman" w:hint="eastAsia"/>
                <w:b/>
                <w:strike/>
                <w:color w:val="FF0000"/>
                <w:kern w:val="0"/>
                <w:sz w:val="20"/>
                <w:szCs w:val="20"/>
                <w:lang w:val="en-GB"/>
              </w:rPr>
              <w:t xml:space="preserve"> </w:t>
            </w:r>
            <w:r>
              <w:rPr>
                <w:rFonts w:ascii="Times New Roman" w:eastAsia="等线" w:hAnsi="Times New Roman" w:cs="Times New Roman"/>
                <w:b/>
                <w:strike/>
                <w:color w:val="FF0000"/>
                <w:kern w:val="0"/>
                <w:sz w:val="20"/>
                <w:szCs w:val="20"/>
                <w:lang w:val="en-GB" w:eastAsia="zh-CN"/>
              </w:rPr>
              <w:t xml:space="preserve">relatively large packet size </w:t>
            </w:r>
            <w:r>
              <w:rPr>
                <w:rFonts w:ascii="Times New Roman" w:eastAsia="等线" w:hAnsi="Times New Roman" w:cs="Times New Roman" w:hint="eastAsia"/>
                <w:b/>
                <w:strike/>
                <w:color w:val="FF0000"/>
                <w:kern w:val="0"/>
                <w:sz w:val="20"/>
                <w:szCs w:val="20"/>
                <w:lang w:val="en-GB" w:eastAsia="zh-CN"/>
              </w:rPr>
              <w:t>such as</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400bis,</w:t>
            </w:r>
            <w:r>
              <w:rPr>
                <w:rFonts w:ascii="Times New Roman" w:eastAsia="等线" w:hAnsi="Times New Roman" w:cs="Times New Roman" w:hint="eastAsia"/>
                <w:b/>
                <w:kern w:val="0"/>
                <w:sz w:val="20"/>
                <w:szCs w:val="20"/>
                <w:lang w:val="en-GB" w:eastAsia="zh-CN"/>
              </w:rPr>
              <w:t xml:space="preserve"> with SFO up to 10%, Option 1 of D2R preamble only is not sufficient to achieve 10% </w:t>
            </w:r>
            <w:r>
              <w:rPr>
                <w:rFonts w:ascii="Times New Roman" w:eastAsia="Yu Mincho" w:hAnsi="Times New Roman" w:cs="Times New Roman" w:hint="eastAsia"/>
                <w:b/>
                <w:color w:val="FF0000"/>
                <w:kern w:val="0"/>
                <w:sz w:val="20"/>
                <w:szCs w:val="20"/>
                <w:lang w:val="en-GB"/>
              </w:rPr>
              <w:t xml:space="preserve">and 1% </w:t>
            </w:r>
            <w:r>
              <w:rPr>
                <w:rFonts w:ascii="Times New Roman" w:eastAsia="等线" w:hAnsi="Times New Roman" w:cs="Times New Roman" w:hint="eastAsia"/>
                <w:b/>
                <w:kern w:val="0"/>
                <w:sz w:val="20"/>
                <w:szCs w:val="20"/>
                <w:lang w:val="en-GB" w:eastAsia="zh-CN"/>
              </w:rPr>
              <w:t xml:space="preserve">BLER, one or more midamble(s) are needed. </w:t>
            </w:r>
          </w:p>
          <w:p w14:paraId="2CA2B00E" w14:textId="77777777" w:rsidR="00565BE9" w:rsidRDefault="00565BE9">
            <w:pPr>
              <w:adjustRightInd w:val="0"/>
              <w:snapToGrid w:val="0"/>
              <w:spacing w:after="50" w:line="240" w:lineRule="auto"/>
              <w:jc w:val="left"/>
              <w:rPr>
                <w:rFonts w:eastAsia="Yu Mincho"/>
                <w:lang w:val="en-US" w:eastAsia="ja-JP"/>
              </w:rPr>
            </w:pPr>
          </w:p>
        </w:tc>
      </w:tr>
      <w:tr w:rsidR="00565BE9" w14:paraId="14C9FF98" w14:textId="77777777">
        <w:tc>
          <w:tcPr>
            <w:tcW w:w="1479" w:type="dxa"/>
          </w:tcPr>
          <w:p w14:paraId="1CC3CBF7" w14:textId="77777777" w:rsidR="00565BE9" w:rsidRDefault="00B4267D">
            <w:pPr>
              <w:adjustRightInd w:val="0"/>
              <w:snapToGrid w:val="0"/>
              <w:spacing w:after="50" w:line="240" w:lineRule="auto"/>
              <w:jc w:val="left"/>
              <w:rPr>
                <w:rFonts w:eastAsia="等线"/>
                <w:lang w:val="en-US" w:eastAsia="zh-CN"/>
              </w:rPr>
            </w:pPr>
            <w:r>
              <w:rPr>
                <w:rFonts w:eastAsia="等线" w:hint="eastAsia"/>
                <w:lang w:val="en-US" w:eastAsia="zh-CN"/>
              </w:rPr>
              <w:lastRenderedPageBreak/>
              <w:t>CMCC</w:t>
            </w:r>
          </w:p>
        </w:tc>
        <w:tc>
          <w:tcPr>
            <w:tcW w:w="1068" w:type="dxa"/>
          </w:tcPr>
          <w:p w14:paraId="1E7485CB" w14:textId="77777777" w:rsidR="00565BE9" w:rsidRDefault="00565BE9">
            <w:pPr>
              <w:tabs>
                <w:tab w:val="left" w:pos="551"/>
              </w:tabs>
              <w:adjustRightInd w:val="0"/>
              <w:snapToGrid w:val="0"/>
              <w:spacing w:after="50" w:line="240" w:lineRule="auto"/>
              <w:jc w:val="left"/>
              <w:rPr>
                <w:rFonts w:eastAsia="等线"/>
                <w:lang w:val="en-US" w:eastAsia="zh-CN"/>
              </w:rPr>
            </w:pPr>
          </w:p>
        </w:tc>
        <w:tc>
          <w:tcPr>
            <w:tcW w:w="7087" w:type="dxa"/>
          </w:tcPr>
          <w:p w14:paraId="773D8606" w14:textId="77777777" w:rsidR="00565BE9" w:rsidRDefault="00B4267D">
            <w:pPr>
              <w:adjustRightInd w:val="0"/>
              <w:snapToGrid w:val="0"/>
              <w:spacing w:after="50" w:line="240" w:lineRule="auto"/>
              <w:jc w:val="left"/>
              <w:rPr>
                <w:rFonts w:eastAsia="等线"/>
                <w:lang w:val="en-US" w:eastAsia="zh-CN"/>
              </w:rPr>
            </w:pPr>
            <w:r>
              <w:rPr>
                <w:rFonts w:eastAsia="等线"/>
                <w:lang w:val="en-US" w:eastAsia="zh-CN"/>
              </w:rPr>
              <w:t>Regarding</w:t>
            </w:r>
            <w:r>
              <w:rPr>
                <w:rFonts w:eastAsia="等线" w:hint="eastAsia"/>
                <w:lang w:val="en-US" w:eastAsia="zh-CN"/>
              </w:rPr>
              <w:t xml:space="preserve"> the 2</w:t>
            </w:r>
            <w:r>
              <w:rPr>
                <w:rFonts w:eastAsia="等线" w:hint="eastAsia"/>
                <w:vertAlign w:val="superscript"/>
                <w:lang w:val="en-US" w:eastAsia="zh-CN"/>
              </w:rPr>
              <w:t>nd</w:t>
            </w:r>
            <w:r>
              <w:rPr>
                <w:rFonts w:eastAsia="等线" w:hint="eastAsia"/>
                <w:lang w:val="en-US" w:eastAsia="zh-CN"/>
              </w:rPr>
              <w:t xml:space="preserve"> bullet on larger payload size such as 400 bits:</w:t>
            </w:r>
          </w:p>
          <w:p w14:paraId="0E4B86C0" w14:textId="77777777" w:rsidR="00565BE9" w:rsidRDefault="00B4267D">
            <w:pPr>
              <w:pStyle w:val="aff4"/>
              <w:numPr>
                <w:ilvl w:val="0"/>
                <w:numId w:val="37"/>
              </w:numPr>
              <w:adjustRightInd w:val="0"/>
              <w:snapToGrid w:val="0"/>
              <w:spacing w:after="50" w:line="240" w:lineRule="auto"/>
              <w:jc w:val="left"/>
              <w:rPr>
                <w:rFonts w:eastAsia="等线"/>
                <w:sz w:val="20"/>
                <w:szCs w:val="21"/>
                <w:lang w:eastAsia="zh-CN"/>
              </w:rPr>
            </w:pPr>
            <w:r>
              <w:rPr>
                <w:rFonts w:eastAsia="等线" w:hint="eastAsia"/>
                <w:sz w:val="20"/>
                <w:szCs w:val="21"/>
                <w:lang w:eastAsia="zh-CN"/>
              </w:rPr>
              <w:t xml:space="preserve">We agree that midamble is required to achieve target BLER of e.g., 10%, but note that in such a case, not only Option 1, but </w:t>
            </w:r>
            <w:r>
              <w:rPr>
                <w:rFonts w:eastAsia="等线"/>
                <w:sz w:val="20"/>
                <w:szCs w:val="21"/>
                <w:lang w:eastAsia="zh-CN"/>
              </w:rPr>
              <w:t>also</w:t>
            </w:r>
            <w:r>
              <w:rPr>
                <w:rFonts w:eastAsia="等线" w:hint="eastAsia"/>
                <w:sz w:val="20"/>
                <w:szCs w:val="21"/>
                <w:lang w:eastAsia="zh-CN"/>
              </w:rPr>
              <w:t xml:space="preserve"> Option 3 may not be workable. Maybe just saying that one or </w:t>
            </w:r>
            <w:proofErr w:type="spellStart"/>
            <w:r>
              <w:rPr>
                <w:rFonts w:eastAsia="等线" w:hint="eastAsia"/>
                <w:sz w:val="20"/>
                <w:szCs w:val="21"/>
                <w:lang w:eastAsia="zh-CN"/>
              </w:rPr>
              <w:t>midabmle</w:t>
            </w:r>
            <w:proofErr w:type="spellEnd"/>
            <w:r>
              <w:rPr>
                <w:rFonts w:eastAsia="等线" w:hint="eastAsia"/>
                <w:sz w:val="20"/>
                <w:szCs w:val="21"/>
                <w:lang w:eastAsia="zh-CN"/>
              </w:rPr>
              <w:t>(s) are needed is enough.</w:t>
            </w:r>
          </w:p>
          <w:p w14:paraId="027D1CE4" w14:textId="77777777" w:rsidR="00565BE9" w:rsidRDefault="00B4267D">
            <w:pPr>
              <w:pStyle w:val="aff4"/>
              <w:numPr>
                <w:ilvl w:val="0"/>
                <w:numId w:val="37"/>
              </w:numPr>
              <w:adjustRightInd w:val="0"/>
              <w:snapToGrid w:val="0"/>
              <w:spacing w:after="50" w:line="240" w:lineRule="auto"/>
              <w:jc w:val="left"/>
              <w:rPr>
                <w:rFonts w:eastAsia="等线"/>
                <w:lang w:eastAsia="zh-CN"/>
              </w:rPr>
            </w:pPr>
            <w:r>
              <w:rPr>
                <w:rFonts w:eastAsia="等线" w:hint="eastAsia"/>
                <w:sz w:val="20"/>
                <w:szCs w:val="21"/>
                <w:lang w:eastAsia="zh-CN"/>
              </w:rPr>
              <w:t xml:space="preserve">On </w:t>
            </w:r>
            <w:r>
              <w:rPr>
                <w:rFonts w:eastAsia="等线"/>
                <w:sz w:val="20"/>
                <w:szCs w:val="21"/>
                <w:lang w:eastAsia="zh-CN"/>
              </w:rPr>
              <w:t>the</w:t>
            </w:r>
            <w:r>
              <w:rPr>
                <w:rFonts w:eastAsia="等线" w:hint="eastAsia"/>
                <w:sz w:val="20"/>
                <w:szCs w:val="21"/>
                <w:lang w:eastAsia="zh-CN"/>
              </w:rPr>
              <w:t xml:space="preserve"> other hand, such observation is somehow </w:t>
            </w:r>
            <w:r>
              <w:rPr>
                <w:rFonts w:eastAsia="等线"/>
                <w:sz w:val="20"/>
                <w:szCs w:val="21"/>
                <w:lang w:eastAsia="zh-CN"/>
              </w:rPr>
              <w:t>related</w:t>
            </w:r>
            <w:r>
              <w:rPr>
                <w:rFonts w:eastAsia="等线" w:hint="eastAsia"/>
                <w:sz w:val="20"/>
                <w:szCs w:val="21"/>
                <w:lang w:eastAsia="zh-CN"/>
              </w:rPr>
              <w:t xml:space="preserve"> to the coding rate and data rate. As in </w:t>
            </w:r>
            <w:r>
              <w:rPr>
                <w:rFonts w:eastAsia="等线"/>
                <w:sz w:val="20"/>
                <w:szCs w:val="21"/>
                <w:lang w:eastAsia="zh-CN"/>
              </w:rPr>
              <w:t>the</w:t>
            </w:r>
            <w:r>
              <w:rPr>
                <w:rFonts w:eastAsia="等线" w:hint="eastAsia"/>
                <w:sz w:val="20"/>
                <w:szCs w:val="21"/>
                <w:lang w:eastAsia="zh-CN"/>
              </w:rPr>
              <w:t xml:space="preserve"> simulation, all companies provide results considering ~1 kbps or 5~7 kbps, 1/2 </w:t>
            </w:r>
            <w:r>
              <w:rPr>
                <w:rFonts w:eastAsia="等线"/>
                <w:sz w:val="20"/>
                <w:szCs w:val="21"/>
                <w:lang w:eastAsia="zh-CN"/>
              </w:rPr>
              <w:t>Manchester</w:t>
            </w:r>
            <w:r>
              <w:rPr>
                <w:rFonts w:eastAsia="等线" w:hint="eastAsia"/>
                <w:sz w:val="20"/>
                <w:szCs w:val="21"/>
                <w:lang w:eastAsia="zh-CN"/>
              </w:rPr>
              <w:t xml:space="preserve"> coding, 1/2 or 1/3 FEC code rate, therefore the entire transmissions duration is quite large. To make thinks clearer, such assumptions should be listed.</w:t>
            </w:r>
          </w:p>
        </w:tc>
      </w:tr>
      <w:tr w:rsidR="00565BE9" w14:paraId="4E6195D8" w14:textId="77777777">
        <w:tc>
          <w:tcPr>
            <w:tcW w:w="1479" w:type="dxa"/>
          </w:tcPr>
          <w:p w14:paraId="245F1681" w14:textId="77777777" w:rsidR="00565BE9" w:rsidRDefault="00B4267D">
            <w:pPr>
              <w:adjustRightInd w:val="0"/>
              <w:snapToGrid w:val="0"/>
              <w:spacing w:after="50" w:line="240" w:lineRule="auto"/>
              <w:jc w:val="left"/>
              <w:rPr>
                <w:rFonts w:eastAsia="等线"/>
                <w:lang w:val="en-US" w:eastAsia="zh-CN"/>
              </w:rPr>
            </w:pPr>
            <w:r>
              <w:rPr>
                <w:rFonts w:eastAsia="等线" w:hint="eastAsia"/>
                <w:lang w:val="en-US" w:eastAsia="zh-CN"/>
              </w:rPr>
              <w:t>S</w:t>
            </w:r>
            <w:r>
              <w:rPr>
                <w:rFonts w:eastAsia="等线"/>
                <w:lang w:val="en-US" w:eastAsia="zh-CN"/>
              </w:rPr>
              <w:t>preadtrum</w:t>
            </w:r>
          </w:p>
        </w:tc>
        <w:tc>
          <w:tcPr>
            <w:tcW w:w="1068" w:type="dxa"/>
          </w:tcPr>
          <w:p w14:paraId="6EEF2AC0" w14:textId="77777777" w:rsidR="00565BE9" w:rsidRDefault="00565BE9">
            <w:pPr>
              <w:tabs>
                <w:tab w:val="left" w:pos="551"/>
              </w:tabs>
              <w:adjustRightInd w:val="0"/>
              <w:snapToGrid w:val="0"/>
              <w:spacing w:after="50" w:line="240" w:lineRule="auto"/>
              <w:jc w:val="left"/>
              <w:rPr>
                <w:rFonts w:eastAsia="Yu Mincho"/>
                <w:lang w:val="en-US" w:eastAsia="ja-JP"/>
              </w:rPr>
            </w:pPr>
          </w:p>
        </w:tc>
        <w:tc>
          <w:tcPr>
            <w:tcW w:w="7087" w:type="dxa"/>
          </w:tcPr>
          <w:p w14:paraId="68480A6C" w14:textId="77777777" w:rsidR="00565BE9" w:rsidRDefault="00B4267D">
            <w:pPr>
              <w:adjustRightInd w:val="0"/>
              <w:snapToGrid w:val="0"/>
              <w:spacing w:after="50" w:line="240" w:lineRule="auto"/>
              <w:jc w:val="left"/>
              <w:rPr>
                <w:rFonts w:eastAsia="等线"/>
                <w:lang w:eastAsia="zh-CN"/>
              </w:rPr>
            </w:pPr>
            <w:r>
              <w:rPr>
                <w:rFonts w:eastAsia="等线"/>
                <w:lang w:eastAsia="zh-CN"/>
              </w:rPr>
              <w:t>We share the similar with CMCC on Option 3.</w:t>
            </w:r>
          </w:p>
          <w:p w14:paraId="2EC4C90C" w14:textId="77777777" w:rsidR="00565BE9" w:rsidRDefault="00B4267D">
            <w:pPr>
              <w:adjustRightInd w:val="0"/>
              <w:snapToGrid w:val="0"/>
              <w:spacing w:after="50" w:line="240" w:lineRule="auto"/>
              <w:jc w:val="left"/>
              <w:rPr>
                <w:rFonts w:eastAsia="等线"/>
                <w:lang w:eastAsia="zh-CN"/>
              </w:rPr>
            </w:pPr>
            <w:r>
              <w:rPr>
                <w:rFonts w:eastAsia="等线"/>
                <w:lang w:eastAsia="zh-CN"/>
              </w:rPr>
              <w:t xml:space="preserve">From our </w:t>
            </w:r>
            <w:proofErr w:type="gramStart"/>
            <w:r>
              <w:rPr>
                <w:rFonts w:eastAsia="等线"/>
                <w:lang w:eastAsia="zh-CN"/>
              </w:rPr>
              <w:t>contribution[</w:t>
            </w:r>
            <w:proofErr w:type="gramEnd"/>
            <w:r>
              <w:rPr>
                <w:rFonts w:eastAsia="等线"/>
                <w:lang w:eastAsia="zh-CN"/>
              </w:rPr>
              <w:t>8, R1-2409638], for coherent detection of PDRCH with relatively large packet size such as 400bis, with SFO up to 10%, Option 3 of D2R preamble + postamble is also not sufficient to achieve 10% BLER. Additionally, in our simulation assumption, postamble is used for SFO calibration, not for channel estimation.</w:t>
            </w:r>
          </w:p>
        </w:tc>
      </w:tr>
      <w:tr w:rsidR="00565BE9" w14:paraId="3789D087" w14:textId="77777777">
        <w:tc>
          <w:tcPr>
            <w:tcW w:w="1479" w:type="dxa"/>
          </w:tcPr>
          <w:p w14:paraId="10BE5A0F" w14:textId="77777777" w:rsidR="00565BE9" w:rsidRDefault="00B4267D">
            <w:pPr>
              <w:adjustRightInd w:val="0"/>
              <w:snapToGrid w:val="0"/>
              <w:spacing w:after="50" w:line="240" w:lineRule="auto"/>
              <w:jc w:val="left"/>
              <w:rPr>
                <w:rFonts w:eastAsia="等线"/>
                <w:lang w:val="en-US" w:eastAsia="zh-CN"/>
              </w:rPr>
            </w:pPr>
            <w:r>
              <w:rPr>
                <w:rFonts w:eastAsia="等线"/>
                <w:lang w:val="en-US" w:eastAsia="zh-CN"/>
              </w:rPr>
              <w:t>Samsung</w:t>
            </w:r>
          </w:p>
        </w:tc>
        <w:tc>
          <w:tcPr>
            <w:tcW w:w="1068" w:type="dxa"/>
          </w:tcPr>
          <w:p w14:paraId="7191BC13" w14:textId="77777777" w:rsidR="00565BE9" w:rsidRDefault="00565BE9">
            <w:pPr>
              <w:tabs>
                <w:tab w:val="left" w:pos="551"/>
              </w:tabs>
              <w:adjustRightInd w:val="0"/>
              <w:snapToGrid w:val="0"/>
              <w:spacing w:after="50" w:line="240" w:lineRule="auto"/>
              <w:jc w:val="left"/>
              <w:rPr>
                <w:rFonts w:eastAsia="Yu Mincho"/>
                <w:lang w:val="en-US" w:eastAsia="ja-JP"/>
              </w:rPr>
            </w:pPr>
          </w:p>
        </w:tc>
        <w:tc>
          <w:tcPr>
            <w:tcW w:w="7087" w:type="dxa"/>
          </w:tcPr>
          <w:p w14:paraId="7EE921CE" w14:textId="77777777" w:rsidR="00565BE9" w:rsidRDefault="00B4267D">
            <w:pPr>
              <w:adjustRightInd w:val="0"/>
              <w:snapToGrid w:val="0"/>
              <w:spacing w:after="50" w:line="240" w:lineRule="auto"/>
              <w:jc w:val="left"/>
              <w:rPr>
                <w:rFonts w:eastAsia="等线"/>
                <w:lang w:eastAsia="zh-CN"/>
              </w:rPr>
            </w:pPr>
            <w:r>
              <w:rPr>
                <w:rFonts w:eastAsia="等线"/>
                <w:lang w:eastAsia="zh-CN"/>
              </w:rPr>
              <w:t>We are generally fine with the proposed observations but a few comments as below:</w:t>
            </w:r>
          </w:p>
          <w:p w14:paraId="50C2D43F" w14:textId="77777777" w:rsidR="00565BE9" w:rsidRDefault="00B4267D">
            <w:pPr>
              <w:pStyle w:val="aff4"/>
              <w:numPr>
                <w:ilvl w:val="0"/>
                <w:numId w:val="38"/>
              </w:numPr>
              <w:adjustRightInd w:val="0"/>
              <w:snapToGrid w:val="0"/>
              <w:spacing w:after="50" w:line="240" w:lineRule="auto"/>
              <w:jc w:val="left"/>
              <w:rPr>
                <w:rFonts w:eastAsia="等线"/>
                <w:sz w:val="20"/>
                <w:szCs w:val="20"/>
                <w:lang w:eastAsia="zh-CN"/>
              </w:rPr>
            </w:pPr>
            <w:r>
              <w:rPr>
                <w:rFonts w:eastAsia="等线"/>
                <w:sz w:val="20"/>
                <w:szCs w:val="20"/>
                <w:lang w:eastAsia="zh-CN"/>
              </w:rPr>
              <w:t xml:space="preserve">We need to describe assumptions with the achievability such as assumed data rate. </w:t>
            </w:r>
          </w:p>
          <w:p w14:paraId="5D554AD4" w14:textId="77777777" w:rsidR="00565BE9" w:rsidRDefault="00B4267D">
            <w:pPr>
              <w:pStyle w:val="aff4"/>
              <w:numPr>
                <w:ilvl w:val="0"/>
                <w:numId w:val="38"/>
              </w:numPr>
              <w:adjustRightInd w:val="0"/>
              <w:snapToGrid w:val="0"/>
              <w:spacing w:after="50" w:line="240" w:lineRule="auto"/>
              <w:jc w:val="left"/>
              <w:rPr>
                <w:rFonts w:eastAsia="等线"/>
                <w:sz w:val="20"/>
                <w:szCs w:val="20"/>
                <w:lang w:eastAsia="zh-CN"/>
              </w:rPr>
            </w:pPr>
            <w:r>
              <w:rPr>
                <w:rFonts w:eastAsia="等线"/>
                <w:sz w:val="20"/>
                <w:szCs w:val="20"/>
                <w:lang w:eastAsia="zh-CN"/>
              </w:rPr>
              <w:t xml:space="preserve">Achievability of 10% BLER depends on whether the corresponding SNR value is achievable or not, which is not sure at the moment. It may be better to capture </w:t>
            </w:r>
            <w:proofErr w:type="gramStart"/>
            <w:r>
              <w:rPr>
                <w:rFonts w:eastAsia="等线"/>
                <w:sz w:val="20"/>
                <w:szCs w:val="20"/>
                <w:lang w:eastAsia="zh-CN"/>
              </w:rPr>
              <w:t>in terms of SNR</w:t>
            </w:r>
            <w:proofErr w:type="gramEnd"/>
            <w:r>
              <w:rPr>
                <w:rFonts w:eastAsia="等线"/>
                <w:sz w:val="20"/>
                <w:szCs w:val="20"/>
                <w:lang w:eastAsia="zh-CN"/>
              </w:rPr>
              <w:t xml:space="preserve"> gain with each </w:t>
            </w:r>
            <w:proofErr w:type="gramStart"/>
            <w:r>
              <w:rPr>
                <w:rFonts w:eastAsia="等线"/>
                <w:sz w:val="20"/>
                <w:szCs w:val="20"/>
                <w:lang w:eastAsia="zh-CN"/>
              </w:rPr>
              <w:t>options</w:t>
            </w:r>
            <w:proofErr w:type="gramEnd"/>
            <w:r>
              <w:rPr>
                <w:rFonts w:eastAsia="等线"/>
                <w:sz w:val="20"/>
                <w:szCs w:val="20"/>
                <w:lang w:eastAsia="zh-CN"/>
              </w:rPr>
              <w:t>. For instance, we observe in the following manner: ~ Option X provides ~Y dB SNR gain at 10% BLER with Z assumptions;</w:t>
            </w:r>
          </w:p>
          <w:p w14:paraId="2C248DF8" w14:textId="77777777" w:rsidR="00565BE9" w:rsidRDefault="00B4267D">
            <w:pPr>
              <w:pStyle w:val="aff4"/>
              <w:numPr>
                <w:ilvl w:val="0"/>
                <w:numId w:val="38"/>
              </w:numPr>
              <w:adjustRightInd w:val="0"/>
              <w:snapToGrid w:val="0"/>
              <w:spacing w:after="50" w:line="240" w:lineRule="auto"/>
              <w:jc w:val="left"/>
              <w:rPr>
                <w:rFonts w:eastAsia="等线"/>
                <w:sz w:val="20"/>
                <w:szCs w:val="20"/>
                <w:lang w:eastAsia="zh-CN"/>
              </w:rPr>
            </w:pPr>
            <w:r>
              <w:rPr>
                <w:rFonts w:eastAsia="等线"/>
                <w:sz w:val="20"/>
                <w:szCs w:val="20"/>
                <w:lang w:eastAsia="zh-CN"/>
              </w:rPr>
              <w:t xml:space="preserve">From CMCC and </w:t>
            </w:r>
            <w:proofErr w:type="spellStart"/>
            <w:r>
              <w:rPr>
                <w:rFonts w:eastAsia="等线"/>
                <w:sz w:val="20"/>
                <w:szCs w:val="20"/>
                <w:lang w:eastAsia="zh-CN"/>
              </w:rPr>
              <w:t>Spreadtrum’s</w:t>
            </w:r>
            <w:proofErr w:type="spellEnd"/>
            <w:r>
              <w:rPr>
                <w:rFonts w:eastAsia="等线"/>
                <w:sz w:val="20"/>
                <w:szCs w:val="20"/>
                <w:lang w:eastAsia="zh-CN"/>
              </w:rPr>
              <w:t xml:space="preserve"> comment, we think that we first need to discuss and agree on the functionalities of midamble/postamble. The followings are our assumption on the functionalities. </w:t>
            </w:r>
          </w:p>
          <w:p w14:paraId="11672C9A" w14:textId="77777777" w:rsidR="00565BE9" w:rsidRDefault="00B4267D">
            <w:pPr>
              <w:numPr>
                <w:ilvl w:val="2"/>
                <w:numId w:val="39"/>
              </w:numPr>
              <w:adjustRightInd w:val="0"/>
              <w:snapToGrid w:val="0"/>
              <w:spacing w:after="50" w:line="240" w:lineRule="auto"/>
              <w:jc w:val="left"/>
              <w:rPr>
                <w:rFonts w:eastAsia="等线"/>
                <w:lang w:val="en-US" w:eastAsia="zh-CN"/>
              </w:rPr>
            </w:pPr>
            <w:r>
              <w:rPr>
                <w:rFonts w:eastAsia="等线"/>
                <w:b/>
                <w:lang w:val="en-US" w:eastAsia="zh-CN"/>
              </w:rPr>
              <w:t>Preamble: SFO/CFO/Channel/Interference estimation (as agreed in RAN1 #118).</w:t>
            </w:r>
          </w:p>
          <w:p w14:paraId="3E26CAB1" w14:textId="77777777" w:rsidR="00565BE9" w:rsidRDefault="00B4267D">
            <w:pPr>
              <w:numPr>
                <w:ilvl w:val="2"/>
                <w:numId w:val="39"/>
              </w:numPr>
              <w:adjustRightInd w:val="0"/>
              <w:snapToGrid w:val="0"/>
              <w:spacing w:after="50" w:line="240" w:lineRule="auto"/>
              <w:jc w:val="left"/>
              <w:rPr>
                <w:rFonts w:eastAsia="等线"/>
                <w:b/>
                <w:lang w:val="en-US" w:eastAsia="zh-CN"/>
              </w:rPr>
            </w:pPr>
            <w:r>
              <w:rPr>
                <w:rFonts w:eastAsia="等线"/>
                <w:b/>
                <w:lang w:val="en-US" w:eastAsia="zh-CN"/>
              </w:rPr>
              <w:t>Midamble: same as preamble</w:t>
            </w:r>
          </w:p>
          <w:p w14:paraId="713AAB5C" w14:textId="77777777" w:rsidR="00565BE9" w:rsidRDefault="00B4267D">
            <w:pPr>
              <w:numPr>
                <w:ilvl w:val="2"/>
                <w:numId w:val="39"/>
              </w:numPr>
              <w:adjustRightInd w:val="0"/>
              <w:snapToGrid w:val="0"/>
              <w:spacing w:after="50" w:line="240" w:lineRule="auto"/>
              <w:jc w:val="left"/>
              <w:rPr>
                <w:rFonts w:eastAsia="等线"/>
                <w:b/>
                <w:lang w:val="en-US" w:eastAsia="zh-CN"/>
              </w:rPr>
            </w:pPr>
            <w:r>
              <w:rPr>
                <w:rFonts w:eastAsia="等线"/>
                <w:b/>
                <w:lang w:val="en-US" w:eastAsia="zh-CN"/>
              </w:rPr>
              <w:t>Postamble: end-of-signal detection only</w:t>
            </w:r>
          </w:p>
          <w:p w14:paraId="72CCD810" w14:textId="77777777" w:rsidR="00565BE9" w:rsidRDefault="00B4267D">
            <w:pPr>
              <w:adjustRightInd w:val="0"/>
              <w:snapToGrid w:val="0"/>
              <w:spacing w:after="50" w:line="240" w:lineRule="auto"/>
              <w:jc w:val="left"/>
              <w:rPr>
                <w:rFonts w:eastAsia="等线"/>
                <w:lang w:eastAsia="zh-CN"/>
              </w:rPr>
            </w:pPr>
            <w:r>
              <w:rPr>
                <w:rFonts w:eastAsia="等线"/>
                <w:lang w:eastAsia="zh-CN"/>
              </w:rPr>
              <w:t xml:space="preserve">  </w:t>
            </w:r>
          </w:p>
        </w:tc>
      </w:tr>
      <w:tr w:rsidR="00565BE9" w14:paraId="6CEB0DBF" w14:textId="77777777">
        <w:tc>
          <w:tcPr>
            <w:tcW w:w="1479" w:type="dxa"/>
          </w:tcPr>
          <w:p w14:paraId="3D11A87B" w14:textId="77777777" w:rsidR="00565BE9" w:rsidRDefault="00B4267D">
            <w:pPr>
              <w:adjustRightInd w:val="0"/>
              <w:snapToGrid w:val="0"/>
              <w:spacing w:after="50" w:line="240" w:lineRule="auto"/>
              <w:jc w:val="left"/>
              <w:rPr>
                <w:rFonts w:eastAsia="等线"/>
                <w:lang w:val="en-US" w:eastAsia="zh-CN"/>
              </w:rPr>
            </w:pPr>
            <w:r>
              <w:rPr>
                <w:rFonts w:eastAsia="等线"/>
                <w:lang w:val="en-US" w:eastAsia="zh-CN"/>
              </w:rPr>
              <w:t>X</w:t>
            </w:r>
            <w:r>
              <w:rPr>
                <w:rFonts w:eastAsia="等线" w:hint="eastAsia"/>
                <w:lang w:val="en-US" w:eastAsia="zh-CN"/>
              </w:rPr>
              <w:t>iaomi</w:t>
            </w:r>
          </w:p>
        </w:tc>
        <w:tc>
          <w:tcPr>
            <w:tcW w:w="1068" w:type="dxa"/>
          </w:tcPr>
          <w:p w14:paraId="69793D90" w14:textId="77777777" w:rsidR="00565BE9" w:rsidRDefault="00565BE9">
            <w:pPr>
              <w:tabs>
                <w:tab w:val="left" w:pos="551"/>
              </w:tabs>
              <w:adjustRightInd w:val="0"/>
              <w:snapToGrid w:val="0"/>
              <w:spacing w:after="50" w:line="240" w:lineRule="auto"/>
              <w:jc w:val="left"/>
              <w:rPr>
                <w:rFonts w:eastAsia="Yu Mincho"/>
                <w:lang w:val="en-US" w:eastAsia="ja-JP"/>
              </w:rPr>
            </w:pPr>
          </w:p>
        </w:tc>
        <w:tc>
          <w:tcPr>
            <w:tcW w:w="7087" w:type="dxa"/>
          </w:tcPr>
          <w:p w14:paraId="6B3BB712" w14:textId="77777777" w:rsidR="00565BE9" w:rsidRDefault="00B4267D">
            <w:pPr>
              <w:adjustRightInd w:val="0"/>
              <w:snapToGrid w:val="0"/>
              <w:spacing w:after="50" w:line="240" w:lineRule="auto"/>
              <w:jc w:val="left"/>
              <w:rPr>
                <w:rFonts w:eastAsia="等线"/>
                <w:lang w:eastAsia="zh-CN"/>
              </w:rPr>
            </w:pPr>
            <w:r>
              <w:rPr>
                <w:rFonts w:eastAsia="等线"/>
                <w:lang w:eastAsia="zh-CN"/>
              </w:rPr>
              <w:t>We agree the proposal from CMCC, for 400bits packets, midamble is needed according to our simulation results, so we need to capture this obviously.</w:t>
            </w:r>
          </w:p>
        </w:tc>
      </w:tr>
      <w:tr w:rsidR="00565BE9" w14:paraId="7E8B8D0D" w14:textId="77777777">
        <w:tc>
          <w:tcPr>
            <w:tcW w:w="1479" w:type="dxa"/>
          </w:tcPr>
          <w:p w14:paraId="107B3AEC" w14:textId="77777777" w:rsidR="00565BE9" w:rsidRDefault="00B4267D">
            <w:pPr>
              <w:adjustRightInd w:val="0"/>
              <w:snapToGrid w:val="0"/>
              <w:spacing w:after="50" w:line="240" w:lineRule="auto"/>
              <w:jc w:val="left"/>
              <w:rPr>
                <w:rFonts w:eastAsia="等线"/>
                <w:lang w:val="en-US" w:eastAsia="zh-CN"/>
              </w:rPr>
            </w:pPr>
            <w:r>
              <w:rPr>
                <w:rFonts w:eastAsia="等线" w:hint="eastAsia"/>
                <w:lang w:val="en-US" w:eastAsia="zh-CN"/>
              </w:rPr>
              <w:t>T</w:t>
            </w:r>
            <w:r>
              <w:rPr>
                <w:rFonts w:eastAsia="等线"/>
                <w:lang w:val="en-US" w:eastAsia="zh-CN"/>
              </w:rPr>
              <w:t>CL</w:t>
            </w:r>
          </w:p>
        </w:tc>
        <w:tc>
          <w:tcPr>
            <w:tcW w:w="1068" w:type="dxa"/>
          </w:tcPr>
          <w:p w14:paraId="62901DD0" w14:textId="77777777" w:rsidR="00565BE9" w:rsidRDefault="00565BE9">
            <w:pPr>
              <w:tabs>
                <w:tab w:val="left" w:pos="551"/>
              </w:tabs>
              <w:adjustRightInd w:val="0"/>
              <w:snapToGrid w:val="0"/>
              <w:spacing w:after="50" w:line="240" w:lineRule="auto"/>
              <w:jc w:val="left"/>
              <w:rPr>
                <w:rFonts w:eastAsia="Yu Mincho"/>
                <w:lang w:val="en-US" w:eastAsia="ja-JP"/>
              </w:rPr>
            </w:pPr>
          </w:p>
        </w:tc>
        <w:tc>
          <w:tcPr>
            <w:tcW w:w="7087" w:type="dxa"/>
          </w:tcPr>
          <w:p w14:paraId="4DD4A99A" w14:textId="77777777" w:rsidR="00565BE9" w:rsidRDefault="00B4267D">
            <w:pPr>
              <w:adjustRightInd w:val="0"/>
              <w:snapToGrid w:val="0"/>
              <w:spacing w:after="50" w:line="240" w:lineRule="auto"/>
              <w:jc w:val="left"/>
              <w:rPr>
                <w:rFonts w:eastAsia="等线"/>
                <w:lang w:eastAsia="zh-CN"/>
              </w:rPr>
            </w:pPr>
            <w:r>
              <w:rPr>
                <w:rFonts w:eastAsia="等线"/>
                <w:lang w:eastAsia="zh-CN"/>
              </w:rPr>
              <w:t xml:space="preserve">We also support providing the assumptions such as CRC, coding, data rate in the observation. For coherent detection of PDRCH with relatively large packet size such as 400bis, several companies observed in the last observation that Option 3 cannot achieve 10% BLER, we think it can be captured into the observation. Additionally, we think some theoretical analysis can be captured in the observation, such as </w:t>
            </w:r>
          </w:p>
          <w:p w14:paraId="727B4824" w14:textId="77777777" w:rsidR="00565BE9" w:rsidRDefault="00B4267D">
            <w:pPr>
              <w:adjustRightInd w:val="0"/>
              <w:snapToGrid w:val="0"/>
              <w:spacing w:after="50" w:line="240" w:lineRule="auto"/>
              <w:jc w:val="left"/>
              <w:rPr>
                <w:rFonts w:eastAsia="等线"/>
                <w:lang w:eastAsia="zh-CN"/>
              </w:rPr>
            </w:pPr>
            <w:r>
              <w:rPr>
                <w:rFonts w:eastAsiaTheme="minorEastAsia"/>
                <w:lang w:eastAsia="zh-CN"/>
              </w:rPr>
              <w:t>I</w:t>
            </w:r>
            <w:r>
              <w:rPr>
                <w:rFonts w:eastAsiaTheme="minorEastAsia" w:hint="eastAsia"/>
                <w:lang w:eastAsia="zh-CN"/>
              </w:rPr>
              <w:t>f D2R postamble is used for time/frequency tracking or i</w:t>
            </w:r>
            <w:r>
              <w:rPr>
                <w:rFonts w:eastAsiaTheme="minorEastAsia"/>
                <w:lang w:eastAsia="zh-CN"/>
              </w:rPr>
              <w:t>nterference estimation</w:t>
            </w:r>
            <w:r>
              <w:rPr>
                <w:rFonts w:eastAsiaTheme="minorEastAsia" w:hint="eastAsia"/>
                <w:lang w:eastAsia="zh-CN"/>
              </w:rPr>
              <w:t>, the reader may need additional time after D2R signal to perform time/frequency tracking or i</w:t>
            </w:r>
            <w:r>
              <w:rPr>
                <w:rFonts w:eastAsiaTheme="minorEastAsia"/>
                <w:lang w:eastAsia="zh-CN"/>
              </w:rPr>
              <w:t>nterference estimation</w:t>
            </w:r>
            <w:r>
              <w:rPr>
                <w:rFonts w:eastAsiaTheme="minorEastAsia" w:hint="eastAsia"/>
                <w:lang w:eastAsia="zh-CN"/>
              </w:rPr>
              <w:t xml:space="preserve">, which may need to be considered for the D2R processing time. For channel estimation, it would be better not used for D2R postamble. </w:t>
            </w:r>
            <w:r>
              <w:rPr>
                <w:rFonts w:eastAsiaTheme="minorEastAsia"/>
                <w:lang w:eastAsia="zh-CN"/>
              </w:rPr>
              <w:t>I</w:t>
            </w:r>
            <w:r>
              <w:rPr>
                <w:rFonts w:eastAsiaTheme="minorEastAsia" w:hint="eastAsia"/>
                <w:lang w:eastAsia="zh-CN"/>
              </w:rPr>
              <w:t>f D2R postamble is used for channel estimation, the reader cannot decode the D2R signal until complete the channel estimation.</w:t>
            </w:r>
          </w:p>
        </w:tc>
      </w:tr>
      <w:tr w:rsidR="00565BE9" w14:paraId="4608EB2F" w14:textId="77777777">
        <w:tc>
          <w:tcPr>
            <w:tcW w:w="1479" w:type="dxa"/>
          </w:tcPr>
          <w:p w14:paraId="4AAF3537" w14:textId="77777777" w:rsidR="00565BE9" w:rsidRDefault="00B4267D">
            <w:pPr>
              <w:adjustRightInd w:val="0"/>
              <w:snapToGrid w:val="0"/>
              <w:spacing w:after="50" w:line="240" w:lineRule="auto"/>
              <w:jc w:val="left"/>
              <w:rPr>
                <w:rFonts w:eastAsia="宋体"/>
                <w:lang w:val="en-US" w:eastAsia="zh-CN"/>
              </w:rPr>
            </w:pPr>
            <w:r>
              <w:rPr>
                <w:rFonts w:eastAsia="宋体" w:hint="eastAsia"/>
                <w:lang w:val="en-US" w:eastAsia="zh-CN"/>
              </w:rPr>
              <w:t xml:space="preserve">ZTE, </w:t>
            </w:r>
            <w:proofErr w:type="spellStart"/>
            <w:r>
              <w:rPr>
                <w:rFonts w:eastAsia="宋体" w:hint="eastAsia"/>
                <w:lang w:val="en-US" w:eastAsia="zh-CN"/>
              </w:rPr>
              <w:t>Sanechips</w:t>
            </w:r>
            <w:proofErr w:type="spellEnd"/>
          </w:p>
        </w:tc>
        <w:tc>
          <w:tcPr>
            <w:tcW w:w="1068" w:type="dxa"/>
          </w:tcPr>
          <w:p w14:paraId="3E9964CF" w14:textId="77777777" w:rsidR="00565BE9" w:rsidRDefault="00565BE9">
            <w:pPr>
              <w:tabs>
                <w:tab w:val="left" w:pos="551"/>
              </w:tabs>
              <w:adjustRightInd w:val="0"/>
              <w:snapToGrid w:val="0"/>
              <w:spacing w:after="50" w:line="240" w:lineRule="auto"/>
              <w:jc w:val="left"/>
              <w:rPr>
                <w:rFonts w:eastAsia="Yu Mincho"/>
                <w:lang w:val="en-US" w:eastAsia="ja-JP"/>
              </w:rPr>
            </w:pPr>
          </w:p>
        </w:tc>
        <w:tc>
          <w:tcPr>
            <w:tcW w:w="7087" w:type="dxa"/>
          </w:tcPr>
          <w:p w14:paraId="1DBD2D45" w14:textId="77777777" w:rsidR="00565BE9" w:rsidRDefault="00B4267D">
            <w:pPr>
              <w:adjustRightInd w:val="0"/>
              <w:snapToGrid w:val="0"/>
              <w:spacing w:after="50" w:line="240" w:lineRule="auto"/>
              <w:jc w:val="left"/>
              <w:rPr>
                <w:rFonts w:eastAsia="宋体"/>
                <w:lang w:val="en-US" w:eastAsia="zh-CN"/>
              </w:rPr>
            </w:pPr>
            <w:r>
              <w:rPr>
                <w:rFonts w:eastAsia="宋体" w:hint="eastAsia"/>
                <w:lang w:val="en-US" w:eastAsia="zh-CN"/>
              </w:rPr>
              <w:t>Regarding the TBS of 400bits, we have similar views as CMCC that option 2 is not sufficient, option 4 is needed in addition to option 2/3.</w:t>
            </w:r>
          </w:p>
          <w:p w14:paraId="7D7E8242" w14:textId="77777777" w:rsidR="00565BE9" w:rsidRDefault="00565BE9">
            <w:pPr>
              <w:adjustRightInd w:val="0"/>
              <w:snapToGrid w:val="0"/>
              <w:spacing w:after="50" w:line="240" w:lineRule="auto"/>
              <w:jc w:val="left"/>
              <w:rPr>
                <w:rFonts w:eastAsia="宋体"/>
                <w:lang w:val="en-US" w:eastAsia="zh-CN"/>
              </w:rPr>
            </w:pPr>
          </w:p>
          <w:p w14:paraId="0EAD5A7B" w14:textId="77777777" w:rsidR="00565BE9" w:rsidRPr="00861647" w:rsidRDefault="00B4267D">
            <w:pPr>
              <w:pStyle w:val="aff4"/>
              <w:numPr>
                <w:ilvl w:val="0"/>
                <w:numId w:val="31"/>
              </w:numPr>
              <w:adjustRightInd w:val="0"/>
              <w:snapToGrid w:val="0"/>
              <w:spacing w:afterLines="50" w:after="120" w:line="240" w:lineRule="auto"/>
              <w:contextualSpacing w:val="0"/>
              <w:rPr>
                <w:rFonts w:ascii="Times New Roman" w:hAnsi="Times New Roman" w:cs="Times New Roman"/>
                <w:lang w:eastAsia="zh-CN"/>
              </w:rPr>
            </w:pPr>
            <w:r>
              <w:rPr>
                <w:rFonts w:ascii="Times New Roman" w:eastAsia="等线" w:hAnsi="Times New Roman" w:cs="Times New Roman" w:hint="eastAsia"/>
                <w:b/>
                <w:kern w:val="0"/>
                <w:sz w:val="20"/>
                <w:szCs w:val="20"/>
                <w:lang w:val="en-GB" w:eastAsia="zh-CN"/>
              </w:rPr>
              <w:t xml:space="preserve">For coherent detection of PDRCH </w:t>
            </w:r>
            <w:r>
              <w:rPr>
                <w:rFonts w:ascii="Times New Roman" w:eastAsia="等线" w:hAnsi="Times New Roman" w:cs="Times New Roman"/>
                <w:b/>
                <w:kern w:val="0"/>
                <w:sz w:val="20"/>
                <w:szCs w:val="20"/>
                <w:lang w:val="en-GB" w:eastAsia="zh-CN"/>
              </w:rPr>
              <w:t xml:space="preserve">with </w:t>
            </w:r>
            <w:r>
              <w:rPr>
                <w:rFonts w:ascii="Times New Roman" w:eastAsia="等线" w:hAnsi="Times New Roman" w:cs="Times New Roman"/>
                <w:b/>
                <w:strike/>
                <w:color w:val="4472C4" w:themeColor="accent1"/>
                <w:kern w:val="0"/>
                <w:sz w:val="20"/>
                <w:szCs w:val="20"/>
                <w:lang w:val="en-GB" w:eastAsia="zh-CN"/>
              </w:rPr>
              <w:t>relatively large</w:t>
            </w:r>
            <w:r>
              <w:rPr>
                <w:rFonts w:ascii="Times New Roman" w:eastAsia="等线" w:hAnsi="Times New Roman" w:cs="Times New Roman"/>
                <w:b/>
                <w:kern w:val="0"/>
                <w:sz w:val="20"/>
                <w:szCs w:val="20"/>
                <w:lang w:val="en-GB" w:eastAsia="zh-CN"/>
              </w:rPr>
              <w:t xml:space="preserve"> packet size </w:t>
            </w:r>
            <w:r>
              <w:rPr>
                <w:rFonts w:ascii="Times New Roman" w:eastAsia="等线" w:hAnsi="Times New Roman" w:cs="Times New Roman" w:hint="eastAsia"/>
                <w:b/>
                <w:color w:val="4472C4" w:themeColor="accent1"/>
                <w:kern w:val="0"/>
                <w:sz w:val="20"/>
                <w:szCs w:val="20"/>
                <w:lang w:eastAsia="zh-CN"/>
              </w:rPr>
              <w:t>of</w:t>
            </w:r>
            <w:r>
              <w:rPr>
                <w:rFonts w:ascii="Times New Roman" w:eastAsia="等线" w:hAnsi="Times New Roman" w:cs="Times New Roman" w:hint="eastAsia"/>
                <w:b/>
                <w:kern w:val="0"/>
                <w:sz w:val="20"/>
                <w:szCs w:val="20"/>
                <w:lang w:eastAsia="zh-CN"/>
              </w:rPr>
              <w:t xml:space="preserve"> </w:t>
            </w:r>
            <w:r>
              <w:rPr>
                <w:rFonts w:ascii="Times New Roman" w:eastAsia="等线" w:hAnsi="Times New Roman" w:cs="Times New Roman" w:hint="eastAsia"/>
                <w:b/>
                <w:strike/>
                <w:color w:val="4472C4" w:themeColor="accent1"/>
                <w:kern w:val="0"/>
                <w:sz w:val="20"/>
                <w:szCs w:val="20"/>
                <w:lang w:val="en-GB" w:eastAsia="zh-CN"/>
              </w:rPr>
              <w:t>such as</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400bis,</w:t>
            </w:r>
            <w:r>
              <w:rPr>
                <w:rFonts w:ascii="Times New Roman" w:eastAsia="等线" w:hAnsi="Times New Roman" w:cs="Times New Roman" w:hint="eastAsia"/>
                <w:b/>
                <w:kern w:val="0"/>
                <w:sz w:val="20"/>
                <w:szCs w:val="20"/>
                <w:lang w:val="en-GB" w:eastAsia="zh-CN"/>
              </w:rPr>
              <w:t xml:space="preserve"> with SFO up to 10%, Option 1 of D2R preamble only is not sufficient to achieve 10% BLER, </w:t>
            </w:r>
            <w:r>
              <w:rPr>
                <w:rFonts w:ascii="Times New Roman" w:eastAsia="等线" w:hAnsi="Times New Roman" w:cs="Times New Roman" w:hint="eastAsia"/>
                <w:b/>
                <w:color w:val="4472C4" w:themeColor="accent1"/>
                <w:kern w:val="0"/>
                <w:sz w:val="20"/>
                <w:szCs w:val="20"/>
                <w:lang w:eastAsia="zh-CN"/>
              </w:rPr>
              <w:t xml:space="preserve">option 2 of D2R preamble+ midamble or option 3 of D2R </w:t>
            </w:r>
            <w:proofErr w:type="spellStart"/>
            <w:r>
              <w:rPr>
                <w:rFonts w:ascii="Times New Roman" w:eastAsia="等线" w:hAnsi="Times New Roman" w:cs="Times New Roman" w:hint="eastAsia"/>
                <w:b/>
                <w:color w:val="4472C4" w:themeColor="accent1"/>
                <w:kern w:val="0"/>
                <w:sz w:val="20"/>
                <w:szCs w:val="20"/>
                <w:lang w:eastAsia="zh-CN"/>
              </w:rPr>
              <w:t>preamble+postamble</w:t>
            </w:r>
            <w:proofErr w:type="spellEnd"/>
            <w:r>
              <w:rPr>
                <w:rFonts w:ascii="Times New Roman" w:eastAsia="等线" w:hAnsi="Times New Roman" w:cs="Times New Roman" w:hint="eastAsia"/>
                <w:b/>
                <w:color w:val="4472C4" w:themeColor="accent1"/>
                <w:kern w:val="0"/>
                <w:sz w:val="20"/>
                <w:szCs w:val="20"/>
                <w:lang w:eastAsia="zh-CN"/>
              </w:rPr>
              <w:t xml:space="preserve"> is not sufficient to achieve 1% BLER, </w:t>
            </w:r>
            <w:r>
              <w:rPr>
                <w:rFonts w:ascii="Times New Roman" w:eastAsia="等线" w:hAnsi="Times New Roman" w:cs="Times New Roman" w:hint="eastAsia"/>
                <w:b/>
                <w:kern w:val="0"/>
                <w:sz w:val="20"/>
                <w:szCs w:val="20"/>
                <w:lang w:val="en-GB" w:eastAsia="zh-CN"/>
              </w:rPr>
              <w:t>one or more midamble(s) are needed</w:t>
            </w:r>
            <w:r>
              <w:rPr>
                <w:rFonts w:ascii="Times New Roman" w:eastAsia="等线" w:hAnsi="Times New Roman" w:cs="Times New Roman" w:hint="eastAsia"/>
                <w:b/>
                <w:kern w:val="0"/>
                <w:sz w:val="20"/>
                <w:szCs w:val="20"/>
                <w:lang w:eastAsia="zh-CN"/>
              </w:rPr>
              <w:t xml:space="preserve"> </w:t>
            </w:r>
            <w:r>
              <w:rPr>
                <w:rFonts w:ascii="Times New Roman" w:eastAsia="等线" w:hAnsi="Times New Roman" w:cs="Times New Roman" w:hint="eastAsia"/>
                <w:b/>
                <w:color w:val="4472C4" w:themeColor="accent1"/>
                <w:kern w:val="0"/>
                <w:sz w:val="20"/>
                <w:szCs w:val="20"/>
                <w:lang w:eastAsia="zh-CN"/>
              </w:rPr>
              <w:t>in addition to preamble + postamble</w:t>
            </w:r>
            <w:r>
              <w:rPr>
                <w:rFonts w:ascii="Times New Roman" w:eastAsia="等线" w:hAnsi="Times New Roman" w:cs="Times New Roman" w:hint="eastAsia"/>
                <w:b/>
                <w:color w:val="4472C4" w:themeColor="accent1"/>
                <w:kern w:val="0"/>
                <w:sz w:val="20"/>
                <w:szCs w:val="20"/>
                <w:lang w:val="en-GB" w:eastAsia="zh-CN"/>
              </w:rPr>
              <w:t xml:space="preserve">. </w:t>
            </w:r>
          </w:p>
          <w:p w14:paraId="79582824" w14:textId="37F837E0" w:rsidR="00861647" w:rsidRPr="00861647" w:rsidRDefault="00861647" w:rsidP="00861647">
            <w:pPr>
              <w:adjustRightInd w:val="0"/>
              <w:snapToGrid w:val="0"/>
              <w:spacing w:afterLines="50" w:after="120" w:line="240" w:lineRule="auto"/>
              <w:rPr>
                <w:rFonts w:eastAsia="等线" w:hint="eastAsia"/>
                <w:lang w:eastAsia="zh-CN"/>
              </w:rPr>
            </w:pPr>
            <w:r w:rsidRPr="00861647">
              <w:rPr>
                <w:rFonts w:eastAsia="等线" w:hint="eastAsia"/>
                <w:b/>
                <w:bCs/>
                <w:color w:val="00B050"/>
                <w:lang w:eastAsia="zh-CN"/>
              </w:rPr>
              <w:t xml:space="preserve">FL replies: </w:t>
            </w:r>
            <w:r>
              <w:rPr>
                <w:rFonts w:eastAsia="等线" w:hint="eastAsia"/>
                <w:b/>
                <w:bCs/>
                <w:color w:val="00B050"/>
                <w:lang w:eastAsia="zh-CN"/>
              </w:rPr>
              <w:t xml:space="preserve">Seems </w:t>
            </w:r>
            <w:r w:rsidRPr="00861647">
              <w:rPr>
                <w:rFonts w:eastAsia="等线" w:hint="eastAsia"/>
                <w:b/>
                <w:bCs/>
                <w:color w:val="00B050"/>
                <w:lang w:eastAsia="zh-CN"/>
              </w:rPr>
              <w:t xml:space="preserve">CMCC does not mention about option 2. As mentioned, D2R </w:t>
            </w:r>
            <w:proofErr w:type="spellStart"/>
            <w:r w:rsidRPr="00861647">
              <w:rPr>
                <w:rFonts w:eastAsia="等线" w:hint="eastAsia"/>
                <w:b/>
                <w:bCs/>
                <w:color w:val="00B050"/>
                <w:lang w:eastAsia="zh-CN"/>
              </w:rPr>
              <w:t>postambe</w:t>
            </w:r>
            <w:proofErr w:type="spellEnd"/>
            <w:r w:rsidRPr="00861647">
              <w:rPr>
                <w:rFonts w:eastAsia="等线" w:hint="eastAsia"/>
                <w:b/>
                <w:bCs/>
                <w:color w:val="00B050"/>
                <w:lang w:eastAsia="zh-CN"/>
              </w:rPr>
              <w:t xml:space="preserve"> is </w:t>
            </w:r>
            <w:r w:rsidRPr="00861647">
              <w:rPr>
                <w:rFonts w:eastAsia="等线"/>
                <w:b/>
                <w:bCs/>
                <w:color w:val="00B050"/>
                <w:lang w:eastAsia="zh-CN"/>
              </w:rPr>
              <w:t>controversial</w:t>
            </w:r>
            <w:r w:rsidRPr="00861647">
              <w:rPr>
                <w:rFonts w:eastAsia="等线" w:hint="eastAsia"/>
                <w:b/>
                <w:bCs/>
                <w:color w:val="00B050"/>
                <w:lang w:eastAsia="zh-CN"/>
              </w:rPr>
              <w:t xml:space="preserve">, not sure your change can make the proposal go through. </w:t>
            </w:r>
            <w:r>
              <w:rPr>
                <w:rFonts w:eastAsia="等线" w:hint="eastAsia"/>
                <w:b/>
                <w:bCs/>
                <w:lang w:eastAsia="zh-CN"/>
              </w:rPr>
              <w:t xml:space="preserve"> </w:t>
            </w:r>
          </w:p>
        </w:tc>
      </w:tr>
      <w:tr w:rsidR="009A0976" w14:paraId="28DFF35B" w14:textId="77777777">
        <w:tc>
          <w:tcPr>
            <w:tcW w:w="1479" w:type="dxa"/>
          </w:tcPr>
          <w:p w14:paraId="241AB86D" w14:textId="622251A9" w:rsidR="009A0976" w:rsidRDefault="009A0976" w:rsidP="009A0976">
            <w:pPr>
              <w:adjustRightInd w:val="0"/>
              <w:snapToGrid w:val="0"/>
              <w:spacing w:after="50" w:line="240" w:lineRule="auto"/>
              <w:jc w:val="left"/>
              <w:rPr>
                <w:rFonts w:eastAsia="宋体"/>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068" w:type="dxa"/>
          </w:tcPr>
          <w:p w14:paraId="3021E160" w14:textId="59A3B43C" w:rsidR="009A0976" w:rsidRDefault="009A0976" w:rsidP="009A0976">
            <w:pPr>
              <w:tabs>
                <w:tab w:val="left" w:pos="551"/>
              </w:tabs>
              <w:adjustRightInd w:val="0"/>
              <w:snapToGrid w:val="0"/>
              <w:spacing w:after="50" w:line="240" w:lineRule="auto"/>
              <w:jc w:val="left"/>
              <w:rPr>
                <w:rFonts w:eastAsia="Yu Mincho"/>
                <w:lang w:val="en-US" w:eastAsia="ja-JP"/>
              </w:rPr>
            </w:pPr>
            <w:r>
              <w:rPr>
                <w:rFonts w:eastAsiaTheme="minorEastAsia"/>
                <w:lang w:val="en-US" w:eastAsia="zh-CN"/>
              </w:rPr>
              <w:t>N</w:t>
            </w:r>
          </w:p>
        </w:tc>
        <w:tc>
          <w:tcPr>
            <w:tcW w:w="7087" w:type="dxa"/>
          </w:tcPr>
          <w:p w14:paraId="4EC2D522" w14:textId="77777777" w:rsidR="009A0976" w:rsidRDefault="009A0976" w:rsidP="009A0976">
            <w:pPr>
              <w:adjustRightInd w:val="0"/>
              <w:snapToGrid w:val="0"/>
              <w:spacing w:after="50" w:line="240" w:lineRule="auto"/>
              <w:jc w:val="left"/>
              <w:rPr>
                <w:rFonts w:eastAsia="Yu Mincho"/>
                <w:lang w:val="en-US" w:eastAsia="ja-JP"/>
              </w:rPr>
            </w:pPr>
            <w:r>
              <w:rPr>
                <w:rFonts w:eastAsia="Yu Mincho"/>
                <w:lang w:val="en-US" w:eastAsia="ja-JP"/>
              </w:rPr>
              <w:t>For the 1</w:t>
            </w:r>
            <w:r w:rsidRPr="00C10ADA">
              <w:rPr>
                <w:rFonts w:eastAsia="Yu Mincho"/>
                <w:vertAlign w:val="superscript"/>
                <w:lang w:val="en-US" w:eastAsia="ja-JP"/>
              </w:rPr>
              <w:t>st</w:t>
            </w:r>
            <w:r>
              <w:rPr>
                <w:rFonts w:eastAsia="Yu Mincho"/>
                <w:lang w:val="en-US" w:eastAsia="ja-JP"/>
              </w:rPr>
              <w:t xml:space="preserve"> bullet, we think it is premature to capture such an observation since the observations captured in the previous proposal shows that using the </w:t>
            </w:r>
            <w:proofErr w:type="spellStart"/>
            <w:r>
              <w:rPr>
                <w:rFonts w:eastAsia="Yu Mincho"/>
                <w:lang w:val="en-US" w:eastAsia="ja-JP"/>
              </w:rPr>
              <w:t>postamble</w:t>
            </w:r>
            <w:proofErr w:type="spellEnd"/>
            <w:r>
              <w:rPr>
                <w:rFonts w:eastAsia="Yu Mincho"/>
                <w:lang w:val="en-US" w:eastAsia="ja-JP"/>
              </w:rPr>
              <w:t xml:space="preserve"> can </w:t>
            </w:r>
            <w:r>
              <w:rPr>
                <w:rFonts w:eastAsia="Yu Mincho"/>
                <w:lang w:val="en-US" w:eastAsia="ja-JP"/>
              </w:rPr>
              <w:lastRenderedPageBreak/>
              <w:t xml:space="preserve">enable the reader to decode the PDRCH with lesser SFO hypotheses, clearly showing an advantage when using the </w:t>
            </w:r>
            <w:proofErr w:type="spellStart"/>
            <w:r>
              <w:rPr>
                <w:rFonts w:eastAsia="Yu Mincho"/>
                <w:lang w:val="en-US" w:eastAsia="ja-JP"/>
              </w:rPr>
              <w:t>postamble</w:t>
            </w:r>
            <w:proofErr w:type="spellEnd"/>
            <w:r>
              <w:rPr>
                <w:rFonts w:eastAsia="Yu Mincho"/>
                <w:lang w:val="en-US" w:eastAsia="ja-JP"/>
              </w:rPr>
              <w:t xml:space="preserve"> or option 3. Moreover, we do not think the preamble alone is enough to achieve 1% BLER for low data rates of ~1kbps.</w:t>
            </w:r>
          </w:p>
          <w:p w14:paraId="1ECFE70F" w14:textId="23774ABA" w:rsidR="009A0976" w:rsidRDefault="009A0976" w:rsidP="009A0976">
            <w:pPr>
              <w:adjustRightInd w:val="0"/>
              <w:snapToGrid w:val="0"/>
              <w:spacing w:after="50" w:line="240" w:lineRule="auto"/>
              <w:jc w:val="left"/>
              <w:rPr>
                <w:rFonts w:eastAsia="宋体"/>
                <w:lang w:val="en-US" w:eastAsia="zh-CN"/>
              </w:rPr>
            </w:pPr>
            <w:r>
              <w:rPr>
                <w:rFonts w:eastAsia="Yu Mincho"/>
                <w:lang w:val="en-US" w:eastAsia="ja-JP"/>
              </w:rPr>
              <w:t>We are fine with the 2</w:t>
            </w:r>
            <w:r w:rsidRPr="00D17F8A">
              <w:rPr>
                <w:rFonts w:eastAsia="Yu Mincho"/>
                <w:vertAlign w:val="superscript"/>
                <w:lang w:val="en-US" w:eastAsia="ja-JP"/>
              </w:rPr>
              <w:t>nd</w:t>
            </w:r>
            <w:r>
              <w:rPr>
                <w:rFonts w:eastAsia="Yu Mincho"/>
                <w:lang w:val="en-US" w:eastAsia="ja-JP"/>
              </w:rPr>
              <w:t xml:space="preserve"> bullet.</w:t>
            </w:r>
          </w:p>
        </w:tc>
      </w:tr>
    </w:tbl>
    <w:p w14:paraId="5F333886" w14:textId="77777777" w:rsidR="00565BE9" w:rsidRDefault="00565BE9">
      <w:pPr>
        <w:adjustRightInd w:val="0"/>
        <w:snapToGrid w:val="0"/>
        <w:spacing w:afterLines="50" w:after="120" w:line="240" w:lineRule="auto"/>
        <w:rPr>
          <w:rFonts w:eastAsiaTheme="minorEastAsia"/>
          <w:bCs/>
          <w:lang w:eastAsia="zh-CN"/>
        </w:rPr>
      </w:pPr>
    </w:p>
    <w:p w14:paraId="4B0C4D56" w14:textId="77777777" w:rsidR="00565BE9" w:rsidRDefault="00B4267D">
      <w:pPr>
        <w:adjustRightInd w:val="0"/>
        <w:snapToGrid w:val="0"/>
        <w:spacing w:afterLines="50" w:after="120" w:line="240" w:lineRule="auto"/>
        <w:rPr>
          <w:rFonts w:eastAsia="等线"/>
          <w:lang w:eastAsia="zh-CN"/>
        </w:rPr>
      </w:pPr>
      <w:r>
        <w:rPr>
          <w:rFonts w:eastAsia="等线" w:hint="eastAsia"/>
          <w:lang w:eastAsia="zh-CN"/>
        </w:rPr>
        <w:t>Some companies also discussed the d</w:t>
      </w:r>
      <w:r>
        <w:rPr>
          <w:rFonts w:eastAsia="等线"/>
          <w:lang w:eastAsia="zh-CN"/>
        </w:rPr>
        <w:t>etermination of D2R midamble</w:t>
      </w:r>
      <w:r>
        <w:rPr>
          <w:rFonts w:eastAsia="等线" w:hint="eastAsia"/>
          <w:lang w:eastAsia="zh-CN"/>
        </w:rPr>
        <w:t xml:space="preserve"> (the amount and location), options </w:t>
      </w:r>
      <w:r>
        <w:rPr>
          <w:rFonts w:eastAsia="等线"/>
          <w:lang w:eastAsia="zh-CN"/>
        </w:rPr>
        <w:t>include</w:t>
      </w:r>
      <w:r>
        <w:rPr>
          <w:rFonts w:eastAsia="等线" w:hint="eastAsia"/>
          <w:lang w:eastAsia="zh-CN"/>
        </w:rPr>
        <w:t xml:space="preserve"> </w:t>
      </w:r>
      <w:r>
        <w:rPr>
          <w:rFonts w:eastAsia="等线"/>
          <w:lang w:eastAsia="zh-CN"/>
        </w:rPr>
        <w:t>explicit</w:t>
      </w:r>
      <w:r>
        <w:rPr>
          <w:rFonts w:eastAsia="等线" w:hint="eastAsia"/>
          <w:lang w:eastAsia="zh-CN"/>
        </w:rPr>
        <w:t xml:space="preserve"> </w:t>
      </w:r>
      <w:r>
        <w:rPr>
          <w:rFonts w:eastAsia="等线"/>
          <w:lang w:eastAsia="zh-CN"/>
        </w:rPr>
        <w:t>indication</w:t>
      </w:r>
      <w:r>
        <w:rPr>
          <w:rFonts w:eastAsia="等线" w:hint="eastAsia"/>
          <w:lang w:eastAsia="zh-CN"/>
        </w:rPr>
        <w:t xml:space="preserve">/configuration and/or predefined rules such as based on the transmission length, payload size etc., the details can be left to the normative phase. </w:t>
      </w:r>
    </w:p>
    <w:p w14:paraId="31FFC239" w14:textId="77777777" w:rsidR="00565BE9" w:rsidRDefault="00565BE9">
      <w:pPr>
        <w:adjustRightInd w:val="0"/>
        <w:snapToGrid w:val="0"/>
        <w:spacing w:afterLines="50" w:after="120" w:line="240" w:lineRule="auto"/>
        <w:rPr>
          <w:rFonts w:eastAsia="宋体"/>
          <w:b/>
          <w:lang w:eastAsia="zh-CN"/>
        </w:rPr>
      </w:pPr>
    </w:p>
    <w:p w14:paraId="3BCAC05A" w14:textId="77777777" w:rsidR="00565BE9" w:rsidRDefault="00B4267D">
      <w:pPr>
        <w:pStyle w:val="20"/>
        <w:numPr>
          <w:ilvl w:val="1"/>
          <w:numId w:val="1"/>
        </w:numPr>
        <w:tabs>
          <w:tab w:val="clear" w:pos="772"/>
        </w:tabs>
        <w:rPr>
          <w:rFonts w:eastAsia="等线"/>
          <w:lang w:eastAsia="zh-CN"/>
        </w:rPr>
      </w:pPr>
      <w:r>
        <w:rPr>
          <w:rFonts w:ascii="Arial" w:hAnsi="Arial" w:cs="Arial" w:hint="eastAsia"/>
        </w:rPr>
        <w:t>C</w:t>
      </w:r>
      <w:r>
        <w:rPr>
          <w:rFonts w:ascii="Arial" w:hAnsi="Arial" w:cs="Arial"/>
        </w:rPr>
        <w:t>arrier and frequency synchronization for device 2b</w:t>
      </w:r>
      <w:r>
        <w:rPr>
          <w:rFonts w:ascii="Arial" w:hAnsi="Arial" w:cs="Arial" w:hint="eastAsia"/>
        </w:rPr>
        <w:t xml:space="preserve">  </w:t>
      </w:r>
      <w:r>
        <w:rPr>
          <w:rFonts w:hint="eastAsia"/>
          <w:lang w:eastAsia="zh-CN"/>
        </w:rPr>
        <w:t xml:space="preserve"> </w:t>
      </w:r>
    </w:p>
    <w:p w14:paraId="6C4206A6" w14:textId="77777777" w:rsidR="00565BE9" w:rsidRDefault="00B4267D">
      <w:pPr>
        <w:adjustRightInd w:val="0"/>
        <w:snapToGrid w:val="0"/>
        <w:spacing w:afterLines="50" w:after="120" w:line="240" w:lineRule="auto"/>
        <w:rPr>
          <w:rFonts w:eastAsia="等线"/>
          <w:lang w:eastAsia="zh-CN"/>
        </w:rPr>
      </w:pPr>
      <w:r>
        <w:rPr>
          <w:rFonts w:eastAsia="等线"/>
          <w:lang w:eastAsia="zh-CN"/>
        </w:rPr>
        <w:t>It is agreed that the study of whether additional signal is necessary or not for frequency calibration for device 2b is discussed under agenda 9.4.2.2. Companies’ views are following:</w:t>
      </w:r>
    </w:p>
    <w:p w14:paraId="3C05F2DC" w14:textId="77777777" w:rsidR="00565BE9" w:rsidRDefault="00B4267D">
      <w:pPr>
        <w:adjustRightInd w:val="0"/>
        <w:snapToGrid w:val="0"/>
        <w:spacing w:afterLines="50" w:after="120" w:line="240" w:lineRule="auto"/>
        <w:rPr>
          <w:rFonts w:eastAsia="等线"/>
          <w:b/>
          <w:bCs/>
          <w:lang w:eastAsia="zh-CN"/>
        </w:rPr>
      </w:pPr>
      <w:r>
        <w:rPr>
          <w:rFonts w:eastAsia="等线"/>
          <w:b/>
          <w:bCs/>
          <w:sz w:val="22"/>
          <w:szCs w:val="22"/>
          <w:lang w:eastAsia="zh-CN"/>
        </w:rPr>
        <w:t>General</w:t>
      </w:r>
      <w:r>
        <w:rPr>
          <w:rFonts w:eastAsia="等线"/>
          <w:b/>
          <w:bCs/>
          <w:lang w:eastAsia="zh-CN"/>
        </w:rPr>
        <w:t xml:space="preserve"> </w:t>
      </w:r>
    </w:p>
    <w:p w14:paraId="4B42B2C5" w14:textId="77777777" w:rsidR="00565BE9" w:rsidRDefault="00B4267D">
      <w:pPr>
        <w:pStyle w:val="aff4"/>
        <w:numPr>
          <w:ilvl w:val="0"/>
          <w:numId w:val="40"/>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[20], [30]: For device 2b, synchronization for carrier frequency is essential and hence solution is necessary.</w:t>
      </w:r>
    </w:p>
    <w:p w14:paraId="58D10908" w14:textId="77777777" w:rsidR="00565BE9" w:rsidRDefault="00B4267D">
      <w:pPr>
        <w:pStyle w:val="aff4"/>
        <w:numPr>
          <w:ilvl w:val="0"/>
          <w:numId w:val="40"/>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 xml:space="preserve">[31]: For device 2b, the CFO may impact at least the D2R performance and guard band configuration and proposed to capture in the TR that for device 2b, frequency calibration considering CFO impact is necessary. </w:t>
      </w:r>
    </w:p>
    <w:p w14:paraId="66544D19" w14:textId="77777777" w:rsidR="00565BE9" w:rsidRDefault="00B4267D">
      <w:pPr>
        <w:pStyle w:val="aff4"/>
        <w:numPr>
          <w:ilvl w:val="1"/>
          <w:numId w:val="41"/>
        </w:numPr>
        <w:adjustRightInd w:val="0"/>
        <w:snapToGrid w:val="0"/>
        <w:spacing w:afterLines="50" w:after="120" w:line="240" w:lineRule="auto"/>
        <w:ind w:hanging="442"/>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kern w:val="0"/>
          <w:sz w:val="20"/>
          <w:szCs w:val="20"/>
          <w:lang w:val="en-GB" w:eastAsia="zh-CN"/>
        </w:rPr>
        <w:t>Aspect 1: Phase rotation caused by CFO and the corresponding degradation of D2R performance, depending on specific modulation schemes (e.g., BPSK or DBPSK) and receiving schemes (e.g., coherent or non-coherent).</w:t>
      </w:r>
    </w:p>
    <w:p w14:paraId="4B1EA614" w14:textId="77777777" w:rsidR="00565BE9" w:rsidRDefault="00B4267D">
      <w:pPr>
        <w:pStyle w:val="aff4"/>
        <w:numPr>
          <w:ilvl w:val="1"/>
          <w:numId w:val="41"/>
        </w:numPr>
        <w:adjustRightInd w:val="0"/>
        <w:snapToGrid w:val="0"/>
        <w:spacing w:afterLines="50" w:after="120" w:line="240" w:lineRule="auto"/>
        <w:ind w:hanging="442"/>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kern w:val="0"/>
          <w:sz w:val="20"/>
          <w:szCs w:val="20"/>
          <w:lang w:val="en-GB" w:eastAsia="zh-CN"/>
        </w:rPr>
        <w:t>Aspect 2: Frequency variation caused by CFO and the resulting necessity for a larger guard band in D2R transmission</w:t>
      </w:r>
    </w:p>
    <w:p w14:paraId="71D6199D" w14:textId="77777777" w:rsidR="00565BE9" w:rsidRDefault="00B4267D">
      <w:pPr>
        <w:adjustRightInd w:val="0"/>
        <w:snapToGrid w:val="0"/>
        <w:spacing w:afterLines="50" w:after="120" w:line="240" w:lineRule="auto"/>
        <w:rPr>
          <w:rFonts w:eastAsia="等线"/>
          <w:b/>
          <w:bCs/>
          <w:sz w:val="22"/>
          <w:szCs w:val="22"/>
          <w:lang w:eastAsia="zh-CN"/>
        </w:rPr>
      </w:pPr>
      <w:r>
        <w:rPr>
          <w:rFonts w:eastAsia="等线"/>
          <w:b/>
          <w:bCs/>
          <w:sz w:val="22"/>
          <w:szCs w:val="22"/>
          <w:lang w:eastAsia="zh-CN"/>
        </w:rPr>
        <w:t>Additional signal may be necessary</w:t>
      </w:r>
    </w:p>
    <w:p w14:paraId="3DA19FC2" w14:textId="77777777" w:rsidR="00565BE9" w:rsidRDefault="00B4267D">
      <w:pPr>
        <w:pStyle w:val="aff4"/>
        <w:numPr>
          <w:ilvl w:val="0"/>
          <w:numId w:val="42"/>
        </w:numPr>
        <w:adjustRightInd w:val="0"/>
        <w:snapToGrid w:val="0"/>
        <w:spacing w:afterLines="50" w:after="120" w:line="240" w:lineRule="auto"/>
        <w:ind w:hanging="442"/>
        <w:contextualSpacing w:val="0"/>
        <w:rPr>
          <w:rFonts w:ascii="Times New Roman" w:eastAsia="等线" w:hAnsi="Times New Roman" w:cs="Times New Roman"/>
          <w:sz w:val="20"/>
          <w:szCs w:val="20"/>
          <w:lang w:eastAsia="zh-CN"/>
        </w:rPr>
      </w:pPr>
      <w:r>
        <w:rPr>
          <w:rFonts w:ascii="Times New Roman" w:eastAsia="等线" w:hAnsi="Times New Roman" w:cs="Times New Roman" w:hint="eastAsia"/>
          <w:sz w:val="20"/>
          <w:szCs w:val="20"/>
          <w:lang w:eastAsia="zh-CN"/>
        </w:rPr>
        <w:t xml:space="preserve">[2]: </w:t>
      </w:r>
      <w:r>
        <w:rPr>
          <w:rFonts w:ascii="Times New Roman" w:eastAsia="等线" w:hAnsi="Times New Roman" w:cs="Times New Roman"/>
          <w:sz w:val="20"/>
          <w:szCs w:val="20"/>
          <w:lang w:eastAsia="zh-CN"/>
        </w:rPr>
        <w:t>A-IoT device 2b</w:t>
      </w:r>
      <w:r>
        <w:rPr>
          <w:rFonts w:ascii="Times New Roman" w:eastAsia="等线" w:hAnsi="Times New Roman" w:cs="Times New Roman" w:hint="eastAsia"/>
          <w:sz w:val="20"/>
          <w:szCs w:val="20"/>
          <w:lang w:eastAsia="zh-CN"/>
        </w:rPr>
        <w:t xml:space="preserve"> </w:t>
      </w:r>
      <w:r>
        <w:rPr>
          <w:rFonts w:ascii="Times New Roman" w:eastAsia="等线" w:hAnsi="Times New Roman" w:cs="Times New Roman"/>
          <w:sz w:val="20"/>
          <w:szCs w:val="20"/>
          <w:lang w:eastAsia="zh-CN"/>
        </w:rPr>
        <w:t xml:space="preserve">with low time drift will not require a preamble before each transmission. They can maintain time synchronization longer, </w:t>
      </w:r>
      <w:r>
        <w:rPr>
          <w:rFonts w:ascii="Times New Roman" w:eastAsia="等线" w:hAnsi="Times New Roman" w:cs="Times New Roman" w:hint="eastAsia"/>
          <w:sz w:val="20"/>
          <w:szCs w:val="20"/>
          <w:lang w:eastAsia="zh-CN"/>
        </w:rPr>
        <w:t xml:space="preserve">and in this case </w:t>
      </w:r>
      <w:r>
        <w:rPr>
          <w:rFonts w:ascii="Times New Roman" w:eastAsia="等线" w:hAnsi="Times New Roman" w:cs="Times New Roman"/>
          <w:sz w:val="20"/>
          <w:szCs w:val="20"/>
          <w:lang w:eastAsia="zh-CN"/>
        </w:rPr>
        <w:t>dedicated or on-demand sync signals may be required.</w:t>
      </w:r>
    </w:p>
    <w:p w14:paraId="7C7ABBE6" w14:textId="77777777" w:rsidR="00565BE9" w:rsidRDefault="00B4267D">
      <w:pPr>
        <w:pStyle w:val="aff4"/>
        <w:numPr>
          <w:ilvl w:val="0"/>
          <w:numId w:val="42"/>
        </w:numPr>
        <w:adjustRightInd w:val="0"/>
        <w:snapToGrid w:val="0"/>
        <w:spacing w:afterLines="50" w:after="120" w:line="240" w:lineRule="auto"/>
        <w:ind w:hanging="442"/>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[3]: For the CFO calibration signal, required only for device 2b to reduce the frequency offset range and the guard-bandwidth of D2R transmission, the following observations are captured in TR 38.769:</w:t>
      </w:r>
    </w:p>
    <w:p w14:paraId="0B877260" w14:textId="77777777" w:rsidR="00565BE9" w:rsidRDefault="00B4267D">
      <w:pPr>
        <w:pStyle w:val="aff4"/>
        <w:numPr>
          <w:ilvl w:val="1"/>
          <w:numId w:val="41"/>
        </w:numPr>
        <w:adjustRightInd w:val="0"/>
        <w:snapToGrid w:val="0"/>
        <w:spacing w:afterLines="50" w:after="120" w:line="240" w:lineRule="auto"/>
        <w:ind w:hanging="442"/>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kern w:val="0"/>
          <w:sz w:val="20"/>
          <w:szCs w:val="20"/>
          <w:lang w:val="en-GB" w:eastAsia="zh-CN"/>
        </w:rPr>
        <w:t>It is not a part of time acquisition signal containing the start indicator and clock acquisition part.</w:t>
      </w:r>
    </w:p>
    <w:p w14:paraId="663B7E40" w14:textId="77777777" w:rsidR="00565BE9" w:rsidRDefault="00B4267D">
      <w:pPr>
        <w:pStyle w:val="aff4"/>
        <w:numPr>
          <w:ilvl w:val="1"/>
          <w:numId w:val="41"/>
        </w:numPr>
        <w:adjustRightInd w:val="0"/>
        <w:snapToGrid w:val="0"/>
        <w:spacing w:afterLines="50" w:after="120" w:line="240" w:lineRule="auto"/>
        <w:ind w:hanging="442"/>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kern w:val="0"/>
          <w:sz w:val="20"/>
          <w:szCs w:val="20"/>
          <w:lang w:val="en-GB" w:eastAsia="zh-CN"/>
        </w:rPr>
        <w:t xml:space="preserve">It is </w:t>
      </w:r>
      <w:bookmarkStart w:id="3" w:name="_Hlk182251240"/>
      <w:r>
        <w:rPr>
          <w:rFonts w:ascii="Times New Roman" w:eastAsia="等线" w:hAnsi="Times New Roman" w:cs="Times New Roman"/>
          <w:kern w:val="0"/>
          <w:sz w:val="20"/>
          <w:szCs w:val="20"/>
          <w:lang w:val="en-GB" w:eastAsia="zh-CN"/>
        </w:rPr>
        <w:t>recommended to be transmitted after the PRDCH transmission as an optional R2D signal.</w:t>
      </w:r>
      <w:bookmarkEnd w:id="3"/>
    </w:p>
    <w:p w14:paraId="136751FE" w14:textId="77777777" w:rsidR="00565BE9" w:rsidRDefault="00B4267D">
      <w:pPr>
        <w:pStyle w:val="aff4"/>
        <w:numPr>
          <w:ilvl w:val="1"/>
          <w:numId w:val="41"/>
        </w:numPr>
        <w:adjustRightInd w:val="0"/>
        <w:snapToGrid w:val="0"/>
        <w:spacing w:afterLines="50" w:after="120" w:line="240" w:lineRule="auto"/>
        <w:ind w:hanging="442"/>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kern w:val="0"/>
          <w:sz w:val="20"/>
          <w:szCs w:val="20"/>
          <w:lang w:val="en-GB" w:eastAsia="zh-CN"/>
        </w:rPr>
        <w:t>A single-tone RF signal is used as the CFO calibration signal.</w:t>
      </w:r>
    </w:p>
    <w:p w14:paraId="7DC13099" w14:textId="77777777" w:rsidR="00565BE9" w:rsidRDefault="00565BE9">
      <w:pPr>
        <w:pStyle w:val="aff4"/>
        <w:adjustRightInd w:val="0"/>
        <w:snapToGrid w:val="0"/>
        <w:spacing w:after="0" w:line="240" w:lineRule="auto"/>
        <w:ind w:left="880"/>
        <w:contextualSpacing w:val="0"/>
        <w:rPr>
          <w:rFonts w:ascii="Times New Roman" w:eastAsia="等线" w:hAnsi="Times New Roman" w:cs="Times New Roman"/>
          <w:kern w:val="0"/>
          <w:sz w:val="20"/>
          <w:szCs w:val="20"/>
          <w:lang w:val="en-GB" w:eastAsia="zh-CN"/>
        </w:rPr>
      </w:pPr>
    </w:p>
    <w:p w14:paraId="777247AD" w14:textId="77777777" w:rsidR="00565BE9" w:rsidRDefault="00B4267D">
      <w:pPr>
        <w:pStyle w:val="aff4"/>
        <w:numPr>
          <w:ilvl w:val="0"/>
          <w:numId w:val="42"/>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 xml:space="preserve">[7], [9]: If </w:t>
      </w:r>
      <w:bookmarkStart w:id="4" w:name="_Hlk182251485"/>
      <w:r>
        <w:rPr>
          <w:rFonts w:ascii="Times New Roman" w:eastAsia="等线" w:hAnsi="Times New Roman" w:cs="Times New Roman"/>
          <w:sz w:val="20"/>
          <w:szCs w:val="20"/>
          <w:lang w:eastAsia="zh-CN"/>
        </w:rPr>
        <w:t>synchronization for carrier frequency using R2D signal/channel does not provide required functionalities for device 2b</w:t>
      </w:r>
      <w:bookmarkEnd w:id="4"/>
      <w:r>
        <w:rPr>
          <w:rFonts w:ascii="Times New Roman" w:eastAsia="等线" w:hAnsi="Times New Roman" w:cs="Times New Roman"/>
          <w:sz w:val="20"/>
          <w:szCs w:val="20"/>
          <w:lang w:eastAsia="zh-CN"/>
        </w:rPr>
        <w:t>, introduce dedicated synchronization signal for carrier frequency synchronization.</w:t>
      </w:r>
    </w:p>
    <w:p w14:paraId="7634BFD7" w14:textId="77777777" w:rsidR="00565BE9" w:rsidRDefault="00B4267D">
      <w:pPr>
        <w:pStyle w:val="aff4"/>
        <w:numPr>
          <w:ilvl w:val="0"/>
          <w:numId w:val="42"/>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[19]: For LO for carrier frequency calibration, to use additional signal and to use multiple R2Ds including the possibility of different readers should be studied.</w:t>
      </w:r>
    </w:p>
    <w:p w14:paraId="60B08F05" w14:textId="77777777" w:rsidR="00565BE9" w:rsidRDefault="00B4267D">
      <w:pPr>
        <w:pStyle w:val="aff4"/>
        <w:numPr>
          <w:ilvl w:val="0"/>
          <w:numId w:val="42"/>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 xml:space="preserve">[20]: A new / dedicated synchronization signal is needed for synthesizing the frequency needed for D2R transmissions in device 2b. Since a reference frequency is needed when separate LOs are used for Tx and Rx in device 2b, the existing R2D timing acquisition signal / preamble may not be sufficient or workable. </w:t>
      </w:r>
    </w:p>
    <w:p w14:paraId="706B8CA7" w14:textId="77777777" w:rsidR="00565BE9" w:rsidRDefault="00B4267D">
      <w:pPr>
        <w:pStyle w:val="aff4"/>
        <w:numPr>
          <w:ilvl w:val="0"/>
          <w:numId w:val="42"/>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[30]: Consider following two options and study the feasibility and performance:</w:t>
      </w:r>
    </w:p>
    <w:p w14:paraId="68FFDAB3" w14:textId="77777777" w:rsidR="00565BE9" w:rsidRDefault="00B4267D">
      <w:pPr>
        <w:pStyle w:val="aff4"/>
        <w:numPr>
          <w:ilvl w:val="1"/>
          <w:numId w:val="43"/>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kern w:val="0"/>
          <w:sz w:val="20"/>
          <w:szCs w:val="20"/>
          <w:lang w:val="en-GB" w:eastAsia="zh-CN"/>
        </w:rPr>
        <w:t>Opt.1: Introduce dedicated synchronization signal for synchronization for carrier frequency</w:t>
      </w:r>
    </w:p>
    <w:p w14:paraId="3A7604EE" w14:textId="77777777" w:rsidR="00565BE9" w:rsidRDefault="00B4267D">
      <w:pPr>
        <w:pStyle w:val="aff4"/>
        <w:numPr>
          <w:ilvl w:val="1"/>
          <w:numId w:val="43"/>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kern w:val="0"/>
          <w:sz w:val="20"/>
          <w:szCs w:val="20"/>
          <w:lang w:val="en-GB" w:eastAsia="zh-CN"/>
        </w:rPr>
        <w:t>Opt.2: Enable synchronization for carrier frequency using existing R2D transmission</w:t>
      </w:r>
    </w:p>
    <w:p w14:paraId="5CA7FA9F" w14:textId="77777777" w:rsidR="00565BE9" w:rsidRDefault="00565BE9">
      <w:pPr>
        <w:adjustRightInd w:val="0"/>
        <w:snapToGrid w:val="0"/>
        <w:spacing w:afterLines="50" w:after="120" w:line="240" w:lineRule="auto"/>
        <w:rPr>
          <w:rFonts w:eastAsia="等线"/>
          <w:b/>
          <w:bCs/>
          <w:lang w:eastAsia="zh-CN"/>
        </w:rPr>
      </w:pPr>
    </w:p>
    <w:p w14:paraId="33468FA3" w14:textId="77777777" w:rsidR="00565BE9" w:rsidRDefault="00B4267D">
      <w:pPr>
        <w:adjustRightInd w:val="0"/>
        <w:snapToGrid w:val="0"/>
        <w:spacing w:afterLines="50" w:after="120" w:line="240" w:lineRule="auto"/>
        <w:rPr>
          <w:rFonts w:eastAsia="等线"/>
          <w:b/>
          <w:bCs/>
          <w:sz w:val="22"/>
          <w:szCs w:val="22"/>
          <w:lang w:eastAsia="zh-CN"/>
        </w:rPr>
      </w:pPr>
      <w:r>
        <w:rPr>
          <w:rFonts w:eastAsia="等线"/>
          <w:b/>
          <w:bCs/>
          <w:sz w:val="22"/>
          <w:szCs w:val="22"/>
          <w:lang w:eastAsia="zh-CN"/>
        </w:rPr>
        <w:t xml:space="preserve">Additional signal is NOT pursued </w:t>
      </w:r>
    </w:p>
    <w:p w14:paraId="35012CF1" w14:textId="77777777" w:rsidR="00565BE9" w:rsidRDefault="00B4267D">
      <w:pPr>
        <w:pStyle w:val="aff4"/>
        <w:numPr>
          <w:ilvl w:val="0"/>
          <w:numId w:val="44"/>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[5] proposed R2D time/frequency acquisition signal optimization of clock frequency synchronization for device 2b is not pursued in the study.</w:t>
      </w:r>
      <w:r>
        <w:rPr>
          <w:rFonts w:ascii="Times New Roman" w:eastAsia="等线" w:hAnsi="Times New Roman" w:cs="Times New Roman" w:hint="eastAsia"/>
          <w:sz w:val="20"/>
          <w:szCs w:val="20"/>
          <w:lang w:eastAsia="zh-CN"/>
        </w:rPr>
        <w:t xml:space="preserve"> Considering the following</w:t>
      </w:r>
    </w:p>
    <w:p w14:paraId="0925F365" w14:textId="77777777" w:rsidR="00565BE9" w:rsidRDefault="00B4267D">
      <w:pPr>
        <w:pStyle w:val="aff4"/>
        <w:numPr>
          <w:ilvl w:val="1"/>
          <w:numId w:val="44"/>
        </w:numPr>
        <w:adjustRightInd w:val="0"/>
        <w:snapToGrid w:val="0"/>
        <w:spacing w:afterLines="50" w:after="120" w:line="240" w:lineRule="auto"/>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CFO calibration based on R2D time acquisition</w:t>
      </w:r>
      <w:r>
        <w:rPr>
          <w:rFonts w:ascii="Times New Roman" w:eastAsia="等线" w:hAnsi="Times New Roman" w:cs="Times New Roman" w:hint="eastAsia"/>
          <w:sz w:val="20"/>
          <w:szCs w:val="20"/>
          <w:lang w:eastAsia="zh-CN"/>
        </w:rPr>
        <w:t xml:space="preserve"> </w:t>
      </w:r>
      <w:r>
        <w:rPr>
          <w:rFonts w:ascii="Times New Roman" w:eastAsia="等线" w:hAnsi="Times New Roman" w:cs="Times New Roman"/>
          <w:sz w:val="20"/>
          <w:szCs w:val="20"/>
          <w:lang w:eastAsia="zh-CN"/>
        </w:rPr>
        <w:t>signal may not be possible for device 2b to achieve enough CFO</w:t>
      </w:r>
      <w:r>
        <w:rPr>
          <w:rFonts w:ascii="Times New Roman" w:eastAsia="等线" w:hAnsi="Times New Roman" w:cs="Times New Roman" w:hint="eastAsia"/>
          <w:sz w:val="20"/>
          <w:szCs w:val="20"/>
          <w:lang w:eastAsia="zh-CN"/>
        </w:rPr>
        <w:t xml:space="preserve"> </w:t>
      </w:r>
      <w:r>
        <w:rPr>
          <w:rFonts w:ascii="Times New Roman" w:eastAsia="等线" w:hAnsi="Times New Roman" w:cs="Times New Roman"/>
          <w:sz w:val="20"/>
          <w:szCs w:val="20"/>
          <w:lang w:eastAsia="zh-CN"/>
        </w:rPr>
        <w:t>accuracy.</w:t>
      </w:r>
    </w:p>
    <w:p w14:paraId="0FF71501" w14:textId="77777777" w:rsidR="00565BE9" w:rsidRDefault="00B4267D">
      <w:pPr>
        <w:pStyle w:val="aff4"/>
        <w:numPr>
          <w:ilvl w:val="1"/>
          <w:numId w:val="44"/>
        </w:numPr>
        <w:adjustRightInd w:val="0"/>
        <w:snapToGrid w:val="0"/>
        <w:spacing w:afterLines="50" w:after="120" w:line="240" w:lineRule="auto"/>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lastRenderedPageBreak/>
        <w:t>It is difficult to achieve enough frequency</w:t>
      </w:r>
      <w:r>
        <w:rPr>
          <w:rFonts w:ascii="Times New Roman" w:eastAsia="等线" w:hAnsi="Times New Roman" w:cs="Times New Roman" w:hint="eastAsia"/>
          <w:sz w:val="20"/>
          <w:szCs w:val="20"/>
          <w:lang w:eastAsia="zh-CN"/>
        </w:rPr>
        <w:t xml:space="preserve"> </w:t>
      </w:r>
      <w:r>
        <w:rPr>
          <w:rFonts w:ascii="Times New Roman" w:eastAsia="等线" w:hAnsi="Times New Roman" w:cs="Times New Roman"/>
          <w:sz w:val="20"/>
          <w:szCs w:val="20"/>
          <w:lang w:eastAsia="zh-CN"/>
        </w:rPr>
        <w:t>accuracy even after CFO calibration based on R2D time</w:t>
      </w:r>
      <w:r>
        <w:rPr>
          <w:rFonts w:ascii="Times New Roman" w:eastAsia="等线" w:hAnsi="Times New Roman" w:cs="Times New Roman" w:hint="eastAsia"/>
          <w:sz w:val="20"/>
          <w:szCs w:val="20"/>
          <w:lang w:eastAsia="zh-CN"/>
        </w:rPr>
        <w:t xml:space="preserve"> </w:t>
      </w:r>
      <w:r>
        <w:rPr>
          <w:rFonts w:ascii="Times New Roman" w:eastAsia="等线" w:hAnsi="Times New Roman" w:cs="Times New Roman"/>
          <w:sz w:val="20"/>
          <w:szCs w:val="20"/>
          <w:lang w:eastAsia="zh-CN"/>
        </w:rPr>
        <w:t>acquisition signals for coherent detection at reader side</w:t>
      </w:r>
      <w:r>
        <w:rPr>
          <w:rFonts w:ascii="Times New Roman" w:eastAsia="等线" w:hAnsi="Times New Roman" w:cs="Times New Roman" w:hint="eastAsia"/>
          <w:sz w:val="20"/>
          <w:szCs w:val="20"/>
          <w:lang w:eastAsia="zh-CN"/>
        </w:rPr>
        <w:t xml:space="preserve"> (e.g., </w:t>
      </w:r>
      <w:r>
        <w:rPr>
          <w:rFonts w:ascii="Times New Roman" w:eastAsia="等线" w:hAnsi="Times New Roman" w:cs="Times New Roman"/>
          <w:sz w:val="20"/>
          <w:szCs w:val="20"/>
          <w:lang w:eastAsia="zh-CN"/>
        </w:rPr>
        <w:t>With 0.1 ppm residual CFO (requirement of NR</w:t>
      </w:r>
      <w:r>
        <w:rPr>
          <w:rFonts w:ascii="Times New Roman" w:eastAsia="等线" w:hAnsi="Times New Roman" w:cs="Times New Roman" w:hint="eastAsia"/>
          <w:sz w:val="20"/>
          <w:szCs w:val="20"/>
          <w:lang w:eastAsia="zh-CN"/>
        </w:rPr>
        <w:t xml:space="preserve"> </w:t>
      </w:r>
      <w:r>
        <w:rPr>
          <w:rFonts w:ascii="Times New Roman" w:eastAsia="等线" w:hAnsi="Times New Roman" w:cs="Times New Roman"/>
          <w:sz w:val="20"/>
          <w:szCs w:val="20"/>
          <w:lang w:eastAsia="zh-CN"/>
        </w:rPr>
        <w:t>legacy UE), the carrier frequency offset is 90 Hz at carrier</w:t>
      </w:r>
      <w:r>
        <w:rPr>
          <w:rFonts w:ascii="Times New Roman" w:eastAsia="等线" w:hAnsi="Times New Roman" w:cs="Times New Roman" w:hint="eastAsia"/>
          <w:sz w:val="20"/>
          <w:szCs w:val="20"/>
          <w:lang w:eastAsia="zh-CN"/>
        </w:rPr>
        <w:t xml:space="preserve"> </w:t>
      </w:r>
      <w:r>
        <w:rPr>
          <w:rFonts w:ascii="Times New Roman" w:eastAsia="等线" w:hAnsi="Times New Roman" w:cs="Times New Roman"/>
          <w:sz w:val="20"/>
          <w:szCs w:val="20"/>
          <w:lang w:eastAsia="zh-CN"/>
        </w:rPr>
        <w:t>frequency of 900 MHz. In such a case, the carrier phase will</w:t>
      </w:r>
      <w:r>
        <w:rPr>
          <w:rFonts w:ascii="Times New Roman" w:eastAsia="等线" w:hAnsi="Times New Roman" w:cs="Times New Roman" w:hint="eastAsia"/>
          <w:sz w:val="20"/>
          <w:szCs w:val="20"/>
          <w:lang w:eastAsia="zh-CN"/>
        </w:rPr>
        <w:t xml:space="preserve"> </w:t>
      </w:r>
      <w:r>
        <w:rPr>
          <w:rFonts w:ascii="Times New Roman" w:eastAsia="等线" w:hAnsi="Times New Roman" w:cs="Times New Roman"/>
          <w:sz w:val="20"/>
          <w:szCs w:val="20"/>
          <w:lang w:eastAsia="zh-CN"/>
        </w:rPr>
        <w:t>shift 2π every 11 ms</w:t>
      </w:r>
      <w:r>
        <w:rPr>
          <w:rFonts w:ascii="Times New Roman" w:eastAsia="等线" w:hAnsi="Times New Roman" w:cs="Times New Roman" w:hint="eastAsia"/>
          <w:sz w:val="20"/>
          <w:szCs w:val="20"/>
          <w:lang w:eastAsia="zh-CN"/>
        </w:rPr>
        <w:t>)</w:t>
      </w:r>
      <w:r>
        <w:rPr>
          <w:rFonts w:ascii="Times New Roman" w:eastAsia="等线" w:hAnsi="Times New Roman" w:cs="Times New Roman"/>
          <w:sz w:val="20"/>
          <w:szCs w:val="20"/>
          <w:lang w:eastAsia="zh-CN"/>
        </w:rPr>
        <w:t>.</w:t>
      </w:r>
      <w:r>
        <w:rPr>
          <w:rFonts w:ascii="Times New Roman" w:eastAsia="等线" w:hAnsi="Times New Roman" w:cs="Times New Roman" w:hint="eastAsia"/>
          <w:sz w:val="20"/>
          <w:szCs w:val="20"/>
          <w:lang w:eastAsia="zh-CN"/>
        </w:rPr>
        <w:t xml:space="preserve"> </w:t>
      </w:r>
    </w:p>
    <w:p w14:paraId="14ED7A64" w14:textId="77777777" w:rsidR="00565BE9" w:rsidRDefault="00B4267D">
      <w:pPr>
        <w:pStyle w:val="aff4"/>
        <w:numPr>
          <w:ilvl w:val="1"/>
          <w:numId w:val="44"/>
        </w:numPr>
        <w:adjustRightInd w:val="0"/>
        <w:snapToGrid w:val="0"/>
        <w:spacing w:afterLines="50" w:after="120" w:line="240" w:lineRule="auto"/>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Based on our link level evaluation, non-coherent receiver is feasible and workable for device 2b.</w:t>
      </w:r>
    </w:p>
    <w:p w14:paraId="757D1C8D" w14:textId="77777777" w:rsidR="00565BE9" w:rsidRDefault="00565BE9">
      <w:pPr>
        <w:adjustRightInd w:val="0"/>
        <w:snapToGrid w:val="0"/>
        <w:spacing w:afterLines="50" w:after="120" w:line="240" w:lineRule="auto"/>
        <w:rPr>
          <w:rFonts w:eastAsia="等线"/>
          <w:b/>
          <w:bCs/>
          <w:lang w:val="en-US" w:eastAsia="zh-CN"/>
        </w:rPr>
      </w:pPr>
    </w:p>
    <w:p w14:paraId="5BBD3F56" w14:textId="77777777" w:rsidR="00565BE9" w:rsidRDefault="00B4267D">
      <w:pPr>
        <w:adjustRightInd w:val="0"/>
        <w:snapToGrid w:val="0"/>
        <w:spacing w:afterLines="50" w:after="120" w:line="240" w:lineRule="auto"/>
        <w:rPr>
          <w:rFonts w:eastAsia="等线"/>
          <w:lang w:val="en-US" w:eastAsia="zh-CN"/>
        </w:rPr>
      </w:pPr>
      <w:r>
        <w:rPr>
          <w:rFonts w:eastAsia="等线" w:hint="eastAsia"/>
          <w:lang w:val="en-US" w:eastAsia="zh-CN"/>
        </w:rPr>
        <w:t xml:space="preserve">Considering </w:t>
      </w:r>
      <w:r>
        <w:rPr>
          <w:rFonts w:eastAsia="等线"/>
          <w:lang w:val="en-US" w:eastAsia="zh-CN"/>
        </w:rPr>
        <w:t>the above</w:t>
      </w:r>
      <w:r>
        <w:rPr>
          <w:rFonts w:eastAsia="等线" w:hint="eastAsia"/>
          <w:lang w:val="en-US" w:eastAsia="zh-CN"/>
        </w:rPr>
        <w:t>, the following proposal can be considered.</w:t>
      </w:r>
    </w:p>
    <w:p w14:paraId="0633B8A9" w14:textId="06ED823E" w:rsidR="00565BE9" w:rsidRDefault="00B4267D">
      <w:pPr>
        <w:adjustRightInd w:val="0"/>
        <w:snapToGrid w:val="0"/>
        <w:spacing w:afterLines="50" w:after="120" w:line="240" w:lineRule="auto"/>
        <w:rPr>
          <w:rFonts w:eastAsia="等线"/>
          <w:b/>
          <w:bCs/>
          <w:lang w:val="en-US" w:eastAsia="zh-CN"/>
        </w:rPr>
      </w:pPr>
      <w:r>
        <w:rPr>
          <w:rFonts w:eastAsia="等线"/>
          <w:b/>
          <w:bCs/>
          <w:lang w:val="en-US" w:eastAsia="zh-CN"/>
        </w:rPr>
        <w:t>FL1 High Priority Proposal 3.3</w:t>
      </w:r>
      <w:r>
        <w:rPr>
          <w:rFonts w:eastAsia="等线" w:hint="eastAsia"/>
          <w:b/>
          <w:bCs/>
          <w:lang w:val="en-US" w:eastAsia="zh-CN"/>
        </w:rPr>
        <w:t>-1</w:t>
      </w:r>
      <w:r>
        <w:rPr>
          <w:rFonts w:eastAsia="等线"/>
          <w:b/>
          <w:bCs/>
          <w:lang w:val="en-US" w:eastAsia="zh-CN"/>
        </w:rPr>
        <w:t xml:space="preserve">: </w:t>
      </w:r>
      <w:bookmarkStart w:id="5" w:name="_Hlk179295472"/>
      <w:bookmarkStart w:id="6" w:name="_Hlk182044087"/>
      <w:r>
        <w:rPr>
          <w:rFonts w:eastAsia="等线"/>
          <w:b/>
          <w:bCs/>
          <w:lang w:val="en-US" w:eastAsia="zh-CN"/>
        </w:rPr>
        <w:t xml:space="preserve">For the CFO calibration signal, </w:t>
      </w:r>
      <w:r>
        <w:rPr>
          <w:rFonts w:eastAsia="等线" w:hint="eastAsia"/>
          <w:b/>
          <w:bCs/>
          <w:lang w:val="en-US" w:eastAsia="zh-CN"/>
        </w:rPr>
        <w:t xml:space="preserve">which is </w:t>
      </w:r>
      <w:r>
        <w:rPr>
          <w:rFonts w:eastAsia="等线"/>
          <w:b/>
          <w:bCs/>
          <w:lang w:val="en-US" w:eastAsia="zh-CN"/>
        </w:rPr>
        <w:t>required only for device 2b</w:t>
      </w:r>
      <w:r w:rsidR="00716B83">
        <w:rPr>
          <w:rFonts w:eastAsia="等线" w:hint="eastAsia"/>
          <w:b/>
          <w:bCs/>
          <w:lang w:val="en-US" w:eastAsia="zh-CN"/>
        </w:rPr>
        <w:t xml:space="preserve"> </w:t>
      </w:r>
      <w:r w:rsidR="00716B83" w:rsidRPr="00716B83">
        <w:rPr>
          <w:rFonts w:eastAsia="等线"/>
          <w:b/>
          <w:bCs/>
          <w:color w:val="FF0000"/>
          <w:lang w:val="en-US" w:eastAsia="zh-CN"/>
        </w:rPr>
        <w:t>to reduce the frequency offset range and the guard-bandwidth of D2R transmission</w:t>
      </w:r>
      <w:r>
        <w:rPr>
          <w:rFonts w:eastAsia="等线"/>
          <w:b/>
          <w:bCs/>
          <w:lang w:val="en-US" w:eastAsia="zh-CN"/>
        </w:rPr>
        <w:t>, the following observations are captured in TR 38.769:</w:t>
      </w:r>
    </w:p>
    <w:p w14:paraId="093FECE3" w14:textId="1E662677" w:rsidR="00565BE9" w:rsidRDefault="00B4267D">
      <w:pPr>
        <w:pStyle w:val="aff4"/>
        <w:numPr>
          <w:ilvl w:val="0"/>
          <w:numId w:val="45"/>
        </w:numPr>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hint="eastAsia"/>
          <w:b/>
          <w:bCs/>
          <w:sz w:val="20"/>
          <w:szCs w:val="20"/>
          <w:lang w:eastAsia="zh-CN"/>
        </w:rPr>
        <w:t xml:space="preserve">Source [3, Huawei] </w:t>
      </w:r>
      <w:proofErr w:type="gramStart"/>
      <w:r>
        <w:rPr>
          <w:rFonts w:ascii="Times New Roman" w:eastAsia="等线" w:hAnsi="Times New Roman" w:cs="Times New Roman" w:hint="eastAsia"/>
          <w:b/>
          <w:bCs/>
          <w:sz w:val="20"/>
          <w:szCs w:val="20"/>
          <w:lang w:eastAsia="zh-CN"/>
        </w:rPr>
        <w:t>report</w:t>
      </w:r>
      <w:proofErr w:type="gramEnd"/>
      <w:r>
        <w:rPr>
          <w:rFonts w:ascii="Times New Roman" w:eastAsia="等线" w:hAnsi="Times New Roman" w:cs="Times New Roman" w:hint="eastAsia"/>
          <w:b/>
          <w:bCs/>
          <w:sz w:val="20"/>
          <w:szCs w:val="20"/>
          <w:lang w:eastAsia="zh-CN"/>
        </w:rPr>
        <w:t xml:space="preserve"> that a</w:t>
      </w:r>
      <w:r>
        <w:rPr>
          <w:rFonts w:ascii="Times New Roman" w:eastAsia="等线" w:hAnsi="Times New Roman" w:cs="Times New Roman"/>
          <w:b/>
          <w:bCs/>
          <w:sz w:val="20"/>
          <w:szCs w:val="20"/>
          <w:lang w:eastAsia="zh-CN"/>
        </w:rPr>
        <w:t xml:space="preserve"> single-tone RF signal is used as the CFO calibration signal</w:t>
      </w:r>
      <w:r>
        <w:rPr>
          <w:rFonts w:ascii="Times New Roman" w:eastAsia="等线" w:hAnsi="Times New Roman" w:cs="Times New Roman" w:hint="eastAsia"/>
          <w:b/>
          <w:bCs/>
          <w:sz w:val="20"/>
          <w:szCs w:val="20"/>
          <w:lang w:eastAsia="zh-CN"/>
        </w:rPr>
        <w:t>, i</w:t>
      </w:r>
      <w:r>
        <w:rPr>
          <w:rFonts w:ascii="Times New Roman" w:eastAsia="等线" w:hAnsi="Times New Roman" w:cs="Times New Roman"/>
          <w:b/>
          <w:bCs/>
          <w:sz w:val="20"/>
          <w:szCs w:val="20"/>
          <w:lang w:eastAsia="zh-CN"/>
        </w:rPr>
        <w:t xml:space="preserve">t is not a part of time acquisition signal </w:t>
      </w:r>
      <w:r>
        <w:rPr>
          <w:rFonts w:ascii="Times New Roman" w:eastAsia="等线" w:hAnsi="Times New Roman" w:cs="Times New Roman" w:hint="eastAsia"/>
          <w:b/>
          <w:bCs/>
          <w:sz w:val="20"/>
          <w:szCs w:val="20"/>
          <w:lang w:eastAsia="zh-CN"/>
        </w:rPr>
        <w:t xml:space="preserve">and </w:t>
      </w:r>
      <w:r>
        <w:rPr>
          <w:rFonts w:ascii="Times New Roman" w:eastAsia="等线" w:hAnsi="Times New Roman" w:cs="Times New Roman"/>
          <w:b/>
          <w:bCs/>
          <w:sz w:val="20"/>
          <w:szCs w:val="20"/>
          <w:lang w:eastAsia="zh-CN"/>
        </w:rPr>
        <w:t>recommend transmit</w:t>
      </w:r>
      <w:r>
        <w:rPr>
          <w:rFonts w:ascii="Times New Roman" w:eastAsia="等线" w:hAnsi="Times New Roman" w:cs="Times New Roman" w:hint="eastAsia"/>
          <w:b/>
          <w:bCs/>
          <w:sz w:val="20"/>
          <w:szCs w:val="20"/>
          <w:lang w:eastAsia="zh-CN"/>
        </w:rPr>
        <w:t xml:space="preserve">ting it </w:t>
      </w:r>
      <w:r>
        <w:rPr>
          <w:rFonts w:ascii="Times New Roman" w:eastAsia="等线" w:hAnsi="Times New Roman" w:cs="Times New Roman"/>
          <w:b/>
          <w:bCs/>
          <w:sz w:val="20"/>
          <w:szCs w:val="20"/>
          <w:lang w:eastAsia="zh-CN"/>
        </w:rPr>
        <w:t>as an optional R2D signal</w:t>
      </w:r>
      <w:r>
        <w:rPr>
          <w:rFonts w:ascii="Times New Roman" w:eastAsia="等线" w:hAnsi="Times New Roman" w:cs="Times New Roman" w:hint="eastAsia"/>
          <w:b/>
          <w:bCs/>
          <w:sz w:val="20"/>
          <w:szCs w:val="20"/>
          <w:lang w:eastAsia="zh-CN"/>
        </w:rPr>
        <w:t xml:space="preserve"> </w:t>
      </w:r>
      <w:r>
        <w:rPr>
          <w:rFonts w:ascii="Times New Roman" w:eastAsia="等线" w:hAnsi="Times New Roman" w:cs="Times New Roman"/>
          <w:b/>
          <w:bCs/>
          <w:sz w:val="20"/>
          <w:szCs w:val="20"/>
          <w:lang w:eastAsia="zh-CN"/>
        </w:rPr>
        <w:t>after the PRDCH transmission.</w:t>
      </w:r>
      <w:r>
        <w:rPr>
          <w:rFonts w:ascii="Times New Roman" w:eastAsia="等线" w:hAnsi="Times New Roman" w:cs="Times New Roman" w:hint="eastAsia"/>
          <w:b/>
          <w:bCs/>
          <w:sz w:val="20"/>
          <w:szCs w:val="20"/>
          <w:lang w:eastAsia="zh-CN"/>
        </w:rPr>
        <w:t xml:space="preserve"> </w:t>
      </w:r>
    </w:p>
    <w:p w14:paraId="746F6A7F" w14:textId="77777777" w:rsidR="00565BE9" w:rsidRDefault="00B4267D">
      <w:pPr>
        <w:pStyle w:val="aff4"/>
        <w:numPr>
          <w:ilvl w:val="0"/>
          <w:numId w:val="45"/>
        </w:numPr>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hint="eastAsia"/>
          <w:b/>
          <w:bCs/>
          <w:sz w:val="20"/>
          <w:szCs w:val="20"/>
          <w:lang w:eastAsia="zh-CN"/>
        </w:rPr>
        <w:t xml:space="preserve">Sources [2, Ericsson], [19, Panasonic] and [20, OPPO] report that additional </w:t>
      </w:r>
      <w:r>
        <w:rPr>
          <w:rFonts w:ascii="Times New Roman" w:eastAsia="等线" w:hAnsi="Times New Roman" w:cs="Times New Roman"/>
          <w:b/>
          <w:bCs/>
          <w:sz w:val="20"/>
          <w:szCs w:val="20"/>
          <w:lang w:eastAsia="zh-CN"/>
        </w:rPr>
        <w:t>synchronization signal is needed</w:t>
      </w:r>
      <w:r>
        <w:rPr>
          <w:rFonts w:ascii="Times New Roman" w:eastAsia="等线" w:hAnsi="Times New Roman" w:cs="Times New Roman" w:hint="eastAsia"/>
          <w:b/>
          <w:bCs/>
          <w:sz w:val="20"/>
          <w:szCs w:val="20"/>
          <w:lang w:eastAsia="zh-CN"/>
        </w:rPr>
        <w:t xml:space="preserve">. </w:t>
      </w:r>
    </w:p>
    <w:p w14:paraId="71558684" w14:textId="77777777" w:rsidR="00565BE9" w:rsidRDefault="00B4267D">
      <w:pPr>
        <w:pStyle w:val="aff4"/>
        <w:numPr>
          <w:ilvl w:val="1"/>
          <w:numId w:val="45"/>
        </w:numPr>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hint="eastAsia"/>
          <w:b/>
          <w:bCs/>
          <w:sz w:val="20"/>
          <w:szCs w:val="20"/>
          <w:lang w:eastAsia="zh-CN"/>
        </w:rPr>
        <w:t xml:space="preserve">[OPPO] state </w:t>
      </w:r>
      <w:r>
        <w:rPr>
          <w:rFonts w:ascii="Times New Roman" w:eastAsia="等线" w:hAnsi="Times New Roman" w:cs="Times New Roman"/>
          <w:b/>
          <w:bCs/>
          <w:sz w:val="20"/>
          <w:szCs w:val="20"/>
          <w:lang w:eastAsia="zh-CN"/>
        </w:rPr>
        <w:t>the existing R2D timing acquisition signal may not be sufficient or workable</w:t>
      </w:r>
      <w:r>
        <w:rPr>
          <w:rFonts w:ascii="Times New Roman" w:eastAsia="等线" w:hAnsi="Times New Roman" w:cs="Times New Roman" w:hint="eastAsia"/>
          <w:b/>
          <w:bCs/>
          <w:sz w:val="20"/>
          <w:szCs w:val="20"/>
          <w:lang w:eastAsia="zh-CN"/>
        </w:rPr>
        <w:t xml:space="preserve"> s</w:t>
      </w:r>
      <w:r>
        <w:rPr>
          <w:rFonts w:ascii="Times New Roman" w:eastAsia="等线" w:hAnsi="Times New Roman" w:cs="Times New Roman"/>
          <w:b/>
          <w:bCs/>
          <w:sz w:val="20"/>
          <w:szCs w:val="20"/>
          <w:lang w:eastAsia="zh-CN"/>
        </w:rPr>
        <w:t>ince a reference frequency is needed when separate LOs are used for Tx and Rx in device 2b.</w:t>
      </w:r>
    </w:p>
    <w:p w14:paraId="791663DF" w14:textId="37D4DB7B" w:rsidR="00565BE9" w:rsidRDefault="00B4267D">
      <w:pPr>
        <w:pStyle w:val="aff4"/>
        <w:numPr>
          <w:ilvl w:val="0"/>
          <w:numId w:val="45"/>
        </w:numPr>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hint="eastAsia"/>
          <w:b/>
          <w:bCs/>
          <w:sz w:val="20"/>
          <w:szCs w:val="20"/>
          <w:lang w:eastAsia="zh-CN"/>
        </w:rPr>
        <w:t xml:space="preserve">Sources [7, Samsung], [9, vivo], [30, </w:t>
      </w:r>
      <w:r>
        <w:rPr>
          <w:rFonts w:ascii="Times New Roman" w:eastAsia="等线" w:hAnsi="Times New Roman" w:cs="Times New Roman"/>
          <w:b/>
          <w:bCs/>
          <w:sz w:val="20"/>
          <w:szCs w:val="20"/>
          <w:lang w:eastAsia="zh-CN"/>
        </w:rPr>
        <w:t>Qualcomm</w:t>
      </w:r>
      <w:r>
        <w:rPr>
          <w:rFonts w:ascii="Times New Roman" w:eastAsia="等线" w:hAnsi="Times New Roman" w:cs="Times New Roman" w:hint="eastAsia"/>
          <w:b/>
          <w:bCs/>
          <w:sz w:val="20"/>
          <w:szCs w:val="20"/>
          <w:lang w:eastAsia="zh-CN"/>
        </w:rPr>
        <w:t>], [31, MTK]</w:t>
      </w:r>
      <w:r w:rsidR="007067DB">
        <w:rPr>
          <w:rFonts w:ascii="Times New Roman" w:eastAsia="等线" w:hAnsi="Times New Roman" w:cs="Times New Roman" w:hint="eastAsia"/>
          <w:b/>
          <w:bCs/>
          <w:sz w:val="20"/>
          <w:szCs w:val="20"/>
          <w:lang w:eastAsia="zh-CN"/>
        </w:rPr>
        <w:t xml:space="preserve">, </w:t>
      </w:r>
      <w:r w:rsidR="007067DB" w:rsidRPr="00861647">
        <w:rPr>
          <w:rFonts w:ascii="Times New Roman" w:eastAsia="等线" w:hAnsi="Times New Roman" w:cs="Times New Roman" w:hint="eastAsia"/>
          <w:b/>
          <w:bCs/>
          <w:color w:val="FF0000"/>
          <w:sz w:val="20"/>
          <w:szCs w:val="20"/>
          <w:lang w:eastAsia="zh-CN"/>
        </w:rPr>
        <w:t>[36, Apple]</w:t>
      </w:r>
      <w:r>
        <w:rPr>
          <w:rFonts w:ascii="Times New Roman" w:eastAsia="等线" w:hAnsi="Times New Roman" w:cs="Times New Roman" w:hint="eastAsia"/>
          <w:b/>
          <w:bCs/>
          <w:sz w:val="20"/>
          <w:szCs w:val="20"/>
          <w:lang w:eastAsia="zh-CN"/>
        </w:rPr>
        <w:t xml:space="preserve"> report that additional </w:t>
      </w:r>
      <w:r>
        <w:rPr>
          <w:rFonts w:ascii="Times New Roman" w:eastAsia="等线" w:hAnsi="Times New Roman" w:cs="Times New Roman"/>
          <w:b/>
          <w:bCs/>
          <w:sz w:val="20"/>
          <w:szCs w:val="20"/>
          <w:lang w:eastAsia="zh-CN"/>
        </w:rPr>
        <w:t>synchronization signal is needed</w:t>
      </w:r>
      <w:r>
        <w:rPr>
          <w:rFonts w:ascii="Times New Roman" w:eastAsia="等线" w:hAnsi="Times New Roman" w:cs="Times New Roman" w:hint="eastAsia"/>
          <w:b/>
          <w:bCs/>
          <w:sz w:val="20"/>
          <w:szCs w:val="20"/>
          <w:lang w:eastAsia="zh-CN"/>
        </w:rPr>
        <w:t xml:space="preserve"> if the </w:t>
      </w:r>
      <w:r>
        <w:rPr>
          <w:rFonts w:ascii="Times New Roman" w:eastAsia="等线" w:hAnsi="Times New Roman" w:cs="Times New Roman"/>
          <w:b/>
          <w:bCs/>
          <w:sz w:val="20"/>
          <w:szCs w:val="20"/>
          <w:lang w:eastAsia="zh-CN"/>
        </w:rPr>
        <w:t>synchronization for carrier frequency using R2D signal/channel does not provide required functionalities for device 2b</w:t>
      </w:r>
      <w:r>
        <w:rPr>
          <w:rFonts w:ascii="Times New Roman" w:eastAsia="等线" w:hAnsi="Times New Roman" w:cs="Times New Roman" w:hint="eastAsia"/>
          <w:b/>
          <w:bCs/>
          <w:sz w:val="20"/>
          <w:szCs w:val="20"/>
          <w:lang w:eastAsia="zh-CN"/>
        </w:rPr>
        <w:t>.</w:t>
      </w:r>
    </w:p>
    <w:p w14:paraId="72F792C0" w14:textId="77777777" w:rsidR="00716B83" w:rsidRPr="00716B83" w:rsidRDefault="00716B83" w:rsidP="00716B83">
      <w:pPr>
        <w:pStyle w:val="aff4"/>
        <w:numPr>
          <w:ilvl w:val="0"/>
          <w:numId w:val="45"/>
        </w:numPr>
        <w:rPr>
          <w:rFonts w:ascii="Times New Roman" w:eastAsia="等线" w:hAnsi="Times New Roman" w:cs="Times New Roman"/>
          <w:b/>
          <w:bCs/>
          <w:color w:val="FF0000"/>
          <w:sz w:val="20"/>
          <w:szCs w:val="20"/>
          <w:lang w:eastAsia="zh-CN"/>
        </w:rPr>
      </w:pPr>
      <w:r w:rsidRPr="00716B83">
        <w:rPr>
          <w:rFonts w:ascii="Times New Roman" w:eastAsia="等线" w:hAnsi="Times New Roman" w:cs="Times New Roman"/>
          <w:b/>
          <w:bCs/>
          <w:sz w:val="20"/>
          <w:szCs w:val="20"/>
          <w:lang w:eastAsia="zh-CN"/>
        </w:rPr>
        <w:t xml:space="preserve">Source [5, CMCC] </w:t>
      </w:r>
      <w:proofErr w:type="gramStart"/>
      <w:r w:rsidRPr="00716B83">
        <w:rPr>
          <w:rFonts w:ascii="Times New Roman" w:eastAsia="等线" w:hAnsi="Times New Roman" w:cs="Times New Roman"/>
          <w:b/>
          <w:bCs/>
          <w:sz w:val="20"/>
          <w:szCs w:val="20"/>
          <w:lang w:eastAsia="zh-CN"/>
        </w:rPr>
        <w:t>report</w:t>
      </w:r>
      <w:proofErr w:type="gramEnd"/>
      <w:r w:rsidRPr="00716B83">
        <w:rPr>
          <w:rFonts w:ascii="Times New Roman" w:eastAsia="等线" w:hAnsi="Times New Roman" w:cs="Times New Roman"/>
          <w:b/>
          <w:bCs/>
          <w:sz w:val="20"/>
          <w:szCs w:val="20"/>
          <w:lang w:eastAsia="zh-CN"/>
        </w:rPr>
        <w:t xml:space="preserve"> that the optimization of the R2D time acquisition signal for clock frequency synchronization in device 2b is not pursued </w:t>
      </w:r>
      <w:r w:rsidRPr="00716B83">
        <w:rPr>
          <w:rFonts w:ascii="Times New Roman" w:eastAsia="等线" w:hAnsi="Times New Roman" w:cs="Times New Roman"/>
          <w:b/>
          <w:bCs/>
          <w:color w:val="FF0000"/>
          <w:sz w:val="20"/>
          <w:szCs w:val="20"/>
          <w:lang w:eastAsia="zh-CN"/>
        </w:rPr>
        <w:t>for coherent detection</w:t>
      </w:r>
      <w:r w:rsidRPr="00716B83">
        <w:rPr>
          <w:rFonts w:ascii="Times New Roman" w:eastAsia="等线" w:hAnsi="Times New Roman" w:cs="Times New Roman"/>
          <w:b/>
          <w:bCs/>
          <w:sz w:val="20"/>
          <w:szCs w:val="20"/>
          <w:lang w:eastAsia="zh-CN"/>
        </w:rPr>
        <w:t xml:space="preserve"> in the study</w:t>
      </w:r>
      <w:r w:rsidRPr="00716B83">
        <w:rPr>
          <w:rFonts w:ascii="Times New Roman" w:eastAsia="等线" w:hAnsi="Times New Roman" w:cs="Times New Roman"/>
          <w:b/>
          <w:bCs/>
          <w:color w:val="FF0000"/>
          <w:sz w:val="20"/>
          <w:szCs w:val="20"/>
          <w:lang w:eastAsia="zh-CN"/>
        </w:rPr>
        <w:t xml:space="preserve"> because</w:t>
      </w:r>
      <w:r w:rsidRPr="00716B83">
        <w:rPr>
          <w:rFonts w:ascii="Times New Roman" w:eastAsia="等线" w:hAnsi="Times New Roman" w:cs="Times New Roman"/>
          <w:b/>
          <w:bCs/>
          <w:sz w:val="20"/>
          <w:szCs w:val="20"/>
          <w:lang w:eastAsia="zh-CN"/>
        </w:rPr>
        <w:t xml:space="preserve"> </w:t>
      </w:r>
      <w:r w:rsidRPr="00716B83">
        <w:rPr>
          <w:rFonts w:ascii="Times New Roman" w:eastAsia="等线" w:hAnsi="Times New Roman" w:cs="Times New Roman"/>
          <w:b/>
          <w:bCs/>
          <w:strike/>
          <w:color w:val="FF0000"/>
          <w:sz w:val="20"/>
          <w:szCs w:val="20"/>
          <w:lang w:eastAsia="zh-CN"/>
        </w:rPr>
        <w:t>of following</w:t>
      </w:r>
      <w:r w:rsidRPr="00716B83">
        <w:rPr>
          <w:rFonts w:ascii="Times New Roman" w:eastAsia="等线" w:hAnsi="Times New Roman" w:cs="Times New Roman"/>
          <w:b/>
          <w:bCs/>
          <w:color w:val="FF0000"/>
          <w:sz w:val="20"/>
          <w:szCs w:val="20"/>
          <w:lang w:eastAsia="zh-CN"/>
        </w:rPr>
        <w:t xml:space="preserve"> i</w:t>
      </w:r>
      <w:r w:rsidRPr="00716B83">
        <w:rPr>
          <w:rFonts w:ascii="Times New Roman" w:eastAsia="等线" w:hAnsi="Times New Roman" w:cs="Times New Roman"/>
          <w:b/>
          <w:bCs/>
          <w:sz w:val="20"/>
          <w:szCs w:val="20"/>
          <w:lang w:eastAsia="zh-CN"/>
        </w:rPr>
        <w:t xml:space="preserve">t is difficult to achieve enough frequency accuracy even after CFO calibration based on R2D time acquisition signals for coherent detection at reader especially when the D2R data rate is low. </w:t>
      </w:r>
      <w:r w:rsidRPr="00716B83">
        <w:rPr>
          <w:rFonts w:ascii="Times New Roman" w:eastAsia="等线" w:hAnsi="Times New Roman" w:cs="Times New Roman"/>
          <w:b/>
          <w:bCs/>
          <w:color w:val="FF0000"/>
          <w:sz w:val="20"/>
          <w:szCs w:val="20"/>
          <w:lang w:eastAsia="zh-CN"/>
        </w:rPr>
        <w:t>Source [5, CMCC] also report that to reduce the guard band for D2R transmission, further optimize residual CFO from 100s ppm to 10s ppm is not attractive.</w:t>
      </w:r>
    </w:p>
    <w:p w14:paraId="1EC5C28B" w14:textId="77777777" w:rsidR="00716B83" w:rsidRPr="00716B83" w:rsidRDefault="00716B83" w:rsidP="00716B83">
      <w:pPr>
        <w:pStyle w:val="aff4"/>
        <w:numPr>
          <w:ilvl w:val="1"/>
          <w:numId w:val="45"/>
        </w:numPr>
        <w:rPr>
          <w:rFonts w:ascii="Times New Roman" w:eastAsia="等线" w:hAnsi="Times New Roman" w:cs="Times New Roman"/>
          <w:b/>
          <w:bCs/>
          <w:strike/>
          <w:color w:val="FF0000"/>
          <w:sz w:val="20"/>
          <w:szCs w:val="20"/>
          <w:lang w:eastAsia="zh-CN"/>
        </w:rPr>
      </w:pPr>
      <w:r w:rsidRPr="00716B83">
        <w:rPr>
          <w:rFonts w:ascii="Times New Roman" w:eastAsia="等线" w:hAnsi="Times New Roman" w:cs="Times New Roman"/>
          <w:b/>
          <w:bCs/>
          <w:strike/>
          <w:color w:val="FF0000"/>
          <w:sz w:val="20"/>
          <w:szCs w:val="20"/>
          <w:lang w:eastAsia="zh-CN"/>
        </w:rPr>
        <w:t>Optimization for clock frequency synchronization for only reducing occupied bandwidth is not attractive.</w:t>
      </w:r>
    </w:p>
    <w:p w14:paraId="4C71A2BE" w14:textId="6CF409AD" w:rsidR="00565BE9" w:rsidRDefault="00565BE9" w:rsidP="00716B83">
      <w:pPr>
        <w:pStyle w:val="aff4"/>
        <w:ind w:left="440"/>
        <w:rPr>
          <w:rFonts w:ascii="Times New Roman" w:eastAsia="等线" w:hAnsi="Times New Roman" w:cs="Times New Roman"/>
          <w:b/>
          <w:bCs/>
          <w:sz w:val="20"/>
          <w:szCs w:val="20"/>
          <w:lang w:eastAsia="zh-CN"/>
        </w:rPr>
      </w:pPr>
    </w:p>
    <w:tbl>
      <w:tblPr>
        <w:tblStyle w:val="afc"/>
        <w:tblW w:w="9497" w:type="dxa"/>
        <w:tblInd w:w="137" w:type="dxa"/>
        <w:tblLayout w:type="fixed"/>
        <w:tblLook w:val="04A0" w:firstRow="1" w:lastRow="0" w:firstColumn="1" w:lastColumn="0" w:noHBand="0" w:noVBand="1"/>
      </w:tblPr>
      <w:tblGrid>
        <w:gridCol w:w="1418"/>
        <w:gridCol w:w="963"/>
        <w:gridCol w:w="7116"/>
      </w:tblGrid>
      <w:tr w:rsidR="00565BE9" w14:paraId="72693FE1" w14:textId="77777777" w:rsidTr="0082127C">
        <w:tc>
          <w:tcPr>
            <w:tcW w:w="1418" w:type="dxa"/>
            <w:shd w:val="clear" w:color="auto" w:fill="D9D9D9" w:themeFill="background1" w:themeFillShade="D9"/>
          </w:tcPr>
          <w:bookmarkEnd w:id="5"/>
          <w:bookmarkEnd w:id="6"/>
          <w:p w14:paraId="3E7D3149" w14:textId="77777777" w:rsidR="00565BE9" w:rsidRDefault="00B4267D">
            <w:pPr>
              <w:adjustRightInd w:val="0"/>
              <w:snapToGrid w:val="0"/>
              <w:spacing w:afterLines="50" w:after="120" w:line="240" w:lineRule="auto"/>
              <w:jc w:val="left"/>
              <w:rPr>
                <w:b/>
                <w:bCs/>
                <w:lang w:val="en-US"/>
              </w:rPr>
            </w:pPr>
            <w:r>
              <w:rPr>
                <w:b/>
                <w:bCs/>
                <w:lang w:val="en-US"/>
              </w:rPr>
              <w:t>Company</w:t>
            </w:r>
          </w:p>
        </w:tc>
        <w:tc>
          <w:tcPr>
            <w:tcW w:w="963" w:type="dxa"/>
            <w:shd w:val="clear" w:color="auto" w:fill="D9D9D9" w:themeFill="background1" w:themeFillShade="D9"/>
          </w:tcPr>
          <w:p w14:paraId="63D88453" w14:textId="77777777" w:rsidR="00565BE9" w:rsidRDefault="00B4267D">
            <w:pPr>
              <w:adjustRightInd w:val="0"/>
              <w:snapToGrid w:val="0"/>
              <w:spacing w:afterLines="50" w:after="120" w:line="240" w:lineRule="auto"/>
              <w:jc w:val="left"/>
              <w:rPr>
                <w:b/>
                <w:bCs/>
                <w:lang w:val="en-US"/>
              </w:rPr>
            </w:pPr>
            <w:r>
              <w:rPr>
                <w:b/>
                <w:bCs/>
                <w:lang w:val="en-US"/>
              </w:rPr>
              <w:t>Y/N</w:t>
            </w:r>
          </w:p>
        </w:tc>
        <w:tc>
          <w:tcPr>
            <w:tcW w:w="7116" w:type="dxa"/>
            <w:shd w:val="clear" w:color="auto" w:fill="D9D9D9" w:themeFill="background1" w:themeFillShade="D9"/>
          </w:tcPr>
          <w:p w14:paraId="045956F2" w14:textId="77777777" w:rsidR="00565BE9" w:rsidRDefault="00B4267D">
            <w:pPr>
              <w:adjustRightInd w:val="0"/>
              <w:snapToGrid w:val="0"/>
              <w:spacing w:afterLines="50" w:after="120" w:line="240" w:lineRule="auto"/>
              <w:jc w:val="left"/>
              <w:rPr>
                <w:b/>
                <w:bCs/>
                <w:lang w:val="en-US"/>
              </w:rPr>
            </w:pPr>
            <w:r>
              <w:rPr>
                <w:b/>
                <w:bCs/>
                <w:lang w:val="en-US"/>
              </w:rPr>
              <w:t>Comments</w:t>
            </w:r>
          </w:p>
        </w:tc>
      </w:tr>
      <w:tr w:rsidR="00565BE9" w14:paraId="17B6BCEF" w14:textId="77777777" w:rsidTr="0082127C">
        <w:tc>
          <w:tcPr>
            <w:tcW w:w="1418" w:type="dxa"/>
          </w:tcPr>
          <w:p w14:paraId="4AC47CE5" w14:textId="77777777" w:rsidR="00565BE9" w:rsidRDefault="00B4267D">
            <w:pPr>
              <w:adjustRightInd w:val="0"/>
              <w:snapToGrid w:val="0"/>
              <w:spacing w:afterLines="50" w:after="120" w:line="240" w:lineRule="auto"/>
              <w:jc w:val="left"/>
              <w:rPr>
                <w:rFonts w:eastAsiaTheme="minorEastAsia"/>
                <w:lang w:val="en-US" w:eastAsia="zh-CN"/>
              </w:rPr>
            </w:pPr>
            <w:r>
              <w:rPr>
                <w:rFonts w:eastAsiaTheme="minorEastAsia"/>
                <w:lang w:val="en-US" w:eastAsia="zh-CN"/>
              </w:rPr>
              <w:t>OPPO</w:t>
            </w:r>
          </w:p>
        </w:tc>
        <w:tc>
          <w:tcPr>
            <w:tcW w:w="963" w:type="dxa"/>
          </w:tcPr>
          <w:p w14:paraId="6EF8353B" w14:textId="77777777" w:rsidR="00565BE9" w:rsidRDefault="00B4267D">
            <w:pPr>
              <w:tabs>
                <w:tab w:val="left" w:pos="551"/>
              </w:tabs>
              <w:adjustRightInd w:val="0"/>
              <w:snapToGrid w:val="0"/>
              <w:spacing w:afterLines="50" w:after="120" w:line="240" w:lineRule="auto"/>
              <w:jc w:val="left"/>
              <w:rPr>
                <w:rFonts w:eastAsiaTheme="minorEastAsia"/>
                <w:lang w:val="en-US" w:eastAsia="zh-CN"/>
              </w:rPr>
            </w:pPr>
            <w:r>
              <w:rPr>
                <w:rFonts w:eastAsiaTheme="minorEastAsia"/>
                <w:lang w:val="en-US" w:eastAsia="zh-CN"/>
              </w:rPr>
              <w:t>OK</w:t>
            </w:r>
          </w:p>
        </w:tc>
        <w:tc>
          <w:tcPr>
            <w:tcW w:w="7116" w:type="dxa"/>
          </w:tcPr>
          <w:p w14:paraId="431F02AF" w14:textId="77777777" w:rsidR="00565BE9" w:rsidRDefault="00565BE9">
            <w:pPr>
              <w:adjustRightInd w:val="0"/>
              <w:snapToGrid w:val="0"/>
              <w:spacing w:afterLines="50" w:after="120" w:line="240" w:lineRule="auto"/>
              <w:jc w:val="left"/>
              <w:rPr>
                <w:rFonts w:eastAsia="Yu Mincho"/>
                <w:lang w:val="en-US" w:eastAsia="ja-JP"/>
              </w:rPr>
            </w:pPr>
          </w:p>
        </w:tc>
      </w:tr>
      <w:tr w:rsidR="00565BE9" w14:paraId="609C78B8" w14:textId="77777777" w:rsidTr="0082127C">
        <w:tc>
          <w:tcPr>
            <w:tcW w:w="1418" w:type="dxa"/>
          </w:tcPr>
          <w:p w14:paraId="587AC9A1" w14:textId="77777777" w:rsidR="00565BE9" w:rsidRDefault="00B4267D">
            <w:pPr>
              <w:adjustRightInd w:val="0"/>
              <w:snapToGrid w:val="0"/>
              <w:spacing w:afterLines="50" w:after="120" w:line="240" w:lineRule="auto"/>
              <w:jc w:val="left"/>
              <w:rPr>
                <w:rFonts w:eastAsia="Yu Mincho"/>
                <w:lang w:val="en-US" w:eastAsia="ja-JP"/>
              </w:rPr>
            </w:pPr>
            <w:r>
              <w:rPr>
                <w:rFonts w:eastAsia="Yu Mincho" w:hint="eastAsia"/>
                <w:lang w:val="en-US" w:eastAsia="ja-JP"/>
              </w:rPr>
              <w:t>Qualcomm</w:t>
            </w:r>
          </w:p>
        </w:tc>
        <w:tc>
          <w:tcPr>
            <w:tcW w:w="963" w:type="dxa"/>
          </w:tcPr>
          <w:p w14:paraId="79961727" w14:textId="77777777" w:rsidR="00565BE9" w:rsidRDefault="00565BE9">
            <w:pPr>
              <w:tabs>
                <w:tab w:val="left" w:pos="551"/>
              </w:tabs>
              <w:adjustRightInd w:val="0"/>
              <w:snapToGrid w:val="0"/>
              <w:spacing w:afterLines="50" w:after="120" w:line="240" w:lineRule="auto"/>
              <w:jc w:val="left"/>
              <w:rPr>
                <w:rFonts w:eastAsia="Yu Mincho"/>
                <w:lang w:val="en-US" w:eastAsia="ja-JP"/>
              </w:rPr>
            </w:pPr>
          </w:p>
        </w:tc>
        <w:tc>
          <w:tcPr>
            <w:tcW w:w="7116" w:type="dxa"/>
          </w:tcPr>
          <w:p w14:paraId="0E032211" w14:textId="77777777" w:rsidR="00565BE9" w:rsidRDefault="00B4267D">
            <w:pPr>
              <w:adjustRightInd w:val="0"/>
              <w:snapToGrid w:val="0"/>
              <w:spacing w:afterLines="50" w:after="120" w:line="240" w:lineRule="auto"/>
              <w:jc w:val="left"/>
              <w:rPr>
                <w:rFonts w:eastAsia="Yu Mincho"/>
                <w:lang w:val="en-US" w:eastAsia="ja-JP"/>
              </w:rPr>
            </w:pPr>
            <w:r>
              <w:rPr>
                <w:rFonts w:eastAsia="Yu Mincho" w:hint="eastAsia"/>
                <w:lang w:val="en-US" w:eastAsia="ja-JP"/>
              </w:rPr>
              <w:t xml:space="preserve">OK to capture these as </w:t>
            </w:r>
            <w:proofErr w:type="gramStart"/>
            <w:r>
              <w:rPr>
                <w:rFonts w:eastAsia="Yu Mincho" w:hint="eastAsia"/>
                <w:lang w:val="en-US" w:eastAsia="ja-JP"/>
              </w:rPr>
              <w:t>companies</w:t>
            </w:r>
            <w:proofErr w:type="gramEnd"/>
            <w:r>
              <w:rPr>
                <w:rFonts w:eastAsia="Yu Mincho" w:hint="eastAsia"/>
                <w:lang w:val="en-US" w:eastAsia="ja-JP"/>
              </w:rPr>
              <w:t xml:space="preserve"> observations, but we think the last bullet, i.e., the report from </w:t>
            </w:r>
            <w:r>
              <w:rPr>
                <w:rFonts w:eastAsia="Yu Mincho"/>
                <w:lang w:val="en-US" w:eastAsia="ja-JP"/>
              </w:rPr>
              <w:t>Source [5, CMCC]</w:t>
            </w:r>
            <w:r>
              <w:rPr>
                <w:rFonts w:eastAsia="Yu Mincho" w:hint="eastAsia"/>
                <w:lang w:val="en-US" w:eastAsia="ja-JP"/>
              </w:rPr>
              <w:t xml:space="preserve">, may contradict with the existing contents of the TR. </w:t>
            </w:r>
          </w:p>
          <w:p w14:paraId="293E930F" w14:textId="77777777" w:rsidR="00565BE9" w:rsidRDefault="00B4267D">
            <w:pPr>
              <w:adjustRightInd w:val="0"/>
              <w:snapToGrid w:val="0"/>
              <w:spacing w:afterLines="50" w:after="120" w:line="240" w:lineRule="auto"/>
              <w:jc w:val="left"/>
              <w:rPr>
                <w:rFonts w:eastAsia="Yu Mincho"/>
                <w:lang w:val="en-US" w:eastAsia="ja-JP"/>
              </w:rPr>
            </w:pPr>
            <w:r>
              <w:rPr>
                <w:rFonts w:eastAsia="Yu Mincho" w:hint="eastAsia"/>
                <w:lang w:val="en-US" w:eastAsia="ja-JP"/>
              </w:rPr>
              <w:t>TR38.769 Table 5.2.3-1 captures, for Clock purpose #5, that initial clock accuracy is [10</w:t>
            </w:r>
            <w:r>
              <w:rPr>
                <w:rFonts w:eastAsia="Yu Mincho" w:hint="eastAsia"/>
                <w:vertAlign w:val="superscript"/>
                <w:lang w:val="en-US" w:eastAsia="ja-JP"/>
              </w:rPr>
              <w:t>3</w:t>
            </w:r>
            <w:r>
              <w:rPr>
                <w:rFonts w:eastAsia="Yu Mincho" w:hint="eastAsia"/>
                <w:lang w:val="en-US" w:eastAsia="ja-JP"/>
              </w:rPr>
              <w:t>-10</w:t>
            </w:r>
            <w:r>
              <w:rPr>
                <w:rFonts w:eastAsia="Yu Mincho" w:hint="eastAsia"/>
                <w:vertAlign w:val="superscript"/>
                <w:lang w:val="en-US" w:eastAsia="ja-JP"/>
              </w:rPr>
              <w:t>4</w:t>
            </w:r>
            <w:r>
              <w:rPr>
                <w:rFonts w:eastAsia="Yu Mincho" w:hint="eastAsia"/>
                <w:lang w:val="en-US" w:eastAsia="ja-JP"/>
              </w:rPr>
              <w:t xml:space="preserve">] ppm and accuracy after clock sync/calibration at device side is 10s ppm or 100s ppm. Regardless of which option after sync / calibration is </w:t>
            </w:r>
            <w:r>
              <w:rPr>
                <w:rFonts w:eastAsia="Yu Mincho"/>
                <w:lang w:val="en-US" w:eastAsia="ja-JP"/>
              </w:rPr>
              <w:t>agreed</w:t>
            </w:r>
            <w:r>
              <w:rPr>
                <w:rFonts w:eastAsia="Yu Mincho" w:hint="eastAsia"/>
                <w:lang w:val="en-US" w:eastAsia="ja-JP"/>
              </w:rPr>
              <w:t xml:space="preserve">, there is no doubt that synchronization / calibration for clock #5 at device side is necessary. If not pursued at all, this issue is kept as </w:t>
            </w:r>
            <w:proofErr w:type="spellStart"/>
            <w:proofErr w:type="gramStart"/>
            <w:r>
              <w:rPr>
                <w:rFonts w:eastAsia="Yu Mincho" w:hint="eastAsia"/>
                <w:lang w:val="en-US" w:eastAsia="ja-JP"/>
              </w:rPr>
              <w:t>a</w:t>
            </w:r>
            <w:proofErr w:type="spellEnd"/>
            <w:proofErr w:type="gramEnd"/>
            <w:r>
              <w:rPr>
                <w:rFonts w:eastAsia="Yu Mincho" w:hint="eastAsia"/>
                <w:lang w:val="en-US" w:eastAsia="ja-JP"/>
              </w:rPr>
              <w:t xml:space="preserve"> open issue in the TR.</w:t>
            </w:r>
          </w:p>
        </w:tc>
      </w:tr>
      <w:tr w:rsidR="00565BE9" w14:paraId="4442E7B4" w14:textId="77777777" w:rsidTr="0082127C">
        <w:tc>
          <w:tcPr>
            <w:tcW w:w="1418" w:type="dxa"/>
          </w:tcPr>
          <w:p w14:paraId="6DD0159D" w14:textId="77777777" w:rsidR="00565BE9" w:rsidRDefault="00B4267D">
            <w:pPr>
              <w:adjustRightInd w:val="0"/>
              <w:snapToGrid w:val="0"/>
              <w:spacing w:afterLines="50" w:after="120" w:line="240" w:lineRule="auto"/>
              <w:jc w:val="left"/>
              <w:rPr>
                <w:rFonts w:eastAsia="等线"/>
                <w:lang w:val="en-US" w:eastAsia="zh-CN"/>
              </w:rPr>
            </w:pPr>
            <w:r>
              <w:rPr>
                <w:rFonts w:eastAsia="等线" w:hint="eastAsia"/>
                <w:lang w:val="en-US" w:eastAsia="zh-CN"/>
              </w:rPr>
              <w:t>CMCC</w:t>
            </w:r>
          </w:p>
        </w:tc>
        <w:tc>
          <w:tcPr>
            <w:tcW w:w="963" w:type="dxa"/>
          </w:tcPr>
          <w:p w14:paraId="62DA2204" w14:textId="77777777" w:rsidR="00565BE9" w:rsidRDefault="00565BE9">
            <w:pPr>
              <w:tabs>
                <w:tab w:val="left" w:pos="551"/>
              </w:tabs>
              <w:adjustRightInd w:val="0"/>
              <w:snapToGrid w:val="0"/>
              <w:spacing w:afterLines="50" w:after="120" w:line="240" w:lineRule="auto"/>
              <w:jc w:val="left"/>
              <w:rPr>
                <w:rFonts w:eastAsia="Yu Mincho"/>
                <w:lang w:val="en-US" w:eastAsia="ja-JP"/>
              </w:rPr>
            </w:pPr>
          </w:p>
        </w:tc>
        <w:tc>
          <w:tcPr>
            <w:tcW w:w="7116" w:type="dxa"/>
          </w:tcPr>
          <w:p w14:paraId="6557E890" w14:textId="77777777" w:rsidR="00565BE9" w:rsidRDefault="00B4267D">
            <w:pPr>
              <w:adjustRightInd w:val="0"/>
              <w:snapToGrid w:val="0"/>
              <w:spacing w:afterLines="50" w:after="120" w:line="240" w:lineRule="auto"/>
              <w:jc w:val="left"/>
              <w:rPr>
                <w:rFonts w:eastAsia="等线"/>
                <w:lang w:val="en-US" w:eastAsia="zh-CN"/>
              </w:rPr>
            </w:pPr>
            <w:r>
              <w:rPr>
                <w:rFonts w:eastAsia="等线" w:hint="eastAsia"/>
                <w:lang w:val="en-US" w:eastAsia="zh-CN"/>
              </w:rPr>
              <w:t xml:space="preserve">We are generally fine with the layout. </w:t>
            </w:r>
          </w:p>
          <w:p w14:paraId="7881D8D7" w14:textId="77777777" w:rsidR="00565BE9" w:rsidRDefault="00B4267D">
            <w:pPr>
              <w:adjustRightInd w:val="0"/>
              <w:snapToGrid w:val="0"/>
              <w:spacing w:afterLines="50" w:after="120" w:line="240" w:lineRule="auto"/>
              <w:jc w:val="left"/>
              <w:rPr>
                <w:rFonts w:eastAsia="等线"/>
                <w:lang w:val="en-US" w:eastAsia="zh-CN"/>
              </w:rPr>
            </w:pPr>
            <w:r>
              <w:rPr>
                <w:rFonts w:eastAsia="等线" w:hint="eastAsia"/>
                <w:lang w:val="en-US" w:eastAsia="zh-CN"/>
              </w:rPr>
              <w:t xml:space="preserve">We think that </w:t>
            </w:r>
            <w:r>
              <w:rPr>
                <w:rFonts w:eastAsia="等线"/>
                <w:lang w:val="en-US" w:eastAsia="zh-CN"/>
              </w:rPr>
              <w:t>the</w:t>
            </w:r>
            <w:r>
              <w:rPr>
                <w:rFonts w:eastAsia="等线" w:hint="eastAsia"/>
                <w:lang w:val="en-US" w:eastAsia="zh-CN"/>
              </w:rPr>
              <w:t xml:space="preserve"> intention for this CFO calibration should be clearly captured in </w:t>
            </w:r>
            <w:r>
              <w:rPr>
                <w:rFonts w:eastAsia="等线"/>
                <w:lang w:val="en-US" w:eastAsia="zh-CN"/>
              </w:rPr>
              <w:t>the</w:t>
            </w:r>
            <w:r>
              <w:rPr>
                <w:rFonts w:eastAsia="等线" w:hint="eastAsia"/>
                <w:lang w:val="en-US" w:eastAsia="zh-CN"/>
              </w:rPr>
              <w:t xml:space="preserve"> observation, which is also related to QC</w:t>
            </w:r>
            <w:r>
              <w:rPr>
                <w:rFonts w:eastAsia="等线"/>
                <w:lang w:val="en-US" w:eastAsia="zh-CN"/>
              </w:rPr>
              <w:t>’</w:t>
            </w:r>
            <w:r>
              <w:rPr>
                <w:rFonts w:eastAsia="等线" w:hint="eastAsia"/>
                <w:lang w:val="en-US" w:eastAsia="zh-CN"/>
              </w:rPr>
              <w:t xml:space="preserve">s comments regarding our observation. To clarify things here, our intention is that the optimization of the R2D time </w:t>
            </w:r>
            <w:r>
              <w:rPr>
                <w:rFonts w:eastAsia="等线"/>
                <w:lang w:val="en-US" w:eastAsia="zh-CN"/>
              </w:rPr>
              <w:t>acquisition</w:t>
            </w:r>
            <w:r>
              <w:rPr>
                <w:rFonts w:eastAsia="等线" w:hint="eastAsia"/>
                <w:lang w:val="en-US" w:eastAsia="zh-CN"/>
              </w:rPr>
              <w:t xml:space="preserve"> signal for carrier frequency synchronization for device 2b </w:t>
            </w:r>
            <w:r>
              <w:rPr>
                <w:rFonts w:eastAsia="等线" w:hint="eastAsia"/>
                <w:b/>
                <w:bCs/>
                <w:color w:val="FF0000"/>
                <w:lang w:val="en-US" w:eastAsia="zh-CN"/>
              </w:rPr>
              <w:t>for coherent detection</w:t>
            </w:r>
            <w:r>
              <w:rPr>
                <w:rFonts w:eastAsia="等线" w:hint="eastAsia"/>
                <w:lang w:val="en-US" w:eastAsia="zh-CN"/>
              </w:rPr>
              <w:t xml:space="preserve"> is not </w:t>
            </w:r>
            <w:r>
              <w:rPr>
                <w:rFonts w:eastAsia="等线"/>
                <w:lang w:val="en-US" w:eastAsia="zh-CN"/>
              </w:rPr>
              <w:t>pursued</w:t>
            </w:r>
            <w:r>
              <w:rPr>
                <w:rFonts w:eastAsia="等线" w:hint="eastAsia"/>
                <w:lang w:val="en-US" w:eastAsia="zh-CN"/>
              </w:rPr>
              <w:t xml:space="preserve">. </w:t>
            </w:r>
          </w:p>
          <w:p w14:paraId="2868ABF7" w14:textId="77777777" w:rsidR="00565BE9" w:rsidRDefault="00B4267D">
            <w:pPr>
              <w:adjustRightInd w:val="0"/>
              <w:snapToGrid w:val="0"/>
              <w:spacing w:afterLines="50" w:after="120" w:line="240" w:lineRule="auto"/>
              <w:jc w:val="left"/>
              <w:rPr>
                <w:rFonts w:eastAsia="等线"/>
                <w:lang w:val="en-US" w:eastAsia="zh-CN"/>
              </w:rPr>
            </w:pPr>
            <w:r>
              <w:rPr>
                <w:rFonts w:eastAsia="等线" w:hint="eastAsia"/>
                <w:lang w:val="en-US" w:eastAsia="zh-CN"/>
              </w:rPr>
              <w:t xml:space="preserve">In the last RAN1 meeting, under AI 9.4.1.2, we have agreed two options of after sync accuracy of the clock purpose # 5, one is 10s ppm, and the other is 100s ppm. No matter which one is finally selected, such after sync accuracy cannot support reader side to perform coherent reception. The only intention for </w:t>
            </w:r>
            <w:r>
              <w:rPr>
                <w:rFonts w:eastAsia="等线"/>
                <w:lang w:val="en-US" w:eastAsia="zh-CN"/>
              </w:rPr>
              <w:t>th</w:t>
            </w:r>
            <w:r>
              <w:rPr>
                <w:rFonts w:eastAsia="等线" w:hint="eastAsia"/>
                <w:lang w:val="en-US" w:eastAsia="zh-CN"/>
              </w:rPr>
              <w:t xml:space="preserve">e CFO calibration is for reducing the guard band. Therefore, we would like to </w:t>
            </w:r>
            <w:r>
              <w:rPr>
                <w:rFonts w:eastAsia="等线"/>
                <w:lang w:val="en-US" w:eastAsia="zh-CN"/>
              </w:rPr>
              <w:t>clarify</w:t>
            </w:r>
            <w:r>
              <w:rPr>
                <w:rFonts w:eastAsia="等线" w:hint="eastAsia"/>
                <w:lang w:val="en-US" w:eastAsia="zh-CN"/>
              </w:rPr>
              <w:t xml:space="preserve"> this understanding. </w:t>
            </w:r>
          </w:p>
          <w:p w14:paraId="5299DFF2" w14:textId="77777777" w:rsidR="00565BE9" w:rsidRDefault="00B4267D">
            <w:pPr>
              <w:adjustRightInd w:val="0"/>
              <w:snapToGrid w:val="0"/>
              <w:spacing w:afterLines="50" w:after="120" w:line="240" w:lineRule="auto"/>
              <w:jc w:val="left"/>
              <w:rPr>
                <w:rFonts w:eastAsia="等线"/>
                <w:lang w:val="en-US" w:eastAsia="zh-CN"/>
              </w:rPr>
            </w:pPr>
            <w:r>
              <w:rPr>
                <w:rFonts w:eastAsia="等线" w:hint="eastAsia"/>
                <w:lang w:val="en-US" w:eastAsia="zh-CN"/>
              </w:rPr>
              <w:t xml:space="preserve">Regarding the intention for reducing the guard band, we think </w:t>
            </w:r>
            <w:r>
              <w:rPr>
                <w:rFonts w:eastAsia="等线"/>
                <w:lang w:val="en-US" w:eastAsia="zh-CN"/>
              </w:rPr>
              <w:t>that</w:t>
            </w:r>
            <w:r>
              <w:rPr>
                <w:rFonts w:eastAsia="等线" w:hint="eastAsia"/>
                <w:lang w:val="en-US" w:eastAsia="zh-CN"/>
              </w:rPr>
              <w:t xml:space="preserve"> to achieve a better 10s ppm may not be that attractive. In this sense, if we are considering a 100s ppm, we can further discuss </w:t>
            </w:r>
            <w:r>
              <w:rPr>
                <w:rFonts w:eastAsia="等线"/>
                <w:lang w:val="en-US" w:eastAsia="zh-CN"/>
              </w:rPr>
              <w:t>whether</w:t>
            </w:r>
            <w:r>
              <w:rPr>
                <w:rFonts w:eastAsia="等线" w:hint="eastAsia"/>
                <w:lang w:val="en-US" w:eastAsia="zh-CN"/>
              </w:rPr>
              <w:t xml:space="preserve"> it is relied on some R2D time </w:t>
            </w:r>
            <w:r>
              <w:rPr>
                <w:rFonts w:eastAsia="等线"/>
                <w:lang w:val="en-US" w:eastAsia="zh-CN"/>
              </w:rPr>
              <w:t>acquisition</w:t>
            </w:r>
            <w:r>
              <w:rPr>
                <w:rFonts w:eastAsia="等线" w:hint="eastAsia"/>
                <w:lang w:val="en-US" w:eastAsia="zh-CN"/>
              </w:rPr>
              <w:t xml:space="preserve"> signal design or optimization, or it can be based on device 2b </w:t>
            </w:r>
            <w:r>
              <w:rPr>
                <w:rFonts w:eastAsia="等线"/>
                <w:lang w:val="en-US" w:eastAsia="zh-CN"/>
              </w:rPr>
              <w:t>implementatio</w:t>
            </w:r>
            <w:r>
              <w:rPr>
                <w:rFonts w:eastAsia="等线" w:hint="eastAsia"/>
                <w:lang w:val="en-US" w:eastAsia="zh-CN"/>
              </w:rPr>
              <w:t xml:space="preserve">n. </w:t>
            </w:r>
          </w:p>
          <w:p w14:paraId="7431301C" w14:textId="77777777" w:rsidR="00565BE9" w:rsidRDefault="00B4267D">
            <w:pPr>
              <w:adjustRightInd w:val="0"/>
              <w:snapToGrid w:val="0"/>
              <w:spacing w:afterLines="50" w:after="120" w:line="240" w:lineRule="auto"/>
              <w:rPr>
                <w:rFonts w:eastAsia="等线"/>
                <w:b/>
                <w:bCs/>
                <w:lang w:val="en-US" w:eastAsia="zh-CN"/>
              </w:rPr>
            </w:pPr>
            <w:r>
              <w:rPr>
                <w:rFonts w:eastAsia="等线" w:hint="eastAsia"/>
                <w:lang w:val="en-US" w:eastAsia="zh-CN"/>
              </w:rPr>
              <w:lastRenderedPageBreak/>
              <w:t>Therefore, we suggest the following changes:</w:t>
            </w:r>
            <w:r>
              <w:rPr>
                <w:rFonts w:eastAsia="等线"/>
                <w:b/>
                <w:bCs/>
                <w:lang w:val="en-US" w:eastAsia="zh-CN"/>
              </w:rPr>
              <w:t xml:space="preserve"> </w:t>
            </w:r>
          </w:p>
          <w:p w14:paraId="1E0FA347" w14:textId="77777777" w:rsidR="00565BE9" w:rsidRDefault="00B4267D">
            <w:pPr>
              <w:adjustRightInd w:val="0"/>
              <w:snapToGrid w:val="0"/>
              <w:spacing w:afterLines="50" w:after="120" w:line="240" w:lineRule="auto"/>
              <w:rPr>
                <w:rFonts w:eastAsia="等线"/>
                <w:b/>
                <w:bCs/>
                <w:lang w:val="en-US" w:eastAsia="zh-CN"/>
              </w:rPr>
            </w:pPr>
            <w:r>
              <w:rPr>
                <w:rFonts w:eastAsia="等线"/>
                <w:b/>
                <w:bCs/>
                <w:lang w:val="en-US" w:eastAsia="zh-CN"/>
              </w:rPr>
              <w:t>FL1 High Priority Proposal 3.3</w:t>
            </w:r>
            <w:r>
              <w:rPr>
                <w:rFonts w:eastAsia="等线" w:hint="eastAsia"/>
                <w:b/>
                <w:bCs/>
                <w:lang w:val="en-US" w:eastAsia="zh-CN"/>
              </w:rPr>
              <w:t>-1</w:t>
            </w:r>
            <w:r>
              <w:rPr>
                <w:rFonts w:eastAsia="等线"/>
                <w:b/>
                <w:bCs/>
                <w:lang w:val="en-US" w:eastAsia="zh-CN"/>
              </w:rPr>
              <w:t xml:space="preserve">: For the CFO calibration signal, </w:t>
            </w:r>
            <w:r>
              <w:rPr>
                <w:rFonts w:eastAsia="等线" w:hint="eastAsia"/>
                <w:b/>
                <w:bCs/>
                <w:lang w:val="en-US" w:eastAsia="zh-CN"/>
              </w:rPr>
              <w:t xml:space="preserve">which is </w:t>
            </w:r>
            <w:r>
              <w:rPr>
                <w:rFonts w:eastAsia="等线"/>
                <w:b/>
                <w:bCs/>
                <w:lang w:val="en-US" w:eastAsia="zh-CN"/>
              </w:rPr>
              <w:t>required only for device 2b</w:t>
            </w:r>
            <w:r>
              <w:rPr>
                <w:rFonts w:eastAsia="等线" w:hint="eastAsia"/>
                <w:b/>
                <w:bCs/>
                <w:lang w:val="en-US" w:eastAsia="zh-CN"/>
              </w:rPr>
              <w:t xml:space="preserve"> </w:t>
            </w:r>
            <w:r>
              <w:rPr>
                <w:rFonts w:eastAsia="等线" w:hint="eastAsia"/>
                <w:b/>
                <w:bCs/>
                <w:color w:val="FF0000"/>
                <w:lang w:val="en-US" w:eastAsia="zh-CN"/>
              </w:rPr>
              <w:t>to reduce the guard band for D2R transmissions</w:t>
            </w:r>
            <w:r>
              <w:rPr>
                <w:rFonts w:eastAsia="等线"/>
                <w:b/>
                <w:bCs/>
                <w:lang w:val="en-US" w:eastAsia="zh-CN"/>
              </w:rPr>
              <w:t>, the following observations are captured in TR 38.769:</w:t>
            </w:r>
          </w:p>
          <w:p w14:paraId="58F78D12" w14:textId="77777777" w:rsidR="00565BE9" w:rsidRDefault="00B4267D">
            <w:pPr>
              <w:pStyle w:val="aff4"/>
              <w:numPr>
                <w:ilvl w:val="0"/>
                <w:numId w:val="45"/>
              </w:numPr>
              <w:rPr>
                <w:rFonts w:ascii="Times New Roman" w:eastAsia="等线" w:hAnsi="Times New Roman" w:cs="Times New Roman"/>
                <w:b/>
                <w:bCs/>
                <w:color w:val="FF0000"/>
                <w:sz w:val="20"/>
                <w:szCs w:val="20"/>
                <w:lang w:eastAsia="zh-CN"/>
              </w:rPr>
            </w:pPr>
            <w:r>
              <w:rPr>
                <w:rFonts w:ascii="Times New Roman" w:eastAsia="等线" w:hAnsi="Times New Roman" w:cs="Times New Roman" w:hint="eastAsia"/>
                <w:b/>
                <w:bCs/>
                <w:sz w:val="20"/>
                <w:szCs w:val="20"/>
                <w:lang w:eastAsia="zh-CN"/>
              </w:rPr>
              <w:t xml:space="preserve">Source [5, CMCC] report that </w:t>
            </w:r>
            <w:r>
              <w:rPr>
                <w:rFonts w:ascii="Times New Roman" w:eastAsia="等线" w:hAnsi="Times New Roman" w:cs="Times New Roman"/>
                <w:b/>
                <w:bCs/>
                <w:sz w:val="20"/>
                <w:szCs w:val="20"/>
                <w:lang w:eastAsia="zh-CN"/>
              </w:rPr>
              <w:t xml:space="preserve">the optimization of the R2D time acquisition signal for clock frequency synchronization in device 2b is not pursued </w:t>
            </w:r>
            <w:r>
              <w:rPr>
                <w:rFonts w:ascii="Times New Roman" w:eastAsia="等线" w:hAnsi="Times New Roman" w:cs="Times New Roman" w:hint="eastAsia"/>
                <w:b/>
                <w:bCs/>
                <w:color w:val="FF0000"/>
                <w:sz w:val="20"/>
                <w:szCs w:val="20"/>
                <w:lang w:eastAsia="zh-CN"/>
              </w:rPr>
              <w:t xml:space="preserve">for coherent </w:t>
            </w:r>
            <w:r>
              <w:rPr>
                <w:rFonts w:ascii="Times New Roman" w:eastAsia="等线" w:hAnsi="Times New Roman" w:cs="Times New Roman"/>
                <w:b/>
                <w:bCs/>
                <w:color w:val="FF0000"/>
                <w:sz w:val="20"/>
                <w:szCs w:val="20"/>
                <w:lang w:eastAsia="zh-CN"/>
              </w:rPr>
              <w:t>detection</w:t>
            </w:r>
            <w:r>
              <w:rPr>
                <w:rFonts w:ascii="Times New Roman" w:eastAsia="等线" w:hAnsi="Times New Roman" w:cs="Times New Roman" w:hint="eastAsia"/>
                <w:b/>
                <w:bCs/>
                <w:sz w:val="20"/>
                <w:szCs w:val="20"/>
                <w:lang w:eastAsia="zh-CN"/>
              </w:rPr>
              <w:t xml:space="preserve"> </w:t>
            </w:r>
            <w:r>
              <w:rPr>
                <w:rFonts w:ascii="Times New Roman" w:eastAsia="等线" w:hAnsi="Times New Roman" w:cs="Times New Roman"/>
                <w:b/>
                <w:bCs/>
                <w:sz w:val="20"/>
                <w:szCs w:val="20"/>
                <w:lang w:eastAsia="zh-CN"/>
              </w:rPr>
              <w:t>in the study</w:t>
            </w:r>
            <w:r>
              <w:rPr>
                <w:rFonts w:ascii="Times New Roman" w:eastAsia="等线" w:hAnsi="Times New Roman" w:cs="Times New Roman" w:hint="eastAsia"/>
                <w:b/>
                <w:bCs/>
                <w:color w:val="FF0000"/>
                <w:sz w:val="20"/>
                <w:szCs w:val="20"/>
                <w:lang w:eastAsia="zh-CN"/>
              </w:rPr>
              <w:t xml:space="preserve"> because</w:t>
            </w:r>
            <w:r>
              <w:rPr>
                <w:rFonts w:ascii="Times New Roman" w:eastAsia="等线" w:hAnsi="Times New Roman" w:cs="Times New Roman" w:hint="eastAsia"/>
                <w:b/>
                <w:bCs/>
                <w:sz w:val="20"/>
                <w:szCs w:val="20"/>
                <w:lang w:eastAsia="zh-CN"/>
              </w:rPr>
              <w:t xml:space="preserve"> </w:t>
            </w:r>
            <w:r>
              <w:rPr>
                <w:rFonts w:ascii="Times New Roman" w:eastAsia="等线" w:hAnsi="Times New Roman" w:cs="Times New Roman" w:hint="eastAsia"/>
                <w:b/>
                <w:bCs/>
                <w:strike/>
                <w:color w:val="FF0000"/>
                <w:sz w:val="20"/>
                <w:szCs w:val="20"/>
                <w:lang w:eastAsia="zh-CN"/>
              </w:rPr>
              <w:t>of following</w:t>
            </w:r>
            <w:r>
              <w:rPr>
                <w:rFonts w:ascii="Times New Roman" w:eastAsia="等线" w:hAnsi="Times New Roman" w:cs="Times New Roman" w:hint="eastAsia"/>
                <w:b/>
                <w:bCs/>
                <w:color w:val="FF0000"/>
                <w:sz w:val="20"/>
                <w:szCs w:val="20"/>
                <w:lang w:eastAsia="zh-CN"/>
              </w:rPr>
              <w:t xml:space="preserve"> i</w:t>
            </w:r>
            <w:r>
              <w:rPr>
                <w:rFonts w:eastAsia="等线"/>
                <w:b/>
                <w:bCs/>
                <w:lang w:eastAsia="zh-CN"/>
              </w:rPr>
              <w:t>t is difficult to achieve enough frequency</w:t>
            </w:r>
            <w:r>
              <w:rPr>
                <w:rFonts w:eastAsia="等线" w:hint="eastAsia"/>
                <w:b/>
                <w:bCs/>
                <w:lang w:eastAsia="zh-CN"/>
              </w:rPr>
              <w:t xml:space="preserve"> </w:t>
            </w:r>
            <w:r>
              <w:rPr>
                <w:rFonts w:eastAsia="等线"/>
                <w:b/>
                <w:bCs/>
                <w:lang w:eastAsia="zh-CN"/>
              </w:rPr>
              <w:t>accuracy even after CFO calibration based on R2D time</w:t>
            </w:r>
            <w:r>
              <w:rPr>
                <w:rFonts w:eastAsia="等线" w:hint="eastAsia"/>
                <w:b/>
                <w:bCs/>
                <w:lang w:eastAsia="zh-CN"/>
              </w:rPr>
              <w:t xml:space="preserve"> </w:t>
            </w:r>
            <w:r>
              <w:rPr>
                <w:rFonts w:eastAsia="等线"/>
                <w:b/>
                <w:bCs/>
                <w:lang w:eastAsia="zh-CN"/>
              </w:rPr>
              <w:t xml:space="preserve">acquisition signals for coherent detection at reader </w:t>
            </w:r>
            <w:r>
              <w:rPr>
                <w:rFonts w:eastAsia="等线" w:hint="eastAsia"/>
                <w:b/>
                <w:bCs/>
                <w:lang w:eastAsia="zh-CN"/>
              </w:rPr>
              <w:t>especially when</w:t>
            </w:r>
            <w:r>
              <w:rPr>
                <w:rFonts w:eastAsia="等线"/>
                <w:b/>
                <w:bCs/>
                <w:lang w:eastAsia="zh-CN"/>
              </w:rPr>
              <w:t xml:space="preserve"> the D2R data rate is low.</w:t>
            </w:r>
            <w:r>
              <w:rPr>
                <w:rFonts w:eastAsia="等线" w:hint="eastAsia"/>
                <w:b/>
                <w:bCs/>
                <w:lang w:eastAsia="zh-CN"/>
              </w:rPr>
              <w:t xml:space="preserve"> </w:t>
            </w:r>
            <w:r>
              <w:rPr>
                <w:rFonts w:eastAsia="等线" w:hint="eastAsia"/>
                <w:b/>
                <w:bCs/>
                <w:color w:val="FF0000"/>
                <w:lang w:eastAsia="zh-CN"/>
              </w:rPr>
              <w:t>Source [5, CMCC] also report that to reduce the guard band for D2R transmission, further optimize residual CFO from 100s ppm to 10s ppm is not attractive.</w:t>
            </w:r>
          </w:p>
          <w:p w14:paraId="2BEBC0CF" w14:textId="77777777" w:rsidR="00565BE9" w:rsidRDefault="00B4267D">
            <w:pPr>
              <w:pStyle w:val="aff4"/>
              <w:numPr>
                <w:ilvl w:val="1"/>
                <w:numId w:val="45"/>
              </w:numPr>
              <w:rPr>
                <w:rFonts w:ascii="Times New Roman" w:eastAsia="等线" w:hAnsi="Times New Roman" w:cs="Times New Roman"/>
                <w:b/>
                <w:bCs/>
                <w:strike/>
                <w:color w:val="FF0000"/>
                <w:sz w:val="20"/>
                <w:szCs w:val="20"/>
                <w:lang w:eastAsia="zh-CN"/>
              </w:rPr>
            </w:pPr>
            <w:r>
              <w:rPr>
                <w:rFonts w:ascii="Times New Roman" w:eastAsia="等线" w:hAnsi="Times New Roman" w:cs="Times New Roman"/>
                <w:b/>
                <w:bCs/>
                <w:strike/>
                <w:color w:val="FF0000"/>
                <w:sz w:val="20"/>
                <w:szCs w:val="20"/>
                <w:lang w:eastAsia="zh-CN"/>
              </w:rPr>
              <w:t>Optimization for clock frequency synchronization for only reducing occupied bandwidth is not attractive.</w:t>
            </w:r>
          </w:p>
          <w:p w14:paraId="0E5093CD" w14:textId="77777777" w:rsidR="00565BE9" w:rsidRDefault="00565BE9">
            <w:pPr>
              <w:adjustRightInd w:val="0"/>
              <w:snapToGrid w:val="0"/>
              <w:spacing w:afterLines="50" w:after="120" w:line="240" w:lineRule="auto"/>
              <w:jc w:val="left"/>
              <w:rPr>
                <w:rFonts w:eastAsia="等线"/>
                <w:lang w:val="en-US" w:eastAsia="zh-CN"/>
              </w:rPr>
            </w:pPr>
          </w:p>
        </w:tc>
      </w:tr>
      <w:tr w:rsidR="00565BE9" w14:paraId="09AB554D" w14:textId="77777777" w:rsidTr="0082127C">
        <w:tc>
          <w:tcPr>
            <w:tcW w:w="1418" w:type="dxa"/>
          </w:tcPr>
          <w:p w14:paraId="55BFC220" w14:textId="77777777" w:rsidR="00565BE9" w:rsidRDefault="00B4267D">
            <w:pPr>
              <w:adjustRightInd w:val="0"/>
              <w:snapToGrid w:val="0"/>
              <w:spacing w:afterLines="50" w:after="120" w:line="240" w:lineRule="auto"/>
              <w:jc w:val="left"/>
              <w:rPr>
                <w:rFonts w:eastAsia="等线"/>
                <w:lang w:val="en-US" w:eastAsia="zh-CN"/>
              </w:rPr>
            </w:pPr>
            <w:r>
              <w:rPr>
                <w:rFonts w:eastAsia="等线" w:hint="eastAsia"/>
                <w:lang w:val="en-US" w:eastAsia="zh-CN"/>
              </w:rPr>
              <w:lastRenderedPageBreak/>
              <w:t>S</w:t>
            </w:r>
            <w:r>
              <w:rPr>
                <w:rFonts w:eastAsia="等线"/>
                <w:lang w:val="en-US" w:eastAsia="zh-CN"/>
              </w:rPr>
              <w:t>preadtrum</w:t>
            </w:r>
          </w:p>
        </w:tc>
        <w:tc>
          <w:tcPr>
            <w:tcW w:w="963" w:type="dxa"/>
          </w:tcPr>
          <w:p w14:paraId="38872862" w14:textId="77777777" w:rsidR="00565BE9" w:rsidRDefault="00B4267D">
            <w:pPr>
              <w:tabs>
                <w:tab w:val="left" w:pos="551"/>
              </w:tabs>
              <w:adjustRightInd w:val="0"/>
              <w:snapToGrid w:val="0"/>
              <w:spacing w:afterLines="50" w:after="120" w:line="240" w:lineRule="auto"/>
              <w:jc w:val="left"/>
              <w:rPr>
                <w:rFonts w:eastAsia="等线"/>
                <w:lang w:val="en-US" w:eastAsia="zh-CN"/>
              </w:rPr>
            </w:pPr>
            <w:r>
              <w:rPr>
                <w:rFonts w:eastAsia="等线"/>
                <w:lang w:val="en-US" w:eastAsia="zh-CN"/>
              </w:rPr>
              <w:t>Y</w:t>
            </w:r>
          </w:p>
        </w:tc>
        <w:tc>
          <w:tcPr>
            <w:tcW w:w="7116" w:type="dxa"/>
          </w:tcPr>
          <w:p w14:paraId="3424FA83" w14:textId="77777777" w:rsidR="00565BE9" w:rsidRDefault="00565BE9">
            <w:pPr>
              <w:adjustRightInd w:val="0"/>
              <w:snapToGrid w:val="0"/>
              <w:spacing w:afterLines="50" w:after="120" w:line="240" w:lineRule="auto"/>
              <w:jc w:val="left"/>
              <w:rPr>
                <w:rFonts w:eastAsia="等线"/>
                <w:lang w:val="en-US" w:eastAsia="zh-CN"/>
              </w:rPr>
            </w:pPr>
          </w:p>
        </w:tc>
      </w:tr>
      <w:tr w:rsidR="00565BE9" w14:paraId="5E84DD04" w14:textId="77777777" w:rsidTr="0082127C">
        <w:tc>
          <w:tcPr>
            <w:tcW w:w="1418" w:type="dxa"/>
          </w:tcPr>
          <w:p w14:paraId="0CF4190F" w14:textId="77777777" w:rsidR="00565BE9" w:rsidRDefault="00B4267D">
            <w:pPr>
              <w:adjustRightInd w:val="0"/>
              <w:snapToGrid w:val="0"/>
              <w:spacing w:afterLines="50" w:after="120" w:line="240" w:lineRule="auto"/>
              <w:jc w:val="left"/>
              <w:rPr>
                <w:rFonts w:eastAsia="等线"/>
                <w:lang w:val="en-US" w:eastAsia="zh-CN"/>
              </w:rPr>
            </w:pPr>
            <w:r>
              <w:rPr>
                <w:rFonts w:eastAsia="等线"/>
                <w:lang w:val="en-US" w:eastAsia="zh-CN"/>
              </w:rPr>
              <w:t>Samsung</w:t>
            </w:r>
          </w:p>
        </w:tc>
        <w:tc>
          <w:tcPr>
            <w:tcW w:w="963" w:type="dxa"/>
          </w:tcPr>
          <w:p w14:paraId="0B71FCC4" w14:textId="77777777" w:rsidR="00565BE9" w:rsidRDefault="00565BE9">
            <w:pPr>
              <w:tabs>
                <w:tab w:val="left" w:pos="551"/>
              </w:tabs>
              <w:adjustRightInd w:val="0"/>
              <w:snapToGrid w:val="0"/>
              <w:spacing w:afterLines="50" w:after="120" w:line="240" w:lineRule="auto"/>
              <w:jc w:val="left"/>
              <w:rPr>
                <w:rFonts w:eastAsia="等线"/>
                <w:lang w:val="en-US" w:eastAsia="zh-CN"/>
              </w:rPr>
            </w:pPr>
          </w:p>
        </w:tc>
        <w:tc>
          <w:tcPr>
            <w:tcW w:w="7116" w:type="dxa"/>
          </w:tcPr>
          <w:p w14:paraId="2EFA940A" w14:textId="77777777" w:rsidR="00565BE9" w:rsidRDefault="00B4267D">
            <w:pPr>
              <w:adjustRightInd w:val="0"/>
              <w:snapToGrid w:val="0"/>
              <w:spacing w:afterLines="50" w:after="120" w:line="240" w:lineRule="auto"/>
              <w:jc w:val="left"/>
              <w:rPr>
                <w:rFonts w:eastAsia="等线"/>
                <w:lang w:val="en-US" w:eastAsia="zh-CN"/>
              </w:rPr>
            </w:pPr>
            <w:r>
              <w:rPr>
                <w:rFonts w:eastAsia="等线"/>
                <w:lang w:val="en-US" w:eastAsia="zh-CN"/>
              </w:rPr>
              <w:t xml:space="preserve">To be precise, our view on the necessity of additional synchronization signal is conditional, such that it is needed when the R2D signal does not provide required functionalities for device 2b, introduce dedicated synchronization signal for carrier frequency synchronization. It is not that we must have to introduce an additional signal. </w:t>
            </w:r>
          </w:p>
          <w:p w14:paraId="5E0E1D3F" w14:textId="77777777" w:rsidR="00565BE9" w:rsidRDefault="00B4267D">
            <w:pPr>
              <w:adjustRightInd w:val="0"/>
              <w:snapToGrid w:val="0"/>
              <w:spacing w:afterLines="50" w:after="120" w:line="240" w:lineRule="auto"/>
              <w:jc w:val="left"/>
              <w:rPr>
                <w:rFonts w:eastAsia="等线"/>
                <w:lang w:val="en-US" w:eastAsia="zh-CN"/>
              </w:rPr>
            </w:pPr>
            <w:r>
              <w:rPr>
                <w:rFonts w:eastAsia="等线"/>
                <w:lang w:val="en-US" w:eastAsia="zh-CN"/>
              </w:rPr>
              <w:t xml:space="preserve">Regarding CMCC’s comment, we agree that 10s of PPM may be an over-optimization. 100s of PPM may be sufficient. But the question is whether R2D signal can provide a functionality to calibrate in the order of 100s PPM or an additional signal is needed to achieve this. </w:t>
            </w:r>
          </w:p>
        </w:tc>
      </w:tr>
      <w:tr w:rsidR="00565BE9" w14:paraId="361D514E" w14:textId="77777777" w:rsidTr="0082127C">
        <w:tc>
          <w:tcPr>
            <w:tcW w:w="1418" w:type="dxa"/>
          </w:tcPr>
          <w:p w14:paraId="2A1FC835" w14:textId="77777777" w:rsidR="00565BE9" w:rsidRDefault="00B4267D">
            <w:pPr>
              <w:adjustRightInd w:val="0"/>
              <w:snapToGrid w:val="0"/>
              <w:spacing w:afterLines="50" w:after="120" w:line="240" w:lineRule="auto"/>
              <w:jc w:val="left"/>
              <w:rPr>
                <w:rFonts w:eastAsia="等线"/>
                <w:lang w:val="en-US" w:eastAsia="zh-CN"/>
              </w:rPr>
            </w:pPr>
            <w:r>
              <w:rPr>
                <w:rFonts w:eastAsia="等线"/>
                <w:lang w:val="en-US" w:eastAsia="zh-CN"/>
              </w:rPr>
              <w:t>Xiaomi</w:t>
            </w:r>
          </w:p>
        </w:tc>
        <w:tc>
          <w:tcPr>
            <w:tcW w:w="963" w:type="dxa"/>
          </w:tcPr>
          <w:p w14:paraId="2050665B" w14:textId="77777777" w:rsidR="00565BE9" w:rsidRDefault="00B4267D">
            <w:pPr>
              <w:tabs>
                <w:tab w:val="left" w:pos="551"/>
              </w:tabs>
              <w:adjustRightInd w:val="0"/>
              <w:snapToGrid w:val="0"/>
              <w:spacing w:afterLines="50" w:after="120" w:line="240" w:lineRule="auto"/>
              <w:jc w:val="left"/>
              <w:rPr>
                <w:rFonts w:eastAsia="等线"/>
                <w:lang w:val="en-US" w:eastAsia="zh-CN"/>
              </w:rPr>
            </w:pPr>
            <w:r>
              <w:rPr>
                <w:rFonts w:eastAsia="等线" w:hint="eastAsia"/>
                <w:lang w:val="en-US" w:eastAsia="zh-CN"/>
              </w:rPr>
              <w:t>Y</w:t>
            </w:r>
          </w:p>
        </w:tc>
        <w:tc>
          <w:tcPr>
            <w:tcW w:w="7116" w:type="dxa"/>
          </w:tcPr>
          <w:p w14:paraId="47738760" w14:textId="77777777" w:rsidR="00565BE9" w:rsidRDefault="00565BE9">
            <w:pPr>
              <w:adjustRightInd w:val="0"/>
              <w:snapToGrid w:val="0"/>
              <w:spacing w:afterLines="50" w:after="120" w:line="240" w:lineRule="auto"/>
              <w:jc w:val="left"/>
              <w:rPr>
                <w:rFonts w:eastAsia="等线"/>
                <w:lang w:val="en-US" w:eastAsia="zh-CN"/>
              </w:rPr>
            </w:pPr>
          </w:p>
        </w:tc>
      </w:tr>
      <w:tr w:rsidR="00565BE9" w14:paraId="60E22B54" w14:textId="77777777" w:rsidTr="0082127C">
        <w:tc>
          <w:tcPr>
            <w:tcW w:w="1418" w:type="dxa"/>
          </w:tcPr>
          <w:p w14:paraId="1DC4F89A" w14:textId="77777777" w:rsidR="00565BE9" w:rsidRDefault="00B4267D">
            <w:pPr>
              <w:adjustRightInd w:val="0"/>
              <w:snapToGrid w:val="0"/>
              <w:spacing w:afterLines="50" w:after="120" w:line="240" w:lineRule="auto"/>
              <w:jc w:val="left"/>
              <w:rPr>
                <w:rFonts w:eastAsia="等线"/>
                <w:lang w:val="en-US" w:eastAsia="zh-CN"/>
              </w:rPr>
            </w:pPr>
            <w:r>
              <w:rPr>
                <w:rFonts w:eastAsia="等线" w:hint="eastAsia"/>
                <w:lang w:val="en-US" w:eastAsia="zh-CN"/>
              </w:rPr>
              <w:t>T</w:t>
            </w:r>
            <w:r>
              <w:rPr>
                <w:rFonts w:eastAsia="等线"/>
                <w:lang w:val="en-US" w:eastAsia="zh-CN"/>
              </w:rPr>
              <w:t>CL</w:t>
            </w:r>
          </w:p>
        </w:tc>
        <w:tc>
          <w:tcPr>
            <w:tcW w:w="963" w:type="dxa"/>
          </w:tcPr>
          <w:p w14:paraId="2881E890" w14:textId="77777777" w:rsidR="00565BE9" w:rsidRDefault="00B4267D">
            <w:pPr>
              <w:tabs>
                <w:tab w:val="left" w:pos="551"/>
              </w:tabs>
              <w:adjustRightInd w:val="0"/>
              <w:snapToGrid w:val="0"/>
              <w:spacing w:afterLines="50" w:after="120" w:line="240" w:lineRule="auto"/>
              <w:jc w:val="left"/>
              <w:rPr>
                <w:rFonts w:eastAsia="等线"/>
                <w:lang w:val="en-US" w:eastAsia="zh-CN"/>
              </w:rPr>
            </w:pPr>
            <w:r>
              <w:rPr>
                <w:rFonts w:eastAsia="等线" w:hint="eastAsia"/>
                <w:lang w:val="en-US" w:eastAsia="zh-CN"/>
              </w:rPr>
              <w:t>Y</w:t>
            </w:r>
          </w:p>
        </w:tc>
        <w:tc>
          <w:tcPr>
            <w:tcW w:w="7116" w:type="dxa"/>
          </w:tcPr>
          <w:p w14:paraId="1AC3B422" w14:textId="77777777" w:rsidR="00565BE9" w:rsidRDefault="00565BE9">
            <w:pPr>
              <w:adjustRightInd w:val="0"/>
              <w:snapToGrid w:val="0"/>
              <w:spacing w:afterLines="50" w:after="120" w:line="240" w:lineRule="auto"/>
              <w:jc w:val="left"/>
              <w:rPr>
                <w:rFonts w:eastAsia="等线"/>
                <w:lang w:val="en-US" w:eastAsia="zh-CN"/>
              </w:rPr>
            </w:pPr>
          </w:p>
        </w:tc>
      </w:tr>
      <w:tr w:rsidR="00587EB5" w14:paraId="29887101" w14:textId="77777777" w:rsidTr="0082127C">
        <w:tc>
          <w:tcPr>
            <w:tcW w:w="1418" w:type="dxa"/>
          </w:tcPr>
          <w:p w14:paraId="05DFEA06" w14:textId="0AB73672" w:rsidR="00587EB5" w:rsidRDefault="00587EB5">
            <w:pPr>
              <w:adjustRightInd w:val="0"/>
              <w:snapToGrid w:val="0"/>
              <w:spacing w:afterLines="50" w:after="120" w:line="240" w:lineRule="auto"/>
              <w:jc w:val="left"/>
              <w:rPr>
                <w:rFonts w:eastAsia="等线"/>
                <w:lang w:val="en-US" w:eastAsia="zh-CN"/>
              </w:rPr>
            </w:pPr>
            <w:r>
              <w:rPr>
                <w:rFonts w:eastAsia="等线"/>
                <w:lang w:val="en-US" w:eastAsia="zh-CN"/>
              </w:rPr>
              <w:t>CEWiT</w:t>
            </w:r>
          </w:p>
        </w:tc>
        <w:tc>
          <w:tcPr>
            <w:tcW w:w="963" w:type="dxa"/>
          </w:tcPr>
          <w:p w14:paraId="7A21A04C" w14:textId="31B05DE6" w:rsidR="00587EB5" w:rsidRDefault="00587EB5">
            <w:pPr>
              <w:tabs>
                <w:tab w:val="left" w:pos="551"/>
              </w:tabs>
              <w:adjustRightInd w:val="0"/>
              <w:snapToGrid w:val="0"/>
              <w:spacing w:afterLines="50" w:after="120" w:line="240" w:lineRule="auto"/>
              <w:jc w:val="left"/>
              <w:rPr>
                <w:rFonts w:eastAsia="等线"/>
                <w:lang w:val="en-US" w:eastAsia="zh-CN"/>
              </w:rPr>
            </w:pPr>
            <w:r>
              <w:rPr>
                <w:rFonts w:eastAsia="等线"/>
                <w:lang w:val="en-US" w:eastAsia="zh-CN"/>
              </w:rPr>
              <w:t>Y</w:t>
            </w:r>
          </w:p>
        </w:tc>
        <w:tc>
          <w:tcPr>
            <w:tcW w:w="7116" w:type="dxa"/>
          </w:tcPr>
          <w:p w14:paraId="770F85AF" w14:textId="77777777" w:rsidR="00587EB5" w:rsidRDefault="00587EB5">
            <w:pPr>
              <w:adjustRightInd w:val="0"/>
              <w:snapToGrid w:val="0"/>
              <w:spacing w:afterLines="50" w:after="120" w:line="240" w:lineRule="auto"/>
              <w:jc w:val="left"/>
              <w:rPr>
                <w:rFonts w:eastAsia="等线"/>
                <w:lang w:val="en-US" w:eastAsia="zh-CN"/>
              </w:rPr>
            </w:pPr>
          </w:p>
        </w:tc>
      </w:tr>
      <w:tr w:rsidR="0082127C" w14:paraId="771E5F76" w14:textId="77777777" w:rsidTr="0082127C">
        <w:tc>
          <w:tcPr>
            <w:tcW w:w="1418" w:type="dxa"/>
          </w:tcPr>
          <w:p w14:paraId="7EC81D3C" w14:textId="77777777" w:rsidR="0082127C" w:rsidRDefault="0082127C" w:rsidP="00DA6A21">
            <w:pPr>
              <w:adjustRightInd w:val="0"/>
              <w:snapToGrid w:val="0"/>
              <w:spacing w:afterLines="50" w:after="120" w:line="240" w:lineRule="auto"/>
              <w:jc w:val="left"/>
              <w:rPr>
                <w:rFonts w:eastAsia="等线"/>
                <w:lang w:val="en-US" w:eastAsia="zh-CN"/>
              </w:rPr>
            </w:pPr>
            <w:r>
              <w:rPr>
                <w:rFonts w:eastAsia="等线"/>
                <w:lang w:val="en-US" w:eastAsia="zh-CN"/>
              </w:rPr>
              <w:t>LG</w:t>
            </w:r>
          </w:p>
        </w:tc>
        <w:tc>
          <w:tcPr>
            <w:tcW w:w="963" w:type="dxa"/>
          </w:tcPr>
          <w:p w14:paraId="5E16728B" w14:textId="77777777" w:rsidR="0082127C" w:rsidRDefault="0082127C" w:rsidP="00DA6A21">
            <w:pPr>
              <w:tabs>
                <w:tab w:val="left" w:pos="551"/>
              </w:tabs>
              <w:adjustRightInd w:val="0"/>
              <w:snapToGrid w:val="0"/>
              <w:spacing w:afterLines="50" w:after="120" w:line="240" w:lineRule="auto"/>
              <w:jc w:val="left"/>
              <w:rPr>
                <w:rFonts w:eastAsia="等线"/>
                <w:lang w:val="en-US" w:eastAsia="zh-CN"/>
              </w:rPr>
            </w:pPr>
            <w:r>
              <w:rPr>
                <w:rFonts w:eastAsia="等线"/>
                <w:lang w:val="en-US" w:eastAsia="zh-CN"/>
              </w:rPr>
              <w:t>Y</w:t>
            </w:r>
          </w:p>
        </w:tc>
        <w:tc>
          <w:tcPr>
            <w:tcW w:w="7116" w:type="dxa"/>
          </w:tcPr>
          <w:p w14:paraId="1E352021" w14:textId="77777777" w:rsidR="0082127C" w:rsidRDefault="0082127C" w:rsidP="00DA6A21">
            <w:pPr>
              <w:adjustRightInd w:val="0"/>
              <w:snapToGrid w:val="0"/>
              <w:spacing w:afterLines="50" w:after="120" w:line="240" w:lineRule="auto"/>
              <w:jc w:val="left"/>
              <w:rPr>
                <w:rFonts w:eastAsia="等线"/>
                <w:lang w:val="en-US" w:eastAsia="zh-CN"/>
              </w:rPr>
            </w:pPr>
          </w:p>
        </w:tc>
      </w:tr>
      <w:tr w:rsidR="002D772A" w14:paraId="58219D0B" w14:textId="77777777" w:rsidTr="0082127C">
        <w:tc>
          <w:tcPr>
            <w:tcW w:w="1418" w:type="dxa"/>
          </w:tcPr>
          <w:p w14:paraId="593234E4" w14:textId="130739D2" w:rsidR="002D772A" w:rsidRDefault="002D772A" w:rsidP="002D772A">
            <w:pPr>
              <w:adjustRightInd w:val="0"/>
              <w:snapToGrid w:val="0"/>
              <w:spacing w:afterLines="50" w:after="120" w:line="240" w:lineRule="auto"/>
              <w:jc w:val="left"/>
              <w:rPr>
                <w:rFonts w:eastAsia="等线"/>
                <w:lang w:val="en-US" w:eastAsia="zh-CN"/>
              </w:rPr>
            </w:pPr>
            <w:r>
              <w:rPr>
                <w:rFonts w:eastAsia="等线"/>
                <w:lang w:val="en-US" w:eastAsia="zh-CN"/>
              </w:rPr>
              <w:t>Panasonic</w:t>
            </w:r>
          </w:p>
        </w:tc>
        <w:tc>
          <w:tcPr>
            <w:tcW w:w="963" w:type="dxa"/>
          </w:tcPr>
          <w:p w14:paraId="7623E96A" w14:textId="501FF9C7" w:rsidR="002D772A" w:rsidRDefault="002D772A" w:rsidP="002D772A">
            <w:pPr>
              <w:tabs>
                <w:tab w:val="left" w:pos="551"/>
              </w:tabs>
              <w:adjustRightInd w:val="0"/>
              <w:snapToGrid w:val="0"/>
              <w:spacing w:afterLines="50" w:after="120" w:line="240" w:lineRule="auto"/>
              <w:jc w:val="left"/>
              <w:rPr>
                <w:rFonts w:eastAsia="等线"/>
                <w:lang w:val="en-US" w:eastAsia="zh-CN"/>
              </w:rPr>
            </w:pPr>
            <w:r>
              <w:rPr>
                <w:rFonts w:eastAsia="等线"/>
                <w:lang w:val="en-US" w:eastAsia="zh-CN"/>
              </w:rPr>
              <w:t>Y</w:t>
            </w:r>
          </w:p>
        </w:tc>
        <w:tc>
          <w:tcPr>
            <w:tcW w:w="7116" w:type="dxa"/>
          </w:tcPr>
          <w:p w14:paraId="5ABE7880" w14:textId="559FFE28" w:rsidR="002D772A" w:rsidRDefault="002D772A" w:rsidP="002D772A">
            <w:pPr>
              <w:adjustRightInd w:val="0"/>
              <w:snapToGrid w:val="0"/>
              <w:spacing w:afterLines="50" w:after="120" w:line="240" w:lineRule="auto"/>
              <w:jc w:val="left"/>
              <w:rPr>
                <w:rFonts w:eastAsia="等线"/>
                <w:lang w:val="en-US" w:eastAsia="zh-CN"/>
              </w:rPr>
            </w:pPr>
          </w:p>
        </w:tc>
      </w:tr>
      <w:tr w:rsidR="00B03BD5" w14:paraId="5DDD8E86" w14:textId="77777777" w:rsidTr="0082127C">
        <w:tc>
          <w:tcPr>
            <w:tcW w:w="1418" w:type="dxa"/>
          </w:tcPr>
          <w:p w14:paraId="04B8A396" w14:textId="5CD4A07B" w:rsidR="00B03BD5" w:rsidRDefault="00B03BD5" w:rsidP="00B03BD5">
            <w:pPr>
              <w:adjustRightInd w:val="0"/>
              <w:snapToGrid w:val="0"/>
              <w:spacing w:afterLines="50" w:after="120" w:line="240" w:lineRule="auto"/>
              <w:jc w:val="left"/>
              <w:rPr>
                <w:rFonts w:eastAsia="等线"/>
                <w:lang w:val="en-US" w:eastAsia="zh-CN"/>
              </w:rPr>
            </w:pPr>
            <w:r>
              <w:rPr>
                <w:rFonts w:eastAsia="等线"/>
                <w:lang w:val="en-US" w:eastAsia="zh-CN"/>
              </w:rPr>
              <w:t>InterDigital, Inc.</w:t>
            </w:r>
          </w:p>
        </w:tc>
        <w:tc>
          <w:tcPr>
            <w:tcW w:w="963" w:type="dxa"/>
          </w:tcPr>
          <w:p w14:paraId="3A685D7A" w14:textId="641D6C1E" w:rsidR="00B03BD5" w:rsidRDefault="00B03BD5" w:rsidP="00B03BD5">
            <w:pPr>
              <w:tabs>
                <w:tab w:val="left" w:pos="551"/>
              </w:tabs>
              <w:adjustRightInd w:val="0"/>
              <w:snapToGrid w:val="0"/>
              <w:spacing w:afterLines="50" w:after="120" w:line="240" w:lineRule="auto"/>
              <w:jc w:val="left"/>
              <w:rPr>
                <w:rFonts w:eastAsia="等线"/>
                <w:lang w:val="en-US" w:eastAsia="zh-CN"/>
              </w:rPr>
            </w:pPr>
            <w:r>
              <w:rPr>
                <w:rFonts w:eastAsia="等线"/>
                <w:lang w:val="en-US" w:eastAsia="zh-CN"/>
              </w:rPr>
              <w:t>Y</w:t>
            </w:r>
          </w:p>
        </w:tc>
        <w:tc>
          <w:tcPr>
            <w:tcW w:w="7116" w:type="dxa"/>
          </w:tcPr>
          <w:p w14:paraId="57C9A825" w14:textId="77777777" w:rsidR="00B03BD5" w:rsidRDefault="00B03BD5" w:rsidP="00B03BD5">
            <w:pPr>
              <w:adjustRightInd w:val="0"/>
              <w:snapToGrid w:val="0"/>
              <w:spacing w:afterLines="50" w:after="120" w:line="240" w:lineRule="auto"/>
              <w:jc w:val="left"/>
              <w:rPr>
                <w:rFonts w:eastAsia="等线"/>
                <w:lang w:val="en-US" w:eastAsia="zh-CN"/>
              </w:rPr>
            </w:pPr>
            <w:r>
              <w:rPr>
                <w:rFonts w:eastAsia="等线"/>
                <w:lang w:val="en-US" w:eastAsia="zh-CN"/>
              </w:rPr>
              <w:t>Minor editorial revision:</w:t>
            </w:r>
          </w:p>
          <w:p w14:paraId="6E4466D6" w14:textId="77777777" w:rsidR="00B03BD5" w:rsidRDefault="00B03BD5" w:rsidP="00B03BD5">
            <w:pPr>
              <w:pStyle w:val="aff4"/>
              <w:numPr>
                <w:ilvl w:val="0"/>
                <w:numId w:val="45"/>
              </w:numPr>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hint="eastAsia"/>
                <w:b/>
                <w:bCs/>
                <w:sz w:val="20"/>
                <w:szCs w:val="20"/>
                <w:lang w:eastAsia="zh-CN"/>
              </w:rPr>
              <w:t xml:space="preserve">Source [3, Huawei] report that </w:t>
            </w:r>
            <w:r w:rsidRPr="009F09FA">
              <w:rPr>
                <w:rFonts w:ascii="Times New Roman" w:eastAsia="等线" w:hAnsi="Times New Roman" w:cs="Times New Roman" w:hint="eastAsia"/>
                <w:b/>
                <w:bCs/>
                <w:strike/>
                <w:color w:val="FF0000"/>
                <w:sz w:val="20"/>
                <w:szCs w:val="20"/>
                <w:lang w:eastAsia="zh-CN"/>
              </w:rPr>
              <w:t>that</w:t>
            </w:r>
            <w:r w:rsidRPr="009F09FA">
              <w:rPr>
                <w:rFonts w:ascii="Times New Roman" w:eastAsia="等线" w:hAnsi="Times New Roman" w:cs="Times New Roman" w:hint="eastAsia"/>
                <w:b/>
                <w:bCs/>
                <w:color w:val="FF0000"/>
                <w:sz w:val="20"/>
                <w:szCs w:val="20"/>
                <w:lang w:eastAsia="zh-CN"/>
              </w:rPr>
              <w:t xml:space="preserve"> </w:t>
            </w:r>
            <w:r>
              <w:rPr>
                <w:rFonts w:ascii="Times New Roman" w:eastAsia="等线" w:hAnsi="Times New Roman" w:cs="Times New Roman" w:hint="eastAsia"/>
                <w:b/>
                <w:bCs/>
                <w:sz w:val="20"/>
                <w:szCs w:val="20"/>
                <w:lang w:eastAsia="zh-CN"/>
              </w:rPr>
              <w:t>a</w:t>
            </w:r>
            <w:r>
              <w:rPr>
                <w:rFonts w:ascii="Times New Roman" w:eastAsia="等线" w:hAnsi="Times New Roman" w:cs="Times New Roman"/>
                <w:b/>
                <w:bCs/>
                <w:sz w:val="20"/>
                <w:szCs w:val="20"/>
                <w:lang w:eastAsia="zh-CN"/>
              </w:rPr>
              <w:t xml:space="preserve"> single-tone RF signal is used as the CFO calibration signal</w:t>
            </w:r>
            <w:r>
              <w:rPr>
                <w:rFonts w:ascii="Times New Roman" w:eastAsia="等线" w:hAnsi="Times New Roman" w:cs="Times New Roman" w:hint="eastAsia"/>
                <w:b/>
                <w:bCs/>
                <w:sz w:val="20"/>
                <w:szCs w:val="20"/>
                <w:lang w:eastAsia="zh-CN"/>
              </w:rPr>
              <w:t>, i</w:t>
            </w:r>
            <w:r>
              <w:rPr>
                <w:rFonts w:ascii="Times New Roman" w:eastAsia="等线" w:hAnsi="Times New Roman" w:cs="Times New Roman"/>
                <w:b/>
                <w:bCs/>
                <w:sz w:val="20"/>
                <w:szCs w:val="20"/>
                <w:lang w:eastAsia="zh-CN"/>
              </w:rPr>
              <w:t xml:space="preserve">t is not a part of time acquisition signal </w:t>
            </w:r>
            <w:r>
              <w:rPr>
                <w:rFonts w:ascii="Times New Roman" w:eastAsia="等线" w:hAnsi="Times New Roman" w:cs="Times New Roman" w:hint="eastAsia"/>
                <w:b/>
                <w:bCs/>
                <w:sz w:val="20"/>
                <w:szCs w:val="20"/>
                <w:lang w:eastAsia="zh-CN"/>
              </w:rPr>
              <w:t xml:space="preserve">and </w:t>
            </w:r>
            <w:r>
              <w:rPr>
                <w:rFonts w:ascii="Times New Roman" w:eastAsia="等线" w:hAnsi="Times New Roman" w:cs="Times New Roman"/>
                <w:b/>
                <w:bCs/>
                <w:sz w:val="20"/>
                <w:szCs w:val="20"/>
                <w:lang w:eastAsia="zh-CN"/>
              </w:rPr>
              <w:t>recommend transmit</w:t>
            </w:r>
            <w:r>
              <w:rPr>
                <w:rFonts w:ascii="Times New Roman" w:eastAsia="等线" w:hAnsi="Times New Roman" w:cs="Times New Roman" w:hint="eastAsia"/>
                <w:b/>
                <w:bCs/>
                <w:sz w:val="20"/>
                <w:szCs w:val="20"/>
                <w:lang w:eastAsia="zh-CN"/>
              </w:rPr>
              <w:t xml:space="preserve">ting it </w:t>
            </w:r>
            <w:r>
              <w:rPr>
                <w:rFonts w:ascii="Times New Roman" w:eastAsia="等线" w:hAnsi="Times New Roman" w:cs="Times New Roman"/>
                <w:b/>
                <w:bCs/>
                <w:sz w:val="20"/>
                <w:szCs w:val="20"/>
                <w:lang w:eastAsia="zh-CN"/>
              </w:rPr>
              <w:t>as an optional R2D signal</w:t>
            </w:r>
            <w:r>
              <w:rPr>
                <w:rFonts w:ascii="Times New Roman" w:eastAsia="等线" w:hAnsi="Times New Roman" w:cs="Times New Roman" w:hint="eastAsia"/>
                <w:b/>
                <w:bCs/>
                <w:sz w:val="20"/>
                <w:szCs w:val="20"/>
                <w:lang w:eastAsia="zh-CN"/>
              </w:rPr>
              <w:t xml:space="preserve"> </w:t>
            </w:r>
            <w:r>
              <w:rPr>
                <w:rFonts w:ascii="Times New Roman" w:eastAsia="等线" w:hAnsi="Times New Roman" w:cs="Times New Roman"/>
                <w:b/>
                <w:bCs/>
                <w:sz w:val="20"/>
                <w:szCs w:val="20"/>
                <w:lang w:eastAsia="zh-CN"/>
              </w:rPr>
              <w:t>after the PRDCH transmission.</w:t>
            </w:r>
            <w:r>
              <w:rPr>
                <w:rFonts w:ascii="Times New Roman" w:eastAsia="等线" w:hAnsi="Times New Roman" w:cs="Times New Roman" w:hint="eastAsia"/>
                <w:b/>
                <w:bCs/>
                <w:sz w:val="20"/>
                <w:szCs w:val="20"/>
                <w:lang w:eastAsia="zh-CN"/>
              </w:rPr>
              <w:t xml:space="preserve"> </w:t>
            </w:r>
          </w:p>
          <w:p w14:paraId="50D6DCB3" w14:textId="263598C9" w:rsidR="00B03BD5" w:rsidRDefault="00716B83" w:rsidP="00B03BD5">
            <w:pPr>
              <w:adjustRightInd w:val="0"/>
              <w:snapToGrid w:val="0"/>
              <w:spacing w:afterLines="50" w:after="120" w:line="240" w:lineRule="auto"/>
              <w:jc w:val="left"/>
              <w:rPr>
                <w:rFonts w:eastAsia="等线" w:hint="eastAsia"/>
                <w:lang w:val="en-US" w:eastAsia="zh-CN"/>
              </w:rPr>
            </w:pPr>
            <w:r w:rsidRPr="00716B83">
              <w:rPr>
                <w:rFonts w:eastAsia="等线" w:hint="eastAsia"/>
                <w:color w:val="00B050"/>
                <w:lang w:val="en-US" w:eastAsia="zh-CN"/>
              </w:rPr>
              <w:t xml:space="preserve">FL replies: Thank you! </w:t>
            </w:r>
          </w:p>
        </w:tc>
      </w:tr>
      <w:tr w:rsidR="009A0976" w14:paraId="491B42B5" w14:textId="77777777" w:rsidTr="0082127C">
        <w:tc>
          <w:tcPr>
            <w:tcW w:w="1418" w:type="dxa"/>
          </w:tcPr>
          <w:p w14:paraId="00DEF29A" w14:textId="3084CE5F" w:rsidR="009A0976" w:rsidRDefault="009A0976" w:rsidP="009A0976">
            <w:pPr>
              <w:adjustRightInd w:val="0"/>
              <w:snapToGrid w:val="0"/>
              <w:spacing w:afterLines="50" w:after="120" w:line="240" w:lineRule="auto"/>
              <w:jc w:val="left"/>
              <w:rPr>
                <w:rFonts w:eastAsia="等线"/>
                <w:lang w:val="en-US" w:eastAsia="zh-CN"/>
              </w:rPr>
            </w:pPr>
            <w:r>
              <w:rPr>
                <w:rFonts w:eastAsia="等线"/>
                <w:lang w:val="en-US" w:eastAsia="zh-CN"/>
              </w:rPr>
              <w:t xml:space="preserve">Huawei, </w:t>
            </w:r>
            <w:proofErr w:type="spellStart"/>
            <w:r>
              <w:rPr>
                <w:rFonts w:eastAsia="等线"/>
                <w:lang w:val="en-US" w:eastAsia="zh-CN"/>
              </w:rPr>
              <w:t>HiSilicon</w:t>
            </w:r>
            <w:proofErr w:type="spellEnd"/>
          </w:p>
        </w:tc>
        <w:tc>
          <w:tcPr>
            <w:tcW w:w="963" w:type="dxa"/>
          </w:tcPr>
          <w:p w14:paraId="040DBEC3" w14:textId="71EDD233" w:rsidR="009A0976" w:rsidRDefault="009A0976" w:rsidP="009A0976">
            <w:pPr>
              <w:tabs>
                <w:tab w:val="left" w:pos="551"/>
              </w:tabs>
              <w:adjustRightInd w:val="0"/>
              <w:snapToGrid w:val="0"/>
              <w:spacing w:afterLines="50" w:after="120" w:line="240" w:lineRule="auto"/>
              <w:jc w:val="left"/>
              <w:rPr>
                <w:rFonts w:eastAsia="等线"/>
                <w:lang w:val="en-US" w:eastAsia="zh-CN"/>
              </w:rPr>
            </w:pPr>
            <w:r>
              <w:rPr>
                <w:rFonts w:eastAsia="等线"/>
                <w:lang w:val="en-US" w:eastAsia="zh-CN"/>
              </w:rPr>
              <w:t>See comments</w:t>
            </w:r>
          </w:p>
        </w:tc>
        <w:tc>
          <w:tcPr>
            <w:tcW w:w="7116" w:type="dxa"/>
          </w:tcPr>
          <w:p w14:paraId="4BA5D780" w14:textId="77777777" w:rsidR="009A0976" w:rsidRDefault="009A0976" w:rsidP="009A0976">
            <w:pPr>
              <w:adjustRightInd w:val="0"/>
              <w:snapToGrid w:val="0"/>
              <w:spacing w:afterLines="50" w:after="120" w:line="240" w:lineRule="auto"/>
              <w:jc w:val="left"/>
              <w:rPr>
                <w:rFonts w:eastAsia="等线"/>
                <w:lang w:val="en-US" w:eastAsia="zh-CN"/>
              </w:rPr>
            </w:pPr>
            <w:r>
              <w:rPr>
                <w:rFonts w:eastAsia="等线"/>
                <w:lang w:val="en-US" w:eastAsia="zh-CN"/>
              </w:rPr>
              <w:t xml:space="preserve">We suggest to clarify the functionality of CFO calibration signal to avoid confusion, i.e., this is to reduce </w:t>
            </w:r>
            <w:proofErr w:type="spellStart"/>
            <w:r>
              <w:rPr>
                <w:rFonts w:eastAsia="等线"/>
                <w:lang w:val="en-US" w:eastAsia="zh-CN"/>
              </w:rPr>
              <w:t>guardband</w:t>
            </w:r>
            <w:proofErr w:type="spellEnd"/>
            <w:r>
              <w:rPr>
                <w:rFonts w:eastAsia="等线"/>
                <w:lang w:val="en-US" w:eastAsia="zh-CN"/>
              </w:rPr>
              <w:t xml:space="preserve"> bandwidth, and is not to enable coherent receiving.</w:t>
            </w:r>
          </w:p>
          <w:p w14:paraId="344935C6" w14:textId="77777777" w:rsidR="009A0976" w:rsidRDefault="009A0976" w:rsidP="009A0976">
            <w:pPr>
              <w:adjustRightInd w:val="0"/>
              <w:snapToGrid w:val="0"/>
              <w:spacing w:afterLines="50" w:after="120" w:line="240" w:lineRule="auto"/>
              <w:jc w:val="left"/>
              <w:rPr>
                <w:rFonts w:eastAsia="等线"/>
                <w:lang w:val="en-US" w:eastAsia="zh-CN"/>
              </w:rPr>
            </w:pPr>
            <w:r>
              <w:rPr>
                <w:rFonts w:eastAsia="等线"/>
                <w:lang w:val="en-US" w:eastAsia="zh-CN"/>
              </w:rPr>
              <w:t>==</w:t>
            </w:r>
          </w:p>
          <w:p w14:paraId="77A0B276" w14:textId="77777777" w:rsidR="009A0976" w:rsidRPr="00C33432" w:rsidRDefault="009A0976" w:rsidP="009A0976">
            <w:pPr>
              <w:adjustRightInd w:val="0"/>
              <w:snapToGrid w:val="0"/>
              <w:spacing w:afterLines="50" w:after="120" w:line="240" w:lineRule="auto"/>
              <w:rPr>
                <w:rFonts w:eastAsia="等线"/>
                <w:b/>
                <w:bCs/>
                <w:lang w:val="en-US" w:eastAsia="zh-CN"/>
              </w:rPr>
            </w:pPr>
            <w:r w:rsidRPr="00C33432">
              <w:rPr>
                <w:rFonts w:eastAsia="等线"/>
                <w:b/>
                <w:bCs/>
                <w:lang w:val="en-US" w:eastAsia="zh-CN"/>
              </w:rPr>
              <w:t>FL1 High Priority Proposal 3.3</w:t>
            </w:r>
            <w:r>
              <w:rPr>
                <w:rFonts w:eastAsia="等线" w:hint="eastAsia"/>
                <w:b/>
                <w:bCs/>
                <w:lang w:val="en-US" w:eastAsia="zh-CN"/>
              </w:rPr>
              <w:t>-1</w:t>
            </w:r>
            <w:r w:rsidRPr="00C33432">
              <w:rPr>
                <w:rFonts w:eastAsia="等线"/>
                <w:b/>
                <w:bCs/>
                <w:lang w:val="en-US" w:eastAsia="zh-CN"/>
              </w:rPr>
              <w:t xml:space="preserve">: For the CFO calibration signal, </w:t>
            </w:r>
            <w:r>
              <w:rPr>
                <w:rFonts w:eastAsia="等线" w:hint="eastAsia"/>
                <w:b/>
                <w:bCs/>
                <w:lang w:val="en-US" w:eastAsia="zh-CN"/>
              </w:rPr>
              <w:t xml:space="preserve">which is </w:t>
            </w:r>
            <w:r w:rsidRPr="00C33432">
              <w:rPr>
                <w:rFonts w:eastAsia="等线"/>
                <w:b/>
                <w:bCs/>
                <w:lang w:val="en-US" w:eastAsia="zh-CN"/>
              </w:rPr>
              <w:t>required only for device 2b</w:t>
            </w:r>
            <w:r>
              <w:t xml:space="preserve"> </w:t>
            </w:r>
            <w:r w:rsidRPr="0053730D">
              <w:rPr>
                <w:rFonts w:eastAsia="等线"/>
                <w:b/>
                <w:bCs/>
                <w:color w:val="FF0000"/>
                <w:lang w:val="en-US" w:eastAsia="zh-CN"/>
              </w:rPr>
              <w:t>to reduce the frequency offset range and the guard-bandwidth of D2R transmission</w:t>
            </w:r>
            <w:r w:rsidRPr="00C33432">
              <w:rPr>
                <w:rFonts w:eastAsia="等线"/>
                <w:b/>
                <w:bCs/>
                <w:lang w:val="en-US" w:eastAsia="zh-CN"/>
              </w:rPr>
              <w:t>, the following observations are captured in TR 38.769:</w:t>
            </w:r>
          </w:p>
          <w:p w14:paraId="6AEB4849" w14:textId="77777777" w:rsidR="009A0976" w:rsidRDefault="009A0976" w:rsidP="009A0976">
            <w:pPr>
              <w:pStyle w:val="aff4"/>
              <w:numPr>
                <w:ilvl w:val="0"/>
                <w:numId w:val="45"/>
              </w:numPr>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sidRPr="00BE50EE">
              <w:rPr>
                <w:rFonts w:ascii="Times New Roman" w:eastAsia="等线" w:hAnsi="Times New Roman" w:cs="Times New Roman" w:hint="eastAsia"/>
                <w:b/>
                <w:bCs/>
                <w:sz w:val="20"/>
                <w:szCs w:val="20"/>
                <w:lang w:eastAsia="zh-CN"/>
              </w:rPr>
              <w:t>Source [</w:t>
            </w:r>
            <w:r>
              <w:rPr>
                <w:rFonts w:ascii="Times New Roman" w:eastAsia="等线" w:hAnsi="Times New Roman" w:cs="Times New Roman" w:hint="eastAsia"/>
                <w:b/>
                <w:bCs/>
                <w:sz w:val="20"/>
                <w:szCs w:val="20"/>
                <w:lang w:eastAsia="zh-CN"/>
              </w:rPr>
              <w:t xml:space="preserve">3, </w:t>
            </w:r>
            <w:r w:rsidRPr="00BE50EE">
              <w:rPr>
                <w:rFonts w:ascii="Times New Roman" w:eastAsia="等线" w:hAnsi="Times New Roman" w:cs="Times New Roman" w:hint="eastAsia"/>
                <w:b/>
                <w:bCs/>
                <w:sz w:val="20"/>
                <w:szCs w:val="20"/>
                <w:lang w:eastAsia="zh-CN"/>
              </w:rPr>
              <w:t xml:space="preserve">Huawei] report that </w:t>
            </w:r>
            <w:r w:rsidRPr="009F28F8">
              <w:rPr>
                <w:rFonts w:ascii="Times New Roman" w:eastAsia="等线" w:hAnsi="Times New Roman" w:cs="Times New Roman" w:hint="eastAsia"/>
                <w:b/>
                <w:bCs/>
                <w:strike/>
                <w:color w:val="FF0000"/>
                <w:sz w:val="20"/>
                <w:szCs w:val="20"/>
                <w:lang w:eastAsia="zh-CN"/>
              </w:rPr>
              <w:t>that</w:t>
            </w:r>
            <w:r w:rsidRPr="009F28F8">
              <w:rPr>
                <w:rFonts w:ascii="Times New Roman" w:eastAsia="等线" w:hAnsi="Times New Roman" w:cs="Times New Roman" w:hint="eastAsia"/>
                <w:b/>
                <w:bCs/>
                <w:color w:val="FF0000"/>
                <w:sz w:val="20"/>
                <w:szCs w:val="20"/>
                <w:lang w:eastAsia="zh-CN"/>
              </w:rPr>
              <w:t xml:space="preserve"> </w:t>
            </w:r>
            <w:r w:rsidRPr="00BE50EE">
              <w:rPr>
                <w:rFonts w:ascii="Times New Roman" w:eastAsia="等线" w:hAnsi="Times New Roman" w:cs="Times New Roman" w:hint="eastAsia"/>
                <w:b/>
                <w:bCs/>
                <w:sz w:val="20"/>
                <w:szCs w:val="20"/>
                <w:lang w:eastAsia="zh-CN"/>
              </w:rPr>
              <w:t>a</w:t>
            </w:r>
            <w:r w:rsidRPr="00BE50EE">
              <w:rPr>
                <w:rFonts w:ascii="Times New Roman" w:eastAsia="等线" w:hAnsi="Times New Roman" w:cs="Times New Roman"/>
                <w:b/>
                <w:bCs/>
                <w:sz w:val="20"/>
                <w:szCs w:val="20"/>
                <w:lang w:eastAsia="zh-CN"/>
              </w:rPr>
              <w:t xml:space="preserve"> single-tone RF signal is used as the CFO calibration signal</w:t>
            </w:r>
            <w:r w:rsidRPr="00BE50EE">
              <w:rPr>
                <w:rFonts w:ascii="Times New Roman" w:eastAsia="等线" w:hAnsi="Times New Roman" w:cs="Times New Roman" w:hint="eastAsia"/>
                <w:b/>
                <w:bCs/>
                <w:sz w:val="20"/>
                <w:szCs w:val="20"/>
                <w:lang w:eastAsia="zh-CN"/>
              </w:rPr>
              <w:t>, i</w:t>
            </w:r>
            <w:r w:rsidRPr="00BE50EE">
              <w:rPr>
                <w:rFonts w:ascii="Times New Roman" w:eastAsia="等线" w:hAnsi="Times New Roman" w:cs="Times New Roman"/>
                <w:b/>
                <w:bCs/>
                <w:sz w:val="20"/>
                <w:szCs w:val="20"/>
                <w:lang w:eastAsia="zh-CN"/>
              </w:rPr>
              <w:t xml:space="preserve">t is not a part of time acquisition signal </w:t>
            </w:r>
            <w:r w:rsidRPr="00BE50EE">
              <w:rPr>
                <w:rFonts w:ascii="Times New Roman" w:eastAsia="等线" w:hAnsi="Times New Roman" w:cs="Times New Roman" w:hint="eastAsia"/>
                <w:b/>
                <w:bCs/>
                <w:sz w:val="20"/>
                <w:szCs w:val="20"/>
                <w:lang w:eastAsia="zh-CN"/>
              </w:rPr>
              <w:t>and</w:t>
            </w:r>
            <w:r>
              <w:rPr>
                <w:rFonts w:ascii="Times New Roman" w:eastAsia="等线" w:hAnsi="Times New Roman" w:cs="Times New Roman" w:hint="eastAsia"/>
                <w:b/>
                <w:bCs/>
                <w:sz w:val="20"/>
                <w:szCs w:val="20"/>
                <w:lang w:eastAsia="zh-CN"/>
              </w:rPr>
              <w:t xml:space="preserve"> </w:t>
            </w:r>
            <w:r w:rsidRPr="00BE50EE">
              <w:rPr>
                <w:rFonts w:ascii="Times New Roman" w:eastAsia="等线" w:hAnsi="Times New Roman" w:cs="Times New Roman"/>
                <w:b/>
                <w:bCs/>
                <w:sz w:val="20"/>
                <w:szCs w:val="20"/>
                <w:lang w:eastAsia="zh-CN"/>
              </w:rPr>
              <w:t>recommend transmit</w:t>
            </w:r>
            <w:r>
              <w:rPr>
                <w:rFonts w:ascii="Times New Roman" w:eastAsia="等线" w:hAnsi="Times New Roman" w:cs="Times New Roman" w:hint="eastAsia"/>
                <w:b/>
                <w:bCs/>
                <w:sz w:val="20"/>
                <w:szCs w:val="20"/>
                <w:lang w:eastAsia="zh-CN"/>
              </w:rPr>
              <w:t xml:space="preserve">ting it </w:t>
            </w:r>
            <w:r w:rsidRPr="00BE50EE">
              <w:rPr>
                <w:rFonts w:ascii="Times New Roman" w:eastAsia="等线" w:hAnsi="Times New Roman" w:cs="Times New Roman"/>
                <w:b/>
                <w:bCs/>
                <w:sz w:val="20"/>
                <w:szCs w:val="20"/>
                <w:lang w:eastAsia="zh-CN"/>
              </w:rPr>
              <w:t>as an optional R2D signal</w:t>
            </w:r>
            <w:r>
              <w:rPr>
                <w:rFonts w:ascii="Times New Roman" w:eastAsia="等线" w:hAnsi="Times New Roman" w:cs="Times New Roman" w:hint="eastAsia"/>
                <w:b/>
                <w:bCs/>
                <w:sz w:val="20"/>
                <w:szCs w:val="20"/>
                <w:lang w:eastAsia="zh-CN"/>
              </w:rPr>
              <w:t xml:space="preserve"> </w:t>
            </w:r>
            <w:r w:rsidRPr="00BE50EE">
              <w:rPr>
                <w:rFonts w:ascii="Times New Roman" w:eastAsia="等线" w:hAnsi="Times New Roman" w:cs="Times New Roman"/>
                <w:b/>
                <w:bCs/>
                <w:sz w:val="20"/>
                <w:szCs w:val="20"/>
                <w:lang w:eastAsia="zh-CN"/>
              </w:rPr>
              <w:t>after the PRDCH transmission.</w:t>
            </w:r>
          </w:p>
          <w:p w14:paraId="1E5BF6E4" w14:textId="5F40F641" w:rsidR="009A0976" w:rsidRDefault="009A0976" w:rsidP="009A0976">
            <w:pPr>
              <w:adjustRightInd w:val="0"/>
              <w:snapToGrid w:val="0"/>
              <w:spacing w:afterLines="50" w:after="120" w:line="240" w:lineRule="auto"/>
              <w:jc w:val="left"/>
              <w:rPr>
                <w:rFonts w:eastAsia="等线"/>
                <w:lang w:val="en-US" w:eastAsia="zh-CN"/>
              </w:rPr>
            </w:pPr>
            <w:r>
              <w:rPr>
                <w:rFonts w:eastAsia="等线"/>
                <w:b/>
                <w:bCs/>
                <w:lang w:eastAsia="zh-CN"/>
              </w:rPr>
              <w:t>…</w:t>
            </w:r>
            <w:r w:rsidRPr="00BE50EE">
              <w:rPr>
                <w:rFonts w:eastAsia="等线" w:hint="eastAsia"/>
                <w:b/>
                <w:bCs/>
                <w:lang w:eastAsia="zh-CN"/>
              </w:rPr>
              <w:t xml:space="preserve"> </w:t>
            </w:r>
          </w:p>
        </w:tc>
      </w:tr>
    </w:tbl>
    <w:p w14:paraId="5FA53172" w14:textId="77777777" w:rsidR="00565BE9" w:rsidRDefault="00565BE9">
      <w:pPr>
        <w:adjustRightInd w:val="0"/>
        <w:snapToGrid w:val="0"/>
        <w:spacing w:afterLines="50" w:after="120" w:line="240" w:lineRule="auto"/>
        <w:rPr>
          <w:rFonts w:eastAsia="宋体"/>
          <w:b/>
          <w:lang w:eastAsia="zh-CN"/>
        </w:rPr>
      </w:pPr>
    </w:p>
    <w:p w14:paraId="5F66CCE3" w14:textId="77777777" w:rsidR="00565BE9" w:rsidRDefault="00B4267D">
      <w:pPr>
        <w:rPr>
          <w:rFonts w:eastAsia="宋体"/>
          <w:bCs/>
          <w:lang w:eastAsia="zh-CN"/>
        </w:rPr>
      </w:pPr>
      <w:r>
        <w:rPr>
          <w:rFonts w:eastAsia="宋体"/>
          <w:bCs/>
          <w:lang w:eastAsia="zh-CN"/>
        </w:rPr>
        <w:lastRenderedPageBreak/>
        <w:t xml:space="preserve">According to </w:t>
      </w:r>
      <w:r>
        <w:rPr>
          <w:rFonts w:eastAsia="宋体" w:hint="eastAsia"/>
          <w:bCs/>
          <w:lang w:eastAsia="zh-CN"/>
        </w:rPr>
        <w:t>companies</w:t>
      </w:r>
      <w:r>
        <w:rPr>
          <w:rFonts w:eastAsia="宋体"/>
          <w:bCs/>
          <w:lang w:eastAsia="zh-CN"/>
        </w:rPr>
        <w:t>’</w:t>
      </w:r>
      <w:r>
        <w:rPr>
          <w:rFonts w:eastAsia="宋体" w:hint="eastAsia"/>
          <w:bCs/>
          <w:lang w:eastAsia="zh-CN"/>
        </w:rPr>
        <w:t xml:space="preserve"> views</w:t>
      </w:r>
      <w:r>
        <w:rPr>
          <w:rFonts w:eastAsia="宋体"/>
          <w:bCs/>
          <w:lang w:eastAsia="zh-CN"/>
        </w:rPr>
        <w:t xml:space="preserve">, </w:t>
      </w:r>
      <w:r>
        <w:rPr>
          <w:rFonts w:eastAsia="宋体" w:hint="eastAsia"/>
          <w:bCs/>
          <w:lang w:eastAsia="zh-CN"/>
        </w:rPr>
        <w:t>many c</w:t>
      </w:r>
      <w:r>
        <w:rPr>
          <w:rFonts w:eastAsia="宋体"/>
          <w:bCs/>
          <w:lang w:eastAsia="zh-CN"/>
        </w:rPr>
        <w:t>ompanies</w:t>
      </w:r>
      <w:r>
        <w:rPr>
          <w:rFonts w:eastAsia="宋体" w:hint="eastAsia"/>
          <w:bCs/>
          <w:lang w:eastAsia="zh-CN"/>
        </w:rPr>
        <w:t xml:space="preserve"> </w:t>
      </w:r>
      <w:r>
        <w:rPr>
          <w:rFonts w:eastAsia="宋体"/>
          <w:bCs/>
          <w:lang w:eastAsia="zh-CN"/>
        </w:rPr>
        <w:t xml:space="preserve">believe that </w:t>
      </w:r>
      <w:r>
        <w:rPr>
          <w:rFonts w:eastAsia="宋体" w:hint="eastAsia"/>
          <w:bCs/>
          <w:lang w:eastAsia="zh-CN"/>
        </w:rPr>
        <w:t xml:space="preserve">it is beneficial to let </w:t>
      </w:r>
      <w:r>
        <w:rPr>
          <w:rFonts w:eastAsia="宋体"/>
          <w:bCs/>
          <w:lang w:eastAsia="zh-CN"/>
        </w:rPr>
        <w:t xml:space="preserve">device 2b to calibrate the </w:t>
      </w:r>
      <w:r>
        <w:rPr>
          <w:rFonts w:eastAsia="宋体" w:hint="eastAsia"/>
          <w:bCs/>
          <w:lang w:eastAsia="zh-CN"/>
        </w:rPr>
        <w:t>CFO</w:t>
      </w:r>
      <w:r>
        <w:rPr>
          <w:rFonts w:eastAsia="宋体"/>
          <w:bCs/>
          <w:lang w:eastAsia="zh-CN"/>
        </w:rPr>
        <w:t>. There may be differing opinions among companies regarding the necessity of D2R reception using coherent detection. The following conclusion can be considered:</w:t>
      </w:r>
    </w:p>
    <w:p w14:paraId="05CEFE94" w14:textId="77777777" w:rsidR="00565BE9" w:rsidRDefault="00B4267D">
      <w:pPr>
        <w:adjustRightInd w:val="0"/>
        <w:snapToGrid w:val="0"/>
        <w:spacing w:afterLines="50" w:after="120" w:line="240" w:lineRule="auto"/>
        <w:rPr>
          <w:rFonts w:eastAsia="等线"/>
          <w:b/>
          <w:bCs/>
          <w:strike/>
          <w:color w:val="FF0000"/>
          <w:lang w:val="en-US" w:eastAsia="zh-CN"/>
        </w:rPr>
      </w:pPr>
      <w:r>
        <w:rPr>
          <w:rFonts w:eastAsia="等线"/>
          <w:b/>
          <w:bCs/>
          <w:lang w:val="en-US" w:eastAsia="zh-CN"/>
        </w:rPr>
        <w:t xml:space="preserve">FL1 High Priority </w:t>
      </w:r>
      <w:r>
        <w:rPr>
          <w:rFonts w:eastAsia="等线" w:hint="eastAsia"/>
          <w:b/>
          <w:bCs/>
          <w:lang w:val="en-US" w:eastAsia="zh-CN"/>
        </w:rPr>
        <w:t>Conclusion</w:t>
      </w:r>
      <w:r>
        <w:rPr>
          <w:rFonts w:eastAsia="等线"/>
          <w:b/>
          <w:bCs/>
          <w:lang w:val="en-US" w:eastAsia="zh-CN"/>
        </w:rPr>
        <w:t xml:space="preserve"> 3.3</w:t>
      </w:r>
      <w:r>
        <w:rPr>
          <w:rFonts w:eastAsia="等线" w:hint="eastAsia"/>
          <w:b/>
          <w:bCs/>
          <w:lang w:val="en-US" w:eastAsia="zh-CN"/>
        </w:rPr>
        <w:t>-2</w:t>
      </w:r>
      <w:r>
        <w:rPr>
          <w:rFonts w:eastAsia="等线"/>
          <w:b/>
          <w:bCs/>
          <w:lang w:val="en-US" w:eastAsia="zh-CN"/>
        </w:rPr>
        <w:t>:</w:t>
      </w:r>
      <w:r>
        <w:rPr>
          <w:rFonts w:eastAsia="等线" w:hint="eastAsia"/>
          <w:b/>
          <w:bCs/>
          <w:lang w:val="en-US" w:eastAsia="zh-CN"/>
        </w:rPr>
        <w:t xml:space="preserve"> </w:t>
      </w:r>
      <w:r w:rsidRPr="00716B83">
        <w:rPr>
          <w:rFonts w:eastAsia="等线" w:hint="eastAsia"/>
          <w:b/>
          <w:bCs/>
          <w:strike/>
          <w:color w:val="FF0000"/>
          <w:lang w:val="en-US" w:eastAsia="zh-CN"/>
        </w:rPr>
        <w:t>F</w:t>
      </w:r>
      <w:r w:rsidRPr="00716B83">
        <w:rPr>
          <w:rFonts w:eastAsia="等线"/>
          <w:b/>
          <w:bCs/>
          <w:strike/>
          <w:color w:val="FF0000"/>
          <w:lang w:val="en-US" w:eastAsia="zh-CN"/>
        </w:rPr>
        <w:t xml:space="preserve">requency calibration </w:t>
      </w:r>
      <w:r w:rsidRPr="00716B83">
        <w:rPr>
          <w:rFonts w:eastAsia="等线" w:hint="eastAsia"/>
          <w:b/>
          <w:bCs/>
          <w:strike/>
          <w:color w:val="FF0000"/>
          <w:lang w:val="en-US" w:eastAsia="zh-CN"/>
        </w:rPr>
        <w:t xml:space="preserve">is beneficial for device 2b. </w:t>
      </w:r>
    </w:p>
    <w:p w14:paraId="63452A36" w14:textId="77777777" w:rsidR="00716B83" w:rsidRPr="00716B83" w:rsidRDefault="00716B83" w:rsidP="00716B83">
      <w:pPr>
        <w:pStyle w:val="aff4"/>
        <w:numPr>
          <w:ilvl w:val="0"/>
          <w:numId w:val="143"/>
        </w:numPr>
        <w:adjustRightInd w:val="0"/>
        <w:snapToGrid w:val="0"/>
        <w:spacing w:afterLines="50" w:after="120" w:line="240" w:lineRule="auto"/>
        <w:ind w:left="442" w:hanging="442"/>
        <w:contextualSpacing w:val="0"/>
        <w:jc w:val="left"/>
        <w:rPr>
          <w:rFonts w:ascii="Times New Roman" w:eastAsia="Yu Mincho" w:hAnsi="Times New Roman" w:cs="Times New Roman"/>
          <w:color w:val="FF0000"/>
          <w:sz w:val="20"/>
          <w:szCs w:val="20"/>
        </w:rPr>
      </w:pPr>
      <w:r w:rsidRPr="00716B83">
        <w:rPr>
          <w:rFonts w:ascii="Times New Roman" w:eastAsia="Yu Mincho" w:hAnsi="Times New Roman" w:cs="Times New Roman"/>
          <w:b/>
          <w:bCs/>
          <w:color w:val="FF0000"/>
          <w:sz w:val="20"/>
          <w:szCs w:val="20"/>
        </w:rPr>
        <w:t>For device 2b, R2D enables to synchronize / calibrate the device clock for LO for carrier frequency (Clock purpose #5) to achieve the accuracy after clock sync / calibration at device side captured in Table 5.2.3-1.</w:t>
      </w:r>
    </w:p>
    <w:p w14:paraId="2352F629" w14:textId="7551DCC6" w:rsidR="00716B83" w:rsidRPr="00716B83" w:rsidRDefault="00716B83" w:rsidP="00716B83">
      <w:pPr>
        <w:pStyle w:val="aff4"/>
        <w:numPr>
          <w:ilvl w:val="0"/>
          <w:numId w:val="143"/>
        </w:numPr>
        <w:adjustRightInd w:val="0"/>
        <w:snapToGrid w:val="0"/>
        <w:spacing w:afterLines="50" w:after="120" w:line="240" w:lineRule="auto"/>
        <w:ind w:left="442" w:hanging="442"/>
        <w:contextualSpacing w:val="0"/>
        <w:jc w:val="left"/>
        <w:rPr>
          <w:rFonts w:ascii="Times New Roman" w:eastAsia="Yu Mincho" w:hAnsi="Times New Roman" w:cs="Times New Roman"/>
          <w:b/>
          <w:bCs/>
          <w:color w:val="FF0000"/>
          <w:sz w:val="20"/>
          <w:szCs w:val="20"/>
        </w:rPr>
      </w:pPr>
      <w:r w:rsidRPr="00716B83">
        <w:rPr>
          <w:rFonts w:ascii="Times New Roman" w:eastAsia="Yu Mincho" w:hAnsi="Times New Roman" w:cs="Times New Roman"/>
          <w:b/>
          <w:bCs/>
          <w:color w:val="FF0000"/>
          <w:sz w:val="20"/>
          <w:szCs w:val="20"/>
        </w:rPr>
        <w:t>Frequency calibration at device 2b is beneficial to reduce the guard-bandwidth of D2R transmission.</w:t>
      </w:r>
    </w:p>
    <w:p w14:paraId="4D37730A" w14:textId="77777777" w:rsidR="00716B83" w:rsidRPr="00716B83" w:rsidRDefault="00716B83">
      <w:pPr>
        <w:adjustRightInd w:val="0"/>
        <w:snapToGrid w:val="0"/>
        <w:spacing w:afterLines="50" w:after="120" w:line="240" w:lineRule="auto"/>
        <w:rPr>
          <w:rFonts w:eastAsia="等线"/>
          <w:b/>
          <w:bCs/>
          <w:lang w:val="en-US" w:eastAsia="zh-CN"/>
        </w:rPr>
      </w:pPr>
    </w:p>
    <w:tbl>
      <w:tblPr>
        <w:tblStyle w:val="afc"/>
        <w:tblW w:w="9497" w:type="dxa"/>
        <w:tblInd w:w="137" w:type="dxa"/>
        <w:tblLayout w:type="fixed"/>
        <w:tblLook w:val="04A0" w:firstRow="1" w:lastRow="0" w:firstColumn="1" w:lastColumn="0" w:noHBand="0" w:noVBand="1"/>
      </w:tblPr>
      <w:tblGrid>
        <w:gridCol w:w="1418"/>
        <w:gridCol w:w="963"/>
        <w:gridCol w:w="7116"/>
      </w:tblGrid>
      <w:tr w:rsidR="00565BE9" w14:paraId="5F99BE26" w14:textId="77777777" w:rsidTr="0082127C">
        <w:tc>
          <w:tcPr>
            <w:tcW w:w="1418" w:type="dxa"/>
            <w:shd w:val="clear" w:color="auto" w:fill="D9D9D9" w:themeFill="background1" w:themeFillShade="D9"/>
          </w:tcPr>
          <w:p w14:paraId="71092CA2" w14:textId="77777777" w:rsidR="00565BE9" w:rsidRDefault="00B4267D">
            <w:pPr>
              <w:adjustRightInd w:val="0"/>
              <w:snapToGrid w:val="0"/>
              <w:spacing w:afterLines="50" w:after="120" w:line="240" w:lineRule="auto"/>
              <w:jc w:val="left"/>
              <w:rPr>
                <w:b/>
                <w:bCs/>
                <w:lang w:val="en-US"/>
              </w:rPr>
            </w:pPr>
            <w:r>
              <w:rPr>
                <w:b/>
                <w:bCs/>
                <w:lang w:val="en-US"/>
              </w:rPr>
              <w:t>Company</w:t>
            </w:r>
          </w:p>
        </w:tc>
        <w:tc>
          <w:tcPr>
            <w:tcW w:w="963" w:type="dxa"/>
            <w:shd w:val="clear" w:color="auto" w:fill="D9D9D9" w:themeFill="background1" w:themeFillShade="D9"/>
          </w:tcPr>
          <w:p w14:paraId="08023DE3" w14:textId="77777777" w:rsidR="00565BE9" w:rsidRDefault="00B4267D">
            <w:pPr>
              <w:adjustRightInd w:val="0"/>
              <w:snapToGrid w:val="0"/>
              <w:spacing w:afterLines="50" w:after="120" w:line="240" w:lineRule="auto"/>
              <w:jc w:val="left"/>
              <w:rPr>
                <w:b/>
                <w:bCs/>
                <w:lang w:val="en-US"/>
              </w:rPr>
            </w:pPr>
            <w:r>
              <w:rPr>
                <w:b/>
                <w:bCs/>
                <w:lang w:val="en-US"/>
              </w:rPr>
              <w:t>Y/N</w:t>
            </w:r>
          </w:p>
        </w:tc>
        <w:tc>
          <w:tcPr>
            <w:tcW w:w="7116" w:type="dxa"/>
            <w:shd w:val="clear" w:color="auto" w:fill="D9D9D9" w:themeFill="background1" w:themeFillShade="D9"/>
          </w:tcPr>
          <w:p w14:paraId="590CEAD4" w14:textId="77777777" w:rsidR="00565BE9" w:rsidRDefault="00B4267D">
            <w:pPr>
              <w:adjustRightInd w:val="0"/>
              <w:snapToGrid w:val="0"/>
              <w:spacing w:afterLines="50" w:after="120" w:line="240" w:lineRule="auto"/>
              <w:jc w:val="left"/>
              <w:rPr>
                <w:b/>
                <w:bCs/>
                <w:lang w:val="en-US"/>
              </w:rPr>
            </w:pPr>
            <w:r>
              <w:rPr>
                <w:b/>
                <w:bCs/>
                <w:lang w:val="en-US"/>
              </w:rPr>
              <w:t>Comments</w:t>
            </w:r>
          </w:p>
        </w:tc>
      </w:tr>
      <w:tr w:rsidR="00565BE9" w14:paraId="34C0E42C" w14:textId="77777777" w:rsidTr="0082127C">
        <w:tc>
          <w:tcPr>
            <w:tcW w:w="1418" w:type="dxa"/>
          </w:tcPr>
          <w:p w14:paraId="2820B0AA" w14:textId="77777777" w:rsidR="00565BE9" w:rsidRDefault="00B4267D">
            <w:pPr>
              <w:adjustRightInd w:val="0"/>
              <w:snapToGrid w:val="0"/>
              <w:spacing w:afterLines="50" w:after="120" w:line="240" w:lineRule="auto"/>
              <w:jc w:val="left"/>
              <w:rPr>
                <w:rFonts w:eastAsiaTheme="minorEastAsia"/>
                <w:lang w:val="en-US" w:eastAsia="zh-CN"/>
              </w:rPr>
            </w:pPr>
            <w:r>
              <w:rPr>
                <w:rFonts w:eastAsiaTheme="minorEastAsia"/>
                <w:lang w:val="en-US" w:eastAsia="zh-CN"/>
              </w:rPr>
              <w:t>OPPO</w:t>
            </w:r>
          </w:p>
        </w:tc>
        <w:tc>
          <w:tcPr>
            <w:tcW w:w="963" w:type="dxa"/>
          </w:tcPr>
          <w:p w14:paraId="09264313" w14:textId="77777777" w:rsidR="00565BE9" w:rsidRDefault="00B4267D">
            <w:pPr>
              <w:tabs>
                <w:tab w:val="left" w:pos="551"/>
              </w:tabs>
              <w:adjustRightInd w:val="0"/>
              <w:snapToGrid w:val="0"/>
              <w:spacing w:afterLines="50" w:after="120" w:line="240" w:lineRule="auto"/>
              <w:jc w:val="left"/>
              <w:rPr>
                <w:rFonts w:eastAsiaTheme="minorEastAsia"/>
                <w:lang w:val="en-US" w:eastAsia="zh-CN"/>
              </w:rPr>
            </w:pPr>
            <w:r>
              <w:rPr>
                <w:rFonts w:eastAsiaTheme="minorEastAsia"/>
                <w:lang w:val="en-US" w:eastAsia="zh-CN"/>
              </w:rPr>
              <w:t>OK</w:t>
            </w:r>
          </w:p>
        </w:tc>
        <w:tc>
          <w:tcPr>
            <w:tcW w:w="7116" w:type="dxa"/>
          </w:tcPr>
          <w:p w14:paraId="1BE7F729" w14:textId="77777777" w:rsidR="00565BE9" w:rsidRDefault="00B4267D">
            <w:pPr>
              <w:adjustRightInd w:val="0"/>
              <w:snapToGrid w:val="0"/>
              <w:spacing w:afterLines="50" w:after="120" w:line="240" w:lineRule="auto"/>
              <w:jc w:val="left"/>
              <w:rPr>
                <w:rFonts w:eastAsia="Yu Mincho"/>
                <w:lang w:val="en-US" w:eastAsia="ja-JP"/>
              </w:rPr>
            </w:pPr>
            <w:r>
              <w:rPr>
                <w:rFonts w:eastAsia="Yu Mincho"/>
                <w:lang w:val="en-US" w:eastAsia="ja-JP"/>
              </w:rPr>
              <w:t>Generally OK, it might be worthwhile to point out that this conclusion is related to coherent detection at the reader. Suggest to modify as follow:</w:t>
            </w:r>
          </w:p>
          <w:p w14:paraId="026D5DE0" w14:textId="77777777" w:rsidR="00565BE9" w:rsidRDefault="00B4267D">
            <w:pPr>
              <w:adjustRightInd w:val="0"/>
              <w:snapToGrid w:val="0"/>
              <w:spacing w:afterLines="50" w:after="120" w:line="240" w:lineRule="auto"/>
              <w:jc w:val="left"/>
              <w:rPr>
                <w:rFonts w:eastAsia="等线"/>
                <w:b/>
                <w:bCs/>
                <w:lang w:val="en-US" w:eastAsia="zh-CN"/>
              </w:rPr>
            </w:pPr>
            <w:r>
              <w:rPr>
                <w:rFonts w:eastAsia="等线" w:hint="eastAsia"/>
                <w:b/>
                <w:bCs/>
                <w:lang w:val="en-US" w:eastAsia="zh-CN"/>
              </w:rPr>
              <w:t>F</w:t>
            </w:r>
            <w:r>
              <w:rPr>
                <w:rFonts w:eastAsia="等线"/>
                <w:b/>
                <w:bCs/>
                <w:lang w:val="en-US" w:eastAsia="zh-CN"/>
              </w:rPr>
              <w:t xml:space="preserve">requency calibration </w:t>
            </w:r>
            <w:r>
              <w:rPr>
                <w:rFonts w:eastAsia="等线"/>
                <w:b/>
                <w:bCs/>
                <w:color w:val="FF0000"/>
                <w:lang w:val="en-US" w:eastAsia="zh-CN"/>
              </w:rPr>
              <w:t xml:space="preserve">for device 2b </w:t>
            </w:r>
            <w:r>
              <w:rPr>
                <w:rFonts w:eastAsia="等线" w:hint="eastAsia"/>
                <w:b/>
                <w:bCs/>
                <w:lang w:val="en-US" w:eastAsia="zh-CN"/>
              </w:rPr>
              <w:t xml:space="preserve">is beneficial for </w:t>
            </w:r>
            <w:r>
              <w:rPr>
                <w:rFonts w:eastAsia="等线" w:hint="eastAsia"/>
                <w:b/>
                <w:bCs/>
                <w:strike/>
                <w:color w:val="FF0000"/>
                <w:lang w:val="en-US" w:eastAsia="zh-CN"/>
              </w:rPr>
              <w:t>device 2b</w:t>
            </w:r>
            <w:r>
              <w:rPr>
                <w:rFonts w:eastAsia="等线"/>
                <w:b/>
                <w:bCs/>
                <w:color w:val="FF0000"/>
                <w:lang w:val="en-US" w:eastAsia="zh-CN"/>
              </w:rPr>
              <w:t xml:space="preserve"> coherent detection at the reader</w:t>
            </w:r>
            <w:r>
              <w:rPr>
                <w:rFonts w:eastAsia="等线" w:hint="eastAsia"/>
                <w:b/>
                <w:bCs/>
                <w:lang w:val="en-US" w:eastAsia="zh-CN"/>
              </w:rPr>
              <w:t>.</w:t>
            </w:r>
          </w:p>
          <w:p w14:paraId="2D01AFC5" w14:textId="38B711AC" w:rsidR="00AC1F64" w:rsidRDefault="00AC1F64" w:rsidP="00AC1F64">
            <w:pPr>
              <w:adjustRightInd w:val="0"/>
              <w:snapToGrid w:val="0"/>
              <w:spacing w:afterLines="50" w:after="120" w:line="240" w:lineRule="auto"/>
              <w:rPr>
                <w:rFonts w:eastAsia="Yu Mincho"/>
                <w:lang w:val="en-US" w:eastAsia="ja-JP"/>
              </w:rPr>
            </w:pPr>
            <w:r w:rsidRPr="00AC1F64">
              <w:rPr>
                <w:rFonts w:eastAsia="等线" w:hint="eastAsia"/>
                <w:b/>
                <w:bCs/>
                <w:color w:val="00B050"/>
                <w:lang w:val="en-US" w:eastAsia="zh-CN"/>
              </w:rPr>
              <w:t xml:space="preserve">FL replies: it is not sure yet whether/how coherent </w:t>
            </w:r>
            <w:r w:rsidRPr="00AC1F64">
              <w:rPr>
                <w:rFonts w:eastAsia="等线"/>
                <w:b/>
                <w:bCs/>
                <w:color w:val="00B050"/>
                <w:lang w:val="en-US" w:eastAsia="zh-CN"/>
              </w:rPr>
              <w:t>detection</w:t>
            </w:r>
            <w:r w:rsidRPr="00AC1F64">
              <w:rPr>
                <w:rFonts w:eastAsia="等线" w:hint="eastAsia"/>
                <w:b/>
                <w:bCs/>
                <w:color w:val="00B050"/>
                <w:lang w:val="en-US" w:eastAsia="zh-CN"/>
              </w:rPr>
              <w:t xml:space="preserve"> for PDRCH transmitted by device 2b is feasible or not. Please refer to the analysis given by [5] and [31]. There could be many aspects that benefit from the CFO calibration performed by device 2b. To avoid debating and/or </w:t>
            </w:r>
            <w:r w:rsidRPr="00AC1F64">
              <w:rPr>
                <w:rFonts w:eastAsia="等线"/>
                <w:b/>
                <w:bCs/>
                <w:color w:val="00B050"/>
                <w:lang w:val="en-US" w:eastAsia="zh-CN"/>
              </w:rPr>
              <w:t>listing</w:t>
            </w:r>
            <w:r w:rsidRPr="00AC1F64">
              <w:rPr>
                <w:rFonts w:eastAsia="等线" w:hint="eastAsia"/>
                <w:b/>
                <w:bCs/>
                <w:color w:val="00B050"/>
                <w:lang w:val="en-US" w:eastAsia="zh-CN"/>
              </w:rPr>
              <w:t xml:space="preserve"> the long list which </w:t>
            </w:r>
            <w:proofErr w:type="gramStart"/>
            <w:r w:rsidRPr="00AC1F64">
              <w:rPr>
                <w:rFonts w:eastAsia="等线" w:hint="eastAsia"/>
                <w:b/>
                <w:bCs/>
                <w:color w:val="00B050"/>
                <w:lang w:val="en-US" w:eastAsia="zh-CN"/>
              </w:rPr>
              <w:t>may be</w:t>
            </w:r>
            <w:proofErr w:type="gramEnd"/>
            <w:r w:rsidRPr="00AC1F64">
              <w:rPr>
                <w:rFonts w:eastAsia="等线" w:hint="eastAsia"/>
                <w:b/>
                <w:bCs/>
                <w:color w:val="00B050"/>
                <w:lang w:val="en-US" w:eastAsia="zh-CN"/>
              </w:rPr>
              <w:t xml:space="preserve"> still not fully covered, it is simpler just to say beneficial.    </w:t>
            </w:r>
          </w:p>
        </w:tc>
      </w:tr>
      <w:tr w:rsidR="00565BE9" w14:paraId="05FA134B" w14:textId="77777777" w:rsidTr="0082127C">
        <w:tc>
          <w:tcPr>
            <w:tcW w:w="1418" w:type="dxa"/>
          </w:tcPr>
          <w:p w14:paraId="66FE2A06" w14:textId="77777777" w:rsidR="00565BE9" w:rsidRDefault="00B4267D">
            <w:pPr>
              <w:adjustRightInd w:val="0"/>
              <w:snapToGrid w:val="0"/>
              <w:spacing w:afterLines="50" w:after="120" w:line="240" w:lineRule="auto"/>
              <w:jc w:val="left"/>
              <w:rPr>
                <w:rFonts w:eastAsia="Yu Mincho"/>
                <w:lang w:val="en-US" w:eastAsia="ja-JP"/>
              </w:rPr>
            </w:pPr>
            <w:r>
              <w:rPr>
                <w:rFonts w:eastAsia="Yu Mincho" w:hint="eastAsia"/>
                <w:lang w:val="en-US" w:eastAsia="ja-JP"/>
              </w:rPr>
              <w:t>Qualcomm</w:t>
            </w:r>
          </w:p>
        </w:tc>
        <w:tc>
          <w:tcPr>
            <w:tcW w:w="963" w:type="dxa"/>
          </w:tcPr>
          <w:p w14:paraId="3F9F114E" w14:textId="77777777" w:rsidR="00565BE9" w:rsidRDefault="00565BE9">
            <w:pPr>
              <w:tabs>
                <w:tab w:val="left" w:pos="551"/>
              </w:tabs>
              <w:adjustRightInd w:val="0"/>
              <w:snapToGrid w:val="0"/>
              <w:spacing w:afterLines="50" w:after="120" w:line="240" w:lineRule="auto"/>
              <w:jc w:val="left"/>
              <w:rPr>
                <w:rFonts w:eastAsia="Yu Mincho"/>
                <w:lang w:val="en-US" w:eastAsia="ja-JP"/>
              </w:rPr>
            </w:pPr>
          </w:p>
        </w:tc>
        <w:tc>
          <w:tcPr>
            <w:tcW w:w="7116" w:type="dxa"/>
          </w:tcPr>
          <w:p w14:paraId="5467B11B" w14:textId="77777777" w:rsidR="00565BE9" w:rsidRDefault="00B4267D">
            <w:pPr>
              <w:adjustRightInd w:val="0"/>
              <w:snapToGrid w:val="0"/>
              <w:spacing w:afterLines="50" w:after="120" w:line="240" w:lineRule="auto"/>
              <w:jc w:val="left"/>
              <w:rPr>
                <w:rFonts w:eastAsia="Yu Mincho"/>
                <w:lang w:val="en-US" w:eastAsia="ja-JP"/>
              </w:rPr>
            </w:pPr>
            <w:r>
              <w:rPr>
                <w:rFonts w:eastAsia="Yu Mincho" w:hint="eastAsia"/>
                <w:lang w:val="en-US" w:eastAsia="ja-JP"/>
              </w:rPr>
              <w:t xml:space="preserve">It is not clear whether the proposed conclusion is from </w:t>
            </w:r>
            <w:r>
              <w:rPr>
                <w:rFonts w:eastAsia="Yu Mincho" w:hint="eastAsia"/>
                <w:b/>
                <w:bCs/>
                <w:u w:val="single"/>
                <w:lang w:val="en-US" w:eastAsia="ja-JP"/>
              </w:rPr>
              <w:t>device point of view</w:t>
            </w:r>
            <w:r>
              <w:rPr>
                <w:rFonts w:eastAsia="Yu Mincho" w:hint="eastAsia"/>
                <w:lang w:val="en-US" w:eastAsia="ja-JP"/>
              </w:rPr>
              <w:t xml:space="preserve">, or </w:t>
            </w:r>
            <w:r>
              <w:rPr>
                <w:rFonts w:eastAsia="Yu Mincho" w:hint="eastAsia"/>
                <w:b/>
                <w:bCs/>
                <w:u w:val="single"/>
                <w:lang w:val="en-US" w:eastAsia="ja-JP"/>
              </w:rPr>
              <w:t>reader point of view</w:t>
            </w:r>
            <w:r>
              <w:rPr>
                <w:rFonts w:eastAsia="Yu Mincho" w:hint="eastAsia"/>
                <w:lang w:val="en-US" w:eastAsia="ja-JP"/>
              </w:rPr>
              <w:t>.</w:t>
            </w:r>
          </w:p>
          <w:p w14:paraId="63994A8D" w14:textId="77777777" w:rsidR="00AC1F64" w:rsidRPr="00AC1F64" w:rsidRDefault="00AC1F64" w:rsidP="00AC1F64">
            <w:pPr>
              <w:adjustRightInd w:val="0"/>
              <w:snapToGrid w:val="0"/>
              <w:spacing w:afterLines="50" w:after="120" w:line="240" w:lineRule="auto"/>
              <w:jc w:val="left"/>
              <w:rPr>
                <w:rFonts w:eastAsia="Yu Mincho"/>
                <w:color w:val="00B050"/>
                <w:lang w:val="en-US" w:eastAsia="ja-JP"/>
              </w:rPr>
            </w:pPr>
            <w:r w:rsidRPr="00AC1F64">
              <w:rPr>
                <w:rFonts w:eastAsia="等线" w:hint="eastAsia"/>
                <w:b/>
                <w:bCs/>
                <w:color w:val="00B050"/>
                <w:lang w:val="en-US" w:eastAsia="zh-CN"/>
              </w:rPr>
              <w:t xml:space="preserve">FL replies: my intention is for both sides. Since some companies think the CFO calibration is beneficial for both R2D reception e.g., for device 2b with ZIF/IF </w:t>
            </w:r>
            <w:r w:rsidRPr="00AC1F64">
              <w:rPr>
                <w:rFonts w:eastAsia="等线"/>
                <w:b/>
                <w:bCs/>
                <w:color w:val="00B050"/>
                <w:lang w:val="en-US" w:eastAsia="zh-CN"/>
              </w:rPr>
              <w:t>architecture</w:t>
            </w:r>
            <w:r w:rsidRPr="00AC1F64">
              <w:rPr>
                <w:rFonts w:eastAsia="等线" w:hint="eastAsia"/>
                <w:b/>
                <w:bCs/>
                <w:color w:val="00B050"/>
                <w:lang w:val="en-US" w:eastAsia="zh-CN"/>
              </w:rPr>
              <w:t xml:space="preserve"> and D2R transmission. While some companies think it is mainly for device 2b transmitting D2R with </w:t>
            </w:r>
            <w:r w:rsidRPr="00AC1F64">
              <w:rPr>
                <w:rFonts w:eastAsia="等线"/>
                <w:b/>
                <w:bCs/>
                <w:color w:val="00B050"/>
                <w:lang w:val="en-US" w:eastAsia="zh-CN"/>
              </w:rPr>
              <w:t>reduce the frequency offset range and the guard</w:t>
            </w:r>
            <w:r w:rsidRPr="00AC1F64">
              <w:rPr>
                <w:rFonts w:eastAsia="等线" w:hint="eastAsia"/>
                <w:b/>
                <w:bCs/>
                <w:color w:val="00B050"/>
                <w:lang w:val="en-US" w:eastAsia="zh-CN"/>
              </w:rPr>
              <w:t xml:space="preserve"> </w:t>
            </w:r>
            <w:r w:rsidRPr="00AC1F64">
              <w:rPr>
                <w:rFonts w:eastAsia="等线"/>
                <w:b/>
                <w:bCs/>
                <w:color w:val="00B050"/>
                <w:lang w:val="en-US" w:eastAsia="zh-CN"/>
              </w:rPr>
              <w:t>bandwidth</w:t>
            </w:r>
            <w:r w:rsidRPr="00AC1F64">
              <w:rPr>
                <w:rFonts w:eastAsia="等线" w:hint="eastAsia"/>
                <w:b/>
                <w:bCs/>
                <w:color w:val="00B050"/>
                <w:lang w:val="en-US" w:eastAsia="zh-CN"/>
              </w:rPr>
              <w:t xml:space="preserve">. </w:t>
            </w:r>
          </w:p>
          <w:p w14:paraId="2902357F" w14:textId="77777777" w:rsidR="00565BE9" w:rsidRPr="00AC1F64" w:rsidRDefault="00565BE9">
            <w:pPr>
              <w:adjustRightInd w:val="0"/>
              <w:snapToGrid w:val="0"/>
              <w:spacing w:afterLines="50" w:after="120" w:line="240" w:lineRule="auto"/>
              <w:jc w:val="left"/>
              <w:rPr>
                <w:rFonts w:eastAsia="Yu Mincho"/>
                <w:lang w:val="en-US" w:eastAsia="ja-JP"/>
              </w:rPr>
            </w:pPr>
          </w:p>
          <w:p w14:paraId="54CB1710" w14:textId="77777777" w:rsidR="00565BE9" w:rsidRDefault="00B4267D">
            <w:pPr>
              <w:adjustRightInd w:val="0"/>
              <w:snapToGrid w:val="0"/>
              <w:spacing w:afterLines="50" w:after="120" w:line="240" w:lineRule="auto"/>
              <w:jc w:val="left"/>
              <w:rPr>
                <w:rFonts w:eastAsia="Yu Mincho"/>
                <w:lang w:val="en-US" w:eastAsia="ja-JP"/>
              </w:rPr>
            </w:pPr>
            <w:r>
              <w:rPr>
                <w:rFonts w:eastAsia="Yu Mincho" w:hint="eastAsia"/>
                <w:lang w:val="en-US" w:eastAsia="ja-JP"/>
              </w:rPr>
              <w:t>According to TR38.769 Table 5.2.3-1, for clock #5, it was agreed that initial clock accuracy is [10</w:t>
            </w:r>
            <w:r>
              <w:rPr>
                <w:rFonts w:eastAsia="Yu Mincho" w:hint="eastAsia"/>
                <w:vertAlign w:val="superscript"/>
                <w:lang w:val="en-US" w:eastAsia="ja-JP"/>
              </w:rPr>
              <w:t>3</w:t>
            </w:r>
            <w:r>
              <w:rPr>
                <w:rFonts w:eastAsia="Yu Mincho" w:hint="eastAsia"/>
                <w:lang w:val="en-US" w:eastAsia="ja-JP"/>
              </w:rPr>
              <w:t>-10</w:t>
            </w:r>
            <w:r>
              <w:rPr>
                <w:rFonts w:eastAsia="Yu Mincho" w:hint="eastAsia"/>
                <w:vertAlign w:val="superscript"/>
                <w:lang w:val="en-US" w:eastAsia="ja-JP"/>
              </w:rPr>
              <w:t>4</w:t>
            </w:r>
            <w:r>
              <w:rPr>
                <w:rFonts w:eastAsia="Yu Mincho" w:hint="eastAsia"/>
                <w:lang w:val="en-US" w:eastAsia="ja-JP"/>
              </w:rPr>
              <w:t xml:space="preserve">] ppm, and accuracy after clock sync / calibration at device side is Opt.1 10s ppm or Opt.2 100s ppm. Regardless of which option for </w:t>
            </w:r>
            <w:r>
              <w:rPr>
                <w:rFonts w:eastAsia="Yu Mincho"/>
                <w:lang w:val="en-US" w:eastAsia="ja-JP"/>
              </w:rPr>
              <w:t>“</w:t>
            </w:r>
            <w:r>
              <w:rPr>
                <w:rFonts w:eastAsia="Yu Mincho" w:hint="eastAsia"/>
                <w:lang w:val="en-US" w:eastAsia="ja-JP"/>
              </w:rPr>
              <w:t>after sync / calibration</w:t>
            </w:r>
            <w:r>
              <w:rPr>
                <w:rFonts w:eastAsia="Yu Mincho"/>
                <w:lang w:val="en-US" w:eastAsia="ja-JP"/>
              </w:rPr>
              <w:t>”</w:t>
            </w:r>
            <w:r>
              <w:rPr>
                <w:rFonts w:eastAsia="Yu Mincho" w:hint="eastAsia"/>
                <w:lang w:val="en-US" w:eastAsia="ja-JP"/>
              </w:rPr>
              <w:t xml:space="preserve"> is </w:t>
            </w:r>
            <w:r>
              <w:rPr>
                <w:rFonts w:eastAsia="Yu Mincho"/>
                <w:lang w:val="en-US" w:eastAsia="ja-JP"/>
              </w:rPr>
              <w:t>agreed</w:t>
            </w:r>
            <w:r>
              <w:rPr>
                <w:rFonts w:eastAsia="Yu Mincho" w:hint="eastAsia"/>
                <w:lang w:val="en-US" w:eastAsia="ja-JP"/>
              </w:rPr>
              <w:t xml:space="preserve">, there is no doubt that synchronization / calibration for clock #5 </w:t>
            </w:r>
            <w:r>
              <w:rPr>
                <w:rFonts w:eastAsia="Yu Mincho" w:hint="eastAsia"/>
                <w:b/>
                <w:bCs/>
                <w:u w:val="single"/>
                <w:lang w:val="en-US" w:eastAsia="ja-JP"/>
              </w:rPr>
              <w:t>at device side</w:t>
            </w:r>
            <w:r>
              <w:rPr>
                <w:rFonts w:eastAsia="Yu Mincho" w:hint="eastAsia"/>
                <w:lang w:val="en-US" w:eastAsia="ja-JP"/>
              </w:rPr>
              <w:t xml:space="preserve"> is not just beneficial but is necessary. The important point here is whether the synchronization / calibration of clock #5 at device side requires external signal from reader, and if yes, whether the external signal needs RAN1 specification support. We think the answer is yes. For synchronization / calibration of clock #5, whether the R2D with OOK waveform is sufficient, or another form of [dedicated] R2D signal is necessary, is a next-level discussion, and companies report solutions as captured in </w:t>
            </w:r>
            <w:r>
              <w:rPr>
                <w:rFonts w:eastAsia="Yu Mincho"/>
                <w:lang w:val="en-US" w:eastAsia="ja-JP"/>
              </w:rPr>
              <w:t>FL1 High Priority Proposal 3.3-1</w:t>
            </w:r>
            <w:r>
              <w:rPr>
                <w:rFonts w:eastAsia="Yu Mincho" w:hint="eastAsia"/>
                <w:lang w:val="en-US" w:eastAsia="ja-JP"/>
              </w:rPr>
              <w:t>.</w:t>
            </w:r>
          </w:p>
          <w:p w14:paraId="0E40970F" w14:textId="77777777" w:rsidR="00565BE9" w:rsidRDefault="00565BE9">
            <w:pPr>
              <w:adjustRightInd w:val="0"/>
              <w:snapToGrid w:val="0"/>
              <w:spacing w:afterLines="50" w:after="120" w:line="240" w:lineRule="auto"/>
              <w:jc w:val="left"/>
              <w:rPr>
                <w:rFonts w:eastAsia="Yu Mincho"/>
                <w:lang w:val="en-US" w:eastAsia="ja-JP"/>
              </w:rPr>
            </w:pPr>
          </w:p>
          <w:p w14:paraId="5EEFD08C" w14:textId="77777777" w:rsidR="00565BE9" w:rsidRDefault="00B4267D">
            <w:pPr>
              <w:adjustRightInd w:val="0"/>
              <w:snapToGrid w:val="0"/>
              <w:spacing w:afterLines="50" w:after="120" w:line="240" w:lineRule="auto"/>
              <w:jc w:val="left"/>
              <w:rPr>
                <w:rFonts w:eastAsia="Yu Mincho"/>
                <w:lang w:val="en-US" w:eastAsia="ja-JP"/>
              </w:rPr>
            </w:pPr>
            <w:r>
              <w:rPr>
                <w:rFonts w:eastAsia="Yu Mincho" w:hint="eastAsia"/>
                <w:lang w:val="en-US" w:eastAsia="ja-JP"/>
              </w:rPr>
              <w:t xml:space="preserve">Issue of coherent demodulation of PDRCH when device CFO is present is a separate issue. Again, accuracy after clock sync / calibration at device side is either 10s ppm or 100s ppm </w:t>
            </w:r>
            <w:r>
              <w:rPr>
                <w:rFonts w:eastAsia="Yu Mincho"/>
                <w:lang w:val="en-US" w:eastAsia="ja-JP"/>
              </w:rPr>
              <w:t>according</w:t>
            </w:r>
            <w:r>
              <w:rPr>
                <w:rFonts w:eastAsia="Yu Mincho" w:hint="eastAsia"/>
                <w:lang w:val="en-US" w:eastAsia="ja-JP"/>
              </w:rPr>
              <w:t xml:space="preserve"> to Table 5.2.3-1 Clock purpose #5. Regardless of which option after sync / calibration is </w:t>
            </w:r>
            <w:r>
              <w:rPr>
                <w:rFonts w:eastAsia="Yu Mincho"/>
                <w:lang w:val="en-US" w:eastAsia="ja-JP"/>
              </w:rPr>
              <w:t>agreed</w:t>
            </w:r>
            <w:r>
              <w:rPr>
                <w:rFonts w:eastAsia="Yu Mincho" w:hint="eastAsia"/>
                <w:lang w:val="en-US" w:eastAsia="ja-JP"/>
              </w:rPr>
              <w:t xml:space="preserve">, residual CFO (10s ppm or 100s ppm) handling </w:t>
            </w:r>
            <w:r>
              <w:rPr>
                <w:rFonts w:eastAsia="Yu Mincho" w:hint="eastAsia"/>
                <w:b/>
                <w:bCs/>
                <w:u w:val="single"/>
                <w:lang w:val="en-US" w:eastAsia="ja-JP"/>
              </w:rPr>
              <w:t>at reader side</w:t>
            </w:r>
            <w:r>
              <w:rPr>
                <w:rFonts w:eastAsia="Yu Mincho" w:hint="eastAsia"/>
                <w:lang w:val="en-US" w:eastAsia="ja-JP"/>
              </w:rPr>
              <w:t xml:space="preserve"> needs to be addressed especially of coherent demodulation is considered.</w:t>
            </w:r>
          </w:p>
          <w:p w14:paraId="31206A3F" w14:textId="77777777" w:rsidR="00565BE9" w:rsidRDefault="00565BE9">
            <w:pPr>
              <w:adjustRightInd w:val="0"/>
              <w:snapToGrid w:val="0"/>
              <w:spacing w:afterLines="50" w:after="120" w:line="240" w:lineRule="auto"/>
              <w:jc w:val="left"/>
              <w:rPr>
                <w:rFonts w:eastAsia="Yu Mincho"/>
                <w:lang w:val="en-US" w:eastAsia="ja-JP"/>
              </w:rPr>
            </w:pPr>
          </w:p>
          <w:p w14:paraId="4398AF21" w14:textId="77777777" w:rsidR="00565BE9" w:rsidRDefault="00B4267D">
            <w:pPr>
              <w:adjustRightInd w:val="0"/>
              <w:snapToGrid w:val="0"/>
              <w:spacing w:afterLines="50" w:after="120" w:line="240" w:lineRule="auto"/>
              <w:jc w:val="left"/>
              <w:rPr>
                <w:rFonts w:eastAsia="Yu Mincho"/>
                <w:lang w:val="en-US" w:eastAsia="ja-JP"/>
              </w:rPr>
            </w:pPr>
            <w:r>
              <w:rPr>
                <w:rFonts w:eastAsia="Yu Mincho" w:hint="eastAsia"/>
                <w:lang w:val="en-US" w:eastAsia="ja-JP"/>
              </w:rPr>
              <w:t xml:space="preserve">We suggest here to focus on synchronization / calibration for device 2b </w:t>
            </w:r>
            <w:r>
              <w:rPr>
                <w:rFonts w:eastAsia="Yu Mincho" w:hint="eastAsia"/>
                <w:b/>
                <w:bCs/>
                <w:u w:val="single"/>
                <w:lang w:val="en-US" w:eastAsia="ja-JP"/>
              </w:rPr>
              <w:t>at device side</w:t>
            </w:r>
            <w:r>
              <w:rPr>
                <w:rFonts w:eastAsia="Yu Mincho" w:hint="eastAsia"/>
                <w:lang w:val="en-US" w:eastAsia="ja-JP"/>
              </w:rPr>
              <w:t xml:space="preserve">, since handling of CFO and its </w:t>
            </w:r>
            <w:r>
              <w:rPr>
                <w:rFonts w:eastAsia="Yu Mincho"/>
                <w:lang w:val="en-US" w:eastAsia="ja-JP"/>
              </w:rPr>
              <w:t>estimation</w:t>
            </w:r>
            <w:r>
              <w:rPr>
                <w:rFonts w:eastAsia="Yu Mincho" w:hint="eastAsia"/>
                <w:lang w:val="en-US" w:eastAsia="ja-JP"/>
              </w:rPr>
              <w:t xml:space="preserve"> accuracy requirement at reader side depends on modulation scheme, coherent vs non-coherent receiver, etc. </w:t>
            </w:r>
          </w:p>
          <w:p w14:paraId="53836053" w14:textId="77777777" w:rsidR="00565BE9" w:rsidRDefault="00565BE9">
            <w:pPr>
              <w:adjustRightInd w:val="0"/>
              <w:snapToGrid w:val="0"/>
              <w:spacing w:afterLines="50" w:after="120" w:line="240" w:lineRule="auto"/>
              <w:jc w:val="left"/>
              <w:rPr>
                <w:rFonts w:eastAsia="Yu Mincho"/>
                <w:lang w:val="en-US" w:eastAsia="ja-JP"/>
              </w:rPr>
            </w:pPr>
          </w:p>
          <w:p w14:paraId="72133A19" w14:textId="77777777" w:rsidR="00565BE9" w:rsidRDefault="00B4267D">
            <w:pPr>
              <w:adjustRightInd w:val="0"/>
              <w:snapToGrid w:val="0"/>
              <w:spacing w:afterLines="50" w:after="120" w:line="240" w:lineRule="auto"/>
              <w:jc w:val="left"/>
              <w:rPr>
                <w:rFonts w:eastAsia="Yu Mincho"/>
                <w:lang w:val="en-US" w:eastAsia="ja-JP"/>
              </w:rPr>
            </w:pPr>
            <w:r>
              <w:rPr>
                <w:rFonts w:eastAsia="Yu Mincho" w:hint="eastAsia"/>
                <w:lang w:val="en-US" w:eastAsia="ja-JP"/>
              </w:rPr>
              <w:t xml:space="preserve">With that, we suggest to </w:t>
            </w:r>
            <w:r>
              <w:rPr>
                <w:rFonts w:eastAsia="Yu Mincho"/>
                <w:lang w:val="en-US" w:eastAsia="ja-JP"/>
              </w:rPr>
              <w:t>update</w:t>
            </w:r>
            <w:r>
              <w:rPr>
                <w:rFonts w:eastAsia="Yu Mincho" w:hint="eastAsia"/>
                <w:lang w:val="en-US" w:eastAsia="ja-JP"/>
              </w:rPr>
              <w:t xml:space="preserve"> the proposal as follows:</w:t>
            </w:r>
          </w:p>
          <w:p w14:paraId="66A8CB23" w14:textId="77777777" w:rsidR="00565BE9" w:rsidRDefault="00B4267D">
            <w:pPr>
              <w:adjustRightInd w:val="0"/>
              <w:snapToGrid w:val="0"/>
              <w:spacing w:afterLines="50" w:after="120" w:line="240" w:lineRule="auto"/>
              <w:jc w:val="left"/>
              <w:rPr>
                <w:rFonts w:eastAsia="Yu Mincho"/>
                <w:color w:val="FF0000"/>
                <w:lang w:val="en-US" w:eastAsia="ja-JP"/>
              </w:rPr>
            </w:pPr>
            <w:r>
              <w:rPr>
                <w:rFonts w:eastAsia="Yu Mincho" w:hint="eastAsia"/>
                <w:b/>
                <w:bCs/>
                <w:color w:val="FF0000"/>
                <w:lang w:val="en-US" w:eastAsia="ja-JP"/>
              </w:rPr>
              <w:lastRenderedPageBreak/>
              <w:t xml:space="preserve">For device 2b, R2D enables to synchronize / calibrate the device clock for LO for carrier frequency (Clock purpose #5) to </w:t>
            </w:r>
            <w:r>
              <w:rPr>
                <w:rFonts w:eastAsia="Yu Mincho"/>
                <w:b/>
                <w:bCs/>
                <w:color w:val="FF0000"/>
                <w:lang w:val="en-US" w:eastAsia="ja-JP"/>
              </w:rPr>
              <w:t>achieve</w:t>
            </w:r>
            <w:r>
              <w:rPr>
                <w:rFonts w:eastAsia="Yu Mincho" w:hint="eastAsia"/>
                <w:b/>
                <w:bCs/>
                <w:color w:val="FF0000"/>
                <w:lang w:val="en-US" w:eastAsia="ja-JP"/>
              </w:rPr>
              <w:t xml:space="preserve"> the accuracy after clock sync / calibration at device side captured in Table 5.2.3-1.</w:t>
            </w:r>
          </w:p>
          <w:p w14:paraId="7485F9DE" w14:textId="77777777" w:rsidR="00565BE9" w:rsidRDefault="00565BE9">
            <w:pPr>
              <w:adjustRightInd w:val="0"/>
              <w:snapToGrid w:val="0"/>
              <w:spacing w:afterLines="50" w:after="120" w:line="240" w:lineRule="auto"/>
              <w:jc w:val="left"/>
              <w:rPr>
                <w:rFonts w:eastAsia="Yu Mincho"/>
                <w:lang w:val="en-US" w:eastAsia="ja-JP"/>
              </w:rPr>
            </w:pPr>
          </w:p>
          <w:p w14:paraId="52CFB907" w14:textId="77777777" w:rsidR="00565BE9" w:rsidRDefault="00B4267D">
            <w:pPr>
              <w:adjustRightInd w:val="0"/>
              <w:snapToGrid w:val="0"/>
              <w:spacing w:afterLines="50" w:after="120" w:line="240" w:lineRule="auto"/>
              <w:jc w:val="left"/>
              <w:rPr>
                <w:rFonts w:eastAsia="Yu Mincho"/>
                <w:lang w:val="en-US" w:eastAsia="ja-JP"/>
              </w:rPr>
            </w:pPr>
            <w:r>
              <w:rPr>
                <w:rFonts w:eastAsia="Yu Mincho" w:hint="eastAsia"/>
                <w:lang w:val="en-US" w:eastAsia="ja-JP"/>
              </w:rPr>
              <w:t xml:space="preserve">If there are companies who think the accuracy after sync / calibration is achievable without R2D, then we can discuss further whether to add </w:t>
            </w:r>
            <w:r>
              <w:rPr>
                <w:rFonts w:eastAsia="Yu Mincho"/>
                <w:lang w:val="en-US" w:eastAsia="ja-JP"/>
              </w:rPr>
              <w:t>“</w:t>
            </w:r>
            <w:r>
              <w:rPr>
                <w:rFonts w:eastAsia="Yu Mincho" w:hint="eastAsia"/>
                <w:lang w:val="en-US" w:eastAsia="ja-JP"/>
              </w:rPr>
              <w:t>it is beneficial</w:t>
            </w:r>
            <w:r>
              <w:rPr>
                <w:rFonts w:eastAsia="Yu Mincho"/>
                <w:lang w:val="en-US" w:eastAsia="ja-JP"/>
              </w:rPr>
              <w:t>”</w:t>
            </w:r>
            <w:r>
              <w:rPr>
                <w:rFonts w:eastAsia="Yu Mincho" w:hint="eastAsia"/>
                <w:lang w:val="en-US" w:eastAsia="ja-JP"/>
              </w:rPr>
              <w:t xml:space="preserve"> in the above suggested proposal.</w:t>
            </w:r>
          </w:p>
        </w:tc>
      </w:tr>
      <w:tr w:rsidR="00565BE9" w14:paraId="057B0CD7" w14:textId="77777777" w:rsidTr="0082127C">
        <w:tc>
          <w:tcPr>
            <w:tcW w:w="1418" w:type="dxa"/>
          </w:tcPr>
          <w:p w14:paraId="65C2DE3D" w14:textId="77777777" w:rsidR="00565BE9" w:rsidRDefault="00B4267D">
            <w:pPr>
              <w:adjustRightInd w:val="0"/>
              <w:snapToGrid w:val="0"/>
              <w:spacing w:afterLines="50" w:after="120" w:line="240" w:lineRule="auto"/>
              <w:jc w:val="left"/>
              <w:rPr>
                <w:rFonts w:eastAsia="等线"/>
                <w:lang w:val="en-US" w:eastAsia="zh-CN"/>
              </w:rPr>
            </w:pPr>
            <w:r>
              <w:rPr>
                <w:rFonts w:eastAsia="等线" w:hint="eastAsia"/>
                <w:lang w:val="en-US" w:eastAsia="zh-CN"/>
              </w:rPr>
              <w:lastRenderedPageBreak/>
              <w:t>CMCC</w:t>
            </w:r>
          </w:p>
        </w:tc>
        <w:tc>
          <w:tcPr>
            <w:tcW w:w="963" w:type="dxa"/>
          </w:tcPr>
          <w:p w14:paraId="7FD4BAA0" w14:textId="77777777" w:rsidR="00565BE9" w:rsidRDefault="00565BE9">
            <w:pPr>
              <w:tabs>
                <w:tab w:val="left" w:pos="551"/>
              </w:tabs>
              <w:adjustRightInd w:val="0"/>
              <w:snapToGrid w:val="0"/>
              <w:spacing w:afterLines="50" w:after="120" w:line="240" w:lineRule="auto"/>
              <w:jc w:val="left"/>
              <w:rPr>
                <w:rFonts w:eastAsia="等线"/>
                <w:lang w:val="en-US" w:eastAsia="zh-CN"/>
              </w:rPr>
            </w:pPr>
          </w:p>
        </w:tc>
        <w:tc>
          <w:tcPr>
            <w:tcW w:w="7116" w:type="dxa"/>
          </w:tcPr>
          <w:p w14:paraId="1F087E9E" w14:textId="77777777" w:rsidR="00565BE9" w:rsidRDefault="00B4267D">
            <w:pPr>
              <w:adjustRightInd w:val="0"/>
              <w:snapToGrid w:val="0"/>
              <w:spacing w:afterLines="50" w:after="120" w:line="240" w:lineRule="auto"/>
              <w:jc w:val="left"/>
              <w:rPr>
                <w:rFonts w:eastAsia="等线"/>
                <w:lang w:val="en-US" w:eastAsia="zh-CN"/>
              </w:rPr>
            </w:pPr>
            <w:r>
              <w:rPr>
                <w:rFonts w:eastAsia="等线" w:hint="eastAsia"/>
                <w:lang w:val="en-US" w:eastAsia="zh-CN"/>
              </w:rPr>
              <w:t xml:space="preserve">Similar comments as </w:t>
            </w:r>
            <w:r>
              <w:rPr>
                <w:rFonts w:eastAsia="等线"/>
                <w:b/>
                <w:bCs/>
                <w:lang w:val="en-US" w:eastAsia="zh-CN"/>
              </w:rPr>
              <w:t>FL1 High Priority Proposal 3.3</w:t>
            </w:r>
            <w:r>
              <w:rPr>
                <w:rFonts w:eastAsia="等线" w:hint="eastAsia"/>
                <w:b/>
                <w:bCs/>
                <w:lang w:val="en-US" w:eastAsia="zh-CN"/>
              </w:rPr>
              <w:t>-1</w:t>
            </w:r>
            <w:r>
              <w:rPr>
                <w:rFonts w:eastAsia="等线" w:hint="eastAsia"/>
                <w:lang w:val="en-US" w:eastAsia="zh-CN"/>
              </w:rPr>
              <w:t xml:space="preserve">, we should clarify the frequency calibration is beneficial for what. Only reducing the guard band for D2R transmission, from our perspective, is the </w:t>
            </w:r>
            <w:r>
              <w:rPr>
                <w:rFonts w:eastAsia="等线"/>
                <w:lang w:val="en-US" w:eastAsia="zh-CN"/>
              </w:rPr>
              <w:t>reasonable</w:t>
            </w:r>
            <w:r>
              <w:rPr>
                <w:rFonts w:eastAsia="等线" w:hint="eastAsia"/>
                <w:lang w:val="en-US" w:eastAsia="zh-CN"/>
              </w:rPr>
              <w:t xml:space="preserve"> purpose. </w:t>
            </w:r>
          </w:p>
          <w:p w14:paraId="23EE3BDB" w14:textId="77777777" w:rsidR="00565BE9" w:rsidRDefault="00B4267D">
            <w:pPr>
              <w:adjustRightInd w:val="0"/>
              <w:snapToGrid w:val="0"/>
              <w:spacing w:afterLines="50" w:after="120" w:line="240" w:lineRule="auto"/>
              <w:jc w:val="left"/>
              <w:rPr>
                <w:rFonts w:eastAsia="等线"/>
                <w:lang w:val="en-US" w:eastAsia="zh-CN"/>
              </w:rPr>
            </w:pPr>
            <w:r>
              <w:rPr>
                <w:rFonts w:eastAsia="等线" w:hint="eastAsia"/>
                <w:lang w:val="en-US" w:eastAsia="zh-CN"/>
              </w:rPr>
              <w:t xml:space="preserve">In addition, we think that it may not be accurate to say it is beneficial for device 2b. From the </w:t>
            </w:r>
            <w:r>
              <w:rPr>
                <w:rFonts w:eastAsia="等线"/>
                <w:lang w:val="en-US" w:eastAsia="zh-CN"/>
              </w:rPr>
              <w:t>perspective</w:t>
            </w:r>
            <w:r>
              <w:rPr>
                <w:rFonts w:eastAsia="等线" w:hint="eastAsia"/>
                <w:lang w:val="en-US" w:eastAsia="zh-CN"/>
              </w:rPr>
              <w:t xml:space="preserve"> of reducing </w:t>
            </w:r>
            <w:r>
              <w:rPr>
                <w:rFonts w:eastAsia="等线"/>
                <w:lang w:val="en-US" w:eastAsia="zh-CN"/>
              </w:rPr>
              <w:t>the</w:t>
            </w:r>
            <w:r>
              <w:rPr>
                <w:rFonts w:eastAsia="等线" w:hint="eastAsia"/>
                <w:lang w:val="en-US" w:eastAsia="zh-CN"/>
              </w:rPr>
              <w:t xml:space="preserve"> guard band, it is somehow beneficial for the resource utilization efficiency. </w:t>
            </w:r>
          </w:p>
        </w:tc>
      </w:tr>
      <w:tr w:rsidR="00565BE9" w14:paraId="7EBCFF5D" w14:textId="77777777" w:rsidTr="0082127C">
        <w:tc>
          <w:tcPr>
            <w:tcW w:w="1418" w:type="dxa"/>
          </w:tcPr>
          <w:p w14:paraId="5CA84422" w14:textId="77777777" w:rsidR="00565BE9" w:rsidRDefault="00B4267D">
            <w:pPr>
              <w:adjustRightInd w:val="0"/>
              <w:snapToGrid w:val="0"/>
              <w:spacing w:afterLines="50" w:after="120" w:line="240" w:lineRule="auto"/>
              <w:jc w:val="left"/>
              <w:rPr>
                <w:rFonts w:eastAsia="等线"/>
                <w:lang w:val="en-US" w:eastAsia="zh-CN"/>
              </w:rPr>
            </w:pPr>
            <w:r>
              <w:rPr>
                <w:rFonts w:eastAsia="等线" w:hint="eastAsia"/>
                <w:lang w:val="en-US" w:eastAsia="zh-CN"/>
              </w:rPr>
              <w:t>S</w:t>
            </w:r>
            <w:r>
              <w:rPr>
                <w:rFonts w:eastAsia="等线"/>
                <w:lang w:val="en-US" w:eastAsia="zh-CN"/>
              </w:rPr>
              <w:t>preadtrum</w:t>
            </w:r>
          </w:p>
        </w:tc>
        <w:tc>
          <w:tcPr>
            <w:tcW w:w="963" w:type="dxa"/>
          </w:tcPr>
          <w:p w14:paraId="3E4AB6C0" w14:textId="77777777" w:rsidR="00565BE9" w:rsidRDefault="00565BE9">
            <w:pPr>
              <w:tabs>
                <w:tab w:val="left" w:pos="551"/>
              </w:tabs>
              <w:adjustRightInd w:val="0"/>
              <w:snapToGrid w:val="0"/>
              <w:spacing w:afterLines="50" w:after="120" w:line="240" w:lineRule="auto"/>
              <w:jc w:val="left"/>
              <w:rPr>
                <w:rFonts w:eastAsia="等线"/>
                <w:lang w:val="en-US" w:eastAsia="zh-CN"/>
              </w:rPr>
            </w:pPr>
          </w:p>
        </w:tc>
        <w:tc>
          <w:tcPr>
            <w:tcW w:w="7116" w:type="dxa"/>
          </w:tcPr>
          <w:p w14:paraId="5351BAE4" w14:textId="77777777" w:rsidR="00565BE9" w:rsidRDefault="00B4267D">
            <w:pPr>
              <w:adjustRightInd w:val="0"/>
              <w:snapToGrid w:val="0"/>
              <w:spacing w:afterLines="50" w:after="120" w:line="240" w:lineRule="auto"/>
              <w:jc w:val="left"/>
              <w:rPr>
                <w:rFonts w:eastAsia="等线"/>
                <w:bCs/>
                <w:lang w:val="en-US" w:eastAsia="zh-CN"/>
              </w:rPr>
            </w:pPr>
            <w:r>
              <w:rPr>
                <w:rFonts w:eastAsia="等线"/>
                <w:bCs/>
                <w:lang w:val="en-US" w:eastAsia="zh-CN"/>
              </w:rPr>
              <w:t xml:space="preserve">We share the same view with CMCC that it </w:t>
            </w:r>
            <w:proofErr w:type="gramStart"/>
            <w:r>
              <w:rPr>
                <w:rFonts w:eastAsia="等线"/>
                <w:bCs/>
                <w:lang w:val="en-US" w:eastAsia="zh-CN"/>
              </w:rPr>
              <w:t>need</w:t>
            </w:r>
            <w:proofErr w:type="gramEnd"/>
            <w:r>
              <w:rPr>
                <w:rFonts w:eastAsia="等线"/>
                <w:bCs/>
                <w:lang w:val="en-US" w:eastAsia="zh-CN"/>
              </w:rPr>
              <w:t xml:space="preserve"> to clarify the intention of the frequency calibration for device 2b</w:t>
            </w:r>
            <w:r>
              <w:rPr>
                <w:rFonts w:eastAsia="Yu Mincho" w:hint="eastAsia"/>
                <w:lang w:val="en-US" w:eastAsia="ja-JP"/>
              </w:rPr>
              <w:t xml:space="preserve">, </w:t>
            </w:r>
            <w:r>
              <w:rPr>
                <w:rFonts w:eastAsia="Yu Mincho"/>
                <w:lang w:val="en-US" w:eastAsia="ja-JP"/>
              </w:rPr>
              <w:t xml:space="preserve">so </w:t>
            </w:r>
            <w:r>
              <w:rPr>
                <w:rFonts w:eastAsia="Yu Mincho" w:hint="eastAsia"/>
                <w:lang w:val="en-US" w:eastAsia="ja-JP"/>
              </w:rPr>
              <w:t xml:space="preserve">we suggest to </w:t>
            </w:r>
            <w:r>
              <w:rPr>
                <w:rFonts w:eastAsia="Yu Mincho"/>
                <w:lang w:val="en-US" w:eastAsia="ja-JP"/>
              </w:rPr>
              <w:t>update</w:t>
            </w:r>
            <w:r>
              <w:rPr>
                <w:rFonts w:eastAsia="Yu Mincho" w:hint="eastAsia"/>
                <w:lang w:val="en-US" w:eastAsia="ja-JP"/>
              </w:rPr>
              <w:t xml:space="preserve"> the proposal as follows:</w:t>
            </w:r>
          </w:p>
          <w:p w14:paraId="017BA030" w14:textId="77777777" w:rsidR="00565BE9" w:rsidRDefault="00B4267D">
            <w:pPr>
              <w:adjustRightInd w:val="0"/>
              <w:snapToGrid w:val="0"/>
              <w:spacing w:afterLines="50" w:after="120" w:line="240" w:lineRule="auto"/>
              <w:jc w:val="left"/>
              <w:rPr>
                <w:rFonts w:eastAsia="等线"/>
                <w:b/>
                <w:bCs/>
                <w:lang w:val="en-US" w:eastAsia="zh-CN"/>
              </w:rPr>
            </w:pPr>
            <w:r>
              <w:rPr>
                <w:rFonts w:eastAsia="等线" w:hint="eastAsia"/>
                <w:b/>
                <w:bCs/>
                <w:lang w:val="en-US" w:eastAsia="zh-CN"/>
              </w:rPr>
              <w:t>F</w:t>
            </w:r>
            <w:r>
              <w:rPr>
                <w:rFonts w:eastAsia="等线"/>
                <w:b/>
                <w:bCs/>
                <w:lang w:val="en-US" w:eastAsia="zh-CN"/>
              </w:rPr>
              <w:t xml:space="preserve">requency calibration </w:t>
            </w:r>
            <w:r>
              <w:rPr>
                <w:rFonts w:eastAsia="等线"/>
                <w:b/>
                <w:bCs/>
                <w:color w:val="FF0000"/>
                <w:lang w:val="en-US" w:eastAsia="zh-CN"/>
              </w:rPr>
              <w:t xml:space="preserve">for device 2b </w:t>
            </w:r>
            <w:r>
              <w:rPr>
                <w:rFonts w:eastAsia="等线" w:hint="eastAsia"/>
                <w:b/>
                <w:bCs/>
                <w:lang w:val="en-US" w:eastAsia="zh-CN"/>
              </w:rPr>
              <w:t xml:space="preserve">is beneficial for </w:t>
            </w:r>
            <w:r>
              <w:rPr>
                <w:rFonts w:eastAsia="等线" w:hint="eastAsia"/>
                <w:b/>
                <w:bCs/>
                <w:strike/>
                <w:color w:val="FF0000"/>
                <w:lang w:val="en-US" w:eastAsia="zh-CN"/>
              </w:rPr>
              <w:t>device 2b</w:t>
            </w:r>
            <w:r>
              <w:rPr>
                <w:rFonts w:eastAsia="等线"/>
                <w:b/>
                <w:bCs/>
                <w:color w:val="FF0000"/>
                <w:lang w:val="en-US" w:eastAsia="zh-CN"/>
              </w:rPr>
              <w:t xml:space="preserve"> D2R reception and </w:t>
            </w:r>
            <w:r>
              <w:rPr>
                <w:rFonts w:eastAsia="等线" w:hint="eastAsia"/>
                <w:b/>
                <w:color w:val="FF0000"/>
                <w:lang w:val="en-US" w:eastAsia="zh-CN"/>
              </w:rPr>
              <w:t>reducing the guard band for D2R transmission</w:t>
            </w:r>
            <w:r>
              <w:rPr>
                <w:rFonts w:eastAsia="等线" w:hint="eastAsia"/>
                <w:b/>
                <w:bCs/>
                <w:lang w:val="en-US" w:eastAsia="zh-CN"/>
              </w:rPr>
              <w:t>.</w:t>
            </w:r>
          </w:p>
        </w:tc>
      </w:tr>
      <w:tr w:rsidR="00565BE9" w14:paraId="13BCE999" w14:textId="77777777" w:rsidTr="0082127C">
        <w:tc>
          <w:tcPr>
            <w:tcW w:w="1418" w:type="dxa"/>
          </w:tcPr>
          <w:p w14:paraId="339DA041" w14:textId="77777777" w:rsidR="00565BE9" w:rsidRDefault="00B4267D">
            <w:pPr>
              <w:adjustRightInd w:val="0"/>
              <w:snapToGrid w:val="0"/>
              <w:spacing w:afterLines="50" w:after="120" w:line="240" w:lineRule="auto"/>
              <w:jc w:val="left"/>
              <w:rPr>
                <w:rFonts w:eastAsia="等线"/>
                <w:lang w:val="en-US" w:eastAsia="zh-CN"/>
              </w:rPr>
            </w:pPr>
            <w:r>
              <w:rPr>
                <w:rFonts w:eastAsia="等线"/>
                <w:lang w:val="en-US" w:eastAsia="zh-CN"/>
              </w:rPr>
              <w:t>Samsung</w:t>
            </w:r>
          </w:p>
        </w:tc>
        <w:tc>
          <w:tcPr>
            <w:tcW w:w="963" w:type="dxa"/>
          </w:tcPr>
          <w:p w14:paraId="41199A3B" w14:textId="77777777" w:rsidR="00565BE9" w:rsidRDefault="00565BE9">
            <w:pPr>
              <w:tabs>
                <w:tab w:val="left" w:pos="551"/>
              </w:tabs>
              <w:adjustRightInd w:val="0"/>
              <w:snapToGrid w:val="0"/>
              <w:spacing w:afterLines="50" w:after="120" w:line="240" w:lineRule="auto"/>
              <w:jc w:val="left"/>
              <w:rPr>
                <w:rFonts w:eastAsia="等线"/>
                <w:lang w:val="en-US" w:eastAsia="zh-CN"/>
              </w:rPr>
            </w:pPr>
          </w:p>
        </w:tc>
        <w:tc>
          <w:tcPr>
            <w:tcW w:w="7116" w:type="dxa"/>
          </w:tcPr>
          <w:p w14:paraId="0E3EA141" w14:textId="77777777" w:rsidR="00565BE9" w:rsidRDefault="00B4267D">
            <w:pPr>
              <w:adjustRightInd w:val="0"/>
              <w:snapToGrid w:val="0"/>
              <w:spacing w:afterLines="50" w:after="120" w:line="240" w:lineRule="auto"/>
              <w:jc w:val="left"/>
              <w:rPr>
                <w:rFonts w:eastAsia="等线"/>
                <w:bCs/>
                <w:lang w:val="en-US" w:eastAsia="zh-CN"/>
              </w:rPr>
            </w:pPr>
            <w:r>
              <w:rPr>
                <w:rFonts w:eastAsia="等线"/>
                <w:bCs/>
                <w:lang w:val="en-US" w:eastAsia="zh-CN"/>
              </w:rPr>
              <w:t xml:space="preserve">We think this proposal is not needed. The conclusion is generally true but in its current form, it is too high level and does not provide a meaningful value. Given the clock #5 discussion in 9.4.1.2, it is already assumed that clock calibration for device 2b is necessary and will be performed to either 10s of ppm or 100s of ppm. </w:t>
            </w:r>
          </w:p>
        </w:tc>
      </w:tr>
      <w:tr w:rsidR="00565BE9" w14:paraId="2A0B7656" w14:textId="77777777" w:rsidTr="0082127C">
        <w:tc>
          <w:tcPr>
            <w:tcW w:w="1418" w:type="dxa"/>
          </w:tcPr>
          <w:p w14:paraId="515A41C9" w14:textId="77777777" w:rsidR="00565BE9" w:rsidRDefault="00B4267D">
            <w:pPr>
              <w:adjustRightInd w:val="0"/>
              <w:snapToGrid w:val="0"/>
              <w:spacing w:afterLines="50" w:after="120" w:line="240" w:lineRule="auto"/>
              <w:jc w:val="left"/>
              <w:rPr>
                <w:rFonts w:eastAsia="等线"/>
                <w:lang w:val="en-US" w:eastAsia="zh-CN"/>
              </w:rPr>
            </w:pPr>
            <w:r>
              <w:rPr>
                <w:rFonts w:eastAsia="等线" w:hint="eastAsia"/>
                <w:lang w:val="en-US" w:eastAsia="zh-CN"/>
              </w:rPr>
              <w:t xml:space="preserve">ZTE, </w:t>
            </w:r>
            <w:proofErr w:type="spellStart"/>
            <w:r>
              <w:rPr>
                <w:rFonts w:eastAsia="等线" w:hint="eastAsia"/>
                <w:lang w:val="en-US" w:eastAsia="zh-CN"/>
              </w:rPr>
              <w:t>Sanecchips</w:t>
            </w:r>
            <w:proofErr w:type="spellEnd"/>
          </w:p>
        </w:tc>
        <w:tc>
          <w:tcPr>
            <w:tcW w:w="963" w:type="dxa"/>
          </w:tcPr>
          <w:p w14:paraId="0E9AA67F" w14:textId="77777777" w:rsidR="00565BE9" w:rsidRDefault="00565BE9">
            <w:pPr>
              <w:tabs>
                <w:tab w:val="left" w:pos="551"/>
              </w:tabs>
              <w:adjustRightInd w:val="0"/>
              <w:snapToGrid w:val="0"/>
              <w:spacing w:afterLines="50" w:after="120" w:line="240" w:lineRule="auto"/>
              <w:jc w:val="left"/>
              <w:rPr>
                <w:rFonts w:eastAsia="等线"/>
                <w:lang w:val="en-US" w:eastAsia="zh-CN"/>
              </w:rPr>
            </w:pPr>
          </w:p>
        </w:tc>
        <w:tc>
          <w:tcPr>
            <w:tcW w:w="7116" w:type="dxa"/>
          </w:tcPr>
          <w:p w14:paraId="5DF20DE2" w14:textId="77777777" w:rsidR="00565BE9" w:rsidRDefault="00B4267D">
            <w:pPr>
              <w:adjustRightInd w:val="0"/>
              <w:snapToGrid w:val="0"/>
              <w:spacing w:afterLines="50" w:after="120" w:line="240" w:lineRule="auto"/>
              <w:jc w:val="left"/>
              <w:rPr>
                <w:rFonts w:eastAsia="等线"/>
                <w:lang w:val="en-US" w:eastAsia="zh-CN"/>
              </w:rPr>
            </w:pPr>
            <w:r>
              <w:rPr>
                <w:rFonts w:eastAsia="等线" w:hint="eastAsia"/>
                <w:lang w:val="en-US" w:eastAsia="zh-CN"/>
              </w:rPr>
              <w:t>Similar comments with CMCC that it is better to capture the benefits are observed in which perspectives, e.g., resource utilization.</w:t>
            </w:r>
          </w:p>
        </w:tc>
      </w:tr>
      <w:tr w:rsidR="0082127C" w14:paraId="6300823C" w14:textId="77777777" w:rsidTr="0082127C">
        <w:tc>
          <w:tcPr>
            <w:tcW w:w="1418" w:type="dxa"/>
          </w:tcPr>
          <w:p w14:paraId="056DDAB1" w14:textId="77777777" w:rsidR="0082127C" w:rsidRPr="00384FBC" w:rsidRDefault="0082127C" w:rsidP="00DA6A21">
            <w:pPr>
              <w:adjustRightInd w:val="0"/>
              <w:snapToGrid w:val="0"/>
              <w:spacing w:afterLines="50" w:after="120" w:line="240" w:lineRule="auto"/>
              <w:jc w:val="left"/>
              <w:rPr>
                <w:rFonts w:eastAsiaTheme="minorEastAsia"/>
                <w:lang w:val="en-US" w:eastAsia="ko-KR"/>
              </w:rPr>
            </w:pPr>
            <w:r>
              <w:rPr>
                <w:rFonts w:eastAsiaTheme="minorEastAsia" w:hint="eastAsia"/>
                <w:lang w:val="en-US" w:eastAsia="ko-KR"/>
              </w:rPr>
              <w:t>L</w:t>
            </w:r>
            <w:r>
              <w:rPr>
                <w:rFonts w:eastAsiaTheme="minorEastAsia"/>
                <w:lang w:val="en-US" w:eastAsia="ko-KR"/>
              </w:rPr>
              <w:t>G</w:t>
            </w:r>
          </w:p>
        </w:tc>
        <w:tc>
          <w:tcPr>
            <w:tcW w:w="963" w:type="dxa"/>
          </w:tcPr>
          <w:p w14:paraId="626B5931" w14:textId="77777777" w:rsidR="0082127C" w:rsidRDefault="0082127C" w:rsidP="00DA6A21">
            <w:pPr>
              <w:tabs>
                <w:tab w:val="left" w:pos="551"/>
              </w:tabs>
              <w:adjustRightInd w:val="0"/>
              <w:snapToGrid w:val="0"/>
              <w:spacing w:afterLines="50" w:after="120" w:line="240" w:lineRule="auto"/>
              <w:jc w:val="left"/>
              <w:rPr>
                <w:rFonts w:eastAsia="等线"/>
                <w:lang w:val="en-US" w:eastAsia="zh-CN"/>
              </w:rPr>
            </w:pPr>
          </w:p>
        </w:tc>
        <w:tc>
          <w:tcPr>
            <w:tcW w:w="7116" w:type="dxa"/>
          </w:tcPr>
          <w:p w14:paraId="4B49A30A" w14:textId="77777777" w:rsidR="0082127C" w:rsidRDefault="0082127C" w:rsidP="00DA6A21">
            <w:pPr>
              <w:adjustRightInd w:val="0"/>
              <w:snapToGrid w:val="0"/>
              <w:spacing w:afterLines="50" w:after="120" w:line="240" w:lineRule="auto"/>
              <w:jc w:val="left"/>
              <w:rPr>
                <w:rFonts w:eastAsia="等线"/>
                <w:lang w:val="en-US" w:eastAsia="zh-CN"/>
              </w:rPr>
            </w:pPr>
            <w:r>
              <w:rPr>
                <w:rFonts w:eastAsia="等线"/>
                <w:lang w:val="en-US" w:eastAsia="zh-CN"/>
              </w:rPr>
              <w:t>We have similar views with other companies. Also, D</w:t>
            </w:r>
            <w:r w:rsidRPr="00AC1825">
              <w:rPr>
                <w:rFonts w:eastAsia="等线"/>
                <w:lang w:val="en-US" w:eastAsia="zh-CN"/>
              </w:rPr>
              <w:t>evice 2b-specific sync signal should be deprioritized at least in Rel-19.</w:t>
            </w:r>
          </w:p>
        </w:tc>
      </w:tr>
      <w:tr w:rsidR="004A1832" w14:paraId="4B619E26" w14:textId="77777777" w:rsidTr="0082127C">
        <w:tc>
          <w:tcPr>
            <w:tcW w:w="1418" w:type="dxa"/>
          </w:tcPr>
          <w:p w14:paraId="55F76C84" w14:textId="151AEA38" w:rsidR="004A1832" w:rsidRDefault="004A1832" w:rsidP="004A1832">
            <w:pPr>
              <w:adjustRightInd w:val="0"/>
              <w:snapToGrid w:val="0"/>
              <w:spacing w:afterLines="50" w:after="120" w:line="240" w:lineRule="auto"/>
              <w:jc w:val="left"/>
              <w:rPr>
                <w:rFonts w:eastAsiaTheme="minorEastAsia"/>
                <w:lang w:val="en-US" w:eastAsia="ko-KR"/>
              </w:rPr>
            </w:pPr>
            <w:r>
              <w:rPr>
                <w:rFonts w:eastAsia="等线"/>
                <w:lang w:val="en-US" w:eastAsia="zh-CN"/>
              </w:rPr>
              <w:t>Panasonic</w:t>
            </w:r>
          </w:p>
        </w:tc>
        <w:tc>
          <w:tcPr>
            <w:tcW w:w="963" w:type="dxa"/>
          </w:tcPr>
          <w:p w14:paraId="100AF52C" w14:textId="77777777" w:rsidR="004A1832" w:rsidRDefault="004A1832" w:rsidP="004A1832">
            <w:pPr>
              <w:tabs>
                <w:tab w:val="left" w:pos="551"/>
              </w:tabs>
              <w:adjustRightInd w:val="0"/>
              <w:snapToGrid w:val="0"/>
              <w:spacing w:afterLines="50" w:after="120" w:line="240" w:lineRule="auto"/>
              <w:jc w:val="left"/>
              <w:rPr>
                <w:rFonts w:eastAsia="等线"/>
                <w:lang w:val="en-US" w:eastAsia="zh-CN"/>
              </w:rPr>
            </w:pPr>
          </w:p>
        </w:tc>
        <w:tc>
          <w:tcPr>
            <w:tcW w:w="7116" w:type="dxa"/>
          </w:tcPr>
          <w:p w14:paraId="0F6C5E12" w14:textId="4498347E" w:rsidR="004A1832" w:rsidRDefault="004A1832" w:rsidP="004A1832">
            <w:pPr>
              <w:adjustRightInd w:val="0"/>
              <w:snapToGrid w:val="0"/>
              <w:spacing w:afterLines="50" w:after="120" w:line="240" w:lineRule="auto"/>
              <w:jc w:val="left"/>
              <w:rPr>
                <w:rFonts w:eastAsia="等线"/>
                <w:lang w:val="en-US" w:eastAsia="zh-CN"/>
              </w:rPr>
            </w:pPr>
            <w:r>
              <w:rPr>
                <w:rFonts w:eastAsia="等线"/>
                <w:lang w:val="en-US" w:eastAsia="zh-CN"/>
              </w:rPr>
              <w:t>Agree with CMCC.</w:t>
            </w:r>
          </w:p>
        </w:tc>
      </w:tr>
      <w:tr w:rsidR="009A0976" w14:paraId="49A37559" w14:textId="77777777" w:rsidTr="0082127C">
        <w:tc>
          <w:tcPr>
            <w:tcW w:w="1418" w:type="dxa"/>
          </w:tcPr>
          <w:p w14:paraId="00330D2B" w14:textId="0C5F2145" w:rsidR="009A0976" w:rsidRDefault="009A0976" w:rsidP="009A0976">
            <w:pPr>
              <w:adjustRightInd w:val="0"/>
              <w:snapToGrid w:val="0"/>
              <w:spacing w:afterLines="50" w:after="120" w:line="240" w:lineRule="auto"/>
              <w:jc w:val="left"/>
              <w:rPr>
                <w:rFonts w:eastAsia="等线"/>
                <w:lang w:val="en-US" w:eastAsia="zh-CN"/>
              </w:rPr>
            </w:pPr>
            <w:r>
              <w:rPr>
                <w:rFonts w:eastAsia="等线"/>
                <w:lang w:val="en-US" w:eastAsia="zh-CN"/>
              </w:rPr>
              <w:t xml:space="preserve">Huawei, </w:t>
            </w:r>
            <w:proofErr w:type="spellStart"/>
            <w:r>
              <w:rPr>
                <w:rFonts w:eastAsia="等线"/>
                <w:lang w:val="en-US" w:eastAsia="zh-CN"/>
              </w:rPr>
              <w:t>HiSilicon</w:t>
            </w:r>
            <w:proofErr w:type="spellEnd"/>
          </w:p>
        </w:tc>
        <w:tc>
          <w:tcPr>
            <w:tcW w:w="963" w:type="dxa"/>
          </w:tcPr>
          <w:p w14:paraId="418CE810" w14:textId="388C0AEA" w:rsidR="009A0976" w:rsidRDefault="009A0976" w:rsidP="009A0976">
            <w:pPr>
              <w:tabs>
                <w:tab w:val="left" w:pos="551"/>
              </w:tabs>
              <w:adjustRightInd w:val="0"/>
              <w:snapToGrid w:val="0"/>
              <w:spacing w:afterLines="50" w:after="120" w:line="240" w:lineRule="auto"/>
              <w:jc w:val="left"/>
              <w:rPr>
                <w:rFonts w:eastAsia="等线"/>
                <w:lang w:val="en-US" w:eastAsia="zh-CN"/>
              </w:rPr>
            </w:pPr>
            <w:r>
              <w:rPr>
                <w:rFonts w:eastAsia="等线"/>
                <w:lang w:val="en-US" w:eastAsia="zh-CN"/>
              </w:rPr>
              <w:t>See comments</w:t>
            </w:r>
          </w:p>
        </w:tc>
        <w:tc>
          <w:tcPr>
            <w:tcW w:w="7116" w:type="dxa"/>
          </w:tcPr>
          <w:p w14:paraId="6F8B8B58" w14:textId="77777777" w:rsidR="009A0976" w:rsidRDefault="009A0976" w:rsidP="009A0976">
            <w:pPr>
              <w:adjustRightInd w:val="0"/>
              <w:snapToGrid w:val="0"/>
              <w:spacing w:afterLines="50" w:after="120" w:line="240" w:lineRule="auto"/>
              <w:jc w:val="left"/>
              <w:rPr>
                <w:rFonts w:eastAsia="等线"/>
                <w:lang w:val="en-US" w:eastAsia="zh-CN"/>
              </w:rPr>
            </w:pPr>
            <w:r>
              <w:rPr>
                <w:rFonts w:eastAsia="等线"/>
                <w:lang w:val="en-US" w:eastAsia="zh-CN"/>
              </w:rPr>
              <w:t>Suggest following updates to be more accurate.</w:t>
            </w:r>
          </w:p>
          <w:p w14:paraId="576DB517" w14:textId="77777777" w:rsidR="009A0976" w:rsidRDefault="009A0976" w:rsidP="009A0976">
            <w:pPr>
              <w:adjustRightInd w:val="0"/>
              <w:snapToGrid w:val="0"/>
              <w:spacing w:afterLines="50" w:after="120" w:line="240" w:lineRule="auto"/>
              <w:jc w:val="left"/>
              <w:rPr>
                <w:rFonts w:eastAsia="等线"/>
                <w:lang w:val="en-US" w:eastAsia="zh-CN"/>
              </w:rPr>
            </w:pPr>
            <w:r>
              <w:rPr>
                <w:rFonts w:eastAsia="等线"/>
                <w:lang w:val="en-US" w:eastAsia="zh-CN"/>
              </w:rPr>
              <w:t xml:space="preserve">The benefit is reducing </w:t>
            </w:r>
            <w:r w:rsidRPr="00EC43DD">
              <w:rPr>
                <w:rFonts w:eastAsia="等线"/>
                <w:lang w:val="en-US" w:eastAsia="zh-CN"/>
              </w:rPr>
              <w:t>the guard-bandwidth of D2R transmission</w:t>
            </w:r>
            <w:r>
              <w:rPr>
                <w:rFonts w:eastAsia="等线"/>
                <w:lang w:val="en-US" w:eastAsia="zh-CN"/>
              </w:rPr>
              <w:t>, so it’s about higher resource efficiency and it’s a system level benefit. It’s improper to claim the benefit from device’s or reader’s perspective.</w:t>
            </w:r>
          </w:p>
          <w:p w14:paraId="26C91297" w14:textId="77777777" w:rsidR="009A0976" w:rsidRDefault="009A0976" w:rsidP="009A0976">
            <w:pPr>
              <w:adjustRightInd w:val="0"/>
              <w:snapToGrid w:val="0"/>
              <w:spacing w:afterLines="50" w:after="120" w:line="240" w:lineRule="auto"/>
              <w:jc w:val="left"/>
              <w:rPr>
                <w:rFonts w:eastAsia="等线"/>
                <w:lang w:val="en-US" w:eastAsia="zh-CN"/>
              </w:rPr>
            </w:pPr>
            <w:r>
              <w:rPr>
                <w:rFonts w:eastAsia="等线"/>
                <w:lang w:val="en-US" w:eastAsia="zh-CN"/>
              </w:rPr>
              <w:t>We think it’s impractical to enable coherent receiving with ~10s ppm.</w:t>
            </w:r>
          </w:p>
          <w:p w14:paraId="0ADAFF87" w14:textId="77777777" w:rsidR="009A0976" w:rsidRDefault="009A0976" w:rsidP="009A0976">
            <w:pPr>
              <w:adjustRightInd w:val="0"/>
              <w:snapToGrid w:val="0"/>
              <w:spacing w:afterLines="50" w:after="120" w:line="240" w:lineRule="auto"/>
              <w:jc w:val="left"/>
              <w:rPr>
                <w:rFonts w:eastAsia="等线"/>
                <w:lang w:val="en-US" w:eastAsia="zh-CN"/>
              </w:rPr>
            </w:pPr>
            <w:r>
              <w:rPr>
                <w:rFonts w:eastAsia="等线"/>
                <w:lang w:val="en-US" w:eastAsia="zh-CN"/>
              </w:rPr>
              <w:t>==</w:t>
            </w:r>
          </w:p>
          <w:p w14:paraId="55AF858E" w14:textId="0E899B43" w:rsidR="009A0976" w:rsidRDefault="009A0976" w:rsidP="009A0976">
            <w:pPr>
              <w:adjustRightInd w:val="0"/>
              <w:snapToGrid w:val="0"/>
              <w:spacing w:afterLines="50" w:after="120" w:line="240" w:lineRule="auto"/>
              <w:jc w:val="left"/>
              <w:rPr>
                <w:rFonts w:eastAsia="等线"/>
                <w:lang w:val="en-US" w:eastAsia="zh-CN"/>
              </w:rPr>
            </w:pPr>
            <w:r>
              <w:rPr>
                <w:rFonts w:eastAsia="等线"/>
                <w:b/>
                <w:bCs/>
                <w:lang w:val="en-US" w:eastAsia="zh-CN"/>
              </w:rPr>
              <w:t xml:space="preserve">FL1 High Priority </w:t>
            </w:r>
            <w:r>
              <w:rPr>
                <w:rFonts w:eastAsia="等线" w:hint="eastAsia"/>
                <w:b/>
                <w:bCs/>
                <w:lang w:val="en-US" w:eastAsia="zh-CN"/>
              </w:rPr>
              <w:t>Conclusion</w:t>
            </w:r>
            <w:r>
              <w:rPr>
                <w:rFonts w:eastAsia="等线"/>
                <w:b/>
                <w:bCs/>
                <w:lang w:val="en-US" w:eastAsia="zh-CN"/>
              </w:rPr>
              <w:t xml:space="preserve"> 3.3</w:t>
            </w:r>
            <w:r>
              <w:rPr>
                <w:rFonts w:eastAsia="等线" w:hint="eastAsia"/>
                <w:b/>
                <w:bCs/>
                <w:lang w:val="en-US" w:eastAsia="zh-CN"/>
              </w:rPr>
              <w:t>-2</w:t>
            </w:r>
            <w:r>
              <w:rPr>
                <w:rFonts w:eastAsia="等线"/>
                <w:b/>
                <w:bCs/>
                <w:lang w:val="en-US" w:eastAsia="zh-CN"/>
              </w:rPr>
              <w:t>:</w:t>
            </w:r>
            <w:r>
              <w:rPr>
                <w:rFonts w:eastAsia="等线" w:hint="eastAsia"/>
                <w:b/>
                <w:bCs/>
                <w:lang w:val="en-US" w:eastAsia="zh-CN"/>
              </w:rPr>
              <w:t xml:space="preserve"> F</w:t>
            </w:r>
            <w:r>
              <w:rPr>
                <w:rFonts w:eastAsia="等线"/>
                <w:b/>
                <w:bCs/>
                <w:lang w:val="en-US" w:eastAsia="zh-CN"/>
              </w:rPr>
              <w:t xml:space="preserve">requency calibration </w:t>
            </w:r>
            <w:r w:rsidRPr="00521329">
              <w:rPr>
                <w:rFonts w:eastAsia="等线"/>
                <w:b/>
                <w:bCs/>
                <w:color w:val="FF0000"/>
                <w:lang w:val="en-US" w:eastAsia="zh-CN"/>
              </w:rPr>
              <w:t>at device 2b</w:t>
            </w:r>
            <w:r>
              <w:rPr>
                <w:rFonts w:eastAsia="等线"/>
                <w:b/>
                <w:bCs/>
                <w:lang w:val="en-US" w:eastAsia="zh-CN"/>
              </w:rPr>
              <w:t xml:space="preserve"> </w:t>
            </w:r>
            <w:r>
              <w:rPr>
                <w:rFonts w:eastAsia="等线" w:hint="eastAsia"/>
                <w:b/>
                <w:bCs/>
                <w:lang w:val="en-US" w:eastAsia="zh-CN"/>
              </w:rPr>
              <w:t xml:space="preserve">is beneficial </w:t>
            </w:r>
            <w:r w:rsidRPr="00BF17BE">
              <w:rPr>
                <w:rFonts w:eastAsia="等线" w:hint="eastAsia"/>
                <w:b/>
                <w:bCs/>
                <w:strike/>
                <w:color w:val="FF0000"/>
                <w:lang w:val="en-US" w:eastAsia="zh-CN"/>
              </w:rPr>
              <w:t>for device 2b</w:t>
            </w:r>
            <w:r w:rsidRPr="00BF17BE">
              <w:rPr>
                <w:rFonts w:eastAsia="等线"/>
                <w:b/>
                <w:bCs/>
                <w:color w:val="FF0000"/>
                <w:lang w:val="en-US" w:eastAsia="zh-CN"/>
              </w:rPr>
              <w:t xml:space="preserve"> </w:t>
            </w:r>
            <w:r w:rsidRPr="0035765F">
              <w:rPr>
                <w:rFonts w:eastAsia="等线"/>
                <w:b/>
                <w:bCs/>
                <w:color w:val="FF0000"/>
                <w:lang w:val="en-US" w:eastAsia="zh-CN"/>
              </w:rPr>
              <w:t>to reduce the guard-bandwidth of D2R transmission</w:t>
            </w:r>
            <w:r>
              <w:rPr>
                <w:rFonts w:eastAsia="等线" w:hint="eastAsia"/>
                <w:b/>
                <w:bCs/>
                <w:lang w:val="en-US" w:eastAsia="zh-CN"/>
              </w:rPr>
              <w:t xml:space="preserve">. </w:t>
            </w:r>
          </w:p>
        </w:tc>
      </w:tr>
    </w:tbl>
    <w:p w14:paraId="14C795EA" w14:textId="77777777" w:rsidR="00565BE9" w:rsidRPr="0082127C" w:rsidRDefault="00565BE9">
      <w:pPr>
        <w:adjustRightInd w:val="0"/>
        <w:snapToGrid w:val="0"/>
        <w:spacing w:afterLines="50" w:after="120" w:line="240" w:lineRule="auto"/>
        <w:rPr>
          <w:rFonts w:eastAsia="等线"/>
          <w:b/>
          <w:bCs/>
          <w:lang w:val="en-US" w:eastAsia="zh-CN"/>
        </w:rPr>
      </w:pPr>
    </w:p>
    <w:p w14:paraId="47CEEF39" w14:textId="77777777" w:rsidR="00565BE9" w:rsidRDefault="00565BE9">
      <w:pPr>
        <w:adjustRightInd w:val="0"/>
        <w:snapToGrid w:val="0"/>
        <w:spacing w:afterLines="50" w:after="120" w:line="240" w:lineRule="auto"/>
        <w:rPr>
          <w:rFonts w:eastAsia="宋体"/>
          <w:b/>
          <w:lang w:eastAsia="zh-CN"/>
        </w:rPr>
      </w:pPr>
    </w:p>
    <w:p w14:paraId="68BC46E7" w14:textId="77777777" w:rsidR="00565BE9" w:rsidRDefault="00B4267D">
      <w:pPr>
        <w:adjustRightInd w:val="0"/>
        <w:snapToGrid w:val="0"/>
        <w:spacing w:afterLines="50" w:after="120" w:line="240" w:lineRule="auto"/>
        <w:rPr>
          <w:rFonts w:eastAsia="等线"/>
          <w:b/>
          <w:bCs/>
          <w:sz w:val="22"/>
          <w:szCs w:val="22"/>
          <w:lang w:eastAsia="zh-CN"/>
        </w:rPr>
      </w:pPr>
      <w:r>
        <w:rPr>
          <w:rFonts w:eastAsia="等线"/>
          <w:b/>
          <w:bCs/>
          <w:sz w:val="22"/>
          <w:szCs w:val="22"/>
          <w:lang w:eastAsia="zh-CN"/>
        </w:rPr>
        <w:t>Others</w:t>
      </w:r>
    </w:p>
    <w:p w14:paraId="19F90D06" w14:textId="77777777" w:rsidR="00565BE9" w:rsidRDefault="00B4267D">
      <w:pPr>
        <w:pStyle w:val="aff4"/>
        <w:numPr>
          <w:ilvl w:val="0"/>
          <w:numId w:val="46"/>
        </w:numPr>
        <w:adjustRightInd w:val="0"/>
        <w:snapToGrid w:val="0"/>
        <w:spacing w:afterLines="50" w:after="120" w:line="240" w:lineRule="auto"/>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 xml:space="preserve">[2] gives the analysis on the pros and cons of dedicated/on-demand synchronization signals such as it </w:t>
      </w:r>
      <w:r>
        <w:rPr>
          <w:rFonts w:ascii="Times New Roman" w:eastAsia="等线" w:hAnsi="Times New Roman" w:cs="Times New Roman"/>
          <w:sz w:val="20"/>
          <w:szCs w:val="20"/>
          <w:lang w:val="en-GB" w:eastAsia="zh-CN"/>
        </w:rPr>
        <w:t>can provide enhanced timing correction to extend the device availability time and reduce the collisions among devices and</w:t>
      </w:r>
      <w:r>
        <w:rPr>
          <w:rFonts w:ascii="Times New Roman" w:eastAsia="等线" w:hAnsi="Times New Roman" w:cs="Times New Roman"/>
          <w:sz w:val="20"/>
          <w:szCs w:val="20"/>
          <w:lang w:eastAsia="zh-CN"/>
        </w:rPr>
        <w:t xml:space="preserve"> beneficial for DO-A traffic with the cost of large resource overhead if periodic sync signal transmissions </w:t>
      </w:r>
      <w:r>
        <w:rPr>
          <w:rFonts w:ascii="Times New Roman" w:eastAsia="等线" w:hAnsi="Times New Roman" w:cs="Times New Roman"/>
          <w:sz w:val="20"/>
          <w:szCs w:val="20"/>
          <w:lang w:val="en-GB" w:eastAsia="zh-CN"/>
        </w:rPr>
        <w:t xml:space="preserve">need to be frequent in time-domain and power consumption, specification efforts etc. </w:t>
      </w:r>
    </w:p>
    <w:p w14:paraId="02755163" w14:textId="77777777" w:rsidR="00565BE9" w:rsidRDefault="00B4267D">
      <w:pPr>
        <w:pStyle w:val="aff4"/>
        <w:numPr>
          <w:ilvl w:val="0"/>
          <w:numId w:val="46"/>
        </w:numPr>
        <w:adjustRightInd w:val="0"/>
        <w:snapToGrid w:val="0"/>
        <w:spacing w:afterLines="50" w:after="120" w:line="240" w:lineRule="auto"/>
        <w:rPr>
          <w:rFonts w:ascii="Times New Roman" w:eastAsia="等线" w:hAnsi="Times New Roman" w:cs="Times New Roman"/>
          <w:sz w:val="20"/>
          <w:szCs w:val="20"/>
          <w:lang w:eastAsia="zh-CN"/>
        </w:rPr>
      </w:pPr>
      <w:r>
        <w:rPr>
          <w:rFonts w:ascii="Times New Roman" w:eastAsia="等线" w:hAnsi="Times New Roman" w:cs="Times New Roman"/>
          <w:sz w:val="20"/>
          <w:szCs w:val="20"/>
          <w:lang w:val="en-GB" w:eastAsia="zh-CN"/>
        </w:rPr>
        <w:t xml:space="preserve">[27] proposed to study temporarily periodic R2D sync signal so that </w:t>
      </w:r>
      <w:r>
        <w:rPr>
          <w:rFonts w:ascii="Times New Roman" w:eastAsia="等线" w:hAnsi="Times New Roman" w:cs="Times New Roman"/>
          <w:sz w:val="20"/>
          <w:szCs w:val="20"/>
          <w:lang w:eastAsia="zh-CN"/>
        </w:rPr>
        <w:t xml:space="preserve">a highly timing aligned A-IoT system is possible for efficiency etc. </w:t>
      </w:r>
    </w:p>
    <w:p w14:paraId="69BFEAE6" w14:textId="77777777" w:rsidR="00565BE9" w:rsidRDefault="00B4267D">
      <w:pPr>
        <w:pStyle w:val="aff4"/>
        <w:numPr>
          <w:ilvl w:val="0"/>
          <w:numId w:val="46"/>
        </w:numPr>
        <w:adjustRightInd w:val="0"/>
        <w:snapToGrid w:val="0"/>
        <w:spacing w:afterLines="50" w:after="120" w:line="240" w:lineRule="auto"/>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[3], [5], [14], proposed that a dedicated periodic signal has not been justified compared to other designs for Rel-19, and is not necessary or deprioritize the periodic signal for the study.</w:t>
      </w:r>
    </w:p>
    <w:p w14:paraId="02A372A5" w14:textId="77777777" w:rsidR="00565BE9" w:rsidRDefault="00B4267D">
      <w:pPr>
        <w:pStyle w:val="1"/>
      </w:pPr>
      <w:r>
        <w:t>Energy harvest on device availability for Tx/Rx procedures</w:t>
      </w:r>
    </w:p>
    <w:p w14:paraId="5371DC70" w14:textId="77777777" w:rsidR="00565BE9" w:rsidRDefault="00B4267D">
      <w:pPr>
        <w:adjustRightInd w:val="0"/>
        <w:snapToGrid w:val="0"/>
        <w:spacing w:afterLines="50" w:after="120" w:line="240" w:lineRule="auto"/>
        <w:rPr>
          <w:rFonts w:eastAsia="等线"/>
          <w:lang w:eastAsia="zh-CN"/>
        </w:rPr>
      </w:pPr>
      <w:r>
        <w:rPr>
          <w:rFonts w:eastAsia="等线" w:hint="eastAsia"/>
          <w:lang w:eastAsia="zh-CN"/>
        </w:rPr>
        <w:t xml:space="preserve">Several companies proposed to update the Table(s). Therefore, following proposal is </w:t>
      </w:r>
      <w:r>
        <w:rPr>
          <w:rFonts w:eastAsia="等线"/>
          <w:lang w:eastAsia="zh-CN"/>
        </w:rPr>
        <w:t>made</w:t>
      </w:r>
      <w:r>
        <w:rPr>
          <w:rFonts w:eastAsia="等线" w:hint="eastAsia"/>
          <w:lang w:eastAsia="zh-CN"/>
        </w:rPr>
        <w:t>:</w:t>
      </w:r>
    </w:p>
    <w:p w14:paraId="52228CE1" w14:textId="7B85A22F" w:rsidR="00565BE9" w:rsidRDefault="00B4267D">
      <w:pPr>
        <w:adjustRightInd w:val="0"/>
        <w:snapToGrid w:val="0"/>
        <w:spacing w:afterLines="50" w:after="120" w:line="240" w:lineRule="auto"/>
        <w:rPr>
          <w:rFonts w:eastAsia="Microsoft YaHei UI"/>
          <w:b/>
          <w:bCs/>
          <w:lang w:eastAsia="zh-CN"/>
        </w:rPr>
      </w:pPr>
      <w:r>
        <w:rPr>
          <w:rFonts w:eastAsia="等线" w:hint="eastAsia"/>
          <w:b/>
          <w:bCs/>
          <w:lang w:eastAsia="zh-CN"/>
        </w:rPr>
        <w:t xml:space="preserve">FL1 High Priority Proposal 4-1: Adopt the updates documented in </w:t>
      </w:r>
      <w:r w:rsidR="00861647" w:rsidRPr="00861647">
        <w:rPr>
          <w:rFonts w:eastAsia="等线"/>
          <w:b/>
          <w:bCs/>
          <w:lang w:eastAsia="zh-CN"/>
        </w:rPr>
        <w:t>R1-2410653</w:t>
      </w:r>
      <w:r w:rsidR="00861647" w:rsidRPr="00861647">
        <w:rPr>
          <w:rFonts w:eastAsia="等线" w:hint="eastAsia"/>
          <w:b/>
          <w:bCs/>
          <w:lang w:eastAsia="zh-CN"/>
        </w:rPr>
        <w:t xml:space="preserve"> </w:t>
      </w:r>
      <w:r>
        <w:rPr>
          <w:rFonts w:eastAsia="等线" w:hint="eastAsia"/>
          <w:b/>
          <w:bCs/>
          <w:lang w:eastAsia="zh-CN"/>
        </w:rPr>
        <w:t>for section</w:t>
      </w:r>
      <w:r>
        <w:rPr>
          <w:rFonts w:eastAsia="Microsoft YaHei UI"/>
          <w:b/>
          <w:bCs/>
          <w:lang w:eastAsia="zh-CN"/>
        </w:rPr>
        <w:t xml:space="preserve"> 6.2</w:t>
      </w:r>
      <w:r>
        <w:rPr>
          <w:rFonts w:eastAsia="Microsoft YaHei UI" w:hint="eastAsia"/>
          <w:b/>
          <w:bCs/>
          <w:lang w:eastAsia="zh-CN"/>
        </w:rPr>
        <w:t xml:space="preserve"> of the </w:t>
      </w:r>
      <w:r>
        <w:rPr>
          <w:rFonts w:eastAsia="Microsoft YaHei UI"/>
          <w:b/>
          <w:bCs/>
          <w:lang w:eastAsia="zh-CN"/>
        </w:rPr>
        <w:t>TR38.769</w:t>
      </w:r>
      <w:r>
        <w:rPr>
          <w:rFonts w:eastAsia="Microsoft YaHei UI" w:hint="eastAsia"/>
          <w:b/>
          <w:bCs/>
          <w:lang w:eastAsia="zh-CN"/>
        </w:rPr>
        <w:t xml:space="preserve">. </w:t>
      </w:r>
    </w:p>
    <w:p w14:paraId="12837C91" w14:textId="77777777" w:rsidR="00565BE9" w:rsidRDefault="00B4267D">
      <w:pPr>
        <w:adjustRightInd w:val="0"/>
        <w:snapToGrid w:val="0"/>
        <w:spacing w:afterLines="50" w:after="120" w:line="240" w:lineRule="auto"/>
        <w:rPr>
          <w:rFonts w:eastAsia="等线"/>
          <w:lang w:eastAsia="zh-CN"/>
        </w:rPr>
      </w:pPr>
      <w:r>
        <w:rPr>
          <w:rFonts w:eastAsia="等线"/>
          <w:lang w:eastAsia="zh-CN"/>
        </w:rPr>
        <w:lastRenderedPageBreak/>
        <w:t>Companies</w:t>
      </w:r>
      <w:r>
        <w:rPr>
          <w:rFonts w:eastAsia="等线" w:hint="eastAsia"/>
          <w:lang w:eastAsia="zh-CN"/>
        </w:rPr>
        <w:t xml:space="preserve"> who proposed updates, please check the document in the following draft folder. </w:t>
      </w:r>
    </w:p>
    <w:p w14:paraId="594E7E92" w14:textId="77777777" w:rsidR="00565BE9" w:rsidRDefault="00565BE9">
      <w:pPr>
        <w:adjustRightInd w:val="0"/>
        <w:snapToGrid w:val="0"/>
        <w:spacing w:afterLines="50" w:after="120" w:line="240" w:lineRule="auto"/>
        <w:rPr>
          <w:rFonts w:eastAsia="等线"/>
          <w:lang w:eastAsia="zh-CN"/>
        </w:rPr>
      </w:pPr>
      <w:hyperlink r:id="rId21" w:history="1">
        <w:r>
          <w:rPr>
            <w:rStyle w:val="aff0"/>
            <w:rFonts w:eastAsia="等线"/>
            <w:lang w:eastAsia="zh-CN"/>
          </w:rPr>
          <w:t>https://www.3gpp.org/ftp/tsg_ran/WG1_RL1/TSGR1_119/Inbox/drafts/9.4(FS_Ambient_IoT_solutions)/9.4.2.2%20Frame%20Structure%20and%20Timing/TP%20update%20on%20Energy%20Harvest</w:t>
        </w:r>
      </w:hyperlink>
    </w:p>
    <w:p w14:paraId="335A9436" w14:textId="77777777" w:rsidR="00565BE9" w:rsidRDefault="00565BE9">
      <w:pPr>
        <w:adjustRightInd w:val="0"/>
        <w:snapToGrid w:val="0"/>
        <w:spacing w:afterLines="50" w:after="120" w:line="240" w:lineRule="auto"/>
        <w:rPr>
          <w:rFonts w:eastAsia="等线"/>
          <w:lang w:eastAsia="zh-CN"/>
        </w:rPr>
      </w:pPr>
    </w:p>
    <w:p w14:paraId="34F4A80C" w14:textId="77777777" w:rsidR="00565BE9" w:rsidRDefault="00B4267D">
      <w:pPr>
        <w:adjustRightInd w:val="0"/>
        <w:snapToGrid w:val="0"/>
        <w:spacing w:afterLines="50" w:after="120" w:line="240" w:lineRule="auto"/>
        <w:rPr>
          <w:rFonts w:eastAsia="等线"/>
          <w:lang w:eastAsia="zh-CN"/>
        </w:rPr>
      </w:pPr>
      <w:r>
        <w:rPr>
          <w:rFonts w:eastAsia="等线" w:hint="eastAsia"/>
          <w:lang w:eastAsia="zh-CN"/>
        </w:rPr>
        <w:t xml:space="preserve">Followings are noted </w:t>
      </w:r>
    </w:p>
    <w:p w14:paraId="28DF9254" w14:textId="77777777" w:rsidR="00565BE9" w:rsidRDefault="00B4267D">
      <w:pPr>
        <w:pStyle w:val="aff4"/>
        <w:numPr>
          <w:ilvl w:val="0"/>
          <w:numId w:val="47"/>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 xml:space="preserve">For the tables proposed by [8] [25] and [31], the Table content is the same as the ones captured in the TR, so only the references are updated </w:t>
      </w:r>
    </w:p>
    <w:p w14:paraId="23FD5C4F" w14:textId="77777777" w:rsidR="00565BE9" w:rsidRDefault="00B4267D">
      <w:pPr>
        <w:pStyle w:val="aff4"/>
        <w:numPr>
          <w:ilvl w:val="0"/>
          <w:numId w:val="47"/>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[1] has some content update for direction 1.</w:t>
      </w:r>
    </w:p>
    <w:p w14:paraId="49CB1A97" w14:textId="77777777" w:rsidR="00565BE9" w:rsidRDefault="00B4267D">
      <w:pPr>
        <w:pStyle w:val="aff4"/>
        <w:numPr>
          <w:ilvl w:val="0"/>
          <w:numId w:val="47"/>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[27] corrects one typo for direction 2.</w:t>
      </w:r>
    </w:p>
    <w:p w14:paraId="0FC7EF2C" w14:textId="77777777" w:rsidR="00565BE9" w:rsidRDefault="00B4267D">
      <w:pPr>
        <w:pStyle w:val="aff4"/>
        <w:numPr>
          <w:ilvl w:val="0"/>
          <w:numId w:val="47"/>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 xml:space="preserve">[30] update the evaluation results and some contents only for direction 2, the table content for direction 1 has no change </w:t>
      </w:r>
      <w:r>
        <w:rPr>
          <w:rFonts w:ascii="Times New Roman" w:eastAsia="等线" w:hAnsi="Times New Roman" w:cs="Times New Roman"/>
          <w:kern w:val="0"/>
          <w:sz w:val="20"/>
          <w:szCs w:val="20"/>
          <w:lang w:val="en-GB" w:eastAsia="zh-CN"/>
        </w:rPr>
        <w:t>compared</w:t>
      </w:r>
      <w:r>
        <w:rPr>
          <w:rFonts w:ascii="Times New Roman" w:eastAsia="等线" w:hAnsi="Times New Roman" w:cs="Times New Roman" w:hint="eastAsia"/>
          <w:kern w:val="0"/>
          <w:sz w:val="20"/>
          <w:szCs w:val="20"/>
          <w:lang w:val="en-GB" w:eastAsia="zh-CN"/>
        </w:rPr>
        <w:t xml:space="preserve"> to the one captured in the TR.  </w:t>
      </w:r>
    </w:p>
    <w:p w14:paraId="042F1612" w14:textId="77777777" w:rsidR="00565BE9" w:rsidRDefault="00B4267D">
      <w:pPr>
        <w:pStyle w:val="aff4"/>
        <w:numPr>
          <w:ilvl w:val="0"/>
          <w:numId w:val="47"/>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 xml:space="preserve">New Tables proposed by [13], [16], [33] are added. </w:t>
      </w:r>
    </w:p>
    <w:p w14:paraId="1D6E7507" w14:textId="77777777" w:rsidR="00565BE9" w:rsidRDefault="00B4267D">
      <w:pPr>
        <w:adjustRightInd w:val="0"/>
        <w:snapToGrid w:val="0"/>
        <w:spacing w:afterLines="50" w:after="120" w:line="240" w:lineRule="auto"/>
        <w:rPr>
          <w:rFonts w:eastAsia="等线"/>
          <w:lang w:eastAsia="zh-CN"/>
        </w:rPr>
      </w:pPr>
      <w:r>
        <w:rPr>
          <w:rFonts w:eastAsia="等线" w:hint="eastAsia"/>
          <w:lang w:eastAsia="zh-CN"/>
        </w:rPr>
        <w:t xml:space="preserve">Any further correction, please fill in the following table. </w:t>
      </w:r>
    </w:p>
    <w:tbl>
      <w:tblPr>
        <w:tblStyle w:val="afc"/>
        <w:tblW w:w="9498" w:type="dxa"/>
        <w:tblInd w:w="-5" w:type="dxa"/>
        <w:tblLayout w:type="fixed"/>
        <w:tblLook w:val="04A0" w:firstRow="1" w:lastRow="0" w:firstColumn="1" w:lastColumn="0" w:noHBand="0" w:noVBand="1"/>
      </w:tblPr>
      <w:tblGrid>
        <w:gridCol w:w="1560"/>
        <w:gridCol w:w="7938"/>
      </w:tblGrid>
      <w:tr w:rsidR="00565BE9" w14:paraId="336F6DB5" w14:textId="77777777">
        <w:tc>
          <w:tcPr>
            <w:tcW w:w="1560" w:type="dxa"/>
            <w:shd w:val="clear" w:color="auto" w:fill="D9D9D9" w:themeFill="background1" w:themeFillShade="D9"/>
          </w:tcPr>
          <w:p w14:paraId="318C41C5" w14:textId="77777777" w:rsidR="00565BE9" w:rsidRDefault="00B4267D">
            <w:pPr>
              <w:adjustRightInd w:val="0"/>
              <w:snapToGrid w:val="0"/>
              <w:spacing w:afterLines="50" w:after="120" w:line="240" w:lineRule="auto"/>
              <w:jc w:val="left"/>
              <w:rPr>
                <w:b/>
                <w:bCs/>
                <w:lang w:val="en-US"/>
              </w:rPr>
            </w:pPr>
            <w:r>
              <w:rPr>
                <w:b/>
                <w:bCs/>
                <w:lang w:val="en-US"/>
              </w:rPr>
              <w:t>Company</w:t>
            </w:r>
          </w:p>
        </w:tc>
        <w:tc>
          <w:tcPr>
            <w:tcW w:w="7938" w:type="dxa"/>
            <w:shd w:val="clear" w:color="auto" w:fill="D9D9D9" w:themeFill="background1" w:themeFillShade="D9"/>
          </w:tcPr>
          <w:p w14:paraId="6CC3ED31" w14:textId="77777777" w:rsidR="00565BE9" w:rsidRDefault="00B4267D">
            <w:pPr>
              <w:adjustRightInd w:val="0"/>
              <w:snapToGrid w:val="0"/>
              <w:spacing w:afterLines="50" w:after="120" w:line="240" w:lineRule="auto"/>
              <w:jc w:val="left"/>
              <w:rPr>
                <w:b/>
                <w:bCs/>
                <w:lang w:val="en-US"/>
              </w:rPr>
            </w:pPr>
            <w:r>
              <w:rPr>
                <w:b/>
                <w:bCs/>
                <w:lang w:val="en-US"/>
              </w:rPr>
              <w:t>Comments</w:t>
            </w:r>
          </w:p>
        </w:tc>
      </w:tr>
      <w:tr w:rsidR="00565BE9" w14:paraId="749ED996" w14:textId="77777777">
        <w:tc>
          <w:tcPr>
            <w:tcW w:w="1560" w:type="dxa"/>
          </w:tcPr>
          <w:p w14:paraId="54D08ACD" w14:textId="77777777" w:rsidR="00565BE9" w:rsidRDefault="00B4267D">
            <w:pPr>
              <w:adjustRightInd w:val="0"/>
              <w:snapToGrid w:val="0"/>
              <w:spacing w:afterLines="50" w:after="120" w:line="240" w:lineRule="auto"/>
              <w:jc w:val="left"/>
              <w:rPr>
                <w:rFonts w:eastAsia="等线"/>
                <w:lang w:val="en-US" w:eastAsia="zh-CN"/>
              </w:rPr>
            </w:pPr>
            <w:r>
              <w:rPr>
                <w:rFonts w:eastAsia="等线" w:hint="eastAsia"/>
                <w:lang w:val="en-US" w:eastAsia="zh-CN"/>
              </w:rPr>
              <w:t>C</w:t>
            </w:r>
            <w:r>
              <w:rPr>
                <w:rFonts w:eastAsia="等线"/>
                <w:lang w:val="en-US" w:eastAsia="zh-CN"/>
              </w:rPr>
              <w:t>hina</w:t>
            </w:r>
            <w:r>
              <w:rPr>
                <w:rFonts w:eastAsia="等线" w:hint="eastAsia"/>
                <w:lang w:val="en-US" w:eastAsia="zh-CN"/>
              </w:rPr>
              <w:t xml:space="preserve"> </w:t>
            </w:r>
            <w:r>
              <w:rPr>
                <w:rFonts w:eastAsia="等线"/>
                <w:lang w:val="en-US" w:eastAsia="zh-CN"/>
              </w:rPr>
              <w:t>Telecom</w:t>
            </w:r>
          </w:p>
        </w:tc>
        <w:tc>
          <w:tcPr>
            <w:tcW w:w="7938" w:type="dxa"/>
          </w:tcPr>
          <w:p w14:paraId="5A729E63" w14:textId="77777777" w:rsidR="00565BE9" w:rsidRDefault="00B4267D">
            <w:pPr>
              <w:adjustRightInd w:val="0"/>
              <w:snapToGrid w:val="0"/>
              <w:spacing w:afterLines="50" w:after="120" w:line="240" w:lineRule="auto"/>
              <w:jc w:val="left"/>
              <w:rPr>
                <w:rFonts w:eastAsia="等线"/>
                <w:lang w:val="en-US" w:eastAsia="zh-CN"/>
              </w:rPr>
            </w:pPr>
            <w:r>
              <w:rPr>
                <w:rFonts w:eastAsia="等线"/>
                <w:lang w:val="en-US" w:eastAsia="zh-CN"/>
              </w:rPr>
              <w:t>Fine with the proposal, and we want a small correction in our solution description for direction 2. In the first sub-sub bullet of the sub-bullet of case 2, ‘</w:t>
            </w:r>
            <w:r>
              <w:rPr>
                <w:rFonts w:eastAsia="等线"/>
                <w:b/>
                <w:lang w:val="en-US" w:eastAsia="zh-CN"/>
              </w:rPr>
              <w:t xml:space="preserve">the device misses the first paging </w:t>
            </w:r>
            <w:proofErr w:type="spellStart"/>
            <w:r>
              <w:rPr>
                <w:rFonts w:eastAsia="等线"/>
                <w:b/>
                <w:lang w:val="en-US" w:eastAsia="zh-CN"/>
              </w:rPr>
              <w:t>xxxx</w:t>
            </w:r>
            <w:proofErr w:type="spellEnd"/>
            <w:r>
              <w:rPr>
                <w:rFonts w:eastAsia="等线"/>
                <w:lang w:val="en-US" w:eastAsia="zh-CN"/>
              </w:rPr>
              <w:t xml:space="preserve">’ is not an accurate description and will cause misunderstanding due to the description of the case 2 sub-bullet ‘the device misses the reader’s first </w:t>
            </w:r>
            <w:r>
              <w:rPr>
                <w:rFonts w:eastAsia="等线"/>
                <w:b/>
                <w:lang w:val="en-US" w:eastAsia="zh-CN"/>
              </w:rPr>
              <w:t>command</w:t>
            </w:r>
            <w:r>
              <w:rPr>
                <w:rFonts w:eastAsia="等线"/>
                <w:lang w:val="en-US" w:eastAsia="zh-CN"/>
              </w:rPr>
              <w:t>’, thus we would like to change it as ‘</w:t>
            </w:r>
            <w:r>
              <w:rPr>
                <w:rFonts w:eastAsia="等线"/>
                <w:b/>
                <w:lang w:val="en-US" w:eastAsia="zh-CN"/>
              </w:rPr>
              <w:t xml:space="preserve">The device misses the first </w:t>
            </w:r>
            <w:r>
              <w:rPr>
                <w:rFonts w:eastAsia="等线"/>
                <w:b/>
                <w:color w:val="FF0000"/>
                <w:lang w:val="en-US" w:eastAsia="zh-CN"/>
              </w:rPr>
              <w:t>command</w:t>
            </w:r>
            <w:r>
              <w:rPr>
                <w:rFonts w:eastAsia="等线"/>
                <w:b/>
                <w:lang w:val="en-US" w:eastAsia="zh-CN"/>
              </w:rPr>
              <w:t xml:space="preserve"> </w:t>
            </w:r>
            <w:proofErr w:type="spellStart"/>
            <w:r>
              <w:rPr>
                <w:rFonts w:eastAsia="等线"/>
                <w:b/>
                <w:lang w:val="en-US" w:eastAsia="zh-CN"/>
              </w:rPr>
              <w:t>xxxx</w:t>
            </w:r>
            <w:proofErr w:type="spellEnd"/>
            <w:r>
              <w:rPr>
                <w:rFonts w:eastAsia="等线"/>
                <w:b/>
                <w:lang w:val="en-US" w:eastAsia="zh-CN"/>
              </w:rPr>
              <w:t>’</w:t>
            </w:r>
            <w:r>
              <w:rPr>
                <w:rFonts w:eastAsia="等线"/>
                <w:lang w:val="en-US" w:eastAsia="zh-CN"/>
              </w:rPr>
              <w:t xml:space="preserve">. </w:t>
            </w:r>
          </w:p>
          <w:p w14:paraId="5F69B057" w14:textId="4A045ECB" w:rsidR="00861647" w:rsidRDefault="00861647">
            <w:pPr>
              <w:adjustRightInd w:val="0"/>
              <w:snapToGrid w:val="0"/>
              <w:spacing w:afterLines="50" w:after="120" w:line="240" w:lineRule="auto"/>
              <w:jc w:val="left"/>
              <w:rPr>
                <w:rFonts w:eastAsia="等线" w:hint="eastAsia"/>
                <w:lang w:val="en-US" w:eastAsia="zh-CN"/>
              </w:rPr>
            </w:pPr>
            <w:r w:rsidRPr="00861647">
              <w:rPr>
                <w:rFonts w:eastAsia="等线" w:hint="eastAsia"/>
                <w:color w:val="00B050"/>
                <w:lang w:val="en-US" w:eastAsia="zh-CN"/>
              </w:rPr>
              <w:t xml:space="preserve">FL replies: </w:t>
            </w:r>
            <w:r>
              <w:rPr>
                <w:rFonts w:eastAsia="等线" w:hint="eastAsia"/>
                <w:color w:val="00B050"/>
                <w:lang w:val="en-US" w:eastAsia="zh-CN"/>
              </w:rPr>
              <w:t>OK, updated.</w:t>
            </w:r>
          </w:p>
        </w:tc>
      </w:tr>
      <w:tr w:rsidR="00C964CB" w14:paraId="5FE01D74" w14:textId="77777777">
        <w:tc>
          <w:tcPr>
            <w:tcW w:w="1560" w:type="dxa"/>
          </w:tcPr>
          <w:p w14:paraId="0D0E437C" w14:textId="753E96E0" w:rsidR="00C964CB" w:rsidRDefault="00C964CB" w:rsidP="00C964CB">
            <w:pPr>
              <w:adjustRightInd w:val="0"/>
              <w:snapToGrid w:val="0"/>
              <w:spacing w:afterLines="50" w:after="120" w:line="240" w:lineRule="auto"/>
              <w:jc w:val="left"/>
              <w:rPr>
                <w:rFonts w:eastAsia="Yu Mincho"/>
                <w:lang w:val="en-US" w:eastAsia="ja-JP"/>
              </w:rPr>
            </w:pPr>
            <w:r>
              <w:rPr>
                <w:rFonts w:eastAsiaTheme="minorEastAsia"/>
                <w:lang w:val="en-US" w:eastAsia="zh-CN"/>
              </w:rPr>
              <w:t>Lenovo</w:t>
            </w:r>
          </w:p>
        </w:tc>
        <w:tc>
          <w:tcPr>
            <w:tcW w:w="7938" w:type="dxa"/>
          </w:tcPr>
          <w:p w14:paraId="7D2F0AB4" w14:textId="77777777" w:rsidR="00C964CB" w:rsidRDefault="00C964CB" w:rsidP="00C964CB">
            <w:pPr>
              <w:adjustRightInd w:val="0"/>
              <w:snapToGrid w:val="0"/>
              <w:spacing w:afterLines="50" w:after="120" w:line="240" w:lineRule="auto"/>
              <w:jc w:val="left"/>
              <w:rPr>
                <w:rFonts w:ascii="Arial" w:hAnsi="Arial" w:cs="Arial"/>
                <w:b/>
                <w:bCs/>
                <w:lang w:val="en-US" w:eastAsia="zh-CN"/>
              </w:rPr>
            </w:pPr>
            <w:r>
              <w:rPr>
                <w:rFonts w:eastAsia="Yu Mincho"/>
                <w:lang w:val="en-US" w:eastAsia="ja-JP"/>
              </w:rPr>
              <w:t xml:space="preserve">Updating the observation from the simulation results for the direction 2 from </w:t>
            </w:r>
            <w:r w:rsidRPr="00B33BAD">
              <w:rPr>
                <w:rFonts w:eastAsia="Yu Mincho"/>
                <w:lang w:val="en-US" w:eastAsia="ja-JP"/>
              </w:rPr>
              <w:t>R1-2410551</w:t>
            </w:r>
            <w:r w:rsidRPr="00872C65">
              <w:rPr>
                <w:rFonts w:ascii="Arial" w:hAnsi="Arial" w:cs="Arial"/>
                <w:b/>
                <w:bCs/>
                <w:lang w:val="en-US" w:eastAsia="zh-CN"/>
              </w:rPr>
              <w:t xml:space="preserve">   </w:t>
            </w:r>
          </w:p>
          <w:p w14:paraId="10BA9AFF" w14:textId="77777777" w:rsidR="00C964CB" w:rsidRDefault="00C964CB" w:rsidP="00C964CB">
            <w:pPr>
              <w:rPr>
                <w:b/>
                <w:bCs/>
                <w:i/>
                <w:iCs/>
              </w:rPr>
            </w:pPr>
            <w:r w:rsidRPr="00677AAF">
              <w:rPr>
                <w:b/>
                <w:bCs/>
                <w:i/>
                <w:iCs/>
              </w:rPr>
              <w:t>Observation:</w:t>
            </w:r>
            <w:r>
              <w:t xml:space="preserve"> </w:t>
            </w:r>
            <w:r w:rsidRPr="00EC0A6B">
              <w:rPr>
                <w:b/>
                <w:bCs/>
                <w:i/>
                <w:iCs/>
              </w:rPr>
              <w:t xml:space="preserve">For 96 bits payload, the transmission time increases from 14.9ms to 89.6ms </w:t>
            </w:r>
            <w:r>
              <w:rPr>
                <w:b/>
                <w:bCs/>
                <w:i/>
                <w:iCs/>
              </w:rPr>
              <w:t>when the data rate decreases from 6kbps to 1kbps.</w:t>
            </w:r>
          </w:p>
          <w:p w14:paraId="61D8E900" w14:textId="77777777" w:rsidR="00C964CB" w:rsidRDefault="00C964CB" w:rsidP="00C964CB">
            <w:pPr>
              <w:pStyle w:val="aff4"/>
              <w:numPr>
                <w:ilvl w:val="0"/>
                <w:numId w:val="142"/>
              </w:numPr>
              <w:spacing w:after="0" w:line="240" w:lineRule="auto"/>
              <w:contextualSpacing w:val="0"/>
              <w:jc w:val="left"/>
              <w:rPr>
                <w:rFonts w:ascii="Times New Roman" w:hAnsi="Times New Roman" w:cs="Times New Roman"/>
                <w:b/>
                <w:bCs/>
                <w:i/>
                <w:iCs/>
                <w:lang w:eastAsia="en-US"/>
              </w:rPr>
            </w:pPr>
            <w:r w:rsidRPr="00677AAF">
              <w:rPr>
                <w:rFonts w:ascii="Times New Roman" w:hAnsi="Times New Roman" w:cs="Times New Roman"/>
                <w:b/>
                <w:bCs/>
                <w:i/>
                <w:iCs/>
                <w:lang w:eastAsia="en-US"/>
              </w:rPr>
              <w:t>W</w:t>
            </w:r>
            <w:r>
              <w:rPr>
                <w:rFonts w:ascii="Times New Roman" w:hAnsi="Times New Roman" w:cs="Times New Roman"/>
                <w:b/>
                <w:bCs/>
                <w:i/>
                <w:iCs/>
                <w:lang w:eastAsia="en-US"/>
              </w:rPr>
              <w:t xml:space="preserve">ith </w:t>
            </w:r>
            <w:r w:rsidRPr="00677AAF">
              <w:rPr>
                <w:rFonts w:ascii="Times New Roman" w:hAnsi="Times New Roman" w:cs="Times New Roman"/>
                <w:b/>
                <w:bCs/>
                <w:i/>
                <w:iCs/>
                <w:lang w:eastAsia="en-US"/>
              </w:rPr>
              <w:t xml:space="preserve">duty-cycle and energy harvesting, </w:t>
            </w:r>
            <w:r>
              <w:rPr>
                <w:rFonts w:ascii="Times New Roman" w:hAnsi="Times New Roman" w:cs="Times New Roman"/>
                <w:b/>
                <w:bCs/>
                <w:i/>
                <w:iCs/>
                <w:lang w:eastAsia="en-US"/>
              </w:rPr>
              <w:t>the device</w:t>
            </w:r>
            <w:r w:rsidRPr="00677AAF">
              <w:rPr>
                <w:rFonts w:ascii="Times New Roman" w:hAnsi="Times New Roman" w:cs="Times New Roman"/>
                <w:b/>
                <w:bCs/>
                <w:i/>
                <w:iCs/>
                <w:lang w:eastAsia="en-US"/>
              </w:rPr>
              <w:t xml:space="preserve"> can be sustainably operated </w:t>
            </w:r>
            <w:r>
              <w:rPr>
                <w:rFonts w:ascii="Times New Roman" w:hAnsi="Times New Roman" w:cs="Times New Roman"/>
                <w:b/>
                <w:bCs/>
                <w:i/>
                <w:iCs/>
                <w:lang w:eastAsia="en-US"/>
              </w:rPr>
              <w:t>in case of 6kbps with storage smaller of less than 0.5uF, while it requires</w:t>
            </w:r>
            <w:r w:rsidRPr="00677AAF">
              <w:rPr>
                <w:rFonts w:ascii="Times New Roman" w:hAnsi="Times New Roman" w:cs="Times New Roman"/>
                <w:b/>
                <w:bCs/>
                <w:i/>
                <w:iCs/>
                <w:lang w:eastAsia="en-US"/>
              </w:rPr>
              <w:t xml:space="preserve"> at least 1.5uF storage</w:t>
            </w:r>
            <w:r>
              <w:rPr>
                <w:rFonts w:ascii="Times New Roman" w:hAnsi="Times New Roman" w:cs="Times New Roman"/>
                <w:b/>
                <w:bCs/>
                <w:i/>
                <w:iCs/>
                <w:lang w:eastAsia="en-US"/>
              </w:rPr>
              <w:t xml:space="preserve"> to be sustainably operate in case of 1kbps.</w:t>
            </w:r>
            <w:r w:rsidRPr="00677AAF">
              <w:rPr>
                <w:rFonts w:ascii="Times New Roman" w:hAnsi="Times New Roman" w:cs="Times New Roman"/>
                <w:b/>
                <w:bCs/>
                <w:i/>
                <w:iCs/>
                <w:lang w:eastAsia="en-US"/>
              </w:rPr>
              <w:t xml:space="preserve">  </w:t>
            </w:r>
          </w:p>
          <w:p w14:paraId="596F7FF6" w14:textId="77777777" w:rsidR="00C964CB" w:rsidRDefault="00C964CB" w:rsidP="00C964CB">
            <w:pPr>
              <w:pStyle w:val="aff4"/>
              <w:numPr>
                <w:ilvl w:val="0"/>
                <w:numId w:val="142"/>
              </w:numPr>
              <w:spacing w:after="0" w:line="240" w:lineRule="auto"/>
              <w:contextualSpacing w:val="0"/>
              <w:jc w:val="left"/>
              <w:rPr>
                <w:rFonts w:ascii="Times New Roman" w:hAnsi="Times New Roman" w:cs="Times New Roman"/>
                <w:b/>
                <w:bCs/>
                <w:i/>
                <w:iCs/>
                <w:lang w:eastAsia="en-US"/>
              </w:rPr>
            </w:pPr>
            <w:r>
              <w:rPr>
                <w:rFonts w:ascii="Times New Roman" w:hAnsi="Times New Roman" w:cs="Times New Roman"/>
                <w:b/>
                <w:bCs/>
                <w:i/>
                <w:iCs/>
                <w:lang w:eastAsia="en-US"/>
              </w:rPr>
              <w:t xml:space="preserve"> With always ON condition</w:t>
            </w:r>
            <w:r w:rsidRPr="00677AAF">
              <w:rPr>
                <w:rFonts w:ascii="Times New Roman" w:hAnsi="Times New Roman" w:cs="Times New Roman"/>
                <w:b/>
                <w:bCs/>
                <w:i/>
                <w:iCs/>
                <w:lang w:eastAsia="en-US"/>
              </w:rPr>
              <w:t xml:space="preserve">, </w:t>
            </w:r>
            <w:r>
              <w:rPr>
                <w:rFonts w:ascii="Times New Roman" w:hAnsi="Times New Roman" w:cs="Times New Roman"/>
                <w:b/>
                <w:bCs/>
                <w:i/>
                <w:iCs/>
                <w:lang w:eastAsia="en-US"/>
              </w:rPr>
              <w:t>the device</w:t>
            </w:r>
            <w:r w:rsidRPr="00677AAF">
              <w:rPr>
                <w:rFonts w:ascii="Times New Roman" w:hAnsi="Times New Roman" w:cs="Times New Roman"/>
                <w:b/>
                <w:bCs/>
                <w:i/>
                <w:iCs/>
                <w:lang w:eastAsia="en-US"/>
              </w:rPr>
              <w:t xml:space="preserve"> can be sustainably operated </w:t>
            </w:r>
            <w:r>
              <w:rPr>
                <w:rFonts w:ascii="Times New Roman" w:hAnsi="Times New Roman" w:cs="Times New Roman"/>
                <w:b/>
                <w:bCs/>
                <w:i/>
                <w:iCs/>
                <w:lang w:eastAsia="en-US"/>
              </w:rPr>
              <w:t>in case of 6kbps with storage smaller of less than 2uF, while it requires</w:t>
            </w:r>
            <w:r w:rsidRPr="00677AAF">
              <w:rPr>
                <w:rFonts w:ascii="Times New Roman" w:hAnsi="Times New Roman" w:cs="Times New Roman"/>
                <w:b/>
                <w:bCs/>
                <w:i/>
                <w:iCs/>
                <w:lang w:eastAsia="en-US"/>
              </w:rPr>
              <w:t xml:space="preserve"> at least </w:t>
            </w:r>
            <w:r>
              <w:rPr>
                <w:rFonts w:ascii="Times New Roman" w:hAnsi="Times New Roman" w:cs="Times New Roman"/>
                <w:b/>
                <w:bCs/>
                <w:i/>
                <w:iCs/>
                <w:lang w:eastAsia="en-US"/>
              </w:rPr>
              <w:t>10</w:t>
            </w:r>
            <w:r w:rsidRPr="00677AAF">
              <w:rPr>
                <w:rFonts w:ascii="Times New Roman" w:hAnsi="Times New Roman" w:cs="Times New Roman"/>
                <w:b/>
                <w:bCs/>
                <w:i/>
                <w:iCs/>
                <w:lang w:eastAsia="en-US"/>
              </w:rPr>
              <w:t>uF storage</w:t>
            </w:r>
            <w:r>
              <w:rPr>
                <w:rFonts w:ascii="Times New Roman" w:hAnsi="Times New Roman" w:cs="Times New Roman"/>
                <w:b/>
                <w:bCs/>
                <w:i/>
                <w:iCs/>
                <w:lang w:eastAsia="en-US"/>
              </w:rPr>
              <w:t xml:space="preserve"> to be sustainably operate in case of 1kbps.</w:t>
            </w:r>
            <w:r w:rsidRPr="00677AAF">
              <w:rPr>
                <w:rFonts w:ascii="Times New Roman" w:hAnsi="Times New Roman" w:cs="Times New Roman"/>
                <w:b/>
                <w:bCs/>
                <w:i/>
                <w:iCs/>
                <w:lang w:eastAsia="en-US"/>
              </w:rPr>
              <w:t xml:space="preserve">  </w:t>
            </w:r>
          </w:p>
          <w:p w14:paraId="258CEDD7" w14:textId="77777777" w:rsidR="00C964CB" w:rsidRDefault="00C964CB" w:rsidP="00C964CB">
            <w:pPr>
              <w:pStyle w:val="aff4"/>
              <w:rPr>
                <w:rFonts w:ascii="Times New Roman" w:hAnsi="Times New Roman" w:cs="Times New Roman"/>
                <w:b/>
                <w:bCs/>
                <w:i/>
                <w:iCs/>
                <w:lang w:eastAsia="en-US"/>
              </w:rPr>
            </w:pPr>
          </w:p>
          <w:p w14:paraId="2A8D130B" w14:textId="77777777" w:rsidR="00C964CB" w:rsidRPr="00677AAF" w:rsidRDefault="00C964CB" w:rsidP="00C964CB">
            <w:pPr>
              <w:pStyle w:val="aff4"/>
              <w:rPr>
                <w:rFonts w:ascii="Times New Roman" w:hAnsi="Times New Roman" w:cs="Times New Roman"/>
                <w:b/>
                <w:bCs/>
                <w:i/>
                <w:iCs/>
                <w:lang w:eastAsia="en-US"/>
              </w:rPr>
            </w:pPr>
          </w:p>
          <w:p w14:paraId="012060D8" w14:textId="77777777" w:rsidR="00C964CB" w:rsidRDefault="00C964CB" w:rsidP="00C964CB">
            <w:pPr>
              <w:rPr>
                <w:b/>
                <w:bCs/>
                <w:i/>
                <w:iCs/>
              </w:rPr>
            </w:pPr>
            <w:r w:rsidRPr="00677AAF">
              <w:rPr>
                <w:b/>
                <w:bCs/>
                <w:i/>
                <w:iCs/>
              </w:rPr>
              <w:t>Observation:</w:t>
            </w:r>
            <w:r>
              <w:t xml:space="preserve"> </w:t>
            </w:r>
            <w:r w:rsidRPr="00EC0A6B">
              <w:rPr>
                <w:b/>
                <w:bCs/>
                <w:i/>
                <w:iCs/>
              </w:rPr>
              <w:t xml:space="preserve">For </w:t>
            </w:r>
            <w:r>
              <w:rPr>
                <w:b/>
                <w:bCs/>
                <w:i/>
                <w:iCs/>
              </w:rPr>
              <w:t>400</w:t>
            </w:r>
            <w:r w:rsidRPr="00EC0A6B">
              <w:rPr>
                <w:b/>
                <w:bCs/>
                <w:i/>
                <w:iCs/>
              </w:rPr>
              <w:t xml:space="preserve"> bits payload, the transmission time increases from </w:t>
            </w:r>
            <w:r>
              <w:rPr>
                <w:b/>
                <w:bCs/>
                <w:i/>
                <w:iCs/>
              </w:rPr>
              <w:t>69.3</w:t>
            </w:r>
            <w:r w:rsidRPr="00EC0A6B">
              <w:rPr>
                <w:b/>
                <w:bCs/>
                <w:i/>
                <w:iCs/>
              </w:rPr>
              <w:t xml:space="preserve">ms to </w:t>
            </w:r>
            <w:r>
              <w:rPr>
                <w:b/>
                <w:bCs/>
                <w:i/>
                <w:iCs/>
              </w:rPr>
              <w:t>388</w:t>
            </w:r>
            <w:r w:rsidRPr="00EC0A6B">
              <w:rPr>
                <w:b/>
                <w:bCs/>
                <w:i/>
                <w:iCs/>
              </w:rPr>
              <w:t xml:space="preserve">ms </w:t>
            </w:r>
            <w:r>
              <w:rPr>
                <w:b/>
                <w:bCs/>
                <w:i/>
                <w:iCs/>
              </w:rPr>
              <w:t>when the data rate decreases from 6kbps to 1kbps.</w:t>
            </w:r>
          </w:p>
          <w:p w14:paraId="522FFBC2" w14:textId="77777777" w:rsidR="00C964CB" w:rsidRDefault="00C964CB" w:rsidP="00C964CB">
            <w:pPr>
              <w:pStyle w:val="aff4"/>
              <w:numPr>
                <w:ilvl w:val="0"/>
                <w:numId w:val="142"/>
              </w:numPr>
              <w:spacing w:after="0" w:line="240" w:lineRule="auto"/>
              <w:contextualSpacing w:val="0"/>
              <w:jc w:val="left"/>
              <w:rPr>
                <w:rFonts w:ascii="Times New Roman" w:hAnsi="Times New Roman" w:cs="Times New Roman"/>
                <w:b/>
                <w:bCs/>
                <w:i/>
                <w:iCs/>
                <w:lang w:eastAsia="en-US"/>
              </w:rPr>
            </w:pPr>
            <w:r w:rsidRPr="00677AAF">
              <w:rPr>
                <w:rFonts w:ascii="Times New Roman" w:hAnsi="Times New Roman" w:cs="Times New Roman"/>
                <w:b/>
                <w:bCs/>
                <w:i/>
                <w:iCs/>
                <w:lang w:eastAsia="en-US"/>
              </w:rPr>
              <w:t>W</w:t>
            </w:r>
            <w:r>
              <w:rPr>
                <w:rFonts w:ascii="Times New Roman" w:hAnsi="Times New Roman" w:cs="Times New Roman"/>
                <w:b/>
                <w:bCs/>
                <w:i/>
                <w:iCs/>
                <w:lang w:eastAsia="en-US"/>
              </w:rPr>
              <w:t xml:space="preserve">ith </w:t>
            </w:r>
            <w:r w:rsidRPr="00677AAF">
              <w:rPr>
                <w:rFonts w:ascii="Times New Roman" w:hAnsi="Times New Roman" w:cs="Times New Roman"/>
                <w:b/>
                <w:bCs/>
                <w:i/>
                <w:iCs/>
                <w:lang w:eastAsia="en-US"/>
              </w:rPr>
              <w:t xml:space="preserve">duty-cycle and energy harvesting, </w:t>
            </w:r>
            <w:r>
              <w:rPr>
                <w:rFonts w:ascii="Times New Roman" w:hAnsi="Times New Roman" w:cs="Times New Roman"/>
                <w:b/>
                <w:bCs/>
                <w:i/>
                <w:iCs/>
                <w:lang w:eastAsia="en-US"/>
              </w:rPr>
              <w:t>the device</w:t>
            </w:r>
            <w:r w:rsidRPr="00677AAF">
              <w:rPr>
                <w:rFonts w:ascii="Times New Roman" w:hAnsi="Times New Roman" w:cs="Times New Roman"/>
                <w:b/>
                <w:bCs/>
                <w:i/>
                <w:iCs/>
                <w:lang w:eastAsia="en-US"/>
              </w:rPr>
              <w:t xml:space="preserve"> can be sustainably operated </w:t>
            </w:r>
            <w:r>
              <w:rPr>
                <w:rFonts w:ascii="Times New Roman" w:hAnsi="Times New Roman" w:cs="Times New Roman"/>
                <w:b/>
                <w:bCs/>
                <w:i/>
                <w:iCs/>
                <w:lang w:eastAsia="en-US"/>
              </w:rPr>
              <w:t>in case of 6kbps with storage smaller of less than 1.5uF, while it requires</w:t>
            </w:r>
            <w:r w:rsidRPr="00677AAF">
              <w:rPr>
                <w:rFonts w:ascii="Times New Roman" w:hAnsi="Times New Roman" w:cs="Times New Roman"/>
                <w:b/>
                <w:bCs/>
                <w:i/>
                <w:iCs/>
                <w:lang w:eastAsia="en-US"/>
              </w:rPr>
              <w:t xml:space="preserve"> at least </w:t>
            </w:r>
            <w:r>
              <w:rPr>
                <w:rFonts w:ascii="Times New Roman" w:hAnsi="Times New Roman" w:cs="Times New Roman"/>
                <w:b/>
                <w:bCs/>
                <w:i/>
                <w:iCs/>
                <w:lang w:eastAsia="en-US"/>
              </w:rPr>
              <w:t>6</w:t>
            </w:r>
            <w:r w:rsidRPr="00677AAF">
              <w:rPr>
                <w:rFonts w:ascii="Times New Roman" w:hAnsi="Times New Roman" w:cs="Times New Roman"/>
                <w:b/>
                <w:bCs/>
                <w:i/>
                <w:iCs/>
                <w:lang w:eastAsia="en-US"/>
              </w:rPr>
              <w:t>uF storage</w:t>
            </w:r>
            <w:r>
              <w:rPr>
                <w:rFonts w:ascii="Times New Roman" w:hAnsi="Times New Roman" w:cs="Times New Roman"/>
                <w:b/>
                <w:bCs/>
                <w:i/>
                <w:iCs/>
                <w:lang w:eastAsia="en-US"/>
              </w:rPr>
              <w:t xml:space="preserve"> to be sustainably operate in case of 1kbps.</w:t>
            </w:r>
            <w:r w:rsidRPr="00677AAF">
              <w:rPr>
                <w:rFonts w:ascii="Times New Roman" w:hAnsi="Times New Roman" w:cs="Times New Roman"/>
                <w:b/>
                <w:bCs/>
                <w:i/>
                <w:iCs/>
                <w:lang w:eastAsia="en-US"/>
              </w:rPr>
              <w:t xml:space="preserve">  </w:t>
            </w:r>
          </w:p>
          <w:p w14:paraId="15DA31A6" w14:textId="77777777" w:rsidR="00C964CB" w:rsidRDefault="00C964CB" w:rsidP="00C964CB">
            <w:pPr>
              <w:pStyle w:val="aff4"/>
              <w:numPr>
                <w:ilvl w:val="0"/>
                <w:numId w:val="142"/>
              </w:numPr>
              <w:spacing w:after="0" w:line="240" w:lineRule="auto"/>
              <w:contextualSpacing w:val="0"/>
              <w:jc w:val="left"/>
              <w:rPr>
                <w:rFonts w:ascii="Times New Roman" w:hAnsi="Times New Roman" w:cs="Times New Roman"/>
                <w:b/>
                <w:bCs/>
                <w:i/>
                <w:iCs/>
                <w:lang w:eastAsia="en-US"/>
              </w:rPr>
            </w:pPr>
            <w:r>
              <w:rPr>
                <w:rFonts w:ascii="Times New Roman" w:hAnsi="Times New Roman" w:cs="Times New Roman"/>
                <w:b/>
                <w:bCs/>
                <w:i/>
                <w:iCs/>
                <w:lang w:eastAsia="en-US"/>
              </w:rPr>
              <w:t xml:space="preserve"> With always ON condition</w:t>
            </w:r>
            <w:r w:rsidRPr="00677AAF">
              <w:rPr>
                <w:rFonts w:ascii="Times New Roman" w:hAnsi="Times New Roman" w:cs="Times New Roman"/>
                <w:b/>
                <w:bCs/>
                <w:i/>
                <w:iCs/>
                <w:lang w:eastAsia="en-US"/>
              </w:rPr>
              <w:t xml:space="preserve">, </w:t>
            </w:r>
            <w:r>
              <w:rPr>
                <w:rFonts w:ascii="Times New Roman" w:hAnsi="Times New Roman" w:cs="Times New Roman"/>
                <w:b/>
                <w:bCs/>
                <w:i/>
                <w:iCs/>
                <w:lang w:eastAsia="en-US"/>
              </w:rPr>
              <w:t>the device</w:t>
            </w:r>
            <w:r w:rsidRPr="00677AAF">
              <w:rPr>
                <w:rFonts w:ascii="Times New Roman" w:hAnsi="Times New Roman" w:cs="Times New Roman"/>
                <w:b/>
                <w:bCs/>
                <w:i/>
                <w:iCs/>
                <w:lang w:eastAsia="en-US"/>
              </w:rPr>
              <w:t xml:space="preserve"> can be sustainably operated </w:t>
            </w:r>
            <w:r>
              <w:rPr>
                <w:rFonts w:ascii="Times New Roman" w:hAnsi="Times New Roman" w:cs="Times New Roman"/>
                <w:b/>
                <w:bCs/>
                <w:i/>
                <w:iCs/>
                <w:lang w:eastAsia="en-US"/>
              </w:rPr>
              <w:t>in case of 6kbps with storage smaller of less than 6uF, while it requires</w:t>
            </w:r>
            <w:r w:rsidRPr="00677AAF">
              <w:rPr>
                <w:rFonts w:ascii="Times New Roman" w:hAnsi="Times New Roman" w:cs="Times New Roman"/>
                <w:b/>
                <w:bCs/>
                <w:i/>
                <w:iCs/>
                <w:lang w:eastAsia="en-US"/>
              </w:rPr>
              <w:t xml:space="preserve"> </w:t>
            </w:r>
            <w:r>
              <w:rPr>
                <w:rFonts w:ascii="Times New Roman" w:hAnsi="Times New Roman" w:cs="Times New Roman"/>
                <w:b/>
                <w:bCs/>
                <w:i/>
                <w:iCs/>
                <w:lang w:eastAsia="en-US"/>
              </w:rPr>
              <w:t>very high storage capacity</w:t>
            </w:r>
            <w:r w:rsidRPr="00677AAF">
              <w:rPr>
                <w:rFonts w:ascii="Times New Roman" w:hAnsi="Times New Roman" w:cs="Times New Roman"/>
                <w:b/>
                <w:bCs/>
                <w:i/>
                <w:iCs/>
                <w:lang w:eastAsia="en-US"/>
              </w:rPr>
              <w:t xml:space="preserve"> storage</w:t>
            </w:r>
            <w:r>
              <w:rPr>
                <w:rFonts w:ascii="Times New Roman" w:hAnsi="Times New Roman" w:cs="Times New Roman"/>
                <w:b/>
                <w:bCs/>
                <w:i/>
                <w:iCs/>
                <w:lang w:eastAsia="en-US"/>
              </w:rPr>
              <w:t xml:space="preserve"> to be sustainably operate in case of 1kbps.</w:t>
            </w:r>
            <w:r w:rsidRPr="00677AAF">
              <w:rPr>
                <w:rFonts w:ascii="Times New Roman" w:hAnsi="Times New Roman" w:cs="Times New Roman"/>
                <w:b/>
                <w:bCs/>
                <w:i/>
                <w:iCs/>
                <w:lang w:eastAsia="en-US"/>
              </w:rPr>
              <w:t xml:space="preserve">  </w:t>
            </w:r>
          </w:p>
          <w:p w14:paraId="6EAF6905" w14:textId="6CEBD196" w:rsidR="00C964CB" w:rsidRDefault="00861647" w:rsidP="00C964CB">
            <w:pPr>
              <w:adjustRightInd w:val="0"/>
              <w:snapToGrid w:val="0"/>
              <w:spacing w:afterLines="50" w:after="120" w:line="240" w:lineRule="auto"/>
              <w:jc w:val="left"/>
              <w:rPr>
                <w:rFonts w:ascii="Arial" w:hAnsi="Arial" w:cs="Arial"/>
                <w:b/>
                <w:bCs/>
                <w:lang w:val="en-US" w:eastAsia="zh-CN"/>
              </w:rPr>
            </w:pPr>
            <w:r w:rsidRPr="00861647">
              <w:rPr>
                <w:rFonts w:eastAsia="等线" w:hint="eastAsia"/>
                <w:color w:val="00B050"/>
                <w:lang w:val="en-US" w:eastAsia="zh-CN"/>
              </w:rPr>
              <w:t xml:space="preserve">FL replies: </w:t>
            </w:r>
            <w:r>
              <w:rPr>
                <w:rFonts w:eastAsia="等线" w:hint="eastAsia"/>
                <w:color w:val="00B050"/>
                <w:lang w:val="en-US" w:eastAsia="zh-CN"/>
              </w:rPr>
              <w:t>OK, updated.</w:t>
            </w:r>
          </w:p>
          <w:p w14:paraId="773FA66A" w14:textId="77777777" w:rsidR="00C964CB" w:rsidRDefault="00C964CB" w:rsidP="00C964CB">
            <w:pPr>
              <w:adjustRightInd w:val="0"/>
              <w:snapToGrid w:val="0"/>
              <w:spacing w:afterLines="50" w:after="120" w:line="240" w:lineRule="auto"/>
              <w:jc w:val="left"/>
              <w:rPr>
                <w:rFonts w:eastAsia="Yu Mincho"/>
                <w:lang w:val="en-US" w:eastAsia="ja-JP"/>
              </w:rPr>
            </w:pPr>
          </w:p>
        </w:tc>
      </w:tr>
      <w:tr w:rsidR="009A0976" w14:paraId="168EAED4" w14:textId="77777777">
        <w:tc>
          <w:tcPr>
            <w:tcW w:w="1560" w:type="dxa"/>
          </w:tcPr>
          <w:p w14:paraId="33D6C92D" w14:textId="44338D9A" w:rsidR="009A0976" w:rsidRDefault="009A0976" w:rsidP="009A0976">
            <w:pPr>
              <w:adjustRightInd w:val="0"/>
              <w:snapToGrid w:val="0"/>
              <w:spacing w:afterLines="50" w:after="120" w:line="240" w:lineRule="auto"/>
              <w:jc w:val="left"/>
              <w:rPr>
                <w:rFonts w:eastAsia="Yu Mincho"/>
                <w:lang w:val="en-US" w:eastAsia="ja-JP"/>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7938" w:type="dxa"/>
          </w:tcPr>
          <w:p w14:paraId="51F09B9D" w14:textId="08CC2F68" w:rsidR="009A0976" w:rsidRDefault="009A0976" w:rsidP="009A0976">
            <w:pPr>
              <w:adjustRightInd w:val="0"/>
              <w:snapToGrid w:val="0"/>
              <w:spacing w:afterLines="50" w:after="120" w:line="240" w:lineRule="auto"/>
              <w:jc w:val="left"/>
              <w:rPr>
                <w:rFonts w:eastAsia="Yu Mincho"/>
                <w:lang w:val="en-US" w:eastAsia="ja-JP"/>
              </w:rPr>
            </w:pPr>
            <w:r>
              <w:rPr>
                <w:rFonts w:eastAsia="Yu Mincho"/>
                <w:lang w:val="en-US" w:eastAsia="ja-JP"/>
              </w:rPr>
              <w:t>Ok</w:t>
            </w:r>
          </w:p>
        </w:tc>
      </w:tr>
    </w:tbl>
    <w:p w14:paraId="7AD5B7DB" w14:textId="77777777" w:rsidR="00565BE9" w:rsidRDefault="00565BE9">
      <w:pPr>
        <w:rPr>
          <w:rFonts w:eastAsia="等线"/>
          <w:lang w:eastAsia="zh-CN"/>
        </w:rPr>
      </w:pPr>
    </w:p>
    <w:p w14:paraId="73FB3947" w14:textId="77777777" w:rsidR="00565BE9" w:rsidRDefault="00B4267D">
      <w:pPr>
        <w:adjustRightInd w:val="0"/>
        <w:snapToGrid w:val="0"/>
        <w:spacing w:afterLines="50" w:after="120" w:line="240" w:lineRule="auto"/>
        <w:rPr>
          <w:rFonts w:eastAsia="等线"/>
          <w:lang w:eastAsia="zh-CN"/>
        </w:rPr>
      </w:pPr>
      <w:r>
        <w:rPr>
          <w:rFonts w:eastAsia="等线"/>
          <w:lang w:eastAsia="zh-CN"/>
        </w:rPr>
        <w:t xml:space="preserve">In addition, </w:t>
      </w:r>
    </w:p>
    <w:p w14:paraId="07D14837" w14:textId="77777777" w:rsidR="00565BE9" w:rsidRDefault="00B4267D">
      <w:pPr>
        <w:adjustRightInd w:val="0"/>
        <w:snapToGrid w:val="0"/>
        <w:spacing w:after="0" w:line="240" w:lineRule="auto"/>
        <w:rPr>
          <w:rFonts w:eastAsia="等线"/>
          <w:lang w:eastAsia="zh-CN"/>
        </w:rPr>
      </w:pPr>
      <w:r>
        <w:rPr>
          <w:rFonts w:eastAsia="等线"/>
          <w:lang w:eastAsia="zh-CN"/>
        </w:rPr>
        <w:t xml:space="preserve">[3] provides following observations for direction 1 and direction 2. </w:t>
      </w:r>
    </w:p>
    <w:p w14:paraId="02CC1D5B" w14:textId="77777777" w:rsidR="00565BE9" w:rsidRDefault="00B4267D">
      <w:pPr>
        <w:pStyle w:val="aff4"/>
        <w:numPr>
          <w:ilvl w:val="0"/>
          <w:numId w:val="48"/>
        </w:numPr>
        <w:adjustRightInd w:val="0"/>
        <w:snapToGrid w:val="0"/>
        <w:spacing w:after="0" w:line="240" w:lineRule="auto"/>
        <w:contextualSpacing w:val="0"/>
        <w:rPr>
          <w:rFonts w:ascii="Times New Roman" w:hAnsi="Times New Roman" w:cs="Times New Roman"/>
          <w:sz w:val="20"/>
          <w:szCs w:val="20"/>
        </w:rPr>
      </w:pPr>
      <w:r>
        <w:rPr>
          <w:rFonts w:ascii="Times New Roman" w:hAnsi="Times New Roman" w:cs="Times New Roman"/>
          <w:sz w:val="20"/>
          <w:szCs w:val="20"/>
        </w:rPr>
        <w:t>Solutions under direction 1 of device availability can be categorized into the following:</w:t>
      </w:r>
    </w:p>
    <w:p w14:paraId="6B8EE873" w14:textId="77777777" w:rsidR="00565BE9" w:rsidRDefault="00B4267D">
      <w:pPr>
        <w:pStyle w:val="aff4"/>
        <w:numPr>
          <w:ilvl w:val="1"/>
          <w:numId w:val="49"/>
        </w:numPr>
        <w:adjustRightInd w:val="0"/>
        <w:snapToGrid w:val="0"/>
        <w:spacing w:after="0" w:line="240" w:lineRule="auto"/>
        <w:contextualSpacing w:val="0"/>
        <w:rPr>
          <w:rFonts w:ascii="Times New Roman" w:hAnsi="Times New Roman" w:cs="Times New Roman"/>
          <w:sz w:val="20"/>
          <w:szCs w:val="20"/>
        </w:rPr>
      </w:pPr>
      <w:r>
        <w:rPr>
          <w:rFonts w:ascii="Times New Roman" w:hAnsi="Times New Roman" w:cs="Times New Roman"/>
          <w:sz w:val="20"/>
          <w:szCs w:val="20"/>
        </w:rPr>
        <w:lastRenderedPageBreak/>
        <w:t>Category 1: Solutions by implementation</w:t>
      </w:r>
    </w:p>
    <w:p w14:paraId="64786D0D" w14:textId="77777777" w:rsidR="00565BE9" w:rsidRDefault="00B4267D">
      <w:pPr>
        <w:pStyle w:val="aff4"/>
        <w:numPr>
          <w:ilvl w:val="2"/>
          <w:numId w:val="50"/>
        </w:numPr>
        <w:adjustRightInd w:val="0"/>
        <w:snapToGrid w:val="0"/>
        <w:spacing w:after="0" w:line="240" w:lineRule="auto"/>
        <w:contextualSpacing w:val="0"/>
        <w:rPr>
          <w:rFonts w:ascii="Times New Roman" w:hAnsi="Times New Roman" w:cs="Times New Roman"/>
          <w:sz w:val="20"/>
          <w:szCs w:val="20"/>
        </w:rPr>
      </w:pPr>
      <w:r>
        <w:rPr>
          <w:rFonts w:ascii="Times New Roman" w:hAnsi="Times New Roman" w:cs="Times New Roman"/>
          <w:sz w:val="20"/>
          <w:szCs w:val="20"/>
        </w:rPr>
        <w:t>By reader implementation – by defining/adjusting the interval/frequency between Paging messages</w:t>
      </w:r>
    </w:p>
    <w:p w14:paraId="7AFC846E" w14:textId="77777777" w:rsidR="00565BE9" w:rsidRDefault="00B4267D">
      <w:pPr>
        <w:pStyle w:val="aff4"/>
        <w:numPr>
          <w:ilvl w:val="2"/>
          <w:numId w:val="50"/>
        </w:numPr>
        <w:adjustRightInd w:val="0"/>
        <w:snapToGrid w:val="0"/>
        <w:spacing w:after="0" w:line="240" w:lineRule="auto"/>
        <w:contextualSpacing w:val="0"/>
        <w:rPr>
          <w:rFonts w:ascii="Times New Roman" w:hAnsi="Times New Roman" w:cs="Times New Roman"/>
          <w:sz w:val="20"/>
          <w:szCs w:val="20"/>
        </w:rPr>
      </w:pPr>
      <w:r>
        <w:rPr>
          <w:rFonts w:ascii="Times New Roman" w:hAnsi="Times New Roman" w:cs="Times New Roman"/>
          <w:sz w:val="20"/>
          <w:szCs w:val="20"/>
        </w:rPr>
        <w:t>By device implementation – by switching between states based on available energy</w:t>
      </w:r>
    </w:p>
    <w:p w14:paraId="447161B4" w14:textId="77777777" w:rsidR="00565BE9" w:rsidRDefault="00B4267D">
      <w:pPr>
        <w:pStyle w:val="aff4"/>
        <w:numPr>
          <w:ilvl w:val="2"/>
          <w:numId w:val="50"/>
        </w:numPr>
        <w:adjustRightInd w:val="0"/>
        <w:snapToGrid w:val="0"/>
        <w:spacing w:after="0" w:line="240" w:lineRule="auto"/>
        <w:contextualSpacing w:val="0"/>
        <w:rPr>
          <w:rFonts w:ascii="Times New Roman" w:hAnsi="Times New Roman" w:cs="Times New Roman"/>
          <w:sz w:val="20"/>
          <w:szCs w:val="20"/>
        </w:rPr>
      </w:pPr>
      <w:r>
        <w:rPr>
          <w:rFonts w:ascii="Times New Roman" w:hAnsi="Times New Roman" w:cs="Times New Roman"/>
          <w:sz w:val="20"/>
          <w:szCs w:val="20"/>
        </w:rPr>
        <w:t>By deployment implementation</w:t>
      </w:r>
    </w:p>
    <w:p w14:paraId="4CBE060A" w14:textId="77777777" w:rsidR="00565BE9" w:rsidRDefault="00B4267D">
      <w:pPr>
        <w:pStyle w:val="aff4"/>
        <w:numPr>
          <w:ilvl w:val="1"/>
          <w:numId w:val="49"/>
        </w:numPr>
        <w:adjustRightInd w:val="0"/>
        <w:snapToGrid w:val="0"/>
        <w:spacing w:after="0" w:line="240" w:lineRule="auto"/>
        <w:contextualSpacing w:val="0"/>
        <w:rPr>
          <w:rFonts w:ascii="Times New Roman" w:hAnsi="Times New Roman" w:cs="Times New Roman"/>
          <w:sz w:val="20"/>
          <w:szCs w:val="20"/>
        </w:rPr>
      </w:pPr>
      <w:r>
        <w:rPr>
          <w:rFonts w:ascii="Times New Roman" w:hAnsi="Times New Roman" w:cs="Times New Roman"/>
          <w:sz w:val="20"/>
          <w:szCs w:val="20"/>
        </w:rPr>
        <w:t>Category 2: Solutions where device reports energy status</w:t>
      </w:r>
    </w:p>
    <w:p w14:paraId="30FA8AB2" w14:textId="77777777" w:rsidR="00565BE9" w:rsidRDefault="00B4267D">
      <w:pPr>
        <w:pStyle w:val="aff4"/>
        <w:numPr>
          <w:ilvl w:val="1"/>
          <w:numId w:val="49"/>
        </w:numPr>
        <w:adjustRightInd w:val="0"/>
        <w:snapToGrid w:val="0"/>
        <w:spacing w:after="0" w:line="240" w:lineRule="auto"/>
        <w:contextualSpacing w:val="0"/>
        <w:rPr>
          <w:rFonts w:ascii="Times New Roman" w:hAnsi="Times New Roman" w:cs="Times New Roman"/>
          <w:sz w:val="20"/>
          <w:szCs w:val="20"/>
        </w:rPr>
      </w:pPr>
      <w:r>
        <w:rPr>
          <w:rFonts w:ascii="Times New Roman" w:hAnsi="Times New Roman" w:cs="Times New Roman"/>
          <w:sz w:val="20"/>
          <w:szCs w:val="20"/>
        </w:rPr>
        <w:t xml:space="preserve">Category 3: Solutions where device switches between states based on specified threshold or duration </w:t>
      </w:r>
    </w:p>
    <w:p w14:paraId="16A79912" w14:textId="77777777" w:rsidR="00565BE9" w:rsidRDefault="00B4267D">
      <w:pPr>
        <w:pStyle w:val="aff4"/>
        <w:numPr>
          <w:ilvl w:val="1"/>
          <w:numId w:val="49"/>
        </w:numPr>
        <w:adjustRightInd w:val="0"/>
        <w:snapToGrid w:val="0"/>
        <w:spacing w:after="0" w:line="240" w:lineRule="auto"/>
        <w:contextualSpacing w:val="0"/>
        <w:rPr>
          <w:rFonts w:ascii="Times New Roman" w:hAnsi="Times New Roman" w:cs="Times New Roman"/>
          <w:sz w:val="20"/>
          <w:szCs w:val="20"/>
        </w:rPr>
      </w:pPr>
      <w:r>
        <w:rPr>
          <w:rFonts w:ascii="Times New Roman" w:hAnsi="Times New Roman" w:cs="Times New Roman"/>
          <w:sz w:val="20"/>
          <w:szCs w:val="20"/>
        </w:rPr>
        <w:t xml:space="preserve">Category 4: Solutions by CW transmission </w:t>
      </w:r>
    </w:p>
    <w:p w14:paraId="36A8092D" w14:textId="77777777" w:rsidR="00565BE9" w:rsidRDefault="00B4267D">
      <w:pPr>
        <w:pStyle w:val="aff4"/>
        <w:numPr>
          <w:ilvl w:val="0"/>
          <w:numId w:val="48"/>
        </w:numPr>
        <w:adjustRightInd w:val="0"/>
        <w:snapToGrid w:val="0"/>
        <w:spacing w:after="0" w:line="240" w:lineRule="auto"/>
        <w:contextualSpacing w:val="0"/>
        <w:rPr>
          <w:rFonts w:ascii="Times New Roman" w:hAnsi="Times New Roman" w:cs="Times New Roman"/>
          <w:sz w:val="20"/>
          <w:szCs w:val="20"/>
        </w:rPr>
      </w:pPr>
      <w:r>
        <w:rPr>
          <w:rFonts w:ascii="Times New Roman" w:hAnsi="Times New Roman" w:cs="Times New Roman"/>
          <w:sz w:val="20"/>
          <w:szCs w:val="20"/>
        </w:rPr>
        <w:t>Solutions under direction 2 of device availability can be categorized into the following:</w:t>
      </w:r>
    </w:p>
    <w:p w14:paraId="6774E1AE" w14:textId="77777777" w:rsidR="00565BE9" w:rsidRDefault="00B4267D">
      <w:pPr>
        <w:pStyle w:val="aff4"/>
        <w:numPr>
          <w:ilvl w:val="1"/>
          <w:numId w:val="49"/>
        </w:numPr>
        <w:adjustRightInd w:val="0"/>
        <w:snapToGrid w:val="0"/>
        <w:spacing w:after="0" w:line="240" w:lineRule="auto"/>
        <w:contextualSpacing w:val="0"/>
        <w:rPr>
          <w:rFonts w:ascii="Times New Roman" w:hAnsi="Times New Roman" w:cs="Times New Roman"/>
          <w:sz w:val="20"/>
          <w:szCs w:val="20"/>
        </w:rPr>
      </w:pPr>
      <w:r>
        <w:rPr>
          <w:rFonts w:ascii="Times New Roman" w:hAnsi="Times New Roman" w:cs="Times New Roman"/>
          <w:sz w:val="20"/>
          <w:szCs w:val="20"/>
        </w:rPr>
        <w:t>Category 1: Solutions where reader provides an indication of when next Paging message is expected to be transmitted</w:t>
      </w:r>
    </w:p>
    <w:p w14:paraId="0A02C45A" w14:textId="77777777" w:rsidR="00565BE9" w:rsidRDefault="00B4267D">
      <w:pPr>
        <w:pStyle w:val="aff4"/>
        <w:numPr>
          <w:ilvl w:val="1"/>
          <w:numId w:val="49"/>
        </w:numPr>
        <w:adjustRightInd w:val="0"/>
        <w:snapToGrid w:val="0"/>
        <w:spacing w:after="0" w:line="240" w:lineRule="auto"/>
        <w:contextualSpacing w:val="0"/>
        <w:rPr>
          <w:rFonts w:ascii="Times New Roman" w:hAnsi="Times New Roman" w:cs="Times New Roman"/>
          <w:sz w:val="20"/>
          <w:szCs w:val="20"/>
        </w:rPr>
      </w:pPr>
      <w:r>
        <w:rPr>
          <w:rFonts w:ascii="Times New Roman" w:hAnsi="Times New Roman" w:cs="Times New Roman"/>
          <w:sz w:val="20"/>
          <w:szCs w:val="20"/>
        </w:rPr>
        <w:t>Category 2: Solutions where reader provides duration of at least the ON state</w:t>
      </w:r>
    </w:p>
    <w:p w14:paraId="27337901" w14:textId="77777777" w:rsidR="00565BE9" w:rsidRDefault="00B4267D">
      <w:pPr>
        <w:pStyle w:val="aff4"/>
        <w:numPr>
          <w:ilvl w:val="1"/>
          <w:numId w:val="49"/>
        </w:numPr>
        <w:adjustRightInd w:val="0"/>
        <w:snapToGrid w:val="0"/>
        <w:spacing w:after="0" w:line="240" w:lineRule="auto"/>
        <w:contextualSpacing w:val="0"/>
        <w:rPr>
          <w:rFonts w:ascii="Times New Roman" w:hAnsi="Times New Roman" w:cs="Times New Roman"/>
          <w:sz w:val="20"/>
          <w:szCs w:val="20"/>
        </w:rPr>
      </w:pPr>
      <w:r>
        <w:rPr>
          <w:rFonts w:ascii="Times New Roman" w:hAnsi="Times New Roman" w:cs="Times New Roman"/>
          <w:sz w:val="20"/>
          <w:szCs w:val="20"/>
        </w:rPr>
        <w:t xml:space="preserve">Category 3: Solutions where reader transmits WUS </w:t>
      </w:r>
    </w:p>
    <w:p w14:paraId="7CB5D9B3" w14:textId="77777777" w:rsidR="00565BE9" w:rsidRDefault="00B4267D">
      <w:pPr>
        <w:pStyle w:val="aff4"/>
        <w:numPr>
          <w:ilvl w:val="1"/>
          <w:numId w:val="49"/>
        </w:numPr>
        <w:adjustRightInd w:val="0"/>
        <w:snapToGrid w:val="0"/>
        <w:spacing w:after="0" w:line="240" w:lineRule="auto"/>
        <w:contextualSpacing w:val="0"/>
        <w:rPr>
          <w:rFonts w:ascii="Times New Roman" w:hAnsi="Times New Roman" w:cs="Times New Roman"/>
          <w:sz w:val="20"/>
          <w:szCs w:val="20"/>
        </w:rPr>
      </w:pPr>
      <w:r>
        <w:rPr>
          <w:rFonts w:ascii="Times New Roman" w:hAnsi="Times New Roman" w:cs="Times New Roman"/>
          <w:sz w:val="20"/>
          <w:szCs w:val="20"/>
        </w:rPr>
        <w:t>Category 4: Solutions where device reports energy status or switching to OFF state</w:t>
      </w:r>
    </w:p>
    <w:p w14:paraId="676DAD06" w14:textId="77777777" w:rsidR="00565BE9" w:rsidRDefault="00B4267D">
      <w:pPr>
        <w:pStyle w:val="aff4"/>
        <w:numPr>
          <w:ilvl w:val="1"/>
          <w:numId w:val="49"/>
        </w:numPr>
        <w:adjustRightInd w:val="0"/>
        <w:snapToGrid w:val="0"/>
        <w:spacing w:after="0" w:line="240" w:lineRule="auto"/>
        <w:contextualSpacing w:val="0"/>
        <w:rPr>
          <w:rFonts w:ascii="Times New Roman" w:hAnsi="Times New Roman" w:cs="Times New Roman"/>
          <w:sz w:val="20"/>
          <w:szCs w:val="20"/>
        </w:rPr>
      </w:pPr>
      <w:r>
        <w:rPr>
          <w:rFonts w:ascii="Times New Roman" w:hAnsi="Times New Roman" w:cs="Times New Roman"/>
          <w:sz w:val="20"/>
          <w:szCs w:val="20"/>
        </w:rPr>
        <w:t>Category 5: Solutions where reader transmits a slot decrement command/indicator</w:t>
      </w:r>
    </w:p>
    <w:p w14:paraId="7593A8E7" w14:textId="77777777" w:rsidR="00565BE9" w:rsidRDefault="00B4267D">
      <w:pPr>
        <w:pStyle w:val="aff4"/>
        <w:numPr>
          <w:ilvl w:val="1"/>
          <w:numId w:val="49"/>
        </w:numPr>
        <w:adjustRightInd w:val="0"/>
        <w:snapToGrid w:val="0"/>
        <w:spacing w:after="0" w:line="240" w:lineRule="auto"/>
        <w:contextualSpacing w:val="0"/>
        <w:rPr>
          <w:rFonts w:ascii="Times New Roman" w:hAnsi="Times New Roman" w:cs="Times New Roman"/>
          <w:sz w:val="20"/>
          <w:szCs w:val="20"/>
        </w:rPr>
      </w:pPr>
      <w:r>
        <w:rPr>
          <w:rFonts w:ascii="Times New Roman" w:hAnsi="Times New Roman" w:cs="Times New Roman"/>
          <w:sz w:val="20"/>
          <w:szCs w:val="20"/>
        </w:rPr>
        <w:t xml:space="preserve">Category 6: Solutions where reader transmits periodic sync signals </w:t>
      </w:r>
    </w:p>
    <w:p w14:paraId="3CC38B12" w14:textId="77777777" w:rsidR="00565BE9" w:rsidRDefault="00565BE9">
      <w:pPr>
        <w:adjustRightInd w:val="0"/>
        <w:snapToGrid w:val="0"/>
        <w:spacing w:after="50" w:line="240" w:lineRule="auto"/>
        <w:rPr>
          <w:rFonts w:eastAsia="等线"/>
          <w:lang w:val="en-US" w:eastAsia="zh-CN"/>
        </w:rPr>
      </w:pPr>
    </w:p>
    <w:p w14:paraId="34BB13C5" w14:textId="77777777" w:rsidR="00565BE9" w:rsidRDefault="00B4267D">
      <w:pPr>
        <w:adjustRightInd w:val="0"/>
        <w:snapToGrid w:val="0"/>
        <w:spacing w:after="50" w:line="240" w:lineRule="auto"/>
        <w:rPr>
          <w:rFonts w:eastAsia="等线"/>
          <w:lang w:val="en-US" w:eastAsia="zh-CN"/>
        </w:rPr>
      </w:pPr>
      <w:r>
        <w:rPr>
          <w:rFonts w:eastAsia="等线" w:hint="eastAsia"/>
          <w:lang w:val="en-US" w:eastAsia="zh-CN"/>
        </w:rPr>
        <w:t xml:space="preserve">[7] proposed to study </w:t>
      </w:r>
      <w:r>
        <w:rPr>
          <w:rFonts w:eastAsia="等线"/>
          <w:lang w:val="en-US" w:eastAsia="zh-CN"/>
        </w:rPr>
        <w:t xml:space="preserve">aspects related to </w:t>
      </w:r>
      <w:r>
        <w:rPr>
          <w:rFonts w:eastAsia="等线" w:hint="eastAsia"/>
          <w:lang w:val="en-US" w:eastAsia="zh-CN"/>
        </w:rPr>
        <w:t xml:space="preserve">RAN1 on the </w:t>
      </w:r>
      <w:r>
        <w:rPr>
          <w:rFonts w:eastAsia="等线"/>
          <w:lang w:val="en-US" w:eastAsia="zh-CN"/>
        </w:rPr>
        <w:t>energy status repor</w:t>
      </w:r>
      <w:r>
        <w:rPr>
          <w:rFonts w:eastAsia="等线" w:hint="eastAsia"/>
          <w:lang w:val="en-US" w:eastAsia="zh-CN"/>
        </w:rPr>
        <w:t>t.</w:t>
      </w:r>
    </w:p>
    <w:p w14:paraId="07F24B6E" w14:textId="77777777" w:rsidR="00565BE9" w:rsidRDefault="00B4267D">
      <w:pPr>
        <w:pStyle w:val="aff4"/>
        <w:numPr>
          <w:ilvl w:val="0"/>
          <w:numId w:val="51"/>
        </w:numPr>
        <w:adjustRightInd w:val="0"/>
        <w:snapToGrid w:val="0"/>
        <w:spacing w:after="50" w:line="240" w:lineRule="auto"/>
        <w:contextualSpacing w:val="0"/>
        <w:rPr>
          <w:rFonts w:ascii="Times New Roman" w:eastAsia="等线" w:hAnsi="Times New Roman" w:cs="Times New Roman"/>
          <w:kern w:val="0"/>
          <w:sz w:val="20"/>
          <w:szCs w:val="20"/>
          <w:lang w:eastAsia="zh-CN"/>
        </w:rPr>
      </w:pPr>
      <w:r>
        <w:rPr>
          <w:rFonts w:ascii="Times New Roman" w:eastAsia="等线" w:hAnsi="Times New Roman" w:cs="Times New Roman" w:hint="eastAsia"/>
          <w:kern w:val="0"/>
          <w:sz w:val="20"/>
          <w:szCs w:val="20"/>
          <w:lang w:eastAsia="zh-CN"/>
        </w:rPr>
        <w:t>[7]:</w:t>
      </w:r>
      <w:r>
        <w:rPr>
          <w:rFonts w:ascii="Times New Roman" w:eastAsia="等线" w:hAnsi="Times New Roman" w:cs="Times New Roman"/>
          <w:kern w:val="0"/>
          <w:sz w:val="20"/>
          <w:szCs w:val="20"/>
          <w:lang w:eastAsia="zh-CN"/>
        </w:rPr>
        <w:t xml:space="preserve"> such as the transmission and the timing of the energy status report.</w:t>
      </w:r>
    </w:p>
    <w:p w14:paraId="75446CC9" w14:textId="77777777" w:rsidR="00565BE9" w:rsidRDefault="00B4267D">
      <w:pPr>
        <w:pStyle w:val="aff4"/>
        <w:numPr>
          <w:ilvl w:val="0"/>
          <w:numId w:val="51"/>
        </w:numPr>
        <w:adjustRightInd w:val="0"/>
        <w:snapToGrid w:val="0"/>
        <w:spacing w:after="50" w:line="240" w:lineRule="auto"/>
        <w:contextualSpacing w:val="0"/>
        <w:rPr>
          <w:rFonts w:ascii="Times New Roman" w:eastAsia="等线" w:hAnsi="Times New Roman" w:cs="Times New Roman"/>
          <w:kern w:val="0"/>
          <w:sz w:val="20"/>
          <w:szCs w:val="20"/>
          <w:lang w:eastAsia="zh-CN"/>
        </w:rPr>
      </w:pPr>
      <w:r>
        <w:rPr>
          <w:rFonts w:ascii="Times New Roman" w:eastAsia="等线" w:hAnsi="Times New Roman" w:cs="Times New Roman" w:hint="eastAsia"/>
          <w:kern w:val="0"/>
          <w:sz w:val="20"/>
          <w:szCs w:val="20"/>
          <w:lang w:eastAsia="zh-CN"/>
        </w:rPr>
        <w:t>[13]: C</w:t>
      </w:r>
      <w:r>
        <w:rPr>
          <w:rFonts w:ascii="Times New Roman" w:eastAsia="等线" w:hAnsi="Times New Roman" w:cs="Times New Roman"/>
          <w:kern w:val="0"/>
          <w:sz w:val="20"/>
          <w:szCs w:val="20"/>
          <w:lang w:eastAsia="zh-CN"/>
        </w:rPr>
        <w:t xml:space="preserve">apability information related to energy harvesting/storing of device could be shared to reader or network to facilitate the division of sub-transmission </w:t>
      </w:r>
      <w:r>
        <w:rPr>
          <w:rFonts w:ascii="Times New Roman" w:eastAsia="等线" w:hAnsi="Times New Roman" w:cs="Times New Roman" w:hint="eastAsia"/>
          <w:kern w:val="0"/>
          <w:sz w:val="20"/>
          <w:szCs w:val="20"/>
          <w:lang w:eastAsia="zh-CN"/>
        </w:rPr>
        <w:t xml:space="preserve">and </w:t>
      </w:r>
      <w:r>
        <w:rPr>
          <w:rFonts w:ascii="Times New Roman" w:eastAsia="等线" w:hAnsi="Times New Roman" w:cs="Times New Roman"/>
          <w:kern w:val="0"/>
          <w:sz w:val="20"/>
          <w:szCs w:val="20"/>
          <w:lang w:eastAsia="zh-CN"/>
        </w:rPr>
        <w:t>harvest</w:t>
      </w:r>
      <w:r>
        <w:rPr>
          <w:rFonts w:ascii="Times New Roman" w:eastAsia="等线" w:hAnsi="Times New Roman" w:cs="Times New Roman" w:hint="eastAsia"/>
          <w:kern w:val="0"/>
          <w:sz w:val="20"/>
          <w:szCs w:val="20"/>
          <w:lang w:eastAsia="zh-CN"/>
        </w:rPr>
        <w:t xml:space="preserve"> energy </w:t>
      </w:r>
      <w:r>
        <w:rPr>
          <w:rFonts w:ascii="Times New Roman" w:eastAsia="等线" w:hAnsi="Times New Roman" w:cs="Times New Roman"/>
          <w:kern w:val="0"/>
          <w:sz w:val="20"/>
          <w:szCs w:val="20"/>
          <w:lang w:eastAsia="zh-CN"/>
        </w:rPr>
        <w:t>during guard period</w:t>
      </w:r>
      <w:r>
        <w:rPr>
          <w:rFonts w:ascii="Times New Roman" w:eastAsia="等线" w:hAnsi="Times New Roman" w:cs="Times New Roman" w:hint="eastAsia"/>
          <w:kern w:val="0"/>
          <w:sz w:val="20"/>
          <w:szCs w:val="20"/>
          <w:lang w:eastAsia="zh-CN"/>
        </w:rPr>
        <w:t xml:space="preserve"> </w:t>
      </w:r>
      <w:r>
        <w:rPr>
          <w:rFonts w:ascii="Times New Roman" w:eastAsia="等线" w:hAnsi="Times New Roman" w:cs="Times New Roman"/>
          <w:kern w:val="0"/>
          <w:sz w:val="20"/>
          <w:szCs w:val="20"/>
          <w:lang w:eastAsia="zh-CN"/>
        </w:rPr>
        <w:t>between</w:t>
      </w:r>
      <w:r>
        <w:rPr>
          <w:rFonts w:ascii="Times New Roman" w:eastAsia="等线" w:hAnsi="Times New Roman" w:cs="Times New Roman" w:hint="eastAsia"/>
          <w:kern w:val="0"/>
          <w:sz w:val="20"/>
          <w:szCs w:val="20"/>
          <w:lang w:eastAsia="zh-CN"/>
        </w:rPr>
        <w:t xml:space="preserve"> the</w:t>
      </w:r>
      <w:r>
        <w:rPr>
          <w:rFonts w:ascii="Times New Roman" w:eastAsia="等线" w:hAnsi="Times New Roman" w:cs="Times New Roman"/>
          <w:kern w:val="0"/>
          <w:sz w:val="20"/>
          <w:szCs w:val="20"/>
          <w:lang w:eastAsia="zh-CN"/>
        </w:rPr>
        <w:t xml:space="preserve"> sub-transmission</w:t>
      </w:r>
      <w:r>
        <w:rPr>
          <w:rFonts w:ascii="Times New Roman" w:eastAsia="等线" w:hAnsi="Times New Roman" w:cs="Times New Roman" w:hint="eastAsia"/>
          <w:kern w:val="0"/>
          <w:sz w:val="20"/>
          <w:szCs w:val="20"/>
          <w:lang w:eastAsia="zh-CN"/>
        </w:rPr>
        <w:t xml:space="preserve"> </w:t>
      </w:r>
      <w:r>
        <w:rPr>
          <w:rFonts w:ascii="Times New Roman" w:eastAsia="等线" w:hAnsi="Times New Roman" w:cs="Times New Roman"/>
          <w:kern w:val="0"/>
          <w:sz w:val="20"/>
          <w:szCs w:val="20"/>
          <w:lang w:eastAsia="zh-CN"/>
        </w:rPr>
        <w:t>when it’s necessary.</w:t>
      </w:r>
    </w:p>
    <w:p w14:paraId="5D0E5334" w14:textId="77777777" w:rsidR="00565BE9" w:rsidRDefault="00565BE9">
      <w:pPr>
        <w:adjustRightInd w:val="0"/>
        <w:snapToGrid w:val="0"/>
        <w:spacing w:after="50" w:line="240" w:lineRule="auto"/>
        <w:rPr>
          <w:rFonts w:eastAsia="等线"/>
          <w:lang w:val="en-US" w:eastAsia="zh-CN"/>
        </w:rPr>
      </w:pPr>
    </w:p>
    <w:p w14:paraId="099AD938" w14:textId="77777777" w:rsidR="00565BE9" w:rsidRDefault="00B4267D">
      <w:pPr>
        <w:adjustRightInd w:val="0"/>
        <w:snapToGrid w:val="0"/>
        <w:spacing w:after="50" w:line="240" w:lineRule="auto"/>
        <w:rPr>
          <w:rFonts w:eastAsia="等线"/>
          <w:lang w:val="en-US" w:eastAsia="zh-CN"/>
        </w:rPr>
      </w:pPr>
      <w:r>
        <w:rPr>
          <w:rFonts w:eastAsia="等线" w:hint="eastAsia"/>
          <w:lang w:val="en-US" w:eastAsia="zh-CN"/>
        </w:rPr>
        <w:t xml:space="preserve">[5] [8] proposed </w:t>
      </w:r>
      <w:r>
        <w:rPr>
          <w:rFonts w:eastAsia="等线"/>
          <w:lang w:val="en-US" w:eastAsia="zh-CN"/>
        </w:rPr>
        <w:t>to consider direction 1 in Rel-19 normative phase. Direction 2 need</w:t>
      </w:r>
      <w:r>
        <w:rPr>
          <w:rFonts w:eastAsia="等线" w:hint="eastAsia"/>
          <w:lang w:val="en-US" w:eastAsia="zh-CN"/>
        </w:rPr>
        <w:t>s</w:t>
      </w:r>
      <w:r>
        <w:rPr>
          <w:rFonts w:eastAsia="等线"/>
          <w:lang w:val="en-US" w:eastAsia="zh-CN"/>
        </w:rPr>
        <w:t xml:space="preserve"> more time to do insight investigation and can be specified in Rel-20 together with new A-IoT scenarios and A-IoT services.</w:t>
      </w:r>
    </w:p>
    <w:p w14:paraId="148BFF54" w14:textId="77777777" w:rsidR="00565BE9" w:rsidRDefault="00565BE9">
      <w:pPr>
        <w:adjustRightInd w:val="0"/>
        <w:snapToGrid w:val="0"/>
        <w:spacing w:after="50" w:line="240" w:lineRule="auto"/>
        <w:rPr>
          <w:rFonts w:eastAsia="等线"/>
          <w:lang w:val="en-US" w:eastAsia="zh-CN"/>
        </w:rPr>
      </w:pPr>
    </w:p>
    <w:p w14:paraId="59CF0604" w14:textId="77777777" w:rsidR="00565BE9" w:rsidRDefault="00B4267D">
      <w:pPr>
        <w:adjustRightInd w:val="0"/>
        <w:snapToGrid w:val="0"/>
        <w:spacing w:after="0" w:line="240" w:lineRule="auto"/>
        <w:rPr>
          <w:rFonts w:eastAsia="等线"/>
          <w:lang w:val="en-US" w:eastAsia="zh-CN"/>
        </w:rPr>
      </w:pPr>
      <w:r>
        <w:rPr>
          <w:rFonts w:eastAsia="等线" w:hint="eastAsia"/>
          <w:lang w:val="en-US" w:eastAsia="zh-CN"/>
        </w:rPr>
        <w:t>[9] proposed following</w:t>
      </w:r>
    </w:p>
    <w:p w14:paraId="7626B2BF" w14:textId="77777777" w:rsidR="00565BE9" w:rsidRDefault="00B4267D">
      <w:pPr>
        <w:pStyle w:val="aff4"/>
        <w:numPr>
          <w:ilvl w:val="0"/>
          <w:numId w:val="51"/>
        </w:numPr>
        <w:adjustRightInd w:val="0"/>
        <w:snapToGrid w:val="0"/>
        <w:spacing w:after="0" w:line="240" w:lineRule="auto"/>
        <w:ind w:hanging="442"/>
        <w:contextualSpacing w:val="0"/>
        <w:rPr>
          <w:rFonts w:ascii="Times New Roman" w:eastAsia="等线" w:hAnsi="Times New Roman" w:cs="Times New Roman"/>
          <w:kern w:val="0"/>
          <w:sz w:val="20"/>
          <w:szCs w:val="20"/>
          <w:lang w:eastAsia="zh-CN"/>
        </w:rPr>
      </w:pPr>
      <w:r>
        <w:rPr>
          <w:rFonts w:ascii="Times New Roman" w:eastAsia="等线" w:hAnsi="Times New Roman" w:cs="Times New Roman"/>
          <w:kern w:val="0"/>
          <w:sz w:val="20"/>
          <w:szCs w:val="20"/>
          <w:lang w:eastAsia="zh-CN"/>
        </w:rPr>
        <w:t>Capture following conclusion for Section 8 of TR38.769:</w:t>
      </w:r>
    </w:p>
    <w:p w14:paraId="45A44DC9" w14:textId="77777777" w:rsidR="00565BE9" w:rsidRDefault="00B4267D">
      <w:pPr>
        <w:pStyle w:val="aff4"/>
        <w:numPr>
          <w:ilvl w:val="0"/>
          <w:numId w:val="52"/>
        </w:numPr>
        <w:adjustRightInd w:val="0"/>
        <w:snapToGrid w:val="0"/>
        <w:spacing w:after="0" w:line="240" w:lineRule="auto"/>
        <w:ind w:hanging="442"/>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 xml:space="preserve">Conclusion 1: RAN1 has studied the potential impact of energy harvesting on device availability for transmission and reception procedures and identified the following two directions. The solutions for direction 1 and direction 2 are captured in the Table 6.2.1-1 and Table 6.2.2-1.  </w:t>
      </w:r>
    </w:p>
    <w:p w14:paraId="4B48F05C" w14:textId="77777777" w:rsidR="00565BE9" w:rsidRDefault="00B4267D">
      <w:pPr>
        <w:pStyle w:val="aff4"/>
        <w:numPr>
          <w:ilvl w:val="2"/>
          <w:numId w:val="53"/>
        </w:numPr>
        <w:adjustRightInd w:val="0"/>
        <w:snapToGrid w:val="0"/>
        <w:spacing w:after="0" w:line="240" w:lineRule="auto"/>
        <w:ind w:hanging="442"/>
        <w:contextualSpacing w:val="0"/>
        <w:rPr>
          <w:rFonts w:ascii="Times New Roman" w:eastAsia="等线" w:hAnsi="Times New Roman" w:cs="Times New Roman"/>
          <w:kern w:val="0"/>
          <w:sz w:val="20"/>
          <w:szCs w:val="20"/>
          <w:lang w:eastAsia="zh-CN"/>
        </w:rPr>
      </w:pPr>
      <w:r>
        <w:rPr>
          <w:rFonts w:ascii="Times New Roman" w:eastAsia="等线" w:hAnsi="Times New Roman" w:cs="Times New Roman"/>
          <w:kern w:val="0"/>
          <w:sz w:val="20"/>
          <w:szCs w:val="20"/>
          <w:lang w:eastAsia="zh-CN"/>
        </w:rPr>
        <w:t xml:space="preserve">Direction 1: Reader does not provide information to a device regarding when the device may become available/unavailable. </w:t>
      </w:r>
    </w:p>
    <w:p w14:paraId="4839D92E" w14:textId="77777777" w:rsidR="00565BE9" w:rsidRDefault="00B4267D">
      <w:pPr>
        <w:pStyle w:val="aff4"/>
        <w:numPr>
          <w:ilvl w:val="2"/>
          <w:numId w:val="53"/>
        </w:numPr>
        <w:adjustRightInd w:val="0"/>
        <w:snapToGrid w:val="0"/>
        <w:spacing w:after="0" w:line="240" w:lineRule="auto"/>
        <w:ind w:hanging="442"/>
        <w:contextualSpacing w:val="0"/>
        <w:rPr>
          <w:rFonts w:ascii="Times New Roman" w:eastAsia="等线" w:hAnsi="Times New Roman" w:cs="Times New Roman"/>
          <w:kern w:val="0"/>
          <w:sz w:val="20"/>
          <w:szCs w:val="20"/>
          <w:lang w:eastAsia="zh-CN"/>
        </w:rPr>
      </w:pPr>
      <w:r>
        <w:rPr>
          <w:rFonts w:ascii="Times New Roman" w:eastAsia="等线" w:hAnsi="Times New Roman" w:cs="Times New Roman"/>
          <w:kern w:val="0"/>
          <w:sz w:val="20"/>
          <w:szCs w:val="20"/>
          <w:lang w:eastAsia="zh-CN"/>
        </w:rPr>
        <w:t xml:space="preserve">Direction 2: Reader can provide information to a device based on which the device may become available/unavailable. </w:t>
      </w:r>
    </w:p>
    <w:p w14:paraId="6E4D98CB" w14:textId="77777777" w:rsidR="00565BE9" w:rsidRDefault="00B4267D">
      <w:pPr>
        <w:pStyle w:val="aff4"/>
        <w:numPr>
          <w:ilvl w:val="0"/>
          <w:numId w:val="52"/>
        </w:numPr>
        <w:adjustRightInd w:val="0"/>
        <w:snapToGrid w:val="0"/>
        <w:spacing w:after="0" w:line="240" w:lineRule="auto"/>
        <w:ind w:hanging="442"/>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Conclusion 2: Conclude that for the purpose of the Rel-19 study, the study on the potential impact of energy harvesting on device availability for transmission and reception procedures in RAN1 is considered completed based on the above conclusion 1.</w:t>
      </w:r>
    </w:p>
    <w:p w14:paraId="31EB90D8" w14:textId="77777777" w:rsidR="00565BE9" w:rsidRDefault="00565BE9">
      <w:pPr>
        <w:autoSpaceDE w:val="0"/>
        <w:autoSpaceDN w:val="0"/>
        <w:adjustRightInd w:val="0"/>
        <w:snapToGrid w:val="0"/>
        <w:spacing w:after="50" w:line="240" w:lineRule="auto"/>
        <w:jc w:val="left"/>
        <w:rPr>
          <w:rFonts w:eastAsia="等线"/>
          <w:lang w:eastAsia="zh-CN"/>
        </w:rPr>
      </w:pPr>
    </w:p>
    <w:p w14:paraId="352073EE" w14:textId="77777777" w:rsidR="00565BE9" w:rsidRDefault="00B4267D">
      <w:pPr>
        <w:pStyle w:val="1"/>
      </w:pPr>
      <w:r>
        <w:t xml:space="preserve">Random access </w:t>
      </w:r>
    </w:p>
    <w:p w14:paraId="390C338C" w14:textId="77777777" w:rsidR="00565BE9" w:rsidRDefault="00B4267D">
      <w:pPr>
        <w:rPr>
          <w:rFonts w:eastAsiaTheme="minorEastAsia"/>
          <w:b/>
          <w:bCs/>
          <w:sz w:val="21"/>
          <w:szCs w:val="21"/>
          <w:u w:val="single"/>
          <w:lang w:eastAsia="zh-CN"/>
        </w:rPr>
      </w:pPr>
      <w:r>
        <w:rPr>
          <w:rFonts w:eastAsia="等线" w:hint="eastAsia"/>
          <w:b/>
          <w:bCs/>
          <w:sz w:val="21"/>
          <w:szCs w:val="21"/>
          <w:u w:val="single"/>
          <w:lang w:eastAsia="zh-CN"/>
        </w:rPr>
        <w:t>RAN2 a</w:t>
      </w:r>
      <w:r>
        <w:rPr>
          <w:b/>
          <w:bCs/>
          <w:sz w:val="21"/>
          <w:szCs w:val="21"/>
          <w:u w:val="single"/>
          <w:lang w:eastAsia="zh-CN"/>
        </w:rPr>
        <w:t>greements for access procedure</w:t>
      </w:r>
      <w:r>
        <w:rPr>
          <w:rFonts w:eastAsia="等线" w:hint="eastAsia"/>
          <w:b/>
          <w:bCs/>
          <w:sz w:val="21"/>
          <w:szCs w:val="21"/>
          <w:u w:val="single"/>
          <w:lang w:eastAsia="zh-CN"/>
        </w:rPr>
        <w:t xml:space="preserve"> are listed in Appendix B for reference</w:t>
      </w:r>
      <w:r>
        <w:rPr>
          <w:rFonts w:eastAsiaTheme="minorEastAsia" w:hint="eastAsia"/>
          <w:b/>
          <w:bCs/>
          <w:sz w:val="21"/>
          <w:szCs w:val="21"/>
          <w:u w:val="single"/>
          <w:lang w:eastAsia="zh-CN"/>
        </w:rPr>
        <w:t>.</w:t>
      </w:r>
    </w:p>
    <w:p w14:paraId="242263A5" w14:textId="77777777" w:rsidR="00565BE9" w:rsidRDefault="00B4267D">
      <w:pPr>
        <w:rPr>
          <w:b/>
          <w:bCs/>
          <w:lang w:eastAsia="zh-CN"/>
        </w:rPr>
      </w:pPr>
      <w:r>
        <w:rPr>
          <w:b/>
          <w:bCs/>
          <w:lang w:eastAsia="zh-CN"/>
        </w:rPr>
        <w:t>The following clarification has been made on the RAN1 reflector:</w:t>
      </w:r>
    </w:p>
    <w:tbl>
      <w:tblPr>
        <w:tblStyle w:val="afc"/>
        <w:tblW w:w="9708" w:type="dxa"/>
        <w:tblLook w:val="04A0" w:firstRow="1" w:lastRow="0" w:firstColumn="1" w:lastColumn="0" w:noHBand="0" w:noVBand="1"/>
      </w:tblPr>
      <w:tblGrid>
        <w:gridCol w:w="9708"/>
      </w:tblGrid>
      <w:tr w:rsidR="00565BE9" w14:paraId="25368BD4" w14:textId="77777777">
        <w:trPr>
          <w:trHeight w:val="1485"/>
        </w:trPr>
        <w:tc>
          <w:tcPr>
            <w:tcW w:w="9708" w:type="dxa"/>
          </w:tcPr>
          <w:p w14:paraId="565565FD" w14:textId="77777777" w:rsidR="00565BE9" w:rsidRDefault="00B4267D">
            <w:pPr>
              <w:autoSpaceDE w:val="0"/>
              <w:autoSpaceDN w:val="0"/>
              <w:rPr>
                <w:rFonts w:eastAsia="等线"/>
                <w:b/>
                <w:bCs/>
                <w:lang w:val="en-US" w:eastAsia="zh-CN"/>
              </w:rPr>
            </w:pPr>
            <w:r>
              <w:rPr>
                <w:rFonts w:eastAsia="Malgun Gothic"/>
                <w:b/>
                <w:bCs/>
                <w:lang w:val="en-US" w:eastAsia="zh-CN"/>
              </w:rPr>
              <w:t>It is not in the scope of RAN1 to define the number of steps and the function of the message for each step in random-access procedure. RAN1 can study contention resolution aspects at physical layer (in case of contention-based access) and how to use physical resources (in case of contention-free access), i.e. to study physical resources and physical channel(s)/signal(s) for contention-based and contention-free random-access procedures that are agreed to be studied by RAN2 (please refer to RAN2 agreements).</w:t>
            </w:r>
          </w:p>
        </w:tc>
      </w:tr>
    </w:tbl>
    <w:p w14:paraId="389F1397" w14:textId="77777777" w:rsidR="00565BE9" w:rsidRDefault="00565BE9">
      <w:pPr>
        <w:rPr>
          <w:rFonts w:eastAsia="宋体"/>
          <w:lang w:eastAsia="zh-CN"/>
        </w:rPr>
      </w:pPr>
    </w:p>
    <w:p w14:paraId="49BF5DF3" w14:textId="77777777" w:rsidR="00565BE9" w:rsidRDefault="00B4267D">
      <w:pPr>
        <w:adjustRightInd w:val="0"/>
        <w:snapToGrid w:val="0"/>
        <w:spacing w:afterLines="50" w:after="120" w:line="240" w:lineRule="auto"/>
        <w:rPr>
          <w:rFonts w:eastAsia="宋体"/>
          <w:lang w:eastAsia="zh-CN"/>
        </w:rPr>
      </w:pPr>
      <w:r>
        <w:rPr>
          <w:rFonts w:eastAsia="宋体"/>
          <w:lang w:eastAsia="zh-CN"/>
        </w:rPr>
        <w:t>[27] discussed following and proposed to “Clarify necessity to define two different time-domain definitions of “slots” and “X time-domain resources”</w:t>
      </w:r>
      <w:r>
        <w:rPr>
          <w:rFonts w:eastAsia="宋体" w:hint="eastAsia"/>
          <w:lang w:eastAsia="zh-CN"/>
        </w:rPr>
        <w:t>. While FL feel sympathy with [27]</w:t>
      </w:r>
      <w:r>
        <w:rPr>
          <w:rFonts w:eastAsia="宋体"/>
          <w:lang w:eastAsia="zh-CN"/>
        </w:rPr>
        <w:t>’</w:t>
      </w:r>
      <w:r>
        <w:rPr>
          <w:rFonts w:eastAsia="宋体" w:hint="eastAsia"/>
          <w:lang w:eastAsia="zh-CN"/>
        </w:rPr>
        <w:t>s comment, considering many other aspects need to be concluded, the design of A-IoT random access procedure based on</w:t>
      </w:r>
      <w:r>
        <w:t xml:space="preserve"> </w:t>
      </w:r>
      <w:r>
        <w:rPr>
          <w:rFonts w:eastAsia="宋体"/>
          <w:lang w:eastAsia="zh-CN"/>
        </w:rPr>
        <w:t>slotted-ALOHA</w:t>
      </w:r>
      <w:r>
        <w:rPr>
          <w:rFonts w:eastAsia="宋体" w:hint="eastAsia"/>
          <w:lang w:eastAsia="zh-CN"/>
        </w:rPr>
        <w:t xml:space="preserve"> can be further discussed in the normative phase. Hope clear work split between RAN1 and RAN2 can be made. </w:t>
      </w:r>
    </w:p>
    <w:p w14:paraId="4D8401CD" w14:textId="77777777" w:rsidR="00565BE9" w:rsidRDefault="00B4267D">
      <w:pPr>
        <w:pStyle w:val="aff4"/>
        <w:numPr>
          <w:ilvl w:val="0"/>
          <w:numId w:val="48"/>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lastRenderedPageBreak/>
        <w:t>RAN1 agreed X time-domain resources for Msg1 and it was argued that X time-domain resources are not ‘slots’ in slotted-ALOHA. However, we do not see any reason not to treat this resource as slot. If X resources are defined within a slot, there are at least two definitions in time-domain. However, only a single definition in time-domain seems to be sufficient and that is, X resources can be defined as X slots. We feel that defining two kind of time resources is paying too much respect to RFID specifications.</w:t>
      </w:r>
    </w:p>
    <w:p w14:paraId="5C45FD19" w14:textId="77777777" w:rsidR="00565BE9" w:rsidRDefault="00B4267D">
      <w:pPr>
        <w:adjustRightInd w:val="0"/>
        <w:snapToGrid w:val="0"/>
        <w:spacing w:afterLines="50" w:after="120" w:line="240" w:lineRule="auto"/>
        <w:rPr>
          <w:rFonts w:eastAsia="等线"/>
          <w:lang w:eastAsia="zh-CN"/>
        </w:rPr>
      </w:pPr>
      <w:r>
        <w:rPr>
          <w:rFonts w:eastAsia="等线" w:hint="eastAsia"/>
          <w:lang w:eastAsia="zh-CN"/>
        </w:rPr>
        <w:t>Comments, if any</w:t>
      </w:r>
    </w:p>
    <w:tbl>
      <w:tblPr>
        <w:tblStyle w:val="afc"/>
        <w:tblW w:w="9617" w:type="dxa"/>
        <w:tblInd w:w="137" w:type="dxa"/>
        <w:tblLayout w:type="fixed"/>
        <w:tblLook w:val="04A0" w:firstRow="1" w:lastRow="0" w:firstColumn="1" w:lastColumn="0" w:noHBand="0" w:noVBand="1"/>
      </w:tblPr>
      <w:tblGrid>
        <w:gridCol w:w="1541"/>
        <w:gridCol w:w="8076"/>
      </w:tblGrid>
      <w:tr w:rsidR="00565BE9" w14:paraId="244B0D79" w14:textId="77777777">
        <w:trPr>
          <w:trHeight w:val="282"/>
        </w:trPr>
        <w:tc>
          <w:tcPr>
            <w:tcW w:w="1541" w:type="dxa"/>
            <w:shd w:val="clear" w:color="auto" w:fill="D9D9D9" w:themeFill="background1" w:themeFillShade="D9"/>
          </w:tcPr>
          <w:p w14:paraId="040B89F1" w14:textId="77777777" w:rsidR="00565BE9" w:rsidRDefault="00B4267D">
            <w:pPr>
              <w:adjustRightInd w:val="0"/>
              <w:snapToGrid w:val="0"/>
              <w:spacing w:after="50" w:line="240" w:lineRule="auto"/>
              <w:jc w:val="left"/>
              <w:rPr>
                <w:b/>
                <w:bCs/>
                <w:lang w:val="en-US"/>
              </w:rPr>
            </w:pPr>
            <w:r>
              <w:rPr>
                <w:b/>
                <w:bCs/>
                <w:lang w:val="en-US"/>
              </w:rPr>
              <w:t>Company</w:t>
            </w:r>
          </w:p>
        </w:tc>
        <w:tc>
          <w:tcPr>
            <w:tcW w:w="8076" w:type="dxa"/>
            <w:shd w:val="clear" w:color="auto" w:fill="D9D9D9" w:themeFill="background1" w:themeFillShade="D9"/>
          </w:tcPr>
          <w:p w14:paraId="49B79E91" w14:textId="77777777" w:rsidR="00565BE9" w:rsidRDefault="00B4267D">
            <w:pPr>
              <w:adjustRightInd w:val="0"/>
              <w:snapToGrid w:val="0"/>
              <w:spacing w:after="50" w:line="240" w:lineRule="auto"/>
              <w:jc w:val="left"/>
              <w:rPr>
                <w:b/>
                <w:bCs/>
                <w:lang w:val="en-US"/>
              </w:rPr>
            </w:pPr>
            <w:r>
              <w:rPr>
                <w:b/>
                <w:bCs/>
                <w:lang w:val="en-US"/>
              </w:rPr>
              <w:t>Comments</w:t>
            </w:r>
          </w:p>
        </w:tc>
      </w:tr>
      <w:tr w:rsidR="00565BE9" w14:paraId="0C9283A2" w14:textId="77777777">
        <w:trPr>
          <w:trHeight w:val="282"/>
        </w:trPr>
        <w:tc>
          <w:tcPr>
            <w:tcW w:w="1541" w:type="dxa"/>
          </w:tcPr>
          <w:p w14:paraId="6E50AAE7" w14:textId="77777777" w:rsidR="00565BE9" w:rsidRDefault="00B4267D">
            <w:pPr>
              <w:adjustRightInd w:val="0"/>
              <w:snapToGrid w:val="0"/>
              <w:spacing w:after="50" w:line="240" w:lineRule="auto"/>
              <w:jc w:val="left"/>
              <w:rPr>
                <w:rFonts w:eastAsia="等线"/>
                <w:lang w:val="en-US" w:eastAsia="zh-CN"/>
              </w:rPr>
            </w:pPr>
            <w:r>
              <w:rPr>
                <w:rFonts w:eastAsia="等线"/>
                <w:lang w:val="en-US" w:eastAsia="zh-CN"/>
              </w:rPr>
              <w:t>Spreadtrum</w:t>
            </w:r>
          </w:p>
        </w:tc>
        <w:tc>
          <w:tcPr>
            <w:tcW w:w="8076" w:type="dxa"/>
          </w:tcPr>
          <w:p w14:paraId="27B958DB" w14:textId="77777777" w:rsidR="00565BE9" w:rsidRDefault="00B4267D">
            <w:pPr>
              <w:adjustRightInd w:val="0"/>
              <w:snapToGrid w:val="0"/>
              <w:spacing w:after="50" w:line="240" w:lineRule="auto"/>
              <w:jc w:val="left"/>
              <w:rPr>
                <w:rFonts w:eastAsia="等线"/>
                <w:lang w:val="en-US" w:eastAsia="zh-CN"/>
              </w:rPr>
            </w:pPr>
            <w:r>
              <w:rPr>
                <w:rFonts w:eastAsia="等线"/>
                <w:lang w:val="en-US" w:eastAsia="zh-CN"/>
              </w:rPr>
              <w:t xml:space="preserve">We think that defining one or </w:t>
            </w:r>
            <w:r>
              <w:rPr>
                <w:lang w:eastAsia="zh-CN"/>
              </w:rPr>
              <w:t>two kind of time resources is RAN1’s job, but how to indicate it in Paging or others R2D message is RAN2’ s issue.</w:t>
            </w:r>
          </w:p>
        </w:tc>
      </w:tr>
      <w:tr w:rsidR="00565BE9" w14:paraId="1927EA64" w14:textId="77777777">
        <w:trPr>
          <w:trHeight w:val="282"/>
        </w:trPr>
        <w:tc>
          <w:tcPr>
            <w:tcW w:w="1541" w:type="dxa"/>
          </w:tcPr>
          <w:p w14:paraId="6BD0888F" w14:textId="77777777" w:rsidR="00565BE9" w:rsidRDefault="00B4267D">
            <w:pPr>
              <w:adjustRightInd w:val="0"/>
              <w:snapToGrid w:val="0"/>
              <w:spacing w:after="50" w:line="240" w:lineRule="auto"/>
              <w:jc w:val="left"/>
              <w:rPr>
                <w:rFonts w:eastAsiaTheme="minorEastAsia"/>
                <w:lang w:val="en-US" w:eastAsia="zh-CN"/>
              </w:rPr>
            </w:pPr>
            <w:r>
              <w:rPr>
                <w:rFonts w:eastAsiaTheme="minorEastAsia" w:hint="eastAsia"/>
                <w:lang w:val="en-US" w:eastAsia="zh-CN"/>
              </w:rPr>
              <w:t xml:space="preserve">ZTE, </w:t>
            </w:r>
            <w:proofErr w:type="spellStart"/>
            <w:r>
              <w:rPr>
                <w:rFonts w:eastAsiaTheme="minorEastAsia" w:hint="eastAsia"/>
                <w:lang w:val="en-US" w:eastAsia="zh-CN"/>
              </w:rPr>
              <w:t>Sanechips</w:t>
            </w:r>
            <w:proofErr w:type="spellEnd"/>
          </w:p>
        </w:tc>
        <w:tc>
          <w:tcPr>
            <w:tcW w:w="8076" w:type="dxa"/>
          </w:tcPr>
          <w:p w14:paraId="3A13C452" w14:textId="77777777" w:rsidR="00565BE9" w:rsidRDefault="00B4267D">
            <w:pPr>
              <w:adjustRightInd w:val="0"/>
              <w:snapToGrid w:val="0"/>
              <w:spacing w:after="50" w:line="240" w:lineRule="auto"/>
              <w:jc w:val="left"/>
              <w:rPr>
                <w:rFonts w:eastAsia="宋体"/>
                <w:lang w:val="en-US" w:eastAsia="zh-CN"/>
              </w:rPr>
            </w:pPr>
            <w:r>
              <w:rPr>
                <w:rFonts w:eastAsia="宋体" w:hint="eastAsia"/>
                <w:lang w:val="en-US" w:eastAsia="zh-CN"/>
              </w:rPr>
              <w:t xml:space="preserve">Whether the X time domain resources in msg1 can be treated as </w:t>
            </w:r>
            <w:r>
              <w:rPr>
                <w:rFonts w:eastAsia="宋体"/>
                <w:lang w:val="en-US" w:eastAsia="zh-CN"/>
              </w:rPr>
              <w:t>“</w:t>
            </w:r>
            <w:r>
              <w:rPr>
                <w:rFonts w:eastAsia="宋体" w:hint="eastAsia"/>
                <w:lang w:val="en-US" w:eastAsia="zh-CN"/>
              </w:rPr>
              <w:t>slot</w:t>
            </w:r>
            <w:r>
              <w:rPr>
                <w:rFonts w:eastAsia="宋体"/>
                <w:lang w:val="en-US" w:eastAsia="zh-CN"/>
              </w:rPr>
              <w:t>”</w:t>
            </w:r>
            <w:r>
              <w:rPr>
                <w:rFonts w:eastAsia="宋体" w:hint="eastAsia"/>
                <w:lang w:val="en-US" w:eastAsia="zh-CN"/>
              </w:rPr>
              <w:t xml:space="preserve"> also has impact on the random access procedure, which should be clarified.</w:t>
            </w:r>
          </w:p>
          <w:p w14:paraId="235F46B2" w14:textId="77777777" w:rsidR="00565BE9" w:rsidRDefault="00B4267D">
            <w:pPr>
              <w:adjustRightInd w:val="0"/>
              <w:snapToGrid w:val="0"/>
              <w:spacing w:after="50" w:line="240" w:lineRule="auto"/>
              <w:jc w:val="left"/>
              <w:rPr>
                <w:rFonts w:eastAsia="宋体"/>
                <w:lang w:val="en-US" w:eastAsia="ja-JP"/>
              </w:rPr>
            </w:pPr>
            <w:r>
              <w:rPr>
                <w:rFonts w:eastAsia="宋体" w:hint="eastAsia"/>
                <w:lang w:val="en-US" w:eastAsia="zh-CN"/>
              </w:rPr>
              <w:t>For example, if the X time domain resources are defined as sub-slot, then the R2D signaling triggers slot decrement by 1 slot; if the X time domain resources are defined as slots, then the R2D signaling triggers slot decrement by X slots.</w:t>
            </w:r>
          </w:p>
        </w:tc>
      </w:tr>
      <w:tr w:rsidR="0050561D" w14:paraId="600E7EBF" w14:textId="77777777">
        <w:trPr>
          <w:trHeight w:val="282"/>
        </w:trPr>
        <w:tc>
          <w:tcPr>
            <w:tcW w:w="1541" w:type="dxa"/>
          </w:tcPr>
          <w:p w14:paraId="2B57BBFF" w14:textId="3A79D4C5" w:rsidR="0050561D" w:rsidRDefault="0050561D" w:rsidP="0050561D">
            <w:pPr>
              <w:adjustRightInd w:val="0"/>
              <w:snapToGrid w:val="0"/>
              <w:spacing w:after="50" w:line="240" w:lineRule="auto"/>
              <w:jc w:val="left"/>
              <w:rPr>
                <w:rFonts w:eastAsia="Yu Mincho"/>
                <w:lang w:val="en-US" w:eastAsia="ja-JP"/>
              </w:rPr>
            </w:pPr>
            <w:r>
              <w:rPr>
                <w:rFonts w:eastAsiaTheme="minorEastAsia"/>
                <w:lang w:eastAsia="zh-CN"/>
              </w:rPr>
              <w:t xml:space="preserve">Huawei, </w:t>
            </w:r>
            <w:proofErr w:type="spellStart"/>
            <w:r>
              <w:rPr>
                <w:rFonts w:eastAsiaTheme="minorEastAsia"/>
                <w:lang w:eastAsia="zh-CN"/>
              </w:rPr>
              <w:t>HiSilcon</w:t>
            </w:r>
            <w:proofErr w:type="spellEnd"/>
          </w:p>
        </w:tc>
        <w:tc>
          <w:tcPr>
            <w:tcW w:w="8076" w:type="dxa"/>
          </w:tcPr>
          <w:p w14:paraId="6EE45EE8" w14:textId="77777777" w:rsidR="0050561D" w:rsidRDefault="0050561D" w:rsidP="0050561D">
            <w:pPr>
              <w:adjustRightInd w:val="0"/>
              <w:snapToGrid w:val="0"/>
              <w:spacing w:after="50" w:line="240" w:lineRule="auto"/>
              <w:jc w:val="left"/>
              <w:rPr>
                <w:rFonts w:eastAsia="等线"/>
                <w:lang w:val="en-US" w:eastAsia="zh-CN"/>
              </w:rPr>
            </w:pPr>
            <w:r>
              <w:rPr>
                <w:rFonts w:eastAsia="等线" w:hint="eastAsia"/>
                <w:lang w:val="en-US" w:eastAsia="zh-CN"/>
              </w:rPr>
              <w:t>W</w:t>
            </w:r>
            <w:r>
              <w:rPr>
                <w:rFonts w:eastAsia="等线"/>
                <w:lang w:val="en-US" w:eastAsia="zh-CN"/>
              </w:rPr>
              <w:t>e believe this is up to RAN2 procedure work.</w:t>
            </w:r>
          </w:p>
          <w:p w14:paraId="5FD3EBEB" w14:textId="4A19E636" w:rsidR="0050561D" w:rsidRDefault="0050561D" w:rsidP="0050561D">
            <w:pPr>
              <w:adjustRightInd w:val="0"/>
              <w:snapToGrid w:val="0"/>
              <w:spacing w:after="50" w:line="240" w:lineRule="auto"/>
              <w:jc w:val="left"/>
              <w:rPr>
                <w:rFonts w:eastAsia="Yu Mincho"/>
                <w:lang w:val="en-US" w:eastAsia="ja-JP"/>
              </w:rPr>
            </w:pPr>
            <w:r>
              <w:rPr>
                <w:rFonts w:eastAsia="等线"/>
                <w:lang w:val="en-US" w:eastAsia="zh-CN"/>
              </w:rPr>
              <w:t xml:space="preserve">To be more specific, how device selects one from N access resources during the inventory procedure is totally up to RAN2 procedure discussion. RAN2 already agreed device will do random select and can further discuss detail if they needed. Whether one or multiple access resource called ‘slot’ or ‘sub-slot’ or ‘occasion’ or ‘occasion set’ or else is not belonging to RAN1, the unit or concept of the “thing” for device to select is RAN2 procedure stuffs. In RAN1, we only need to discuss X time resource or Y frequency resource for Msg 1 transmission corresponding to a R2D triggering transmission, but no need to discuss how device do the selection from those or the selection may from an even larger set N resources of the whole round of inventory. </w:t>
            </w:r>
            <w:r>
              <w:rPr>
                <w:rFonts w:eastAsia="等线" w:hint="eastAsia"/>
                <w:lang w:val="en-US" w:eastAsia="zh-CN"/>
              </w:rPr>
              <w:t>Ob</w:t>
            </w:r>
            <w:r>
              <w:rPr>
                <w:rFonts w:eastAsia="等线"/>
                <w:lang w:val="en-US" w:eastAsia="zh-CN"/>
              </w:rPr>
              <w:t>viously, it is totally up to RAN2.</w:t>
            </w:r>
          </w:p>
        </w:tc>
      </w:tr>
      <w:tr w:rsidR="00565BE9" w14:paraId="027663FF" w14:textId="77777777">
        <w:trPr>
          <w:trHeight w:val="282"/>
        </w:trPr>
        <w:tc>
          <w:tcPr>
            <w:tcW w:w="1541" w:type="dxa"/>
          </w:tcPr>
          <w:p w14:paraId="27214034" w14:textId="77777777" w:rsidR="00565BE9" w:rsidRDefault="00565BE9">
            <w:pPr>
              <w:adjustRightInd w:val="0"/>
              <w:snapToGrid w:val="0"/>
              <w:spacing w:after="50" w:line="240" w:lineRule="auto"/>
              <w:jc w:val="left"/>
              <w:rPr>
                <w:rFonts w:eastAsia="Yu Mincho"/>
                <w:lang w:val="en-US" w:eastAsia="ja-JP"/>
              </w:rPr>
            </w:pPr>
          </w:p>
        </w:tc>
        <w:tc>
          <w:tcPr>
            <w:tcW w:w="8076" w:type="dxa"/>
          </w:tcPr>
          <w:p w14:paraId="41A8C410" w14:textId="77777777" w:rsidR="00565BE9" w:rsidRDefault="00565BE9">
            <w:pPr>
              <w:adjustRightInd w:val="0"/>
              <w:snapToGrid w:val="0"/>
              <w:spacing w:after="50" w:line="240" w:lineRule="auto"/>
              <w:jc w:val="left"/>
              <w:rPr>
                <w:rFonts w:eastAsia="Yu Mincho"/>
                <w:lang w:val="en-US" w:eastAsia="ja-JP"/>
              </w:rPr>
            </w:pPr>
          </w:p>
        </w:tc>
      </w:tr>
    </w:tbl>
    <w:p w14:paraId="12E6DA5F" w14:textId="77777777" w:rsidR="00565BE9" w:rsidRDefault="00B4267D">
      <w:pPr>
        <w:rPr>
          <w:rFonts w:eastAsia="宋体"/>
          <w:lang w:eastAsia="zh-CN"/>
        </w:rPr>
      </w:pPr>
      <w:r>
        <w:rPr>
          <w:rFonts w:eastAsia="宋体" w:hint="eastAsia"/>
          <w:lang w:eastAsia="zh-CN"/>
        </w:rPr>
        <w:t xml:space="preserve"> </w:t>
      </w:r>
    </w:p>
    <w:p w14:paraId="3D5432D9" w14:textId="77777777" w:rsidR="00565BE9" w:rsidRDefault="00565BE9">
      <w:pPr>
        <w:rPr>
          <w:rFonts w:eastAsia="宋体"/>
          <w:lang w:eastAsia="zh-CN"/>
        </w:rPr>
      </w:pPr>
    </w:p>
    <w:p w14:paraId="622F927C" w14:textId="77777777" w:rsidR="00565BE9" w:rsidRDefault="00B4267D">
      <w:pPr>
        <w:pStyle w:val="20"/>
        <w:rPr>
          <w:rFonts w:ascii="Arial" w:hAnsi="Arial" w:cs="Arial"/>
        </w:rPr>
      </w:pPr>
      <w:r>
        <w:rPr>
          <w:rFonts w:ascii="Arial" w:eastAsia="等线" w:hAnsi="Arial" w:cs="Arial" w:hint="eastAsia"/>
          <w:lang w:eastAsia="zh-CN"/>
        </w:rPr>
        <w:t>5</w:t>
      </w:r>
      <w:r>
        <w:rPr>
          <w:rFonts w:ascii="Arial" w:eastAsia="等线" w:hAnsi="Arial" w:cs="Arial"/>
          <w:lang w:eastAsia="zh-CN"/>
        </w:rPr>
        <w:t>.</w:t>
      </w:r>
      <w:r>
        <w:rPr>
          <w:rFonts w:ascii="Arial" w:eastAsia="等线" w:hAnsi="Arial" w:cs="Arial" w:hint="eastAsia"/>
          <w:lang w:eastAsia="zh-CN"/>
        </w:rPr>
        <w:t>1</w:t>
      </w:r>
      <w:r>
        <w:rPr>
          <w:rFonts w:ascii="Arial" w:eastAsia="等线" w:hAnsi="Arial" w:cs="Arial"/>
          <w:lang w:eastAsia="zh-CN"/>
        </w:rPr>
        <w:t xml:space="preserve"> </w:t>
      </w:r>
      <w:r>
        <w:rPr>
          <w:rFonts w:ascii="Arial" w:hAnsi="Arial" w:cs="Arial"/>
        </w:rPr>
        <w:t xml:space="preserve">Resource </w:t>
      </w:r>
      <w:r>
        <w:rPr>
          <w:rFonts w:ascii="Arial" w:eastAsia="等线" w:hAnsi="Arial" w:cs="Arial" w:hint="eastAsia"/>
          <w:lang w:eastAsia="zh-CN"/>
        </w:rPr>
        <w:t>allocation</w:t>
      </w:r>
      <w:r>
        <w:rPr>
          <w:rFonts w:ascii="Arial" w:hAnsi="Arial" w:cs="Arial"/>
        </w:rPr>
        <w:t xml:space="preserve"> for Msg1 </w:t>
      </w:r>
    </w:p>
    <w:p w14:paraId="56138F37" w14:textId="77777777" w:rsidR="00565BE9" w:rsidRDefault="00B4267D">
      <w:pPr>
        <w:adjustRightInd w:val="0"/>
        <w:snapToGrid w:val="0"/>
        <w:spacing w:afterLines="50" w:after="120" w:line="240" w:lineRule="auto"/>
        <w:rPr>
          <w:rFonts w:eastAsia="等线"/>
          <w:b/>
          <w:bCs/>
          <w:lang w:eastAsia="zh-CN"/>
        </w:rPr>
      </w:pPr>
      <w:r>
        <w:rPr>
          <w:rFonts w:eastAsia="等线" w:hint="eastAsia"/>
          <w:b/>
          <w:bCs/>
          <w:lang w:val="en-US" w:eastAsia="zh-CN"/>
        </w:rPr>
        <w:t>T</w:t>
      </w:r>
      <w:r>
        <w:rPr>
          <w:rFonts w:eastAsia="等线" w:hint="eastAsia"/>
          <w:b/>
          <w:bCs/>
          <w:lang w:eastAsia="zh-CN"/>
        </w:rPr>
        <w:t>he maximum number of (e.g., X</w:t>
      </w:r>
      <w:r>
        <w:rPr>
          <w:rFonts w:eastAsia="等线"/>
          <w:b/>
          <w:bCs/>
          <w:lang w:eastAsia="zh-CN"/>
        </w:rPr>
        <w:sym w:font="Symbol" w:char="F0B3"/>
      </w:r>
      <w:r>
        <w:rPr>
          <w:rFonts w:eastAsia="等线" w:hint="eastAsia"/>
          <w:b/>
          <w:bCs/>
          <w:lang w:eastAsia="zh-CN"/>
        </w:rPr>
        <w:t xml:space="preserve">1) </w:t>
      </w:r>
      <w:r>
        <w:rPr>
          <w:rFonts w:eastAsia="等线"/>
          <w:b/>
          <w:bCs/>
          <w:lang w:eastAsia="zh-CN"/>
        </w:rPr>
        <w:t>time domain resource(s) for D2R transmission(s) for Msg1</w:t>
      </w:r>
      <w:r>
        <w:rPr>
          <w:rFonts w:eastAsia="等线" w:hint="eastAsia"/>
          <w:b/>
          <w:bCs/>
          <w:lang w:eastAsia="zh-CN"/>
        </w:rPr>
        <w:t xml:space="preserve"> can be discussed in the normative </w:t>
      </w:r>
      <w:r>
        <w:rPr>
          <w:rFonts w:eastAsia="等线"/>
          <w:b/>
          <w:bCs/>
          <w:lang w:eastAsia="zh-CN"/>
        </w:rPr>
        <w:t>phase</w:t>
      </w:r>
      <w:r>
        <w:rPr>
          <w:rFonts w:eastAsia="等线" w:hint="eastAsia"/>
          <w:b/>
          <w:bCs/>
          <w:lang w:eastAsia="zh-CN"/>
        </w:rPr>
        <w:t>, companies</w:t>
      </w:r>
      <w:r>
        <w:rPr>
          <w:rFonts w:eastAsia="等线"/>
          <w:b/>
          <w:bCs/>
          <w:lang w:eastAsia="zh-CN"/>
        </w:rPr>
        <w:t>’</w:t>
      </w:r>
      <w:r>
        <w:rPr>
          <w:rFonts w:eastAsia="等线" w:hint="eastAsia"/>
          <w:b/>
          <w:bCs/>
          <w:lang w:eastAsia="zh-CN"/>
        </w:rPr>
        <w:t xml:space="preserve"> views and analysis are following:</w:t>
      </w:r>
    </w:p>
    <w:p w14:paraId="476A0799" w14:textId="77777777" w:rsidR="00565BE9" w:rsidRDefault="00B4267D">
      <w:pPr>
        <w:pStyle w:val="aff4"/>
        <w:numPr>
          <w:ilvl w:val="0"/>
          <w:numId w:val="54"/>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[3] analyzed the maximum number of X has impacts on the required register size for clock counters in following Table 1, which further impacts to device power consumption and complexity for one 16-bit Msg1 transmission with 1kbps data rate below: </w:t>
      </w:r>
    </w:p>
    <w:p w14:paraId="49B25186" w14:textId="77777777" w:rsidR="00565BE9" w:rsidRDefault="00B4267D">
      <w:pPr>
        <w:pStyle w:val="a4"/>
        <w:adjustRightInd w:val="0"/>
        <w:snapToGrid w:val="0"/>
        <w:spacing w:before="0" w:after="50" w:line="240" w:lineRule="auto"/>
        <w:jc w:val="center"/>
        <w:rPr>
          <w:rFonts w:ascii="Times New Roman" w:eastAsia="等线" w:hAnsi="Times New Roman" w:cs="Times New Roman"/>
          <w:b w:val="0"/>
          <w:sz w:val="20"/>
          <w:szCs w:val="20"/>
          <w:lang w:val="en-GB" w:eastAsia="zh-CN"/>
        </w:rPr>
      </w:pPr>
      <w:bookmarkStart w:id="7" w:name="_Ref178532584"/>
      <w:r>
        <w:rPr>
          <w:rFonts w:ascii="Times New Roman" w:eastAsia="等线" w:hAnsi="Times New Roman" w:cs="Times New Roman"/>
          <w:b w:val="0"/>
          <w:sz w:val="20"/>
          <w:szCs w:val="20"/>
          <w:lang w:val="en-GB" w:eastAsia="zh-CN"/>
        </w:rPr>
        <w:t xml:space="preserve">Table </w:t>
      </w:r>
      <w:r>
        <w:rPr>
          <w:rFonts w:ascii="Times New Roman" w:eastAsia="等线" w:hAnsi="Times New Roman" w:cs="Times New Roman"/>
          <w:b w:val="0"/>
          <w:sz w:val="20"/>
          <w:szCs w:val="20"/>
          <w:lang w:val="en-GB" w:eastAsia="zh-CN"/>
        </w:rPr>
        <w:fldChar w:fldCharType="begin"/>
      </w:r>
      <w:r>
        <w:rPr>
          <w:rFonts w:ascii="Times New Roman" w:eastAsia="等线" w:hAnsi="Times New Roman" w:cs="Times New Roman"/>
          <w:b w:val="0"/>
          <w:sz w:val="20"/>
          <w:szCs w:val="20"/>
          <w:lang w:val="en-GB" w:eastAsia="zh-CN"/>
        </w:rPr>
        <w:instrText xml:space="preserve"> SEQ Table \* ARABIC </w:instrText>
      </w:r>
      <w:r>
        <w:rPr>
          <w:rFonts w:ascii="Times New Roman" w:eastAsia="等线" w:hAnsi="Times New Roman" w:cs="Times New Roman"/>
          <w:b w:val="0"/>
          <w:sz w:val="20"/>
          <w:szCs w:val="20"/>
          <w:lang w:val="en-GB" w:eastAsia="zh-CN"/>
        </w:rPr>
        <w:fldChar w:fldCharType="separate"/>
      </w:r>
      <w:r>
        <w:rPr>
          <w:rFonts w:ascii="Times New Roman" w:eastAsia="等线" w:hAnsi="Times New Roman" w:cs="Times New Roman"/>
          <w:b w:val="0"/>
          <w:sz w:val="20"/>
          <w:szCs w:val="20"/>
          <w:lang w:val="en-GB" w:eastAsia="zh-CN"/>
        </w:rPr>
        <w:t>1</w:t>
      </w:r>
      <w:r>
        <w:rPr>
          <w:rFonts w:ascii="Times New Roman" w:eastAsia="等线" w:hAnsi="Times New Roman" w:cs="Times New Roman"/>
          <w:b w:val="0"/>
          <w:sz w:val="20"/>
          <w:szCs w:val="20"/>
          <w:lang w:val="en-GB" w:eastAsia="zh-CN"/>
        </w:rPr>
        <w:fldChar w:fldCharType="end"/>
      </w:r>
      <w:bookmarkEnd w:id="7"/>
      <w:r>
        <w:rPr>
          <w:rFonts w:ascii="Times New Roman" w:eastAsia="等线" w:hAnsi="Times New Roman" w:cs="Times New Roman"/>
          <w:b w:val="0"/>
          <w:sz w:val="20"/>
          <w:szCs w:val="20"/>
          <w:lang w:val="en-GB" w:eastAsia="zh-CN"/>
        </w:rPr>
        <w:t xml:space="preserve"> The number of required register bit size with different X values of [3]</w:t>
      </w:r>
    </w:p>
    <w:tbl>
      <w:tblPr>
        <w:tblStyle w:val="afc"/>
        <w:tblW w:w="9307" w:type="dxa"/>
        <w:tblInd w:w="400" w:type="dxa"/>
        <w:tblLook w:val="04A0" w:firstRow="1" w:lastRow="0" w:firstColumn="1" w:lastColumn="0" w:noHBand="0" w:noVBand="1"/>
      </w:tblPr>
      <w:tblGrid>
        <w:gridCol w:w="1369"/>
        <w:gridCol w:w="1659"/>
        <w:gridCol w:w="1768"/>
        <w:gridCol w:w="1513"/>
        <w:gridCol w:w="1516"/>
        <w:gridCol w:w="1482"/>
      </w:tblGrid>
      <w:tr w:rsidR="00565BE9" w14:paraId="573944F9" w14:textId="77777777">
        <w:tc>
          <w:tcPr>
            <w:tcW w:w="1369" w:type="dxa"/>
            <w:shd w:val="clear" w:color="auto" w:fill="F2F2F2" w:themeFill="background1" w:themeFillShade="F2"/>
          </w:tcPr>
          <w:p w14:paraId="58EE4C75" w14:textId="77777777" w:rsidR="00565BE9" w:rsidRDefault="00B4267D">
            <w:pPr>
              <w:adjustRightInd w:val="0"/>
              <w:snapToGrid w:val="0"/>
              <w:spacing w:after="50" w:line="240" w:lineRule="auto"/>
            </w:pPr>
            <w:r>
              <w:t>The value of X</w:t>
            </w:r>
          </w:p>
        </w:tc>
        <w:tc>
          <w:tcPr>
            <w:tcW w:w="1659" w:type="dxa"/>
            <w:shd w:val="clear" w:color="auto" w:fill="F2F2F2" w:themeFill="background1" w:themeFillShade="F2"/>
          </w:tcPr>
          <w:p w14:paraId="48F808FC" w14:textId="77777777" w:rsidR="00565BE9" w:rsidRDefault="00B4267D">
            <w:pPr>
              <w:adjustRightInd w:val="0"/>
              <w:snapToGrid w:val="0"/>
              <w:spacing w:after="50" w:line="240" w:lineRule="auto"/>
            </w:pPr>
            <w:r>
              <w:t>Sampling clock rate</w:t>
            </w:r>
          </w:p>
        </w:tc>
        <w:tc>
          <w:tcPr>
            <w:tcW w:w="1768" w:type="dxa"/>
            <w:shd w:val="clear" w:color="auto" w:fill="F2F2F2" w:themeFill="background1" w:themeFillShade="F2"/>
          </w:tcPr>
          <w:p w14:paraId="6E7D7546" w14:textId="77777777" w:rsidR="00565BE9" w:rsidRDefault="00B4267D">
            <w:pPr>
              <w:adjustRightInd w:val="0"/>
              <w:snapToGrid w:val="0"/>
              <w:spacing w:after="50" w:line="240" w:lineRule="auto"/>
            </w:pPr>
            <w:r>
              <w:t>Duration for clock counters:</w:t>
            </w:r>
          </w:p>
          <w:p w14:paraId="5E08F471" w14:textId="77777777" w:rsidR="00565BE9" w:rsidRDefault="00B4267D">
            <w:pPr>
              <w:adjustRightInd w:val="0"/>
              <w:snapToGrid w:val="0"/>
              <w:spacing w:after="50" w:line="240" w:lineRule="auto"/>
            </w:pPr>
            <w:r>
              <w:t>(X-1)</w:t>
            </w:r>
            <w:r>
              <w:sym w:font="Wingdings 2" w:char="F0CD"/>
            </w:r>
            <w:r>
              <w:t>Msg1 duration</w:t>
            </w:r>
          </w:p>
        </w:tc>
        <w:tc>
          <w:tcPr>
            <w:tcW w:w="1513" w:type="dxa"/>
            <w:shd w:val="clear" w:color="auto" w:fill="F2F2F2" w:themeFill="background1" w:themeFillShade="F2"/>
          </w:tcPr>
          <w:p w14:paraId="18967030" w14:textId="77777777" w:rsidR="00565BE9" w:rsidRDefault="00B4267D">
            <w:pPr>
              <w:adjustRightInd w:val="0"/>
              <w:snapToGrid w:val="0"/>
              <w:spacing w:after="50" w:line="240" w:lineRule="auto"/>
            </w:pPr>
            <w:r>
              <w:t xml:space="preserve">Num of Samples for clock </w:t>
            </w:r>
          </w:p>
        </w:tc>
        <w:tc>
          <w:tcPr>
            <w:tcW w:w="1516" w:type="dxa"/>
            <w:shd w:val="clear" w:color="auto" w:fill="F2F2F2" w:themeFill="background1" w:themeFillShade="F2"/>
          </w:tcPr>
          <w:p w14:paraId="5E5AB2CF" w14:textId="77777777" w:rsidR="00565BE9" w:rsidRDefault="00B4267D">
            <w:pPr>
              <w:adjustRightInd w:val="0"/>
              <w:snapToGrid w:val="0"/>
              <w:spacing w:after="50" w:line="240" w:lineRule="auto"/>
            </w:pPr>
            <w:r>
              <w:t>Required register bit size</w:t>
            </w:r>
          </w:p>
        </w:tc>
        <w:tc>
          <w:tcPr>
            <w:tcW w:w="1482" w:type="dxa"/>
            <w:shd w:val="clear" w:color="auto" w:fill="F2F2F2" w:themeFill="background1" w:themeFillShade="F2"/>
          </w:tcPr>
          <w:p w14:paraId="588A9314" w14:textId="77777777" w:rsidR="00565BE9" w:rsidRDefault="00B4267D">
            <w:pPr>
              <w:adjustRightInd w:val="0"/>
              <w:snapToGrid w:val="0"/>
              <w:spacing w:after="50" w:line="240" w:lineRule="auto"/>
            </w:pPr>
            <w:r>
              <w:t>Occupied ratio of total register size</w:t>
            </w:r>
          </w:p>
        </w:tc>
      </w:tr>
      <w:tr w:rsidR="00565BE9" w14:paraId="1F31FCE7" w14:textId="77777777">
        <w:tc>
          <w:tcPr>
            <w:tcW w:w="1369" w:type="dxa"/>
          </w:tcPr>
          <w:p w14:paraId="4B17F513" w14:textId="77777777" w:rsidR="00565BE9" w:rsidRDefault="00B4267D">
            <w:pPr>
              <w:adjustRightInd w:val="0"/>
              <w:snapToGrid w:val="0"/>
              <w:spacing w:after="50" w:line="240" w:lineRule="auto"/>
            </w:pPr>
            <w:r>
              <w:t>X = 2</w:t>
            </w:r>
          </w:p>
        </w:tc>
        <w:tc>
          <w:tcPr>
            <w:tcW w:w="1659" w:type="dxa"/>
          </w:tcPr>
          <w:p w14:paraId="7121B3F7" w14:textId="77777777" w:rsidR="00565BE9" w:rsidRDefault="00B4267D">
            <w:pPr>
              <w:adjustRightInd w:val="0"/>
              <w:snapToGrid w:val="0"/>
              <w:spacing w:after="50" w:line="240" w:lineRule="auto"/>
            </w:pPr>
            <w:r>
              <w:t>1.92MHz</w:t>
            </w:r>
          </w:p>
        </w:tc>
        <w:tc>
          <w:tcPr>
            <w:tcW w:w="1768" w:type="dxa"/>
          </w:tcPr>
          <w:p w14:paraId="3501F14F" w14:textId="77777777" w:rsidR="00565BE9" w:rsidRDefault="00B4267D">
            <w:pPr>
              <w:adjustRightInd w:val="0"/>
              <w:snapToGrid w:val="0"/>
              <w:spacing w:after="50" w:line="240" w:lineRule="auto"/>
            </w:pPr>
            <w:r>
              <w:t>16ms</w:t>
            </w:r>
          </w:p>
        </w:tc>
        <w:tc>
          <w:tcPr>
            <w:tcW w:w="1513" w:type="dxa"/>
          </w:tcPr>
          <w:p w14:paraId="269330CD" w14:textId="77777777" w:rsidR="00565BE9" w:rsidRDefault="00B4267D">
            <w:pPr>
              <w:adjustRightInd w:val="0"/>
              <w:snapToGrid w:val="0"/>
              <w:spacing w:after="50" w:line="240" w:lineRule="auto"/>
            </w:pPr>
            <w:r>
              <w:t>30720</w:t>
            </w:r>
          </w:p>
        </w:tc>
        <w:tc>
          <w:tcPr>
            <w:tcW w:w="1516" w:type="dxa"/>
          </w:tcPr>
          <w:p w14:paraId="77C3FEC9" w14:textId="77777777" w:rsidR="00565BE9" w:rsidRDefault="00B4267D">
            <w:pPr>
              <w:adjustRightInd w:val="0"/>
              <w:snapToGrid w:val="0"/>
              <w:spacing w:after="50" w:line="240" w:lineRule="auto"/>
            </w:pPr>
            <w:r>
              <w:t>16bits</w:t>
            </w:r>
          </w:p>
        </w:tc>
        <w:tc>
          <w:tcPr>
            <w:tcW w:w="1482" w:type="dxa"/>
          </w:tcPr>
          <w:p w14:paraId="35126ED0" w14:textId="77777777" w:rsidR="00565BE9" w:rsidRDefault="00B4267D">
            <w:pPr>
              <w:adjustRightInd w:val="0"/>
              <w:snapToGrid w:val="0"/>
              <w:spacing w:after="50" w:line="240" w:lineRule="auto"/>
            </w:pPr>
            <w:r>
              <w:t>32%</w:t>
            </w:r>
          </w:p>
        </w:tc>
      </w:tr>
      <w:tr w:rsidR="00565BE9" w14:paraId="655823D1" w14:textId="77777777">
        <w:tc>
          <w:tcPr>
            <w:tcW w:w="1369" w:type="dxa"/>
          </w:tcPr>
          <w:p w14:paraId="5BBFED80" w14:textId="77777777" w:rsidR="00565BE9" w:rsidRDefault="00B4267D">
            <w:pPr>
              <w:adjustRightInd w:val="0"/>
              <w:snapToGrid w:val="0"/>
              <w:spacing w:after="50" w:line="240" w:lineRule="auto"/>
            </w:pPr>
            <w:r>
              <w:t>X = 4</w:t>
            </w:r>
          </w:p>
        </w:tc>
        <w:tc>
          <w:tcPr>
            <w:tcW w:w="1659" w:type="dxa"/>
          </w:tcPr>
          <w:p w14:paraId="6D07418E" w14:textId="77777777" w:rsidR="00565BE9" w:rsidRDefault="00B4267D">
            <w:pPr>
              <w:adjustRightInd w:val="0"/>
              <w:snapToGrid w:val="0"/>
              <w:spacing w:after="50" w:line="240" w:lineRule="auto"/>
            </w:pPr>
            <w:r>
              <w:t>1.92MHz</w:t>
            </w:r>
          </w:p>
        </w:tc>
        <w:tc>
          <w:tcPr>
            <w:tcW w:w="1768" w:type="dxa"/>
          </w:tcPr>
          <w:p w14:paraId="4A6AE0AB" w14:textId="77777777" w:rsidR="00565BE9" w:rsidRDefault="00B4267D">
            <w:pPr>
              <w:adjustRightInd w:val="0"/>
              <w:snapToGrid w:val="0"/>
              <w:spacing w:after="50" w:line="240" w:lineRule="auto"/>
            </w:pPr>
            <w:r>
              <w:t>48ms</w:t>
            </w:r>
          </w:p>
        </w:tc>
        <w:tc>
          <w:tcPr>
            <w:tcW w:w="1513" w:type="dxa"/>
          </w:tcPr>
          <w:p w14:paraId="0139D22C" w14:textId="77777777" w:rsidR="00565BE9" w:rsidRDefault="00B4267D">
            <w:pPr>
              <w:adjustRightInd w:val="0"/>
              <w:snapToGrid w:val="0"/>
              <w:spacing w:after="50" w:line="240" w:lineRule="auto"/>
            </w:pPr>
            <w:r>
              <w:t>92160</w:t>
            </w:r>
          </w:p>
        </w:tc>
        <w:tc>
          <w:tcPr>
            <w:tcW w:w="1516" w:type="dxa"/>
          </w:tcPr>
          <w:p w14:paraId="2240917E" w14:textId="77777777" w:rsidR="00565BE9" w:rsidRDefault="00B4267D">
            <w:pPr>
              <w:adjustRightInd w:val="0"/>
              <w:snapToGrid w:val="0"/>
              <w:spacing w:after="50" w:line="240" w:lineRule="auto"/>
            </w:pPr>
            <w:r>
              <w:t>17bits</w:t>
            </w:r>
          </w:p>
        </w:tc>
        <w:tc>
          <w:tcPr>
            <w:tcW w:w="1482" w:type="dxa"/>
          </w:tcPr>
          <w:p w14:paraId="221A4866" w14:textId="77777777" w:rsidR="00565BE9" w:rsidRDefault="00B4267D">
            <w:pPr>
              <w:adjustRightInd w:val="0"/>
              <w:snapToGrid w:val="0"/>
              <w:spacing w:after="50" w:line="240" w:lineRule="auto"/>
            </w:pPr>
            <w:r>
              <w:t>34%</w:t>
            </w:r>
          </w:p>
        </w:tc>
      </w:tr>
      <w:tr w:rsidR="00565BE9" w14:paraId="7D2B4A44" w14:textId="77777777">
        <w:tc>
          <w:tcPr>
            <w:tcW w:w="1369" w:type="dxa"/>
          </w:tcPr>
          <w:p w14:paraId="0162F850" w14:textId="77777777" w:rsidR="00565BE9" w:rsidRDefault="00B4267D">
            <w:pPr>
              <w:adjustRightInd w:val="0"/>
              <w:snapToGrid w:val="0"/>
              <w:spacing w:after="50" w:line="240" w:lineRule="auto"/>
            </w:pPr>
            <w:r>
              <w:t>X = 8</w:t>
            </w:r>
          </w:p>
        </w:tc>
        <w:tc>
          <w:tcPr>
            <w:tcW w:w="1659" w:type="dxa"/>
          </w:tcPr>
          <w:p w14:paraId="4CDCB5BB" w14:textId="77777777" w:rsidR="00565BE9" w:rsidRDefault="00B4267D">
            <w:pPr>
              <w:adjustRightInd w:val="0"/>
              <w:snapToGrid w:val="0"/>
              <w:spacing w:after="50" w:line="240" w:lineRule="auto"/>
            </w:pPr>
            <w:r>
              <w:t>1.92MHz</w:t>
            </w:r>
          </w:p>
        </w:tc>
        <w:tc>
          <w:tcPr>
            <w:tcW w:w="1768" w:type="dxa"/>
          </w:tcPr>
          <w:p w14:paraId="4A34A844" w14:textId="77777777" w:rsidR="00565BE9" w:rsidRDefault="00B4267D">
            <w:pPr>
              <w:adjustRightInd w:val="0"/>
              <w:snapToGrid w:val="0"/>
              <w:spacing w:after="50" w:line="240" w:lineRule="auto"/>
            </w:pPr>
            <w:r>
              <w:t>112ms</w:t>
            </w:r>
          </w:p>
        </w:tc>
        <w:tc>
          <w:tcPr>
            <w:tcW w:w="1513" w:type="dxa"/>
          </w:tcPr>
          <w:p w14:paraId="61281C22" w14:textId="77777777" w:rsidR="00565BE9" w:rsidRDefault="00B4267D">
            <w:pPr>
              <w:adjustRightInd w:val="0"/>
              <w:snapToGrid w:val="0"/>
              <w:spacing w:after="50" w:line="240" w:lineRule="auto"/>
            </w:pPr>
            <w:r>
              <w:t>215040</w:t>
            </w:r>
          </w:p>
        </w:tc>
        <w:tc>
          <w:tcPr>
            <w:tcW w:w="1516" w:type="dxa"/>
          </w:tcPr>
          <w:p w14:paraId="5ACC1F9D" w14:textId="77777777" w:rsidR="00565BE9" w:rsidRDefault="00B4267D">
            <w:pPr>
              <w:adjustRightInd w:val="0"/>
              <w:snapToGrid w:val="0"/>
              <w:spacing w:after="50" w:line="240" w:lineRule="auto"/>
            </w:pPr>
            <w:r>
              <w:t>18bits</w:t>
            </w:r>
          </w:p>
        </w:tc>
        <w:tc>
          <w:tcPr>
            <w:tcW w:w="1482" w:type="dxa"/>
          </w:tcPr>
          <w:p w14:paraId="63E5AD03" w14:textId="77777777" w:rsidR="00565BE9" w:rsidRDefault="00B4267D">
            <w:pPr>
              <w:adjustRightInd w:val="0"/>
              <w:snapToGrid w:val="0"/>
              <w:spacing w:after="50" w:line="240" w:lineRule="auto"/>
            </w:pPr>
            <w:r>
              <w:t>36%</w:t>
            </w:r>
          </w:p>
        </w:tc>
      </w:tr>
      <w:tr w:rsidR="00565BE9" w14:paraId="79E38990" w14:textId="77777777">
        <w:tc>
          <w:tcPr>
            <w:tcW w:w="1369" w:type="dxa"/>
          </w:tcPr>
          <w:p w14:paraId="00CD0E6A" w14:textId="77777777" w:rsidR="00565BE9" w:rsidRDefault="00B4267D">
            <w:pPr>
              <w:adjustRightInd w:val="0"/>
              <w:snapToGrid w:val="0"/>
              <w:spacing w:after="50" w:line="240" w:lineRule="auto"/>
            </w:pPr>
            <w:r>
              <w:t>X = 16</w:t>
            </w:r>
          </w:p>
        </w:tc>
        <w:tc>
          <w:tcPr>
            <w:tcW w:w="1659" w:type="dxa"/>
          </w:tcPr>
          <w:p w14:paraId="55AEA7C9" w14:textId="77777777" w:rsidR="00565BE9" w:rsidRDefault="00B4267D">
            <w:pPr>
              <w:adjustRightInd w:val="0"/>
              <w:snapToGrid w:val="0"/>
              <w:spacing w:after="50" w:line="240" w:lineRule="auto"/>
            </w:pPr>
            <w:r>
              <w:t>1.92MHz</w:t>
            </w:r>
          </w:p>
        </w:tc>
        <w:tc>
          <w:tcPr>
            <w:tcW w:w="1768" w:type="dxa"/>
          </w:tcPr>
          <w:p w14:paraId="2867BB77" w14:textId="77777777" w:rsidR="00565BE9" w:rsidRDefault="00B4267D">
            <w:pPr>
              <w:adjustRightInd w:val="0"/>
              <w:snapToGrid w:val="0"/>
              <w:spacing w:after="50" w:line="240" w:lineRule="auto"/>
            </w:pPr>
            <w:r>
              <w:t>240ms</w:t>
            </w:r>
          </w:p>
        </w:tc>
        <w:tc>
          <w:tcPr>
            <w:tcW w:w="1513" w:type="dxa"/>
          </w:tcPr>
          <w:p w14:paraId="2E8F8352" w14:textId="77777777" w:rsidR="00565BE9" w:rsidRDefault="00B4267D">
            <w:pPr>
              <w:adjustRightInd w:val="0"/>
              <w:snapToGrid w:val="0"/>
              <w:spacing w:after="50" w:line="240" w:lineRule="auto"/>
            </w:pPr>
            <w:r>
              <w:t>460800</w:t>
            </w:r>
          </w:p>
        </w:tc>
        <w:tc>
          <w:tcPr>
            <w:tcW w:w="1516" w:type="dxa"/>
          </w:tcPr>
          <w:p w14:paraId="52ADB861" w14:textId="77777777" w:rsidR="00565BE9" w:rsidRDefault="00B4267D">
            <w:pPr>
              <w:adjustRightInd w:val="0"/>
              <w:snapToGrid w:val="0"/>
              <w:spacing w:after="50" w:line="240" w:lineRule="auto"/>
            </w:pPr>
            <w:r>
              <w:t>19bits</w:t>
            </w:r>
          </w:p>
        </w:tc>
        <w:tc>
          <w:tcPr>
            <w:tcW w:w="1482" w:type="dxa"/>
          </w:tcPr>
          <w:p w14:paraId="6D87480A" w14:textId="77777777" w:rsidR="00565BE9" w:rsidRDefault="00B4267D">
            <w:pPr>
              <w:adjustRightInd w:val="0"/>
              <w:snapToGrid w:val="0"/>
              <w:spacing w:after="50" w:line="240" w:lineRule="auto"/>
            </w:pPr>
            <w:r>
              <w:t>38%</w:t>
            </w:r>
          </w:p>
        </w:tc>
      </w:tr>
      <w:tr w:rsidR="00565BE9" w14:paraId="20BEBA7F" w14:textId="77777777">
        <w:tc>
          <w:tcPr>
            <w:tcW w:w="1369" w:type="dxa"/>
          </w:tcPr>
          <w:p w14:paraId="292142BD" w14:textId="77777777" w:rsidR="00565BE9" w:rsidRDefault="00B4267D">
            <w:pPr>
              <w:adjustRightInd w:val="0"/>
              <w:snapToGrid w:val="0"/>
              <w:spacing w:after="50" w:line="240" w:lineRule="auto"/>
            </w:pPr>
            <w:r>
              <w:t>X = 32</w:t>
            </w:r>
          </w:p>
        </w:tc>
        <w:tc>
          <w:tcPr>
            <w:tcW w:w="1659" w:type="dxa"/>
          </w:tcPr>
          <w:p w14:paraId="7C0A1603" w14:textId="77777777" w:rsidR="00565BE9" w:rsidRDefault="00B4267D">
            <w:pPr>
              <w:adjustRightInd w:val="0"/>
              <w:snapToGrid w:val="0"/>
              <w:spacing w:after="50" w:line="240" w:lineRule="auto"/>
            </w:pPr>
            <w:r>
              <w:t>1.92MHz</w:t>
            </w:r>
          </w:p>
        </w:tc>
        <w:tc>
          <w:tcPr>
            <w:tcW w:w="1768" w:type="dxa"/>
          </w:tcPr>
          <w:p w14:paraId="29FB6AA0" w14:textId="77777777" w:rsidR="00565BE9" w:rsidRDefault="00B4267D">
            <w:pPr>
              <w:adjustRightInd w:val="0"/>
              <w:snapToGrid w:val="0"/>
              <w:spacing w:after="50" w:line="240" w:lineRule="auto"/>
            </w:pPr>
            <w:r>
              <w:t>496ms</w:t>
            </w:r>
          </w:p>
        </w:tc>
        <w:tc>
          <w:tcPr>
            <w:tcW w:w="1513" w:type="dxa"/>
          </w:tcPr>
          <w:p w14:paraId="2D364794" w14:textId="77777777" w:rsidR="00565BE9" w:rsidRDefault="00B4267D">
            <w:pPr>
              <w:adjustRightInd w:val="0"/>
              <w:snapToGrid w:val="0"/>
              <w:spacing w:after="50" w:line="240" w:lineRule="auto"/>
            </w:pPr>
            <w:r>
              <w:t>952320</w:t>
            </w:r>
          </w:p>
        </w:tc>
        <w:tc>
          <w:tcPr>
            <w:tcW w:w="1516" w:type="dxa"/>
          </w:tcPr>
          <w:p w14:paraId="1664CF3C" w14:textId="77777777" w:rsidR="00565BE9" w:rsidRDefault="00B4267D">
            <w:pPr>
              <w:adjustRightInd w:val="0"/>
              <w:snapToGrid w:val="0"/>
              <w:spacing w:after="50" w:line="240" w:lineRule="auto"/>
            </w:pPr>
            <w:r>
              <w:t>20bits</w:t>
            </w:r>
          </w:p>
        </w:tc>
        <w:tc>
          <w:tcPr>
            <w:tcW w:w="1482" w:type="dxa"/>
          </w:tcPr>
          <w:p w14:paraId="346EFBCD" w14:textId="77777777" w:rsidR="00565BE9" w:rsidRDefault="00B4267D">
            <w:pPr>
              <w:adjustRightInd w:val="0"/>
              <w:snapToGrid w:val="0"/>
              <w:spacing w:after="50" w:line="240" w:lineRule="auto"/>
            </w:pPr>
            <w:r>
              <w:t>40%</w:t>
            </w:r>
          </w:p>
        </w:tc>
      </w:tr>
      <w:tr w:rsidR="00565BE9" w14:paraId="33F7912B" w14:textId="77777777">
        <w:tc>
          <w:tcPr>
            <w:tcW w:w="1369" w:type="dxa"/>
            <w:shd w:val="clear" w:color="auto" w:fill="F2F2F2" w:themeFill="background1" w:themeFillShade="F2"/>
          </w:tcPr>
          <w:p w14:paraId="50055781" w14:textId="77777777" w:rsidR="00565BE9" w:rsidRDefault="00B4267D">
            <w:pPr>
              <w:adjustRightInd w:val="0"/>
              <w:snapToGrid w:val="0"/>
              <w:spacing w:after="50" w:line="240" w:lineRule="auto"/>
            </w:pPr>
            <w:r>
              <w:t>X = 2</w:t>
            </w:r>
          </w:p>
        </w:tc>
        <w:tc>
          <w:tcPr>
            <w:tcW w:w="1659" w:type="dxa"/>
            <w:shd w:val="clear" w:color="auto" w:fill="F2F2F2" w:themeFill="background1" w:themeFillShade="F2"/>
          </w:tcPr>
          <w:p w14:paraId="77FAC0A2" w14:textId="77777777" w:rsidR="00565BE9" w:rsidRDefault="00B4267D">
            <w:pPr>
              <w:adjustRightInd w:val="0"/>
              <w:snapToGrid w:val="0"/>
              <w:spacing w:after="50" w:line="240" w:lineRule="auto"/>
            </w:pPr>
            <w:r>
              <w:t>2.4MHz</w:t>
            </w:r>
          </w:p>
        </w:tc>
        <w:tc>
          <w:tcPr>
            <w:tcW w:w="1768" w:type="dxa"/>
            <w:shd w:val="clear" w:color="auto" w:fill="F2F2F2" w:themeFill="background1" w:themeFillShade="F2"/>
          </w:tcPr>
          <w:p w14:paraId="69BCFFB5" w14:textId="77777777" w:rsidR="00565BE9" w:rsidRDefault="00B4267D">
            <w:pPr>
              <w:adjustRightInd w:val="0"/>
              <w:snapToGrid w:val="0"/>
              <w:spacing w:after="50" w:line="240" w:lineRule="auto"/>
            </w:pPr>
            <w:r>
              <w:t>16ms</w:t>
            </w:r>
          </w:p>
        </w:tc>
        <w:tc>
          <w:tcPr>
            <w:tcW w:w="1513" w:type="dxa"/>
            <w:shd w:val="clear" w:color="auto" w:fill="F2F2F2" w:themeFill="background1" w:themeFillShade="F2"/>
          </w:tcPr>
          <w:p w14:paraId="12AAC282" w14:textId="77777777" w:rsidR="00565BE9" w:rsidRDefault="00B4267D">
            <w:pPr>
              <w:adjustRightInd w:val="0"/>
              <w:snapToGrid w:val="0"/>
              <w:spacing w:after="50" w:line="240" w:lineRule="auto"/>
            </w:pPr>
            <w:r>
              <w:t>38400</w:t>
            </w:r>
          </w:p>
        </w:tc>
        <w:tc>
          <w:tcPr>
            <w:tcW w:w="1516" w:type="dxa"/>
            <w:shd w:val="clear" w:color="auto" w:fill="F2F2F2" w:themeFill="background1" w:themeFillShade="F2"/>
          </w:tcPr>
          <w:p w14:paraId="3BF4C374" w14:textId="77777777" w:rsidR="00565BE9" w:rsidRDefault="00B4267D">
            <w:pPr>
              <w:adjustRightInd w:val="0"/>
              <w:snapToGrid w:val="0"/>
              <w:spacing w:after="50" w:line="240" w:lineRule="auto"/>
            </w:pPr>
            <w:r>
              <w:t>16bits</w:t>
            </w:r>
          </w:p>
        </w:tc>
        <w:tc>
          <w:tcPr>
            <w:tcW w:w="1482" w:type="dxa"/>
            <w:shd w:val="clear" w:color="auto" w:fill="F2F2F2" w:themeFill="background1" w:themeFillShade="F2"/>
          </w:tcPr>
          <w:p w14:paraId="37FB04E5" w14:textId="77777777" w:rsidR="00565BE9" w:rsidRDefault="00B4267D">
            <w:pPr>
              <w:adjustRightInd w:val="0"/>
              <w:snapToGrid w:val="0"/>
              <w:spacing w:after="50" w:line="240" w:lineRule="auto"/>
            </w:pPr>
            <w:r>
              <w:t>32%</w:t>
            </w:r>
          </w:p>
        </w:tc>
      </w:tr>
      <w:tr w:rsidR="00565BE9" w14:paraId="14FFBA4A" w14:textId="77777777">
        <w:tc>
          <w:tcPr>
            <w:tcW w:w="1369" w:type="dxa"/>
            <w:shd w:val="clear" w:color="auto" w:fill="F2F2F2" w:themeFill="background1" w:themeFillShade="F2"/>
          </w:tcPr>
          <w:p w14:paraId="3B88FF81" w14:textId="77777777" w:rsidR="00565BE9" w:rsidRDefault="00B4267D">
            <w:pPr>
              <w:adjustRightInd w:val="0"/>
              <w:snapToGrid w:val="0"/>
              <w:spacing w:after="50" w:line="240" w:lineRule="auto"/>
            </w:pPr>
            <w:r>
              <w:t>X = 4</w:t>
            </w:r>
          </w:p>
        </w:tc>
        <w:tc>
          <w:tcPr>
            <w:tcW w:w="1659" w:type="dxa"/>
            <w:shd w:val="clear" w:color="auto" w:fill="F2F2F2" w:themeFill="background1" w:themeFillShade="F2"/>
          </w:tcPr>
          <w:p w14:paraId="11BECC63" w14:textId="77777777" w:rsidR="00565BE9" w:rsidRDefault="00B4267D">
            <w:pPr>
              <w:adjustRightInd w:val="0"/>
              <w:snapToGrid w:val="0"/>
              <w:spacing w:after="50" w:line="240" w:lineRule="auto"/>
            </w:pPr>
            <w:r>
              <w:t>2.4MHz</w:t>
            </w:r>
          </w:p>
        </w:tc>
        <w:tc>
          <w:tcPr>
            <w:tcW w:w="1768" w:type="dxa"/>
            <w:shd w:val="clear" w:color="auto" w:fill="F2F2F2" w:themeFill="background1" w:themeFillShade="F2"/>
          </w:tcPr>
          <w:p w14:paraId="5FB3A13E" w14:textId="77777777" w:rsidR="00565BE9" w:rsidRDefault="00B4267D">
            <w:pPr>
              <w:adjustRightInd w:val="0"/>
              <w:snapToGrid w:val="0"/>
              <w:spacing w:after="50" w:line="240" w:lineRule="auto"/>
            </w:pPr>
            <w:r>
              <w:t>48ms</w:t>
            </w:r>
          </w:p>
        </w:tc>
        <w:tc>
          <w:tcPr>
            <w:tcW w:w="1513" w:type="dxa"/>
            <w:shd w:val="clear" w:color="auto" w:fill="F2F2F2" w:themeFill="background1" w:themeFillShade="F2"/>
          </w:tcPr>
          <w:p w14:paraId="093DB8F8" w14:textId="77777777" w:rsidR="00565BE9" w:rsidRDefault="00B4267D">
            <w:pPr>
              <w:adjustRightInd w:val="0"/>
              <w:snapToGrid w:val="0"/>
              <w:spacing w:after="50" w:line="240" w:lineRule="auto"/>
            </w:pPr>
            <w:r>
              <w:t>115200</w:t>
            </w:r>
          </w:p>
        </w:tc>
        <w:tc>
          <w:tcPr>
            <w:tcW w:w="1516" w:type="dxa"/>
            <w:shd w:val="clear" w:color="auto" w:fill="F2F2F2" w:themeFill="background1" w:themeFillShade="F2"/>
          </w:tcPr>
          <w:p w14:paraId="1FEDB5B9" w14:textId="77777777" w:rsidR="00565BE9" w:rsidRDefault="00B4267D">
            <w:pPr>
              <w:adjustRightInd w:val="0"/>
              <w:snapToGrid w:val="0"/>
              <w:spacing w:after="50" w:line="240" w:lineRule="auto"/>
            </w:pPr>
            <w:r>
              <w:t>17bits</w:t>
            </w:r>
          </w:p>
        </w:tc>
        <w:tc>
          <w:tcPr>
            <w:tcW w:w="1482" w:type="dxa"/>
            <w:shd w:val="clear" w:color="auto" w:fill="F2F2F2" w:themeFill="background1" w:themeFillShade="F2"/>
          </w:tcPr>
          <w:p w14:paraId="7D613373" w14:textId="77777777" w:rsidR="00565BE9" w:rsidRDefault="00B4267D">
            <w:pPr>
              <w:adjustRightInd w:val="0"/>
              <w:snapToGrid w:val="0"/>
              <w:spacing w:after="50" w:line="240" w:lineRule="auto"/>
            </w:pPr>
            <w:r>
              <w:t>34%</w:t>
            </w:r>
          </w:p>
        </w:tc>
      </w:tr>
      <w:tr w:rsidR="00565BE9" w14:paraId="28910612" w14:textId="77777777">
        <w:tc>
          <w:tcPr>
            <w:tcW w:w="1369" w:type="dxa"/>
            <w:shd w:val="clear" w:color="auto" w:fill="F2F2F2" w:themeFill="background1" w:themeFillShade="F2"/>
          </w:tcPr>
          <w:p w14:paraId="319A77EF" w14:textId="77777777" w:rsidR="00565BE9" w:rsidRDefault="00B4267D">
            <w:pPr>
              <w:adjustRightInd w:val="0"/>
              <w:snapToGrid w:val="0"/>
              <w:spacing w:after="50" w:line="240" w:lineRule="auto"/>
            </w:pPr>
            <w:r>
              <w:t>X = 8</w:t>
            </w:r>
          </w:p>
        </w:tc>
        <w:tc>
          <w:tcPr>
            <w:tcW w:w="1659" w:type="dxa"/>
            <w:shd w:val="clear" w:color="auto" w:fill="F2F2F2" w:themeFill="background1" w:themeFillShade="F2"/>
          </w:tcPr>
          <w:p w14:paraId="0DF7D781" w14:textId="77777777" w:rsidR="00565BE9" w:rsidRDefault="00B4267D">
            <w:pPr>
              <w:adjustRightInd w:val="0"/>
              <w:snapToGrid w:val="0"/>
              <w:spacing w:after="50" w:line="240" w:lineRule="auto"/>
            </w:pPr>
            <w:r>
              <w:t>2.4MHz</w:t>
            </w:r>
          </w:p>
        </w:tc>
        <w:tc>
          <w:tcPr>
            <w:tcW w:w="1768" w:type="dxa"/>
            <w:shd w:val="clear" w:color="auto" w:fill="F2F2F2" w:themeFill="background1" w:themeFillShade="F2"/>
          </w:tcPr>
          <w:p w14:paraId="781334DF" w14:textId="77777777" w:rsidR="00565BE9" w:rsidRDefault="00B4267D">
            <w:pPr>
              <w:adjustRightInd w:val="0"/>
              <w:snapToGrid w:val="0"/>
              <w:spacing w:after="50" w:line="240" w:lineRule="auto"/>
            </w:pPr>
            <w:r>
              <w:t>112ms</w:t>
            </w:r>
          </w:p>
        </w:tc>
        <w:tc>
          <w:tcPr>
            <w:tcW w:w="1513" w:type="dxa"/>
            <w:shd w:val="clear" w:color="auto" w:fill="F2F2F2" w:themeFill="background1" w:themeFillShade="F2"/>
          </w:tcPr>
          <w:p w14:paraId="13E03405" w14:textId="77777777" w:rsidR="00565BE9" w:rsidRDefault="00B4267D">
            <w:pPr>
              <w:adjustRightInd w:val="0"/>
              <w:snapToGrid w:val="0"/>
              <w:spacing w:after="50" w:line="240" w:lineRule="auto"/>
            </w:pPr>
            <w:r>
              <w:t>268800</w:t>
            </w:r>
          </w:p>
        </w:tc>
        <w:tc>
          <w:tcPr>
            <w:tcW w:w="1516" w:type="dxa"/>
            <w:shd w:val="clear" w:color="auto" w:fill="F2F2F2" w:themeFill="background1" w:themeFillShade="F2"/>
          </w:tcPr>
          <w:p w14:paraId="1B38519A" w14:textId="77777777" w:rsidR="00565BE9" w:rsidRDefault="00B4267D">
            <w:pPr>
              <w:adjustRightInd w:val="0"/>
              <w:snapToGrid w:val="0"/>
              <w:spacing w:after="50" w:line="240" w:lineRule="auto"/>
            </w:pPr>
            <w:r>
              <w:t>19bits</w:t>
            </w:r>
          </w:p>
        </w:tc>
        <w:tc>
          <w:tcPr>
            <w:tcW w:w="1482" w:type="dxa"/>
            <w:shd w:val="clear" w:color="auto" w:fill="F2F2F2" w:themeFill="background1" w:themeFillShade="F2"/>
          </w:tcPr>
          <w:p w14:paraId="5A9F33BF" w14:textId="77777777" w:rsidR="00565BE9" w:rsidRDefault="00B4267D">
            <w:pPr>
              <w:adjustRightInd w:val="0"/>
              <w:snapToGrid w:val="0"/>
              <w:spacing w:after="50" w:line="240" w:lineRule="auto"/>
            </w:pPr>
            <w:r>
              <w:t>38%</w:t>
            </w:r>
          </w:p>
        </w:tc>
      </w:tr>
      <w:tr w:rsidR="00565BE9" w14:paraId="32ADC82B" w14:textId="77777777">
        <w:tc>
          <w:tcPr>
            <w:tcW w:w="1369" w:type="dxa"/>
            <w:shd w:val="clear" w:color="auto" w:fill="F2F2F2" w:themeFill="background1" w:themeFillShade="F2"/>
          </w:tcPr>
          <w:p w14:paraId="5EA2B8A7" w14:textId="77777777" w:rsidR="00565BE9" w:rsidRDefault="00B4267D">
            <w:pPr>
              <w:adjustRightInd w:val="0"/>
              <w:snapToGrid w:val="0"/>
              <w:spacing w:after="50" w:line="240" w:lineRule="auto"/>
            </w:pPr>
            <w:r>
              <w:t>X = 16</w:t>
            </w:r>
          </w:p>
        </w:tc>
        <w:tc>
          <w:tcPr>
            <w:tcW w:w="1659" w:type="dxa"/>
            <w:shd w:val="clear" w:color="auto" w:fill="F2F2F2" w:themeFill="background1" w:themeFillShade="F2"/>
          </w:tcPr>
          <w:p w14:paraId="2392CFE3" w14:textId="77777777" w:rsidR="00565BE9" w:rsidRDefault="00B4267D">
            <w:pPr>
              <w:adjustRightInd w:val="0"/>
              <w:snapToGrid w:val="0"/>
              <w:spacing w:after="50" w:line="240" w:lineRule="auto"/>
            </w:pPr>
            <w:r>
              <w:t>2.4MHz</w:t>
            </w:r>
          </w:p>
        </w:tc>
        <w:tc>
          <w:tcPr>
            <w:tcW w:w="1768" w:type="dxa"/>
            <w:shd w:val="clear" w:color="auto" w:fill="F2F2F2" w:themeFill="background1" w:themeFillShade="F2"/>
          </w:tcPr>
          <w:p w14:paraId="523DFC8C" w14:textId="77777777" w:rsidR="00565BE9" w:rsidRDefault="00B4267D">
            <w:pPr>
              <w:adjustRightInd w:val="0"/>
              <w:snapToGrid w:val="0"/>
              <w:spacing w:after="50" w:line="240" w:lineRule="auto"/>
            </w:pPr>
            <w:r>
              <w:t>240ms</w:t>
            </w:r>
          </w:p>
        </w:tc>
        <w:tc>
          <w:tcPr>
            <w:tcW w:w="1513" w:type="dxa"/>
            <w:shd w:val="clear" w:color="auto" w:fill="F2F2F2" w:themeFill="background1" w:themeFillShade="F2"/>
          </w:tcPr>
          <w:p w14:paraId="2F0E72D5" w14:textId="77777777" w:rsidR="00565BE9" w:rsidRDefault="00B4267D">
            <w:pPr>
              <w:adjustRightInd w:val="0"/>
              <w:snapToGrid w:val="0"/>
              <w:spacing w:after="50" w:line="240" w:lineRule="auto"/>
            </w:pPr>
            <w:r>
              <w:t>576000</w:t>
            </w:r>
          </w:p>
        </w:tc>
        <w:tc>
          <w:tcPr>
            <w:tcW w:w="1516" w:type="dxa"/>
            <w:shd w:val="clear" w:color="auto" w:fill="F2F2F2" w:themeFill="background1" w:themeFillShade="F2"/>
          </w:tcPr>
          <w:p w14:paraId="58582567" w14:textId="77777777" w:rsidR="00565BE9" w:rsidRDefault="00B4267D">
            <w:pPr>
              <w:adjustRightInd w:val="0"/>
              <w:snapToGrid w:val="0"/>
              <w:spacing w:after="50" w:line="240" w:lineRule="auto"/>
            </w:pPr>
            <w:r>
              <w:t>20bits</w:t>
            </w:r>
          </w:p>
        </w:tc>
        <w:tc>
          <w:tcPr>
            <w:tcW w:w="1482" w:type="dxa"/>
            <w:shd w:val="clear" w:color="auto" w:fill="F2F2F2" w:themeFill="background1" w:themeFillShade="F2"/>
          </w:tcPr>
          <w:p w14:paraId="489FB9F5" w14:textId="77777777" w:rsidR="00565BE9" w:rsidRDefault="00B4267D">
            <w:pPr>
              <w:adjustRightInd w:val="0"/>
              <w:snapToGrid w:val="0"/>
              <w:spacing w:after="50" w:line="240" w:lineRule="auto"/>
            </w:pPr>
            <w:r>
              <w:t>40%</w:t>
            </w:r>
          </w:p>
        </w:tc>
      </w:tr>
    </w:tbl>
    <w:p w14:paraId="4FE4DD21" w14:textId="77777777" w:rsidR="00565BE9" w:rsidRDefault="00565BE9">
      <w:pPr>
        <w:adjustRightInd w:val="0"/>
        <w:snapToGrid w:val="0"/>
        <w:spacing w:after="50" w:line="240" w:lineRule="auto"/>
        <w:rPr>
          <w:rFonts w:eastAsia="等线"/>
          <w:lang w:eastAsia="zh-CN"/>
        </w:rPr>
      </w:pPr>
    </w:p>
    <w:p w14:paraId="1A042E15" w14:textId="77777777" w:rsidR="00565BE9" w:rsidRDefault="00B4267D">
      <w:pPr>
        <w:pStyle w:val="aff4"/>
        <w:numPr>
          <w:ilvl w:val="0"/>
          <w:numId w:val="54"/>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[3] proposed for TDMA and X &gt;= 1, the X time domain resource(s) of each Msg1 is determined by an individual corresponding R2D triggering message and capture following observations in TR.</w:t>
      </w:r>
    </w:p>
    <w:p w14:paraId="2D688F1B" w14:textId="77777777" w:rsidR="00565BE9" w:rsidRDefault="00B4267D">
      <w:pPr>
        <w:pStyle w:val="aff4"/>
        <w:numPr>
          <w:ilvl w:val="1"/>
          <w:numId w:val="55"/>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lastRenderedPageBreak/>
        <w:t xml:space="preserve">The maximum value of X shall be limited, e.g. X &lt; 6. </w:t>
      </w:r>
    </w:p>
    <w:p w14:paraId="1F46D07C" w14:textId="77777777" w:rsidR="00565BE9" w:rsidRDefault="00B4267D">
      <w:pPr>
        <w:pStyle w:val="aff4"/>
        <w:numPr>
          <w:ilvl w:val="1"/>
          <w:numId w:val="55"/>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The required register size for clock counters to keep timing between R2D triggering message and Msg1 increases with the maximum number of X, which has impact to device power consumption and complexity. </w:t>
      </w:r>
    </w:p>
    <w:p w14:paraId="7AB8D812" w14:textId="77777777" w:rsidR="00565BE9" w:rsidRDefault="00B4267D">
      <w:pPr>
        <w:pStyle w:val="aff4"/>
        <w:numPr>
          <w:ilvl w:val="1"/>
          <w:numId w:val="55"/>
        </w:numPr>
        <w:adjustRightInd w:val="0"/>
        <w:snapToGrid w:val="0"/>
        <w:spacing w:afterLines="50" w:after="120" w:line="240" w:lineRule="auto"/>
        <w:contextualSpacing w:val="0"/>
        <w:rPr>
          <w:rFonts w:ascii="Times New Roman" w:hAnsi="Times New Roman" w:cs="Times New Roman"/>
          <w:sz w:val="20"/>
          <w:szCs w:val="20"/>
          <w:lang w:eastAsia="zh-CN"/>
        </w:rPr>
      </w:pPr>
      <w:bookmarkStart w:id="8" w:name="_Hlk179360116"/>
      <w:r>
        <w:rPr>
          <w:rFonts w:ascii="Times New Roman" w:hAnsi="Times New Roman" w:cs="Times New Roman"/>
          <w:sz w:val="20"/>
          <w:szCs w:val="20"/>
          <w:lang w:eastAsia="zh-CN"/>
        </w:rPr>
        <w:t>The gap between adjacent Msg1 messages due SFO impact increases with the maximum number of X, which has impact to transmission efficiency.</w:t>
      </w:r>
      <w:bookmarkEnd w:id="8"/>
      <w:r>
        <w:rPr>
          <w:rFonts w:ascii="Times New Roman" w:hAnsi="Times New Roman" w:cs="Times New Roman"/>
          <w:sz w:val="20"/>
          <w:szCs w:val="20"/>
          <w:lang w:eastAsia="zh-CN"/>
        </w:rPr>
        <w:t xml:space="preserve"> </w:t>
      </w:r>
    </w:p>
    <w:p w14:paraId="20461F21" w14:textId="77777777" w:rsidR="00565BE9" w:rsidRDefault="00565BE9">
      <w:pPr>
        <w:pStyle w:val="aff4"/>
        <w:adjustRightInd w:val="0"/>
        <w:snapToGrid w:val="0"/>
        <w:spacing w:afterLines="50" w:after="120" w:line="240" w:lineRule="auto"/>
        <w:ind w:left="860"/>
        <w:contextualSpacing w:val="0"/>
        <w:rPr>
          <w:rFonts w:ascii="Times New Roman" w:hAnsi="Times New Roman" w:cs="Times New Roman"/>
          <w:sz w:val="20"/>
          <w:szCs w:val="20"/>
          <w:lang w:eastAsia="zh-CN"/>
        </w:rPr>
      </w:pPr>
    </w:p>
    <w:p w14:paraId="3D2500BE" w14:textId="77777777" w:rsidR="00565BE9" w:rsidRDefault="00B4267D">
      <w:pPr>
        <w:pStyle w:val="aff4"/>
        <w:numPr>
          <w:ilvl w:val="0"/>
          <w:numId w:val="54"/>
        </w:numPr>
        <w:adjustRightInd w:val="0"/>
        <w:snapToGrid w:val="0"/>
        <w:spacing w:after="5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[6] proposed X&gt;2 is not considered and whether X=2 is applied depends on data rate, based on following observation and evaluations in figure 7 </w:t>
      </w:r>
    </w:p>
    <w:p w14:paraId="4F9A4500" w14:textId="77777777" w:rsidR="00565BE9" w:rsidRDefault="00B4267D">
      <w:pPr>
        <w:pStyle w:val="aff4"/>
        <w:numPr>
          <w:ilvl w:val="1"/>
          <w:numId w:val="54"/>
        </w:numPr>
        <w:adjustRightInd w:val="0"/>
        <w:snapToGrid w:val="0"/>
        <w:spacing w:after="5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if TDMA is used for Msg1 transmissions, to improve access efficiency, any of the X-1 time intervals between X time domain resources must be less than T</w:t>
      </w:r>
      <w:r>
        <w:rPr>
          <w:rFonts w:ascii="Times New Roman" w:hAnsi="Times New Roman" w:cs="Times New Roman"/>
          <w:sz w:val="20"/>
          <w:szCs w:val="20"/>
          <w:vertAlign w:val="subscript"/>
          <w:lang w:eastAsia="zh-CN"/>
        </w:rPr>
        <w:t>D2R</w:t>
      </w:r>
      <w:r>
        <w:rPr>
          <w:rFonts w:ascii="Times New Roman" w:hAnsi="Times New Roman" w:cs="Times New Roman"/>
          <w:sz w:val="20"/>
          <w:szCs w:val="20"/>
          <w:lang w:eastAsia="zh-CN"/>
        </w:rPr>
        <w:t xml:space="preserve"> + </w:t>
      </w:r>
      <w:proofErr w:type="spellStart"/>
      <w:r>
        <w:rPr>
          <w:rFonts w:ascii="Times New Roman" w:hAnsi="Times New Roman" w:cs="Times New Roman"/>
          <w:sz w:val="20"/>
          <w:szCs w:val="20"/>
          <w:lang w:eastAsia="zh-CN"/>
        </w:rPr>
        <w:t>T</w:t>
      </w:r>
      <w:r>
        <w:rPr>
          <w:rFonts w:ascii="Times New Roman" w:hAnsi="Times New Roman" w:cs="Times New Roman"/>
          <w:sz w:val="20"/>
          <w:szCs w:val="20"/>
          <w:vertAlign w:val="subscript"/>
          <w:lang w:eastAsia="zh-CN"/>
        </w:rPr>
        <w:t>trigger</w:t>
      </w:r>
      <w:proofErr w:type="spellEnd"/>
      <w:r>
        <w:rPr>
          <w:rFonts w:ascii="Times New Roman" w:hAnsi="Times New Roman" w:cs="Times New Roman"/>
          <w:sz w:val="20"/>
          <w:szCs w:val="20"/>
          <w:lang w:eastAsia="zh-CN"/>
        </w:rPr>
        <w:t xml:space="preserve"> + T</w:t>
      </w:r>
      <w:r>
        <w:rPr>
          <w:rFonts w:ascii="Times New Roman" w:hAnsi="Times New Roman" w:cs="Times New Roman"/>
          <w:sz w:val="20"/>
          <w:szCs w:val="20"/>
          <w:vertAlign w:val="subscript"/>
          <w:lang w:eastAsia="zh-CN"/>
        </w:rPr>
        <w:t>R2D</w:t>
      </w:r>
      <w:r>
        <w:rPr>
          <w:rFonts w:ascii="Times New Roman" w:hAnsi="Times New Roman" w:cs="Times New Roman"/>
          <w:sz w:val="20"/>
          <w:szCs w:val="20"/>
          <w:lang w:eastAsia="zh-CN"/>
        </w:rPr>
        <w:t xml:space="preserve"> in Figure 1. At data rate of 5 Kbps, when X&gt;2, the second to the (X-</w:t>
      </w:r>
      <w:proofErr w:type="gramStart"/>
      <w:r>
        <w:rPr>
          <w:rFonts w:ascii="Times New Roman" w:hAnsi="Times New Roman" w:cs="Times New Roman"/>
          <w:sz w:val="20"/>
          <w:szCs w:val="20"/>
          <w:lang w:eastAsia="zh-CN"/>
        </w:rPr>
        <w:t>1)</w:t>
      </w:r>
      <w:proofErr w:type="spellStart"/>
      <w:r>
        <w:rPr>
          <w:rFonts w:ascii="Times New Roman" w:hAnsi="Times New Roman" w:cs="Times New Roman"/>
          <w:sz w:val="20"/>
          <w:szCs w:val="20"/>
          <w:lang w:eastAsia="zh-CN"/>
        </w:rPr>
        <w:t>th</w:t>
      </w:r>
      <w:proofErr w:type="spellEnd"/>
      <w:proofErr w:type="gramEnd"/>
      <w:r>
        <w:rPr>
          <w:rFonts w:ascii="Times New Roman" w:hAnsi="Times New Roman" w:cs="Times New Roman"/>
          <w:sz w:val="20"/>
          <w:szCs w:val="20"/>
          <w:lang w:eastAsia="zh-CN"/>
        </w:rPr>
        <w:t xml:space="preserve"> time intervals are greater than T</w:t>
      </w:r>
      <w:r>
        <w:rPr>
          <w:rFonts w:ascii="Times New Roman" w:hAnsi="Times New Roman" w:cs="Times New Roman"/>
          <w:sz w:val="20"/>
          <w:szCs w:val="20"/>
          <w:vertAlign w:val="subscript"/>
          <w:lang w:eastAsia="zh-CN"/>
        </w:rPr>
        <w:t>D2R</w:t>
      </w:r>
      <w:r>
        <w:rPr>
          <w:rFonts w:ascii="Times New Roman" w:hAnsi="Times New Roman" w:cs="Times New Roman"/>
          <w:sz w:val="20"/>
          <w:szCs w:val="20"/>
          <w:lang w:eastAsia="zh-CN"/>
        </w:rPr>
        <w:t xml:space="preserve"> + </w:t>
      </w:r>
      <w:proofErr w:type="spellStart"/>
      <w:r>
        <w:rPr>
          <w:rFonts w:ascii="Times New Roman" w:hAnsi="Times New Roman" w:cs="Times New Roman"/>
          <w:sz w:val="20"/>
          <w:szCs w:val="20"/>
          <w:lang w:eastAsia="zh-CN"/>
        </w:rPr>
        <w:t>T</w:t>
      </w:r>
      <w:r>
        <w:rPr>
          <w:rFonts w:ascii="Times New Roman" w:hAnsi="Times New Roman" w:cs="Times New Roman"/>
          <w:sz w:val="20"/>
          <w:szCs w:val="20"/>
          <w:vertAlign w:val="subscript"/>
          <w:lang w:eastAsia="zh-CN"/>
        </w:rPr>
        <w:t>trigger</w:t>
      </w:r>
      <w:proofErr w:type="spellEnd"/>
      <w:r>
        <w:rPr>
          <w:rFonts w:ascii="Times New Roman" w:hAnsi="Times New Roman" w:cs="Times New Roman"/>
          <w:sz w:val="20"/>
          <w:szCs w:val="20"/>
          <w:vertAlign w:val="subscript"/>
          <w:lang w:eastAsia="zh-CN"/>
        </w:rPr>
        <w:t xml:space="preserve"> </w:t>
      </w:r>
      <w:r>
        <w:rPr>
          <w:rFonts w:ascii="Times New Roman" w:hAnsi="Times New Roman" w:cs="Times New Roman"/>
          <w:sz w:val="20"/>
          <w:szCs w:val="20"/>
          <w:lang w:eastAsia="zh-CN"/>
        </w:rPr>
        <w:t>+ T</w:t>
      </w:r>
      <w:r>
        <w:rPr>
          <w:rFonts w:ascii="Times New Roman" w:hAnsi="Times New Roman" w:cs="Times New Roman"/>
          <w:sz w:val="20"/>
          <w:szCs w:val="20"/>
          <w:vertAlign w:val="subscript"/>
          <w:lang w:eastAsia="zh-CN"/>
        </w:rPr>
        <w:t>R2D</w:t>
      </w:r>
      <w:r>
        <w:rPr>
          <w:rFonts w:ascii="Times New Roman" w:hAnsi="Times New Roman" w:cs="Times New Roman"/>
          <w:sz w:val="20"/>
          <w:szCs w:val="20"/>
          <w:lang w:eastAsia="zh-CN"/>
        </w:rPr>
        <w:t>.</w:t>
      </w:r>
    </w:p>
    <w:p w14:paraId="6C55F1E1" w14:textId="77777777" w:rsidR="00565BE9" w:rsidRDefault="00B4267D">
      <w:pPr>
        <w:pStyle w:val="aff4"/>
        <w:adjustRightInd w:val="0"/>
        <w:snapToGrid w:val="0"/>
        <w:spacing w:after="50" w:line="240" w:lineRule="auto"/>
        <w:ind w:left="420"/>
        <w:contextualSpacing w:val="0"/>
        <w:jc w:val="center"/>
        <w:rPr>
          <w:rFonts w:ascii="Times New Roman" w:hAnsi="Times New Roman" w:cs="Times New Roman"/>
          <w:sz w:val="20"/>
          <w:szCs w:val="20"/>
          <w:lang w:eastAsia="zh-CN"/>
        </w:rPr>
      </w:pPr>
      <w:r>
        <w:rPr>
          <w:rFonts w:ascii="Times New Roman" w:hAnsi="Times New Roman" w:cs="Times New Roman"/>
          <w:sz w:val="20"/>
          <w:szCs w:val="20"/>
          <w:lang w:eastAsia="zh-CN"/>
        </w:rPr>
        <w:object w:dxaOrig="7872" w:dyaOrig="1548" w14:anchorId="1B9B8D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4pt;height:77.5pt" o:ole="">
            <v:imagedata r:id="rId22" o:title=""/>
            <o:lock v:ext="edit" aspectratio="f"/>
          </v:shape>
          <o:OLEObject Type="Embed" ProgID="Visio.Drawing.11" ShapeID="_x0000_i1025" DrawAspect="Content" ObjectID="_1793490722" r:id="rId23"/>
        </w:object>
      </w:r>
    </w:p>
    <w:p w14:paraId="382D3F9F" w14:textId="77777777" w:rsidR="00565BE9" w:rsidRDefault="00B4267D">
      <w:pPr>
        <w:adjustRightInd w:val="0"/>
        <w:snapToGrid w:val="0"/>
        <w:spacing w:after="50" w:line="240" w:lineRule="auto"/>
        <w:jc w:val="center"/>
        <w:rPr>
          <w:rFonts w:eastAsia="等线"/>
          <w:lang w:eastAsia="zh-CN"/>
        </w:rPr>
      </w:pPr>
      <w:r>
        <w:rPr>
          <w:lang w:val="en-US" w:eastAsia="zh-CN"/>
        </w:rPr>
        <w:t xml:space="preserve">Figure 1 </w:t>
      </w:r>
      <w:r>
        <w:rPr>
          <w:rFonts w:eastAsia="等线"/>
          <w:lang w:val="en-US" w:eastAsia="zh-CN"/>
        </w:rPr>
        <w:t xml:space="preserve">of [6] </w:t>
      </w:r>
      <w:r>
        <w:rPr>
          <w:lang w:val="en-US" w:eastAsia="zh-CN"/>
        </w:rPr>
        <w:t xml:space="preserve">R2D transmission triggers single </w:t>
      </w:r>
      <w:r>
        <w:rPr>
          <w:lang w:eastAsia="zh-CN"/>
        </w:rPr>
        <w:t>time domain resource</w:t>
      </w:r>
    </w:p>
    <w:p w14:paraId="3AEE8C68" w14:textId="77777777" w:rsidR="00565BE9" w:rsidRDefault="00B4267D">
      <w:pPr>
        <w:pStyle w:val="aff4"/>
        <w:numPr>
          <w:ilvl w:val="1"/>
          <w:numId w:val="54"/>
        </w:numPr>
        <w:adjustRightInd w:val="0"/>
        <w:snapToGrid w:val="0"/>
        <w:spacing w:after="5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TDMA of Msg1 transmissions with X&gt;1 cannot provide a gain in inventory efficiency compared to X=1 for the cases of Data rate of 5 Kbps for R2D and </w:t>
      </w:r>
      <w:bookmarkStart w:id="9" w:name="OLE_LINK70"/>
      <w:r>
        <w:rPr>
          <w:rFonts w:ascii="Times New Roman" w:hAnsi="Times New Roman" w:cs="Times New Roman"/>
          <w:sz w:val="20"/>
          <w:szCs w:val="20"/>
          <w:lang w:eastAsia="zh-CN"/>
        </w:rPr>
        <w:t>≤</w:t>
      </w:r>
      <w:bookmarkEnd w:id="9"/>
      <w:r>
        <w:rPr>
          <w:rFonts w:ascii="Times New Roman" w:hAnsi="Times New Roman" w:cs="Times New Roman"/>
          <w:sz w:val="20"/>
          <w:szCs w:val="20"/>
          <w:lang w:eastAsia="zh-CN"/>
        </w:rPr>
        <w:t>10 Kbps for D2R and Data rate of 40 Kbps for R2D and ≤40 Kbps for D2R</w:t>
      </w:r>
    </w:p>
    <w:p w14:paraId="6C8D3CDB" w14:textId="77777777" w:rsidR="00565BE9" w:rsidRDefault="00B4267D">
      <w:pPr>
        <w:pStyle w:val="aff4"/>
        <w:numPr>
          <w:ilvl w:val="1"/>
          <w:numId w:val="54"/>
        </w:numPr>
        <w:adjustRightInd w:val="0"/>
        <w:snapToGrid w:val="0"/>
        <w:spacing w:after="5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TDMA of Msg1 transmissions with X=2 can reduce inventory latency for the cases of Data rate of 20 Kbps for R2D and 40 Kbps for D2R and Data rate of ≤80 Kbps for R2D and 80 Kbps for D2R</w:t>
      </w:r>
    </w:p>
    <w:tbl>
      <w:tblPr>
        <w:tblStyle w:val="afc"/>
        <w:tblW w:w="9988" w:type="dxa"/>
        <w:tblInd w:w="-2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998"/>
        <w:gridCol w:w="4990"/>
      </w:tblGrid>
      <w:tr w:rsidR="00565BE9" w14:paraId="3319CAFD" w14:textId="77777777">
        <w:trPr>
          <w:trHeight w:val="4146"/>
        </w:trPr>
        <w:tc>
          <w:tcPr>
            <w:tcW w:w="4998" w:type="dxa"/>
            <w:tcBorders>
              <w:tl2br w:val="nil"/>
              <w:tr2bl w:val="nil"/>
            </w:tcBorders>
          </w:tcPr>
          <w:p w14:paraId="01649DEA" w14:textId="77777777" w:rsidR="00565BE9" w:rsidRDefault="00B4267D">
            <w:pPr>
              <w:adjustRightInd w:val="0"/>
              <w:snapToGrid w:val="0"/>
              <w:spacing w:after="50" w:line="240" w:lineRule="auto"/>
              <w:rPr>
                <w:lang w:val="en-US" w:eastAsia="zh-CN"/>
              </w:rPr>
            </w:pPr>
            <w:r>
              <w:rPr>
                <w:noProof/>
                <w:lang w:val="en-US" w:eastAsia="zh-CN"/>
              </w:rPr>
              <w:drawing>
                <wp:inline distT="0" distB="0" distL="114300" distR="114300" wp14:anchorId="39969A4F" wp14:editId="61AAA396">
                  <wp:extent cx="3314065" cy="2310765"/>
                  <wp:effectExtent l="0" t="0" r="635" b="0"/>
                  <wp:docPr id="667606029" name="图片 667606029" descr="202411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606029" name="图片 667606029" descr="20241108-1"/>
                          <pic:cNvPicPr>
                            <a:picLocks noChangeAspect="1"/>
                          </pic:cNvPicPr>
                        </pic:nvPicPr>
                        <pic:blipFill>
                          <a:blip r:embed="rId24"/>
                          <a:stretch>
                            <a:fillRect/>
                          </a:stretch>
                        </pic:blipFill>
                        <pic:spPr>
                          <a:xfrm>
                            <a:off x="0" y="0"/>
                            <a:ext cx="3315112" cy="2311270"/>
                          </a:xfrm>
                          <a:prstGeom prst="rect">
                            <a:avLst/>
                          </a:prstGeom>
                        </pic:spPr>
                      </pic:pic>
                    </a:graphicData>
                  </a:graphic>
                </wp:inline>
              </w:drawing>
            </w:r>
          </w:p>
          <w:p w14:paraId="0C0AD355" w14:textId="77777777" w:rsidR="00565BE9" w:rsidRDefault="00B4267D">
            <w:pPr>
              <w:numPr>
                <w:ilvl w:val="0"/>
                <w:numId w:val="56"/>
              </w:numPr>
              <w:adjustRightInd w:val="0"/>
              <w:snapToGrid w:val="0"/>
              <w:spacing w:after="50" w:line="240" w:lineRule="auto"/>
              <w:jc w:val="center"/>
              <w:rPr>
                <w:lang w:val="en-US" w:eastAsia="zh-CN"/>
              </w:rPr>
            </w:pPr>
            <w:r>
              <w:rPr>
                <w:lang w:val="en-US" w:eastAsia="zh-CN"/>
              </w:rPr>
              <w:t>5 Kbps for R2D and D2R</w:t>
            </w:r>
          </w:p>
        </w:tc>
        <w:tc>
          <w:tcPr>
            <w:tcW w:w="4990" w:type="dxa"/>
            <w:tcBorders>
              <w:tl2br w:val="nil"/>
              <w:tr2bl w:val="nil"/>
            </w:tcBorders>
          </w:tcPr>
          <w:p w14:paraId="165A15A3" w14:textId="77777777" w:rsidR="00565BE9" w:rsidRDefault="00B4267D">
            <w:pPr>
              <w:adjustRightInd w:val="0"/>
              <w:snapToGrid w:val="0"/>
              <w:spacing w:after="50" w:line="240" w:lineRule="auto"/>
              <w:rPr>
                <w:lang w:val="en-US" w:eastAsia="zh-CN"/>
              </w:rPr>
            </w:pPr>
            <w:r>
              <w:rPr>
                <w:noProof/>
                <w:lang w:val="en-US" w:eastAsia="zh-CN"/>
              </w:rPr>
              <w:drawing>
                <wp:inline distT="0" distB="0" distL="114300" distR="114300" wp14:anchorId="6A5297FE" wp14:editId="7D9DD7B1">
                  <wp:extent cx="3283585" cy="2289810"/>
                  <wp:effectExtent l="0" t="0" r="0" b="0"/>
                  <wp:docPr id="3" name="图片 3" descr="202411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20241108-2"/>
                          <pic:cNvPicPr>
                            <a:picLocks noChangeAspect="1"/>
                          </pic:cNvPicPr>
                        </pic:nvPicPr>
                        <pic:blipFill>
                          <a:blip r:embed="rId25"/>
                          <a:stretch>
                            <a:fillRect/>
                          </a:stretch>
                        </pic:blipFill>
                        <pic:spPr>
                          <a:xfrm>
                            <a:off x="0" y="0"/>
                            <a:ext cx="3284729" cy="2290380"/>
                          </a:xfrm>
                          <a:prstGeom prst="rect">
                            <a:avLst/>
                          </a:prstGeom>
                        </pic:spPr>
                      </pic:pic>
                    </a:graphicData>
                  </a:graphic>
                </wp:inline>
              </w:drawing>
            </w:r>
          </w:p>
          <w:p w14:paraId="18FCBE36" w14:textId="77777777" w:rsidR="00565BE9" w:rsidRDefault="00B4267D">
            <w:pPr>
              <w:numPr>
                <w:ilvl w:val="0"/>
                <w:numId w:val="56"/>
              </w:numPr>
              <w:adjustRightInd w:val="0"/>
              <w:snapToGrid w:val="0"/>
              <w:spacing w:after="50" w:line="240" w:lineRule="auto"/>
              <w:jc w:val="center"/>
              <w:rPr>
                <w:lang w:val="en-US" w:eastAsia="zh-CN"/>
              </w:rPr>
            </w:pPr>
            <w:r>
              <w:rPr>
                <w:lang w:val="en-US" w:eastAsia="zh-CN"/>
              </w:rPr>
              <w:t>5Kbps for R2D and 10 Kbps for D2R</w:t>
            </w:r>
          </w:p>
        </w:tc>
      </w:tr>
      <w:tr w:rsidR="00565BE9" w14:paraId="02B5104C" w14:textId="77777777">
        <w:trPr>
          <w:trHeight w:val="4127"/>
        </w:trPr>
        <w:tc>
          <w:tcPr>
            <w:tcW w:w="4998" w:type="dxa"/>
            <w:tcBorders>
              <w:tl2br w:val="nil"/>
              <w:tr2bl w:val="nil"/>
            </w:tcBorders>
          </w:tcPr>
          <w:p w14:paraId="7F8D11ED" w14:textId="77777777" w:rsidR="00565BE9" w:rsidRDefault="00B4267D">
            <w:pPr>
              <w:adjustRightInd w:val="0"/>
              <w:snapToGrid w:val="0"/>
              <w:spacing w:after="50" w:line="240" w:lineRule="auto"/>
              <w:rPr>
                <w:color w:val="FF0000"/>
                <w:lang w:val="en-US" w:eastAsia="zh-CN"/>
              </w:rPr>
            </w:pPr>
            <w:r>
              <w:rPr>
                <w:noProof/>
                <w:color w:val="FF0000"/>
                <w:lang w:val="en-US" w:eastAsia="zh-CN"/>
              </w:rPr>
              <w:lastRenderedPageBreak/>
              <w:drawing>
                <wp:inline distT="0" distB="0" distL="114300" distR="114300" wp14:anchorId="2B689B23" wp14:editId="67144EAD">
                  <wp:extent cx="3284855" cy="2291080"/>
                  <wp:effectExtent l="0" t="0" r="0" b="0"/>
                  <wp:docPr id="829888638" name="图片 829888638" descr="20241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888638" name="图片 829888638" descr="20241108-3"/>
                          <pic:cNvPicPr>
                            <a:picLocks noChangeAspect="1"/>
                          </pic:cNvPicPr>
                        </pic:nvPicPr>
                        <pic:blipFill>
                          <a:blip r:embed="rId26"/>
                          <a:stretch>
                            <a:fillRect/>
                          </a:stretch>
                        </pic:blipFill>
                        <pic:spPr>
                          <a:xfrm>
                            <a:off x="0" y="0"/>
                            <a:ext cx="3287068" cy="2292234"/>
                          </a:xfrm>
                          <a:prstGeom prst="rect">
                            <a:avLst/>
                          </a:prstGeom>
                        </pic:spPr>
                      </pic:pic>
                    </a:graphicData>
                  </a:graphic>
                </wp:inline>
              </w:drawing>
            </w:r>
          </w:p>
          <w:p w14:paraId="61F5BAA0" w14:textId="77777777" w:rsidR="00565BE9" w:rsidRDefault="00B4267D">
            <w:pPr>
              <w:numPr>
                <w:ilvl w:val="0"/>
                <w:numId w:val="56"/>
              </w:numPr>
              <w:adjustRightInd w:val="0"/>
              <w:snapToGrid w:val="0"/>
              <w:spacing w:after="50" w:line="240" w:lineRule="auto"/>
              <w:jc w:val="center"/>
              <w:rPr>
                <w:color w:val="FF0000"/>
                <w:lang w:val="en-US" w:eastAsia="zh-CN"/>
              </w:rPr>
            </w:pPr>
            <w:r>
              <w:rPr>
                <w:lang w:val="en-US" w:eastAsia="zh-CN"/>
              </w:rPr>
              <w:t>40 Kbps for R2D and D2R</w:t>
            </w:r>
          </w:p>
        </w:tc>
        <w:tc>
          <w:tcPr>
            <w:tcW w:w="4990" w:type="dxa"/>
            <w:tcBorders>
              <w:tl2br w:val="nil"/>
              <w:tr2bl w:val="nil"/>
            </w:tcBorders>
          </w:tcPr>
          <w:p w14:paraId="2B058895" w14:textId="77777777" w:rsidR="00565BE9" w:rsidRDefault="00B4267D">
            <w:pPr>
              <w:adjustRightInd w:val="0"/>
              <w:snapToGrid w:val="0"/>
              <w:spacing w:after="50" w:line="240" w:lineRule="auto"/>
              <w:jc w:val="center"/>
              <w:rPr>
                <w:color w:val="FF0000"/>
                <w:lang w:val="en-US" w:eastAsia="zh-CN"/>
              </w:rPr>
            </w:pPr>
            <w:r>
              <w:rPr>
                <w:noProof/>
                <w:color w:val="FF0000"/>
                <w:lang w:val="en-US" w:eastAsia="zh-CN"/>
              </w:rPr>
              <w:drawing>
                <wp:inline distT="0" distB="0" distL="114300" distR="114300" wp14:anchorId="111B2F32" wp14:editId="5AEE5DAA">
                  <wp:extent cx="3305810" cy="2305685"/>
                  <wp:effectExtent l="0" t="0" r="8890" b="0"/>
                  <wp:docPr id="5" name="图片 5" descr="20241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20241108-4"/>
                          <pic:cNvPicPr>
                            <a:picLocks noChangeAspect="1"/>
                          </pic:cNvPicPr>
                        </pic:nvPicPr>
                        <pic:blipFill>
                          <a:blip r:embed="rId27"/>
                          <a:stretch>
                            <a:fillRect/>
                          </a:stretch>
                        </pic:blipFill>
                        <pic:spPr>
                          <a:xfrm>
                            <a:off x="0" y="0"/>
                            <a:ext cx="3307476" cy="2306449"/>
                          </a:xfrm>
                          <a:prstGeom prst="rect">
                            <a:avLst/>
                          </a:prstGeom>
                        </pic:spPr>
                      </pic:pic>
                    </a:graphicData>
                  </a:graphic>
                </wp:inline>
              </w:drawing>
            </w:r>
          </w:p>
          <w:p w14:paraId="0E558AA8" w14:textId="77777777" w:rsidR="00565BE9" w:rsidRDefault="00B4267D">
            <w:pPr>
              <w:numPr>
                <w:ilvl w:val="0"/>
                <w:numId w:val="56"/>
              </w:numPr>
              <w:adjustRightInd w:val="0"/>
              <w:snapToGrid w:val="0"/>
              <w:spacing w:after="50" w:line="240" w:lineRule="auto"/>
              <w:jc w:val="center"/>
              <w:rPr>
                <w:color w:val="FF0000"/>
                <w:lang w:val="en-US" w:eastAsia="zh-CN"/>
              </w:rPr>
            </w:pPr>
            <w:r>
              <w:rPr>
                <w:lang w:val="en-US" w:eastAsia="zh-CN"/>
              </w:rPr>
              <w:t>20 Kbps for R2D and 40 Kbps for D2R</w:t>
            </w:r>
          </w:p>
        </w:tc>
      </w:tr>
      <w:tr w:rsidR="00565BE9" w14:paraId="4B13D293" w14:textId="77777777">
        <w:trPr>
          <w:trHeight w:val="4156"/>
        </w:trPr>
        <w:tc>
          <w:tcPr>
            <w:tcW w:w="4998" w:type="dxa"/>
            <w:tcBorders>
              <w:tl2br w:val="nil"/>
              <w:tr2bl w:val="nil"/>
            </w:tcBorders>
          </w:tcPr>
          <w:p w14:paraId="773EEF19" w14:textId="77777777" w:rsidR="00565BE9" w:rsidRDefault="00B4267D">
            <w:pPr>
              <w:adjustRightInd w:val="0"/>
              <w:snapToGrid w:val="0"/>
              <w:spacing w:after="50" w:line="240" w:lineRule="auto"/>
              <w:rPr>
                <w:lang w:val="en-US" w:eastAsia="zh-CN"/>
              </w:rPr>
            </w:pPr>
            <w:r>
              <w:rPr>
                <w:noProof/>
                <w:lang w:val="en-US" w:eastAsia="zh-CN"/>
              </w:rPr>
              <w:drawing>
                <wp:inline distT="0" distB="0" distL="114300" distR="114300" wp14:anchorId="058C2E0F" wp14:editId="6DCFAD1E">
                  <wp:extent cx="3340735" cy="2329815"/>
                  <wp:effectExtent l="0" t="0" r="0" b="0"/>
                  <wp:docPr id="6" name="图片 6" descr="20241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20241108-5"/>
                          <pic:cNvPicPr>
                            <a:picLocks noChangeAspect="1"/>
                          </pic:cNvPicPr>
                        </pic:nvPicPr>
                        <pic:blipFill>
                          <a:blip r:embed="rId28"/>
                          <a:stretch>
                            <a:fillRect/>
                          </a:stretch>
                        </pic:blipFill>
                        <pic:spPr>
                          <a:xfrm>
                            <a:off x="0" y="0"/>
                            <a:ext cx="3344319" cy="2332061"/>
                          </a:xfrm>
                          <a:prstGeom prst="rect">
                            <a:avLst/>
                          </a:prstGeom>
                        </pic:spPr>
                      </pic:pic>
                    </a:graphicData>
                  </a:graphic>
                </wp:inline>
              </w:drawing>
            </w:r>
          </w:p>
          <w:p w14:paraId="44679AD4" w14:textId="77777777" w:rsidR="00565BE9" w:rsidRDefault="00B4267D">
            <w:pPr>
              <w:numPr>
                <w:ilvl w:val="0"/>
                <w:numId w:val="56"/>
              </w:numPr>
              <w:adjustRightInd w:val="0"/>
              <w:snapToGrid w:val="0"/>
              <w:spacing w:after="50" w:line="240" w:lineRule="auto"/>
              <w:jc w:val="center"/>
              <w:rPr>
                <w:lang w:val="en-US" w:eastAsia="zh-CN"/>
              </w:rPr>
            </w:pPr>
            <w:r>
              <w:rPr>
                <w:lang w:val="en-US" w:eastAsia="zh-CN"/>
              </w:rPr>
              <w:t>80 Kbps for R2D and D2R</w:t>
            </w:r>
          </w:p>
        </w:tc>
        <w:tc>
          <w:tcPr>
            <w:tcW w:w="4990" w:type="dxa"/>
            <w:tcBorders>
              <w:tl2br w:val="nil"/>
              <w:tr2bl w:val="nil"/>
            </w:tcBorders>
          </w:tcPr>
          <w:p w14:paraId="55AB9473" w14:textId="77777777" w:rsidR="00565BE9" w:rsidRDefault="00B4267D">
            <w:pPr>
              <w:adjustRightInd w:val="0"/>
              <w:snapToGrid w:val="0"/>
              <w:spacing w:after="50" w:line="240" w:lineRule="auto"/>
              <w:rPr>
                <w:lang w:val="en-US" w:eastAsia="zh-CN"/>
              </w:rPr>
            </w:pPr>
            <w:r>
              <w:rPr>
                <w:noProof/>
                <w:lang w:val="en-US" w:eastAsia="zh-CN"/>
              </w:rPr>
              <w:drawing>
                <wp:inline distT="0" distB="0" distL="114300" distR="114300" wp14:anchorId="53315687" wp14:editId="26D151FC">
                  <wp:extent cx="3235325" cy="2256155"/>
                  <wp:effectExtent l="0" t="0" r="3175" b="0"/>
                  <wp:docPr id="211903736" name="图片 211903736" descr="20241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903736" name="图片 211903736" descr="20241108-6"/>
                          <pic:cNvPicPr>
                            <a:picLocks noChangeAspect="1"/>
                          </pic:cNvPicPr>
                        </pic:nvPicPr>
                        <pic:blipFill>
                          <a:blip r:embed="rId29"/>
                          <a:stretch>
                            <a:fillRect/>
                          </a:stretch>
                        </pic:blipFill>
                        <pic:spPr>
                          <a:xfrm>
                            <a:off x="0" y="0"/>
                            <a:ext cx="3236549" cy="2256934"/>
                          </a:xfrm>
                          <a:prstGeom prst="rect">
                            <a:avLst/>
                          </a:prstGeom>
                        </pic:spPr>
                      </pic:pic>
                    </a:graphicData>
                  </a:graphic>
                </wp:inline>
              </w:drawing>
            </w:r>
          </w:p>
          <w:p w14:paraId="326AED06" w14:textId="77777777" w:rsidR="00565BE9" w:rsidRDefault="00B4267D">
            <w:pPr>
              <w:numPr>
                <w:ilvl w:val="0"/>
                <w:numId w:val="56"/>
              </w:numPr>
              <w:adjustRightInd w:val="0"/>
              <w:snapToGrid w:val="0"/>
              <w:spacing w:after="50" w:line="240" w:lineRule="auto"/>
              <w:jc w:val="center"/>
              <w:rPr>
                <w:lang w:val="en-US" w:eastAsia="zh-CN"/>
              </w:rPr>
            </w:pPr>
            <w:r>
              <w:rPr>
                <w:lang w:val="en-US" w:eastAsia="zh-CN"/>
              </w:rPr>
              <w:t>40 Kbps for R2D and 80 Kbps for D2R</w:t>
            </w:r>
          </w:p>
        </w:tc>
      </w:tr>
    </w:tbl>
    <w:p w14:paraId="5282319C" w14:textId="77777777" w:rsidR="00565BE9" w:rsidRDefault="00B4267D">
      <w:pPr>
        <w:adjustRightInd w:val="0"/>
        <w:snapToGrid w:val="0"/>
        <w:spacing w:after="50" w:line="240" w:lineRule="auto"/>
        <w:jc w:val="center"/>
        <w:rPr>
          <w:lang w:val="en-US" w:eastAsia="zh-CN"/>
        </w:rPr>
      </w:pPr>
      <w:r>
        <w:rPr>
          <w:lang w:val="en-US" w:eastAsia="zh-CN"/>
        </w:rPr>
        <w:t>Figure 7</w:t>
      </w:r>
      <w:r>
        <w:rPr>
          <w:rFonts w:eastAsia="等线"/>
          <w:lang w:val="en-US" w:eastAsia="zh-CN"/>
        </w:rPr>
        <w:t xml:space="preserve"> of [6]</w:t>
      </w:r>
      <w:r>
        <w:rPr>
          <w:lang w:val="en-US" w:eastAsia="zh-CN"/>
        </w:rPr>
        <w:t xml:space="preserve"> </w:t>
      </w:r>
      <w:proofErr w:type="gramStart"/>
      <w:r>
        <w:rPr>
          <w:lang w:val="en-US" w:eastAsia="zh-CN"/>
        </w:rPr>
        <w:t>a</w:t>
      </w:r>
      <w:proofErr w:type="gramEnd"/>
      <w:r>
        <w:rPr>
          <w:lang w:val="en-US" w:eastAsia="zh-CN"/>
        </w:rPr>
        <w:t xml:space="preserve"> Inventory latency for TDMA of Msg1 with X=1, 2 and 4</w:t>
      </w:r>
    </w:p>
    <w:p w14:paraId="67B61033" w14:textId="77777777" w:rsidR="00565BE9" w:rsidRDefault="00565BE9">
      <w:pPr>
        <w:pStyle w:val="aff4"/>
        <w:adjustRightInd w:val="0"/>
        <w:snapToGrid w:val="0"/>
        <w:spacing w:afterLines="50" w:after="120" w:line="240" w:lineRule="auto"/>
        <w:ind w:left="420"/>
        <w:contextualSpacing w:val="0"/>
        <w:rPr>
          <w:rFonts w:ascii="Times New Roman" w:hAnsi="Times New Roman" w:cs="Times New Roman"/>
          <w:sz w:val="20"/>
          <w:szCs w:val="20"/>
          <w:lang w:eastAsia="zh-CN"/>
        </w:rPr>
      </w:pPr>
    </w:p>
    <w:p w14:paraId="4E986F42" w14:textId="77777777" w:rsidR="00565BE9" w:rsidRDefault="00B4267D">
      <w:pPr>
        <w:pStyle w:val="aff4"/>
        <w:numPr>
          <w:ilvl w:val="0"/>
          <w:numId w:val="54"/>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[17] gives analysis on the transmission occasion with equal length and unequal length considering the SFO impacts as shown in figure 1 in their contribution and proposed to capture following in the TR</w:t>
      </w:r>
    </w:p>
    <w:tbl>
      <w:tblPr>
        <w:tblStyle w:val="TableGrid4"/>
        <w:tblW w:w="9093" w:type="dxa"/>
        <w:tblInd w:w="400" w:type="dxa"/>
        <w:tblLook w:val="04A0" w:firstRow="1" w:lastRow="0" w:firstColumn="1" w:lastColumn="0" w:noHBand="0" w:noVBand="1"/>
      </w:tblPr>
      <w:tblGrid>
        <w:gridCol w:w="2062"/>
        <w:gridCol w:w="7031"/>
      </w:tblGrid>
      <w:tr w:rsidR="00565BE9" w14:paraId="03B7BC74" w14:textId="77777777">
        <w:trPr>
          <w:trHeight w:val="271"/>
        </w:trPr>
        <w:tc>
          <w:tcPr>
            <w:tcW w:w="2062" w:type="dxa"/>
          </w:tcPr>
          <w:p w14:paraId="48F1250C" w14:textId="77777777" w:rsidR="00565BE9" w:rsidRDefault="00B4267D">
            <w:pPr>
              <w:snapToGrid w:val="0"/>
              <w:spacing w:after="50" w:line="240" w:lineRule="auto"/>
              <w:jc w:val="left"/>
              <w:rPr>
                <w:rFonts w:eastAsia="Calibri"/>
                <w:lang w:val="en-US"/>
              </w:rPr>
            </w:pPr>
            <w:r>
              <w:rPr>
                <w:rFonts w:eastAsia="Calibri"/>
                <w:lang w:val="en-US"/>
              </w:rPr>
              <w:t>Item</w:t>
            </w:r>
          </w:p>
        </w:tc>
        <w:tc>
          <w:tcPr>
            <w:tcW w:w="7031" w:type="dxa"/>
          </w:tcPr>
          <w:p w14:paraId="662710AD" w14:textId="77777777" w:rsidR="00565BE9" w:rsidRDefault="00B4267D">
            <w:pPr>
              <w:snapToGrid w:val="0"/>
              <w:spacing w:after="50" w:line="240" w:lineRule="auto"/>
              <w:jc w:val="left"/>
              <w:rPr>
                <w:rFonts w:eastAsia="Calibri"/>
                <w:lang w:val="en-US"/>
              </w:rPr>
            </w:pPr>
            <w:r>
              <w:rPr>
                <w:rFonts w:eastAsia="Calibri"/>
                <w:lang w:val="en-US"/>
              </w:rPr>
              <w:t>Observation</w:t>
            </w:r>
          </w:p>
        </w:tc>
      </w:tr>
      <w:tr w:rsidR="00565BE9" w14:paraId="47CA933B" w14:textId="77777777">
        <w:trPr>
          <w:trHeight w:val="734"/>
        </w:trPr>
        <w:tc>
          <w:tcPr>
            <w:tcW w:w="2062" w:type="dxa"/>
          </w:tcPr>
          <w:p w14:paraId="3AC56E6E" w14:textId="77777777" w:rsidR="00565BE9" w:rsidRDefault="00B4267D">
            <w:pPr>
              <w:snapToGrid w:val="0"/>
              <w:spacing w:after="50" w:line="240" w:lineRule="auto"/>
              <w:jc w:val="left"/>
              <w:rPr>
                <w:rFonts w:eastAsia="Calibri"/>
                <w:lang w:val="en-US"/>
              </w:rPr>
            </w:pPr>
            <w:r>
              <w:rPr>
                <w:rFonts w:eastAsia="Calibri"/>
                <w:lang w:val="en-US"/>
              </w:rPr>
              <w:t>maximum value of X&gt;1</w:t>
            </w:r>
          </w:p>
        </w:tc>
        <w:tc>
          <w:tcPr>
            <w:tcW w:w="7031" w:type="dxa"/>
          </w:tcPr>
          <w:p w14:paraId="432A45F5" w14:textId="77777777" w:rsidR="00565BE9" w:rsidRDefault="00B4267D">
            <w:pPr>
              <w:snapToGrid w:val="0"/>
              <w:spacing w:after="50" w:line="240" w:lineRule="auto"/>
              <w:jc w:val="left"/>
              <w:rPr>
                <w:rFonts w:eastAsia="Calibri"/>
                <w:lang w:val="en-US"/>
              </w:rPr>
            </w:pPr>
            <w:r>
              <w:rPr>
                <w:rFonts w:eastAsia="Calibri"/>
                <w:lang w:val="en-US"/>
              </w:rPr>
              <w:t xml:space="preserve">Larger values of </w:t>
            </w:r>
            <w:r>
              <w:rPr>
                <w:rFonts w:eastAsia="Calibri"/>
                <w:i/>
                <w:iCs/>
                <w:lang w:val="en-US"/>
              </w:rPr>
              <w:t>X</w:t>
            </w:r>
            <w:r>
              <w:rPr>
                <w:rFonts w:eastAsia="Calibri"/>
                <w:lang w:val="en-US"/>
              </w:rPr>
              <w:t xml:space="preserve"> allow for more multiple access opportunities per R2D trigger message. Large values of </w:t>
            </w:r>
            <w:r>
              <w:rPr>
                <w:rFonts w:eastAsia="Calibri"/>
                <w:i/>
                <w:iCs/>
                <w:lang w:val="en-US"/>
              </w:rPr>
              <w:t>X</w:t>
            </w:r>
            <w:r>
              <w:rPr>
                <w:rFonts w:eastAsia="Calibri"/>
                <w:lang w:val="en-US"/>
              </w:rPr>
              <w:t xml:space="preserve"> may not be possible for high SFO especially if equal duration guard times are used.</w:t>
            </w:r>
          </w:p>
        </w:tc>
      </w:tr>
      <w:tr w:rsidR="00565BE9" w14:paraId="0D7A0D48" w14:textId="77777777">
        <w:trPr>
          <w:trHeight w:val="1428"/>
        </w:trPr>
        <w:tc>
          <w:tcPr>
            <w:tcW w:w="2062" w:type="dxa"/>
          </w:tcPr>
          <w:p w14:paraId="417F265C" w14:textId="77777777" w:rsidR="00565BE9" w:rsidRDefault="00B4267D">
            <w:pPr>
              <w:snapToGrid w:val="0"/>
              <w:spacing w:after="50" w:line="240" w:lineRule="auto"/>
              <w:jc w:val="left"/>
              <w:rPr>
                <w:rFonts w:eastAsia="Calibri"/>
                <w:lang w:val="en-US"/>
              </w:rPr>
            </w:pPr>
            <w:r>
              <w:rPr>
                <w:rFonts w:eastAsia="Calibri"/>
                <w:lang w:val="en-US"/>
              </w:rPr>
              <w:t>Size(s) for resource allocation in the time domain</w:t>
            </w:r>
          </w:p>
        </w:tc>
        <w:tc>
          <w:tcPr>
            <w:tcW w:w="7031" w:type="dxa"/>
          </w:tcPr>
          <w:p w14:paraId="45EF6ECA" w14:textId="77777777" w:rsidR="00565BE9" w:rsidRDefault="00B4267D">
            <w:pPr>
              <w:snapToGrid w:val="0"/>
              <w:spacing w:after="50" w:line="240" w:lineRule="auto"/>
              <w:jc w:val="left"/>
              <w:rPr>
                <w:rFonts w:eastAsia="Calibri"/>
                <w:lang w:val="en-US"/>
              </w:rPr>
            </w:pPr>
            <w:r>
              <w:rPr>
                <w:rFonts w:eastAsia="Calibri"/>
                <w:lang w:val="en-US"/>
              </w:rPr>
              <w:t>The definition of the resource allocation may include or exclude guard time. If the guard time is excluded, then the size(s) of the transmission occasion(s) are the size of the resource allocation plus the guard time(s). If the resource allocation includes the guard time(s), then the size(s) of the transmission occasions are equal to the sizes(s) of the resource allocations. The “(s)” is used when unequal guard times are used for increased resource efficiency and reduced latency.</w:t>
            </w:r>
          </w:p>
        </w:tc>
      </w:tr>
      <w:tr w:rsidR="00565BE9" w14:paraId="4685F838" w14:textId="77777777">
        <w:trPr>
          <w:trHeight w:val="734"/>
        </w:trPr>
        <w:tc>
          <w:tcPr>
            <w:tcW w:w="2062" w:type="dxa"/>
          </w:tcPr>
          <w:p w14:paraId="1E5C4B17" w14:textId="77777777" w:rsidR="00565BE9" w:rsidRDefault="00B4267D">
            <w:pPr>
              <w:snapToGrid w:val="0"/>
              <w:spacing w:after="50" w:line="240" w:lineRule="auto"/>
              <w:jc w:val="left"/>
              <w:rPr>
                <w:rFonts w:eastAsia="Calibri"/>
                <w:lang w:val="en-US"/>
              </w:rPr>
            </w:pPr>
            <w:r>
              <w:rPr>
                <w:rFonts w:eastAsia="Calibri"/>
                <w:lang w:val="en-US"/>
              </w:rPr>
              <w:t>Determination of the X time domain resource(s) by the device</w:t>
            </w:r>
          </w:p>
        </w:tc>
        <w:tc>
          <w:tcPr>
            <w:tcW w:w="7031" w:type="dxa"/>
          </w:tcPr>
          <w:p w14:paraId="55B97337" w14:textId="77777777" w:rsidR="00565BE9" w:rsidRDefault="00B4267D">
            <w:pPr>
              <w:snapToGrid w:val="0"/>
              <w:spacing w:after="50" w:line="240" w:lineRule="auto"/>
              <w:jc w:val="left"/>
              <w:rPr>
                <w:rFonts w:eastAsia="Calibri"/>
                <w:lang w:val="en-US"/>
              </w:rPr>
            </w:pPr>
            <w:r>
              <w:rPr>
                <w:rFonts w:eastAsia="Calibri"/>
                <w:lang w:val="en-US"/>
              </w:rPr>
              <w:t xml:space="preserve">The device includes guard time(s) for each resource that depends on </w:t>
            </w:r>
            <w:r>
              <w:rPr>
                <w:rFonts w:eastAsia="Calibri"/>
                <w:i/>
                <w:iCs/>
                <w:lang w:val="en-US"/>
              </w:rPr>
              <w:t>X</w:t>
            </w:r>
            <w:r>
              <w:rPr>
                <w:rFonts w:eastAsia="Calibri"/>
                <w:lang w:val="en-US"/>
              </w:rPr>
              <w:t xml:space="preserve"> and the SFO. The start of the second and subsequent time domain resources are earlier if unequal guard times are used and later if equal guard times are used.</w:t>
            </w:r>
          </w:p>
        </w:tc>
      </w:tr>
      <w:tr w:rsidR="00565BE9" w14:paraId="2A02DA71" w14:textId="77777777">
        <w:trPr>
          <w:trHeight w:val="734"/>
        </w:trPr>
        <w:tc>
          <w:tcPr>
            <w:tcW w:w="2062" w:type="dxa"/>
          </w:tcPr>
          <w:p w14:paraId="1C90641F" w14:textId="77777777" w:rsidR="00565BE9" w:rsidRDefault="00B4267D">
            <w:pPr>
              <w:snapToGrid w:val="0"/>
              <w:spacing w:after="50" w:line="240" w:lineRule="auto"/>
              <w:jc w:val="left"/>
              <w:rPr>
                <w:rFonts w:eastAsia="Calibri"/>
                <w:lang w:val="en-US"/>
              </w:rPr>
            </w:pPr>
            <w:r>
              <w:rPr>
                <w:rFonts w:eastAsia="Calibri"/>
                <w:lang w:val="en-US"/>
              </w:rPr>
              <w:t>Timing errors</w:t>
            </w:r>
          </w:p>
        </w:tc>
        <w:tc>
          <w:tcPr>
            <w:tcW w:w="7031" w:type="dxa"/>
          </w:tcPr>
          <w:p w14:paraId="6A5DC2B0" w14:textId="77777777" w:rsidR="00565BE9" w:rsidRDefault="00B4267D">
            <w:pPr>
              <w:snapToGrid w:val="0"/>
              <w:spacing w:after="50" w:line="240" w:lineRule="auto"/>
              <w:jc w:val="left"/>
              <w:rPr>
                <w:rFonts w:eastAsia="Calibri"/>
                <w:lang w:val="en-US"/>
              </w:rPr>
            </w:pPr>
            <w:r>
              <w:rPr>
                <w:rFonts w:eastAsia="Calibri"/>
                <w:lang w:val="en-US"/>
              </w:rPr>
              <w:t xml:space="preserve">It is possible to accommodate devices with slow and fast clocks by setting the guard time based on criteria that avoid transmissions from adjacent </w:t>
            </w:r>
            <w:bookmarkStart w:id="10" w:name="OLE_LINK293"/>
            <w:r>
              <w:rPr>
                <w:rFonts w:eastAsia="Calibri"/>
                <w:lang w:val="en-US"/>
              </w:rPr>
              <w:t>time domain resource</w:t>
            </w:r>
            <w:bookmarkEnd w:id="10"/>
            <w:r>
              <w:rPr>
                <w:rFonts w:eastAsia="Calibri"/>
                <w:lang w:val="en-US"/>
              </w:rPr>
              <w:t>s from overlapping.</w:t>
            </w:r>
          </w:p>
        </w:tc>
      </w:tr>
    </w:tbl>
    <w:p w14:paraId="4A82E83B" w14:textId="77777777" w:rsidR="00565BE9" w:rsidRDefault="00565BE9">
      <w:pPr>
        <w:pStyle w:val="aff4"/>
        <w:adjustRightInd w:val="0"/>
        <w:snapToGrid w:val="0"/>
        <w:spacing w:afterLines="50" w:after="120" w:line="240" w:lineRule="auto"/>
        <w:ind w:left="420"/>
        <w:contextualSpacing w:val="0"/>
        <w:rPr>
          <w:rFonts w:ascii="Times New Roman" w:hAnsi="Times New Roman" w:cs="Times New Roman"/>
          <w:sz w:val="20"/>
          <w:szCs w:val="20"/>
          <w:lang w:eastAsia="zh-CN"/>
        </w:rPr>
      </w:pPr>
    </w:p>
    <w:p w14:paraId="1B140EB4" w14:textId="77777777" w:rsidR="00565BE9" w:rsidRDefault="00B4267D">
      <w:pPr>
        <w:pStyle w:val="aff4"/>
        <w:numPr>
          <w:ilvl w:val="0"/>
          <w:numId w:val="54"/>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lastRenderedPageBreak/>
        <w:t>[22] the maximum value of X should be limited, e.g. the optional values of X can be 2, 4, and 8.</w:t>
      </w:r>
    </w:p>
    <w:p w14:paraId="6B84DF1D" w14:textId="77777777" w:rsidR="00565BE9" w:rsidRDefault="00B4267D">
      <w:pPr>
        <w:pStyle w:val="aff4"/>
        <w:numPr>
          <w:ilvl w:val="0"/>
          <w:numId w:val="54"/>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[23] proposed to capture following in the TR</w:t>
      </w:r>
    </w:p>
    <w:p w14:paraId="63703F90" w14:textId="77777777" w:rsidR="00565BE9" w:rsidRDefault="00B4267D">
      <w:pPr>
        <w:pStyle w:val="aff4"/>
        <w:numPr>
          <w:ilvl w:val="1"/>
          <w:numId w:val="54"/>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One source (R1-2410226) thinks that random access in X=1 time domain resources is applicable to cases where the D2R range is low, the device density is low or FDMA / CDMA is used in conjunction with the time domain resources, otherwise a value of X &gt; 1 is required to avoid contention on the time domain resources.</w:t>
      </w:r>
    </w:p>
    <w:p w14:paraId="64436408" w14:textId="77777777" w:rsidR="00565BE9" w:rsidRDefault="00B4267D">
      <w:pPr>
        <w:pStyle w:val="aff4"/>
        <w:numPr>
          <w:ilvl w:val="1"/>
          <w:numId w:val="54"/>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One source (R1-2410226) thinks that a large SFO affects the gap between X&gt;1 time domain resources. Either the time domain gap should increase with increasing time from the R2D transmission triggering random access or the time domain gap between every resource should be sufficiently large to account for the worst case SFO-induced timing error.</w:t>
      </w:r>
    </w:p>
    <w:p w14:paraId="08617641" w14:textId="77777777" w:rsidR="00565BE9" w:rsidRDefault="00B4267D">
      <w:pPr>
        <w:pStyle w:val="aff4"/>
        <w:numPr>
          <w:ilvl w:val="0"/>
          <w:numId w:val="54"/>
        </w:numPr>
        <w:adjustRightInd w:val="0"/>
        <w:snapToGrid w:val="0"/>
        <w:spacing w:after="5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[27]: Maximum value of X is set to a value large enough such as 50 or 100, with support of temporarily periodic R2D sync signal.</w:t>
      </w:r>
    </w:p>
    <w:p w14:paraId="1E024BF2" w14:textId="77777777" w:rsidR="00565BE9" w:rsidRDefault="00B4267D">
      <w:pPr>
        <w:pStyle w:val="aff4"/>
        <w:numPr>
          <w:ilvl w:val="1"/>
          <w:numId w:val="54"/>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SFO issue: R2D sync signal can be </w:t>
      </w:r>
      <w:proofErr w:type="spellStart"/>
      <w:r>
        <w:rPr>
          <w:rFonts w:ascii="Times New Roman" w:hAnsi="Times New Roman" w:cs="Times New Roman"/>
          <w:sz w:val="20"/>
          <w:szCs w:val="20"/>
          <w:lang w:eastAsia="zh-CN"/>
        </w:rPr>
        <w:t>TXed</w:t>
      </w:r>
      <w:proofErr w:type="spellEnd"/>
      <w:r>
        <w:rPr>
          <w:rFonts w:ascii="Times New Roman" w:hAnsi="Times New Roman" w:cs="Times New Roman"/>
          <w:sz w:val="20"/>
          <w:szCs w:val="20"/>
          <w:lang w:eastAsia="zh-CN"/>
        </w:rPr>
        <w:t xml:space="preserve"> periodically within the resources, which reduces this issue.</w:t>
      </w:r>
    </w:p>
    <w:p w14:paraId="59283C75" w14:textId="77777777" w:rsidR="00565BE9" w:rsidRDefault="00B4267D">
      <w:pPr>
        <w:pStyle w:val="aff4"/>
        <w:numPr>
          <w:ilvl w:val="1"/>
          <w:numId w:val="54"/>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Resource efficiency: Time gap can be small according to the reduced SFO and thus this issue is quite small.</w:t>
      </w:r>
    </w:p>
    <w:p w14:paraId="77A44186" w14:textId="77777777" w:rsidR="00565BE9" w:rsidRDefault="00B4267D">
      <w:pPr>
        <w:pStyle w:val="aff4"/>
        <w:numPr>
          <w:ilvl w:val="1"/>
          <w:numId w:val="54"/>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Device power consumption: Device can go to SLEEP mode until its own time resource approaches, and re-sync based on the R2D sync signal can be performed. No big problem is seen.</w:t>
      </w:r>
    </w:p>
    <w:p w14:paraId="73729688" w14:textId="77777777" w:rsidR="00565BE9" w:rsidRDefault="00B4267D">
      <w:pPr>
        <w:pStyle w:val="aff4"/>
        <w:numPr>
          <w:ilvl w:val="1"/>
          <w:numId w:val="54"/>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Device complexity: Although register size for clock counting is argued as an issue, clock speed for the count should be not e.g., 1.92 MHz but tens kHz (clock purpose #3). Required register size can be smaller.</w:t>
      </w:r>
    </w:p>
    <w:p w14:paraId="0E05CC21" w14:textId="77777777" w:rsidR="00565BE9" w:rsidRDefault="00B4267D">
      <w:pPr>
        <w:pStyle w:val="aff4"/>
        <w:numPr>
          <w:ilvl w:val="0"/>
          <w:numId w:val="54"/>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[29]: the maximum value of X is impacted by the payload of Msg1 and the </w:t>
      </w:r>
      <w:proofErr w:type="spellStart"/>
      <w:r>
        <w:rPr>
          <w:rFonts w:ascii="Times New Roman" w:hAnsi="Times New Roman" w:cs="Times New Roman"/>
          <w:sz w:val="20"/>
          <w:szCs w:val="20"/>
          <w:lang w:eastAsia="zh-CN"/>
        </w:rPr>
        <w:t>the</w:t>
      </w:r>
      <w:proofErr w:type="spellEnd"/>
      <w:r>
        <w:rPr>
          <w:rFonts w:ascii="Times New Roman" w:hAnsi="Times New Roman" w:cs="Times New Roman"/>
          <w:sz w:val="20"/>
          <w:szCs w:val="20"/>
          <w:lang w:eastAsia="zh-CN"/>
        </w:rPr>
        <w:t xml:space="preserve"> values of X can only be concluded after the payload for Msg1 is clear in RAN2.</w:t>
      </w:r>
    </w:p>
    <w:p w14:paraId="0F74D70C" w14:textId="77777777" w:rsidR="00565BE9" w:rsidRDefault="00B4267D">
      <w:pPr>
        <w:pStyle w:val="aff4"/>
        <w:numPr>
          <w:ilvl w:val="0"/>
          <w:numId w:val="54"/>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[30]: detailed value of X and channelization depends on the device SFO for D2R transmission for Msg1 and proposed to capture the resource efficiency analysis of X time domain resources for D2R transmissions for Msg1 with device SFO up to 10^5 ppm and up to 10^4 ppm as following in the TR38.769 6.1.4:</w:t>
      </w:r>
    </w:p>
    <w:tbl>
      <w:tblPr>
        <w:tblStyle w:val="afc"/>
        <w:tblW w:w="9350" w:type="dxa"/>
        <w:tblInd w:w="400" w:type="dxa"/>
        <w:tblLook w:val="04A0" w:firstRow="1" w:lastRow="0" w:firstColumn="1" w:lastColumn="0" w:noHBand="0" w:noVBand="1"/>
      </w:tblPr>
      <w:tblGrid>
        <w:gridCol w:w="9350"/>
      </w:tblGrid>
      <w:tr w:rsidR="00565BE9" w14:paraId="4CA27CB3" w14:textId="77777777">
        <w:tc>
          <w:tcPr>
            <w:tcW w:w="9350" w:type="dxa"/>
          </w:tcPr>
          <w:p w14:paraId="106A9EA9" w14:textId="77777777" w:rsidR="00565BE9" w:rsidRDefault="00B4267D">
            <w:pPr>
              <w:adjustRightInd w:val="0"/>
              <w:snapToGrid w:val="0"/>
              <w:spacing w:after="50" w:line="240" w:lineRule="auto"/>
              <w:rPr>
                <w:lang w:eastAsia="ja-JP"/>
              </w:rPr>
            </w:pPr>
            <w:r>
              <w:rPr>
                <w:lang w:eastAsia="ja-JP"/>
              </w:rPr>
              <w:t>For slotted-ALOHA, the uncertainty windows over different access occasions for a given R2D transmission triggering random access cannot overlap each other. If devices have SFO of up to 10%, slotted-ALOHA is enabled if following conditions are met:</w:t>
            </w:r>
          </w:p>
          <w:p w14:paraId="65556ED1" w14:textId="77777777" w:rsidR="00565BE9" w:rsidRDefault="00B4267D">
            <w:pPr>
              <w:pStyle w:val="aff4"/>
              <w:numPr>
                <w:ilvl w:val="0"/>
                <w:numId w:val="26"/>
              </w:numPr>
              <w:adjustRightInd w:val="0"/>
              <w:snapToGrid w:val="0"/>
              <w:spacing w:after="50" w:line="240" w:lineRule="auto"/>
              <w:contextualSpacing w:val="0"/>
              <w:rPr>
                <w:rFonts w:ascii="Times New Roman" w:hAnsi="Times New Roman" w:cs="Times New Roman"/>
                <w:sz w:val="20"/>
                <w:szCs w:val="20"/>
              </w:rPr>
            </w:pPr>
            <w:r>
              <w:rPr>
                <w:rFonts w:ascii="Times New Roman" w:hAnsi="Times New Roman" w:cs="Times New Roman"/>
                <w:sz w:val="20"/>
                <w:szCs w:val="20"/>
              </w:rPr>
              <w:t>1.1 * (T1 + A/2) &lt;= 0.9 * (T2 – A/2) between 1</w:t>
            </w:r>
            <w:r>
              <w:rPr>
                <w:rFonts w:ascii="Times New Roman" w:hAnsi="Times New Roman" w:cs="Times New Roman"/>
                <w:sz w:val="20"/>
                <w:szCs w:val="20"/>
                <w:vertAlign w:val="superscript"/>
              </w:rPr>
              <w:t>st</w:t>
            </w:r>
            <w:r>
              <w:rPr>
                <w:rFonts w:ascii="Times New Roman" w:hAnsi="Times New Roman" w:cs="Times New Roman"/>
                <w:sz w:val="20"/>
                <w:szCs w:val="20"/>
              </w:rPr>
              <w:t xml:space="preserve"> and 2</w:t>
            </w:r>
            <w:r>
              <w:rPr>
                <w:rFonts w:ascii="Times New Roman" w:hAnsi="Times New Roman" w:cs="Times New Roman"/>
                <w:sz w:val="20"/>
                <w:szCs w:val="20"/>
                <w:vertAlign w:val="superscript"/>
              </w:rPr>
              <w:t>nd</w:t>
            </w:r>
            <w:r>
              <w:rPr>
                <w:rFonts w:ascii="Times New Roman" w:hAnsi="Times New Roman" w:cs="Times New Roman"/>
                <w:sz w:val="20"/>
                <w:szCs w:val="20"/>
              </w:rPr>
              <w:t xml:space="preserve"> access occasions</w:t>
            </w:r>
          </w:p>
          <w:p w14:paraId="19893553" w14:textId="77777777" w:rsidR="00565BE9" w:rsidRDefault="00B4267D">
            <w:pPr>
              <w:pStyle w:val="aff4"/>
              <w:numPr>
                <w:ilvl w:val="0"/>
                <w:numId w:val="26"/>
              </w:numPr>
              <w:adjustRightInd w:val="0"/>
              <w:snapToGrid w:val="0"/>
              <w:spacing w:after="50" w:line="240" w:lineRule="auto"/>
              <w:contextualSpacing w:val="0"/>
              <w:rPr>
                <w:rFonts w:ascii="Times New Roman" w:hAnsi="Times New Roman" w:cs="Times New Roman"/>
                <w:sz w:val="20"/>
                <w:szCs w:val="20"/>
              </w:rPr>
            </w:pPr>
            <w:r>
              <w:rPr>
                <w:rFonts w:ascii="Times New Roman" w:hAnsi="Times New Roman" w:cs="Times New Roman"/>
                <w:sz w:val="20"/>
                <w:szCs w:val="20"/>
              </w:rPr>
              <w:t>1.1 * (T2 + A/2) &lt;= 0.9 * (T3 – A/2) between 2</w:t>
            </w:r>
            <w:r>
              <w:rPr>
                <w:rFonts w:ascii="Times New Roman" w:hAnsi="Times New Roman" w:cs="Times New Roman"/>
                <w:sz w:val="20"/>
                <w:szCs w:val="20"/>
                <w:vertAlign w:val="superscript"/>
              </w:rPr>
              <w:t>nd</w:t>
            </w:r>
            <w:r>
              <w:rPr>
                <w:rFonts w:ascii="Times New Roman" w:hAnsi="Times New Roman" w:cs="Times New Roman"/>
                <w:sz w:val="20"/>
                <w:szCs w:val="20"/>
              </w:rPr>
              <w:t xml:space="preserve"> and 3</w:t>
            </w:r>
            <w:r>
              <w:rPr>
                <w:rFonts w:ascii="Times New Roman" w:hAnsi="Times New Roman" w:cs="Times New Roman"/>
                <w:sz w:val="20"/>
                <w:szCs w:val="20"/>
                <w:vertAlign w:val="superscript"/>
              </w:rPr>
              <w:t>rd</w:t>
            </w:r>
            <w:r>
              <w:rPr>
                <w:rFonts w:ascii="Times New Roman" w:hAnsi="Times New Roman" w:cs="Times New Roman"/>
                <w:sz w:val="20"/>
                <w:szCs w:val="20"/>
              </w:rPr>
              <w:t xml:space="preserve"> access occasions</w:t>
            </w:r>
          </w:p>
          <w:p w14:paraId="3FCF6C1F" w14:textId="77777777" w:rsidR="00565BE9" w:rsidRDefault="00B4267D">
            <w:pPr>
              <w:pStyle w:val="aff4"/>
              <w:numPr>
                <w:ilvl w:val="0"/>
                <w:numId w:val="26"/>
              </w:numPr>
              <w:adjustRightInd w:val="0"/>
              <w:snapToGrid w:val="0"/>
              <w:spacing w:after="50" w:line="240" w:lineRule="auto"/>
              <w:contextualSpacing w:val="0"/>
              <w:rPr>
                <w:rFonts w:ascii="Times New Roman" w:hAnsi="Times New Roman" w:cs="Times New Roman"/>
                <w:sz w:val="20"/>
                <w:szCs w:val="20"/>
              </w:rPr>
            </w:pPr>
            <w:r>
              <w:rPr>
                <w:rFonts w:ascii="Times New Roman" w:hAnsi="Times New Roman" w:cs="Times New Roman"/>
                <w:sz w:val="20"/>
                <w:szCs w:val="20"/>
              </w:rPr>
              <w:t>…</w:t>
            </w:r>
          </w:p>
          <w:p w14:paraId="1373B93B" w14:textId="77777777" w:rsidR="00565BE9" w:rsidRDefault="00B4267D">
            <w:pPr>
              <w:adjustRightInd w:val="0"/>
              <w:snapToGrid w:val="0"/>
              <w:spacing w:after="50" w:line="240" w:lineRule="auto"/>
              <w:rPr>
                <w:lang w:eastAsia="ja-JP"/>
              </w:rPr>
            </w:pPr>
            <w:r>
              <w:rPr>
                <w:lang w:eastAsia="ja-JP"/>
              </w:rPr>
              <w:t xml:space="preserve">where Ti represents the middle of the </w:t>
            </w:r>
            <w:proofErr w:type="spellStart"/>
            <w:r>
              <w:rPr>
                <w:lang w:eastAsia="ja-JP"/>
              </w:rPr>
              <w:t>i-th</w:t>
            </w:r>
            <w:proofErr w:type="spellEnd"/>
            <w:r>
              <w:rPr>
                <w:lang w:eastAsia="ja-JP"/>
              </w:rPr>
              <w:t xml:space="preserve"> access occasion.</w:t>
            </w:r>
          </w:p>
          <w:p w14:paraId="5995C959" w14:textId="77777777" w:rsidR="00565BE9" w:rsidRDefault="00B4267D">
            <w:pPr>
              <w:adjustRightInd w:val="0"/>
              <w:snapToGrid w:val="0"/>
              <w:spacing w:after="50" w:line="240" w:lineRule="auto"/>
              <w:rPr>
                <w:lang w:eastAsia="ja-JP"/>
              </w:rPr>
            </w:pPr>
            <w:r>
              <w:rPr>
                <w:lang w:eastAsia="ja-JP"/>
              </w:rPr>
              <w:t xml:space="preserve">Figure xxx plots Ti values for </w:t>
            </w:r>
            <w:proofErr w:type="spellStart"/>
            <w:r>
              <w:rPr>
                <w:lang w:eastAsia="ja-JP"/>
              </w:rPr>
              <w:t>i-th</w:t>
            </w:r>
            <w:proofErr w:type="spellEnd"/>
            <w:r>
              <w:rPr>
                <w:lang w:eastAsia="ja-JP"/>
              </w:rPr>
              <w:t xml:space="preserve"> access occasions assuming A = 1ms and T1 = 2ms. The time t = 0 is assumed to be the end of the R2D transmission triggering the random access. It is observed that SFO impact is significant. If device SFO of up to 10% is assumed for D2R transmission(s) for Msg1, for example T for the 5</w:t>
            </w:r>
            <w:r>
              <w:rPr>
                <w:vertAlign w:val="superscript"/>
                <w:lang w:eastAsia="ja-JP"/>
              </w:rPr>
              <w:t>th</w:t>
            </w:r>
            <w:r>
              <w:rPr>
                <w:lang w:eastAsia="ja-JP"/>
              </w:rPr>
              <w:t xml:space="preserve"> access occasion, T5, is 10.6ms. Due to the clock uncertainty, 5</w:t>
            </w:r>
            <w:r>
              <w:rPr>
                <w:vertAlign w:val="superscript"/>
                <w:lang w:eastAsia="ja-JP"/>
              </w:rPr>
              <w:t>th</w:t>
            </w:r>
            <w:r>
              <w:rPr>
                <w:lang w:eastAsia="ja-JP"/>
              </w:rPr>
              <w:t xml:space="preserve"> access occasion, including the uncertainty window, must be [9.1ms, 12.2ms]. If device SFO of up to 1% is assumed for D2R transmission(s) for Msg1, T5 is 6.3ms, and the 5</w:t>
            </w:r>
            <w:r>
              <w:rPr>
                <w:vertAlign w:val="superscript"/>
                <w:lang w:eastAsia="ja-JP"/>
              </w:rPr>
              <w:t>th</w:t>
            </w:r>
            <w:r>
              <w:rPr>
                <w:lang w:eastAsia="ja-JP"/>
              </w:rPr>
              <w:t xml:space="preserve"> access occasion, including the uncertainty window, is [5.8ms, 6.9ms]. </w:t>
            </w:r>
          </w:p>
          <w:p w14:paraId="625A4F05" w14:textId="77777777" w:rsidR="00565BE9" w:rsidRDefault="00B4267D">
            <w:pPr>
              <w:adjustRightInd w:val="0"/>
              <w:snapToGrid w:val="0"/>
              <w:spacing w:after="50" w:line="240" w:lineRule="auto"/>
              <w:jc w:val="center"/>
              <w:rPr>
                <w:lang w:eastAsia="ja-JP"/>
              </w:rPr>
            </w:pPr>
            <w:r>
              <w:rPr>
                <w:noProof/>
                <w:lang w:val="en-US" w:eastAsia="zh-CN"/>
              </w:rPr>
              <w:drawing>
                <wp:inline distT="0" distB="0" distL="0" distR="0" wp14:anchorId="4742FB53" wp14:editId="6FB083A1">
                  <wp:extent cx="4134485" cy="2630805"/>
                  <wp:effectExtent l="0" t="0" r="0" b="0"/>
                  <wp:docPr id="1506609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660929"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4145819" cy="2637731"/>
                          </a:xfrm>
                          <a:prstGeom prst="rect">
                            <a:avLst/>
                          </a:prstGeom>
                          <a:noFill/>
                          <a:ln>
                            <a:noFill/>
                          </a:ln>
                        </pic:spPr>
                      </pic:pic>
                    </a:graphicData>
                  </a:graphic>
                </wp:inline>
              </w:drawing>
            </w:r>
          </w:p>
          <w:p w14:paraId="3D965E0A" w14:textId="77777777" w:rsidR="00565BE9" w:rsidRDefault="00B4267D">
            <w:pPr>
              <w:adjustRightInd w:val="0"/>
              <w:snapToGrid w:val="0"/>
              <w:spacing w:after="50" w:line="240" w:lineRule="auto"/>
              <w:jc w:val="center"/>
              <w:rPr>
                <w:lang w:eastAsia="ja-JP"/>
              </w:rPr>
            </w:pPr>
            <w:r>
              <w:rPr>
                <w:lang w:eastAsia="ja-JP"/>
              </w:rPr>
              <w:t>Fig. xxx</w:t>
            </w:r>
            <w:r>
              <w:rPr>
                <w:lang w:eastAsia="ja-JP"/>
              </w:rPr>
              <w:tab/>
              <w:t xml:space="preserve">Ti for </w:t>
            </w:r>
            <w:proofErr w:type="spellStart"/>
            <w:r>
              <w:rPr>
                <w:lang w:eastAsia="ja-JP"/>
              </w:rPr>
              <w:t>i-th</w:t>
            </w:r>
            <w:proofErr w:type="spellEnd"/>
            <w:r>
              <w:rPr>
                <w:lang w:eastAsia="ja-JP"/>
              </w:rPr>
              <w:t xml:space="preserve"> access occasion with different SFO assumptions</w:t>
            </w:r>
          </w:p>
        </w:tc>
      </w:tr>
    </w:tbl>
    <w:p w14:paraId="1096BB6B" w14:textId="77777777" w:rsidR="00565BE9" w:rsidRDefault="00565BE9">
      <w:pPr>
        <w:pStyle w:val="aff4"/>
        <w:adjustRightInd w:val="0"/>
        <w:snapToGrid w:val="0"/>
        <w:spacing w:afterLines="50" w:after="120" w:line="240" w:lineRule="auto"/>
        <w:ind w:left="420"/>
        <w:contextualSpacing w:val="0"/>
        <w:rPr>
          <w:rFonts w:ascii="Times New Roman" w:hAnsi="Times New Roman" w:cs="Times New Roman"/>
          <w:sz w:val="20"/>
          <w:szCs w:val="20"/>
          <w:lang w:eastAsia="zh-CN"/>
        </w:rPr>
      </w:pPr>
    </w:p>
    <w:p w14:paraId="01A0A9ED" w14:textId="77777777" w:rsidR="00565BE9" w:rsidRDefault="00B4267D">
      <w:pPr>
        <w:pStyle w:val="aff4"/>
        <w:numPr>
          <w:ilvl w:val="0"/>
          <w:numId w:val="54"/>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[32] observed the maximum value of X can be determined based on the target inventory latency and device SFO impacts</w:t>
      </w:r>
    </w:p>
    <w:p w14:paraId="0BA3A977" w14:textId="77777777" w:rsidR="00565BE9" w:rsidRDefault="00B4267D">
      <w:pPr>
        <w:pStyle w:val="aff4"/>
        <w:numPr>
          <w:ilvl w:val="0"/>
          <w:numId w:val="54"/>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[2] proposed when FDMA is used, an R2D transmission triggering random access can be limited to one time resource i.e., X=1, for D2R transmission(s) for Msg1. In addition, [2] proposed to capture following pros and cons of FDMA/TDMA options in the TR</w:t>
      </w:r>
    </w:p>
    <w:tbl>
      <w:tblPr>
        <w:tblStyle w:val="TableGrid3"/>
        <w:tblW w:w="0" w:type="auto"/>
        <w:tblInd w:w="421" w:type="dxa"/>
        <w:tblLook w:val="04A0" w:firstRow="1" w:lastRow="0" w:firstColumn="1" w:lastColumn="0" w:noHBand="0" w:noVBand="1"/>
      </w:tblPr>
      <w:tblGrid>
        <w:gridCol w:w="607"/>
        <w:gridCol w:w="2860"/>
        <w:gridCol w:w="2827"/>
        <w:gridCol w:w="2915"/>
      </w:tblGrid>
      <w:tr w:rsidR="00565BE9" w14:paraId="68B0E820" w14:textId="77777777">
        <w:tc>
          <w:tcPr>
            <w:tcW w:w="567" w:type="dxa"/>
            <w:shd w:val="clear" w:color="auto" w:fill="BFBFBF"/>
          </w:tcPr>
          <w:p w14:paraId="20A8EED5" w14:textId="77777777" w:rsidR="00565BE9" w:rsidRDefault="00565BE9">
            <w:pPr>
              <w:adjustRightInd w:val="0"/>
              <w:snapToGrid w:val="0"/>
              <w:spacing w:after="50" w:line="240" w:lineRule="auto"/>
              <w:jc w:val="left"/>
              <w:rPr>
                <w:rFonts w:eastAsia="Helvetica Neue"/>
                <w:b/>
                <w:sz w:val="18"/>
                <w:szCs w:val="18"/>
                <w:lang w:val="en-US"/>
              </w:rPr>
            </w:pPr>
          </w:p>
        </w:tc>
        <w:tc>
          <w:tcPr>
            <w:tcW w:w="2868" w:type="dxa"/>
            <w:shd w:val="clear" w:color="auto" w:fill="BFBFBF"/>
          </w:tcPr>
          <w:p w14:paraId="0BDF33FE" w14:textId="77777777" w:rsidR="00565BE9" w:rsidRDefault="00B4267D">
            <w:pPr>
              <w:adjustRightInd w:val="0"/>
              <w:snapToGrid w:val="0"/>
              <w:spacing w:after="50" w:line="240" w:lineRule="auto"/>
              <w:jc w:val="left"/>
              <w:rPr>
                <w:rFonts w:eastAsia="Helvetica Neue"/>
                <w:b/>
                <w:sz w:val="18"/>
                <w:szCs w:val="18"/>
                <w:lang w:val="de-DE"/>
              </w:rPr>
            </w:pPr>
            <w:r>
              <w:rPr>
                <w:rFonts w:eastAsia="Helvetica Neue"/>
                <w:b/>
                <w:sz w:val="18"/>
                <w:szCs w:val="18"/>
                <w:lang w:val="de-DE"/>
              </w:rPr>
              <w:t>X=1 (FDMA only)</w:t>
            </w:r>
          </w:p>
        </w:tc>
        <w:tc>
          <w:tcPr>
            <w:tcW w:w="2835" w:type="dxa"/>
            <w:shd w:val="clear" w:color="auto" w:fill="BFBFBF"/>
          </w:tcPr>
          <w:p w14:paraId="0CDA4180" w14:textId="77777777" w:rsidR="00565BE9" w:rsidRDefault="00B4267D">
            <w:pPr>
              <w:adjustRightInd w:val="0"/>
              <w:snapToGrid w:val="0"/>
              <w:spacing w:after="50" w:line="240" w:lineRule="auto"/>
              <w:jc w:val="left"/>
              <w:rPr>
                <w:rFonts w:eastAsia="Helvetica Neue"/>
                <w:b/>
                <w:sz w:val="18"/>
                <w:szCs w:val="18"/>
                <w:lang w:val="de-DE"/>
              </w:rPr>
            </w:pPr>
            <w:r>
              <w:rPr>
                <w:rFonts w:eastAsia="Helvetica Neue"/>
                <w:b/>
                <w:sz w:val="18"/>
                <w:szCs w:val="18"/>
                <w:lang w:val="de-DE"/>
              </w:rPr>
              <w:t>X&gt;1 (TDMA only)</w:t>
            </w:r>
          </w:p>
        </w:tc>
        <w:tc>
          <w:tcPr>
            <w:tcW w:w="2925" w:type="dxa"/>
            <w:shd w:val="clear" w:color="auto" w:fill="BFBFBF"/>
          </w:tcPr>
          <w:p w14:paraId="2C0F7965" w14:textId="77777777" w:rsidR="00565BE9" w:rsidRDefault="00B4267D">
            <w:pPr>
              <w:adjustRightInd w:val="0"/>
              <w:snapToGrid w:val="0"/>
              <w:spacing w:after="50" w:line="240" w:lineRule="auto"/>
              <w:jc w:val="left"/>
              <w:rPr>
                <w:rFonts w:eastAsia="Helvetica Neue"/>
                <w:b/>
                <w:sz w:val="18"/>
                <w:szCs w:val="18"/>
                <w:lang w:val="de-DE"/>
              </w:rPr>
            </w:pPr>
            <w:r>
              <w:rPr>
                <w:rFonts w:eastAsia="Helvetica Neue"/>
                <w:b/>
                <w:sz w:val="18"/>
                <w:szCs w:val="18"/>
                <w:lang w:val="de-DE"/>
              </w:rPr>
              <w:t>X&gt;1 (TDMA + FDMA)</w:t>
            </w:r>
          </w:p>
        </w:tc>
      </w:tr>
      <w:tr w:rsidR="00565BE9" w14:paraId="1409A4F9" w14:textId="77777777">
        <w:tc>
          <w:tcPr>
            <w:tcW w:w="567" w:type="dxa"/>
            <w:shd w:val="clear" w:color="auto" w:fill="BFBFBF"/>
          </w:tcPr>
          <w:p w14:paraId="65C6004E" w14:textId="77777777" w:rsidR="00565BE9" w:rsidRDefault="00B4267D">
            <w:pPr>
              <w:adjustRightInd w:val="0"/>
              <w:snapToGrid w:val="0"/>
              <w:spacing w:after="50" w:line="240" w:lineRule="auto"/>
              <w:jc w:val="left"/>
              <w:rPr>
                <w:rFonts w:eastAsia="Helvetica Neue"/>
                <w:b/>
                <w:sz w:val="18"/>
                <w:szCs w:val="18"/>
                <w:lang w:val="de-DE"/>
              </w:rPr>
            </w:pPr>
            <w:r>
              <w:rPr>
                <w:rFonts w:eastAsia="Helvetica Neue"/>
                <w:b/>
                <w:sz w:val="18"/>
                <w:szCs w:val="18"/>
                <w:lang w:val="de-DE"/>
              </w:rPr>
              <w:t>Pros</w:t>
            </w:r>
          </w:p>
        </w:tc>
        <w:tc>
          <w:tcPr>
            <w:tcW w:w="2868" w:type="dxa"/>
          </w:tcPr>
          <w:p w14:paraId="7806AF69" w14:textId="77777777" w:rsidR="00565BE9" w:rsidRDefault="00B4267D">
            <w:pPr>
              <w:numPr>
                <w:ilvl w:val="0"/>
                <w:numId w:val="57"/>
              </w:numPr>
              <w:adjustRightInd w:val="0"/>
              <w:snapToGrid w:val="0"/>
              <w:spacing w:after="50" w:line="240" w:lineRule="auto"/>
              <w:ind w:left="173" w:hanging="173"/>
              <w:jc w:val="left"/>
              <w:rPr>
                <w:rFonts w:eastAsia="Helvetica Neue"/>
                <w:sz w:val="18"/>
                <w:szCs w:val="18"/>
                <w:lang w:val="en-US"/>
              </w:rPr>
            </w:pPr>
            <w:r>
              <w:rPr>
                <w:rFonts w:eastAsia="Helvetica Neue"/>
                <w:sz w:val="18"/>
                <w:szCs w:val="18"/>
                <w:lang w:val="en-US"/>
              </w:rPr>
              <w:t xml:space="preserve">Device only needs to select a frequency resource. </w:t>
            </w:r>
          </w:p>
          <w:p w14:paraId="338451BF" w14:textId="77777777" w:rsidR="00565BE9" w:rsidRDefault="00B4267D">
            <w:pPr>
              <w:numPr>
                <w:ilvl w:val="0"/>
                <w:numId w:val="57"/>
              </w:numPr>
              <w:adjustRightInd w:val="0"/>
              <w:snapToGrid w:val="0"/>
              <w:spacing w:after="50" w:line="240" w:lineRule="auto"/>
              <w:ind w:left="173" w:hanging="173"/>
              <w:jc w:val="left"/>
              <w:rPr>
                <w:rFonts w:eastAsia="Helvetica Neue"/>
                <w:sz w:val="18"/>
                <w:szCs w:val="18"/>
                <w:lang w:val="en-US"/>
              </w:rPr>
            </w:pPr>
            <w:r>
              <w:rPr>
                <w:rFonts w:eastAsia="Helvetica Neue"/>
                <w:sz w:val="18"/>
                <w:szCs w:val="18"/>
                <w:lang w:val="en-US"/>
              </w:rPr>
              <w:t>Device does not need to maintain timing for longer, resulting in minimum timing error of all cases.</w:t>
            </w:r>
          </w:p>
          <w:p w14:paraId="7640D6F0" w14:textId="77777777" w:rsidR="00565BE9" w:rsidRDefault="00B4267D">
            <w:pPr>
              <w:numPr>
                <w:ilvl w:val="0"/>
                <w:numId w:val="57"/>
              </w:numPr>
              <w:adjustRightInd w:val="0"/>
              <w:snapToGrid w:val="0"/>
              <w:spacing w:after="50" w:line="240" w:lineRule="auto"/>
              <w:ind w:left="173" w:hanging="173"/>
              <w:jc w:val="left"/>
              <w:rPr>
                <w:rFonts w:eastAsia="Helvetica Neue"/>
                <w:sz w:val="18"/>
                <w:szCs w:val="18"/>
                <w:lang w:val="en-US"/>
              </w:rPr>
            </w:pPr>
            <w:r>
              <w:rPr>
                <w:rFonts w:eastAsia="Arial"/>
                <w:color w:val="000000"/>
                <w:sz w:val="18"/>
                <w:szCs w:val="18"/>
                <w:lang w:val="en-US"/>
              </w:rPr>
              <w:t>SFO after clock calibration incurs minimal synchronization issues.</w:t>
            </w:r>
          </w:p>
          <w:p w14:paraId="3082AB20" w14:textId="77777777" w:rsidR="00565BE9" w:rsidRDefault="00B4267D">
            <w:pPr>
              <w:numPr>
                <w:ilvl w:val="0"/>
                <w:numId w:val="57"/>
              </w:numPr>
              <w:adjustRightInd w:val="0"/>
              <w:snapToGrid w:val="0"/>
              <w:spacing w:after="50" w:line="240" w:lineRule="auto"/>
              <w:ind w:left="173" w:hanging="173"/>
              <w:jc w:val="left"/>
              <w:rPr>
                <w:rFonts w:eastAsia="Helvetica Neue"/>
                <w:sz w:val="18"/>
                <w:szCs w:val="18"/>
                <w:lang w:val="en-US"/>
              </w:rPr>
            </w:pPr>
            <w:r>
              <w:rPr>
                <w:rFonts w:eastAsia="Helvetica Neue"/>
                <w:sz w:val="18"/>
                <w:szCs w:val="18"/>
                <w:lang w:val="en-US"/>
              </w:rPr>
              <w:t>Reader can decode the received transmissions with less complexity.</w:t>
            </w:r>
          </w:p>
          <w:p w14:paraId="1FEBC0DF" w14:textId="77777777" w:rsidR="00565BE9" w:rsidRDefault="00B4267D">
            <w:pPr>
              <w:numPr>
                <w:ilvl w:val="0"/>
                <w:numId w:val="57"/>
              </w:numPr>
              <w:adjustRightInd w:val="0"/>
              <w:snapToGrid w:val="0"/>
              <w:spacing w:after="50" w:line="240" w:lineRule="auto"/>
              <w:ind w:left="173" w:hanging="173"/>
              <w:jc w:val="left"/>
              <w:rPr>
                <w:rFonts w:eastAsia="Helvetica Neue"/>
                <w:sz w:val="18"/>
                <w:szCs w:val="18"/>
                <w:lang w:val="en-US"/>
              </w:rPr>
            </w:pPr>
            <w:r>
              <w:rPr>
                <w:rFonts w:eastAsia="Helvetica Neue"/>
                <w:sz w:val="18"/>
                <w:szCs w:val="18"/>
                <w:lang w:val="en-US"/>
              </w:rPr>
              <w:t>R2D response is scaled only by N times, N being the number of frequency occasions supported.</w:t>
            </w:r>
          </w:p>
        </w:tc>
        <w:tc>
          <w:tcPr>
            <w:tcW w:w="2835" w:type="dxa"/>
          </w:tcPr>
          <w:p w14:paraId="3252E11C" w14:textId="77777777" w:rsidR="00565BE9" w:rsidRDefault="00B4267D">
            <w:pPr>
              <w:numPr>
                <w:ilvl w:val="0"/>
                <w:numId w:val="57"/>
              </w:numPr>
              <w:adjustRightInd w:val="0"/>
              <w:snapToGrid w:val="0"/>
              <w:spacing w:after="50" w:line="240" w:lineRule="auto"/>
              <w:ind w:left="173" w:hanging="173"/>
              <w:jc w:val="left"/>
              <w:rPr>
                <w:rFonts w:eastAsia="Helvetica Neue"/>
                <w:sz w:val="18"/>
                <w:szCs w:val="18"/>
                <w:lang w:val="en-US"/>
              </w:rPr>
            </w:pPr>
            <w:r>
              <w:rPr>
                <w:rFonts w:eastAsia="Helvetica Neue"/>
                <w:sz w:val="18"/>
                <w:szCs w:val="18"/>
                <w:lang w:val="en-US"/>
              </w:rPr>
              <w:t>Device only needs to select a time resource.</w:t>
            </w:r>
          </w:p>
          <w:p w14:paraId="3092CE8F" w14:textId="77777777" w:rsidR="00565BE9" w:rsidRDefault="00B4267D">
            <w:pPr>
              <w:numPr>
                <w:ilvl w:val="0"/>
                <w:numId w:val="57"/>
              </w:numPr>
              <w:adjustRightInd w:val="0"/>
              <w:snapToGrid w:val="0"/>
              <w:spacing w:after="50" w:line="240" w:lineRule="auto"/>
              <w:ind w:left="173" w:hanging="173"/>
              <w:jc w:val="left"/>
              <w:rPr>
                <w:rFonts w:eastAsia="Helvetica Neue"/>
                <w:sz w:val="18"/>
                <w:szCs w:val="18"/>
                <w:lang w:val="zh-CN"/>
              </w:rPr>
            </w:pPr>
            <w:r>
              <w:rPr>
                <w:rFonts w:eastAsia="Helvetica Neue"/>
                <w:sz w:val="18"/>
                <w:szCs w:val="18"/>
                <w:lang w:val="de-DE"/>
              </w:rPr>
              <w:t>Shorter R2D response</w:t>
            </w:r>
          </w:p>
          <w:p w14:paraId="0B0B0032" w14:textId="77777777" w:rsidR="00565BE9" w:rsidRPr="00C964CB" w:rsidRDefault="00B4267D">
            <w:pPr>
              <w:numPr>
                <w:ilvl w:val="0"/>
                <w:numId w:val="57"/>
              </w:numPr>
              <w:adjustRightInd w:val="0"/>
              <w:snapToGrid w:val="0"/>
              <w:spacing w:after="50" w:line="240" w:lineRule="auto"/>
              <w:ind w:left="173" w:hanging="173"/>
              <w:jc w:val="left"/>
              <w:rPr>
                <w:rFonts w:eastAsia="Helvetica Neue"/>
                <w:sz w:val="18"/>
                <w:szCs w:val="18"/>
                <w:lang w:val="en-US"/>
              </w:rPr>
            </w:pPr>
            <w:r w:rsidRPr="00C964CB">
              <w:rPr>
                <w:rFonts w:eastAsia="Helvetica Neue"/>
                <w:sz w:val="18"/>
                <w:szCs w:val="18"/>
                <w:lang w:val="en-US"/>
              </w:rPr>
              <w:t>Guard band in frequency domain is not needed</w:t>
            </w:r>
          </w:p>
        </w:tc>
        <w:tc>
          <w:tcPr>
            <w:tcW w:w="2925" w:type="dxa"/>
          </w:tcPr>
          <w:p w14:paraId="40133324" w14:textId="77777777" w:rsidR="00565BE9" w:rsidRPr="00C964CB" w:rsidRDefault="00B4267D">
            <w:pPr>
              <w:numPr>
                <w:ilvl w:val="0"/>
                <w:numId w:val="57"/>
              </w:numPr>
              <w:adjustRightInd w:val="0"/>
              <w:snapToGrid w:val="0"/>
              <w:spacing w:after="50" w:line="240" w:lineRule="auto"/>
              <w:ind w:left="173" w:hanging="173"/>
              <w:jc w:val="left"/>
              <w:rPr>
                <w:rFonts w:eastAsia="Helvetica Neue"/>
                <w:sz w:val="18"/>
                <w:szCs w:val="18"/>
                <w:lang w:val="en-US"/>
              </w:rPr>
            </w:pPr>
            <w:r>
              <w:rPr>
                <w:rFonts w:eastAsia="Helvetica Neue"/>
                <w:sz w:val="18"/>
                <w:szCs w:val="18"/>
                <w:lang w:val="en-US"/>
              </w:rPr>
              <w:t>Large number of devices can be handled.</w:t>
            </w:r>
          </w:p>
          <w:p w14:paraId="3B9DAFAA" w14:textId="77777777" w:rsidR="00565BE9" w:rsidRDefault="00B4267D">
            <w:pPr>
              <w:numPr>
                <w:ilvl w:val="0"/>
                <w:numId w:val="57"/>
              </w:numPr>
              <w:adjustRightInd w:val="0"/>
              <w:snapToGrid w:val="0"/>
              <w:spacing w:after="50" w:line="240" w:lineRule="auto"/>
              <w:ind w:left="173" w:hanging="173"/>
              <w:jc w:val="left"/>
              <w:rPr>
                <w:rFonts w:eastAsia="Helvetica Neue"/>
                <w:sz w:val="18"/>
                <w:szCs w:val="18"/>
                <w:lang w:val="zh-CN"/>
              </w:rPr>
            </w:pPr>
            <w:r>
              <w:rPr>
                <w:rFonts w:eastAsia="Helvetica Neue"/>
                <w:sz w:val="18"/>
                <w:szCs w:val="18"/>
                <w:lang w:val="zh-CN"/>
              </w:rPr>
              <w:t>Reduced inventory time.</w:t>
            </w:r>
          </w:p>
          <w:p w14:paraId="2B68E074" w14:textId="77777777" w:rsidR="00565BE9" w:rsidRPr="00C964CB" w:rsidRDefault="00B4267D">
            <w:pPr>
              <w:numPr>
                <w:ilvl w:val="0"/>
                <w:numId w:val="57"/>
              </w:numPr>
              <w:adjustRightInd w:val="0"/>
              <w:snapToGrid w:val="0"/>
              <w:spacing w:after="50" w:line="240" w:lineRule="auto"/>
              <w:ind w:left="173" w:hanging="173"/>
              <w:jc w:val="left"/>
              <w:rPr>
                <w:rFonts w:eastAsia="Helvetica Neue"/>
                <w:sz w:val="18"/>
                <w:szCs w:val="18"/>
                <w:lang w:val="en-US"/>
              </w:rPr>
            </w:pPr>
            <w:r w:rsidRPr="00C964CB">
              <w:rPr>
                <w:rFonts w:eastAsia="Helvetica Neue"/>
                <w:sz w:val="18"/>
                <w:szCs w:val="18"/>
                <w:lang w:val="en-US"/>
              </w:rPr>
              <w:t>Can be used to support different device types.</w:t>
            </w:r>
          </w:p>
          <w:p w14:paraId="717797DB" w14:textId="77777777" w:rsidR="00565BE9" w:rsidRPr="00C964CB" w:rsidRDefault="00B4267D">
            <w:pPr>
              <w:numPr>
                <w:ilvl w:val="0"/>
                <w:numId w:val="57"/>
              </w:numPr>
              <w:adjustRightInd w:val="0"/>
              <w:snapToGrid w:val="0"/>
              <w:spacing w:after="50" w:line="240" w:lineRule="auto"/>
              <w:ind w:left="173" w:hanging="173"/>
              <w:jc w:val="left"/>
              <w:rPr>
                <w:rFonts w:eastAsia="Helvetica Neue"/>
                <w:sz w:val="18"/>
                <w:szCs w:val="18"/>
                <w:lang w:val="en-US"/>
              </w:rPr>
            </w:pPr>
            <w:r w:rsidRPr="00C964CB">
              <w:rPr>
                <w:rFonts w:eastAsia="Helvetica Neue"/>
                <w:sz w:val="18"/>
                <w:szCs w:val="18"/>
                <w:lang w:val="en-US"/>
              </w:rPr>
              <w:t xml:space="preserve">Different device types can be scheduled in different time resources. </w:t>
            </w:r>
          </w:p>
        </w:tc>
      </w:tr>
      <w:tr w:rsidR="00565BE9" w14:paraId="3914DCEB" w14:textId="77777777">
        <w:tc>
          <w:tcPr>
            <w:tcW w:w="567" w:type="dxa"/>
            <w:shd w:val="clear" w:color="auto" w:fill="BFBFBF"/>
          </w:tcPr>
          <w:p w14:paraId="510A9409" w14:textId="77777777" w:rsidR="00565BE9" w:rsidRDefault="00B4267D">
            <w:pPr>
              <w:adjustRightInd w:val="0"/>
              <w:snapToGrid w:val="0"/>
              <w:spacing w:after="50" w:line="240" w:lineRule="auto"/>
              <w:jc w:val="left"/>
              <w:rPr>
                <w:rFonts w:eastAsia="Helvetica Neue"/>
                <w:b/>
                <w:sz w:val="18"/>
                <w:szCs w:val="18"/>
                <w:lang w:val="de-DE"/>
              </w:rPr>
            </w:pPr>
            <w:r>
              <w:rPr>
                <w:rFonts w:eastAsia="Helvetica Neue"/>
                <w:b/>
                <w:sz w:val="18"/>
                <w:szCs w:val="18"/>
                <w:lang w:val="de-DE"/>
              </w:rPr>
              <w:t>Cons</w:t>
            </w:r>
          </w:p>
        </w:tc>
        <w:tc>
          <w:tcPr>
            <w:tcW w:w="2868" w:type="dxa"/>
          </w:tcPr>
          <w:p w14:paraId="1DDE0439" w14:textId="77777777" w:rsidR="00565BE9" w:rsidRDefault="00B4267D">
            <w:pPr>
              <w:numPr>
                <w:ilvl w:val="0"/>
                <w:numId w:val="57"/>
              </w:numPr>
              <w:adjustRightInd w:val="0"/>
              <w:snapToGrid w:val="0"/>
              <w:spacing w:after="50" w:line="240" w:lineRule="auto"/>
              <w:ind w:left="173" w:hanging="173"/>
              <w:jc w:val="left"/>
              <w:rPr>
                <w:rFonts w:eastAsia="Helvetica Neue"/>
                <w:sz w:val="18"/>
                <w:szCs w:val="18"/>
                <w:lang w:val="en-US"/>
              </w:rPr>
            </w:pPr>
            <w:r>
              <w:rPr>
                <w:rFonts w:eastAsia="Helvetica Neue"/>
                <w:sz w:val="18"/>
                <w:szCs w:val="18"/>
                <w:lang w:val="en-US"/>
              </w:rPr>
              <w:t>Less number of devices can be handled</w:t>
            </w:r>
            <w:r w:rsidRPr="00C964CB">
              <w:rPr>
                <w:rFonts w:eastAsia="Calibri"/>
                <w:sz w:val="18"/>
                <w:szCs w:val="18"/>
                <w:lang w:val="en-US"/>
              </w:rPr>
              <w:t xml:space="preserve"> </w:t>
            </w:r>
            <w:r>
              <w:rPr>
                <w:rFonts w:eastAsia="Helvetica Neue"/>
                <w:sz w:val="18"/>
                <w:szCs w:val="18"/>
                <w:lang w:val="en-US"/>
              </w:rPr>
              <w:t>compared to X&gt;1 (TDMA+FDMA).</w:t>
            </w:r>
          </w:p>
          <w:p w14:paraId="6954C836" w14:textId="77777777" w:rsidR="00565BE9" w:rsidRDefault="00B4267D">
            <w:pPr>
              <w:numPr>
                <w:ilvl w:val="0"/>
                <w:numId w:val="57"/>
              </w:numPr>
              <w:adjustRightInd w:val="0"/>
              <w:snapToGrid w:val="0"/>
              <w:spacing w:after="50" w:line="240" w:lineRule="auto"/>
              <w:ind w:left="173" w:hanging="173"/>
              <w:jc w:val="left"/>
              <w:rPr>
                <w:rFonts w:eastAsia="Helvetica Neue"/>
                <w:sz w:val="18"/>
                <w:szCs w:val="18"/>
                <w:lang w:val="de-DE"/>
              </w:rPr>
            </w:pPr>
            <w:r>
              <w:rPr>
                <w:rFonts w:eastAsia="Helvetica Neue"/>
                <w:sz w:val="18"/>
                <w:szCs w:val="18"/>
                <w:lang w:val="de-DE"/>
              </w:rPr>
              <w:t>Increased inventory time.</w:t>
            </w:r>
          </w:p>
        </w:tc>
        <w:tc>
          <w:tcPr>
            <w:tcW w:w="2835" w:type="dxa"/>
          </w:tcPr>
          <w:p w14:paraId="7491A0B9" w14:textId="77777777" w:rsidR="00565BE9" w:rsidRDefault="00B4267D">
            <w:pPr>
              <w:numPr>
                <w:ilvl w:val="0"/>
                <w:numId w:val="57"/>
              </w:numPr>
              <w:adjustRightInd w:val="0"/>
              <w:snapToGrid w:val="0"/>
              <w:spacing w:after="50" w:line="240" w:lineRule="auto"/>
              <w:ind w:left="173" w:hanging="173"/>
              <w:jc w:val="left"/>
              <w:rPr>
                <w:rFonts w:eastAsia="Helvetica Neue"/>
                <w:sz w:val="18"/>
                <w:szCs w:val="18"/>
                <w:lang w:val="en-US"/>
              </w:rPr>
            </w:pPr>
            <w:r>
              <w:rPr>
                <w:rFonts w:eastAsia="Helvetica Neue"/>
                <w:sz w:val="18"/>
                <w:szCs w:val="18"/>
                <w:lang w:val="en-US"/>
              </w:rPr>
              <w:t>Residual timing error will be increased as the device waiting time increases. Effects of SFO becomes more pronounced with higher values of X.</w:t>
            </w:r>
          </w:p>
          <w:p w14:paraId="11CFC2A2" w14:textId="77777777" w:rsidR="00565BE9" w:rsidRDefault="00B4267D">
            <w:pPr>
              <w:numPr>
                <w:ilvl w:val="0"/>
                <w:numId w:val="57"/>
              </w:numPr>
              <w:adjustRightInd w:val="0"/>
              <w:snapToGrid w:val="0"/>
              <w:spacing w:after="50" w:line="240" w:lineRule="auto"/>
              <w:ind w:left="173" w:hanging="173"/>
              <w:jc w:val="left"/>
              <w:rPr>
                <w:rFonts w:eastAsia="Helvetica Neue"/>
                <w:sz w:val="18"/>
                <w:szCs w:val="18"/>
                <w:lang w:val="en-US"/>
              </w:rPr>
            </w:pPr>
            <w:r>
              <w:rPr>
                <w:rFonts w:eastAsia="Helvetica Neue"/>
                <w:sz w:val="18"/>
                <w:szCs w:val="18"/>
                <w:lang w:val="en-US"/>
              </w:rPr>
              <w:t xml:space="preserve">Different time offsets </w:t>
            </w:r>
            <w:proofErr w:type="gramStart"/>
            <w:r>
              <w:rPr>
                <w:rFonts w:eastAsia="Helvetica Neue"/>
                <w:sz w:val="18"/>
                <w:szCs w:val="18"/>
                <w:lang w:val="en-US"/>
              </w:rPr>
              <w:t>needs</w:t>
            </w:r>
            <w:proofErr w:type="gramEnd"/>
            <w:r>
              <w:rPr>
                <w:rFonts w:eastAsia="Helvetica Neue"/>
                <w:sz w:val="18"/>
                <w:szCs w:val="18"/>
                <w:lang w:val="en-US"/>
              </w:rPr>
              <w:t xml:space="preserve"> to be provided for each time resource.</w:t>
            </w:r>
          </w:p>
          <w:p w14:paraId="6A6A8A34" w14:textId="77777777" w:rsidR="00565BE9" w:rsidRDefault="00B4267D">
            <w:pPr>
              <w:numPr>
                <w:ilvl w:val="0"/>
                <w:numId w:val="57"/>
              </w:numPr>
              <w:adjustRightInd w:val="0"/>
              <w:snapToGrid w:val="0"/>
              <w:spacing w:after="50" w:line="240" w:lineRule="auto"/>
              <w:ind w:left="173" w:hanging="173"/>
              <w:jc w:val="left"/>
              <w:rPr>
                <w:rFonts w:eastAsia="Helvetica Neue"/>
                <w:sz w:val="18"/>
                <w:szCs w:val="18"/>
                <w:lang w:val="en-US"/>
              </w:rPr>
            </w:pPr>
            <w:r>
              <w:rPr>
                <w:rFonts w:eastAsia="Helvetica Neue"/>
                <w:sz w:val="18"/>
                <w:szCs w:val="18"/>
                <w:lang w:val="en-US"/>
              </w:rPr>
              <w:t>Reader complexity will increase while handling timing errors in different time resources.</w:t>
            </w:r>
          </w:p>
          <w:p w14:paraId="1444E66D" w14:textId="77777777" w:rsidR="00565BE9" w:rsidRDefault="00B4267D">
            <w:pPr>
              <w:numPr>
                <w:ilvl w:val="0"/>
                <w:numId w:val="57"/>
              </w:numPr>
              <w:adjustRightInd w:val="0"/>
              <w:snapToGrid w:val="0"/>
              <w:spacing w:after="50" w:line="240" w:lineRule="auto"/>
              <w:ind w:left="173" w:hanging="173"/>
              <w:jc w:val="left"/>
              <w:rPr>
                <w:rFonts w:eastAsia="Helvetica Neue"/>
                <w:sz w:val="18"/>
                <w:szCs w:val="18"/>
                <w:lang w:val="en-US"/>
              </w:rPr>
            </w:pPr>
            <w:r>
              <w:rPr>
                <w:rFonts w:eastAsia="Helvetica Neue"/>
                <w:sz w:val="18"/>
                <w:szCs w:val="18"/>
                <w:lang w:val="en-US"/>
              </w:rPr>
              <w:t>Device need to maintain the timing for longer.</w:t>
            </w:r>
          </w:p>
          <w:p w14:paraId="3248AEE7" w14:textId="77777777" w:rsidR="00565BE9" w:rsidRPr="00C964CB" w:rsidRDefault="00B4267D">
            <w:pPr>
              <w:numPr>
                <w:ilvl w:val="0"/>
                <w:numId w:val="57"/>
              </w:numPr>
              <w:adjustRightInd w:val="0"/>
              <w:snapToGrid w:val="0"/>
              <w:spacing w:after="50" w:line="240" w:lineRule="auto"/>
              <w:ind w:left="173" w:hanging="173"/>
              <w:jc w:val="left"/>
              <w:rPr>
                <w:rFonts w:eastAsia="Helvetica Neue"/>
                <w:sz w:val="18"/>
                <w:szCs w:val="18"/>
                <w:lang w:val="en-US"/>
              </w:rPr>
            </w:pPr>
            <w:r>
              <w:rPr>
                <w:rFonts w:eastAsia="Helvetica Neue"/>
                <w:sz w:val="18"/>
                <w:szCs w:val="18"/>
                <w:lang w:val="en-US"/>
              </w:rPr>
              <w:t>Less number of devices can be handled compared to X&gt;1 (TDMA+FDMA).</w:t>
            </w:r>
          </w:p>
          <w:p w14:paraId="296A9C73" w14:textId="77777777" w:rsidR="00565BE9" w:rsidRDefault="00B4267D">
            <w:pPr>
              <w:numPr>
                <w:ilvl w:val="0"/>
                <w:numId w:val="57"/>
              </w:numPr>
              <w:adjustRightInd w:val="0"/>
              <w:snapToGrid w:val="0"/>
              <w:spacing w:after="50" w:line="240" w:lineRule="auto"/>
              <w:ind w:left="173" w:hanging="173"/>
              <w:jc w:val="left"/>
              <w:rPr>
                <w:rFonts w:eastAsia="Helvetica Neue"/>
                <w:sz w:val="18"/>
                <w:szCs w:val="18"/>
                <w:lang w:val="zh-CN"/>
              </w:rPr>
            </w:pPr>
            <w:r>
              <w:rPr>
                <w:rFonts w:eastAsia="Helvetica Neue"/>
                <w:sz w:val="18"/>
                <w:szCs w:val="18"/>
                <w:lang w:val="de-DE"/>
              </w:rPr>
              <w:t>Increased inventory time.</w:t>
            </w:r>
          </w:p>
        </w:tc>
        <w:tc>
          <w:tcPr>
            <w:tcW w:w="2925" w:type="dxa"/>
          </w:tcPr>
          <w:p w14:paraId="7A00BB05" w14:textId="77777777" w:rsidR="00565BE9" w:rsidRDefault="00B4267D">
            <w:pPr>
              <w:numPr>
                <w:ilvl w:val="0"/>
                <w:numId w:val="57"/>
              </w:numPr>
              <w:adjustRightInd w:val="0"/>
              <w:snapToGrid w:val="0"/>
              <w:spacing w:after="50" w:line="240" w:lineRule="auto"/>
              <w:ind w:left="173" w:hanging="173"/>
              <w:jc w:val="left"/>
              <w:rPr>
                <w:rFonts w:eastAsia="Helvetica Neue"/>
                <w:sz w:val="18"/>
                <w:szCs w:val="18"/>
                <w:lang w:val="en-US"/>
              </w:rPr>
            </w:pPr>
            <w:r>
              <w:rPr>
                <w:rFonts w:eastAsia="Helvetica Neue"/>
                <w:sz w:val="18"/>
                <w:szCs w:val="18"/>
                <w:lang w:val="en-US"/>
              </w:rPr>
              <w:t>Devices need to select a pair of time/frequency resource.</w:t>
            </w:r>
          </w:p>
          <w:p w14:paraId="0913A774" w14:textId="77777777" w:rsidR="00565BE9" w:rsidRDefault="00B4267D">
            <w:pPr>
              <w:numPr>
                <w:ilvl w:val="0"/>
                <w:numId w:val="57"/>
              </w:numPr>
              <w:adjustRightInd w:val="0"/>
              <w:snapToGrid w:val="0"/>
              <w:spacing w:after="50" w:line="240" w:lineRule="auto"/>
              <w:ind w:left="173" w:hanging="173"/>
              <w:jc w:val="left"/>
              <w:rPr>
                <w:rFonts w:eastAsia="Helvetica Neue"/>
                <w:sz w:val="18"/>
                <w:szCs w:val="18"/>
                <w:lang w:val="en-US"/>
              </w:rPr>
            </w:pPr>
            <w:r>
              <w:rPr>
                <w:rFonts w:eastAsia="Helvetica Neue"/>
                <w:sz w:val="18"/>
                <w:szCs w:val="18"/>
                <w:lang w:val="en-US"/>
              </w:rPr>
              <w:t xml:space="preserve">Different time offsets </w:t>
            </w:r>
            <w:proofErr w:type="gramStart"/>
            <w:r>
              <w:rPr>
                <w:rFonts w:eastAsia="Helvetica Neue"/>
                <w:sz w:val="18"/>
                <w:szCs w:val="18"/>
                <w:lang w:val="en-US"/>
              </w:rPr>
              <w:t>needs</w:t>
            </w:r>
            <w:proofErr w:type="gramEnd"/>
            <w:r>
              <w:rPr>
                <w:rFonts w:eastAsia="Helvetica Neue"/>
                <w:sz w:val="18"/>
                <w:szCs w:val="18"/>
                <w:lang w:val="en-US"/>
              </w:rPr>
              <w:t xml:space="preserve"> to be provided for each time resource.</w:t>
            </w:r>
          </w:p>
          <w:p w14:paraId="520BD1B3" w14:textId="77777777" w:rsidR="00565BE9" w:rsidRDefault="00B4267D">
            <w:pPr>
              <w:numPr>
                <w:ilvl w:val="0"/>
                <w:numId w:val="57"/>
              </w:numPr>
              <w:adjustRightInd w:val="0"/>
              <w:snapToGrid w:val="0"/>
              <w:spacing w:after="50" w:line="240" w:lineRule="auto"/>
              <w:ind w:left="173" w:hanging="173"/>
              <w:jc w:val="left"/>
              <w:rPr>
                <w:rFonts w:eastAsia="Helvetica Neue"/>
                <w:sz w:val="18"/>
                <w:szCs w:val="18"/>
                <w:lang w:val="en-US"/>
              </w:rPr>
            </w:pPr>
            <w:r>
              <w:rPr>
                <w:rFonts w:eastAsia="Helvetica Neue"/>
                <w:sz w:val="18"/>
                <w:szCs w:val="18"/>
                <w:lang w:val="en-US"/>
              </w:rPr>
              <w:t>Residual timing error will be increased and the reader will have to deal with different timing error in different resource and within the same time resource increasing the reader complexity. Effects of SFO becomes more pronounced with higher values of X.</w:t>
            </w:r>
          </w:p>
          <w:p w14:paraId="2A78A196" w14:textId="77777777" w:rsidR="00565BE9" w:rsidRPr="00C964CB" w:rsidRDefault="00B4267D">
            <w:pPr>
              <w:numPr>
                <w:ilvl w:val="0"/>
                <w:numId w:val="57"/>
              </w:numPr>
              <w:adjustRightInd w:val="0"/>
              <w:snapToGrid w:val="0"/>
              <w:spacing w:after="50" w:line="240" w:lineRule="auto"/>
              <w:ind w:left="173" w:hanging="173"/>
              <w:jc w:val="left"/>
              <w:rPr>
                <w:rFonts w:eastAsia="Helvetica Neue"/>
                <w:sz w:val="18"/>
                <w:szCs w:val="18"/>
                <w:lang w:val="en-US"/>
              </w:rPr>
            </w:pPr>
            <w:r>
              <w:rPr>
                <w:rFonts w:eastAsia="Helvetica Neue"/>
                <w:sz w:val="18"/>
                <w:szCs w:val="18"/>
                <w:lang w:val="en-US"/>
              </w:rPr>
              <w:t>Device need to maintain the timing for longer.</w:t>
            </w:r>
            <w:r w:rsidRPr="00C964CB">
              <w:rPr>
                <w:rFonts w:eastAsia="Helvetica Neue"/>
                <w:sz w:val="18"/>
                <w:szCs w:val="18"/>
                <w:lang w:val="en-US"/>
              </w:rPr>
              <w:t xml:space="preserve"> </w:t>
            </w:r>
          </w:p>
          <w:p w14:paraId="70DBBDFF" w14:textId="77777777" w:rsidR="00565BE9" w:rsidRDefault="00B4267D">
            <w:pPr>
              <w:numPr>
                <w:ilvl w:val="0"/>
                <w:numId w:val="57"/>
              </w:numPr>
              <w:adjustRightInd w:val="0"/>
              <w:snapToGrid w:val="0"/>
              <w:spacing w:after="50" w:line="240" w:lineRule="auto"/>
              <w:ind w:left="173" w:hanging="173"/>
              <w:jc w:val="left"/>
              <w:rPr>
                <w:rFonts w:eastAsia="Helvetica Neue"/>
                <w:sz w:val="18"/>
                <w:szCs w:val="18"/>
                <w:lang w:val="en-US"/>
              </w:rPr>
            </w:pPr>
            <w:r>
              <w:rPr>
                <w:rFonts w:eastAsia="Helvetica Neue"/>
                <w:sz w:val="18"/>
                <w:szCs w:val="18"/>
                <w:lang w:val="en-US"/>
              </w:rPr>
              <w:t>R2D response gets scaled by X times N, N being the number of frequency occasions, and X being the time occasions. This means each device will need to monitor R2D response for longer which incurs higher battery drain.</w:t>
            </w:r>
          </w:p>
        </w:tc>
      </w:tr>
    </w:tbl>
    <w:p w14:paraId="706BF1D2" w14:textId="77777777" w:rsidR="00565BE9" w:rsidRDefault="00565BE9">
      <w:pPr>
        <w:pStyle w:val="aff4"/>
        <w:adjustRightInd w:val="0"/>
        <w:snapToGrid w:val="0"/>
        <w:spacing w:afterLines="50" w:after="120" w:line="240" w:lineRule="auto"/>
        <w:ind w:left="420"/>
        <w:contextualSpacing w:val="0"/>
        <w:rPr>
          <w:rFonts w:ascii="Times New Roman" w:hAnsi="Times New Roman" w:cs="Times New Roman"/>
          <w:sz w:val="20"/>
          <w:szCs w:val="20"/>
          <w:lang w:eastAsia="zh-CN"/>
        </w:rPr>
      </w:pPr>
    </w:p>
    <w:p w14:paraId="7828E5F2" w14:textId="77777777" w:rsidR="00565BE9" w:rsidRDefault="00B4267D">
      <w:pPr>
        <w:rPr>
          <w:rFonts w:eastAsia="宋体"/>
          <w:b/>
          <w:bCs/>
          <w:lang w:eastAsia="zh-CN"/>
        </w:rPr>
      </w:pPr>
      <w:r>
        <w:rPr>
          <w:rFonts w:eastAsia="等线" w:hint="eastAsia"/>
          <w:b/>
          <w:bCs/>
          <w:lang w:val="en-US" w:eastAsia="zh-CN"/>
        </w:rPr>
        <w:t xml:space="preserve">The detailed parameter(s) used for indication/allocation of different time </w:t>
      </w:r>
      <w:r>
        <w:rPr>
          <w:rFonts w:eastAsia="等线"/>
          <w:b/>
          <w:bCs/>
          <w:lang w:val="en-US" w:eastAsia="zh-CN"/>
        </w:rPr>
        <w:t>domain</w:t>
      </w:r>
      <w:r>
        <w:rPr>
          <w:rFonts w:eastAsia="等线" w:hint="eastAsia"/>
          <w:b/>
          <w:bCs/>
          <w:lang w:val="en-US" w:eastAsia="zh-CN"/>
        </w:rPr>
        <w:t xml:space="preserve"> and different </w:t>
      </w:r>
      <w:r>
        <w:rPr>
          <w:rFonts w:eastAsia="等线"/>
          <w:b/>
          <w:bCs/>
          <w:lang w:val="en-US" w:eastAsia="zh-CN"/>
        </w:rPr>
        <w:t xml:space="preserve">frequency domain resources for the </w:t>
      </w:r>
      <w:r>
        <w:rPr>
          <w:rFonts w:eastAsia="等线" w:hint="eastAsia"/>
          <w:b/>
          <w:bCs/>
          <w:lang w:val="en-US" w:eastAsia="zh-CN"/>
        </w:rPr>
        <w:t xml:space="preserve">TDMA and/or </w:t>
      </w:r>
      <w:r>
        <w:rPr>
          <w:rFonts w:eastAsia="等线"/>
          <w:b/>
          <w:bCs/>
          <w:lang w:val="en-US" w:eastAsia="zh-CN"/>
        </w:rPr>
        <w:t>FDMA of Msg1</w:t>
      </w:r>
      <w:r>
        <w:rPr>
          <w:rFonts w:eastAsia="等线" w:hint="eastAsia"/>
          <w:b/>
          <w:bCs/>
          <w:lang w:val="en-US" w:eastAsia="zh-CN"/>
        </w:rPr>
        <w:t xml:space="preserve"> transmission </w:t>
      </w:r>
      <w:r>
        <w:rPr>
          <w:rFonts w:eastAsia="等线"/>
          <w:b/>
          <w:bCs/>
          <w:lang w:val="en-US" w:eastAsia="zh-CN"/>
        </w:rPr>
        <w:t>can be left to the normative phase</w:t>
      </w:r>
      <w:r>
        <w:rPr>
          <w:rFonts w:eastAsia="等线" w:hint="eastAsia"/>
          <w:b/>
          <w:bCs/>
          <w:lang w:val="en-US" w:eastAsia="zh-CN"/>
        </w:rPr>
        <w:t>.</w:t>
      </w:r>
    </w:p>
    <w:p w14:paraId="540A5B0A" w14:textId="77777777" w:rsidR="00565BE9" w:rsidRDefault="00B4267D">
      <w:pPr>
        <w:adjustRightInd w:val="0"/>
        <w:snapToGrid w:val="0"/>
        <w:spacing w:afterLines="50" w:after="120" w:line="240" w:lineRule="auto"/>
        <w:rPr>
          <w:rFonts w:eastAsia="等线"/>
          <w:lang w:eastAsia="zh-CN"/>
        </w:rPr>
      </w:pPr>
      <w:r>
        <w:rPr>
          <w:rFonts w:eastAsia="等线" w:hint="eastAsia"/>
          <w:lang w:eastAsia="zh-CN"/>
        </w:rPr>
        <w:t xml:space="preserve">For </w:t>
      </w:r>
      <w:r>
        <w:rPr>
          <w:rFonts w:eastAsia="等线"/>
          <w:lang w:eastAsia="zh-CN"/>
        </w:rPr>
        <w:t>reference</w:t>
      </w:r>
      <w:r>
        <w:rPr>
          <w:rFonts w:eastAsia="等线" w:hint="eastAsia"/>
          <w:lang w:eastAsia="zh-CN"/>
        </w:rPr>
        <w:t>, companies</w:t>
      </w:r>
      <w:r>
        <w:rPr>
          <w:rFonts w:eastAsia="等线"/>
          <w:lang w:eastAsia="zh-CN"/>
        </w:rPr>
        <w:t>’</w:t>
      </w:r>
      <w:r>
        <w:rPr>
          <w:rFonts w:eastAsia="等线" w:hint="eastAsia"/>
          <w:lang w:eastAsia="zh-CN"/>
        </w:rPr>
        <w:t xml:space="preserve"> views are summarized below. </w:t>
      </w:r>
    </w:p>
    <w:p w14:paraId="2C537EA7" w14:textId="77777777" w:rsidR="00565BE9" w:rsidRDefault="00B4267D">
      <w:pPr>
        <w:pStyle w:val="aff4"/>
        <w:numPr>
          <w:ilvl w:val="1"/>
          <w:numId w:val="58"/>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hint="eastAsia"/>
          <w:sz w:val="20"/>
          <w:szCs w:val="20"/>
          <w:lang w:eastAsia="zh-CN"/>
        </w:rPr>
        <w:t>[1]: a</w:t>
      </w:r>
      <w:r>
        <w:rPr>
          <w:rFonts w:ascii="Times New Roman" w:hAnsi="Times New Roman" w:cs="Times New Roman"/>
          <w:sz w:val="20"/>
          <w:szCs w:val="20"/>
          <w:lang w:eastAsia="zh-CN"/>
        </w:rPr>
        <w:t xml:space="preserve"> single R2D transmission triggering D2R transmission for Msg.1 from multiple devices indicates Manchester line coding-based small frequency shifting by randomly allocating different chip rate/length.</w:t>
      </w:r>
    </w:p>
    <w:p w14:paraId="1A2E955A" w14:textId="77777777" w:rsidR="00565BE9" w:rsidRDefault="00B4267D">
      <w:pPr>
        <w:pStyle w:val="aff4"/>
        <w:numPr>
          <w:ilvl w:val="0"/>
          <w:numId w:val="58"/>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hint="eastAsia"/>
          <w:sz w:val="20"/>
          <w:szCs w:val="20"/>
          <w:lang w:eastAsia="zh-CN"/>
        </w:rPr>
        <w:t xml:space="preserve">[3]: </w:t>
      </w:r>
      <w:r>
        <w:rPr>
          <w:rFonts w:ascii="Times New Roman" w:hAnsi="Times New Roman" w:cs="Times New Roman"/>
          <w:sz w:val="20"/>
          <w:szCs w:val="20"/>
          <w:lang w:eastAsia="zh-CN"/>
        </w:rPr>
        <w:t>Size(s) for resource allocation in the time domain contains multiple of D2R chips including preamble, PDRCH and postamble.</w:t>
      </w:r>
    </w:p>
    <w:p w14:paraId="08245885" w14:textId="77777777" w:rsidR="00565BE9" w:rsidRDefault="00B4267D">
      <w:pPr>
        <w:pStyle w:val="aff4"/>
        <w:widowControl w:val="0"/>
        <w:numPr>
          <w:ilvl w:val="0"/>
          <w:numId w:val="58"/>
        </w:numPr>
        <w:autoSpaceDN w:val="0"/>
        <w:adjustRightInd w:val="0"/>
        <w:snapToGrid w:val="0"/>
        <w:spacing w:afterLines="50" w:after="120" w:line="240" w:lineRule="auto"/>
        <w:contextualSpacing w:val="0"/>
        <w:rPr>
          <w:rFonts w:ascii="Times New Roman" w:eastAsia="等线" w:hAnsi="Times New Roman" w:cs="Times New Roman"/>
          <w:bCs/>
          <w:kern w:val="0"/>
          <w:sz w:val="20"/>
          <w:szCs w:val="20"/>
          <w:lang w:val="en-GB" w:eastAsia="zh-CN"/>
        </w:rPr>
      </w:pPr>
      <w:r>
        <w:rPr>
          <w:rFonts w:ascii="Times New Roman" w:eastAsia="等线" w:hAnsi="Times New Roman" w:cs="Times New Roman" w:hint="eastAsia"/>
          <w:bCs/>
          <w:kern w:val="0"/>
          <w:sz w:val="20"/>
          <w:szCs w:val="20"/>
          <w:lang w:val="en-GB" w:eastAsia="zh-CN"/>
        </w:rPr>
        <w:t xml:space="preserve">[3]: </w:t>
      </w:r>
      <w:r>
        <w:rPr>
          <w:rFonts w:ascii="Times New Roman" w:eastAsia="等线" w:hAnsi="Times New Roman" w:cs="Times New Roman"/>
          <w:bCs/>
          <w:kern w:val="0"/>
          <w:sz w:val="20"/>
          <w:szCs w:val="20"/>
          <w:lang w:val="en-GB" w:eastAsia="zh-CN"/>
        </w:rPr>
        <w:t>For D2R transmission carrying Msg1 during access procedures in FDMA manner, the following observations are captured in TR 38.769:</w:t>
      </w:r>
    </w:p>
    <w:p w14:paraId="756489FB" w14:textId="77777777" w:rsidR="00565BE9" w:rsidRDefault="00B4267D">
      <w:pPr>
        <w:pStyle w:val="aff4"/>
        <w:widowControl w:val="0"/>
        <w:numPr>
          <w:ilvl w:val="2"/>
          <w:numId w:val="59"/>
        </w:numPr>
        <w:autoSpaceDN w:val="0"/>
        <w:adjustRightInd w:val="0"/>
        <w:snapToGrid w:val="0"/>
        <w:spacing w:afterLines="50" w:after="120" w:line="240" w:lineRule="auto"/>
        <w:ind w:left="839" w:hanging="442"/>
        <w:contextualSpacing w:val="0"/>
        <w:rPr>
          <w:rFonts w:ascii="Times New Roman" w:eastAsia="等线" w:hAnsi="Times New Roman" w:cs="Times New Roman"/>
          <w:bCs/>
          <w:kern w:val="0"/>
          <w:sz w:val="20"/>
          <w:szCs w:val="20"/>
          <w:lang w:val="en-GB" w:eastAsia="zh-CN"/>
        </w:rPr>
      </w:pPr>
      <w:r>
        <w:rPr>
          <w:rFonts w:ascii="Times New Roman" w:eastAsia="等线" w:hAnsi="Times New Roman" w:cs="Times New Roman"/>
          <w:bCs/>
          <w:kern w:val="0"/>
          <w:sz w:val="20"/>
          <w:szCs w:val="20"/>
          <w:lang w:val="en-GB" w:eastAsia="zh-CN"/>
        </w:rPr>
        <w:t>The frequency resource set for Msg1 can be determined by line code repetition number set.</w:t>
      </w:r>
    </w:p>
    <w:p w14:paraId="2D0E4DB5" w14:textId="77777777" w:rsidR="00565BE9" w:rsidRDefault="00B4267D">
      <w:pPr>
        <w:pStyle w:val="aff4"/>
        <w:widowControl w:val="0"/>
        <w:numPr>
          <w:ilvl w:val="2"/>
          <w:numId w:val="59"/>
        </w:numPr>
        <w:autoSpaceDN w:val="0"/>
        <w:adjustRightInd w:val="0"/>
        <w:snapToGrid w:val="0"/>
        <w:spacing w:afterLines="50" w:after="120" w:line="240" w:lineRule="auto"/>
        <w:ind w:left="839" w:hanging="442"/>
        <w:contextualSpacing w:val="0"/>
        <w:rPr>
          <w:rFonts w:ascii="Times New Roman" w:eastAsia="等线" w:hAnsi="Times New Roman" w:cs="Times New Roman"/>
          <w:bCs/>
          <w:kern w:val="0"/>
          <w:sz w:val="20"/>
          <w:szCs w:val="20"/>
          <w:lang w:val="en-GB" w:eastAsia="zh-CN"/>
        </w:rPr>
      </w:pPr>
      <w:r>
        <w:rPr>
          <w:rFonts w:ascii="Times New Roman" w:eastAsia="等线" w:hAnsi="Times New Roman" w:cs="Times New Roman"/>
          <w:bCs/>
          <w:kern w:val="0"/>
          <w:sz w:val="20"/>
          <w:szCs w:val="20"/>
          <w:lang w:val="en-GB" w:eastAsia="zh-CN"/>
        </w:rPr>
        <w:t>The maximum frequency resource number for FDMed Msg1 messages is limited due to SFO and sampling clock frequency restraint, which has impact to device power consumption and complexity.</w:t>
      </w:r>
    </w:p>
    <w:p w14:paraId="18C7E569" w14:textId="77777777" w:rsidR="00565BE9" w:rsidRDefault="00B4267D">
      <w:pPr>
        <w:pStyle w:val="aff4"/>
        <w:numPr>
          <w:ilvl w:val="1"/>
          <w:numId w:val="58"/>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hint="eastAsia"/>
          <w:sz w:val="20"/>
          <w:szCs w:val="20"/>
          <w:lang w:eastAsia="zh-CN"/>
        </w:rPr>
        <w:lastRenderedPageBreak/>
        <w:t xml:space="preserve">[8], [9], [14] </w:t>
      </w:r>
      <w:r>
        <w:rPr>
          <w:rFonts w:ascii="Times New Roman" w:hAnsi="Times New Roman" w:cs="Times New Roman"/>
          <w:sz w:val="20"/>
          <w:szCs w:val="20"/>
          <w:lang w:eastAsia="zh-CN"/>
        </w:rPr>
        <w:t>The number of X and the TDRA including {the starting time</w:t>
      </w:r>
      <w:r>
        <w:rPr>
          <w:rFonts w:ascii="Times New Roman" w:hAnsi="Times New Roman" w:cs="Times New Roman" w:hint="eastAsia"/>
          <w:sz w:val="20"/>
          <w:szCs w:val="20"/>
          <w:lang w:eastAsia="zh-CN"/>
        </w:rPr>
        <w:t>/offset</w:t>
      </w:r>
      <w:r>
        <w:rPr>
          <w:rFonts w:ascii="Times New Roman" w:hAnsi="Times New Roman" w:cs="Times New Roman"/>
          <w:sz w:val="20"/>
          <w:szCs w:val="20"/>
          <w:lang w:eastAsia="zh-CN"/>
        </w:rPr>
        <w:t>, the length} of each time domain resource can be carried in the control information of R2D transmission triggering message.</w:t>
      </w:r>
    </w:p>
    <w:p w14:paraId="47B899A7" w14:textId="77777777" w:rsidR="00565BE9" w:rsidRDefault="00B4267D">
      <w:pPr>
        <w:pStyle w:val="aff4"/>
        <w:numPr>
          <w:ilvl w:val="1"/>
          <w:numId w:val="58"/>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hint="eastAsia"/>
          <w:sz w:val="20"/>
          <w:szCs w:val="20"/>
          <w:lang w:eastAsia="zh-CN"/>
        </w:rPr>
        <w:t>[10]</w:t>
      </w:r>
      <w:r>
        <w:t xml:space="preserve"> </w:t>
      </w:r>
      <w:r>
        <w:rPr>
          <w:rFonts w:ascii="Times New Roman" w:hAnsi="Times New Roman" w:cs="Times New Roman" w:hint="eastAsia"/>
          <w:sz w:val="20"/>
          <w:szCs w:val="20"/>
          <w:lang w:eastAsia="zh-CN"/>
        </w:rPr>
        <w:t xml:space="preserve">provide </w:t>
      </w:r>
      <w:r>
        <w:rPr>
          <w:rFonts w:ascii="Times New Roman" w:hAnsi="Times New Roman" w:cs="Times New Roman"/>
          <w:sz w:val="20"/>
          <w:szCs w:val="20"/>
          <w:lang w:eastAsia="zh-CN"/>
        </w:rPr>
        <w:t xml:space="preserve">trade-offs </w:t>
      </w:r>
      <w:r>
        <w:rPr>
          <w:rFonts w:ascii="Times New Roman" w:hAnsi="Times New Roman" w:cs="Times New Roman" w:hint="eastAsia"/>
          <w:sz w:val="20"/>
          <w:szCs w:val="20"/>
          <w:lang w:eastAsia="zh-CN"/>
        </w:rPr>
        <w:t xml:space="preserve">analysis in Table 1 </w:t>
      </w:r>
      <w:r>
        <w:rPr>
          <w:rFonts w:ascii="Times New Roman" w:hAnsi="Times New Roman" w:cs="Times New Roman"/>
          <w:sz w:val="20"/>
          <w:szCs w:val="20"/>
          <w:lang w:eastAsia="zh-CN"/>
        </w:rPr>
        <w:t>between either a statically specified or flexibly configured mapping of an initial triggering R2D transmission for random access and multiple successive D2R occasions for Msg 1.</w:t>
      </w:r>
      <w:r>
        <w:rPr>
          <w:rFonts w:ascii="Times New Roman" w:hAnsi="Times New Roman" w:cs="Times New Roman" w:hint="eastAsia"/>
          <w:sz w:val="20"/>
          <w:szCs w:val="20"/>
          <w:lang w:eastAsia="zh-CN"/>
        </w:rPr>
        <w:t xml:space="preserve"> </w:t>
      </w:r>
    </w:p>
    <w:p w14:paraId="0FEB7177" w14:textId="77777777" w:rsidR="00565BE9" w:rsidRDefault="00B4267D">
      <w:pPr>
        <w:adjustRightInd w:val="0"/>
        <w:snapToGrid w:val="0"/>
        <w:spacing w:afterLines="50" w:after="120" w:line="240" w:lineRule="auto"/>
        <w:jc w:val="center"/>
        <w:rPr>
          <w:lang w:eastAsia="zh-CN"/>
        </w:rPr>
      </w:pPr>
      <w:bookmarkStart w:id="11" w:name="_Ref181867424"/>
      <w:r>
        <w:rPr>
          <w:lang w:eastAsia="zh-CN"/>
        </w:rPr>
        <w:t xml:space="preserve">Table </w:t>
      </w:r>
      <w:r>
        <w:rPr>
          <w:lang w:eastAsia="zh-CN"/>
        </w:rPr>
        <w:fldChar w:fldCharType="begin"/>
      </w:r>
      <w:r>
        <w:rPr>
          <w:lang w:eastAsia="zh-CN"/>
        </w:rPr>
        <w:instrText xml:space="preserve"> SEQ Table \* ARABIC </w:instrText>
      </w:r>
      <w:r>
        <w:rPr>
          <w:lang w:eastAsia="zh-CN"/>
        </w:rPr>
        <w:fldChar w:fldCharType="separate"/>
      </w:r>
      <w:r>
        <w:rPr>
          <w:lang w:eastAsia="zh-CN"/>
        </w:rPr>
        <w:t>1</w:t>
      </w:r>
      <w:r>
        <w:rPr>
          <w:lang w:eastAsia="zh-CN"/>
        </w:rPr>
        <w:fldChar w:fldCharType="end"/>
      </w:r>
      <w:bookmarkEnd w:id="11"/>
      <w:r>
        <w:rPr>
          <w:rFonts w:hint="eastAsia"/>
        </w:rPr>
        <w:t xml:space="preserve"> of [10]</w:t>
      </w:r>
      <w:r>
        <w:rPr>
          <w:lang w:eastAsia="zh-CN"/>
        </w:rPr>
        <w:t xml:space="preserve">: Design </w:t>
      </w:r>
      <w:proofErr w:type="spellStart"/>
      <w:r>
        <w:rPr>
          <w:lang w:eastAsia="zh-CN"/>
        </w:rPr>
        <w:t>tradeoffs</w:t>
      </w:r>
      <w:proofErr w:type="spellEnd"/>
      <w:r>
        <w:rPr>
          <w:lang w:eastAsia="zh-CN"/>
        </w:rPr>
        <w:t xml:space="preserve"> for a fixed mapping between initial random access R2D trigger and available D2R message occasions</w:t>
      </w:r>
    </w:p>
    <w:tbl>
      <w:tblPr>
        <w:tblStyle w:val="afc"/>
        <w:tblW w:w="0" w:type="auto"/>
        <w:tblInd w:w="562" w:type="dxa"/>
        <w:tblLook w:val="04A0" w:firstRow="1" w:lastRow="0" w:firstColumn="1" w:lastColumn="0" w:noHBand="0" w:noVBand="1"/>
      </w:tblPr>
      <w:tblGrid>
        <w:gridCol w:w="1985"/>
        <w:gridCol w:w="3260"/>
        <w:gridCol w:w="3743"/>
      </w:tblGrid>
      <w:tr w:rsidR="00565BE9" w14:paraId="17291DE8" w14:textId="77777777">
        <w:tc>
          <w:tcPr>
            <w:tcW w:w="1985" w:type="dxa"/>
          </w:tcPr>
          <w:p w14:paraId="566C94E2" w14:textId="77777777" w:rsidR="00565BE9" w:rsidRDefault="00B4267D">
            <w:pPr>
              <w:adjustRightInd w:val="0"/>
              <w:snapToGrid w:val="0"/>
              <w:spacing w:afterLines="50" w:after="120" w:line="240" w:lineRule="auto"/>
              <w:rPr>
                <w:b/>
                <w:bCs/>
                <w:szCs w:val="22"/>
                <w:lang w:eastAsia="zh-CN"/>
              </w:rPr>
            </w:pPr>
            <w:r>
              <w:rPr>
                <w:b/>
                <w:bCs/>
                <w:szCs w:val="22"/>
                <w:lang w:eastAsia="zh-CN"/>
              </w:rPr>
              <w:t>Random Access Parameter</w:t>
            </w:r>
          </w:p>
        </w:tc>
        <w:tc>
          <w:tcPr>
            <w:tcW w:w="3260" w:type="dxa"/>
          </w:tcPr>
          <w:p w14:paraId="1E9873DA" w14:textId="77777777" w:rsidR="00565BE9" w:rsidRDefault="00B4267D">
            <w:pPr>
              <w:adjustRightInd w:val="0"/>
              <w:snapToGrid w:val="0"/>
              <w:spacing w:afterLines="50" w:after="120" w:line="240" w:lineRule="auto"/>
              <w:rPr>
                <w:b/>
                <w:bCs/>
                <w:szCs w:val="22"/>
                <w:lang w:eastAsia="zh-CN"/>
              </w:rPr>
            </w:pPr>
            <w:r>
              <w:rPr>
                <w:b/>
                <w:bCs/>
                <w:szCs w:val="22"/>
                <w:lang w:eastAsia="zh-CN"/>
              </w:rPr>
              <w:t>Fixed by Specification</w:t>
            </w:r>
          </w:p>
        </w:tc>
        <w:tc>
          <w:tcPr>
            <w:tcW w:w="3743" w:type="dxa"/>
          </w:tcPr>
          <w:p w14:paraId="59A12C30" w14:textId="77777777" w:rsidR="00565BE9" w:rsidRDefault="00B4267D">
            <w:pPr>
              <w:adjustRightInd w:val="0"/>
              <w:snapToGrid w:val="0"/>
              <w:spacing w:afterLines="50" w:after="120" w:line="240" w:lineRule="auto"/>
              <w:rPr>
                <w:b/>
                <w:bCs/>
                <w:szCs w:val="22"/>
                <w:lang w:eastAsia="zh-CN"/>
              </w:rPr>
            </w:pPr>
            <w:r>
              <w:rPr>
                <w:b/>
                <w:bCs/>
                <w:szCs w:val="22"/>
                <w:lang w:eastAsia="zh-CN"/>
              </w:rPr>
              <w:t>Indicated in Initial R2D</w:t>
            </w:r>
          </w:p>
        </w:tc>
      </w:tr>
      <w:tr w:rsidR="00565BE9" w14:paraId="10DEE21A" w14:textId="77777777">
        <w:trPr>
          <w:trHeight w:val="50"/>
        </w:trPr>
        <w:tc>
          <w:tcPr>
            <w:tcW w:w="1985" w:type="dxa"/>
          </w:tcPr>
          <w:p w14:paraId="1F6D1969" w14:textId="77777777" w:rsidR="00565BE9" w:rsidRDefault="00B4267D">
            <w:pPr>
              <w:adjustRightInd w:val="0"/>
              <w:snapToGrid w:val="0"/>
              <w:spacing w:afterLines="50" w:after="120" w:line="240" w:lineRule="auto"/>
              <w:rPr>
                <w:b/>
                <w:bCs/>
                <w:szCs w:val="22"/>
                <w:lang w:eastAsia="zh-CN"/>
              </w:rPr>
            </w:pPr>
            <w:r>
              <w:rPr>
                <w:b/>
                <w:bCs/>
                <w:szCs w:val="22"/>
                <w:lang w:eastAsia="zh-CN"/>
              </w:rPr>
              <w:t>Number of D2R Occasions</w:t>
            </w:r>
          </w:p>
        </w:tc>
        <w:tc>
          <w:tcPr>
            <w:tcW w:w="3260" w:type="dxa"/>
          </w:tcPr>
          <w:p w14:paraId="3774999A" w14:textId="77777777" w:rsidR="00565BE9" w:rsidRDefault="00B4267D">
            <w:pPr>
              <w:adjustRightInd w:val="0"/>
              <w:snapToGrid w:val="0"/>
              <w:spacing w:afterLines="50" w:after="120" w:line="240" w:lineRule="auto"/>
              <w:rPr>
                <w:szCs w:val="22"/>
                <w:lang w:eastAsia="zh-CN"/>
              </w:rPr>
            </w:pPr>
            <w:r>
              <w:rPr>
                <w:szCs w:val="22"/>
                <w:lang w:eastAsia="zh-CN"/>
              </w:rPr>
              <w:t>Random access procedure cannot be adapted to device load or availability or device types</w:t>
            </w:r>
          </w:p>
        </w:tc>
        <w:tc>
          <w:tcPr>
            <w:tcW w:w="3743" w:type="dxa"/>
          </w:tcPr>
          <w:p w14:paraId="0F35753A" w14:textId="77777777" w:rsidR="00565BE9" w:rsidRDefault="00B4267D">
            <w:pPr>
              <w:adjustRightInd w:val="0"/>
              <w:snapToGrid w:val="0"/>
              <w:spacing w:afterLines="50" w:after="120" w:line="240" w:lineRule="auto"/>
              <w:rPr>
                <w:szCs w:val="22"/>
                <w:lang w:eastAsia="zh-CN"/>
              </w:rPr>
            </w:pPr>
            <w:r>
              <w:rPr>
                <w:szCs w:val="22"/>
                <w:lang w:eastAsia="zh-CN"/>
              </w:rPr>
              <w:t>Device may need to be capable of decoding variable length initial R2D message. Increase in signaling overhead. May increase R2D reception latency.</w:t>
            </w:r>
          </w:p>
        </w:tc>
      </w:tr>
      <w:tr w:rsidR="00565BE9" w14:paraId="7B425705" w14:textId="77777777">
        <w:tc>
          <w:tcPr>
            <w:tcW w:w="1985" w:type="dxa"/>
          </w:tcPr>
          <w:p w14:paraId="5194C37B" w14:textId="77777777" w:rsidR="00565BE9" w:rsidRDefault="00B4267D">
            <w:pPr>
              <w:adjustRightInd w:val="0"/>
              <w:snapToGrid w:val="0"/>
              <w:spacing w:afterLines="50" w:after="120" w:line="240" w:lineRule="auto"/>
              <w:rPr>
                <w:b/>
                <w:bCs/>
                <w:szCs w:val="22"/>
                <w:lang w:eastAsia="zh-CN"/>
              </w:rPr>
            </w:pPr>
            <w:r>
              <w:rPr>
                <w:b/>
                <w:bCs/>
                <w:szCs w:val="22"/>
                <w:lang w:eastAsia="zh-CN"/>
              </w:rPr>
              <w:t>TDRA for Msg. 1</w:t>
            </w:r>
          </w:p>
        </w:tc>
        <w:tc>
          <w:tcPr>
            <w:tcW w:w="3260" w:type="dxa"/>
          </w:tcPr>
          <w:p w14:paraId="531C1CD3" w14:textId="77777777" w:rsidR="00565BE9" w:rsidRDefault="00B4267D">
            <w:pPr>
              <w:adjustRightInd w:val="0"/>
              <w:snapToGrid w:val="0"/>
              <w:spacing w:afterLines="50" w:after="120" w:line="240" w:lineRule="auto"/>
              <w:rPr>
                <w:szCs w:val="22"/>
                <w:lang w:eastAsia="zh-CN"/>
              </w:rPr>
            </w:pPr>
            <w:r>
              <w:rPr>
                <w:szCs w:val="22"/>
                <w:lang w:eastAsia="zh-CN"/>
              </w:rPr>
              <w:t>Msg. 1 schedule cannot be adapted to device capability or link quality</w:t>
            </w:r>
          </w:p>
        </w:tc>
        <w:tc>
          <w:tcPr>
            <w:tcW w:w="3743" w:type="dxa"/>
          </w:tcPr>
          <w:p w14:paraId="788AAE01" w14:textId="77777777" w:rsidR="00565BE9" w:rsidRDefault="00B4267D">
            <w:pPr>
              <w:adjustRightInd w:val="0"/>
              <w:snapToGrid w:val="0"/>
              <w:spacing w:afterLines="50" w:after="120" w:line="240" w:lineRule="auto"/>
              <w:rPr>
                <w:szCs w:val="22"/>
                <w:lang w:eastAsia="zh-CN"/>
              </w:rPr>
            </w:pPr>
            <w:r>
              <w:rPr>
                <w:szCs w:val="22"/>
                <w:lang w:eastAsia="zh-CN"/>
              </w:rPr>
              <w:t>Increase in signaling overhead. May increase R2D reception latency.</w:t>
            </w:r>
          </w:p>
        </w:tc>
      </w:tr>
      <w:tr w:rsidR="00565BE9" w14:paraId="6E74B0DD" w14:textId="77777777">
        <w:trPr>
          <w:trHeight w:val="50"/>
        </w:trPr>
        <w:tc>
          <w:tcPr>
            <w:tcW w:w="1985" w:type="dxa"/>
          </w:tcPr>
          <w:p w14:paraId="3B1141FE" w14:textId="77777777" w:rsidR="00565BE9" w:rsidRDefault="00B4267D">
            <w:pPr>
              <w:adjustRightInd w:val="0"/>
              <w:snapToGrid w:val="0"/>
              <w:spacing w:afterLines="50" w:after="120" w:line="240" w:lineRule="auto"/>
              <w:rPr>
                <w:b/>
                <w:bCs/>
                <w:szCs w:val="22"/>
                <w:lang w:eastAsia="zh-CN"/>
              </w:rPr>
            </w:pPr>
            <w:r>
              <w:rPr>
                <w:b/>
                <w:bCs/>
                <w:szCs w:val="22"/>
                <w:lang w:eastAsia="zh-CN"/>
              </w:rPr>
              <w:t>FDRA for Msg. 1</w:t>
            </w:r>
          </w:p>
        </w:tc>
        <w:tc>
          <w:tcPr>
            <w:tcW w:w="3260" w:type="dxa"/>
          </w:tcPr>
          <w:p w14:paraId="201D8BC3" w14:textId="77777777" w:rsidR="00565BE9" w:rsidRDefault="00B4267D">
            <w:pPr>
              <w:adjustRightInd w:val="0"/>
              <w:snapToGrid w:val="0"/>
              <w:spacing w:afterLines="50" w:after="120" w:line="240" w:lineRule="auto"/>
              <w:rPr>
                <w:szCs w:val="22"/>
                <w:lang w:eastAsia="zh-CN"/>
              </w:rPr>
            </w:pPr>
            <w:r>
              <w:rPr>
                <w:szCs w:val="22"/>
                <w:lang w:eastAsia="zh-CN"/>
              </w:rPr>
              <w:t>Msg. 1 schedule cannot be adapted to device capability or link quality</w:t>
            </w:r>
          </w:p>
        </w:tc>
        <w:tc>
          <w:tcPr>
            <w:tcW w:w="3743" w:type="dxa"/>
          </w:tcPr>
          <w:p w14:paraId="28876D31" w14:textId="77777777" w:rsidR="00565BE9" w:rsidRDefault="00B4267D">
            <w:pPr>
              <w:adjustRightInd w:val="0"/>
              <w:snapToGrid w:val="0"/>
              <w:spacing w:afterLines="50" w:after="120" w:line="240" w:lineRule="auto"/>
              <w:rPr>
                <w:szCs w:val="22"/>
                <w:lang w:eastAsia="zh-CN"/>
              </w:rPr>
            </w:pPr>
            <w:r>
              <w:rPr>
                <w:szCs w:val="22"/>
                <w:lang w:eastAsia="zh-CN"/>
              </w:rPr>
              <w:t>Increase in signaling overhead. May increase R2D reception latency.</w:t>
            </w:r>
          </w:p>
        </w:tc>
      </w:tr>
      <w:tr w:rsidR="00565BE9" w14:paraId="46212796" w14:textId="77777777">
        <w:trPr>
          <w:trHeight w:val="50"/>
        </w:trPr>
        <w:tc>
          <w:tcPr>
            <w:tcW w:w="1985" w:type="dxa"/>
          </w:tcPr>
          <w:p w14:paraId="0DB1F3BE" w14:textId="77777777" w:rsidR="00565BE9" w:rsidRDefault="00B4267D">
            <w:pPr>
              <w:adjustRightInd w:val="0"/>
              <w:snapToGrid w:val="0"/>
              <w:spacing w:afterLines="50" w:after="120" w:line="240" w:lineRule="auto"/>
              <w:rPr>
                <w:b/>
                <w:bCs/>
                <w:szCs w:val="22"/>
                <w:lang w:eastAsia="zh-CN"/>
              </w:rPr>
            </w:pPr>
            <w:r>
              <w:rPr>
                <w:b/>
                <w:bCs/>
                <w:szCs w:val="22"/>
                <w:lang w:eastAsia="zh-CN"/>
              </w:rPr>
              <w:t>Available Random IDs</w:t>
            </w:r>
          </w:p>
        </w:tc>
        <w:tc>
          <w:tcPr>
            <w:tcW w:w="3260" w:type="dxa"/>
          </w:tcPr>
          <w:p w14:paraId="7EE07166" w14:textId="77777777" w:rsidR="00565BE9" w:rsidRDefault="00B4267D">
            <w:pPr>
              <w:adjustRightInd w:val="0"/>
              <w:snapToGrid w:val="0"/>
              <w:spacing w:afterLines="50" w:after="120" w:line="240" w:lineRule="auto"/>
              <w:rPr>
                <w:szCs w:val="22"/>
                <w:lang w:eastAsia="zh-CN"/>
              </w:rPr>
            </w:pPr>
            <w:r>
              <w:rPr>
                <w:szCs w:val="22"/>
                <w:lang w:eastAsia="zh-CN"/>
              </w:rPr>
              <w:t>Msg 1. Occasions cannot adapt to changing congestion or device availability</w:t>
            </w:r>
          </w:p>
        </w:tc>
        <w:tc>
          <w:tcPr>
            <w:tcW w:w="3743" w:type="dxa"/>
          </w:tcPr>
          <w:p w14:paraId="036B4ACC" w14:textId="77777777" w:rsidR="00565BE9" w:rsidRDefault="00B4267D">
            <w:pPr>
              <w:adjustRightInd w:val="0"/>
              <w:snapToGrid w:val="0"/>
              <w:spacing w:afterLines="50" w:after="120" w:line="240" w:lineRule="auto"/>
              <w:rPr>
                <w:szCs w:val="22"/>
                <w:lang w:eastAsia="zh-CN"/>
              </w:rPr>
            </w:pPr>
            <w:r>
              <w:rPr>
                <w:szCs w:val="22"/>
                <w:lang w:eastAsia="zh-CN"/>
              </w:rPr>
              <w:t>Increase in signaling overhead. May increase R2D reception latency.</w:t>
            </w:r>
          </w:p>
        </w:tc>
      </w:tr>
      <w:tr w:rsidR="00565BE9" w14:paraId="061305A0" w14:textId="77777777">
        <w:tc>
          <w:tcPr>
            <w:tcW w:w="1985" w:type="dxa"/>
          </w:tcPr>
          <w:p w14:paraId="00F8772B" w14:textId="77777777" w:rsidR="00565BE9" w:rsidRDefault="00B4267D">
            <w:pPr>
              <w:adjustRightInd w:val="0"/>
              <w:snapToGrid w:val="0"/>
              <w:spacing w:afterLines="50" w:after="120" w:line="240" w:lineRule="auto"/>
              <w:rPr>
                <w:b/>
                <w:bCs/>
                <w:szCs w:val="22"/>
                <w:lang w:eastAsia="zh-CN"/>
              </w:rPr>
            </w:pPr>
            <w:r>
              <w:rPr>
                <w:b/>
                <w:bCs/>
                <w:szCs w:val="22"/>
                <w:lang w:eastAsia="zh-CN"/>
              </w:rPr>
              <w:t>Line Coding/Chip Rate/Repetition</w:t>
            </w:r>
          </w:p>
        </w:tc>
        <w:tc>
          <w:tcPr>
            <w:tcW w:w="3260" w:type="dxa"/>
          </w:tcPr>
          <w:p w14:paraId="57005FA5" w14:textId="77777777" w:rsidR="00565BE9" w:rsidRDefault="00B4267D">
            <w:pPr>
              <w:adjustRightInd w:val="0"/>
              <w:snapToGrid w:val="0"/>
              <w:spacing w:afterLines="50" w:after="120" w:line="240" w:lineRule="auto"/>
              <w:rPr>
                <w:szCs w:val="22"/>
                <w:lang w:eastAsia="zh-CN"/>
              </w:rPr>
            </w:pPr>
            <w:r>
              <w:rPr>
                <w:szCs w:val="22"/>
                <w:lang w:eastAsia="zh-CN"/>
              </w:rPr>
              <w:t>Msg.1 transmission cannot adapt to reader coverage or link quality</w:t>
            </w:r>
          </w:p>
        </w:tc>
        <w:tc>
          <w:tcPr>
            <w:tcW w:w="3743" w:type="dxa"/>
          </w:tcPr>
          <w:p w14:paraId="44623188" w14:textId="77777777" w:rsidR="00565BE9" w:rsidRDefault="00B4267D">
            <w:pPr>
              <w:adjustRightInd w:val="0"/>
              <w:snapToGrid w:val="0"/>
              <w:spacing w:afterLines="50" w:after="120" w:line="240" w:lineRule="auto"/>
              <w:rPr>
                <w:szCs w:val="22"/>
                <w:lang w:eastAsia="zh-CN"/>
              </w:rPr>
            </w:pPr>
            <w:r>
              <w:rPr>
                <w:szCs w:val="22"/>
                <w:lang w:eastAsia="zh-CN"/>
              </w:rPr>
              <w:t>Increase in signaling overhead. May increase R2D reception latency.</w:t>
            </w:r>
          </w:p>
        </w:tc>
      </w:tr>
      <w:tr w:rsidR="00565BE9" w14:paraId="6591F14A" w14:textId="77777777">
        <w:trPr>
          <w:trHeight w:val="50"/>
        </w:trPr>
        <w:tc>
          <w:tcPr>
            <w:tcW w:w="1985" w:type="dxa"/>
          </w:tcPr>
          <w:p w14:paraId="22CB8F16" w14:textId="77777777" w:rsidR="00565BE9" w:rsidRDefault="00B4267D">
            <w:pPr>
              <w:adjustRightInd w:val="0"/>
              <w:snapToGrid w:val="0"/>
              <w:spacing w:afterLines="50" w:after="120" w:line="240" w:lineRule="auto"/>
              <w:rPr>
                <w:b/>
                <w:bCs/>
                <w:szCs w:val="22"/>
                <w:lang w:eastAsia="zh-CN"/>
              </w:rPr>
            </w:pPr>
            <w:r>
              <w:rPr>
                <w:b/>
                <w:bCs/>
                <w:szCs w:val="22"/>
                <w:lang w:eastAsia="zh-CN"/>
              </w:rPr>
              <w:t>Msg. 1 occasion barring</w:t>
            </w:r>
          </w:p>
        </w:tc>
        <w:tc>
          <w:tcPr>
            <w:tcW w:w="3260" w:type="dxa"/>
          </w:tcPr>
          <w:p w14:paraId="763D0F2A" w14:textId="77777777" w:rsidR="00565BE9" w:rsidRDefault="00B4267D">
            <w:pPr>
              <w:adjustRightInd w:val="0"/>
              <w:snapToGrid w:val="0"/>
              <w:spacing w:afterLines="50" w:after="120" w:line="240" w:lineRule="auto"/>
              <w:rPr>
                <w:szCs w:val="22"/>
                <w:lang w:eastAsia="zh-CN"/>
              </w:rPr>
            </w:pPr>
            <w:r>
              <w:rPr>
                <w:szCs w:val="22"/>
                <w:lang w:eastAsia="zh-CN"/>
              </w:rPr>
              <w:t>Can not be feasibly implemented</w:t>
            </w:r>
          </w:p>
        </w:tc>
        <w:tc>
          <w:tcPr>
            <w:tcW w:w="3743" w:type="dxa"/>
          </w:tcPr>
          <w:p w14:paraId="1F7BA5BC" w14:textId="77777777" w:rsidR="00565BE9" w:rsidRDefault="00B4267D">
            <w:pPr>
              <w:adjustRightInd w:val="0"/>
              <w:snapToGrid w:val="0"/>
              <w:spacing w:afterLines="50" w:after="120" w:line="240" w:lineRule="auto"/>
              <w:rPr>
                <w:szCs w:val="22"/>
                <w:lang w:eastAsia="zh-CN"/>
              </w:rPr>
            </w:pPr>
            <w:r>
              <w:rPr>
                <w:szCs w:val="22"/>
                <w:lang w:eastAsia="zh-CN"/>
              </w:rPr>
              <w:t>Increase in signaling overhead. May increase R2D reception latency. Device may not to store additional context over time.</w:t>
            </w:r>
          </w:p>
        </w:tc>
      </w:tr>
    </w:tbl>
    <w:p w14:paraId="2AE2957A" w14:textId="77777777" w:rsidR="00565BE9" w:rsidRDefault="00565BE9">
      <w:pPr>
        <w:pStyle w:val="aff4"/>
        <w:adjustRightInd w:val="0"/>
        <w:snapToGrid w:val="0"/>
        <w:spacing w:afterLines="50" w:after="120" w:line="240" w:lineRule="auto"/>
        <w:ind w:left="440"/>
        <w:contextualSpacing w:val="0"/>
        <w:rPr>
          <w:rFonts w:ascii="Times New Roman" w:hAnsi="Times New Roman" w:cs="Times New Roman"/>
          <w:sz w:val="20"/>
          <w:szCs w:val="20"/>
          <w:lang w:eastAsia="zh-CN"/>
        </w:rPr>
      </w:pPr>
    </w:p>
    <w:p w14:paraId="518D2AE2" w14:textId="77777777" w:rsidR="00565BE9" w:rsidRDefault="00B4267D">
      <w:pPr>
        <w:pStyle w:val="aff4"/>
        <w:widowControl w:val="0"/>
        <w:numPr>
          <w:ilvl w:val="1"/>
          <w:numId w:val="58"/>
        </w:numPr>
        <w:autoSpaceDN w:val="0"/>
        <w:adjustRightInd w:val="0"/>
        <w:snapToGrid w:val="0"/>
        <w:spacing w:afterLines="50" w:after="120" w:line="240" w:lineRule="auto"/>
        <w:contextualSpacing w:val="0"/>
        <w:rPr>
          <w:rFonts w:ascii="Times New Roman" w:eastAsia="等线" w:hAnsi="Times New Roman" w:cs="Times New Roman"/>
          <w:bCs/>
          <w:kern w:val="0"/>
          <w:sz w:val="20"/>
          <w:szCs w:val="20"/>
          <w:lang w:val="en-GB" w:eastAsia="zh-CN"/>
        </w:rPr>
      </w:pPr>
      <w:r>
        <w:rPr>
          <w:rFonts w:ascii="Times New Roman" w:eastAsia="等线" w:hAnsi="Times New Roman" w:cs="Times New Roman" w:hint="eastAsia"/>
          <w:bCs/>
          <w:kern w:val="0"/>
          <w:sz w:val="20"/>
          <w:szCs w:val="20"/>
          <w:lang w:val="en-GB" w:eastAsia="zh-CN"/>
        </w:rPr>
        <w:t xml:space="preserve">[5], [9]: </w:t>
      </w:r>
      <w:r>
        <w:rPr>
          <w:rFonts w:ascii="Times New Roman" w:eastAsia="等线" w:hAnsi="Times New Roman" w:cs="Times New Roman"/>
          <w:bCs/>
          <w:kern w:val="0"/>
          <w:sz w:val="20"/>
          <w:szCs w:val="20"/>
          <w:lang w:val="en-GB" w:eastAsia="zh-CN"/>
        </w:rPr>
        <w:t>For FDMA of Msg1, the candidate frequency resources should be provided before the inventory round starts, including at least the SFS factor for each candidate resource.</w:t>
      </w:r>
    </w:p>
    <w:p w14:paraId="2FB2F778" w14:textId="77777777" w:rsidR="00565BE9" w:rsidRDefault="00B4267D">
      <w:pPr>
        <w:pStyle w:val="aff4"/>
        <w:numPr>
          <w:ilvl w:val="1"/>
          <w:numId w:val="58"/>
        </w:numPr>
        <w:adjustRightInd w:val="0"/>
        <w:snapToGrid w:val="0"/>
        <w:spacing w:afterLines="50" w:after="120" w:line="240" w:lineRule="auto"/>
        <w:contextualSpacing w:val="0"/>
        <w:rPr>
          <w:rFonts w:ascii="Times New Roman" w:eastAsia="等线" w:hAnsi="Times New Roman" w:cs="Times New Roman"/>
          <w:bCs/>
          <w:kern w:val="0"/>
          <w:sz w:val="20"/>
          <w:szCs w:val="20"/>
          <w:lang w:val="en-GB" w:eastAsia="zh-CN"/>
        </w:rPr>
      </w:pPr>
      <w:r>
        <w:rPr>
          <w:rFonts w:ascii="Times New Roman" w:eastAsia="等线" w:hAnsi="Times New Roman" w:cs="Times New Roman" w:hint="eastAsia"/>
          <w:bCs/>
          <w:kern w:val="0"/>
          <w:sz w:val="20"/>
          <w:szCs w:val="20"/>
          <w:lang w:val="en-GB" w:eastAsia="zh-CN"/>
        </w:rPr>
        <w:t xml:space="preserve">[6]: </w:t>
      </w:r>
      <w:r>
        <w:rPr>
          <w:rFonts w:ascii="Times New Roman" w:eastAsia="等线" w:hAnsi="Times New Roman" w:cs="Times New Roman"/>
          <w:bCs/>
          <w:kern w:val="0"/>
          <w:sz w:val="20"/>
          <w:szCs w:val="20"/>
          <w:lang w:val="en-GB" w:eastAsia="zh-CN"/>
        </w:rPr>
        <w:t>For FMDA of Msg1, RAN1 should define the available frequency domain resource set, which includes number of frequency domain resources, location of frequency domain resources and potential indicator of frequency domain resource set.</w:t>
      </w:r>
    </w:p>
    <w:p w14:paraId="7FCC887D" w14:textId="77777777" w:rsidR="00565BE9" w:rsidRDefault="00B4267D">
      <w:pPr>
        <w:pStyle w:val="aff4"/>
        <w:numPr>
          <w:ilvl w:val="1"/>
          <w:numId w:val="58"/>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[1</w:t>
      </w:r>
      <w:r>
        <w:rPr>
          <w:rFonts w:ascii="Times New Roman" w:hAnsi="Times New Roman" w:cs="Times New Roman" w:hint="eastAsia"/>
          <w:sz w:val="20"/>
          <w:szCs w:val="20"/>
          <w:lang w:eastAsia="zh-CN"/>
        </w:rPr>
        <w:t>4</w:t>
      </w:r>
      <w:r>
        <w:rPr>
          <w:rFonts w:ascii="Times New Roman" w:hAnsi="Times New Roman" w:cs="Times New Roman"/>
          <w:sz w:val="20"/>
          <w:szCs w:val="20"/>
          <w:lang w:eastAsia="zh-CN"/>
        </w:rPr>
        <w:t>] proposed one frequency domain resource can be defined as one {BLF, M} pair for frequency domain resource allocation in D2R, where BLF represent the backscatter link frequency and M represent the Frequency-shift factor</w:t>
      </w:r>
      <w:r>
        <w:rPr>
          <w:rFonts w:ascii="Times New Roman" w:hAnsi="Times New Roman" w:cs="Times New Roman" w:hint="eastAsia"/>
          <w:sz w:val="20"/>
          <w:szCs w:val="20"/>
          <w:lang w:eastAsia="zh-CN"/>
        </w:rPr>
        <w:t xml:space="preserve"> or </w:t>
      </w:r>
      <w:r>
        <w:rPr>
          <w:rFonts w:ascii="Times New Roman" w:hAnsi="Times New Roman" w:cs="Times New Roman"/>
          <w:sz w:val="20"/>
          <w:szCs w:val="20"/>
          <w:lang w:eastAsia="zh-CN"/>
        </w:rPr>
        <w:t>coding rate or the baseband waveform multiplied by a square-wave at M times the symbol rate</w:t>
      </w:r>
      <w:r>
        <w:rPr>
          <w:rFonts w:ascii="Times New Roman" w:hAnsi="Times New Roman" w:cs="Times New Roman" w:hint="eastAsia"/>
          <w:sz w:val="20"/>
          <w:szCs w:val="20"/>
          <w:lang w:eastAsia="zh-CN"/>
        </w:rPr>
        <w:t>.</w:t>
      </w:r>
    </w:p>
    <w:p w14:paraId="649D11B4" w14:textId="77777777" w:rsidR="00565BE9" w:rsidRDefault="00B4267D">
      <w:pPr>
        <w:pStyle w:val="aff4"/>
        <w:numPr>
          <w:ilvl w:val="2"/>
          <w:numId w:val="60"/>
        </w:numPr>
        <w:adjustRightInd w:val="0"/>
        <w:snapToGrid w:val="0"/>
        <w:spacing w:afterLines="50" w:after="120" w:line="240" w:lineRule="auto"/>
        <w:ind w:left="1009" w:hanging="442"/>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For contention-based access, the reader can indicate a set of frequency domain resources (i.e., {BLF, M} pairs) target for multiple devices, and each device selected this occasion for access may need to further randomly select one to obtain its own D2R frequency resource for Msg1 transmission.</w:t>
      </w:r>
    </w:p>
    <w:p w14:paraId="78BD0E9D" w14:textId="77777777" w:rsidR="00565BE9" w:rsidRDefault="00B4267D">
      <w:pPr>
        <w:pStyle w:val="aff4"/>
        <w:numPr>
          <w:ilvl w:val="2"/>
          <w:numId w:val="60"/>
        </w:numPr>
        <w:adjustRightInd w:val="0"/>
        <w:snapToGrid w:val="0"/>
        <w:spacing w:afterLines="50" w:after="120" w:line="240" w:lineRule="auto"/>
        <w:ind w:left="1009" w:hanging="442"/>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For contention-free access, if the R2D command is target for more than one device, the reader can indicate separate frequency domain resource associated with the ID of each device for the D2R frequency resource indication and determination, for Msg1 transmission.</w:t>
      </w:r>
    </w:p>
    <w:p w14:paraId="07E69047" w14:textId="77777777" w:rsidR="00565BE9" w:rsidRDefault="00B4267D">
      <w:pPr>
        <w:pStyle w:val="aff4"/>
        <w:numPr>
          <w:ilvl w:val="1"/>
          <w:numId w:val="58"/>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hint="eastAsia"/>
          <w:sz w:val="20"/>
          <w:szCs w:val="20"/>
          <w:lang w:eastAsia="zh-CN"/>
        </w:rPr>
        <w:t xml:space="preserve">[22] proposed </w:t>
      </w:r>
      <w:r>
        <w:rPr>
          <w:rFonts w:ascii="Times New Roman" w:hAnsi="Times New Roman" w:cs="Times New Roman"/>
          <w:sz w:val="20"/>
          <w:szCs w:val="20"/>
          <w:lang w:eastAsia="zh-CN"/>
        </w:rPr>
        <w:t>reader uses the Q value to indicate all the 2</w:t>
      </w:r>
      <w:r>
        <w:rPr>
          <w:rFonts w:ascii="Times New Roman" w:hAnsi="Times New Roman" w:cs="Times New Roman"/>
          <w:sz w:val="20"/>
          <w:szCs w:val="20"/>
          <w:vertAlign w:val="superscript"/>
          <w:lang w:eastAsia="zh-CN"/>
        </w:rPr>
        <w:t>Q</w:t>
      </w:r>
      <w:r>
        <w:rPr>
          <w:rFonts w:ascii="Times New Roman" w:hAnsi="Times New Roman" w:cs="Times New Roman"/>
          <w:sz w:val="20"/>
          <w:szCs w:val="20"/>
          <w:lang w:eastAsia="zh-CN"/>
        </w:rPr>
        <w:t xml:space="preserve"> RO candidates, and the RO candidates are numbered in the frequency domain first and then in the slot/occasion in an access round</w:t>
      </w:r>
      <w:r>
        <w:rPr>
          <w:rFonts w:ascii="Times New Roman" w:hAnsi="Times New Roman" w:cs="Times New Roman" w:hint="eastAsia"/>
          <w:sz w:val="20"/>
          <w:szCs w:val="20"/>
          <w:lang w:eastAsia="zh-CN"/>
        </w:rPr>
        <w:t>.</w:t>
      </w:r>
    </w:p>
    <w:p w14:paraId="3339B55B" w14:textId="77777777" w:rsidR="00565BE9" w:rsidRDefault="00B4267D">
      <w:pPr>
        <w:pStyle w:val="aff4"/>
        <w:numPr>
          <w:ilvl w:val="1"/>
          <w:numId w:val="58"/>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hint="eastAsia"/>
          <w:sz w:val="20"/>
          <w:szCs w:val="20"/>
          <w:lang w:eastAsia="zh-CN"/>
        </w:rPr>
        <w:t xml:space="preserve">[13] proposed to study </w:t>
      </w:r>
      <w:r>
        <w:rPr>
          <w:rFonts w:ascii="Times New Roman" w:hAnsi="Times New Roman" w:cs="Times New Roman"/>
          <w:sz w:val="20"/>
          <w:szCs w:val="20"/>
          <w:lang w:eastAsia="zh-CN"/>
        </w:rPr>
        <w:t>the resources for both initial transmission and re-transmission are indicated in a single paging message to save signalling overhead</w:t>
      </w:r>
    </w:p>
    <w:p w14:paraId="47EF3B6D" w14:textId="77777777" w:rsidR="00565BE9" w:rsidRDefault="00B4267D">
      <w:pPr>
        <w:pStyle w:val="aff4"/>
        <w:numPr>
          <w:ilvl w:val="1"/>
          <w:numId w:val="58"/>
        </w:numPr>
        <w:adjustRightInd w:val="0"/>
        <w:snapToGrid w:val="0"/>
        <w:spacing w:afterLines="50" w:after="120" w:line="240" w:lineRule="auto"/>
        <w:contextualSpacing w:val="0"/>
        <w:rPr>
          <w:rFonts w:ascii="Times New Roman" w:eastAsia="等线" w:hAnsi="Times New Roman" w:cs="Times New Roman"/>
          <w:bCs/>
          <w:kern w:val="0"/>
          <w:sz w:val="20"/>
          <w:szCs w:val="20"/>
          <w:lang w:val="en-GB" w:eastAsia="zh-CN"/>
        </w:rPr>
      </w:pPr>
      <w:r>
        <w:rPr>
          <w:rFonts w:ascii="Times New Roman" w:eastAsia="等线" w:hAnsi="Times New Roman" w:cs="Times New Roman" w:hint="eastAsia"/>
          <w:bCs/>
          <w:kern w:val="0"/>
          <w:sz w:val="20"/>
          <w:szCs w:val="20"/>
          <w:lang w:val="en-GB" w:eastAsia="zh-CN"/>
        </w:rPr>
        <w:t xml:space="preserve">[26] </w:t>
      </w:r>
      <w:r>
        <w:rPr>
          <w:rFonts w:ascii="Times New Roman" w:eastAsia="等线" w:hAnsi="Times New Roman" w:cs="Times New Roman"/>
          <w:bCs/>
          <w:kern w:val="0"/>
          <w:sz w:val="20"/>
          <w:szCs w:val="20"/>
          <w:lang w:val="en-GB" w:eastAsia="zh-CN"/>
        </w:rPr>
        <w:t>Study D2R re-transmission to improve the efficiency of D2R transmission.</w:t>
      </w:r>
    </w:p>
    <w:p w14:paraId="3FC7967F" w14:textId="77777777" w:rsidR="00565BE9" w:rsidRDefault="00565BE9">
      <w:pPr>
        <w:widowControl w:val="0"/>
        <w:autoSpaceDN w:val="0"/>
        <w:adjustRightInd w:val="0"/>
        <w:snapToGrid w:val="0"/>
        <w:spacing w:afterLines="50" w:after="120" w:line="240" w:lineRule="auto"/>
        <w:rPr>
          <w:rFonts w:eastAsia="等线"/>
          <w:lang w:val="sv-SE" w:eastAsia="zh-CN"/>
        </w:rPr>
      </w:pPr>
    </w:p>
    <w:p w14:paraId="66E54E11" w14:textId="77777777" w:rsidR="00565BE9" w:rsidRDefault="00B4267D">
      <w:pPr>
        <w:pStyle w:val="20"/>
        <w:rPr>
          <w:rFonts w:ascii="Arial" w:eastAsia="等线" w:hAnsi="Arial" w:cs="Arial"/>
          <w:lang w:eastAsia="zh-CN"/>
        </w:rPr>
      </w:pPr>
      <w:r>
        <w:rPr>
          <w:rFonts w:ascii="Arial" w:eastAsia="等线" w:hAnsi="Arial" w:cs="Arial" w:hint="eastAsia"/>
          <w:lang w:eastAsia="zh-CN"/>
        </w:rPr>
        <w:t>5.2 Monitoring of Msg2 and Timing relation between Msg2 and Msg3</w:t>
      </w:r>
    </w:p>
    <w:p w14:paraId="05F0CA68" w14:textId="77777777" w:rsidR="00565BE9" w:rsidRDefault="00B4267D">
      <w:pPr>
        <w:widowControl w:val="0"/>
        <w:autoSpaceDN w:val="0"/>
        <w:adjustRightInd w:val="0"/>
        <w:snapToGrid w:val="0"/>
        <w:spacing w:afterLines="50" w:after="120" w:line="240" w:lineRule="auto"/>
        <w:rPr>
          <w:rFonts w:eastAsia="等线"/>
          <w:lang w:val="en-US" w:eastAsia="zh-CN"/>
        </w:rPr>
      </w:pPr>
      <w:r>
        <w:rPr>
          <w:rFonts w:eastAsia="等线" w:hint="eastAsia"/>
          <w:lang w:val="en-US" w:eastAsia="zh-CN"/>
        </w:rPr>
        <w:t>RAN1#118bis meeting made following agreements for Msg2:</w:t>
      </w:r>
    </w:p>
    <w:tbl>
      <w:tblPr>
        <w:tblStyle w:val="afc"/>
        <w:tblW w:w="0" w:type="auto"/>
        <w:tblLook w:val="04A0" w:firstRow="1" w:lastRow="0" w:firstColumn="1" w:lastColumn="0" w:noHBand="0" w:noVBand="1"/>
      </w:tblPr>
      <w:tblGrid>
        <w:gridCol w:w="9630"/>
      </w:tblGrid>
      <w:tr w:rsidR="00565BE9" w14:paraId="5E4573A7" w14:textId="77777777">
        <w:tc>
          <w:tcPr>
            <w:tcW w:w="9630" w:type="dxa"/>
          </w:tcPr>
          <w:p w14:paraId="01919E4C" w14:textId="77777777" w:rsidR="00565BE9" w:rsidRDefault="00B4267D">
            <w:pPr>
              <w:adjustRightInd w:val="0"/>
              <w:snapToGrid w:val="0"/>
              <w:spacing w:after="0" w:line="240" w:lineRule="auto"/>
              <w:jc w:val="left"/>
              <w:rPr>
                <w:bCs/>
              </w:rPr>
            </w:pPr>
            <w:r>
              <w:rPr>
                <w:bCs/>
                <w:highlight w:val="green"/>
              </w:rPr>
              <w:t>Agreement</w:t>
            </w:r>
          </w:p>
          <w:p w14:paraId="4A728B05" w14:textId="77777777" w:rsidR="00565BE9" w:rsidRDefault="00B4267D">
            <w:pPr>
              <w:adjustRightInd w:val="0"/>
              <w:snapToGrid w:val="0"/>
              <w:spacing w:after="0" w:line="240" w:lineRule="auto"/>
              <w:jc w:val="left"/>
              <w:rPr>
                <w:bCs/>
              </w:rPr>
            </w:pPr>
            <w:r>
              <w:rPr>
                <w:bCs/>
              </w:rPr>
              <w:lastRenderedPageBreak/>
              <w:t xml:space="preserve">RAN1 studies the following options for Msg2 transmission in response to multiple Msg1 transmissions, which is initiated by a R2D transmission triggering random access. </w:t>
            </w:r>
          </w:p>
          <w:p w14:paraId="274C2E9D" w14:textId="77777777" w:rsidR="00565BE9" w:rsidRDefault="00B4267D">
            <w:pPr>
              <w:numPr>
                <w:ilvl w:val="0"/>
                <w:numId w:val="61"/>
              </w:numPr>
              <w:adjustRightInd w:val="0"/>
              <w:snapToGrid w:val="0"/>
              <w:spacing w:after="0" w:line="240" w:lineRule="auto"/>
              <w:ind w:left="442" w:hanging="442"/>
              <w:jc w:val="left"/>
              <w:rPr>
                <w:bCs/>
                <w:lang w:eastAsia="zh-CN"/>
              </w:rPr>
            </w:pPr>
            <w:r>
              <w:rPr>
                <w:bCs/>
                <w:lang w:eastAsia="zh-CN"/>
              </w:rPr>
              <w:t>Option 1: A PRDCH for Msg2 transmission corresponds to a A-IoT Msg1 received from one device</w:t>
            </w:r>
          </w:p>
          <w:p w14:paraId="30A4FC47" w14:textId="77777777" w:rsidR="00565BE9" w:rsidRDefault="00B4267D">
            <w:pPr>
              <w:numPr>
                <w:ilvl w:val="0"/>
                <w:numId w:val="61"/>
              </w:numPr>
              <w:adjustRightInd w:val="0"/>
              <w:snapToGrid w:val="0"/>
              <w:spacing w:after="0" w:line="240" w:lineRule="auto"/>
              <w:ind w:left="442" w:hanging="442"/>
              <w:jc w:val="left"/>
              <w:rPr>
                <w:bCs/>
                <w:lang w:eastAsia="zh-CN"/>
              </w:rPr>
            </w:pPr>
            <w:r>
              <w:rPr>
                <w:bCs/>
                <w:lang w:eastAsia="zh-CN"/>
              </w:rPr>
              <w:t>Option 2: A PRDCH for Msg2 transmission corresponds to multiple A-IoT Msg1 received from different devices</w:t>
            </w:r>
          </w:p>
          <w:p w14:paraId="446EEEF5" w14:textId="77777777" w:rsidR="00565BE9" w:rsidRDefault="00565BE9">
            <w:pPr>
              <w:spacing w:after="0" w:line="240" w:lineRule="auto"/>
              <w:jc w:val="left"/>
              <w:rPr>
                <w:iCs/>
                <w:lang w:eastAsia="zh-CN"/>
              </w:rPr>
            </w:pPr>
          </w:p>
          <w:p w14:paraId="6ED20B90" w14:textId="77777777" w:rsidR="00565BE9" w:rsidRDefault="00B4267D">
            <w:pPr>
              <w:widowControl w:val="0"/>
              <w:autoSpaceDN w:val="0"/>
              <w:adjustRightInd w:val="0"/>
              <w:snapToGrid w:val="0"/>
              <w:spacing w:after="0" w:line="240" w:lineRule="auto"/>
              <w:jc w:val="left"/>
              <w:rPr>
                <w:rFonts w:eastAsia="等线"/>
                <w:bCs/>
                <w:lang w:val="en-US" w:eastAsia="zh-CN"/>
              </w:rPr>
            </w:pPr>
            <w:r>
              <w:rPr>
                <w:rFonts w:eastAsia="等线"/>
                <w:bCs/>
                <w:highlight w:val="green"/>
                <w:lang w:val="en-US" w:eastAsia="zh-CN"/>
              </w:rPr>
              <w:t>Agreement</w:t>
            </w:r>
          </w:p>
          <w:p w14:paraId="0B1275FF" w14:textId="77777777" w:rsidR="00565BE9" w:rsidRDefault="00B4267D">
            <w:pPr>
              <w:widowControl w:val="0"/>
              <w:autoSpaceDN w:val="0"/>
              <w:adjustRightInd w:val="0"/>
              <w:snapToGrid w:val="0"/>
              <w:spacing w:after="0" w:line="240" w:lineRule="auto"/>
              <w:jc w:val="left"/>
              <w:rPr>
                <w:rFonts w:eastAsia="等线"/>
                <w:bCs/>
                <w:lang w:val="en-US" w:eastAsia="zh-CN"/>
              </w:rPr>
            </w:pPr>
            <w:r>
              <w:rPr>
                <w:rFonts w:eastAsia="等线"/>
                <w:bCs/>
                <w:lang w:val="en-US" w:eastAsia="zh-CN"/>
              </w:rPr>
              <w:t xml:space="preserve">RAN1 studies the starting time and time duration for Msg2 monitoring for Msg2 reception. </w:t>
            </w:r>
          </w:p>
        </w:tc>
      </w:tr>
    </w:tbl>
    <w:p w14:paraId="2972BA77" w14:textId="77777777" w:rsidR="00565BE9" w:rsidRDefault="00565BE9">
      <w:pPr>
        <w:widowControl w:val="0"/>
        <w:autoSpaceDN w:val="0"/>
        <w:adjustRightInd w:val="0"/>
        <w:snapToGrid w:val="0"/>
        <w:spacing w:afterLines="50" w:after="120" w:line="240" w:lineRule="auto"/>
        <w:rPr>
          <w:rFonts w:eastAsia="等线"/>
          <w:lang w:val="en-US" w:eastAsia="zh-CN"/>
        </w:rPr>
      </w:pPr>
    </w:p>
    <w:p w14:paraId="3168372E" w14:textId="77777777" w:rsidR="00565BE9" w:rsidRDefault="00B4267D">
      <w:pPr>
        <w:widowControl w:val="0"/>
        <w:autoSpaceDN w:val="0"/>
        <w:adjustRightInd w:val="0"/>
        <w:snapToGrid w:val="0"/>
        <w:spacing w:afterLines="50" w:after="120" w:line="240" w:lineRule="auto"/>
        <w:rPr>
          <w:rFonts w:eastAsia="等线"/>
          <w:b/>
          <w:bCs/>
          <w:sz w:val="22"/>
          <w:szCs w:val="22"/>
          <w:u w:val="single"/>
          <w:lang w:val="en-US" w:eastAsia="zh-CN"/>
        </w:rPr>
      </w:pPr>
      <w:r>
        <w:rPr>
          <w:rFonts w:eastAsia="等线" w:hint="eastAsia"/>
          <w:b/>
          <w:bCs/>
          <w:sz w:val="22"/>
          <w:szCs w:val="22"/>
          <w:u w:val="single"/>
          <w:lang w:val="en-US" w:eastAsia="zh-CN"/>
        </w:rPr>
        <w:t xml:space="preserve">Aspects related to Msg2 transmission </w:t>
      </w:r>
    </w:p>
    <w:p w14:paraId="0619B249" w14:textId="77777777" w:rsidR="00565BE9" w:rsidRDefault="00B4267D">
      <w:pPr>
        <w:widowControl w:val="0"/>
        <w:autoSpaceDN w:val="0"/>
        <w:adjustRightInd w:val="0"/>
        <w:snapToGrid w:val="0"/>
        <w:spacing w:afterLines="50" w:after="120" w:line="240" w:lineRule="auto"/>
        <w:rPr>
          <w:rFonts w:eastAsia="等线"/>
          <w:lang w:val="en-US" w:eastAsia="zh-CN"/>
        </w:rPr>
      </w:pPr>
      <w:r>
        <w:rPr>
          <w:rFonts w:eastAsia="等线" w:hint="eastAsia"/>
          <w:lang w:val="en-US" w:eastAsia="zh-CN"/>
        </w:rPr>
        <w:t xml:space="preserve">[2] analyzed the pros and cons for </w:t>
      </w:r>
      <w:r>
        <w:rPr>
          <w:rFonts w:eastAsia="等线"/>
          <w:lang w:val="en-US" w:eastAsia="zh-CN"/>
        </w:rPr>
        <w:t>single or multiple Msg2 transmissions</w:t>
      </w:r>
      <w:r>
        <w:rPr>
          <w:rFonts w:eastAsia="等线" w:hint="eastAsia"/>
          <w:lang w:val="en-US" w:eastAsia="zh-CN"/>
        </w:rPr>
        <w:t xml:space="preserve"> as the following:</w:t>
      </w:r>
    </w:p>
    <w:tbl>
      <w:tblPr>
        <w:tblStyle w:val="afc"/>
        <w:tblW w:w="9434" w:type="dxa"/>
        <w:tblInd w:w="200" w:type="dxa"/>
        <w:tblLook w:val="04A0" w:firstRow="1" w:lastRow="0" w:firstColumn="1" w:lastColumn="0" w:noHBand="0" w:noVBand="1"/>
      </w:tblPr>
      <w:tblGrid>
        <w:gridCol w:w="650"/>
        <w:gridCol w:w="4382"/>
        <w:gridCol w:w="4402"/>
      </w:tblGrid>
      <w:tr w:rsidR="00565BE9" w14:paraId="222AEB05" w14:textId="77777777">
        <w:tc>
          <w:tcPr>
            <w:tcW w:w="504" w:type="dxa"/>
            <w:shd w:val="clear" w:color="auto" w:fill="BFBFBF" w:themeFill="background1" w:themeFillShade="BF"/>
          </w:tcPr>
          <w:p w14:paraId="22D95471" w14:textId="77777777" w:rsidR="00565BE9" w:rsidRDefault="00565BE9">
            <w:pPr>
              <w:rPr>
                <w:rFonts w:eastAsia="宋体"/>
                <w:b/>
                <w:lang w:eastAsia="en-GB"/>
              </w:rPr>
            </w:pPr>
          </w:p>
        </w:tc>
        <w:tc>
          <w:tcPr>
            <w:tcW w:w="4453" w:type="dxa"/>
            <w:shd w:val="clear" w:color="auto" w:fill="BFBFBF" w:themeFill="background1" w:themeFillShade="BF"/>
          </w:tcPr>
          <w:p w14:paraId="06893631" w14:textId="77777777" w:rsidR="00565BE9" w:rsidRDefault="00B4267D">
            <w:pPr>
              <w:rPr>
                <w:rFonts w:eastAsia="宋体"/>
                <w:b/>
                <w:lang w:eastAsia="en-GB"/>
              </w:rPr>
            </w:pPr>
            <w:r>
              <w:rPr>
                <w:rFonts w:eastAsia="宋体"/>
                <w:b/>
                <w:lang w:eastAsia="en-GB"/>
              </w:rPr>
              <w:t>One Msg2 for one Msg1</w:t>
            </w:r>
          </w:p>
        </w:tc>
        <w:tc>
          <w:tcPr>
            <w:tcW w:w="4477" w:type="dxa"/>
            <w:shd w:val="clear" w:color="auto" w:fill="BFBFBF" w:themeFill="background1" w:themeFillShade="BF"/>
          </w:tcPr>
          <w:p w14:paraId="58F09FAF" w14:textId="77777777" w:rsidR="00565BE9" w:rsidRDefault="00B4267D">
            <w:pPr>
              <w:rPr>
                <w:rFonts w:eastAsia="宋体"/>
                <w:b/>
                <w:lang w:eastAsia="en-GB"/>
              </w:rPr>
            </w:pPr>
            <w:r>
              <w:rPr>
                <w:rFonts w:eastAsia="宋体"/>
                <w:b/>
                <w:lang w:eastAsia="en-GB"/>
              </w:rPr>
              <w:t>One Msg2 for multiple Msg1</w:t>
            </w:r>
          </w:p>
        </w:tc>
      </w:tr>
      <w:tr w:rsidR="00565BE9" w14:paraId="60602C68" w14:textId="77777777">
        <w:tc>
          <w:tcPr>
            <w:tcW w:w="504" w:type="dxa"/>
            <w:shd w:val="clear" w:color="auto" w:fill="BFBFBF" w:themeFill="background1" w:themeFillShade="BF"/>
          </w:tcPr>
          <w:p w14:paraId="6386EE9D" w14:textId="77777777" w:rsidR="00565BE9" w:rsidRDefault="00B4267D">
            <w:pPr>
              <w:rPr>
                <w:rFonts w:eastAsia="Helvetica Neue"/>
                <w:b/>
              </w:rPr>
            </w:pPr>
            <w:r>
              <w:rPr>
                <w:rFonts w:eastAsia="宋体"/>
                <w:b/>
                <w:lang w:eastAsia="en-GB"/>
              </w:rPr>
              <w:t>Pros</w:t>
            </w:r>
          </w:p>
        </w:tc>
        <w:tc>
          <w:tcPr>
            <w:tcW w:w="4453" w:type="dxa"/>
          </w:tcPr>
          <w:p w14:paraId="4A7CE808" w14:textId="77777777" w:rsidR="00565BE9" w:rsidRDefault="00B4267D">
            <w:pPr>
              <w:pStyle w:val="aff4"/>
              <w:numPr>
                <w:ilvl w:val="0"/>
                <w:numId w:val="57"/>
              </w:numPr>
              <w:spacing w:after="0" w:line="259" w:lineRule="auto"/>
              <w:ind w:left="173" w:hanging="173"/>
              <w:contextualSpacing w:val="0"/>
              <w:jc w:val="left"/>
              <w:rPr>
                <w:rFonts w:ascii="Times New Roman" w:eastAsia="Helvetica Neue" w:hAnsi="Times New Roman"/>
                <w:sz w:val="20"/>
                <w:szCs w:val="20"/>
                <w:lang w:val="de-DE"/>
              </w:rPr>
            </w:pPr>
            <w:r>
              <w:rPr>
                <w:rFonts w:ascii="Times New Roman" w:eastAsia="Helvetica Neue" w:hAnsi="Times New Roman"/>
                <w:sz w:val="20"/>
                <w:szCs w:val="20"/>
                <w:lang w:val="de-DE"/>
              </w:rPr>
              <w:t>TBS of Msg2 is small</w:t>
            </w:r>
          </w:p>
          <w:p w14:paraId="34DE636F" w14:textId="77777777" w:rsidR="00565BE9" w:rsidRDefault="00B4267D">
            <w:pPr>
              <w:pStyle w:val="aff4"/>
              <w:numPr>
                <w:ilvl w:val="0"/>
                <w:numId w:val="57"/>
              </w:numPr>
              <w:spacing w:after="0" w:line="259" w:lineRule="auto"/>
              <w:ind w:left="173" w:hanging="173"/>
              <w:contextualSpacing w:val="0"/>
              <w:jc w:val="left"/>
              <w:rPr>
                <w:rFonts w:ascii="Times New Roman" w:eastAsia="Helvetica Neue" w:hAnsi="Times New Roman"/>
                <w:sz w:val="20"/>
                <w:szCs w:val="20"/>
              </w:rPr>
            </w:pPr>
            <w:r>
              <w:rPr>
                <w:rFonts w:ascii="Times New Roman" w:eastAsia="Helvetica Neue" w:hAnsi="Times New Roman"/>
                <w:sz w:val="20"/>
                <w:szCs w:val="20"/>
              </w:rPr>
              <w:t xml:space="preserve">Device power </w:t>
            </w:r>
            <w:proofErr w:type="spellStart"/>
            <w:r>
              <w:rPr>
                <w:rFonts w:ascii="Times New Roman" w:eastAsia="Helvetica Neue" w:hAnsi="Times New Roman"/>
                <w:sz w:val="20"/>
                <w:szCs w:val="20"/>
              </w:rPr>
              <w:t>connsumption</w:t>
            </w:r>
            <w:proofErr w:type="spellEnd"/>
            <w:r>
              <w:rPr>
                <w:rFonts w:ascii="Times New Roman" w:eastAsia="Helvetica Neue" w:hAnsi="Times New Roman"/>
                <w:sz w:val="20"/>
                <w:szCs w:val="20"/>
              </w:rPr>
              <w:t xml:space="preserve"> and complexity is less</w:t>
            </w:r>
          </w:p>
        </w:tc>
        <w:tc>
          <w:tcPr>
            <w:tcW w:w="4477" w:type="dxa"/>
          </w:tcPr>
          <w:p w14:paraId="52995BB6" w14:textId="77777777" w:rsidR="00565BE9" w:rsidRDefault="00B4267D">
            <w:pPr>
              <w:pStyle w:val="aff4"/>
              <w:numPr>
                <w:ilvl w:val="0"/>
                <w:numId w:val="57"/>
              </w:numPr>
              <w:spacing w:after="0" w:line="259" w:lineRule="auto"/>
              <w:ind w:left="173" w:hanging="173"/>
              <w:contextualSpacing w:val="0"/>
              <w:jc w:val="left"/>
              <w:rPr>
                <w:rFonts w:ascii="Times New Roman" w:eastAsia="Helvetica Neue" w:hAnsi="Times New Roman"/>
                <w:sz w:val="20"/>
                <w:szCs w:val="20"/>
              </w:rPr>
            </w:pPr>
            <w:r>
              <w:rPr>
                <w:rFonts w:ascii="Times New Roman" w:eastAsia="Helvetica Neue" w:hAnsi="Times New Roman"/>
                <w:sz w:val="20"/>
                <w:szCs w:val="20"/>
              </w:rPr>
              <w:t>Control information overhead is small i.e., if one Msg-2 support multiple R2D responses, the same value of T</w:t>
            </w:r>
            <w:r>
              <w:rPr>
                <w:rFonts w:ascii="Times New Roman" w:eastAsia="Helvetica Neue" w:hAnsi="Times New Roman"/>
                <w:sz w:val="20"/>
                <w:szCs w:val="20"/>
                <w:vertAlign w:val="subscript"/>
              </w:rPr>
              <w:t>D2R_max</w:t>
            </w:r>
            <w:r>
              <w:rPr>
                <w:rFonts w:ascii="Times New Roman" w:eastAsia="Helvetica Neue" w:hAnsi="Times New Roman"/>
                <w:sz w:val="20"/>
                <w:szCs w:val="20"/>
              </w:rPr>
              <w:t xml:space="preserve"> can be used for FDMA.</w:t>
            </w:r>
          </w:p>
        </w:tc>
      </w:tr>
      <w:tr w:rsidR="00565BE9" w14:paraId="2FBCAB1F" w14:textId="77777777">
        <w:tc>
          <w:tcPr>
            <w:tcW w:w="504" w:type="dxa"/>
            <w:shd w:val="clear" w:color="auto" w:fill="BFBFBF" w:themeFill="background1" w:themeFillShade="BF"/>
          </w:tcPr>
          <w:p w14:paraId="64948312" w14:textId="77777777" w:rsidR="00565BE9" w:rsidRDefault="00B4267D">
            <w:pPr>
              <w:rPr>
                <w:rFonts w:eastAsia="宋体"/>
                <w:b/>
                <w:lang w:eastAsia="en-GB"/>
              </w:rPr>
            </w:pPr>
            <w:r>
              <w:rPr>
                <w:rFonts w:eastAsia="宋体"/>
                <w:b/>
                <w:lang w:eastAsia="en-GB"/>
              </w:rPr>
              <w:t>Cons</w:t>
            </w:r>
          </w:p>
        </w:tc>
        <w:tc>
          <w:tcPr>
            <w:tcW w:w="4453" w:type="dxa"/>
          </w:tcPr>
          <w:p w14:paraId="30753BF5" w14:textId="77777777" w:rsidR="00565BE9" w:rsidRDefault="00B4267D">
            <w:pPr>
              <w:pStyle w:val="aff4"/>
              <w:numPr>
                <w:ilvl w:val="0"/>
                <w:numId w:val="57"/>
              </w:numPr>
              <w:spacing w:after="0" w:line="259" w:lineRule="auto"/>
              <w:ind w:left="173" w:hanging="173"/>
              <w:contextualSpacing w:val="0"/>
              <w:jc w:val="left"/>
              <w:rPr>
                <w:rFonts w:ascii="Times New Roman" w:eastAsia="Helvetica Neue" w:hAnsi="Times New Roman"/>
                <w:sz w:val="20"/>
                <w:szCs w:val="20"/>
              </w:rPr>
            </w:pPr>
            <w:r>
              <w:rPr>
                <w:rFonts w:ascii="Times New Roman" w:eastAsia="Helvetica Neue" w:hAnsi="Times New Roman"/>
                <w:sz w:val="20"/>
                <w:szCs w:val="20"/>
              </w:rPr>
              <w:t>Control information is large since each Msg2 monitoring window is different and in that case multiple T</w:t>
            </w:r>
            <w:r>
              <w:rPr>
                <w:rFonts w:ascii="Times New Roman" w:eastAsia="Helvetica Neue" w:hAnsi="Times New Roman"/>
                <w:sz w:val="20"/>
                <w:szCs w:val="20"/>
                <w:vertAlign w:val="subscript"/>
              </w:rPr>
              <w:t>D2R_max</w:t>
            </w:r>
            <w:r>
              <w:rPr>
                <w:rFonts w:ascii="Times New Roman" w:eastAsia="Helvetica Neue" w:hAnsi="Times New Roman"/>
                <w:sz w:val="20"/>
                <w:szCs w:val="20"/>
              </w:rPr>
              <w:t xml:space="preserve"> may be needed for FDMA.</w:t>
            </w:r>
          </w:p>
          <w:p w14:paraId="1C89E77E" w14:textId="77777777" w:rsidR="00565BE9" w:rsidRDefault="00B4267D">
            <w:pPr>
              <w:pStyle w:val="aff4"/>
              <w:numPr>
                <w:ilvl w:val="0"/>
                <w:numId w:val="57"/>
              </w:numPr>
              <w:spacing w:after="0" w:line="259" w:lineRule="auto"/>
              <w:ind w:left="173" w:hanging="173"/>
              <w:contextualSpacing w:val="0"/>
              <w:jc w:val="left"/>
              <w:rPr>
                <w:rFonts w:ascii="Times New Roman" w:eastAsia="Helvetica Neue" w:hAnsi="Times New Roman"/>
                <w:sz w:val="20"/>
                <w:szCs w:val="20"/>
              </w:rPr>
            </w:pPr>
            <w:r>
              <w:rPr>
                <w:rFonts w:ascii="Times New Roman" w:eastAsia="Helvetica Neue" w:hAnsi="Times New Roman"/>
                <w:sz w:val="20"/>
                <w:szCs w:val="20"/>
              </w:rPr>
              <w:t>In case of TDMA, multiple T</w:t>
            </w:r>
            <w:r>
              <w:rPr>
                <w:rFonts w:ascii="Times New Roman" w:eastAsia="Helvetica Neue" w:hAnsi="Times New Roman"/>
                <w:sz w:val="20"/>
                <w:szCs w:val="20"/>
                <w:vertAlign w:val="subscript"/>
              </w:rPr>
              <w:t>D2R_max</w:t>
            </w:r>
            <w:r>
              <w:rPr>
                <w:rFonts w:ascii="Times New Roman" w:eastAsia="Helvetica Neue" w:hAnsi="Times New Roman"/>
                <w:sz w:val="20"/>
                <w:szCs w:val="20"/>
              </w:rPr>
              <w:t xml:space="preserve"> may be needed.</w:t>
            </w:r>
          </w:p>
        </w:tc>
        <w:tc>
          <w:tcPr>
            <w:tcW w:w="4477" w:type="dxa"/>
          </w:tcPr>
          <w:p w14:paraId="71829D2B" w14:textId="77777777" w:rsidR="00565BE9" w:rsidRDefault="00B4267D">
            <w:pPr>
              <w:pStyle w:val="aff4"/>
              <w:numPr>
                <w:ilvl w:val="0"/>
                <w:numId w:val="57"/>
              </w:numPr>
              <w:spacing w:after="0" w:line="259" w:lineRule="auto"/>
              <w:ind w:left="173" w:hanging="173"/>
              <w:contextualSpacing w:val="0"/>
              <w:jc w:val="left"/>
              <w:rPr>
                <w:rFonts w:ascii="Times New Roman" w:eastAsia="Helvetica Neue" w:hAnsi="Times New Roman"/>
                <w:sz w:val="20"/>
                <w:szCs w:val="20"/>
              </w:rPr>
            </w:pPr>
            <w:r>
              <w:rPr>
                <w:rFonts w:ascii="Times New Roman" w:eastAsia="Helvetica Neue" w:hAnsi="Times New Roman"/>
                <w:sz w:val="20"/>
                <w:szCs w:val="20"/>
              </w:rPr>
              <w:t>TBS of Msg2 is large, increasing the power consumption and device complexity.</w:t>
            </w:r>
          </w:p>
          <w:p w14:paraId="3AD47701" w14:textId="77777777" w:rsidR="00565BE9" w:rsidRDefault="00B4267D">
            <w:pPr>
              <w:pStyle w:val="aff4"/>
              <w:numPr>
                <w:ilvl w:val="0"/>
                <w:numId w:val="57"/>
              </w:numPr>
              <w:spacing w:after="0" w:line="259" w:lineRule="auto"/>
              <w:ind w:left="173" w:hanging="173"/>
              <w:contextualSpacing w:val="0"/>
              <w:jc w:val="left"/>
              <w:rPr>
                <w:rFonts w:ascii="Times New Roman" w:eastAsia="Helvetica Neue" w:hAnsi="Times New Roman"/>
                <w:sz w:val="20"/>
                <w:szCs w:val="20"/>
              </w:rPr>
            </w:pPr>
            <w:r>
              <w:rPr>
                <w:rFonts w:ascii="Times New Roman" w:eastAsia="Helvetica Neue" w:hAnsi="Times New Roman"/>
                <w:sz w:val="20"/>
                <w:szCs w:val="20"/>
              </w:rPr>
              <w:t>In case of TDMA, multiple T</w:t>
            </w:r>
            <w:r>
              <w:rPr>
                <w:rFonts w:ascii="Times New Roman" w:eastAsia="Helvetica Neue" w:hAnsi="Times New Roman"/>
                <w:sz w:val="20"/>
                <w:szCs w:val="20"/>
                <w:vertAlign w:val="subscript"/>
              </w:rPr>
              <w:t>D2R_max</w:t>
            </w:r>
            <w:r>
              <w:rPr>
                <w:rFonts w:ascii="Times New Roman" w:eastAsia="Helvetica Neue" w:hAnsi="Times New Roman"/>
                <w:sz w:val="20"/>
                <w:szCs w:val="20"/>
              </w:rPr>
              <w:t xml:space="preserve"> may be needed.</w:t>
            </w:r>
          </w:p>
          <w:p w14:paraId="03E628EC" w14:textId="77777777" w:rsidR="00565BE9" w:rsidRDefault="00565BE9">
            <w:pPr>
              <w:pStyle w:val="aff4"/>
              <w:ind w:left="173"/>
              <w:rPr>
                <w:rFonts w:ascii="Times New Roman" w:eastAsia="Helvetica Neue" w:hAnsi="Times New Roman"/>
                <w:sz w:val="20"/>
                <w:szCs w:val="20"/>
              </w:rPr>
            </w:pPr>
          </w:p>
        </w:tc>
      </w:tr>
    </w:tbl>
    <w:p w14:paraId="73FD7F61" w14:textId="77777777" w:rsidR="00565BE9" w:rsidRDefault="00565BE9">
      <w:pPr>
        <w:widowControl w:val="0"/>
        <w:autoSpaceDN w:val="0"/>
        <w:adjustRightInd w:val="0"/>
        <w:snapToGrid w:val="0"/>
        <w:spacing w:afterLines="50" w:after="120" w:line="240" w:lineRule="auto"/>
        <w:rPr>
          <w:rFonts w:eastAsia="等线"/>
          <w:lang w:eastAsia="zh-CN"/>
        </w:rPr>
      </w:pPr>
    </w:p>
    <w:p w14:paraId="5F0C9224" w14:textId="77777777" w:rsidR="00565BE9" w:rsidRDefault="00B4267D">
      <w:pPr>
        <w:adjustRightInd w:val="0"/>
        <w:snapToGrid w:val="0"/>
        <w:spacing w:afterLines="50" w:after="120" w:line="240" w:lineRule="auto"/>
        <w:rPr>
          <w:rFonts w:eastAsia="宋体"/>
          <w:lang w:val="en-US" w:eastAsia="zh-CN"/>
        </w:rPr>
      </w:pPr>
      <w:r>
        <w:rPr>
          <w:rFonts w:eastAsia="宋体"/>
          <w:lang w:val="en-US" w:eastAsia="zh-CN"/>
        </w:rPr>
        <w:t xml:space="preserve">[3] proposed following </w:t>
      </w:r>
    </w:p>
    <w:p w14:paraId="004F4A1F" w14:textId="77777777" w:rsidR="00565BE9" w:rsidRDefault="00B4267D">
      <w:pPr>
        <w:pStyle w:val="aff4"/>
        <w:numPr>
          <w:ilvl w:val="0"/>
          <w:numId w:val="62"/>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For </w:t>
      </w:r>
      <w:r>
        <w:rPr>
          <w:rFonts w:ascii="Times New Roman" w:hAnsi="Times New Roman" w:cs="Times New Roman" w:hint="eastAsia"/>
          <w:sz w:val="20"/>
          <w:szCs w:val="20"/>
          <w:lang w:eastAsia="zh-CN"/>
        </w:rPr>
        <w:t xml:space="preserve">FDMA or </w:t>
      </w:r>
      <w:r>
        <w:rPr>
          <w:rFonts w:ascii="Times New Roman" w:hAnsi="Times New Roman" w:cs="Times New Roman"/>
          <w:sz w:val="20"/>
          <w:szCs w:val="20"/>
          <w:lang w:eastAsia="zh-CN"/>
        </w:rPr>
        <w:t>TDMA and X=1, the start time of Msg2 is determined by Msg1 and corresponding timing relationship [T</w:t>
      </w:r>
      <w:r>
        <w:rPr>
          <w:rFonts w:ascii="Times New Roman" w:hAnsi="Times New Roman" w:cs="Times New Roman"/>
          <w:sz w:val="20"/>
          <w:szCs w:val="20"/>
          <w:vertAlign w:val="subscript"/>
          <w:lang w:eastAsia="zh-CN"/>
        </w:rPr>
        <w:t>D2R_min</w:t>
      </w:r>
      <w:r>
        <w:rPr>
          <w:rFonts w:ascii="Times New Roman" w:hAnsi="Times New Roman" w:cs="Times New Roman"/>
          <w:sz w:val="20"/>
          <w:szCs w:val="20"/>
          <w:lang w:eastAsia="zh-CN"/>
        </w:rPr>
        <w:t>, T</w:t>
      </w:r>
      <w:r>
        <w:rPr>
          <w:rFonts w:ascii="Times New Roman" w:hAnsi="Times New Roman" w:cs="Times New Roman"/>
          <w:sz w:val="20"/>
          <w:szCs w:val="20"/>
          <w:vertAlign w:val="subscript"/>
          <w:lang w:eastAsia="zh-CN"/>
        </w:rPr>
        <w:t>D2R_max</w:t>
      </w:r>
      <w:r>
        <w:rPr>
          <w:rFonts w:ascii="Times New Roman" w:hAnsi="Times New Roman" w:cs="Times New Roman"/>
          <w:sz w:val="20"/>
          <w:szCs w:val="20"/>
          <w:lang w:eastAsia="zh-CN"/>
        </w:rPr>
        <w:t>].</w:t>
      </w:r>
    </w:p>
    <w:p w14:paraId="7CDB2EF8" w14:textId="77777777" w:rsidR="00565BE9" w:rsidRDefault="00B4267D">
      <w:pPr>
        <w:pStyle w:val="aff4"/>
        <w:numPr>
          <w:ilvl w:val="0"/>
          <w:numId w:val="62"/>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For </w:t>
      </w:r>
      <w:r>
        <w:rPr>
          <w:rFonts w:ascii="Times New Roman" w:hAnsi="Times New Roman" w:cs="Times New Roman" w:hint="eastAsia"/>
          <w:sz w:val="20"/>
          <w:szCs w:val="20"/>
          <w:lang w:eastAsia="zh-CN"/>
        </w:rPr>
        <w:t xml:space="preserve">FDMA or </w:t>
      </w:r>
      <w:r>
        <w:rPr>
          <w:rFonts w:ascii="Times New Roman" w:hAnsi="Times New Roman" w:cs="Times New Roman"/>
          <w:sz w:val="20"/>
          <w:szCs w:val="20"/>
          <w:lang w:eastAsia="zh-CN"/>
        </w:rPr>
        <w:t>TDMA and X &gt;= 1 for Msg1, the following observations for Msg2 are captured into TR 38.769.</w:t>
      </w:r>
    </w:p>
    <w:p w14:paraId="7FA5EAA2" w14:textId="77777777" w:rsidR="00565BE9" w:rsidRDefault="00B4267D">
      <w:pPr>
        <w:pStyle w:val="aff4"/>
        <w:numPr>
          <w:ilvl w:val="1"/>
          <w:numId w:val="62"/>
        </w:numPr>
        <w:adjustRightInd w:val="0"/>
        <w:snapToGrid w:val="0"/>
        <w:spacing w:after="0" w:line="240" w:lineRule="auto"/>
        <w:ind w:hanging="442"/>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If separate Msg2 </w:t>
      </w:r>
      <w:r>
        <w:rPr>
          <w:rFonts w:ascii="Times New Roman" w:hAnsi="Times New Roman" w:cs="Times New Roman" w:hint="eastAsia"/>
          <w:sz w:val="20"/>
          <w:szCs w:val="20"/>
          <w:lang w:eastAsia="zh-CN"/>
        </w:rPr>
        <w:t xml:space="preserve">is </w:t>
      </w:r>
      <w:r>
        <w:rPr>
          <w:rFonts w:ascii="Times New Roman" w:hAnsi="Times New Roman" w:cs="Times New Roman"/>
          <w:sz w:val="20"/>
          <w:szCs w:val="20"/>
          <w:lang w:eastAsia="zh-CN"/>
        </w:rPr>
        <w:t xml:space="preserve">used, </w:t>
      </w:r>
    </w:p>
    <w:p w14:paraId="1B2751E6" w14:textId="77777777" w:rsidR="00565BE9" w:rsidRDefault="00B4267D">
      <w:pPr>
        <w:pStyle w:val="aff4"/>
        <w:numPr>
          <w:ilvl w:val="2"/>
          <w:numId w:val="63"/>
        </w:numPr>
        <w:adjustRightInd w:val="0"/>
        <w:snapToGrid w:val="0"/>
        <w:spacing w:after="0" w:line="240" w:lineRule="auto"/>
        <w:ind w:hanging="442"/>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The maximum number of FDMed Msg1 should be limited (e.g. less than 6). </w:t>
      </w:r>
    </w:p>
    <w:p w14:paraId="4E7DA092" w14:textId="77777777" w:rsidR="00565BE9" w:rsidRDefault="00B4267D">
      <w:pPr>
        <w:pStyle w:val="aff4"/>
        <w:numPr>
          <w:ilvl w:val="2"/>
          <w:numId w:val="63"/>
        </w:numPr>
        <w:adjustRightInd w:val="0"/>
        <w:snapToGrid w:val="0"/>
        <w:spacing w:after="0" w:line="240" w:lineRule="auto"/>
        <w:ind w:hanging="442"/>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The required register size for clock counters to keep timing between Msg1 and Msg2 increases with the maximum number of</w:t>
      </w:r>
      <w:r>
        <w:rPr>
          <w:rFonts w:ascii="Times New Roman" w:hAnsi="Times New Roman" w:cs="Times New Roman" w:hint="eastAsia"/>
          <w:sz w:val="20"/>
          <w:szCs w:val="20"/>
          <w:lang w:eastAsia="zh-CN"/>
        </w:rPr>
        <w:t xml:space="preserve"> FDMed Msg1 or</w:t>
      </w:r>
      <w:r>
        <w:rPr>
          <w:rFonts w:ascii="Times New Roman" w:hAnsi="Times New Roman" w:cs="Times New Roman"/>
          <w:sz w:val="20"/>
          <w:szCs w:val="20"/>
          <w:lang w:eastAsia="zh-CN"/>
        </w:rPr>
        <w:t xml:space="preserve"> X, which has impact to device power consumption and complexity. </w:t>
      </w:r>
    </w:p>
    <w:p w14:paraId="4485EDD6" w14:textId="77777777" w:rsidR="00565BE9" w:rsidRDefault="00B4267D">
      <w:pPr>
        <w:pStyle w:val="aff4"/>
        <w:numPr>
          <w:ilvl w:val="2"/>
          <w:numId w:val="63"/>
        </w:numPr>
        <w:adjustRightInd w:val="0"/>
        <w:snapToGrid w:val="0"/>
        <w:spacing w:after="0" w:line="240" w:lineRule="auto"/>
        <w:ind w:hanging="442"/>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The gap between adjacent Msg2 messages increases with the maximum number of </w:t>
      </w:r>
      <w:r>
        <w:rPr>
          <w:rFonts w:ascii="Times New Roman" w:hAnsi="Times New Roman" w:cs="Times New Roman" w:hint="eastAsia"/>
          <w:sz w:val="20"/>
          <w:szCs w:val="20"/>
          <w:lang w:eastAsia="zh-CN"/>
        </w:rPr>
        <w:t xml:space="preserve">FDMed Msg1 or </w:t>
      </w:r>
      <w:r>
        <w:rPr>
          <w:rFonts w:ascii="Times New Roman" w:hAnsi="Times New Roman" w:cs="Times New Roman"/>
          <w:sz w:val="20"/>
          <w:szCs w:val="20"/>
          <w:lang w:eastAsia="zh-CN"/>
        </w:rPr>
        <w:t>X, which has impact to resource usage efficiency.</w:t>
      </w:r>
    </w:p>
    <w:p w14:paraId="6101FAB0" w14:textId="77777777" w:rsidR="00565BE9" w:rsidRDefault="00B4267D">
      <w:pPr>
        <w:pStyle w:val="aff4"/>
        <w:numPr>
          <w:ilvl w:val="1"/>
          <w:numId w:val="62"/>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A common Msg2 can be considered to contain responses to echo multiple IDs received from Msg1 messages transmitted in </w:t>
      </w:r>
      <w:r>
        <w:rPr>
          <w:rFonts w:ascii="Times New Roman" w:hAnsi="Times New Roman" w:cs="Times New Roman" w:hint="eastAsia"/>
          <w:sz w:val="20"/>
          <w:szCs w:val="20"/>
          <w:lang w:eastAsia="zh-CN"/>
        </w:rPr>
        <w:t xml:space="preserve">FDMed manner or in </w:t>
      </w:r>
      <w:r>
        <w:rPr>
          <w:rFonts w:ascii="Times New Roman" w:hAnsi="Times New Roman" w:cs="Times New Roman"/>
          <w:sz w:val="20"/>
          <w:szCs w:val="20"/>
          <w:lang w:eastAsia="zh-CN"/>
        </w:rPr>
        <w:t>the X time resources.</w:t>
      </w:r>
    </w:p>
    <w:p w14:paraId="23FB2AE0" w14:textId="77777777" w:rsidR="00565BE9" w:rsidRDefault="00B4267D">
      <w:pPr>
        <w:widowControl w:val="0"/>
        <w:autoSpaceDN w:val="0"/>
        <w:adjustRightInd w:val="0"/>
        <w:snapToGrid w:val="0"/>
        <w:spacing w:after="0" w:line="240" w:lineRule="auto"/>
        <w:rPr>
          <w:rFonts w:eastAsia="等线"/>
          <w:lang w:eastAsia="zh-CN"/>
        </w:rPr>
      </w:pPr>
      <w:r>
        <w:rPr>
          <w:rFonts w:eastAsia="等线" w:hint="eastAsia"/>
          <w:lang w:eastAsia="zh-CN"/>
        </w:rPr>
        <w:t>[7] proposed to c</w:t>
      </w:r>
      <w:r>
        <w:rPr>
          <w:rFonts w:eastAsia="等线"/>
          <w:lang w:eastAsia="zh-CN"/>
        </w:rPr>
        <w:t>apture the following advantages of Option 2 (a PRDCH for Msg2 transmission corresponds to multiple A-IoT Msg1 received from different devices) compared to Option 1 (a PRDCH for Msg2 transmission corresponds to a A-IoT Msg1 received from one device):</w:t>
      </w:r>
    </w:p>
    <w:p w14:paraId="75A88D4B" w14:textId="77777777" w:rsidR="00565BE9" w:rsidRDefault="00B4267D">
      <w:pPr>
        <w:pStyle w:val="aff4"/>
        <w:widowControl w:val="0"/>
        <w:numPr>
          <w:ilvl w:val="0"/>
          <w:numId w:val="61"/>
        </w:numPr>
        <w:autoSpaceDN w:val="0"/>
        <w:adjustRightInd w:val="0"/>
        <w:snapToGrid w:val="0"/>
        <w:spacing w:after="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Simplification of Msg2 monitoring window design</w:t>
      </w:r>
    </w:p>
    <w:p w14:paraId="5E415FBE" w14:textId="77777777" w:rsidR="00565BE9" w:rsidRDefault="00B4267D">
      <w:pPr>
        <w:pStyle w:val="aff4"/>
        <w:widowControl w:val="0"/>
        <w:numPr>
          <w:ilvl w:val="0"/>
          <w:numId w:val="61"/>
        </w:numPr>
        <w:autoSpaceDN w:val="0"/>
        <w:adjustRightInd w:val="0"/>
        <w:snapToGrid w:val="0"/>
        <w:spacing w:after="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 xml:space="preserve">Improved Msg2 transmission efficiency </w:t>
      </w:r>
    </w:p>
    <w:p w14:paraId="0D02F2A3" w14:textId="77777777" w:rsidR="00565BE9" w:rsidRDefault="00B4267D">
      <w:pPr>
        <w:pStyle w:val="aff4"/>
        <w:widowControl w:val="0"/>
        <w:numPr>
          <w:ilvl w:val="0"/>
          <w:numId w:val="61"/>
        </w:numPr>
        <w:autoSpaceDN w:val="0"/>
        <w:adjustRightInd w:val="0"/>
        <w:snapToGrid w:val="0"/>
        <w:spacing w:after="0" w:line="240" w:lineRule="auto"/>
        <w:contextualSpacing w:val="0"/>
        <w:rPr>
          <w:rFonts w:ascii="Times New Roman" w:eastAsia="等线" w:hAnsi="Times New Roman" w:cs="Times New Roman"/>
          <w:sz w:val="20"/>
          <w:szCs w:val="20"/>
          <w:lang w:val="en-GB" w:eastAsia="zh-CN"/>
        </w:rPr>
      </w:pPr>
      <w:r>
        <w:rPr>
          <w:rFonts w:ascii="Times New Roman" w:eastAsia="等线" w:hAnsi="Times New Roman" w:cs="Times New Roman"/>
          <w:sz w:val="20"/>
          <w:szCs w:val="20"/>
          <w:lang w:eastAsia="zh-CN"/>
        </w:rPr>
        <w:t>Early identification by a device whether its Msg1 is successfully transmitted or not</w:t>
      </w:r>
    </w:p>
    <w:p w14:paraId="45231F4C" w14:textId="77777777" w:rsidR="00565BE9" w:rsidRDefault="00565BE9">
      <w:pPr>
        <w:adjustRightInd w:val="0"/>
        <w:snapToGrid w:val="0"/>
        <w:spacing w:afterLines="50" w:after="120" w:line="240" w:lineRule="auto"/>
        <w:rPr>
          <w:rFonts w:eastAsia="等线"/>
          <w:lang w:eastAsia="zh-CN"/>
        </w:rPr>
      </w:pPr>
    </w:p>
    <w:p w14:paraId="6F747668" w14:textId="77777777" w:rsidR="00565BE9" w:rsidRDefault="00B4267D">
      <w:pPr>
        <w:adjustRightInd w:val="0"/>
        <w:snapToGrid w:val="0"/>
        <w:spacing w:afterLines="50" w:after="120" w:line="240" w:lineRule="auto"/>
        <w:rPr>
          <w:rFonts w:eastAsia="等线"/>
          <w:lang w:eastAsia="zh-CN"/>
        </w:rPr>
      </w:pPr>
      <w:r>
        <w:rPr>
          <w:rFonts w:eastAsia="等线" w:hint="eastAsia"/>
          <w:lang w:eastAsia="zh-CN"/>
        </w:rPr>
        <w:t>[27] proposed to support b</w:t>
      </w:r>
      <w:r>
        <w:rPr>
          <w:rFonts w:eastAsia="等线"/>
          <w:lang w:eastAsia="zh-CN"/>
        </w:rPr>
        <w:t>oth option 1 and option 2 with restriction of the max number of devices in option 2. Reader selects either option.</w:t>
      </w:r>
    </w:p>
    <w:p w14:paraId="61EF5EC7" w14:textId="77777777" w:rsidR="00565BE9" w:rsidRDefault="00B4267D">
      <w:pPr>
        <w:adjustRightInd w:val="0"/>
        <w:snapToGrid w:val="0"/>
        <w:spacing w:afterLines="50" w:after="120" w:line="240" w:lineRule="auto"/>
        <w:rPr>
          <w:rFonts w:eastAsia="等线"/>
          <w:b/>
          <w:bCs/>
          <w:lang w:eastAsia="zh-CN"/>
        </w:rPr>
      </w:pPr>
      <w:r>
        <w:rPr>
          <w:rFonts w:eastAsia="等线" w:hint="eastAsia"/>
          <w:b/>
          <w:bCs/>
          <w:lang w:eastAsia="zh-CN"/>
        </w:rPr>
        <w:t xml:space="preserve">Whether to down-select one option or support both options can be decided in the normative phase. </w:t>
      </w:r>
    </w:p>
    <w:p w14:paraId="3713E0D2" w14:textId="77777777" w:rsidR="00565BE9" w:rsidRDefault="00565BE9">
      <w:pPr>
        <w:adjustRightInd w:val="0"/>
        <w:snapToGrid w:val="0"/>
        <w:spacing w:afterLines="50" w:after="120" w:line="240" w:lineRule="auto"/>
        <w:rPr>
          <w:rFonts w:eastAsia="等线"/>
          <w:lang w:eastAsia="zh-CN"/>
        </w:rPr>
      </w:pPr>
    </w:p>
    <w:p w14:paraId="10A49AAE" w14:textId="77777777" w:rsidR="00565BE9" w:rsidRDefault="00B4267D">
      <w:pPr>
        <w:widowControl w:val="0"/>
        <w:autoSpaceDN w:val="0"/>
        <w:adjustRightInd w:val="0"/>
        <w:snapToGrid w:val="0"/>
        <w:spacing w:afterLines="50" w:after="120" w:line="240" w:lineRule="auto"/>
        <w:rPr>
          <w:rFonts w:eastAsia="等线"/>
          <w:b/>
          <w:bCs/>
          <w:sz w:val="22"/>
          <w:szCs w:val="22"/>
          <w:u w:val="single"/>
          <w:lang w:val="en-US" w:eastAsia="zh-CN"/>
        </w:rPr>
      </w:pPr>
      <w:r>
        <w:rPr>
          <w:rFonts w:eastAsia="等线" w:hint="eastAsia"/>
          <w:b/>
          <w:bCs/>
          <w:sz w:val="22"/>
          <w:szCs w:val="22"/>
          <w:u w:val="single"/>
          <w:lang w:val="en-US" w:eastAsia="zh-CN"/>
        </w:rPr>
        <w:t xml:space="preserve">Aspects related to Msg2 monitoring </w:t>
      </w:r>
    </w:p>
    <w:p w14:paraId="15CEB624" w14:textId="77777777" w:rsidR="00565BE9" w:rsidRDefault="00B4267D">
      <w:pPr>
        <w:pStyle w:val="aff4"/>
        <w:numPr>
          <w:ilvl w:val="0"/>
          <w:numId w:val="64"/>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[5] observed one potential issue</w:t>
      </w:r>
      <w:r>
        <w:rPr>
          <w:rFonts w:ascii="Times New Roman" w:eastAsia="等线" w:hAnsi="Times New Roman" w:cs="Times New Roman" w:hint="eastAsia"/>
          <w:sz w:val="20"/>
          <w:szCs w:val="20"/>
          <w:lang w:eastAsia="zh-CN"/>
        </w:rPr>
        <w:t xml:space="preserve"> needs to be studied</w:t>
      </w:r>
      <w:r>
        <w:rPr>
          <w:rFonts w:ascii="Times New Roman" w:eastAsia="等线" w:hAnsi="Times New Roman" w:cs="Times New Roman"/>
          <w:sz w:val="20"/>
          <w:szCs w:val="20"/>
          <w:lang w:eastAsia="zh-CN"/>
        </w:rPr>
        <w:t xml:space="preserve"> that </w:t>
      </w:r>
      <w:r>
        <w:rPr>
          <w:rFonts w:ascii="Times New Roman" w:eastAsia="等线" w:hAnsi="Times New Roman" w:cs="Times New Roman" w:hint="eastAsia"/>
          <w:sz w:val="20"/>
          <w:szCs w:val="20"/>
          <w:lang w:eastAsia="zh-CN"/>
        </w:rPr>
        <w:t xml:space="preserve">is </w:t>
      </w:r>
      <w:r>
        <w:rPr>
          <w:rFonts w:ascii="Times New Roman" w:eastAsia="等线" w:hAnsi="Times New Roman" w:cs="Times New Roman"/>
          <w:sz w:val="20"/>
          <w:szCs w:val="20"/>
          <w:lang w:eastAsia="zh-CN"/>
        </w:rPr>
        <w:t>Msg2 fall out of [T</w:t>
      </w:r>
      <w:r>
        <w:rPr>
          <w:rFonts w:ascii="Times New Roman" w:eastAsia="等线" w:hAnsi="Times New Roman" w:cs="Times New Roman"/>
          <w:sz w:val="20"/>
          <w:szCs w:val="20"/>
          <w:vertAlign w:val="subscript"/>
          <w:lang w:eastAsia="zh-CN"/>
        </w:rPr>
        <w:t>D2R_min</w:t>
      </w:r>
      <w:r>
        <w:rPr>
          <w:rFonts w:ascii="Times New Roman" w:eastAsia="等线" w:hAnsi="Times New Roman" w:cs="Times New Roman"/>
          <w:sz w:val="20"/>
          <w:szCs w:val="20"/>
          <w:lang w:eastAsia="zh-CN"/>
        </w:rPr>
        <w:t>, T</w:t>
      </w:r>
      <w:r>
        <w:rPr>
          <w:rFonts w:ascii="Times New Roman" w:eastAsia="等线" w:hAnsi="Times New Roman" w:cs="Times New Roman"/>
          <w:sz w:val="20"/>
          <w:szCs w:val="20"/>
          <w:vertAlign w:val="subscript"/>
          <w:lang w:eastAsia="zh-CN"/>
        </w:rPr>
        <w:t>D2R_max</w:t>
      </w:r>
      <w:r>
        <w:rPr>
          <w:rFonts w:ascii="Times New Roman" w:eastAsia="等线" w:hAnsi="Times New Roman" w:cs="Times New Roman"/>
          <w:sz w:val="20"/>
          <w:szCs w:val="20"/>
          <w:lang w:eastAsia="zh-CN"/>
        </w:rPr>
        <w:t xml:space="preserve">] due to timing offset between FDMed devices, as illustrated in Figure 6.2-1 below.  </w:t>
      </w:r>
    </w:p>
    <w:p w14:paraId="362E4E02" w14:textId="77777777" w:rsidR="00565BE9" w:rsidRDefault="00B4267D">
      <w:pPr>
        <w:adjustRightInd w:val="0"/>
        <w:snapToGrid w:val="0"/>
        <w:spacing w:afterLines="50" w:after="120" w:line="240" w:lineRule="auto"/>
        <w:jc w:val="center"/>
      </w:pPr>
      <w:r>
        <w:rPr>
          <w:noProof/>
          <w:lang w:val="en-US" w:eastAsia="zh-CN"/>
        </w:rPr>
        <w:lastRenderedPageBreak/>
        <w:drawing>
          <wp:inline distT="0" distB="0" distL="114300" distR="114300" wp14:anchorId="61B6A794" wp14:editId="3747CEC7">
            <wp:extent cx="5175250" cy="1640840"/>
            <wp:effectExtent l="0" t="0" r="0" b="0"/>
            <wp:docPr id="12541836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418367" name="图片 2"/>
                    <pic:cNvPicPr>
                      <a:picLocks noChangeAspect="1"/>
                    </pic:cNvPicPr>
                  </pic:nvPicPr>
                  <pic:blipFill>
                    <a:blip r:embed="rId30"/>
                    <a:stretch>
                      <a:fillRect/>
                    </a:stretch>
                  </pic:blipFill>
                  <pic:spPr>
                    <a:xfrm>
                      <a:off x="0" y="0"/>
                      <a:ext cx="5182463" cy="1643544"/>
                    </a:xfrm>
                    <a:prstGeom prst="rect">
                      <a:avLst/>
                    </a:prstGeom>
                    <a:noFill/>
                    <a:ln>
                      <a:noFill/>
                    </a:ln>
                  </pic:spPr>
                </pic:pic>
              </a:graphicData>
            </a:graphic>
          </wp:inline>
        </w:drawing>
      </w:r>
    </w:p>
    <w:p w14:paraId="29736EC8" w14:textId="77777777" w:rsidR="00565BE9" w:rsidRDefault="00B4267D">
      <w:pPr>
        <w:adjustRightInd w:val="0"/>
        <w:snapToGrid w:val="0"/>
        <w:spacing w:afterLines="50" w:after="120" w:line="240" w:lineRule="auto"/>
        <w:jc w:val="center"/>
        <w:rPr>
          <w:rFonts w:eastAsia="等线"/>
          <w:lang w:eastAsia="zh-CN"/>
        </w:rPr>
      </w:pPr>
      <w:r>
        <w:rPr>
          <w:rFonts w:eastAsia="等线"/>
          <w:lang w:eastAsia="zh-CN"/>
        </w:rPr>
        <w:t>Figure 6.2-1 of [5]: Timing issues for FDMA of multiple devices</w:t>
      </w:r>
    </w:p>
    <w:p w14:paraId="4C6DB025" w14:textId="77777777" w:rsidR="00565BE9" w:rsidRDefault="00B4267D">
      <w:pPr>
        <w:numPr>
          <w:ilvl w:val="0"/>
          <w:numId w:val="64"/>
        </w:numPr>
        <w:adjustRightInd w:val="0"/>
        <w:snapToGrid w:val="0"/>
        <w:spacing w:afterLines="50" w:after="120" w:line="240" w:lineRule="auto"/>
        <w:rPr>
          <w:rFonts w:eastAsia="等线"/>
          <w:iCs/>
          <w:lang w:eastAsia="zh-CN"/>
        </w:rPr>
      </w:pPr>
      <w:r>
        <w:rPr>
          <w:rFonts w:eastAsia="等线"/>
          <w:iCs/>
          <w:lang w:eastAsia="zh-CN"/>
        </w:rPr>
        <w:t>[6] proposed that the device can determine the start time of the nth Msg2 transmission to monitors the nth Msg2 after it transmits Msg1:</w:t>
      </w:r>
    </w:p>
    <w:p w14:paraId="270B4BD7" w14:textId="77777777" w:rsidR="00565BE9" w:rsidRDefault="00B4267D">
      <w:pPr>
        <w:numPr>
          <w:ilvl w:val="0"/>
          <w:numId w:val="65"/>
        </w:numPr>
        <w:adjustRightInd w:val="0"/>
        <w:snapToGrid w:val="0"/>
        <w:spacing w:afterLines="50" w:after="120" w:line="240" w:lineRule="auto"/>
        <w:ind w:left="703" w:hanging="283"/>
        <w:rPr>
          <w:rFonts w:eastAsia="等线"/>
          <w:iCs/>
          <w:lang w:eastAsia="zh-CN"/>
        </w:rPr>
      </w:pPr>
      <w:r>
        <w:rPr>
          <w:rFonts w:eastAsia="等线"/>
          <w:iCs/>
          <w:lang w:eastAsia="zh-CN"/>
        </w:rPr>
        <w:t>For n=1, the time interval between first Msg2 and the Msg1 follows the timing relationship between a R2D transmission and the corresponding D2R transmission.</w:t>
      </w:r>
    </w:p>
    <w:p w14:paraId="77694D1F" w14:textId="77777777" w:rsidR="00565BE9" w:rsidRDefault="00B4267D">
      <w:pPr>
        <w:numPr>
          <w:ilvl w:val="0"/>
          <w:numId w:val="65"/>
        </w:numPr>
        <w:adjustRightInd w:val="0"/>
        <w:snapToGrid w:val="0"/>
        <w:spacing w:afterLines="50" w:after="120" w:line="240" w:lineRule="auto"/>
        <w:ind w:left="703" w:hanging="283"/>
        <w:rPr>
          <w:rFonts w:eastAsia="等线"/>
          <w:iCs/>
          <w:lang w:eastAsia="zh-CN"/>
        </w:rPr>
      </w:pPr>
      <w:r>
        <w:rPr>
          <w:rFonts w:eastAsia="等线"/>
          <w:iCs/>
          <w:lang w:eastAsia="zh-CN"/>
        </w:rPr>
        <w:t xml:space="preserve">For n≥2, </w:t>
      </w:r>
    </w:p>
    <w:p w14:paraId="1DC08C2F" w14:textId="77777777" w:rsidR="00565BE9" w:rsidRDefault="00B4267D">
      <w:pPr>
        <w:pStyle w:val="aff4"/>
        <w:numPr>
          <w:ilvl w:val="2"/>
          <w:numId w:val="66"/>
        </w:numPr>
        <w:tabs>
          <w:tab w:val="left" w:pos="432"/>
        </w:tabs>
        <w:adjustRightInd w:val="0"/>
        <w:snapToGrid w:val="0"/>
        <w:spacing w:afterLines="50" w:after="120" w:line="240" w:lineRule="auto"/>
        <w:ind w:left="1179" w:hanging="442"/>
        <w:contextualSpacing w:val="0"/>
        <w:rPr>
          <w:rFonts w:ascii="Times New Roman" w:eastAsia="等线" w:hAnsi="Times New Roman" w:cs="Times New Roman"/>
          <w:iCs/>
          <w:kern w:val="0"/>
          <w:sz w:val="20"/>
          <w:szCs w:val="20"/>
          <w:lang w:val="en-GB" w:eastAsia="zh-CN"/>
        </w:rPr>
      </w:pPr>
      <w:r>
        <w:rPr>
          <w:rFonts w:ascii="Times New Roman" w:eastAsia="等线" w:hAnsi="Times New Roman" w:cs="Times New Roman"/>
          <w:iCs/>
          <w:kern w:val="0"/>
          <w:sz w:val="20"/>
          <w:szCs w:val="20"/>
          <w:lang w:val="en-GB" w:eastAsia="zh-CN"/>
        </w:rPr>
        <w:t>Alt 1: Indicate the start time of the nth Msg2 transmission in the n-1th Msg2.</w:t>
      </w:r>
    </w:p>
    <w:p w14:paraId="7ECEAC87" w14:textId="77777777" w:rsidR="00565BE9" w:rsidRDefault="00B4267D">
      <w:pPr>
        <w:pStyle w:val="aff4"/>
        <w:numPr>
          <w:ilvl w:val="2"/>
          <w:numId w:val="66"/>
        </w:numPr>
        <w:tabs>
          <w:tab w:val="left" w:pos="432"/>
        </w:tabs>
        <w:adjustRightInd w:val="0"/>
        <w:snapToGrid w:val="0"/>
        <w:spacing w:afterLines="50" w:after="120" w:line="240" w:lineRule="auto"/>
        <w:ind w:left="1179" w:hanging="442"/>
        <w:contextualSpacing w:val="0"/>
        <w:rPr>
          <w:rFonts w:ascii="Times New Roman" w:eastAsia="等线" w:hAnsi="Times New Roman" w:cs="Times New Roman"/>
          <w:iCs/>
          <w:kern w:val="0"/>
          <w:sz w:val="20"/>
          <w:szCs w:val="20"/>
          <w:lang w:val="en-GB" w:eastAsia="zh-CN"/>
        </w:rPr>
      </w:pPr>
      <w:r>
        <w:rPr>
          <w:rFonts w:ascii="Times New Roman" w:eastAsia="等线" w:hAnsi="Times New Roman" w:cs="Times New Roman"/>
          <w:iCs/>
          <w:kern w:val="0"/>
          <w:sz w:val="20"/>
          <w:szCs w:val="20"/>
          <w:lang w:val="en-GB" w:eastAsia="zh-CN"/>
        </w:rPr>
        <w:t>Alt 2: Determine the start time of the nth Msg2 transmission according to the duration of Msg3 in response to the n-1th Msg2. The Msg3 duration can be obtained based on e.g.,</w:t>
      </w:r>
    </w:p>
    <w:p w14:paraId="59BDC5DB" w14:textId="77777777" w:rsidR="00565BE9" w:rsidRDefault="00B4267D">
      <w:pPr>
        <w:pStyle w:val="aff4"/>
        <w:numPr>
          <w:ilvl w:val="3"/>
          <w:numId w:val="67"/>
        </w:numPr>
        <w:tabs>
          <w:tab w:val="left" w:pos="432"/>
        </w:tabs>
        <w:adjustRightInd w:val="0"/>
        <w:snapToGrid w:val="0"/>
        <w:spacing w:afterLines="50" w:after="120" w:line="240" w:lineRule="auto"/>
        <w:ind w:left="1689" w:hanging="442"/>
        <w:contextualSpacing w:val="0"/>
        <w:rPr>
          <w:rFonts w:ascii="Times New Roman" w:eastAsia="等线" w:hAnsi="Times New Roman" w:cs="Times New Roman"/>
          <w:iCs/>
          <w:kern w:val="0"/>
          <w:sz w:val="20"/>
          <w:szCs w:val="20"/>
          <w:lang w:val="en-GB" w:eastAsia="zh-CN"/>
        </w:rPr>
      </w:pPr>
      <w:r>
        <w:rPr>
          <w:rFonts w:ascii="Times New Roman" w:eastAsia="等线" w:hAnsi="Times New Roman" w:cs="Times New Roman"/>
          <w:iCs/>
          <w:kern w:val="0"/>
          <w:sz w:val="20"/>
          <w:szCs w:val="20"/>
          <w:lang w:val="en-GB" w:eastAsia="zh-CN"/>
        </w:rPr>
        <w:t>the scheduling information in the n-1th Msg2.</w:t>
      </w:r>
    </w:p>
    <w:p w14:paraId="605C447D" w14:textId="77777777" w:rsidR="00565BE9" w:rsidRDefault="00B4267D">
      <w:pPr>
        <w:pStyle w:val="aff4"/>
        <w:numPr>
          <w:ilvl w:val="3"/>
          <w:numId w:val="67"/>
        </w:numPr>
        <w:tabs>
          <w:tab w:val="left" w:pos="432"/>
        </w:tabs>
        <w:adjustRightInd w:val="0"/>
        <w:snapToGrid w:val="0"/>
        <w:spacing w:afterLines="50" w:after="120" w:line="240" w:lineRule="auto"/>
        <w:ind w:left="1689" w:hanging="442"/>
        <w:contextualSpacing w:val="0"/>
        <w:rPr>
          <w:rFonts w:ascii="Times New Roman" w:eastAsia="等线" w:hAnsi="Times New Roman" w:cs="Times New Roman"/>
          <w:iCs/>
          <w:kern w:val="0"/>
          <w:sz w:val="20"/>
          <w:szCs w:val="20"/>
          <w:lang w:val="en-GB" w:eastAsia="zh-CN"/>
        </w:rPr>
      </w:pPr>
      <w:r>
        <w:rPr>
          <w:rFonts w:ascii="Times New Roman" w:eastAsia="等线" w:hAnsi="Times New Roman" w:cs="Times New Roman"/>
          <w:iCs/>
          <w:kern w:val="0"/>
          <w:sz w:val="20"/>
          <w:szCs w:val="20"/>
          <w:lang w:val="en-GB" w:eastAsia="zh-CN"/>
        </w:rPr>
        <w:t xml:space="preserve">the same duration for all Msg3 transmissions in one access round, which is known to the device. </w:t>
      </w:r>
    </w:p>
    <w:p w14:paraId="4EBC58C2" w14:textId="77777777" w:rsidR="00565BE9" w:rsidRDefault="00B4267D">
      <w:pPr>
        <w:pStyle w:val="aff4"/>
        <w:numPr>
          <w:ilvl w:val="0"/>
          <w:numId w:val="62"/>
        </w:numPr>
        <w:adjustRightInd w:val="0"/>
        <w:snapToGrid w:val="0"/>
        <w:spacing w:afterLines="50" w:after="120" w:line="240" w:lineRule="auto"/>
        <w:contextualSpacing w:val="0"/>
        <w:rPr>
          <w:rFonts w:ascii="Times New Roman" w:eastAsia="等线" w:hAnsi="Times New Roman" w:cs="Times New Roman"/>
          <w:iCs/>
          <w:sz w:val="20"/>
          <w:szCs w:val="20"/>
          <w:lang w:eastAsia="zh-CN"/>
        </w:rPr>
      </w:pPr>
      <w:r>
        <w:rPr>
          <w:rFonts w:ascii="Times New Roman" w:eastAsia="等线" w:hAnsi="Times New Roman" w:cs="Times New Roman"/>
          <w:iCs/>
          <w:sz w:val="20"/>
          <w:szCs w:val="20"/>
          <w:lang w:eastAsia="zh-CN"/>
        </w:rPr>
        <w:t>[8] proposed the minimum time T</w:t>
      </w:r>
      <w:r>
        <w:rPr>
          <w:rFonts w:ascii="Times New Roman" w:eastAsia="等线" w:hAnsi="Times New Roman" w:cs="Times New Roman"/>
          <w:iCs/>
          <w:sz w:val="20"/>
          <w:szCs w:val="20"/>
          <w:vertAlign w:val="subscript"/>
          <w:lang w:eastAsia="zh-CN"/>
        </w:rPr>
        <w:t>D2R_min</w:t>
      </w:r>
      <w:r>
        <w:rPr>
          <w:rFonts w:ascii="Times New Roman" w:eastAsia="等线" w:hAnsi="Times New Roman" w:cs="Times New Roman"/>
          <w:iCs/>
          <w:sz w:val="20"/>
          <w:szCs w:val="20"/>
          <w:lang w:eastAsia="zh-CN"/>
        </w:rPr>
        <w:t xml:space="preserve"> should be between the end of </w:t>
      </w:r>
      <w:r>
        <w:rPr>
          <w:rFonts w:ascii="Times New Roman" w:eastAsia="等线" w:hAnsi="Times New Roman" w:cs="Times New Roman"/>
          <w:iCs/>
          <w:sz w:val="20"/>
          <w:szCs w:val="20"/>
          <w:u w:val="single"/>
          <w:lang w:eastAsia="zh-CN"/>
        </w:rPr>
        <w:t xml:space="preserve">the last time domain resource </w:t>
      </w:r>
      <w:r>
        <w:rPr>
          <w:rFonts w:ascii="Times New Roman" w:eastAsia="等线" w:hAnsi="Times New Roman" w:cs="Times New Roman"/>
          <w:iCs/>
          <w:sz w:val="20"/>
          <w:szCs w:val="20"/>
          <w:lang w:eastAsia="zh-CN"/>
        </w:rPr>
        <w:t>and start of the corresponding Msg2 transmission following it if TDMA for Msg1 is introduced.</w:t>
      </w:r>
    </w:p>
    <w:p w14:paraId="2AA5F327" w14:textId="77777777" w:rsidR="00565BE9" w:rsidRDefault="00B4267D">
      <w:pPr>
        <w:pStyle w:val="aff4"/>
        <w:numPr>
          <w:ilvl w:val="0"/>
          <w:numId w:val="68"/>
        </w:numPr>
        <w:adjustRightInd w:val="0"/>
        <w:snapToGrid w:val="0"/>
        <w:spacing w:afterLines="50" w:after="120" w:line="240" w:lineRule="auto"/>
        <w:ind w:hanging="442"/>
        <w:contextualSpacing w:val="0"/>
        <w:rPr>
          <w:rFonts w:ascii="Times New Roman" w:eastAsiaTheme="minorEastAsia" w:hAnsi="Times New Roman" w:cs="Times New Roman"/>
          <w:iCs/>
          <w:sz w:val="20"/>
          <w:szCs w:val="20"/>
          <w:lang w:eastAsia="zh-CN"/>
        </w:rPr>
      </w:pPr>
      <w:r>
        <w:rPr>
          <w:rFonts w:ascii="Times New Roman" w:eastAsia="等线" w:hAnsi="Times New Roman" w:cs="Times New Roman"/>
          <w:iCs/>
          <w:sz w:val="20"/>
          <w:szCs w:val="20"/>
          <w:lang w:eastAsia="zh-CN"/>
        </w:rPr>
        <w:t xml:space="preserve">[7], </w:t>
      </w:r>
      <w:r>
        <w:rPr>
          <w:rFonts w:ascii="Times New Roman" w:eastAsiaTheme="minorEastAsia" w:hAnsi="Times New Roman" w:cs="Times New Roman"/>
          <w:iCs/>
          <w:sz w:val="20"/>
          <w:szCs w:val="20"/>
          <w:lang w:eastAsia="zh-CN"/>
        </w:rPr>
        <w:t>[</w:t>
      </w:r>
      <w:r>
        <w:rPr>
          <w:rFonts w:ascii="Times New Roman" w:eastAsia="等线" w:hAnsi="Times New Roman" w:cs="Times New Roman"/>
          <w:iCs/>
          <w:sz w:val="20"/>
          <w:szCs w:val="20"/>
          <w:lang w:eastAsia="zh-CN"/>
        </w:rPr>
        <w:t>9</w:t>
      </w:r>
      <w:r>
        <w:rPr>
          <w:rFonts w:ascii="Times New Roman" w:eastAsiaTheme="minorEastAsia" w:hAnsi="Times New Roman" w:cs="Times New Roman"/>
          <w:iCs/>
          <w:sz w:val="20"/>
          <w:szCs w:val="20"/>
          <w:lang w:eastAsia="zh-CN"/>
        </w:rPr>
        <w:t xml:space="preserve">] proposed to study </w:t>
      </w:r>
      <w:r>
        <w:rPr>
          <w:rFonts w:ascii="Times New Roman" w:eastAsia="等线" w:hAnsi="Times New Roman" w:cs="Times New Roman"/>
          <w:iCs/>
          <w:sz w:val="20"/>
          <w:szCs w:val="20"/>
          <w:lang w:eastAsia="zh-CN"/>
        </w:rPr>
        <w:t xml:space="preserve">the </w:t>
      </w:r>
      <w:r>
        <w:rPr>
          <w:rFonts w:ascii="Times New Roman" w:eastAsiaTheme="minorEastAsia" w:hAnsi="Times New Roman" w:cs="Times New Roman"/>
          <w:iCs/>
          <w:sz w:val="20"/>
          <w:szCs w:val="20"/>
          <w:lang w:eastAsia="zh-CN"/>
        </w:rPr>
        <w:t>following two options for a device to determine the Msg.2 reception timing in case one A-IoT paging schedules multiple TDMed/FDMed Msg1</w:t>
      </w:r>
      <w:r>
        <w:rPr>
          <w:rFonts w:ascii="Times New Roman" w:eastAsia="等线" w:hAnsi="Times New Roman" w:cs="Times New Roman"/>
          <w:iCs/>
          <w:sz w:val="20"/>
          <w:szCs w:val="20"/>
          <w:lang w:eastAsia="zh-CN"/>
        </w:rPr>
        <w:t>.</w:t>
      </w:r>
    </w:p>
    <w:p w14:paraId="3B6DEF7E" w14:textId="77777777" w:rsidR="00565BE9" w:rsidRDefault="00B4267D">
      <w:pPr>
        <w:pStyle w:val="aff4"/>
        <w:numPr>
          <w:ilvl w:val="1"/>
          <w:numId w:val="69"/>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Opt.1 Common time window based: the starting time for the Msg2 response time window is T</w:t>
      </w:r>
      <w:r>
        <w:rPr>
          <w:rFonts w:ascii="Times New Roman" w:eastAsiaTheme="minorEastAsia" w:hAnsi="Times New Roman" w:cs="Times New Roman"/>
          <w:iCs/>
          <w:sz w:val="20"/>
          <w:szCs w:val="20"/>
          <w:vertAlign w:val="subscript"/>
          <w:lang w:eastAsia="zh-CN"/>
        </w:rPr>
        <w:t>D2R_min</w:t>
      </w:r>
      <w:r>
        <w:rPr>
          <w:rFonts w:ascii="Times New Roman" w:eastAsiaTheme="minorEastAsia" w:hAnsi="Times New Roman" w:cs="Times New Roman"/>
          <w:iCs/>
          <w:sz w:val="20"/>
          <w:szCs w:val="20"/>
          <w:lang w:eastAsia="zh-CN"/>
        </w:rPr>
        <w:t xml:space="preserve"> after the “last” Msg1 time domain resource that is scheduled by the A-IoT paging. </w:t>
      </w:r>
    </w:p>
    <w:p w14:paraId="038983D4" w14:textId="77777777" w:rsidR="00565BE9" w:rsidRDefault="00B4267D">
      <w:pPr>
        <w:pStyle w:val="aff4"/>
        <w:numPr>
          <w:ilvl w:val="1"/>
          <w:numId w:val="69"/>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 xml:space="preserve">Opt.2 Independent Time window: the starting time for the Msg2 response time window is determined based on the control information in the A-IoT paging. </w:t>
      </w:r>
    </w:p>
    <w:p w14:paraId="4D930154" w14:textId="77777777" w:rsidR="00565BE9" w:rsidRDefault="00B4267D">
      <w:pPr>
        <w:pStyle w:val="aff4"/>
        <w:numPr>
          <w:ilvl w:val="1"/>
          <w:numId w:val="69"/>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For both options, the length/duration for Msg2 response time window can be pre-defined and/or indicated.</w:t>
      </w:r>
    </w:p>
    <w:p w14:paraId="1BA6DEE4" w14:textId="77777777" w:rsidR="00565BE9" w:rsidRDefault="00B4267D">
      <w:pPr>
        <w:pStyle w:val="aff4"/>
        <w:numPr>
          <w:ilvl w:val="0"/>
          <w:numId w:val="69"/>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等线" w:hAnsi="Times New Roman" w:cs="Times New Roman"/>
          <w:iCs/>
          <w:sz w:val="20"/>
          <w:szCs w:val="20"/>
          <w:lang w:eastAsia="zh-CN"/>
        </w:rPr>
        <w:t>[10] proposed a device monitors msg2 until a new indicator for msg1 occasions is detected.</w:t>
      </w:r>
    </w:p>
    <w:p w14:paraId="6BC18F77" w14:textId="77777777" w:rsidR="00565BE9" w:rsidRDefault="00B4267D">
      <w:pPr>
        <w:pStyle w:val="aff4"/>
        <w:numPr>
          <w:ilvl w:val="0"/>
          <w:numId w:val="69"/>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等线" w:hAnsi="Times New Roman" w:cs="Times New Roman"/>
          <w:iCs/>
          <w:sz w:val="20"/>
          <w:szCs w:val="20"/>
          <w:lang w:eastAsia="zh-CN"/>
        </w:rPr>
        <w:t>[14] proposed following as illustrated in figure 7 to figure 10.</w:t>
      </w:r>
    </w:p>
    <w:p w14:paraId="7BA9C2BC" w14:textId="77777777" w:rsidR="00565BE9" w:rsidRDefault="00B4267D">
      <w:pPr>
        <w:pStyle w:val="aff4"/>
        <w:numPr>
          <w:ilvl w:val="1"/>
          <w:numId w:val="69"/>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等线" w:hAnsi="Times New Roman" w:cs="Times New Roman"/>
          <w:iCs/>
          <w:sz w:val="20"/>
          <w:szCs w:val="20"/>
          <w:lang w:eastAsia="zh-CN"/>
        </w:rPr>
        <w:t>For</w:t>
      </w:r>
      <w:r>
        <w:rPr>
          <w:rFonts w:ascii="Times New Roman" w:eastAsiaTheme="minorEastAsia" w:hAnsi="Times New Roman" w:cs="Times New Roman"/>
          <w:iCs/>
          <w:sz w:val="20"/>
          <w:szCs w:val="20"/>
          <w:lang w:eastAsia="zh-CN"/>
        </w:rPr>
        <w:t xml:space="preserve"> Option 1 a PRDCH for Msg2 transmission corresponds to a A-IoT Msg1 received from one device, multiple monitoring window should be defined:</w:t>
      </w:r>
    </w:p>
    <w:p w14:paraId="3AA0A5E7" w14:textId="77777777" w:rsidR="00565BE9" w:rsidRDefault="00B4267D">
      <w:pPr>
        <w:pStyle w:val="aff4"/>
        <w:numPr>
          <w:ilvl w:val="2"/>
          <w:numId w:val="70"/>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Each Msg.1 resource could be associated with a separate starting time for Msg2 monitoring;</w:t>
      </w:r>
    </w:p>
    <w:p w14:paraId="40094F48" w14:textId="77777777" w:rsidR="00565BE9" w:rsidRDefault="00B4267D">
      <w:pPr>
        <w:pStyle w:val="aff4"/>
        <w:numPr>
          <w:ilvl w:val="3"/>
          <w:numId w:val="71"/>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The interval b/w the first starting time and the end of last resource of Msg.1 is T</w:t>
      </w:r>
      <w:r>
        <w:rPr>
          <w:rFonts w:ascii="Times New Roman" w:eastAsiaTheme="minorEastAsia" w:hAnsi="Times New Roman" w:cs="Times New Roman"/>
          <w:iCs/>
          <w:sz w:val="20"/>
          <w:szCs w:val="20"/>
          <w:vertAlign w:val="subscript"/>
          <w:lang w:eastAsia="zh-CN"/>
        </w:rPr>
        <w:t>D2R_min</w:t>
      </w:r>
      <w:r>
        <w:rPr>
          <w:rFonts w:ascii="Times New Roman" w:eastAsiaTheme="minorEastAsia" w:hAnsi="Times New Roman" w:cs="Times New Roman"/>
          <w:iCs/>
          <w:sz w:val="20"/>
          <w:szCs w:val="20"/>
          <w:lang w:eastAsia="zh-CN"/>
        </w:rPr>
        <w:t xml:space="preserve">, the remaining starting time could be defined by the specification </w:t>
      </w:r>
      <w:proofErr w:type="gramStart"/>
      <w:r>
        <w:rPr>
          <w:rFonts w:ascii="Times New Roman" w:eastAsiaTheme="minorEastAsia" w:hAnsi="Times New Roman" w:cs="Times New Roman"/>
          <w:iCs/>
          <w:sz w:val="20"/>
          <w:szCs w:val="20"/>
          <w:lang w:eastAsia="zh-CN"/>
        </w:rPr>
        <w:t>taking into account</w:t>
      </w:r>
      <w:proofErr w:type="gramEnd"/>
      <w:r>
        <w:rPr>
          <w:rFonts w:ascii="Times New Roman" w:eastAsiaTheme="minorEastAsia" w:hAnsi="Times New Roman" w:cs="Times New Roman"/>
          <w:iCs/>
          <w:sz w:val="20"/>
          <w:szCs w:val="20"/>
          <w:lang w:eastAsia="zh-CN"/>
        </w:rPr>
        <w:t xml:space="preserve"> the impact of SFO</w:t>
      </w:r>
    </w:p>
    <w:p w14:paraId="4033581F" w14:textId="77777777" w:rsidR="00565BE9" w:rsidRDefault="00B4267D">
      <w:pPr>
        <w:pStyle w:val="aff4"/>
        <w:numPr>
          <w:ilvl w:val="2"/>
          <w:numId w:val="70"/>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The length of the first monitoring window could be T</w:t>
      </w:r>
      <w:r>
        <w:rPr>
          <w:rFonts w:ascii="Times New Roman" w:eastAsiaTheme="minorEastAsia" w:hAnsi="Times New Roman" w:cs="Times New Roman"/>
          <w:iCs/>
          <w:sz w:val="20"/>
          <w:szCs w:val="20"/>
          <w:vertAlign w:val="subscript"/>
          <w:lang w:eastAsia="zh-CN"/>
        </w:rPr>
        <w:t>D2R_max</w:t>
      </w:r>
      <w:r>
        <w:rPr>
          <w:rFonts w:ascii="Times New Roman" w:eastAsiaTheme="minorEastAsia" w:hAnsi="Times New Roman" w:cs="Times New Roman"/>
          <w:iCs/>
          <w:sz w:val="20"/>
          <w:szCs w:val="20"/>
          <w:lang w:eastAsia="zh-CN"/>
        </w:rPr>
        <w:t xml:space="preserve"> - T</w:t>
      </w:r>
      <w:r>
        <w:rPr>
          <w:rFonts w:ascii="Times New Roman" w:eastAsiaTheme="minorEastAsia" w:hAnsi="Times New Roman" w:cs="Times New Roman"/>
          <w:iCs/>
          <w:sz w:val="20"/>
          <w:szCs w:val="20"/>
          <w:vertAlign w:val="subscript"/>
          <w:lang w:eastAsia="zh-CN"/>
        </w:rPr>
        <w:t>D2R_min</w:t>
      </w:r>
      <w:r>
        <w:rPr>
          <w:rFonts w:ascii="Times New Roman" w:eastAsiaTheme="minorEastAsia" w:hAnsi="Times New Roman" w:cs="Times New Roman"/>
          <w:iCs/>
          <w:sz w:val="20"/>
          <w:szCs w:val="20"/>
          <w:lang w:eastAsia="zh-CN"/>
        </w:rPr>
        <w:t>, the length of remaining monitoring window may be larger than this value regarding the SFO issue;</w:t>
      </w:r>
    </w:p>
    <w:p w14:paraId="0CC8645F" w14:textId="77777777" w:rsidR="00565BE9" w:rsidRDefault="00B4267D">
      <w:pPr>
        <w:pStyle w:val="aff4"/>
        <w:numPr>
          <w:ilvl w:val="2"/>
          <w:numId w:val="70"/>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The device which has selected a specific resource for Msg.1 transmission will monitoring the Msg.2 within the monitoring window corresponding to the selected Msg.1 resource.</w:t>
      </w:r>
    </w:p>
    <w:p w14:paraId="7EBF5272" w14:textId="77777777" w:rsidR="00565BE9" w:rsidRDefault="00B4267D">
      <w:pPr>
        <w:pStyle w:val="aff4"/>
        <w:numPr>
          <w:ilvl w:val="1"/>
          <w:numId w:val="69"/>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等线" w:hAnsi="Times New Roman" w:cs="Times New Roman"/>
          <w:iCs/>
          <w:sz w:val="20"/>
          <w:szCs w:val="20"/>
          <w:lang w:eastAsia="zh-CN"/>
        </w:rPr>
        <w:t>For</w:t>
      </w:r>
      <w:r>
        <w:rPr>
          <w:rFonts w:ascii="Times New Roman" w:eastAsiaTheme="minorEastAsia" w:hAnsi="Times New Roman" w:cs="Times New Roman"/>
          <w:iCs/>
          <w:sz w:val="20"/>
          <w:szCs w:val="20"/>
          <w:lang w:eastAsia="zh-CN"/>
        </w:rPr>
        <w:t xml:space="preserve"> Option 2 a PRDCH for Msg2 transmission corresponds to multiple A-IoT Msg1 received from different devices, a single and unified monitoring window should be defined:</w:t>
      </w:r>
    </w:p>
    <w:p w14:paraId="0CCAD9A0" w14:textId="77777777" w:rsidR="00565BE9" w:rsidRDefault="00B4267D">
      <w:pPr>
        <w:pStyle w:val="aff4"/>
        <w:numPr>
          <w:ilvl w:val="2"/>
          <w:numId w:val="70"/>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Each Msg.1 resource could be associated with a same and single starting time for Msg2 monitoring;</w:t>
      </w:r>
    </w:p>
    <w:p w14:paraId="5D0B8C7D" w14:textId="77777777" w:rsidR="00565BE9" w:rsidRDefault="00B4267D">
      <w:pPr>
        <w:pStyle w:val="aff4"/>
        <w:numPr>
          <w:ilvl w:val="3"/>
          <w:numId w:val="71"/>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The interval b/w the starting time and the end of last resource of Msg.1 is T</w:t>
      </w:r>
      <w:r>
        <w:rPr>
          <w:rFonts w:ascii="Times New Roman" w:eastAsiaTheme="minorEastAsia" w:hAnsi="Times New Roman" w:cs="Times New Roman"/>
          <w:iCs/>
          <w:sz w:val="20"/>
          <w:szCs w:val="20"/>
          <w:vertAlign w:val="subscript"/>
          <w:lang w:eastAsia="zh-CN"/>
        </w:rPr>
        <w:t>D2R_min</w:t>
      </w:r>
      <w:r>
        <w:rPr>
          <w:rFonts w:ascii="Times New Roman" w:eastAsiaTheme="minorEastAsia" w:hAnsi="Times New Roman" w:cs="Times New Roman"/>
          <w:iCs/>
          <w:sz w:val="20"/>
          <w:szCs w:val="20"/>
          <w:lang w:eastAsia="zh-CN"/>
        </w:rPr>
        <w:t>;</w:t>
      </w:r>
    </w:p>
    <w:p w14:paraId="1F198E8C" w14:textId="77777777" w:rsidR="00565BE9" w:rsidRDefault="00B4267D">
      <w:pPr>
        <w:pStyle w:val="aff4"/>
        <w:numPr>
          <w:ilvl w:val="2"/>
          <w:numId w:val="71"/>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The length of the monitoring window could be T</w:t>
      </w:r>
      <w:r>
        <w:rPr>
          <w:rFonts w:ascii="Times New Roman" w:eastAsiaTheme="minorEastAsia" w:hAnsi="Times New Roman" w:cs="Times New Roman"/>
          <w:iCs/>
          <w:sz w:val="20"/>
          <w:szCs w:val="20"/>
          <w:vertAlign w:val="subscript"/>
          <w:lang w:eastAsia="zh-CN"/>
        </w:rPr>
        <w:t>D2R_max</w:t>
      </w:r>
      <w:r>
        <w:rPr>
          <w:rFonts w:ascii="Times New Roman" w:eastAsiaTheme="minorEastAsia" w:hAnsi="Times New Roman" w:cs="Times New Roman"/>
          <w:iCs/>
          <w:sz w:val="20"/>
          <w:szCs w:val="20"/>
          <w:lang w:eastAsia="zh-CN"/>
        </w:rPr>
        <w:t xml:space="preserve"> - T</w:t>
      </w:r>
      <w:r>
        <w:rPr>
          <w:rFonts w:ascii="Times New Roman" w:eastAsiaTheme="minorEastAsia" w:hAnsi="Times New Roman" w:cs="Times New Roman"/>
          <w:iCs/>
          <w:sz w:val="20"/>
          <w:szCs w:val="20"/>
          <w:vertAlign w:val="subscript"/>
          <w:lang w:eastAsia="zh-CN"/>
        </w:rPr>
        <w:t>D2R_min</w:t>
      </w:r>
      <w:r>
        <w:rPr>
          <w:rFonts w:ascii="Times New Roman" w:eastAsiaTheme="minorEastAsia" w:hAnsi="Times New Roman" w:cs="Times New Roman"/>
          <w:iCs/>
          <w:sz w:val="20"/>
          <w:szCs w:val="20"/>
          <w:lang w:eastAsia="zh-CN"/>
        </w:rPr>
        <w:t>;</w:t>
      </w:r>
    </w:p>
    <w:p w14:paraId="327E635B" w14:textId="77777777" w:rsidR="00565BE9" w:rsidRDefault="00B4267D">
      <w:pPr>
        <w:pStyle w:val="aff4"/>
        <w:numPr>
          <w:ilvl w:val="2"/>
          <w:numId w:val="70"/>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lastRenderedPageBreak/>
        <w:t>The device which has selected a specific resource for Msg.1 transmission will monitoring the Msg.2 within the unified monitoring window corresponding to the selected Msg.1 resource.</w:t>
      </w:r>
    </w:p>
    <w:p w14:paraId="35B67360" w14:textId="77777777" w:rsidR="00565BE9" w:rsidRDefault="00B4267D">
      <w:pPr>
        <w:jc w:val="center"/>
      </w:pPr>
      <w:r>
        <w:rPr>
          <w:noProof/>
          <w:lang w:val="en-US" w:eastAsia="zh-CN"/>
        </w:rPr>
        <w:drawing>
          <wp:inline distT="0" distB="0" distL="0" distR="0" wp14:anchorId="58D4855A" wp14:editId="6C0CBE76">
            <wp:extent cx="5168900" cy="1560195"/>
            <wp:effectExtent l="0" t="0" r="0" b="1905"/>
            <wp:docPr id="1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4"/>
                    <pic:cNvPicPr>
                      <a:picLocks noChangeAspect="1"/>
                    </pic:cNvPicPr>
                  </pic:nvPicPr>
                  <pic:blipFill>
                    <a:blip r:embed="rId31"/>
                    <a:stretch>
                      <a:fillRect/>
                    </a:stretch>
                  </pic:blipFill>
                  <pic:spPr>
                    <a:xfrm>
                      <a:off x="0" y="0"/>
                      <a:ext cx="5180850" cy="1563766"/>
                    </a:xfrm>
                    <a:prstGeom prst="rect">
                      <a:avLst/>
                    </a:prstGeom>
                  </pic:spPr>
                </pic:pic>
              </a:graphicData>
            </a:graphic>
          </wp:inline>
        </w:drawing>
      </w:r>
    </w:p>
    <w:p w14:paraId="3374F122" w14:textId="77777777" w:rsidR="00565BE9" w:rsidRDefault="00B4267D">
      <w:pPr>
        <w:pStyle w:val="a4"/>
        <w:jc w:val="center"/>
        <w:rPr>
          <w:rFonts w:ascii="Times New Roman" w:hAnsi="Times New Roman" w:cs="Times New Roman"/>
          <w:b w:val="0"/>
          <w:sz w:val="20"/>
          <w:szCs w:val="20"/>
        </w:rPr>
      </w:pPr>
      <w:r>
        <w:rPr>
          <w:rFonts w:ascii="Times New Roman" w:hAnsi="Times New Roman" w:cs="Times New Roman"/>
          <w:b w:val="0"/>
          <w:sz w:val="20"/>
          <w:szCs w:val="20"/>
        </w:rPr>
        <w:t xml:space="preserve">Figure </w:t>
      </w:r>
      <w:r>
        <w:rPr>
          <w:rFonts w:ascii="Times New Roman" w:hAnsi="Times New Roman" w:cs="Times New Roman"/>
          <w:b w:val="0"/>
          <w:sz w:val="20"/>
          <w:szCs w:val="20"/>
        </w:rPr>
        <w:fldChar w:fldCharType="begin"/>
      </w:r>
      <w:r>
        <w:rPr>
          <w:rFonts w:ascii="Times New Roman" w:hAnsi="Times New Roman" w:cs="Times New Roman"/>
          <w:b w:val="0"/>
          <w:sz w:val="20"/>
          <w:szCs w:val="20"/>
        </w:rPr>
        <w:instrText xml:space="preserve"> SEQ Figure \* ARABIC </w:instrText>
      </w:r>
      <w:r>
        <w:rPr>
          <w:rFonts w:ascii="Times New Roman" w:hAnsi="Times New Roman" w:cs="Times New Roman"/>
          <w:b w:val="0"/>
          <w:sz w:val="20"/>
          <w:szCs w:val="20"/>
        </w:rPr>
        <w:fldChar w:fldCharType="separate"/>
      </w:r>
      <w:r>
        <w:rPr>
          <w:rFonts w:ascii="Times New Roman" w:hAnsi="Times New Roman" w:cs="Times New Roman"/>
          <w:b w:val="0"/>
          <w:sz w:val="20"/>
          <w:szCs w:val="20"/>
        </w:rPr>
        <w:t>7</w:t>
      </w:r>
      <w:r>
        <w:rPr>
          <w:rFonts w:ascii="Times New Roman" w:hAnsi="Times New Roman" w:cs="Times New Roman"/>
          <w:b w:val="0"/>
          <w:sz w:val="20"/>
          <w:szCs w:val="20"/>
        </w:rPr>
        <w:fldChar w:fldCharType="end"/>
      </w:r>
      <w:r>
        <w:rPr>
          <w:rFonts w:ascii="Times New Roman" w:eastAsia="等线" w:hAnsi="Times New Roman" w:cs="Times New Roman" w:hint="eastAsia"/>
          <w:b w:val="0"/>
          <w:sz w:val="20"/>
          <w:szCs w:val="20"/>
          <w:lang w:eastAsia="zh-CN"/>
        </w:rPr>
        <w:t xml:space="preserve"> of [14]</w:t>
      </w:r>
      <w:r>
        <w:rPr>
          <w:rFonts w:ascii="Times New Roman" w:hAnsi="Times New Roman" w:cs="Times New Roman"/>
          <w:b w:val="0"/>
          <w:sz w:val="20"/>
          <w:szCs w:val="20"/>
        </w:rPr>
        <w:t xml:space="preserve"> </w:t>
      </w:r>
      <w:bookmarkStart w:id="12" w:name="OLE_LINK2"/>
      <w:r>
        <w:rPr>
          <w:rFonts w:ascii="Times New Roman" w:hAnsi="Times New Roman" w:cs="Times New Roman"/>
          <w:b w:val="0"/>
          <w:sz w:val="20"/>
          <w:szCs w:val="20"/>
        </w:rPr>
        <w:t>Illustration of Option 1 for Msg.2 transmission in FDMA scheme</w:t>
      </w:r>
      <w:bookmarkEnd w:id="12"/>
    </w:p>
    <w:p w14:paraId="2853753A" w14:textId="77777777" w:rsidR="00565BE9" w:rsidRDefault="00B4267D">
      <w:pPr>
        <w:jc w:val="center"/>
      </w:pPr>
      <w:r>
        <w:rPr>
          <w:noProof/>
          <w:lang w:val="en-US" w:eastAsia="zh-CN"/>
        </w:rPr>
        <w:drawing>
          <wp:inline distT="0" distB="0" distL="0" distR="0" wp14:anchorId="3FF39CDE" wp14:editId="7FD5CEFB">
            <wp:extent cx="5264150" cy="1588770"/>
            <wp:effectExtent l="0" t="0" r="0" b="0"/>
            <wp:docPr id="1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4"/>
                    <pic:cNvPicPr>
                      <a:picLocks noChangeAspect="1"/>
                    </pic:cNvPicPr>
                  </pic:nvPicPr>
                  <pic:blipFill>
                    <a:blip r:embed="rId32"/>
                    <a:stretch>
                      <a:fillRect/>
                    </a:stretch>
                  </pic:blipFill>
                  <pic:spPr>
                    <a:xfrm>
                      <a:off x="0" y="0"/>
                      <a:ext cx="5276959" cy="1592776"/>
                    </a:xfrm>
                    <a:prstGeom prst="rect">
                      <a:avLst/>
                    </a:prstGeom>
                  </pic:spPr>
                </pic:pic>
              </a:graphicData>
            </a:graphic>
          </wp:inline>
        </w:drawing>
      </w:r>
    </w:p>
    <w:p w14:paraId="24C4FDAD" w14:textId="77777777" w:rsidR="00565BE9" w:rsidRDefault="00B4267D">
      <w:pPr>
        <w:pStyle w:val="a4"/>
        <w:jc w:val="center"/>
        <w:rPr>
          <w:rFonts w:ascii="Times New Roman" w:hAnsi="Times New Roman" w:cs="Times New Roman"/>
          <w:b w:val="0"/>
          <w:sz w:val="20"/>
          <w:szCs w:val="20"/>
        </w:rPr>
      </w:pPr>
      <w:r>
        <w:rPr>
          <w:rFonts w:ascii="Times New Roman" w:hAnsi="Times New Roman" w:cs="Times New Roman"/>
          <w:b w:val="0"/>
          <w:sz w:val="20"/>
          <w:szCs w:val="20"/>
        </w:rPr>
        <w:t xml:space="preserve">Figure </w:t>
      </w:r>
      <w:r>
        <w:rPr>
          <w:rFonts w:ascii="Times New Roman" w:hAnsi="Times New Roman" w:cs="Times New Roman"/>
          <w:b w:val="0"/>
          <w:sz w:val="20"/>
          <w:szCs w:val="20"/>
        </w:rPr>
        <w:fldChar w:fldCharType="begin"/>
      </w:r>
      <w:r>
        <w:rPr>
          <w:rFonts w:ascii="Times New Roman" w:hAnsi="Times New Roman" w:cs="Times New Roman"/>
          <w:b w:val="0"/>
          <w:sz w:val="20"/>
          <w:szCs w:val="20"/>
        </w:rPr>
        <w:instrText xml:space="preserve"> SEQ Figure \* ARABIC </w:instrText>
      </w:r>
      <w:r>
        <w:rPr>
          <w:rFonts w:ascii="Times New Roman" w:hAnsi="Times New Roman" w:cs="Times New Roman"/>
          <w:b w:val="0"/>
          <w:sz w:val="20"/>
          <w:szCs w:val="20"/>
        </w:rPr>
        <w:fldChar w:fldCharType="separate"/>
      </w:r>
      <w:r>
        <w:rPr>
          <w:rFonts w:ascii="Times New Roman" w:hAnsi="Times New Roman" w:cs="Times New Roman"/>
          <w:b w:val="0"/>
          <w:sz w:val="20"/>
          <w:szCs w:val="20"/>
        </w:rPr>
        <w:t>8</w:t>
      </w:r>
      <w:r>
        <w:rPr>
          <w:rFonts w:ascii="Times New Roman" w:hAnsi="Times New Roman" w:cs="Times New Roman"/>
          <w:b w:val="0"/>
          <w:sz w:val="20"/>
          <w:szCs w:val="20"/>
        </w:rPr>
        <w:fldChar w:fldCharType="end"/>
      </w:r>
      <w:r>
        <w:rPr>
          <w:rFonts w:ascii="Times New Roman" w:eastAsia="等线" w:hAnsi="Times New Roman" w:cs="Times New Roman" w:hint="eastAsia"/>
          <w:b w:val="0"/>
          <w:sz w:val="20"/>
          <w:szCs w:val="20"/>
          <w:lang w:eastAsia="zh-CN"/>
        </w:rPr>
        <w:t xml:space="preserve"> of [14]</w:t>
      </w:r>
      <w:r>
        <w:rPr>
          <w:rFonts w:ascii="Times New Roman" w:hAnsi="Times New Roman" w:cs="Times New Roman"/>
          <w:b w:val="0"/>
          <w:sz w:val="20"/>
          <w:szCs w:val="20"/>
        </w:rPr>
        <w:t xml:space="preserve"> Illustration of Option 2 for Msg.2 transmission in FDMA scheme</w:t>
      </w:r>
    </w:p>
    <w:p w14:paraId="344493E4" w14:textId="77777777" w:rsidR="00565BE9" w:rsidRDefault="00B4267D">
      <w:pPr>
        <w:jc w:val="center"/>
      </w:pPr>
      <w:r>
        <w:object w:dxaOrig="9060" w:dyaOrig="2292" w14:anchorId="48726753">
          <v:shape id="_x0000_i1026" type="#_x0000_t75" style="width:453.5pt;height:114.5pt" o:ole="">
            <v:imagedata r:id="rId33" o:title=""/>
          </v:shape>
          <o:OLEObject Type="Embed" ProgID="Visio.Drawing.15" ShapeID="_x0000_i1026" DrawAspect="Content" ObjectID="_1793490723" r:id="rId34"/>
        </w:object>
      </w:r>
    </w:p>
    <w:p w14:paraId="45EA5497" w14:textId="77777777" w:rsidR="00565BE9" w:rsidRDefault="00B4267D">
      <w:pPr>
        <w:pStyle w:val="a4"/>
        <w:jc w:val="center"/>
        <w:rPr>
          <w:rFonts w:ascii="Times New Roman" w:hAnsi="Times New Roman" w:cs="Times New Roman"/>
          <w:b w:val="0"/>
          <w:sz w:val="20"/>
          <w:szCs w:val="20"/>
        </w:rPr>
      </w:pPr>
      <w:r>
        <w:rPr>
          <w:rFonts w:ascii="Times New Roman" w:hAnsi="Times New Roman" w:cs="Times New Roman"/>
          <w:b w:val="0"/>
          <w:sz w:val="20"/>
          <w:szCs w:val="20"/>
        </w:rPr>
        <w:t xml:space="preserve">Figure </w:t>
      </w:r>
      <w:r>
        <w:rPr>
          <w:rFonts w:ascii="Times New Roman" w:hAnsi="Times New Roman" w:cs="Times New Roman"/>
          <w:b w:val="0"/>
          <w:sz w:val="20"/>
          <w:szCs w:val="20"/>
        </w:rPr>
        <w:fldChar w:fldCharType="begin"/>
      </w:r>
      <w:r>
        <w:rPr>
          <w:rFonts w:ascii="Times New Roman" w:hAnsi="Times New Roman" w:cs="Times New Roman"/>
          <w:b w:val="0"/>
          <w:sz w:val="20"/>
          <w:szCs w:val="20"/>
        </w:rPr>
        <w:instrText xml:space="preserve"> SEQ Figure \* ARABIC </w:instrText>
      </w:r>
      <w:r>
        <w:rPr>
          <w:rFonts w:ascii="Times New Roman" w:hAnsi="Times New Roman" w:cs="Times New Roman"/>
          <w:b w:val="0"/>
          <w:sz w:val="20"/>
          <w:szCs w:val="20"/>
        </w:rPr>
        <w:fldChar w:fldCharType="separate"/>
      </w:r>
      <w:r>
        <w:rPr>
          <w:rFonts w:ascii="Times New Roman" w:hAnsi="Times New Roman" w:cs="Times New Roman"/>
          <w:b w:val="0"/>
          <w:sz w:val="20"/>
          <w:szCs w:val="20"/>
        </w:rPr>
        <w:t>9</w:t>
      </w:r>
      <w:r>
        <w:rPr>
          <w:rFonts w:ascii="Times New Roman" w:hAnsi="Times New Roman" w:cs="Times New Roman"/>
          <w:b w:val="0"/>
          <w:sz w:val="20"/>
          <w:szCs w:val="20"/>
        </w:rPr>
        <w:fldChar w:fldCharType="end"/>
      </w:r>
      <w:r>
        <w:rPr>
          <w:rFonts w:ascii="Times New Roman" w:hAnsi="Times New Roman" w:cs="Times New Roman"/>
          <w:b w:val="0"/>
          <w:sz w:val="20"/>
          <w:szCs w:val="20"/>
        </w:rPr>
        <w:t xml:space="preserve"> </w:t>
      </w:r>
      <w:r>
        <w:rPr>
          <w:rFonts w:ascii="Times New Roman" w:eastAsia="等线" w:hAnsi="Times New Roman" w:cs="Times New Roman" w:hint="eastAsia"/>
          <w:b w:val="0"/>
          <w:sz w:val="20"/>
          <w:szCs w:val="20"/>
          <w:lang w:eastAsia="zh-CN"/>
        </w:rPr>
        <w:t>of [14]</w:t>
      </w:r>
      <w:r>
        <w:rPr>
          <w:rFonts w:ascii="Times New Roman" w:hAnsi="Times New Roman" w:cs="Times New Roman"/>
          <w:b w:val="0"/>
          <w:sz w:val="20"/>
          <w:szCs w:val="20"/>
        </w:rPr>
        <w:t xml:space="preserve"> Illustration of Option 1 for Msg.2 transmission in TDMA scheme in one access occasion</w:t>
      </w:r>
    </w:p>
    <w:p w14:paraId="49BBF8A0" w14:textId="77777777" w:rsidR="00565BE9" w:rsidRDefault="00B4267D">
      <w:pPr>
        <w:jc w:val="center"/>
      </w:pPr>
      <w:r>
        <w:rPr>
          <w:noProof/>
          <w:lang w:val="en-US" w:eastAsia="zh-CN"/>
        </w:rPr>
        <w:drawing>
          <wp:inline distT="0" distB="0" distL="0" distR="0" wp14:anchorId="67F2A39B" wp14:editId="627B63F2">
            <wp:extent cx="5723890" cy="1447800"/>
            <wp:effectExtent l="0" t="0" r="0" b="0"/>
            <wp:docPr id="2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4"/>
                    <pic:cNvPicPr>
                      <a:picLocks noChangeAspect="1"/>
                    </pic:cNvPicPr>
                  </pic:nvPicPr>
                  <pic:blipFill>
                    <a:blip r:embed="rId35"/>
                    <a:stretch>
                      <a:fillRect/>
                    </a:stretch>
                  </pic:blipFill>
                  <pic:spPr>
                    <a:xfrm>
                      <a:off x="0" y="0"/>
                      <a:ext cx="5738518" cy="1451742"/>
                    </a:xfrm>
                    <a:prstGeom prst="rect">
                      <a:avLst/>
                    </a:prstGeom>
                  </pic:spPr>
                </pic:pic>
              </a:graphicData>
            </a:graphic>
          </wp:inline>
        </w:drawing>
      </w:r>
    </w:p>
    <w:p w14:paraId="4B3DEED0" w14:textId="77777777" w:rsidR="00565BE9" w:rsidRDefault="00B4267D">
      <w:pPr>
        <w:pStyle w:val="a4"/>
        <w:jc w:val="center"/>
        <w:rPr>
          <w:rFonts w:ascii="Times New Roman" w:hAnsi="Times New Roman" w:cs="Times New Roman"/>
          <w:b w:val="0"/>
          <w:sz w:val="20"/>
          <w:szCs w:val="20"/>
        </w:rPr>
      </w:pPr>
      <w:r>
        <w:rPr>
          <w:rFonts w:ascii="Times New Roman" w:hAnsi="Times New Roman" w:cs="Times New Roman"/>
          <w:b w:val="0"/>
          <w:sz w:val="20"/>
          <w:szCs w:val="20"/>
        </w:rPr>
        <w:t xml:space="preserve">Figure </w:t>
      </w:r>
      <w:r>
        <w:rPr>
          <w:rFonts w:ascii="Times New Roman" w:hAnsi="Times New Roman" w:cs="Times New Roman"/>
          <w:b w:val="0"/>
          <w:sz w:val="20"/>
          <w:szCs w:val="20"/>
        </w:rPr>
        <w:fldChar w:fldCharType="begin"/>
      </w:r>
      <w:r>
        <w:rPr>
          <w:rFonts w:ascii="Times New Roman" w:hAnsi="Times New Roman" w:cs="Times New Roman"/>
          <w:b w:val="0"/>
          <w:sz w:val="20"/>
          <w:szCs w:val="20"/>
        </w:rPr>
        <w:instrText xml:space="preserve"> SEQ Figure \* ARABIC </w:instrText>
      </w:r>
      <w:r>
        <w:rPr>
          <w:rFonts w:ascii="Times New Roman" w:hAnsi="Times New Roman" w:cs="Times New Roman"/>
          <w:b w:val="0"/>
          <w:sz w:val="20"/>
          <w:szCs w:val="20"/>
        </w:rPr>
        <w:fldChar w:fldCharType="separate"/>
      </w:r>
      <w:r>
        <w:rPr>
          <w:rFonts w:ascii="Times New Roman" w:hAnsi="Times New Roman" w:cs="Times New Roman"/>
          <w:b w:val="0"/>
          <w:sz w:val="20"/>
          <w:szCs w:val="20"/>
        </w:rPr>
        <w:t>10</w:t>
      </w:r>
      <w:r>
        <w:rPr>
          <w:rFonts w:ascii="Times New Roman" w:hAnsi="Times New Roman" w:cs="Times New Roman"/>
          <w:b w:val="0"/>
          <w:sz w:val="20"/>
          <w:szCs w:val="20"/>
        </w:rPr>
        <w:fldChar w:fldCharType="end"/>
      </w:r>
      <w:r>
        <w:rPr>
          <w:rFonts w:ascii="Times New Roman" w:eastAsia="等线" w:hAnsi="Times New Roman" w:cs="Times New Roman" w:hint="eastAsia"/>
          <w:b w:val="0"/>
          <w:sz w:val="20"/>
          <w:szCs w:val="20"/>
          <w:lang w:eastAsia="zh-CN"/>
        </w:rPr>
        <w:t xml:space="preserve"> of [14]</w:t>
      </w:r>
      <w:r>
        <w:rPr>
          <w:rFonts w:ascii="Times New Roman" w:hAnsi="Times New Roman" w:cs="Times New Roman"/>
          <w:b w:val="0"/>
          <w:sz w:val="20"/>
          <w:szCs w:val="20"/>
        </w:rPr>
        <w:t xml:space="preserve"> Illustration of Option 2 for Msg.2 transmission in TDMA scheme in one access occasion</w:t>
      </w:r>
    </w:p>
    <w:p w14:paraId="21FF6F7D" w14:textId="77777777" w:rsidR="00565BE9" w:rsidRDefault="00565BE9">
      <w:pPr>
        <w:pStyle w:val="aff4"/>
        <w:adjustRightInd w:val="0"/>
        <w:snapToGrid w:val="0"/>
        <w:spacing w:after="50" w:line="240" w:lineRule="auto"/>
        <w:ind w:left="880"/>
        <w:rPr>
          <w:rFonts w:ascii="Times New Roman" w:eastAsiaTheme="minorEastAsia" w:hAnsi="Times New Roman" w:cs="Times New Roman"/>
          <w:iCs/>
          <w:sz w:val="20"/>
          <w:szCs w:val="20"/>
          <w:lang w:eastAsia="zh-CN"/>
        </w:rPr>
      </w:pPr>
    </w:p>
    <w:p w14:paraId="5F64E4A7" w14:textId="77777777" w:rsidR="00565BE9" w:rsidRDefault="00B4267D">
      <w:pPr>
        <w:pStyle w:val="aff4"/>
        <w:numPr>
          <w:ilvl w:val="0"/>
          <w:numId w:val="69"/>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等线" w:hAnsi="Times New Roman" w:cs="Times New Roman" w:hint="eastAsia"/>
          <w:iCs/>
          <w:sz w:val="20"/>
          <w:szCs w:val="20"/>
          <w:lang w:eastAsia="zh-CN"/>
        </w:rPr>
        <w:t xml:space="preserve">[15] proposed </w:t>
      </w:r>
      <w:r>
        <w:rPr>
          <w:rFonts w:ascii="Times New Roman" w:eastAsia="等线" w:hAnsi="Times New Roman" w:cs="Times New Roman"/>
          <w:iCs/>
          <w:sz w:val="20"/>
          <w:szCs w:val="20"/>
          <w:lang w:eastAsia="zh-CN"/>
        </w:rPr>
        <w:t>reader can indicate the time resource and window of Msg2 to the A-IoT device by explicit signalling indication, e.g., the R2D signalling carried Msg1 transmission, or implicitly by pre-defined rules.</w:t>
      </w:r>
    </w:p>
    <w:p w14:paraId="3CA4B721" w14:textId="77777777" w:rsidR="00565BE9" w:rsidRDefault="00B4267D">
      <w:pPr>
        <w:pStyle w:val="aff4"/>
        <w:numPr>
          <w:ilvl w:val="0"/>
          <w:numId w:val="69"/>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等线" w:hAnsi="Times New Roman" w:cs="Times New Roman" w:hint="eastAsia"/>
          <w:iCs/>
          <w:sz w:val="20"/>
          <w:szCs w:val="20"/>
          <w:lang w:eastAsia="zh-CN"/>
        </w:rPr>
        <w:t xml:space="preserve">[17] observed </w:t>
      </w:r>
      <w:r>
        <w:rPr>
          <w:rFonts w:ascii="Times New Roman" w:eastAsia="等线" w:hAnsi="Times New Roman" w:cs="Times New Roman"/>
          <w:iCs/>
          <w:sz w:val="20"/>
          <w:szCs w:val="20"/>
          <w:lang w:eastAsia="zh-CN"/>
        </w:rPr>
        <w:t>that</w:t>
      </w:r>
    </w:p>
    <w:p w14:paraId="16124C60" w14:textId="77777777" w:rsidR="00565BE9" w:rsidRDefault="00B4267D">
      <w:pPr>
        <w:pStyle w:val="aff4"/>
        <w:numPr>
          <w:ilvl w:val="1"/>
          <w:numId w:val="69"/>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For FDMA, if Msg2 contains a single R2D response, then multiple T</w:t>
      </w:r>
      <w:r>
        <w:rPr>
          <w:rFonts w:ascii="Times New Roman" w:eastAsiaTheme="minorEastAsia" w:hAnsi="Times New Roman" w:cs="Times New Roman"/>
          <w:iCs/>
          <w:sz w:val="20"/>
          <w:szCs w:val="20"/>
          <w:vertAlign w:val="subscript"/>
          <w:lang w:eastAsia="zh-CN"/>
        </w:rPr>
        <w:t>D2R_max</w:t>
      </w:r>
      <w:r>
        <w:rPr>
          <w:rFonts w:ascii="Times New Roman" w:eastAsiaTheme="minorEastAsia" w:hAnsi="Times New Roman" w:cs="Times New Roman"/>
          <w:iCs/>
          <w:sz w:val="20"/>
          <w:szCs w:val="20"/>
          <w:lang w:eastAsia="zh-CN"/>
        </w:rPr>
        <w:t xml:space="preserve"> may be needed.</w:t>
      </w:r>
    </w:p>
    <w:p w14:paraId="5708BB1E" w14:textId="77777777" w:rsidR="00565BE9" w:rsidRDefault="00B4267D">
      <w:pPr>
        <w:pStyle w:val="aff4"/>
        <w:numPr>
          <w:ilvl w:val="1"/>
          <w:numId w:val="69"/>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lastRenderedPageBreak/>
        <w:t>For TDMA, multiple T</w:t>
      </w:r>
      <w:r>
        <w:rPr>
          <w:rFonts w:ascii="Times New Roman" w:eastAsiaTheme="minorEastAsia" w:hAnsi="Times New Roman" w:cs="Times New Roman"/>
          <w:iCs/>
          <w:sz w:val="20"/>
          <w:szCs w:val="20"/>
          <w:vertAlign w:val="subscript"/>
          <w:lang w:eastAsia="zh-CN"/>
        </w:rPr>
        <w:t>D2R_max</w:t>
      </w:r>
      <w:r>
        <w:rPr>
          <w:rFonts w:ascii="Times New Roman" w:eastAsiaTheme="minorEastAsia" w:hAnsi="Times New Roman" w:cs="Times New Roman"/>
          <w:iCs/>
          <w:sz w:val="20"/>
          <w:szCs w:val="20"/>
          <w:lang w:eastAsia="zh-CN"/>
        </w:rPr>
        <w:t xml:space="preserve"> may be needed regardless of whether Msg2 contains a single or multiple R2D responses.</w:t>
      </w:r>
    </w:p>
    <w:p w14:paraId="04FF493D" w14:textId="77777777" w:rsidR="00565BE9" w:rsidRDefault="00B4267D">
      <w:pPr>
        <w:pStyle w:val="aff4"/>
        <w:numPr>
          <w:ilvl w:val="0"/>
          <w:numId w:val="69"/>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hint="eastAsia"/>
          <w:iCs/>
          <w:sz w:val="20"/>
          <w:szCs w:val="20"/>
          <w:lang w:eastAsia="zh-CN"/>
        </w:rPr>
        <w:t>[20] proposed f</w:t>
      </w:r>
      <w:r>
        <w:rPr>
          <w:rFonts w:ascii="Times New Roman" w:eastAsiaTheme="minorEastAsia" w:hAnsi="Times New Roman" w:cs="Times New Roman"/>
          <w:iCs/>
          <w:sz w:val="20"/>
          <w:szCs w:val="20"/>
          <w:lang w:eastAsia="zh-CN"/>
        </w:rPr>
        <w:t>or Msg. 2 transmission, T</w:t>
      </w:r>
      <w:r>
        <w:rPr>
          <w:rFonts w:ascii="Times New Roman" w:eastAsiaTheme="minorEastAsia" w:hAnsi="Times New Roman" w:cs="Times New Roman"/>
          <w:iCs/>
          <w:sz w:val="20"/>
          <w:szCs w:val="20"/>
          <w:vertAlign w:val="subscript"/>
          <w:lang w:eastAsia="zh-CN"/>
        </w:rPr>
        <w:t>D2R_max</w:t>
      </w:r>
      <w:r>
        <w:rPr>
          <w:rFonts w:ascii="Times New Roman" w:eastAsiaTheme="minorEastAsia" w:hAnsi="Times New Roman" w:cs="Times New Roman"/>
          <w:iCs/>
          <w:sz w:val="20"/>
          <w:szCs w:val="20"/>
          <w:lang w:eastAsia="zh-CN"/>
        </w:rPr>
        <w:t xml:space="preserve"> can be introduced to limit the maximum delay of Msg. 2 transmission. The time range for Msg. 2 monitoring for Msg. 2 reception is [T</w:t>
      </w:r>
      <w:r>
        <w:rPr>
          <w:rFonts w:ascii="Times New Roman" w:eastAsiaTheme="minorEastAsia" w:hAnsi="Times New Roman" w:cs="Times New Roman"/>
          <w:iCs/>
          <w:sz w:val="20"/>
          <w:szCs w:val="20"/>
          <w:vertAlign w:val="subscript"/>
          <w:lang w:eastAsia="zh-CN"/>
        </w:rPr>
        <w:t>D2R_</w:t>
      </w:r>
      <w:proofErr w:type="gramStart"/>
      <w:r>
        <w:rPr>
          <w:rFonts w:ascii="Times New Roman" w:eastAsiaTheme="minorEastAsia" w:hAnsi="Times New Roman" w:cs="Times New Roman"/>
          <w:iCs/>
          <w:sz w:val="20"/>
          <w:szCs w:val="20"/>
          <w:vertAlign w:val="subscript"/>
          <w:lang w:eastAsia="zh-CN"/>
        </w:rPr>
        <w:t>min</w:t>
      </w:r>
      <w:r>
        <w:rPr>
          <w:rFonts w:ascii="Times New Roman" w:eastAsiaTheme="minorEastAsia" w:hAnsi="Times New Roman" w:cs="Times New Roman"/>
          <w:iCs/>
          <w:sz w:val="20"/>
          <w:szCs w:val="20"/>
          <w:lang w:eastAsia="zh-CN"/>
        </w:rPr>
        <w:t xml:space="preserve"> ,</w:t>
      </w:r>
      <w:proofErr w:type="gramEnd"/>
      <w:r>
        <w:rPr>
          <w:rFonts w:ascii="Times New Roman" w:eastAsiaTheme="minorEastAsia" w:hAnsi="Times New Roman" w:cs="Times New Roman"/>
          <w:iCs/>
          <w:sz w:val="20"/>
          <w:szCs w:val="20"/>
          <w:lang w:eastAsia="zh-CN"/>
        </w:rPr>
        <w:t xml:space="preserve"> T</w:t>
      </w:r>
      <w:r>
        <w:rPr>
          <w:rFonts w:ascii="Times New Roman" w:eastAsiaTheme="minorEastAsia" w:hAnsi="Times New Roman" w:cs="Times New Roman"/>
          <w:iCs/>
          <w:sz w:val="20"/>
          <w:szCs w:val="20"/>
          <w:vertAlign w:val="subscript"/>
          <w:lang w:eastAsia="zh-CN"/>
        </w:rPr>
        <w:t>D2R_max</w:t>
      </w:r>
      <w:r>
        <w:rPr>
          <w:rFonts w:ascii="Times New Roman" w:eastAsiaTheme="minorEastAsia" w:hAnsi="Times New Roman" w:cs="Times New Roman"/>
          <w:iCs/>
          <w:sz w:val="20"/>
          <w:szCs w:val="20"/>
          <w:lang w:eastAsia="zh-CN"/>
        </w:rPr>
        <w:t>].</w:t>
      </w:r>
    </w:p>
    <w:p w14:paraId="50A96CBF" w14:textId="77777777" w:rsidR="00565BE9" w:rsidRDefault="00B4267D">
      <w:pPr>
        <w:pStyle w:val="aff4"/>
        <w:numPr>
          <w:ilvl w:val="0"/>
          <w:numId w:val="69"/>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等线" w:hAnsi="Times New Roman" w:cs="Times New Roman" w:hint="eastAsia"/>
          <w:iCs/>
          <w:sz w:val="20"/>
          <w:szCs w:val="20"/>
          <w:lang w:eastAsia="zh-CN"/>
        </w:rPr>
        <w:t xml:space="preserve">[21] proposed </w:t>
      </w:r>
      <w:r>
        <w:rPr>
          <w:rFonts w:ascii="Times New Roman" w:eastAsia="等线" w:hAnsi="Times New Roman" w:cs="Times New Roman"/>
          <w:iCs/>
          <w:sz w:val="20"/>
          <w:szCs w:val="20"/>
          <w:lang w:eastAsia="zh-CN"/>
        </w:rPr>
        <w:t>A-IoT device starts to monitor A-IoT Msg2 during an A-IoT Msg2 monitoring window with length as T</w:t>
      </w:r>
      <w:r>
        <w:rPr>
          <w:rFonts w:ascii="Times New Roman" w:eastAsia="等线" w:hAnsi="Times New Roman" w:cs="Times New Roman"/>
          <w:iCs/>
          <w:sz w:val="20"/>
          <w:szCs w:val="20"/>
          <w:vertAlign w:val="subscript"/>
          <w:lang w:eastAsia="zh-CN"/>
        </w:rPr>
        <w:t>D2R_max</w:t>
      </w:r>
      <w:r>
        <w:rPr>
          <w:rFonts w:ascii="Times New Roman" w:eastAsia="等线" w:hAnsi="Times New Roman" w:cs="Times New Roman"/>
          <w:iCs/>
          <w:sz w:val="20"/>
          <w:szCs w:val="20"/>
          <w:lang w:eastAsia="zh-CN"/>
        </w:rPr>
        <w:t xml:space="preserve"> minus T</w:t>
      </w:r>
      <w:r>
        <w:rPr>
          <w:rFonts w:ascii="Times New Roman" w:eastAsia="等线" w:hAnsi="Times New Roman" w:cs="Times New Roman"/>
          <w:iCs/>
          <w:sz w:val="20"/>
          <w:szCs w:val="20"/>
          <w:vertAlign w:val="subscript"/>
          <w:lang w:eastAsia="zh-CN"/>
        </w:rPr>
        <w:t>D2R_min</w:t>
      </w:r>
      <w:r>
        <w:rPr>
          <w:rFonts w:ascii="Times New Roman" w:eastAsia="等线" w:hAnsi="Times New Roman" w:cs="Times New Roman"/>
          <w:iCs/>
          <w:sz w:val="20"/>
          <w:szCs w:val="20"/>
          <w:lang w:eastAsia="zh-CN"/>
        </w:rPr>
        <w:t>, where the A-IoT Msg2 monitoring window starts at T</w:t>
      </w:r>
      <w:r>
        <w:rPr>
          <w:rFonts w:ascii="Times New Roman" w:eastAsia="等线" w:hAnsi="Times New Roman" w:cs="Times New Roman"/>
          <w:iCs/>
          <w:sz w:val="20"/>
          <w:szCs w:val="20"/>
          <w:vertAlign w:val="subscript"/>
          <w:lang w:eastAsia="zh-CN"/>
        </w:rPr>
        <w:t>D2R_min</w:t>
      </w:r>
      <w:r>
        <w:rPr>
          <w:rFonts w:ascii="Times New Roman" w:eastAsia="等线" w:hAnsi="Times New Roman" w:cs="Times New Roman"/>
          <w:iCs/>
          <w:sz w:val="20"/>
          <w:szCs w:val="20"/>
          <w:lang w:eastAsia="zh-CN"/>
        </w:rPr>
        <w:t xml:space="preserve"> after the end of the A-IoT Msg1 transmission.</w:t>
      </w:r>
    </w:p>
    <w:p w14:paraId="0EBDAF16" w14:textId="77777777" w:rsidR="00565BE9" w:rsidRDefault="00B4267D">
      <w:pPr>
        <w:pStyle w:val="aff4"/>
        <w:numPr>
          <w:ilvl w:val="0"/>
          <w:numId w:val="69"/>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等线" w:hAnsi="Times New Roman" w:cs="Times New Roman" w:hint="eastAsia"/>
          <w:iCs/>
          <w:sz w:val="20"/>
          <w:szCs w:val="20"/>
          <w:lang w:eastAsia="zh-CN"/>
        </w:rPr>
        <w:t xml:space="preserve">[25] </w:t>
      </w:r>
      <w:r>
        <w:rPr>
          <w:rFonts w:ascii="Times New Roman" w:eastAsia="等线" w:hAnsi="Times New Roman" w:cs="Times New Roman"/>
          <w:iCs/>
          <w:sz w:val="20"/>
          <w:szCs w:val="20"/>
          <w:lang w:eastAsia="zh-CN"/>
        </w:rPr>
        <w:t>proposed to study</w:t>
      </w:r>
      <w:r>
        <w:rPr>
          <w:rFonts w:ascii="Times New Roman" w:eastAsia="等线" w:hAnsi="Times New Roman" w:cs="Times New Roman" w:hint="eastAsia"/>
          <w:iCs/>
          <w:sz w:val="20"/>
          <w:szCs w:val="20"/>
          <w:lang w:eastAsia="zh-CN"/>
        </w:rPr>
        <w:t xml:space="preserve"> e</w:t>
      </w:r>
      <w:r>
        <w:rPr>
          <w:rFonts w:ascii="Times New Roman" w:eastAsia="等线" w:hAnsi="Times New Roman" w:cs="Times New Roman"/>
          <w:iCs/>
          <w:sz w:val="20"/>
          <w:szCs w:val="20"/>
          <w:lang w:eastAsia="zh-CN"/>
        </w:rPr>
        <w:t>arly monitoring termination of the Msg. 2 PRDCH in the monitoring window</w:t>
      </w:r>
      <w:r>
        <w:rPr>
          <w:rFonts w:ascii="Times New Roman" w:eastAsia="等线" w:hAnsi="Times New Roman" w:cs="Times New Roman" w:hint="eastAsia"/>
          <w:iCs/>
          <w:sz w:val="20"/>
          <w:szCs w:val="20"/>
          <w:lang w:eastAsia="zh-CN"/>
        </w:rPr>
        <w:t xml:space="preserve">, </w:t>
      </w:r>
      <w:r>
        <w:rPr>
          <w:rFonts w:ascii="Times New Roman" w:eastAsia="等线" w:hAnsi="Times New Roman" w:cs="Times New Roman"/>
          <w:iCs/>
          <w:sz w:val="20"/>
          <w:szCs w:val="20"/>
          <w:lang w:eastAsia="zh-CN"/>
        </w:rPr>
        <w:t>if there is no more Msg.2 PRDCH to transmit for the rest of the Msg.2 PRDCH monitoring window</w:t>
      </w:r>
      <w:r>
        <w:rPr>
          <w:rFonts w:ascii="Times New Roman" w:eastAsia="等线" w:hAnsi="Times New Roman" w:cs="Times New Roman" w:hint="eastAsia"/>
          <w:iCs/>
          <w:sz w:val="20"/>
          <w:szCs w:val="20"/>
          <w:lang w:eastAsia="zh-CN"/>
        </w:rPr>
        <w:t>.</w:t>
      </w:r>
    </w:p>
    <w:p w14:paraId="1DF28E59" w14:textId="77777777" w:rsidR="00565BE9" w:rsidRDefault="00B4267D">
      <w:pPr>
        <w:pStyle w:val="aff4"/>
        <w:numPr>
          <w:ilvl w:val="0"/>
          <w:numId w:val="69"/>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等线" w:hAnsi="Times New Roman" w:cs="Times New Roman" w:hint="eastAsia"/>
          <w:iCs/>
          <w:sz w:val="20"/>
          <w:szCs w:val="20"/>
          <w:lang w:eastAsia="zh-CN"/>
        </w:rPr>
        <w:t>[27] proposed following f</w:t>
      </w:r>
      <w:r>
        <w:rPr>
          <w:rFonts w:ascii="Times New Roman" w:eastAsiaTheme="minorEastAsia" w:hAnsi="Times New Roman" w:cs="Times New Roman"/>
          <w:iCs/>
          <w:sz w:val="20"/>
          <w:szCs w:val="20"/>
          <w:lang w:eastAsia="zh-CN"/>
        </w:rPr>
        <w:t xml:space="preserve">or X &gt; 1, </w:t>
      </w:r>
    </w:p>
    <w:p w14:paraId="7D4BBE60" w14:textId="77777777" w:rsidR="00565BE9" w:rsidRDefault="00B4267D">
      <w:pPr>
        <w:pStyle w:val="aff4"/>
        <w:numPr>
          <w:ilvl w:val="1"/>
          <w:numId w:val="69"/>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bookmarkStart w:id="13" w:name="_Hlk182303261"/>
      <w:r>
        <w:rPr>
          <w:rFonts w:ascii="Times New Roman" w:eastAsiaTheme="minorEastAsia" w:hAnsi="Times New Roman" w:cs="Times New Roman"/>
          <w:iCs/>
          <w:sz w:val="20"/>
          <w:szCs w:val="20"/>
          <w:lang w:eastAsia="zh-CN"/>
        </w:rPr>
        <w:t xml:space="preserve">Study reference point of Msg2 RX monitoring </w:t>
      </w:r>
      <w:bookmarkEnd w:id="13"/>
      <w:r>
        <w:rPr>
          <w:rFonts w:ascii="Times New Roman" w:eastAsiaTheme="minorEastAsia" w:hAnsi="Times New Roman" w:cs="Times New Roman"/>
          <w:iCs/>
          <w:sz w:val="20"/>
          <w:szCs w:val="20"/>
          <w:lang w:eastAsia="zh-CN"/>
        </w:rPr>
        <w:t>window [T</w:t>
      </w:r>
      <w:r>
        <w:rPr>
          <w:rFonts w:ascii="Times New Roman" w:eastAsiaTheme="minorEastAsia" w:hAnsi="Times New Roman" w:cs="Times New Roman"/>
          <w:iCs/>
          <w:sz w:val="20"/>
          <w:szCs w:val="20"/>
          <w:vertAlign w:val="subscript"/>
          <w:lang w:eastAsia="zh-CN"/>
        </w:rPr>
        <w:t>D2R_min</w:t>
      </w:r>
      <w:r>
        <w:rPr>
          <w:rFonts w:ascii="Times New Roman" w:eastAsiaTheme="minorEastAsia" w:hAnsi="Times New Roman" w:cs="Times New Roman"/>
          <w:iCs/>
          <w:sz w:val="20"/>
          <w:szCs w:val="20"/>
          <w:lang w:eastAsia="zh-CN"/>
        </w:rPr>
        <w:t>, T</w:t>
      </w:r>
      <w:r>
        <w:rPr>
          <w:rFonts w:ascii="Times New Roman" w:eastAsiaTheme="minorEastAsia" w:hAnsi="Times New Roman" w:cs="Times New Roman"/>
          <w:iCs/>
          <w:sz w:val="20"/>
          <w:szCs w:val="20"/>
          <w:vertAlign w:val="subscript"/>
          <w:lang w:eastAsia="zh-CN"/>
        </w:rPr>
        <w:t>D2R_max</w:t>
      </w:r>
      <w:r>
        <w:rPr>
          <w:rFonts w:ascii="Times New Roman" w:eastAsiaTheme="minorEastAsia" w:hAnsi="Times New Roman" w:cs="Times New Roman"/>
          <w:iCs/>
          <w:sz w:val="20"/>
          <w:szCs w:val="20"/>
          <w:lang w:eastAsia="zh-CN"/>
        </w:rPr>
        <w:t>]</w:t>
      </w:r>
    </w:p>
    <w:p w14:paraId="5DD3651B" w14:textId="77777777" w:rsidR="00565BE9" w:rsidRDefault="00B4267D">
      <w:pPr>
        <w:pStyle w:val="aff4"/>
        <w:numPr>
          <w:ilvl w:val="2"/>
          <w:numId w:val="72"/>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proofErr w:type="spellStart"/>
      <w:r>
        <w:rPr>
          <w:rFonts w:ascii="Times New Roman" w:eastAsiaTheme="minorEastAsia" w:hAnsi="Times New Roman" w:cs="Times New Roman"/>
          <w:iCs/>
          <w:sz w:val="20"/>
          <w:szCs w:val="20"/>
          <w:lang w:eastAsia="zh-CN"/>
        </w:rPr>
        <w:t>Opt</w:t>
      </w:r>
      <w:proofErr w:type="spellEnd"/>
      <w:r>
        <w:rPr>
          <w:rFonts w:ascii="Times New Roman" w:eastAsiaTheme="minorEastAsia" w:hAnsi="Times New Roman" w:cs="Times New Roman"/>
          <w:iCs/>
          <w:sz w:val="20"/>
          <w:szCs w:val="20"/>
          <w:lang w:eastAsia="zh-CN"/>
        </w:rPr>
        <w:t xml:space="preserve"> X: End of each TX resource</w:t>
      </w:r>
    </w:p>
    <w:p w14:paraId="11DA9CF2" w14:textId="77777777" w:rsidR="00565BE9" w:rsidRDefault="00B4267D">
      <w:pPr>
        <w:pStyle w:val="aff4"/>
        <w:numPr>
          <w:ilvl w:val="2"/>
          <w:numId w:val="72"/>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proofErr w:type="spellStart"/>
      <w:r>
        <w:rPr>
          <w:rFonts w:ascii="Times New Roman" w:eastAsiaTheme="minorEastAsia" w:hAnsi="Times New Roman" w:cs="Times New Roman"/>
          <w:iCs/>
          <w:sz w:val="20"/>
          <w:szCs w:val="20"/>
          <w:lang w:eastAsia="zh-CN"/>
        </w:rPr>
        <w:t>Opt</w:t>
      </w:r>
      <w:proofErr w:type="spellEnd"/>
      <w:r>
        <w:rPr>
          <w:rFonts w:ascii="Times New Roman" w:eastAsiaTheme="minorEastAsia" w:hAnsi="Times New Roman" w:cs="Times New Roman"/>
          <w:iCs/>
          <w:sz w:val="20"/>
          <w:szCs w:val="20"/>
          <w:lang w:eastAsia="zh-CN"/>
        </w:rPr>
        <w:t xml:space="preserve"> Y: End of all TX resource candidates</w:t>
      </w:r>
    </w:p>
    <w:p w14:paraId="0AC3A51E" w14:textId="77777777" w:rsidR="00565BE9" w:rsidRDefault="00B4267D">
      <w:pPr>
        <w:pStyle w:val="aff4"/>
        <w:numPr>
          <w:ilvl w:val="1"/>
          <w:numId w:val="69"/>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Study actual time location of Msg2 RX monitoring window [T</w:t>
      </w:r>
      <w:r>
        <w:rPr>
          <w:rFonts w:ascii="Times New Roman" w:eastAsiaTheme="minorEastAsia" w:hAnsi="Times New Roman" w:cs="Times New Roman"/>
          <w:iCs/>
          <w:sz w:val="20"/>
          <w:szCs w:val="20"/>
          <w:vertAlign w:val="subscript"/>
          <w:lang w:eastAsia="zh-CN"/>
        </w:rPr>
        <w:t>D2R_min</w:t>
      </w:r>
      <w:r>
        <w:rPr>
          <w:rFonts w:ascii="Times New Roman" w:eastAsiaTheme="minorEastAsia" w:hAnsi="Times New Roman" w:cs="Times New Roman"/>
          <w:iCs/>
          <w:sz w:val="20"/>
          <w:szCs w:val="20"/>
          <w:lang w:eastAsia="zh-CN"/>
        </w:rPr>
        <w:t>, T</w:t>
      </w:r>
      <w:r>
        <w:rPr>
          <w:rFonts w:ascii="Times New Roman" w:eastAsiaTheme="minorEastAsia" w:hAnsi="Times New Roman" w:cs="Times New Roman"/>
          <w:iCs/>
          <w:sz w:val="20"/>
          <w:szCs w:val="20"/>
          <w:vertAlign w:val="subscript"/>
          <w:lang w:eastAsia="zh-CN"/>
        </w:rPr>
        <w:t>D2R_max</w:t>
      </w:r>
      <w:r>
        <w:rPr>
          <w:rFonts w:ascii="Times New Roman" w:eastAsiaTheme="minorEastAsia" w:hAnsi="Times New Roman" w:cs="Times New Roman"/>
          <w:iCs/>
          <w:sz w:val="20"/>
          <w:szCs w:val="20"/>
          <w:lang w:eastAsia="zh-CN"/>
        </w:rPr>
        <w:t>]</w:t>
      </w:r>
    </w:p>
    <w:p w14:paraId="0EA22207" w14:textId="77777777" w:rsidR="00565BE9" w:rsidRDefault="00B4267D">
      <w:pPr>
        <w:pStyle w:val="aff4"/>
        <w:numPr>
          <w:ilvl w:val="2"/>
          <w:numId w:val="72"/>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proofErr w:type="spellStart"/>
      <w:r>
        <w:rPr>
          <w:rFonts w:ascii="Times New Roman" w:eastAsiaTheme="minorEastAsia" w:hAnsi="Times New Roman" w:cs="Times New Roman"/>
          <w:iCs/>
          <w:sz w:val="20"/>
          <w:szCs w:val="20"/>
          <w:lang w:eastAsia="zh-CN"/>
        </w:rPr>
        <w:t>Opt</w:t>
      </w:r>
      <w:proofErr w:type="spellEnd"/>
      <w:r>
        <w:rPr>
          <w:rFonts w:ascii="Times New Roman" w:eastAsiaTheme="minorEastAsia" w:hAnsi="Times New Roman" w:cs="Times New Roman"/>
          <w:iCs/>
          <w:sz w:val="20"/>
          <w:szCs w:val="20"/>
          <w:lang w:eastAsia="zh-CN"/>
        </w:rPr>
        <w:t xml:space="preserve"> 1: Common among devices</w:t>
      </w:r>
    </w:p>
    <w:p w14:paraId="7D002DDF" w14:textId="77777777" w:rsidR="00565BE9" w:rsidRDefault="00B4267D">
      <w:pPr>
        <w:pStyle w:val="aff4"/>
        <w:numPr>
          <w:ilvl w:val="2"/>
          <w:numId w:val="72"/>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proofErr w:type="spellStart"/>
      <w:r>
        <w:rPr>
          <w:rFonts w:ascii="Times New Roman" w:eastAsiaTheme="minorEastAsia" w:hAnsi="Times New Roman" w:cs="Times New Roman"/>
          <w:iCs/>
          <w:sz w:val="20"/>
          <w:szCs w:val="20"/>
          <w:lang w:eastAsia="zh-CN"/>
        </w:rPr>
        <w:t>Opt</w:t>
      </w:r>
      <w:proofErr w:type="spellEnd"/>
      <w:r>
        <w:rPr>
          <w:rFonts w:ascii="Times New Roman" w:eastAsiaTheme="minorEastAsia" w:hAnsi="Times New Roman" w:cs="Times New Roman"/>
          <w:iCs/>
          <w:sz w:val="20"/>
          <w:szCs w:val="20"/>
          <w:lang w:eastAsia="zh-CN"/>
        </w:rPr>
        <w:t xml:space="preserve"> 2: Different among devices</w:t>
      </w:r>
    </w:p>
    <w:p w14:paraId="0AECC138" w14:textId="77777777" w:rsidR="00565BE9" w:rsidRDefault="00565BE9">
      <w:pPr>
        <w:pStyle w:val="aff4"/>
        <w:adjustRightInd w:val="0"/>
        <w:snapToGrid w:val="0"/>
        <w:spacing w:afterLines="50" w:after="120" w:line="240" w:lineRule="auto"/>
        <w:ind w:left="880"/>
        <w:contextualSpacing w:val="0"/>
        <w:rPr>
          <w:rFonts w:ascii="Times New Roman" w:eastAsia="等线" w:hAnsi="Times New Roman" w:cs="Times New Roman"/>
          <w:iCs/>
          <w:sz w:val="20"/>
          <w:szCs w:val="20"/>
          <w:lang w:eastAsia="zh-CN"/>
        </w:rPr>
      </w:pPr>
    </w:p>
    <w:p w14:paraId="37BD48E7" w14:textId="77777777" w:rsidR="00565BE9" w:rsidRDefault="00B4267D">
      <w:pPr>
        <w:pStyle w:val="aff4"/>
        <w:numPr>
          <w:ilvl w:val="0"/>
          <w:numId w:val="69"/>
        </w:numPr>
        <w:adjustRightInd w:val="0"/>
        <w:snapToGrid w:val="0"/>
        <w:spacing w:afterLines="50" w:after="120" w:line="240" w:lineRule="auto"/>
        <w:ind w:left="442" w:hanging="442"/>
        <w:contextualSpacing w:val="0"/>
        <w:rPr>
          <w:rFonts w:ascii="Times New Roman" w:eastAsia="等线" w:hAnsi="Times New Roman" w:cs="Times New Roman"/>
          <w:iCs/>
          <w:sz w:val="20"/>
          <w:szCs w:val="20"/>
          <w:lang w:eastAsia="zh-CN"/>
        </w:rPr>
      </w:pPr>
      <w:r>
        <w:rPr>
          <w:rFonts w:ascii="Times New Roman" w:eastAsia="等线" w:hAnsi="Times New Roman" w:cs="Times New Roman" w:hint="eastAsia"/>
          <w:iCs/>
          <w:sz w:val="20"/>
          <w:szCs w:val="20"/>
          <w:lang w:eastAsia="zh-CN"/>
        </w:rPr>
        <w:t>In addition, [27] proposed the s</w:t>
      </w:r>
      <w:r>
        <w:rPr>
          <w:rFonts w:ascii="Times New Roman" w:eastAsia="等线" w:hAnsi="Times New Roman" w:cs="Times New Roman"/>
          <w:iCs/>
          <w:sz w:val="20"/>
          <w:szCs w:val="20"/>
          <w:lang w:eastAsia="zh-CN"/>
        </w:rPr>
        <w:t>ize of Msg2 RX monitoring window (= T</w:t>
      </w:r>
      <w:r>
        <w:rPr>
          <w:rFonts w:ascii="Times New Roman" w:eastAsia="等线" w:hAnsi="Times New Roman" w:cs="Times New Roman"/>
          <w:iCs/>
          <w:sz w:val="20"/>
          <w:szCs w:val="20"/>
          <w:vertAlign w:val="subscript"/>
          <w:lang w:eastAsia="zh-CN"/>
        </w:rPr>
        <w:t>D2R_max</w:t>
      </w:r>
      <w:r>
        <w:rPr>
          <w:rFonts w:ascii="Times New Roman" w:eastAsia="等线" w:hAnsi="Times New Roman" w:cs="Times New Roman"/>
          <w:iCs/>
          <w:sz w:val="20"/>
          <w:szCs w:val="20"/>
          <w:lang w:eastAsia="zh-CN"/>
        </w:rPr>
        <w:t xml:space="preserve"> – T</w:t>
      </w:r>
      <w:r>
        <w:rPr>
          <w:rFonts w:ascii="Times New Roman" w:eastAsia="等线" w:hAnsi="Times New Roman" w:cs="Times New Roman"/>
          <w:iCs/>
          <w:sz w:val="20"/>
          <w:szCs w:val="20"/>
          <w:vertAlign w:val="subscript"/>
          <w:lang w:eastAsia="zh-CN"/>
        </w:rPr>
        <w:t>D2R_min</w:t>
      </w:r>
      <w:r>
        <w:rPr>
          <w:rFonts w:ascii="Times New Roman" w:eastAsia="等线" w:hAnsi="Times New Roman" w:cs="Times New Roman"/>
          <w:iCs/>
          <w:sz w:val="20"/>
          <w:szCs w:val="20"/>
          <w:lang w:eastAsia="zh-CN"/>
        </w:rPr>
        <w:t>) can be different among access mechanisms (2-step contention-based access, 3-step contention-based access, etc.)</w:t>
      </w:r>
      <w:r>
        <w:rPr>
          <w:rFonts w:ascii="Times New Roman" w:eastAsia="等线" w:hAnsi="Times New Roman" w:cs="Times New Roman" w:hint="eastAsia"/>
          <w:iCs/>
          <w:sz w:val="20"/>
          <w:szCs w:val="20"/>
          <w:lang w:eastAsia="zh-CN"/>
        </w:rPr>
        <w:t xml:space="preserve"> </w:t>
      </w:r>
      <w:r>
        <w:rPr>
          <w:rFonts w:ascii="Times New Roman" w:eastAsia="等线" w:hAnsi="Times New Roman" w:cs="Times New Roman"/>
          <w:iCs/>
          <w:sz w:val="20"/>
          <w:szCs w:val="20"/>
          <w:lang w:eastAsia="zh-CN"/>
        </w:rPr>
        <w:t>given</w:t>
      </w:r>
      <w:r>
        <w:rPr>
          <w:rFonts w:ascii="Times New Roman" w:eastAsia="等线" w:hAnsi="Times New Roman" w:cs="Times New Roman" w:hint="eastAsia"/>
          <w:iCs/>
          <w:sz w:val="20"/>
          <w:szCs w:val="20"/>
          <w:lang w:eastAsia="zh-CN"/>
        </w:rPr>
        <w:t xml:space="preserve"> different Msg2 size for different </w:t>
      </w:r>
      <w:r>
        <w:rPr>
          <w:rFonts w:ascii="Times New Roman" w:eastAsia="等线" w:hAnsi="Times New Roman" w:cs="Times New Roman"/>
          <w:iCs/>
          <w:sz w:val="20"/>
          <w:szCs w:val="20"/>
          <w:lang w:eastAsia="zh-CN"/>
        </w:rPr>
        <w:t>access mechanisms</w:t>
      </w:r>
      <w:r>
        <w:rPr>
          <w:rFonts w:ascii="Times New Roman" w:eastAsia="等线" w:hAnsi="Times New Roman" w:cs="Times New Roman" w:hint="eastAsia"/>
          <w:iCs/>
          <w:sz w:val="20"/>
          <w:szCs w:val="20"/>
          <w:lang w:eastAsia="zh-CN"/>
        </w:rPr>
        <w:t xml:space="preserve">.  </w:t>
      </w:r>
    </w:p>
    <w:p w14:paraId="73A28B4C" w14:textId="77777777" w:rsidR="00565BE9" w:rsidRDefault="00B4267D">
      <w:pPr>
        <w:pStyle w:val="aff4"/>
        <w:numPr>
          <w:ilvl w:val="0"/>
          <w:numId w:val="69"/>
        </w:numPr>
        <w:adjustRightInd w:val="0"/>
        <w:snapToGrid w:val="0"/>
        <w:spacing w:afterLines="50" w:after="120" w:line="240" w:lineRule="auto"/>
        <w:ind w:left="442" w:hanging="442"/>
        <w:contextualSpacing w:val="0"/>
        <w:rPr>
          <w:rFonts w:ascii="Times New Roman" w:eastAsia="等线" w:hAnsi="Times New Roman" w:cs="Times New Roman"/>
          <w:iCs/>
          <w:sz w:val="20"/>
          <w:szCs w:val="20"/>
          <w:lang w:eastAsia="zh-CN"/>
        </w:rPr>
      </w:pPr>
      <w:r>
        <w:rPr>
          <w:rFonts w:ascii="Times New Roman" w:eastAsia="等线" w:hAnsi="Times New Roman" w:cs="Times New Roman" w:hint="eastAsia"/>
          <w:iCs/>
          <w:sz w:val="20"/>
          <w:szCs w:val="20"/>
          <w:lang w:eastAsia="zh-CN"/>
        </w:rPr>
        <w:t xml:space="preserve">[28]: </w:t>
      </w:r>
      <w:r>
        <w:rPr>
          <w:rFonts w:ascii="Times New Roman" w:eastAsia="等线" w:hAnsi="Times New Roman" w:cs="Times New Roman"/>
          <w:iCs/>
          <w:sz w:val="20"/>
          <w:szCs w:val="20"/>
          <w:lang w:eastAsia="zh-CN"/>
        </w:rPr>
        <w:t>In response to Msg1 transmission, the first starting time for Msg2 monitoring is derived as R2D transmission for triggering random access plus X time domain resource(s).</w:t>
      </w:r>
    </w:p>
    <w:p w14:paraId="3DC6EA74" w14:textId="77777777" w:rsidR="00565BE9" w:rsidRDefault="00B4267D">
      <w:pPr>
        <w:pStyle w:val="aff4"/>
        <w:numPr>
          <w:ilvl w:val="0"/>
          <w:numId w:val="69"/>
        </w:numPr>
        <w:adjustRightInd w:val="0"/>
        <w:snapToGrid w:val="0"/>
        <w:spacing w:afterLines="50" w:after="120" w:line="240" w:lineRule="auto"/>
        <w:ind w:left="442" w:hanging="442"/>
        <w:contextualSpacing w:val="0"/>
        <w:rPr>
          <w:rFonts w:ascii="Times New Roman" w:eastAsia="等线" w:hAnsi="Times New Roman" w:cs="Times New Roman"/>
          <w:iCs/>
          <w:sz w:val="20"/>
          <w:szCs w:val="20"/>
          <w:lang w:eastAsia="zh-CN"/>
        </w:rPr>
      </w:pPr>
      <w:r>
        <w:rPr>
          <w:rFonts w:ascii="Times New Roman" w:eastAsia="等线" w:hAnsi="Times New Roman" w:cs="Times New Roman" w:hint="eastAsia"/>
          <w:iCs/>
          <w:sz w:val="20"/>
          <w:szCs w:val="20"/>
          <w:lang w:eastAsia="zh-CN"/>
        </w:rPr>
        <w:t>[30] proposed to c</w:t>
      </w:r>
      <w:r>
        <w:rPr>
          <w:rFonts w:ascii="Times New Roman" w:eastAsia="等线" w:hAnsi="Times New Roman" w:cs="Times New Roman"/>
          <w:iCs/>
          <w:sz w:val="20"/>
          <w:szCs w:val="20"/>
          <w:lang w:eastAsia="zh-CN"/>
        </w:rPr>
        <w:t xml:space="preserve">apture the following in the TR38.769 6.1.4 </w:t>
      </w:r>
    </w:p>
    <w:p w14:paraId="131D4A1F" w14:textId="77777777" w:rsidR="00565BE9" w:rsidRDefault="00B4267D">
      <w:pPr>
        <w:pStyle w:val="aff4"/>
        <w:numPr>
          <w:ilvl w:val="1"/>
          <w:numId w:val="69"/>
        </w:numPr>
        <w:adjustRightInd w:val="0"/>
        <w:snapToGrid w:val="0"/>
        <w:spacing w:afterLines="50" w:after="120" w:line="240" w:lineRule="auto"/>
        <w:contextualSpacing w:val="0"/>
        <w:rPr>
          <w:rFonts w:ascii="Times New Roman" w:eastAsia="等线" w:hAnsi="Times New Roman" w:cs="Times New Roman"/>
          <w:iCs/>
          <w:sz w:val="20"/>
          <w:szCs w:val="20"/>
          <w:lang w:eastAsia="zh-CN"/>
        </w:rPr>
      </w:pPr>
      <w:r>
        <w:rPr>
          <w:rFonts w:ascii="Times New Roman" w:eastAsia="等线" w:hAnsi="Times New Roman" w:cs="Times New Roman"/>
          <w:iCs/>
          <w:sz w:val="20"/>
          <w:szCs w:val="20"/>
          <w:lang w:eastAsia="zh-CN"/>
        </w:rPr>
        <w:t>It is beneficial to define a time domain window for Msg2 reception that responds to a D2R transmission for Msg1. For example, if an R2D triggering a random access determines and indicates the value of X as the number of time domain resources for D2R transmissions for Msg1, Msg2 does not come until the end of all the X time domain resources for D2R transmissions for Msg1. With this, a device is able to save the energy by starting Msg2 monitoring only after the X time domain resources for D2R transmissions for Msg2 ends. Similarly, if a device knows the end of the time domain window where Msg2 maybe transmitted by reader as the response to the Msg1, the device is able to save the energy by not monitoring Msg2 after the time domain window ends.</w:t>
      </w:r>
    </w:p>
    <w:p w14:paraId="65B142E7" w14:textId="77777777" w:rsidR="00565BE9" w:rsidRDefault="00B4267D">
      <w:pPr>
        <w:adjustRightInd w:val="0"/>
        <w:snapToGrid w:val="0"/>
        <w:spacing w:afterLines="50" w:after="120" w:line="240" w:lineRule="auto"/>
        <w:rPr>
          <w:rFonts w:eastAsia="等线"/>
          <w:b/>
          <w:bCs/>
          <w:lang w:eastAsia="zh-CN"/>
        </w:rPr>
      </w:pPr>
      <w:r>
        <w:rPr>
          <w:rFonts w:eastAsia="等线" w:hint="eastAsia"/>
          <w:b/>
          <w:bCs/>
          <w:lang w:eastAsia="zh-CN"/>
        </w:rPr>
        <w:t xml:space="preserve">Note that there is one </w:t>
      </w:r>
      <w:r>
        <w:rPr>
          <w:rFonts w:eastAsia="等线"/>
          <w:b/>
          <w:bCs/>
          <w:lang w:eastAsia="zh-CN"/>
        </w:rPr>
        <w:t>Temporary note</w:t>
      </w:r>
      <w:r>
        <w:rPr>
          <w:rFonts w:eastAsia="等线" w:hint="eastAsia"/>
          <w:b/>
          <w:bCs/>
          <w:lang w:eastAsia="zh-CN"/>
        </w:rPr>
        <w:t xml:space="preserve"> in the TR related to c</w:t>
      </w:r>
      <w:r>
        <w:rPr>
          <w:rFonts w:eastAsia="等线"/>
          <w:b/>
          <w:bCs/>
          <w:lang w:eastAsia="zh-CN"/>
        </w:rPr>
        <w:t xml:space="preserve">apture </w:t>
      </w:r>
      <w:r>
        <w:rPr>
          <w:rFonts w:eastAsia="等线" w:hint="eastAsia"/>
          <w:b/>
          <w:bCs/>
          <w:lang w:eastAsia="zh-CN"/>
        </w:rPr>
        <w:t xml:space="preserve">the </w:t>
      </w:r>
      <w:r>
        <w:rPr>
          <w:rFonts w:eastAsia="等线"/>
          <w:b/>
          <w:bCs/>
          <w:lang w:eastAsia="zh-CN"/>
        </w:rPr>
        <w:t>agreement</w:t>
      </w:r>
      <w:r>
        <w:rPr>
          <w:rFonts w:eastAsia="等线" w:hint="eastAsia"/>
          <w:b/>
          <w:bCs/>
          <w:lang w:eastAsia="zh-CN"/>
        </w:rPr>
        <w:t xml:space="preserve"> </w:t>
      </w:r>
      <w:r>
        <w:rPr>
          <w:rFonts w:eastAsia="等线"/>
          <w:b/>
          <w:bCs/>
          <w:lang w:eastAsia="zh-CN"/>
        </w:rPr>
        <w:t>after RAN1#119 provides detail:</w:t>
      </w:r>
    </w:p>
    <w:tbl>
      <w:tblPr>
        <w:tblStyle w:val="afc"/>
        <w:tblW w:w="0" w:type="auto"/>
        <w:tblLook w:val="04A0" w:firstRow="1" w:lastRow="0" w:firstColumn="1" w:lastColumn="0" w:noHBand="0" w:noVBand="1"/>
      </w:tblPr>
      <w:tblGrid>
        <w:gridCol w:w="9630"/>
      </w:tblGrid>
      <w:tr w:rsidR="00565BE9" w14:paraId="75CC2F64" w14:textId="77777777">
        <w:tc>
          <w:tcPr>
            <w:tcW w:w="9630" w:type="dxa"/>
          </w:tcPr>
          <w:p w14:paraId="5C60883C" w14:textId="77777777" w:rsidR="00565BE9" w:rsidRDefault="00B4267D">
            <w:pPr>
              <w:widowControl w:val="0"/>
              <w:autoSpaceDN w:val="0"/>
              <w:adjustRightInd w:val="0"/>
              <w:snapToGrid w:val="0"/>
              <w:spacing w:after="0" w:line="240" w:lineRule="auto"/>
              <w:jc w:val="left"/>
              <w:rPr>
                <w:rFonts w:eastAsia="等线"/>
                <w:bCs/>
                <w:lang w:val="en-US" w:eastAsia="zh-CN"/>
              </w:rPr>
            </w:pPr>
            <w:r>
              <w:rPr>
                <w:rFonts w:eastAsia="等线"/>
                <w:bCs/>
                <w:highlight w:val="green"/>
                <w:lang w:val="en-US" w:eastAsia="zh-CN"/>
              </w:rPr>
              <w:t>Agreement</w:t>
            </w:r>
            <w:r>
              <w:rPr>
                <w:rFonts w:eastAsia="等线" w:hint="eastAsia"/>
                <w:bCs/>
                <w:lang w:val="en-US" w:eastAsia="zh-CN"/>
              </w:rPr>
              <w:t>@RAN1#118bis</w:t>
            </w:r>
          </w:p>
          <w:p w14:paraId="7E574A59" w14:textId="77777777" w:rsidR="00565BE9" w:rsidRDefault="00B4267D">
            <w:pPr>
              <w:widowControl w:val="0"/>
              <w:autoSpaceDN w:val="0"/>
              <w:adjustRightInd w:val="0"/>
              <w:snapToGrid w:val="0"/>
              <w:spacing w:after="0" w:line="240" w:lineRule="auto"/>
              <w:jc w:val="left"/>
              <w:rPr>
                <w:rFonts w:eastAsia="等线"/>
                <w:bCs/>
                <w:lang w:val="en-US" w:eastAsia="zh-CN"/>
              </w:rPr>
            </w:pPr>
            <w:r>
              <w:rPr>
                <w:rFonts w:eastAsia="等线"/>
                <w:bCs/>
                <w:lang w:val="en-US" w:eastAsia="zh-CN"/>
              </w:rPr>
              <w:t xml:space="preserve">RAN1 studies the starting time and time duration for Msg2 monitoring for Msg2 reception. </w:t>
            </w:r>
          </w:p>
        </w:tc>
      </w:tr>
    </w:tbl>
    <w:p w14:paraId="3543014C" w14:textId="77777777" w:rsidR="00565BE9" w:rsidRDefault="00565BE9">
      <w:pPr>
        <w:adjustRightInd w:val="0"/>
        <w:snapToGrid w:val="0"/>
        <w:spacing w:afterLines="50" w:after="120" w:line="240" w:lineRule="auto"/>
        <w:rPr>
          <w:rFonts w:eastAsia="宋体"/>
          <w:lang w:eastAsia="zh-CN"/>
        </w:rPr>
      </w:pPr>
    </w:p>
    <w:p w14:paraId="66957EB9" w14:textId="77777777" w:rsidR="00565BE9" w:rsidRDefault="00B4267D">
      <w:pPr>
        <w:adjustRightInd w:val="0"/>
        <w:snapToGrid w:val="0"/>
        <w:spacing w:afterLines="50" w:after="120" w:line="240" w:lineRule="auto"/>
        <w:rPr>
          <w:rFonts w:eastAsia="宋体"/>
          <w:lang w:eastAsia="zh-CN"/>
        </w:rPr>
      </w:pPr>
      <w:r>
        <w:rPr>
          <w:rFonts w:eastAsia="宋体" w:hint="eastAsia"/>
          <w:lang w:eastAsia="zh-CN"/>
        </w:rPr>
        <w:t xml:space="preserve">So, it is better to have some progress on Msg2 monitoring details. Some </w:t>
      </w:r>
      <w:r>
        <w:rPr>
          <w:rFonts w:eastAsia="宋体"/>
          <w:lang w:eastAsia="zh-CN"/>
        </w:rPr>
        <w:t>companies</w:t>
      </w:r>
      <w:r>
        <w:rPr>
          <w:rFonts w:eastAsia="宋体" w:hint="eastAsia"/>
          <w:lang w:eastAsia="zh-CN"/>
        </w:rPr>
        <w:t xml:space="preserve"> proposed following</w:t>
      </w:r>
    </w:p>
    <w:p w14:paraId="102B6F4E" w14:textId="77777777" w:rsidR="00565BE9" w:rsidRDefault="00B4267D">
      <w:pPr>
        <w:pStyle w:val="aff4"/>
        <w:numPr>
          <w:ilvl w:val="0"/>
          <w:numId w:val="62"/>
        </w:numPr>
        <w:adjustRightInd w:val="0"/>
        <w:snapToGrid w:val="0"/>
        <w:spacing w:afterLines="50" w:after="120" w:line="240" w:lineRule="auto"/>
        <w:rPr>
          <w:rFonts w:ascii="Times New Roman" w:hAnsi="Times New Roman" w:cs="Times New Roman"/>
          <w:sz w:val="20"/>
          <w:szCs w:val="20"/>
          <w:lang w:eastAsia="zh-CN"/>
        </w:rPr>
      </w:pPr>
      <w:r>
        <w:rPr>
          <w:rFonts w:ascii="Times New Roman" w:hAnsi="Times New Roman" w:cs="Times New Roman"/>
          <w:sz w:val="20"/>
          <w:szCs w:val="20"/>
          <w:lang w:eastAsia="zh-CN"/>
        </w:rPr>
        <w:t>a common starting time for Msg2 monitoring for Msg2 transmission option 2, where a PRDCH for Msg2 transmission corresponds to multiple A-IoT Msg1 received from different devices</w:t>
      </w:r>
    </w:p>
    <w:p w14:paraId="6D59AC9E" w14:textId="77777777" w:rsidR="00565BE9" w:rsidRDefault="00B4267D">
      <w:pPr>
        <w:pStyle w:val="aff4"/>
        <w:numPr>
          <w:ilvl w:val="0"/>
          <w:numId w:val="62"/>
        </w:numPr>
        <w:adjustRightInd w:val="0"/>
        <w:snapToGrid w:val="0"/>
        <w:spacing w:afterLines="50" w:after="120" w:line="240" w:lineRule="auto"/>
        <w:rPr>
          <w:rFonts w:ascii="Times New Roman" w:hAnsi="Times New Roman" w:cs="Times New Roman"/>
          <w:sz w:val="20"/>
          <w:szCs w:val="20"/>
          <w:lang w:eastAsia="zh-CN"/>
        </w:rPr>
      </w:pPr>
      <w:r>
        <w:rPr>
          <w:rFonts w:ascii="Times New Roman" w:hAnsi="Times New Roman" w:cs="Times New Roman"/>
          <w:sz w:val="20"/>
          <w:szCs w:val="20"/>
          <w:lang w:eastAsia="zh-CN"/>
        </w:rPr>
        <w:t>separate starting time for Msg2 monitoring for Msg2 transmission option 1, where a PRDCH for Msg2 transmission corresponds to a A-IoT Msg1 received from one device</w:t>
      </w:r>
    </w:p>
    <w:p w14:paraId="24402CD3" w14:textId="77777777" w:rsidR="00565BE9" w:rsidRDefault="00B4267D">
      <w:pPr>
        <w:adjustRightInd w:val="0"/>
        <w:snapToGrid w:val="0"/>
        <w:spacing w:afterLines="50" w:after="120" w:line="240" w:lineRule="auto"/>
        <w:rPr>
          <w:rFonts w:eastAsia="宋体"/>
          <w:lang w:eastAsia="zh-CN"/>
        </w:rPr>
      </w:pPr>
      <w:r>
        <w:rPr>
          <w:rFonts w:eastAsia="宋体" w:hint="eastAsia"/>
          <w:lang w:eastAsia="zh-CN"/>
        </w:rPr>
        <w:t>However,</w:t>
      </w:r>
      <w:r>
        <w:t xml:space="preserve"> </w:t>
      </w:r>
      <w:r>
        <w:rPr>
          <w:rFonts w:eastAsia="等线" w:hint="eastAsia"/>
          <w:lang w:eastAsia="zh-CN"/>
        </w:rPr>
        <w:t>a c</w:t>
      </w:r>
      <w:r>
        <w:rPr>
          <w:rFonts w:eastAsia="宋体"/>
          <w:lang w:eastAsia="zh-CN"/>
        </w:rPr>
        <w:t xml:space="preserve">ommon starting time </w:t>
      </w:r>
      <w:r>
        <w:rPr>
          <w:rFonts w:eastAsia="宋体" w:hint="eastAsia"/>
          <w:lang w:eastAsia="zh-CN"/>
        </w:rPr>
        <w:t xml:space="preserve">may </w:t>
      </w:r>
      <w:r>
        <w:rPr>
          <w:rFonts w:eastAsia="宋体"/>
          <w:lang w:eastAsia="zh-CN"/>
        </w:rPr>
        <w:t>also work for Msg2 transmission option 1</w:t>
      </w:r>
      <w:r>
        <w:rPr>
          <w:rFonts w:eastAsia="宋体" w:hint="eastAsia"/>
          <w:lang w:eastAsia="zh-CN"/>
        </w:rPr>
        <w:t xml:space="preserve"> with </w:t>
      </w:r>
      <w:r>
        <w:rPr>
          <w:rFonts w:eastAsia="宋体"/>
          <w:lang w:eastAsia="zh-CN"/>
        </w:rPr>
        <w:t>power</w:t>
      </w:r>
      <w:r>
        <w:rPr>
          <w:rFonts w:eastAsia="宋体" w:hint="eastAsia"/>
          <w:lang w:eastAsia="zh-CN"/>
        </w:rPr>
        <w:t xml:space="preserve"> waste at the device side</w:t>
      </w:r>
      <w:r>
        <w:rPr>
          <w:rFonts w:eastAsia="宋体"/>
          <w:lang w:eastAsia="zh-CN"/>
        </w:rPr>
        <w:t xml:space="preserve">, </w:t>
      </w:r>
      <w:r>
        <w:rPr>
          <w:rFonts w:eastAsia="宋体" w:hint="eastAsia"/>
          <w:lang w:eastAsia="zh-CN"/>
        </w:rPr>
        <w:t xml:space="preserve">e.g., the </w:t>
      </w:r>
      <w:r>
        <w:rPr>
          <w:rFonts w:eastAsia="宋体"/>
          <w:lang w:eastAsia="zh-CN"/>
        </w:rPr>
        <w:t>monitoring</w:t>
      </w:r>
      <w:r>
        <w:rPr>
          <w:rFonts w:eastAsia="宋体" w:hint="eastAsia"/>
          <w:lang w:eastAsia="zh-CN"/>
        </w:rPr>
        <w:t xml:space="preserve"> duration need to cover all the Msg2 transmission occasions. And </w:t>
      </w:r>
      <w:r>
        <w:rPr>
          <w:rFonts w:eastAsia="宋体"/>
          <w:lang w:eastAsia="zh-CN"/>
        </w:rPr>
        <w:t xml:space="preserve">Separate starting time </w:t>
      </w:r>
      <w:r>
        <w:rPr>
          <w:rFonts w:eastAsia="宋体" w:hint="eastAsia"/>
          <w:lang w:eastAsia="zh-CN"/>
        </w:rPr>
        <w:t xml:space="preserve">may </w:t>
      </w:r>
      <w:r>
        <w:rPr>
          <w:rFonts w:eastAsia="宋体"/>
          <w:lang w:eastAsia="zh-CN"/>
        </w:rPr>
        <w:t>also work</w:t>
      </w:r>
      <w:r>
        <w:rPr>
          <w:rFonts w:eastAsia="宋体" w:hint="eastAsia"/>
          <w:lang w:eastAsia="zh-CN"/>
        </w:rPr>
        <w:t xml:space="preserve"> </w:t>
      </w:r>
      <w:r>
        <w:rPr>
          <w:rFonts w:eastAsia="宋体"/>
          <w:lang w:eastAsia="zh-CN"/>
        </w:rPr>
        <w:t>for Msg2 transmission option 2</w:t>
      </w:r>
      <w:r>
        <w:rPr>
          <w:rFonts w:eastAsia="宋体" w:hint="eastAsia"/>
          <w:lang w:eastAsia="zh-CN"/>
        </w:rPr>
        <w:t xml:space="preserve">, it may depend on Msg2 format design to response to </w:t>
      </w:r>
      <w:r>
        <w:rPr>
          <w:rFonts w:eastAsia="宋体"/>
          <w:lang w:eastAsia="zh-CN"/>
        </w:rPr>
        <w:t>multiple A-IoT Msg1 received from different devices</w:t>
      </w:r>
      <w:r>
        <w:rPr>
          <w:rFonts w:eastAsia="宋体" w:hint="eastAsia"/>
          <w:lang w:eastAsia="zh-CN"/>
        </w:rPr>
        <w:t xml:space="preserve">. Therefore, following proposal can be </w:t>
      </w:r>
      <w:r>
        <w:rPr>
          <w:rFonts w:eastAsia="宋体"/>
          <w:lang w:eastAsia="zh-CN"/>
        </w:rPr>
        <w:t>considered</w:t>
      </w:r>
      <w:r>
        <w:rPr>
          <w:rFonts w:eastAsia="宋体" w:hint="eastAsia"/>
          <w:lang w:eastAsia="zh-CN"/>
        </w:rPr>
        <w:t>.</w:t>
      </w:r>
    </w:p>
    <w:p w14:paraId="4D046535" w14:textId="2E2BA94A" w:rsidR="00565BE9" w:rsidRDefault="00B4267D">
      <w:pPr>
        <w:widowControl w:val="0"/>
        <w:autoSpaceDN w:val="0"/>
        <w:adjustRightInd w:val="0"/>
        <w:snapToGrid w:val="0"/>
        <w:spacing w:afterLines="50" w:after="120" w:line="240" w:lineRule="auto"/>
        <w:jc w:val="left"/>
        <w:rPr>
          <w:rFonts w:eastAsia="等线"/>
          <w:b/>
          <w:lang w:val="en-US" w:eastAsia="zh-CN"/>
        </w:rPr>
      </w:pPr>
      <w:r>
        <w:rPr>
          <w:rFonts w:eastAsia="等线" w:hint="eastAsia"/>
          <w:b/>
          <w:lang w:val="en-US" w:eastAsia="zh-CN"/>
        </w:rPr>
        <w:t xml:space="preserve">FL1 High priority proposal 5.2-1: </w:t>
      </w:r>
      <w:r>
        <w:rPr>
          <w:rFonts w:eastAsia="等线" w:hint="eastAsia"/>
          <w:b/>
          <w:lang w:eastAsia="zh-CN"/>
        </w:rPr>
        <w:t>F</w:t>
      </w:r>
      <w:r>
        <w:rPr>
          <w:b/>
        </w:rPr>
        <w:t xml:space="preserve">or </w:t>
      </w:r>
      <w:r w:rsidR="00FB529F">
        <w:rPr>
          <w:b/>
          <w:color w:val="FF0000"/>
        </w:rPr>
        <w:t xml:space="preserve">a PRDCH for </w:t>
      </w:r>
      <w:r>
        <w:rPr>
          <w:b/>
        </w:rPr>
        <w:t xml:space="preserve">Msg2 transmission </w:t>
      </w:r>
      <w:r w:rsidR="00FB529F" w:rsidRPr="00B5019A">
        <w:rPr>
          <w:b/>
          <w:strike/>
          <w:color w:val="FF0000"/>
        </w:rPr>
        <w:t>in response</w:t>
      </w:r>
      <w:r w:rsidR="00FB529F">
        <w:rPr>
          <w:b/>
        </w:rPr>
        <w:t xml:space="preserve"> </w:t>
      </w:r>
      <w:r w:rsidR="00FB529F" w:rsidRPr="00B5019A">
        <w:rPr>
          <w:b/>
          <w:color w:val="FF0000"/>
        </w:rPr>
        <w:t>correspon</w:t>
      </w:r>
      <w:r w:rsidR="00FB529F">
        <w:rPr>
          <w:b/>
          <w:color w:val="FF0000"/>
        </w:rPr>
        <w:t>ds</w:t>
      </w:r>
      <w:r>
        <w:rPr>
          <w:b/>
        </w:rPr>
        <w:t xml:space="preserve"> to multiple Msg1 transmissions</w:t>
      </w:r>
      <w:r w:rsidR="00FB529F" w:rsidRPr="00FB529F">
        <w:rPr>
          <w:b/>
          <w:color w:val="FF0000"/>
        </w:rPr>
        <w:t xml:space="preserve"> </w:t>
      </w:r>
      <w:r w:rsidR="00FB529F" w:rsidRPr="00B5019A">
        <w:rPr>
          <w:b/>
          <w:color w:val="FF0000"/>
        </w:rPr>
        <w:t>received from different devices</w:t>
      </w:r>
      <w:r>
        <w:rPr>
          <w:rFonts w:eastAsia="等线" w:hint="eastAsia"/>
          <w:b/>
          <w:lang w:val="en-US" w:eastAsia="zh-CN"/>
        </w:rPr>
        <w:t>,</w:t>
      </w:r>
      <w:r w:rsidR="00716B83" w:rsidRPr="00716B83">
        <w:rPr>
          <w:rFonts w:eastAsia="等线" w:hint="eastAsia"/>
          <w:b/>
          <w:color w:val="FF0000"/>
          <w:lang w:val="en-US" w:eastAsia="zh-CN"/>
        </w:rPr>
        <w:t xml:space="preserve"> </w:t>
      </w:r>
      <w:r w:rsidR="00716B83">
        <w:rPr>
          <w:rFonts w:eastAsia="等线"/>
          <w:b/>
          <w:color w:val="FF0000"/>
          <w:lang w:val="en-US" w:eastAsia="zh-CN"/>
        </w:rPr>
        <w:t>which is initiated by a R2D transmission triggering random access</w:t>
      </w:r>
      <w:r w:rsidR="00716B83">
        <w:rPr>
          <w:rFonts w:eastAsia="等线" w:hint="eastAsia"/>
          <w:b/>
          <w:color w:val="FF0000"/>
          <w:lang w:val="en-US" w:eastAsia="zh-CN"/>
        </w:rPr>
        <w:t xml:space="preserve">, </w:t>
      </w:r>
      <w:r>
        <w:rPr>
          <w:rFonts w:eastAsia="等线" w:hint="eastAsia"/>
          <w:b/>
          <w:lang w:val="en-US" w:eastAsia="zh-CN"/>
        </w:rPr>
        <w:t xml:space="preserve">RAN1 </w:t>
      </w:r>
      <w:r w:rsidR="00716B83" w:rsidRPr="00716B83">
        <w:rPr>
          <w:rFonts w:eastAsia="等线" w:hint="eastAsia"/>
          <w:b/>
          <w:lang w:val="en-US" w:eastAsia="zh-CN"/>
        </w:rPr>
        <w:t>identifies</w:t>
      </w:r>
      <w:r w:rsidR="00716B83">
        <w:rPr>
          <w:rFonts w:eastAsia="等线" w:hint="eastAsia"/>
          <w:b/>
          <w:lang w:val="en-US" w:eastAsia="zh-CN"/>
        </w:rPr>
        <w:t xml:space="preserve"> </w:t>
      </w:r>
      <w:r>
        <w:rPr>
          <w:rFonts w:eastAsia="等线" w:hint="eastAsia"/>
          <w:b/>
          <w:lang w:val="en-US" w:eastAsia="zh-CN"/>
        </w:rPr>
        <w:t>the following options f</w:t>
      </w:r>
      <w:r>
        <w:rPr>
          <w:rFonts w:eastAsia="等线"/>
          <w:b/>
          <w:lang w:val="en-US" w:eastAsia="zh-CN"/>
        </w:rPr>
        <w:t>or the</w:t>
      </w:r>
      <w:r>
        <w:rPr>
          <w:rFonts w:eastAsia="等线" w:hint="eastAsia"/>
          <w:b/>
          <w:lang w:val="en-US" w:eastAsia="zh-CN"/>
        </w:rPr>
        <w:t xml:space="preserve"> starting time for </w:t>
      </w:r>
      <w:r>
        <w:rPr>
          <w:rFonts w:eastAsia="等线"/>
          <w:b/>
          <w:lang w:val="en-US" w:eastAsia="zh-CN"/>
        </w:rPr>
        <w:t>Msg2 monitoring</w:t>
      </w:r>
    </w:p>
    <w:p w14:paraId="3CAB71D4" w14:textId="088135F9" w:rsidR="00565BE9" w:rsidRDefault="00B4267D">
      <w:pPr>
        <w:pStyle w:val="aff4"/>
        <w:numPr>
          <w:ilvl w:val="0"/>
          <w:numId w:val="73"/>
        </w:numPr>
        <w:adjustRightInd w:val="0"/>
        <w:snapToGrid w:val="0"/>
        <w:spacing w:afterLines="50" w:after="120" w:line="240" w:lineRule="auto"/>
        <w:contextualSpacing w:val="0"/>
        <w:rPr>
          <w:rFonts w:ascii="Times New Roman" w:eastAsiaTheme="minorEastAsia" w:hAnsi="Times New Roman" w:cs="Times New Roman"/>
          <w:b/>
          <w:iCs/>
          <w:sz w:val="20"/>
          <w:szCs w:val="20"/>
          <w:lang w:eastAsia="zh-CN"/>
        </w:rPr>
      </w:pPr>
      <w:bookmarkStart w:id="14" w:name="_Hlk182304156"/>
      <w:r>
        <w:rPr>
          <w:rFonts w:ascii="Times New Roman" w:eastAsia="等线" w:hAnsi="Times New Roman" w:cs="Times New Roman" w:hint="eastAsia"/>
          <w:b/>
          <w:iCs/>
          <w:sz w:val="20"/>
          <w:szCs w:val="20"/>
          <w:lang w:eastAsia="zh-CN"/>
        </w:rPr>
        <w:t xml:space="preserve">Option a: </w:t>
      </w:r>
      <w:bookmarkEnd w:id="14"/>
      <w:r>
        <w:rPr>
          <w:rFonts w:ascii="Times New Roman" w:eastAsia="等线" w:hAnsi="Times New Roman" w:cs="Times New Roman" w:hint="eastAsia"/>
          <w:b/>
          <w:iCs/>
          <w:sz w:val="20"/>
          <w:szCs w:val="20"/>
          <w:lang w:eastAsia="zh-CN"/>
        </w:rPr>
        <w:t xml:space="preserve">the starting time for Msg2 monitoring is </w:t>
      </w:r>
      <w:r>
        <w:rPr>
          <w:rFonts w:ascii="Times New Roman" w:eastAsia="等线" w:hAnsi="Times New Roman" w:cs="Times New Roman"/>
          <w:b/>
          <w:iCs/>
          <w:sz w:val="20"/>
          <w:szCs w:val="20"/>
          <w:lang w:eastAsia="zh-CN"/>
        </w:rPr>
        <w:t>separate</w:t>
      </w:r>
      <w:r>
        <w:rPr>
          <w:rFonts w:ascii="Times New Roman" w:eastAsia="等线" w:hAnsi="Times New Roman" w:cs="Times New Roman" w:hint="eastAsia"/>
          <w:b/>
          <w:iCs/>
          <w:sz w:val="20"/>
          <w:szCs w:val="20"/>
          <w:lang w:eastAsia="zh-CN"/>
        </w:rPr>
        <w:t xml:space="preserve"> for each </w:t>
      </w:r>
      <w:r w:rsidR="00FB529F" w:rsidRPr="0069130D">
        <w:rPr>
          <w:rFonts w:ascii="Times New Roman" w:eastAsia="等线" w:hAnsi="Times New Roman" w:cs="Times New Roman"/>
          <w:b/>
          <w:iCs/>
          <w:color w:val="FF0000"/>
          <w:sz w:val="20"/>
          <w:szCs w:val="20"/>
          <w:lang w:eastAsia="zh-CN"/>
        </w:rPr>
        <w:t xml:space="preserve">corresponding </w:t>
      </w:r>
      <w:r>
        <w:rPr>
          <w:rFonts w:ascii="Times New Roman" w:eastAsia="等线" w:hAnsi="Times New Roman" w:cs="Times New Roman" w:hint="eastAsia"/>
          <w:b/>
          <w:iCs/>
          <w:sz w:val="20"/>
          <w:szCs w:val="20"/>
          <w:lang w:eastAsia="zh-CN"/>
        </w:rPr>
        <w:t>Msg1 resource.</w:t>
      </w:r>
    </w:p>
    <w:p w14:paraId="183AA81C" w14:textId="72ABA7B1" w:rsidR="00565BE9" w:rsidRDefault="00B4267D">
      <w:pPr>
        <w:pStyle w:val="aff4"/>
        <w:numPr>
          <w:ilvl w:val="0"/>
          <w:numId w:val="73"/>
        </w:numPr>
        <w:adjustRightInd w:val="0"/>
        <w:snapToGrid w:val="0"/>
        <w:spacing w:afterLines="50" w:after="120" w:line="240" w:lineRule="auto"/>
        <w:contextualSpacing w:val="0"/>
        <w:rPr>
          <w:rFonts w:ascii="Times New Roman" w:eastAsiaTheme="minorEastAsia" w:hAnsi="Times New Roman" w:cs="Times New Roman"/>
          <w:b/>
          <w:iCs/>
          <w:sz w:val="20"/>
          <w:szCs w:val="20"/>
          <w:lang w:eastAsia="zh-CN"/>
        </w:rPr>
      </w:pPr>
      <w:r>
        <w:rPr>
          <w:rFonts w:ascii="Times New Roman" w:eastAsia="等线" w:hAnsi="Times New Roman" w:cs="Times New Roman" w:hint="eastAsia"/>
          <w:b/>
          <w:iCs/>
          <w:sz w:val="20"/>
          <w:szCs w:val="20"/>
          <w:lang w:eastAsia="zh-CN"/>
        </w:rPr>
        <w:t xml:space="preserve">Option b: the starting time for Msg2 monitoring is common for </w:t>
      </w:r>
      <w:r w:rsidR="00FB529F" w:rsidRPr="00FB529F">
        <w:rPr>
          <w:rFonts w:ascii="Times New Roman" w:eastAsia="等线" w:hAnsi="Times New Roman" w:cs="Times New Roman"/>
          <w:b/>
          <w:iCs/>
          <w:color w:val="FF0000"/>
          <w:sz w:val="20"/>
          <w:szCs w:val="20"/>
          <w:lang w:eastAsia="zh-CN"/>
        </w:rPr>
        <w:t xml:space="preserve">corresponding </w:t>
      </w:r>
      <w:r>
        <w:rPr>
          <w:rFonts w:ascii="Times New Roman" w:eastAsia="等线" w:hAnsi="Times New Roman" w:cs="Times New Roman" w:hint="eastAsia"/>
          <w:b/>
          <w:iCs/>
          <w:sz w:val="20"/>
          <w:szCs w:val="20"/>
          <w:lang w:eastAsia="zh-CN"/>
        </w:rPr>
        <w:t xml:space="preserve">multiple Msg1 resources. </w:t>
      </w:r>
    </w:p>
    <w:p w14:paraId="1D5008B3" w14:textId="77777777" w:rsidR="00565BE9" w:rsidRDefault="00565BE9">
      <w:pPr>
        <w:pStyle w:val="aff4"/>
        <w:adjustRightInd w:val="0"/>
        <w:snapToGrid w:val="0"/>
        <w:spacing w:after="0" w:line="240" w:lineRule="auto"/>
        <w:ind w:left="440"/>
        <w:contextualSpacing w:val="0"/>
        <w:rPr>
          <w:rFonts w:ascii="Times New Roman" w:eastAsiaTheme="minorEastAsia" w:hAnsi="Times New Roman" w:cs="Times New Roman"/>
          <w:b/>
          <w:iCs/>
          <w:sz w:val="20"/>
          <w:szCs w:val="20"/>
          <w:lang w:eastAsia="zh-CN"/>
        </w:rPr>
      </w:pPr>
    </w:p>
    <w:tbl>
      <w:tblPr>
        <w:tblStyle w:val="afc"/>
        <w:tblW w:w="9634" w:type="dxa"/>
        <w:tblLayout w:type="fixed"/>
        <w:tblLook w:val="04A0" w:firstRow="1" w:lastRow="0" w:firstColumn="1" w:lastColumn="0" w:noHBand="0" w:noVBand="1"/>
      </w:tblPr>
      <w:tblGrid>
        <w:gridCol w:w="1479"/>
        <w:gridCol w:w="1039"/>
        <w:gridCol w:w="7116"/>
      </w:tblGrid>
      <w:tr w:rsidR="00565BE9" w14:paraId="27C2D16E"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26A7C4B" w14:textId="77777777" w:rsidR="00565BE9" w:rsidRDefault="00B4267D">
            <w:pPr>
              <w:adjustRightInd w:val="0"/>
              <w:snapToGrid w:val="0"/>
              <w:spacing w:afterLines="50" w:after="120" w:line="240" w:lineRule="auto"/>
              <w:jc w:val="left"/>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A2F04BD" w14:textId="77777777" w:rsidR="00565BE9" w:rsidRDefault="00B4267D">
            <w:pPr>
              <w:adjustRightInd w:val="0"/>
              <w:snapToGrid w:val="0"/>
              <w:spacing w:afterLines="50" w:after="120" w:line="240" w:lineRule="auto"/>
              <w:jc w:val="left"/>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8D5A90B" w14:textId="77777777" w:rsidR="00565BE9" w:rsidRDefault="00B4267D">
            <w:pPr>
              <w:adjustRightInd w:val="0"/>
              <w:snapToGrid w:val="0"/>
              <w:spacing w:afterLines="50" w:after="120" w:line="240" w:lineRule="auto"/>
              <w:jc w:val="left"/>
              <w:rPr>
                <w:b/>
                <w:bCs/>
                <w:lang w:val="en-US"/>
              </w:rPr>
            </w:pPr>
            <w:r>
              <w:rPr>
                <w:b/>
                <w:bCs/>
                <w:lang w:val="en-US"/>
              </w:rPr>
              <w:t>Comments</w:t>
            </w:r>
          </w:p>
        </w:tc>
      </w:tr>
      <w:tr w:rsidR="00565BE9" w14:paraId="0EF0B89E" w14:textId="77777777">
        <w:tc>
          <w:tcPr>
            <w:tcW w:w="1479" w:type="dxa"/>
          </w:tcPr>
          <w:p w14:paraId="77E938E8" w14:textId="77777777" w:rsidR="00565BE9" w:rsidRDefault="00B4267D">
            <w:pPr>
              <w:spacing w:line="240" w:lineRule="auto"/>
              <w:jc w:val="left"/>
              <w:rPr>
                <w:rFonts w:eastAsia="Yu Mincho"/>
                <w:lang w:val="en-US" w:eastAsia="ja-JP"/>
              </w:rPr>
            </w:pPr>
            <w:r>
              <w:rPr>
                <w:rFonts w:eastAsia="Yu Mincho"/>
                <w:lang w:val="en-US" w:eastAsia="ja-JP"/>
              </w:rPr>
              <w:t>OPPO</w:t>
            </w:r>
          </w:p>
        </w:tc>
        <w:tc>
          <w:tcPr>
            <w:tcW w:w="1039" w:type="dxa"/>
          </w:tcPr>
          <w:p w14:paraId="49391537" w14:textId="77777777" w:rsidR="00565BE9" w:rsidRDefault="00B4267D">
            <w:pPr>
              <w:spacing w:line="240" w:lineRule="auto"/>
              <w:jc w:val="left"/>
              <w:rPr>
                <w:rFonts w:eastAsia="Yu Mincho"/>
                <w:lang w:val="en-US" w:eastAsia="ja-JP"/>
              </w:rPr>
            </w:pPr>
            <w:r>
              <w:rPr>
                <w:rFonts w:eastAsia="Yu Mincho"/>
                <w:lang w:val="en-US" w:eastAsia="ja-JP"/>
              </w:rPr>
              <w:t>OK</w:t>
            </w:r>
          </w:p>
        </w:tc>
        <w:tc>
          <w:tcPr>
            <w:tcW w:w="7116" w:type="dxa"/>
          </w:tcPr>
          <w:p w14:paraId="2DEFBF6A" w14:textId="77777777" w:rsidR="00565BE9" w:rsidRDefault="00B4267D">
            <w:pPr>
              <w:spacing w:line="240" w:lineRule="auto"/>
              <w:jc w:val="left"/>
              <w:rPr>
                <w:rFonts w:eastAsia="Yu Mincho"/>
                <w:lang w:eastAsia="ja-JP"/>
              </w:rPr>
            </w:pPr>
            <w:r>
              <w:rPr>
                <w:rFonts w:eastAsia="Yu Mincho"/>
                <w:lang w:eastAsia="ja-JP"/>
              </w:rPr>
              <w:t>Although no option is precluded in the proposal (I can’t think of any other way) and our preference is option b, we are OK with this version. But it might be worthwhile to clarify the options as follow (not to be confused with frequency domain resources):</w:t>
            </w:r>
          </w:p>
          <w:p w14:paraId="618F1694" w14:textId="77777777" w:rsidR="00565BE9" w:rsidRDefault="00B4267D">
            <w:pPr>
              <w:widowControl w:val="0"/>
              <w:autoSpaceDN w:val="0"/>
              <w:adjustRightInd w:val="0"/>
              <w:snapToGrid w:val="0"/>
              <w:spacing w:after="60" w:line="240" w:lineRule="auto"/>
              <w:jc w:val="left"/>
              <w:rPr>
                <w:rFonts w:eastAsia="等线"/>
                <w:b/>
                <w:lang w:val="en-US" w:eastAsia="zh-CN"/>
              </w:rPr>
            </w:pPr>
            <w:r>
              <w:rPr>
                <w:rFonts w:eastAsia="等线" w:hint="eastAsia"/>
                <w:b/>
                <w:lang w:eastAsia="zh-CN"/>
              </w:rPr>
              <w:t>F</w:t>
            </w:r>
            <w:r>
              <w:rPr>
                <w:b/>
              </w:rPr>
              <w:t>or Msg2 transmission in response to multiple Msg1 transmissions</w:t>
            </w:r>
            <w:r>
              <w:rPr>
                <w:rFonts w:eastAsia="等线" w:hint="eastAsia"/>
                <w:b/>
                <w:lang w:val="en-US" w:eastAsia="zh-CN"/>
              </w:rPr>
              <w:t>, RAN1 studies the following options f</w:t>
            </w:r>
            <w:r>
              <w:rPr>
                <w:rFonts w:eastAsia="等线"/>
                <w:b/>
                <w:lang w:val="en-US" w:eastAsia="zh-CN"/>
              </w:rPr>
              <w:t>or the</w:t>
            </w:r>
            <w:r>
              <w:rPr>
                <w:rFonts w:eastAsia="等线" w:hint="eastAsia"/>
                <w:b/>
                <w:lang w:val="en-US" w:eastAsia="zh-CN"/>
              </w:rPr>
              <w:t xml:space="preserve"> starting time for </w:t>
            </w:r>
            <w:r>
              <w:rPr>
                <w:rFonts w:eastAsia="等线"/>
                <w:b/>
                <w:lang w:val="en-US" w:eastAsia="zh-CN"/>
              </w:rPr>
              <w:t>Msg2 monitoring</w:t>
            </w:r>
          </w:p>
          <w:p w14:paraId="49621A22" w14:textId="77777777" w:rsidR="00565BE9" w:rsidRDefault="00B4267D">
            <w:pPr>
              <w:pStyle w:val="aff4"/>
              <w:numPr>
                <w:ilvl w:val="0"/>
                <w:numId w:val="73"/>
              </w:numPr>
              <w:adjustRightInd w:val="0"/>
              <w:snapToGrid w:val="0"/>
              <w:spacing w:after="60" w:line="240" w:lineRule="auto"/>
              <w:contextualSpacing w:val="0"/>
              <w:rPr>
                <w:rFonts w:ascii="Times New Roman" w:eastAsiaTheme="minorEastAsia" w:hAnsi="Times New Roman" w:cs="Times New Roman"/>
                <w:b/>
                <w:iCs/>
                <w:sz w:val="20"/>
                <w:szCs w:val="20"/>
                <w:lang w:eastAsia="zh-CN"/>
              </w:rPr>
            </w:pPr>
            <w:r>
              <w:rPr>
                <w:rFonts w:ascii="Times New Roman" w:eastAsia="等线" w:hAnsi="Times New Roman" w:cs="Times New Roman" w:hint="eastAsia"/>
                <w:b/>
                <w:iCs/>
                <w:sz w:val="20"/>
                <w:szCs w:val="20"/>
                <w:lang w:eastAsia="zh-CN"/>
              </w:rPr>
              <w:t xml:space="preserve">Option a: the starting time for Msg2 monitoring is </w:t>
            </w:r>
            <w:r>
              <w:rPr>
                <w:rFonts w:ascii="Times New Roman" w:eastAsia="等线" w:hAnsi="Times New Roman" w:cs="Times New Roman"/>
                <w:b/>
                <w:iCs/>
                <w:sz w:val="20"/>
                <w:szCs w:val="20"/>
                <w:lang w:eastAsia="zh-CN"/>
              </w:rPr>
              <w:t>separate</w:t>
            </w:r>
            <w:r>
              <w:rPr>
                <w:rFonts w:ascii="Times New Roman" w:eastAsia="等线" w:hAnsi="Times New Roman" w:cs="Times New Roman" w:hint="eastAsia"/>
                <w:b/>
                <w:iCs/>
                <w:sz w:val="20"/>
                <w:szCs w:val="20"/>
                <w:lang w:eastAsia="zh-CN"/>
              </w:rPr>
              <w:t xml:space="preserve"> for each Msg1 </w:t>
            </w:r>
            <w:r>
              <w:rPr>
                <w:rFonts w:ascii="Times New Roman" w:eastAsia="等线" w:hAnsi="Times New Roman" w:cs="Times New Roman"/>
                <w:b/>
                <w:iCs/>
                <w:color w:val="FF0000"/>
                <w:sz w:val="20"/>
                <w:szCs w:val="20"/>
                <w:lang w:eastAsia="zh-CN"/>
              </w:rPr>
              <w:t xml:space="preserve">time domain </w:t>
            </w:r>
            <w:r>
              <w:rPr>
                <w:rFonts w:ascii="Times New Roman" w:eastAsia="等线" w:hAnsi="Times New Roman" w:cs="Times New Roman" w:hint="eastAsia"/>
                <w:b/>
                <w:iCs/>
                <w:sz w:val="20"/>
                <w:szCs w:val="20"/>
                <w:lang w:eastAsia="zh-CN"/>
              </w:rPr>
              <w:t>resource.</w:t>
            </w:r>
          </w:p>
          <w:p w14:paraId="05AA90F9" w14:textId="77777777" w:rsidR="00565BE9" w:rsidRPr="00AC1F64" w:rsidRDefault="00B4267D">
            <w:pPr>
              <w:pStyle w:val="aff4"/>
              <w:numPr>
                <w:ilvl w:val="0"/>
                <w:numId w:val="73"/>
              </w:numPr>
              <w:adjustRightInd w:val="0"/>
              <w:snapToGrid w:val="0"/>
              <w:spacing w:after="60" w:line="240" w:lineRule="auto"/>
              <w:contextualSpacing w:val="0"/>
              <w:rPr>
                <w:rFonts w:ascii="Times New Roman" w:eastAsiaTheme="minorEastAsia" w:hAnsi="Times New Roman" w:cs="Times New Roman"/>
                <w:b/>
                <w:iCs/>
                <w:sz w:val="20"/>
                <w:szCs w:val="20"/>
                <w:lang w:eastAsia="zh-CN"/>
              </w:rPr>
            </w:pPr>
            <w:r>
              <w:rPr>
                <w:rFonts w:ascii="Times New Roman" w:eastAsia="等线" w:hAnsi="Times New Roman" w:cs="Times New Roman" w:hint="eastAsia"/>
                <w:b/>
                <w:iCs/>
                <w:sz w:val="20"/>
                <w:szCs w:val="20"/>
                <w:lang w:eastAsia="zh-CN"/>
              </w:rPr>
              <w:t xml:space="preserve">Option b: the starting time for Msg2 monitoring is common for multiple Msg1 </w:t>
            </w:r>
            <w:r>
              <w:rPr>
                <w:rFonts w:ascii="Times New Roman" w:eastAsia="等线" w:hAnsi="Times New Roman" w:cs="Times New Roman"/>
                <w:b/>
                <w:iCs/>
                <w:color w:val="FF0000"/>
                <w:sz w:val="20"/>
                <w:szCs w:val="20"/>
                <w:lang w:eastAsia="zh-CN"/>
              </w:rPr>
              <w:t xml:space="preserve">time domain </w:t>
            </w:r>
            <w:r>
              <w:rPr>
                <w:rFonts w:ascii="Times New Roman" w:eastAsia="等线" w:hAnsi="Times New Roman" w:cs="Times New Roman" w:hint="eastAsia"/>
                <w:b/>
                <w:iCs/>
                <w:sz w:val="20"/>
                <w:szCs w:val="20"/>
                <w:lang w:eastAsia="zh-CN"/>
              </w:rPr>
              <w:t>resources.</w:t>
            </w:r>
          </w:p>
          <w:p w14:paraId="793575C4" w14:textId="77777777" w:rsidR="00AC1F64" w:rsidRDefault="00AC1F64" w:rsidP="00AC1F64">
            <w:pPr>
              <w:adjustRightInd w:val="0"/>
              <w:snapToGrid w:val="0"/>
              <w:spacing w:after="60" w:line="240" w:lineRule="auto"/>
              <w:rPr>
                <w:rFonts w:eastAsia="等线"/>
                <w:b/>
                <w:iCs/>
                <w:lang w:eastAsia="zh-CN"/>
              </w:rPr>
            </w:pPr>
          </w:p>
          <w:p w14:paraId="5391798B" w14:textId="12F3C7D5" w:rsidR="00AC1F64" w:rsidRPr="00AC1F64" w:rsidRDefault="00AC1F64" w:rsidP="00AC1F64">
            <w:pPr>
              <w:adjustRightInd w:val="0"/>
              <w:snapToGrid w:val="0"/>
              <w:spacing w:after="60" w:line="240" w:lineRule="auto"/>
              <w:rPr>
                <w:rFonts w:eastAsia="等线" w:hint="eastAsia"/>
                <w:b/>
                <w:iCs/>
                <w:lang w:eastAsia="zh-CN"/>
              </w:rPr>
            </w:pPr>
            <w:r w:rsidRPr="00AC1F64">
              <w:rPr>
                <w:rFonts w:eastAsia="等线" w:hint="eastAsia"/>
                <w:b/>
                <w:iCs/>
                <w:color w:val="00B050"/>
                <w:lang w:eastAsia="zh-CN"/>
              </w:rPr>
              <w:t xml:space="preserve">FL replies: thanks. But </w:t>
            </w:r>
            <w:r w:rsidRPr="00AC1F64">
              <w:rPr>
                <w:rFonts w:eastAsia="等线"/>
                <w:b/>
                <w:iCs/>
                <w:color w:val="00B050"/>
                <w:lang w:eastAsia="zh-CN"/>
              </w:rPr>
              <w:t>I</w:t>
            </w:r>
            <w:r w:rsidRPr="00AC1F64">
              <w:rPr>
                <w:rFonts w:eastAsia="等线" w:hint="eastAsia"/>
                <w:b/>
                <w:iCs/>
                <w:color w:val="00B050"/>
                <w:lang w:eastAsia="zh-CN"/>
              </w:rPr>
              <w:t xml:space="preserve"> do not the addition is needed. Please refer to the </w:t>
            </w:r>
            <w:r w:rsidRPr="00AC1F64">
              <w:rPr>
                <w:rFonts w:eastAsia="等线"/>
                <w:b/>
                <w:iCs/>
                <w:color w:val="00B050"/>
                <w:lang w:eastAsia="zh-CN"/>
              </w:rPr>
              <w:t xml:space="preserve">Figure </w:t>
            </w:r>
            <w:r w:rsidRPr="00AC1F64">
              <w:rPr>
                <w:rFonts w:eastAsia="等线"/>
                <w:b/>
                <w:iCs/>
                <w:color w:val="00B050"/>
                <w:lang w:eastAsia="zh-CN"/>
              </w:rPr>
              <w:fldChar w:fldCharType="begin"/>
            </w:r>
            <w:r w:rsidRPr="00AC1F64">
              <w:rPr>
                <w:rFonts w:eastAsia="等线"/>
                <w:b/>
                <w:iCs/>
                <w:color w:val="00B050"/>
                <w:lang w:eastAsia="zh-CN"/>
              </w:rPr>
              <w:instrText xml:space="preserve"> SEQ Figure \* ARABIC </w:instrText>
            </w:r>
            <w:r w:rsidRPr="00AC1F64">
              <w:rPr>
                <w:rFonts w:eastAsia="等线"/>
                <w:b/>
                <w:iCs/>
                <w:color w:val="00B050"/>
                <w:lang w:eastAsia="zh-CN"/>
              </w:rPr>
              <w:fldChar w:fldCharType="separate"/>
            </w:r>
            <w:r w:rsidRPr="00AC1F64">
              <w:rPr>
                <w:rFonts w:eastAsia="等线"/>
                <w:b/>
                <w:iCs/>
                <w:color w:val="00B050"/>
                <w:lang w:eastAsia="zh-CN"/>
              </w:rPr>
              <w:t>7</w:t>
            </w:r>
            <w:r w:rsidRPr="00AC1F64">
              <w:rPr>
                <w:rFonts w:eastAsia="等线"/>
                <w:b/>
                <w:iCs/>
                <w:color w:val="00B050"/>
                <w:lang w:eastAsia="zh-CN"/>
              </w:rPr>
              <w:fldChar w:fldCharType="end"/>
            </w:r>
            <w:r w:rsidRPr="00AC1F64">
              <w:rPr>
                <w:rFonts w:eastAsia="等线" w:hint="eastAsia"/>
                <w:b/>
                <w:iCs/>
                <w:color w:val="00B050"/>
                <w:lang w:eastAsia="zh-CN"/>
              </w:rPr>
              <w:t xml:space="preserve"> to Figure 10 kindly showed by [14]. </w:t>
            </w:r>
            <w:proofErr w:type="spellStart"/>
            <w:r w:rsidRPr="00AC1F64">
              <w:rPr>
                <w:rFonts w:eastAsia="等线" w:hint="eastAsia"/>
                <w:b/>
                <w:iCs/>
                <w:color w:val="00B050"/>
                <w:lang w:eastAsia="zh-CN"/>
              </w:rPr>
              <w:t>Msg</w:t>
            </w:r>
            <w:proofErr w:type="spellEnd"/>
            <w:r w:rsidRPr="00AC1F64">
              <w:rPr>
                <w:rFonts w:eastAsia="等线" w:hint="eastAsia"/>
                <w:b/>
                <w:iCs/>
                <w:color w:val="00B050"/>
                <w:lang w:eastAsia="zh-CN"/>
              </w:rPr>
              <w:t xml:space="preserve"> 2 monitoring also needs to cover multiple </w:t>
            </w:r>
            <w:proofErr w:type="spellStart"/>
            <w:r w:rsidRPr="00AC1F64">
              <w:rPr>
                <w:rFonts w:eastAsia="等线" w:hint="eastAsia"/>
                <w:b/>
                <w:iCs/>
                <w:color w:val="00B050"/>
                <w:lang w:eastAsia="zh-CN"/>
              </w:rPr>
              <w:t>FDMed</w:t>
            </w:r>
            <w:proofErr w:type="spellEnd"/>
            <w:r w:rsidRPr="00AC1F64">
              <w:rPr>
                <w:rFonts w:eastAsia="等线" w:hint="eastAsia"/>
                <w:b/>
                <w:iCs/>
                <w:color w:val="00B050"/>
                <w:lang w:eastAsia="zh-CN"/>
              </w:rPr>
              <w:t xml:space="preserve"> Msg1 transmissions.  </w:t>
            </w:r>
          </w:p>
        </w:tc>
      </w:tr>
      <w:tr w:rsidR="00565BE9" w14:paraId="15FC8D21" w14:textId="77777777">
        <w:tc>
          <w:tcPr>
            <w:tcW w:w="1479" w:type="dxa"/>
          </w:tcPr>
          <w:p w14:paraId="43E74730" w14:textId="77777777" w:rsidR="00565BE9" w:rsidRDefault="00B4267D">
            <w:pPr>
              <w:spacing w:line="240" w:lineRule="auto"/>
              <w:jc w:val="left"/>
              <w:rPr>
                <w:rFonts w:eastAsia="Yu Mincho"/>
                <w:lang w:val="en-US" w:eastAsia="ja-JP"/>
              </w:rPr>
            </w:pPr>
            <w:r>
              <w:rPr>
                <w:rFonts w:eastAsia="Yu Mincho" w:hint="eastAsia"/>
                <w:lang w:val="en-US" w:eastAsia="ja-JP"/>
              </w:rPr>
              <w:t>Qualcomm</w:t>
            </w:r>
          </w:p>
        </w:tc>
        <w:tc>
          <w:tcPr>
            <w:tcW w:w="1039" w:type="dxa"/>
          </w:tcPr>
          <w:p w14:paraId="1AA2C259" w14:textId="77777777" w:rsidR="00565BE9" w:rsidRDefault="00B4267D">
            <w:pPr>
              <w:spacing w:line="240" w:lineRule="auto"/>
              <w:jc w:val="left"/>
              <w:rPr>
                <w:rFonts w:eastAsia="Yu Mincho"/>
                <w:lang w:val="en-US" w:eastAsia="ja-JP"/>
              </w:rPr>
            </w:pPr>
            <w:r>
              <w:rPr>
                <w:rFonts w:eastAsia="Yu Mincho" w:hint="eastAsia"/>
                <w:lang w:val="en-US" w:eastAsia="ja-JP"/>
              </w:rPr>
              <w:t>OK</w:t>
            </w:r>
          </w:p>
        </w:tc>
        <w:tc>
          <w:tcPr>
            <w:tcW w:w="7116" w:type="dxa"/>
          </w:tcPr>
          <w:p w14:paraId="710695DD" w14:textId="77777777" w:rsidR="00565BE9" w:rsidRDefault="00B4267D">
            <w:pPr>
              <w:spacing w:line="240" w:lineRule="auto"/>
              <w:jc w:val="left"/>
              <w:rPr>
                <w:rFonts w:eastAsia="Yu Mincho"/>
                <w:lang w:eastAsia="ja-JP"/>
              </w:rPr>
            </w:pPr>
            <w:r>
              <w:rPr>
                <w:rFonts w:eastAsia="Yu Mincho" w:hint="eastAsia"/>
                <w:lang w:eastAsia="ja-JP"/>
              </w:rPr>
              <w:t xml:space="preserve">We think the main sentence of </w:t>
            </w:r>
            <w:r>
              <w:rPr>
                <w:rFonts w:eastAsia="Yu Mincho"/>
                <w:lang w:eastAsia="ja-JP"/>
              </w:rPr>
              <w:t>FL1 High priority proposal 5.2-3</w:t>
            </w:r>
            <w:r>
              <w:rPr>
                <w:rFonts w:eastAsia="Yu Mincho" w:hint="eastAsia"/>
                <w:lang w:eastAsia="ja-JP"/>
              </w:rPr>
              <w:t xml:space="preserve"> is good. Suggest to align the sentence as follows.</w:t>
            </w:r>
          </w:p>
          <w:p w14:paraId="24B02EB5" w14:textId="77777777" w:rsidR="00565BE9" w:rsidRDefault="00B4267D">
            <w:pPr>
              <w:spacing w:line="240" w:lineRule="auto"/>
              <w:jc w:val="left"/>
              <w:rPr>
                <w:rFonts w:eastAsia="Yu Mincho"/>
                <w:lang w:eastAsia="ja-JP"/>
              </w:rPr>
            </w:pPr>
            <w:r>
              <w:rPr>
                <w:rFonts w:eastAsia="等线" w:hint="eastAsia"/>
                <w:b/>
                <w:lang w:eastAsia="zh-CN"/>
              </w:rPr>
              <w:t>F</w:t>
            </w:r>
            <w:r>
              <w:rPr>
                <w:b/>
              </w:rPr>
              <w:t>or Msg2 transmission in response to multiple Msg1 transmissions</w:t>
            </w:r>
            <w:r>
              <w:rPr>
                <w:rFonts w:eastAsia="等线" w:hint="eastAsia"/>
                <w:b/>
                <w:color w:val="FF0000"/>
                <w:lang w:val="en-US" w:eastAsia="zh-CN"/>
              </w:rPr>
              <w:t xml:space="preserve">, </w:t>
            </w:r>
            <w:r>
              <w:rPr>
                <w:rFonts w:eastAsia="等线"/>
                <w:b/>
                <w:color w:val="FF0000"/>
                <w:lang w:val="en-US" w:eastAsia="zh-CN"/>
              </w:rPr>
              <w:t>which is initiated by a R2D transmission triggering random access</w:t>
            </w:r>
            <w:r>
              <w:rPr>
                <w:rFonts w:eastAsia="等线" w:hint="eastAsia"/>
                <w:b/>
                <w:color w:val="FF0000"/>
                <w:lang w:val="en-US" w:eastAsia="zh-CN"/>
              </w:rPr>
              <w:t xml:space="preserve">, </w:t>
            </w:r>
            <w:r>
              <w:rPr>
                <w:rFonts w:eastAsia="等线" w:hint="eastAsia"/>
                <w:b/>
                <w:lang w:val="en-US" w:eastAsia="zh-CN"/>
              </w:rPr>
              <w:t>RAN1 studies the following options f</w:t>
            </w:r>
            <w:r>
              <w:rPr>
                <w:rFonts w:eastAsia="等线"/>
                <w:b/>
                <w:lang w:val="en-US" w:eastAsia="zh-CN"/>
              </w:rPr>
              <w:t>or the</w:t>
            </w:r>
            <w:r>
              <w:rPr>
                <w:rFonts w:eastAsia="等线" w:hint="eastAsia"/>
                <w:b/>
                <w:lang w:val="en-US" w:eastAsia="zh-CN"/>
              </w:rPr>
              <w:t xml:space="preserve"> starting time for </w:t>
            </w:r>
            <w:r>
              <w:rPr>
                <w:rFonts w:eastAsia="等线"/>
                <w:b/>
                <w:lang w:val="en-US" w:eastAsia="zh-CN"/>
              </w:rPr>
              <w:t>Msg2 monitoring</w:t>
            </w:r>
          </w:p>
        </w:tc>
      </w:tr>
      <w:tr w:rsidR="00565BE9" w14:paraId="23088805" w14:textId="77777777">
        <w:tc>
          <w:tcPr>
            <w:tcW w:w="1479" w:type="dxa"/>
          </w:tcPr>
          <w:p w14:paraId="14BEE762" w14:textId="77777777" w:rsidR="00565BE9" w:rsidRDefault="00B4267D">
            <w:pPr>
              <w:spacing w:line="240" w:lineRule="auto"/>
              <w:jc w:val="left"/>
              <w:rPr>
                <w:rFonts w:eastAsia="等线"/>
                <w:lang w:val="en-US" w:eastAsia="zh-CN"/>
              </w:rPr>
            </w:pPr>
            <w:r>
              <w:rPr>
                <w:rFonts w:eastAsia="等线" w:hint="eastAsia"/>
                <w:lang w:val="en-US" w:eastAsia="zh-CN"/>
              </w:rPr>
              <w:t>S</w:t>
            </w:r>
            <w:r>
              <w:rPr>
                <w:rFonts w:eastAsia="等线"/>
                <w:lang w:val="en-US" w:eastAsia="zh-CN"/>
              </w:rPr>
              <w:t>preadtrum</w:t>
            </w:r>
          </w:p>
        </w:tc>
        <w:tc>
          <w:tcPr>
            <w:tcW w:w="1039" w:type="dxa"/>
          </w:tcPr>
          <w:p w14:paraId="7ABF5D82" w14:textId="77777777" w:rsidR="00565BE9" w:rsidRDefault="00B4267D">
            <w:pPr>
              <w:spacing w:line="240" w:lineRule="auto"/>
              <w:jc w:val="left"/>
              <w:rPr>
                <w:rFonts w:eastAsia="等线"/>
                <w:lang w:val="en-US" w:eastAsia="zh-CN"/>
              </w:rPr>
            </w:pPr>
            <w:r>
              <w:rPr>
                <w:rFonts w:eastAsia="等线"/>
                <w:lang w:val="en-US" w:eastAsia="zh-CN"/>
              </w:rPr>
              <w:t>Y with comments</w:t>
            </w:r>
          </w:p>
        </w:tc>
        <w:tc>
          <w:tcPr>
            <w:tcW w:w="7116" w:type="dxa"/>
          </w:tcPr>
          <w:p w14:paraId="1A734C4D" w14:textId="77777777" w:rsidR="00565BE9" w:rsidRDefault="00B4267D">
            <w:pPr>
              <w:spacing w:line="240" w:lineRule="auto"/>
              <w:jc w:val="left"/>
              <w:rPr>
                <w:rFonts w:eastAsia="等线"/>
                <w:lang w:eastAsia="zh-CN"/>
              </w:rPr>
            </w:pPr>
            <w:r>
              <w:rPr>
                <w:rFonts w:eastAsia="等线"/>
                <w:lang w:eastAsia="zh-CN"/>
              </w:rPr>
              <w:t>We share OPPO’s view that it needs to clarify the time domain resource.</w:t>
            </w:r>
          </w:p>
          <w:p w14:paraId="5442D40D" w14:textId="77777777" w:rsidR="00565BE9" w:rsidRDefault="00B4267D">
            <w:pPr>
              <w:spacing w:line="240" w:lineRule="auto"/>
              <w:jc w:val="left"/>
              <w:rPr>
                <w:rFonts w:eastAsia="等线"/>
                <w:lang w:eastAsia="zh-CN"/>
              </w:rPr>
            </w:pPr>
            <w:proofErr w:type="gramStart"/>
            <w:r>
              <w:rPr>
                <w:rFonts w:eastAsia="等线"/>
                <w:lang w:eastAsia="zh-CN"/>
              </w:rPr>
              <w:t>Also</w:t>
            </w:r>
            <w:proofErr w:type="gramEnd"/>
            <w:r>
              <w:rPr>
                <w:rFonts w:eastAsia="等线"/>
                <w:lang w:eastAsia="zh-CN"/>
              </w:rPr>
              <w:t xml:space="preserve"> we suggest the following modification to make it more clear:</w:t>
            </w:r>
          </w:p>
          <w:p w14:paraId="22CDEBC3" w14:textId="77777777" w:rsidR="00565BE9" w:rsidRDefault="00B4267D">
            <w:pPr>
              <w:widowControl w:val="0"/>
              <w:autoSpaceDN w:val="0"/>
              <w:adjustRightInd w:val="0"/>
              <w:snapToGrid w:val="0"/>
              <w:spacing w:afterLines="50" w:after="120" w:line="240" w:lineRule="auto"/>
              <w:jc w:val="left"/>
              <w:rPr>
                <w:rFonts w:eastAsia="等线"/>
                <w:b/>
                <w:lang w:val="en-US" w:eastAsia="zh-CN"/>
              </w:rPr>
            </w:pPr>
            <w:r>
              <w:rPr>
                <w:rFonts w:eastAsia="等线" w:hint="eastAsia"/>
                <w:b/>
                <w:lang w:val="en-US" w:eastAsia="zh-CN"/>
              </w:rPr>
              <w:t xml:space="preserve">FL1 High priority proposal 5.2-1: </w:t>
            </w:r>
            <w:r>
              <w:rPr>
                <w:rFonts w:eastAsia="等线" w:hint="eastAsia"/>
                <w:b/>
                <w:lang w:eastAsia="zh-CN"/>
              </w:rPr>
              <w:t>F</w:t>
            </w:r>
            <w:r>
              <w:rPr>
                <w:b/>
              </w:rPr>
              <w:t>or Msg2 transmission in response to multiple Msg1 transmissions</w:t>
            </w:r>
            <w:r>
              <w:rPr>
                <w:rFonts w:eastAsia="等线" w:hint="eastAsia"/>
                <w:b/>
                <w:lang w:val="en-US" w:eastAsia="zh-CN"/>
              </w:rPr>
              <w:t>, RAN1 studies the following options f</w:t>
            </w:r>
            <w:r>
              <w:rPr>
                <w:rFonts w:eastAsia="等线"/>
                <w:b/>
                <w:lang w:val="en-US" w:eastAsia="zh-CN"/>
              </w:rPr>
              <w:t>or the</w:t>
            </w:r>
            <w:r>
              <w:rPr>
                <w:rFonts w:eastAsia="等线" w:hint="eastAsia"/>
                <w:b/>
                <w:lang w:val="en-US" w:eastAsia="zh-CN"/>
              </w:rPr>
              <w:t xml:space="preserve"> starting time for </w:t>
            </w:r>
            <w:r>
              <w:rPr>
                <w:rFonts w:eastAsia="等线"/>
                <w:b/>
                <w:lang w:val="en-US" w:eastAsia="zh-CN"/>
              </w:rPr>
              <w:t>Msg2 monitoring</w:t>
            </w:r>
          </w:p>
          <w:p w14:paraId="50DA670A" w14:textId="77777777" w:rsidR="00565BE9" w:rsidRDefault="00B4267D">
            <w:pPr>
              <w:pStyle w:val="aff4"/>
              <w:numPr>
                <w:ilvl w:val="0"/>
                <w:numId w:val="73"/>
              </w:numPr>
              <w:adjustRightInd w:val="0"/>
              <w:snapToGrid w:val="0"/>
              <w:spacing w:afterLines="50" w:after="120" w:line="240" w:lineRule="auto"/>
              <w:contextualSpacing w:val="0"/>
              <w:rPr>
                <w:rFonts w:ascii="Times New Roman" w:eastAsiaTheme="minorEastAsia" w:hAnsi="Times New Roman" w:cs="Times New Roman"/>
                <w:b/>
                <w:iCs/>
                <w:sz w:val="20"/>
                <w:szCs w:val="20"/>
                <w:lang w:eastAsia="zh-CN"/>
              </w:rPr>
            </w:pPr>
            <w:r>
              <w:rPr>
                <w:rFonts w:ascii="Times New Roman" w:eastAsia="等线" w:hAnsi="Times New Roman" w:cs="Times New Roman" w:hint="eastAsia"/>
                <w:b/>
                <w:iCs/>
                <w:sz w:val="20"/>
                <w:szCs w:val="20"/>
                <w:lang w:eastAsia="zh-CN"/>
              </w:rPr>
              <w:t xml:space="preserve">Option a: the starting time for Msg2 monitoring is </w:t>
            </w:r>
            <w:r>
              <w:rPr>
                <w:rFonts w:ascii="Times New Roman" w:eastAsia="等线" w:hAnsi="Times New Roman" w:cs="Times New Roman"/>
                <w:b/>
                <w:iCs/>
                <w:sz w:val="20"/>
                <w:szCs w:val="20"/>
                <w:lang w:eastAsia="zh-CN"/>
              </w:rPr>
              <w:t>separate</w:t>
            </w:r>
            <w:r>
              <w:rPr>
                <w:rFonts w:ascii="Times New Roman" w:eastAsia="等线" w:hAnsi="Times New Roman" w:cs="Times New Roman" w:hint="eastAsia"/>
                <w:b/>
                <w:iCs/>
                <w:sz w:val="20"/>
                <w:szCs w:val="20"/>
                <w:lang w:eastAsia="zh-CN"/>
              </w:rPr>
              <w:t xml:space="preserve"> for each</w:t>
            </w:r>
            <w:r>
              <w:rPr>
                <w:rFonts w:ascii="Times New Roman" w:eastAsia="等线" w:hAnsi="Times New Roman" w:cs="Times New Roman" w:hint="eastAsia"/>
                <w:b/>
                <w:iCs/>
                <w:color w:val="FF0000"/>
                <w:sz w:val="20"/>
                <w:szCs w:val="20"/>
                <w:lang w:eastAsia="zh-CN"/>
              </w:rPr>
              <w:t xml:space="preserve"> </w:t>
            </w:r>
            <w:r>
              <w:rPr>
                <w:rFonts w:ascii="Times New Roman" w:eastAsia="等线" w:hAnsi="Times New Roman" w:cs="Times New Roman" w:hint="eastAsia"/>
                <w:b/>
                <w:iCs/>
                <w:strike/>
                <w:color w:val="FF0000"/>
                <w:sz w:val="20"/>
                <w:szCs w:val="20"/>
                <w:lang w:eastAsia="zh-CN"/>
              </w:rPr>
              <w:t>Msg1 resource</w:t>
            </w:r>
            <w:r>
              <w:rPr>
                <w:rFonts w:ascii="Times New Roman" w:eastAsia="等线" w:hAnsi="Times New Roman" w:cs="Times New Roman"/>
                <w:b/>
                <w:iCs/>
                <w:color w:val="FF0000"/>
                <w:sz w:val="20"/>
                <w:szCs w:val="20"/>
                <w:lang w:eastAsia="zh-CN"/>
              </w:rPr>
              <w:t xml:space="preserve"> of X time domain resource(s) for D2R transmission(s) for Msg1</w:t>
            </w:r>
            <w:r>
              <w:rPr>
                <w:rFonts w:ascii="Times New Roman" w:eastAsia="等线" w:hAnsi="Times New Roman" w:cs="Times New Roman" w:hint="eastAsia"/>
                <w:b/>
                <w:iCs/>
                <w:sz w:val="20"/>
                <w:szCs w:val="20"/>
                <w:lang w:eastAsia="zh-CN"/>
              </w:rPr>
              <w:t>.</w:t>
            </w:r>
          </w:p>
          <w:p w14:paraId="04FDFF64" w14:textId="77777777" w:rsidR="00565BE9" w:rsidRPr="00FB529F" w:rsidRDefault="00B4267D">
            <w:pPr>
              <w:pStyle w:val="aff4"/>
              <w:numPr>
                <w:ilvl w:val="0"/>
                <w:numId w:val="73"/>
              </w:numPr>
              <w:adjustRightInd w:val="0"/>
              <w:snapToGrid w:val="0"/>
              <w:spacing w:afterLines="50" w:after="120" w:line="240" w:lineRule="auto"/>
              <w:contextualSpacing w:val="0"/>
              <w:rPr>
                <w:rFonts w:ascii="Times New Roman" w:eastAsiaTheme="minorEastAsia" w:hAnsi="Times New Roman" w:cs="Times New Roman"/>
                <w:b/>
                <w:iCs/>
                <w:sz w:val="20"/>
                <w:szCs w:val="20"/>
                <w:lang w:eastAsia="zh-CN"/>
              </w:rPr>
            </w:pPr>
            <w:r>
              <w:rPr>
                <w:rFonts w:ascii="Times New Roman" w:eastAsia="等线" w:hAnsi="Times New Roman" w:cs="Times New Roman" w:hint="eastAsia"/>
                <w:b/>
                <w:iCs/>
                <w:sz w:val="20"/>
                <w:szCs w:val="20"/>
                <w:lang w:eastAsia="zh-CN"/>
              </w:rPr>
              <w:t xml:space="preserve">Option b: the starting time for Msg2 monitoring is common for </w:t>
            </w:r>
            <w:r>
              <w:rPr>
                <w:rFonts w:ascii="Times New Roman" w:eastAsia="等线" w:hAnsi="Times New Roman" w:cs="Times New Roman" w:hint="eastAsia"/>
                <w:b/>
                <w:iCs/>
                <w:strike/>
                <w:color w:val="FF0000"/>
                <w:sz w:val="20"/>
                <w:szCs w:val="20"/>
                <w:lang w:eastAsia="zh-CN"/>
              </w:rPr>
              <w:t>multiple</w:t>
            </w:r>
            <w:r>
              <w:rPr>
                <w:rFonts w:ascii="Times New Roman" w:eastAsia="等线" w:hAnsi="Times New Roman" w:cs="Times New Roman" w:hint="eastAsia"/>
                <w:b/>
                <w:iCs/>
                <w:strike/>
                <w:sz w:val="20"/>
                <w:szCs w:val="20"/>
                <w:lang w:eastAsia="zh-CN"/>
              </w:rPr>
              <w:t xml:space="preserve"> </w:t>
            </w:r>
            <w:r>
              <w:rPr>
                <w:rFonts w:ascii="Times New Roman" w:eastAsia="等线" w:hAnsi="Times New Roman" w:cs="Times New Roman" w:hint="eastAsia"/>
                <w:b/>
                <w:iCs/>
                <w:strike/>
                <w:color w:val="FF0000"/>
                <w:sz w:val="20"/>
                <w:szCs w:val="20"/>
                <w:lang w:eastAsia="zh-CN"/>
              </w:rPr>
              <w:t>Msg1 resources</w:t>
            </w:r>
            <w:r>
              <w:t xml:space="preserve"> </w:t>
            </w:r>
            <w:r>
              <w:rPr>
                <w:rFonts w:ascii="Times New Roman" w:eastAsia="等线" w:hAnsi="Times New Roman" w:cs="Times New Roman"/>
                <w:b/>
                <w:iCs/>
                <w:color w:val="FF0000"/>
                <w:sz w:val="20"/>
                <w:szCs w:val="20"/>
                <w:lang w:eastAsia="zh-CN"/>
              </w:rPr>
              <w:t>X time domain resource(s) for D2R transmission(s) for Msg1</w:t>
            </w:r>
            <w:r>
              <w:rPr>
                <w:rFonts w:ascii="Times New Roman" w:eastAsia="等线" w:hAnsi="Times New Roman" w:cs="Times New Roman" w:hint="eastAsia"/>
                <w:b/>
                <w:iCs/>
                <w:sz w:val="20"/>
                <w:szCs w:val="20"/>
                <w:lang w:eastAsia="zh-CN"/>
              </w:rPr>
              <w:t xml:space="preserve">. </w:t>
            </w:r>
          </w:p>
          <w:p w14:paraId="65AFC43F" w14:textId="3F1E09D5" w:rsidR="00FB529F" w:rsidRPr="00FB529F" w:rsidRDefault="00FB529F" w:rsidP="00FB529F">
            <w:pPr>
              <w:adjustRightInd w:val="0"/>
              <w:snapToGrid w:val="0"/>
              <w:spacing w:afterLines="50" w:after="120" w:line="240" w:lineRule="auto"/>
              <w:rPr>
                <w:rFonts w:eastAsia="等线" w:hint="eastAsia"/>
                <w:b/>
                <w:iCs/>
                <w:lang w:eastAsia="zh-CN"/>
              </w:rPr>
            </w:pPr>
            <w:r w:rsidRPr="00AC1F64">
              <w:rPr>
                <w:rFonts w:eastAsia="等线" w:hint="eastAsia"/>
                <w:b/>
                <w:iCs/>
                <w:color w:val="00B050"/>
                <w:lang w:eastAsia="zh-CN"/>
              </w:rPr>
              <w:t>FL replies:</w:t>
            </w:r>
            <w:r>
              <w:rPr>
                <w:rFonts w:eastAsia="等线" w:hint="eastAsia"/>
                <w:b/>
                <w:iCs/>
                <w:color w:val="00B050"/>
                <w:lang w:eastAsia="zh-CN"/>
              </w:rPr>
              <w:t xml:space="preserve"> see my replies to OPPO. </w:t>
            </w:r>
          </w:p>
        </w:tc>
      </w:tr>
      <w:tr w:rsidR="00565BE9" w14:paraId="2B507B82" w14:textId="77777777">
        <w:tc>
          <w:tcPr>
            <w:tcW w:w="1479" w:type="dxa"/>
          </w:tcPr>
          <w:p w14:paraId="1956E735" w14:textId="77777777" w:rsidR="00565BE9" w:rsidRDefault="00B4267D">
            <w:pPr>
              <w:spacing w:line="240" w:lineRule="auto"/>
              <w:jc w:val="left"/>
              <w:rPr>
                <w:rFonts w:eastAsia="等线"/>
                <w:lang w:val="en-US" w:eastAsia="zh-CN"/>
              </w:rPr>
            </w:pPr>
            <w:r>
              <w:rPr>
                <w:rFonts w:eastAsia="等线"/>
                <w:lang w:val="en-US" w:eastAsia="zh-CN"/>
              </w:rPr>
              <w:t>Samsung</w:t>
            </w:r>
          </w:p>
        </w:tc>
        <w:tc>
          <w:tcPr>
            <w:tcW w:w="1039" w:type="dxa"/>
          </w:tcPr>
          <w:p w14:paraId="35F0A95B" w14:textId="77777777" w:rsidR="00565BE9" w:rsidRDefault="00565BE9">
            <w:pPr>
              <w:spacing w:line="240" w:lineRule="auto"/>
              <w:jc w:val="left"/>
              <w:rPr>
                <w:rFonts w:eastAsia="等线"/>
                <w:lang w:val="en-US" w:eastAsia="zh-CN"/>
              </w:rPr>
            </w:pPr>
          </w:p>
        </w:tc>
        <w:tc>
          <w:tcPr>
            <w:tcW w:w="7116" w:type="dxa"/>
          </w:tcPr>
          <w:p w14:paraId="6C9DDE60" w14:textId="51CFDEF5" w:rsidR="00565BE9" w:rsidRDefault="00B4267D">
            <w:pPr>
              <w:spacing w:line="240" w:lineRule="auto"/>
              <w:jc w:val="left"/>
              <w:rPr>
                <w:rFonts w:eastAsiaTheme="minorEastAsia"/>
                <w:lang w:eastAsia="zh-CN"/>
              </w:rPr>
            </w:pPr>
            <w:r>
              <w:rPr>
                <w:rFonts w:eastAsiaTheme="minorEastAsia"/>
                <w:lang w:eastAsia="zh-CN"/>
              </w:rPr>
              <w:t>Clarification question: ‘</w:t>
            </w:r>
            <w:r w:rsidR="00FB529F">
              <w:rPr>
                <w:b/>
              </w:rPr>
              <w:t>Msg2 transmission in response to multiple Msg1 transmissions</w:t>
            </w:r>
            <w:r>
              <w:rPr>
                <w:b/>
              </w:rPr>
              <w:t xml:space="preserve">’ </w:t>
            </w:r>
            <w:r>
              <w:sym w:font="Wingdings" w:char="F0DF"/>
            </w:r>
            <w:r>
              <w:t xml:space="preserve"> Does this refer to ‘Option 2: A PRDCH for Msg2 transmission corresponds to multiple A-IoT Msg1 received from different </w:t>
            </w:r>
            <w:proofErr w:type="gramStart"/>
            <w:r>
              <w:t>devices’</w:t>
            </w:r>
            <w:proofErr w:type="gramEnd"/>
            <w:r>
              <w:t xml:space="preserve">? </w:t>
            </w:r>
            <w:r>
              <w:rPr>
                <w:rFonts w:eastAsiaTheme="minorEastAsia"/>
                <w:lang w:eastAsia="zh-CN"/>
              </w:rPr>
              <w:t xml:space="preserve">If so, only option b will be applicable. </w:t>
            </w:r>
          </w:p>
          <w:p w14:paraId="7F68EC4D" w14:textId="77777777" w:rsidR="00565BE9" w:rsidRDefault="00B4267D">
            <w:pPr>
              <w:spacing w:line="240" w:lineRule="auto"/>
              <w:jc w:val="left"/>
            </w:pPr>
            <w:r>
              <w:t xml:space="preserve">If ‘Option 1: A PRDCH for Msg2 transmission corresponds to a A-IoT Msg1 received from one device’, then yes both option a and b can be applicable. </w:t>
            </w:r>
          </w:p>
          <w:p w14:paraId="465F768C" w14:textId="77777777" w:rsidR="00565BE9" w:rsidRDefault="00B4267D">
            <w:pPr>
              <w:spacing w:line="240" w:lineRule="auto"/>
              <w:jc w:val="left"/>
              <w:rPr>
                <w:rFonts w:eastAsia="等线"/>
                <w:lang w:eastAsia="zh-CN"/>
              </w:rPr>
            </w:pPr>
            <w:r>
              <w:t xml:space="preserve">We are fine with the proposal, but a clarification is needed. </w:t>
            </w:r>
          </w:p>
          <w:p w14:paraId="02FFB92E" w14:textId="77777777" w:rsidR="00FB529F" w:rsidRPr="00FB529F" w:rsidRDefault="00FB529F" w:rsidP="00FB529F">
            <w:pPr>
              <w:adjustRightInd w:val="0"/>
              <w:snapToGrid w:val="0"/>
              <w:spacing w:after="0" w:line="240" w:lineRule="auto"/>
              <w:jc w:val="left"/>
              <w:rPr>
                <w:rFonts w:eastAsia="等线"/>
                <w:bCs/>
                <w:color w:val="00B050"/>
                <w:lang w:eastAsia="zh-CN"/>
              </w:rPr>
            </w:pPr>
            <w:r w:rsidRPr="00FB529F">
              <w:rPr>
                <w:rFonts w:eastAsia="等线" w:hint="eastAsia"/>
                <w:bCs/>
                <w:iCs/>
                <w:color w:val="00B050"/>
                <w:lang w:eastAsia="zh-CN"/>
              </w:rPr>
              <w:t>FL replies:</w:t>
            </w:r>
            <w:r w:rsidRPr="00FB529F">
              <w:rPr>
                <w:rFonts w:eastAsia="等线" w:hint="eastAsia"/>
                <w:bCs/>
                <w:iCs/>
                <w:color w:val="00B050"/>
                <w:lang w:eastAsia="zh-CN"/>
              </w:rPr>
              <w:t xml:space="preserve"> </w:t>
            </w:r>
            <w:r w:rsidRPr="00FB529F">
              <w:rPr>
                <w:bCs/>
                <w:color w:val="00B050"/>
              </w:rPr>
              <w:t>Msg2 transmission in response to multiple Msg1 transmissions</w:t>
            </w:r>
            <w:r w:rsidRPr="00FB529F">
              <w:rPr>
                <w:rFonts w:eastAsia="等线" w:hint="eastAsia"/>
                <w:bCs/>
                <w:color w:val="00B050"/>
                <w:lang w:eastAsia="zh-CN"/>
              </w:rPr>
              <w:t xml:space="preserve"> includes both options.</w:t>
            </w:r>
          </w:p>
          <w:p w14:paraId="276FC53F" w14:textId="77777777" w:rsidR="00FB529F" w:rsidRPr="00FB529F" w:rsidRDefault="00FB529F" w:rsidP="00FB529F">
            <w:pPr>
              <w:numPr>
                <w:ilvl w:val="0"/>
                <w:numId w:val="61"/>
              </w:numPr>
              <w:adjustRightInd w:val="0"/>
              <w:snapToGrid w:val="0"/>
              <w:spacing w:after="0" w:line="240" w:lineRule="auto"/>
              <w:ind w:left="442" w:hanging="442"/>
              <w:jc w:val="left"/>
              <w:rPr>
                <w:bCs/>
                <w:color w:val="00B050"/>
                <w:lang w:eastAsia="zh-CN"/>
              </w:rPr>
            </w:pPr>
            <w:r w:rsidRPr="00FB529F">
              <w:rPr>
                <w:bCs/>
                <w:color w:val="00B050"/>
                <w:lang w:eastAsia="zh-CN"/>
              </w:rPr>
              <w:t>Option 1: A PRDCH for Msg2 transmission corresponds to a A-IoT Msg1 received from one device</w:t>
            </w:r>
          </w:p>
          <w:p w14:paraId="773E47AC" w14:textId="39969876" w:rsidR="00FB529F" w:rsidRPr="00FB529F" w:rsidRDefault="00FB529F" w:rsidP="00FB529F">
            <w:pPr>
              <w:numPr>
                <w:ilvl w:val="0"/>
                <w:numId w:val="61"/>
              </w:numPr>
              <w:adjustRightInd w:val="0"/>
              <w:snapToGrid w:val="0"/>
              <w:spacing w:after="0" w:line="240" w:lineRule="auto"/>
              <w:ind w:left="442" w:hanging="442"/>
              <w:jc w:val="left"/>
              <w:rPr>
                <w:rFonts w:hint="eastAsia"/>
                <w:bCs/>
                <w:lang w:eastAsia="zh-CN"/>
              </w:rPr>
            </w:pPr>
            <w:r w:rsidRPr="00FB529F">
              <w:rPr>
                <w:bCs/>
                <w:color w:val="00B050"/>
                <w:lang w:eastAsia="zh-CN"/>
              </w:rPr>
              <w:t>Option 2: A PRDCH for Msg2 transmission corresponds to multiple A-IoT Msg1 received from different devices</w:t>
            </w:r>
          </w:p>
        </w:tc>
      </w:tr>
      <w:tr w:rsidR="00565BE9" w14:paraId="4C24B399" w14:textId="77777777">
        <w:tc>
          <w:tcPr>
            <w:tcW w:w="1479" w:type="dxa"/>
          </w:tcPr>
          <w:p w14:paraId="499F04F7" w14:textId="77777777" w:rsidR="00565BE9" w:rsidRDefault="00B4267D">
            <w:pPr>
              <w:spacing w:line="240" w:lineRule="auto"/>
              <w:jc w:val="left"/>
              <w:rPr>
                <w:rFonts w:eastAsia="等线"/>
                <w:lang w:val="en-US" w:eastAsia="zh-CN"/>
              </w:rPr>
            </w:pPr>
            <w:proofErr w:type="spellStart"/>
            <w:r>
              <w:rPr>
                <w:rFonts w:eastAsia="等线" w:hint="eastAsia"/>
                <w:lang w:val="en-US" w:eastAsia="zh-CN"/>
              </w:rPr>
              <w:t>x</w:t>
            </w:r>
            <w:r>
              <w:rPr>
                <w:rFonts w:eastAsia="等线"/>
                <w:lang w:val="en-US" w:eastAsia="zh-CN"/>
              </w:rPr>
              <w:t>iaomi</w:t>
            </w:r>
            <w:proofErr w:type="spellEnd"/>
          </w:p>
        </w:tc>
        <w:tc>
          <w:tcPr>
            <w:tcW w:w="1039" w:type="dxa"/>
          </w:tcPr>
          <w:p w14:paraId="748E504B" w14:textId="77777777" w:rsidR="00565BE9" w:rsidRDefault="00565BE9">
            <w:pPr>
              <w:spacing w:line="240" w:lineRule="auto"/>
              <w:jc w:val="left"/>
              <w:rPr>
                <w:rFonts w:eastAsiaTheme="minorEastAsia"/>
                <w:lang w:val="en-US" w:eastAsia="zh-CN"/>
              </w:rPr>
            </w:pPr>
          </w:p>
        </w:tc>
        <w:tc>
          <w:tcPr>
            <w:tcW w:w="7116" w:type="dxa"/>
          </w:tcPr>
          <w:p w14:paraId="12AB41EA" w14:textId="77777777" w:rsidR="00565BE9" w:rsidRDefault="00B4267D">
            <w:pPr>
              <w:spacing w:line="240" w:lineRule="auto"/>
              <w:jc w:val="left"/>
              <w:rPr>
                <w:rFonts w:eastAsia="等线"/>
                <w:lang w:eastAsia="zh-CN"/>
              </w:rPr>
            </w:pPr>
            <w:r>
              <w:rPr>
                <w:rFonts w:eastAsia="等线" w:hint="eastAsia"/>
                <w:lang w:eastAsia="zh-CN"/>
              </w:rPr>
              <w:t>O</w:t>
            </w:r>
            <w:r>
              <w:rPr>
                <w:rFonts w:eastAsia="等线"/>
                <w:lang w:eastAsia="zh-CN"/>
              </w:rPr>
              <w:t xml:space="preserve">ption a and Option b may be applied for different Options in the following agreement separately. </w:t>
            </w:r>
            <w:proofErr w:type="gramStart"/>
            <w:r>
              <w:rPr>
                <w:rFonts w:eastAsia="等线"/>
                <w:lang w:eastAsia="zh-CN"/>
              </w:rPr>
              <w:t>So</w:t>
            </w:r>
            <w:proofErr w:type="gramEnd"/>
            <w:r>
              <w:rPr>
                <w:rFonts w:eastAsia="等线"/>
                <w:lang w:eastAsia="zh-CN"/>
              </w:rPr>
              <w:t xml:space="preserve"> in WI we need firstly </w:t>
            </w:r>
            <w:proofErr w:type="spellStart"/>
            <w:r>
              <w:rPr>
                <w:rFonts w:eastAsia="等线"/>
                <w:lang w:eastAsia="zh-CN"/>
              </w:rPr>
              <w:t>downselect</w:t>
            </w:r>
            <w:proofErr w:type="spellEnd"/>
            <w:r>
              <w:rPr>
                <w:rFonts w:eastAsia="等线"/>
                <w:lang w:eastAsia="zh-CN"/>
              </w:rPr>
              <w:t xml:space="preserve"> b/w the following two Options</w:t>
            </w:r>
          </w:p>
          <w:p w14:paraId="4F0C5A71" w14:textId="77777777" w:rsidR="00565BE9" w:rsidRDefault="00B4267D">
            <w:pPr>
              <w:adjustRightInd w:val="0"/>
              <w:snapToGrid w:val="0"/>
              <w:spacing w:after="0" w:line="240" w:lineRule="auto"/>
              <w:jc w:val="left"/>
              <w:rPr>
                <w:bCs/>
              </w:rPr>
            </w:pPr>
            <w:r>
              <w:rPr>
                <w:bCs/>
                <w:highlight w:val="green"/>
              </w:rPr>
              <w:t>Agreement</w:t>
            </w:r>
          </w:p>
          <w:p w14:paraId="27F66FE1" w14:textId="77777777" w:rsidR="00565BE9" w:rsidRDefault="00B4267D">
            <w:pPr>
              <w:adjustRightInd w:val="0"/>
              <w:snapToGrid w:val="0"/>
              <w:spacing w:after="0" w:line="240" w:lineRule="auto"/>
              <w:jc w:val="left"/>
              <w:rPr>
                <w:bCs/>
              </w:rPr>
            </w:pPr>
            <w:r>
              <w:rPr>
                <w:bCs/>
              </w:rPr>
              <w:lastRenderedPageBreak/>
              <w:t xml:space="preserve">RAN1 studies the following options for Msg2 transmission in response to multiple Msg1 transmissions, which is initiated by a R2D transmission triggering random access. </w:t>
            </w:r>
          </w:p>
          <w:p w14:paraId="342EC183" w14:textId="77777777" w:rsidR="00565BE9" w:rsidRDefault="00B4267D">
            <w:pPr>
              <w:numPr>
                <w:ilvl w:val="0"/>
                <w:numId w:val="61"/>
              </w:numPr>
              <w:adjustRightInd w:val="0"/>
              <w:snapToGrid w:val="0"/>
              <w:spacing w:after="0" w:line="240" w:lineRule="auto"/>
              <w:ind w:left="442" w:hanging="442"/>
              <w:jc w:val="left"/>
              <w:rPr>
                <w:bCs/>
                <w:lang w:eastAsia="zh-CN"/>
              </w:rPr>
            </w:pPr>
            <w:r>
              <w:rPr>
                <w:bCs/>
                <w:lang w:eastAsia="zh-CN"/>
              </w:rPr>
              <w:t>Option 1: A PRDCH for Msg2 transmission corresponds to a A-IoT Msg1 received from one device</w:t>
            </w:r>
          </w:p>
          <w:p w14:paraId="00C28FF7" w14:textId="77777777" w:rsidR="00565BE9" w:rsidRDefault="00B4267D">
            <w:pPr>
              <w:numPr>
                <w:ilvl w:val="0"/>
                <w:numId w:val="61"/>
              </w:numPr>
              <w:adjustRightInd w:val="0"/>
              <w:snapToGrid w:val="0"/>
              <w:spacing w:after="0" w:line="240" w:lineRule="auto"/>
              <w:ind w:left="442" w:hanging="442"/>
              <w:jc w:val="left"/>
              <w:rPr>
                <w:bCs/>
                <w:lang w:eastAsia="zh-CN"/>
              </w:rPr>
            </w:pPr>
            <w:r>
              <w:rPr>
                <w:bCs/>
                <w:lang w:eastAsia="zh-CN"/>
              </w:rPr>
              <w:t>Option 2: A PRDCH for Msg2 transmission corresponds to multiple A-IoT Msg1 received from different devices</w:t>
            </w:r>
          </w:p>
          <w:p w14:paraId="4319B43F" w14:textId="77777777" w:rsidR="00565BE9" w:rsidRDefault="00565BE9">
            <w:pPr>
              <w:spacing w:line="240" w:lineRule="auto"/>
              <w:jc w:val="left"/>
              <w:rPr>
                <w:rFonts w:eastAsia="等线"/>
                <w:lang w:eastAsia="zh-CN"/>
              </w:rPr>
            </w:pPr>
          </w:p>
        </w:tc>
      </w:tr>
      <w:tr w:rsidR="00565BE9" w14:paraId="5846688E" w14:textId="77777777">
        <w:tc>
          <w:tcPr>
            <w:tcW w:w="1479" w:type="dxa"/>
          </w:tcPr>
          <w:p w14:paraId="370ACA4D" w14:textId="77777777" w:rsidR="00565BE9" w:rsidRDefault="00B4267D">
            <w:pPr>
              <w:spacing w:line="240" w:lineRule="auto"/>
              <w:jc w:val="left"/>
              <w:rPr>
                <w:rFonts w:eastAsia="等线"/>
                <w:lang w:val="en-US" w:eastAsia="zh-CN"/>
              </w:rPr>
            </w:pPr>
            <w:r>
              <w:rPr>
                <w:rFonts w:eastAsia="等线"/>
                <w:lang w:val="en-US" w:eastAsia="zh-CN"/>
              </w:rPr>
              <w:lastRenderedPageBreak/>
              <w:t>FUTUREWEI</w:t>
            </w:r>
          </w:p>
        </w:tc>
        <w:tc>
          <w:tcPr>
            <w:tcW w:w="1039" w:type="dxa"/>
          </w:tcPr>
          <w:p w14:paraId="33FFBE05" w14:textId="77777777" w:rsidR="00565BE9" w:rsidRDefault="00B4267D">
            <w:pPr>
              <w:spacing w:line="240" w:lineRule="auto"/>
              <w:jc w:val="left"/>
              <w:rPr>
                <w:rFonts w:eastAsiaTheme="minorEastAsia"/>
                <w:lang w:val="en-US" w:eastAsia="zh-CN"/>
              </w:rPr>
            </w:pPr>
            <w:r>
              <w:rPr>
                <w:rFonts w:eastAsia="等线"/>
                <w:lang w:val="en-US" w:eastAsia="zh-CN"/>
              </w:rPr>
              <w:t>Y</w:t>
            </w:r>
          </w:p>
        </w:tc>
        <w:tc>
          <w:tcPr>
            <w:tcW w:w="7116" w:type="dxa"/>
          </w:tcPr>
          <w:p w14:paraId="75299BAE" w14:textId="77777777" w:rsidR="00565BE9" w:rsidRDefault="00B4267D">
            <w:pPr>
              <w:spacing w:line="240" w:lineRule="auto"/>
              <w:jc w:val="left"/>
              <w:rPr>
                <w:rFonts w:eastAsia="等线"/>
                <w:lang w:eastAsia="zh-CN"/>
              </w:rPr>
            </w:pPr>
            <w:r>
              <w:rPr>
                <w:rFonts w:eastAsiaTheme="minorEastAsia"/>
                <w:lang w:eastAsia="zh-CN"/>
              </w:rPr>
              <w:t>Fine to add “time domain” before resource(s)</w:t>
            </w:r>
          </w:p>
        </w:tc>
      </w:tr>
      <w:tr w:rsidR="00565BE9" w14:paraId="187499C6" w14:textId="77777777">
        <w:trPr>
          <w:trHeight w:val="388"/>
        </w:trPr>
        <w:tc>
          <w:tcPr>
            <w:tcW w:w="1479" w:type="dxa"/>
          </w:tcPr>
          <w:p w14:paraId="202603A7" w14:textId="77777777" w:rsidR="00565BE9" w:rsidRDefault="00B4267D">
            <w:pPr>
              <w:spacing w:line="240" w:lineRule="auto"/>
              <w:jc w:val="left"/>
              <w:rPr>
                <w:rFonts w:eastAsia="等线"/>
                <w:lang w:val="en-US" w:eastAsia="zh-CN"/>
              </w:rPr>
            </w:pPr>
            <w:r>
              <w:rPr>
                <w:rFonts w:eastAsia="等线" w:hint="eastAsia"/>
                <w:lang w:val="en-US" w:eastAsia="zh-CN"/>
              </w:rPr>
              <w:t>T</w:t>
            </w:r>
            <w:r>
              <w:rPr>
                <w:rFonts w:eastAsia="等线"/>
                <w:lang w:val="en-US" w:eastAsia="zh-CN"/>
              </w:rPr>
              <w:t>CL</w:t>
            </w:r>
          </w:p>
        </w:tc>
        <w:tc>
          <w:tcPr>
            <w:tcW w:w="1039" w:type="dxa"/>
          </w:tcPr>
          <w:p w14:paraId="6D66DF01" w14:textId="77777777" w:rsidR="00565BE9" w:rsidRDefault="00B4267D">
            <w:pPr>
              <w:spacing w:line="240" w:lineRule="auto"/>
              <w:jc w:val="left"/>
              <w:rPr>
                <w:rFonts w:eastAsia="等线"/>
                <w:lang w:val="en-US" w:eastAsia="zh-CN"/>
              </w:rPr>
            </w:pPr>
            <w:r>
              <w:rPr>
                <w:rFonts w:eastAsia="等线" w:hint="eastAsia"/>
                <w:lang w:val="en-US" w:eastAsia="zh-CN"/>
              </w:rPr>
              <w:t>Y</w:t>
            </w:r>
          </w:p>
        </w:tc>
        <w:tc>
          <w:tcPr>
            <w:tcW w:w="7116" w:type="dxa"/>
          </w:tcPr>
          <w:p w14:paraId="1E861231" w14:textId="77777777" w:rsidR="00565BE9" w:rsidRDefault="00565BE9">
            <w:pPr>
              <w:spacing w:line="240" w:lineRule="auto"/>
              <w:jc w:val="left"/>
              <w:rPr>
                <w:rFonts w:eastAsiaTheme="minorEastAsia"/>
                <w:lang w:eastAsia="zh-CN"/>
              </w:rPr>
            </w:pPr>
          </w:p>
        </w:tc>
      </w:tr>
      <w:tr w:rsidR="00565BE9" w14:paraId="01A438CE" w14:textId="77777777">
        <w:tc>
          <w:tcPr>
            <w:tcW w:w="1479" w:type="dxa"/>
          </w:tcPr>
          <w:p w14:paraId="4C3C0EB4" w14:textId="77777777" w:rsidR="00565BE9" w:rsidRDefault="00B4267D">
            <w:pPr>
              <w:spacing w:line="240" w:lineRule="auto"/>
              <w:jc w:val="left"/>
              <w:rPr>
                <w:rFonts w:eastAsia="等线"/>
                <w:lang w:val="en-US" w:eastAsia="zh-CN"/>
              </w:rPr>
            </w:pPr>
            <w:r>
              <w:rPr>
                <w:rFonts w:eastAsia="等线" w:hint="eastAsia"/>
                <w:lang w:val="en-US" w:eastAsia="zh-CN"/>
              </w:rPr>
              <w:t xml:space="preserve">ZTE, </w:t>
            </w:r>
            <w:proofErr w:type="spellStart"/>
            <w:r>
              <w:rPr>
                <w:rFonts w:eastAsia="等线" w:hint="eastAsia"/>
                <w:lang w:val="en-US" w:eastAsia="zh-CN"/>
              </w:rPr>
              <w:t>Sanechips</w:t>
            </w:r>
            <w:proofErr w:type="spellEnd"/>
          </w:p>
        </w:tc>
        <w:tc>
          <w:tcPr>
            <w:tcW w:w="1039" w:type="dxa"/>
          </w:tcPr>
          <w:p w14:paraId="370CFE10" w14:textId="77777777" w:rsidR="00565BE9" w:rsidRDefault="00565BE9">
            <w:pPr>
              <w:spacing w:line="240" w:lineRule="auto"/>
              <w:jc w:val="left"/>
              <w:rPr>
                <w:rFonts w:eastAsia="等线"/>
                <w:lang w:val="en-US" w:eastAsia="zh-CN"/>
              </w:rPr>
            </w:pPr>
          </w:p>
        </w:tc>
        <w:tc>
          <w:tcPr>
            <w:tcW w:w="7116" w:type="dxa"/>
          </w:tcPr>
          <w:p w14:paraId="087B6A28" w14:textId="77777777" w:rsidR="00565BE9" w:rsidRDefault="00B4267D">
            <w:pPr>
              <w:spacing w:line="240" w:lineRule="auto"/>
              <w:jc w:val="left"/>
              <w:rPr>
                <w:rFonts w:eastAsiaTheme="minorEastAsia"/>
                <w:lang w:val="en-US" w:eastAsia="zh-CN"/>
              </w:rPr>
            </w:pPr>
            <w:r>
              <w:rPr>
                <w:rFonts w:eastAsiaTheme="minorEastAsia" w:hint="eastAsia"/>
                <w:lang w:val="en-US" w:eastAsia="zh-CN"/>
              </w:rPr>
              <w:t>Agree with the update by QC/Spreadtrum.</w:t>
            </w:r>
          </w:p>
        </w:tc>
      </w:tr>
      <w:tr w:rsidR="00CF7A83" w14:paraId="18A385CB" w14:textId="77777777">
        <w:tc>
          <w:tcPr>
            <w:tcW w:w="1479" w:type="dxa"/>
          </w:tcPr>
          <w:p w14:paraId="416BD025" w14:textId="39451D8A" w:rsidR="00CF7A83" w:rsidRDefault="00CF7A83">
            <w:pPr>
              <w:spacing w:line="240" w:lineRule="auto"/>
              <w:jc w:val="left"/>
              <w:rPr>
                <w:rFonts w:eastAsia="等线"/>
                <w:lang w:val="en-US" w:eastAsia="zh-CN"/>
              </w:rPr>
            </w:pPr>
            <w:r>
              <w:rPr>
                <w:rFonts w:eastAsia="等线"/>
                <w:lang w:val="en-US" w:eastAsia="zh-CN"/>
              </w:rPr>
              <w:t>CEWiT</w:t>
            </w:r>
          </w:p>
        </w:tc>
        <w:tc>
          <w:tcPr>
            <w:tcW w:w="1039" w:type="dxa"/>
          </w:tcPr>
          <w:p w14:paraId="601CE95D" w14:textId="788099F9" w:rsidR="00CF7A83" w:rsidRDefault="00CF7A83">
            <w:pPr>
              <w:spacing w:line="240" w:lineRule="auto"/>
              <w:jc w:val="left"/>
              <w:rPr>
                <w:rFonts w:eastAsia="等线"/>
                <w:lang w:val="en-US" w:eastAsia="zh-CN"/>
              </w:rPr>
            </w:pPr>
            <w:r>
              <w:rPr>
                <w:rFonts w:eastAsia="等线"/>
                <w:lang w:val="en-US" w:eastAsia="zh-CN"/>
              </w:rPr>
              <w:t>Y</w:t>
            </w:r>
          </w:p>
        </w:tc>
        <w:tc>
          <w:tcPr>
            <w:tcW w:w="7116" w:type="dxa"/>
          </w:tcPr>
          <w:p w14:paraId="50319164" w14:textId="3E8ACAC0" w:rsidR="00CF7A83" w:rsidRDefault="00CF7A83">
            <w:pPr>
              <w:spacing w:line="240" w:lineRule="auto"/>
              <w:jc w:val="left"/>
              <w:rPr>
                <w:rFonts w:eastAsiaTheme="minorEastAsia"/>
                <w:lang w:val="en-US" w:eastAsia="zh-CN"/>
              </w:rPr>
            </w:pPr>
            <w:r>
              <w:rPr>
                <w:rFonts w:eastAsiaTheme="minorEastAsia"/>
                <w:lang w:val="en-US" w:eastAsia="zh-CN"/>
              </w:rPr>
              <w:t>It’s better to clarify the resources as time domain resources.</w:t>
            </w:r>
          </w:p>
        </w:tc>
      </w:tr>
      <w:tr w:rsidR="00123C8D" w14:paraId="0B353423" w14:textId="77777777">
        <w:tc>
          <w:tcPr>
            <w:tcW w:w="1479" w:type="dxa"/>
          </w:tcPr>
          <w:p w14:paraId="2F2794CF" w14:textId="6AAEF2C6" w:rsidR="00123C8D" w:rsidRPr="00123C8D" w:rsidRDefault="00123C8D">
            <w:pPr>
              <w:spacing w:line="240" w:lineRule="auto"/>
              <w:jc w:val="left"/>
              <w:rPr>
                <w:rFonts w:eastAsia="Yu Mincho"/>
                <w:lang w:val="en-US" w:eastAsia="ja-JP"/>
              </w:rPr>
            </w:pPr>
            <w:r>
              <w:rPr>
                <w:rFonts w:eastAsia="Yu Mincho" w:hint="eastAsia"/>
                <w:lang w:val="en-US" w:eastAsia="ja-JP"/>
              </w:rPr>
              <w:t>DCM</w:t>
            </w:r>
          </w:p>
        </w:tc>
        <w:tc>
          <w:tcPr>
            <w:tcW w:w="1039" w:type="dxa"/>
          </w:tcPr>
          <w:p w14:paraId="1C848A17" w14:textId="54A478AF" w:rsidR="00123C8D" w:rsidRPr="00123C8D" w:rsidRDefault="00123C8D">
            <w:pPr>
              <w:spacing w:line="240" w:lineRule="auto"/>
              <w:jc w:val="left"/>
              <w:rPr>
                <w:rFonts w:eastAsia="Yu Mincho"/>
                <w:lang w:val="en-US" w:eastAsia="ja-JP"/>
              </w:rPr>
            </w:pPr>
            <w:r>
              <w:rPr>
                <w:rFonts w:eastAsia="Yu Mincho" w:hint="eastAsia"/>
                <w:lang w:val="en-US" w:eastAsia="ja-JP"/>
              </w:rPr>
              <w:t>Y</w:t>
            </w:r>
          </w:p>
        </w:tc>
        <w:tc>
          <w:tcPr>
            <w:tcW w:w="7116" w:type="dxa"/>
          </w:tcPr>
          <w:p w14:paraId="23B2535F" w14:textId="77777777" w:rsidR="00123C8D" w:rsidRDefault="00123C8D">
            <w:pPr>
              <w:spacing w:line="240" w:lineRule="auto"/>
              <w:jc w:val="left"/>
              <w:rPr>
                <w:rFonts w:eastAsiaTheme="minorEastAsia"/>
                <w:lang w:val="en-US" w:eastAsia="zh-CN"/>
              </w:rPr>
            </w:pPr>
          </w:p>
        </w:tc>
      </w:tr>
      <w:tr w:rsidR="0082127C" w14:paraId="7701CE87" w14:textId="77777777" w:rsidTr="0082127C">
        <w:tc>
          <w:tcPr>
            <w:tcW w:w="1479" w:type="dxa"/>
          </w:tcPr>
          <w:p w14:paraId="63DFD209" w14:textId="77777777" w:rsidR="0082127C" w:rsidRPr="00384FBC" w:rsidRDefault="0082127C" w:rsidP="00DA6A21">
            <w:pPr>
              <w:spacing w:line="240" w:lineRule="auto"/>
              <w:jc w:val="left"/>
              <w:rPr>
                <w:rFonts w:eastAsiaTheme="minorEastAsia"/>
                <w:lang w:val="en-US" w:eastAsia="ko-KR"/>
              </w:rPr>
            </w:pPr>
            <w:r>
              <w:rPr>
                <w:rFonts w:eastAsiaTheme="minorEastAsia" w:hint="eastAsia"/>
                <w:lang w:val="en-US" w:eastAsia="ko-KR"/>
              </w:rPr>
              <w:t>L</w:t>
            </w:r>
            <w:r>
              <w:rPr>
                <w:rFonts w:eastAsiaTheme="minorEastAsia"/>
                <w:lang w:val="en-US" w:eastAsia="ko-KR"/>
              </w:rPr>
              <w:t>G</w:t>
            </w:r>
          </w:p>
        </w:tc>
        <w:tc>
          <w:tcPr>
            <w:tcW w:w="1039" w:type="dxa"/>
          </w:tcPr>
          <w:p w14:paraId="1C89996F" w14:textId="77777777" w:rsidR="0082127C" w:rsidRPr="00384FBC" w:rsidRDefault="0082127C" w:rsidP="00DA6A21">
            <w:pPr>
              <w:spacing w:line="240" w:lineRule="auto"/>
              <w:jc w:val="left"/>
              <w:rPr>
                <w:rFonts w:eastAsiaTheme="minorEastAsia"/>
                <w:lang w:val="en-US" w:eastAsia="ko-KR"/>
              </w:rPr>
            </w:pPr>
            <w:r>
              <w:rPr>
                <w:rFonts w:eastAsiaTheme="minorEastAsia" w:hint="eastAsia"/>
                <w:lang w:val="en-US" w:eastAsia="ko-KR"/>
              </w:rPr>
              <w:t>Y</w:t>
            </w:r>
          </w:p>
        </w:tc>
        <w:tc>
          <w:tcPr>
            <w:tcW w:w="7116" w:type="dxa"/>
          </w:tcPr>
          <w:p w14:paraId="65CFFBF5" w14:textId="77777777" w:rsidR="0082127C" w:rsidRDefault="0082127C" w:rsidP="00DA6A21">
            <w:pPr>
              <w:spacing w:line="240" w:lineRule="auto"/>
              <w:jc w:val="left"/>
              <w:rPr>
                <w:rFonts w:eastAsiaTheme="minorEastAsia"/>
                <w:lang w:val="en-US" w:eastAsia="ko-KR"/>
              </w:rPr>
            </w:pPr>
            <w:r>
              <w:rPr>
                <w:rFonts w:eastAsiaTheme="minorEastAsia" w:hint="eastAsia"/>
                <w:lang w:val="en-US" w:eastAsia="ko-KR"/>
              </w:rPr>
              <w:t>A</w:t>
            </w:r>
            <w:r>
              <w:rPr>
                <w:rFonts w:eastAsiaTheme="minorEastAsia"/>
                <w:lang w:val="en-US" w:eastAsia="ko-KR"/>
              </w:rPr>
              <w:t xml:space="preserve">gree with Samsung’s comment. </w:t>
            </w:r>
          </w:p>
        </w:tc>
      </w:tr>
      <w:tr w:rsidR="00BD5084" w14:paraId="7CC840EC" w14:textId="77777777" w:rsidTr="0082127C">
        <w:tc>
          <w:tcPr>
            <w:tcW w:w="1479" w:type="dxa"/>
          </w:tcPr>
          <w:p w14:paraId="2163F18B" w14:textId="5AAC1B4A" w:rsidR="00BD5084" w:rsidRDefault="00BD5084" w:rsidP="00BD5084">
            <w:pPr>
              <w:spacing w:line="240" w:lineRule="auto"/>
              <w:jc w:val="left"/>
              <w:rPr>
                <w:rFonts w:eastAsiaTheme="minorEastAsia"/>
                <w:lang w:val="en-US" w:eastAsia="ko-KR"/>
              </w:rPr>
            </w:pPr>
            <w:r>
              <w:rPr>
                <w:rFonts w:eastAsia="等线"/>
                <w:lang w:val="en-US" w:eastAsia="zh-CN"/>
              </w:rPr>
              <w:t>Panasonic</w:t>
            </w:r>
          </w:p>
        </w:tc>
        <w:tc>
          <w:tcPr>
            <w:tcW w:w="1039" w:type="dxa"/>
          </w:tcPr>
          <w:p w14:paraId="12361965" w14:textId="179FDCF2" w:rsidR="00BD5084" w:rsidRDefault="00BD5084" w:rsidP="00BD5084">
            <w:pPr>
              <w:spacing w:line="240" w:lineRule="auto"/>
              <w:jc w:val="left"/>
              <w:rPr>
                <w:rFonts w:eastAsiaTheme="minorEastAsia"/>
                <w:lang w:val="en-US" w:eastAsia="ko-KR"/>
              </w:rPr>
            </w:pPr>
            <w:r>
              <w:rPr>
                <w:rFonts w:eastAsia="等线"/>
                <w:lang w:val="en-US" w:eastAsia="zh-CN"/>
              </w:rPr>
              <w:t>Y</w:t>
            </w:r>
          </w:p>
        </w:tc>
        <w:tc>
          <w:tcPr>
            <w:tcW w:w="7116" w:type="dxa"/>
          </w:tcPr>
          <w:p w14:paraId="4078FE80" w14:textId="6AEBFB71" w:rsidR="00BD5084" w:rsidRDefault="00BD5084" w:rsidP="00BD5084">
            <w:pPr>
              <w:spacing w:line="240" w:lineRule="auto"/>
              <w:jc w:val="left"/>
              <w:rPr>
                <w:rFonts w:eastAsiaTheme="minorEastAsia"/>
                <w:lang w:val="en-US" w:eastAsia="ko-KR"/>
              </w:rPr>
            </w:pPr>
            <w:r>
              <w:rPr>
                <w:rFonts w:eastAsiaTheme="minorEastAsia"/>
                <w:lang w:val="en-US" w:eastAsia="zh-CN"/>
              </w:rPr>
              <w:t>Agree with QC’s updates.</w:t>
            </w:r>
          </w:p>
        </w:tc>
      </w:tr>
      <w:tr w:rsidR="00B03BD5" w14:paraId="6D1F8382" w14:textId="77777777" w:rsidTr="0082127C">
        <w:tc>
          <w:tcPr>
            <w:tcW w:w="1479" w:type="dxa"/>
          </w:tcPr>
          <w:p w14:paraId="04595E5F" w14:textId="4E6F4088" w:rsidR="00B03BD5" w:rsidRDefault="00B03BD5" w:rsidP="00BD5084">
            <w:pPr>
              <w:spacing w:line="240" w:lineRule="auto"/>
              <w:jc w:val="left"/>
              <w:rPr>
                <w:rFonts w:eastAsia="等线"/>
                <w:lang w:val="en-US" w:eastAsia="zh-CN"/>
              </w:rPr>
            </w:pPr>
            <w:r>
              <w:rPr>
                <w:rFonts w:eastAsia="等线"/>
                <w:lang w:val="en-US" w:eastAsia="zh-CN"/>
              </w:rPr>
              <w:t>InterDigital, Inc.</w:t>
            </w:r>
          </w:p>
        </w:tc>
        <w:tc>
          <w:tcPr>
            <w:tcW w:w="1039" w:type="dxa"/>
          </w:tcPr>
          <w:p w14:paraId="73860DD1" w14:textId="1D0B7481" w:rsidR="00B03BD5" w:rsidRDefault="00B03BD5" w:rsidP="00BD5084">
            <w:pPr>
              <w:spacing w:line="240" w:lineRule="auto"/>
              <w:jc w:val="left"/>
              <w:rPr>
                <w:rFonts w:eastAsia="等线"/>
                <w:lang w:val="en-US" w:eastAsia="zh-CN"/>
              </w:rPr>
            </w:pPr>
            <w:r>
              <w:rPr>
                <w:rFonts w:eastAsia="等线"/>
                <w:lang w:val="en-US" w:eastAsia="zh-CN"/>
              </w:rPr>
              <w:t>Y</w:t>
            </w:r>
          </w:p>
        </w:tc>
        <w:tc>
          <w:tcPr>
            <w:tcW w:w="7116" w:type="dxa"/>
          </w:tcPr>
          <w:p w14:paraId="78CD0AAD" w14:textId="77777777" w:rsidR="00B03BD5" w:rsidRDefault="00B03BD5" w:rsidP="00BD5084">
            <w:pPr>
              <w:spacing w:line="240" w:lineRule="auto"/>
              <w:jc w:val="left"/>
              <w:rPr>
                <w:rFonts w:eastAsiaTheme="minorEastAsia"/>
                <w:lang w:val="en-US" w:eastAsia="zh-CN"/>
              </w:rPr>
            </w:pPr>
          </w:p>
        </w:tc>
      </w:tr>
      <w:tr w:rsidR="00FE35D0" w14:paraId="4433135A" w14:textId="77777777" w:rsidTr="0082127C">
        <w:tc>
          <w:tcPr>
            <w:tcW w:w="1479" w:type="dxa"/>
          </w:tcPr>
          <w:p w14:paraId="6971CC38" w14:textId="6E2D593C" w:rsidR="00FE35D0" w:rsidRDefault="00FE35D0" w:rsidP="00FE35D0">
            <w:pPr>
              <w:spacing w:line="240" w:lineRule="auto"/>
              <w:jc w:val="left"/>
              <w:rPr>
                <w:rFonts w:eastAsia="等线"/>
                <w:lang w:val="en-US" w:eastAsia="zh-CN"/>
              </w:rPr>
            </w:pPr>
            <w:r>
              <w:rPr>
                <w:rFonts w:eastAsia="等线" w:hint="eastAsia"/>
                <w:lang w:val="en-US" w:eastAsia="zh-CN"/>
              </w:rPr>
              <w:t>H</w:t>
            </w:r>
            <w:r>
              <w:rPr>
                <w:rFonts w:eastAsia="等线"/>
                <w:lang w:val="en-US" w:eastAsia="zh-CN"/>
              </w:rPr>
              <w:t xml:space="preserve">uawei, </w:t>
            </w:r>
            <w:proofErr w:type="spellStart"/>
            <w:r>
              <w:rPr>
                <w:rFonts w:eastAsia="等线"/>
                <w:lang w:val="en-US" w:eastAsia="zh-CN"/>
              </w:rPr>
              <w:t>HiSilicon</w:t>
            </w:r>
            <w:proofErr w:type="spellEnd"/>
          </w:p>
        </w:tc>
        <w:tc>
          <w:tcPr>
            <w:tcW w:w="1039" w:type="dxa"/>
          </w:tcPr>
          <w:p w14:paraId="4DB47276" w14:textId="77777777" w:rsidR="00FE35D0" w:rsidRDefault="00FE35D0" w:rsidP="00FE35D0">
            <w:pPr>
              <w:spacing w:line="240" w:lineRule="auto"/>
              <w:jc w:val="left"/>
              <w:rPr>
                <w:rFonts w:eastAsia="等线"/>
                <w:lang w:val="en-US" w:eastAsia="zh-CN"/>
              </w:rPr>
            </w:pPr>
          </w:p>
        </w:tc>
        <w:tc>
          <w:tcPr>
            <w:tcW w:w="7116" w:type="dxa"/>
          </w:tcPr>
          <w:p w14:paraId="5CC54AAE" w14:textId="77777777" w:rsidR="00FE35D0" w:rsidRDefault="00FE35D0" w:rsidP="00FE35D0">
            <w:pPr>
              <w:spacing w:line="240" w:lineRule="auto"/>
              <w:jc w:val="left"/>
              <w:rPr>
                <w:rFonts w:eastAsia="等线"/>
                <w:lang w:eastAsia="zh-CN"/>
              </w:rPr>
            </w:pPr>
            <w:r>
              <w:rPr>
                <w:rFonts w:eastAsia="等线"/>
                <w:lang w:eastAsia="zh-CN"/>
              </w:rPr>
              <w:t>Better to use same terminology as RAN1 agreed before.</w:t>
            </w:r>
          </w:p>
          <w:p w14:paraId="17CEE708" w14:textId="77777777" w:rsidR="00FE35D0" w:rsidRDefault="00FE35D0" w:rsidP="00FE35D0">
            <w:pPr>
              <w:spacing w:line="240" w:lineRule="auto"/>
              <w:jc w:val="left"/>
              <w:rPr>
                <w:rFonts w:eastAsia="等线"/>
                <w:lang w:eastAsia="zh-CN"/>
              </w:rPr>
            </w:pPr>
            <w:r>
              <w:rPr>
                <w:rFonts w:eastAsia="等线" w:hint="eastAsia"/>
                <w:lang w:eastAsia="zh-CN"/>
              </w:rPr>
              <w:t>I</w:t>
            </w:r>
            <w:r>
              <w:rPr>
                <w:rFonts w:eastAsia="等线"/>
                <w:lang w:eastAsia="zh-CN"/>
              </w:rPr>
              <w:t>t seems also better to clarify the proposal is from device perspective or from reader perspective? Reader configures X resource(s) but may only part of them having Msg1 transmission occurs, a device just needs to start monitoring after it did send Msg1 transmission.</w:t>
            </w:r>
          </w:p>
          <w:p w14:paraId="7781CE02" w14:textId="77777777" w:rsidR="00FE35D0" w:rsidRPr="00A8691E" w:rsidRDefault="00FE35D0" w:rsidP="00FE35D0">
            <w:pPr>
              <w:widowControl w:val="0"/>
              <w:autoSpaceDN w:val="0"/>
              <w:adjustRightInd w:val="0"/>
              <w:snapToGrid w:val="0"/>
              <w:spacing w:afterLines="50" w:after="120" w:line="240" w:lineRule="auto"/>
              <w:jc w:val="left"/>
              <w:rPr>
                <w:rFonts w:eastAsia="等线"/>
                <w:b/>
                <w:lang w:val="en-US" w:eastAsia="zh-CN"/>
              </w:rPr>
            </w:pPr>
            <w:r w:rsidRPr="00A8691E">
              <w:rPr>
                <w:rFonts w:eastAsia="等线" w:hint="eastAsia"/>
                <w:b/>
                <w:lang w:val="en-US" w:eastAsia="zh-CN"/>
              </w:rPr>
              <w:t xml:space="preserve">FL1 High priority proposal 5.2-1: </w:t>
            </w:r>
            <w:r w:rsidRPr="00A8691E">
              <w:rPr>
                <w:rFonts w:eastAsia="等线" w:hint="eastAsia"/>
                <w:b/>
                <w:lang w:eastAsia="zh-CN"/>
              </w:rPr>
              <w:t>F</w:t>
            </w:r>
            <w:r w:rsidRPr="00A8691E">
              <w:rPr>
                <w:b/>
              </w:rPr>
              <w:t xml:space="preserve">or </w:t>
            </w:r>
            <w:r>
              <w:rPr>
                <w:b/>
                <w:color w:val="FF0000"/>
              </w:rPr>
              <w:t xml:space="preserve">a PRDCH for </w:t>
            </w:r>
            <w:r w:rsidRPr="00A8691E">
              <w:rPr>
                <w:b/>
              </w:rPr>
              <w:t xml:space="preserve">Msg2 transmission </w:t>
            </w:r>
            <w:r w:rsidRPr="00B5019A">
              <w:rPr>
                <w:b/>
                <w:strike/>
                <w:color w:val="FF0000"/>
              </w:rPr>
              <w:t>in response</w:t>
            </w:r>
            <w:r>
              <w:rPr>
                <w:b/>
              </w:rPr>
              <w:t xml:space="preserve"> </w:t>
            </w:r>
            <w:r w:rsidRPr="00B5019A">
              <w:rPr>
                <w:b/>
                <w:color w:val="FF0000"/>
              </w:rPr>
              <w:t>correspon</w:t>
            </w:r>
            <w:r>
              <w:rPr>
                <w:b/>
                <w:color w:val="FF0000"/>
              </w:rPr>
              <w:t>ds</w:t>
            </w:r>
            <w:r w:rsidRPr="00A8691E">
              <w:rPr>
                <w:b/>
              </w:rPr>
              <w:t xml:space="preserve"> to multiple Msg1 transmissions</w:t>
            </w:r>
            <w:r>
              <w:rPr>
                <w:b/>
              </w:rPr>
              <w:t xml:space="preserve"> </w:t>
            </w:r>
            <w:r w:rsidRPr="00B5019A">
              <w:rPr>
                <w:b/>
                <w:color w:val="FF0000"/>
              </w:rPr>
              <w:t>received from different devices</w:t>
            </w:r>
            <w:r w:rsidRPr="00A8691E">
              <w:rPr>
                <w:rFonts w:eastAsia="等线" w:hint="eastAsia"/>
                <w:b/>
                <w:lang w:val="en-US" w:eastAsia="zh-CN"/>
              </w:rPr>
              <w:t xml:space="preserve">, RAN1 studies the following </w:t>
            </w:r>
            <w:r>
              <w:rPr>
                <w:rFonts w:eastAsia="等线" w:hint="eastAsia"/>
                <w:b/>
                <w:lang w:val="en-US" w:eastAsia="zh-CN"/>
              </w:rPr>
              <w:t xml:space="preserve">options </w:t>
            </w:r>
            <w:r w:rsidRPr="00A8691E">
              <w:rPr>
                <w:rFonts w:eastAsia="等线" w:hint="eastAsia"/>
                <w:b/>
                <w:lang w:val="en-US" w:eastAsia="zh-CN"/>
              </w:rPr>
              <w:t>f</w:t>
            </w:r>
            <w:r w:rsidRPr="00A8691E">
              <w:rPr>
                <w:rFonts w:eastAsia="等线"/>
                <w:b/>
                <w:lang w:val="en-US" w:eastAsia="zh-CN"/>
              </w:rPr>
              <w:t>or the</w:t>
            </w:r>
            <w:r w:rsidRPr="00A8691E">
              <w:rPr>
                <w:rFonts w:eastAsia="等线" w:hint="eastAsia"/>
                <w:b/>
                <w:lang w:val="en-US" w:eastAsia="zh-CN"/>
              </w:rPr>
              <w:t xml:space="preserve"> starting time for </w:t>
            </w:r>
            <w:r w:rsidRPr="00A8691E">
              <w:rPr>
                <w:rFonts w:eastAsia="等线"/>
                <w:b/>
                <w:lang w:val="en-US" w:eastAsia="zh-CN"/>
              </w:rPr>
              <w:t>Msg2 monitoring</w:t>
            </w:r>
          </w:p>
          <w:p w14:paraId="49C91418" w14:textId="77777777" w:rsidR="00FE35D0" w:rsidRPr="00ED382F" w:rsidRDefault="00FE35D0" w:rsidP="00FE35D0">
            <w:pPr>
              <w:pStyle w:val="aff4"/>
              <w:numPr>
                <w:ilvl w:val="0"/>
                <w:numId w:val="73"/>
              </w:numPr>
              <w:adjustRightInd w:val="0"/>
              <w:snapToGrid w:val="0"/>
              <w:spacing w:afterLines="50" w:after="120" w:line="240" w:lineRule="auto"/>
              <w:contextualSpacing w:val="0"/>
              <w:rPr>
                <w:rFonts w:ascii="Times New Roman" w:eastAsiaTheme="minorEastAsia" w:hAnsi="Times New Roman" w:cs="Times New Roman"/>
                <w:b/>
                <w:iCs/>
                <w:sz w:val="20"/>
                <w:szCs w:val="20"/>
                <w:lang w:eastAsia="zh-CN"/>
              </w:rPr>
            </w:pPr>
            <w:r>
              <w:rPr>
                <w:rFonts w:ascii="Times New Roman" w:eastAsia="等线" w:hAnsi="Times New Roman" w:cs="Times New Roman" w:hint="eastAsia"/>
                <w:b/>
                <w:iCs/>
                <w:sz w:val="20"/>
                <w:szCs w:val="20"/>
                <w:lang w:eastAsia="zh-CN"/>
              </w:rPr>
              <w:t>Option a:</w:t>
            </w:r>
            <w:r w:rsidRPr="00ED382F">
              <w:rPr>
                <w:rFonts w:ascii="Times New Roman" w:eastAsia="等线" w:hAnsi="Times New Roman" w:cs="Times New Roman" w:hint="eastAsia"/>
                <w:b/>
                <w:iCs/>
                <w:sz w:val="20"/>
                <w:szCs w:val="20"/>
                <w:lang w:eastAsia="zh-CN"/>
              </w:rPr>
              <w:t xml:space="preserve"> the starting time for Msg2 monitoring is </w:t>
            </w:r>
            <w:r w:rsidRPr="00ED382F">
              <w:rPr>
                <w:rFonts w:ascii="Times New Roman" w:eastAsia="等线" w:hAnsi="Times New Roman" w:cs="Times New Roman"/>
                <w:b/>
                <w:iCs/>
                <w:sz w:val="20"/>
                <w:szCs w:val="20"/>
                <w:lang w:eastAsia="zh-CN"/>
              </w:rPr>
              <w:t>separate</w:t>
            </w:r>
            <w:r w:rsidRPr="00ED382F">
              <w:rPr>
                <w:rFonts w:ascii="Times New Roman" w:eastAsia="等线" w:hAnsi="Times New Roman" w:cs="Times New Roman" w:hint="eastAsia"/>
                <w:b/>
                <w:iCs/>
                <w:sz w:val="20"/>
                <w:szCs w:val="20"/>
                <w:lang w:eastAsia="zh-CN"/>
              </w:rPr>
              <w:t xml:space="preserve"> for each </w:t>
            </w:r>
            <w:r w:rsidRPr="0069130D">
              <w:rPr>
                <w:rFonts w:ascii="Times New Roman" w:eastAsia="等线" w:hAnsi="Times New Roman" w:cs="Times New Roman"/>
                <w:b/>
                <w:iCs/>
                <w:color w:val="FF0000"/>
                <w:sz w:val="20"/>
                <w:szCs w:val="20"/>
                <w:lang w:eastAsia="zh-CN"/>
              </w:rPr>
              <w:t xml:space="preserve">corresponding </w:t>
            </w:r>
            <w:r w:rsidRPr="00ED382F">
              <w:rPr>
                <w:rFonts w:ascii="Times New Roman" w:eastAsia="等线" w:hAnsi="Times New Roman" w:cs="Times New Roman" w:hint="eastAsia"/>
                <w:b/>
                <w:iCs/>
                <w:sz w:val="20"/>
                <w:szCs w:val="20"/>
                <w:lang w:eastAsia="zh-CN"/>
              </w:rPr>
              <w:t xml:space="preserve">Msg1 </w:t>
            </w:r>
            <w:r w:rsidRPr="009330FE">
              <w:rPr>
                <w:rFonts w:ascii="Times New Roman" w:eastAsia="等线" w:hAnsi="Times New Roman" w:cs="Times New Roman"/>
                <w:b/>
                <w:iCs/>
                <w:color w:val="FF0000"/>
                <w:sz w:val="20"/>
                <w:szCs w:val="20"/>
                <w:lang w:eastAsia="zh-CN"/>
              </w:rPr>
              <w:t xml:space="preserve">time domain </w:t>
            </w:r>
            <w:r w:rsidRPr="009330FE">
              <w:rPr>
                <w:rFonts w:ascii="Times New Roman" w:eastAsia="等线" w:hAnsi="Times New Roman" w:cs="Times New Roman" w:hint="eastAsia"/>
                <w:b/>
                <w:iCs/>
                <w:sz w:val="20"/>
                <w:szCs w:val="20"/>
                <w:lang w:eastAsia="zh-CN"/>
              </w:rPr>
              <w:t>resource</w:t>
            </w:r>
            <w:r w:rsidRPr="00ED382F">
              <w:rPr>
                <w:rFonts w:ascii="Times New Roman" w:eastAsia="等线" w:hAnsi="Times New Roman" w:cs="Times New Roman" w:hint="eastAsia"/>
                <w:b/>
                <w:iCs/>
                <w:sz w:val="20"/>
                <w:szCs w:val="20"/>
                <w:lang w:eastAsia="zh-CN"/>
              </w:rPr>
              <w:t>.</w:t>
            </w:r>
          </w:p>
          <w:p w14:paraId="1E97E4D9" w14:textId="4214AFD0" w:rsidR="00FE35D0" w:rsidRDefault="00FE35D0" w:rsidP="00FE35D0">
            <w:pPr>
              <w:spacing w:line="240" w:lineRule="auto"/>
              <w:jc w:val="left"/>
              <w:rPr>
                <w:rFonts w:eastAsiaTheme="minorEastAsia"/>
                <w:lang w:val="en-US" w:eastAsia="zh-CN"/>
              </w:rPr>
            </w:pPr>
            <w:r>
              <w:rPr>
                <w:rFonts w:eastAsia="等线" w:hint="eastAsia"/>
                <w:b/>
                <w:iCs/>
                <w:lang w:eastAsia="zh-CN"/>
              </w:rPr>
              <w:t>Option b:</w:t>
            </w:r>
            <w:r w:rsidRPr="00ED382F">
              <w:rPr>
                <w:rFonts w:eastAsia="等线" w:hint="eastAsia"/>
                <w:b/>
                <w:iCs/>
                <w:lang w:eastAsia="zh-CN"/>
              </w:rPr>
              <w:t xml:space="preserve"> the starting time for Msg2 monitoring is common for </w:t>
            </w:r>
            <w:r w:rsidRPr="0069130D">
              <w:rPr>
                <w:rFonts w:eastAsia="等线"/>
                <w:b/>
                <w:iCs/>
                <w:color w:val="FF0000"/>
                <w:lang w:eastAsia="zh-CN"/>
              </w:rPr>
              <w:t xml:space="preserve">corresponding </w:t>
            </w:r>
            <w:r w:rsidRPr="00ED382F">
              <w:rPr>
                <w:rFonts w:eastAsia="等线" w:hint="eastAsia"/>
                <w:b/>
                <w:iCs/>
                <w:lang w:eastAsia="zh-CN"/>
              </w:rPr>
              <w:t xml:space="preserve">multiple Msg1 </w:t>
            </w:r>
            <w:r w:rsidRPr="009330FE">
              <w:rPr>
                <w:rFonts w:eastAsia="等线"/>
                <w:b/>
                <w:iCs/>
                <w:color w:val="FF0000"/>
                <w:lang w:eastAsia="zh-CN"/>
              </w:rPr>
              <w:t xml:space="preserve">time domain </w:t>
            </w:r>
            <w:r w:rsidRPr="009330FE">
              <w:rPr>
                <w:rFonts w:eastAsia="等线" w:hint="eastAsia"/>
                <w:b/>
                <w:iCs/>
                <w:lang w:eastAsia="zh-CN"/>
              </w:rPr>
              <w:t>resource</w:t>
            </w:r>
            <w:r w:rsidRPr="0069130D">
              <w:rPr>
                <w:rFonts w:eastAsia="等线"/>
                <w:b/>
                <w:iCs/>
                <w:color w:val="FF0000"/>
                <w:lang w:eastAsia="zh-CN"/>
              </w:rPr>
              <w:t>s</w:t>
            </w:r>
            <w:r w:rsidRPr="00ED382F">
              <w:rPr>
                <w:rFonts w:eastAsia="等线" w:hint="eastAsia"/>
                <w:b/>
                <w:iCs/>
                <w:lang w:eastAsia="zh-CN"/>
              </w:rPr>
              <w:t>.</w:t>
            </w:r>
          </w:p>
        </w:tc>
      </w:tr>
    </w:tbl>
    <w:p w14:paraId="1423FA20" w14:textId="77777777" w:rsidR="00565BE9" w:rsidRDefault="00565BE9">
      <w:pPr>
        <w:rPr>
          <w:rFonts w:eastAsia="等线"/>
          <w:b/>
          <w:lang w:eastAsia="zh-CN"/>
        </w:rPr>
      </w:pPr>
    </w:p>
    <w:p w14:paraId="433F5573" w14:textId="25B3F90D" w:rsidR="00565BE9" w:rsidRDefault="00B4267D">
      <w:pPr>
        <w:widowControl w:val="0"/>
        <w:autoSpaceDN w:val="0"/>
        <w:adjustRightInd w:val="0"/>
        <w:snapToGrid w:val="0"/>
        <w:spacing w:afterLines="50" w:after="120" w:line="240" w:lineRule="auto"/>
        <w:jc w:val="left"/>
        <w:rPr>
          <w:rFonts w:eastAsia="等线"/>
          <w:b/>
          <w:lang w:val="en-US" w:eastAsia="zh-CN"/>
        </w:rPr>
      </w:pPr>
      <w:r>
        <w:rPr>
          <w:rFonts w:eastAsia="等线" w:hint="eastAsia"/>
          <w:b/>
          <w:lang w:val="en-US" w:eastAsia="zh-CN"/>
        </w:rPr>
        <w:t xml:space="preserve">FL1 High priority proposal 5.2-2: </w:t>
      </w:r>
      <w:r>
        <w:rPr>
          <w:rFonts w:eastAsia="等线" w:hint="eastAsia"/>
          <w:b/>
          <w:lang w:eastAsia="zh-CN"/>
        </w:rPr>
        <w:t>F</w:t>
      </w:r>
      <w:r>
        <w:rPr>
          <w:b/>
        </w:rPr>
        <w:t>or Msg2 transmission in response to multiple Msg1 transmissions</w:t>
      </w:r>
      <w:r>
        <w:rPr>
          <w:rFonts w:eastAsia="等线" w:hint="eastAsia"/>
          <w:b/>
          <w:lang w:val="en-US" w:eastAsia="zh-CN"/>
        </w:rPr>
        <w:t xml:space="preserve">, </w:t>
      </w:r>
      <w:r w:rsidR="00CC2111">
        <w:rPr>
          <w:rFonts w:eastAsia="等线"/>
          <w:b/>
          <w:color w:val="FF0000"/>
          <w:lang w:val="en-US" w:eastAsia="zh-CN"/>
        </w:rPr>
        <w:t>which is initiated by a R2D transmission triggering random access</w:t>
      </w:r>
      <w:r w:rsidR="00CC2111">
        <w:rPr>
          <w:rFonts w:eastAsia="等线" w:hint="eastAsia"/>
          <w:b/>
          <w:color w:val="FF0000"/>
          <w:lang w:val="en-US" w:eastAsia="zh-CN"/>
        </w:rPr>
        <w:t>,</w:t>
      </w:r>
      <w:r w:rsidR="00CC2111">
        <w:rPr>
          <w:rFonts w:eastAsia="等线" w:hint="eastAsia"/>
          <w:b/>
          <w:color w:val="FF0000"/>
          <w:lang w:val="en-US" w:eastAsia="zh-CN"/>
        </w:rPr>
        <w:t xml:space="preserve"> </w:t>
      </w:r>
      <w:r>
        <w:rPr>
          <w:rFonts w:eastAsia="等线" w:hint="eastAsia"/>
          <w:b/>
          <w:lang w:val="en-US" w:eastAsia="zh-CN"/>
        </w:rPr>
        <w:t xml:space="preserve">RAN1 </w:t>
      </w:r>
      <w:r w:rsidR="00CC2111" w:rsidRPr="00716B83">
        <w:rPr>
          <w:rFonts w:eastAsia="等线" w:hint="eastAsia"/>
          <w:b/>
          <w:lang w:val="en-US" w:eastAsia="zh-CN"/>
        </w:rPr>
        <w:t>identifies</w:t>
      </w:r>
      <w:r w:rsidR="00716B83">
        <w:rPr>
          <w:rFonts w:eastAsia="等线" w:hint="eastAsia"/>
          <w:b/>
          <w:lang w:val="en-US" w:eastAsia="zh-CN"/>
        </w:rPr>
        <w:t xml:space="preserve"> </w:t>
      </w:r>
      <w:r>
        <w:rPr>
          <w:rFonts w:eastAsia="等线" w:hint="eastAsia"/>
          <w:b/>
          <w:lang w:val="en-US" w:eastAsia="zh-CN"/>
        </w:rPr>
        <w:t xml:space="preserve">at least the following options for a device to determine the </w:t>
      </w:r>
      <w:r>
        <w:rPr>
          <w:rFonts w:eastAsia="等线"/>
          <w:b/>
          <w:lang w:val="en-US" w:eastAsia="zh-CN"/>
        </w:rPr>
        <w:t xml:space="preserve">reference </w:t>
      </w:r>
      <w:r>
        <w:rPr>
          <w:rFonts w:eastAsia="等线" w:hint="eastAsia"/>
          <w:b/>
          <w:lang w:val="en-US" w:eastAsia="zh-CN"/>
        </w:rPr>
        <w:t>time for</w:t>
      </w:r>
      <w:r>
        <w:rPr>
          <w:rFonts w:eastAsia="等线"/>
          <w:b/>
          <w:lang w:val="en-US" w:eastAsia="zh-CN"/>
        </w:rPr>
        <w:t xml:space="preserve"> </w:t>
      </w:r>
      <w:r>
        <w:rPr>
          <w:rFonts w:eastAsia="等线" w:hint="eastAsia"/>
          <w:b/>
          <w:lang w:val="en-US" w:eastAsia="zh-CN"/>
        </w:rPr>
        <w:t xml:space="preserve">the starting time for </w:t>
      </w:r>
      <w:r>
        <w:rPr>
          <w:rFonts w:eastAsia="等线"/>
          <w:b/>
          <w:lang w:val="en-US" w:eastAsia="zh-CN"/>
        </w:rPr>
        <w:t>Msg2 monitoring</w:t>
      </w:r>
      <w:r>
        <w:rPr>
          <w:rFonts w:eastAsia="等线" w:hint="eastAsia"/>
          <w:b/>
          <w:lang w:val="en-US" w:eastAsia="zh-CN"/>
        </w:rPr>
        <w:t xml:space="preserve"> </w:t>
      </w:r>
    </w:p>
    <w:p w14:paraId="6FBDE81D" w14:textId="77777777" w:rsidR="00565BE9" w:rsidRDefault="00B4267D">
      <w:pPr>
        <w:pStyle w:val="aff4"/>
        <w:numPr>
          <w:ilvl w:val="0"/>
          <w:numId w:val="73"/>
        </w:numPr>
        <w:adjustRightInd w:val="0"/>
        <w:snapToGrid w:val="0"/>
        <w:spacing w:afterLines="50" w:after="120" w:line="240" w:lineRule="auto"/>
        <w:contextualSpacing w:val="0"/>
        <w:rPr>
          <w:rFonts w:ascii="Times New Roman" w:eastAsia="等线" w:hAnsi="Times New Roman" w:cs="Times New Roman"/>
          <w:b/>
          <w:iCs/>
          <w:sz w:val="20"/>
          <w:szCs w:val="20"/>
          <w:lang w:eastAsia="zh-CN"/>
        </w:rPr>
      </w:pPr>
      <w:r>
        <w:rPr>
          <w:rFonts w:ascii="Times New Roman" w:eastAsia="等线" w:hAnsi="Times New Roman" w:cs="Times New Roman" w:hint="eastAsia"/>
          <w:b/>
          <w:iCs/>
          <w:sz w:val="20"/>
          <w:szCs w:val="20"/>
          <w:lang w:eastAsia="zh-CN"/>
        </w:rPr>
        <w:t xml:space="preserve">Option 1: End of time domain resource where the device transmits the Msg1  </w:t>
      </w:r>
    </w:p>
    <w:p w14:paraId="637EA60E" w14:textId="214ACFCF" w:rsidR="00565BE9" w:rsidRDefault="00B4267D">
      <w:pPr>
        <w:pStyle w:val="aff4"/>
        <w:numPr>
          <w:ilvl w:val="0"/>
          <w:numId w:val="73"/>
        </w:numPr>
        <w:adjustRightInd w:val="0"/>
        <w:snapToGrid w:val="0"/>
        <w:spacing w:afterLines="50" w:after="120" w:line="240" w:lineRule="auto"/>
        <w:contextualSpacing w:val="0"/>
        <w:rPr>
          <w:rFonts w:ascii="Times New Roman" w:eastAsia="等线" w:hAnsi="Times New Roman" w:cs="Times New Roman"/>
          <w:b/>
          <w:iCs/>
          <w:sz w:val="20"/>
          <w:szCs w:val="20"/>
          <w:lang w:eastAsia="zh-CN"/>
        </w:rPr>
      </w:pPr>
      <w:r>
        <w:rPr>
          <w:rFonts w:ascii="Times New Roman" w:eastAsia="等线" w:hAnsi="Times New Roman" w:cs="Times New Roman" w:hint="eastAsia"/>
          <w:b/>
          <w:iCs/>
          <w:sz w:val="20"/>
          <w:szCs w:val="20"/>
          <w:lang w:eastAsia="zh-CN"/>
        </w:rPr>
        <w:t>Option 2: E</w:t>
      </w:r>
      <w:r>
        <w:rPr>
          <w:rFonts w:ascii="Times New Roman" w:eastAsia="等线" w:hAnsi="Times New Roman" w:cs="Times New Roman"/>
          <w:b/>
          <w:iCs/>
          <w:sz w:val="20"/>
          <w:szCs w:val="20"/>
          <w:lang w:eastAsia="zh-CN"/>
        </w:rPr>
        <w:t xml:space="preserve">nd of the </w:t>
      </w:r>
      <w:proofErr w:type="gramStart"/>
      <w:r>
        <w:rPr>
          <w:rFonts w:ascii="Times New Roman" w:eastAsia="等线" w:hAnsi="Times New Roman" w:cs="Times New Roman"/>
          <w:b/>
          <w:iCs/>
          <w:sz w:val="20"/>
          <w:szCs w:val="20"/>
          <w:lang w:eastAsia="zh-CN"/>
        </w:rPr>
        <w:t xml:space="preserve">last </w:t>
      </w:r>
      <w:r w:rsidR="007F75CE" w:rsidRPr="007F75CE">
        <w:rPr>
          <w:rFonts w:ascii="Times New Roman" w:eastAsia="等线" w:hAnsi="Times New Roman" w:cs="Times New Roman" w:hint="eastAsia"/>
          <w:b/>
          <w:iCs/>
          <w:color w:val="FF0000"/>
          <w:sz w:val="20"/>
          <w:szCs w:val="20"/>
          <w:lang w:eastAsia="zh-CN"/>
        </w:rPr>
        <w:t>of</w:t>
      </w:r>
      <w:proofErr w:type="gramEnd"/>
      <w:r w:rsidR="007F75CE" w:rsidRPr="007F75CE">
        <w:rPr>
          <w:rFonts w:ascii="Times New Roman" w:eastAsia="等线" w:hAnsi="Times New Roman" w:cs="Times New Roman" w:hint="eastAsia"/>
          <w:b/>
          <w:iCs/>
          <w:color w:val="FF0000"/>
          <w:sz w:val="20"/>
          <w:szCs w:val="20"/>
          <w:lang w:eastAsia="zh-CN"/>
        </w:rPr>
        <w:t xml:space="preserve"> X</w:t>
      </w:r>
      <w:r w:rsidR="007F75CE">
        <w:rPr>
          <w:rFonts w:ascii="Times New Roman" w:eastAsia="等线" w:hAnsi="Times New Roman" w:cs="Times New Roman" w:hint="eastAsia"/>
          <w:b/>
          <w:iCs/>
          <w:sz w:val="20"/>
          <w:szCs w:val="20"/>
          <w:lang w:eastAsia="zh-CN"/>
        </w:rPr>
        <w:t xml:space="preserve"> </w:t>
      </w:r>
      <w:r>
        <w:rPr>
          <w:rFonts w:ascii="Times New Roman" w:eastAsia="等线" w:hAnsi="Times New Roman" w:cs="Times New Roman"/>
          <w:b/>
          <w:iCs/>
          <w:sz w:val="20"/>
          <w:szCs w:val="20"/>
          <w:lang w:eastAsia="zh-CN"/>
        </w:rPr>
        <w:t>time domain resource</w:t>
      </w:r>
      <w:r w:rsidR="007F75CE" w:rsidRPr="007F75CE">
        <w:rPr>
          <w:rFonts w:ascii="Times New Roman" w:eastAsia="等线" w:hAnsi="Times New Roman" w:cs="Times New Roman" w:hint="eastAsia"/>
          <w:b/>
          <w:iCs/>
          <w:color w:val="FF0000"/>
          <w:sz w:val="20"/>
          <w:szCs w:val="20"/>
          <w:lang w:eastAsia="zh-CN"/>
        </w:rPr>
        <w:t>(s)</w:t>
      </w:r>
      <w:r>
        <w:rPr>
          <w:rFonts w:ascii="Times New Roman" w:eastAsia="等线" w:hAnsi="Times New Roman" w:cs="Times New Roman" w:hint="eastAsia"/>
          <w:b/>
          <w:iCs/>
          <w:sz w:val="20"/>
          <w:szCs w:val="20"/>
          <w:lang w:eastAsia="zh-CN"/>
        </w:rPr>
        <w:t xml:space="preserve"> </w:t>
      </w:r>
      <w:r w:rsidR="007F75CE" w:rsidRPr="007F75CE">
        <w:rPr>
          <w:rFonts w:ascii="Times New Roman" w:eastAsia="等线" w:hAnsi="Times New Roman" w:cs="Times New Roman" w:hint="eastAsia"/>
          <w:b/>
          <w:iCs/>
          <w:color w:val="FF0000"/>
          <w:sz w:val="20"/>
          <w:szCs w:val="20"/>
          <w:lang w:eastAsia="zh-CN"/>
        </w:rPr>
        <w:t>allocated</w:t>
      </w:r>
      <w:r w:rsidR="007F75CE">
        <w:rPr>
          <w:rFonts w:ascii="Times New Roman" w:eastAsia="等线" w:hAnsi="Times New Roman" w:cs="Times New Roman" w:hint="eastAsia"/>
          <w:b/>
          <w:iCs/>
          <w:sz w:val="20"/>
          <w:szCs w:val="20"/>
          <w:lang w:eastAsia="zh-CN"/>
        </w:rPr>
        <w:t xml:space="preserve"> </w:t>
      </w:r>
      <w:r>
        <w:rPr>
          <w:rFonts w:ascii="Times New Roman" w:eastAsia="等线" w:hAnsi="Times New Roman" w:cs="Times New Roman" w:hint="eastAsia"/>
          <w:b/>
          <w:iCs/>
          <w:sz w:val="20"/>
          <w:szCs w:val="20"/>
          <w:lang w:eastAsia="zh-CN"/>
        </w:rPr>
        <w:t>for</w:t>
      </w:r>
      <w:r w:rsidR="00CC2111">
        <w:rPr>
          <w:rFonts w:ascii="Times New Roman" w:eastAsia="等线" w:hAnsi="Times New Roman" w:cs="Times New Roman" w:hint="eastAsia"/>
          <w:b/>
          <w:iCs/>
          <w:sz w:val="20"/>
          <w:szCs w:val="20"/>
          <w:lang w:eastAsia="zh-CN"/>
        </w:rPr>
        <w:t xml:space="preserve"> </w:t>
      </w:r>
      <w:r>
        <w:rPr>
          <w:rFonts w:ascii="Times New Roman" w:eastAsia="等线" w:hAnsi="Times New Roman" w:cs="Times New Roman" w:hint="eastAsia"/>
          <w:b/>
          <w:iCs/>
          <w:sz w:val="20"/>
          <w:szCs w:val="20"/>
          <w:lang w:eastAsia="zh-CN"/>
        </w:rPr>
        <w:t>Msg1 transmission</w:t>
      </w:r>
      <w:r w:rsidR="007F75CE" w:rsidRPr="007F75CE">
        <w:rPr>
          <w:rFonts w:ascii="Times New Roman" w:eastAsia="等线" w:hAnsi="Times New Roman" w:cs="Times New Roman" w:hint="eastAsia"/>
          <w:b/>
          <w:iCs/>
          <w:color w:val="FF0000"/>
          <w:sz w:val="20"/>
          <w:szCs w:val="20"/>
          <w:lang w:eastAsia="zh-CN"/>
        </w:rPr>
        <w:t>(</w:t>
      </w:r>
      <w:r w:rsidR="00CC2111" w:rsidRPr="007F75CE">
        <w:rPr>
          <w:rFonts w:ascii="Times New Roman" w:eastAsia="等线" w:hAnsi="Times New Roman" w:cs="Times New Roman" w:hint="eastAsia"/>
          <w:b/>
          <w:color w:val="FF0000"/>
          <w:kern w:val="0"/>
          <w:sz w:val="20"/>
          <w:szCs w:val="20"/>
          <w:lang w:eastAsia="zh-CN"/>
        </w:rPr>
        <w:t>s</w:t>
      </w:r>
      <w:r w:rsidR="007F75CE" w:rsidRPr="007F75CE">
        <w:rPr>
          <w:rFonts w:ascii="Times New Roman" w:eastAsia="等线" w:hAnsi="Times New Roman" w:cs="Times New Roman" w:hint="eastAsia"/>
          <w:b/>
          <w:color w:val="FF0000"/>
          <w:kern w:val="0"/>
          <w:sz w:val="20"/>
          <w:szCs w:val="20"/>
          <w:lang w:eastAsia="zh-CN"/>
        </w:rPr>
        <w:t>)</w:t>
      </w:r>
    </w:p>
    <w:p w14:paraId="0CB55B4E" w14:textId="77777777" w:rsidR="00565BE9" w:rsidRPr="002622F9" w:rsidRDefault="00B4267D">
      <w:pPr>
        <w:pStyle w:val="aff4"/>
        <w:numPr>
          <w:ilvl w:val="0"/>
          <w:numId w:val="73"/>
        </w:numPr>
        <w:adjustRightInd w:val="0"/>
        <w:snapToGrid w:val="0"/>
        <w:spacing w:afterLines="50" w:after="120" w:line="240" w:lineRule="auto"/>
        <w:contextualSpacing w:val="0"/>
        <w:rPr>
          <w:rFonts w:ascii="Times New Roman" w:eastAsia="等线" w:hAnsi="Times New Roman" w:cs="Times New Roman"/>
          <w:b/>
          <w:iCs/>
          <w:sz w:val="20"/>
          <w:szCs w:val="20"/>
          <w:lang w:eastAsia="zh-CN"/>
        </w:rPr>
      </w:pPr>
      <w:r>
        <w:rPr>
          <w:rFonts w:ascii="Times New Roman" w:eastAsia="等线" w:hAnsi="Times New Roman" w:cs="Times New Roman" w:hint="eastAsia"/>
          <w:b/>
          <w:iCs/>
          <w:sz w:val="20"/>
          <w:szCs w:val="20"/>
          <w:lang w:eastAsia="zh-CN"/>
        </w:rPr>
        <w:t xml:space="preserve">Option 3: End of the R2D transmission triggering </w:t>
      </w:r>
      <w:r>
        <w:rPr>
          <w:rFonts w:ascii="Times New Roman" w:eastAsia="等线" w:hAnsi="Times New Roman" w:cs="Times New Roman"/>
          <w:b/>
          <w:iCs/>
          <w:sz w:val="20"/>
          <w:szCs w:val="20"/>
          <w:lang w:eastAsia="zh-CN"/>
        </w:rPr>
        <w:t>random</w:t>
      </w:r>
      <w:r>
        <w:rPr>
          <w:rFonts w:ascii="Times New Roman" w:eastAsia="等线" w:hAnsi="Times New Roman" w:cs="Times New Roman" w:hint="eastAsia"/>
          <w:b/>
          <w:iCs/>
          <w:sz w:val="20"/>
          <w:szCs w:val="20"/>
          <w:lang w:eastAsia="zh-CN"/>
        </w:rPr>
        <w:t xml:space="preserve"> access </w:t>
      </w:r>
      <w:r>
        <w:rPr>
          <w:rFonts w:eastAsia="等线" w:hint="eastAsia"/>
          <w:b/>
          <w:iCs/>
          <w:lang w:eastAsia="zh-CN"/>
        </w:rPr>
        <w:t xml:space="preserve"> </w:t>
      </w:r>
    </w:p>
    <w:p w14:paraId="13FBAEFE" w14:textId="6B6F3DBE" w:rsidR="002622F9" w:rsidRPr="002622F9" w:rsidRDefault="002622F9" w:rsidP="002622F9">
      <w:pPr>
        <w:pStyle w:val="aff4"/>
        <w:numPr>
          <w:ilvl w:val="0"/>
          <w:numId w:val="73"/>
        </w:numPr>
        <w:spacing w:line="240" w:lineRule="auto"/>
        <w:jc w:val="left"/>
        <w:rPr>
          <w:rFonts w:ascii="Times New Roman" w:eastAsiaTheme="minorEastAsia" w:hAnsi="Times New Roman" w:cs="Times New Roman"/>
          <w:b/>
          <w:bCs/>
          <w:color w:val="FF0000"/>
          <w:sz w:val="20"/>
          <w:szCs w:val="20"/>
          <w:lang w:eastAsia="zh-CN"/>
        </w:rPr>
      </w:pPr>
      <w:r w:rsidRPr="002622F9">
        <w:rPr>
          <w:rFonts w:ascii="Times New Roman" w:eastAsiaTheme="minorEastAsia" w:hAnsi="Times New Roman" w:cs="Times New Roman"/>
          <w:b/>
          <w:bCs/>
          <w:color w:val="FF0000"/>
          <w:sz w:val="20"/>
          <w:szCs w:val="20"/>
          <w:lang w:eastAsia="zh-CN"/>
        </w:rPr>
        <w:t xml:space="preserve">Option 4: Option 1, 2 or 3 for the 1st Msg2; and </w:t>
      </w:r>
      <w:r w:rsidRPr="002622F9">
        <w:rPr>
          <w:rFonts w:ascii="Times New Roman" w:eastAsia="等线" w:hAnsi="Times New Roman" w:cs="Times New Roman"/>
          <w:b/>
          <w:bCs/>
          <w:iCs/>
          <w:color w:val="FF0000"/>
          <w:sz w:val="20"/>
          <w:szCs w:val="20"/>
          <w:lang w:eastAsia="zh-CN"/>
        </w:rPr>
        <w:t>end of the nth Msg2 transmission for the (n+</w:t>
      </w:r>
      <w:proofErr w:type="gramStart"/>
      <w:r w:rsidRPr="002622F9">
        <w:rPr>
          <w:rFonts w:ascii="Times New Roman" w:eastAsia="等线" w:hAnsi="Times New Roman" w:cs="Times New Roman"/>
          <w:b/>
          <w:bCs/>
          <w:iCs/>
          <w:color w:val="FF0000"/>
          <w:sz w:val="20"/>
          <w:szCs w:val="20"/>
          <w:lang w:eastAsia="zh-CN"/>
        </w:rPr>
        <w:t>1)</w:t>
      </w:r>
      <w:proofErr w:type="spellStart"/>
      <w:r w:rsidRPr="002622F9">
        <w:rPr>
          <w:rFonts w:ascii="Times New Roman" w:eastAsia="等线" w:hAnsi="Times New Roman" w:cs="Times New Roman"/>
          <w:b/>
          <w:bCs/>
          <w:iCs/>
          <w:color w:val="FF0000"/>
          <w:sz w:val="20"/>
          <w:szCs w:val="20"/>
          <w:lang w:eastAsia="zh-CN"/>
        </w:rPr>
        <w:t>th</w:t>
      </w:r>
      <w:proofErr w:type="spellEnd"/>
      <w:proofErr w:type="gramEnd"/>
      <w:r w:rsidRPr="002622F9">
        <w:rPr>
          <w:rFonts w:ascii="Times New Roman" w:eastAsia="等线" w:hAnsi="Times New Roman" w:cs="Times New Roman"/>
          <w:b/>
          <w:bCs/>
          <w:iCs/>
          <w:color w:val="FF0000"/>
          <w:sz w:val="20"/>
          <w:szCs w:val="20"/>
          <w:lang w:eastAsia="zh-CN"/>
        </w:rPr>
        <w:t xml:space="preserve"> Msg2, </w:t>
      </w:r>
      <w:r w:rsidRPr="002622F9">
        <w:rPr>
          <w:rFonts w:ascii="Times New Roman" w:eastAsiaTheme="minorEastAsia" w:hAnsi="Times New Roman" w:cs="Times New Roman"/>
          <w:b/>
          <w:bCs/>
          <w:color w:val="FF0000"/>
          <w:sz w:val="20"/>
          <w:szCs w:val="20"/>
          <w:lang w:eastAsia="zh-CN"/>
        </w:rPr>
        <w:t>n≥1;</w:t>
      </w:r>
    </w:p>
    <w:p w14:paraId="712ADA0A" w14:textId="77777777" w:rsidR="002622F9" w:rsidRDefault="002622F9" w:rsidP="002622F9">
      <w:pPr>
        <w:pStyle w:val="aff4"/>
        <w:adjustRightInd w:val="0"/>
        <w:snapToGrid w:val="0"/>
        <w:spacing w:afterLines="50" w:after="120" w:line="240" w:lineRule="auto"/>
        <w:ind w:left="440"/>
        <w:contextualSpacing w:val="0"/>
        <w:rPr>
          <w:rFonts w:ascii="Times New Roman" w:eastAsia="等线" w:hAnsi="Times New Roman" w:cs="Times New Roman"/>
          <w:b/>
          <w:iCs/>
          <w:sz w:val="20"/>
          <w:szCs w:val="20"/>
          <w:lang w:eastAsia="zh-CN"/>
        </w:rPr>
      </w:pPr>
    </w:p>
    <w:tbl>
      <w:tblPr>
        <w:tblStyle w:val="afc"/>
        <w:tblW w:w="9634" w:type="dxa"/>
        <w:tblLayout w:type="fixed"/>
        <w:tblLook w:val="04A0" w:firstRow="1" w:lastRow="0" w:firstColumn="1" w:lastColumn="0" w:noHBand="0" w:noVBand="1"/>
      </w:tblPr>
      <w:tblGrid>
        <w:gridCol w:w="1479"/>
        <w:gridCol w:w="1039"/>
        <w:gridCol w:w="7116"/>
      </w:tblGrid>
      <w:tr w:rsidR="00565BE9" w14:paraId="56B5CD12"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47C6840" w14:textId="77777777" w:rsidR="00565BE9" w:rsidRDefault="00B4267D">
            <w:pPr>
              <w:adjustRightInd w:val="0"/>
              <w:snapToGrid w:val="0"/>
              <w:spacing w:afterLines="50" w:after="120" w:line="240" w:lineRule="auto"/>
              <w:jc w:val="left"/>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3B81978" w14:textId="77777777" w:rsidR="00565BE9" w:rsidRDefault="00B4267D">
            <w:pPr>
              <w:adjustRightInd w:val="0"/>
              <w:snapToGrid w:val="0"/>
              <w:spacing w:afterLines="50" w:after="120" w:line="240" w:lineRule="auto"/>
              <w:jc w:val="left"/>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8B5EF9A" w14:textId="77777777" w:rsidR="00565BE9" w:rsidRDefault="00B4267D">
            <w:pPr>
              <w:adjustRightInd w:val="0"/>
              <w:snapToGrid w:val="0"/>
              <w:spacing w:afterLines="50" w:after="120" w:line="240" w:lineRule="auto"/>
              <w:jc w:val="left"/>
              <w:rPr>
                <w:b/>
                <w:bCs/>
                <w:lang w:val="en-US"/>
              </w:rPr>
            </w:pPr>
            <w:r>
              <w:rPr>
                <w:b/>
                <w:bCs/>
                <w:lang w:val="en-US"/>
              </w:rPr>
              <w:t>Comments</w:t>
            </w:r>
          </w:p>
        </w:tc>
      </w:tr>
      <w:tr w:rsidR="00565BE9" w14:paraId="1053FEC0" w14:textId="77777777">
        <w:tc>
          <w:tcPr>
            <w:tcW w:w="1479" w:type="dxa"/>
          </w:tcPr>
          <w:p w14:paraId="17891B7C" w14:textId="77777777" w:rsidR="00565BE9" w:rsidRDefault="00B4267D">
            <w:pPr>
              <w:spacing w:line="240" w:lineRule="auto"/>
              <w:jc w:val="left"/>
              <w:rPr>
                <w:rFonts w:eastAsia="Yu Mincho"/>
                <w:lang w:val="en-US" w:eastAsia="ja-JP"/>
              </w:rPr>
            </w:pPr>
            <w:r>
              <w:rPr>
                <w:rFonts w:eastAsia="Yu Mincho"/>
                <w:lang w:val="en-US" w:eastAsia="ja-JP"/>
              </w:rPr>
              <w:t>OPPO</w:t>
            </w:r>
          </w:p>
        </w:tc>
        <w:tc>
          <w:tcPr>
            <w:tcW w:w="1039" w:type="dxa"/>
          </w:tcPr>
          <w:p w14:paraId="01F025C3" w14:textId="77777777" w:rsidR="00565BE9" w:rsidRDefault="00B4267D">
            <w:pPr>
              <w:spacing w:line="240" w:lineRule="auto"/>
              <w:jc w:val="left"/>
              <w:rPr>
                <w:rFonts w:eastAsia="Yu Mincho"/>
                <w:lang w:val="en-US" w:eastAsia="ja-JP"/>
              </w:rPr>
            </w:pPr>
            <w:r>
              <w:rPr>
                <w:rFonts w:eastAsia="Yu Mincho"/>
                <w:lang w:val="en-US" w:eastAsia="ja-JP"/>
              </w:rPr>
              <w:t>OK</w:t>
            </w:r>
          </w:p>
        </w:tc>
        <w:tc>
          <w:tcPr>
            <w:tcW w:w="7116" w:type="dxa"/>
          </w:tcPr>
          <w:p w14:paraId="74E568C7" w14:textId="77777777" w:rsidR="00565BE9" w:rsidRDefault="00B4267D">
            <w:pPr>
              <w:spacing w:line="240" w:lineRule="auto"/>
              <w:jc w:val="left"/>
              <w:rPr>
                <w:rFonts w:eastAsia="Yu Mincho"/>
                <w:lang w:eastAsia="ja-JP"/>
              </w:rPr>
            </w:pPr>
            <w:r>
              <w:rPr>
                <w:rFonts w:eastAsia="Yu Mincho"/>
                <w:lang w:eastAsia="ja-JP"/>
              </w:rPr>
              <w:t>Suggest the following modification to Option 2 for better clarity:</w:t>
            </w:r>
          </w:p>
          <w:p w14:paraId="1FF18A51" w14:textId="77777777" w:rsidR="00565BE9" w:rsidRDefault="00B4267D">
            <w:pPr>
              <w:spacing w:after="60" w:line="240" w:lineRule="auto"/>
              <w:jc w:val="left"/>
              <w:rPr>
                <w:rFonts w:eastAsia="Yu Mincho"/>
                <w:lang w:eastAsia="ja-JP"/>
              </w:rPr>
            </w:pPr>
            <w:r>
              <w:rPr>
                <w:rFonts w:eastAsia="等线" w:hint="eastAsia"/>
                <w:b/>
                <w:iCs/>
                <w:lang w:eastAsia="zh-CN"/>
              </w:rPr>
              <w:t>Option 2: E</w:t>
            </w:r>
            <w:r>
              <w:rPr>
                <w:rFonts w:eastAsia="等线"/>
                <w:b/>
                <w:iCs/>
                <w:lang w:eastAsia="zh-CN"/>
              </w:rPr>
              <w:t>nd of the last time domain resource</w:t>
            </w:r>
            <w:r>
              <w:rPr>
                <w:rFonts w:eastAsia="等线" w:hint="eastAsia"/>
                <w:b/>
                <w:iCs/>
                <w:lang w:eastAsia="zh-CN"/>
              </w:rPr>
              <w:t xml:space="preserve"> for </w:t>
            </w:r>
            <w:r>
              <w:rPr>
                <w:rFonts w:eastAsia="等线"/>
                <w:b/>
                <w:iCs/>
                <w:color w:val="FF0000"/>
                <w:lang w:eastAsia="zh-CN"/>
              </w:rPr>
              <w:t xml:space="preserve">the multiple </w:t>
            </w:r>
            <w:r>
              <w:rPr>
                <w:rFonts w:eastAsia="等线" w:hint="eastAsia"/>
                <w:b/>
                <w:iCs/>
                <w:lang w:eastAsia="zh-CN"/>
              </w:rPr>
              <w:t>Msg1 transmission</w:t>
            </w:r>
            <w:r>
              <w:rPr>
                <w:rFonts w:eastAsia="等线"/>
                <w:b/>
                <w:iCs/>
                <w:color w:val="FF0000"/>
                <w:lang w:eastAsia="zh-CN"/>
              </w:rPr>
              <w:t>s</w:t>
            </w:r>
          </w:p>
        </w:tc>
      </w:tr>
      <w:tr w:rsidR="00565BE9" w14:paraId="0AC815A6" w14:textId="77777777">
        <w:tc>
          <w:tcPr>
            <w:tcW w:w="1479" w:type="dxa"/>
          </w:tcPr>
          <w:p w14:paraId="0160BD82" w14:textId="77777777" w:rsidR="00565BE9" w:rsidRDefault="00B4267D">
            <w:pPr>
              <w:spacing w:line="240" w:lineRule="auto"/>
              <w:jc w:val="left"/>
              <w:rPr>
                <w:rFonts w:eastAsia="Yu Mincho"/>
                <w:lang w:val="en-US" w:eastAsia="ja-JP"/>
              </w:rPr>
            </w:pPr>
            <w:r>
              <w:rPr>
                <w:rFonts w:eastAsia="Yu Mincho" w:hint="eastAsia"/>
                <w:lang w:val="en-US" w:eastAsia="ja-JP"/>
              </w:rPr>
              <w:lastRenderedPageBreak/>
              <w:t>Qualcomm</w:t>
            </w:r>
          </w:p>
        </w:tc>
        <w:tc>
          <w:tcPr>
            <w:tcW w:w="1039" w:type="dxa"/>
          </w:tcPr>
          <w:p w14:paraId="7752C8B7" w14:textId="77777777" w:rsidR="00565BE9" w:rsidRDefault="00B4267D">
            <w:pPr>
              <w:spacing w:line="240" w:lineRule="auto"/>
              <w:jc w:val="left"/>
              <w:rPr>
                <w:rFonts w:eastAsia="Yu Mincho"/>
                <w:lang w:val="en-US" w:eastAsia="ja-JP"/>
              </w:rPr>
            </w:pPr>
            <w:r>
              <w:rPr>
                <w:rFonts w:eastAsia="Yu Mincho" w:hint="eastAsia"/>
                <w:lang w:val="en-US" w:eastAsia="ja-JP"/>
              </w:rPr>
              <w:t>OK</w:t>
            </w:r>
          </w:p>
        </w:tc>
        <w:tc>
          <w:tcPr>
            <w:tcW w:w="7116" w:type="dxa"/>
          </w:tcPr>
          <w:p w14:paraId="3DEAFFEE" w14:textId="77777777" w:rsidR="00565BE9" w:rsidRDefault="00B4267D">
            <w:pPr>
              <w:spacing w:line="240" w:lineRule="auto"/>
              <w:jc w:val="left"/>
              <w:rPr>
                <w:rFonts w:eastAsia="Yu Mincho"/>
                <w:lang w:eastAsia="ja-JP"/>
              </w:rPr>
            </w:pPr>
            <w:r>
              <w:rPr>
                <w:rFonts w:eastAsia="Yu Mincho" w:hint="eastAsia"/>
                <w:lang w:eastAsia="ja-JP"/>
              </w:rPr>
              <w:t>Agree with OPPO. And same suggestion as previous.</w:t>
            </w:r>
          </w:p>
          <w:p w14:paraId="7B691E9B" w14:textId="77777777" w:rsidR="00565BE9" w:rsidRDefault="00B4267D">
            <w:pPr>
              <w:spacing w:line="240" w:lineRule="auto"/>
              <w:jc w:val="left"/>
              <w:rPr>
                <w:rFonts w:eastAsia="Yu Mincho"/>
                <w:lang w:eastAsia="ja-JP"/>
              </w:rPr>
            </w:pPr>
            <w:r>
              <w:rPr>
                <w:rFonts w:eastAsia="等线" w:hint="eastAsia"/>
                <w:b/>
                <w:lang w:eastAsia="zh-CN"/>
              </w:rPr>
              <w:t>F</w:t>
            </w:r>
            <w:r>
              <w:rPr>
                <w:b/>
              </w:rPr>
              <w:t>or Msg2 transmission in response to multiple Msg1 transmissions</w:t>
            </w:r>
            <w:proofErr w:type="gramStart"/>
            <w:r>
              <w:rPr>
                <w:rFonts w:eastAsia="等线" w:hint="eastAsia"/>
                <w:b/>
                <w:lang w:val="en-US" w:eastAsia="zh-CN"/>
              </w:rPr>
              <w:t xml:space="preserve">, </w:t>
            </w:r>
            <w:r>
              <w:rPr>
                <w:rFonts w:eastAsia="等线" w:hint="eastAsia"/>
                <w:b/>
                <w:color w:val="FF0000"/>
                <w:lang w:val="en-US" w:eastAsia="zh-CN"/>
              </w:rPr>
              <w:t>,</w:t>
            </w:r>
            <w:proofErr w:type="gramEnd"/>
            <w:r>
              <w:rPr>
                <w:rFonts w:eastAsia="等线" w:hint="eastAsia"/>
                <w:b/>
                <w:color w:val="FF0000"/>
                <w:lang w:val="en-US" w:eastAsia="zh-CN"/>
              </w:rPr>
              <w:t xml:space="preserve"> </w:t>
            </w:r>
            <w:r>
              <w:rPr>
                <w:rFonts w:eastAsia="等线"/>
                <w:b/>
                <w:color w:val="FF0000"/>
                <w:lang w:val="en-US" w:eastAsia="zh-CN"/>
              </w:rPr>
              <w:t>which is initiated by a R2D transmission triggering random access</w:t>
            </w:r>
            <w:r>
              <w:rPr>
                <w:rFonts w:eastAsia="等线" w:hint="eastAsia"/>
                <w:b/>
                <w:color w:val="FF0000"/>
                <w:lang w:val="en-US" w:eastAsia="zh-CN"/>
              </w:rPr>
              <w:t xml:space="preserve">, </w:t>
            </w:r>
            <w:r>
              <w:rPr>
                <w:rFonts w:eastAsia="等线" w:hint="eastAsia"/>
                <w:b/>
                <w:lang w:val="en-US" w:eastAsia="zh-CN"/>
              </w:rPr>
              <w:t xml:space="preserve">RAN1 studies at least the following options for a device to determine the </w:t>
            </w:r>
            <w:r>
              <w:rPr>
                <w:rFonts w:eastAsia="等线"/>
                <w:b/>
                <w:lang w:val="en-US" w:eastAsia="zh-CN"/>
              </w:rPr>
              <w:t xml:space="preserve">reference </w:t>
            </w:r>
            <w:r>
              <w:rPr>
                <w:rFonts w:eastAsia="等线" w:hint="eastAsia"/>
                <w:b/>
                <w:lang w:val="en-US" w:eastAsia="zh-CN"/>
              </w:rPr>
              <w:t>time for</w:t>
            </w:r>
            <w:r>
              <w:rPr>
                <w:rFonts w:eastAsia="等线"/>
                <w:b/>
                <w:lang w:val="en-US" w:eastAsia="zh-CN"/>
              </w:rPr>
              <w:t xml:space="preserve"> </w:t>
            </w:r>
            <w:r>
              <w:rPr>
                <w:rFonts w:eastAsia="等线" w:hint="eastAsia"/>
                <w:b/>
                <w:lang w:val="en-US" w:eastAsia="zh-CN"/>
              </w:rPr>
              <w:t xml:space="preserve">the starting time for </w:t>
            </w:r>
            <w:r>
              <w:rPr>
                <w:rFonts w:eastAsia="等线"/>
                <w:b/>
                <w:lang w:val="en-US" w:eastAsia="zh-CN"/>
              </w:rPr>
              <w:t>Msg2 monitoring</w:t>
            </w:r>
          </w:p>
        </w:tc>
      </w:tr>
      <w:tr w:rsidR="00565BE9" w14:paraId="0C368F21" w14:textId="77777777">
        <w:tc>
          <w:tcPr>
            <w:tcW w:w="1479" w:type="dxa"/>
          </w:tcPr>
          <w:p w14:paraId="38F3462A" w14:textId="77777777" w:rsidR="00565BE9" w:rsidRDefault="00B4267D">
            <w:pPr>
              <w:spacing w:line="240" w:lineRule="auto"/>
              <w:jc w:val="left"/>
              <w:rPr>
                <w:rFonts w:eastAsia="等线"/>
                <w:lang w:val="en-US" w:eastAsia="zh-CN"/>
              </w:rPr>
            </w:pPr>
            <w:r>
              <w:rPr>
                <w:rFonts w:eastAsia="等线" w:hint="eastAsia"/>
                <w:lang w:val="en-US" w:eastAsia="zh-CN"/>
              </w:rPr>
              <w:t>S</w:t>
            </w:r>
            <w:r>
              <w:rPr>
                <w:rFonts w:eastAsia="等线"/>
                <w:lang w:val="en-US" w:eastAsia="zh-CN"/>
              </w:rPr>
              <w:t>preadtrum</w:t>
            </w:r>
          </w:p>
        </w:tc>
        <w:tc>
          <w:tcPr>
            <w:tcW w:w="1039" w:type="dxa"/>
          </w:tcPr>
          <w:p w14:paraId="67D79053" w14:textId="77777777" w:rsidR="00565BE9" w:rsidRDefault="00B4267D">
            <w:pPr>
              <w:spacing w:line="240" w:lineRule="auto"/>
              <w:jc w:val="left"/>
              <w:rPr>
                <w:rFonts w:eastAsia="等线"/>
                <w:lang w:val="en-US" w:eastAsia="zh-CN"/>
              </w:rPr>
            </w:pPr>
            <w:r>
              <w:rPr>
                <w:rFonts w:eastAsia="等线"/>
                <w:lang w:val="en-US" w:eastAsia="zh-CN"/>
              </w:rPr>
              <w:t>Y with comments</w:t>
            </w:r>
          </w:p>
        </w:tc>
        <w:tc>
          <w:tcPr>
            <w:tcW w:w="7116" w:type="dxa"/>
          </w:tcPr>
          <w:p w14:paraId="53C89C8A" w14:textId="77777777" w:rsidR="00565BE9" w:rsidRDefault="00B4267D">
            <w:pPr>
              <w:spacing w:line="240" w:lineRule="auto"/>
              <w:jc w:val="left"/>
              <w:rPr>
                <w:rFonts w:eastAsia="等线"/>
                <w:lang w:eastAsia="zh-CN"/>
              </w:rPr>
            </w:pPr>
            <w:r>
              <w:rPr>
                <w:rFonts w:eastAsia="等线"/>
                <w:lang w:eastAsia="zh-CN"/>
              </w:rPr>
              <w:t>In this proposal, we have one question and one comment.</w:t>
            </w:r>
          </w:p>
          <w:p w14:paraId="522A328C" w14:textId="77777777" w:rsidR="00565BE9" w:rsidRDefault="00B4267D">
            <w:pPr>
              <w:spacing w:line="240" w:lineRule="auto"/>
              <w:jc w:val="left"/>
              <w:rPr>
                <w:rFonts w:eastAsia="等线"/>
                <w:lang w:eastAsia="zh-CN"/>
              </w:rPr>
            </w:pPr>
            <w:r>
              <w:rPr>
                <w:rFonts w:eastAsia="等线"/>
                <w:lang w:eastAsia="zh-CN"/>
              </w:rPr>
              <w:t>For the first one, we will appreciate it if FL can clarify this issue. Whether the end of Msg1 transmission must be within the time domain resource. I mean, is there a case that due to the impact of SFO, partial of Msg1 transmission exceeds the</w:t>
            </w:r>
            <w:r>
              <w:t xml:space="preserve"> </w:t>
            </w:r>
            <w:r>
              <w:rPr>
                <w:rFonts w:eastAsia="等线"/>
                <w:lang w:eastAsia="zh-CN"/>
              </w:rPr>
              <w:t>end of time domain resource but not overlapping with the following time domain resource, as shown in the following figure.</w:t>
            </w:r>
          </w:p>
          <w:p w14:paraId="37E20B96" w14:textId="77777777" w:rsidR="00565BE9" w:rsidRDefault="00B4267D">
            <w:pPr>
              <w:spacing w:line="240" w:lineRule="auto"/>
              <w:jc w:val="center"/>
              <w:rPr>
                <w:rFonts w:eastAsia="等线"/>
                <w:lang w:eastAsia="zh-CN"/>
              </w:rPr>
            </w:pPr>
            <w:r>
              <w:object w:dxaOrig="4056" w:dyaOrig="1176" w14:anchorId="32B637AC">
                <v:shape id="_x0000_i1027" type="#_x0000_t75" style="width:202.5pt;height:59pt" o:ole="">
                  <v:imagedata r:id="rId36" o:title=""/>
                </v:shape>
                <o:OLEObject Type="Embed" ProgID="Visio.Drawing.15" ShapeID="_x0000_i1027" DrawAspect="Content" ObjectID="_1793490724" r:id="rId37"/>
              </w:object>
            </w:r>
          </w:p>
          <w:p w14:paraId="75E35474" w14:textId="77777777" w:rsidR="00565BE9" w:rsidRDefault="00B4267D">
            <w:pPr>
              <w:spacing w:line="240" w:lineRule="auto"/>
              <w:jc w:val="left"/>
              <w:rPr>
                <w:rFonts w:eastAsia="等线"/>
                <w:lang w:eastAsia="zh-CN"/>
              </w:rPr>
            </w:pPr>
            <w:r>
              <w:rPr>
                <w:rFonts w:eastAsia="等线"/>
                <w:lang w:eastAsia="zh-CN"/>
              </w:rPr>
              <w:t>If it is Yes, the end of Msg1 transmission can be an option for a device to determine the reference time for the starting time for Msg2 monitoring.</w:t>
            </w:r>
          </w:p>
          <w:p w14:paraId="2D2BD39D" w14:textId="77777777" w:rsidR="00565BE9" w:rsidRDefault="00B4267D">
            <w:pPr>
              <w:spacing w:line="240" w:lineRule="auto"/>
              <w:jc w:val="left"/>
              <w:rPr>
                <w:rFonts w:eastAsia="等线"/>
                <w:lang w:eastAsia="zh-CN"/>
              </w:rPr>
            </w:pPr>
            <w:r>
              <w:rPr>
                <w:rFonts w:eastAsia="等线"/>
                <w:lang w:eastAsia="zh-CN"/>
              </w:rPr>
              <w:t>In addition, for Option 1, is it echo to Option a in FL1 High priority proposal 5.2-1, while</w:t>
            </w:r>
            <w:r>
              <w:rPr>
                <w:rFonts w:eastAsia="等线" w:hint="eastAsia"/>
                <w:lang w:eastAsia="zh-CN"/>
              </w:rPr>
              <w:t xml:space="preserve"> </w:t>
            </w:r>
            <w:r>
              <w:rPr>
                <w:rFonts w:eastAsia="等线"/>
                <w:lang w:eastAsia="zh-CN"/>
              </w:rPr>
              <w:t>Option 2 echo to Option b in FL1 High priority proposal 5.2-1? Similar as the comment in</w:t>
            </w:r>
            <w:r>
              <w:t xml:space="preserve"> </w:t>
            </w:r>
            <w:r>
              <w:rPr>
                <w:rFonts w:eastAsia="等线"/>
                <w:lang w:eastAsia="zh-CN"/>
              </w:rPr>
              <w:t>FL1 High priority proposal 5.2-1, we think that X should be added in the proposal for clarification.</w:t>
            </w:r>
          </w:p>
          <w:p w14:paraId="0561F00D" w14:textId="77777777" w:rsidR="00565BE9" w:rsidRDefault="00B4267D">
            <w:pPr>
              <w:spacing w:line="240" w:lineRule="auto"/>
              <w:jc w:val="left"/>
              <w:rPr>
                <w:rFonts w:eastAsia="等线"/>
                <w:lang w:eastAsia="zh-CN"/>
              </w:rPr>
            </w:pPr>
            <w:r>
              <w:rPr>
                <w:rFonts w:eastAsia="等线"/>
                <w:lang w:eastAsia="zh-CN"/>
              </w:rPr>
              <w:t xml:space="preserve">This proposal should be </w:t>
            </w:r>
            <w:proofErr w:type="gramStart"/>
            <w:r>
              <w:rPr>
                <w:rFonts w:eastAsia="等线"/>
                <w:lang w:eastAsia="zh-CN"/>
              </w:rPr>
              <w:t>modify</w:t>
            </w:r>
            <w:proofErr w:type="gramEnd"/>
            <w:r>
              <w:rPr>
                <w:rFonts w:eastAsia="等线"/>
                <w:lang w:eastAsia="zh-CN"/>
              </w:rPr>
              <w:t xml:space="preserve"> as follows:</w:t>
            </w:r>
          </w:p>
          <w:p w14:paraId="1942D72D" w14:textId="77777777" w:rsidR="00565BE9" w:rsidRDefault="00B4267D">
            <w:pPr>
              <w:widowControl w:val="0"/>
              <w:autoSpaceDN w:val="0"/>
              <w:adjustRightInd w:val="0"/>
              <w:snapToGrid w:val="0"/>
              <w:spacing w:afterLines="50" w:after="120" w:line="240" w:lineRule="auto"/>
              <w:jc w:val="left"/>
              <w:rPr>
                <w:rFonts w:eastAsia="等线"/>
                <w:b/>
                <w:lang w:val="en-US" w:eastAsia="zh-CN"/>
              </w:rPr>
            </w:pPr>
            <w:r>
              <w:rPr>
                <w:rFonts w:eastAsia="等线" w:hint="eastAsia"/>
                <w:b/>
                <w:lang w:val="en-US" w:eastAsia="zh-CN"/>
              </w:rPr>
              <w:t xml:space="preserve">FL1 High priority proposal 5.2-2: </w:t>
            </w:r>
            <w:r>
              <w:rPr>
                <w:rFonts w:eastAsia="等线" w:hint="eastAsia"/>
                <w:b/>
                <w:lang w:eastAsia="zh-CN"/>
              </w:rPr>
              <w:t>F</w:t>
            </w:r>
            <w:r>
              <w:rPr>
                <w:b/>
              </w:rPr>
              <w:t>or Msg2 transmission in response to multiple Msg1 transmissions</w:t>
            </w:r>
            <w:r>
              <w:rPr>
                <w:rFonts w:eastAsia="等线" w:hint="eastAsia"/>
                <w:b/>
                <w:lang w:val="en-US" w:eastAsia="zh-CN"/>
              </w:rPr>
              <w:t xml:space="preserve">, RAN1 studies at least the following options for a device to determine the </w:t>
            </w:r>
            <w:r>
              <w:rPr>
                <w:rFonts w:eastAsia="等线"/>
                <w:b/>
                <w:lang w:val="en-US" w:eastAsia="zh-CN"/>
              </w:rPr>
              <w:t xml:space="preserve">reference </w:t>
            </w:r>
            <w:r>
              <w:rPr>
                <w:rFonts w:eastAsia="等线" w:hint="eastAsia"/>
                <w:b/>
                <w:lang w:val="en-US" w:eastAsia="zh-CN"/>
              </w:rPr>
              <w:t>time for</w:t>
            </w:r>
            <w:r>
              <w:rPr>
                <w:rFonts w:eastAsia="等线"/>
                <w:b/>
                <w:lang w:val="en-US" w:eastAsia="zh-CN"/>
              </w:rPr>
              <w:t xml:space="preserve"> </w:t>
            </w:r>
            <w:r>
              <w:rPr>
                <w:rFonts w:eastAsia="等线" w:hint="eastAsia"/>
                <w:b/>
                <w:lang w:val="en-US" w:eastAsia="zh-CN"/>
              </w:rPr>
              <w:t xml:space="preserve">the starting time for </w:t>
            </w:r>
            <w:r>
              <w:rPr>
                <w:rFonts w:eastAsia="等线"/>
                <w:b/>
                <w:lang w:val="en-US" w:eastAsia="zh-CN"/>
              </w:rPr>
              <w:t>Msg2 monitoring</w:t>
            </w:r>
            <w:r>
              <w:rPr>
                <w:rFonts w:eastAsia="等线" w:hint="eastAsia"/>
                <w:b/>
                <w:lang w:val="en-US" w:eastAsia="zh-CN"/>
              </w:rPr>
              <w:t xml:space="preserve"> </w:t>
            </w:r>
          </w:p>
          <w:p w14:paraId="34459285" w14:textId="77777777" w:rsidR="00565BE9" w:rsidRDefault="00B4267D">
            <w:pPr>
              <w:pStyle w:val="aff4"/>
              <w:numPr>
                <w:ilvl w:val="0"/>
                <w:numId w:val="73"/>
              </w:numPr>
              <w:adjustRightInd w:val="0"/>
              <w:snapToGrid w:val="0"/>
              <w:spacing w:afterLines="50" w:after="120" w:line="240" w:lineRule="auto"/>
              <w:contextualSpacing w:val="0"/>
              <w:rPr>
                <w:rFonts w:ascii="Times New Roman" w:eastAsia="等线" w:hAnsi="Times New Roman" w:cs="Times New Roman"/>
                <w:b/>
                <w:iCs/>
                <w:sz w:val="20"/>
                <w:szCs w:val="20"/>
                <w:lang w:eastAsia="zh-CN"/>
              </w:rPr>
            </w:pPr>
            <w:r>
              <w:rPr>
                <w:rFonts w:ascii="Times New Roman" w:eastAsia="等线" w:hAnsi="Times New Roman" w:cs="Times New Roman" w:hint="eastAsia"/>
                <w:b/>
                <w:iCs/>
                <w:sz w:val="20"/>
                <w:szCs w:val="20"/>
                <w:lang w:eastAsia="zh-CN"/>
              </w:rPr>
              <w:t xml:space="preserve">Option 1: End of </w:t>
            </w:r>
            <w:r>
              <w:rPr>
                <w:rFonts w:ascii="Times New Roman" w:eastAsia="等线" w:hAnsi="Times New Roman" w:cs="Times New Roman"/>
                <w:b/>
                <w:iCs/>
                <w:color w:val="FF0000"/>
                <w:sz w:val="20"/>
                <w:szCs w:val="20"/>
                <w:lang w:eastAsia="zh-CN"/>
              </w:rPr>
              <w:t xml:space="preserve">each of X </w:t>
            </w:r>
            <w:r>
              <w:rPr>
                <w:rFonts w:ascii="Times New Roman" w:eastAsia="等线" w:hAnsi="Times New Roman" w:cs="Times New Roman" w:hint="eastAsia"/>
                <w:b/>
                <w:iCs/>
                <w:sz w:val="20"/>
                <w:szCs w:val="20"/>
                <w:lang w:eastAsia="zh-CN"/>
              </w:rPr>
              <w:t xml:space="preserve">time domain resource where the device transmits the Msg1  </w:t>
            </w:r>
          </w:p>
          <w:p w14:paraId="6C12C27E" w14:textId="77777777" w:rsidR="00565BE9" w:rsidRDefault="00B4267D">
            <w:pPr>
              <w:pStyle w:val="aff4"/>
              <w:numPr>
                <w:ilvl w:val="0"/>
                <w:numId w:val="73"/>
              </w:numPr>
              <w:adjustRightInd w:val="0"/>
              <w:snapToGrid w:val="0"/>
              <w:spacing w:afterLines="50" w:after="120" w:line="240" w:lineRule="auto"/>
              <w:contextualSpacing w:val="0"/>
              <w:rPr>
                <w:rFonts w:ascii="Times New Roman" w:eastAsia="等线" w:hAnsi="Times New Roman" w:cs="Times New Roman"/>
                <w:b/>
                <w:iCs/>
                <w:sz w:val="20"/>
                <w:szCs w:val="20"/>
                <w:lang w:eastAsia="zh-CN"/>
              </w:rPr>
            </w:pPr>
            <w:r>
              <w:rPr>
                <w:rFonts w:ascii="Times New Roman" w:eastAsia="等线" w:hAnsi="Times New Roman" w:cs="Times New Roman" w:hint="eastAsia"/>
                <w:b/>
                <w:iCs/>
                <w:sz w:val="20"/>
                <w:szCs w:val="20"/>
                <w:lang w:eastAsia="zh-CN"/>
              </w:rPr>
              <w:t>Option 2: E</w:t>
            </w:r>
            <w:r>
              <w:rPr>
                <w:rFonts w:ascii="Times New Roman" w:eastAsia="等线" w:hAnsi="Times New Roman" w:cs="Times New Roman"/>
                <w:b/>
                <w:iCs/>
                <w:sz w:val="20"/>
                <w:szCs w:val="20"/>
                <w:lang w:eastAsia="zh-CN"/>
              </w:rPr>
              <w:t>nd of the last</w:t>
            </w:r>
            <w:r>
              <w:rPr>
                <w:rFonts w:ascii="Times New Roman" w:eastAsia="等线" w:hAnsi="Times New Roman" w:cs="Times New Roman"/>
                <w:b/>
                <w:iCs/>
                <w:color w:val="FF0000"/>
                <w:sz w:val="20"/>
                <w:szCs w:val="20"/>
                <w:lang w:eastAsia="zh-CN"/>
              </w:rPr>
              <w:t xml:space="preserve"> one of X</w:t>
            </w:r>
            <w:r>
              <w:rPr>
                <w:rFonts w:ascii="Times New Roman" w:eastAsia="等线" w:hAnsi="Times New Roman" w:cs="Times New Roman"/>
                <w:b/>
                <w:iCs/>
                <w:sz w:val="20"/>
                <w:szCs w:val="20"/>
                <w:lang w:eastAsia="zh-CN"/>
              </w:rPr>
              <w:t xml:space="preserve"> time domain resource</w:t>
            </w:r>
            <w:r>
              <w:rPr>
                <w:rFonts w:ascii="Times New Roman" w:eastAsia="等线" w:hAnsi="Times New Roman" w:cs="Times New Roman" w:hint="eastAsia"/>
                <w:b/>
                <w:iCs/>
                <w:sz w:val="20"/>
                <w:szCs w:val="20"/>
                <w:lang w:eastAsia="zh-CN"/>
              </w:rPr>
              <w:t xml:space="preserve"> for Msg1 transmission</w:t>
            </w:r>
          </w:p>
          <w:p w14:paraId="26BC553C" w14:textId="77777777" w:rsidR="00565BE9" w:rsidRDefault="00B4267D">
            <w:pPr>
              <w:pStyle w:val="aff4"/>
              <w:numPr>
                <w:ilvl w:val="0"/>
                <w:numId w:val="73"/>
              </w:numPr>
              <w:adjustRightInd w:val="0"/>
              <w:snapToGrid w:val="0"/>
              <w:spacing w:afterLines="50" w:after="120" w:line="240" w:lineRule="auto"/>
              <w:contextualSpacing w:val="0"/>
              <w:rPr>
                <w:rFonts w:ascii="Times New Roman" w:eastAsia="等线" w:hAnsi="Times New Roman" w:cs="Times New Roman"/>
                <w:b/>
                <w:iCs/>
                <w:sz w:val="20"/>
                <w:szCs w:val="20"/>
                <w:lang w:eastAsia="zh-CN"/>
              </w:rPr>
            </w:pPr>
            <w:r>
              <w:rPr>
                <w:rFonts w:ascii="Times New Roman" w:eastAsia="等线" w:hAnsi="Times New Roman" w:cs="Times New Roman" w:hint="eastAsia"/>
                <w:b/>
                <w:iCs/>
                <w:sz w:val="20"/>
                <w:szCs w:val="20"/>
                <w:lang w:eastAsia="zh-CN"/>
              </w:rPr>
              <w:t xml:space="preserve">Option 3: End of the R2D transmission triggering </w:t>
            </w:r>
            <w:r>
              <w:rPr>
                <w:rFonts w:ascii="Times New Roman" w:eastAsia="等线" w:hAnsi="Times New Roman" w:cs="Times New Roman"/>
                <w:b/>
                <w:iCs/>
                <w:sz w:val="20"/>
                <w:szCs w:val="20"/>
                <w:lang w:eastAsia="zh-CN"/>
              </w:rPr>
              <w:t>random</w:t>
            </w:r>
            <w:r>
              <w:rPr>
                <w:rFonts w:ascii="Times New Roman" w:eastAsia="等线" w:hAnsi="Times New Roman" w:cs="Times New Roman" w:hint="eastAsia"/>
                <w:b/>
                <w:iCs/>
                <w:sz w:val="20"/>
                <w:szCs w:val="20"/>
                <w:lang w:eastAsia="zh-CN"/>
              </w:rPr>
              <w:t xml:space="preserve"> access</w:t>
            </w:r>
          </w:p>
          <w:p w14:paraId="221EA335" w14:textId="77777777" w:rsidR="00565BE9" w:rsidRDefault="00B4267D">
            <w:pPr>
              <w:pStyle w:val="aff4"/>
              <w:numPr>
                <w:ilvl w:val="0"/>
                <w:numId w:val="73"/>
              </w:numPr>
              <w:adjustRightInd w:val="0"/>
              <w:snapToGrid w:val="0"/>
              <w:spacing w:afterLines="50" w:after="120" w:line="240" w:lineRule="auto"/>
              <w:contextualSpacing w:val="0"/>
              <w:rPr>
                <w:rFonts w:ascii="Times New Roman" w:eastAsia="等线" w:hAnsi="Times New Roman" w:cs="Times New Roman"/>
                <w:b/>
                <w:iCs/>
                <w:color w:val="FF0000"/>
                <w:sz w:val="20"/>
                <w:szCs w:val="20"/>
                <w:lang w:eastAsia="zh-CN"/>
              </w:rPr>
            </w:pPr>
            <w:r>
              <w:rPr>
                <w:rFonts w:ascii="Times New Roman" w:eastAsia="等线" w:hAnsi="Times New Roman" w:cs="Times New Roman"/>
                <w:b/>
                <w:iCs/>
                <w:color w:val="FF0000"/>
                <w:sz w:val="20"/>
                <w:szCs w:val="20"/>
                <w:lang w:eastAsia="zh-CN"/>
              </w:rPr>
              <w:t xml:space="preserve">Option 4: End of each Msg1 transmission within the X </w:t>
            </w:r>
            <w:r>
              <w:rPr>
                <w:rFonts w:ascii="Times New Roman" w:eastAsia="等线" w:hAnsi="Times New Roman" w:cs="Times New Roman" w:hint="eastAsia"/>
                <w:b/>
                <w:iCs/>
                <w:color w:val="FF0000"/>
                <w:sz w:val="20"/>
                <w:szCs w:val="20"/>
                <w:lang w:eastAsia="zh-CN"/>
              </w:rPr>
              <w:t>time domain resource</w:t>
            </w:r>
            <w:r>
              <w:rPr>
                <w:rFonts w:ascii="Times New Roman" w:eastAsia="等线" w:hAnsi="Times New Roman" w:cs="Times New Roman"/>
                <w:b/>
                <w:iCs/>
                <w:color w:val="FF0000"/>
                <w:sz w:val="20"/>
                <w:szCs w:val="20"/>
                <w:lang w:eastAsia="zh-CN"/>
              </w:rPr>
              <w:t>.</w:t>
            </w:r>
            <w:r>
              <w:rPr>
                <w:rFonts w:eastAsia="等线" w:hint="eastAsia"/>
                <w:b/>
                <w:iCs/>
                <w:color w:val="FF0000"/>
                <w:lang w:eastAsia="zh-CN"/>
              </w:rPr>
              <w:t xml:space="preserve"> </w:t>
            </w:r>
          </w:p>
          <w:p w14:paraId="5B7BD1B0" w14:textId="77777777" w:rsidR="00565BE9" w:rsidRPr="00CC2111" w:rsidRDefault="00B4267D">
            <w:pPr>
              <w:pStyle w:val="aff4"/>
              <w:numPr>
                <w:ilvl w:val="0"/>
                <w:numId w:val="73"/>
              </w:numPr>
              <w:adjustRightInd w:val="0"/>
              <w:snapToGrid w:val="0"/>
              <w:spacing w:afterLines="50" w:after="120" w:line="240" w:lineRule="auto"/>
              <w:contextualSpacing w:val="0"/>
              <w:rPr>
                <w:rFonts w:eastAsia="等线"/>
                <w:lang w:eastAsia="zh-CN"/>
              </w:rPr>
            </w:pPr>
            <w:r>
              <w:rPr>
                <w:rFonts w:ascii="Times New Roman" w:eastAsia="等线" w:hAnsi="Times New Roman" w:cs="Times New Roman"/>
                <w:b/>
                <w:iCs/>
                <w:color w:val="FF0000"/>
                <w:sz w:val="20"/>
                <w:szCs w:val="20"/>
                <w:lang w:eastAsia="zh-CN"/>
              </w:rPr>
              <w:t xml:space="preserve">Option 5: End of the last Msg1 transmission within the X </w:t>
            </w:r>
            <w:r>
              <w:rPr>
                <w:rFonts w:ascii="Times New Roman" w:eastAsia="等线" w:hAnsi="Times New Roman" w:cs="Times New Roman" w:hint="eastAsia"/>
                <w:b/>
                <w:iCs/>
                <w:color w:val="FF0000"/>
                <w:sz w:val="20"/>
                <w:szCs w:val="20"/>
                <w:lang w:eastAsia="zh-CN"/>
              </w:rPr>
              <w:t>time domain resource</w:t>
            </w:r>
            <w:r>
              <w:rPr>
                <w:rFonts w:ascii="Times New Roman" w:eastAsia="等线" w:hAnsi="Times New Roman" w:cs="Times New Roman"/>
                <w:b/>
                <w:iCs/>
                <w:color w:val="FF0000"/>
                <w:sz w:val="20"/>
                <w:szCs w:val="20"/>
                <w:lang w:eastAsia="zh-CN"/>
              </w:rPr>
              <w:t>.</w:t>
            </w:r>
          </w:p>
          <w:p w14:paraId="0C67FBE1" w14:textId="552A5078" w:rsidR="00CC2111" w:rsidRPr="00CC2111" w:rsidRDefault="00CC2111" w:rsidP="00CC2111">
            <w:pPr>
              <w:adjustRightInd w:val="0"/>
              <w:snapToGrid w:val="0"/>
              <w:spacing w:afterLines="50" w:after="120" w:line="240" w:lineRule="auto"/>
              <w:rPr>
                <w:rFonts w:eastAsia="等线" w:hint="eastAsia"/>
                <w:lang w:eastAsia="zh-CN"/>
              </w:rPr>
            </w:pPr>
            <w:r w:rsidRPr="00CC2111">
              <w:rPr>
                <w:rFonts w:eastAsia="等线" w:hint="eastAsia"/>
                <w:color w:val="00B050"/>
                <w:lang w:eastAsia="zh-CN"/>
              </w:rPr>
              <w:t>FL replies: as we talked offline</w:t>
            </w:r>
            <w:r>
              <w:rPr>
                <w:rFonts w:eastAsia="等线" w:hint="eastAsia"/>
                <w:color w:val="00B050"/>
                <w:lang w:eastAsia="zh-CN"/>
              </w:rPr>
              <w:t xml:space="preserve">. SFO impacts need to be </w:t>
            </w:r>
            <w:proofErr w:type="gramStart"/>
            <w:r>
              <w:rPr>
                <w:rFonts w:eastAsia="等线" w:hint="eastAsia"/>
                <w:color w:val="00B050"/>
                <w:lang w:eastAsia="zh-CN"/>
              </w:rPr>
              <w:t>taken into account</w:t>
            </w:r>
            <w:proofErr w:type="gramEnd"/>
            <w:r>
              <w:rPr>
                <w:rFonts w:eastAsia="等线" w:hint="eastAsia"/>
                <w:color w:val="00B050"/>
                <w:lang w:eastAsia="zh-CN"/>
              </w:rPr>
              <w:t xml:space="preserve">. Option 1 is the actual resource the device used for </w:t>
            </w:r>
            <w:r>
              <w:rPr>
                <w:rFonts w:eastAsia="等线"/>
                <w:color w:val="00B050"/>
                <w:lang w:eastAsia="zh-CN"/>
              </w:rPr>
              <w:t>transmission</w:t>
            </w:r>
            <w:r>
              <w:rPr>
                <w:rFonts w:eastAsia="等线" w:hint="eastAsia"/>
                <w:color w:val="00B050"/>
                <w:lang w:eastAsia="zh-CN"/>
              </w:rPr>
              <w:t xml:space="preserve">. While for option 2, depending on which resource device used for transmission, if it is the first resource, then the end of the last </w:t>
            </w:r>
            <w:r w:rsidR="007F75CE" w:rsidRPr="007F75CE">
              <w:rPr>
                <w:rFonts w:eastAsia="等线"/>
                <w:color w:val="00B050"/>
                <w:lang w:eastAsia="zh-CN"/>
              </w:rPr>
              <w:t>time domain resource</w:t>
            </w:r>
            <w:r w:rsidR="007F75CE">
              <w:rPr>
                <w:rFonts w:eastAsia="等线" w:hint="eastAsia"/>
                <w:color w:val="00B050"/>
                <w:lang w:eastAsia="zh-CN"/>
              </w:rPr>
              <w:t xml:space="preserve"> for this device is more like the nominal resource. So, option 4 and 5 </w:t>
            </w:r>
            <w:proofErr w:type="gramStart"/>
            <w:r w:rsidR="007F75CE">
              <w:rPr>
                <w:rFonts w:eastAsia="等线" w:hint="eastAsia"/>
                <w:color w:val="00B050"/>
                <w:lang w:eastAsia="zh-CN"/>
              </w:rPr>
              <w:t>actually are</w:t>
            </w:r>
            <w:proofErr w:type="gramEnd"/>
            <w:r w:rsidR="007F75CE">
              <w:rPr>
                <w:rFonts w:eastAsia="等线" w:hint="eastAsia"/>
                <w:color w:val="00B050"/>
                <w:lang w:eastAsia="zh-CN"/>
              </w:rPr>
              <w:t xml:space="preserve"> covered by option 1 and 2. Not sure we need to describe such details in the proposals. </w:t>
            </w:r>
          </w:p>
        </w:tc>
      </w:tr>
      <w:tr w:rsidR="00565BE9" w14:paraId="3CE44C99" w14:textId="77777777">
        <w:tc>
          <w:tcPr>
            <w:tcW w:w="1479" w:type="dxa"/>
          </w:tcPr>
          <w:p w14:paraId="241D94CB" w14:textId="77777777" w:rsidR="00565BE9" w:rsidRDefault="00B4267D">
            <w:pPr>
              <w:spacing w:line="240" w:lineRule="auto"/>
              <w:jc w:val="left"/>
              <w:rPr>
                <w:rFonts w:eastAsia="等线"/>
                <w:lang w:eastAsia="zh-CN"/>
              </w:rPr>
            </w:pPr>
            <w:r>
              <w:rPr>
                <w:rFonts w:eastAsia="等线"/>
                <w:lang w:eastAsia="zh-CN"/>
              </w:rPr>
              <w:t>Samsung</w:t>
            </w:r>
          </w:p>
        </w:tc>
        <w:tc>
          <w:tcPr>
            <w:tcW w:w="1039" w:type="dxa"/>
          </w:tcPr>
          <w:p w14:paraId="1DE2053E" w14:textId="77777777" w:rsidR="00565BE9" w:rsidRDefault="00565BE9">
            <w:pPr>
              <w:spacing w:line="240" w:lineRule="auto"/>
              <w:jc w:val="left"/>
              <w:rPr>
                <w:rFonts w:eastAsia="等线"/>
                <w:lang w:val="en-US" w:eastAsia="zh-CN"/>
              </w:rPr>
            </w:pPr>
          </w:p>
        </w:tc>
        <w:tc>
          <w:tcPr>
            <w:tcW w:w="7116" w:type="dxa"/>
          </w:tcPr>
          <w:p w14:paraId="02EFD8AB" w14:textId="77777777" w:rsidR="00565BE9" w:rsidRDefault="00B4267D">
            <w:pPr>
              <w:spacing w:line="240" w:lineRule="auto"/>
              <w:jc w:val="left"/>
            </w:pPr>
            <w:r>
              <w:rPr>
                <w:rFonts w:eastAsiaTheme="minorEastAsia"/>
                <w:lang w:eastAsia="zh-CN"/>
              </w:rPr>
              <w:t>The same clarification question as before. ‘</w:t>
            </w:r>
            <w:r>
              <w:rPr>
                <w:b/>
              </w:rPr>
              <w:t xml:space="preserve">Msg2 transmission in response to multiple Msg1 transmissions’ </w:t>
            </w:r>
            <w:r>
              <w:sym w:font="Wingdings" w:char="F0DF"/>
            </w:r>
            <w:r>
              <w:t xml:space="preserve"> Does this refer to ‘Option 2: A PRDCH for Msg2 transmission corresponds to multiple A-IoT Msg1 received from different devices’? </w:t>
            </w:r>
            <w:r>
              <w:rPr>
                <w:rFonts w:eastAsiaTheme="minorEastAsia"/>
                <w:lang w:eastAsia="zh-CN"/>
              </w:rPr>
              <w:t xml:space="preserve">If so, ‘Option 2: End of the last time domain resource for Msg1 transmission’ will be the only workable option. </w:t>
            </w:r>
          </w:p>
          <w:p w14:paraId="4657D3FD" w14:textId="77777777" w:rsidR="00565BE9" w:rsidRDefault="00B4267D">
            <w:pPr>
              <w:spacing w:line="240" w:lineRule="auto"/>
              <w:jc w:val="left"/>
            </w:pPr>
            <w:r>
              <w:t xml:space="preserve">If ‘Option 1: A PRDCH for Msg2 transmission corresponds to a A-IoT Msg1 received from one device’, then yes both option 1 and 2 can be applicable. </w:t>
            </w:r>
          </w:p>
          <w:p w14:paraId="326C6FC6" w14:textId="77777777" w:rsidR="00565BE9" w:rsidRDefault="00B4267D">
            <w:pPr>
              <w:spacing w:line="240" w:lineRule="auto"/>
              <w:jc w:val="left"/>
              <w:rPr>
                <w:rFonts w:eastAsiaTheme="minorEastAsia"/>
                <w:lang w:eastAsia="zh-CN"/>
              </w:rPr>
            </w:pPr>
            <w:r>
              <w:t xml:space="preserve">We are fine with the proposal, but a clarification is needed. Furthermore, we don’t see any meaningful value with Option 3 or any other additional options. </w:t>
            </w:r>
          </w:p>
          <w:p w14:paraId="7D8633DD" w14:textId="77777777" w:rsidR="007F75CE" w:rsidRPr="00FB529F" w:rsidRDefault="007F75CE" w:rsidP="007F75CE">
            <w:pPr>
              <w:adjustRightInd w:val="0"/>
              <w:snapToGrid w:val="0"/>
              <w:spacing w:after="0" w:line="240" w:lineRule="auto"/>
              <w:jc w:val="left"/>
              <w:rPr>
                <w:rFonts w:eastAsia="等线"/>
                <w:bCs/>
                <w:color w:val="00B050"/>
                <w:lang w:eastAsia="zh-CN"/>
              </w:rPr>
            </w:pPr>
            <w:r w:rsidRPr="00FB529F">
              <w:rPr>
                <w:rFonts w:eastAsia="等线" w:hint="eastAsia"/>
                <w:bCs/>
                <w:iCs/>
                <w:color w:val="00B050"/>
                <w:lang w:eastAsia="zh-CN"/>
              </w:rPr>
              <w:lastRenderedPageBreak/>
              <w:t xml:space="preserve">FL replies: </w:t>
            </w:r>
            <w:r w:rsidRPr="00FB529F">
              <w:rPr>
                <w:bCs/>
                <w:color w:val="00B050"/>
              </w:rPr>
              <w:t>Msg2 transmission in response to multiple Msg1 transmissions</w:t>
            </w:r>
            <w:r w:rsidRPr="00FB529F">
              <w:rPr>
                <w:rFonts w:eastAsia="等线" w:hint="eastAsia"/>
                <w:bCs/>
                <w:color w:val="00B050"/>
                <w:lang w:eastAsia="zh-CN"/>
              </w:rPr>
              <w:t xml:space="preserve"> includes both options.</w:t>
            </w:r>
          </w:p>
          <w:p w14:paraId="41423026" w14:textId="77777777" w:rsidR="007F75CE" w:rsidRPr="007F75CE" w:rsidRDefault="007F75CE" w:rsidP="007F75CE">
            <w:pPr>
              <w:numPr>
                <w:ilvl w:val="0"/>
                <w:numId w:val="61"/>
              </w:numPr>
              <w:adjustRightInd w:val="0"/>
              <w:snapToGrid w:val="0"/>
              <w:spacing w:after="0" w:line="240" w:lineRule="auto"/>
              <w:ind w:left="442" w:hanging="442"/>
              <w:jc w:val="left"/>
              <w:rPr>
                <w:rFonts w:eastAsiaTheme="minorEastAsia"/>
                <w:lang w:eastAsia="zh-CN"/>
              </w:rPr>
            </w:pPr>
            <w:r w:rsidRPr="00FB529F">
              <w:rPr>
                <w:bCs/>
                <w:color w:val="00B050"/>
                <w:lang w:eastAsia="zh-CN"/>
              </w:rPr>
              <w:t>Option 1: A PRDCH for Msg2 transmission corresponds to a A-IoT Msg1 received from one device</w:t>
            </w:r>
          </w:p>
          <w:p w14:paraId="0508C7C4" w14:textId="40BD8272" w:rsidR="00565BE9" w:rsidRDefault="007F75CE" w:rsidP="007F75CE">
            <w:pPr>
              <w:numPr>
                <w:ilvl w:val="0"/>
                <w:numId w:val="61"/>
              </w:numPr>
              <w:adjustRightInd w:val="0"/>
              <w:snapToGrid w:val="0"/>
              <w:spacing w:after="0" w:line="240" w:lineRule="auto"/>
              <w:ind w:left="442" w:hanging="442"/>
              <w:jc w:val="left"/>
              <w:rPr>
                <w:rFonts w:eastAsiaTheme="minorEastAsia"/>
                <w:lang w:eastAsia="zh-CN"/>
              </w:rPr>
            </w:pPr>
            <w:r w:rsidRPr="00FB529F">
              <w:rPr>
                <w:bCs/>
                <w:color w:val="00B050"/>
                <w:lang w:eastAsia="zh-CN"/>
              </w:rPr>
              <w:t>Option 2: A PRDCH for Msg2 transmission corresponds to multiple A-IoT Msg1 received from different devices</w:t>
            </w:r>
          </w:p>
        </w:tc>
      </w:tr>
      <w:tr w:rsidR="00565BE9" w14:paraId="2DF5FB9F" w14:textId="77777777">
        <w:trPr>
          <w:trHeight w:val="746"/>
        </w:trPr>
        <w:tc>
          <w:tcPr>
            <w:tcW w:w="1479" w:type="dxa"/>
          </w:tcPr>
          <w:p w14:paraId="1D5B4B5F" w14:textId="77777777" w:rsidR="00565BE9" w:rsidRDefault="00B4267D">
            <w:pPr>
              <w:spacing w:line="240" w:lineRule="auto"/>
              <w:jc w:val="left"/>
              <w:rPr>
                <w:rFonts w:eastAsia="等线"/>
                <w:lang w:val="en-US" w:eastAsia="zh-CN"/>
              </w:rPr>
            </w:pPr>
            <w:proofErr w:type="spellStart"/>
            <w:r>
              <w:rPr>
                <w:rFonts w:eastAsia="等线" w:hint="eastAsia"/>
                <w:lang w:val="en-US" w:eastAsia="zh-CN"/>
              </w:rPr>
              <w:lastRenderedPageBreak/>
              <w:t>x</w:t>
            </w:r>
            <w:r>
              <w:rPr>
                <w:rFonts w:eastAsia="等线"/>
                <w:lang w:val="en-US" w:eastAsia="zh-CN"/>
              </w:rPr>
              <w:t>iaomi</w:t>
            </w:r>
            <w:proofErr w:type="spellEnd"/>
          </w:p>
        </w:tc>
        <w:tc>
          <w:tcPr>
            <w:tcW w:w="1039" w:type="dxa"/>
          </w:tcPr>
          <w:p w14:paraId="5267416B" w14:textId="77777777" w:rsidR="00565BE9" w:rsidRDefault="00B4267D">
            <w:pPr>
              <w:spacing w:line="240" w:lineRule="auto"/>
              <w:jc w:val="left"/>
              <w:rPr>
                <w:rFonts w:eastAsia="等线"/>
                <w:lang w:val="en-US" w:eastAsia="zh-CN"/>
              </w:rPr>
            </w:pPr>
            <w:r>
              <w:rPr>
                <w:rFonts w:eastAsia="等线" w:hint="eastAsia"/>
                <w:lang w:val="en-US" w:eastAsia="zh-CN"/>
              </w:rPr>
              <w:t>O</w:t>
            </w:r>
            <w:r>
              <w:rPr>
                <w:rFonts w:eastAsia="等线"/>
                <w:lang w:val="en-US" w:eastAsia="zh-CN"/>
              </w:rPr>
              <w:t>K</w:t>
            </w:r>
          </w:p>
        </w:tc>
        <w:tc>
          <w:tcPr>
            <w:tcW w:w="7116" w:type="dxa"/>
          </w:tcPr>
          <w:p w14:paraId="5E4591C4" w14:textId="77777777" w:rsidR="00565BE9" w:rsidRDefault="00B4267D">
            <w:pPr>
              <w:spacing w:line="240" w:lineRule="auto"/>
              <w:jc w:val="left"/>
              <w:rPr>
                <w:rFonts w:eastAsia="等线"/>
                <w:lang w:eastAsia="zh-CN"/>
              </w:rPr>
            </w:pPr>
            <w:r>
              <w:rPr>
                <w:rFonts w:eastAsia="等线" w:hint="eastAsia"/>
                <w:lang w:eastAsia="zh-CN"/>
              </w:rPr>
              <w:t>A</w:t>
            </w:r>
            <w:r>
              <w:rPr>
                <w:rFonts w:eastAsia="等线"/>
                <w:lang w:eastAsia="zh-CN"/>
              </w:rPr>
              <w:t>gree with OPPO and QC’s comments</w:t>
            </w:r>
          </w:p>
        </w:tc>
      </w:tr>
      <w:tr w:rsidR="00565BE9" w14:paraId="5975D4F3" w14:textId="77777777">
        <w:tc>
          <w:tcPr>
            <w:tcW w:w="1479" w:type="dxa"/>
          </w:tcPr>
          <w:p w14:paraId="50C2E06C" w14:textId="77777777" w:rsidR="00565BE9" w:rsidRDefault="00B4267D">
            <w:pPr>
              <w:spacing w:line="240" w:lineRule="auto"/>
              <w:jc w:val="left"/>
              <w:rPr>
                <w:rFonts w:eastAsia="等线"/>
                <w:lang w:val="en-US" w:eastAsia="zh-CN"/>
              </w:rPr>
            </w:pPr>
            <w:r>
              <w:rPr>
                <w:rFonts w:eastAsia="等线"/>
                <w:lang w:eastAsia="zh-CN"/>
              </w:rPr>
              <w:t>FUTUREWEI</w:t>
            </w:r>
          </w:p>
        </w:tc>
        <w:tc>
          <w:tcPr>
            <w:tcW w:w="1039" w:type="dxa"/>
          </w:tcPr>
          <w:p w14:paraId="5F286B05" w14:textId="77777777" w:rsidR="00565BE9" w:rsidRDefault="00B4267D">
            <w:pPr>
              <w:spacing w:line="240" w:lineRule="auto"/>
              <w:jc w:val="left"/>
              <w:rPr>
                <w:rFonts w:eastAsia="等线"/>
                <w:lang w:val="en-US" w:eastAsia="zh-CN"/>
              </w:rPr>
            </w:pPr>
            <w:r>
              <w:rPr>
                <w:rFonts w:eastAsia="等线"/>
                <w:lang w:val="en-US" w:eastAsia="zh-CN"/>
              </w:rPr>
              <w:t>Y</w:t>
            </w:r>
          </w:p>
        </w:tc>
        <w:tc>
          <w:tcPr>
            <w:tcW w:w="7116" w:type="dxa"/>
          </w:tcPr>
          <w:p w14:paraId="2C9E8C37" w14:textId="77777777" w:rsidR="00565BE9" w:rsidRDefault="00B4267D">
            <w:pPr>
              <w:spacing w:line="240" w:lineRule="auto"/>
              <w:jc w:val="left"/>
              <w:rPr>
                <w:rFonts w:eastAsia="等线"/>
                <w:lang w:eastAsia="zh-CN"/>
              </w:rPr>
            </w:pPr>
            <w:r>
              <w:rPr>
                <w:rFonts w:eastAsiaTheme="minorEastAsia"/>
                <w:lang w:eastAsia="zh-CN"/>
              </w:rPr>
              <w:t>All three options have an uncertainty of the reference time due to the SFO. Option 3 indicates when Msg2 will occur. With options 1 and 2, there may be ambiguity with the duration of guard time after the last time domain resource.</w:t>
            </w:r>
          </w:p>
        </w:tc>
      </w:tr>
      <w:tr w:rsidR="00565BE9" w14:paraId="54C538F7" w14:textId="77777777">
        <w:trPr>
          <w:trHeight w:val="1050"/>
        </w:trPr>
        <w:tc>
          <w:tcPr>
            <w:tcW w:w="1479" w:type="dxa"/>
          </w:tcPr>
          <w:p w14:paraId="1877463F" w14:textId="77777777" w:rsidR="00565BE9" w:rsidRDefault="00B4267D">
            <w:pPr>
              <w:spacing w:line="240" w:lineRule="auto"/>
              <w:jc w:val="left"/>
              <w:rPr>
                <w:rFonts w:eastAsia="等线"/>
                <w:lang w:eastAsia="zh-CN"/>
              </w:rPr>
            </w:pPr>
            <w:r>
              <w:rPr>
                <w:rFonts w:eastAsia="等线" w:hint="eastAsia"/>
                <w:lang w:eastAsia="zh-CN"/>
              </w:rPr>
              <w:t>T</w:t>
            </w:r>
            <w:r>
              <w:rPr>
                <w:rFonts w:eastAsia="等线"/>
                <w:lang w:eastAsia="zh-CN"/>
              </w:rPr>
              <w:t>CL</w:t>
            </w:r>
          </w:p>
        </w:tc>
        <w:tc>
          <w:tcPr>
            <w:tcW w:w="1039" w:type="dxa"/>
          </w:tcPr>
          <w:p w14:paraId="32CE9BCE" w14:textId="77777777" w:rsidR="00565BE9" w:rsidRDefault="00B4267D">
            <w:pPr>
              <w:spacing w:line="240" w:lineRule="auto"/>
              <w:jc w:val="left"/>
              <w:rPr>
                <w:rFonts w:eastAsia="等线"/>
                <w:lang w:val="en-US" w:eastAsia="zh-CN"/>
              </w:rPr>
            </w:pPr>
            <w:r>
              <w:rPr>
                <w:rFonts w:eastAsia="等线"/>
                <w:lang w:val="en-US" w:eastAsia="zh-CN"/>
              </w:rPr>
              <w:t>Y with comments</w:t>
            </w:r>
          </w:p>
        </w:tc>
        <w:tc>
          <w:tcPr>
            <w:tcW w:w="7116" w:type="dxa"/>
          </w:tcPr>
          <w:p w14:paraId="3B3BFB2A" w14:textId="77777777" w:rsidR="00565BE9" w:rsidRDefault="00B4267D">
            <w:pPr>
              <w:spacing w:line="240" w:lineRule="auto"/>
              <w:jc w:val="left"/>
              <w:rPr>
                <w:rFonts w:eastAsia="等线"/>
                <w:lang w:eastAsia="zh-CN"/>
              </w:rPr>
            </w:pPr>
            <w:r>
              <w:rPr>
                <w:rFonts w:eastAsia="等线" w:hint="eastAsia"/>
                <w:lang w:eastAsia="zh-CN"/>
              </w:rPr>
              <w:t>F</w:t>
            </w:r>
            <w:r>
              <w:rPr>
                <w:rFonts w:eastAsia="等线"/>
                <w:lang w:eastAsia="zh-CN"/>
              </w:rPr>
              <w:t>or option 2, we have the following clarification:</w:t>
            </w:r>
          </w:p>
          <w:p w14:paraId="597AE5BD" w14:textId="77777777" w:rsidR="00565BE9" w:rsidRDefault="00B4267D">
            <w:pPr>
              <w:spacing w:line="240" w:lineRule="auto"/>
              <w:jc w:val="left"/>
              <w:rPr>
                <w:rFonts w:eastAsia="等线"/>
                <w:b/>
                <w:color w:val="FF0000"/>
                <w:lang w:val="en-US" w:eastAsia="zh-CN"/>
              </w:rPr>
            </w:pPr>
            <w:r>
              <w:rPr>
                <w:rFonts w:eastAsia="等线" w:hint="eastAsia"/>
                <w:b/>
                <w:iCs/>
                <w:lang w:eastAsia="zh-CN"/>
              </w:rPr>
              <w:t>Option 2: E</w:t>
            </w:r>
            <w:r>
              <w:rPr>
                <w:rFonts w:eastAsia="等线"/>
                <w:b/>
                <w:iCs/>
                <w:lang w:eastAsia="zh-CN"/>
              </w:rPr>
              <w:t>nd of the last time domain resource</w:t>
            </w:r>
            <w:r>
              <w:rPr>
                <w:rFonts w:eastAsia="等线" w:hint="eastAsia"/>
                <w:b/>
                <w:iCs/>
                <w:lang w:eastAsia="zh-CN"/>
              </w:rPr>
              <w:t xml:space="preserve"> for Msg1 transmission</w:t>
            </w:r>
            <w:r>
              <w:rPr>
                <w:rFonts w:eastAsia="等线"/>
                <w:b/>
                <w:iCs/>
                <w:color w:val="FF0000"/>
                <w:lang w:eastAsia="zh-CN"/>
              </w:rPr>
              <w:t>s</w:t>
            </w:r>
            <w:r>
              <w:rPr>
                <w:rFonts w:eastAsia="等线"/>
                <w:b/>
                <w:color w:val="FF0000"/>
                <w:lang w:val="en-US" w:eastAsia="zh-CN"/>
              </w:rPr>
              <w:t xml:space="preserve"> initiated by a R2D transmission triggering random access</w:t>
            </w:r>
          </w:p>
          <w:p w14:paraId="071F3F1F" w14:textId="67AEA405" w:rsidR="007F75CE" w:rsidRPr="007F75CE" w:rsidRDefault="007F75CE">
            <w:pPr>
              <w:spacing w:line="240" w:lineRule="auto"/>
              <w:jc w:val="left"/>
              <w:rPr>
                <w:rFonts w:eastAsiaTheme="minorEastAsia" w:hint="eastAsia"/>
                <w:bCs/>
                <w:lang w:eastAsia="zh-CN"/>
              </w:rPr>
            </w:pPr>
            <w:r w:rsidRPr="007F75CE">
              <w:rPr>
                <w:rFonts w:eastAsia="等线" w:hint="eastAsia"/>
                <w:bCs/>
                <w:color w:val="00B050"/>
                <w:lang w:val="en-US" w:eastAsia="zh-CN"/>
              </w:rPr>
              <w:t xml:space="preserve">FL replies: </w:t>
            </w:r>
            <w:r>
              <w:rPr>
                <w:rFonts w:eastAsia="等线" w:hint="eastAsia"/>
                <w:bCs/>
                <w:color w:val="00B050"/>
                <w:lang w:val="en-US" w:eastAsia="zh-CN"/>
              </w:rPr>
              <w:t xml:space="preserve">now it is added in the </w:t>
            </w:r>
            <w:r>
              <w:rPr>
                <w:rFonts w:eastAsia="等线"/>
                <w:bCs/>
                <w:color w:val="00B050"/>
                <w:lang w:val="en-US" w:eastAsia="zh-CN"/>
              </w:rPr>
              <w:t>main</w:t>
            </w:r>
            <w:r>
              <w:rPr>
                <w:rFonts w:eastAsia="等线" w:hint="eastAsia"/>
                <w:bCs/>
                <w:color w:val="00B050"/>
                <w:lang w:val="en-US" w:eastAsia="zh-CN"/>
              </w:rPr>
              <w:t xml:space="preserve"> bullet. </w:t>
            </w:r>
          </w:p>
        </w:tc>
      </w:tr>
      <w:tr w:rsidR="00565BE9" w14:paraId="75C968C1" w14:textId="77777777">
        <w:tc>
          <w:tcPr>
            <w:tcW w:w="1479" w:type="dxa"/>
          </w:tcPr>
          <w:p w14:paraId="2D27381E" w14:textId="77777777" w:rsidR="00565BE9" w:rsidRDefault="00B4267D">
            <w:pPr>
              <w:spacing w:line="240" w:lineRule="auto"/>
              <w:jc w:val="left"/>
              <w:rPr>
                <w:rFonts w:eastAsia="等线"/>
                <w:lang w:val="en-US" w:eastAsia="zh-CN"/>
              </w:rPr>
            </w:pPr>
            <w:r>
              <w:rPr>
                <w:rFonts w:eastAsia="等线" w:hint="eastAsia"/>
                <w:lang w:val="en-US" w:eastAsia="zh-CN"/>
              </w:rPr>
              <w:t xml:space="preserve">ZTE, </w:t>
            </w:r>
            <w:proofErr w:type="spellStart"/>
            <w:r>
              <w:rPr>
                <w:rFonts w:eastAsia="等线" w:hint="eastAsia"/>
                <w:lang w:val="en-US" w:eastAsia="zh-CN"/>
              </w:rPr>
              <w:t>Sanechips</w:t>
            </w:r>
            <w:proofErr w:type="spellEnd"/>
          </w:p>
        </w:tc>
        <w:tc>
          <w:tcPr>
            <w:tcW w:w="1039" w:type="dxa"/>
          </w:tcPr>
          <w:p w14:paraId="54A0AF50" w14:textId="77777777" w:rsidR="00565BE9" w:rsidRDefault="00565BE9">
            <w:pPr>
              <w:spacing w:line="240" w:lineRule="auto"/>
              <w:jc w:val="left"/>
              <w:rPr>
                <w:rFonts w:eastAsia="等线"/>
                <w:lang w:val="en-US" w:eastAsia="zh-CN"/>
              </w:rPr>
            </w:pPr>
          </w:p>
        </w:tc>
        <w:tc>
          <w:tcPr>
            <w:tcW w:w="7116" w:type="dxa"/>
          </w:tcPr>
          <w:p w14:paraId="337276CA" w14:textId="77777777" w:rsidR="00565BE9" w:rsidRDefault="00B4267D">
            <w:pPr>
              <w:spacing w:line="240" w:lineRule="auto"/>
              <w:jc w:val="left"/>
              <w:rPr>
                <w:rFonts w:eastAsiaTheme="minorEastAsia"/>
                <w:lang w:val="en-US" w:eastAsia="zh-CN"/>
              </w:rPr>
            </w:pPr>
            <w:r>
              <w:rPr>
                <w:rFonts w:eastAsiaTheme="minorEastAsia" w:hint="eastAsia"/>
                <w:lang w:val="en-US" w:eastAsia="zh-CN"/>
              </w:rPr>
              <w:t>We recommend to add the following Option 4:</w:t>
            </w:r>
          </w:p>
          <w:p w14:paraId="4943FE58" w14:textId="77777777" w:rsidR="00565BE9" w:rsidRDefault="00B4267D">
            <w:pPr>
              <w:spacing w:line="240" w:lineRule="auto"/>
              <w:jc w:val="left"/>
              <w:rPr>
                <w:rFonts w:eastAsiaTheme="minorEastAsia"/>
                <w:b/>
                <w:bCs/>
                <w:color w:val="FF0000"/>
                <w:lang w:val="en-US" w:eastAsia="zh-CN"/>
              </w:rPr>
            </w:pPr>
            <w:r>
              <w:rPr>
                <w:rFonts w:eastAsiaTheme="minorEastAsia" w:hint="eastAsia"/>
                <w:b/>
                <w:bCs/>
                <w:color w:val="FF0000"/>
                <w:lang w:val="en-US" w:eastAsia="zh-CN"/>
              </w:rPr>
              <w:t xml:space="preserve">Option 4: </w:t>
            </w:r>
            <w:r>
              <w:rPr>
                <w:rFonts w:eastAsia="等线" w:hint="eastAsia"/>
                <w:b/>
                <w:bCs/>
                <w:iCs/>
                <w:color w:val="FF0000"/>
                <w:lang w:val="en-US" w:eastAsia="zh-CN"/>
              </w:rPr>
              <w:t xml:space="preserve"> </w:t>
            </w:r>
            <w:r>
              <w:rPr>
                <w:rFonts w:eastAsiaTheme="minorEastAsia" w:hint="eastAsia"/>
                <w:b/>
                <w:bCs/>
                <w:color w:val="FF0000"/>
                <w:lang w:val="en-US" w:eastAsia="zh-CN"/>
              </w:rPr>
              <w:t xml:space="preserve">Option 1, 2 or 3 for the 1st Msg2; and </w:t>
            </w:r>
            <w:r>
              <w:rPr>
                <w:rFonts w:eastAsia="等线" w:hint="eastAsia"/>
                <w:b/>
                <w:bCs/>
                <w:iCs/>
                <w:color w:val="FF0000"/>
                <w:lang w:val="en-US" w:eastAsia="zh-CN"/>
              </w:rPr>
              <w:t>e</w:t>
            </w:r>
            <w:proofErr w:type="spellStart"/>
            <w:r>
              <w:rPr>
                <w:rFonts w:eastAsia="等线"/>
                <w:b/>
                <w:bCs/>
                <w:iCs/>
                <w:color w:val="FF0000"/>
                <w:lang w:eastAsia="zh-CN"/>
              </w:rPr>
              <w:t>nd</w:t>
            </w:r>
            <w:proofErr w:type="spellEnd"/>
            <w:r>
              <w:rPr>
                <w:rFonts w:eastAsia="等线"/>
                <w:b/>
                <w:bCs/>
                <w:iCs/>
                <w:color w:val="FF0000"/>
                <w:lang w:eastAsia="zh-CN"/>
              </w:rPr>
              <w:t xml:space="preserve"> of </w:t>
            </w:r>
            <w:r>
              <w:rPr>
                <w:rFonts w:eastAsia="等线" w:hint="eastAsia"/>
                <w:b/>
                <w:bCs/>
                <w:iCs/>
                <w:color w:val="FF0000"/>
                <w:lang w:val="en-US" w:eastAsia="zh-CN"/>
              </w:rPr>
              <w:t>the nth Msg2 transmission for the (n+</w:t>
            </w:r>
            <w:proofErr w:type="gramStart"/>
            <w:r>
              <w:rPr>
                <w:rFonts w:eastAsia="等线" w:hint="eastAsia"/>
                <w:b/>
                <w:bCs/>
                <w:iCs/>
                <w:color w:val="FF0000"/>
                <w:lang w:val="en-US" w:eastAsia="zh-CN"/>
              </w:rPr>
              <w:t>1)</w:t>
            </w:r>
            <w:proofErr w:type="spellStart"/>
            <w:r>
              <w:rPr>
                <w:rFonts w:eastAsia="等线" w:hint="eastAsia"/>
                <w:b/>
                <w:bCs/>
                <w:iCs/>
                <w:color w:val="FF0000"/>
                <w:lang w:val="en-US" w:eastAsia="zh-CN"/>
              </w:rPr>
              <w:t>th</w:t>
            </w:r>
            <w:proofErr w:type="spellEnd"/>
            <w:proofErr w:type="gramEnd"/>
            <w:r>
              <w:rPr>
                <w:rFonts w:eastAsia="等线" w:hint="eastAsia"/>
                <w:b/>
                <w:bCs/>
                <w:iCs/>
                <w:color w:val="FF0000"/>
                <w:lang w:val="en-US" w:eastAsia="zh-CN"/>
              </w:rPr>
              <w:t xml:space="preserve"> Msg2, </w:t>
            </w:r>
            <w:r>
              <w:rPr>
                <w:rFonts w:eastAsiaTheme="minorEastAsia" w:hint="eastAsia"/>
                <w:b/>
                <w:bCs/>
                <w:color w:val="FF0000"/>
                <w:lang w:val="en-US" w:eastAsia="zh-CN"/>
              </w:rPr>
              <w:t>n</w:t>
            </w:r>
            <w:r>
              <w:rPr>
                <w:rFonts w:ascii="Arial" w:eastAsiaTheme="minorEastAsia" w:hAnsi="Arial" w:cs="Arial"/>
                <w:b/>
                <w:bCs/>
                <w:color w:val="FF0000"/>
                <w:lang w:val="en-US" w:eastAsia="zh-CN"/>
              </w:rPr>
              <w:t>≥</w:t>
            </w:r>
            <w:r>
              <w:rPr>
                <w:rFonts w:eastAsiaTheme="minorEastAsia" w:hint="eastAsia"/>
                <w:b/>
                <w:bCs/>
                <w:color w:val="FF0000"/>
                <w:lang w:val="en-US" w:eastAsia="zh-CN"/>
              </w:rPr>
              <w:t>1;</w:t>
            </w:r>
          </w:p>
          <w:p w14:paraId="50816370" w14:textId="77777777" w:rsidR="00565BE9" w:rsidRDefault="00B4267D">
            <w:pPr>
              <w:spacing w:line="240" w:lineRule="auto"/>
              <w:jc w:val="left"/>
              <w:rPr>
                <w:rFonts w:eastAsiaTheme="minorEastAsia"/>
                <w:lang w:val="en-US" w:eastAsia="zh-CN"/>
              </w:rPr>
            </w:pPr>
            <w:r>
              <w:rPr>
                <w:rFonts w:eastAsiaTheme="minorEastAsia" w:hint="eastAsia"/>
                <w:lang w:val="en-US" w:eastAsia="zh-CN"/>
              </w:rPr>
              <w:t>In addition, regarding the option 2, since one specific device has no idea about whether other devices will response to the R2D triggering. Therefore, it is better to clarify that the time domain resource is defined from the reader allocation perspective, instead of actual msg1 transmission perspective.</w:t>
            </w:r>
          </w:p>
          <w:p w14:paraId="0ED0A7FE" w14:textId="77777777" w:rsidR="00565BE9" w:rsidRDefault="00B4267D">
            <w:pPr>
              <w:pStyle w:val="aff4"/>
              <w:numPr>
                <w:ilvl w:val="0"/>
                <w:numId w:val="73"/>
              </w:numPr>
              <w:adjustRightInd w:val="0"/>
              <w:snapToGrid w:val="0"/>
              <w:spacing w:afterLines="50" w:after="120" w:line="240" w:lineRule="auto"/>
              <w:contextualSpacing w:val="0"/>
              <w:rPr>
                <w:rFonts w:ascii="Times New Roman" w:eastAsiaTheme="minorEastAsia" w:hAnsi="Times New Roman" w:cs="Times New Roman"/>
                <w:lang w:eastAsia="zh-CN"/>
              </w:rPr>
            </w:pPr>
            <w:r>
              <w:rPr>
                <w:rFonts w:ascii="Times New Roman" w:eastAsia="等线" w:hAnsi="Times New Roman" w:cs="Times New Roman" w:hint="eastAsia"/>
                <w:b/>
                <w:iCs/>
                <w:sz w:val="20"/>
                <w:szCs w:val="20"/>
                <w:lang w:eastAsia="zh-CN"/>
              </w:rPr>
              <w:t>Option 2: E</w:t>
            </w:r>
            <w:r>
              <w:rPr>
                <w:rFonts w:ascii="Times New Roman" w:eastAsia="等线" w:hAnsi="Times New Roman" w:cs="Times New Roman"/>
                <w:b/>
                <w:iCs/>
                <w:sz w:val="20"/>
                <w:szCs w:val="20"/>
                <w:lang w:eastAsia="zh-CN"/>
              </w:rPr>
              <w:t>nd of the last time domain resource</w:t>
            </w:r>
            <w:r>
              <w:rPr>
                <w:rFonts w:ascii="Times New Roman" w:eastAsia="等线" w:hAnsi="Times New Roman" w:cs="Times New Roman" w:hint="eastAsia"/>
                <w:b/>
                <w:iCs/>
                <w:sz w:val="20"/>
                <w:szCs w:val="20"/>
                <w:lang w:eastAsia="zh-CN"/>
              </w:rPr>
              <w:t xml:space="preserve"> </w:t>
            </w:r>
            <w:r>
              <w:rPr>
                <w:rFonts w:ascii="Times New Roman" w:eastAsia="等线" w:hAnsi="Times New Roman" w:cs="Times New Roman" w:hint="eastAsia"/>
                <w:b/>
                <w:iCs/>
                <w:color w:val="4472C4" w:themeColor="accent1"/>
                <w:sz w:val="20"/>
                <w:szCs w:val="20"/>
                <w:lang w:eastAsia="zh-CN"/>
              </w:rPr>
              <w:t xml:space="preserve">allocated </w:t>
            </w:r>
            <w:r>
              <w:rPr>
                <w:rFonts w:ascii="Times New Roman" w:eastAsia="等线" w:hAnsi="Times New Roman" w:cs="Times New Roman" w:hint="eastAsia"/>
                <w:b/>
                <w:iCs/>
                <w:sz w:val="20"/>
                <w:szCs w:val="20"/>
                <w:lang w:eastAsia="zh-CN"/>
              </w:rPr>
              <w:t xml:space="preserve">for </w:t>
            </w:r>
            <w:r>
              <w:rPr>
                <w:rFonts w:eastAsia="等线"/>
                <w:b/>
                <w:iCs/>
                <w:color w:val="FF0000"/>
                <w:lang w:eastAsia="zh-CN"/>
              </w:rPr>
              <w:t xml:space="preserve">multiple </w:t>
            </w:r>
            <w:r>
              <w:rPr>
                <w:rFonts w:ascii="Times New Roman" w:eastAsia="等线" w:hAnsi="Times New Roman" w:cs="Times New Roman" w:hint="eastAsia"/>
                <w:b/>
                <w:iCs/>
                <w:sz w:val="20"/>
                <w:szCs w:val="20"/>
                <w:lang w:eastAsia="zh-CN"/>
              </w:rPr>
              <w:t>Msg1 transmission</w:t>
            </w:r>
          </w:p>
        </w:tc>
      </w:tr>
      <w:tr w:rsidR="00CF7A83" w14:paraId="70E1F6AE" w14:textId="77777777">
        <w:tc>
          <w:tcPr>
            <w:tcW w:w="1479" w:type="dxa"/>
          </w:tcPr>
          <w:p w14:paraId="23279F8F" w14:textId="3544523C" w:rsidR="00CF7A83" w:rsidRDefault="00CF7A83">
            <w:pPr>
              <w:spacing w:line="240" w:lineRule="auto"/>
              <w:jc w:val="left"/>
              <w:rPr>
                <w:rFonts w:eastAsia="等线"/>
                <w:lang w:val="en-US" w:eastAsia="zh-CN"/>
              </w:rPr>
            </w:pPr>
            <w:r>
              <w:rPr>
                <w:rFonts w:eastAsia="等线"/>
                <w:lang w:val="en-US" w:eastAsia="zh-CN"/>
              </w:rPr>
              <w:t>CEWiT</w:t>
            </w:r>
          </w:p>
        </w:tc>
        <w:tc>
          <w:tcPr>
            <w:tcW w:w="1039" w:type="dxa"/>
          </w:tcPr>
          <w:p w14:paraId="4220F2A9" w14:textId="77777777" w:rsidR="00CF7A83" w:rsidRDefault="00CF7A83">
            <w:pPr>
              <w:spacing w:line="240" w:lineRule="auto"/>
              <w:jc w:val="left"/>
              <w:rPr>
                <w:rFonts w:eastAsia="等线"/>
                <w:lang w:val="en-US" w:eastAsia="zh-CN"/>
              </w:rPr>
            </w:pPr>
          </w:p>
        </w:tc>
        <w:tc>
          <w:tcPr>
            <w:tcW w:w="7116" w:type="dxa"/>
          </w:tcPr>
          <w:p w14:paraId="050A22B4" w14:textId="1B067334" w:rsidR="00CF7A83" w:rsidRDefault="00CF7A83">
            <w:pPr>
              <w:spacing w:line="240" w:lineRule="auto"/>
              <w:jc w:val="left"/>
              <w:rPr>
                <w:rFonts w:eastAsiaTheme="minorEastAsia"/>
                <w:lang w:val="en-US" w:eastAsia="zh-CN"/>
              </w:rPr>
            </w:pPr>
            <w:r>
              <w:rPr>
                <w:rFonts w:eastAsia="等线" w:hint="eastAsia"/>
                <w:lang w:eastAsia="zh-CN"/>
              </w:rPr>
              <w:t>A</w:t>
            </w:r>
            <w:r>
              <w:rPr>
                <w:rFonts w:eastAsia="等线"/>
                <w:lang w:eastAsia="zh-CN"/>
              </w:rPr>
              <w:t>gree with Qualcomm comments</w:t>
            </w:r>
          </w:p>
        </w:tc>
      </w:tr>
      <w:tr w:rsidR="00123C8D" w14:paraId="5DB4856A" w14:textId="77777777">
        <w:tc>
          <w:tcPr>
            <w:tcW w:w="1479" w:type="dxa"/>
          </w:tcPr>
          <w:p w14:paraId="4B6FEE71" w14:textId="13038172" w:rsidR="00123C8D" w:rsidRPr="00123C8D" w:rsidRDefault="00123C8D">
            <w:pPr>
              <w:spacing w:line="240" w:lineRule="auto"/>
              <w:jc w:val="left"/>
              <w:rPr>
                <w:rFonts w:eastAsia="Yu Mincho"/>
                <w:lang w:val="en-US" w:eastAsia="ja-JP"/>
              </w:rPr>
            </w:pPr>
            <w:r>
              <w:rPr>
                <w:rFonts w:eastAsia="Yu Mincho" w:hint="eastAsia"/>
                <w:lang w:val="en-US" w:eastAsia="ja-JP"/>
              </w:rPr>
              <w:t>DCM</w:t>
            </w:r>
          </w:p>
        </w:tc>
        <w:tc>
          <w:tcPr>
            <w:tcW w:w="1039" w:type="dxa"/>
          </w:tcPr>
          <w:p w14:paraId="201B3441" w14:textId="0889B674" w:rsidR="00123C8D" w:rsidRPr="00123C8D" w:rsidRDefault="00123C8D">
            <w:pPr>
              <w:spacing w:line="240" w:lineRule="auto"/>
              <w:jc w:val="left"/>
              <w:rPr>
                <w:rFonts w:eastAsia="Yu Mincho"/>
                <w:lang w:val="en-US" w:eastAsia="ja-JP"/>
              </w:rPr>
            </w:pPr>
            <w:r>
              <w:rPr>
                <w:rFonts w:eastAsia="Yu Mincho" w:hint="eastAsia"/>
                <w:lang w:val="en-US" w:eastAsia="ja-JP"/>
              </w:rPr>
              <w:t>Y</w:t>
            </w:r>
          </w:p>
        </w:tc>
        <w:tc>
          <w:tcPr>
            <w:tcW w:w="7116" w:type="dxa"/>
          </w:tcPr>
          <w:p w14:paraId="4EB054DD" w14:textId="77777777" w:rsidR="00123C8D" w:rsidRDefault="00123C8D">
            <w:pPr>
              <w:spacing w:line="240" w:lineRule="auto"/>
              <w:jc w:val="left"/>
              <w:rPr>
                <w:rFonts w:eastAsia="等线"/>
                <w:lang w:eastAsia="zh-CN"/>
              </w:rPr>
            </w:pPr>
          </w:p>
        </w:tc>
      </w:tr>
      <w:tr w:rsidR="0082127C" w:rsidRPr="00384FBC" w14:paraId="1691282D" w14:textId="77777777" w:rsidTr="0082127C">
        <w:tc>
          <w:tcPr>
            <w:tcW w:w="1479" w:type="dxa"/>
          </w:tcPr>
          <w:p w14:paraId="4B3B115A" w14:textId="77777777" w:rsidR="0082127C" w:rsidRPr="00384FBC" w:rsidRDefault="0082127C" w:rsidP="00DA6A21">
            <w:pPr>
              <w:spacing w:line="240" w:lineRule="auto"/>
              <w:jc w:val="left"/>
              <w:rPr>
                <w:rFonts w:eastAsiaTheme="minorEastAsia"/>
                <w:lang w:val="en-US" w:eastAsia="ko-KR"/>
              </w:rPr>
            </w:pPr>
            <w:r>
              <w:rPr>
                <w:rFonts w:eastAsiaTheme="minorEastAsia" w:hint="eastAsia"/>
                <w:lang w:val="en-US" w:eastAsia="ko-KR"/>
              </w:rPr>
              <w:t>L</w:t>
            </w:r>
            <w:r>
              <w:rPr>
                <w:rFonts w:eastAsiaTheme="minorEastAsia"/>
                <w:lang w:val="en-US" w:eastAsia="ko-KR"/>
              </w:rPr>
              <w:t>G</w:t>
            </w:r>
          </w:p>
        </w:tc>
        <w:tc>
          <w:tcPr>
            <w:tcW w:w="1039" w:type="dxa"/>
          </w:tcPr>
          <w:p w14:paraId="34157CDE" w14:textId="77777777" w:rsidR="0082127C" w:rsidRDefault="0082127C" w:rsidP="00DA6A21">
            <w:pPr>
              <w:spacing w:line="240" w:lineRule="auto"/>
              <w:jc w:val="left"/>
              <w:rPr>
                <w:rFonts w:eastAsia="等线"/>
                <w:lang w:val="en-US" w:eastAsia="zh-CN"/>
              </w:rPr>
            </w:pPr>
          </w:p>
        </w:tc>
        <w:tc>
          <w:tcPr>
            <w:tcW w:w="7116" w:type="dxa"/>
          </w:tcPr>
          <w:p w14:paraId="37641BF4" w14:textId="77777777" w:rsidR="0082127C" w:rsidRPr="00384FBC" w:rsidRDefault="0082127C" w:rsidP="00DA6A21">
            <w:pPr>
              <w:spacing w:line="240" w:lineRule="auto"/>
              <w:jc w:val="left"/>
              <w:rPr>
                <w:rFonts w:eastAsiaTheme="minorEastAsia"/>
                <w:lang w:eastAsia="ko-KR"/>
              </w:rPr>
            </w:pPr>
            <w:r>
              <w:rPr>
                <w:rFonts w:eastAsiaTheme="minorEastAsia" w:hint="eastAsia"/>
                <w:lang w:eastAsia="ko-KR"/>
              </w:rPr>
              <w:t>W</w:t>
            </w:r>
            <w:r>
              <w:rPr>
                <w:rFonts w:eastAsiaTheme="minorEastAsia"/>
                <w:lang w:eastAsia="ko-KR"/>
              </w:rPr>
              <w:t xml:space="preserve">e are generally fine with this proposal. </w:t>
            </w:r>
            <w:r w:rsidRPr="00C36370">
              <w:rPr>
                <w:rFonts w:eastAsiaTheme="minorEastAsia"/>
                <w:lang w:eastAsia="ko-KR"/>
              </w:rPr>
              <w:t xml:space="preserve">However, option 3 may not be suitable because the Msg2 monitoring window may start earlier than the Msg1 </w:t>
            </w:r>
            <w:r>
              <w:rPr>
                <w:rFonts w:eastAsiaTheme="minorEastAsia"/>
                <w:lang w:eastAsia="ko-KR"/>
              </w:rPr>
              <w:t>transmission</w:t>
            </w:r>
            <w:r w:rsidRPr="00C36370">
              <w:rPr>
                <w:rFonts w:eastAsiaTheme="minorEastAsia"/>
                <w:lang w:eastAsia="ko-KR"/>
              </w:rPr>
              <w:t>.</w:t>
            </w:r>
          </w:p>
        </w:tc>
      </w:tr>
      <w:tr w:rsidR="00017665" w:rsidRPr="00384FBC" w14:paraId="693880A3" w14:textId="77777777" w:rsidTr="0082127C">
        <w:tc>
          <w:tcPr>
            <w:tcW w:w="1479" w:type="dxa"/>
          </w:tcPr>
          <w:p w14:paraId="0E275061" w14:textId="330BD06B" w:rsidR="00017665" w:rsidRDefault="00017665" w:rsidP="00017665">
            <w:pPr>
              <w:spacing w:line="240" w:lineRule="auto"/>
              <w:jc w:val="left"/>
              <w:rPr>
                <w:rFonts w:eastAsiaTheme="minorEastAsia"/>
                <w:lang w:val="en-US" w:eastAsia="ko-KR"/>
              </w:rPr>
            </w:pPr>
            <w:r>
              <w:rPr>
                <w:rFonts w:eastAsia="等线"/>
                <w:lang w:val="en-US" w:eastAsia="zh-CN"/>
              </w:rPr>
              <w:t>Panasonic</w:t>
            </w:r>
          </w:p>
        </w:tc>
        <w:tc>
          <w:tcPr>
            <w:tcW w:w="1039" w:type="dxa"/>
          </w:tcPr>
          <w:p w14:paraId="15435017" w14:textId="6747636C" w:rsidR="00017665" w:rsidRDefault="00017665" w:rsidP="00017665">
            <w:pPr>
              <w:spacing w:line="240" w:lineRule="auto"/>
              <w:jc w:val="left"/>
              <w:rPr>
                <w:rFonts w:eastAsia="等线"/>
                <w:lang w:val="en-US" w:eastAsia="zh-CN"/>
              </w:rPr>
            </w:pPr>
            <w:r>
              <w:rPr>
                <w:rFonts w:eastAsia="等线"/>
                <w:lang w:val="en-US" w:eastAsia="zh-CN"/>
              </w:rPr>
              <w:t>Y</w:t>
            </w:r>
          </w:p>
        </w:tc>
        <w:tc>
          <w:tcPr>
            <w:tcW w:w="7116" w:type="dxa"/>
          </w:tcPr>
          <w:p w14:paraId="52643455" w14:textId="38BE1C2C" w:rsidR="00017665" w:rsidRDefault="00017665" w:rsidP="00017665">
            <w:pPr>
              <w:spacing w:line="240" w:lineRule="auto"/>
              <w:jc w:val="left"/>
              <w:rPr>
                <w:rFonts w:eastAsiaTheme="minorEastAsia"/>
                <w:lang w:eastAsia="ko-KR"/>
              </w:rPr>
            </w:pPr>
            <w:r>
              <w:rPr>
                <w:rFonts w:eastAsiaTheme="minorEastAsia"/>
                <w:lang w:val="en-US" w:eastAsia="zh-CN"/>
              </w:rPr>
              <w:t>Agree with QC’s updates.</w:t>
            </w:r>
          </w:p>
        </w:tc>
      </w:tr>
      <w:tr w:rsidR="006247F9" w:rsidRPr="00384FBC" w14:paraId="44DDC88F" w14:textId="77777777" w:rsidTr="0082127C">
        <w:tc>
          <w:tcPr>
            <w:tcW w:w="1479" w:type="dxa"/>
          </w:tcPr>
          <w:p w14:paraId="58442293" w14:textId="3DAEA1A6" w:rsidR="006247F9" w:rsidRDefault="006247F9" w:rsidP="006247F9">
            <w:pPr>
              <w:spacing w:line="240" w:lineRule="auto"/>
              <w:jc w:val="left"/>
              <w:rPr>
                <w:rFonts w:eastAsia="等线"/>
                <w:lang w:val="en-US" w:eastAsia="zh-CN"/>
              </w:rPr>
            </w:pPr>
            <w:r>
              <w:rPr>
                <w:rFonts w:eastAsia="等线" w:hint="eastAsia"/>
                <w:lang w:eastAsia="zh-CN"/>
              </w:rPr>
              <w:t>H</w:t>
            </w:r>
            <w:r>
              <w:rPr>
                <w:rFonts w:eastAsia="等线"/>
                <w:lang w:eastAsia="zh-CN"/>
              </w:rPr>
              <w:t>uawei</w:t>
            </w:r>
            <w:r>
              <w:rPr>
                <w:rFonts w:eastAsia="等线" w:hint="eastAsia"/>
                <w:lang w:eastAsia="zh-CN"/>
              </w:rPr>
              <w:t>,</w:t>
            </w:r>
            <w:r>
              <w:rPr>
                <w:rFonts w:eastAsia="等线"/>
                <w:lang w:eastAsia="zh-CN"/>
              </w:rPr>
              <w:t xml:space="preserve"> </w:t>
            </w:r>
            <w:proofErr w:type="spellStart"/>
            <w:r>
              <w:rPr>
                <w:rFonts w:eastAsia="等线"/>
                <w:lang w:eastAsia="zh-CN"/>
              </w:rPr>
              <w:t>HiSilicon</w:t>
            </w:r>
            <w:proofErr w:type="spellEnd"/>
          </w:p>
        </w:tc>
        <w:tc>
          <w:tcPr>
            <w:tcW w:w="1039" w:type="dxa"/>
          </w:tcPr>
          <w:p w14:paraId="48EF44D5" w14:textId="77777777" w:rsidR="006247F9" w:rsidRDefault="006247F9" w:rsidP="006247F9">
            <w:pPr>
              <w:spacing w:line="240" w:lineRule="auto"/>
              <w:jc w:val="left"/>
              <w:rPr>
                <w:rFonts w:eastAsia="等线"/>
                <w:lang w:val="en-US" w:eastAsia="zh-CN"/>
              </w:rPr>
            </w:pPr>
          </w:p>
        </w:tc>
        <w:tc>
          <w:tcPr>
            <w:tcW w:w="7116" w:type="dxa"/>
          </w:tcPr>
          <w:p w14:paraId="6F7C3C89" w14:textId="77777777" w:rsidR="006247F9" w:rsidRDefault="006247F9" w:rsidP="006247F9">
            <w:pPr>
              <w:spacing w:line="240" w:lineRule="auto"/>
              <w:jc w:val="left"/>
              <w:rPr>
                <w:rFonts w:eastAsia="等线"/>
                <w:lang w:val="en-US" w:eastAsia="zh-CN"/>
              </w:rPr>
            </w:pPr>
            <w:r>
              <w:rPr>
                <w:rFonts w:eastAsia="等线"/>
                <w:lang w:val="en-US" w:eastAsia="zh-CN"/>
              </w:rPr>
              <w:t>Suggest editorial change</w:t>
            </w:r>
          </w:p>
          <w:p w14:paraId="0C2B4ECE" w14:textId="77777777" w:rsidR="006247F9" w:rsidRDefault="006247F9" w:rsidP="006247F9">
            <w:pPr>
              <w:pStyle w:val="aff4"/>
              <w:numPr>
                <w:ilvl w:val="0"/>
                <w:numId w:val="73"/>
              </w:numPr>
              <w:adjustRightInd w:val="0"/>
              <w:snapToGrid w:val="0"/>
              <w:spacing w:afterLines="50" w:after="120" w:line="240" w:lineRule="auto"/>
              <w:contextualSpacing w:val="0"/>
              <w:rPr>
                <w:rFonts w:ascii="Times New Roman" w:eastAsia="等线" w:hAnsi="Times New Roman" w:cs="Times New Roman"/>
                <w:b/>
                <w:iCs/>
                <w:sz w:val="20"/>
                <w:szCs w:val="20"/>
                <w:lang w:eastAsia="zh-CN"/>
              </w:rPr>
            </w:pPr>
            <w:r>
              <w:rPr>
                <w:rFonts w:ascii="Times New Roman" w:eastAsia="等线" w:hAnsi="Times New Roman" w:cs="Times New Roman" w:hint="eastAsia"/>
                <w:b/>
                <w:iCs/>
                <w:sz w:val="20"/>
                <w:szCs w:val="20"/>
                <w:lang w:eastAsia="zh-CN"/>
              </w:rPr>
              <w:t>Option 2: E</w:t>
            </w:r>
            <w:r>
              <w:rPr>
                <w:rFonts w:ascii="Times New Roman" w:eastAsia="等线" w:hAnsi="Times New Roman" w:cs="Times New Roman"/>
                <w:b/>
                <w:iCs/>
                <w:sz w:val="20"/>
                <w:szCs w:val="20"/>
                <w:lang w:eastAsia="zh-CN"/>
              </w:rPr>
              <w:t xml:space="preserve">nd of the last </w:t>
            </w:r>
            <w:r w:rsidRPr="00930781">
              <w:rPr>
                <w:rFonts w:ascii="Times New Roman" w:eastAsia="等线" w:hAnsi="Times New Roman" w:cs="Times New Roman"/>
                <w:b/>
                <w:iCs/>
                <w:color w:val="FF0000"/>
                <w:sz w:val="20"/>
                <w:szCs w:val="20"/>
                <w:lang w:eastAsia="zh-CN"/>
              </w:rPr>
              <w:t>of X</w:t>
            </w:r>
            <w:r>
              <w:rPr>
                <w:rFonts w:ascii="Times New Roman" w:eastAsia="等线" w:hAnsi="Times New Roman" w:cs="Times New Roman"/>
                <w:b/>
                <w:iCs/>
                <w:sz w:val="20"/>
                <w:szCs w:val="20"/>
                <w:lang w:eastAsia="zh-CN"/>
              </w:rPr>
              <w:t xml:space="preserve"> time domain resource</w:t>
            </w:r>
            <w:r w:rsidRPr="00930781">
              <w:rPr>
                <w:rFonts w:ascii="Times New Roman" w:eastAsia="等线" w:hAnsi="Times New Roman" w:cs="Times New Roman"/>
                <w:b/>
                <w:iCs/>
                <w:color w:val="FF0000"/>
                <w:sz w:val="20"/>
                <w:szCs w:val="20"/>
                <w:lang w:eastAsia="zh-CN"/>
              </w:rPr>
              <w:t>(s)</w:t>
            </w:r>
            <w:r>
              <w:rPr>
                <w:rFonts w:ascii="Times New Roman" w:eastAsia="等线" w:hAnsi="Times New Roman" w:cs="Times New Roman" w:hint="eastAsia"/>
                <w:b/>
                <w:iCs/>
                <w:sz w:val="20"/>
                <w:szCs w:val="20"/>
                <w:lang w:eastAsia="zh-CN"/>
              </w:rPr>
              <w:t xml:space="preserve"> for Msg1 transmission</w:t>
            </w:r>
          </w:p>
          <w:p w14:paraId="747AF233" w14:textId="77777777" w:rsidR="006247F9" w:rsidRDefault="006247F9" w:rsidP="006247F9">
            <w:pPr>
              <w:spacing w:line="240" w:lineRule="auto"/>
              <w:jc w:val="left"/>
              <w:rPr>
                <w:rFonts w:eastAsia="等线"/>
                <w:lang w:val="en-US" w:eastAsia="zh-CN"/>
              </w:rPr>
            </w:pPr>
            <w:r>
              <w:rPr>
                <w:rFonts w:eastAsia="等线" w:hint="eastAsia"/>
                <w:lang w:val="en-US" w:eastAsia="zh-CN"/>
              </w:rPr>
              <w:t>T</w:t>
            </w:r>
            <w:r>
              <w:rPr>
                <w:rFonts w:eastAsia="等线"/>
                <w:lang w:val="en-US" w:eastAsia="zh-CN"/>
              </w:rPr>
              <w:t xml:space="preserve">o </w:t>
            </w:r>
            <w:proofErr w:type="spellStart"/>
            <w:r>
              <w:rPr>
                <w:rFonts w:eastAsia="等线"/>
                <w:lang w:val="en-US" w:eastAsia="zh-CN"/>
              </w:rPr>
              <w:t>Spreadtrum’s</w:t>
            </w:r>
            <w:proofErr w:type="spellEnd"/>
            <w:r>
              <w:rPr>
                <w:rFonts w:eastAsia="等线"/>
                <w:lang w:val="en-US" w:eastAsia="zh-CN"/>
              </w:rPr>
              <w:t xml:space="preserve"> comment. </w:t>
            </w:r>
          </w:p>
          <w:p w14:paraId="1E307AA5" w14:textId="2BAA85AA" w:rsidR="006247F9" w:rsidRDefault="006247F9" w:rsidP="006247F9">
            <w:pPr>
              <w:spacing w:line="240" w:lineRule="auto"/>
              <w:jc w:val="left"/>
              <w:rPr>
                <w:rFonts w:eastAsiaTheme="minorEastAsia"/>
                <w:lang w:val="en-US" w:eastAsia="zh-CN"/>
              </w:rPr>
            </w:pPr>
            <w:r>
              <w:rPr>
                <w:rFonts w:eastAsia="等线"/>
                <w:lang w:val="en-US" w:eastAsia="zh-CN"/>
              </w:rPr>
              <w:t>C</w:t>
            </w:r>
            <w:proofErr w:type="spellStart"/>
            <w:r>
              <w:rPr>
                <w:rFonts w:eastAsia="等线"/>
                <w:lang w:eastAsia="zh-CN"/>
              </w:rPr>
              <w:t>urrently</w:t>
            </w:r>
            <w:proofErr w:type="spellEnd"/>
            <w:r>
              <w:rPr>
                <w:rFonts w:eastAsia="等线"/>
                <w:lang w:eastAsia="zh-CN"/>
              </w:rPr>
              <w:t>, it is unclear to us whether Msg1 transmission can be out of the Msg1 resource. Our understanding it was already agreed in RAN1 “</w:t>
            </w:r>
            <w:r w:rsidRPr="00E35D74">
              <w:rPr>
                <w:bCs/>
                <w:lang w:eastAsia="zh-CN"/>
              </w:rPr>
              <w:t xml:space="preserve">where each D2R transmission </w:t>
            </w:r>
            <w:r w:rsidRPr="00E35D74">
              <w:rPr>
                <w:rFonts w:eastAsia="Yu Mincho"/>
                <w:bCs/>
              </w:rPr>
              <w:t xml:space="preserve">for Msg1 </w:t>
            </w:r>
            <w:r w:rsidRPr="00E35D74">
              <w:rPr>
                <w:bCs/>
                <w:lang w:eastAsia="zh-CN"/>
              </w:rPr>
              <w:t>occurs in one time domain resource</w:t>
            </w:r>
            <w:r w:rsidRPr="00E35D74">
              <w:rPr>
                <w:rFonts w:eastAsia="Yu Mincho"/>
                <w:bCs/>
              </w:rPr>
              <w:t xml:space="preserve"> of the X time domain resource(s)</w:t>
            </w:r>
            <w:r w:rsidRPr="00E35D74">
              <w:rPr>
                <w:bCs/>
                <w:lang w:eastAsia="zh-CN"/>
              </w:rPr>
              <w:t>.</w:t>
            </w:r>
            <w:r>
              <w:rPr>
                <w:rFonts w:eastAsia="等线"/>
                <w:lang w:eastAsia="zh-CN"/>
              </w:rPr>
              <w:t>”</w:t>
            </w:r>
          </w:p>
        </w:tc>
      </w:tr>
    </w:tbl>
    <w:p w14:paraId="4AC497C5" w14:textId="77777777" w:rsidR="00565BE9" w:rsidRPr="0082127C" w:rsidRDefault="00565BE9">
      <w:pPr>
        <w:rPr>
          <w:rFonts w:eastAsia="等线"/>
          <w:b/>
          <w:lang w:eastAsia="zh-CN"/>
        </w:rPr>
      </w:pPr>
    </w:p>
    <w:p w14:paraId="72FF2A85" w14:textId="2587D257" w:rsidR="00565BE9" w:rsidRDefault="00B4267D">
      <w:pPr>
        <w:widowControl w:val="0"/>
        <w:autoSpaceDN w:val="0"/>
        <w:adjustRightInd w:val="0"/>
        <w:snapToGrid w:val="0"/>
        <w:spacing w:afterLines="50" w:after="120" w:line="240" w:lineRule="auto"/>
        <w:rPr>
          <w:rFonts w:eastAsia="等线"/>
          <w:b/>
          <w:lang w:val="en-US" w:eastAsia="zh-CN"/>
        </w:rPr>
      </w:pPr>
      <w:r>
        <w:rPr>
          <w:rFonts w:eastAsia="等线"/>
          <w:b/>
          <w:lang w:val="en-US" w:eastAsia="zh-CN"/>
        </w:rPr>
        <w:t>FL1 High priority proposal 5.2-</w:t>
      </w:r>
      <w:r>
        <w:rPr>
          <w:rFonts w:eastAsia="等线" w:hint="eastAsia"/>
          <w:b/>
          <w:lang w:val="en-US" w:eastAsia="zh-CN"/>
        </w:rPr>
        <w:t>3</w:t>
      </w:r>
      <w:r>
        <w:rPr>
          <w:rFonts w:eastAsia="等线"/>
          <w:b/>
          <w:lang w:val="en-US" w:eastAsia="zh-CN"/>
        </w:rPr>
        <w:t xml:space="preserve">: </w:t>
      </w:r>
      <w:r>
        <w:rPr>
          <w:rFonts w:eastAsia="等线" w:hint="eastAsia"/>
          <w:b/>
          <w:lang w:eastAsia="zh-CN"/>
        </w:rPr>
        <w:t>F</w:t>
      </w:r>
      <w:r>
        <w:rPr>
          <w:b/>
        </w:rPr>
        <w:t>or Msg2 transmission in response to multiple Msg1 transmissions</w:t>
      </w:r>
      <w:r>
        <w:rPr>
          <w:rFonts w:eastAsia="等线" w:hint="eastAsia"/>
          <w:b/>
          <w:lang w:val="en-US" w:eastAsia="zh-CN"/>
        </w:rPr>
        <w:t xml:space="preserve">, </w:t>
      </w:r>
      <w:r>
        <w:rPr>
          <w:rFonts w:eastAsia="等线"/>
          <w:b/>
          <w:lang w:val="en-US" w:eastAsia="zh-CN"/>
        </w:rPr>
        <w:t>which is initiated by a R2D transmission triggering random access</w:t>
      </w:r>
      <w:r>
        <w:rPr>
          <w:rFonts w:eastAsia="等线" w:hint="eastAsia"/>
          <w:b/>
          <w:lang w:val="en-US" w:eastAsia="zh-CN"/>
        </w:rPr>
        <w:t>,</w:t>
      </w:r>
      <w:r w:rsidRPr="00716B83">
        <w:rPr>
          <w:rFonts w:hint="eastAsia"/>
          <w:b/>
        </w:rPr>
        <w:t xml:space="preserve"> </w:t>
      </w:r>
      <w:r w:rsidRPr="00716B83">
        <w:rPr>
          <w:b/>
        </w:rPr>
        <w:t>RAN1</w:t>
      </w:r>
      <w:r w:rsidR="00716B83" w:rsidRPr="00716B83">
        <w:rPr>
          <w:rFonts w:hint="eastAsia"/>
          <w:b/>
        </w:rPr>
        <w:t xml:space="preserve"> identifies </w:t>
      </w:r>
      <w:r w:rsidRPr="00716B83">
        <w:rPr>
          <w:b/>
        </w:rPr>
        <w:t xml:space="preserve">at least the following options to determine the time duration for Msg2 monitoring </w:t>
      </w:r>
    </w:p>
    <w:p w14:paraId="420F14DF" w14:textId="77777777" w:rsidR="00565BE9" w:rsidRDefault="00B4267D">
      <w:pPr>
        <w:pStyle w:val="aff4"/>
        <w:widowControl w:val="0"/>
        <w:numPr>
          <w:ilvl w:val="0"/>
          <w:numId w:val="74"/>
        </w:numPr>
        <w:autoSpaceDN w:val="0"/>
        <w:adjustRightInd w:val="0"/>
        <w:snapToGrid w:val="0"/>
        <w:spacing w:afterLines="50" w:after="120" w:line="240" w:lineRule="auto"/>
        <w:contextualSpacing w:val="0"/>
        <w:jc w:val="left"/>
        <w:rPr>
          <w:rFonts w:ascii="Times New Roman" w:eastAsia="等线" w:hAnsi="Times New Roman" w:cs="Times New Roman"/>
          <w:b/>
          <w:sz w:val="20"/>
          <w:szCs w:val="20"/>
          <w:lang w:eastAsia="zh-CN"/>
        </w:rPr>
      </w:pPr>
      <w:r>
        <w:rPr>
          <w:rFonts w:ascii="Times New Roman" w:eastAsia="等线" w:hAnsi="Times New Roman" w:cs="Times New Roman"/>
          <w:b/>
          <w:sz w:val="20"/>
          <w:szCs w:val="20"/>
          <w:lang w:eastAsia="zh-CN"/>
        </w:rPr>
        <w:t xml:space="preserve">Option 1: Predefined </w:t>
      </w:r>
    </w:p>
    <w:p w14:paraId="57A07FDC" w14:textId="0284B960" w:rsidR="00565BE9" w:rsidRDefault="00B4267D">
      <w:pPr>
        <w:pStyle w:val="aff4"/>
        <w:widowControl w:val="0"/>
        <w:numPr>
          <w:ilvl w:val="0"/>
          <w:numId w:val="74"/>
        </w:numPr>
        <w:autoSpaceDN w:val="0"/>
        <w:adjustRightInd w:val="0"/>
        <w:snapToGrid w:val="0"/>
        <w:spacing w:afterLines="50" w:after="120" w:line="240" w:lineRule="auto"/>
        <w:contextualSpacing w:val="0"/>
        <w:jc w:val="left"/>
        <w:rPr>
          <w:rFonts w:ascii="Times New Roman" w:eastAsia="等线" w:hAnsi="Times New Roman" w:cs="Times New Roman"/>
          <w:b/>
          <w:sz w:val="20"/>
          <w:szCs w:val="20"/>
          <w:lang w:eastAsia="zh-CN"/>
        </w:rPr>
      </w:pPr>
      <w:r>
        <w:rPr>
          <w:rFonts w:ascii="Times New Roman" w:eastAsia="等线" w:hAnsi="Times New Roman" w:cs="Times New Roman"/>
          <w:b/>
          <w:sz w:val="20"/>
          <w:szCs w:val="20"/>
          <w:lang w:eastAsia="zh-CN"/>
        </w:rPr>
        <w:t xml:space="preserve">Option 2: Indicated in R2D transmission </w:t>
      </w:r>
      <w:r w:rsidR="007F75CE" w:rsidRPr="007F75CE">
        <w:rPr>
          <w:rFonts w:ascii="Times New Roman" w:eastAsia="等线" w:hAnsi="Times New Roman" w:cs="Times New Roman" w:hint="eastAsia"/>
          <w:b/>
          <w:color w:val="FF0000"/>
          <w:sz w:val="20"/>
          <w:szCs w:val="20"/>
          <w:lang w:eastAsia="zh-CN"/>
        </w:rPr>
        <w:t>[</w:t>
      </w:r>
      <w:r w:rsidRPr="007F75CE">
        <w:rPr>
          <w:rFonts w:ascii="Times New Roman" w:eastAsia="等线" w:hAnsi="Times New Roman" w:cs="Times New Roman"/>
          <w:b/>
          <w:color w:val="FF0000"/>
          <w:sz w:val="20"/>
          <w:szCs w:val="20"/>
          <w:lang w:eastAsia="zh-CN"/>
        </w:rPr>
        <w:t>triggering random access</w:t>
      </w:r>
      <w:r w:rsidR="007F75CE" w:rsidRPr="007F75CE">
        <w:rPr>
          <w:rFonts w:ascii="Times New Roman" w:eastAsia="等线" w:hAnsi="Times New Roman" w:cs="Times New Roman" w:hint="eastAsia"/>
          <w:b/>
          <w:color w:val="FF0000"/>
          <w:sz w:val="20"/>
          <w:szCs w:val="20"/>
          <w:lang w:eastAsia="zh-CN"/>
        </w:rPr>
        <w:t>]</w:t>
      </w:r>
    </w:p>
    <w:tbl>
      <w:tblPr>
        <w:tblStyle w:val="afc"/>
        <w:tblW w:w="9634" w:type="dxa"/>
        <w:tblLayout w:type="fixed"/>
        <w:tblLook w:val="04A0" w:firstRow="1" w:lastRow="0" w:firstColumn="1" w:lastColumn="0" w:noHBand="0" w:noVBand="1"/>
      </w:tblPr>
      <w:tblGrid>
        <w:gridCol w:w="1479"/>
        <w:gridCol w:w="1039"/>
        <w:gridCol w:w="7116"/>
      </w:tblGrid>
      <w:tr w:rsidR="00565BE9" w14:paraId="1E4ECA66"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355F463" w14:textId="77777777" w:rsidR="00565BE9" w:rsidRDefault="00B4267D">
            <w:pPr>
              <w:adjustRightInd w:val="0"/>
              <w:snapToGrid w:val="0"/>
              <w:spacing w:afterLines="50" w:after="120" w:line="240" w:lineRule="auto"/>
              <w:jc w:val="left"/>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38D4F28" w14:textId="77777777" w:rsidR="00565BE9" w:rsidRDefault="00B4267D">
            <w:pPr>
              <w:adjustRightInd w:val="0"/>
              <w:snapToGrid w:val="0"/>
              <w:spacing w:afterLines="50" w:after="120" w:line="240" w:lineRule="auto"/>
              <w:jc w:val="left"/>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F229F86" w14:textId="77777777" w:rsidR="00565BE9" w:rsidRDefault="00B4267D">
            <w:pPr>
              <w:adjustRightInd w:val="0"/>
              <w:snapToGrid w:val="0"/>
              <w:spacing w:afterLines="50" w:after="120" w:line="240" w:lineRule="auto"/>
              <w:jc w:val="left"/>
              <w:rPr>
                <w:b/>
                <w:bCs/>
                <w:lang w:val="en-US"/>
              </w:rPr>
            </w:pPr>
            <w:r>
              <w:rPr>
                <w:b/>
                <w:bCs/>
                <w:lang w:val="en-US"/>
              </w:rPr>
              <w:t>Comments</w:t>
            </w:r>
          </w:p>
        </w:tc>
      </w:tr>
      <w:tr w:rsidR="00565BE9" w14:paraId="0F399572" w14:textId="77777777">
        <w:tc>
          <w:tcPr>
            <w:tcW w:w="1479" w:type="dxa"/>
          </w:tcPr>
          <w:p w14:paraId="4FB76220" w14:textId="77777777" w:rsidR="00565BE9" w:rsidRDefault="00B4267D">
            <w:pPr>
              <w:spacing w:line="240" w:lineRule="auto"/>
              <w:jc w:val="left"/>
              <w:rPr>
                <w:rFonts w:eastAsia="Yu Mincho"/>
                <w:lang w:val="en-US" w:eastAsia="ja-JP"/>
              </w:rPr>
            </w:pPr>
            <w:r>
              <w:rPr>
                <w:rFonts w:eastAsia="Yu Mincho"/>
                <w:lang w:val="en-US" w:eastAsia="ja-JP"/>
              </w:rPr>
              <w:lastRenderedPageBreak/>
              <w:t>OPPO</w:t>
            </w:r>
          </w:p>
        </w:tc>
        <w:tc>
          <w:tcPr>
            <w:tcW w:w="1039" w:type="dxa"/>
          </w:tcPr>
          <w:p w14:paraId="493C52DF" w14:textId="77777777" w:rsidR="00565BE9" w:rsidRDefault="00B4267D">
            <w:pPr>
              <w:spacing w:line="240" w:lineRule="auto"/>
              <w:jc w:val="left"/>
              <w:rPr>
                <w:rFonts w:eastAsia="Yu Mincho"/>
                <w:lang w:val="en-US" w:eastAsia="ja-JP"/>
              </w:rPr>
            </w:pPr>
            <w:r>
              <w:rPr>
                <w:rFonts w:eastAsia="Yu Mincho"/>
                <w:lang w:val="en-US" w:eastAsia="ja-JP"/>
              </w:rPr>
              <w:t>comment</w:t>
            </w:r>
          </w:p>
        </w:tc>
        <w:tc>
          <w:tcPr>
            <w:tcW w:w="7116" w:type="dxa"/>
          </w:tcPr>
          <w:p w14:paraId="2A440869" w14:textId="77777777" w:rsidR="00565BE9" w:rsidRDefault="00B4267D">
            <w:pPr>
              <w:spacing w:after="60" w:line="240" w:lineRule="auto"/>
              <w:jc w:val="left"/>
              <w:rPr>
                <w:rFonts w:eastAsia="Yu Mincho"/>
                <w:lang w:eastAsia="ja-JP"/>
              </w:rPr>
            </w:pPr>
            <w:r>
              <w:rPr>
                <w:rFonts w:eastAsia="Yu Mincho"/>
                <w:lang w:eastAsia="ja-JP"/>
              </w:rPr>
              <w:t>In our understanding, these two options may not be mutually exclusive. For example, a set of time durations may be pre-defined and the reader indicates an index from the pre-defined set. Therefore, we suggest to add a note as:</w:t>
            </w:r>
          </w:p>
          <w:p w14:paraId="0F035DFE" w14:textId="77777777" w:rsidR="00565BE9" w:rsidRDefault="00B4267D">
            <w:pPr>
              <w:spacing w:after="60" w:line="240" w:lineRule="auto"/>
              <w:ind w:left="347"/>
              <w:jc w:val="left"/>
              <w:rPr>
                <w:rFonts w:eastAsia="Yu Mincho"/>
                <w:lang w:eastAsia="ja-JP"/>
              </w:rPr>
            </w:pPr>
            <w:r>
              <w:rPr>
                <w:rFonts w:eastAsia="等线"/>
                <w:b/>
                <w:color w:val="FF0000"/>
                <w:lang w:eastAsia="zh-CN"/>
              </w:rPr>
              <w:t>Note: Option 1 and Option 2 may not be mutually exclusive.</w:t>
            </w:r>
          </w:p>
        </w:tc>
      </w:tr>
      <w:tr w:rsidR="00565BE9" w14:paraId="2ED30E41" w14:textId="77777777">
        <w:tc>
          <w:tcPr>
            <w:tcW w:w="1479" w:type="dxa"/>
          </w:tcPr>
          <w:p w14:paraId="2F26E46C" w14:textId="77777777" w:rsidR="00565BE9" w:rsidRDefault="00B4267D">
            <w:pPr>
              <w:spacing w:line="240" w:lineRule="auto"/>
              <w:jc w:val="left"/>
              <w:rPr>
                <w:rFonts w:eastAsia="Yu Mincho"/>
                <w:lang w:val="en-US" w:eastAsia="ja-JP"/>
              </w:rPr>
            </w:pPr>
            <w:r>
              <w:rPr>
                <w:rFonts w:eastAsia="Yu Mincho" w:hint="eastAsia"/>
                <w:lang w:val="en-US" w:eastAsia="ja-JP"/>
              </w:rPr>
              <w:t>Qualcomm</w:t>
            </w:r>
          </w:p>
        </w:tc>
        <w:tc>
          <w:tcPr>
            <w:tcW w:w="1039" w:type="dxa"/>
          </w:tcPr>
          <w:p w14:paraId="0215CAF2" w14:textId="77777777" w:rsidR="00565BE9" w:rsidRDefault="00B4267D">
            <w:pPr>
              <w:spacing w:line="240" w:lineRule="auto"/>
              <w:jc w:val="left"/>
              <w:rPr>
                <w:rFonts w:eastAsia="Yu Mincho"/>
                <w:lang w:val="en-US" w:eastAsia="ja-JP"/>
              </w:rPr>
            </w:pPr>
            <w:r>
              <w:rPr>
                <w:rFonts w:eastAsia="Yu Mincho" w:hint="eastAsia"/>
                <w:lang w:val="en-US" w:eastAsia="ja-JP"/>
              </w:rPr>
              <w:t>OK</w:t>
            </w:r>
          </w:p>
        </w:tc>
        <w:tc>
          <w:tcPr>
            <w:tcW w:w="7116" w:type="dxa"/>
          </w:tcPr>
          <w:p w14:paraId="191752E0" w14:textId="77777777" w:rsidR="00565BE9" w:rsidRDefault="00565BE9">
            <w:pPr>
              <w:spacing w:line="240" w:lineRule="auto"/>
              <w:jc w:val="left"/>
              <w:rPr>
                <w:rFonts w:eastAsia="Yu Mincho"/>
                <w:lang w:eastAsia="ja-JP"/>
              </w:rPr>
            </w:pPr>
          </w:p>
        </w:tc>
      </w:tr>
      <w:tr w:rsidR="00565BE9" w14:paraId="3D5A97F9" w14:textId="77777777">
        <w:tc>
          <w:tcPr>
            <w:tcW w:w="1479" w:type="dxa"/>
          </w:tcPr>
          <w:p w14:paraId="71D6AAE7" w14:textId="77777777" w:rsidR="00565BE9" w:rsidRDefault="00B4267D">
            <w:pPr>
              <w:spacing w:line="240" w:lineRule="auto"/>
              <w:jc w:val="left"/>
              <w:rPr>
                <w:rFonts w:eastAsia="等线"/>
                <w:lang w:val="en-US" w:eastAsia="zh-CN"/>
              </w:rPr>
            </w:pPr>
            <w:r>
              <w:rPr>
                <w:rFonts w:eastAsia="等线" w:hint="eastAsia"/>
                <w:lang w:val="en-US" w:eastAsia="zh-CN"/>
              </w:rPr>
              <w:t>S</w:t>
            </w:r>
            <w:r>
              <w:rPr>
                <w:rFonts w:eastAsia="等线"/>
                <w:lang w:val="en-US" w:eastAsia="zh-CN"/>
              </w:rPr>
              <w:t>preadtrum</w:t>
            </w:r>
          </w:p>
        </w:tc>
        <w:tc>
          <w:tcPr>
            <w:tcW w:w="1039" w:type="dxa"/>
          </w:tcPr>
          <w:p w14:paraId="53675135" w14:textId="77777777" w:rsidR="00565BE9" w:rsidRDefault="00B4267D">
            <w:pPr>
              <w:spacing w:line="240" w:lineRule="auto"/>
              <w:jc w:val="left"/>
              <w:rPr>
                <w:rFonts w:eastAsia="等线"/>
                <w:lang w:val="en-US" w:eastAsia="zh-CN"/>
              </w:rPr>
            </w:pPr>
            <w:r>
              <w:rPr>
                <w:rFonts w:eastAsia="等线"/>
                <w:lang w:val="en-US" w:eastAsia="zh-CN"/>
              </w:rPr>
              <w:t>Y</w:t>
            </w:r>
          </w:p>
        </w:tc>
        <w:tc>
          <w:tcPr>
            <w:tcW w:w="7116" w:type="dxa"/>
          </w:tcPr>
          <w:p w14:paraId="3DA350AB" w14:textId="77777777" w:rsidR="00565BE9" w:rsidRDefault="00B4267D">
            <w:pPr>
              <w:spacing w:line="240" w:lineRule="auto"/>
              <w:jc w:val="left"/>
              <w:rPr>
                <w:rFonts w:eastAsia="等线"/>
                <w:lang w:eastAsia="zh-CN"/>
              </w:rPr>
            </w:pPr>
            <w:r>
              <w:rPr>
                <w:rFonts w:eastAsia="等线"/>
                <w:lang w:eastAsia="zh-CN"/>
              </w:rPr>
              <w:t>We are also fine with the note added by OPPO.</w:t>
            </w:r>
          </w:p>
        </w:tc>
      </w:tr>
      <w:tr w:rsidR="00565BE9" w14:paraId="45FE3C89" w14:textId="77777777">
        <w:tc>
          <w:tcPr>
            <w:tcW w:w="1479" w:type="dxa"/>
          </w:tcPr>
          <w:p w14:paraId="5784FBDB" w14:textId="77777777" w:rsidR="00565BE9" w:rsidRDefault="00B4267D">
            <w:pPr>
              <w:spacing w:line="240" w:lineRule="auto"/>
              <w:jc w:val="left"/>
              <w:rPr>
                <w:rFonts w:eastAsia="等线"/>
                <w:lang w:eastAsia="zh-CN"/>
              </w:rPr>
            </w:pPr>
            <w:r>
              <w:rPr>
                <w:rFonts w:eastAsia="等线"/>
                <w:lang w:eastAsia="zh-CN"/>
              </w:rPr>
              <w:t>Samsung</w:t>
            </w:r>
          </w:p>
        </w:tc>
        <w:tc>
          <w:tcPr>
            <w:tcW w:w="1039" w:type="dxa"/>
          </w:tcPr>
          <w:p w14:paraId="23BED694" w14:textId="77777777" w:rsidR="00565BE9" w:rsidRDefault="00B4267D">
            <w:pPr>
              <w:spacing w:line="240" w:lineRule="auto"/>
              <w:jc w:val="left"/>
              <w:rPr>
                <w:rFonts w:eastAsia="等线"/>
                <w:lang w:val="en-US" w:eastAsia="zh-CN"/>
              </w:rPr>
            </w:pPr>
            <w:r>
              <w:rPr>
                <w:rFonts w:eastAsia="等线"/>
                <w:lang w:val="en-US" w:eastAsia="zh-CN"/>
              </w:rPr>
              <w:t>Y</w:t>
            </w:r>
          </w:p>
        </w:tc>
        <w:tc>
          <w:tcPr>
            <w:tcW w:w="7116" w:type="dxa"/>
          </w:tcPr>
          <w:p w14:paraId="6B3AB352" w14:textId="77777777" w:rsidR="00565BE9" w:rsidRDefault="00B4267D">
            <w:pPr>
              <w:spacing w:line="240" w:lineRule="auto"/>
              <w:jc w:val="left"/>
              <w:rPr>
                <w:rFonts w:eastAsiaTheme="minorEastAsia"/>
                <w:lang w:eastAsia="zh-CN"/>
              </w:rPr>
            </w:pPr>
            <w:r>
              <w:rPr>
                <w:rFonts w:eastAsiaTheme="minorEastAsia"/>
                <w:lang w:eastAsia="zh-CN"/>
              </w:rPr>
              <w:t xml:space="preserve">Yes, we are fine with both options. </w:t>
            </w:r>
          </w:p>
        </w:tc>
      </w:tr>
      <w:tr w:rsidR="00565BE9" w14:paraId="7B5D94BB" w14:textId="77777777">
        <w:tc>
          <w:tcPr>
            <w:tcW w:w="1479" w:type="dxa"/>
          </w:tcPr>
          <w:p w14:paraId="45653567" w14:textId="77777777" w:rsidR="00565BE9" w:rsidRDefault="00B4267D">
            <w:pPr>
              <w:spacing w:line="240" w:lineRule="auto"/>
              <w:jc w:val="left"/>
              <w:rPr>
                <w:rFonts w:eastAsia="等线"/>
                <w:lang w:val="en-US" w:eastAsia="zh-CN"/>
              </w:rPr>
            </w:pPr>
            <w:proofErr w:type="spellStart"/>
            <w:r>
              <w:rPr>
                <w:rFonts w:eastAsia="等线" w:hint="eastAsia"/>
                <w:lang w:val="en-US" w:eastAsia="zh-CN"/>
              </w:rPr>
              <w:t>x</w:t>
            </w:r>
            <w:r>
              <w:rPr>
                <w:rFonts w:eastAsia="等线"/>
                <w:lang w:val="en-US" w:eastAsia="zh-CN"/>
              </w:rPr>
              <w:t>iaomi</w:t>
            </w:r>
            <w:proofErr w:type="spellEnd"/>
          </w:p>
        </w:tc>
        <w:tc>
          <w:tcPr>
            <w:tcW w:w="1039" w:type="dxa"/>
          </w:tcPr>
          <w:p w14:paraId="56BE7DE5" w14:textId="77777777" w:rsidR="00565BE9" w:rsidRDefault="00565BE9">
            <w:pPr>
              <w:spacing w:line="240" w:lineRule="auto"/>
              <w:jc w:val="left"/>
              <w:rPr>
                <w:rFonts w:eastAsiaTheme="minorEastAsia"/>
                <w:lang w:val="en-US" w:eastAsia="zh-CN"/>
              </w:rPr>
            </w:pPr>
          </w:p>
        </w:tc>
        <w:tc>
          <w:tcPr>
            <w:tcW w:w="7116" w:type="dxa"/>
          </w:tcPr>
          <w:p w14:paraId="64F08CFC" w14:textId="77777777" w:rsidR="00565BE9" w:rsidRDefault="00B4267D">
            <w:pPr>
              <w:spacing w:line="240" w:lineRule="auto"/>
              <w:jc w:val="left"/>
              <w:rPr>
                <w:rFonts w:eastAsia="等线"/>
                <w:lang w:eastAsia="zh-CN"/>
              </w:rPr>
            </w:pPr>
            <w:r>
              <w:rPr>
                <w:rFonts w:eastAsia="等线" w:hint="eastAsia"/>
                <w:lang w:eastAsia="zh-CN"/>
              </w:rPr>
              <w:t>W</w:t>
            </w:r>
            <w:r>
              <w:rPr>
                <w:rFonts w:eastAsia="等线"/>
                <w:lang w:eastAsia="zh-CN"/>
              </w:rPr>
              <w:t xml:space="preserve">e think Option 1 is </w:t>
            </w:r>
            <w:r>
              <w:rPr>
                <w:rFonts w:eastAsia="等线" w:hint="eastAsia"/>
                <w:lang w:eastAsia="zh-CN"/>
              </w:rPr>
              <w:t>enough</w:t>
            </w:r>
            <w:r>
              <w:rPr>
                <w:rFonts w:eastAsia="等线"/>
                <w:lang w:eastAsia="zh-CN"/>
              </w:rPr>
              <w:t>, where after transmitting Op.1, device monitor the corresponding Option 2 in the pre-defined window.</w:t>
            </w:r>
          </w:p>
        </w:tc>
      </w:tr>
      <w:tr w:rsidR="00565BE9" w14:paraId="7AF4B93E" w14:textId="77777777">
        <w:tc>
          <w:tcPr>
            <w:tcW w:w="1479" w:type="dxa"/>
          </w:tcPr>
          <w:p w14:paraId="501FCD6F" w14:textId="77777777" w:rsidR="00565BE9" w:rsidRDefault="00B4267D">
            <w:pPr>
              <w:spacing w:line="240" w:lineRule="auto"/>
              <w:jc w:val="center"/>
              <w:rPr>
                <w:rFonts w:eastAsia="等线"/>
                <w:lang w:val="en-US" w:eastAsia="zh-CN"/>
              </w:rPr>
            </w:pPr>
            <w:r>
              <w:rPr>
                <w:rFonts w:eastAsia="等线"/>
                <w:lang w:val="en-US" w:eastAsia="zh-CN"/>
              </w:rPr>
              <w:t>FUTUREWEI</w:t>
            </w:r>
          </w:p>
        </w:tc>
        <w:tc>
          <w:tcPr>
            <w:tcW w:w="1039" w:type="dxa"/>
          </w:tcPr>
          <w:p w14:paraId="6F18ECC5" w14:textId="77777777" w:rsidR="00565BE9" w:rsidRDefault="00B4267D">
            <w:pPr>
              <w:spacing w:line="240" w:lineRule="auto"/>
              <w:jc w:val="left"/>
              <w:rPr>
                <w:rFonts w:eastAsiaTheme="minorEastAsia"/>
                <w:lang w:val="en-US" w:eastAsia="zh-CN"/>
              </w:rPr>
            </w:pPr>
            <w:r>
              <w:rPr>
                <w:rFonts w:eastAsiaTheme="minorEastAsia"/>
                <w:lang w:val="en-US" w:eastAsia="zh-CN"/>
              </w:rPr>
              <w:t>Y</w:t>
            </w:r>
          </w:p>
        </w:tc>
        <w:tc>
          <w:tcPr>
            <w:tcW w:w="7116" w:type="dxa"/>
          </w:tcPr>
          <w:p w14:paraId="2A402C6A" w14:textId="77777777" w:rsidR="00565BE9" w:rsidRDefault="00565BE9">
            <w:pPr>
              <w:spacing w:line="240" w:lineRule="auto"/>
              <w:jc w:val="left"/>
              <w:rPr>
                <w:rFonts w:eastAsia="等线"/>
                <w:lang w:eastAsia="zh-CN"/>
              </w:rPr>
            </w:pPr>
          </w:p>
        </w:tc>
      </w:tr>
      <w:tr w:rsidR="00565BE9" w14:paraId="34018AB8" w14:textId="77777777">
        <w:tc>
          <w:tcPr>
            <w:tcW w:w="1479" w:type="dxa"/>
          </w:tcPr>
          <w:p w14:paraId="19737E74" w14:textId="77777777" w:rsidR="00565BE9" w:rsidRDefault="00B4267D">
            <w:pPr>
              <w:spacing w:line="240" w:lineRule="auto"/>
              <w:rPr>
                <w:rFonts w:eastAsia="等线"/>
                <w:lang w:val="en-US" w:eastAsia="zh-CN"/>
              </w:rPr>
            </w:pPr>
            <w:r>
              <w:rPr>
                <w:rFonts w:eastAsia="等线" w:hint="eastAsia"/>
                <w:lang w:val="en-US" w:eastAsia="zh-CN"/>
              </w:rPr>
              <w:t>T</w:t>
            </w:r>
            <w:r>
              <w:rPr>
                <w:rFonts w:eastAsia="等线"/>
                <w:lang w:val="en-US" w:eastAsia="zh-CN"/>
              </w:rPr>
              <w:t>CL</w:t>
            </w:r>
          </w:p>
        </w:tc>
        <w:tc>
          <w:tcPr>
            <w:tcW w:w="1039" w:type="dxa"/>
          </w:tcPr>
          <w:p w14:paraId="7EC6F696" w14:textId="77777777" w:rsidR="00565BE9" w:rsidRDefault="00B4267D">
            <w:pPr>
              <w:spacing w:line="240" w:lineRule="auto"/>
              <w:jc w:val="left"/>
              <w:rPr>
                <w:rFonts w:eastAsia="等线"/>
                <w:lang w:val="en-US" w:eastAsia="zh-CN"/>
              </w:rPr>
            </w:pPr>
            <w:r>
              <w:rPr>
                <w:rFonts w:eastAsia="等线" w:hint="eastAsia"/>
                <w:lang w:val="en-US" w:eastAsia="zh-CN"/>
              </w:rPr>
              <w:t>Y</w:t>
            </w:r>
          </w:p>
        </w:tc>
        <w:tc>
          <w:tcPr>
            <w:tcW w:w="7116" w:type="dxa"/>
          </w:tcPr>
          <w:p w14:paraId="31EEDF84" w14:textId="77777777" w:rsidR="00565BE9" w:rsidRDefault="00565BE9">
            <w:pPr>
              <w:spacing w:line="240" w:lineRule="auto"/>
              <w:jc w:val="left"/>
              <w:rPr>
                <w:rFonts w:eastAsia="等线"/>
                <w:lang w:eastAsia="zh-CN"/>
              </w:rPr>
            </w:pPr>
          </w:p>
        </w:tc>
      </w:tr>
      <w:tr w:rsidR="00565BE9" w14:paraId="59DDA592" w14:textId="77777777">
        <w:tc>
          <w:tcPr>
            <w:tcW w:w="1479" w:type="dxa"/>
          </w:tcPr>
          <w:p w14:paraId="3A337E6D" w14:textId="77777777" w:rsidR="00565BE9" w:rsidRDefault="00B4267D">
            <w:pPr>
              <w:spacing w:line="240" w:lineRule="auto"/>
              <w:rPr>
                <w:rFonts w:eastAsia="等线"/>
                <w:lang w:val="en-US" w:eastAsia="zh-CN"/>
              </w:rPr>
            </w:pPr>
            <w:r>
              <w:rPr>
                <w:rFonts w:eastAsia="等线" w:hint="eastAsia"/>
                <w:lang w:val="en-US" w:eastAsia="zh-CN"/>
              </w:rPr>
              <w:t xml:space="preserve">ZTE, </w:t>
            </w:r>
            <w:proofErr w:type="spellStart"/>
            <w:r>
              <w:rPr>
                <w:rFonts w:eastAsia="等线" w:hint="eastAsia"/>
                <w:lang w:val="en-US" w:eastAsia="zh-CN"/>
              </w:rPr>
              <w:t>Sanechips</w:t>
            </w:r>
            <w:proofErr w:type="spellEnd"/>
          </w:p>
        </w:tc>
        <w:tc>
          <w:tcPr>
            <w:tcW w:w="1039" w:type="dxa"/>
          </w:tcPr>
          <w:p w14:paraId="6485DD4F" w14:textId="77777777" w:rsidR="00565BE9" w:rsidRDefault="00565BE9">
            <w:pPr>
              <w:spacing w:line="240" w:lineRule="auto"/>
              <w:jc w:val="left"/>
              <w:rPr>
                <w:rFonts w:eastAsia="等线"/>
                <w:lang w:val="en-US" w:eastAsia="zh-CN"/>
              </w:rPr>
            </w:pPr>
          </w:p>
        </w:tc>
        <w:tc>
          <w:tcPr>
            <w:tcW w:w="7116" w:type="dxa"/>
          </w:tcPr>
          <w:p w14:paraId="7E880500" w14:textId="77777777" w:rsidR="00565BE9" w:rsidRDefault="00B4267D">
            <w:pPr>
              <w:spacing w:line="240" w:lineRule="auto"/>
              <w:rPr>
                <w:rFonts w:eastAsia="等线"/>
                <w:bCs/>
                <w:lang w:val="en-US" w:eastAsia="zh-CN"/>
              </w:rPr>
            </w:pPr>
            <w:r>
              <w:rPr>
                <w:rFonts w:eastAsia="等线" w:hint="eastAsia"/>
                <w:bCs/>
                <w:lang w:val="en-US" w:eastAsia="zh-CN"/>
              </w:rPr>
              <w:t>In this proposal, a R2D transmission triggering random access can be a paging message or a decrement command. For Option 2, this means that both the paging message and the decrement command will indicate the time duration for Msg2 monitoring. We think that the decrement command should minimize transmission overhead, so it may not be suitable to transmit the time duration for Msg2 monitoring in the decrement command. Currently, it cannot be decided which R2D transmission carries the indication of the time duration for Msg2 monitoring</w:t>
            </w:r>
            <w:r>
              <w:rPr>
                <w:rFonts w:eastAsia="等线" w:hint="eastAsia"/>
                <w:bCs/>
                <w:color w:val="0000FF"/>
                <w:lang w:val="en-US" w:eastAsia="zh-CN"/>
              </w:rPr>
              <w:t>.</w:t>
            </w:r>
            <w:r>
              <w:rPr>
                <w:rFonts w:eastAsia="等线" w:hint="eastAsia"/>
                <w:bCs/>
                <w:lang w:val="en-US" w:eastAsia="zh-CN"/>
              </w:rPr>
              <w:t xml:space="preserve"> Therefore, we suggest modifying Option 2 as follows:</w:t>
            </w:r>
          </w:p>
          <w:p w14:paraId="4334C105" w14:textId="77777777" w:rsidR="00565BE9" w:rsidRDefault="00B4267D">
            <w:pPr>
              <w:spacing w:line="240" w:lineRule="auto"/>
              <w:jc w:val="left"/>
              <w:rPr>
                <w:rFonts w:eastAsia="等线"/>
                <w:lang w:eastAsia="zh-CN"/>
              </w:rPr>
            </w:pPr>
            <w:r>
              <w:rPr>
                <w:rFonts w:eastAsia="等线"/>
                <w:b/>
                <w:lang w:eastAsia="zh-CN"/>
              </w:rPr>
              <w:t xml:space="preserve">Option 2: Indicated in </w:t>
            </w:r>
            <w:r>
              <w:rPr>
                <w:rFonts w:eastAsia="等线"/>
                <w:b/>
                <w:strike/>
                <w:color w:val="FF0000"/>
                <w:lang w:eastAsia="zh-CN"/>
              </w:rPr>
              <w:t xml:space="preserve">the </w:t>
            </w:r>
            <w:r>
              <w:rPr>
                <w:rFonts w:eastAsia="等线"/>
                <w:b/>
                <w:lang w:eastAsia="zh-CN"/>
              </w:rPr>
              <w:t>R2D transmission</w:t>
            </w:r>
            <w:r>
              <w:rPr>
                <w:rFonts w:eastAsia="等线"/>
                <w:b/>
                <w:strike/>
                <w:color w:val="FF0000"/>
                <w:lang w:eastAsia="zh-CN"/>
              </w:rPr>
              <w:t xml:space="preserve"> triggering random access</w:t>
            </w:r>
          </w:p>
        </w:tc>
      </w:tr>
      <w:tr w:rsidR="00CF7A83" w14:paraId="29D5B1BE" w14:textId="77777777">
        <w:tc>
          <w:tcPr>
            <w:tcW w:w="1479" w:type="dxa"/>
          </w:tcPr>
          <w:p w14:paraId="47B05DA7" w14:textId="06776626" w:rsidR="00CF7A83" w:rsidRDefault="00CF7A83">
            <w:pPr>
              <w:spacing w:line="240" w:lineRule="auto"/>
              <w:rPr>
                <w:rFonts w:eastAsia="等线"/>
                <w:lang w:val="en-US" w:eastAsia="zh-CN"/>
              </w:rPr>
            </w:pPr>
            <w:r>
              <w:rPr>
                <w:rFonts w:eastAsia="等线"/>
                <w:lang w:val="en-US" w:eastAsia="zh-CN"/>
              </w:rPr>
              <w:t>CEWiT</w:t>
            </w:r>
          </w:p>
        </w:tc>
        <w:tc>
          <w:tcPr>
            <w:tcW w:w="1039" w:type="dxa"/>
          </w:tcPr>
          <w:p w14:paraId="5405A589" w14:textId="2D967BE6" w:rsidR="00CF7A83" w:rsidRDefault="00CF7A83">
            <w:pPr>
              <w:spacing w:line="240" w:lineRule="auto"/>
              <w:jc w:val="left"/>
              <w:rPr>
                <w:rFonts w:eastAsia="等线"/>
                <w:lang w:val="en-US" w:eastAsia="zh-CN"/>
              </w:rPr>
            </w:pPr>
            <w:r>
              <w:rPr>
                <w:rFonts w:eastAsia="等线"/>
                <w:lang w:val="en-US" w:eastAsia="zh-CN"/>
              </w:rPr>
              <w:t>Y</w:t>
            </w:r>
          </w:p>
        </w:tc>
        <w:tc>
          <w:tcPr>
            <w:tcW w:w="7116" w:type="dxa"/>
          </w:tcPr>
          <w:p w14:paraId="77AC58C0" w14:textId="77777777" w:rsidR="00CF7A83" w:rsidRDefault="00CF7A83">
            <w:pPr>
              <w:spacing w:line="240" w:lineRule="auto"/>
              <w:rPr>
                <w:rFonts w:eastAsia="等线"/>
                <w:bCs/>
                <w:lang w:val="en-US" w:eastAsia="zh-CN"/>
              </w:rPr>
            </w:pPr>
          </w:p>
        </w:tc>
      </w:tr>
      <w:tr w:rsidR="00123C8D" w14:paraId="45403708" w14:textId="77777777">
        <w:tc>
          <w:tcPr>
            <w:tcW w:w="1479" w:type="dxa"/>
          </w:tcPr>
          <w:p w14:paraId="28625596" w14:textId="00E19EFD" w:rsidR="00123C8D" w:rsidRPr="00123C8D" w:rsidRDefault="00123C8D">
            <w:pPr>
              <w:spacing w:line="240" w:lineRule="auto"/>
              <w:rPr>
                <w:rFonts w:eastAsia="Yu Mincho"/>
                <w:lang w:val="en-US" w:eastAsia="ja-JP"/>
              </w:rPr>
            </w:pPr>
            <w:r>
              <w:rPr>
                <w:rFonts w:eastAsia="Yu Mincho" w:hint="eastAsia"/>
                <w:lang w:val="en-US" w:eastAsia="ja-JP"/>
              </w:rPr>
              <w:t>DCM</w:t>
            </w:r>
          </w:p>
        </w:tc>
        <w:tc>
          <w:tcPr>
            <w:tcW w:w="1039" w:type="dxa"/>
          </w:tcPr>
          <w:p w14:paraId="5F7A1376" w14:textId="686D55BA" w:rsidR="00123C8D" w:rsidRPr="00123C8D" w:rsidRDefault="00123C8D">
            <w:pPr>
              <w:spacing w:line="240" w:lineRule="auto"/>
              <w:jc w:val="left"/>
              <w:rPr>
                <w:rFonts w:eastAsia="Yu Mincho"/>
                <w:lang w:val="en-US" w:eastAsia="ja-JP"/>
              </w:rPr>
            </w:pPr>
            <w:r>
              <w:rPr>
                <w:rFonts w:eastAsia="Yu Mincho" w:hint="eastAsia"/>
                <w:lang w:val="en-US" w:eastAsia="ja-JP"/>
              </w:rPr>
              <w:t>Y</w:t>
            </w:r>
          </w:p>
        </w:tc>
        <w:tc>
          <w:tcPr>
            <w:tcW w:w="7116" w:type="dxa"/>
          </w:tcPr>
          <w:p w14:paraId="69498A01" w14:textId="77777777" w:rsidR="00123C8D" w:rsidRDefault="00123C8D">
            <w:pPr>
              <w:spacing w:line="240" w:lineRule="auto"/>
              <w:rPr>
                <w:rFonts w:eastAsia="等线"/>
                <w:bCs/>
                <w:lang w:val="en-US" w:eastAsia="zh-CN"/>
              </w:rPr>
            </w:pPr>
          </w:p>
        </w:tc>
      </w:tr>
      <w:tr w:rsidR="0082127C" w:rsidRPr="00384FBC" w14:paraId="0CA83C1F" w14:textId="77777777" w:rsidTr="0082127C">
        <w:tc>
          <w:tcPr>
            <w:tcW w:w="1479" w:type="dxa"/>
          </w:tcPr>
          <w:p w14:paraId="2FE331A7" w14:textId="77777777" w:rsidR="0082127C" w:rsidRPr="00384FBC" w:rsidRDefault="0082127C" w:rsidP="00DA6A21">
            <w:pPr>
              <w:spacing w:line="240" w:lineRule="auto"/>
              <w:rPr>
                <w:rFonts w:eastAsiaTheme="minorEastAsia"/>
                <w:lang w:val="en-US" w:eastAsia="ko-KR"/>
              </w:rPr>
            </w:pPr>
            <w:r>
              <w:rPr>
                <w:rFonts w:eastAsiaTheme="minorEastAsia" w:hint="eastAsia"/>
                <w:lang w:val="en-US" w:eastAsia="ko-KR"/>
              </w:rPr>
              <w:t>L</w:t>
            </w:r>
            <w:r>
              <w:rPr>
                <w:rFonts w:eastAsiaTheme="minorEastAsia"/>
                <w:lang w:val="en-US" w:eastAsia="ko-KR"/>
              </w:rPr>
              <w:t>G</w:t>
            </w:r>
          </w:p>
        </w:tc>
        <w:tc>
          <w:tcPr>
            <w:tcW w:w="1039" w:type="dxa"/>
          </w:tcPr>
          <w:p w14:paraId="39F4B021" w14:textId="77777777" w:rsidR="0082127C" w:rsidRDefault="0082127C" w:rsidP="00DA6A21">
            <w:pPr>
              <w:spacing w:line="240" w:lineRule="auto"/>
              <w:jc w:val="left"/>
              <w:rPr>
                <w:rFonts w:eastAsia="等线"/>
                <w:lang w:val="en-US" w:eastAsia="zh-CN"/>
              </w:rPr>
            </w:pPr>
          </w:p>
        </w:tc>
        <w:tc>
          <w:tcPr>
            <w:tcW w:w="7116" w:type="dxa"/>
          </w:tcPr>
          <w:p w14:paraId="7B15C15E" w14:textId="77777777" w:rsidR="0082127C" w:rsidRPr="00384FBC" w:rsidRDefault="0082127C" w:rsidP="00DA6A21">
            <w:pPr>
              <w:spacing w:line="240" w:lineRule="auto"/>
              <w:rPr>
                <w:rFonts w:eastAsiaTheme="minorEastAsia"/>
                <w:bCs/>
                <w:lang w:val="en-US" w:eastAsia="ko-KR"/>
              </w:rPr>
            </w:pPr>
            <w:r>
              <w:rPr>
                <w:rFonts w:eastAsiaTheme="minorEastAsia" w:hint="eastAsia"/>
                <w:bCs/>
                <w:lang w:val="en-US" w:eastAsia="ko-KR"/>
              </w:rPr>
              <w:t>A</w:t>
            </w:r>
            <w:r>
              <w:rPr>
                <w:rFonts w:eastAsiaTheme="minorEastAsia"/>
                <w:bCs/>
                <w:lang w:val="en-US" w:eastAsia="ko-KR"/>
              </w:rPr>
              <w:t>gree with ZET’s update.</w:t>
            </w:r>
          </w:p>
        </w:tc>
      </w:tr>
      <w:tr w:rsidR="00017665" w:rsidRPr="00384FBC" w14:paraId="14A232BC" w14:textId="77777777" w:rsidTr="0082127C">
        <w:tc>
          <w:tcPr>
            <w:tcW w:w="1479" w:type="dxa"/>
          </w:tcPr>
          <w:p w14:paraId="43C67A23" w14:textId="3EBFF4E5" w:rsidR="00017665" w:rsidRDefault="00017665" w:rsidP="00017665">
            <w:pPr>
              <w:spacing w:line="240" w:lineRule="auto"/>
              <w:rPr>
                <w:rFonts w:eastAsiaTheme="minorEastAsia"/>
                <w:lang w:val="en-US" w:eastAsia="ko-KR"/>
              </w:rPr>
            </w:pPr>
            <w:r>
              <w:rPr>
                <w:rFonts w:eastAsia="等线"/>
                <w:lang w:val="en-US" w:eastAsia="zh-CN"/>
              </w:rPr>
              <w:t>Panasonic</w:t>
            </w:r>
          </w:p>
        </w:tc>
        <w:tc>
          <w:tcPr>
            <w:tcW w:w="1039" w:type="dxa"/>
          </w:tcPr>
          <w:p w14:paraId="30487545" w14:textId="6522C3DD" w:rsidR="00017665" w:rsidRDefault="00017665" w:rsidP="00017665">
            <w:pPr>
              <w:spacing w:line="240" w:lineRule="auto"/>
              <w:jc w:val="left"/>
              <w:rPr>
                <w:rFonts w:eastAsia="等线"/>
                <w:lang w:val="en-US" w:eastAsia="zh-CN"/>
              </w:rPr>
            </w:pPr>
            <w:r>
              <w:rPr>
                <w:rFonts w:eastAsia="等线"/>
                <w:lang w:val="en-US" w:eastAsia="zh-CN"/>
              </w:rPr>
              <w:t>Y</w:t>
            </w:r>
          </w:p>
        </w:tc>
        <w:tc>
          <w:tcPr>
            <w:tcW w:w="7116" w:type="dxa"/>
          </w:tcPr>
          <w:p w14:paraId="66C7A8C3" w14:textId="0E9D0C85" w:rsidR="00017665" w:rsidRDefault="00017665" w:rsidP="00017665">
            <w:pPr>
              <w:spacing w:line="240" w:lineRule="auto"/>
              <w:rPr>
                <w:rFonts w:eastAsiaTheme="minorEastAsia"/>
                <w:bCs/>
                <w:lang w:val="en-US" w:eastAsia="ko-KR"/>
              </w:rPr>
            </w:pPr>
          </w:p>
        </w:tc>
      </w:tr>
      <w:tr w:rsidR="006247F9" w:rsidRPr="00384FBC" w14:paraId="3B89FC70" w14:textId="77777777" w:rsidTr="0082127C">
        <w:tc>
          <w:tcPr>
            <w:tcW w:w="1479" w:type="dxa"/>
          </w:tcPr>
          <w:p w14:paraId="39157E00" w14:textId="29B7D480" w:rsidR="006247F9" w:rsidRDefault="006247F9" w:rsidP="006247F9">
            <w:pPr>
              <w:spacing w:line="240" w:lineRule="auto"/>
              <w:rPr>
                <w:rFonts w:eastAsia="等线"/>
                <w:lang w:val="en-US"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039" w:type="dxa"/>
          </w:tcPr>
          <w:p w14:paraId="088F9517" w14:textId="77777777" w:rsidR="006247F9" w:rsidRDefault="006247F9" w:rsidP="006247F9">
            <w:pPr>
              <w:spacing w:line="240" w:lineRule="auto"/>
              <w:jc w:val="left"/>
              <w:rPr>
                <w:rFonts w:eastAsia="等线"/>
                <w:lang w:val="en-US" w:eastAsia="zh-CN"/>
              </w:rPr>
            </w:pPr>
          </w:p>
        </w:tc>
        <w:tc>
          <w:tcPr>
            <w:tcW w:w="7116" w:type="dxa"/>
          </w:tcPr>
          <w:p w14:paraId="0C600C58" w14:textId="77777777" w:rsidR="006247F9" w:rsidRDefault="006247F9" w:rsidP="006247F9">
            <w:pPr>
              <w:spacing w:line="240" w:lineRule="auto"/>
              <w:rPr>
                <w:rFonts w:eastAsia="等线"/>
                <w:lang w:eastAsia="zh-CN"/>
              </w:rPr>
            </w:pPr>
            <w:r>
              <w:rPr>
                <w:rFonts w:eastAsia="等线"/>
                <w:lang w:eastAsia="zh-CN"/>
              </w:rPr>
              <w:t>Seems OK in general.</w:t>
            </w:r>
          </w:p>
          <w:p w14:paraId="77CBA42F" w14:textId="77777777" w:rsidR="006247F9" w:rsidRDefault="006247F9" w:rsidP="006247F9">
            <w:pPr>
              <w:spacing w:line="240" w:lineRule="auto"/>
              <w:rPr>
                <w:rFonts w:eastAsia="等线"/>
                <w:lang w:eastAsia="zh-CN"/>
              </w:rPr>
            </w:pPr>
            <w:r>
              <w:rPr>
                <w:rFonts w:eastAsia="等线"/>
                <w:lang w:eastAsia="zh-CN"/>
              </w:rPr>
              <w:t>To OPPO: whether need note depends on how to understand list of two options</w:t>
            </w:r>
            <w:r>
              <w:rPr>
                <w:rFonts w:eastAsia="等线" w:hint="eastAsia"/>
                <w:lang w:eastAsia="zh-CN"/>
              </w:rPr>
              <w:t>,</w:t>
            </w:r>
            <w:r>
              <w:rPr>
                <w:rFonts w:eastAsia="等线"/>
                <w:lang w:eastAsia="zh-CN"/>
              </w:rPr>
              <w:t xml:space="preserve"> FL can further clarify.</w:t>
            </w:r>
          </w:p>
          <w:p w14:paraId="07574F4D" w14:textId="58A9FB89" w:rsidR="007F75CE" w:rsidRDefault="007F75CE" w:rsidP="006247F9">
            <w:pPr>
              <w:spacing w:line="240" w:lineRule="auto"/>
              <w:rPr>
                <w:rFonts w:eastAsiaTheme="minorEastAsia" w:hint="eastAsia"/>
                <w:bCs/>
                <w:lang w:val="en-US" w:eastAsia="ko-KR"/>
              </w:rPr>
            </w:pPr>
            <w:r w:rsidRPr="007F75CE">
              <w:rPr>
                <w:rFonts w:eastAsia="等线" w:hint="eastAsia"/>
                <w:color w:val="00B050"/>
                <w:lang w:eastAsia="zh-CN"/>
              </w:rPr>
              <w:t xml:space="preserve">FL replies: </w:t>
            </w:r>
            <w:r>
              <w:rPr>
                <w:rFonts w:eastAsia="等线" w:hint="eastAsia"/>
                <w:color w:val="00B050"/>
                <w:lang w:eastAsia="zh-CN"/>
              </w:rPr>
              <w:t>as OPPO mentioned, there could be the case that</w:t>
            </w:r>
            <w:r>
              <w:t xml:space="preserve"> </w:t>
            </w:r>
            <w:r w:rsidRPr="007F75CE">
              <w:rPr>
                <w:rFonts w:eastAsia="等线"/>
                <w:color w:val="00B050"/>
                <w:lang w:eastAsia="zh-CN"/>
              </w:rPr>
              <w:t>a set of time durations may be pre-</w:t>
            </w:r>
            <w:proofErr w:type="gramStart"/>
            <w:r w:rsidRPr="007F75CE">
              <w:rPr>
                <w:rFonts w:eastAsia="等线"/>
                <w:color w:val="00B050"/>
                <w:lang w:eastAsia="zh-CN"/>
              </w:rPr>
              <w:t>defined</w:t>
            </w:r>
            <w:proofErr w:type="gramEnd"/>
            <w:r w:rsidRPr="007F75CE">
              <w:rPr>
                <w:rFonts w:eastAsia="等线"/>
                <w:color w:val="00B050"/>
                <w:lang w:eastAsia="zh-CN"/>
              </w:rPr>
              <w:t xml:space="preserve"> and the reader indicates an index from the pre-defined set.</w:t>
            </w:r>
            <w:r>
              <w:rPr>
                <w:rFonts w:eastAsia="等线" w:hint="eastAsia"/>
                <w:color w:val="00B050"/>
                <w:lang w:eastAsia="zh-CN"/>
              </w:rPr>
              <w:t xml:space="preserve"> </w:t>
            </w:r>
            <w:r>
              <w:rPr>
                <w:rFonts w:eastAsia="等线"/>
                <w:color w:val="00B050"/>
                <w:lang w:eastAsia="zh-CN"/>
              </w:rPr>
              <w:t>I</w:t>
            </w:r>
            <w:r>
              <w:rPr>
                <w:rFonts w:eastAsia="等线" w:hint="eastAsia"/>
                <w:color w:val="00B050"/>
                <w:lang w:eastAsia="zh-CN"/>
              </w:rPr>
              <w:t xml:space="preserve">t depends on </w:t>
            </w:r>
            <w:proofErr w:type="gramStart"/>
            <w:r>
              <w:rPr>
                <w:rFonts w:eastAsia="等线" w:hint="eastAsia"/>
                <w:color w:val="00B050"/>
                <w:lang w:eastAsia="zh-CN"/>
              </w:rPr>
              <w:t>companies</w:t>
            </w:r>
            <w:proofErr w:type="gramEnd"/>
            <w:r>
              <w:rPr>
                <w:rFonts w:eastAsia="等线" w:hint="eastAsia"/>
                <w:color w:val="00B050"/>
                <w:lang w:eastAsia="zh-CN"/>
              </w:rPr>
              <w:t xml:space="preserve"> design. </w:t>
            </w:r>
          </w:p>
        </w:tc>
      </w:tr>
    </w:tbl>
    <w:p w14:paraId="2725BA31" w14:textId="77777777" w:rsidR="00565BE9" w:rsidRDefault="00565BE9">
      <w:pPr>
        <w:widowControl w:val="0"/>
        <w:autoSpaceDN w:val="0"/>
        <w:adjustRightInd w:val="0"/>
        <w:snapToGrid w:val="0"/>
        <w:spacing w:afterLines="50" w:after="120" w:line="240" w:lineRule="auto"/>
        <w:jc w:val="left"/>
        <w:rPr>
          <w:rFonts w:eastAsia="等线"/>
          <w:b/>
          <w:lang w:eastAsia="zh-CN"/>
        </w:rPr>
      </w:pPr>
    </w:p>
    <w:p w14:paraId="6D64AFB5" w14:textId="77777777" w:rsidR="00565BE9" w:rsidRDefault="00B4267D">
      <w:pPr>
        <w:widowControl w:val="0"/>
        <w:autoSpaceDN w:val="0"/>
        <w:adjustRightInd w:val="0"/>
        <w:snapToGrid w:val="0"/>
        <w:spacing w:afterLines="50" w:after="120" w:line="240" w:lineRule="auto"/>
        <w:rPr>
          <w:rFonts w:eastAsia="等线"/>
          <w:b/>
          <w:bCs/>
          <w:sz w:val="22"/>
          <w:szCs w:val="22"/>
          <w:u w:val="single"/>
          <w:lang w:val="en-US" w:eastAsia="zh-CN"/>
        </w:rPr>
      </w:pPr>
      <w:r>
        <w:rPr>
          <w:rFonts w:eastAsia="等线" w:hint="eastAsia"/>
          <w:b/>
          <w:bCs/>
          <w:sz w:val="22"/>
          <w:szCs w:val="22"/>
          <w:u w:val="single"/>
          <w:lang w:val="en-US" w:eastAsia="zh-CN"/>
        </w:rPr>
        <w:t xml:space="preserve">Aspects related to the timing relations </w:t>
      </w:r>
      <w:r>
        <w:rPr>
          <w:rFonts w:eastAsia="等线"/>
          <w:b/>
          <w:bCs/>
          <w:sz w:val="22"/>
          <w:szCs w:val="22"/>
          <w:u w:val="single"/>
          <w:lang w:val="en-US" w:eastAsia="zh-CN"/>
        </w:rPr>
        <w:t>between</w:t>
      </w:r>
      <w:r>
        <w:rPr>
          <w:rFonts w:eastAsia="等线" w:hint="eastAsia"/>
          <w:b/>
          <w:bCs/>
          <w:sz w:val="22"/>
          <w:szCs w:val="22"/>
          <w:u w:val="single"/>
          <w:lang w:val="en-US" w:eastAsia="zh-CN"/>
        </w:rPr>
        <w:t xml:space="preserve"> Msg2 and Msg3</w:t>
      </w:r>
    </w:p>
    <w:p w14:paraId="4AB59EA6" w14:textId="77777777" w:rsidR="00565BE9" w:rsidRDefault="00B4267D">
      <w:pPr>
        <w:adjustRightInd w:val="0"/>
        <w:snapToGrid w:val="0"/>
        <w:spacing w:afterLines="50" w:after="120" w:line="240" w:lineRule="auto"/>
        <w:rPr>
          <w:rFonts w:eastAsia="宋体"/>
          <w:lang w:val="en-US" w:eastAsia="zh-CN"/>
        </w:rPr>
      </w:pPr>
      <w:r>
        <w:rPr>
          <w:rFonts w:eastAsia="宋体" w:hint="eastAsia"/>
          <w:lang w:val="en-US" w:eastAsia="zh-CN"/>
        </w:rPr>
        <w:t>[4], [5]: For Msg2 transmission option 1, where a PRDCH for Msg2 transmission corresponds to a A-IoT Msg1 received from one device, if multiple Msg2 messages are to be transmitted, two cases can be studied as shown in Figure 11 of [4],</w:t>
      </w:r>
    </w:p>
    <w:p w14:paraId="349435B9" w14:textId="77777777" w:rsidR="00565BE9" w:rsidRDefault="00B4267D">
      <w:pPr>
        <w:pStyle w:val="aff4"/>
        <w:numPr>
          <w:ilvl w:val="0"/>
          <w:numId w:val="75"/>
        </w:numPr>
        <w:adjustRightInd w:val="0"/>
        <w:snapToGrid w:val="0"/>
        <w:spacing w:afterLines="50" w:after="120" w:line="240" w:lineRule="auto"/>
        <w:contextualSpacing w:val="0"/>
        <w:rPr>
          <w:rFonts w:ascii="Times New Roman" w:hAnsi="Times New Roman" w:cs="Times New Roman"/>
          <w:kern w:val="0"/>
          <w:sz w:val="20"/>
          <w:szCs w:val="20"/>
          <w:lang w:eastAsia="zh-CN"/>
        </w:rPr>
      </w:pPr>
      <w:r>
        <w:rPr>
          <w:rFonts w:ascii="Times New Roman" w:hAnsi="Times New Roman" w:cs="Times New Roman" w:hint="eastAsia"/>
          <w:kern w:val="0"/>
          <w:sz w:val="20"/>
          <w:szCs w:val="20"/>
          <w:lang w:eastAsia="zh-CN"/>
        </w:rPr>
        <w:t>Case 1: Reader finishes all the PRDCH transmissions for Msg2, then devices transmit Msg3 in order.</w:t>
      </w:r>
    </w:p>
    <w:p w14:paraId="34DDD7DE" w14:textId="77777777" w:rsidR="00565BE9" w:rsidRDefault="00B4267D">
      <w:pPr>
        <w:pStyle w:val="aff4"/>
        <w:numPr>
          <w:ilvl w:val="0"/>
          <w:numId w:val="75"/>
        </w:numPr>
        <w:adjustRightInd w:val="0"/>
        <w:snapToGrid w:val="0"/>
        <w:spacing w:afterLines="50" w:after="120" w:line="240" w:lineRule="auto"/>
        <w:contextualSpacing w:val="0"/>
        <w:rPr>
          <w:rFonts w:ascii="Times New Roman" w:hAnsi="Times New Roman" w:cs="Times New Roman"/>
          <w:kern w:val="0"/>
          <w:sz w:val="20"/>
          <w:szCs w:val="20"/>
          <w:lang w:eastAsia="zh-CN"/>
        </w:rPr>
      </w:pPr>
      <w:r>
        <w:rPr>
          <w:rFonts w:ascii="Times New Roman" w:hAnsi="Times New Roman" w:cs="Times New Roman" w:hint="eastAsia"/>
          <w:kern w:val="0"/>
          <w:sz w:val="20"/>
          <w:szCs w:val="20"/>
          <w:lang w:eastAsia="zh-CN"/>
        </w:rPr>
        <w:t>Case 2: Reader transmits one PRDCH of Msg2 for device A, and receive Msg3 and transmit possible Msg4 for device A, then Msg2/Msg3/Msg4 for device B, and etc.</w:t>
      </w:r>
    </w:p>
    <w:p w14:paraId="3DAF3B70" w14:textId="77777777" w:rsidR="00565BE9" w:rsidRDefault="00B4267D">
      <w:pPr>
        <w:jc w:val="center"/>
      </w:pPr>
      <w:r>
        <w:rPr>
          <w:noProof/>
          <w:lang w:val="en-US" w:eastAsia="zh-CN"/>
        </w:rPr>
        <w:lastRenderedPageBreak/>
        <w:drawing>
          <wp:inline distT="0" distB="0" distL="0" distR="0" wp14:anchorId="13828586" wp14:editId="11491676">
            <wp:extent cx="3493770" cy="2411730"/>
            <wp:effectExtent l="0" t="0" r="0" b="7620"/>
            <wp:docPr id="350781970" name="Picture 1" descr="图片包含 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781970" name="Picture 1" descr="图片包含 图表&#10;&#10;描述已自动生成"/>
                    <pic:cNvPicPr>
                      <a:picLocks noChangeAspect="1"/>
                    </pic:cNvPicPr>
                  </pic:nvPicPr>
                  <pic:blipFill>
                    <a:blip r:embed="rId38"/>
                    <a:stretch>
                      <a:fillRect/>
                    </a:stretch>
                  </pic:blipFill>
                  <pic:spPr>
                    <a:xfrm>
                      <a:off x="0" y="0"/>
                      <a:ext cx="3524677" cy="2433264"/>
                    </a:xfrm>
                    <a:prstGeom prst="rect">
                      <a:avLst/>
                    </a:prstGeom>
                  </pic:spPr>
                </pic:pic>
              </a:graphicData>
            </a:graphic>
          </wp:inline>
        </w:drawing>
      </w:r>
    </w:p>
    <w:p w14:paraId="0687FEB9" w14:textId="77777777" w:rsidR="00565BE9" w:rsidRDefault="00B4267D">
      <w:pPr>
        <w:pStyle w:val="a4"/>
        <w:jc w:val="center"/>
        <w:rPr>
          <w:rFonts w:ascii="Times New Roman" w:eastAsia="宋体" w:hAnsi="Times New Roman" w:cs="Times New Roman"/>
          <w:b w:val="0"/>
          <w:sz w:val="20"/>
          <w:szCs w:val="20"/>
          <w:lang w:eastAsia="zh-CN"/>
        </w:rPr>
      </w:pPr>
      <w:r>
        <w:rPr>
          <w:rFonts w:ascii="Times New Roman" w:eastAsia="宋体" w:hAnsi="Times New Roman" w:cs="Times New Roman"/>
          <w:b w:val="0"/>
          <w:sz w:val="20"/>
          <w:szCs w:val="20"/>
          <w:lang w:eastAsia="zh-CN"/>
        </w:rPr>
        <w:t xml:space="preserve">Figure </w:t>
      </w:r>
      <w:r>
        <w:rPr>
          <w:rFonts w:ascii="Times New Roman" w:eastAsia="宋体" w:hAnsi="Times New Roman" w:cs="Times New Roman"/>
          <w:b w:val="0"/>
          <w:sz w:val="20"/>
          <w:szCs w:val="20"/>
          <w:lang w:eastAsia="zh-CN"/>
        </w:rPr>
        <w:fldChar w:fldCharType="begin"/>
      </w:r>
      <w:r>
        <w:rPr>
          <w:rFonts w:ascii="Times New Roman" w:eastAsia="宋体" w:hAnsi="Times New Roman" w:cs="Times New Roman"/>
          <w:b w:val="0"/>
          <w:sz w:val="20"/>
          <w:szCs w:val="20"/>
          <w:lang w:eastAsia="zh-CN"/>
        </w:rPr>
        <w:instrText xml:space="preserve"> SEQ Figure \* ARABIC </w:instrText>
      </w:r>
      <w:r>
        <w:rPr>
          <w:rFonts w:ascii="Times New Roman" w:eastAsia="宋体" w:hAnsi="Times New Roman" w:cs="Times New Roman"/>
          <w:b w:val="0"/>
          <w:sz w:val="20"/>
          <w:szCs w:val="20"/>
          <w:lang w:eastAsia="zh-CN"/>
        </w:rPr>
        <w:fldChar w:fldCharType="separate"/>
      </w:r>
      <w:r>
        <w:rPr>
          <w:rFonts w:ascii="Times New Roman" w:eastAsia="宋体" w:hAnsi="Times New Roman" w:cs="Times New Roman"/>
          <w:b w:val="0"/>
          <w:sz w:val="20"/>
          <w:szCs w:val="20"/>
          <w:lang w:eastAsia="zh-CN"/>
        </w:rPr>
        <w:t>11</w:t>
      </w:r>
      <w:r>
        <w:rPr>
          <w:rFonts w:ascii="Times New Roman" w:eastAsia="宋体" w:hAnsi="Times New Roman" w:cs="Times New Roman"/>
          <w:b w:val="0"/>
          <w:sz w:val="20"/>
          <w:szCs w:val="20"/>
          <w:lang w:eastAsia="zh-CN"/>
        </w:rPr>
        <w:fldChar w:fldCharType="end"/>
      </w:r>
      <w:r>
        <w:rPr>
          <w:rFonts w:ascii="Times New Roman" w:eastAsia="宋体" w:hAnsi="Times New Roman" w:cs="Times New Roman" w:hint="eastAsia"/>
          <w:b w:val="0"/>
          <w:sz w:val="20"/>
          <w:szCs w:val="20"/>
          <w:lang w:eastAsia="zh-CN"/>
        </w:rPr>
        <w:t xml:space="preserve"> of [4]</w:t>
      </w:r>
    </w:p>
    <w:p w14:paraId="2A43BA2D" w14:textId="77777777" w:rsidR="00565BE9" w:rsidRDefault="00B4267D">
      <w:pPr>
        <w:adjustRightInd w:val="0"/>
        <w:snapToGrid w:val="0"/>
        <w:spacing w:afterLines="50" w:after="120" w:line="240" w:lineRule="auto"/>
        <w:rPr>
          <w:rFonts w:eastAsia="宋体"/>
          <w:lang w:val="en-US" w:eastAsia="zh-CN"/>
        </w:rPr>
      </w:pPr>
      <w:r>
        <w:rPr>
          <w:rFonts w:eastAsia="宋体" w:hint="eastAsia"/>
          <w:lang w:val="en-US" w:eastAsia="zh-CN"/>
        </w:rPr>
        <w:t>[25] proposed to s</w:t>
      </w:r>
      <w:r>
        <w:rPr>
          <w:rFonts w:eastAsia="宋体"/>
          <w:lang w:val="en-US" w:eastAsia="zh-CN"/>
        </w:rPr>
        <w:t xml:space="preserve">tudy </w:t>
      </w:r>
      <w:r>
        <w:rPr>
          <w:rFonts w:eastAsia="宋体" w:hint="eastAsia"/>
          <w:lang w:val="en-US" w:eastAsia="zh-CN"/>
        </w:rPr>
        <w:t>w</w:t>
      </w:r>
      <w:r>
        <w:rPr>
          <w:rFonts w:eastAsia="宋体"/>
          <w:lang w:val="en-US" w:eastAsia="zh-CN"/>
        </w:rPr>
        <w:t>hether the PDRCH transmission for Msg.3 can be allowed between TDM transmissions of different Msg.2 PRDCHs.</w:t>
      </w:r>
    </w:p>
    <w:p w14:paraId="034A2851" w14:textId="77777777" w:rsidR="00565BE9" w:rsidRDefault="00565BE9">
      <w:pPr>
        <w:adjustRightInd w:val="0"/>
        <w:snapToGrid w:val="0"/>
        <w:spacing w:afterLines="50" w:after="120" w:line="240" w:lineRule="auto"/>
        <w:rPr>
          <w:rFonts w:eastAsia="宋体"/>
          <w:lang w:val="en-US" w:eastAsia="zh-CN"/>
        </w:rPr>
      </w:pPr>
    </w:p>
    <w:p w14:paraId="4EF96858" w14:textId="77777777" w:rsidR="00565BE9" w:rsidRDefault="00B4267D">
      <w:pPr>
        <w:adjustRightInd w:val="0"/>
        <w:snapToGrid w:val="0"/>
        <w:spacing w:afterLines="50" w:after="120" w:line="240" w:lineRule="auto"/>
        <w:rPr>
          <w:rFonts w:eastAsiaTheme="minorEastAsia"/>
          <w:lang w:eastAsia="zh-CN"/>
        </w:rPr>
      </w:pPr>
      <w:r>
        <w:rPr>
          <w:rFonts w:eastAsiaTheme="minorEastAsia" w:hint="eastAsia"/>
          <w:lang w:eastAsia="zh-CN"/>
        </w:rPr>
        <w:t xml:space="preserve">Based on above, following proposal can be </w:t>
      </w:r>
      <w:r>
        <w:rPr>
          <w:rFonts w:eastAsiaTheme="minorEastAsia"/>
          <w:lang w:eastAsia="zh-CN"/>
        </w:rPr>
        <w:t>considered</w:t>
      </w:r>
      <w:r>
        <w:rPr>
          <w:rFonts w:eastAsiaTheme="minorEastAsia" w:hint="eastAsia"/>
          <w:lang w:eastAsia="zh-CN"/>
        </w:rPr>
        <w:t>.</w:t>
      </w:r>
    </w:p>
    <w:p w14:paraId="5124C54C" w14:textId="4EF6D9C6" w:rsidR="00565BE9" w:rsidRDefault="00B4267D">
      <w:pPr>
        <w:adjustRightInd w:val="0"/>
        <w:snapToGrid w:val="0"/>
        <w:spacing w:afterLines="50" w:after="120" w:line="240" w:lineRule="auto"/>
        <w:rPr>
          <w:rFonts w:eastAsia="等线"/>
          <w:b/>
          <w:lang w:val="en-US" w:eastAsia="zh-CN"/>
        </w:rPr>
      </w:pPr>
      <w:r>
        <w:rPr>
          <w:rFonts w:eastAsia="等线" w:hint="eastAsia"/>
          <w:b/>
          <w:lang w:val="en-US" w:eastAsia="zh-CN"/>
        </w:rPr>
        <w:t xml:space="preserve">FL1 Medium priority proposal 5.2-4: RAN1 </w:t>
      </w:r>
      <w:r w:rsidR="00716B83">
        <w:rPr>
          <w:rFonts w:eastAsia="等线" w:hint="eastAsia"/>
          <w:b/>
          <w:lang w:val="en-US" w:eastAsia="zh-CN"/>
        </w:rPr>
        <w:t>identifies</w:t>
      </w:r>
      <w:r>
        <w:rPr>
          <w:rFonts w:eastAsia="等线" w:hint="eastAsia"/>
          <w:b/>
          <w:lang w:val="en-US" w:eastAsia="zh-CN"/>
        </w:rPr>
        <w:t xml:space="preserve"> </w:t>
      </w:r>
      <w:r>
        <w:rPr>
          <w:rFonts w:eastAsia="等线"/>
          <w:b/>
          <w:lang w:val="en-US" w:eastAsia="zh-CN"/>
        </w:rPr>
        <w:t xml:space="preserve">the timing relations for the following transmissions after multiple </w:t>
      </w:r>
      <w:proofErr w:type="spellStart"/>
      <w:r w:rsidRPr="007F75CE">
        <w:rPr>
          <w:rFonts w:eastAsia="等线"/>
          <w:b/>
          <w:strike/>
          <w:color w:val="FF0000"/>
          <w:lang w:val="en-US" w:eastAsia="zh-CN"/>
        </w:rPr>
        <w:t>TDMed</w:t>
      </w:r>
      <w:proofErr w:type="spellEnd"/>
      <w:r w:rsidRPr="007F75CE">
        <w:rPr>
          <w:rFonts w:eastAsia="等线"/>
          <w:b/>
          <w:strike/>
          <w:color w:val="FF0000"/>
          <w:lang w:val="en-US" w:eastAsia="zh-CN"/>
        </w:rPr>
        <w:t>/</w:t>
      </w:r>
      <w:proofErr w:type="spellStart"/>
      <w:r w:rsidRPr="007F75CE">
        <w:rPr>
          <w:rFonts w:eastAsia="等线"/>
          <w:b/>
          <w:strike/>
          <w:color w:val="FF0000"/>
          <w:lang w:val="en-US" w:eastAsia="zh-CN"/>
        </w:rPr>
        <w:t>FDMed</w:t>
      </w:r>
      <w:proofErr w:type="spellEnd"/>
      <w:r>
        <w:rPr>
          <w:rFonts w:eastAsia="等线"/>
          <w:b/>
          <w:lang w:val="en-US" w:eastAsia="zh-CN"/>
        </w:rPr>
        <w:t xml:space="preserve"> Msg1 </w:t>
      </w:r>
      <w:r w:rsidRPr="007F75CE">
        <w:rPr>
          <w:rFonts w:eastAsia="等线"/>
          <w:b/>
          <w:strike/>
          <w:color w:val="FF0000"/>
          <w:lang w:val="en-US" w:eastAsia="zh-CN"/>
        </w:rPr>
        <w:t>scheduled</w:t>
      </w:r>
      <w:r w:rsidR="007F75CE" w:rsidRPr="007F75CE">
        <w:rPr>
          <w:rFonts w:eastAsia="等线" w:hint="eastAsia"/>
          <w:b/>
          <w:strike/>
          <w:color w:val="FF0000"/>
          <w:lang w:val="en-US" w:eastAsia="zh-CN"/>
        </w:rPr>
        <w:t xml:space="preserve"> </w:t>
      </w:r>
      <w:r w:rsidR="007F75CE">
        <w:rPr>
          <w:rFonts w:eastAsia="等线" w:hint="eastAsia"/>
          <w:b/>
          <w:color w:val="FF0000"/>
          <w:lang w:val="en-US" w:eastAsia="zh-CN"/>
        </w:rPr>
        <w:t>triggered</w:t>
      </w:r>
      <w:r>
        <w:rPr>
          <w:rFonts w:eastAsia="等线"/>
          <w:b/>
          <w:lang w:val="en-US" w:eastAsia="zh-CN"/>
        </w:rPr>
        <w:t xml:space="preserve"> by the same </w:t>
      </w:r>
      <w:r>
        <w:rPr>
          <w:rFonts w:eastAsia="等线" w:hint="eastAsia"/>
          <w:b/>
          <w:lang w:val="en-US" w:eastAsia="zh-CN"/>
        </w:rPr>
        <w:t xml:space="preserve">R2D transmission </w:t>
      </w:r>
      <w:r>
        <w:rPr>
          <w:rFonts w:eastAsia="等线"/>
          <w:b/>
          <w:lang w:val="en-US" w:eastAsia="zh-CN"/>
        </w:rPr>
        <w:t>triggering</w:t>
      </w:r>
      <w:r>
        <w:rPr>
          <w:rFonts w:eastAsia="等线" w:hint="eastAsia"/>
          <w:b/>
          <w:lang w:val="en-US" w:eastAsia="zh-CN"/>
        </w:rPr>
        <w:t xml:space="preserve"> the random access</w:t>
      </w:r>
      <w:r>
        <w:rPr>
          <w:rFonts w:eastAsia="等线"/>
          <w:b/>
          <w:lang w:val="en-US" w:eastAsia="zh-CN"/>
        </w:rPr>
        <w:t xml:space="preserve"> </w:t>
      </w:r>
    </w:p>
    <w:p w14:paraId="0AB1D07A" w14:textId="77777777" w:rsidR="00565BE9" w:rsidRDefault="00B4267D">
      <w:pPr>
        <w:pStyle w:val="aff4"/>
        <w:numPr>
          <w:ilvl w:val="0"/>
          <w:numId w:val="76"/>
        </w:numPr>
        <w:adjustRightInd w:val="0"/>
        <w:snapToGrid w:val="0"/>
        <w:spacing w:after="50" w:line="240" w:lineRule="auto"/>
        <w:contextualSpacing w:val="0"/>
        <w:rPr>
          <w:rFonts w:ascii="Times New Roman" w:eastAsia="等线" w:hAnsi="Times New Roman" w:cs="Times New Roman"/>
          <w:b/>
          <w:kern w:val="0"/>
          <w:sz w:val="20"/>
          <w:szCs w:val="20"/>
          <w:lang w:eastAsia="zh-CN"/>
        </w:rPr>
      </w:pPr>
      <w:r>
        <w:rPr>
          <w:rFonts w:ascii="Times New Roman" w:eastAsia="等线" w:hAnsi="Times New Roman" w:cs="Times New Roman"/>
          <w:b/>
          <w:kern w:val="0"/>
          <w:sz w:val="20"/>
          <w:szCs w:val="20"/>
          <w:lang w:eastAsia="zh-CN"/>
        </w:rPr>
        <w:t>Option 1: device transmits the Msg3 after the last Msg2 transmission</w:t>
      </w:r>
      <w:r>
        <w:rPr>
          <w:rFonts w:ascii="Times New Roman" w:eastAsia="等线" w:hAnsi="Times New Roman" w:cs="Times New Roman" w:hint="eastAsia"/>
          <w:b/>
          <w:kern w:val="0"/>
          <w:sz w:val="20"/>
          <w:szCs w:val="20"/>
          <w:lang w:eastAsia="zh-CN"/>
        </w:rPr>
        <w:t xml:space="preserve"> in case</w:t>
      </w:r>
      <w:r>
        <w:rPr>
          <w:rFonts w:ascii="Times New Roman" w:eastAsia="等线" w:hAnsi="Times New Roman" w:cs="Times New Roman"/>
          <w:b/>
          <w:kern w:val="0"/>
          <w:sz w:val="20"/>
          <w:szCs w:val="20"/>
          <w:lang w:eastAsia="zh-CN"/>
        </w:rPr>
        <w:t xml:space="preserve"> a PRDCH for Msg2 transmission corresponds to an A-IoT Msg1 received from one device</w:t>
      </w:r>
      <w:r>
        <w:rPr>
          <w:rFonts w:ascii="Times New Roman" w:eastAsia="等线" w:hAnsi="Times New Roman" w:cs="Times New Roman" w:hint="eastAsia"/>
          <w:b/>
          <w:kern w:val="0"/>
          <w:sz w:val="20"/>
          <w:szCs w:val="20"/>
          <w:lang w:eastAsia="zh-CN"/>
        </w:rPr>
        <w:t xml:space="preserve"> </w:t>
      </w:r>
      <w:r>
        <w:rPr>
          <w:rFonts w:ascii="Times New Roman" w:eastAsia="等线" w:hAnsi="Times New Roman" w:cs="Times New Roman"/>
          <w:b/>
          <w:kern w:val="0"/>
          <w:sz w:val="20"/>
          <w:szCs w:val="20"/>
          <w:lang w:eastAsia="zh-CN"/>
        </w:rPr>
        <w:t xml:space="preserve"> </w:t>
      </w:r>
      <w:r>
        <w:rPr>
          <w:rFonts w:ascii="Times New Roman" w:eastAsia="等线" w:hAnsi="Times New Roman" w:cs="Times New Roman" w:hint="eastAsia"/>
          <w:b/>
          <w:kern w:val="0"/>
          <w:sz w:val="20"/>
          <w:szCs w:val="20"/>
          <w:lang w:eastAsia="zh-CN"/>
        </w:rPr>
        <w:t xml:space="preserve"> </w:t>
      </w:r>
    </w:p>
    <w:p w14:paraId="62977FF5" w14:textId="77777777" w:rsidR="00565BE9" w:rsidRDefault="00B4267D">
      <w:pPr>
        <w:pStyle w:val="aff4"/>
        <w:numPr>
          <w:ilvl w:val="0"/>
          <w:numId w:val="76"/>
        </w:numPr>
        <w:adjustRightInd w:val="0"/>
        <w:snapToGrid w:val="0"/>
        <w:spacing w:after="50" w:line="240" w:lineRule="auto"/>
        <w:contextualSpacing w:val="0"/>
        <w:rPr>
          <w:rFonts w:ascii="Times New Roman" w:eastAsia="等线" w:hAnsi="Times New Roman" w:cs="Times New Roman"/>
          <w:b/>
          <w:kern w:val="0"/>
          <w:sz w:val="20"/>
          <w:szCs w:val="20"/>
          <w:lang w:eastAsia="zh-CN"/>
        </w:rPr>
      </w:pPr>
      <w:r>
        <w:rPr>
          <w:rFonts w:ascii="Times New Roman" w:eastAsia="等线" w:hAnsi="Times New Roman" w:cs="Times New Roman"/>
          <w:b/>
          <w:kern w:val="0"/>
          <w:sz w:val="20"/>
          <w:szCs w:val="20"/>
          <w:lang w:eastAsia="zh-CN"/>
        </w:rPr>
        <w:t xml:space="preserve">Option 2: device transmits the Msg3 </w:t>
      </w:r>
      <w:r w:rsidRPr="007F75CE">
        <w:rPr>
          <w:rFonts w:ascii="Times New Roman" w:eastAsia="等线" w:hAnsi="Times New Roman" w:cs="Times New Roman"/>
          <w:b/>
          <w:strike/>
          <w:color w:val="FF0000"/>
          <w:kern w:val="0"/>
          <w:sz w:val="20"/>
          <w:szCs w:val="20"/>
          <w:lang w:eastAsia="zh-CN"/>
        </w:rPr>
        <w:t>immediately</w:t>
      </w:r>
      <w:r>
        <w:rPr>
          <w:rFonts w:ascii="Times New Roman" w:eastAsia="等线" w:hAnsi="Times New Roman" w:cs="Times New Roman"/>
          <w:b/>
          <w:kern w:val="0"/>
          <w:sz w:val="20"/>
          <w:szCs w:val="20"/>
          <w:lang w:eastAsia="zh-CN"/>
        </w:rPr>
        <w:t xml:space="preserve"> after the corresponding Msg2 transmission</w:t>
      </w:r>
    </w:p>
    <w:p w14:paraId="6914B736" w14:textId="77777777" w:rsidR="00565BE9" w:rsidRDefault="00565BE9">
      <w:pPr>
        <w:adjustRightInd w:val="0"/>
        <w:snapToGrid w:val="0"/>
        <w:spacing w:afterLines="50" w:after="120" w:line="240" w:lineRule="auto"/>
        <w:rPr>
          <w:rFonts w:eastAsia="宋体"/>
          <w:lang w:eastAsia="zh-CN"/>
        </w:rPr>
      </w:pPr>
    </w:p>
    <w:tbl>
      <w:tblPr>
        <w:tblStyle w:val="afc"/>
        <w:tblW w:w="9639" w:type="dxa"/>
        <w:tblInd w:w="-5" w:type="dxa"/>
        <w:tblLayout w:type="fixed"/>
        <w:tblLook w:val="04A0" w:firstRow="1" w:lastRow="0" w:firstColumn="1" w:lastColumn="0" w:noHBand="0" w:noVBand="1"/>
      </w:tblPr>
      <w:tblGrid>
        <w:gridCol w:w="1560"/>
        <w:gridCol w:w="963"/>
        <w:gridCol w:w="7116"/>
      </w:tblGrid>
      <w:tr w:rsidR="00565BE9" w14:paraId="0FDCE5A6" w14:textId="77777777">
        <w:tc>
          <w:tcPr>
            <w:tcW w:w="1560" w:type="dxa"/>
            <w:shd w:val="clear" w:color="auto" w:fill="D9D9D9" w:themeFill="background1" w:themeFillShade="D9"/>
          </w:tcPr>
          <w:p w14:paraId="5AC59152" w14:textId="77777777" w:rsidR="00565BE9" w:rsidRDefault="00B4267D">
            <w:pPr>
              <w:adjustRightInd w:val="0"/>
              <w:snapToGrid w:val="0"/>
              <w:spacing w:afterLines="50" w:after="120" w:line="240" w:lineRule="auto"/>
              <w:jc w:val="left"/>
              <w:rPr>
                <w:b/>
                <w:bCs/>
                <w:lang w:val="en-US"/>
              </w:rPr>
            </w:pPr>
            <w:r>
              <w:rPr>
                <w:b/>
                <w:bCs/>
                <w:lang w:val="en-US"/>
              </w:rPr>
              <w:t>Company</w:t>
            </w:r>
          </w:p>
        </w:tc>
        <w:tc>
          <w:tcPr>
            <w:tcW w:w="963" w:type="dxa"/>
            <w:shd w:val="clear" w:color="auto" w:fill="D9D9D9" w:themeFill="background1" w:themeFillShade="D9"/>
          </w:tcPr>
          <w:p w14:paraId="6864D68C" w14:textId="77777777" w:rsidR="00565BE9" w:rsidRDefault="00B4267D">
            <w:pPr>
              <w:adjustRightInd w:val="0"/>
              <w:snapToGrid w:val="0"/>
              <w:spacing w:afterLines="50" w:after="120" w:line="240" w:lineRule="auto"/>
              <w:jc w:val="left"/>
              <w:rPr>
                <w:b/>
                <w:bCs/>
                <w:lang w:val="en-US"/>
              </w:rPr>
            </w:pPr>
            <w:r>
              <w:rPr>
                <w:b/>
                <w:bCs/>
                <w:lang w:val="en-US"/>
              </w:rPr>
              <w:t>Y/N</w:t>
            </w:r>
          </w:p>
        </w:tc>
        <w:tc>
          <w:tcPr>
            <w:tcW w:w="7116" w:type="dxa"/>
            <w:shd w:val="clear" w:color="auto" w:fill="D9D9D9" w:themeFill="background1" w:themeFillShade="D9"/>
          </w:tcPr>
          <w:p w14:paraId="7F8797F1" w14:textId="77777777" w:rsidR="00565BE9" w:rsidRDefault="00B4267D">
            <w:pPr>
              <w:adjustRightInd w:val="0"/>
              <w:snapToGrid w:val="0"/>
              <w:spacing w:afterLines="50" w:after="120" w:line="240" w:lineRule="auto"/>
              <w:jc w:val="left"/>
              <w:rPr>
                <w:b/>
                <w:bCs/>
                <w:lang w:val="en-US"/>
              </w:rPr>
            </w:pPr>
            <w:r>
              <w:rPr>
                <w:b/>
                <w:bCs/>
                <w:lang w:val="en-US"/>
              </w:rPr>
              <w:t>Comments</w:t>
            </w:r>
          </w:p>
        </w:tc>
      </w:tr>
      <w:tr w:rsidR="00565BE9" w14:paraId="723A843E" w14:textId="77777777">
        <w:tc>
          <w:tcPr>
            <w:tcW w:w="1560" w:type="dxa"/>
          </w:tcPr>
          <w:p w14:paraId="2862D6C4" w14:textId="77777777" w:rsidR="00565BE9" w:rsidRDefault="00B4267D">
            <w:pPr>
              <w:adjustRightInd w:val="0"/>
              <w:snapToGrid w:val="0"/>
              <w:spacing w:afterLines="50" w:after="120" w:line="240" w:lineRule="auto"/>
              <w:jc w:val="left"/>
              <w:rPr>
                <w:rFonts w:eastAsia="等线"/>
                <w:lang w:val="en-US" w:eastAsia="zh-CN"/>
              </w:rPr>
            </w:pPr>
            <w:r>
              <w:rPr>
                <w:rFonts w:eastAsia="等线" w:hint="eastAsia"/>
                <w:lang w:val="en-US" w:eastAsia="zh-CN"/>
              </w:rPr>
              <w:t>S</w:t>
            </w:r>
            <w:r>
              <w:rPr>
                <w:rFonts w:eastAsia="等线"/>
                <w:lang w:val="en-US" w:eastAsia="zh-CN"/>
              </w:rPr>
              <w:t>preadtrum</w:t>
            </w:r>
          </w:p>
        </w:tc>
        <w:tc>
          <w:tcPr>
            <w:tcW w:w="963" w:type="dxa"/>
          </w:tcPr>
          <w:p w14:paraId="72D5DF49" w14:textId="77777777" w:rsidR="00565BE9" w:rsidRDefault="00B4267D">
            <w:pPr>
              <w:tabs>
                <w:tab w:val="left" w:pos="551"/>
              </w:tabs>
              <w:adjustRightInd w:val="0"/>
              <w:snapToGrid w:val="0"/>
              <w:spacing w:afterLines="50" w:after="120" w:line="240" w:lineRule="auto"/>
              <w:jc w:val="left"/>
              <w:rPr>
                <w:rFonts w:eastAsia="等线"/>
                <w:lang w:val="en-US" w:eastAsia="zh-CN"/>
              </w:rPr>
            </w:pPr>
            <w:r>
              <w:rPr>
                <w:rFonts w:eastAsia="等线" w:hint="eastAsia"/>
                <w:lang w:val="en-US" w:eastAsia="zh-CN"/>
              </w:rPr>
              <w:t>Y</w:t>
            </w:r>
          </w:p>
        </w:tc>
        <w:tc>
          <w:tcPr>
            <w:tcW w:w="7116" w:type="dxa"/>
          </w:tcPr>
          <w:p w14:paraId="11E3FBAB" w14:textId="77777777" w:rsidR="00565BE9" w:rsidRDefault="00565BE9">
            <w:pPr>
              <w:adjustRightInd w:val="0"/>
              <w:snapToGrid w:val="0"/>
              <w:spacing w:afterLines="50" w:after="120" w:line="240" w:lineRule="auto"/>
              <w:jc w:val="left"/>
              <w:rPr>
                <w:rFonts w:eastAsia="Yu Mincho"/>
                <w:lang w:val="en-US" w:eastAsia="ja-JP"/>
              </w:rPr>
            </w:pPr>
          </w:p>
        </w:tc>
      </w:tr>
      <w:tr w:rsidR="00565BE9" w14:paraId="7616FEB9" w14:textId="77777777">
        <w:tc>
          <w:tcPr>
            <w:tcW w:w="1560" w:type="dxa"/>
          </w:tcPr>
          <w:p w14:paraId="49F03669" w14:textId="77777777" w:rsidR="00565BE9" w:rsidRDefault="00B4267D">
            <w:pPr>
              <w:adjustRightInd w:val="0"/>
              <w:snapToGrid w:val="0"/>
              <w:spacing w:afterLines="50" w:after="120" w:line="240" w:lineRule="auto"/>
              <w:jc w:val="left"/>
              <w:rPr>
                <w:rFonts w:eastAsiaTheme="minorEastAsia"/>
                <w:lang w:val="en-US" w:eastAsia="zh-CN"/>
              </w:rPr>
            </w:pPr>
            <w:r>
              <w:rPr>
                <w:rFonts w:eastAsiaTheme="minorEastAsia"/>
                <w:lang w:val="en-US" w:eastAsia="zh-CN"/>
              </w:rPr>
              <w:t>FUTUREWEI</w:t>
            </w:r>
          </w:p>
        </w:tc>
        <w:tc>
          <w:tcPr>
            <w:tcW w:w="963" w:type="dxa"/>
          </w:tcPr>
          <w:p w14:paraId="1F64259A" w14:textId="77777777" w:rsidR="00565BE9" w:rsidRDefault="00B4267D">
            <w:pPr>
              <w:tabs>
                <w:tab w:val="left" w:pos="551"/>
              </w:tabs>
              <w:adjustRightInd w:val="0"/>
              <w:snapToGrid w:val="0"/>
              <w:spacing w:afterLines="50" w:after="120" w:line="240" w:lineRule="auto"/>
              <w:jc w:val="left"/>
              <w:rPr>
                <w:rFonts w:eastAsiaTheme="minorEastAsia"/>
                <w:lang w:val="en-US" w:eastAsia="zh-CN"/>
              </w:rPr>
            </w:pPr>
            <w:r>
              <w:rPr>
                <w:rFonts w:eastAsiaTheme="minorEastAsia"/>
                <w:lang w:val="en-US" w:eastAsia="zh-CN"/>
              </w:rPr>
              <w:t>Y</w:t>
            </w:r>
          </w:p>
        </w:tc>
        <w:tc>
          <w:tcPr>
            <w:tcW w:w="7116" w:type="dxa"/>
          </w:tcPr>
          <w:p w14:paraId="6003350C" w14:textId="77777777" w:rsidR="00565BE9" w:rsidRDefault="00565BE9">
            <w:pPr>
              <w:adjustRightInd w:val="0"/>
              <w:snapToGrid w:val="0"/>
              <w:spacing w:afterLines="50" w:after="120" w:line="240" w:lineRule="auto"/>
              <w:jc w:val="left"/>
              <w:rPr>
                <w:rFonts w:eastAsia="Yu Mincho"/>
                <w:lang w:val="en-US" w:eastAsia="ja-JP"/>
              </w:rPr>
            </w:pPr>
          </w:p>
        </w:tc>
      </w:tr>
      <w:tr w:rsidR="00565BE9" w14:paraId="17B20E2A" w14:textId="77777777">
        <w:tc>
          <w:tcPr>
            <w:tcW w:w="1560" w:type="dxa"/>
          </w:tcPr>
          <w:p w14:paraId="6B36F897" w14:textId="77777777" w:rsidR="00565BE9" w:rsidRDefault="00B4267D">
            <w:pPr>
              <w:adjustRightInd w:val="0"/>
              <w:snapToGrid w:val="0"/>
              <w:spacing w:afterLines="50" w:after="120" w:line="240" w:lineRule="auto"/>
              <w:jc w:val="left"/>
              <w:rPr>
                <w:rFonts w:eastAsiaTheme="minorEastAsia"/>
                <w:lang w:val="en-US" w:eastAsia="ja-JP"/>
              </w:rPr>
            </w:pPr>
            <w:r>
              <w:rPr>
                <w:rFonts w:eastAsiaTheme="minorEastAsia" w:hint="eastAsia"/>
                <w:lang w:val="en-US" w:eastAsia="zh-CN"/>
              </w:rPr>
              <w:t xml:space="preserve">ZTE, </w:t>
            </w:r>
            <w:proofErr w:type="spellStart"/>
            <w:r>
              <w:rPr>
                <w:rFonts w:eastAsiaTheme="minorEastAsia" w:hint="eastAsia"/>
                <w:lang w:val="en-US" w:eastAsia="zh-CN"/>
              </w:rPr>
              <w:t>Sanechips</w:t>
            </w:r>
            <w:proofErr w:type="spellEnd"/>
          </w:p>
        </w:tc>
        <w:tc>
          <w:tcPr>
            <w:tcW w:w="963" w:type="dxa"/>
          </w:tcPr>
          <w:p w14:paraId="36EB9C96" w14:textId="77777777" w:rsidR="00565BE9" w:rsidRDefault="00565BE9">
            <w:pPr>
              <w:tabs>
                <w:tab w:val="left" w:pos="551"/>
              </w:tabs>
              <w:adjustRightInd w:val="0"/>
              <w:snapToGrid w:val="0"/>
              <w:spacing w:afterLines="50" w:after="120" w:line="240" w:lineRule="auto"/>
              <w:jc w:val="left"/>
              <w:rPr>
                <w:rFonts w:eastAsiaTheme="minorEastAsia"/>
                <w:lang w:val="en-US" w:eastAsia="ja-JP"/>
              </w:rPr>
            </w:pPr>
          </w:p>
        </w:tc>
        <w:tc>
          <w:tcPr>
            <w:tcW w:w="7116" w:type="dxa"/>
          </w:tcPr>
          <w:p w14:paraId="07E2F758" w14:textId="77777777" w:rsidR="00565BE9" w:rsidRDefault="00B4267D">
            <w:pPr>
              <w:numPr>
                <w:ilvl w:val="0"/>
                <w:numId w:val="77"/>
              </w:numPr>
              <w:adjustRightInd w:val="0"/>
              <w:snapToGrid w:val="0"/>
              <w:spacing w:afterLines="50" w:after="120" w:line="240" w:lineRule="auto"/>
              <w:jc w:val="left"/>
              <w:rPr>
                <w:rFonts w:eastAsia="宋体"/>
                <w:lang w:val="en-US" w:eastAsia="zh-CN"/>
              </w:rPr>
            </w:pPr>
            <w:r>
              <w:rPr>
                <w:rFonts w:eastAsia="宋体" w:hint="eastAsia"/>
                <w:lang w:val="en-US" w:eastAsia="zh-CN"/>
              </w:rPr>
              <w:t>Other multiplexing solution has not been precluded yet</w:t>
            </w:r>
          </w:p>
          <w:p w14:paraId="29379E12" w14:textId="77777777" w:rsidR="00565BE9" w:rsidRDefault="00B4267D">
            <w:pPr>
              <w:numPr>
                <w:ilvl w:val="0"/>
                <w:numId w:val="77"/>
              </w:numPr>
              <w:adjustRightInd w:val="0"/>
              <w:snapToGrid w:val="0"/>
              <w:spacing w:afterLines="50" w:after="120" w:line="240" w:lineRule="auto"/>
              <w:jc w:val="left"/>
              <w:rPr>
                <w:rFonts w:eastAsia="宋体"/>
                <w:lang w:val="en-US" w:eastAsia="zh-CN"/>
              </w:rPr>
            </w:pPr>
            <w:r>
              <w:rPr>
                <w:rFonts w:eastAsia="宋体"/>
                <w:lang w:val="en-US" w:eastAsia="zh-CN"/>
              </w:rPr>
              <w:t>“</w:t>
            </w:r>
            <w:r>
              <w:rPr>
                <w:rFonts w:eastAsia="宋体" w:hint="eastAsia"/>
                <w:lang w:val="en-US" w:eastAsia="zh-CN"/>
              </w:rPr>
              <w:t>Immediately</w:t>
            </w:r>
            <w:r>
              <w:rPr>
                <w:rFonts w:eastAsia="宋体"/>
                <w:lang w:val="en-US" w:eastAsia="zh-CN"/>
              </w:rPr>
              <w:t>”</w:t>
            </w:r>
            <w:r>
              <w:rPr>
                <w:rFonts w:eastAsia="宋体" w:hint="eastAsia"/>
                <w:lang w:val="en-US" w:eastAsia="zh-CN"/>
              </w:rPr>
              <w:t xml:space="preserve"> needs to be clarified, since there is a time gap between different messages, and how to determine the time gap has not been decided yet.</w:t>
            </w:r>
          </w:p>
          <w:p w14:paraId="55B7EDBB" w14:textId="77777777" w:rsidR="00565BE9" w:rsidRDefault="00565BE9">
            <w:pPr>
              <w:adjustRightInd w:val="0"/>
              <w:snapToGrid w:val="0"/>
              <w:spacing w:afterLines="50" w:after="120" w:line="240" w:lineRule="auto"/>
              <w:jc w:val="left"/>
              <w:rPr>
                <w:rFonts w:eastAsia="Yu Mincho"/>
                <w:lang w:val="en-US" w:eastAsia="ja-JP"/>
              </w:rPr>
            </w:pPr>
          </w:p>
          <w:p w14:paraId="0C280CEF" w14:textId="77777777" w:rsidR="00565BE9" w:rsidRDefault="00B4267D">
            <w:pPr>
              <w:adjustRightInd w:val="0"/>
              <w:snapToGrid w:val="0"/>
              <w:spacing w:afterLines="50" w:after="120" w:line="240" w:lineRule="auto"/>
              <w:rPr>
                <w:rFonts w:eastAsia="等线"/>
                <w:b/>
                <w:lang w:val="en-US" w:eastAsia="zh-CN"/>
              </w:rPr>
            </w:pPr>
            <w:r>
              <w:rPr>
                <w:rFonts w:eastAsia="等线" w:hint="eastAsia"/>
                <w:b/>
                <w:lang w:val="en-US" w:eastAsia="zh-CN"/>
              </w:rPr>
              <w:t xml:space="preserve">FL1 Medium priority proposal 5.2-4: RAN1 studies </w:t>
            </w:r>
            <w:r>
              <w:rPr>
                <w:rFonts w:eastAsia="等线"/>
                <w:b/>
                <w:lang w:val="en-US" w:eastAsia="zh-CN"/>
              </w:rPr>
              <w:t xml:space="preserve">the timing relations for the following transmissions after multiple </w:t>
            </w:r>
            <w:r>
              <w:rPr>
                <w:rFonts w:eastAsia="等线"/>
                <w:b/>
                <w:strike/>
                <w:color w:val="4472C4" w:themeColor="accent1"/>
                <w:lang w:val="en-US" w:eastAsia="zh-CN"/>
              </w:rPr>
              <w:t>TDMed/FDMed</w:t>
            </w:r>
            <w:r>
              <w:rPr>
                <w:rFonts w:eastAsia="等线"/>
                <w:b/>
                <w:lang w:val="en-US" w:eastAsia="zh-CN"/>
              </w:rPr>
              <w:t xml:space="preserve"> Msg1 scheduled by the same </w:t>
            </w:r>
            <w:r>
              <w:rPr>
                <w:rFonts w:eastAsia="等线" w:hint="eastAsia"/>
                <w:b/>
                <w:lang w:val="en-US" w:eastAsia="zh-CN"/>
              </w:rPr>
              <w:t xml:space="preserve">R2D transmission </w:t>
            </w:r>
            <w:r>
              <w:rPr>
                <w:rFonts w:eastAsia="等线"/>
                <w:b/>
                <w:lang w:val="en-US" w:eastAsia="zh-CN"/>
              </w:rPr>
              <w:t>triggering</w:t>
            </w:r>
            <w:r>
              <w:rPr>
                <w:rFonts w:eastAsia="等线" w:hint="eastAsia"/>
                <w:b/>
                <w:lang w:val="en-US" w:eastAsia="zh-CN"/>
              </w:rPr>
              <w:t xml:space="preserve"> the random access</w:t>
            </w:r>
            <w:r>
              <w:rPr>
                <w:rFonts w:eastAsia="等线"/>
                <w:b/>
                <w:lang w:val="en-US" w:eastAsia="zh-CN"/>
              </w:rPr>
              <w:t xml:space="preserve"> </w:t>
            </w:r>
          </w:p>
          <w:p w14:paraId="7784D2CF" w14:textId="77777777" w:rsidR="00565BE9" w:rsidRDefault="00B4267D">
            <w:pPr>
              <w:pStyle w:val="aff4"/>
              <w:numPr>
                <w:ilvl w:val="0"/>
                <w:numId w:val="76"/>
              </w:numPr>
              <w:adjustRightInd w:val="0"/>
              <w:snapToGrid w:val="0"/>
              <w:spacing w:after="50" w:line="240" w:lineRule="auto"/>
              <w:contextualSpacing w:val="0"/>
              <w:rPr>
                <w:rFonts w:ascii="Times New Roman" w:eastAsia="等线" w:hAnsi="Times New Roman" w:cs="Times New Roman"/>
                <w:b/>
                <w:kern w:val="0"/>
                <w:sz w:val="20"/>
                <w:szCs w:val="20"/>
                <w:lang w:eastAsia="zh-CN"/>
              </w:rPr>
            </w:pPr>
            <w:r>
              <w:rPr>
                <w:rFonts w:ascii="Times New Roman" w:eastAsia="等线" w:hAnsi="Times New Roman" w:cs="Times New Roman"/>
                <w:b/>
                <w:kern w:val="0"/>
                <w:sz w:val="20"/>
                <w:szCs w:val="20"/>
                <w:lang w:eastAsia="zh-CN"/>
              </w:rPr>
              <w:t xml:space="preserve">Option 2: device transmits the Msg3 </w:t>
            </w:r>
            <w:r>
              <w:rPr>
                <w:rFonts w:ascii="Times New Roman" w:eastAsia="等线" w:hAnsi="Times New Roman" w:cs="Times New Roman"/>
                <w:b/>
                <w:strike/>
                <w:color w:val="4472C4" w:themeColor="accent1"/>
                <w:kern w:val="0"/>
                <w:sz w:val="20"/>
                <w:szCs w:val="20"/>
                <w:lang w:eastAsia="zh-CN"/>
              </w:rPr>
              <w:t xml:space="preserve">immediately </w:t>
            </w:r>
            <w:r>
              <w:rPr>
                <w:rFonts w:ascii="Times New Roman" w:eastAsia="等线" w:hAnsi="Times New Roman" w:cs="Times New Roman"/>
                <w:b/>
                <w:kern w:val="0"/>
                <w:sz w:val="20"/>
                <w:szCs w:val="20"/>
                <w:lang w:eastAsia="zh-CN"/>
              </w:rPr>
              <w:t>after the corresponding Msg2 transmission</w:t>
            </w:r>
          </w:p>
          <w:p w14:paraId="3D9852EC" w14:textId="77777777" w:rsidR="00565BE9" w:rsidRDefault="00565BE9">
            <w:pPr>
              <w:adjustRightInd w:val="0"/>
              <w:snapToGrid w:val="0"/>
              <w:spacing w:afterLines="50" w:after="120" w:line="240" w:lineRule="auto"/>
              <w:jc w:val="left"/>
              <w:rPr>
                <w:rFonts w:eastAsia="Yu Mincho"/>
                <w:lang w:val="en-US" w:eastAsia="ja-JP"/>
              </w:rPr>
            </w:pPr>
          </w:p>
        </w:tc>
      </w:tr>
      <w:tr w:rsidR="006247F9" w14:paraId="34B712B4" w14:textId="77777777">
        <w:tc>
          <w:tcPr>
            <w:tcW w:w="1560" w:type="dxa"/>
          </w:tcPr>
          <w:p w14:paraId="24D62059" w14:textId="485D2387" w:rsidR="006247F9" w:rsidRDefault="006247F9" w:rsidP="006247F9">
            <w:pPr>
              <w:adjustRightInd w:val="0"/>
              <w:snapToGrid w:val="0"/>
              <w:spacing w:afterLines="50" w:after="120" w:line="240" w:lineRule="auto"/>
              <w:jc w:val="left"/>
              <w:rPr>
                <w:rFonts w:eastAsia="Yu Mincho"/>
                <w:lang w:val="en-US" w:eastAsia="ja-JP"/>
              </w:rPr>
            </w:pPr>
            <w:r>
              <w:rPr>
                <w:rFonts w:eastAsia="等线" w:hint="eastAsia"/>
                <w:lang w:val="en-US" w:eastAsia="zh-CN"/>
              </w:rPr>
              <w:t>H</w:t>
            </w:r>
            <w:r>
              <w:rPr>
                <w:rFonts w:eastAsia="等线"/>
                <w:lang w:val="en-US" w:eastAsia="zh-CN"/>
              </w:rPr>
              <w:t xml:space="preserve">uawei, </w:t>
            </w:r>
            <w:proofErr w:type="spellStart"/>
            <w:r>
              <w:rPr>
                <w:rFonts w:eastAsia="等线"/>
                <w:lang w:val="en-US" w:eastAsia="zh-CN"/>
              </w:rPr>
              <w:t>HiSilicon</w:t>
            </w:r>
            <w:proofErr w:type="spellEnd"/>
          </w:p>
        </w:tc>
        <w:tc>
          <w:tcPr>
            <w:tcW w:w="963" w:type="dxa"/>
          </w:tcPr>
          <w:p w14:paraId="45A3CDEC" w14:textId="77777777" w:rsidR="006247F9" w:rsidRDefault="006247F9" w:rsidP="006247F9">
            <w:pPr>
              <w:tabs>
                <w:tab w:val="left" w:pos="551"/>
              </w:tabs>
              <w:adjustRightInd w:val="0"/>
              <w:snapToGrid w:val="0"/>
              <w:spacing w:afterLines="50" w:after="120" w:line="240" w:lineRule="auto"/>
              <w:jc w:val="left"/>
              <w:rPr>
                <w:rFonts w:eastAsia="Yu Mincho"/>
                <w:lang w:val="en-US" w:eastAsia="ja-JP"/>
              </w:rPr>
            </w:pPr>
          </w:p>
        </w:tc>
        <w:tc>
          <w:tcPr>
            <w:tcW w:w="7116" w:type="dxa"/>
          </w:tcPr>
          <w:p w14:paraId="3828D4E0" w14:textId="77777777" w:rsidR="006247F9" w:rsidRPr="000971CD" w:rsidRDefault="006247F9" w:rsidP="006247F9">
            <w:pPr>
              <w:adjustRightInd w:val="0"/>
              <w:snapToGrid w:val="0"/>
              <w:spacing w:afterLines="50" w:after="120" w:line="240" w:lineRule="auto"/>
              <w:jc w:val="left"/>
              <w:rPr>
                <w:lang w:eastAsia="zh-CN"/>
              </w:rPr>
            </w:pPr>
            <w:r w:rsidRPr="000971CD">
              <w:rPr>
                <w:lang w:eastAsia="zh-CN"/>
              </w:rPr>
              <w:t>Prefer to use same terminology as previous agreement, suggest changing from ‘scheduled’ to ‘triggered’</w:t>
            </w:r>
          </w:p>
          <w:p w14:paraId="0A4DB373" w14:textId="77777777" w:rsidR="006247F9" w:rsidRDefault="006247F9" w:rsidP="006247F9">
            <w:pPr>
              <w:adjustRightInd w:val="0"/>
              <w:snapToGrid w:val="0"/>
              <w:spacing w:afterLines="50" w:after="120" w:line="240" w:lineRule="auto"/>
              <w:jc w:val="left"/>
              <w:rPr>
                <w:rFonts w:eastAsia="宋体"/>
                <w:lang w:val="en-US" w:eastAsia="zh-CN"/>
              </w:rPr>
            </w:pPr>
            <w:r w:rsidRPr="000971CD">
              <w:rPr>
                <w:rFonts w:eastAsia="宋体"/>
                <w:lang w:val="en-US" w:eastAsia="zh-CN"/>
              </w:rPr>
              <w:t xml:space="preserve">For the two options, we are not sure if it is clear enough to distinguish the two options, since the corresponding Msg2 can be either separate or common Msg2. And we are not sure if the intention of </w:t>
            </w:r>
            <w:proofErr w:type="gramStart"/>
            <w:r w:rsidRPr="000971CD">
              <w:rPr>
                <w:rFonts w:eastAsia="宋体"/>
                <w:lang w:val="en-US" w:eastAsia="zh-CN"/>
              </w:rPr>
              <w:t>above</w:t>
            </w:r>
            <w:proofErr w:type="gramEnd"/>
            <w:r w:rsidRPr="000971CD">
              <w:rPr>
                <w:rFonts w:eastAsia="宋体"/>
                <w:lang w:val="en-US" w:eastAsia="zh-CN"/>
              </w:rPr>
              <w:t xml:space="preserve"> two options covers all cases?</w:t>
            </w:r>
          </w:p>
          <w:p w14:paraId="3878A7FC" w14:textId="50B1466F" w:rsidR="007F75CE" w:rsidRDefault="007F75CE" w:rsidP="007F75CE">
            <w:pPr>
              <w:adjustRightInd w:val="0"/>
              <w:snapToGrid w:val="0"/>
              <w:spacing w:afterLines="50" w:after="120" w:line="240" w:lineRule="auto"/>
              <w:jc w:val="left"/>
              <w:rPr>
                <w:rFonts w:eastAsia="宋体"/>
                <w:color w:val="00B050"/>
                <w:lang w:val="en-US" w:eastAsia="zh-CN"/>
              </w:rPr>
            </w:pPr>
            <w:r w:rsidRPr="007F75CE">
              <w:rPr>
                <w:rFonts w:eastAsia="宋体" w:hint="eastAsia"/>
                <w:color w:val="00B050"/>
                <w:lang w:val="en-US" w:eastAsia="zh-CN"/>
              </w:rPr>
              <w:t xml:space="preserve">FL replies: </w:t>
            </w:r>
            <w:r w:rsidRPr="007F75CE">
              <w:rPr>
                <w:rFonts w:eastAsia="宋体" w:hint="eastAsia"/>
                <w:color w:val="00B050"/>
                <w:lang w:val="en-US" w:eastAsia="zh-CN"/>
              </w:rPr>
              <w:t>For Msg2 transmission option 1, where a PRDCH for Msg2 transmission corresponds to a A-IoT Msg1 received from one device, if multiple Msg2 messages are to be transmitted,</w:t>
            </w:r>
            <w:r>
              <w:rPr>
                <w:rFonts w:eastAsia="宋体" w:hint="eastAsia"/>
                <w:color w:val="00B050"/>
                <w:lang w:val="en-US" w:eastAsia="zh-CN"/>
              </w:rPr>
              <w:t xml:space="preserve"> both options listed above can be considered. Can also refer to </w:t>
            </w:r>
            <w:proofErr w:type="gramStart"/>
            <w:r>
              <w:rPr>
                <w:rFonts w:eastAsia="宋体" w:hint="eastAsia"/>
                <w:color w:val="00B050"/>
                <w:lang w:val="en-US" w:eastAsia="zh-CN"/>
              </w:rPr>
              <w:t xml:space="preserve">the </w:t>
            </w:r>
            <w:r w:rsidRPr="007F75CE">
              <w:rPr>
                <w:rFonts w:eastAsia="宋体"/>
                <w:color w:val="00B050"/>
                <w:lang w:val="en-US" w:eastAsia="zh-CN"/>
              </w:rPr>
              <w:t>Figure</w:t>
            </w:r>
            <w:proofErr w:type="gramEnd"/>
            <w:r w:rsidRPr="007F75CE">
              <w:rPr>
                <w:rFonts w:eastAsia="宋体"/>
                <w:color w:val="00B050"/>
                <w:lang w:val="en-US" w:eastAsia="zh-CN"/>
              </w:rPr>
              <w:t xml:space="preserve"> 11 of [4]</w:t>
            </w:r>
            <w:r>
              <w:rPr>
                <w:rFonts w:eastAsia="宋体" w:hint="eastAsia"/>
                <w:color w:val="00B050"/>
                <w:lang w:val="en-US" w:eastAsia="zh-CN"/>
              </w:rPr>
              <w:t>.</w:t>
            </w:r>
          </w:p>
          <w:p w14:paraId="4AC7422A" w14:textId="15E265EF" w:rsidR="007F75CE" w:rsidRDefault="007F75CE" w:rsidP="007F75CE">
            <w:pPr>
              <w:adjustRightInd w:val="0"/>
              <w:snapToGrid w:val="0"/>
              <w:spacing w:afterLines="50" w:after="120" w:line="240" w:lineRule="auto"/>
              <w:jc w:val="left"/>
              <w:rPr>
                <w:rFonts w:hint="eastAsia"/>
                <w:lang w:eastAsia="zh-CN"/>
              </w:rPr>
            </w:pPr>
            <w:r w:rsidRPr="007F75CE">
              <w:rPr>
                <w:rFonts w:eastAsia="宋体" w:hint="eastAsia"/>
                <w:color w:val="00B050"/>
                <w:lang w:val="en-US" w:eastAsia="zh-CN"/>
              </w:rPr>
              <w:t xml:space="preserve">For Msg2 transmission option </w:t>
            </w:r>
            <w:r>
              <w:rPr>
                <w:rFonts w:eastAsia="宋体" w:hint="eastAsia"/>
                <w:color w:val="00B050"/>
                <w:lang w:val="en-US" w:eastAsia="zh-CN"/>
              </w:rPr>
              <w:t>2</w:t>
            </w:r>
            <w:r w:rsidRPr="007F75CE">
              <w:rPr>
                <w:rFonts w:eastAsia="宋体" w:hint="eastAsia"/>
                <w:color w:val="00B050"/>
                <w:lang w:val="en-US" w:eastAsia="zh-CN"/>
              </w:rPr>
              <w:t>,</w:t>
            </w:r>
            <w:r>
              <w:rPr>
                <w:rFonts w:eastAsia="宋体" w:hint="eastAsia"/>
                <w:color w:val="00B050"/>
                <w:lang w:val="en-US" w:eastAsia="zh-CN"/>
              </w:rPr>
              <w:t xml:space="preserve"> then</w:t>
            </w:r>
            <w:r w:rsidR="00A07DCF">
              <w:rPr>
                <w:rFonts w:eastAsia="宋体" w:hint="eastAsia"/>
                <w:color w:val="00B050"/>
                <w:lang w:val="en-US" w:eastAsia="zh-CN"/>
              </w:rPr>
              <w:t xml:space="preserve"> above option 2 applies.</w:t>
            </w:r>
          </w:p>
          <w:p w14:paraId="381FBD89" w14:textId="0D2E8C3B" w:rsidR="007F75CE" w:rsidRPr="007F75CE" w:rsidRDefault="007F75CE" w:rsidP="006247F9">
            <w:pPr>
              <w:adjustRightInd w:val="0"/>
              <w:snapToGrid w:val="0"/>
              <w:spacing w:afterLines="50" w:after="120" w:line="240" w:lineRule="auto"/>
              <w:jc w:val="left"/>
              <w:rPr>
                <w:rFonts w:eastAsia="Yu Mincho" w:hint="eastAsia"/>
                <w:lang w:val="en-US" w:eastAsia="ja-JP"/>
              </w:rPr>
            </w:pPr>
          </w:p>
        </w:tc>
      </w:tr>
    </w:tbl>
    <w:p w14:paraId="6E554660" w14:textId="77777777" w:rsidR="00565BE9" w:rsidRDefault="00565BE9">
      <w:pPr>
        <w:adjustRightInd w:val="0"/>
        <w:snapToGrid w:val="0"/>
        <w:spacing w:afterLines="50" w:after="120" w:line="240" w:lineRule="auto"/>
        <w:rPr>
          <w:rFonts w:eastAsia="等线"/>
          <w:lang w:eastAsia="zh-CN"/>
        </w:rPr>
      </w:pPr>
    </w:p>
    <w:p w14:paraId="5879B98C" w14:textId="77777777" w:rsidR="00565BE9" w:rsidRDefault="00565BE9">
      <w:pPr>
        <w:rPr>
          <w:rFonts w:eastAsia="等线"/>
          <w:lang w:val="en-US" w:eastAsia="zh-CN"/>
        </w:rPr>
      </w:pPr>
    </w:p>
    <w:p w14:paraId="50D0269F" w14:textId="77777777" w:rsidR="00565BE9" w:rsidRDefault="00B4267D">
      <w:pPr>
        <w:pStyle w:val="20"/>
        <w:numPr>
          <w:ilvl w:val="1"/>
          <w:numId w:val="78"/>
        </w:numPr>
        <w:rPr>
          <w:rFonts w:ascii="Arial" w:eastAsia="等线" w:hAnsi="Arial" w:cs="Arial"/>
          <w:lang w:eastAsia="zh-CN"/>
        </w:rPr>
      </w:pPr>
      <w:r>
        <w:rPr>
          <w:rFonts w:ascii="Arial" w:eastAsia="等线" w:hAnsi="Arial" w:cs="Arial" w:hint="eastAsia"/>
          <w:lang w:eastAsia="zh-CN"/>
        </w:rPr>
        <w:t>Resource allocation for Msg3</w:t>
      </w:r>
    </w:p>
    <w:p w14:paraId="5C6677C7" w14:textId="77777777" w:rsidR="00565BE9" w:rsidRDefault="00B4267D">
      <w:pPr>
        <w:adjustRightInd w:val="0"/>
        <w:snapToGrid w:val="0"/>
        <w:spacing w:afterLines="50" w:after="120" w:line="240" w:lineRule="auto"/>
        <w:rPr>
          <w:rFonts w:eastAsia="等线"/>
          <w:lang w:val="en-US" w:eastAsia="zh-CN"/>
        </w:rPr>
      </w:pPr>
      <w:r>
        <w:rPr>
          <w:rFonts w:eastAsia="等线"/>
          <w:lang w:val="en-US" w:eastAsia="zh-CN"/>
        </w:rPr>
        <w:t>The following options are discussed by companies for Msg3 resource allocation</w:t>
      </w:r>
    </w:p>
    <w:p w14:paraId="620DFB36" w14:textId="77777777" w:rsidR="00565BE9" w:rsidRDefault="00B4267D">
      <w:pPr>
        <w:pStyle w:val="Proposal"/>
        <w:numPr>
          <w:ilvl w:val="0"/>
          <w:numId w:val="79"/>
        </w:numPr>
        <w:tabs>
          <w:tab w:val="clear" w:pos="360"/>
          <w:tab w:val="clear" w:pos="1304"/>
        </w:tabs>
        <w:adjustRightInd w:val="0"/>
        <w:snapToGrid w:val="0"/>
        <w:spacing w:afterLines="50" w:line="240" w:lineRule="auto"/>
        <w:jc w:val="left"/>
        <w:rPr>
          <w:rFonts w:ascii="Times New Roman" w:eastAsia="等线" w:hAnsi="Times New Roman" w:cs="Times New Roman"/>
          <w:b w:val="0"/>
          <w:bCs w:val="0"/>
          <w:szCs w:val="20"/>
        </w:rPr>
      </w:pPr>
      <w:bookmarkStart w:id="15" w:name="_Toc181970368"/>
      <w:r>
        <w:rPr>
          <w:rFonts w:ascii="Times New Roman" w:eastAsia="等线" w:hAnsi="Times New Roman" w:cs="Times New Roman"/>
          <w:b w:val="0"/>
          <w:bCs w:val="0"/>
          <w:szCs w:val="20"/>
        </w:rPr>
        <w:t xml:space="preserve">Option 1: Msg3 uses the same time/frequency resource (index) as Msg1. </w:t>
      </w:r>
      <w:bookmarkEnd w:id="15"/>
    </w:p>
    <w:p w14:paraId="4D6B325D" w14:textId="77777777" w:rsidR="00565BE9" w:rsidRDefault="00B4267D">
      <w:pPr>
        <w:pStyle w:val="Proposal"/>
        <w:numPr>
          <w:ilvl w:val="1"/>
          <w:numId w:val="79"/>
        </w:numPr>
        <w:tabs>
          <w:tab w:val="clear" w:pos="360"/>
          <w:tab w:val="clear" w:pos="1304"/>
        </w:tabs>
        <w:adjustRightInd w:val="0"/>
        <w:snapToGrid w:val="0"/>
        <w:spacing w:afterLines="50" w:line="240" w:lineRule="auto"/>
        <w:jc w:val="left"/>
        <w:rPr>
          <w:rFonts w:ascii="Times New Roman" w:eastAsia="等线" w:hAnsi="Times New Roman" w:cs="Times New Roman"/>
          <w:b w:val="0"/>
          <w:bCs w:val="0"/>
          <w:szCs w:val="20"/>
        </w:rPr>
      </w:pPr>
      <w:r>
        <w:rPr>
          <w:rFonts w:ascii="Times New Roman" w:eastAsia="等线" w:hAnsi="Times New Roman" w:cs="Times New Roman"/>
          <w:b w:val="0"/>
          <w:bCs w:val="0"/>
          <w:szCs w:val="20"/>
        </w:rPr>
        <w:t>[1], [2], [8], [14]</w:t>
      </w:r>
    </w:p>
    <w:p w14:paraId="2477FB45" w14:textId="77777777" w:rsidR="00565BE9" w:rsidRDefault="00B4267D">
      <w:pPr>
        <w:pStyle w:val="Proposal"/>
        <w:numPr>
          <w:ilvl w:val="2"/>
          <w:numId w:val="79"/>
        </w:numPr>
        <w:tabs>
          <w:tab w:val="clear" w:pos="360"/>
          <w:tab w:val="clear" w:pos="1304"/>
        </w:tabs>
        <w:adjustRightInd w:val="0"/>
        <w:snapToGrid w:val="0"/>
        <w:spacing w:afterLines="50" w:line="240" w:lineRule="auto"/>
        <w:jc w:val="left"/>
        <w:rPr>
          <w:rFonts w:ascii="Times New Roman" w:eastAsia="等线" w:hAnsi="Times New Roman" w:cs="Times New Roman"/>
          <w:b w:val="0"/>
          <w:bCs w:val="0"/>
          <w:szCs w:val="20"/>
        </w:rPr>
      </w:pPr>
      <w:r>
        <w:rPr>
          <w:rFonts w:ascii="Times New Roman" w:eastAsia="等线" w:hAnsi="Times New Roman" w:cs="Times New Roman"/>
          <w:b w:val="0"/>
          <w:bCs w:val="0"/>
          <w:szCs w:val="20"/>
        </w:rPr>
        <w:t>[8] for Msg2 transmission option 1</w:t>
      </w:r>
      <w:r>
        <w:rPr>
          <w:rFonts w:ascii="Times New Roman" w:hAnsi="Times New Roman" w:cs="Times New Roman"/>
          <w:szCs w:val="20"/>
        </w:rPr>
        <w:t xml:space="preserve"> </w:t>
      </w:r>
      <w:r>
        <w:rPr>
          <w:rFonts w:ascii="Times New Roman" w:eastAsia="等线" w:hAnsi="Times New Roman" w:cs="Times New Roman"/>
          <w:b w:val="0"/>
          <w:bCs w:val="0"/>
          <w:szCs w:val="20"/>
        </w:rPr>
        <w:t>that a Msg2 corresponds to a A-IoT Msg1</w:t>
      </w:r>
    </w:p>
    <w:p w14:paraId="29EF459B" w14:textId="77777777" w:rsidR="00565BE9" w:rsidRDefault="00B4267D">
      <w:pPr>
        <w:pStyle w:val="Proposal"/>
        <w:numPr>
          <w:ilvl w:val="2"/>
          <w:numId w:val="79"/>
        </w:numPr>
        <w:tabs>
          <w:tab w:val="clear" w:pos="360"/>
          <w:tab w:val="clear" w:pos="1304"/>
        </w:tabs>
        <w:adjustRightInd w:val="0"/>
        <w:snapToGrid w:val="0"/>
        <w:spacing w:afterLines="50" w:line="240" w:lineRule="auto"/>
        <w:jc w:val="left"/>
        <w:rPr>
          <w:rFonts w:ascii="Times New Roman" w:eastAsia="等线" w:hAnsi="Times New Roman" w:cs="Times New Roman"/>
          <w:b w:val="0"/>
          <w:bCs w:val="0"/>
          <w:szCs w:val="20"/>
        </w:rPr>
      </w:pPr>
      <w:r>
        <w:rPr>
          <w:rFonts w:ascii="Times New Roman" w:eastAsia="等线" w:hAnsi="Times New Roman" w:cs="Times New Roman"/>
          <w:b w:val="0"/>
          <w:bCs w:val="0"/>
          <w:szCs w:val="20"/>
        </w:rPr>
        <w:t>Option 1 is not efficient [2], [5], [6], [9]</w:t>
      </w:r>
    </w:p>
    <w:p w14:paraId="5B4E2658" w14:textId="77777777" w:rsidR="00565BE9" w:rsidRDefault="00B4267D">
      <w:pPr>
        <w:pStyle w:val="Proposal"/>
        <w:numPr>
          <w:ilvl w:val="0"/>
          <w:numId w:val="79"/>
        </w:numPr>
        <w:tabs>
          <w:tab w:val="clear" w:pos="360"/>
          <w:tab w:val="clear" w:pos="1304"/>
        </w:tabs>
        <w:adjustRightInd w:val="0"/>
        <w:snapToGrid w:val="0"/>
        <w:spacing w:afterLines="50" w:line="240" w:lineRule="auto"/>
        <w:jc w:val="left"/>
        <w:rPr>
          <w:rFonts w:ascii="Times New Roman" w:eastAsia="等线" w:hAnsi="Times New Roman" w:cs="Times New Roman"/>
          <w:b w:val="0"/>
          <w:bCs w:val="0"/>
          <w:szCs w:val="20"/>
        </w:rPr>
      </w:pPr>
      <w:bookmarkStart w:id="16" w:name="_Toc181970369"/>
      <w:r>
        <w:rPr>
          <w:rFonts w:ascii="Times New Roman" w:eastAsia="等线" w:hAnsi="Times New Roman" w:cs="Times New Roman"/>
          <w:b w:val="0"/>
          <w:bCs w:val="0"/>
          <w:szCs w:val="20"/>
        </w:rPr>
        <w:t>Option 2: Msg3 uses the same frequency resource (index) of Msg1, and time resource is provided in control information in Msg2.</w:t>
      </w:r>
      <w:bookmarkEnd w:id="16"/>
    </w:p>
    <w:p w14:paraId="6021F268" w14:textId="77777777" w:rsidR="00565BE9" w:rsidRDefault="00B4267D">
      <w:pPr>
        <w:pStyle w:val="Proposal"/>
        <w:numPr>
          <w:ilvl w:val="1"/>
          <w:numId w:val="79"/>
        </w:numPr>
        <w:tabs>
          <w:tab w:val="clear" w:pos="360"/>
          <w:tab w:val="clear" w:pos="1304"/>
        </w:tabs>
        <w:adjustRightInd w:val="0"/>
        <w:snapToGrid w:val="0"/>
        <w:spacing w:afterLines="50" w:line="240" w:lineRule="auto"/>
        <w:jc w:val="left"/>
        <w:rPr>
          <w:rFonts w:ascii="Times New Roman" w:eastAsia="等线" w:hAnsi="Times New Roman" w:cs="Times New Roman"/>
          <w:b w:val="0"/>
          <w:bCs w:val="0"/>
          <w:szCs w:val="20"/>
        </w:rPr>
      </w:pPr>
      <w:r>
        <w:rPr>
          <w:rFonts w:ascii="Times New Roman" w:eastAsia="等线" w:hAnsi="Times New Roman" w:cs="Times New Roman"/>
          <w:b w:val="0"/>
          <w:bCs w:val="0"/>
          <w:szCs w:val="20"/>
        </w:rPr>
        <w:t>[2], [20], [30], [25], [27]</w:t>
      </w:r>
    </w:p>
    <w:p w14:paraId="115D63F7" w14:textId="77777777" w:rsidR="00565BE9" w:rsidRDefault="00B4267D">
      <w:pPr>
        <w:pStyle w:val="Proposal"/>
        <w:numPr>
          <w:ilvl w:val="0"/>
          <w:numId w:val="79"/>
        </w:numPr>
        <w:tabs>
          <w:tab w:val="clear" w:pos="360"/>
          <w:tab w:val="clear" w:pos="1304"/>
        </w:tabs>
        <w:adjustRightInd w:val="0"/>
        <w:snapToGrid w:val="0"/>
        <w:spacing w:afterLines="50" w:line="240" w:lineRule="auto"/>
        <w:jc w:val="left"/>
        <w:rPr>
          <w:rFonts w:ascii="Times New Roman" w:eastAsia="等线" w:hAnsi="Times New Roman" w:cs="Times New Roman"/>
          <w:b w:val="0"/>
          <w:bCs w:val="0"/>
          <w:szCs w:val="20"/>
        </w:rPr>
      </w:pPr>
      <w:bookmarkStart w:id="17" w:name="_Toc181970370"/>
      <w:r>
        <w:rPr>
          <w:rFonts w:ascii="Times New Roman" w:eastAsia="等线" w:hAnsi="Times New Roman" w:cs="Times New Roman"/>
          <w:b w:val="0"/>
          <w:bCs w:val="0"/>
          <w:szCs w:val="20"/>
        </w:rPr>
        <w:t>Option 3: Msg3 time/frequency resources (index) are provided in control information in Msg2.</w:t>
      </w:r>
      <w:bookmarkEnd w:id="17"/>
    </w:p>
    <w:p w14:paraId="46D0A896" w14:textId="77777777" w:rsidR="00565BE9" w:rsidRDefault="00B4267D">
      <w:pPr>
        <w:pStyle w:val="Proposal"/>
        <w:numPr>
          <w:ilvl w:val="1"/>
          <w:numId w:val="79"/>
        </w:numPr>
        <w:tabs>
          <w:tab w:val="clear" w:pos="360"/>
          <w:tab w:val="clear" w:pos="1304"/>
        </w:tabs>
        <w:adjustRightInd w:val="0"/>
        <w:snapToGrid w:val="0"/>
        <w:spacing w:afterLines="50" w:line="240" w:lineRule="auto"/>
        <w:jc w:val="left"/>
        <w:rPr>
          <w:rFonts w:ascii="Times New Roman" w:eastAsia="等线" w:hAnsi="Times New Roman" w:cs="Times New Roman"/>
          <w:b w:val="0"/>
          <w:bCs w:val="0"/>
          <w:szCs w:val="20"/>
        </w:rPr>
      </w:pPr>
      <w:r>
        <w:rPr>
          <w:rFonts w:ascii="Times New Roman" w:eastAsia="等线" w:hAnsi="Times New Roman" w:cs="Times New Roman"/>
          <w:b w:val="0"/>
          <w:bCs w:val="0"/>
          <w:szCs w:val="20"/>
        </w:rPr>
        <w:t>[1], [2], [3], [5], [6], [7], [8], [9], [14], [27]</w:t>
      </w:r>
    </w:p>
    <w:p w14:paraId="4DE062A0" w14:textId="77777777" w:rsidR="00565BE9" w:rsidRDefault="00B4267D">
      <w:pPr>
        <w:pStyle w:val="Proposal"/>
        <w:numPr>
          <w:ilvl w:val="2"/>
          <w:numId w:val="79"/>
        </w:numPr>
        <w:tabs>
          <w:tab w:val="clear" w:pos="360"/>
          <w:tab w:val="clear" w:pos="1304"/>
        </w:tabs>
        <w:adjustRightInd w:val="0"/>
        <w:snapToGrid w:val="0"/>
        <w:spacing w:afterLines="50" w:line="240" w:lineRule="auto"/>
        <w:jc w:val="left"/>
        <w:rPr>
          <w:rFonts w:ascii="Times New Roman" w:eastAsia="等线" w:hAnsi="Times New Roman" w:cs="Times New Roman"/>
          <w:b w:val="0"/>
          <w:bCs w:val="0"/>
          <w:szCs w:val="20"/>
        </w:rPr>
      </w:pPr>
      <w:r>
        <w:rPr>
          <w:rFonts w:ascii="Times New Roman" w:eastAsia="等线" w:hAnsi="Times New Roman" w:cs="Times New Roman"/>
          <w:b w:val="0"/>
          <w:bCs w:val="0"/>
          <w:szCs w:val="20"/>
        </w:rPr>
        <w:t>[8]: for Msg2 transmission option 2 that a Msg2 corresponds to multiple A-IoT Msg1</w:t>
      </w:r>
    </w:p>
    <w:p w14:paraId="34346FB0" w14:textId="77777777" w:rsidR="00565BE9" w:rsidRDefault="00B4267D">
      <w:pPr>
        <w:adjustRightInd w:val="0"/>
        <w:snapToGrid w:val="0"/>
        <w:spacing w:afterLines="50" w:after="120" w:line="240" w:lineRule="auto"/>
        <w:rPr>
          <w:rFonts w:eastAsia="等线"/>
          <w:lang w:val="en-US" w:eastAsia="zh-CN"/>
        </w:rPr>
      </w:pPr>
      <w:r>
        <w:rPr>
          <w:rFonts w:eastAsia="等线"/>
          <w:lang w:val="en-US" w:eastAsia="zh-CN"/>
        </w:rPr>
        <w:t xml:space="preserve">In addition, </w:t>
      </w:r>
    </w:p>
    <w:p w14:paraId="5AAD8B6D" w14:textId="77777777" w:rsidR="00565BE9" w:rsidRDefault="00B4267D">
      <w:pPr>
        <w:adjustRightInd w:val="0"/>
        <w:snapToGrid w:val="0"/>
        <w:spacing w:afterLines="50" w:after="120" w:line="240" w:lineRule="auto"/>
        <w:rPr>
          <w:rFonts w:eastAsia="等线"/>
          <w:lang w:eastAsia="zh-CN"/>
        </w:rPr>
      </w:pPr>
      <w:r>
        <w:rPr>
          <w:rFonts w:eastAsia="等线"/>
          <w:lang w:eastAsia="zh-CN"/>
        </w:rPr>
        <w:t>[3]</w:t>
      </w:r>
      <w:r>
        <w:rPr>
          <w:rFonts w:eastAsia="等线" w:hint="eastAsia"/>
          <w:lang w:eastAsia="zh-CN"/>
        </w:rPr>
        <w:t xml:space="preserve"> proposed </w:t>
      </w:r>
      <w:r>
        <w:rPr>
          <w:rFonts w:eastAsia="等线"/>
          <w:lang w:eastAsia="zh-CN"/>
        </w:rPr>
        <w:t>the</w:t>
      </w:r>
      <w:r>
        <w:rPr>
          <w:rFonts w:eastAsia="等线" w:hint="eastAsia"/>
          <w:lang w:eastAsia="zh-CN"/>
        </w:rPr>
        <w:t xml:space="preserve"> following</w:t>
      </w:r>
    </w:p>
    <w:p w14:paraId="4ECAC24B" w14:textId="77777777" w:rsidR="00565BE9" w:rsidRDefault="00B4267D">
      <w:pPr>
        <w:pStyle w:val="aff4"/>
        <w:numPr>
          <w:ilvl w:val="0"/>
          <w:numId w:val="80"/>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For FDMA or TDMA and X=1 for Msg1, the scheduling information of each Msg3 is carried in each corresponding Msg2.</w:t>
      </w:r>
    </w:p>
    <w:p w14:paraId="538C8E16" w14:textId="77777777" w:rsidR="00565BE9" w:rsidRDefault="00B4267D">
      <w:pPr>
        <w:pStyle w:val="aff4"/>
        <w:numPr>
          <w:ilvl w:val="0"/>
          <w:numId w:val="80"/>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For </w:t>
      </w:r>
      <w:r>
        <w:rPr>
          <w:rFonts w:ascii="Times New Roman" w:eastAsia="等线" w:hAnsi="Times New Roman" w:cs="Times New Roman"/>
          <w:sz w:val="20"/>
          <w:szCs w:val="20"/>
          <w:lang w:eastAsia="zh-CN"/>
        </w:rPr>
        <w:t xml:space="preserve">FDMA or </w:t>
      </w:r>
      <w:r>
        <w:rPr>
          <w:rFonts w:ascii="Times New Roman" w:hAnsi="Times New Roman" w:cs="Times New Roman"/>
          <w:sz w:val="20"/>
          <w:szCs w:val="20"/>
          <w:lang w:eastAsia="zh-CN"/>
        </w:rPr>
        <w:t>TDMA and X &gt;= 1 for Msg1, the following observations for Msg3 are captured into TR 38.769.</w:t>
      </w:r>
    </w:p>
    <w:p w14:paraId="5233CFD6" w14:textId="77777777" w:rsidR="00565BE9" w:rsidRDefault="00B4267D">
      <w:pPr>
        <w:pStyle w:val="a4"/>
        <w:numPr>
          <w:ilvl w:val="0"/>
          <w:numId w:val="80"/>
        </w:numPr>
        <w:adjustRightInd w:val="0"/>
        <w:snapToGrid w:val="0"/>
        <w:spacing w:before="0" w:afterLines="50" w:line="240" w:lineRule="auto"/>
        <w:ind w:leftChars="300" w:left="1040"/>
        <w:rPr>
          <w:rFonts w:ascii="Times New Roman" w:eastAsia="宋体" w:hAnsi="Times New Roman" w:cs="Times New Roman"/>
          <w:b w:val="0"/>
          <w:kern w:val="2"/>
          <w:sz w:val="20"/>
          <w:szCs w:val="20"/>
          <w:lang w:eastAsia="zh-CN"/>
        </w:rPr>
      </w:pPr>
      <w:r>
        <w:rPr>
          <w:rFonts w:ascii="Times New Roman" w:eastAsia="宋体" w:hAnsi="Times New Roman" w:cs="Times New Roman"/>
          <w:b w:val="0"/>
          <w:kern w:val="2"/>
          <w:sz w:val="20"/>
          <w:szCs w:val="20"/>
          <w:lang w:eastAsia="zh-CN"/>
        </w:rPr>
        <w:t>Msg3 can be TDMed or FDMed.</w:t>
      </w:r>
    </w:p>
    <w:p w14:paraId="28B92986" w14:textId="77777777" w:rsidR="00565BE9" w:rsidRDefault="00B4267D">
      <w:pPr>
        <w:pStyle w:val="a4"/>
        <w:numPr>
          <w:ilvl w:val="0"/>
          <w:numId w:val="80"/>
        </w:numPr>
        <w:adjustRightInd w:val="0"/>
        <w:snapToGrid w:val="0"/>
        <w:spacing w:before="0" w:afterLines="50" w:line="240" w:lineRule="auto"/>
        <w:ind w:leftChars="300" w:left="1040"/>
        <w:rPr>
          <w:rFonts w:ascii="Times New Roman" w:eastAsia="宋体" w:hAnsi="Times New Roman" w:cs="Times New Roman"/>
          <w:b w:val="0"/>
          <w:kern w:val="2"/>
          <w:sz w:val="20"/>
          <w:szCs w:val="20"/>
          <w:lang w:eastAsia="zh-CN"/>
        </w:rPr>
      </w:pPr>
      <w:r>
        <w:rPr>
          <w:rFonts w:ascii="Times New Roman" w:eastAsia="宋体" w:hAnsi="Times New Roman" w:cs="Times New Roman"/>
          <w:b w:val="0"/>
          <w:kern w:val="2"/>
          <w:sz w:val="20"/>
          <w:szCs w:val="20"/>
          <w:lang w:eastAsia="zh-CN"/>
        </w:rPr>
        <w:t xml:space="preserve">If Msg3 TDMed, </w:t>
      </w:r>
    </w:p>
    <w:p w14:paraId="627AB8EB" w14:textId="77777777" w:rsidR="00565BE9" w:rsidRDefault="00B4267D">
      <w:pPr>
        <w:pStyle w:val="a4"/>
        <w:numPr>
          <w:ilvl w:val="3"/>
          <w:numId w:val="81"/>
        </w:numPr>
        <w:adjustRightInd w:val="0"/>
        <w:snapToGrid w:val="0"/>
        <w:spacing w:before="0" w:afterLines="50" w:line="240" w:lineRule="auto"/>
        <w:ind w:left="1406" w:hanging="442"/>
        <w:rPr>
          <w:rFonts w:ascii="Times New Roman" w:eastAsia="宋体" w:hAnsi="Times New Roman" w:cs="Times New Roman"/>
          <w:b w:val="0"/>
          <w:kern w:val="2"/>
          <w:sz w:val="20"/>
          <w:szCs w:val="20"/>
          <w:lang w:eastAsia="zh-CN"/>
        </w:rPr>
      </w:pPr>
      <w:r>
        <w:rPr>
          <w:rFonts w:ascii="Times New Roman" w:eastAsia="宋体" w:hAnsi="Times New Roman" w:cs="Times New Roman"/>
          <w:b w:val="0"/>
          <w:kern w:val="2"/>
          <w:sz w:val="20"/>
          <w:szCs w:val="20"/>
          <w:lang w:eastAsia="zh-CN"/>
        </w:rPr>
        <w:t xml:space="preserve">The required register size for clock counters to keep timing between Msg2 and Msg3 increases with the maximum number of X, which has impact to device power consumption and complexity. </w:t>
      </w:r>
    </w:p>
    <w:p w14:paraId="1914F4E7" w14:textId="77777777" w:rsidR="00565BE9" w:rsidRDefault="00B4267D">
      <w:pPr>
        <w:pStyle w:val="a4"/>
        <w:numPr>
          <w:ilvl w:val="3"/>
          <w:numId w:val="81"/>
        </w:numPr>
        <w:adjustRightInd w:val="0"/>
        <w:snapToGrid w:val="0"/>
        <w:spacing w:before="0" w:afterLines="50" w:line="240" w:lineRule="auto"/>
        <w:ind w:left="1406" w:hanging="442"/>
        <w:rPr>
          <w:rFonts w:ascii="Times New Roman" w:eastAsia="宋体" w:hAnsi="Times New Roman" w:cs="Times New Roman"/>
          <w:b w:val="0"/>
          <w:kern w:val="2"/>
          <w:sz w:val="20"/>
          <w:szCs w:val="20"/>
          <w:lang w:eastAsia="zh-CN"/>
        </w:rPr>
      </w:pPr>
      <w:r>
        <w:rPr>
          <w:rFonts w:ascii="Times New Roman" w:eastAsia="宋体" w:hAnsi="Times New Roman" w:cs="Times New Roman"/>
          <w:b w:val="0"/>
          <w:kern w:val="2"/>
          <w:sz w:val="20"/>
          <w:szCs w:val="20"/>
          <w:lang w:eastAsia="zh-CN"/>
        </w:rPr>
        <w:t>The gap between adjacent Msg3 messages increases with the maximum number of X, which has impact to resource usage efficiency.</w:t>
      </w:r>
    </w:p>
    <w:p w14:paraId="5403FA1D" w14:textId="77777777" w:rsidR="00565BE9" w:rsidRDefault="00B4267D">
      <w:pPr>
        <w:pStyle w:val="a4"/>
        <w:numPr>
          <w:ilvl w:val="3"/>
          <w:numId w:val="81"/>
        </w:numPr>
        <w:adjustRightInd w:val="0"/>
        <w:snapToGrid w:val="0"/>
        <w:spacing w:before="0" w:afterLines="50" w:line="240" w:lineRule="auto"/>
        <w:ind w:left="1406" w:hanging="442"/>
        <w:rPr>
          <w:rFonts w:ascii="Times New Roman" w:eastAsia="宋体" w:hAnsi="Times New Roman" w:cs="Times New Roman"/>
          <w:b w:val="0"/>
          <w:kern w:val="2"/>
          <w:sz w:val="20"/>
          <w:szCs w:val="20"/>
          <w:lang w:eastAsia="zh-CN"/>
        </w:rPr>
      </w:pPr>
      <w:r>
        <w:rPr>
          <w:rFonts w:ascii="Times New Roman" w:eastAsia="宋体" w:hAnsi="Times New Roman" w:cs="Times New Roman"/>
          <w:b w:val="0"/>
          <w:kern w:val="2"/>
          <w:sz w:val="20"/>
          <w:szCs w:val="20"/>
          <w:lang w:eastAsia="zh-CN"/>
        </w:rPr>
        <w:t>The maximum value of X for Msg3 might be even less than that for Msg1.</w:t>
      </w:r>
    </w:p>
    <w:p w14:paraId="379F0D37" w14:textId="77777777" w:rsidR="00565BE9" w:rsidRDefault="00B4267D">
      <w:pPr>
        <w:pStyle w:val="aff4"/>
        <w:numPr>
          <w:ilvl w:val="0"/>
          <w:numId w:val="80"/>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[20]</w:t>
      </w:r>
      <w:r>
        <w:rPr>
          <w:rFonts w:ascii="Times New Roman" w:eastAsia="等线" w:hAnsi="Times New Roman" w:cs="Times New Roman" w:hint="eastAsia"/>
          <w:sz w:val="20"/>
          <w:szCs w:val="20"/>
          <w:lang w:eastAsia="zh-CN"/>
        </w:rPr>
        <w:t xml:space="preserve"> proposed f</w:t>
      </w:r>
      <w:r>
        <w:rPr>
          <w:rFonts w:ascii="Times New Roman" w:eastAsia="等线" w:hAnsi="Times New Roman" w:cs="Times New Roman"/>
          <w:sz w:val="20"/>
          <w:szCs w:val="20"/>
          <w:lang w:eastAsia="zh-CN"/>
        </w:rPr>
        <w:t>or Msg. 3 transmission, following options can be considered:</w:t>
      </w:r>
    </w:p>
    <w:p w14:paraId="6BCAD949" w14:textId="77777777" w:rsidR="00565BE9" w:rsidRDefault="00B4267D">
      <w:pPr>
        <w:pStyle w:val="a4"/>
        <w:numPr>
          <w:ilvl w:val="0"/>
          <w:numId w:val="80"/>
        </w:numPr>
        <w:adjustRightInd w:val="0"/>
        <w:snapToGrid w:val="0"/>
        <w:spacing w:before="0" w:afterLines="50" w:line="240" w:lineRule="auto"/>
        <w:ind w:leftChars="300" w:left="1040"/>
        <w:rPr>
          <w:rFonts w:ascii="Times New Roman" w:eastAsia="宋体" w:hAnsi="Times New Roman" w:cs="Times New Roman"/>
          <w:b w:val="0"/>
          <w:kern w:val="2"/>
          <w:sz w:val="20"/>
          <w:szCs w:val="20"/>
          <w:lang w:eastAsia="zh-CN"/>
        </w:rPr>
      </w:pPr>
      <w:r>
        <w:rPr>
          <w:rFonts w:ascii="Times New Roman" w:eastAsia="宋体" w:hAnsi="Times New Roman" w:cs="Times New Roman"/>
          <w:b w:val="0"/>
          <w:kern w:val="2"/>
          <w:sz w:val="20"/>
          <w:szCs w:val="20"/>
          <w:lang w:eastAsia="zh-CN"/>
        </w:rPr>
        <w:t>Option 1: Msg. 1 is TDMA, Msg. 3 is TDMA;</w:t>
      </w:r>
    </w:p>
    <w:p w14:paraId="5FFEAB58" w14:textId="77777777" w:rsidR="00565BE9" w:rsidRDefault="00B4267D">
      <w:pPr>
        <w:pStyle w:val="a4"/>
        <w:numPr>
          <w:ilvl w:val="0"/>
          <w:numId w:val="80"/>
        </w:numPr>
        <w:adjustRightInd w:val="0"/>
        <w:snapToGrid w:val="0"/>
        <w:spacing w:before="0" w:afterLines="50" w:line="240" w:lineRule="auto"/>
        <w:ind w:leftChars="300" w:left="1040"/>
        <w:rPr>
          <w:rFonts w:ascii="Times New Roman" w:eastAsia="宋体" w:hAnsi="Times New Roman" w:cs="Times New Roman"/>
          <w:b w:val="0"/>
          <w:kern w:val="2"/>
          <w:sz w:val="20"/>
          <w:szCs w:val="20"/>
          <w:lang w:eastAsia="zh-CN"/>
        </w:rPr>
      </w:pPr>
      <w:r>
        <w:rPr>
          <w:rFonts w:ascii="Times New Roman" w:eastAsia="宋体" w:hAnsi="Times New Roman" w:cs="Times New Roman"/>
          <w:b w:val="0"/>
          <w:kern w:val="2"/>
          <w:sz w:val="20"/>
          <w:szCs w:val="20"/>
          <w:lang w:eastAsia="zh-CN"/>
        </w:rPr>
        <w:t>Option 2: Msg. 1 is FDMA, Msg. 3 is TDMA;</w:t>
      </w:r>
    </w:p>
    <w:p w14:paraId="4800497A" w14:textId="77777777" w:rsidR="00565BE9" w:rsidRDefault="00B4267D">
      <w:pPr>
        <w:pStyle w:val="a4"/>
        <w:numPr>
          <w:ilvl w:val="0"/>
          <w:numId w:val="80"/>
        </w:numPr>
        <w:adjustRightInd w:val="0"/>
        <w:snapToGrid w:val="0"/>
        <w:spacing w:before="0" w:afterLines="50" w:line="240" w:lineRule="auto"/>
        <w:ind w:leftChars="300" w:left="1040"/>
        <w:rPr>
          <w:rFonts w:ascii="Times New Roman" w:eastAsia="宋体" w:hAnsi="Times New Roman" w:cs="Times New Roman"/>
          <w:b w:val="0"/>
          <w:kern w:val="2"/>
          <w:sz w:val="20"/>
          <w:szCs w:val="20"/>
          <w:lang w:eastAsia="zh-CN"/>
        </w:rPr>
      </w:pPr>
      <w:r>
        <w:rPr>
          <w:rFonts w:ascii="Times New Roman" w:eastAsia="宋体" w:hAnsi="Times New Roman" w:cs="Times New Roman"/>
          <w:b w:val="0"/>
          <w:kern w:val="2"/>
          <w:sz w:val="20"/>
          <w:szCs w:val="20"/>
          <w:lang w:eastAsia="zh-CN"/>
        </w:rPr>
        <w:t>Option 3: Msg. 1 is FDMA, Msg. 3 is FDMA;</w:t>
      </w:r>
    </w:p>
    <w:p w14:paraId="4E0FA67C" w14:textId="77777777" w:rsidR="00565BE9" w:rsidRDefault="00B4267D">
      <w:pPr>
        <w:pStyle w:val="a4"/>
        <w:numPr>
          <w:ilvl w:val="3"/>
          <w:numId w:val="81"/>
        </w:numPr>
        <w:adjustRightInd w:val="0"/>
        <w:snapToGrid w:val="0"/>
        <w:spacing w:before="0" w:afterLines="50" w:line="240" w:lineRule="auto"/>
        <w:ind w:left="1406" w:hanging="442"/>
        <w:rPr>
          <w:rFonts w:ascii="Times New Roman" w:eastAsia="宋体" w:hAnsi="Times New Roman" w:cs="Times New Roman"/>
          <w:b w:val="0"/>
          <w:kern w:val="2"/>
          <w:sz w:val="20"/>
          <w:szCs w:val="20"/>
          <w:lang w:eastAsia="zh-CN"/>
        </w:rPr>
      </w:pPr>
      <w:r>
        <w:rPr>
          <w:rFonts w:ascii="Times New Roman" w:eastAsia="宋体" w:hAnsi="Times New Roman" w:cs="Times New Roman"/>
          <w:b w:val="0"/>
          <w:kern w:val="2"/>
          <w:sz w:val="20"/>
          <w:szCs w:val="20"/>
          <w:lang w:eastAsia="zh-CN"/>
        </w:rPr>
        <w:t>The same frequency resource as Msg. 1 transmission can be used for Msg. 3 transmission.</w:t>
      </w:r>
    </w:p>
    <w:p w14:paraId="4972C2BB" w14:textId="77777777" w:rsidR="00565BE9" w:rsidRDefault="00B4267D">
      <w:pPr>
        <w:adjustRightInd w:val="0"/>
        <w:snapToGrid w:val="0"/>
        <w:spacing w:afterLines="50" w:after="120" w:line="240" w:lineRule="auto"/>
        <w:rPr>
          <w:rFonts w:eastAsia="等线"/>
          <w:lang w:eastAsia="zh-CN"/>
        </w:rPr>
      </w:pPr>
      <w:r>
        <w:rPr>
          <w:rFonts w:eastAsia="等线" w:hint="eastAsia"/>
          <w:lang w:eastAsia="zh-CN"/>
        </w:rPr>
        <w:t xml:space="preserve">Given above, following proposal can be considered for Msg3 resource allocation. </w:t>
      </w:r>
    </w:p>
    <w:p w14:paraId="52A5580C" w14:textId="5250D56C" w:rsidR="00565BE9" w:rsidRDefault="00B4267D">
      <w:pPr>
        <w:adjustRightInd w:val="0"/>
        <w:snapToGrid w:val="0"/>
        <w:spacing w:afterLines="50" w:after="120" w:line="240" w:lineRule="auto"/>
        <w:rPr>
          <w:rFonts w:eastAsia="等线"/>
          <w:b/>
          <w:bCs/>
          <w:lang w:eastAsia="zh-CN"/>
        </w:rPr>
      </w:pPr>
      <w:r>
        <w:rPr>
          <w:rFonts w:eastAsia="等线" w:hint="eastAsia"/>
          <w:b/>
          <w:bCs/>
          <w:lang w:eastAsia="zh-CN"/>
        </w:rPr>
        <w:t xml:space="preserve">FL1 Medium Priority Proposal 5.3: RAN1 </w:t>
      </w:r>
      <w:r w:rsidR="00716B83">
        <w:rPr>
          <w:rFonts w:eastAsia="等线" w:hint="eastAsia"/>
          <w:b/>
          <w:bCs/>
          <w:lang w:eastAsia="zh-CN"/>
        </w:rPr>
        <w:t>identifies</w:t>
      </w:r>
      <w:r>
        <w:rPr>
          <w:rFonts w:eastAsia="等线" w:hint="eastAsia"/>
          <w:b/>
          <w:bCs/>
          <w:lang w:eastAsia="zh-CN"/>
        </w:rPr>
        <w:t xml:space="preserve"> following options </w:t>
      </w:r>
      <w:r>
        <w:rPr>
          <w:rFonts w:eastAsia="等线"/>
          <w:b/>
          <w:bCs/>
          <w:lang w:eastAsia="zh-CN"/>
        </w:rPr>
        <w:t>for Msg3 resource allocation</w:t>
      </w:r>
    </w:p>
    <w:p w14:paraId="2C2FB594" w14:textId="77777777" w:rsidR="00565BE9" w:rsidRDefault="00B4267D">
      <w:pPr>
        <w:pStyle w:val="Proposal"/>
        <w:numPr>
          <w:ilvl w:val="0"/>
          <w:numId w:val="79"/>
        </w:numPr>
        <w:tabs>
          <w:tab w:val="clear" w:pos="360"/>
          <w:tab w:val="clear" w:pos="1304"/>
        </w:tabs>
        <w:adjustRightInd w:val="0"/>
        <w:snapToGrid w:val="0"/>
        <w:spacing w:afterLines="50" w:line="240" w:lineRule="auto"/>
        <w:jc w:val="left"/>
        <w:rPr>
          <w:rFonts w:ascii="Times New Roman" w:eastAsia="等线" w:hAnsi="Times New Roman" w:cs="Times New Roman"/>
          <w:szCs w:val="20"/>
        </w:rPr>
      </w:pPr>
      <w:r>
        <w:rPr>
          <w:rFonts w:ascii="Times New Roman" w:eastAsia="等线" w:hAnsi="Times New Roman" w:cs="Times New Roman"/>
          <w:szCs w:val="20"/>
        </w:rPr>
        <w:t xml:space="preserve">Option 1: Msg3 uses the </w:t>
      </w:r>
      <w:r>
        <w:rPr>
          <w:rFonts w:ascii="Times New Roman" w:eastAsia="等线" w:hAnsi="Times New Roman" w:cs="Times New Roman" w:hint="eastAsia"/>
          <w:szCs w:val="20"/>
        </w:rPr>
        <w:t xml:space="preserve">same </w:t>
      </w:r>
      <w:r>
        <w:rPr>
          <w:rFonts w:ascii="Times New Roman" w:eastAsia="等线" w:hAnsi="Times New Roman" w:cs="Times New Roman"/>
          <w:szCs w:val="20"/>
        </w:rPr>
        <w:t>time</w:t>
      </w:r>
      <w:r>
        <w:rPr>
          <w:rFonts w:ascii="Times New Roman" w:eastAsia="等线" w:hAnsi="Times New Roman" w:cs="Times New Roman" w:hint="eastAsia"/>
          <w:szCs w:val="20"/>
        </w:rPr>
        <w:t xml:space="preserve"> resource and </w:t>
      </w:r>
      <w:r>
        <w:rPr>
          <w:rFonts w:ascii="Times New Roman" w:eastAsia="等线" w:hAnsi="Times New Roman" w:cs="Times New Roman"/>
          <w:szCs w:val="20"/>
        </w:rPr>
        <w:t xml:space="preserve">frequency resource as Msg1. </w:t>
      </w:r>
    </w:p>
    <w:p w14:paraId="3D55B3DA" w14:textId="77777777" w:rsidR="00565BE9" w:rsidRDefault="00B4267D">
      <w:pPr>
        <w:pStyle w:val="Proposal"/>
        <w:numPr>
          <w:ilvl w:val="0"/>
          <w:numId w:val="79"/>
        </w:numPr>
        <w:tabs>
          <w:tab w:val="clear" w:pos="360"/>
          <w:tab w:val="clear" w:pos="1304"/>
        </w:tabs>
        <w:adjustRightInd w:val="0"/>
        <w:snapToGrid w:val="0"/>
        <w:spacing w:afterLines="50" w:line="240" w:lineRule="auto"/>
        <w:jc w:val="left"/>
        <w:rPr>
          <w:rFonts w:ascii="Times New Roman" w:eastAsia="等线" w:hAnsi="Times New Roman" w:cs="Times New Roman"/>
          <w:szCs w:val="20"/>
        </w:rPr>
      </w:pPr>
      <w:r>
        <w:rPr>
          <w:rFonts w:ascii="Times New Roman" w:eastAsia="等线" w:hAnsi="Times New Roman" w:cs="Times New Roman"/>
          <w:szCs w:val="20"/>
        </w:rPr>
        <w:t xml:space="preserve">Option 2: Msg3 uses the same frequency resource </w:t>
      </w:r>
      <w:r>
        <w:rPr>
          <w:rFonts w:ascii="Times New Roman" w:eastAsia="等线" w:hAnsi="Times New Roman" w:cs="Times New Roman" w:hint="eastAsia"/>
          <w:szCs w:val="20"/>
        </w:rPr>
        <w:t>as</w:t>
      </w:r>
      <w:r>
        <w:rPr>
          <w:rFonts w:ascii="Times New Roman" w:eastAsia="等线" w:hAnsi="Times New Roman" w:cs="Times New Roman"/>
          <w:szCs w:val="20"/>
        </w:rPr>
        <w:t xml:space="preserve"> Msg1, </w:t>
      </w:r>
      <w:r>
        <w:rPr>
          <w:rFonts w:ascii="Times New Roman" w:eastAsia="等线" w:hAnsi="Times New Roman" w:cs="Times New Roman" w:hint="eastAsia"/>
          <w:szCs w:val="20"/>
        </w:rPr>
        <w:t xml:space="preserve">the </w:t>
      </w:r>
      <w:r>
        <w:rPr>
          <w:rFonts w:ascii="Times New Roman" w:eastAsia="等线" w:hAnsi="Times New Roman" w:cs="Times New Roman"/>
          <w:szCs w:val="20"/>
        </w:rPr>
        <w:t>time resource</w:t>
      </w:r>
      <w:r>
        <w:rPr>
          <w:rFonts w:ascii="Times New Roman" w:eastAsia="等线" w:hAnsi="Times New Roman" w:cs="Times New Roman" w:hint="eastAsia"/>
          <w:szCs w:val="20"/>
        </w:rPr>
        <w:t xml:space="preserve"> for Msg3</w:t>
      </w:r>
      <w:r>
        <w:rPr>
          <w:rFonts w:ascii="Times New Roman" w:eastAsia="等线" w:hAnsi="Times New Roman" w:cs="Times New Roman"/>
          <w:szCs w:val="20"/>
        </w:rPr>
        <w:t xml:space="preserve"> is provided in </w:t>
      </w:r>
      <w:r>
        <w:rPr>
          <w:rFonts w:ascii="Times New Roman" w:eastAsia="等线" w:hAnsi="Times New Roman" w:cs="Times New Roman" w:hint="eastAsia"/>
          <w:szCs w:val="20"/>
        </w:rPr>
        <w:t xml:space="preserve">the </w:t>
      </w:r>
      <w:r>
        <w:rPr>
          <w:rFonts w:ascii="Times New Roman" w:eastAsia="等线" w:hAnsi="Times New Roman" w:cs="Times New Roman"/>
          <w:szCs w:val="20"/>
        </w:rPr>
        <w:t>corresponding</w:t>
      </w:r>
      <w:r>
        <w:rPr>
          <w:rFonts w:ascii="Times New Roman" w:eastAsia="等线" w:hAnsi="Times New Roman" w:cs="Times New Roman" w:hint="eastAsia"/>
          <w:szCs w:val="20"/>
        </w:rPr>
        <w:t xml:space="preserve"> </w:t>
      </w:r>
      <w:r>
        <w:rPr>
          <w:rFonts w:ascii="Times New Roman" w:eastAsia="等线" w:hAnsi="Times New Roman" w:cs="Times New Roman"/>
          <w:szCs w:val="20"/>
        </w:rPr>
        <w:t>Msg2.</w:t>
      </w:r>
    </w:p>
    <w:p w14:paraId="1BE177CE" w14:textId="77777777" w:rsidR="00565BE9" w:rsidRDefault="00B4267D">
      <w:pPr>
        <w:pStyle w:val="Proposal"/>
        <w:numPr>
          <w:ilvl w:val="0"/>
          <w:numId w:val="79"/>
        </w:numPr>
        <w:tabs>
          <w:tab w:val="clear" w:pos="360"/>
          <w:tab w:val="clear" w:pos="1304"/>
        </w:tabs>
        <w:adjustRightInd w:val="0"/>
        <w:snapToGrid w:val="0"/>
        <w:spacing w:afterLines="50" w:line="240" w:lineRule="auto"/>
        <w:jc w:val="left"/>
        <w:rPr>
          <w:rFonts w:ascii="Times New Roman" w:eastAsia="等线" w:hAnsi="Times New Roman" w:cs="Times New Roman"/>
          <w:szCs w:val="20"/>
        </w:rPr>
      </w:pPr>
      <w:r>
        <w:rPr>
          <w:rFonts w:ascii="Times New Roman" w:eastAsia="等线" w:hAnsi="Times New Roman" w:cs="Times New Roman"/>
          <w:szCs w:val="20"/>
        </w:rPr>
        <w:t>Option 3: Msg3 time</w:t>
      </w:r>
      <w:r>
        <w:rPr>
          <w:rFonts w:ascii="Times New Roman" w:eastAsia="等线" w:hAnsi="Times New Roman" w:cs="Times New Roman" w:hint="eastAsia"/>
          <w:szCs w:val="20"/>
        </w:rPr>
        <w:t xml:space="preserve"> and </w:t>
      </w:r>
      <w:r>
        <w:rPr>
          <w:rFonts w:ascii="Times New Roman" w:eastAsia="等线" w:hAnsi="Times New Roman" w:cs="Times New Roman"/>
          <w:szCs w:val="20"/>
        </w:rPr>
        <w:t xml:space="preserve">frequency resources are provided in </w:t>
      </w:r>
      <w:r>
        <w:rPr>
          <w:rFonts w:ascii="Times New Roman" w:eastAsia="等线" w:hAnsi="Times New Roman" w:cs="Times New Roman" w:hint="eastAsia"/>
          <w:szCs w:val="20"/>
        </w:rPr>
        <w:t xml:space="preserve">the </w:t>
      </w:r>
      <w:r>
        <w:rPr>
          <w:rFonts w:ascii="Times New Roman" w:eastAsia="等线" w:hAnsi="Times New Roman" w:cs="Times New Roman"/>
          <w:szCs w:val="20"/>
        </w:rPr>
        <w:t>corresponding</w:t>
      </w:r>
      <w:r>
        <w:rPr>
          <w:rFonts w:ascii="Times New Roman" w:eastAsia="等线" w:hAnsi="Times New Roman" w:cs="Times New Roman" w:hint="eastAsia"/>
          <w:szCs w:val="20"/>
        </w:rPr>
        <w:t xml:space="preserve"> </w:t>
      </w:r>
      <w:r>
        <w:rPr>
          <w:rFonts w:ascii="Times New Roman" w:eastAsia="等线" w:hAnsi="Times New Roman" w:cs="Times New Roman"/>
          <w:szCs w:val="20"/>
        </w:rPr>
        <w:t>Msg2.</w:t>
      </w:r>
    </w:p>
    <w:tbl>
      <w:tblPr>
        <w:tblStyle w:val="afc"/>
        <w:tblW w:w="9639" w:type="dxa"/>
        <w:tblInd w:w="-5" w:type="dxa"/>
        <w:tblLayout w:type="fixed"/>
        <w:tblLook w:val="04A0" w:firstRow="1" w:lastRow="0" w:firstColumn="1" w:lastColumn="0" w:noHBand="0" w:noVBand="1"/>
      </w:tblPr>
      <w:tblGrid>
        <w:gridCol w:w="1560"/>
        <w:gridCol w:w="963"/>
        <w:gridCol w:w="7116"/>
      </w:tblGrid>
      <w:tr w:rsidR="00565BE9" w14:paraId="02CC1B6C" w14:textId="77777777">
        <w:tc>
          <w:tcPr>
            <w:tcW w:w="1560" w:type="dxa"/>
            <w:shd w:val="clear" w:color="auto" w:fill="D9D9D9" w:themeFill="background1" w:themeFillShade="D9"/>
          </w:tcPr>
          <w:p w14:paraId="33BDE9DC" w14:textId="77777777" w:rsidR="00565BE9" w:rsidRDefault="00B4267D">
            <w:pPr>
              <w:adjustRightInd w:val="0"/>
              <w:snapToGrid w:val="0"/>
              <w:spacing w:afterLines="50" w:after="120" w:line="240" w:lineRule="auto"/>
              <w:jc w:val="left"/>
              <w:rPr>
                <w:b/>
                <w:bCs/>
                <w:lang w:val="en-US"/>
              </w:rPr>
            </w:pPr>
            <w:r>
              <w:rPr>
                <w:b/>
                <w:bCs/>
                <w:lang w:val="en-US"/>
              </w:rPr>
              <w:t>Company</w:t>
            </w:r>
          </w:p>
        </w:tc>
        <w:tc>
          <w:tcPr>
            <w:tcW w:w="963" w:type="dxa"/>
            <w:shd w:val="clear" w:color="auto" w:fill="D9D9D9" w:themeFill="background1" w:themeFillShade="D9"/>
          </w:tcPr>
          <w:p w14:paraId="17C17677" w14:textId="77777777" w:rsidR="00565BE9" w:rsidRDefault="00B4267D">
            <w:pPr>
              <w:adjustRightInd w:val="0"/>
              <w:snapToGrid w:val="0"/>
              <w:spacing w:afterLines="50" w:after="120" w:line="240" w:lineRule="auto"/>
              <w:jc w:val="left"/>
              <w:rPr>
                <w:b/>
                <w:bCs/>
                <w:lang w:val="en-US"/>
              </w:rPr>
            </w:pPr>
            <w:r>
              <w:rPr>
                <w:b/>
                <w:bCs/>
                <w:lang w:val="en-US"/>
              </w:rPr>
              <w:t>Y/N</w:t>
            </w:r>
          </w:p>
        </w:tc>
        <w:tc>
          <w:tcPr>
            <w:tcW w:w="7116" w:type="dxa"/>
            <w:shd w:val="clear" w:color="auto" w:fill="D9D9D9" w:themeFill="background1" w:themeFillShade="D9"/>
          </w:tcPr>
          <w:p w14:paraId="73EA6907" w14:textId="77777777" w:rsidR="00565BE9" w:rsidRDefault="00B4267D">
            <w:pPr>
              <w:adjustRightInd w:val="0"/>
              <w:snapToGrid w:val="0"/>
              <w:spacing w:afterLines="50" w:after="120" w:line="240" w:lineRule="auto"/>
              <w:jc w:val="left"/>
              <w:rPr>
                <w:b/>
                <w:bCs/>
                <w:lang w:val="en-US"/>
              </w:rPr>
            </w:pPr>
            <w:r>
              <w:rPr>
                <w:b/>
                <w:bCs/>
                <w:lang w:val="en-US"/>
              </w:rPr>
              <w:t>Comments</w:t>
            </w:r>
          </w:p>
        </w:tc>
      </w:tr>
      <w:tr w:rsidR="00565BE9" w14:paraId="5FF3B90A" w14:textId="77777777">
        <w:tc>
          <w:tcPr>
            <w:tcW w:w="1560" w:type="dxa"/>
          </w:tcPr>
          <w:p w14:paraId="6B44A4AC" w14:textId="77777777" w:rsidR="00565BE9" w:rsidRDefault="00B4267D">
            <w:pPr>
              <w:adjustRightInd w:val="0"/>
              <w:snapToGrid w:val="0"/>
              <w:spacing w:afterLines="50" w:after="120" w:line="240" w:lineRule="auto"/>
              <w:jc w:val="left"/>
              <w:rPr>
                <w:rFonts w:eastAsia="等线"/>
                <w:lang w:val="en-US" w:eastAsia="zh-CN"/>
              </w:rPr>
            </w:pPr>
            <w:r>
              <w:rPr>
                <w:rFonts w:eastAsia="等线" w:hint="eastAsia"/>
                <w:lang w:val="en-US" w:eastAsia="zh-CN"/>
              </w:rPr>
              <w:t>S</w:t>
            </w:r>
            <w:r>
              <w:rPr>
                <w:rFonts w:eastAsia="等线"/>
                <w:lang w:val="en-US" w:eastAsia="zh-CN"/>
              </w:rPr>
              <w:t>preadtrum</w:t>
            </w:r>
          </w:p>
        </w:tc>
        <w:tc>
          <w:tcPr>
            <w:tcW w:w="963" w:type="dxa"/>
          </w:tcPr>
          <w:p w14:paraId="436E3B4B" w14:textId="77777777" w:rsidR="00565BE9" w:rsidRDefault="00B4267D">
            <w:pPr>
              <w:tabs>
                <w:tab w:val="left" w:pos="551"/>
              </w:tabs>
              <w:adjustRightInd w:val="0"/>
              <w:snapToGrid w:val="0"/>
              <w:spacing w:afterLines="50" w:after="120" w:line="240" w:lineRule="auto"/>
              <w:jc w:val="left"/>
              <w:rPr>
                <w:rFonts w:eastAsia="等线"/>
                <w:lang w:val="en-US" w:eastAsia="zh-CN"/>
              </w:rPr>
            </w:pPr>
            <w:r>
              <w:rPr>
                <w:rFonts w:eastAsia="等线" w:hint="eastAsia"/>
                <w:lang w:val="en-US" w:eastAsia="zh-CN"/>
              </w:rPr>
              <w:t>Y</w:t>
            </w:r>
          </w:p>
        </w:tc>
        <w:tc>
          <w:tcPr>
            <w:tcW w:w="7116" w:type="dxa"/>
          </w:tcPr>
          <w:p w14:paraId="76E590DF" w14:textId="77777777" w:rsidR="00565BE9" w:rsidRDefault="00565BE9">
            <w:pPr>
              <w:adjustRightInd w:val="0"/>
              <w:snapToGrid w:val="0"/>
              <w:spacing w:afterLines="50" w:after="120" w:line="240" w:lineRule="auto"/>
              <w:jc w:val="left"/>
              <w:rPr>
                <w:rFonts w:eastAsia="Yu Mincho"/>
                <w:lang w:val="en-US" w:eastAsia="ja-JP"/>
              </w:rPr>
            </w:pPr>
          </w:p>
        </w:tc>
      </w:tr>
      <w:tr w:rsidR="00565BE9" w14:paraId="4F9A4B54" w14:textId="77777777">
        <w:tc>
          <w:tcPr>
            <w:tcW w:w="1560" w:type="dxa"/>
          </w:tcPr>
          <w:p w14:paraId="240EA28E" w14:textId="77777777" w:rsidR="00565BE9" w:rsidRDefault="00B4267D">
            <w:pPr>
              <w:adjustRightInd w:val="0"/>
              <w:snapToGrid w:val="0"/>
              <w:spacing w:afterLines="50" w:after="120" w:line="240" w:lineRule="auto"/>
              <w:jc w:val="left"/>
              <w:rPr>
                <w:rFonts w:eastAsiaTheme="minorEastAsia"/>
                <w:lang w:val="en-US" w:eastAsia="zh-CN"/>
              </w:rPr>
            </w:pPr>
            <w:r>
              <w:rPr>
                <w:rFonts w:eastAsiaTheme="minorEastAsia"/>
                <w:lang w:val="en-US" w:eastAsia="zh-CN"/>
              </w:rPr>
              <w:lastRenderedPageBreak/>
              <w:t>Samsung</w:t>
            </w:r>
          </w:p>
        </w:tc>
        <w:tc>
          <w:tcPr>
            <w:tcW w:w="963" w:type="dxa"/>
          </w:tcPr>
          <w:p w14:paraId="607EE6F8" w14:textId="77777777" w:rsidR="00565BE9" w:rsidRDefault="00565BE9">
            <w:pPr>
              <w:tabs>
                <w:tab w:val="left" w:pos="551"/>
              </w:tabs>
              <w:adjustRightInd w:val="0"/>
              <w:snapToGrid w:val="0"/>
              <w:spacing w:afterLines="50" w:after="120" w:line="240" w:lineRule="auto"/>
              <w:jc w:val="left"/>
              <w:rPr>
                <w:rFonts w:eastAsiaTheme="minorEastAsia"/>
                <w:lang w:val="en-US" w:eastAsia="zh-CN"/>
              </w:rPr>
            </w:pPr>
          </w:p>
        </w:tc>
        <w:tc>
          <w:tcPr>
            <w:tcW w:w="7116" w:type="dxa"/>
          </w:tcPr>
          <w:p w14:paraId="7F6F9992" w14:textId="77777777" w:rsidR="00565BE9" w:rsidRDefault="00B4267D">
            <w:pPr>
              <w:adjustRightInd w:val="0"/>
              <w:snapToGrid w:val="0"/>
              <w:spacing w:afterLines="50" w:after="120" w:line="240" w:lineRule="auto"/>
              <w:jc w:val="left"/>
              <w:rPr>
                <w:rFonts w:eastAsia="Yu Mincho"/>
                <w:lang w:val="en-US" w:eastAsia="ja-JP"/>
              </w:rPr>
            </w:pPr>
            <w:r>
              <w:rPr>
                <w:rFonts w:eastAsia="Yu Mincho"/>
                <w:lang w:val="en-US" w:eastAsia="ja-JP"/>
              </w:rPr>
              <w:t xml:space="preserve">Option 1 and Option 2 seems very inefficient design as many of the time/frequency resources for Msg1 transmission will be either unused or collided due to random resource selection. No motivation for vacating these resources for Msg3 transmission. </w:t>
            </w:r>
          </w:p>
          <w:p w14:paraId="7763824D" w14:textId="77777777" w:rsidR="00565BE9" w:rsidRDefault="00B4267D">
            <w:pPr>
              <w:adjustRightInd w:val="0"/>
              <w:snapToGrid w:val="0"/>
              <w:spacing w:afterLines="50" w:after="120" w:line="240" w:lineRule="auto"/>
              <w:jc w:val="left"/>
              <w:rPr>
                <w:rFonts w:eastAsia="Yu Mincho"/>
                <w:lang w:val="en-US" w:eastAsia="ja-JP"/>
              </w:rPr>
            </w:pPr>
            <w:r>
              <w:rPr>
                <w:rFonts w:eastAsia="Yu Mincho"/>
                <w:lang w:val="en-US" w:eastAsia="ja-JP"/>
              </w:rPr>
              <w:t xml:space="preserve">Seems we are listing all the possible options but if we capture all the options without </w:t>
            </w:r>
            <w:proofErr w:type="spellStart"/>
            <w:r>
              <w:rPr>
                <w:rFonts w:eastAsia="Yu Mincho"/>
                <w:lang w:val="en-US" w:eastAsia="ja-JP"/>
              </w:rPr>
              <w:t>downselection</w:t>
            </w:r>
            <w:proofErr w:type="spellEnd"/>
            <w:r>
              <w:rPr>
                <w:rFonts w:eastAsia="Yu Mincho"/>
                <w:lang w:val="en-US" w:eastAsia="ja-JP"/>
              </w:rPr>
              <w:t>, we also need to capture the pros/cons of each options as least the following:</w:t>
            </w:r>
          </w:p>
          <w:p w14:paraId="3F8AC560" w14:textId="77777777" w:rsidR="00565BE9" w:rsidRDefault="00B4267D">
            <w:pPr>
              <w:pStyle w:val="aff4"/>
              <w:numPr>
                <w:ilvl w:val="0"/>
                <w:numId w:val="82"/>
              </w:numPr>
              <w:adjustRightInd w:val="0"/>
              <w:snapToGrid w:val="0"/>
              <w:spacing w:afterLines="50" w:after="120" w:line="240" w:lineRule="auto"/>
              <w:jc w:val="left"/>
              <w:rPr>
                <w:rFonts w:eastAsia="Yu Mincho"/>
                <w:b/>
                <w:sz w:val="20"/>
                <w:szCs w:val="20"/>
              </w:rPr>
            </w:pPr>
            <w:r>
              <w:rPr>
                <w:rFonts w:eastAsia="Yu Mincho"/>
                <w:b/>
                <w:sz w:val="20"/>
                <w:szCs w:val="20"/>
              </w:rPr>
              <w:t xml:space="preserve">Option 1/2 may result in </w:t>
            </w:r>
            <w:proofErr w:type="gramStart"/>
            <w:r>
              <w:rPr>
                <w:rFonts w:eastAsia="Yu Mincho"/>
                <w:b/>
                <w:sz w:val="20"/>
                <w:szCs w:val="20"/>
              </w:rPr>
              <w:t>an</w:t>
            </w:r>
            <w:proofErr w:type="gramEnd"/>
            <w:r>
              <w:rPr>
                <w:rFonts w:eastAsia="Yu Mincho"/>
                <w:b/>
                <w:sz w:val="20"/>
                <w:szCs w:val="20"/>
              </w:rPr>
              <w:t xml:space="preserve"> waste of Msg3 transmission resources as many of the time/frequency resources for Msg1 transmission will be either unused or collided due to random resource selection.</w:t>
            </w:r>
          </w:p>
          <w:p w14:paraId="6076FC0D" w14:textId="77777777" w:rsidR="00565BE9" w:rsidRPr="00A07DCF" w:rsidRDefault="00B4267D">
            <w:pPr>
              <w:pStyle w:val="aff4"/>
              <w:numPr>
                <w:ilvl w:val="0"/>
                <w:numId w:val="82"/>
              </w:numPr>
              <w:adjustRightInd w:val="0"/>
              <w:snapToGrid w:val="0"/>
              <w:spacing w:afterLines="50" w:after="120" w:line="240" w:lineRule="auto"/>
              <w:jc w:val="left"/>
              <w:rPr>
                <w:rFonts w:eastAsia="Yu Mincho"/>
                <w:b/>
                <w:sz w:val="20"/>
                <w:szCs w:val="20"/>
              </w:rPr>
            </w:pPr>
            <w:r>
              <w:rPr>
                <w:rFonts w:eastAsia="Yu Mincho"/>
                <w:b/>
                <w:sz w:val="20"/>
              </w:rPr>
              <w:t>Option 3 provides more efficient use of Msg3 transmission resources.</w:t>
            </w:r>
            <w:r>
              <w:rPr>
                <w:rFonts w:eastAsia="Yu Mincho"/>
                <w:sz w:val="20"/>
              </w:rPr>
              <w:t xml:space="preserve"> </w:t>
            </w:r>
          </w:p>
          <w:p w14:paraId="49C2C206" w14:textId="14003B69" w:rsidR="00A07DCF" w:rsidRPr="00A07DCF" w:rsidRDefault="00A07DCF" w:rsidP="00A07DCF">
            <w:pPr>
              <w:adjustRightInd w:val="0"/>
              <w:snapToGrid w:val="0"/>
              <w:spacing w:afterLines="50" w:after="120" w:line="240" w:lineRule="auto"/>
              <w:jc w:val="left"/>
              <w:rPr>
                <w:rFonts w:eastAsia="等线" w:hint="eastAsia"/>
                <w:b/>
                <w:lang w:eastAsia="zh-CN"/>
              </w:rPr>
            </w:pPr>
            <w:r w:rsidRPr="00A07DCF">
              <w:rPr>
                <w:rFonts w:eastAsia="等线" w:hint="eastAsia"/>
                <w:b/>
                <w:color w:val="00B050"/>
                <w:lang w:eastAsia="zh-CN"/>
              </w:rPr>
              <w:t>FL replies: thanks</w:t>
            </w:r>
            <w:r>
              <w:rPr>
                <w:rFonts w:eastAsia="等线" w:hint="eastAsia"/>
                <w:b/>
                <w:color w:val="00B050"/>
                <w:lang w:eastAsia="zh-CN"/>
              </w:rPr>
              <w:t>. I can try the pros and cons analysis in the 2</w:t>
            </w:r>
            <w:r w:rsidRPr="00A07DCF">
              <w:rPr>
                <w:rFonts w:eastAsia="等线" w:hint="eastAsia"/>
                <w:b/>
                <w:color w:val="00B050"/>
                <w:vertAlign w:val="superscript"/>
                <w:lang w:eastAsia="zh-CN"/>
              </w:rPr>
              <w:t>nd</w:t>
            </w:r>
            <w:r>
              <w:rPr>
                <w:rFonts w:eastAsia="等线" w:hint="eastAsia"/>
                <w:b/>
                <w:color w:val="00B050"/>
                <w:lang w:eastAsia="zh-CN"/>
              </w:rPr>
              <w:t xml:space="preserve"> round discussion. </w:t>
            </w:r>
          </w:p>
        </w:tc>
      </w:tr>
      <w:tr w:rsidR="00565BE9" w14:paraId="60D80604" w14:textId="77777777">
        <w:tc>
          <w:tcPr>
            <w:tcW w:w="1560" w:type="dxa"/>
          </w:tcPr>
          <w:p w14:paraId="6D48A59D" w14:textId="77777777" w:rsidR="00565BE9" w:rsidRDefault="00B4267D">
            <w:pPr>
              <w:adjustRightInd w:val="0"/>
              <w:snapToGrid w:val="0"/>
              <w:spacing w:afterLines="50" w:after="120" w:line="240" w:lineRule="auto"/>
              <w:jc w:val="left"/>
              <w:rPr>
                <w:rFonts w:eastAsia="Yu Mincho"/>
                <w:lang w:val="en-US" w:eastAsia="ja-JP"/>
              </w:rPr>
            </w:pPr>
            <w:proofErr w:type="spellStart"/>
            <w:r>
              <w:rPr>
                <w:rFonts w:eastAsia="等线" w:hint="eastAsia"/>
                <w:lang w:val="en-US" w:eastAsia="zh-CN"/>
              </w:rPr>
              <w:t>x</w:t>
            </w:r>
            <w:r>
              <w:rPr>
                <w:rFonts w:eastAsia="等线"/>
                <w:lang w:val="en-US" w:eastAsia="zh-CN"/>
              </w:rPr>
              <w:t>iaomi</w:t>
            </w:r>
            <w:proofErr w:type="spellEnd"/>
          </w:p>
        </w:tc>
        <w:tc>
          <w:tcPr>
            <w:tcW w:w="963" w:type="dxa"/>
          </w:tcPr>
          <w:p w14:paraId="1706588C" w14:textId="77777777" w:rsidR="00565BE9" w:rsidRDefault="00B4267D">
            <w:pPr>
              <w:tabs>
                <w:tab w:val="left" w:pos="551"/>
              </w:tabs>
              <w:adjustRightInd w:val="0"/>
              <w:snapToGrid w:val="0"/>
              <w:spacing w:afterLines="50" w:after="120" w:line="240" w:lineRule="auto"/>
              <w:jc w:val="left"/>
              <w:rPr>
                <w:rFonts w:eastAsia="Yu Mincho"/>
                <w:lang w:val="en-US" w:eastAsia="ja-JP"/>
              </w:rPr>
            </w:pPr>
            <w:r>
              <w:rPr>
                <w:rFonts w:eastAsia="等线" w:hint="eastAsia"/>
                <w:lang w:val="en-US" w:eastAsia="zh-CN"/>
              </w:rPr>
              <w:t>Y</w:t>
            </w:r>
          </w:p>
        </w:tc>
        <w:tc>
          <w:tcPr>
            <w:tcW w:w="7116" w:type="dxa"/>
          </w:tcPr>
          <w:p w14:paraId="697FA489" w14:textId="77777777" w:rsidR="00565BE9" w:rsidRDefault="00565BE9">
            <w:pPr>
              <w:adjustRightInd w:val="0"/>
              <w:snapToGrid w:val="0"/>
              <w:spacing w:afterLines="50" w:after="120" w:line="240" w:lineRule="auto"/>
              <w:jc w:val="left"/>
              <w:rPr>
                <w:rFonts w:eastAsia="Yu Mincho"/>
                <w:lang w:val="en-US" w:eastAsia="ja-JP"/>
              </w:rPr>
            </w:pPr>
          </w:p>
        </w:tc>
      </w:tr>
      <w:tr w:rsidR="00565BE9" w14:paraId="618DD4F1" w14:textId="77777777">
        <w:tc>
          <w:tcPr>
            <w:tcW w:w="1560" w:type="dxa"/>
          </w:tcPr>
          <w:p w14:paraId="5A6BB705" w14:textId="77777777" w:rsidR="00565BE9" w:rsidRDefault="00B4267D">
            <w:pPr>
              <w:adjustRightInd w:val="0"/>
              <w:snapToGrid w:val="0"/>
              <w:spacing w:afterLines="50" w:after="120" w:line="240" w:lineRule="auto"/>
              <w:jc w:val="left"/>
              <w:rPr>
                <w:rFonts w:eastAsia="等线"/>
                <w:lang w:val="en-US" w:eastAsia="zh-CN"/>
              </w:rPr>
            </w:pPr>
            <w:r>
              <w:rPr>
                <w:rFonts w:eastAsiaTheme="minorEastAsia"/>
                <w:lang w:val="en-US" w:eastAsia="zh-CN"/>
              </w:rPr>
              <w:t>FUTUREWEI</w:t>
            </w:r>
          </w:p>
        </w:tc>
        <w:tc>
          <w:tcPr>
            <w:tcW w:w="963" w:type="dxa"/>
          </w:tcPr>
          <w:p w14:paraId="71592669" w14:textId="77777777" w:rsidR="00565BE9" w:rsidRDefault="00B4267D">
            <w:pPr>
              <w:tabs>
                <w:tab w:val="left" w:pos="551"/>
              </w:tabs>
              <w:adjustRightInd w:val="0"/>
              <w:snapToGrid w:val="0"/>
              <w:spacing w:afterLines="50" w:after="120" w:line="240" w:lineRule="auto"/>
              <w:jc w:val="left"/>
              <w:rPr>
                <w:rFonts w:eastAsia="等线"/>
                <w:lang w:val="en-US" w:eastAsia="zh-CN"/>
              </w:rPr>
            </w:pPr>
            <w:r>
              <w:rPr>
                <w:rFonts w:eastAsiaTheme="minorEastAsia"/>
                <w:lang w:val="en-US" w:eastAsia="zh-CN"/>
              </w:rPr>
              <w:t>Y</w:t>
            </w:r>
          </w:p>
        </w:tc>
        <w:tc>
          <w:tcPr>
            <w:tcW w:w="7116" w:type="dxa"/>
          </w:tcPr>
          <w:p w14:paraId="0423840F" w14:textId="77777777" w:rsidR="00565BE9" w:rsidRDefault="00B4267D">
            <w:pPr>
              <w:adjustRightInd w:val="0"/>
              <w:snapToGrid w:val="0"/>
              <w:spacing w:afterLines="50" w:after="120" w:line="240" w:lineRule="auto"/>
              <w:jc w:val="left"/>
              <w:rPr>
                <w:rFonts w:eastAsia="Yu Mincho"/>
                <w:lang w:val="en-US" w:eastAsia="ja-JP"/>
              </w:rPr>
            </w:pPr>
            <w:r>
              <w:rPr>
                <w:rFonts w:eastAsia="Yu Mincho"/>
                <w:lang w:val="en-US" w:eastAsia="ja-JP"/>
              </w:rPr>
              <w:t xml:space="preserve">Options 1 and 2 are optimizations of Option 3. Option 1 </w:t>
            </w:r>
            <w:bookmarkStart w:id="18" w:name="OLE_LINK331"/>
            <w:r>
              <w:rPr>
                <w:rFonts w:eastAsia="Yu Mincho"/>
                <w:lang w:val="en-US" w:eastAsia="ja-JP"/>
              </w:rPr>
              <w:t>may limit flexibility of reader</w:t>
            </w:r>
            <w:bookmarkEnd w:id="18"/>
            <w:r>
              <w:rPr>
                <w:rFonts w:eastAsia="Yu Mincho"/>
                <w:lang w:val="en-US" w:eastAsia="ja-JP"/>
              </w:rPr>
              <w:t xml:space="preserve"> and may increase latency. Option 2 may limit flexibility of reader for frequency management</w:t>
            </w:r>
          </w:p>
        </w:tc>
      </w:tr>
      <w:tr w:rsidR="00565BE9" w14:paraId="6FFEE030" w14:textId="77777777">
        <w:tc>
          <w:tcPr>
            <w:tcW w:w="1560" w:type="dxa"/>
          </w:tcPr>
          <w:p w14:paraId="192F02CF" w14:textId="77777777" w:rsidR="00565BE9" w:rsidRDefault="00B4267D">
            <w:pPr>
              <w:adjustRightInd w:val="0"/>
              <w:snapToGrid w:val="0"/>
              <w:spacing w:afterLines="50" w:after="120" w:line="240" w:lineRule="auto"/>
              <w:jc w:val="left"/>
              <w:rPr>
                <w:rFonts w:eastAsiaTheme="minorEastAsia"/>
                <w:lang w:val="en-US" w:eastAsia="zh-CN"/>
              </w:rPr>
            </w:pPr>
            <w:r>
              <w:rPr>
                <w:rFonts w:eastAsiaTheme="minorEastAsia" w:hint="eastAsia"/>
                <w:lang w:val="en-US" w:eastAsia="zh-CN"/>
              </w:rPr>
              <w:t xml:space="preserve">ZTE, </w:t>
            </w:r>
            <w:proofErr w:type="spellStart"/>
            <w:r>
              <w:rPr>
                <w:rFonts w:eastAsiaTheme="minorEastAsia" w:hint="eastAsia"/>
                <w:lang w:val="en-US" w:eastAsia="zh-CN"/>
              </w:rPr>
              <w:t>Sanechips</w:t>
            </w:r>
            <w:proofErr w:type="spellEnd"/>
          </w:p>
        </w:tc>
        <w:tc>
          <w:tcPr>
            <w:tcW w:w="963" w:type="dxa"/>
          </w:tcPr>
          <w:p w14:paraId="3B8B9033" w14:textId="77777777" w:rsidR="00565BE9" w:rsidRDefault="00565BE9">
            <w:pPr>
              <w:tabs>
                <w:tab w:val="left" w:pos="551"/>
              </w:tabs>
              <w:adjustRightInd w:val="0"/>
              <w:snapToGrid w:val="0"/>
              <w:spacing w:afterLines="50" w:after="120" w:line="240" w:lineRule="auto"/>
              <w:jc w:val="left"/>
              <w:rPr>
                <w:rFonts w:eastAsiaTheme="minorEastAsia"/>
                <w:lang w:val="en-US" w:eastAsia="zh-CN"/>
              </w:rPr>
            </w:pPr>
          </w:p>
        </w:tc>
        <w:tc>
          <w:tcPr>
            <w:tcW w:w="7116" w:type="dxa"/>
          </w:tcPr>
          <w:p w14:paraId="7427B590" w14:textId="77777777" w:rsidR="00565BE9" w:rsidRDefault="00B4267D">
            <w:pPr>
              <w:adjustRightInd w:val="0"/>
              <w:snapToGrid w:val="0"/>
              <w:spacing w:afterLines="50" w:after="120" w:line="240" w:lineRule="auto"/>
              <w:jc w:val="left"/>
              <w:rPr>
                <w:rFonts w:eastAsia="宋体"/>
                <w:lang w:val="en-US" w:eastAsia="zh-CN"/>
              </w:rPr>
            </w:pPr>
            <w:r>
              <w:rPr>
                <w:rFonts w:eastAsia="宋体" w:hint="eastAsia"/>
                <w:lang w:val="en-US" w:eastAsia="zh-CN"/>
              </w:rPr>
              <w:t>We think option 3 provides the best resource efficiency and scheduling flexibility considering the number of msg 1transmission is uncertain. But, to make the solutions complete, the following option 2A is suggested</w:t>
            </w:r>
          </w:p>
          <w:p w14:paraId="326D48A1" w14:textId="77777777" w:rsidR="00565BE9" w:rsidRDefault="00B4267D">
            <w:pPr>
              <w:pStyle w:val="Proposal"/>
              <w:numPr>
                <w:ilvl w:val="0"/>
                <w:numId w:val="79"/>
              </w:numPr>
              <w:tabs>
                <w:tab w:val="clear" w:pos="360"/>
                <w:tab w:val="clear" w:pos="1304"/>
              </w:tabs>
              <w:adjustRightInd w:val="0"/>
              <w:snapToGrid w:val="0"/>
              <w:spacing w:afterLines="50" w:line="240" w:lineRule="auto"/>
              <w:jc w:val="left"/>
              <w:rPr>
                <w:rFonts w:ascii="Times New Roman" w:eastAsia="等线" w:hAnsi="Times New Roman" w:cs="Times New Roman"/>
                <w:szCs w:val="20"/>
              </w:rPr>
            </w:pPr>
            <w:r>
              <w:rPr>
                <w:rFonts w:ascii="Times New Roman" w:eastAsia="等线" w:hAnsi="Times New Roman" w:cs="Times New Roman"/>
                <w:szCs w:val="20"/>
              </w:rPr>
              <w:t>Option 2</w:t>
            </w:r>
            <w:r>
              <w:rPr>
                <w:rFonts w:ascii="Times New Roman" w:eastAsia="等线" w:hAnsi="Times New Roman" w:cs="Times New Roman" w:hint="eastAsia"/>
                <w:szCs w:val="20"/>
              </w:rPr>
              <w:t>A</w:t>
            </w:r>
            <w:r>
              <w:rPr>
                <w:rFonts w:ascii="Times New Roman" w:eastAsia="等线" w:hAnsi="Times New Roman" w:cs="Times New Roman"/>
                <w:szCs w:val="20"/>
              </w:rPr>
              <w:t xml:space="preserve">: Msg3 uses the same </w:t>
            </w:r>
            <w:r>
              <w:rPr>
                <w:rFonts w:ascii="Times New Roman" w:eastAsia="等线" w:hAnsi="Times New Roman" w:cs="Times New Roman" w:hint="eastAsia"/>
                <w:szCs w:val="20"/>
              </w:rPr>
              <w:t xml:space="preserve">time </w:t>
            </w:r>
            <w:r>
              <w:rPr>
                <w:rFonts w:ascii="Times New Roman" w:eastAsia="等线" w:hAnsi="Times New Roman" w:cs="Times New Roman"/>
                <w:szCs w:val="20"/>
              </w:rPr>
              <w:t xml:space="preserve">resource </w:t>
            </w:r>
            <w:r>
              <w:rPr>
                <w:rFonts w:ascii="Times New Roman" w:eastAsia="等线" w:hAnsi="Times New Roman" w:cs="Times New Roman" w:hint="eastAsia"/>
                <w:szCs w:val="20"/>
              </w:rPr>
              <w:t>as</w:t>
            </w:r>
            <w:r>
              <w:rPr>
                <w:rFonts w:ascii="Times New Roman" w:eastAsia="等线" w:hAnsi="Times New Roman" w:cs="Times New Roman"/>
                <w:szCs w:val="20"/>
              </w:rPr>
              <w:t xml:space="preserve"> Msg1, </w:t>
            </w:r>
            <w:r>
              <w:rPr>
                <w:rFonts w:ascii="Times New Roman" w:eastAsia="等线" w:hAnsi="Times New Roman" w:cs="Times New Roman" w:hint="eastAsia"/>
                <w:szCs w:val="20"/>
              </w:rPr>
              <w:t xml:space="preserve">the frequency </w:t>
            </w:r>
            <w:r>
              <w:rPr>
                <w:rFonts w:ascii="Times New Roman" w:eastAsia="等线" w:hAnsi="Times New Roman" w:cs="Times New Roman"/>
                <w:szCs w:val="20"/>
              </w:rPr>
              <w:t>resource</w:t>
            </w:r>
            <w:r>
              <w:rPr>
                <w:rFonts w:ascii="Times New Roman" w:eastAsia="等线" w:hAnsi="Times New Roman" w:cs="Times New Roman" w:hint="eastAsia"/>
                <w:szCs w:val="20"/>
              </w:rPr>
              <w:t xml:space="preserve"> for Msg3</w:t>
            </w:r>
            <w:r>
              <w:rPr>
                <w:rFonts w:ascii="Times New Roman" w:eastAsia="等线" w:hAnsi="Times New Roman" w:cs="Times New Roman"/>
                <w:szCs w:val="20"/>
              </w:rPr>
              <w:t xml:space="preserve"> is provided in </w:t>
            </w:r>
            <w:r>
              <w:rPr>
                <w:rFonts w:ascii="Times New Roman" w:eastAsia="等线" w:hAnsi="Times New Roman" w:cs="Times New Roman" w:hint="eastAsia"/>
                <w:szCs w:val="20"/>
              </w:rPr>
              <w:t xml:space="preserve">the </w:t>
            </w:r>
            <w:r>
              <w:rPr>
                <w:rFonts w:ascii="Times New Roman" w:eastAsia="等线" w:hAnsi="Times New Roman" w:cs="Times New Roman"/>
                <w:szCs w:val="20"/>
              </w:rPr>
              <w:t>corresponding</w:t>
            </w:r>
            <w:r>
              <w:rPr>
                <w:rFonts w:ascii="Times New Roman" w:eastAsia="等线" w:hAnsi="Times New Roman" w:cs="Times New Roman" w:hint="eastAsia"/>
                <w:szCs w:val="20"/>
              </w:rPr>
              <w:t xml:space="preserve"> </w:t>
            </w:r>
            <w:r>
              <w:rPr>
                <w:rFonts w:ascii="Times New Roman" w:eastAsia="等线" w:hAnsi="Times New Roman" w:cs="Times New Roman"/>
                <w:szCs w:val="20"/>
              </w:rPr>
              <w:t>Msg2.</w:t>
            </w:r>
          </w:p>
          <w:p w14:paraId="258810F2" w14:textId="77777777" w:rsidR="00565BE9" w:rsidRDefault="00565BE9">
            <w:pPr>
              <w:adjustRightInd w:val="0"/>
              <w:snapToGrid w:val="0"/>
              <w:spacing w:afterLines="50" w:after="120" w:line="240" w:lineRule="auto"/>
              <w:jc w:val="left"/>
              <w:rPr>
                <w:rFonts w:eastAsia="Yu Mincho"/>
                <w:lang w:val="en-US" w:eastAsia="ja-JP"/>
              </w:rPr>
            </w:pPr>
          </w:p>
        </w:tc>
      </w:tr>
      <w:tr w:rsidR="0014493A" w14:paraId="6F03B1C5" w14:textId="77777777">
        <w:tc>
          <w:tcPr>
            <w:tcW w:w="1560" w:type="dxa"/>
          </w:tcPr>
          <w:p w14:paraId="33A38758" w14:textId="7D41ED6C" w:rsidR="0014493A" w:rsidRDefault="0014493A" w:rsidP="0014493A">
            <w:pPr>
              <w:adjustRightInd w:val="0"/>
              <w:snapToGrid w:val="0"/>
              <w:spacing w:afterLines="50" w:after="120" w:line="240" w:lineRule="auto"/>
              <w:jc w:val="left"/>
              <w:rPr>
                <w:rFonts w:eastAsiaTheme="minorEastAsia"/>
                <w:lang w:val="en-US" w:eastAsia="zh-CN"/>
              </w:rPr>
            </w:pPr>
            <w:r>
              <w:rPr>
                <w:rFonts w:eastAsia="等线" w:hint="eastAsia"/>
                <w:lang w:val="en-US" w:eastAsia="zh-CN"/>
              </w:rPr>
              <w:t>H</w:t>
            </w:r>
            <w:r>
              <w:rPr>
                <w:rFonts w:eastAsia="等线"/>
                <w:lang w:val="en-US" w:eastAsia="zh-CN"/>
              </w:rPr>
              <w:t xml:space="preserve">uawei, </w:t>
            </w:r>
            <w:proofErr w:type="spellStart"/>
            <w:r>
              <w:rPr>
                <w:rFonts w:eastAsia="等线"/>
                <w:lang w:val="en-US" w:eastAsia="zh-CN"/>
              </w:rPr>
              <w:t>HiSilicon</w:t>
            </w:r>
            <w:proofErr w:type="spellEnd"/>
          </w:p>
        </w:tc>
        <w:tc>
          <w:tcPr>
            <w:tcW w:w="963" w:type="dxa"/>
          </w:tcPr>
          <w:p w14:paraId="238C0D04" w14:textId="77777777" w:rsidR="0014493A" w:rsidRDefault="0014493A" w:rsidP="0014493A">
            <w:pPr>
              <w:tabs>
                <w:tab w:val="left" w:pos="551"/>
              </w:tabs>
              <w:adjustRightInd w:val="0"/>
              <w:snapToGrid w:val="0"/>
              <w:spacing w:afterLines="50" w:after="120" w:line="240" w:lineRule="auto"/>
              <w:jc w:val="left"/>
              <w:rPr>
                <w:rFonts w:eastAsiaTheme="minorEastAsia"/>
                <w:lang w:val="en-US" w:eastAsia="zh-CN"/>
              </w:rPr>
            </w:pPr>
          </w:p>
        </w:tc>
        <w:tc>
          <w:tcPr>
            <w:tcW w:w="7116" w:type="dxa"/>
          </w:tcPr>
          <w:p w14:paraId="4EDC2852" w14:textId="653E3793" w:rsidR="0014493A" w:rsidRDefault="0014493A" w:rsidP="0014493A">
            <w:pPr>
              <w:adjustRightInd w:val="0"/>
              <w:snapToGrid w:val="0"/>
              <w:spacing w:afterLines="50" w:after="120" w:line="240" w:lineRule="auto"/>
              <w:jc w:val="left"/>
              <w:rPr>
                <w:rFonts w:eastAsia="宋体"/>
                <w:lang w:val="en-US" w:eastAsia="zh-CN"/>
              </w:rPr>
            </w:pPr>
            <w:r>
              <w:rPr>
                <w:rFonts w:eastAsia="等线" w:hint="eastAsia"/>
                <w:lang w:val="en-US" w:eastAsia="zh-CN"/>
              </w:rPr>
              <w:t>S</w:t>
            </w:r>
            <w:r>
              <w:rPr>
                <w:rFonts w:eastAsia="等线"/>
                <w:lang w:val="en-US" w:eastAsia="zh-CN"/>
              </w:rPr>
              <w:t>eems this proposal steps into much further details. We understand Msg3 is different to Msg1, the payload size may result in different size of resource usages.</w:t>
            </w:r>
          </w:p>
        </w:tc>
      </w:tr>
    </w:tbl>
    <w:p w14:paraId="1FEB8E32" w14:textId="77777777" w:rsidR="00565BE9" w:rsidRDefault="00565BE9">
      <w:pPr>
        <w:adjustRightInd w:val="0"/>
        <w:snapToGrid w:val="0"/>
        <w:spacing w:after="50" w:line="240" w:lineRule="auto"/>
        <w:jc w:val="left"/>
        <w:rPr>
          <w:rFonts w:eastAsiaTheme="minorEastAsia"/>
          <w:lang w:val="en-US" w:eastAsia="zh-CN"/>
        </w:rPr>
      </w:pPr>
    </w:p>
    <w:p w14:paraId="2ABAD847" w14:textId="77777777" w:rsidR="00565BE9" w:rsidRDefault="00565BE9">
      <w:pPr>
        <w:adjustRightInd w:val="0"/>
        <w:snapToGrid w:val="0"/>
        <w:spacing w:afterLines="50" w:after="120" w:line="240" w:lineRule="auto"/>
        <w:rPr>
          <w:rFonts w:eastAsia="等线"/>
          <w:lang w:eastAsia="zh-CN"/>
        </w:rPr>
      </w:pPr>
    </w:p>
    <w:p w14:paraId="5D07D38A" w14:textId="77777777" w:rsidR="00565BE9" w:rsidRDefault="00B4267D">
      <w:pPr>
        <w:pStyle w:val="1"/>
      </w:pPr>
      <w:r>
        <w:t>Scheduling and timing relationships</w:t>
      </w:r>
    </w:p>
    <w:p w14:paraId="104B345F" w14:textId="77777777" w:rsidR="00565BE9" w:rsidRDefault="00B4267D">
      <w:pPr>
        <w:pStyle w:val="aff4"/>
        <w:keepNext/>
        <w:keepLines/>
        <w:numPr>
          <w:ilvl w:val="1"/>
          <w:numId w:val="1"/>
        </w:numPr>
        <w:spacing w:before="180" w:line="240" w:lineRule="auto"/>
        <w:jc w:val="left"/>
        <w:outlineLvl w:val="1"/>
        <w:rPr>
          <w:rFonts w:ascii="Arial" w:eastAsia="Times New Roman" w:hAnsi="Arial"/>
          <w:sz w:val="32"/>
        </w:rPr>
      </w:pPr>
      <w:r>
        <w:rPr>
          <w:rFonts w:ascii="Arial" w:eastAsia="Times New Roman" w:hAnsi="Arial"/>
          <w:sz w:val="32"/>
        </w:rPr>
        <w:t xml:space="preserve">Timing relations related aspects </w:t>
      </w:r>
    </w:p>
    <w:p w14:paraId="3024CED2" w14:textId="77777777" w:rsidR="00565BE9" w:rsidRDefault="00B4267D">
      <w:pPr>
        <w:rPr>
          <w:rFonts w:eastAsiaTheme="minorEastAsia"/>
          <w:b/>
          <w:bCs/>
          <w:lang w:val="en-US" w:eastAsia="zh-CN"/>
        </w:rPr>
      </w:pPr>
      <w:r>
        <w:t xml:space="preserve">About clarification on time between R2D and D2R or vice versa is the between the “end” of one transmission and the “start” of the next transmission, it should be clarified. But at this time being, it is difficult to make such clarification. FL proposed to study and clarify “the end” and “the start” of the transmission after the R2D and D2R waveform, basic resource allocation unit e.g., chip or bit symbol, time-domain frame structure design e.g., </w:t>
      </w:r>
      <w:r>
        <w:rPr>
          <w:rFonts w:eastAsia="等线" w:hint="eastAsia"/>
          <w:lang w:eastAsia="zh-CN"/>
        </w:rPr>
        <w:t>whether padding if any at the end of R2D transmission to align with the OFDM boundary needs to be known by the device</w:t>
      </w:r>
      <w:r>
        <w:t xml:space="preserve"> etc.</w:t>
      </w:r>
      <w:r>
        <w:rPr>
          <w:rFonts w:hint="eastAsia"/>
        </w:rPr>
        <w:t>,</w:t>
      </w:r>
      <w:r>
        <w:t xml:space="preserve"> become clearer.  </w:t>
      </w:r>
    </w:p>
    <w:p w14:paraId="0F1F0B82" w14:textId="77777777" w:rsidR="00565BE9" w:rsidRDefault="00B4267D">
      <w:pPr>
        <w:pStyle w:val="30"/>
        <w:ind w:left="200"/>
      </w:pPr>
      <w:bookmarkStart w:id="19" w:name="_Hlk169279267"/>
      <w:r>
        <w:t>Timing for D2R response to R2D</w:t>
      </w:r>
    </w:p>
    <w:tbl>
      <w:tblPr>
        <w:tblStyle w:val="afc"/>
        <w:tblW w:w="0" w:type="auto"/>
        <w:tblLook w:val="04A0" w:firstRow="1" w:lastRow="0" w:firstColumn="1" w:lastColumn="0" w:noHBand="0" w:noVBand="1"/>
      </w:tblPr>
      <w:tblGrid>
        <w:gridCol w:w="9630"/>
      </w:tblGrid>
      <w:tr w:rsidR="00565BE9" w14:paraId="5258F28F" w14:textId="77777777">
        <w:tc>
          <w:tcPr>
            <w:tcW w:w="9630" w:type="dxa"/>
          </w:tcPr>
          <w:bookmarkEnd w:id="19"/>
          <w:p w14:paraId="35093D10" w14:textId="77777777" w:rsidR="00565BE9" w:rsidRDefault="00B4267D">
            <w:pPr>
              <w:adjustRightInd w:val="0"/>
              <w:snapToGrid w:val="0"/>
              <w:spacing w:afterLines="50" w:after="120" w:line="240" w:lineRule="auto"/>
              <w:rPr>
                <w:bCs/>
                <w:lang w:val="en-US"/>
              </w:rPr>
            </w:pPr>
            <w:r>
              <w:rPr>
                <w:bCs/>
                <w:highlight w:val="green"/>
                <w:lang w:val="en-US"/>
              </w:rPr>
              <w:t>Agreement</w:t>
            </w:r>
            <w:r>
              <w:rPr>
                <w:bCs/>
                <w:lang w:val="en-US"/>
              </w:rPr>
              <w:t xml:space="preserve"> (RAN1#117)</w:t>
            </w:r>
          </w:p>
          <w:p w14:paraId="3E78698D" w14:textId="77777777" w:rsidR="00565BE9" w:rsidRDefault="00B4267D">
            <w:pPr>
              <w:adjustRightInd w:val="0"/>
              <w:snapToGrid w:val="0"/>
              <w:spacing w:afterLines="50" w:after="120" w:line="240" w:lineRule="auto"/>
              <w:rPr>
                <w:bCs/>
                <w:lang w:val="en-US"/>
              </w:rPr>
            </w:pPr>
            <w:r>
              <w:rPr>
                <w:rFonts w:eastAsia="宋体"/>
                <w:bCs/>
              </w:rPr>
              <w:t>Study the following options for the time interval between a R2D transmission and the corresponding D2R transmission</w:t>
            </w:r>
            <w:r>
              <w:rPr>
                <w:bCs/>
              </w:rPr>
              <w:t xml:space="preserve"> following it:</w:t>
            </w:r>
          </w:p>
          <w:p w14:paraId="2C761ECA" w14:textId="77777777" w:rsidR="00565BE9" w:rsidRDefault="00B4267D">
            <w:pPr>
              <w:pStyle w:val="aff4"/>
              <w:numPr>
                <w:ilvl w:val="0"/>
                <w:numId w:val="83"/>
              </w:numPr>
              <w:adjustRightInd w:val="0"/>
              <w:snapToGrid w:val="0"/>
              <w:spacing w:afterLines="50" w:after="120" w:line="240" w:lineRule="auto"/>
              <w:contextualSpacing w:val="0"/>
              <w:rPr>
                <w:rFonts w:ascii="Times New Roman" w:hAnsi="Times New Roman" w:cs="Times New Roman"/>
                <w:bCs/>
                <w:sz w:val="20"/>
                <w:szCs w:val="20"/>
              </w:rPr>
            </w:pPr>
            <w:r>
              <w:rPr>
                <w:rFonts w:ascii="Times New Roman" w:hAnsi="Times New Roman" w:cs="Times New Roman"/>
                <w:bCs/>
                <w:sz w:val="20"/>
                <w:szCs w:val="20"/>
              </w:rPr>
              <w:t>Option 1: Define a maximum time T</w:t>
            </w:r>
            <w:r>
              <w:rPr>
                <w:rFonts w:ascii="Times New Roman" w:hAnsi="Times New Roman" w:cs="Times New Roman"/>
                <w:bCs/>
                <w:sz w:val="20"/>
                <w:szCs w:val="20"/>
                <w:vertAlign w:val="subscript"/>
              </w:rPr>
              <w:t>R2D_max</w:t>
            </w:r>
            <w:r>
              <w:rPr>
                <w:rFonts w:ascii="Times New Roman" w:hAnsi="Times New Roman" w:cs="Times New Roman"/>
                <w:bCs/>
                <w:sz w:val="20"/>
                <w:szCs w:val="20"/>
              </w:rPr>
              <w:t xml:space="preserve"> between a R2D transmission and the corresponding D2R transmission following it, so that the device transmits </w:t>
            </w:r>
            <w:r>
              <w:rPr>
                <w:rFonts w:ascii="Times New Roman" w:eastAsia="Microsoft YaHei UI" w:hAnsi="Times New Roman" w:cs="Times New Roman"/>
                <w:bCs/>
                <w:sz w:val="20"/>
                <w:szCs w:val="20"/>
              </w:rPr>
              <w:t>D2R transmission within [</w:t>
            </w:r>
            <w:r>
              <w:rPr>
                <w:rFonts w:ascii="Times New Roman" w:hAnsi="Times New Roman" w:cs="Times New Roman"/>
                <w:bCs/>
                <w:sz w:val="20"/>
                <w:szCs w:val="20"/>
              </w:rPr>
              <w:t>T</w:t>
            </w:r>
            <w:r>
              <w:rPr>
                <w:rFonts w:ascii="Times New Roman" w:hAnsi="Times New Roman" w:cs="Times New Roman"/>
                <w:bCs/>
                <w:sz w:val="20"/>
                <w:szCs w:val="20"/>
                <w:vertAlign w:val="subscript"/>
              </w:rPr>
              <w:t>R2D_min</w:t>
            </w:r>
            <w:r>
              <w:rPr>
                <w:rFonts w:ascii="Times New Roman" w:hAnsi="Times New Roman" w:cs="Times New Roman"/>
                <w:bCs/>
                <w:sz w:val="20"/>
                <w:szCs w:val="20"/>
              </w:rPr>
              <w:t>, T</w:t>
            </w:r>
            <w:r>
              <w:rPr>
                <w:rFonts w:ascii="Times New Roman" w:hAnsi="Times New Roman" w:cs="Times New Roman"/>
                <w:bCs/>
                <w:sz w:val="20"/>
                <w:szCs w:val="20"/>
                <w:vertAlign w:val="subscript"/>
              </w:rPr>
              <w:t>R2D_max</w:t>
            </w:r>
            <w:r>
              <w:rPr>
                <w:rFonts w:ascii="Times New Roman" w:eastAsia="Microsoft YaHei UI" w:hAnsi="Times New Roman" w:cs="Times New Roman"/>
                <w:bCs/>
                <w:sz w:val="20"/>
                <w:szCs w:val="20"/>
              </w:rPr>
              <w:t>]</w:t>
            </w:r>
            <w:r>
              <w:rPr>
                <w:rFonts w:ascii="Times New Roman" w:hAnsi="Times New Roman" w:cs="Times New Roman"/>
                <w:bCs/>
                <w:sz w:val="20"/>
                <w:szCs w:val="20"/>
              </w:rPr>
              <w:t>.</w:t>
            </w:r>
          </w:p>
          <w:p w14:paraId="4A87F9AF" w14:textId="77777777" w:rsidR="00565BE9" w:rsidRDefault="00B4267D">
            <w:pPr>
              <w:pStyle w:val="aff4"/>
              <w:numPr>
                <w:ilvl w:val="1"/>
                <w:numId w:val="83"/>
              </w:numPr>
              <w:adjustRightInd w:val="0"/>
              <w:snapToGrid w:val="0"/>
              <w:spacing w:afterLines="50" w:after="120" w:line="240" w:lineRule="auto"/>
              <w:contextualSpacing w:val="0"/>
              <w:rPr>
                <w:rFonts w:ascii="Times New Roman" w:hAnsi="Times New Roman" w:cs="Times New Roman"/>
                <w:bCs/>
                <w:sz w:val="20"/>
                <w:szCs w:val="20"/>
              </w:rPr>
            </w:pPr>
            <w:r>
              <w:rPr>
                <w:rFonts w:ascii="Times New Roman" w:hAnsi="Times New Roman" w:cs="Times New Roman"/>
                <w:bCs/>
                <w:sz w:val="20"/>
                <w:szCs w:val="20"/>
              </w:rPr>
              <w:t>FFS: maximum time is common or different for different A-IoT devices</w:t>
            </w:r>
          </w:p>
          <w:p w14:paraId="5D82814B" w14:textId="77777777" w:rsidR="00565BE9" w:rsidRDefault="00B4267D">
            <w:pPr>
              <w:pStyle w:val="aff4"/>
              <w:numPr>
                <w:ilvl w:val="1"/>
                <w:numId w:val="83"/>
              </w:numPr>
              <w:adjustRightInd w:val="0"/>
              <w:snapToGrid w:val="0"/>
              <w:spacing w:afterLines="50" w:after="120" w:line="240" w:lineRule="auto"/>
              <w:contextualSpacing w:val="0"/>
              <w:rPr>
                <w:rFonts w:ascii="Times New Roman" w:hAnsi="Times New Roman" w:cs="Times New Roman"/>
                <w:bCs/>
                <w:sz w:val="20"/>
                <w:szCs w:val="20"/>
              </w:rPr>
            </w:pPr>
            <w:r>
              <w:rPr>
                <w:rFonts w:ascii="Times New Roman" w:hAnsi="Times New Roman" w:cs="Times New Roman"/>
                <w:bCs/>
                <w:sz w:val="20"/>
                <w:szCs w:val="20"/>
              </w:rPr>
              <w:t>FFS: maximum time for different traffic types/command types (e.g. DT or DO-DTT) and/or different use case (e.g., Inventory or Command)</w:t>
            </w:r>
          </w:p>
          <w:p w14:paraId="72A70876" w14:textId="77777777" w:rsidR="00565BE9" w:rsidRDefault="00B4267D">
            <w:pPr>
              <w:pStyle w:val="aff4"/>
              <w:numPr>
                <w:ilvl w:val="0"/>
                <w:numId w:val="83"/>
              </w:numPr>
              <w:adjustRightInd w:val="0"/>
              <w:snapToGrid w:val="0"/>
              <w:spacing w:afterLines="50" w:after="120" w:line="240" w:lineRule="auto"/>
              <w:contextualSpacing w:val="0"/>
              <w:rPr>
                <w:rFonts w:ascii="Times New Roman" w:hAnsi="Times New Roman" w:cs="Times New Roman"/>
                <w:bCs/>
                <w:sz w:val="20"/>
                <w:szCs w:val="20"/>
              </w:rPr>
            </w:pPr>
            <w:r>
              <w:rPr>
                <w:rFonts w:ascii="Times New Roman" w:hAnsi="Times New Roman" w:cs="Times New Roman"/>
                <w:bCs/>
                <w:sz w:val="20"/>
                <w:szCs w:val="20"/>
              </w:rPr>
              <w:t>Option 2: The corresponding D2R transmission timing T</w:t>
            </w:r>
            <w:r>
              <w:rPr>
                <w:rFonts w:ascii="Times New Roman" w:hAnsi="Times New Roman" w:cs="Times New Roman"/>
                <w:bCs/>
                <w:sz w:val="20"/>
                <w:szCs w:val="20"/>
                <w:vertAlign w:val="subscript"/>
              </w:rPr>
              <w:t>R2D</w:t>
            </w:r>
            <w:r>
              <w:rPr>
                <w:rFonts w:ascii="Times New Roman" w:hAnsi="Times New Roman" w:cs="Times New Roman"/>
                <w:bCs/>
                <w:sz w:val="20"/>
                <w:szCs w:val="20"/>
              </w:rPr>
              <w:t xml:space="preserve"> following a R2D transmission is determined based on the control information in the R2D transmission, where T</w:t>
            </w:r>
            <w:r>
              <w:rPr>
                <w:rFonts w:ascii="Times New Roman" w:hAnsi="Times New Roman" w:cs="Times New Roman"/>
                <w:bCs/>
                <w:sz w:val="20"/>
                <w:szCs w:val="20"/>
                <w:vertAlign w:val="subscript"/>
              </w:rPr>
              <w:t xml:space="preserve">R2D </w:t>
            </w:r>
            <w:r>
              <w:rPr>
                <w:rFonts w:ascii="Times New Roman" w:hAnsi="Times New Roman" w:cs="Times New Roman"/>
                <w:bCs/>
                <w:sz w:val="20"/>
                <w:szCs w:val="20"/>
              </w:rPr>
              <w:sym w:font="Symbol" w:char="F0B3"/>
            </w:r>
            <w:r>
              <w:rPr>
                <w:rFonts w:ascii="Times New Roman" w:eastAsia="Microsoft YaHei UI" w:hAnsi="Times New Roman" w:cs="Times New Roman"/>
                <w:bCs/>
                <w:sz w:val="20"/>
                <w:szCs w:val="20"/>
              </w:rPr>
              <w:t xml:space="preserve"> </w:t>
            </w:r>
            <w:r>
              <w:rPr>
                <w:rFonts w:ascii="Times New Roman" w:hAnsi="Times New Roman" w:cs="Times New Roman"/>
                <w:bCs/>
                <w:sz w:val="20"/>
                <w:szCs w:val="20"/>
              </w:rPr>
              <w:t>T</w:t>
            </w:r>
            <w:r>
              <w:rPr>
                <w:rFonts w:ascii="Times New Roman" w:hAnsi="Times New Roman" w:cs="Times New Roman"/>
                <w:bCs/>
                <w:sz w:val="20"/>
                <w:szCs w:val="20"/>
                <w:vertAlign w:val="subscript"/>
              </w:rPr>
              <w:t>R2D_min</w:t>
            </w:r>
          </w:p>
          <w:p w14:paraId="0CFC9E7E" w14:textId="77777777" w:rsidR="00565BE9" w:rsidRDefault="00B4267D">
            <w:pPr>
              <w:pStyle w:val="aff4"/>
              <w:numPr>
                <w:ilvl w:val="1"/>
                <w:numId w:val="83"/>
              </w:numPr>
              <w:adjustRightInd w:val="0"/>
              <w:snapToGrid w:val="0"/>
              <w:spacing w:afterLines="50" w:after="120" w:line="240" w:lineRule="auto"/>
              <w:contextualSpacing w:val="0"/>
              <w:rPr>
                <w:rFonts w:ascii="Times New Roman" w:hAnsi="Times New Roman" w:cs="Times New Roman"/>
                <w:bCs/>
                <w:sz w:val="20"/>
                <w:szCs w:val="20"/>
              </w:rPr>
            </w:pPr>
            <w:r>
              <w:rPr>
                <w:rFonts w:ascii="Times New Roman" w:hAnsi="Times New Roman" w:cs="Times New Roman"/>
                <w:bCs/>
                <w:sz w:val="20"/>
                <w:szCs w:val="20"/>
                <w:lang w:eastAsia="zh-CN"/>
              </w:rPr>
              <w:t xml:space="preserve">FFS the maximum value(s) for </w:t>
            </w:r>
            <w:r>
              <w:rPr>
                <w:rFonts w:ascii="Times New Roman" w:hAnsi="Times New Roman" w:cs="Times New Roman"/>
                <w:bCs/>
                <w:sz w:val="20"/>
                <w:szCs w:val="20"/>
              </w:rPr>
              <w:t>T</w:t>
            </w:r>
            <w:r>
              <w:rPr>
                <w:rFonts w:ascii="Times New Roman" w:hAnsi="Times New Roman" w:cs="Times New Roman"/>
                <w:bCs/>
                <w:sz w:val="20"/>
                <w:szCs w:val="20"/>
                <w:vertAlign w:val="subscript"/>
              </w:rPr>
              <w:t>R2D</w:t>
            </w:r>
          </w:p>
        </w:tc>
      </w:tr>
    </w:tbl>
    <w:p w14:paraId="395E26ED" w14:textId="77777777" w:rsidR="00565BE9" w:rsidRDefault="00565BE9">
      <w:pPr>
        <w:adjustRightInd w:val="0"/>
        <w:snapToGrid w:val="0"/>
        <w:spacing w:afterLines="50" w:after="120" w:line="240" w:lineRule="auto"/>
        <w:rPr>
          <w:rFonts w:eastAsia="Microsoft YaHei UI"/>
          <w:lang w:val="en-US" w:eastAsia="zh-CN"/>
        </w:rPr>
      </w:pPr>
    </w:p>
    <w:p w14:paraId="6C0816CE" w14:textId="77777777" w:rsidR="00565BE9" w:rsidRDefault="00B4267D">
      <w:pPr>
        <w:adjustRightInd w:val="0"/>
        <w:snapToGrid w:val="0"/>
        <w:spacing w:afterLines="50" w:after="120" w:line="240" w:lineRule="auto"/>
        <w:rPr>
          <w:rFonts w:eastAsia="Microsoft YaHei UI"/>
          <w:lang w:eastAsia="zh-CN"/>
        </w:rPr>
      </w:pPr>
      <w:r>
        <w:rPr>
          <w:rFonts w:eastAsia="Microsoft YaHei UI" w:hint="eastAsia"/>
          <w:b/>
          <w:bCs/>
          <w:lang w:val="en-US" w:eastAsia="zh-CN"/>
        </w:rPr>
        <w:t xml:space="preserve">The details for the above two options can be left to the </w:t>
      </w:r>
      <w:r>
        <w:rPr>
          <w:rFonts w:eastAsia="宋体"/>
          <w:b/>
          <w:bCs/>
          <w:lang w:eastAsia="zh-CN"/>
        </w:rPr>
        <w:t>potential normative phase</w:t>
      </w:r>
      <w:r>
        <w:rPr>
          <w:rFonts w:eastAsia="宋体" w:hint="eastAsia"/>
          <w:b/>
          <w:bCs/>
          <w:lang w:eastAsia="zh-CN"/>
        </w:rPr>
        <w:t>.</w:t>
      </w:r>
      <w:r>
        <w:rPr>
          <w:rFonts w:eastAsia="宋体" w:hint="eastAsia"/>
          <w:bCs/>
          <w:lang w:eastAsia="zh-CN"/>
        </w:rPr>
        <w:t xml:space="preserve"> </w:t>
      </w:r>
    </w:p>
    <w:p w14:paraId="0D5FCC55" w14:textId="77777777" w:rsidR="00565BE9" w:rsidRDefault="00B4267D">
      <w:pPr>
        <w:adjustRightInd w:val="0"/>
        <w:snapToGrid w:val="0"/>
        <w:spacing w:afterLines="50" w:after="120" w:line="240" w:lineRule="auto"/>
        <w:rPr>
          <w:rFonts w:eastAsia="Microsoft YaHei UI"/>
          <w:b/>
          <w:bCs/>
          <w:lang w:val="en-US" w:eastAsia="zh-CN"/>
        </w:rPr>
      </w:pPr>
      <w:r>
        <w:rPr>
          <w:rFonts w:eastAsia="Microsoft YaHei UI" w:hint="eastAsia"/>
          <w:b/>
          <w:bCs/>
          <w:lang w:val="en-US" w:eastAsia="zh-CN"/>
        </w:rPr>
        <w:t>About w</w:t>
      </w:r>
      <w:r>
        <w:rPr>
          <w:rFonts w:eastAsia="Microsoft YaHei UI"/>
          <w:b/>
          <w:bCs/>
          <w:lang w:val="en-US" w:eastAsia="zh-CN"/>
        </w:rPr>
        <w:t>hether/how to address timing error for a D2R transmission caused by the residual SFO of the scheduled device</w:t>
      </w:r>
      <w:r>
        <w:rPr>
          <w:rFonts w:eastAsia="Microsoft YaHei UI" w:hint="eastAsia"/>
          <w:b/>
          <w:bCs/>
          <w:lang w:val="en-US" w:eastAsia="zh-CN"/>
        </w:rPr>
        <w:t>, companies</w:t>
      </w:r>
      <w:r>
        <w:rPr>
          <w:rFonts w:eastAsia="Microsoft YaHei UI"/>
          <w:b/>
          <w:bCs/>
          <w:lang w:val="en-US" w:eastAsia="zh-CN"/>
        </w:rPr>
        <w:t>’</w:t>
      </w:r>
      <w:r>
        <w:rPr>
          <w:rFonts w:eastAsia="Microsoft YaHei UI" w:hint="eastAsia"/>
          <w:b/>
          <w:bCs/>
          <w:lang w:val="en-US" w:eastAsia="zh-CN"/>
        </w:rPr>
        <w:t xml:space="preserve"> views </w:t>
      </w:r>
      <w:r>
        <w:rPr>
          <w:rFonts w:eastAsia="Microsoft YaHei UI"/>
          <w:b/>
          <w:bCs/>
          <w:lang w:val="en-US" w:eastAsia="zh-CN"/>
        </w:rPr>
        <w:t>are as follows</w:t>
      </w:r>
      <w:r>
        <w:rPr>
          <w:rFonts w:eastAsia="Microsoft YaHei UI" w:hint="eastAsia"/>
          <w:b/>
          <w:bCs/>
          <w:lang w:val="en-US" w:eastAsia="zh-CN"/>
        </w:rPr>
        <w:t xml:space="preserve">: </w:t>
      </w:r>
    </w:p>
    <w:p w14:paraId="2F2E9725" w14:textId="77777777" w:rsidR="00565BE9" w:rsidRDefault="00B4267D">
      <w:pPr>
        <w:pStyle w:val="aff4"/>
        <w:numPr>
          <w:ilvl w:val="0"/>
          <w:numId w:val="84"/>
        </w:numPr>
        <w:adjustRightInd w:val="0"/>
        <w:snapToGrid w:val="0"/>
        <w:spacing w:afterLines="50" w:after="120" w:line="240" w:lineRule="auto"/>
        <w:rPr>
          <w:rFonts w:ascii="Times New Roman" w:eastAsia="Microsoft YaHei UI" w:hAnsi="Times New Roman" w:cs="Times New Roman"/>
          <w:kern w:val="0"/>
          <w:sz w:val="20"/>
          <w:szCs w:val="20"/>
          <w:lang w:eastAsia="zh-CN"/>
        </w:rPr>
      </w:pPr>
      <w:r>
        <w:rPr>
          <w:rFonts w:ascii="Times New Roman" w:eastAsia="Microsoft YaHei UI" w:hAnsi="Times New Roman" w:cs="Times New Roman" w:hint="eastAsia"/>
          <w:kern w:val="0"/>
          <w:sz w:val="20"/>
          <w:szCs w:val="20"/>
          <w:lang w:eastAsia="zh-CN"/>
        </w:rPr>
        <w:t>[5]</w:t>
      </w:r>
    </w:p>
    <w:p w14:paraId="29693E1C" w14:textId="77777777" w:rsidR="00565BE9" w:rsidRDefault="00B4267D">
      <w:pPr>
        <w:pStyle w:val="aff4"/>
        <w:numPr>
          <w:ilvl w:val="0"/>
          <w:numId w:val="85"/>
        </w:numPr>
        <w:adjustRightInd w:val="0"/>
        <w:snapToGrid w:val="0"/>
        <w:spacing w:before="120"/>
        <w:rPr>
          <w:rFonts w:ascii="Times New Roman" w:eastAsia="Microsoft YaHei UI" w:hAnsi="Times New Roman" w:cs="Times New Roman"/>
          <w:kern w:val="0"/>
          <w:sz w:val="20"/>
          <w:szCs w:val="20"/>
          <w:lang w:eastAsia="zh-CN"/>
        </w:rPr>
      </w:pPr>
      <w:r>
        <w:rPr>
          <w:rFonts w:ascii="Times New Roman" w:eastAsia="Microsoft YaHei UI" w:hAnsi="Times New Roman" w:cs="Times New Roman" w:hint="eastAsia"/>
          <w:kern w:val="0"/>
          <w:sz w:val="20"/>
          <w:szCs w:val="20"/>
          <w:lang w:eastAsia="zh-CN"/>
        </w:rPr>
        <w:t xml:space="preserve">For option 1, the device will response within a time duration satisfying </w:t>
      </w:r>
      <w:r>
        <w:rPr>
          <w:rFonts w:ascii="Times New Roman" w:eastAsia="Microsoft YaHei UI" w:hAnsi="Times New Roman" w:cs="Times New Roman"/>
          <w:kern w:val="0"/>
          <w:sz w:val="20"/>
          <w:szCs w:val="20"/>
          <w:lang w:eastAsia="zh-CN"/>
        </w:rPr>
        <w:t>[T</w:t>
      </w:r>
      <w:r>
        <w:rPr>
          <w:rFonts w:ascii="Times New Roman" w:eastAsia="Microsoft YaHei UI" w:hAnsi="Times New Roman" w:cs="Times New Roman"/>
          <w:kern w:val="0"/>
          <w:sz w:val="20"/>
          <w:szCs w:val="20"/>
          <w:vertAlign w:val="subscript"/>
          <w:lang w:eastAsia="zh-CN"/>
        </w:rPr>
        <w:t>R2D_min</w:t>
      </w:r>
      <w:r>
        <w:rPr>
          <w:rFonts w:ascii="Times New Roman" w:eastAsia="Microsoft YaHei UI" w:hAnsi="Times New Roman" w:cs="Times New Roman"/>
          <w:kern w:val="0"/>
          <w:sz w:val="20"/>
          <w:szCs w:val="20"/>
          <w:lang w:eastAsia="zh-CN"/>
        </w:rPr>
        <w:t>, T</w:t>
      </w:r>
      <w:r>
        <w:rPr>
          <w:rFonts w:ascii="Times New Roman" w:eastAsia="Microsoft YaHei UI" w:hAnsi="Times New Roman" w:cs="Times New Roman"/>
          <w:kern w:val="0"/>
          <w:sz w:val="20"/>
          <w:szCs w:val="20"/>
          <w:vertAlign w:val="subscript"/>
          <w:lang w:eastAsia="zh-CN"/>
        </w:rPr>
        <w:t>R2D_max</w:t>
      </w:r>
      <w:r>
        <w:rPr>
          <w:rFonts w:ascii="Times New Roman" w:eastAsia="Microsoft YaHei UI" w:hAnsi="Times New Roman" w:cs="Times New Roman"/>
          <w:kern w:val="0"/>
          <w:sz w:val="20"/>
          <w:szCs w:val="20"/>
          <w:lang w:eastAsia="zh-CN"/>
        </w:rPr>
        <w:t>]</w:t>
      </w:r>
      <w:r>
        <w:rPr>
          <w:rFonts w:ascii="Times New Roman" w:eastAsia="Microsoft YaHei UI" w:hAnsi="Times New Roman" w:cs="Times New Roman" w:hint="eastAsia"/>
          <w:kern w:val="0"/>
          <w:sz w:val="20"/>
          <w:szCs w:val="20"/>
          <w:lang w:eastAsia="zh-CN"/>
        </w:rPr>
        <w:t>, this is similar to RFID, no need to consider the timing error caused by SFO.</w:t>
      </w:r>
    </w:p>
    <w:p w14:paraId="45807F94" w14:textId="77777777" w:rsidR="00565BE9" w:rsidRDefault="00B4267D">
      <w:pPr>
        <w:pStyle w:val="aff4"/>
        <w:numPr>
          <w:ilvl w:val="0"/>
          <w:numId w:val="85"/>
        </w:numPr>
        <w:adjustRightInd w:val="0"/>
        <w:snapToGrid w:val="0"/>
        <w:spacing w:before="120"/>
        <w:rPr>
          <w:rFonts w:ascii="Times New Roman" w:eastAsia="Microsoft YaHei UI" w:hAnsi="Times New Roman" w:cs="Times New Roman"/>
          <w:kern w:val="0"/>
          <w:sz w:val="20"/>
          <w:szCs w:val="20"/>
          <w:lang w:eastAsia="zh-CN"/>
        </w:rPr>
      </w:pPr>
      <w:r>
        <w:rPr>
          <w:rFonts w:ascii="Times New Roman" w:eastAsia="Microsoft YaHei UI" w:hAnsi="Times New Roman" w:cs="Times New Roman" w:hint="eastAsia"/>
          <w:kern w:val="0"/>
          <w:sz w:val="20"/>
          <w:szCs w:val="20"/>
          <w:lang w:eastAsia="zh-CN"/>
        </w:rPr>
        <w:t xml:space="preserve">For option 2, the Reader has to take the timing error </w:t>
      </w:r>
      <w:r>
        <w:rPr>
          <w:rFonts w:ascii="Times New Roman" w:eastAsia="Microsoft YaHei UI" w:hAnsi="Times New Roman" w:cs="Times New Roman"/>
          <w:kern w:val="0"/>
          <w:sz w:val="20"/>
          <w:szCs w:val="20"/>
          <w:lang w:eastAsia="zh-CN"/>
        </w:rPr>
        <w:t>for a D2R transmission caused by the initial/residual SFO of the device</w:t>
      </w:r>
      <w:r>
        <w:rPr>
          <w:rFonts w:ascii="Times New Roman" w:eastAsia="Microsoft YaHei UI" w:hAnsi="Times New Roman" w:cs="Times New Roman" w:hint="eastAsia"/>
          <w:kern w:val="0"/>
          <w:sz w:val="20"/>
          <w:szCs w:val="20"/>
          <w:lang w:eastAsia="zh-CN"/>
        </w:rPr>
        <w:t xml:space="preserve"> into consideration when making scheduling.</w:t>
      </w:r>
    </w:p>
    <w:p w14:paraId="6DAB2E93" w14:textId="77777777" w:rsidR="00565BE9" w:rsidRDefault="00565BE9">
      <w:pPr>
        <w:pStyle w:val="aff4"/>
        <w:adjustRightInd w:val="0"/>
        <w:snapToGrid w:val="0"/>
        <w:spacing w:afterLines="50" w:after="120" w:line="240" w:lineRule="auto"/>
        <w:ind w:left="880"/>
        <w:contextualSpacing w:val="0"/>
        <w:rPr>
          <w:rFonts w:ascii="Times New Roman" w:eastAsia="等线" w:hAnsi="Times New Roman" w:cs="Times New Roman"/>
          <w:sz w:val="20"/>
          <w:szCs w:val="20"/>
          <w:lang w:eastAsia="zh-CN"/>
        </w:rPr>
      </w:pPr>
    </w:p>
    <w:p w14:paraId="5B26A720" w14:textId="77777777" w:rsidR="00565BE9" w:rsidRDefault="00B4267D">
      <w:pPr>
        <w:pStyle w:val="aff4"/>
        <w:numPr>
          <w:ilvl w:val="0"/>
          <w:numId w:val="84"/>
        </w:numPr>
        <w:adjustRightInd w:val="0"/>
        <w:snapToGrid w:val="0"/>
        <w:spacing w:afterLines="50" w:after="120" w:line="240" w:lineRule="auto"/>
        <w:rPr>
          <w:rFonts w:ascii="Times New Roman" w:eastAsia="Microsoft YaHei UI" w:hAnsi="Times New Roman" w:cs="Times New Roman"/>
          <w:kern w:val="0"/>
          <w:sz w:val="20"/>
          <w:szCs w:val="20"/>
          <w:lang w:eastAsia="zh-CN"/>
        </w:rPr>
      </w:pPr>
      <w:r>
        <w:rPr>
          <w:rFonts w:ascii="Times New Roman" w:eastAsia="Microsoft YaHei UI" w:hAnsi="Times New Roman" w:cs="Times New Roman" w:hint="eastAsia"/>
          <w:kern w:val="0"/>
          <w:sz w:val="20"/>
          <w:szCs w:val="20"/>
          <w:lang w:eastAsia="zh-CN"/>
        </w:rPr>
        <w:t xml:space="preserve">[6] </w:t>
      </w:r>
    </w:p>
    <w:p w14:paraId="74E65BDA" w14:textId="77777777" w:rsidR="00565BE9" w:rsidRDefault="00B4267D">
      <w:pPr>
        <w:pStyle w:val="aff4"/>
        <w:numPr>
          <w:ilvl w:val="2"/>
          <w:numId w:val="86"/>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 xml:space="preserve">For </w:t>
      </w:r>
      <w:bookmarkStart w:id="20" w:name="OLE_LINK22"/>
      <w:r>
        <w:rPr>
          <w:rFonts w:ascii="Times New Roman" w:eastAsia="Microsoft YaHei UI" w:hAnsi="Times New Roman" w:cs="Times New Roman" w:hint="eastAsia"/>
          <w:sz w:val="20"/>
          <w:szCs w:val="20"/>
          <w:lang w:eastAsia="zh-CN"/>
        </w:rPr>
        <w:t>Option 1,</w:t>
      </w:r>
      <w:bookmarkEnd w:id="20"/>
      <w:r>
        <w:rPr>
          <w:rFonts w:ascii="Times New Roman" w:eastAsia="Microsoft YaHei UI" w:hAnsi="Times New Roman" w:cs="Times New Roman" w:hint="eastAsia"/>
          <w:sz w:val="20"/>
          <w:szCs w:val="20"/>
          <w:lang w:eastAsia="zh-CN"/>
        </w:rPr>
        <w:t xml:space="preserve"> the device is required to transmit the D2R signal within its own clock-based time range [T</w:t>
      </w:r>
      <w:r>
        <w:rPr>
          <w:rFonts w:ascii="Times New Roman" w:eastAsia="Microsoft YaHei UI" w:hAnsi="Times New Roman" w:cs="Times New Roman" w:hint="eastAsia"/>
          <w:sz w:val="20"/>
          <w:szCs w:val="20"/>
          <w:vertAlign w:val="subscript"/>
          <w:lang w:eastAsia="zh-CN"/>
        </w:rPr>
        <w:t>R2D_min</w:t>
      </w:r>
      <w:r>
        <w:rPr>
          <w:rFonts w:ascii="Times New Roman" w:eastAsia="Microsoft YaHei UI" w:hAnsi="Times New Roman" w:cs="Times New Roman" w:hint="eastAsia"/>
          <w:sz w:val="20"/>
          <w:szCs w:val="20"/>
          <w:lang w:eastAsia="zh-CN"/>
        </w:rPr>
        <w:t>, T</w:t>
      </w:r>
      <w:r>
        <w:rPr>
          <w:rFonts w:ascii="Times New Roman" w:eastAsia="Microsoft YaHei UI" w:hAnsi="Times New Roman" w:cs="Times New Roman" w:hint="eastAsia"/>
          <w:sz w:val="20"/>
          <w:szCs w:val="20"/>
          <w:vertAlign w:val="subscript"/>
          <w:lang w:eastAsia="zh-CN"/>
        </w:rPr>
        <w:t>R2D_max</w:t>
      </w:r>
      <w:r>
        <w:rPr>
          <w:rFonts w:ascii="Times New Roman" w:eastAsia="Microsoft YaHei UI" w:hAnsi="Times New Roman" w:cs="Times New Roman" w:hint="eastAsia"/>
          <w:sz w:val="20"/>
          <w:szCs w:val="20"/>
          <w:lang w:eastAsia="zh-CN"/>
        </w:rPr>
        <w:t>] and the Reader starts detecting the D2R signal no later than the time T</w:t>
      </w:r>
      <w:r>
        <w:rPr>
          <w:rFonts w:ascii="Times New Roman" w:eastAsia="Microsoft YaHei UI" w:hAnsi="Times New Roman" w:cs="Times New Roman" w:hint="eastAsia"/>
          <w:sz w:val="20"/>
          <w:szCs w:val="20"/>
          <w:vertAlign w:val="subscript"/>
          <w:lang w:eastAsia="zh-CN"/>
        </w:rPr>
        <w:t>R2D_min</w:t>
      </w:r>
      <w:r>
        <w:rPr>
          <w:rFonts w:ascii="Times New Roman" w:eastAsia="Microsoft YaHei UI" w:hAnsi="Times New Roman" w:cs="Times New Roman" w:hint="eastAsia"/>
          <w:sz w:val="20"/>
          <w:szCs w:val="20"/>
          <w:lang w:eastAsia="zh-CN"/>
        </w:rPr>
        <w:t>*(1-clock error).</w:t>
      </w:r>
    </w:p>
    <w:p w14:paraId="445EA33F" w14:textId="77777777" w:rsidR="00565BE9" w:rsidRDefault="00B4267D">
      <w:pPr>
        <w:pStyle w:val="aff4"/>
        <w:numPr>
          <w:ilvl w:val="2"/>
          <w:numId w:val="86"/>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For Option 2, the device is required to transmit the D2R signal based on its own clock-based time T</w:t>
      </w:r>
      <w:r>
        <w:rPr>
          <w:rFonts w:ascii="Times New Roman" w:eastAsia="Microsoft YaHei UI" w:hAnsi="Times New Roman" w:cs="Times New Roman" w:hint="eastAsia"/>
          <w:sz w:val="20"/>
          <w:szCs w:val="20"/>
          <w:vertAlign w:val="subscript"/>
          <w:lang w:eastAsia="zh-CN"/>
        </w:rPr>
        <w:t>R2D</w:t>
      </w:r>
      <w:r>
        <w:rPr>
          <w:rFonts w:ascii="Times New Roman" w:eastAsia="Microsoft YaHei UI" w:hAnsi="Times New Roman" w:cs="Times New Roman" w:hint="eastAsia"/>
          <w:sz w:val="20"/>
          <w:szCs w:val="20"/>
          <w:lang w:eastAsia="zh-CN"/>
        </w:rPr>
        <w:t xml:space="preserve"> and T</w:t>
      </w:r>
      <w:r>
        <w:rPr>
          <w:rFonts w:ascii="Times New Roman" w:eastAsia="Microsoft YaHei UI" w:hAnsi="Times New Roman" w:cs="Times New Roman" w:hint="eastAsia"/>
          <w:sz w:val="20"/>
          <w:szCs w:val="20"/>
          <w:vertAlign w:val="subscript"/>
          <w:lang w:eastAsia="zh-CN"/>
        </w:rPr>
        <w:t>R2D</w:t>
      </w:r>
      <w:r>
        <w:rPr>
          <w:rFonts w:ascii="Times New Roman" w:eastAsia="Microsoft YaHei UI" w:hAnsi="Times New Roman" w:cs="Times New Roman" w:hint="eastAsia"/>
          <w:sz w:val="20"/>
          <w:szCs w:val="20"/>
          <w:lang w:eastAsia="zh-CN"/>
        </w:rPr>
        <w:t>*(1-clock error) should be larger than or equal to T</w:t>
      </w:r>
      <w:r>
        <w:rPr>
          <w:rFonts w:ascii="Times New Roman" w:eastAsia="Microsoft YaHei UI" w:hAnsi="Times New Roman" w:cs="Times New Roman" w:hint="eastAsia"/>
          <w:sz w:val="20"/>
          <w:szCs w:val="20"/>
          <w:vertAlign w:val="subscript"/>
          <w:lang w:eastAsia="zh-CN"/>
        </w:rPr>
        <w:t>R2D_min</w:t>
      </w:r>
      <w:r>
        <w:rPr>
          <w:rFonts w:ascii="Times New Roman" w:eastAsia="Microsoft YaHei UI" w:hAnsi="Times New Roman" w:cs="Times New Roman" w:hint="eastAsia"/>
          <w:sz w:val="20"/>
          <w:szCs w:val="20"/>
          <w:lang w:eastAsia="zh-CN"/>
        </w:rPr>
        <w:t>.</w:t>
      </w:r>
    </w:p>
    <w:p w14:paraId="7DA974D6" w14:textId="77777777" w:rsidR="00565BE9" w:rsidRDefault="00B4267D">
      <w:pPr>
        <w:pStyle w:val="aff4"/>
        <w:numPr>
          <w:ilvl w:val="0"/>
          <w:numId w:val="84"/>
        </w:numPr>
        <w:adjustRightInd w:val="0"/>
        <w:snapToGrid w:val="0"/>
        <w:spacing w:afterLines="50" w:after="120" w:line="240" w:lineRule="auto"/>
        <w:ind w:left="442" w:hanging="442"/>
        <w:contextualSpacing w:val="0"/>
        <w:rPr>
          <w:rFonts w:ascii="Times New Roman" w:eastAsia="Microsoft YaHei UI" w:hAnsi="Times New Roman" w:cs="Times New Roman"/>
          <w:kern w:val="0"/>
          <w:sz w:val="20"/>
          <w:szCs w:val="20"/>
          <w:lang w:eastAsia="zh-CN"/>
        </w:rPr>
      </w:pPr>
      <w:r>
        <w:rPr>
          <w:rFonts w:ascii="Times New Roman" w:eastAsia="Microsoft YaHei UI" w:hAnsi="Times New Roman" w:cs="Times New Roman" w:hint="eastAsia"/>
          <w:kern w:val="0"/>
          <w:sz w:val="20"/>
          <w:szCs w:val="20"/>
          <w:lang w:eastAsia="zh-CN"/>
        </w:rPr>
        <w:t>[7]: h</w:t>
      </w:r>
      <w:r>
        <w:rPr>
          <w:rFonts w:ascii="Times New Roman" w:eastAsia="Microsoft YaHei UI" w:hAnsi="Times New Roman" w:cs="Times New Roman"/>
          <w:kern w:val="0"/>
          <w:sz w:val="20"/>
          <w:szCs w:val="20"/>
          <w:lang w:eastAsia="zh-CN"/>
        </w:rPr>
        <w:t>andling timing error for a D2R transmission caused by the initial/residual SFO of the device is a reader implementation issue.</w:t>
      </w:r>
    </w:p>
    <w:p w14:paraId="68F4247C" w14:textId="77777777" w:rsidR="00565BE9" w:rsidRDefault="00B4267D">
      <w:pPr>
        <w:pStyle w:val="aff4"/>
        <w:numPr>
          <w:ilvl w:val="0"/>
          <w:numId w:val="84"/>
        </w:numPr>
        <w:adjustRightInd w:val="0"/>
        <w:snapToGrid w:val="0"/>
        <w:spacing w:afterLines="50" w:after="120" w:line="240" w:lineRule="auto"/>
        <w:ind w:left="442" w:hanging="442"/>
        <w:contextualSpacing w:val="0"/>
        <w:rPr>
          <w:rFonts w:ascii="Times New Roman" w:eastAsiaTheme="minorEastAsia" w:hAnsi="Times New Roman" w:cs="Times New Roman"/>
          <w:sz w:val="20"/>
          <w:szCs w:val="20"/>
        </w:rPr>
      </w:pPr>
      <w:r>
        <w:rPr>
          <w:rFonts w:ascii="Times New Roman" w:eastAsia="等线" w:hAnsi="Times New Roman" w:cs="Times New Roman" w:hint="eastAsia"/>
          <w:sz w:val="20"/>
          <w:szCs w:val="20"/>
          <w:lang w:eastAsia="zh-CN"/>
        </w:rPr>
        <w:t xml:space="preserve">[8]: </w:t>
      </w:r>
      <w:proofErr w:type="spellStart"/>
      <w:r>
        <w:rPr>
          <w:rFonts w:ascii="Times New Roman" w:eastAsia="等线" w:hAnsi="Times New Roman" w:cs="Times New Roman"/>
          <w:sz w:val="20"/>
          <w:szCs w:val="20"/>
          <w:lang w:eastAsia="zh-CN"/>
        </w:rPr>
        <w:t>Tgap</w:t>
      </w:r>
      <w:proofErr w:type="spellEnd"/>
      <w:r>
        <w:rPr>
          <w:rFonts w:ascii="Times New Roman" w:eastAsia="等线" w:hAnsi="Times New Roman" w:cs="Times New Roman"/>
          <w:sz w:val="20"/>
          <w:szCs w:val="20"/>
          <w:lang w:eastAsia="zh-CN"/>
        </w:rPr>
        <w:t xml:space="preserve"> should be introduced to decrease the interference caused by the initial/residual SFO of the device.</w:t>
      </w:r>
    </w:p>
    <w:p w14:paraId="792894DE" w14:textId="77777777" w:rsidR="00565BE9" w:rsidRDefault="00B4267D">
      <w:pPr>
        <w:pStyle w:val="aff4"/>
        <w:numPr>
          <w:ilvl w:val="0"/>
          <w:numId w:val="84"/>
        </w:numPr>
        <w:rPr>
          <w:rFonts w:ascii="Times New Roman" w:eastAsiaTheme="minorEastAsia" w:hAnsi="Times New Roman" w:cs="Times New Roman"/>
          <w:sz w:val="20"/>
          <w:szCs w:val="20"/>
        </w:rPr>
      </w:pPr>
      <w:r>
        <w:rPr>
          <w:rFonts w:ascii="Times New Roman" w:eastAsiaTheme="minorEastAsia" w:hAnsi="Times New Roman" w:cs="Times New Roman"/>
          <w:sz w:val="20"/>
          <w:szCs w:val="20"/>
        </w:rPr>
        <w:t xml:space="preserve">[9] It is up to reader to reserve the sufficient time gap between the </w:t>
      </w:r>
      <w:proofErr w:type="spellStart"/>
      <w:r>
        <w:rPr>
          <w:rFonts w:ascii="Times New Roman" w:eastAsiaTheme="minorEastAsia" w:hAnsi="Times New Roman" w:cs="Times New Roman"/>
          <w:sz w:val="20"/>
          <w:szCs w:val="20"/>
        </w:rPr>
        <w:t>adjancet</w:t>
      </w:r>
      <w:proofErr w:type="spellEnd"/>
      <w:r>
        <w:rPr>
          <w:rFonts w:ascii="Times New Roman" w:eastAsiaTheme="minorEastAsia" w:hAnsi="Times New Roman" w:cs="Times New Roman"/>
          <w:sz w:val="20"/>
          <w:szCs w:val="20"/>
        </w:rPr>
        <w:t xml:space="preserve"> D2R transmissions due to residual SFO of the device. </w:t>
      </w:r>
    </w:p>
    <w:p w14:paraId="24E3F11A" w14:textId="77777777" w:rsidR="00565BE9" w:rsidRDefault="00B4267D">
      <w:pPr>
        <w:pStyle w:val="aff4"/>
        <w:numPr>
          <w:ilvl w:val="0"/>
          <w:numId w:val="84"/>
        </w:numPr>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[1</w:t>
      </w:r>
      <w:r>
        <w:rPr>
          <w:rFonts w:ascii="Times New Roman" w:eastAsia="等线" w:hAnsi="Times New Roman" w:cs="Times New Roman" w:hint="eastAsia"/>
          <w:sz w:val="20"/>
          <w:szCs w:val="20"/>
          <w:lang w:eastAsia="zh-CN"/>
        </w:rPr>
        <w:t>5</w:t>
      </w:r>
      <w:r>
        <w:rPr>
          <w:rFonts w:ascii="Times New Roman" w:eastAsiaTheme="minorEastAsia" w:hAnsi="Times New Roman" w:cs="Times New Roman"/>
          <w:sz w:val="20"/>
          <w:szCs w:val="20"/>
          <w:lang w:eastAsia="zh-CN"/>
        </w:rPr>
        <w:t>] pre-allocation or scheduling resource for the D2R is in TTI level, and guard period is reserved to cover D2R residual timing errors</w:t>
      </w:r>
    </w:p>
    <w:p w14:paraId="57A52E03" w14:textId="77777777" w:rsidR="00565BE9" w:rsidRDefault="00B4267D">
      <w:pPr>
        <w:pStyle w:val="aff4"/>
        <w:numPr>
          <w:ilvl w:val="0"/>
          <w:numId w:val="84"/>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等线" w:hAnsi="Times New Roman" w:cs="Times New Roman" w:hint="eastAsia"/>
          <w:sz w:val="20"/>
          <w:szCs w:val="20"/>
          <w:lang w:eastAsia="zh-CN"/>
        </w:rPr>
        <w:t>[18] proposed for</w:t>
      </w:r>
      <w:r>
        <w:rPr>
          <w:rFonts w:ascii="Times New Roman" w:eastAsia="等线" w:hAnsi="Times New Roman" w:cs="Times New Roman"/>
          <w:sz w:val="20"/>
          <w:szCs w:val="20"/>
          <w:lang w:eastAsia="zh-CN"/>
        </w:rPr>
        <w:t xml:space="preserve"> the duration of a time domain resource for Msg.1 indicated by the paging message, some margin should be reserved to conquer the potential timing error due to the inaccurate clock embedded in the device.</w:t>
      </w:r>
    </w:p>
    <w:p w14:paraId="76E31270" w14:textId="77777777" w:rsidR="00565BE9" w:rsidRDefault="00B4267D">
      <w:pPr>
        <w:pStyle w:val="aff4"/>
        <w:numPr>
          <w:ilvl w:val="0"/>
          <w:numId w:val="84"/>
        </w:numPr>
        <w:adjustRightInd w:val="0"/>
        <w:snapToGrid w:val="0"/>
        <w:spacing w:afterLines="50" w:after="120" w:line="240" w:lineRule="auto"/>
        <w:ind w:left="442" w:hanging="442"/>
        <w:contextualSpacing w:val="0"/>
        <w:rPr>
          <w:rFonts w:ascii="Times New Roman" w:eastAsiaTheme="minorEastAsia" w:hAnsi="Times New Roman" w:cs="Times New Roman"/>
          <w:sz w:val="20"/>
          <w:szCs w:val="20"/>
        </w:rPr>
      </w:pPr>
      <w:r>
        <w:rPr>
          <w:rFonts w:ascii="Times New Roman" w:eastAsia="等线" w:hAnsi="Times New Roman" w:cs="Times New Roman"/>
          <w:sz w:val="20"/>
          <w:szCs w:val="20"/>
          <w:lang w:eastAsia="zh-CN"/>
        </w:rPr>
        <w:t xml:space="preserve">[19]: </w:t>
      </w:r>
      <w:r>
        <w:rPr>
          <w:rFonts w:ascii="Times New Roman" w:hAnsi="Times New Roman" w:cs="Times New Roman"/>
          <w:sz w:val="20"/>
          <w:szCs w:val="20"/>
        </w:rPr>
        <w:t xml:space="preserve">The window of </w:t>
      </w:r>
      <w:r>
        <w:rPr>
          <w:rFonts w:ascii="Times New Roman" w:eastAsia="Microsoft YaHei UI" w:hAnsi="Times New Roman" w:cs="Times New Roman"/>
          <w:bCs/>
          <w:sz w:val="20"/>
          <w:szCs w:val="20"/>
        </w:rPr>
        <w:t>[</w:t>
      </w:r>
      <w:r>
        <w:rPr>
          <w:rFonts w:ascii="Times New Roman" w:hAnsi="Times New Roman" w:cs="Times New Roman"/>
          <w:bCs/>
          <w:sz w:val="20"/>
          <w:szCs w:val="20"/>
        </w:rPr>
        <w:t>T</w:t>
      </w:r>
      <w:r>
        <w:rPr>
          <w:rFonts w:ascii="Times New Roman" w:hAnsi="Times New Roman" w:cs="Times New Roman"/>
          <w:bCs/>
          <w:sz w:val="20"/>
          <w:szCs w:val="20"/>
          <w:vertAlign w:val="subscript"/>
        </w:rPr>
        <w:t>R2D_min</w:t>
      </w:r>
      <w:r>
        <w:rPr>
          <w:rFonts w:ascii="Times New Roman" w:hAnsi="Times New Roman" w:cs="Times New Roman"/>
          <w:bCs/>
          <w:sz w:val="20"/>
          <w:szCs w:val="20"/>
        </w:rPr>
        <w:t>, T</w:t>
      </w:r>
      <w:r>
        <w:rPr>
          <w:rFonts w:ascii="Times New Roman" w:hAnsi="Times New Roman" w:cs="Times New Roman"/>
          <w:bCs/>
          <w:sz w:val="20"/>
          <w:szCs w:val="20"/>
          <w:vertAlign w:val="subscript"/>
        </w:rPr>
        <w:t>R2D_max</w:t>
      </w:r>
      <w:r>
        <w:rPr>
          <w:rFonts w:ascii="Times New Roman" w:eastAsia="Microsoft YaHei UI" w:hAnsi="Times New Roman" w:cs="Times New Roman"/>
          <w:bCs/>
          <w:sz w:val="20"/>
          <w:szCs w:val="20"/>
        </w:rPr>
        <w:t>]</w:t>
      </w:r>
      <w:r>
        <w:rPr>
          <w:rFonts w:ascii="Times New Roman" w:eastAsiaTheme="minorEastAsia" w:hAnsi="Times New Roman" w:cs="Times New Roman"/>
          <w:bCs/>
          <w:sz w:val="20"/>
          <w:szCs w:val="20"/>
        </w:rPr>
        <w:t xml:space="preserve"> has some flexibility to consider inaccurate clock of the device. This is rather RAN4 discussion, and it is always necessary</w:t>
      </w:r>
      <w:r>
        <w:rPr>
          <w:rFonts w:ascii="Times New Roman" w:eastAsiaTheme="minorEastAsia" w:hAnsi="Times New Roman" w:cs="Times New Roman"/>
          <w:sz w:val="20"/>
          <w:szCs w:val="20"/>
        </w:rPr>
        <w:t>.</w:t>
      </w:r>
    </w:p>
    <w:p w14:paraId="00473B5E" w14:textId="77777777" w:rsidR="00565BE9" w:rsidRDefault="00B4267D">
      <w:pPr>
        <w:pStyle w:val="aff4"/>
        <w:numPr>
          <w:ilvl w:val="0"/>
          <w:numId w:val="85"/>
        </w:numPr>
        <w:adjustRightInd w:val="0"/>
        <w:snapToGrid w:val="0"/>
        <w:spacing w:afterLines="50" w:after="120" w:line="240" w:lineRule="auto"/>
        <w:ind w:left="442" w:hanging="442"/>
        <w:contextualSpacing w:val="0"/>
        <w:rPr>
          <w:rFonts w:ascii="Times New Roman" w:eastAsiaTheme="minorEastAsia" w:hAnsi="Times New Roman" w:cs="Times New Roman"/>
          <w:sz w:val="20"/>
          <w:szCs w:val="20"/>
          <w:lang w:eastAsia="zh-CN"/>
        </w:rPr>
      </w:pPr>
      <w:r>
        <w:rPr>
          <w:rFonts w:ascii="Times New Roman" w:eastAsia="等线" w:hAnsi="Times New Roman" w:cs="Times New Roman" w:hint="eastAsia"/>
          <w:sz w:val="20"/>
          <w:szCs w:val="20"/>
          <w:lang w:eastAsia="zh-CN"/>
        </w:rPr>
        <w:t>[31]</w:t>
      </w:r>
      <w:r>
        <w:rPr>
          <w:rFonts w:ascii="Times New Roman" w:eastAsia="等线" w:hAnsi="Times New Roman" w:cs="Times New Roman"/>
          <w:sz w:val="20"/>
          <w:szCs w:val="20"/>
          <w:lang w:eastAsia="zh-CN"/>
        </w:rPr>
        <w:t xml:space="preserve"> </w:t>
      </w:r>
      <w:r>
        <w:rPr>
          <w:rFonts w:ascii="Times New Roman" w:eastAsia="等线" w:hAnsi="Times New Roman" w:cs="Times New Roman" w:hint="eastAsia"/>
          <w:sz w:val="20"/>
          <w:szCs w:val="20"/>
          <w:lang w:eastAsia="zh-CN"/>
        </w:rPr>
        <w:t>proposed</w:t>
      </w:r>
      <w:r>
        <w:rPr>
          <w:rFonts w:ascii="Times New Roman" w:eastAsia="等线" w:hAnsi="Times New Roman" w:cs="Times New Roman"/>
          <w:sz w:val="20"/>
          <w:szCs w:val="20"/>
          <w:lang w:eastAsia="zh-CN"/>
        </w:rPr>
        <w:t xml:space="preserve"> </w:t>
      </w:r>
      <w:r>
        <w:rPr>
          <w:rFonts w:ascii="Times New Roman" w:eastAsia="等线" w:hAnsi="Times New Roman" w:cs="Times New Roman" w:hint="eastAsia"/>
          <w:sz w:val="20"/>
          <w:szCs w:val="20"/>
          <w:lang w:eastAsia="zh-CN"/>
        </w:rPr>
        <w:t>that p</w:t>
      </w:r>
      <w:r>
        <w:rPr>
          <w:rFonts w:ascii="Times New Roman" w:eastAsia="等线" w:hAnsi="Times New Roman" w:cs="Times New Roman"/>
          <w:sz w:val="20"/>
          <w:szCs w:val="20"/>
          <w:lang w:eastAsia="zh-CN"/>
        </w:rPr>
        <w:t xml:space="preserve">reamble design for D2R </w:t>
      </w:r>
      <w:r>
        <w:rPr>
          <w:rFonts w:ascii="Times New Roman" w:eastAsia="等线" w:hAnsi="Times New Roman" w:cs="Times New Roman" w:hint="eastAsia"/>
          <w:sz w:val="20"/>
          <w:szCs w:val="20"/>
          <w:lang w:eastAsia="zh-CN"/>
        </w:rPr>
        <w:t>should</w:t>
      </w:r>
      <w:r>
        <w:rPr>
          <w:rFonts w:ascii="Times New Roman" w:eastAsia="等线" w:hAnsi="Times New Roman" w:cs="Times New Roman"/>
          <w:sz w:val="20"/>
          <w:szCs w:val="20"/>
          <w:lang w:eastAsia="zh-CN"/>
        </w:rPr>
        <w:t xml:space="preserve"> </w:t>
      </w:r>
      <w:r>
        <w:rPr>
          <w:rFonts w:ascii="Times New Roman" w:eastAsia="等线" w:hAnsi="Times New Roman" w:cs="Times New Roman" w:hint="eastAsia"/>
          <w:sz w:val="20"/>
          <w:szCs w:val="20"/>
          <w:lang w:eastAsia="zh-CN"/>
        </w:rPr>
        <w:t xml:space="preserve">target a </w:t>
      </w:r>
      <w:r>
        <w:rPr>
          <w:rFonts w:ascii="Times New Roman" w:eastAsia="等线" w:hAnsi="Times New Roman" w:cs="Times New Roman"/>
          <w:sz w:val="20"/>
          <w:szCs w:val="20"/>
          <w:lang w:eastAsia="zh-CN"/>
        </w:rPr>
        <w:t>residue CFO within 1/4 of the lowest uncoded date rate</w:t>
      </w:r>
      <w:r>
        <w:rPr>
          <w:rFonts w:ascii="Times New Roman" w:eastAsia="等线" w:hAnsi="Times New Roman" w:cs="Times New Roman" w:hint="eastAsia"/>
          <w:sz w:val="20"/>
          <w:szCs w:val="20"/>
          <w:lang w:eastAsia="zh-CN"/>
        </w:rPr>
        <w:t xml:space="preserve"> so that the a</w:t>
      </w:r>
      <w:r>
        <w:rPr>
          <w:rFonts w:ascii="Times New Roman" w:eastAsia="等线" w:hAnsi="Times New Roman" w:cs="Times New Roman"/>
          <w:sz w:val="20"/>
          <w:szCs w:val="20"/>
          <w:lang w:eastAsia="zh-CN"/>
        </w:rPr>
        <w:t>ccumulated phase error between adjacent DBPSK chips should be within [-π/2,</w:t>
      </w:r>
      <w:r>
        <w:rPr>
          <w:rFonts w:ascii="Times New Roman" w:eastAsia="等线" w:hAnsi="Times New Roman" w:cs="Times New Roman" w:hint="eastAsia"/>
          <w:sz w:val="20"/>
          <w:szCs w:val="20"/>
          <w:lang w:eastAsia="zh-CN"/>
        </w:rPr>
        <w:t xml:space="preserve"> </w:t>
      </w:r>
      <w:r>
        <w:rPr>
          <w:rFonts w:ascii="Times New Roman" w:eastAsia="等线" w:hAnsi="Times New Roman" w:cs="Times New Roman"/>
          <w:sz w:val="20"/>
          <w:szCs w:val="20"/>
          <w:lang w:eastAsia="zh-CN"/>
        </w:rPr>
        <w:t>π/2].</w:t>
      </w:r>
      <w:r>
        <w:rPr>
          <w:rFonts w:ascii="Times New Roman" w:eastAsia="等线" w:hAnsi="Times New Roman" w:cs="Times New Roman" w:hint="eastAsia"/>
          <w:sz w:val="20"/>
          <w:szCs w:val="20"/>
          <w:lang w:eastAsia="zh-CN"/>
        </w:rPr>
        <w:t xml:space="preserve"> </w:t>
      </w:r>
      <w:r>
        <w:rPr>
          <w:rFonts w:ascii="Times New Roman" w:eastAsia="等线" w:hAnsi="Times New Roman" w:cs="Times New Roman"/>
          <w:sz w:val="20"/>
          <w:szCs w:val="20"/>
          <w:lang w:eastAsia="zh-CN"/>
        </w:rPr>
        <w:t>A</w:t>
      </w:r>
      <w:r>
        <w:rPr>
          <w:rFonts w:ascii="Times New Roman" w:eastAsia="等线" w:hAnsi="Times New Roman" w:cs="Times New Roman" w:hint="eastAsia"/>
          <w:sz w:val="20"/>
          <w:szCs w:val="20"/>
          <w:lang w:eastAsia="zh-CN"/>
        </w:rPr>
        <w:t xml:space="preserve">nd observed that </w:t>
      </w:r>
      <w:r>
        <w:rPr>
          <w:rFonts w:ascii="Times New Roman" w:eastAsia="等线" w:hAnsi="Times New Roman" w:cs="Times New Roman"/>
          <w:sz w:val="20"/>
          <w:szCs w:val="20"/>
          <w:lang w:eastAsia="zh-CN"/>
        </w:rPr>
        <w:t xml:space="preserve">the </w:t>
      </w:r>
      <w:r>
        <w:rPr>
          <w:rFonts w:ascii="Times New Roman" w:eastAsia="等线" w:hAnsi="Times New Roman" w:cs="Times New Roman" w:hint="eastAsia"/>
          <w:sz w:val="20"/>
          <w:szCs w:val="20"/>
          <w:lang w:eastAsia="zh-CN"/>
        </w:rPr>
        <w:t xml:space="preserve">time gap </w:t>
      </w:r>
      <w:r>
        <w:rPr>
          <w:rFonts w:ascii="Times New Roman" w:eastAsia="等线" w:hAnsi="Times New Roman" w:cs="Times New Roman"/>
          <w:sz w:val="20"/>
          <w:szCs w:val="20"/>
          <w:lang w:eastAsia="zh-CN"/>
        </w:rPr>
        <w:t xml:space="preserve">between adjacent D2R-ambles should be no larger than the inverse of twice the residue CFO. </w:t>
      </w:r>
    </w:p>
    <w:p w14:paraId="47BD2F2F" w14:textId="77777777" w:rsidR="00565BE9" w:rsidRDefault="00B4267D">
      <w:pPr>
        <w:autoSpaceDE w:val="0"/>
        <w:autoSpaceDN w:val="0"/>
        <w:adjustRightInd w:val="0"/>
        <w:snapToGrid w:val="0"/>
        <w:spacing w:afterLines="50" w:after="120" w:line="240" w:lineRule="auto"/>
        <w:rPr>
          <w:rFonts w:eastAsia="等线"/>
          <w:b/>
          <w:bCs/>
          <w:lang w:eastAsia="zh-CN"/>
        </w:rPr>
      </w:pPr>
      <w:r>
        <w:rPr>
          <w:rFonts w:eastAsia="等线" w:hint="eastAsia"/>
          <w:b/>
          <w:bCs/>
          <w:lang w:eastAsia="zh-CN"/>
        </w:rPr>
        <w:t xml:space="preserve">The </w:t>
      </w:r>
      <w:r>
        <w:rPr>
          <w:rFonts w:eastAsia="等线"/>
          <w:b/>
          <w:bCs/>
          <w:lang w:eastAsia="zh-CN"/>
        </w:rPr>
        <w:t>details</w:t>
      </w:r>
      <w:r>
        <w:rPr>
          <w:rFonts w:eastAsia="等线" w:hint="eastAsia"/>
          <w:b/>
          <w:bCs/>
          <w:lang w:eastAsia="zh-CN"/>
        </w:rPr>
        <w:t xml:space="preserve"> can be left to normative phase.   </w:t>
      </w:r>
    </w:p>
    <w:p w14:paraId="3FC7F418" w14:textId="77777777" w:rsidR="00565BE9" w:rsidRDefault="00565BE9">
      <w:pPr>
        <w:adjustRightInd w:val="0"/>
        <w:snapToGrid w:val="0"/>
        <w:spacing w:afterLines="50" w:after="120" w:line="240" w:lineRule="auto"/>
        <w:rPr>
          <w:rFonts w:eastAsia="等线"/>
          <w:b/>
          <w:bCs/>
          <w:lang w:eastAsia="zh-CN"/>
        </w:rPr>
      </w:pPr>
    </w:p>
    <w:p w14:paraId="74EC12A9" w14:textId="77777777" w:rsidR="00565BE9" w:rsidRDefault="00B4267D">
      <w:pPr>
        <w:pStyle w:val="30"/>
        <w:ind w:left="200"/>
      </w:pPr>
      <w:r>
        <w:t>Timing for R2D response to D2R</w:t>
      </w:r>
    </w:p>
    <w:p w14:paraId="1F94C459" w14:textId="77777777" w:rsidR="00565BE9" w:rsidRDefault="00B4267D">
      <w:pPr>
        <w:adjustRightInd w:val="0"/>
        <w:snapToGrid w:val="0"/>
        <w:spacing w:afterLines="50" w:after="120" w:line="240" w:lineRule="auto"/>
        <w:rPr>
          <w:rFonts w:eastAsia="宋体"/>
          <w:lang w:val="en-US" w:eastAsia="zh-CN"/>
        </w:rPr>
      </w:pPr>
      <w:r>
        <w:rPr>
          <w:rFonts w:eastAsia="宋体" w:hint="eastAsia"/>
          <w:lang w:val="en-US" w:eastAsia="zh-CN"/>
        </w:rPr>
        <w:t>RAN1#118 meeting agreed following:</w:t>
      </w:r>
    </w:p>
    <w:tbl>
      <w:tblPr>
        <w:tblStyle w:val="afc"/>
        <w:tblW w:w="0" w:type="auto"/>
        <w:tblLook w:val="04A0" w:firstRow="1" w:lastRow="0" w:firstColumn="1" w:lastColumn="0" w:noHBand="0" w:noVBand="1"/>
      </w:tblPr>
      <w:tblGrid>
        <w:gridCol w:w="9630"/>
      </w:tblGrid>
      <w:tr w:rsidR="00565BE9" w14:paraId="7282E4A9" w14:textId="77777777">
        <w:tc>
          <w:tcPr>
            <w:tcW w:w="9630" w:type="dxa"/>
          </w:tcPr>
          <w:p w14:paraId="293D53FD" w14:textId="77777777" w:rsidR="00565BE9" w:rsidRDefault="00B4267D">
            <w:pPr>
              <w:snapToGrid w:val="0"/>
              <w:spacing w:after="0"/>
              <w:rPr>
                <w:bCs/>
                <w:lang w:val="en-US"/>
              </w:rPr>
            </w:pPr>
            <w:r>
              <w:rPr>
                <w:rFonts w:eastAsia="等线"/>
                <w:bCs/>
                <w:highlight w:val="green"/>
                <w:lang w:val="en-US" w:eastAsia="zh-CN"/>
              </w:rPr>
              <w:t>Agreement</w:t>
            </w:r>
          </w:p>
          <w:p w14:paraId="30CBD998" w14:textId="77777777" w:rsidR="00565BE9" w:rsidRDefault="00B4267D">
            <w:pPr>
              <w:snapToGrid w:val="0"/>
              <w:spacing w:after="0"/>
              <w:rPr>
                <w:bCs/>
              </w:rPr>
            </w:pPr>
            <w:r>
              <w:rPr>
                <w:bCs/>
              </w:rPr>
              <w:t xml:space="preserve">When a R2D transmission in response to a D2R transmission is expected </w:t>
            </w:r>
            <w:r>
              <w:rPr>
                <w:bCs/>
                <w:lang w:eastAsia="zh-CN"/>
              </w:rPr>
              <w:t xml:space="preserve">for A-IoT Msg2 response to A-IoT Msg1 </w:t>
            </w:r>
            <w:r>
              <w:rPr>
                <w:bCs/>
              </w:rPr>
              <w:t xml:space="preserve">for the A-IoT device, </w:t>
            </w:r>
            <w:r>
              <w:rPr>
                <w:bCs/>
                <w:lang w:eastAsia="zh-CN"/>
              </w:rPr>
              <w:t xml:space="preserve">study to </w:t>
            </w:r>
            <w:r>
              <w:rPr>
                <w:rFonts w:eastAsia="等线"/>
                <w:bCs/>
                <w:lang w:eastAsia="zh-CN"/>
              </w:rPr>
              <w:t xml:space="preserve">define </w:t>
            </w:r>
            <w:r>
              <w:rPr>
                <w:bCs/>
              </w:rPr>
              <w:t>a maximum time T</w:t>
            </w:r>
            <w:r>
              <w:rPr>
                <w:bCs/>
                <w:vertAlign w:val="subscript"/>
              </w:rPr>
              <w:t>D2R_max</w:t>
            </w:r>
            <w:r>
              <w:rPr>
                <w:bCs/>
              </w:rPr>
              <w:t xml:space="preserve"> between </w:t>
            </w:r>
            <w:r>
              <w:rPr>
                <w:rFonts w:eastAsia="Yu Mincho"/>
                <w:bCs/>
                <w:lang w:eastAsia="ja-JP"/>
              </w:rPr>
              <w:t>the</w:t>
            </w:r>
            <w:r>
              <w:rPr>
                <w:bCs/>
              </w:rPr>
              <w:t xml:space="preserve"> D2R transmission and the </w:t>
            </w:r>
            <w:r>
              <w:rPr>
                <w:rFonts w:eastAsia="等线"/>
                <w:bCs/>
                <w:lang w:eastAsia="zh-CN"/>
              </w:rPr>
              <w:t xml:space="preserve">corresponding </w:t>
            </w:r>
            <w:r>
              <w:rPr>
                <w:bCs/>
              </w:rPr>
              <w:t xml:space="preserve">R2D transmission following it, so that the </w:t>
            </w:r>
            <w:r>
              <w:rPr>
                <w:rFonts w:eastAsia="Microsoft YaHei UI"/>
                <w:bCs/>
              </w:rPr>
              <w:t>R2D transmission timing is expected to be within</w:t>
            </w:r>
            <w:r>
              <w:rPr>
                <w:bCs/>
              </w:rPr>
              <w:t xml:space="preserve"> [T</w:t>
            </w:r>
            <w:r>
              <w:rPr>
                <w:bCs/>
                <w:vertAlign w:val="subscript"/>
              </w:rPr>
              <w:t>D2R_min</w:t>
            </w:r>
            <w:r>
              <w:rPr>
                <w:bCs/>
              </w:rPr>
              <w:t>, T</w:t>
            </w:r>
            <w:r>
              <w:rPr>
                <w:bCs/>
                <w:vertAlign w:val="subscript"/>
              </w:rPr>
              <w:t>D2R_max</w:t>
            </w:r>
            <w:r>
              <w:rPr>
                <w:bCs/>
              </w:rPr>
              <w:t>].</w:t>
            </w:r>
          </w:p>
          <w:p w14:paraId="1767570A" w14:textId="77777777" w:rsidR="00565BE9" w:rsidRDefault="00B4267D">
            <w:pPr>
              <w:pStyle w:val="aff4"/>
              <w:numPr>
                <w:ilvl w:val="0"/>
                <w:numId w:val="87"/>
              </w:numPr>
              <w:adjustRightInd w:val="0"/>
              <w:snapToGrid w:val="0"/>
              <w:spacing w:after="0" w:line="240" w:lineRule="auto"/>
              <w:jc w:val="left"/>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FFS: whether there is a necessity to define different maximum times for different A-IoT devices</w:t>
            </w:r>
          </w:p>
        </w:tc>
      </w:tr>
    </w:tbl>
    <w:p w14:paraId="228B12EB" w14:textId="77777777" w:rsidR="00565BE9" w:rsidRDefault="00565BE9">
      <w:pPr>
        <w:adjustRightInd w:val="0"/>
        <w:snapToGrid w:val="0"/>
        <w:spacing w:after="0" w:line="240" w:lineRule="auto"/>
        <w:jc w:val="left"/>
        <w:rPr>
          <w:rFonts w:eastAsia="等线"/>
          <w:bCs/>
          <w:lang w:eastAsia="zh-CN"/>
        </w:rPr>
      </w:pPr>
    </w:p>
    <w:p w14:paraId="4C618E06" w14:textId="77777777" w:rsidR="00565BE9" w:rsidRDefault="00B4267D">
      <w:pPr>
        <w:pStyle w:val="aff4"/>
        <w:numPr>
          <w:ilvl w:val="0"/>
          <w:numId w:val="87"/>
        </w:numPr>
        <w:adjustRightInd w:val="0"/>
        <w:snapToGrid w:val="0"/>
        <w:spacing w:afterLines="50" w:after="120" w:line="240" w:lineRule="auto"/>
        <w:ind w:hanging="442"/>
        <w:contextualSpacing w:val="0"/>
        <w:rPr>
          <w:rFonts w:ascii="Times New Roman" w:eastAsia="等线" w:hAnsi="Times New Roman" w:cs="Times New Roman"/>
          <w:sz w:val="20"/>
          <w:szCs w:val="20"/>
          <w:lang w:eastAsia="zh-CN"/>
        </w:rPr>
      </w:pPr>
      <w:r>
        <w:rPr>
          <w:rFonts w:ascii="Times New Roman" w:hAnsi="Times New Roman" w:cs="Times New Roman"/>
          <w:sz w:val="20"/>
          <w:szCs w:val="20"/>
          <w:lang w:eastAsia="zh-CN"/>
        </w:rPr>
        <w:t>[1],</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[9]</w:t>
      </w:r>
      <w:r>
        <w:rPr>
          <w:rFonts w:ascii="Times New Roman" w:hAnsi="Times New Roman" w:cs="Times New Roman" w:hint="eastAsia"/>
          <w:sz w:val="20"/>
          <w:szCs w:val="20"/>
          <w:lang w:eastAsia="zh-CN"/>
        </w:rPr>
        <w:t>, [16], [33]</w:t>
      </w:r>
      <w:r>
        <w:rPr>
          <w:rFonts w:ascii="Times New Roman" w:hAnsi="Times New Roman" w:cs="Times New Roman"/>
          <w:sz w:val="20"/>
          <w:szCs w:val="20"/>
          <w:lang w:eastAsia="zh-CN"/>
        </w:rPr>
        <w:t xml:space="preserve"> proposed that no need to limit above agreement only for A-IoT Msg2 res</w:t>
      </w:r>
      <w:r>
        <w:rPr>
          <w:rFonts w:ascii="Times New Roman" w:eastAsia="Malgun Gothic" w:hAnsi="Times New Roman" w:cs="Times New Roman"/>
          <w:sz w:val="20"/>
          <w:szCs w:val="20"/>
          <w:lang w:eastAsia="ko-KR"/>
        </w:rPr>
        <w:t>ponse to a Msg1</w:t>
      </w:r>
      <w:r>
        <w:rPr>
          <w:rFonts w:ascii="Times New Roman" w:eastAsia="等线" w:hAnsi="Times New Roman" w:cs="Times New Roman"/>
          <w:sz w:val="20"/>
          <w:szCs w:val="20"/>
          <w:lang w:eastAsia="zh-CN"/>
        </w:rPr>
        <w:t xml:space="preserve"> and proposed to capture in TR38.769 </w:t>
      </w:r>
      <w:r>
        <w:rPr>
          <w:rFonts w:ascii="Times New Roman" w:eastAsia="Malgun Gothic" w:hAnsi="Times New Roman" w:cs="Times New Roman"/>
          <w:sz w:val="20"/>
          <w:szCs w:val="20"/>
          <w:lang w:eastAsia="ko-KR"/>
        </w:rPr>
        <w:t>that it is necessary to define</w:t>
      </w:r>
      <w:r>
        <w:rPr>
          <w:rFonts w:ascii="Times New Roman" w:eastAsia="等线" w:hAnsi="Times New Roman" w:cs="Times New Roman"/>
          <w:sz w:val="20"/>
          <w:szCs w:val="20"/>
          <w:lang w:eastAsia="zh-CN"/>
        </w:rPr>
        <w:t xml:space="preserve"> </w:t>
      </w:r>
      <w:r>
        <w:rPr>
          <w:rFonts w:ascii="Times New Roman" w:hAnsi="Times New Roman" w:cs="Times New Roman"/>
          <w:sz w:val="20"/>
          <w:szCs w:val="20"/>
        </w:rPr>
        <w:t>a maximum time T</w:t>
      </w:r>
      <w:r>
        <w:rPr>
          <w:rFonts w:ascii="Times New Roman" w:hAnsi="Times New Roman" w:cs="Times New Roman"/>
          <w:sz w:val="20"/>
          <w:szCs w:val="20"/>
          <w:vertAlign w:val="subscript"/>
        </w:rPr>
        <w:t>D2R_max</w:t>
      </w:r>
      <w:r>
        <w:rPr>
          <w:rFonts w:ascii="Times New Roman" w:hAnsi="Times New Roman" w:cs="Times New Roman"/>
          <w:sz w:val="20"/>
          <w:szCs w:val="20"/>
        </w:rPr>
        <w:t xml:space="preserve"> between </w:t>
      </w:r>
      <w:r>
        <w:rPr>
          <w:rFonts w:ascii="Times New Roman" w:eastAsia="Yu Mincho" w:hAnsi="Times New Roman" w:cs="Times New Roman"/>
          <w:sz w:val="20"/>
          <w:szCs w:val="20"/>
        </w:rPr>
        <w:t>the</w:t>
      </w:r>
      <w:r>
        <w:rPr>
          <w:rFonts w:ascii="Times New Roman" w:hAnsi="Times New Roman" w:cs="Times New Roman"/>
          <w:sz w:val="20"/>
          <w:szCs w:val="20"/>
        </w:rPr>
        <w:t xml:space="preserve"> D2R transmission and the </w:t>
      </w:r>
      <w:r>
        <w:rPr>
          <w:rFonts w:ascii="Times New Roman" w:eastAsia="等线" w:hAnsi="Times New Roman" w:cs="Times New Roman"/>
          <w:sz w:val="20"/>
          <w:szCs w:val="20"/>
          <w:lang w:eastAsia="zh-CN"/>
        </w:rPr>
        <w:t xml:space="preserve">corresponding </w:t>
      </w:r>
      <w:r>
        <w:rPr>
          <w:rFonts w:ascii="Times New Roman" w:hAnsi="Times New Roman" w:cs="Times New Roman"/>
          <w:sz w:val="20"/>
          <w:szCs w:val="20"/>
        </w:rPr>
        <w:t xml:space="preserve">R2D transmission following it, so that the </w:t>
      </w:r>
      <w:r>
        <w:rPr>
          <w:rFonts w:ascii="Times New Roman" w:eastAsia="Microsoft YaHei UI" w:hAnsi="Times New Roman" w:cs="Times New Roman"/>
          <w:sz w:val="20"/>
          <w:szCs w:val="20"/>
        </w:rPr>
        <w:t>R2D transmission timing is expected to be within</w:t>
      </w:r>
      <w:r>
        <w:rPr>
          <w:rFonts w:ascii="Times New Roman" w:hAnsi="Times New Roman" w:cs="Times New Roman"/>
          <w:sz w:val="20"/>
          <w:szCs w:val="20"/>
        </w:rPr>
        <w:t xml:space="preserve"> [T</w:t>
      </w:r>
      <w:r>
        <w:rPr>
          <w:rFonts w:ascii="Times New Roman" w:hAnsi="Times New Roman" w:cs="Times New Roman"/>
          <w:sz w:val="20"/>
          <w:szCs w:val="20"/>
          <w:vertAlign w:val="subscript"/>
        </w:rPr>
        <w:t>D2R_min</w:t>
      </w:r>
      <w:r>
        <w:rPr>
          <w:rFonts w:ascii="Times New Roman" w:hAnsi="Times New Roman" w:cs="Times New Roman"/>
          <w:sz w:val="20"/>
          <w:szCs w:val="20"/>
        </w:rPr>
        <w:t>, T</w:t>
      </w:r>
      <w:r>
        <w:rPr>
          <w:rFonts w:ascii="Times New Roman" w:hAnsi="Times New Roman" w:cs="Times New Roman"/>
          <w:sz w:val="20"/>
          <w:szCs w:val="20"/>
          <w:vertAlign w:val="subscript"/>
        </w:rPr>
        <w:t>D2R_max</w:t>
      </w:r>
      <w:r>
        <w:rPr>
          <w:rFonts w:ascii="Times New Roman" w:hAnsi="Times New Roman" w:cs="Times New Roman"/>
          <w:sz w:val="20"/>
          <w:szCs w:val="20"/>
        </w:rPr>
        <w:t>].</w:t>
      </w:r>
      <w:r>
        <w:rPr>
          <w:rFonts w:ascii="Times New Roman" w:eastAsia="等线" w:hAnsi="Times New Roman" w:cs="Times New Roman"/>
          <w:sz w:val="20"/>
          <w:szCs w:val="20"/>
          <w:lang w:eastAsia="zh-CN"/>
        </w:rPr>
        <w:t xml:space="preserve"> </w:t>
      </w:r>
    </w:p>
    <w:p w14:paraId="55924F0D" w14:textId="77777777" w:rsidR="00565BE9" w:rsidRDefault="00B4267D">
      <w:pPr>
        <w:pStyle w:val="aff4"/>
        <w:numPr>
          <w:ilvl w:val="0"/>
          <w:numId w:val="87"/>
        </w:numPr>
        <w:snapToGrid w:val="0"/>
        <w:spacing w:afterLines="50" w:after="120" w:line="240" w:lineRule="auto"/>
        <w:rPr>
          <w:rFonts w:ascii="Times New Roman" w:hAnsi="Times New Roman" w:cs="Times New Roman"/>
          <w:sz w:val="20"/>
          <w:szCs w:val="20"/>
          <w:lang w:eastAsia="zh-CN"/>
        </w:rPr>
      </w:pPr>
      <w:r>
        <w:rPr>
          <w:rFonts w:ascii="Times New Roman" w:hAnsi="Times New Roman" w:cs="Times New Roman"/>
          <w:sz w:val="20"/>
          <w:szCs w:val="20"/>
          <w:lang w:eastAsia="zh-CN"/>
        </w:rPr>
        <w:t>[6] think it seems inadequate to define a unified time interval for all these cases. The time interval between other D2R transmissions and corresponding R2D transmissions can be considered separately for the specific requirements.</w:t>
      </w:r>
    </w:p>
    <w:p w14:paraId="68EF7B83" w14:textId="77777777" w:rsidR="00565BE9" w:rsidRDefault="00565BE9">
      <w:pPr>
        <w:pStyle w:val="aff4"/>
        <w:adjustRightInd w:val="0"/>
        <w:snapToGrid w:val="0"/>
        <w:spacing w:after="50" w:line="240" w:lineRule="auto"/>
        <w:ind w:left="440"/>
        <w:contextualSpacing w:val="0"/>
        <w:rPr>
          <w:rFonts w:ascii="Times New Roman" w:hAnsi="Times New Roman" w:cs="Times New Roman"/>
          <w:sz w:val="20"/>
          <w:szCs w:val="20"/>
          <w:lang w:eastAsia="zh-CN"/>
        </w:rPr>
      </w:pPr>
    </w:p>
    <w:p w14:paraId="46624FF8" w14:textId="77777777" w:rsidR="00565BE9" w:rsidRDefault="00B4267D">
      <w:pPr>
        <w:adjustRightInd w:val="0"/>
        <w:snapToGrid w:val="0"/>
        <w:spacing w:afterLines="50" w:after="120" w:line="240" w:lineRule="auto"/>
        <w:rPr>
          <w:rFonts w:eastAsia="宋体"/>
          <w:b/>
          <w:bCs/>
          <w:lang w:val="en-US" w:eastAsia="zh-CN"/>
        </w:rPr>
      </w:pPr>
      <w:r>
        <w:rPr>
          <w:rFonts w:eastAsia="宋体" w:hint="eastAsia"/>
          <w:b/>
          <w:bCs/>
          <w:lang w:val="en-US" w:eastAsia="zh-CN"/>
        </w:rPr>
        <w:t xml:space="preserve">The Msg2 response time is discussed in section 5.2. Therefore, no specific proposal is </w:t>
      </w:r>
      <w:r>
        <w:rPr>
          <w:rFonts w:eastAsia="宋体"/>
          <w:b/>
          <w:bCs/>
          <w:lang w:val="en-US" w:eastAsia="zh-CN"/>
        </w:rPr>
        <w:t>made</w:t>
      </w:r>
      <w:r>
        <w:rPr>
          <w:rFonts w:eastAsia="宋体" w:hint="eastAsia"/>
          <w:b/>
          <w:bCs/>
          <w:lang w:val="en-US" w:eastAsia="zh-CN"/>
        </w:rPr>
        <w:t xml:space="preserve"> here. </w:t>
      </w:r>
    </w:p>
    <w:p w14:paraId="44A2AED7" w14:textId="77777777" w:rsidR="00565BE9" w:rsidRDefault="00565BE9">
      <w:pPr>
        <w:adjustRightInd w:val="0"/>
        <w:snapToGrid w:val="0"/>
        <w:spacing w:afterLines="50" w:after="120" w:line="240" w:lineRule="auto"/>
        <w:rPr>
          <w:rFonts w:eastAsiaTheme="minorEastAsia"/>
          <w:lang w:eastAsia="zh-CN"/>
        </w:rPr>
      </w:pPr>
    </w:p>
    <w:p w14:paraId="301A4E77" w14:textId="77777777" w:rsidR="00565BE9" w:rsidRDefault="00B4267D">
      <w:pPr>
        <w:pStyle w:val="30"/>
        <w:ind w:left="200"/>
      </w:pPr>
      <w:r>
        <w:t>Other aspects</w:t>
      </w:r>
    </w:p>
    <w:p w14:paraId="7C40F555" w14:textId="77777777" w:rsidR="00565BE9" w:rsidRDefault="00B4267D">
      <w:pPr>
        <w:autoSpaceDE w:val="0"/>
        <w:autoSpaceDN w:val="0"/>
        <w:adjustRightInd w:val="0"/>
        <w:snapToGrid w:val="0"/>
        <w:spacing w:afterLines="50" w:after="120" w:line="240" w:lineRule="auto"/>
        <w:rPr>
          <w:rFonts w:eastAsia="等线"/>
          <w:b/>
          <w:bCs/>
          <w:sz w:val="21"/>
          <w:szCs w:val="21"/>
          <w:lang w:eastAsia="zh-CN"/>
        </w:rPr>
      </w:pPr>
      <w:r>
        <w:rPr>
          <w:rFonts w:eastAsia="等线" w:hint="eastAsia"/>
          <w:b/>
          <w:bCs/>
          <w:sz w:val="21"/>
          <w:szCs w:val="21"/>
          <w:lang w:eastAsia="zh-CN"/>
        </w:rPr>
        <w:lastRenderedPageBreak/>
        <w:t xml:space="preserve">Note that the time unit for resource allocation should be discussed in AI 9.4.2.1.   </w:t>
      </w:r>
    </w:p>
    <w:p w14:paraId="6310B05E" w14:textId="77777777" w:rsidR="00565BE9" w:rsidRDefault="00B4267D">
      <w:pPr>
        <w:adjustRightInd w:val="0"/>
        <w:snapToGrid w:val="0"/>
        <w:spacing w:afterLines="50" w:after="120" w:line="240" w:lineRule="auto"/>
        <w:rPr>
          <w:rFonts w:eastAsia="等线"/>
          <w:b/>
          <w:bCs/>
          <w:sz w:val="21"/>
          <w:szCs w:val="21"/>
          <w:lang w:eastAsia="zh-CN"/>
        </w:rPr>
      </w:pPr>
      <w:r>
        <w:rPr>
          <w:rFonts w:eastAsia="等线" w:hint="eastAsia"/>
          <w:b/>
          <w:bCs/>
          <w:sz w:val="21"/>
          <w:szCs w:val="21"/>
          <w:lang w:eastAsia="zh-CN"/>
        </w:rPr>
        <w:t>About the time unit for</w:t>
      </w:r>
      <w:r>
        <w:rPr>
          <w:rFonts w:eastAsia="等线"/>
          <w:b/>
          <w:bCs/>
          <w:sz w:val="21"/>
          <w:szCs w:val="21"/>
          <w:lang w:eastAsia="zh-CN"/>
        </w:rPr>
        <w:t xml:space="preserve"> </w:t>
      </w:r>
      <w:r>
        <w:rPr>
          <w:rFonts w:eastAsia="等线" w:hint="eastAsia"/>
          <w:b/>
          <w:bCs/>
          <w:sz w:val="21"/>
          <w:szCs w:val="21"/>
          <w:lang w:eastAsia="zh-CN"/>
        </w:rPr>
        <w:t>the timing relations, e.g. time interval</w:t>
      </w:r>
      <w:r>
        <w:rPr>
          <w:rFonts w:eastAsia="等线"/>
          <w:b/>
          <w:bCs/>
          <w:sz w:val="21"/>
          <w:szCs w:val="21"/>
          <w:lang w:eastAsia="zh-CN"/>
        </w:rPr>
        <w:t xml:space="preserve"> </w:t>
      </w:r>
      <w:r>
        <w:rPr>
          <w:rFonts w:eastAsia="等线" w:hint="eastAsia"/>
          <w:b/>
          <w:bCs/>
          <w:sz w:val="21"/>
          <w:szCs w:val="21"/>
          <w:lang w:eastAsia="zh-CN"/>
        </w:rPr>
        <w:t xml:space="preserve">between R2D and D2R or vice versa, </w:t>
      </w:r>
      <w:proofErr w:type="spellStart"/>
      <w:r>
        <w:rPr>
          <w:rFonts w:eastAsia="等线" w:hint="eastAsia"/>
          <w:b/>
          <w:bCs/>
          <w:sz w:val="21"/>
          <w:szCs w:val="21"/>
          <w:lang w:eastAsia="zh-CN"/>
        </w:rPr>
        <w:t>compaies</w:t>
      </w:r>
      <w:proofErr w:type="spellEnd"/>
      <w:r>
        <w:rPr>
          <w:rFonts w:eastAsia="等线"/>
          <w:b/>
          <w:bCs/>
          <w:sz w:val="21"/>
          <w:szCs w:val="21"/>
          <w:lang w:eastAsia="zh-CN"/>
        </w:rPr>
        <w:t>’</w:t>
      </w:r>
      <w:r>
        <w:rPr>
          <w:rFonts w:eastAsia="等线" w:hint="eastAsia"/>
          <w:b/>
          <w:bCs/>
          <w:sz w:val="21"/>
          <w:szCs w:val="21"/>
          <w:lang w:eastAsia="zh-CN"/>
        </w:rPr>
        <w:t xml:space="preserve"> views are summarized as below</w:t>
      </w:r>
    </w:p>
    <w:p w14:paraId="124AF4F8" w14:textId="77777777" w:rsidR="00565BE9" w:rsidRDefault="00B4267D">
      <w:pPr>
        <w:pStyle w:val="aff4"/>
        <w:numPr>
          <w:ilvl w:val="0"/>
          <w:numId w:val="88"/>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Variable R2D/D2R chip length [5], [6], [7], [8], [9]</w:t>
      </w:r>
    </w:p>
    <w:p w14:paraId="60A49A5E" w14:textId="77777777" w:rsidR="00565BE9" w:rsidRDefault="00B4267D">
      <w:pPr>
        <w:pStyle w:val="aff4"/>
        <w:numPr>
          <w:ilvl w:val="1"/>
          <w:numId w:val="88"/>
        </w:numPr>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[5]</w:t>
      </w:r>
      <w:r>
        <w:rPr>
          <w:rFonts w:ascii="Times New Roman" w:eastAsia="Microsoft YaHei UI" w:hAnsi="Times New Roman" w:cs="Times New Roman"/>
          <w:sz w:val="20"/>
          <w:szCs w:val="20"/>
          <w:lang w:eastAsia="zh-CN"/>
        </w:rPr>
        <w:t>: The time unit for defining or indicating the time interval between a R2D transmission and the corresponding D2R transmission following it is R2D or D2R chip length.</w:t>
      </w:r>
    </w:p>
    <w:p w14:paraId="25C304E8" w14:textId="77777777" w:rsidR="00565BE9" w:rsidRDefault="00B4267D">
      <w:pPr>
        <w:pStyle w:val="aff4"/>
        <w:numPr>
          <w:ilvl w:val="1"/>
          <w:numId w:val="88"/>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[6]</w:t>
      </w:r>
      <w:r>
        <w:rPr>
          <w:sz w:val="20"/>
          <w:szCs w:val="20"/>
        </w:rPr>
        <w:t xml:space="preserve"> </w:t>
      </w:r>
      <w:r>
        <w:rPr>
          <w:rFonts w:hint="eastAsia"/>
          <w:sz w:val="20"/>
          <w:szCs w:val="20"/>
          <w:lang w:eastAsia="zh-CN"/>
        </w:rPr>
        <w:t xml:space="preserve">proposed to use D2R chip duration as the </w:t>
      </w:r>
      <w:r>
        <w:rPr>
          <w:sz w:val="20"/>
          <w:szCs w:val="20"/>
          <w:lang w:eastAsia="zh-CN"/>
        </w:rPr>
        <w:t>unit</w:t>
      </w:r>
      <w:r>
        <w:rPr>
          <w:rFonts w:hint="eastAsia"/>
          <w:sz w:val="20"/>
          <w:szCs w:val="20"/>
          <w:lang w:eastAsia="zh-CN"/>
        </w:rPr>
        <w:t xml:space="preserve"> because </w:t>
      </w:r>
      <w:r>
        <w:rPr>
          <w:rFonts w:ascii="Times New Roman" w:eastAsia="Microsoft YaHei UI" w:hAnsi="Times New Roman" w:cs="Times New Roman"/>
          <w:sz w:val="20"/>
          <w:szCs w:val="20"/>
          <w:lang w:eastAsia="zh-CN"/>
        </w:rPr>
        <w:t xml:space="preserve">one information bit length can be even longer that the required interval between an R2D transmission and the corresponding D2R transmission </w:t>
      </w:r>
      <w:r>
        <w:rPr>
          <w:rFonts w:ascii="Times New Roman" w:eastAsia="Microsoft YaHei UI" w:hAnsi="Times New Roman" w:cs="Times New Roman" w:hint="eastAsia"/>
          <w:sz w:val="20"/>
          <w:szCs w:val="20"/>
          <w:lang w:eastAsia="zh-CN"/>
        </w:rPr>
        <w:t>i</w:t>
      </w:r>
      <w:r>
        <w:rPr>
          <w:rFonts w:ascii="Times New Roman" w:eastAsia="Microsoft YaHei UI" w:hAnsi="Times New Roman" w:cs="Times New Roman"/>
          <w:sz w:val="20"/>
          <w:szCs w:val="20"/>
          <w:lang w:eastAsia="zh-CN"/>
        </w:rPr>
        <w:t>n some coverage enhancement scenarios</w:t>
      </w:r>
    </w:p>
    <w:p w14:paraId="459FFC51" w14:textId="77777777" w:rsidR="00565BE9" w:rsidRDefault="00B4267D">
      <w:pPr>
        <w:pStyle w:val="aff4"/>
        <w:numPr>
          <w:ilvl w:val="0"/>
          <w:numId w:val="88"/>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 xml:space="preserve">Fixed as shortest chip </w:t>
      </w:r>
      <w:r>
        <w:rPr>
          <w:rFonts w:ascii="Times New Roman" w:eastAsia="Microsoft YaHei UI" w:hAnsi="Times New Roman" w:cs="Times New Roman"/>
          <w:sz w:val="20"/>
          <w:szCs w:val="20"/>
          <w:lang w:eastAsia="zh-CN"/>
        </w:rPr>
        <w:t>length</w:t>
      </w:r>
      <w:r>
        <w:rPr>
          <w:rFonts w:ascii="Times New Roman" w:eastAsia="Microsoft YaHei UI" w:hAnsi="Times New Roman" w:cs="Times New Roman" w:hint="eastAsia"/>
          <w:sz w:val="20"/>
          <w:szCs w:val="20"/>
          <w:lang w:eastAsia="zh-CN"/>
        </w:rPr>
        <w:t xml:space="preserve"> in the system [7], [9]</w:t>
      </w:r>
    </w:p>
    <w:p w14:paraId="259F8692" w14:textId="77777777" w:rsidR="00565BE9" w:rsidRDefault="00B4267D">
      <w:pPr>
        <w:pStyle w:val="aff4"/>
        <w:numPr>
          <w:ilvl w:val="0"/>
          <w:numId w:val="88"/>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The m</w:t>
      </w:r>
      <w:r>
        <w:rPr>
          <w:rFonts w:ascii="Times New Roman" w:eastAsia="Microsoft YaHei UI" w:hAnsi="Times New Roman" w:cs="Times New Roman"/>
          <w:sz w:val="20"/>
          <w:szCs w:val="20"/>
          <w:lang w:eastAsia="zh-CN"/>
        </w:rPr>
        <w:t>inimum R2D chip duration allowed by the system</w:t>
      </w:r>
      <w:r>
        <w:rPr>
          <w:rFonts w:ascii="Times New Roman" w:eastAsia="Microsoft YaHei UI" w:hAnsi="Times New Roman" w:cs="Times New Roman" w:hint="eastAsia"/>
          <w:sz w:val="20"/>
          <w:szCs w:val="20"/>
          <w:lang w:eastAsia="zh-CN"/>
        </w:rPr>
        <w:t xml:space="preserve"> [29]</w:t>
      </w:r>
    </w:p>
    <w:p w14:paraId="73FA4C07" w14:textId="77777777" w:rsidR="00565BE9" w:rsidRDefault="00B4267D">
      <w:pPr>
        <w:pStyle w:val="aff4"/>
        <w:numPr>
          <w:ilvl w:val="0"/>
          <w:numId w:val="88"/>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OFDM slot or mini-slot, [15] [34]</w:t>
      </w:r>
    </w:p>
    <w:p w14:paraId="6443A333" w14:textId="77777777" w:rsidR="00565BE9" w:rsidRDefault="00B4267D">
      <w:pPr>
        <w:pStyle w:val="aff4"/>
        <w:numPr>
          <w:ilvl w:val="1"/>
          <w:numId w:val="88"/>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[34]: t</w:t>
      </w:r>
      <w:r>
        <w:rPr>
          <w:rFonts w:ascii="Times New Roman" w:eastAsia="Microsoft YaHei UI" w:hAnsi="Times New Roman" w:cs="Times New Roman"/>
          <w:sz w:val="20"/>
          <w:szCs w:val="20"/>
          <w:lang w:eastAsia="zh-CN"/>
        </w:rPr>
        <w:t>he time unit for calculating the time interval between the R2D and the D2R transmission followed by it should follow NR convention like mini-slot or slot</w:t>
      </w:r>
    </w:p>
    <w:p w14:paraId="11D8C2B5" w14:textId="77777777" w:rsidR="00565BE9" w:rsidRDefault="00B4267D">
      <w:pPr>
        <w:pStyle w:val="aff4"/>
        <w:numPr>
          <w:ilvl w:val="0"/>
          <w:numId w:val="88"/>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C</w:t>
      </w:r>
      <w:r>
        <w:rPr>
          <w:rFonts w:ascii="Times New Roman" w:eastAsia="Microsoft YaHei UI" w:hAnsi="Times New Roman" w:cs="Times New Roman"/>
          <w:sz w:val="20"/>
          <w:szCs w:val="20"/>
          <w:lang w:eastAsia="zh-CN"/>
        </w:rPr>
        <w:t>odeword length</w:t>
      </w:r>
      <w:r>
        <w:rPr>
          <w:rFonts w:ascii="Times New Roman" w:eastAsia="Microsoft YaHei UI" w:hAnsi="Times New Roman" w:cs="Times New Roman" w:hint="eastAsia"/>
          <w:sz w:val="20"/>
          <w:szCs w:val="20"/>
          <w:lang w:eastAsia="zh-CN"/>
        </w:rPr>
        <w:t xml:space="preserve"> of R2D/D2R [7]</w:t>
      </w:r>
    </w:p>
    <w:p w14:paraId="43B251CD" w14:textId="613FF525" w:rsidR="00565BE9" w:rsidRDefault="00B4267D">
      <w:pPr>
        <w:adjustRightInd w:val="0"/>
        <w:snapToGrid w:val="0"/>
        <w:spacing w:afterLines="50" w:after="120" w:line="240" w:lineRule="auto"/>
        <w:rPr>
          <w:rFonts w:eastAsia="Microsoft YaHei UI"/>
          <w:b/>
          <w:bCs/>
          <w:lang w:val="en-US" w:eastAsia="zh-CN"/>
        </w:rPr>
      </w:pPr>
      <w:r>
        <w:rPr>
          <w:rFonts w:eastAsia="等线" w:hint="eastAsia"/>
          <w:b/>
          <w:bCs/>
          <w:lang w:eastAsia="zh-CN"/>
        </w:rPr>
        <w:t xml:space="preserve">FL1 Low </w:t>
      </w:r>
      <w:r>
        <w:rPr>
          <w:rFonts w:eastAsia="等线"/>
          <w:b/>
          <w:bCs/>
          <w:lang w:eastAsia="zh-CN"/>
        </w:rPr>
        <w:t>Priority</w:t>
      </w:r>
      <w:r>
        <w:rPr>
          <w:rFonts w:eastAsia="等线" w:hint="eastAsia"/>
          <w:b/>
          <w:bCs/>
          <w:lang w:eastAsia="zh-CN"/>
        </w:rPr>
        <w:t xml:space="preserve"> Proposal 6</w:t>
      </w:r>
      <w:r>
        <w:rPr>
          <w:rFonts w:eastAsiaTheme="minorEastAsia" w:hint="eastAsia"/>
          <w:b/>
          <w:bCs/>
          <w:lang w:eastAsia="zh-CN"/>
        </w:rPr>
        <w:t>.</w:t>
      </w:r>
      <w:r>
        <w:rPr>
          <w:b/>
          <w:bCs/>
        </w:rPr>
        <w:t>1</w:t>
      </w:r>
      <w:r>
        <w:rPr>
          <w:rFonts w:eastAsia="等线" w:hint="eastAsia"/>
          <w:b/>
          <w:bCs/>
          <w:lang w:eastAsia="zh-CN"/>
        </w:rPr>
        <w:t xml:space="preserve">: </w:t>
      </w:r>
      <w:r w:rsidR="00716B83">
        <w:rPr>
          <w:rFonts w:eastAsia="等线" w:hint="eastAsia"/>
          <w:b/>
          <w:bCs/>
          <w:lang w:eastAsia="zh-CN"/>
        </w:rPr>
        <w:t xml:space="preserve">RAN1 identifies </w:t>
      </w:r>
      <w:r>
        <w:rPr>
          <w:rFonts w:eastAsia="Microsoft YaHei UI" w:hint="eastAsia"/>
          <w:b/>
          <w:bCs/>
          <w:lang w:val="en-US" w:eastAsia="zh-CN"/>
        </w:rPr>
        <w:t xml:space="preserve">the </w:t>
      </w:r>
      <w:r>
        <w:rPr>
          <w:rFonts w:eastAsia="等线" w:hint="eastAsia"/>
          <w:b/>
          <w:bCs/>
          <w:lang w:eastAsia="zh-CN"/>
        </w:rPr>
        <w:t>following options for the time unit for A-IoT timing relationships</w:t>
      </w:r>
    </w:p>
    <w:p w14:paraId="2AF8FA38" w14:textId="77777777" w:rsidR="00565BE9" w:rsidRDefault="00B4267D">
      <w:pPr>
        <w:pStyle w:val="aff4"/>
        <w:numPr>
          <w:ilvl w:val="0"/>
          <w:numId w:val="85"/>
        </w:numPr>
        <w:autoSpaceDE w:val="0"/>
        <w:autoSpaceDN w:val="0"/>
        <w:adjustRightInd w:val="0"/>
        <w:snapToGrid w:val="0"/>
        <w:spacing w:afterLines="50" w:after="120" w:line="240" w:lineRule="auto"/>
        <w:ind w:left="442" w:hanging="442"/>
        <w:contextualSpacing w:val="0"/>
        <w:rPr>
          <w:rFonts w:ascii="Times New Roman" w:eastAsia="等线" w:hAnsi="Times New Roman" w:cs="Times New Roman"/>
          <w:b/>
          <w:bCs/>
          <w:sz w:val="20"/>
          <w:szCs w:val="20"/>
          <w:lang w:eastAsia="zh-CN"/>
        </w:rPr>
      </w:pPr>
      <w:r>
        <w:rPr>
          <w:rFonts w:ascii="Times New Roman" w:eastAsia="等线" w:hAnsi="Times New Roman" w:cs="Times New Roman"/>
          <w:b/>
          <w:bCs/>
          <w:sz w:val="20"/>
          <w:szCs w:val="20"/>
          <w:lang w:eastAsia="zh-CN"/>
        </w:rPr>
        <w:t>Option 1: Based on the chip length used for PDRCH and/or PRDCH that schedules the PDRCH</w:t>
      </w:r>
    </w:p>
    <w:p w14:paraId="2CA3FA88" w14:textId="77777777" w:rsidR="00565BE9" w:rsidRDefault="00B4267D">
      <w:pPr>
        <w:pStyle w:val="aff4"/>
        <w:numPr>
          <w:ilvl w:val="0"/>
          <w:numId w:val="85"/>
        </w:numPr>
        <w:autoSpaceDE w:val="0"/>
        <w:autoSpaceDN w:val="0"/>
        <w:adjustRightInd w:val="0"/>
        <w:snapToGrid w:val="0"/>
        <w:spacing w:afterLines="50" w:after="120" w:line="240" w:lineRule="auto"/>
        <w:ind w:left="442" w:hanging="442"/>
        <w:contextualSpacing w:val="0"/>
        <w:rPr>
          <w:rFonts w:ascii="Times New Roman" w:eastAsia="等线" w:hAnsi="Times New Roman" w:cs="Times New Roman"/>
          <w:b/>
          <w:bCs/>
          <w:sz w:val="20"/>
          <w:szCs w:val="20"/>
          <w:lang w:eastAsia="zh-CN"/>
        </w:rPr>
      </w:pPr>
      <w:r>
        <w:rPr>
          <w:rFonts w:ascii="Times New Roman" w:eastAsia="等线" w:hAnsi="Times New Roman" w:cs="Times New Roman"/>
          <w:b/>
          <w:bCs/>
          <w:sz w:val="20"/>
          <w:szCs w:val="20"/>
          <w:lang w:eastAsia="zh-CN"/>
        </w:rPr>
        <w:t>Option 2: Based on the information bit length used for PDRCH and/or PRDCH that schedules the PDRCH</w:t>
      </w:r>
      <w:r>
        <w:rPr>
          <w:rFonts w:ascii="Times New Roman" w:eastAsia="等线" w:hAnsi="Times New Roman" w:cs="Times New Roman" w:hint="eastAsia"/>
          <w:b/>
          <w:bCs/>
          <w:sz w:val="20"/>
          <w:szCs w:val="20"/>
          <w:lang w:eastAsia="zh-CN"/>
        </w:rPr>
        <w:t xml:space="preserve">  </w:t>
      </w:r>
    </w:p>
    <w:p w14:paraId="29CEF21F" w14:textId="77777777" w:rsidR="00565BE9" w:rsidRDefault="00B4267D">
      <w:pPr>
        <w:pStyle w:val="aff4"/>
        <w:numPr>
          <w:ilvl w:val="0"/>
          <w:numId w:val="85"/>
        </w:numPr>
        <w:autoSpaceDE w:val="0"/>
        <w:autoSpaceDN w:val="0"/>
        <w:adjustRightInd w:val="0"/>
        <w:snapToGrid w:val="0"/>
        <w:spacing w:afterLines="50" w:after="120" w:line="240" w:lineRule="auto"/>
        <w:ind w:left="442" w:hanging="442"/>
        <w:contextualSpacing w:val="0"/>
        <w:rPr>
          <w:rFonts w:ascii="Times New Roman" w:eastAsia="等线" w:hAnsi="Times New Roman" w:cs="Times New Roman"/>
          <w:b/>
          <w:bCs/>
          <w:sz w:val="20"/>
          <w:szCs w:val="20"/>
          <w:lang w:eastAsia="zh-CN"/>
        </w:rPr>
      </w:pPr>
      <w:r>
        <w:rPr>
          <w:rFonts w:ascii="Times New Roman" w:eastAsia="等线" w:hAnsi="Times New Roman" w:cs="Times New Roman"/>
          <w:b/>
          <w:bCs/>
          <w:sz w:val="20"/>
          <w:szCs w:val="20"/>
          <w:lang w:eastAsia="zh-CN"/>
        </w:rPr>
        <w:t xml:space="preserve">Option 3: Based on the shortest </w:t>
      </w:r>
      <w:r>
        <w:rPr>
          <w:rFonts w:ascii="Times New Roman" w:eastAsia="等线" w:hAnsi="Times New Roman" w:cs="Times New Roman" w:hint="eastAsia"/>
          <w:b/>
          <w:bCs/>
          <w:sz w:val="20"/>
          <w:szCs w:val="20"/>
          <w:lang w:eastAsia="zh-CN"/>
        </w:rPr>
        <w:t xml:space="preserve">R2D </w:t>
      </w:r>
      <w:r>
        <w:rPr>
          <w:rFonts w:ascii="Times New Roman" w:eastAsia="等线" w:hAnsi="Times New Roman" w:cs="Times New Roman"/>
          <w:b/>
          <w:bCs/>
          <w:sz w:val="20"/>
          <w:szCs w:val="20"/>
          <w:lang w:eastAsia="zh-CN"/>
        </w:rPr>
        <w:t>chip length that the A-IoT system supports, corresponding to the maximum OOK-4 M values</w:t>
      </w:r>
    </w:p>
    <w:p w14:paraId="032B6A61" w14:textId="77777777" w:rsidR="00565BE9" w:rsidRDefault="00B4267D">
      <w:pPr>
        <w:pStyle w:val="aff4"/>
        <w:numPr>
          <w:ilvl w:val="0"/>
          <w:numId w:val="85"/>
        </w:numPr>
        <w:autoSpaceDE w:val="0"/>
        <w:autoSpaceDN w:val="0"/>
        <w:adjustRightInd w:val="0"/>
        <w:snapToGrid w:val="0"/>
        <w:spacing w:afterLines="50" w:after="120" w:line="240" w:lineRule="auto"/>
        <w:ind w:left="442" w:hanging="442"/>
        <w:contextualSpacing w:val="0"/>
        <w:rPr>
          <w:rFonts w:ascii="Times New Roman" w:eastAsia="等线" w:hAnsi="Times New Roman" w:cs="Times New Roman"/>
          <w:b/>
          <w:bCs/>
          <w:sz w:val="20"/>
          <w:szCs w:val="20"/>
          <w:lang w:eastAsia="zh-CN"/>
        </w:rPr>
      </w:pPr>
      <w:r>
        <w:rPr>
          <w:rFonts w:ascii="Times New Roman" w:eastAsia="等线" w:hAnsi="Times New Roman" w:cs="Times New Roman"/>
          <w:b/>
          <w:bCs/>
          <w:sz w:val="20"/>
          <w:szCs w:val="20"/>
          <w:lang w:eastAsia="zh-CN"/>
        </w:rPr>
        <w:t>Option 4: Based on the NR OFDM symbol length</w:t>
      </w:r>
      <w:r>
        <w:rPr>
          <w:rFonts w:ascii="Times New Roman" w:eastAsia="等线" w:hAnsi="Times New Roman" w:cs="Times New Roman" w:hint="eastAsia"/>
          <w:b/>
          <w:bCs/>
          <w:sz w:val="20"/>
          <w:szCs w:val="20"/>
          <w:lang w:eastAsia="zh-CN"/>
        </w:rPr>
        <w:t xml:space="preserve"> </w:t>
      </w:r>
    </w:p>
    <w:tbl>
      <w:tblPr>
        <w:tblStyle w:val="afc"/>
        <w:tblW w:w="9634" w:type="dxa"/>
        <w:tblLayout w:type="fixed"/>
        <w:tblLook w:val="04A0" w:firstRow="1" w:lastRow="0" w:firstColumn="1" w:lastColumn="0" w:noHBand="0" w:noVBand="1"/>
      </w:tblPr>
      <w:tblGrid>
        <w:gridCol w:w="1479"/>
        <w:gridCol w:w="1039"/>
        <w:gridCol w:w="7116"/>
      </w:tblGrid>
      <w:tr w:rsidR="00565BE9" w14:paraId="426F587F" w14:textId="77777777">
        <w:trPr>
          <w:trHeight w:val="328"/>
        </w:trPr>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39CB9EB" w14:textId="77777777" w:rsidR="00565BE9" w:rsidRDefault="00B4267D">
            <w:pPr>
              <w:adjustRightInd w:val="0"/>
              <w:snapToGrid w:val="0"/>
              <w:spacing w:afterLines="50" w:after="120" w:line="240" w:lineRule="auto"/>
              <w:jc w:val="left"/>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954C6F" w14:textId="77777777" w:rsidR="00565BE9" w:rsidRDefault="00B4267D">
            <w:pPr>
              <w:adjustRightInd w:val="0"/>
              <w:snapToGrid w:val="0"/>
              <w:spacing w:afterLines="50" w:after="120" w:line="240" w:lineRule="auto"/>
              <w:jc w:val="left"/>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0A2038E" w14:textId="77777777" w:rsidR="00565BE9" w:rsidRDefault="00B4267D">
            <w:pPr>
              <w:adjustRightInd w:val="0"/>
              <w:snapToGrid w:val="0"/>
              <w:spacing w:afterLines="50" w:after="120" w:line="240" w:lineRule="auto"/>
              <w:jc w:val="left"/>
              <w:rPr>
                <w:b/>
                <w:bCs/>
                <w:lang w:val="en-US"/>
              </w:rPr>
            </w:pPr>
            <w:r>
              <w:rPr>
                <w:b/>
                <w:bCs/>
                <w:lang w:val="en-US"/>
              </w:rPr>
              <w:t>Comments</w:t>
            </w:r>
          </w:p>
        </w:tc>
      </w:tr>
      <w:tr w:rsidR="00565BE9" w14:paraId="1DD119E0" w14:textId="77777777">
        <w:tc>
          <w:tcPr>
            <w:tcW w:w="1479" w:type="dxa"/>
          </w:tcPr>
          <w:p w14:paraId="44A2C7EB" w14:textId="77777777" w:rsidR="00565BE9" w:rsidRDefault="00B4267D">
            <w:pPr>
              <w:spacing w:line="240" w:lineRule="auto"/>
              <w:jc w:val="left"/>
              <w:rPr>
                <w:rFonts w:eastAsia="宋体"/>
                <w:lang w:val="en-US" w:eastAsia="ja-JP"/>
              </w:rPr>
            </w:pPr>
            <w:r>
              <w:rPr>
                <w:rFonts w:eastAsia="宋体" w:hint="eastAsia"/>
                <w:lang w:val="en-US" w:eastAsia="zh-CN"/>
              </w:rPr>
              <w:t xml:space="preserve">ZTE, </w:t>
            </w:r>
            <w:proofErr w:type="spellStart"/>
            <w:r>
              <w:rPr>
                <w:rFonts w:eastAsia="宋体" w:hint="eastAsia"/>
                <w:lang w:val="en-US" w:eastAsia="zh-CN"/>
              </w:rPr>
              <w:t>Sanechips</w:t>
            </w:r>
            <w:proofErr w:type="spellEnd"/>
          </w:p>
        </w:tc>
        <w:tc>
          <w:tcPr>
            <w:tcW w:w="1039" w:type="dxa"/>
          </w:tcPr>
          <w:p w14:paraId="33DC5CA9" w14:textId="77777777" w:rsidR="00565BE9" w:rsidRDefault="00565BE9">
            <w:pPr>
              <w:spacing w:line="240" w:lineRule="auto"/>
              <w:jc w:val="left"/>
              <w:rPr>
                <w:rFonts w:eastAsia="宋体"/>
                <w:lang w:val="en-US" w:eastAsia="ja-JP"/>
              </w:rPr>
            </w:pPr>
          </w:p>
        </w:tc>
        <w:tc>
          <w:tcPr>
            <w:tcW w:w="7116" w:type="dxa"/>
          </w:tcPr>
          <w:p w14:paraId="27DB9484" w14:textId="77777777" w:rsidR="00565BE9" w:rsidRDefault="00B4267D">
            <w:pPr>
              <w:spacing w:line="240" w:lineRule="auto"/>
              <w:jc w:val="left"/>
              <w:rPr>
                <w:rFonts w:eastAsia="等线"/>
                <w:lang w:val="en-US" w:eastAsia="zh-CN"/>
              </w:rPr>
            </w:pPr>
            <w:r>
              <w:rPr>
                <w:rFonts w:eastAsia="等线" w:hint="eastAsia"/>
                <w:lang w:val="en-US" w:eastAsia="zh-CN"/>
              </w:rPr>
              <w:t>Whether to consider OOK-4 only in R2D has not been decided yet, we suggest to remove it and add D2R in option 3.</w:t>
            </w:r>
          </w:p>
          <w:p w14:paraId="2DDD4C9E" w14:textId="77777777" w:rsidR="00565BE9" w:rsidRDefault="00B4267D">
            <w:pPr>
              <w:spacing w:line="240" w:lineRule="auto"/>
              <w:jc w:val="left"/>
              <w:rPr>
                <w:rFonts w:eastAsia="Yu Mincho"/>
                <w:lang w:eastAsia="ja-JP"/>
              </w:rPr>
            </w:pPr>
            <w:r>
              <w:rPr>
                <w:rFonts w:eastAsia="等线"/>
                <w:b/>
                <w:bCs/>
                <w:lang w:eastAsia="zh-CN"/>
              </w:rPr>
              <w:t xml:space="preserve">Option 3: Based on the shortest </w:t>
            </w:r>
            <w:r>
              <w:rPr>
                <w:rFonts w:eastAsia="等线" w:hint="eastAsia"/>
                <w:b/>
                <w:bCs/>
                <w:lang w:eastAsia="zh-CN"/>
              </w:rPr>
              <w:t>R2D</w:t>
            </w:r>
            <w:r>
              <w:rPr>
                <w:rFonts w:eastAsia="等线" w:hint="eastAsia"/>
                <w:b/>
                <w:bCs/>
                <w:lang w:val="en-US" w:eastAsia="zh-CN"/>
              </w:rPr>
              <w:t xml:space="preserve"> </w:t>
            </w:r>
            <w:r>
              <w:rPr>
                <w:rFonts w:eastAsia="等线" w:hint="eastAsia"/>
                <w:b/>
                <w:bCs/>
                <w:color w:val="FF0000"/>
                <w:lang w:val="en-US" w:eastAsia="zh-CN"/>
              </w:rPr>
              <w:t>or D2R</w:t>
            </w:r>
            <w:r>
              <w:rPr>
                <w:rFonts w:eastAsia="等线" w:hint="eastAsia"/>
                <w:b/>
                <w:bCs/>
                <w:lang w:eastAsia="zh-CN"/>
              </w:rPr>
              <w:t xml:space="preserve"> </w:t>
            </w:r>
            <w:r>
              <w:rPr>
                <w:rFonts w:eastAsia="等线"/>
                <w:b/>
                <w:bCs/>
                <w:lang w:eastAsia="zh-CN"/>
              </w:rPr>
              <w:t>chip length that the A-IoT system supports</w:t>
            </w:r>
            <w:r>
              <w:rPr>
                <w:rFonts w:eastAsia="等线"/>
                <w:b/>
                <w:bCs/>
                <w:strike/>
                <w:color w:val="FF0000"/>
                <w:lang w:eastAsia="zh-CN"/>
              </w:rPr>
              <w:t>, corresponding to the maximum OOK-4 M values</w:t>
            </w:r>
          </w:p>
        </w:tc>
      </w:tr>
      <w:tr w:rsidR="009A0976" w14:paraId="1ED67560" w14:textId="77777777">
        <w:tc>
          <w:tcPr>
            <w:tcW w:w="1479" w:type="dxa"/>
          </w:tcPr>
          <w:p w14:paraId="79DA5CFF" w14:textId="06883D37" w:rsidR="009A0976" w:rsidRDefault="009A0976" w:rsidP="009A0976">
            <w:pPr>
              <w:spacing w:line="240" w:lineRule="auto"/>
              <w:jc w:val="left"/>
              <w:rPr>
                <w:rFonts w:eastAsia="Yu Mincho"/>
                <w:lang w:val="en-US" w:eastAsia="ja-JP"/>
              </w:rPr>
            </w:pPr>
            <w:r>
              <w:rPr>
                <w:rFonts w:eastAsia="Yu Mincho"/>
                <w:lang w:val="en-US" w:eastAsia="ja-JP"/>
              </w:rPr>
              <w:t xml:space="preserve">Huawei, </w:t>
            </w:r>
            <w:proofErr w:type="spellStart"/>
            <w:r>
              <w:rPr>
                <w:rFonts w:eastAsia="Yu Mincho"/>
                <w:lang w:val="en-US" w:eastAsia="ja-JP"/>
              </w:rPr>
              <w:t>HiSilicon</w:t>
            </w:r>
            <w:proofErr w:type="spellEnd"/>
          </w:p>
        </w:tc>
        <w:tc>
          <w:tcPr>
            <w:tcW w:w="1039" w:type="dxa"/>
          </w:tcPr>
          <w:p w14:paraId="492E8C6F" w14:textId="77777777" w:rsidR="009A0976" w:rsidRDefault="009A0976" w:rsidP="009A0976">
            <w:pPr>
              <w:spacing w:line="240" w:lineRule="auto"/>
              <w:jc w:val="left"/>
              <w:rPr>
                <w:rFonts w:eastAsiaTheme="minorEastAsia"/>
                <w:lang w:val="en-US" w:eastAsia="zh-CN"/>
              </w:rPr>
            </w:pPr>
          </w:p>
        </w:tc>
        <w:tc>
          <w:tcPr>
            <w:tcW w:w="7116" w:type="dxa"/>
          </w:tcPr>
          <w:p w14:paraId="33A10ADF" w14:textId="77777777" w:rsidR="009A0976" w:rsidRDefault="009A0976" w:rsidP="009A0976">
            <w:pPr>
              <w:spacing w:line="240" w:lineRule="auto"/>
              <w:jc w:val="left"/>
              <w:rPr>
                <w:rFonts w:eastAsia="Yu Mincho"/>
                <w:lang w:eastAsia="ja-JP"/>
              </w:rPr>
            </w:pPr>
            <w:r>
              <w:rPr>
                <w:rFonts w:eastAsia="Yu Mincho"/>
                <w:lang w:eastAsia="ja-JP"/>
              </w:rPr>
              <w:t>In our view, the options listed here are not entirely clear on how the reader/device ascertains the chip length. We have the following concerns:</w:t>
            </w:r>
          </w:p>
          <w:p w14:paraId="442AE713" w14:textId="77777777" w:rsidR="009A0976" w:rsidRDefault="009A0976" w:rsidP="009A0976">
            <w:pPr>
              <w:spacing w:line="240" w:lineRule="auto"/>
              <w:jc w:val="left"/>
              <w:rPr>
                <w:rFonts w:eastAsia="Yu Mincho"/>
                <w:lang w:eastAsia="ja-JP"/>
              </w:rPr>
            </w:pPr>
            <w:r>
              <w:t>Option 1: It seems to allow it is a function of both D2R and R2D, due to "and", is this intentional, and reasonable?</w:t>
            </w:r>
            <w:r>
              <w:br/>
            </w:r>
            <w:r>
              <w:br/>
              <w:t>option 2: Information bit is logical, and does not have a duration. Same problem with "and" clause exists here as well.</w:t>
            </w:r>
            <w:r>
              <w:br/>
            </w:r>
            <w:r>
              <w:br/>
              <w:t>Option 3: Is this intended to be a single specified value, corresponding to largest specified M, or do you assume that the max value of M in a system is signalled?</w:t>
            </w:r>
            <w:r>
              <w:br/>
            </w:r>
            <w:r>
              <w:br/>
              <w:t>Option 4: Equivalent to other options, mathematically, and since "based on", how do we separately analyse it?</w:t>
            </w:r>
          </w:p>
          <w:p w14:paraId="3CEFAA7B" w14:textId="77777777" w:rsidR="009A0976" w:rsidRDefault="009A0976" w:rsidP="009A0976">
            <w:pPr>
              <w:spacing w:line="240" w:lineRule="auto"/>
              <w:jc w:val="left"/>
              <w:rPr>
                <w:rFonts w:eastAsia="Yu Mincho"/>
                <w:lang w:eastAsia="ja-JP"/>
              </w:rPr>
            </w:pPr>
            <w:r>
              <w:rPr>
                <w:rFonts w:eastAsia="Yu Mincho"/>
                <w:lang w:eastAsia="ja-JP"/>
              </w:rPr>
              <w:t>Also, the time unit should be the smallest unit used for the resource allocation of the transmission. Hence, the main bullet can be updated as follows:</w:t>
            </w:r>
          </w:p>
          <w:p w14:paraId="4E16AE87" w14:textId="77777777" w:rsidR="009A0976" w:rsidRDefault="009A0976" w:rsidP="009A0976">
            <w:pPr>
              <w:spacing w:line="240" w:lineRule="auto"/>
              <w:jc w:val="left"/>
              <w:rPr>
                <w:rFonts w:eastAsia="等线"/>
                <w:b/>
                <w:bCs/>
                <w:color w:val="FF0000"/>
                <w:lang w:eastAsia="zh-CN"/>
              </w:rPr>
            </w:pPr>
            <w:r w:rsidRPr="00FF4931">
              <w:rPr>
                <w:rFonts w:eastAsia="等线" w:hint="eastAsia"/>
                <w:b/>
                <w:bCs/>
                <w:strike/>
                <w:color w:val="FF0000"/>
                <w:lang w:eastAsia="zh-CN"/>
              </w:rPr>
              <w:t>S</w:t>
            </w:r>
            <w:proofErr w:type="spellStart"/>
            <w:r w:rsidRPr="00FF4931">
              <w:rPr>
                <w:rFonts w:eastAsia="Microsoft YaHei UI" w:hint="eastAsia"/>
                <w:b/>
                <w:bCs/>
                <w:strike/>
                <w:color w:val="FF0000"/>
                <w:lang w:val="en-US" w:eastAsia="zh-CN"/>
              </w:rPr>
              <w:t>tudy</w:t>
            </w:r>
            <w:proofErr w:type="spellEnd"/>
            <w:r w:rsidRPr="00FF4931">
              <w:rPr>
                <w:rFonts w:eastAsia="Microsoft YaHei UI" w:hint="eastAsia"/>
                <w:b/>
                <w:bCs/>
                <w:color w:val="FF0000"/>
                <w:lang w:val="en-US" w:eastAsia="zh-CN"/>
              </w:rPr>
              <w:t xml:space="preserve"> </w:t>
            </w:r>
            <w:r>
              <w:rPr>
                <w:rFonts w:eastAsia="Microsoft YaHei UI"/>
                <w:b/>
                <w:bCs/>
                <w:color w:val="FF0000"/>
                <w:lang w:val="en-US" w:eastAsia="zh-CN"/>
              </w:rPr>
              <w:t>T</w:t>
            </w:r>
            <w:r>
              <w:rPr>
                <w:rFonts w:eastAsia="Microsoft YaHei UI" w:hint="eastAsia"/>
                <w:b/>
                <w:bCs/>
                <w:lang w:val="en-US" w:eastAsia="zh-CN"/>
              </w:rPr>
              <w:t xml:space="preserve">he </w:t>
            </w:r>
            <w:r w:rsidRPr="006D2715">
              <w:rPr>
                <w:rFonts w:eastAsia="等线" w:hint="eastAsia"/>
                <w:b/>
                <w:bCs/>
                <w:lang w:eastAsia="zh-CN"/>
              </w:rPr>
              <w:t xml:space="preserve">following options </w:t>
            </w:r>
            <w:r>
              <w:rPr>
                <w:rFonts w:eastAsia="等线" w:hint="eastAsia"/>
                <w:b/>
                <w:bCs/>
                <w:lang w:eastAsia="zh-CN"/>
              </w:rPr>
              <w:t xml:space="preserve">for the time unit for A-IoT </w:t>
            </w:r>
            <w:r w:rsidRPr="00FF4931">
              <w:rPr>
                <w:rFonts w:eastAsia="等线" w:hint="eastAsia"/>
                <w:b/>
                <w:bCs/>
                <w:strike/>
                <w:color w:val="FF0000"/>
                <w:lang w:eastAsia="zh-CN"/>
              </w:rPr>
              <w:t>timing relationships</w:t>
            </w:r>
            <w:r>
              <w:rPr>
                <w:rFonts w:eastAsia="等线"/>
                <w:b/>
                <w:bCs/>
                <w:strike/>
                <w:color w:val="FF0000"/>
                <w:lang w:eastAsia="zh-CN"/>
              </w:rPr>
              <w:t xml:space="preserve"> </w:t>
            </w:r>
            <w:r w:rsidRPr="00FF4931">
              <w:rPr>
                <w:rFonts w:eastAsia="等线"/>
                <w:b/>
                <w:bCs/>
                <w:color w:val="FF0000"/>
                <w:lang w:eastAsia="zh-CN"/>
              </w:rPr>
              <w:t>time domain resource allocation</w:t>
            </w:r>
            <w:r>
              <w:rPr>
                <w:rFonts w:eastAsia="等线"/>
                <w:b/>
                <w:bCs/>
                <w:color w:val="FF0000"/>
                <w:lang w:eastAsia="zh-CN"/>
              </w:rPr>
              <w:t xml:space="preserve"> have been identified</w:t>
            </w:r>
            <w:r w:rsidRPr="00FF4931">
              <w:rPr>
                <w:rFonts w:eastAsia="等线"/>
                <w:b/>
                <w:bCs/>
                <w:color w:val="FF0000"/>
                <w:lang w:eastAsia="zh-CN"/>
              </w:rPr>
              <w:t>.</w:t>
            </w:r>
          </w:p>
          <w:p w14:paraId="19CE6A73" w14:textId="33B9CF10" w:rsidR="009A0976" w:rsidRDefault="009A0976" w:rsidP="009A0976">
            <w:pPr>
              <w:spacing w:line="240" w:lineRule="auto"/>
              <w:jc w:val="left"/>
              <w:rPr>
                <w:rFonts w:eastAsia="Yu Mincho"/>
                <w:lang w:eastAsia="ja-JP"/>
              </w:rPr>
            </w:pPr>
            <w:r>
              <w:rPr>
                <w:rFonts w:eastAsia="Yu Mincho"/>
                <w:lang w:eastAsia="ja-JP"/>
              </w:rPr>
              <w:t>In general, we feel it is currently premature to discuss this right now, and can be handled in the normative phase.</w:t>
            </w:r>
          </w:p>
        </w:tc>
      </w:tr>
      <w:tr w:rsidR="009A0976" w14:paraId="6226310F" w14:textId="77777777">
        <w:tc>
          <w:tcPr>
            <w:tcW w:w="1479" w:type="dxa"/>
          </w:tcPr>
          <w:p w14:paraId="2461B52D" w14:textId="77777777" w:rsidR="009A0976" w:rsidRDefault="009A0976" w:rsidP="009A0976">
            <w:pPr>
              <w:spacing w:line="240" w:lineRule="auto"/>
              <w:jc w:val="left"/>
              <w:rPr>
                <w:rFonts w:eastAsia="Yu Mincho"/>
                <w:lang w:val="en-US" w:eastAsia="ja-JP"/>
              </w:rPr>
            </w:pPr>
          </w:p>
        </w:tc>
        <w:tc>
          <w:tcPr>
            <w:tcW w:w="1039" w:type="dxa"/>
          </w:tcPr>
          <w:p w14:paraId="537035E5" w14:textId="77777777" w:rsidR="009A0976" w:rsidRDefault="009A0976" w:rsidP="009A0976">
            <w:pPr>
              <w:spacing w:line="240" w:lineRule="auto"/>
              <w:jc w:val="left"/>
              <w:rPr>
                <w:rFonts w:eastAsiaTheme="minorEastAsia"/>
                <w:lang w:val="en-US" w:eastAsia="zh-CN"/>
              </w:rPr>
            </w:pPr>
          </w:p>
        </w:tc>
        <w:tc>
          <w:tcPr>
            <w:tcW w:w="7116" w:type="dxa"/>
          </w:tcPr>
          <w:p w14:paraId="12D07506" w14:textId="77777777" w:rsidR="009A0976" w:rsidRDefault="009A0976" w:rsidP="009A0976">
            <w:pPr>
              <w:spacing w:line="240" w:lineRule="auto"/>
              <w:jc w:val="left"/>
              <w:rPr>
                <w:rFonts w:eastAsiaTheme="minorEastAsia"/>
                <w:lang w:eastAsia="zh-CN"/>
              </w:rPr>
            </w:pPr>
          </w:p>
        </w:tc>
      </w:tr>
    </w:tbl>
    <w:p w14:paraId="6E34EA08" w14:textId="77777777" w:rsidR="00565BE9" w:rsidRDefault="00565BE9">
      <w:pPr>
        <w:adjustRightInd w:val="0"/>
        <w:snapToGrid w:val="0"/>
        <w:spacing w:afterLines="50" w:after="120" w:line="240" w:lineRule="auto"/>
        <w:rPr>
          <w:rFonts w:eastAsia="Microsoft YaHei UI"/>
          <w:b/>
          <w:bCs/>
          <w:lang w:eastAsia="zh-CN"/>
        </w:rPr>
      </w:pPr>
    </w:p>
    <w:p w14:paraId="7F033016" w14:textId="77777777" w:rsidR="00565BE9" w:rsidRDefault="00B4267D">
      <w:pPr>
        <w:adjustRightInd w:val="0"/>
        <w:snapToGrid w:val="0"/>
        <w:spacing w:afterLines="50" w:after="120" w:line="240" w:lineRule="auto"/>
        <w:rPr>
          <w:rFonts w:eastAsiaTheme="minorEastAsia"/>
          <w:b/>
          <w:bCs/>
          <w:lang w:eastAsia="zh-CN"/>
        </w:rPr>
      </w:pPr>
      <w:r>
        <w:rPr>
          <w:rFonts w:eastAsiaTheme="minorEastAsia"/>
          <w:b/>
          <w:bCs/>
          <w:sz w:val="21"/>
          <w:szCs w:val="21"/>
          <w:lang w:eastAsia="zh-CN"/>
        </w:rPr>
        <w:t>About the values for the minimum</w:t>
      </w:r>
      <w:r>
        <w:rPr>
          <w:rFonts w:eastAsiaTheme="minorEastAsia" w:hint="eastAsia"/>
          <w:b/>
          <w:bCs/>
          <w:sz w:val="21"/>
          <w:szCs w:val="21"/>
          <w:lang w:eastAsia="zh-CN"/>
        </w:rPr>
        <w:t>/maximum</w:t>
      </w:r>
      <w:r>
        <w:rPr>
          <w:rFonts w:eastAsiaTheme="minorEastAsia"/>
          <w:b/>
          <w:bCs/>
          <w:sz w:val="21"/>
          <w:szCs w:val="21"/>
          <w:lang w:eastAsia="zh-CN"/>
        </w:rPr>
        <w:t xml:space="preserve"> processing time</w:t>
      </w:r>
    </w:p>
    <w:p w14:paraId="3858AD82" w14:textId="77777777" w:rsidR="00565BE9" w:rsidRDefault="00B4267D">
      <w:pPr>
        <w:adjustRightInd w:val="0"/>
        <w:snapToGrid w:val="0"/>
        <w:spacing w:afterLines="50" w:after="120" w:line="240" w:lineRule="auto"/>
        <w:rPr>
          <w:b/>
          <w:i/>
          <w:lang w:eastAsia="zh-CN"/>
        </w:rPr>
      </w:pPr>
      <w:r>
        <w:rPr>
          <w:rFonts w:eastAsiaTheme="minorEastAsia" w:hint="eastAsia"/>
          <w:lang w:eastAsia="zh-CN"/>
        </w:rPr>
        <w:t>I</w:t>
      </w:r>
      <w:r>
        <w:rPr>
          <w:rFonts w:eastAsiaTheme="minorEastAsia"/>
          <w:lang w:eastAsia="zh-CN"/>
        </w:rPr>
        <w:t>t may be premature to discuss the detailed values without knowing the applicable data/chip rates, sampling rate, message contents or command types to be transmitted/received for A-IoT devices and Reader. Therefore, the discussion related to the exact values can be deprioritized for this meeting.</w:t>
      </w:r>
      <w:r>
        <w:rPr>
          <w:rFonts w:eastAsiaTheme="minorEastAsia"/>
          <w:b/>
          <w:bCs/>
          <w:lang w:eastAsia="zh-CN"/>
        </w:rPr>
        <w:t xml:space="preserve"> </w:t>
      </w:r>
      <w:r>
        <w:rPr>
          <w:rFonts w:eastAsiaTheme="minorEastAsia"/>
          <w:lang w:eastAsia="zh-CN"/>
        </w:rPr>
        <w:t xml:space="preserve">Following views are summarized for information: </w:t>
      </w:r>
    </w:p>
    <w:p w14:paraId="3D053542" w14:textId="77777777" w:rsidR="00565BE9" w:rsidRDefault="00B4267D">
      <w:pPr>
        <w:pStyle w:val="aff4"/>
        <w:numPr>
          <w:ilvl w:val="0"/>
          <w:numId w:val="89"/>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[1] proposed A-IoT features of RAN1 study should not require any implementation restriction especially for the existing gNB/UE.</w:t>
      </w:r>
    </w:p>
    <w:p w14:paraId="0BD90770" w14:textId="77777777" w:rsidR="00565BE9" w:rsidRDefault="00B4267D">
      <w:pPr>
        <w:pStyle w:val="aff4"/>
        <w:numPr>
          <w:ilvl w:val="0"/>
          <w:numId w:val="89"/>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hint="eastAsia"/>
          <w:sz w:val="20"/>
          <w:szCs w:val="20"/>
          <w:lang w:val="en-GB" w:eastAsia="zh-CN"/>
        </w:rPr>
        <w:t>[5]</w:t>
      </w:r>
      <w:r>
        <w:rPr>
          <w:rFonts w:ascii="Times New Roman" w:eastAsiaTheme="minorEastAsia" w:hAnsi="Times New Roman" w:cs="Times New Roman"/>
          <w:sz w:val="20"/>
          <w:szCs w:val="20"/>
          <w:lang w:val="en-GB" w:eastAsia="zh-CN"/>
        </w:rPr>
        <w:t xml:space="preserve"> propose for </w:t>
      </w:r>
      <w:r>
        <w:rPr>
          <w:rFonts w:ascii="Times New Roman" w:hAnsi="Times New Roman" w:cs="Times New Roman"/>
          <w:iCs/>
          <w:sz w:val="20"/>
          <w:szCs w:val="20"/>
          <w:lang w:eastAsia="zh-CN"/>
        </w:rPr>
        <w:t>T</w:t>
      </w:r>
      <w:r>
        <w:rPr>
          <w:rFonts w:ascii="Times New Roman" w:hAnsi="Times New Roman" w:cs="Times New Roman"/>
          <w:iCs/>
          <w:sz w:val="20"/>
          <w:szCs w:val="20"/>
          <w:vertAlign w:val="subscript"/>
          <w:lang w:eastAsia="zh-CN"/>
        </w:rPr>
        <w:t xml:space="preserve">D2R_min </w:t>
      </w:r>
      <w:r>
        <w:rPr>
          <w:rFonts w:ascii="Times New Roman" w:hAnsi="Times New Roman" w:cs="Times New Roman"/>
          <w:iCs/>
          <w:sz w:val="20"/>
          <w:szCs w:val="20"/>
          <w:lang w:eastAsia="zh-CN"/>
        </w:rPr>
        <w:t>and T</w:t>
      </w:r>
      <w:r>
        <w:rPr>
          <w:rFonts w:ascii="Times New Roman" w:hAnsi="Times New Roman" w:cs="Times New Roman"/>
          <w:iCs/>
          <w:sz w:val="20"/>
          <w:szCs w:val="20"/>
          <w:vertAlign w:val="subscript"/>
          <w:lang w:eastAsia="zh-CN"/>
        </w:rPr>
        <w:t>D2R_max</w:t>
      </w:r>
      <w:r>
        <w:rPr>
          <w:i/>
          <w:sz w:val="20"/>
          <w:szCs w:val="20"/>
          <w:vertAlign w:val="subscript"/>
          <w:lang w:eastAsia="zh-CN"/>
        </w:rPr>
        <w:t xml:space="preserve"> </w:t>
      </w:r>
      <w:r>
        <w:rPr>
          <w:rFonts w:ascii="Times New Roman" w:eastAsiaTheme="minorEastAsia" w:hAnsi="Times New Roman" w:cs="Times New Roman" w:hint="eastAsia"/>
          <w:sz w:val="20"/>
          <w:szCs w:val="20"/>
          <w:lang w:val="en-GB" w:eastAsia="zh-CN"/>
        </w:rPr>
        <w:t>t</w:t>
      </w:r>
      <w:r>
        <w:rPr>
          <w:rFonts w:ascii="Times New Roman" w:eastAsiaTheme="minorEastAsia" w:hAnsi="Times New Roman" w:cs="Times New Roman"/>
          <w:sz w:val="20"/>
          <w:szCs w:val="20"/>
          <w:lang w:val="en-GB" w:eastAsia="zh-CN"/>
        </w:rPr>
        <w:t xml:space="preserve">hat is related to the reader’s processing latency, the impact on the existing BS implementation </w:t>
      </w:r>
      <w:r>
        <w:rPr>
          <w:rFonts w:ascii="Times New Roman" w:eastAsiaTheme="minorEastAsia" w:hAnsi="Times New Roman" w:cs="Times New Roman" w:hint="eastAsia"/>
          <w:sz w:val="20"/>
          <w:szCs w:val="20"/>
          <w:lang w:val="en-GB" w:eastAsia="zh-CN"/>
        </w:rPr>
        <w:t xml:space="preserve">e.g. ms-level time </w:t>
      </w:r>
      <w:r>
        <w:rPr>
          <w:rFonts w:ascii="Times New Roman" w:eastAsiaTheme="minorEastAsia" w:hAnsi="Times New Roman" w:cs="Times New Roman"/>
          <w:sz w:val="20"/>
          <w:szCs w:val="20"/>
          <w:lang w:val="en-GB" w:eastAsia="zh-CN"/>
        </w:rPr>
        <w:t>is included in the study.</w:t>
      </w:r>
      <w:r>
        <w:rPr>
          <w:rFonts w:ascii="Times New Roman" w:eastAsiaTheme="minorEastAsia" w:hAnsi="Times New Roman" w:cs="Times New Roman" w:hint="eastAsia"/>
          <w:sz w:val="20"/>
          <w:szCs w:val="20"/>
          <w:lang w:val="en-GB" w:eastAsia="zh-CN"/>
        </w:rPr>
        <w:t xml:space="preserve"> </w:t>
      </w:r>
    </w:p>
    <w:p w14:paraId="1FFEFABA" w14:textId="77777777" w:rsidR="00565BE9" w:rsidRDefault="00B4267D">
      <w:pPr>
        <w:pStyle w:val="aff4"/>
        <w:numPr>
          <w:ilvl w:val="0"/>
          <w:numId w:val="89"/>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[10] observed that device processing time can include the time needed to collect information from surrounding environment e.g., using sensors.</w:t>
      </w:r>
    </w:p>
    <w:p w14:paraId="13E57D67" w14:textId="77777777" w:rsidR="00565BE9" w:rsidRDefault="00B4267D">
      <w:pPr>
        <w:pStyle w:val="aff4"/>
        <w:numPr>
          <w:ilvl w:val="0"/>
          <w:numId w:val="89"/>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Same or different p</w:t>
      </w:r>
      <w:r>
        <w:rPr>
          <w:rFonts w:ascii="Times New Roman" w:eastAsiaTheme="minorEastAsia" w:hAnsi="Times New Roman" w:cs="Times New Roman"/>
          <w:sz w:val="20"/>
          <w:szCs w:val="20"/>
          <w:lang w:val="en-GB" w:eastAsia="zh-CN"/>
        </w:rPr>
        <w:t>rocessing time for different A-IoT devices:</w:t>
      </w:r>
    </w:p>
    <w:p w14:paraId="66088500" w14:textId="77777777" w:rsidR="00565BE9" w:rsidRDefault="00B4267D">
      <w:pPr>
        <w:pStyle w:val="aff4"/>
        <w:numPr>
          <w:ilvl w:val="1"/>
          <w:numId w:val="89"/>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hint="eastAsia"/>
          <w:sz w:val="20"/>
          <w:szCs w:val="20"/>
          <w:lang w:val="en-GB" w:eastAsia="zh-CN"/>
        </w:rPr>
        <w:t xml:space="preserve">[1], </w:t>
      </w:r>
      <w:r>
        <w:rPr>
          <w:rFonts w:ascii="Times New Roman" w:eastAsiaTheme="minorEastAsia" w:hAnsi="Times New Roman" w:cs="Times New Roman" w:hint="eastAsia"/>
          <w:sz w:val="20"/>
          <w:szCs w:val="20"/>
          <w:lang w:val="en-GB" w:eastAsia="zh-CN"/>
        </w:rPr>
        <w:t>[</w:t>
      </w:r>
      <w:r>
        <w:rPr>
          <w:rFonts w:ascii="Times New Roman" w:eastAsia="等线" w:hAnsi="Times New Roman" w:cs="Times New Roman" w:hint="eastAsia"/>
          <w:sz w:val="20"/>
          <w:szCs w:val="20"/>
          <w:lang w:val="en-GB" w:eastAsia="zh-CN"/>
        </w:rPr>
        <w:t>5</w:t>
      </w:r>
      <w:r>
        <w:rPr>
          <w:rFonts w:ascii="Times New Roman" w:eastAsiaTheme="minorEastAsia" w:hAnsi="Times New Roman" w:cs="Times New Roman" w:hint="eastAsia"/>
          <w:sz w:val="20"/>
          <w:szCs w:val="20"/>
          <w:lang w:val="en-GB" w:eastAsia="zh-CN"/>
        </w:rPr>
        <w:t>], [</w:t>
      </w:r>
      <w:r>
        <w:rPr>
          <w:rFonts w:ascii="Times New Roman" w:eastAsia="等线" w:hAnsi="Times New Roman" w:cs="Times New Roman" w:hint="eastAsia"/>
          <w:sz w:val="20"/>
          <w:szCs w:val="20"/>
          <w:lang w:val="en-GB" w:eastAsia="zh-CN"/>
        </w:rPr>
        <w:t>8</w:t>
      </w:r>
      <w:r>
        <w:rPr>
          <w:rFonts w:ascii="Times New Roman" w:eastAsiaTheme="minorEastAsia" w:hAnsi="Times New Roman" w:cs="Times New Roman" w:hint="eastAsia"/>
          <w:sz w:val="20"/>
          <w:szCs w:val="20"/>
          <w:lang w:val="en-GB" w:eastAsia="zh-CN"/>
        </w:rPr>
        <w:t xml:space="preserve">], </w:t>
      </w:r>
      <w:r>
        <w:rPr>
          <w:rFonts w:ascii="Times New Roman" w:eastAsia="等线" w:hAnsi="Times New Roman" w:cs="Times New Roman" w:hint="eastAsia"/>
          <w:sz w:val="20"/>
          <w:szCs w:val="20"/>
          <w:lang w:val="en-GB" w:eastAsia="zh-CN"/>
        </w:rPr>
        <w:t xml:space="preserve">[14], </w:t>
      </w:r>
      <w:r>
        <w:rPr>
          <w:rFonts w:ascii="Times New Roman" w:eastAsiaTheme="minorEastAsia" w:hAnsi="Times New Roman" w:cs="Times New Roman" w:hint="eastAsia"/>
          <w:sz w:val="20"/>
          <w:szCs w:val="20"/>
          <w:lang w:val="en-GB" w:eastAsia="zh-CN"/>
        </w:rPr>
        <w:t>[</w:t>
      </w:r>
      <w:r>
        <w:rPr>
          <w:rFonts w:ascii="Times New Roman" w:eastAsia="等线" w:hAnsi="Times New Roman" w:cs="Times New Roman" w:hint="eastAsia"/>
          <w:sz w:val="20"/>
          <w:szCs w:val="20"/>
          <w:lang w:val="en-GB" w:eastAsia="zh-CN"/>
        </w:rPr>
        <w:t>20</w:t>
      </w:r>
      <w:r>
        <w:rPr>
          <w:rFonts w:ascii="Times New Roman" w:eastAsiaTheme="minorEastAsia"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 xml:space="preserve">proposed that </w:t>
      </w:r>
      <w:r>
        <w:rPr>
          <w:rFonts w:ascii="Times New Roman" w:eastAsia="等线" w:hAnsi="Times New Roman" w:cs="Times New Roman" w:hint="eastAsia"/>
          <w:sz w:val="20"/>
          <w:szCs w:val="20"/>
          <w:lang w:val="en-GB" w:eastAsia="zh-CN"/>
        </w:rPr>
        <w:t xml:space="preserve">RAN1 to </w:t>
      </w:r>
      <w:r>
        <w:rPr>
          <w:rFonts w:ascii="Times New Roman" w:eastAsia="等线" w:hAnsi="Times New Roman" w:cs="Times New Roman"/>
          <w:sz w:val="20"/>
          <w:szCs w:val="20"/>
          <w:lang w:val="en-GB" w:eastAsia="zh-CN"/>
        </w:rPr>
        <w:t>prioritize</w:t>
      </w:r>
      <w:r>
        <w:rPr>
          <w:rFonts w:ascii="Times New Roman" w:eastAsia="等线" w:hAnsi="Times New Roman" w:cs="Times New Roman" w:hint="eastAsia"/>
          <w:sz w:val="20"/>
          <w:szCs w:val="20"/>
          <w:lang w:val="en-GB" w:eastAsia="zh-CN"/>
        </w:rPr>
        <w:t xml:space="preserve"> a </w:t>
      </w:r>
      <w:r>
        <w:rPr>
          <w:rFonts w:ascii="Times New Roman" w:eastAsiaTheme="minorEastAsia" w:hAnsi="Times New Roman" w:cs="Times New Roman"/>
          <w:sz w:val="20"/>
          <w:szCs w:val="20"/>
          <w:lang w:val="en-GB" w:eastAsia="zh-CN"/>
        </w:rPr>
        <w:t>common processing time for different A-IoT devices</w:t>
      </w:r>
      <w:r>
        <w:rPr>
          <w:rFonts w:ascii="Times New Roman" w:eastAsiaTheme="minorEastAsia" w:hAnsi="Times New Roman" w:cs="Times New Roman" w:hint="eastAsia"/>
          <w:sz w:val="20"/>
          <w:szCs w:val="20"/>
          <w:lang w:val="en-GB" w:eastAsia="zh-CN"/>
        </w:rPr>
        <w:t>.</w:t>
      </w:r>
    </w:p>
    <w:p w14:paraId="6FE32DC2" w14:textId="77777777" w:rsidR="00565BE9" w:rsidRDefault="00B4267D">
      <w:pPr>
        <w:pStyle w:val="aff4"/>
        <w:numPr>
          <w:ilvl w:val="1"/>
          <w:numId w:val="89"/>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 xml:space="preserve">[3], </w:t>
      </w:r>
      <w:r>
        <w:rPr>
          <w:rFonts w:ascii="Times New Roman" w:eastAsia="等线" w:hAnsi="Times New Roman" w:cs="Times New Roman" w:hint="eastAsia"/>
          <w:sz w:val="20"/>
          <w:szCs w:val="20"/>
          <w:lang w:val="en-GB" w:eastAsia="zh-CN"/>
        </w:rPr>
        <w:t xml:space="preserve">[4], </w:t>
      </w:r>
      <w:r>
        <w:rPr>
          <w:rFonts w:ascii="Times New Roman" w:eastAsiaTheme="minorEastAsia" w:hAnsi="Times New Roman" w:cs="Times New Roman"/>
          <w:sz w:val="20"/>
          <w:szCs w:val="20"/>
          <w:lang w:val="en-GB" w:eastAsia="zh-CN"/>
        </w:rPr>
        <w:t>[10]</w:t>
      </w:r>
      <w:r>
        <w:rPr>
          <w:rFonts w:ascii="Times New Roman" w:eastAsia="等线" w:hAnsi="Times New Roman" w:cs="Times New Roman" w:hint="eastAsia"/>
          <w:sz w:val="20"/>
          <w:szCs w:val="20"/>
          <w:lang w:val="en-GB" w:eastAsia="zh-CN"/>
        </w:rPr>
        <w:t>,</w:t>
      </w:r>
      <w:r>
        <w:rPr>
          <w:rFonts w:ascii="Times New Roman" w:eastAsiaTheme="minorEastAsia" w:hAnsi="Times New Roman" w:cs="Times New Roman" w:hint="eastAsia"/>
          <w:sz w:val="20"/>
          <w:szCs w:val="20"/>
          <w:lang w:val="en-GB" w:eastAsia="zh-CN"/>
        </w:rPr>
        <w:t xml:space="preserve"> [2</w:t>
      </w:r>
      <w:r>
        <w:rPr>
          <w:rFonts w:ascii="Times New Roman" w:eastAsia="等线" w:hAnsi="Times New Roman" w:cs="Times New Roman" w:hint="eastAsia"/>
          <w:sz w:val="20"/>
          <w:szCs w:val="20"/>
          <w:lang w:val="en-GB" w:eastAsia="zh-CN"/>
        </w:rPr>
        <w:t>3</w:t>
      </w:r>
      <w:r>
        <w:rPr>
          <w:rFonts w:ascii="Times New Roman" w:eastAsiaTheme="minorEastAsia" w:hAnsi="Times New Roman" w:cs="Times New Roman" w:hint="eastAsia"/>
          <w:sz w:val="20"/>
          <w:szCs w:val="20"/>
          <w:lang w:val="en-GB" w:eastAsia="zh-CN"/>
        </w:rPr>
        <w:t xml:space="preserve">], </w:t>
      </w:r>
      <w:r>
        <w:rPr>
          <w:rFonts w:ascii="Times New Roman" w:eastAsia="等线" w:hAnsi="Times New Roman" w:cs="Times New Roman" w:hint="eastAsia"/>
          <w:sz w:val="20"/>
          <w:szCs w:val="20"/>
          <w:lang w:val="en-GB" w:eastAsia="zh-CN"/>
        </w:rPr>
        <w:t>[25]</w:t>
      </w:r>
      <w:r>
        <w:rPr>
          <w:rFonts w:ascii="Times New Roman" w:eastAsiaTheme="minorEastAsia" w:hAnsi="Times New Roman" w:cs="Times New Roman" w:hint="eastAsia"/>
          <w:sz w:val="20"/>
          <w:szCs w:val="20"/>
          <w:lang w:val="en-GB" w:eastAsia="zh-CN"/>
        </w:rPr>
        <w:t>, [</w:t>
      </w:r>
      <w:r>
        <w:rPr>
          <w:rFonts w:ascii="Times New Roman" w:eastAsia="等线" w:hAnsi="Times New Roman" w:cs="Times New Roman" w:hint="eastAsia"/>
          <w:sz w:val="20"/>
          <w:szCs w:val="20"/>
          <w:lang w:val="en-GB" w:eastAsia="zh-CN"/>
        </w:rPr>
        <w:t>2</w:t>
      </w:r>
      <w:r>
        <w:rPr>
          <w:rFonts w:ascii="Times New Roman" w:eastAsiaTheme="minorEastAsia" w:hAnsi="Times New Roman" w:cs="Times New Roman" w:hint="eastAsia"/>
          <w:sz w:val="20"/>
          <w:szCs w:val="20"/>
          <w:lang w:val="en-GB" w:eastAsia="zh-CN"/>
        </w:rPr>
        <w:t>6]</w:t>
      </w:r>
      <w:r>
        <w:rPr>
          <w:rFonts w:ascii="Times New Roman" w:eastAsia="等线" w:hAnsi="Times New Roman" w:cs="Times New Roman" w:hint="eastAsia"/>
          <w:sz w:val="20"/>
          <w:szCs w:val="20"/>
          <w:lang w:val="en-GB" w:eastAsia="zh-CN"/>
        </w:rPr>
        <w:t>, [33]</w:t>
      </w:r>
      <w:r>
        <w:rPr>
          <w:rFonts w:ascii="Times New Roman" w:eastAsiaTheme="minorEastAsia" w:hAnsi="Times New Roman" w:cs="Times New Roman"/>
          <w:sz w:val="20"/>
          <w:szCs w:val="20"/>
          <w:lang w:val="en-GB" w:eastAsia="zh-CN"/>
        </w:rPr>
        <w:t xml:space="preserve"> considers different processing time for different A-IoT devices</w:t>
      </w:r>
      <w:r>
        <w:rPr>
          <w:rFonts w:ascii="Times New Roman" w:eastAsiaTheme="minorEastAsia" w:hAnsi="Times New Roman" w:cs="Times New Roman" w:hint="eastAsia"/>
          <w:sz w:val="20"/>
          <w:szCs w:val="20"/>
          <w:lang w:val="en-GB" w:eastAsia="zh-CN"/>
        </w:rPr>
        <w:t xml:space="preserve"> </w:t>
      </w:r>
    </w:p>
    <w:p w14:paraId="795F66BB" w14:textId="77777777" w:rsidR="00565BE9" w:rsidRDefault="00B4267D">
      <w:pPr>
        <w:pStyle w:val="aff4"/>
        <w:numPr>
          <w:ilvl w:val="2"/>
          <w:numId w:val="89"/>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[4]:</w:t>
      </w:r>
      <w:r>
        <w:rPr>
          <w:rFonts w:ascii="Times New Roman" w:eastAsiaTheme="minorEastAsia" w:hAnsi="Times New Roman" w:cs="Times New Roman"/>
          <w:sz w:val="20"/>
          <w:szCs w:val="20"/>
          <w:lang w:val="en-GB" w:eastAsia="zh-CN"/>
        </w:rPr>
        <w:t xml:space="preserve"> </w:t>
      </w:r>
      <w:r>
        <w:rPr>
          <w:rFonts w:ascii="Times New Roman" w:eastAsiaTheme="minorEastAsia" w:hAnsi="Times New Roman" w:cs="Times New Roman" w:hint="eastAsia"/>
          <w:sz w:val="20"/>
          <w:szCs w:val="20"/>
          <w:lang w:val="en-GB" w:eastAsia="zh-CN"/>
        </w:rPr>
        <w:t xml:space="preserve">the </w:t>
      </w:r>
      <w:r>
        <w:rPr>
          <w:rFonts w:ascii="Times New Roman" w:eastAsiaTheme="minorEastAsia" w:hAnsi="Times New Roman" w:cs="Times New Roman"/>
          <w:sz w:val="20"/>
          <w:szCs w:val="20"/>
          <w:lang w:val="en-GB" w:eastAsia="zh-CN"/>
        </w:rPr>
        <w:t xml:space="preserve">maximum time </w:t>
      </w:r>
      <w:r>
        <w:rPr>
          <w:rFonts w:ascii="Times New Roman" w:eastAsiaTheme="minorEastAsia" w:hAnsi="Times New Roman" w:cs="Times New Roman" w:hint="eastAsia"/>
          <w:sz w:val="20"/>
          <w:szCs w:val="20"/>
          <w:lang w:val="en-GB" w:eastAsia="zh-CN"/>
        </w:rPr>
        <w:t xml:space="preserve">is defined by </w:t>
      </w:r>
      <w:proofErr w:type="gramStart"/>
      <w:r>
        <w:rPr>
          <w:rFonts w:ascii="Times New Roman" w:eastAsiaTheme="minorEastAsia" w:hAnsi="Times New Roman" w:cs="Times New Roman"/>
          <w:sz w:val="20"/>
          <w:szCs w:val="20"/>
          <w:lang w:val="en-GB" w:eastAsia="zh-CN"/>
        </w:rPr>
        <w:t>taking into account</w:t>
      </w:r>
      <w:proofErr w:type="gramEnd"/>
      <w:r>
        <w:rPr>
          <w:rFonts w:ascii="Times New Roman" w:eastAsiaTheme="minorEastAsia" w:hAnsi="Times New Roman" w:cs="Times New Roman"/>
          <w:sz w:val="20"/>
          <w:szCs w:val="20"/>
          <w:lang w:val="en-GB" w:eastAsia="zh-CN"/>
        </w:rPr>
        <w:t xml:space="preserve"> factors such as residual energy levels and clock accuracy</w:t>
      </w:r>
    </w:p>
    <w:p w14:paraId="5BF50C7E" w14:textId="77777777" w:rsidR="00565BE9" w:rsidRDefault="00B4267D">
      <w:pPr>
        <w:pStyle w:val="aff4"/>
        <w:numPr>
          <w:ilvl w:val="2"/>
          <w:numId w:val="89"/>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 xml:space="preserve">[3]: </w:t>
      </w:r>
      <w:r>
        <w:rPr>
          <w:rFonts w:ascii="Times New Roman" w:eastAsiaTheme="minorEastAsia" w:hAnsi="Times New Roman" w:cs="Times New Roman"/>
          <w:sz w:val="20"/>
          <w:szCs w:val="20"/>
          <w:lang w:val="en-GB" w:eastAsia="zh-CN"/>
        </w:rPr>
        <w:t>Different T</w:t>
      </w:r>
      <w:r>
        <w:rPr>
          <w:rFonts w:ascii="Times New Roman" w:eastAsiaTheme="minorEastAsia" w:hAnsi="Times New Roman" w:cs="Times New Roman"/>
          <w:sz w:val="20"/>
          <w:szCs w:val="20"/>
          <w:vertAlign w:val="subscript"/>
          <w:lang w:val="en-GB" w:eastAsia="zh-CN"/>
        </w:rPr>
        <w:t xml:space="preserve">R2D_max </w:t>
      </w:r>
      <w:r>
        <w:rPr>
          <w:rFonts w:ascii="Times New Roman" w:eastAsiaTheme="minorEastAsia" w:hAnsi="Times New Roman" w:cs="Times New Roman"/>
          <w:sz w:val="20"/>
          <w:szCs w:val="20"/>
          <w:lang w:val="en-GB" w:eastAsia="zh-CN"/>
        </w:rPr>
        <w:t xml:space="preserve">values can be defined for different devices in order to account for their differing transmitter processing times, especially since device 2b would require longer processing times.  </w:t>
      </w:r>
      <w:r>
        <w:rPr>
          <w:rFonts w:eastAsiaTheme="minorEastAsia"/>
          <w:lang w:eastAsia="zh-CN"/>
        </w:rPr>
        <w:t xml:space="preserve"> </w:t>
      </w:r>
    </w:p>
    <w:p w14:paraId="62ED21A7" w14:textId="77777777" w:rsidR="00565BE9" w:rsidRDefault="00B4267D">
      <w:pPr>
        <w:pStyle w:val="aff4"/>
        <w:numPr>
          <w:ilvl w:val="0"/>
          <w:numId w:val="89"/>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Same or different p</w:t>
      </w:r>
      <w:r>
        <w:rPr>
          <w:rFonts w:ascii="Times New Roman" w:eastAsiaTheme="minorEastAsia" w:hAnsi="Times New Roman" w:cs="Times New Roman"/>
          <w:sz w:val="20"/>
          <w:szCs w:val="20"/>
          <w:lang w:val="en-GB" w:eastAsia="zh-CN"/>
        </w:rPr>
        <w:t xml:space="preserve">rocessing time for different </w:t>
      </w:r>
      <w:bookmarkStart w:id="21" w:name="_Hlk182247068"/>
      <w:r>
        <w:rPr>
          <w:rFonts w:ascii="Times New Roman" w:eastAsiaTheme="minorEastAsia" w:hAnsi="Times New Roman" w:cs="Times New Roman"/>
          <w:sz w:val="20"/>
          <w:szCs w:val="20"/>
          <w:lang w:val="en-GB" w:eastAsia="zh-CN"/>
        </w:rPr>
        <w:t>traffic type</w:t>
      </w:r>
      <w:bookmarkEnd w:id="21"/>
      <w:r>
        <w:rPr>
          <w:rFonts w:ascii="Times New Roman" w:eastAsiaTheme="minorEastAsia" w:hAnsi="Times New Roman" w:cs="Times New Roman"/>
          <w:sz w:val="20"/>
          <w:szCs w:val="20"/>
          <w:lang w:val="en-GB" w:eastAsia="zh-CN"/>
        </w:rPr>
        <w:t>s/command types (e.g., DT or DO-DTT) and/or different use case (e.g., Inventory or Command):</w:t>
      </w:r>
    </w:p>
    <w:p w14:paraId="3E30E261" w14:textId="77777777" w:rsidR="00565BE9" w:rsidRDefault="00B4267D">
      <w:pPr>
        <w:pStyle w:val="aff4"/>
        <w:numPr>
          <w:ilvl w:val="1"/>
          <w:numId w:val="89"/>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[6],</w:t>
      </w:r>
      <w:r>
        <w:rPr>
          <w:rFonts w:ascii="Times New Roman" w:eastAsiaTheme="minorEastAsia"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 xml:space="preserve">[10], </w:t>
      </w:r>
      <w:r>
        <w:rPr>
          <w:rFonts w:ascii="Times New Roman" w:eastAsiaTheme="minorEastAsia" w:hAnsi="Times New Roman" w:cs="Times New Roman" w:hint="eastAsia"/>
          <w:sz w:val="20"/>
          <w:szCs w:val="20"/>
          <w:lang w:val="en-GB" w:eastAsia="zh-CN"/>
        </w:rPr>
        <w:t>[2</w:t>
      </w:r>
      <w:r>
        <w:rPr>
          <w:rFonts w:ascii="Times New Roman" w:eastAsia="等线" w:hAnsi="Times New Roman" w:cs="Times New Roman" w:hint="eastAsia"/>
          <w:sz w:val="20"/>
          <w:szCs w:val="20"/>
          <w:lang w:val="en-GB" w:eastAsia="zh-CN"/>
        </w:rPr>
        <w:t>3</w:t>
      </w:r>
      <w:r>
        <w:rPr>
          <w:rFonts w:ascii="Times New Roman" w:eastAsiaTheme="minorEastAsia" w:hAnsi="Times New Roman" w:cs="Times New Roman" w:hint="eastAsia"/>
          <w:sz w:val="20"/>
          <w:szCs w:val="20"/>
          <w:lang w:val="en-GB" w:eastAsia="zh-CN"/>
        </w:rPr>
        <w:t>],</w:t>
      </w:r>
      <w:r>
        <w:rPr>
          <w:rFonts w:ascii="Times New Roman" w:eastAsia="等线" w:hAnsi="Times New Roman" w:cs="Times New Roman" w:hint="eastAsia"/>
          <w:sz w:val="20"/>
          <w:szCs w:val="20"/>
          <w:lang w:val="en-GB" w:eastAsia="zh-CN"/>
        </w:rPr>
        <w:t xml:space="preserve"> [33]</w:t>
      </w:r>
      <w:r>
        <w:rPr>
          <w:rFonts w:ascii="Times New Roman" w:eastAsiaTheme="minorEastAsia"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 xml:space="preserve">proposed to consider different processing time </w:t>
      </w:r>
      <w:r>
        <w:rPr>
          <w:rFonts w:ascii="Times New Roman" w:eastAsia="等线" w:hAnsi="Times New Roman" w:cs="Times New Roman" w:hint="eastAsia"/>
          <w:sz w:val="20"/>
          <w:szCs w:val="20"/>
          <w:lang w:val="en-GB" w:eastAsia="zh-CN"/>
        </w:rPr>
        <w:t>for different use cases</w:t>
      </w:r>
      <w:r>
        <w:rPr>
          <w:rFonts w:ascii="Times New Roman" w:eastAsiaTheme="minorEastAsia" w:hAnsi="Times New Roman" w:cs="Times New Roman"/>
          <w:sz w:val="20"/>
          <w:szCs w:val="20"/>
          <w:lang w:val="en-GB" w:eastAsia="zh-CN"/>
        </w:rPr>
        <w:t xml:space="preserve">  </w:t>
      </w:r>
    </w:p>
    <w:p w14:paraId="74696D7D" w14:textId="77777777" w:rsidR="00565BE9" w:rsidRDefault="00B4267D">
      <w:pPr>
        <w:pStyle w:val="aff4"/>
        <w:numPr>
          <w:ilvl w:val="2"/>
          <w:numId w:val="89"/>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sz w:val="20"/>
          <w:szCs w:val="20"/>
          <w:lang w:val="en-GB" w:eastAsia="zh-CN"/>
        </w:rPr>
        <w:t>[6]:</w:t>
      </w:r>
      <w:r>
        <w:rPr>
          <w:rFonts w:ascii="Times New Roman" w:hAnsi="Times New Roman" w:cs="Times New Roman"/>
          <w:sz w:val="20"/>
          <w:szCs w:val="20"/>
          <w:lang w:eastAsia="zh-CN"/>
        </w:rPr>
        <w:t xml:space="preserve"> different A-IoT devices can share the same time range of [T</w:t>
      </w:r>
      <w:r>
        <w:rPr>
          <w:rFonts w:ascii="Times New Roman" w:hAnsi="Times New Roman" w:cs="Times New Roman"/>
          <w:sz w:val="20"/>
          <w:szCs w:val="20"/>
          <w:vertAlign w:val="subscript"/>
          <w:lang w:eastAsia="zh-CN"/>
        </w:rPr>
        <w:t>D2R_min</w:t>
      </w:r>
      <w:r>
        <w:rPr>
          <w:rFonts w:ascii="Times New Roman" w:hAnsi="Times New Roman" w:cs="Times New Roman"/>
          <w:sz w:val="20"/>
          <w:szCs w:val="20"/>
          <w:lang w:eastAsia="zh-CN"/>
        </w:rPr>
        <w:t>, T</w:t>
      </w:r>
      <w:r>
        <w:rPr>
          <w:rFonts w:ascii="Times New Roman" w:hAnsi="Times New Roman" w:cs="Times New Roman"/>
          <w:sz w:val="20"/>
          <w:szCs w:val="20"/>
          <w:vertAlign w:val="subscript"/>
          <w:lang w:eastAsia="zh-CN"/>
        </w:rPr>
        <w:t>D2R_max</w:t>
      </w: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 xml:space="preserve"> for msg1 and msg2; but </w:t>
      </w:r>
      <w:r>
        <w:rPr>
          <w:rFonts w:eastAsiaTheme="minorEastAsia"/>
          <w:sz w:val="20"/>
          <w:szCs w:val="20"/>
          <w:lang w:eastAsia="zh-CN"/>
        </w:rPr>
        <w:t>time interval between other D2R transmissions and corresponding R2D transmissions can be considered separately for the specific requirements</w:t>
      </w:r>
    </w:p>
    <w:p w14:paraId="0B9A54D7" w14:textId="77777777" w:rsidR="00565BE9" w:rsidRDefault="00B4267D">
      <w:pPr>
        <w:pStyle w:val="aff4"/>
        <w:numPr>
          <w:ilvl w:val="1"/>
          <w:numId w:val="89"/>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 xml:space="preserve">[8], </w:t>
      </w:r>
      <w:r>
        <w:rPr>
          <w:rFonts w:ascii="Times New Roman" w:eastAsiaTheme="minorEastAsia" w:hAnsi="Times New Roman" w:cs="Times New Roman"/>
          <w:sz w:val="20"/>
          <w:szCs w:val="20"/>
          <w:lang w:eastAsia="zh-CN"/>
        </w:rPr>
        <w:t>[</w:t>
      </w:r>
      <w:r>
        <w:rPr>
          <w:rFonts w:ascii="Times New Roman" w:eastAsia="等线" w:hAnsi="Times New Roman" w:cs="Times New Roman" w:hint="eastAsia"/>
          <w:sz w:val="20"/>
          <w:szCs w:val="20"/>
          <w:lang w:eastAsia="zh-CN"/>
        </w:rPr>
        <w:t>20</w:t>
      </w:r>
      <w:r>
        <w:rPr>
          <w:rFonts w:ascii="Times New Roman" w:eastAsiaTheme="minorEastAsia" w:hAnsi="Times New Roman" w:cs="Times New Roman"/>
          <w:sz w:val="20"/>
          <w:szCs w:val="20"/>
          <w:lang w:eastAsia="zh-CN"/>
        </w:rPr>
        <w:t>]</w:t>
      </w:r>
      <w:r>
        <w:rPr>
          <w:rFonts w:ascii="Times New Roman" w:eastAsia="等线" w:hAnsi="Times New Roman" w:cs="Times New Roman" w:hint="eastAsia"/>
          <w:sz w:val="20"/>
          <w:szCs w:val="20"/>
          <w:lang w:eastAsia="zh-CN"/>
        </w:rPr>
        <w:t xml:space="preserve"> </w:t>
      </w:r>
      <w:r>
        <w:rPr>
          <w:rFonts w:ascii="Times New Roman" w:eastAsiaTheme="minorEastAsia" w:hAnsi="Times New Roman" w:cs="Times New Roman"/>
          <w:sz w:val="20"/>
          <w:szCs w:val="20"/>
          <w:lang w:val="en-GB" w:eastAsia="zh-CN"/>
        </w:rPr>
        <w:t xml:space="preserve">propose RAN1 to prioritize a common processing time for different traffic types/command types. </w:t>
      </w:r>
    </w:p>
    <w:p w14:paraId="3AB57C78" w14:textId="77777777" w:rsidR="00565BE9" w:rsidRDefault="00B4267D">
      <w:pPr>
        <w:pStyle w:val="aff4"/>
        <w:numPr>
          <w:ilvl w:val="1"/>
          <w:numId w:val="89"/>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[1</w:t>
      </w:r>
      <w:r>
        <w:rPr>
          <w:rFonts w:ascii="Times New Roman" w:eastAsia="等线" w:hAnsi="Times New Roman" w:cs="Times New Roman" w:hint="eastAsia"/>
          <w:sz w:val="20"/>
          <w:szCs w:val="20"/>
          <w:lang w:val="en-GB" w:eastAsia="zh-CN"/>
        </w:rPr>
        <w:t>4</w:t>
      </w:r>
      <w:r>
        <w:rPr>
          <w:rFonts w:ascii="Times New Roman" w:eastAsiaTheme="minorEastAsia" w:hAnsi="Times New Roman" w:cs="Times New Roman"/>
          <w:sz w:val="20"/>
          <w:szCs w:val="20"/>
          <w:lang w:val="en-GB" w:eastAsia="zh-CN"/>
        </w:rPr>
        <w:t>] proposed to postpone the discussion after RAN2 has decided all of the candidate R2D Commands and the potential reply types.</w:t>
      </w:r>
    </w:p>
    <w:p w14:paraId="5F74E28E" w14:textId="77777777" w:rsidR="00565BE9" w:rsidRDefault="00B4267D">
      <w:pPr>
        <w:pStyle w:val="aff4"/>
        <w:numPr>
          <w:ilvl w:val="1"/>
          <w:numId w:val="89"/>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hint="eastAsia"/>
          <w:sz w:val="20"/>
          <w:szCs w:val="20"/>
          <w:lang w:val="en-GB" w:eastAsia="zh-CN"/>
        </w:rPr>
        <w:t xml:space="preserve">[26] proposed that </w:t>
      </w:r>
      <w:r>
        <w:rPr>
          <w:sz w:val="20"/>
          <w:szCs w:val="20"/>
        </w:rPr>
        <w:t>T</w:t>
      </w:r>
      <w:r>
        <w:rPr>
          <w:sz w:val="20"/>
          <w:szCs w:val="20"/>
          <w:vertAlign w:val="subscript"/>
        </w:rPr>
        <w:t>R2D_R2D_min</w:t>
      </w:r>
      <w:r>
        <w:rPr>
          <w:sz w:val="20"/>
          <w:szCs w:val="20"/>
        </w:rPr>
        <w:t xml:space="preserve"> can be different for different device types and/or different readers</w:t>
      </w:r>
      <w:r>
        <w:rPr>
          <w:rFonts w:hint="eastAsia"/>
          <w:sz w:val="20"/>
          <w:szCs w:val="20"/>
          <w:lang w:eastAsia="zh-CN"/>
        </w:rPr>
        <w:t xml:space="preserve">. </w:t>
      </w:r>
      <w:r>
        <w:rPr>
          <w:sz w:val="20"/>
          <w:szCs w:val="20"/>
        </w:rPr>
        <w:t>T</w:t>
      </w:r>
      <w:r>
        <w:rPr>
          <w:sz w:val="20"/>
          <w:szCs w:val="20"/>
          <w:vertAlign w:val="subscript"/>
        </w:rPr>
        <w:t>D2</w:t>
      </w:r>
      <w:r>
        <w:rPr>
          <w:rFonts w:hint="eastAsia"/>
          <w:sz w:val="20"/>
          <w:szCs w:val="20"/>
          <w:vertAlign w:val="subscript"/>
        </w:rPr>
        <w:t>R</w:t>
      </w:r>
      <w:r>
        <w:rPr>
          <w:sz w:val="20"/>
          <w:szCs w:val="20"/>
          <w:vertAlign w:val="subscript"/>
        </w:rPr>
        <w:t>_min</w:t>
      </w:r>
      <w:r>
        <w:rPr>
          <w:sz w:val="20"/>
          <w:szCs w:val="20"/>
        </w:rPr>
        <w:t xml:space="preserve"> can be different for different readers</w:t>
      </w:r>
      <w:r>
        <w:rPr>
          <w:rFonts w:hint="eastAsia"/>
          <w:sz w:val="20"/>
          <w:szCs w:val="20"/>
          <w:lang w:eastAsia="zh-CN"/>
        </w:rPr>
        <w:t>.</w:t>
      </w:r>
    </w:p>
    <w:p w14:paraId="22244F0F" w14:textId="77777777" w:rsidR="00565BE9" w:rsidRDefault="00B4267D">
      <w:pPr>
        <w:adjustRightInd w:val="0"/>
        <w:snapToGrid w:val="0"/>
        <w:spacing w:afterLines="50" w:after="120" w:line="240" w:lineRule="auto"/>
        <w:rPr>
          <w:rFonts w:eastAsiaTheme="minorEastAsia"/>
          <w:b/>
          <w:bCs/>
          <w:sz w:val="21"/>
          <w:szCs w:val="21"/>
          <w:lang w:eastAsia="zh-CN"/>
        </w:rPr>
      </w:pPr>
      <w:r>
        <w:rPr>
          <w:rFonts w:eastAsiaTheme="minorEastAsia"/>
          <w:b/>
          <w:bCs/>
          <w:sz w:val="21"/>
          <w:szCs w:val="21"/>
          <w:lang w:eastAsia="zh-CN"/>
        </w:rPr>
        <w:t xml:space="preserve">About </w:t>
      </w:r>
      <w:r>
        <w:rPr>
          <w:rFonts w:eastAsiaTheme="minorEastAsia" w:hint="eastAsia"/>
          <w:b/>
          <w:bCs/>
          <w:sz w:val="21"/>
          <w:szCs w:val="21"/>
          <w:lang w:eastAsia="zh-CN"/>
        </w:rPr>
        <w:t>timing</w:t>
      </w:r>
      <w:r>
        <w:rPr>
          <w:rFonts w:eastAsiaTheme="minorEastAsia"/>
          <w:b/>
          <w:bCs/>
          <w:sz w:val="21"/>
          <w:szCs w:val="21"/>
          <w:lang w:eastAsia="zh-CN"/>
        </w:rPr>
        <w:t xml:space="preserve"> aspects related to Topology 2 </w:t>
      </w:r>
    </w:p>
    <w:p w14:paraId="65F9B462" w14:textId="77777777" w:rsidR="00565BE9" w:rsidRDefault="00B4267D">
      <w:pPr>
        <w:pStyle w:val="aff4"/>
        <w:numPr>
          <w:ilvl w:val="0"/>
          <w:numId w:val="90"/>
        </w:numPr>
        <w:adjustRightInd w:val="0"/>
        <w:snapToGrid w:val="0"/>
        <w:spacing w:after="50" w:line="240" w:lineRule="auto"/>
        <w:ind w:leftChars="42" w:left="504"/>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w:t>
      </w:r>
      <w:r>
        <w:rPr>
          <w:rFonts w:ascii="Times New Roman" w:eastAsia="等线" w:hAnsi="Times New Roman" w:cs="Times New Roman" w:hint="eastAsia"/>
          <w:sz w:val="20"/>
          <w:szCs w:val="20"/>
          <w:lang w:eastAsia="zh-CN"/>
        </w:rPr>
        <w:t>20</w:t>
      </w:r>
      <w:r>
        <w:rPr>
          <w:rFonts w:ascii="Times New Roman" w:eastAsiaTheme="minorEastAsia" w:hAnsi="Times New Roman" w:cs="Times New Roman"/>
          <w:sz w:val="20"/>
          <w:szCs w:val="20"/>
          <w:lang w:eastAsia="zh-CN"/>
        </w:rPr>
        <w:t>]</w:t>
      </w:r>
      <w:r>
        <w:rPr>
          <w:rFonts w:ascii="Times New Roman" w:eastAsia="等线" w:hAnsi="Times New Roman" w:cs="Times New Roman" w:hint="eastAsia"/>
          <w:sz w:val="20"/>
          <w:szCs w:val="20"/>
          <w:lang w:val="en-GB" w:eastAsia="zh-CN"/>
        </w:rPr>
        <w:t>, [26]</w:t>
      </w:r>
      <w:r>
        <w:rPr>
          <w:rFonts w:ascii="Times New Roman" w:eastAsiaTheme="minorEastAsia" w:hAnsi="Times New Roman" w:cs="Times New Roman" w:hint="eastAsia"/>
          <w:sz w:val="20"/>
          <w:szCs w:val="20"/>
          <w:lang w:val="en-GB" w:eastAsia="zh-CN"/>
        </w:rPr>
        <w:t xml:space="preserve"> mentioned that</w:t>
      </w:r>
      <w:r>
        <w:rPr>
          <w:rFonts w:ascii="Times New Roman" w:eastAsiaTheme="minorEastAsia" w:hAnsi="Times New Roman" w:cs="Times New Roman"/>
          <w:sz w:val="20"/>
          <w:szCs w:val="20"/>
          <w:lang w:val="en-GB" w:eastAsia="zh-CN"/>
        </w:rPr>
        <w:t xml:space="preserve"> T</w:t>
      </w:r>
      <w:r>
        <w:rPr>
          <w:rFonts w:ascii="Times New Roman" w:eastAsiaTheme="minorEastAsia" w:hAnsi="Times New Roman" w:cs="Times New Roman"/>
          <w:sz w:val="20"/>
          <w:szCs w:val="20"/>
          <w:vertAlign w:val="subscript"/>
          <w:lang w:val="en-GB" w:eastAsia="zh-CN"/>
        </w:rPr>
        <w:t>D2R_min</w:t>
      </w:r>
      <w:r>
        <w:rPr>
          <w:rFonts w:ascii="Times New Roman" w:eastAsiaTheme="minorEastAsia" w:hAnsi="Times New Roman" w:cs="Times New Roman" w:hint="eastAsia"/>
          <w:sz w:val="20"/>
          <w:szCs w:val="20"/>
          <w:lang w:val="en-GB" w:eastAsia="zh-CN"/>
        </w:rPr>
        <w:t xml:space="preserve"> and </w:t>
      </w:r>
      <w:r>
        <w:rPr>
          <w:rFonts w:ascii="Times New Roman" w:eastAsiaTheme="minorEastAsia" w:hAnsi="Times New Roman" w:cs="Times New Roman"/>
          <w:sz w:val="20"/>
          <w:szCs w:val="20"/>
          <w:lang w:val="en-GB" w:eastAsia="zh-CN"/>
        </w:rPr>
        <w:t>T</w:t>
      </w:r>
      <w:r>
        <w:rPr>
          <w:rFonts w:ascii="Times New Roman" w:eastAsiaTheme="minorEastAsia" w:hAnsi="Times New Roman" w:cs="Times New Roman"/>
          <w:sz w:val="20"/>
          <w:szCs w:val="20"/>
          <w:vertAlign w:val="subscript"/>
          <w:lang w:val="en-GB" w:eastAsia="zh-CN"/>
        </w:rPr>
        <w:t>R2D_R2D_min</w:t>
      </w:r>
      <w:r>
        <w:rPr>
          <w:rFonts w:ascii="Times New Roman" w:eastAsiaTheme="minorEastAsia"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may be different for different topologies</w:t>
      </w:r>
      <w:r>
        <w:rPr>
          <w:rFonts w:ascii="Times New Roman" w:eastAsia="等线" w:hAnsi="Times New Roman" w:cs="Times New Roman" w:hint="eastAsia"/>
          <w:sz w:val="20"/>
          <w:szCs w:val="20"/>
          <w:lang w:val="en-GB" w:eastAsia="zh-CN"/>
        </w:rPr>
        <w:t xml:space="preserve"> </w:t>
      </w:r>
    </w:p>
    <w:p w14:paraId="378A0DCF" w14:textId="77777777" w:rsidR="00565BE9" w:rsidRDefault="00B4267D">
      <w:pPr>
        <w:pStyle w:val="aff4"/>
        <w:numPr>
          <w:ilvl w:val="0"/>
          <w:numId w:val="90"/>
        </w:numPr>
        <w:adjustRightInd w:val="0"/>
        <w:snapToGrid w:val="0"/>
        <w:spacing w:after="50" w:line="240" w:lineRule="auto"/>
        <w:ind w:leftChars="42" w:left="504"/>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[2</w:t>
      </w:r>
      <w:r>
        <w:rPr>
          <w:rFonts w:ascii="Times New Roman" w:eastAsia="等线" w:hAnsi="Times New Roman" w:cs="Times New Roman" w:hint="eastAsia"/>
          <w:sz w:val="20"/>
          <w:szCs w:val="20"/>
          <w:lang w:eastAsia="zh-CN"/>
        </w:rPr>
        <w:t>5</w:t>
      </w:r>
      <w:r>
        <w:rPr>
          <w:rFonts w:ascii="Times New Roman" w:eastAsiaTheme="minorEastAsia" w:hAnsi="Times New Roman" w:cs="Times New Roman"/>
          <w:sz w:val="20"/>
          <w:szCs w:val="20"/>
          <w:lang w:eastAsia="zh-CN"/>
        </w:rPr>
        <w:t>] proposed to consider following for Topology 2</w:t>
      </w:r>
    </w:p>
    <w:p w14:paraId="4640A1DB" w14:textId="77777777" w:rsidR="00565BE9" w:rsidRDefault="00B4267D">
      <w:pPr>
        <w:pStyle w:val="aff4"/>
        <w:numPr>
          <w:ilvl w:val="0"/>
          <w:numId w:val="91"/>
        </w:numPr>
        <w:adjustRightInd w:val="0"/>
        <w:snapToGrid w:val="0"/>
        <w:spacing w:after="50" w:line="240" w:lineRule="auto"/>
        <w:contextualSpacing w:val="0"/>
        <w:rPr>
          <w:rFonts w:ascii="Times New Roman" w:hAnsi="Times New Roman" w:cs="Times New Roman"/>
          <w:sz w:val="20"/>
          <w:szCs w:val="20"/>
          <w:lang w:eastAsia="ko-KR"/>
        </w:rPr>
      </w:pPr>
      <w:r>
        <w:rPr>
          <w:rFonts w:ascii="Times New Roman" w:hAnsi="Times New Roman" w:cs="Times New Roman"/>
          <w:sz w:val="20"/>
          <w:szCs w:val="20"/>
          <w:lang w:eastAsia="zh-CN"/>
        </w:rPr>
        <w:t>H</w:t>
      </w:r>
      <w:r>
        <w:rPr>
          <w:rFonts w:ascii="Times New Roman" w:hAnsi="Times New Roman" w:cs="Times New Roman" w:hint="eastAsia"/>
          <w:sz w:val="20"/>
          <w:szCs w:val="20"/>
          <w:lang w:eastAsia="zh-CN"/>
        </w:rPr>
        <w:t>ow</w:t>
      </w:r>
      <w:r>
        <w:rPr>
          <w:sz w:val="20"/>
          <w:szCs w:val="20"/>
        </w:rPr>
        <w:t xml:space="preserve"> </w:t>
      </w:r>
      <w:r>
        <w:rPr>
          <w:rFonts w:ascii="Times New Roman" w:hAnsi="Times New Roman" w:cs="Times New Roman"/>
          <w:sz w:val="20"/>
          <w:szCs w:val="20"/>
          <w:lang w:eastAsia="zh-CN"/>
        </w:rPr>
        <w:t xml:space="preserve">to determine the timing of the R2D synchronization signal from intermediate node </w:t>
      </w:r>
      <w:r>
        <w:rPr>
          <w:rFonts w:ascii="Times New Roman" w:hAnsi="Times New Roman" w:cs="Times New Roman" w:hint="eastAsia"/>
          <w:sz w:val="20"/>
          <w:szCs w:val="20"/>
          <w:lang w:eastAsia="zh-CN"/>
        </w:rPr>
        <w:t xml:space="preserve">(e.g., applicability of the UL TA) </w:t>
      </w:r>
      <w:r>
        <w:rPr>
          <w:rFonts w:ascii="Times New Roman" w:hAnsi="Times New Roman" w:cs="Times New Roman"/>
          <w:sz w:val="20"/>
          <w:szCs w:val="20"/>
          <w:lang w:eastAsia="zh-CN"/>
        </w:rPr>
        <w:t>to Ambient IoT devices.</w:t>
      </w:r>
      <w:r>
        <w:rPr>
          <w:rFonts w:ascii="Times New Roman" w:hAnsi="Times New Roman" w:cs="Times New Roman" w:hint="eastAsia"/>
          <w:sz w:val="20"/>
          <w:szCs w:val="20"/>
          <w:lang w:eastAsia="zh-CN"/>
        </w:rPr>
        <w:t xml:space="preserve"> </w:t>
      </w:r>
    </w:p>
    <w:p w14:paraId="388E185D" w14:textId="77777777" w:rsidR="00565BE9" w:rsidRDefault="00B4267D">
      <w:pPr>
        <w:pStyle w:val="aff4"/>
        <w:numPr>
          <w:ilvl w:val="0"/>
          <w:numId w:val="91"/>
        </w:numPr>
        <w:adjustRightInd w:val="0"/>
        <w:snapToGrid w:val="0"/>
        <w:spacing w:after="50" w:line="240" w:lineRule="auto"/>
        <w:contextualSpacing w:val="0"/>
        <w:rPr>
          <w:rFonts w:ascii="Times New Roman" w:hAnsi="Times New Roman" w:cs="Times New Roman"/>
          <w:sz w:val="20"/>
          <w:szCs w:val="20"/>
          <w:lang w:eastAsia="ko-KR"/>
        </w:rPr>
      </w:pPr>
      <w:r>
        <w:rPr>
          <w:rFonts w:ascii="Times New Roman" w:hAnsi="Times New Roman" w:cs="Times New Roman"/>
          <w:sz w:val="20"/>
          <w:szCs w:val="20"/>
          <w:lang w:eastAsia="ko-KR"/>
        </w:rPr>
        <w:t>For the case where an intermediate node (UE) requires UL sync re-adjustment to gNB, consider to study whether to provide longer timing (compared to normal UEs) during RACH procedure to ensure UL sync re-adjustment time for the intermediate node.</w:t>
      </w:r>
    </w:p>
    <w:p w14:paraId="3E497E67" w14:textId="77777777" w:rsidR="00565BE9" w:rsidRDefault="00565BE9">
      <w:pPr>
        <w:adjustRightInd w:val="0"/>
        <w:snapToGrid w:val="0"/>
        <w:spacing w:afterLines="50" w:after="120" w:line="240" w:lineRule="auto"/>
        <w:rPr>
          <w:rFonts w:eastAsia="等线"/>
          <w:b/>
          <w:bCs/>
          <w:lang w:val="en-US" w:eastAsia="zh-CN"/>
        </w:rPr>
      </w:pPr>
    </w:p>
    <w:p w14:paraId="24830E5C" w14:textId="77777777" w:rsidR="00565BE9" w:rsidRDefault="00B4267D">
      <w:pPr>
        <w:adjustRightInd w:val="0"/>
        <w:snapToGrid w:val="0"/>
        <w:spacing w:afterLines="50" w:after="120" w:line="240" w:lineRule="auto"/>
        <w:rPr>
          <w:rFonts w:eastAsiaTheme="minorEastAsia"/>
          <w:b/>
          <w:bCs/>
          <w:sz w:val="21"/>
          <w:szCs w:val="21"/>
          <w:lang w:eastAsia="zh-CN"/>
        </w:rPr>
      </w:pPr>
      <w:r>
        <w:rPr>
          <w:rFonts w:eastAsiaTheme="minorEastAsia"/>
          <w:b/>
          <w:bCs/>
          <w:sz w:val="21"/>
          <w:szCs w:val="21"/>
          <w:lang w:eastAsia="zh-CN"/>
        </w:rPr>
        <w:t xml:space="preserve">About </w:t>
      </w:r>
      <w:r>
        <w:rPr>
          <w:rFonts w:eastAsiaTheme="minorEastAsia" w:hint="eastAsia"/>
          <w:b/>
          <w:bCs/>
          <w:sz w:val="21"/>
          <w:szCs w:val="21"/>
          <w:lang w:eastAsia="zh-CN"/>
        </w:rPr>
        <w:t>timing</w:t>
      </w:r>
      <w:r>
        <w:rPr>
          <w:rFonts w:eastAsiaTheme="minorEastAsia"/>
          <w:b/>
          <w:bCs/>
          <w:sz w:val="21"/>
          <w:szCs w:val="21"/>
          <w:lang w:eastAsia="zh-CN"/>
        </w:rPr>
        <w:t xml:space="preserve"> aspects related to deployment scenarios </w:t>
      </w:r>
    </w:p>
    <w:p w14:paraId="52CAAA33" w14:textId="77777777" w:rsidR="00565BE9" w:rsidRDefault="00B4267D">
      <w:pPr>
        <w:pStyle w:val="aff4"/>
        <w:numPr>
          <w:ilvl w:val="0"/>
          <w:numId w:val="90"/>
        </w:numPr>
        <w:adjustRightInd w:val="0"/>
        <w:snapToGrid w:val="0"/>
        <w:spacing w:after="50" w:line="240" w:lineRule="auto"/>
        <w:ind w:leftChars="42" w:left="504"/>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[2</w:t>
      </w:r>
      <w:r>
        <w:rPr>
          <w:rFonts w:ascii="Times New Roman" w:eastAsia="等线" w:hAnsi="Times New Roman" w:cs="Times New Roman" w:hint="eastAsia"/>
          <w:sz w:val="20"/>
          <w:szCs w:val="20"/>
          <w:lang w:eastAsia="zh-CN"/>
        </w:rPr>
        <w:t>5</w:t>
      </w:r>
      <w:r>
        <w:rPr>
          <w:rFonts w:ascii="Times New Roman" w:eastAsiaTheme="minorEastAsia" w:hAnsi="Times New Roman" w:cs="Times New Roman"/>
          <w:sz w:val="20"/>
          <w:szCs w:val="20"/>
          <w:lang w:eastAsia="zh-CN"/>
        </w:rPr>
        <w:t>] proposed to consider following</w:t>
      </w:r>
    </w:p>
    <w:p w14:paraId="43F04B02" w14:textId="77777777" w:rsidR="00565BE9" w:rsidRDefault="00B4267D">
      <w:pPr>
        <w:pStyle w:val="aff4"/>
        <w:numPr>
          <w:ilvl w:val="0"/>
          <w:numId w:val="91"/>
        </w:numPr>
        <w:adjustRightInd w:val="0"/>
        <w:snapToGrid w:val="0"/>
        <w:spacing w:after="50" w:line="240" w:lineRule="auto"/>
        <w:contextualSpacing w:val="0"/>
        <w:rPr>
          <w:rFonts w:ascii="Times New Roman" w:hAnsi="Times New Roman" w:cs="Times New Roman"/>
          <w:sz w:val="20"/>
          <w:szCs w:val="20"/>
          <w:lang w:eastAsia="ko-KR"/>
        </w:rPr>
      </w:pPr>
      <w:r>
        <w:rPr>
          <w:rFonts w:ascii="Times New Roman" w:hAnsi="Times New Roman" w:cs="Times New Roman" w:hint="eastAsia"/>
          <w:sz w:val="20"/>
          <w:szCs w:val="20"/>
          <w:lang w:eastAsia="zh-CN"/>
        </w:rPr>
        <w:t>t</w:t>
      </w:r>
      <w:r>
        <w:rPr>
          <w:rFonts w:ascii="Times New Roman" w:hAnsi="Times New Roman" w:cs="Times New Roman"/>
          <w:sz w:val="20"/>
          <w:szCs w:val="20"/>
          <w:lang w:eastAsia="ko-KR"/>
        </w:rPr>
        <w:t>ime delay for forwarding of the received D2R signal/channel from the reader/ intermediate node (i.e., R2) for D2R reception to the reader/ intermediate node (i.e., R1) for R2D/CW transmission, in the case where the R1 and R2 are different.</w:t>
      </w:r>
    </w:p>
    <w:p w14:paraId="747A5574" w14:textId="77777777" w:rsidR="00565BE9" w:rsidRDefault="00B4267D">
      <w:pPr>
        <w:pStyle w:val="aff4"/>
        <w:numPr>
          <w:ilvl w:val="0"/>
          <w:numId w:val="91"/>
        </w:numPr>
        <w:adjustRightInd w:val="0"/>
        <w:snapToGrid w:val="0"/>
        <w:spacing w:after="50" w:line="240" w:lineRule="auto"/>
        <w:contextualSpacing w:val="0"/>
        <w:rPr>
          <w:rFonts w:ascii="Times New Roman" w:hAnsi="Times New Roman" w:cs="Times New Roman"/>
          <w:sz w:val="20"/>
          <w:szCs w:val="20"/>
          <w:lang w:eastAsia="ko-KR"/>
        </w:rPr>
      </w:pPr>
      <w:r>
        <w:rPr>
          <w:rFonts w:ascii="Times New Roman" w:hAnsi="Times New Roman" w:cs="Times New Roman"/>
          <w:sz w:val="20"/>
          <w:szCs w:val="20"/>
          <w:lang w:eastAsia="ko-KR"/>
        </w:rPr>
        <w:t>time delay for frequency retuning in device between R2D reception and D2R transmission, in the case where the FDD spectrums (i.e., DL band or UL band) for the R2D transmission and the D2R transmission are different.</w:t>
      </w:r>
    </w:p>
    <w:p w14:paraId="142D3928" w14:textId="77777777" w:rsidR="00565BE9" w:rsidRDefault="00B4267D">
      <w:pPr>
        <w:pStyle w:val="aff4"/>
        <w:numPr>
          <w:ilvl w:val="0"/>
          <w:numId w:val="90"/>
        </w:numPr>
        <w:adjustRightInd w:val="0"/>
        <w:snapToGrid w:val="0"/>
        <w:spacing w:after="50" w:line="240" w:lineRule="auto"/>
        <w:ind w:leftChars="42" w:left="504"/>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 xml:space="preserve">[11] proposed to </w:t>
      </w:r>
      <w:r>
        <w:rPr>
          <w:rFonts w:ascii="Times New Roman" w:eastAsiaTheme="minorEastAsia" w:hAnsi="Times New Roman" w:cs="Times New Roman"/>
          <w:sz w:val="20"/>
          <w:szCs w:val="20"/>
          <w:lang w:eastAsia="zh-CN"/>
        </w:rPr>
        <w:t>consider</w:t>
      </w:r>
      <w:r>
        <w:rPr>
          <w:rFonts w:ascii="Times New Roman" w:eastAsiaTheme="minorEastAsia" w:hAnsi="Times New Roman" w:cs="Times New Roman" w:hint="eastAsia"/>
          <w:sz w:val="20"/>
          <w:szCs w:val="20"/>
          <w:lang w:eastAsia="zh-CN"/>
        </w:rPr>
        <w:t xml:space="preserve"> </w:t>
      </w:r>
      <w:r>
        <w:rPr>
          <w:rFonts w:ascii="Times New Roman" w:eastAsiaTheme="minorEastAsia" w:hAnsi="Times New Roman" w:cs="Times New Roman"/>
          <w:sz w:val="20"/>
          <w:szCs w:val="20"/>
          <w:lang w:eastAsia="zh-CN"/>
        </w:rPr>
        <w:t xml:space="preserve">CW transmission from the reader or CW transmitter </w:t>
      </w:r>
      <w:r>
        <w:rPr>
          <w:rFonts w:ascii="Times New Roman" w:eastAsia="等线" w:hAnsi="Times New Roman" w:cs="Times New Roman" w:hint="eastAsia"/>
          <w:sz w:val="20"/>
          <w:szCs w:val="20"/>
          <w:lang w:eastAsia="zh-CN"/>
        </w:rPr>
        <w:t xml:space="preserve">and </w:t>
      </w:r>
      <w:r>
        <w:rPr>
          <w:rFonts w:ascii="Times New Roman" w:eastAsiaTheme="minorEastAsia" w:hAnsi="Times New Roman" w:cs="Times New Roman"/>
          <w:sz w:val="20"/>
          <w:szCs w:val="20"/>
          <w:lang w:eastAsia="zh-CN"/>
        </w:rPr>
        <w:t>CW transmission window for charging/recharging the device should be included in the timing aspects</w:t>
      </w:r>
    </w:p>
    <w:p w14:paraId="25F66A4E" w14:textId="77777777" w:rsidR="00565BE9" w:rsidRDefault="00B4267D">
      <w:pPr>
        <w:adjustRightInd w:val="0"/>
        <w:snapToGrid w:val="0"/>
        <w:spacing w:afterLines="50" w:after="120" w:line="240" w:lineRule="auto"/>
        <w:rPr>
          <w:rFonts w:eastAsiaTheme="minorEastAsia"/>
          <w:lang w:eastAsia="zh-CN"/>
        </w:rPr>
      </w:pPr>
      <w:r>
        <w:rPr>
          <w:rFonts w:eastAsiaTheme="minorEastAsia" w:hint="eastAsia"/>
          <w:lang w:eastAsia="zh-CN"/>
        </w:rPr>
        <w:t>C</w:t>
      </w:r>
      <w:r>
        <w:rPr>
          <w:rFonts w:eastAsiaTheme="minorEastAsia"/>
          <w:lang w:eastAsia="zh-CN"/>
        </w:rPr>
        <w:t xml:space="preserve">omments, if any. </w:t>
      </w:r>
    </w:p>
    <w:tbl>
      <w:tblPr>
        <w:tblStyle w:val="afc"/>
        <w:tblW w:w="9781" w:type="dxa"/>
        <w:tblInd w:w="-5" w:type="dxa"/>
        <w:tblLayout w:type="fixed"/>
        <w:tblLook w:val="04A0" w:firstRow="1" w:lastRow="0" w:firstColumn="1" w:lastColumn="0" w:noHBand="0" w:noVBand="1"/>
      </w:tblPr>
      <w:tblGrid>
        <w:gridCol w:w="1418"/>
        <w:gridCol w:w="8363"/>
      </w:tblGrid>
      <w:tr w:rsidR="00565BE9" w14:paraId="243A97A3" w14:textId="77777777">
        <w:tc>
          <w:tcPr>
            <w:tcW w:w="1418" w:type="dxa"/>
            <w:shd w:val="clear" w:color="auto" w:fill="D9D9D9" w:themeFill="background1" w:themeFillShade="D9"/>
          </w:tcPr>
          <w:p w14:paraId="795903B4" w14:textId="77777777" w:rsidR="00565BE9" w:rsidRDefault="00B4267D">
            <w:pPr>
              <w:spacing w:line="240" w:lineRule="auto"/>
              <w:jc w:val="left"/>
              <w:rPr>
                <w:b/>
                <w:bCs/>
                <w:lang w:val="en-US"/>
              </w:rPr>
            </w:pPr>
            <w:r>
              <w:rPr>
                <w:b/>
                <w:bCs/>
                <w:lang w:val="en-US"/>
              </w:rPr>
              <w:lastRenderedPageBreak/>
              <w:t>Company</w:t>
            </w:r>
          </w:p>
        </w:tc>
        <w:tc>
          <w:tcPr>
            <w:tcW w:w="8363" w:type="dxa"/>
            <w:shd w:val="clear" w:color="auto" w:fill="D9D9D9" w:themeFill="background1" w:themeFillShade="D9"/>
          </w:tcPr>
          <w:p w14:paraId="66F01AA2" w14:textId="77777777" w:rsidR="00565BE9" w:rsidRDefault="00B4267D">
            <w:pPr>
              <w:spacing w:line="240" w:lineRule="auto"/>
              <w:jc w:val="left"/>
              <w:rPr>
                <w:b/>
                <w:bCs/>
                <w:lang w:val="en-US"/>
              </w:rPr>
            </w:pPr>
            <w:r>
              <w:rPr>
                <w:b/>
                <w:bCs/>
                <w:lang w:val="en-US"/>
              </w:rPr>
              <w:t xml:space="preserve">Comments </w:t>
            </w:r>
          </w:p>
        </w:tc>
      </w:tr>
      <w:tr w:rsidR="00565BE9" w14:paraId="5B7C0E83" w14:textId="77777777">
        <w:tc>
          <w:tcPr>
            <w:tcW w:w="1418" w:type="dxa"/>
          </w:tcPr>
          <w:p w14:paraId="76D8196F" w14:textId="77777777" w:rsidR="00565BE9" w:rsidRDefault="00565BE9">
            <w:pPr>
              <w:spacing w:line="240" w:lineRule="auto"/>
              <w:jc w:val="left"/>
              <w:rPr>
                <w:rFonts w:eastAsia="Malgun Gothic"/>
                <w:lang w:val="en-US" w:eastAsia="ko-KR"/>
              </w:rPr>
            </w:pPr>
          </w:p>
        </w:tc>
        <w:tc>
          <w:tcPr>
            <w:tcW w:w="8363" w:type="dxa"/>
          </w:tcPr>
          <w:p w14:paraId="5B54B3A1" w14:textId="77777777" w:rsidR="00565BE9" w:rsidRDefault="00565BE9">
            <w:pPr>
              <w:spacing w:line="240" w:lineRule="auto"/>
              <w:jc w:val="left"/>
              <w:rPr>
                <w:rFonts w:eastAsia="Yu Mincho"/>
                <w:lang w:val="en-US" w:eastAsia="ja-JP"/>
              </w:rPr>
            </w:pPr>
          </w:p>
        </w:tc>
      </w:tr>
    </w:tbl>
    <w:p w14:paraId="4145AE6D" w14:textId="77777777" w:rsidR="00565BE9" w:rsidRDefault="00565BE9">
      <w:pPr>
        <w:adjustRightInd w:val="0"/>
        <w:snapToGrid w:val="0"/>
        <w:spacing w:afterLines="50" w:after="120" w:line="240" w:lineRule="auto"/>
        <w:rPr>
          <w:rFonts w:eastAsiaTheme="minorEastAsia"/>
          <w:lang w:eastAsia="zh-CN"/>
        </w:rPr>
      </w:pPr>
    </w:p>
    <w:p w14:paraId="29416896" w14:textId="77777777" w:rsidR="00565BE9" w:rsidRDefault="00B4267D">
      <w:pPr>
        <w:pStyle w:val="aff4"/>
        <w:keepNext/>
        <w:keepLines/>
        <w:numPr>
          <w:ilvl w:val="1"/>
          <w:numId w:val="1"/>
        </w:numPr>
        <w:spacing w:before="180" w:line="240" w:lineRule="auto"/>
        <w:jc w:val="left"/>
        <w:outlineLvl w:val="1"/>
        <w:rPr>
          <w:rFonts w:ascii="Arial" w:eastAsia="Times New Roman" w:hAnsi="Arial"/>
          <w:sz w:val="32"/>
        </w:rPr>
      </w:pPr>
      <w:bookmarkStart w:id="22" w:name="_Hlk159530086"/>
      <w:r>
        <w:rPr>
          <w:rFonts w:ascii="Arial" w:eastAsia="Times New Roman" w:hAnsi="Arial"/>
          <w:sz w:val="32"/>
        </w:rPr>
        <w:t>Scheduling related aspects</w:t>
      </w:r>
      <w:bookmarkEnd w:id="22"/>
    </w:p>
    <w:p w14:paraId="4D5605ED" w14:textId="77777777" w:rsidR="00565BE9" w:rsidRDefault="00B4267D">
      <w:pPr>
        <w:pStyle w:val="30"/>
        <w:ind w:left="200"/>
        <w:rPr>
          <w:rFonts w:eastAsia="等线"/>
          <w:lang w:eastAsia="zh-CN"/>
        </w:rPr>
      </w:pPr>
      <w:r>
        <w:rPr>
          <w:rFonts w:eastAsia="等线" w:hint="eastAsia"/>
          <w:lang w:eastAsia="zh-CN"/>
        </w:rPr>
        <w:t>6</w:t>
      </w:r>
      <w:r>
        <w:rPr>
          <w:rFonts w:eastAsia="等线"/>
          <w:lang w:eastAsia="zh-CN"/>
        </w:rPr>
        <w:t xml:space="preserve">.2.1 </w:t>
      </w:r>
      <w:r>
        <w:rPr>
          <w:rFonts w:eastAsia="等线" w:hint="eastAsia"/>
          <w:lang w:eastAsia="zh-CN"/>
        </w:rPr>
        <w:t>R</w:t>
      </w:r>
      <w:r>
        <w:rPr>
          <w:rFonts w:eastAsia="等线"/>
          <w:lang w:eastAsia="zh-CN"/>
        </w:rPr>
        <w:t xml:space="preserve">eader’s identification of the end of PDRCH transmission </w:t>
      </w:r>
    </w:p>
    <w:p w14:paraId="782E4137" w14:textId="77777777" w:rsidR="00565BE9" w:rsidRDefault="00B4267D">
      <w:pPr>
        <w:adjustRightInd w:val="0"/>
        <w:snapToGrid w:val="0"/>
        <w:spacing w:afterLines="50" w:after="120" w:line="240" w:lineRule="auto"/>
        <w:rPr>
          <w:rFonts w:eastAsia="Microsoft YaHei UI"/>
          <w:lang w:val="en-US" w:eastAsia="zh-CN"/>
        </w:rPr>
      </w:pPr>
      <w:r>
        <w:rPr>
          <w:bCs/>
          <w:lang w:val="en-US"/>
        </w:rPr>
        <w:t>For the reader to acquire the end of PDRCH transmission, s</w:t>
      </w:r>
      <w:r>
        <w:rPr>
          <w:rFonts w:eastAsia="Microsoft YaHei UI"/>
          <w:lang w:val="en-US" w:eastAsia="zh-CN"/>
        </w:rPr>
        <w:t xml:space="preserve">ome companies think it is necessary to identify whether there is a case where the reader does not know the end/length/TBS of the PDRCH for option 1 and option 2 selection. </w:t>
      </w:r>
      <w:r>
        <w:rPr>
          <w:rFonts w:eastAsia="Microsoft YaHei UI" w:hint="eastAsia"/>
          <w:lang w:val="en-US" w:eastAsia="zh-CN"/>
        </w:rPr>
        <w:t>N</w:t>
      </w:r>
      <w:r>
        <w:rPr>
          <w:rFonts w:eastAsia="Microsoft YaHei UI"/>
          <w:lang w:val="en-US" w:eastAsia="zh-CN"/>
        </w:rPr>
        <w:t xml:space="preserve">ote that whether D2R postamble is needed for other purposes like </w:t>
      </w:r>
      <w:r>
        <w:rPr>
          <w:rFonts w:eastAsia="Microsoft YaHei UI" w:hint="eastAsia"/>
          <w:lang w:val="en-US" w:eastAsia="zh-CN"/>
        </w:rPr>
        <w:t>D2R timing correction</w:t>
      </w:r>
      <w:r>
        <w:rPr>
          <w:rFonts w:eastAsia="Microsoft YaHei UI"/>
          <w:lang w:val="en-US" w:eastAsia="zh-CN"/>
        </w:rPr>
        <w:t xml:space="preserve"> is a separate discussion in previous section</w:t>
      </w:r>
      <w:r>
        <w:rPr>
          <w:rFonts w:eastAsia="Microsoft YaHei UI" w:hint="eastAsia"/>
          <w:lang w:val="en-US" w:eastAsia="zh-CN"/>
        </w:rPr>
        <w:t xml:space="preserve"> 3.2.4</w:t>
      </w:r>
      <w:r>
        <w:rPr>
          <w:rFonts w:eastAsia="Microsoft YaHei UI"/>
          <w:lang w:val="en-US" w:eastAsia="zh-CN"/>
        </w:rPr>
        <w:t>.</w:t>
      </w:r>
    </w:p>
    <w:p w14:paraId="2188DF4E" w14:textId="77777777" w:rsidR="00565BE9" w:rsidRDefault="00B4267D">
      <w:pPr>
        <w:adjustRightInd w:val="0"/>
        <w:snapToGrid w:val="0"/>
        <w:spacing w:afterLines="50" w:after="120" w:line="240" w:lineRule="auto"/>
        <w:rPr>
          <w:rFonts w:eastAsia="Microsoft YaHei UI"/>
          <w:lang w:val="en-US" w:eastAsia="zh-CN"/>
        </w:rPr>
      </w:pPr>
      <w:r>
        <w:rPr>
          <w:rFonts w:eastAsia="Microsoft YaHei UI"/>
          <w:lang w:val="en-US" w:eastAsia="zh-CN"/>
        </w:rPr>
        <w:t xml:space="preserve">Companies’ views for the two options are summarized below. </w:t>
      </w:r>
    </w:p>
    <w:p w14:paraId="1AEB84C9" w14:textId="77777777" w:rsidR="00565BE9" w:rsidRDefault="00B4267D">
      <w:pPr>
        <w:adjustRightInd w:val="0"/>
        <w:snapToGrid w:val="0"/>
        <w:spacing w:afterLines="50" w:after="120" w:line="240" w:lineRule="auto"/>
        <w:rPr>
          <w:rFonts w:eastAsia="Microsoft YaHei UI"/>
          <w:lang w:val="en-US" w:eastAsia="zh-CN"/>
        </w:rPr>
      </w:pPr>
      <w:r>
        <w:rPr>
          <w:rFonts w:eastAsia="Microsoft YaHei UI"/>
          <w:b/>
          <w:bCs/>
          <w:lang w:val="en-US" w:eastAsia="zh-CN"/>
        </w:rPr>
        <w:t xml:space="preserve">Option 1: </w:t>
      </w:r>
      <w:r>
        <w:rPr>
          <w:rFonts w:eastAsia="Microsoft YaHei UI"/>
          <w:lang w:val="en-US" w:eastAsia="zh-CN"/>
        </w:rPr>
        <w:t>D2R postamble immediately follows the PDRCH is considered by</w:t>
      </w:r>
      <w:r>
        <w:rPr>
          <w:rFonts w:eastAsia="Microsoft YaHei UI" w:hint="eastAsia"/>
          <w:lang w:val="en-US" w:eastAsia="zh-CN"/>
        </w:rPr>
        <w:t xml:space="preserve"> </w:t>
      </w:r>
      <w:r>
        <w:rPr>
          <w:rFonts w:eastAsia="Microsoft YaHei UI" w:hint="eastAsia"/>
          <w:lang w:eastAsia="zh-CN"/>
        </w:rPr>
        <w:t xml:space="preserve">[4], [5], [6], </w:t>
      </w:r>
      <w:r>
        <w:rPr>
          <w:rFonts w:eastAsiaTheme="minorEastAsia"/>
          <w:lang w:eastAsia="zh-CN"/>
        </w:rPr>
        <w:t>[</w:t>
      </w:r>
      <w:r>
        <w:rPr>
          <w:rFonts w:eastAsia="等线" w:hint="eastAsia"/>
          <w:lang w:eastAsia="zh-CN"/>
        </w:rPr>
        <w:t>8</w:t>
      </w:r>
      <w:r>
        <w:rPr>
          <w:rFonts w:eastAsiaTheme="minorEastAsia"/>
          <w:lang w:eastAsia="zh-CN"/>
        </w:rPr>
        <w:t>]</w:t>
      </w:r>
      <w:r>
        <w:rPr>
          <w:rFonts w:eastAsia="Microsoft YaHei UI"/>
          <w:lang w:eastAsia="zh-CN"/>
        </w:rPr>
        <w:t xml:space="preserve">, </w:t>
      </w:r>
      <w:r>
        <w:rPr>
          <w:rFonts w:eastAsiaTheme="minorEastAsia"/>
          <w:lang w:eastAsia="zh-CN"/>
        </w:rPr>
        <w:t>[1</w:t>
      </w:r>
      <w:r>
        <w:rPr>
          <w:rFonts w:eastAsia="等线" w:hint="eastAsia"/>
          <w:lang w:eastAsia="zh-CN"/>
        </w:rPr>
        <w:t>4</w:t>
      </w:r>
      <w:r>
        <w:rPr>
          <w:rFonts w:eastAsiaTheme="minorEastAsia"/>
          <w:lang w:eastAsia="zh-CN"/>
        </w:rPr>
        <w:t>]</w:t>
      </w:r>
      <w:r>
        <w:rPr>
          <w:rFonts w:eastAsia="Microsoft YaHei UI"/>
          <w:lang w:eastAsia="zh-CN"/>
        </w:rPr>
        <w:t>,</w:t>
      </w:r>
      <w:r>
        <w:rPr>
          <w:rFonts w:eastAsia="Microsoft YaHei UI" w:hint="eastAsia"/>
          <w:lang w:eastAsia="zh-CN"/>
        </w:rPr>
        <w:t xml:space="preserve"> </w:t>
      </w:r>
      <w:r>
        <w:rPr>
          <w:rFonts w:eastAsia="Microsoft YaHei UI"/>
          <w:lang w:val="en-US" w:eastAsia="zh-CN"/>
        </w:rPr>
        <w:t xml:space="preserve">[16], </w:t>
      </w:r>
      <w:r>
        <w:rPr>
          <w:rFonts w:eastAsia="Microsoft YaHei UI"/>
          <w:lang w:eastAsia="zh-CN"/>
        </w:rPr>
        <w:t>[</w:t>
      </w:r>
      <w:r>
        <w:rPr>
          <w:rFonts w:eastAsia="Microsoft YaHei UI" w:hint="eastAsia"/>
          <w:lang w:eastAsia="zh-CN"/>
        </w:rPr>
        <w:t>22</w:t>
      </w:r>
      <w:r>
        <w:rPr>
          <w:rFonts w:eastAsia="Microsoft YaHei UI"/>
          <w:lang w:eastAsia="zh-CN"/>
        </w:rPr>
        <w:t>],</w:t>
      </w:r>
      <w:r>
        <w:rPr>
          <w:rFonts w:eastAsia="Microsoft YaHei UI"/>
          <w:lang w:val="en-US" w:eastAsia="zh-CN"/>
        </w:rPr>
        <w:t xml:space="preserve"> </w:t>
      </w:r>
      <w:r>
        <w:rPr>
          <w:rFonts w:eastAsia="Microsoft YaHei UI"/>
          <w:lang w:eastAsia="zh-CN"/>
        </w:rPr>
        <w:t>[</w:t>
      </w:r>
      <w:r>
        <w:rPr>
          <w:rFonts w:eastAsia="Microsoft YaHei UI" w:hint="eastAsia"/>
          <w:lang w:eastAsia="zh-CN"/>
        </w:rPr>
        <w:t>29</w:t>
      </w:r>
      <w:r>
        <w:rPr>
          <w:rFonts w:eastAsia="Microsoft YaHei UI"/>
          <w:lang w:eastAsia="zh-CN"/>
        </w:rPr>
        <w:t>]</w:t>
      </w:r>
    </w:p>
    <w:p w14:paraId="5851D781" w14:textId="77777777" w:rsidR="00565BE9" w:rsidRDefault="00B4267D">
      <w:pPr>
        <w:pStyle w:val="aff4"/>
        <w:numPr>
          <w:ilvl w:val="0"/>
          <w:numId w:val="9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 xml:space="preserve">[4], [5], [6], </w:t>
      </w:r>
      <w:r>
        <w:rPr>
          <w:rFonts w:ascii="Times New Roman" w:eastAsiaTheme="minorEastAsia" w:hAnsi="Times New Roman" w:cs="Times New Roman"/>
          <w:sz w:val="20"/>
          <w:szCs w:val="20"/>
          <w:lang w:val="en-GB" w:eastAsia="zh-CN"/>
        </w:rPr>
        <w:t>[1</w:t>
      </w:r>
      <w:r>
        <w:rPr>
          <w:rFonts w:ascii="Times New Roman" w:eastAsia="等线" w:hAnsi="Times New Roman" w:cs="Times New Roman" w:hint="eastAsia"/>
          <w:sz w:val="20"/>
          <w:szCs w:val="20"/>
          <w:lang w:val="en-GB" w:eastAsia="zh-CN"/>
        </w:rPr>
        <w:t>4</w:t>
      </w:r>
      <w:r>
        <w:rPr>
          <w:rFonts w:ascii="Times New Roman" w:eastAsiaTheme="minorEastAsia" w:hAnsi="Times New Roman" w:cs="Times New Roman"/>
          <w:sz w:val="20"/>
          <w:szCs w:val="20"/>
          <w:lang w:val="en-GB" w:eastAsia="zh-CN"/>
        </w:rPr>
        <w:t>]</w:t>
      </w:r>
      <w:r>
        <w:rPr>
          <w:rFonts w:ascii="Times New Roman" w:eastAsia="Microsoft YaHei UI" w:hAnsi="Times New Roman" w:cs="Times New Roman"/>
          <w:sz w:val="20"/>
          <w:szCs w:val="20"/>
          <w:lang w:eastAsia="zh-CN"/>
        </w:rPr>
        <w:t xml:space="preserve">: </w:t>
      </w:r>
      <w:r>
        <w:rPr>
          <w:rFonts w:ascii="Times New Roman" w:eastAsia="Microsoft YaHei UI" w:hAnsi="Times New Roman" w:cs="Times New Roman" w:hint="eastAsia"/>
          <w:sz w:val="20"/>
          <w:szCs w:val="20"/>
          <w:lang w:eastAsia="zh-CN"/>
        </w:rPr>
        <w:t>for the case that</w:t>
      </w:r>
      <w:r>
        <w:rPr>
          <w:rFonts w:ascii="Times New Roman" w:eastAsia="Microsoft YaHei UI" w:hAnsi="Times New Roman" w:cs="Times New Roman"/>
          <w:sz w:val="20"/>
          <w:szCs w:val="20"/>
          <w:lang w:eastAsia="zh-CN"/>
        </w:rPr>
        <w:t xml:space="preserve"> the reader lacks knowledge of the packet size </w:t>
      </w:r>
    </w:p>
    <w:p w14:paraId="56C54A73" w14:textId="77777777" w:rsidR="00565BE9" w:rsidRDefault="00B4267D">
      <w:pPr>
        <w:adjustRightInd w:val="0"/>
        <w:snapToGrid w:val="0"/>
        <w:spacing w:afterLines="50" w:after="120" w:line="240" w:lineRule="auto"/>
        <w:rPr>
          <w:rFonts w:eastAsia="Microsoft YaHei UI"/>
          <w:lang w:val="en-US" w:eastAsia="zh-CN"/>
        </w:rPr>
      </w:pPr>
      <w:r>
        <w:rPr>
          <w:rFonts w:eastAsia="Microsoft YaHei UI"/>
          <w:b/>
          <w:bCs/>
          <w:lang w:val="en-US" w:eastAsia="zh-CN"/>
        </w:rPr>
        <w:t xml:space="preserve">Option 2: </w:t>
      </w:r>
      <w:r>
        <w:rPr>
          <w:rFonts w:eastAsia="Microsoft YaHei UI"/>
          <w:lang w:val="en-US" w:eastAsia="zh-CN"/>
        </w:rPr>
        <w:t>Based on control information is considered</w:t>
      </w:r>
      <w:r>
        <w:rPr>
          <w:rFonts w:eastAsia="Microsoft YaHei UI" w:hint="eastAsia"/>
          <w:lang w:val="en-US" w:eastAsia="zh-CN"/>
        </w:rPr>
        <w:t xml:space="preserve"> as baseline</w:t>
      </w:r>
      <w:r>
        <w:rPr>
          <w:rFonts w:eastAsia="Microsoft YaHei UI"/>
          <w:lang w:val="en-US" w:eastAsia="zh-CN"/>
        </w:rPr>
        <w:t xml:space="preserve"> by</w:t>
      </w:r>
      <w:r>
        <w:rPr>
          <w:rFonts w:eastAsia="Microsoft YaHei UI" w:hint="eastAsia"/>
          <w:lang w:val="en-US" w:eastAsia="zh-CN"/>
        </w:rPr>
        <w:t xml:space="preserve"> </w:t>
      </w:r>
      <w:r>
        <w:rPr>
          <w:rFonts w:eastAsia="Microsoft YaHei UI"/>
          <w:lang w:val="en-US" w:eastAsia="zh-CN"/>
        </w:rPr>
        <w:t xml:space="preserve">[2], [4], </w:t>
      </w:r>
      <w:r>
        <w:rPr>
          <w:rFonts w:eastAsia="Microsoft YaHei UI" w:hint="eastAsia"/>
          <w:lang w:eastAsia="zh-CN"/>
        </w:rPr>
        <w:t>[5]</w:t>
      </w:r>
      <w:r>
        <w:rPr>
          <w:rFonts w:eastAsia="Microsoft YaHei UI"/>
          <w:lang w:val="en-US" w:eastAsia="zh-CN"/>
        </w:rPr>
        <w:t>,</w:t>
      </w:r>
      <w:r>
        <w:rPr>
          <w:rFonts w:eastAsia="Microsoft YaHei UI"/>
          <w:lang w:eastAsia="zh-CN"/>
        </w:rPr>
        <w:t xml:space="preserve"> [6],</w:t>
      </w:r>
      <w:r>
        <w:rPr>
          <w:rFonts w:eastAsia="Microsoft YaHei UI"/>
          <w:lang w:val="en-US" w:eastAsia="zh-CN"/>
        </w:rPr>
        <w:t xml:space="preserve"> [7], [</w:t>
      </w:r>
      <w:r>
        <w:rPr>
          <w:rFonts w:eastAsia="Microsoft YaHei UI" w:hint="eastAsia"/>
          <w:lang w:val="en-US" w:eastAsia="zh-CN"/>
        </w:rPr>
        <w:t>9</w:t>
      </w:r>
      <w:r>
        <w:rPr>
          <w:rFonts w:eastAsia="Microsoft YaHei UI"/>
          <w:lang w:val="en-US" w:eastAsia="zh-CN"/>
        </w:rPr>
        <w:t>],</w:t>
      </w:r>
      <w:r>
        <w:rPr>
          <w:rFonts w:eastAsia="Microsoft YaHei UI" w:hint="eastAsia"/>
          <w:lang w:eastAsia="zh-CN"/>
        </w:rPr>
        <w:t xml:space="preserve"> [13]</w:t>
      </w:r>
      <w:r>
        <w:rPr>
          <w:rFonts w:eastAsia="Microsoft YaHei UI"/>
          <w:lang w:val="en-US" w:eastAsia="zh-CN"/>
        </w:rPr>
        <w:t xml:space="preserve">, </w:t>
      </w:r>
      <w:r>
        <w:rPr>
          <w:rFonts w:eastAsiaTheme="minorEastAsia"/>
          <w:lang w:eastAsia="zh-CN"/>
        </w:rPr>
        <w:t>[1</w:t>
      </w:r>
      <w:r>
        <w:rPr>
          <w:rFonts w:eastAsia="等线" w:hint="eastAsia"/>
          <w:lang w:eastAsia="zh-CN"/>
        </w:rPr>
        <w:t>4</w:t>
      </w:r>
      <w:r>
        <w:rPr>
          <w:rFonts w:eastAsiaTheme="minorEastAsia"/>
          <w:lang w:eastAsia="zh-CN"/>
        </w:rPr>
        <w:t>]</w:t>
      </w:r>
      <w:r>
        <w:rPr>
          <w:rFonts w:eastAsia="Microsoft YaHei UI"/>
          <w:lang w:eastAsia="zh-CN"/>
        </w:rPr>
        <w:t>,</w:t>
      </w:r>
      <w:r>
        <w:rPr>
          <w:rFonts w:eastAsia="Microsoft YaHei UI"/>
          <w:lang w:val="en-US" w:eastAsia="zh-CN"/>
        </w:rPr>
        <w:t xml:space="preserve"> [16], [</w:t>
      </w:r>
      <w:r>
        <w:rPr>
          <w:rFonts w:eastAsia="Microsoft YaHei UI" w:hint="eastAsia"/>
          <w:lang w:val="en-US" w:eastAsia="zh-CN"/>
        </w:rPr>
        <w:t>20</w:t>
      </w:r>
      <w:r>
        <w:rPr>
          <w:rFonts w:eastAsia="Microsoft YaHei UI"/>
          <w:lang w:val="en-US" w:eastAsia="zh-CN"/>
        </w:rPr>
        <w:t>],</w:t>
      </w:r>
      <w:r>
        <w:rPr>
          <w:rFonts w:eastAsia="Microsoft YaHei UI" w:hint="eastAsia"/>
          <w:lang w:eastAsia="zh-CN"/>
        </w:rPr>
        <w:t xml:space="preserve"> </w:t>
      </w:r>
      <w:r>
        <w:rPr>
          <w:rFonts w:eastAsia="Microsoft YaHei UI"/>
          <w:lang w:eastAsia="zh-CN"/>
        </w:rPr>
        <w:t>[</w:t>
      </w:r>
      <w:r>
        <w:rPr>
          <w:rFonts w:eastAsia="Microsoft YaHei UI" w:hint="eastAsia"/>
          <w:lang w:eastAsia="zh-CN"/>
        </w:rPr>
        <w:t>22</w:t>
      </w:r>
      <w:r>
        <w:rPr>
          <w:rFonts w:eastAsia="Microsoft YaHei UI"/>
          <w:lang w:eastAsia="zh-CN"/>
        </w:rPr>
        <w:t>],</w:t>
      </w:r>
      <w:r>
        <w:rPr>
          <w:rFonts w:eastAsia="Microsoft YaHei UI"/>
          <w:lang w:val="en-US" w:eastAsia="zh-CN"/>
        </w:rPr>
        <w:t xml:space="preserve"> [2</w:t>
      </w:r>
      <w:r>
        <w:rPr>
          <w:rFonts w:eastAsia="Microsoft YaHei UI" w:hint="eastAsia"/>
          <w:lang w:val="en-US" w:eastAsia="zh-CN"/>
        </w:rPr>
        <w:t>4</w:t>
      </w:r>
      <w:r>
        <w:rPr>
          <w:rFonts w:eastAsia="Microsoft YaHei UI"/>
          <w:lang w:val="en-US" w:eastAsia="zh-CN"/>
        </w:rPr>
        <w:t>]</w:t>
      </w:r>
      <w:r>
        <w:rPr>
          <w:rFonts w:eastAsia="Microsoft YaHei UI" w:hint="eastAsia"/>
          <w:lang w:eastAsia="zh-CN"/>
        </w:rPr>
        <w:t xml:space="preserve">, </w:t>
      </w:r>
      <w:r>
        <w:rPr>
          <w:rFonts w:eastAsia="Microsoft YaHei UI"/>
          <w:lang w:eastAsia="zh-CN"/>
        </w:rPr>
        <w:t>[</w:t>
      </w:r>
      <w:r>
        <w:rPr>
          <w:rFonts w:eastAsia="Microsoft YaHei UI" w:hint="eastAsia"/>
          <w:lang w:eastAsia="zh-CN"/>
        </w:rPr>
        <w:t>26</w:t>
      </w:r>
      <w:r>
        <w:rPr>
          <w:rFonts w:eastAsia="Microsoft YaHei UI"/>
          <w:lang w:eastAsia="zh-CN"/>
        </w:rPr>
        <w:t>]</w:t>
      </w:r>
      <w:r>
        <w:rPr>
          <w:rFonts w:eastAsia="Microsoft YaHei UI"/>
          <w:lang w:val="en-US" w:eastAsia="zh-CN"/>
        </w:rPr>
        <w:t xml:space="preserve">, </w:t>
      </w:r>
      <w:r>
        <w:rPr>
          <w:rFonts w:eastAsia="Microsoft YaHei UI"/>
          <w:lang w:eastAsia="zh-CN"/>
        </w:rPr>
        <w:t>[</w:t>
      </w:r>
      <w:r>
        <w:rPr>
          <w:rFonts w:eastAsia="Microsoft YaHei UI" w:hint="eastAsia"/>
          <w:lang w:eastAsia="zh-CN"/>
        </w:rPr>
        <w:t>29</w:t>
      </w:r>
      <w:r>
        <w:rPr>
          <w:rFonts w:eastAsia="Microsoft YaHei UI"/>
          <w:lang w:eastAsia="zh-CN"/>
        </w:rPr>
        <w:t xml:space="preserve">], </w:t>
      </w:r>
      <w:r>
        <w:rPr>
          <w:rFonts w:eastAsia="Microsoft YaHei UI"/>
          <w:lang w:val="en-US" w:eastAsia="zh-CN"/>
        </w:rPr>
        <w:t>[</w:t>
      </w:r>
      <w:r>
        <w:rPr>
          <w:rFonts w:eastAsia="Microsoft YaHei UI" w:hint="eastAsia"/>
          <w:lang w:val="en-US" w:eastAsia="zh-CN"/>
        </w:rPr>
        <w:t>30</w:t>
      </w:r>
      <w:r>
        <w:rPr>
          <w:rFonts w:eastAsia="Microsoft YaHei UI"/>
          <w:lang w:val="en-US" w:eastAsia="zh-CN"/>
        </w:rPr>
        <w:t>]</w:t>
      </w:r>
      <w:r>
        <w:rPr>
          <w:rFonts w:eastAsia="Microsoft YaHei UI"/>
          <w:lang w:eastAsia="zh-CN"/>
        </w:rPr>
        <w:t xml:space="preserve">, </w:t>
      </w:r>
      <w:r>
        <w:rPr>
          <w:rFonts w:eastAsia="Microsoft YaHei UI"/>
          <w:lang w:val="en-US" w:eastAsia="zh-CN"/>
        </w:rPr>
        <w:t>[34]</w:t>
      </w:r>
      <w:r>
        <w:rPr>
          <w:rFonts w:eastAsia="Microsoft YaHei UI" w:hint="eastAsia"/>
          <w:lang w:val="en-US" w:eastAsia="zh-CN"/>
        </w:rPr>
        <w:t xml:space="preserve">  </w:t>
      </w:r>
      <w:r>
        <w:rPr>
          <w:rFonts w:eastAsia="Microsoft YaHei UI"/>
          <w:lang w:val="en-US" w:eastAsia="zh-CN"/>
        </w:rPr>
        <w:t xml:space="preserve">  </w:t>
      </w:r>
    </w:p>
    <w:p w14:paraId="69C60EC4" w14:textId="77777777" w:rsidR="00565BE9" w:rsidRDefault="00B4267D">
      <w:pPr>
        <w:pStyle w:val="aff4"/>
        <w:numPr>
          <w:ilvl w:val="0"/>
          <w:numId w:val="92"/>
        </w:numPr>
        <w:adjustRightInd w:val="0"/>
        <w:snapToGrid w:val="0"/>
        <w:spacing w:afterLines="50" w:after="120" w:line="240" w:lineRule="auto"/>
        <w:contextualSpacing w:val="0"/>
        <w:rPr>
          <w:rFonts w:ascii="Times New Roman" w:eastAsia="Microsoft YaHei UI" w:hAnsi="Times New Roman" w:cs="Times New Roman"/>
          <w:strike/>
          <w:sz w:val="20"/>
          <w:szCs w:val="20"/>
          <w:lang w:eastAsia="zh-CN"/>
        </w:rPr>
      </w:pPr>
      <w:r>
        <w:rPr>
          <w:rFonts w:ascii="Times New Roman" w:eastAsia="等线" w:hAnsi="Times New Roman" w:cs="Times New Roman"/>
          <w:sz w:val="20"/>
          <w:szCs w:val="20"/>
          <w:lang w:val="en-GB" w:eastAsia="zh-CN"/>
        </w:rPr>
        <w:t>[2]</w:t>
      </w:r>
      <w:r>
        <w:rPr>
          <w:rFonts w:ascii="Times New Roman" w:eastAsia="Microsoft YaHei UI" w:hAnsi="Times New Roman" w:cs="Times New Roman"/>
          <w:sz w:val="20"/>
          <w:szCs w:val="20"/>
          <w:lang w:eastAsia="zh-CN"/>
        </w:rPr>
        <w:t>:</w:t>
      </w:r>
      <w:r>
        <w:rPr>
          <w:rFonts w:ascii="Times New Roman" w:hAnsi="Times New Roman" w:cs="Times New Roman"/>
          <w:sz w:val="20"/>
          <w:szCs w:val="20"/>
        </w:rPr>
        <w:t xml:space="preserve"> </w:t>
      </w:r>
      <w:r>
        <w:rPr>
          <w:rFonts w:ascii="Times New Roman" w:eastAsia="Microsoft YaHei UI" w:hAnsi="Times New Roman" w:cs="Times New Roman"/>
          <w:sz w:val="20"/>
          <w:szCs w:val="20"/>
          <w:lang w:eastAsia="zh-CN"/>
        </w:rPr>
        <w:t>For D2R transmissions, the data packet size and PDRCH transmission length should be indicated by the reader</w:t>
      </w:r>
    </w:p>
    <w:p w14:paraId="6E31721B" w14:textId="77777777" w:rsidR="00565BE9" w:rsidRDefault="00B4267D">
      <w:pPr>
        <w:pStyle w:val="aff4"/>
        <w:numPr>
          <w:ilvl w:val="0"/>
          <w:numId w:val="9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[4]: option 2 can be used for scheduling-based D2R transmission </w:t>
      </w:r>
    </w:p>
    <w:p w14:paraId="79F36E24" w14:textId="77777777" w:rsidR="00565BE9" w:rsidRDefault="00B4267D">
      <w:pPr>
        <w:pStyle w:val="aff4"/>
        <w:numPr>
          <w:ilvl w:val="0"/>
          <w:numId w:val="92"/>
        </w:numPr>
        <w:adjustRightInd w:val="0"/>
        <w:snapToGrid w:val="0"/>
        <w:spacing w:afterLines="50" w:after="120" w:line="240" w:lineRule="auto"/>
        <w:contextualSpacing w:val="0"/>
        <w:rPr>
          <w:rFonts w:ascii="Times New Roman" w:eastAsia="Microsoft YaHei UI" w:hAnsi="Times New Roman" w:cs="Times New Roman"/>
          <w:strike/>
          <w:sz w:val="20"/>
          <w:szCs w:val="20"/>
          <w:lang w:eastAsia="zh-CN"/>
        </w:rPr>
      </w:pPr>
      <w:r>
        <w:rPr>
          <w:rFonts w:ascii="Times New Roman" w:eastAsia="Microsoft YaHei UI" w:hAnsi="Times New Roman" w:cs="Times New Roman" w:hint="eastAsia"/>
          <w:sz w:val="20"/>
          <w:szCs w:val="20"/>
          <w:lang w:eastAsia="zh-CN"/>
        </w:rPr>
        <w:t>[5]</w:t>
      </w:r>
      <w:r>
        <w:rPr>
          <w:rFonts w:ascii="Times New Roman" w:eastAsia="Microsoft YaHei UI" w:hAnsi="Times New Roman" w:cs="Times New Roman"/>
          <w:sz w:val="20"/>
          <w:szCs w:val="20"/>
          <w:lang w:eastAsia="zh-CN"/>
        </w:rPr>
        <w:t>: TBS of PDRCH is indicated or derived by R2D control information provided by the reader in the previous PRDCH as baseline. But FFS on when devices with different EPC sizes are inventoried together, indication of TBS needs further study</w:t>
      </w:r>
    </w:p>
    <w:p w14:paraId="0AD5507F" w14:textId="77777777" w:rsidR="00565BE9" w:rsidRDefault="00B4267D">
      <w:pPr>
        <w:pStyle w:val="aff4"/>
        <w:numPr>
          <w:ilvl w:val="0"/>
          <w:numId w:val="9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1</w:t>
      </w:r>
      <w:r>
        <w:rPr>
          <w:rFonts w:ascii="Times New Roman" w:eastAsia="Microsoft YaHei UI" w:hAnsi="Times New Roman" w:cs="Times New Roman"/>
          <w:sz w:val="20"/>
          <w:szCs w:val="20"/>
          <w:lang w:eastAsia="zh-CN"/>
        </w:rPr>
        <w:t>6]: end occasion indicated by R2D control information may be not precluded in some scenario, but the end occasion indicated by D2R control information should be deprioritized in the current stage.</w:t>
      </w:r>
    </w:p>
    <w:p w14:paraId="347DBD87" w14:textId="77777777" w:rsidR="00565BE9" w:rsidRDefault="00B4267D">
      <w:pPr>
        <w:pStyle w:val="aff4"/>
        <w:numPr>
          <w:ilvl w:val="0"/>
          <w:numId w:val="9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Theme="minorEastAsia" w:hAnsi="Times New Roman" w:cs="Times New Roman"/>
          <w:sz w:val="20"/>
          <w:szCs w:val="20"/>
          <w:lang w:eastAsia="zh-CN"/>
        </w:rPr>
        <w:t>[</w:t>
      </w:r>
      <w:r>
        <w:rPr>
          <w:rFonts w:ascii="Times New Roman" w:eastAsia="等线" w:hAnsi="Times New Roman" w:cs="Times New Roman" w:hint="eastAsia"/>
          <w:sz w:val="20"/>
          <w:szCs w:val="20"/>
          <w:lang w:eastAsia="zh-CN"/>
        </w:rPr>
        <w:t>20</w:t>
      </w:r>
      <w:r>
        <w:rPr>
          <w:rFonts w:ascii="Times New Roman" w:eastAsiaTheme="minorEastAsia" w:hAnsi="Times New Roman" w:cs="Times New Roman"/>
          <w:sz w:val="20"/>
          <w:szCs w:val="20"/>
          <w:lang w:eastAsia="zh-CN"/>
        </w:rPr>
        <w:t>]</w:t>
      </w:r>
      <w:r>
        <w:rPr>
          <w:rFonts w:ascii="Times New Roman" w:eastAsia="Microsoft YaHei UI" w:hAnsi="Times New Roman" w:cs="Times New Roman"/>
          <w:sz w:val="20"/>
          <w:szCs w:val="20"/>
          <w:lang w:eastAsia="zh-CN"/>
        </w:rPr>
        <w:t xml:space="preserve">: postamble needs more resources for transmission, and add latency delay to the decoding; </w:t>
      </w:r>
      <w:bookmarkStart w:id="23" w:name="_Hlk182391296"/>
      <w:r>
        <w:rPr>
          <w:rFonts w:ascii="Times New Roman" w:eastAsia="Microsoft YaHei UI" w:hAnsi="Times New Roman" w:cs="Times New Roman"/>
          <w:sz w:val="20"/>
          <w:szCs w:val="20"/>
          <w:lang w:eastAsia="zh-CN"/>
        </w:rPr>
        <w:t>possibly using D2R preamble</w:t>
      </w:r>
      <w:bookmarkEnd w:id="23"/>
    </w:p>
    <w:p w14:paraId="56DCB005" w14:textId="77777777" w:rsidR="00565BE9" w:rsidRDefault="00B4267D">
      <w:pPr>
        <w:adjustRightInd w:val="0"/>
        <w:snapToGrid w:val="0"/>
        <w:spacing w:afterLines="50" w:after="120" w:line="240" w:lineRule="auto"/>
        <w:rPr>
          <w:rFonts w:eastAsia="Microsoft YaHei UI"/>
          <w:lang w:val="en-US" w:eastAsia="zh-CN"/>
        </w:rPr>
      </w:pPr>
      <w:r>
        <w:rPr>
          <w:rFonts w:eastAsia="Microsoft YaHei UI"/>
          <w:lang w:val="en-US" w:eastAsia="zh-CN"/>
        </w:rPr>
        <w:t xml:space="preserve">In addition, </w:t>
      </w:r>
      <w:r>
        <w:rPr>
          <w:rFonts w:eastAsia="Microsoft YaHei UI"/>
          <w:lang w:eastAsia="zh-CN"/>
        </w:rPr>
        <w:t>[</w:t>
      </w:r>
      <w:r>
        <w:rPr>
          <w:rFonts w:eastAsia="Microsoft YaHei UI" w:hint="eastAsia"/>
          <w:lang w:eastAsia="zh-CN"/>
        </w:rPr>
        <w:t>4</w:t>
      </w:r>
      <w:r>
        <w:rPr>
          <w:rFonts w:eastAsia="Microsoft YaHei UI"/>
          <w:lang w:eastAsia="zh-CN"/>
        </w:rPr>
        <w:t xml:space="preserve">], </w:t>
      </w:r>
      <w:r>
        <w:rPr>
          <w:rFonts w:eastAsia="Microsoft YaHei UI"/>
          <w:lang w:val="en-US" w:eastAsia="zh-CN"/>
        </w:rPr>
        <w:t>[</w:t>
      </w:r>
      <w:r>
        <w:rPr>
          <w:rFonts w:eastAsia="Microsoft YaHei UI" w:hint="eastAsia"/>
          <w:lang w:val="en-US" w:eastAsia="zh-CN"/>
        </w:rPr>
        <w:t>6</w:t>
      </w:r>
      <w:r>
        <w:rPr>
          <w:rFonts w:eastAsia="Microsoft YaHei UI"/>
          <w:lang w:val="en-US" w:eastAsia="zh-CN"/>
        </w:rPr>
        <w:t xml:space="preserve">], </w:t>
      </w:r>
      <w:r>
        <w:rPr>
          <w:rFonts w:eastAsiaTheme="minorEastAsia"/>
          <w:lang w:eastAsia="zh-CN"/>
        </w:rPr>
        <w:t>[1</w:t>
      </w:r>
      <w:r>
        <w:rPr>
          <w:rFonts w:eastAsia="等线" w:hint="eastAsia"/>
          <w:lang w:eastAsia="zh-CN"/>
        </w:rPr>
        <w:t>4</w:t>
      </w:r>
      <w:r>
        <w:rPr>
          <w:rFonts w:eastAsiaTheme="minorEastAsia"/>
          <w:lang w:eastAsia="zh-CN"/>
        </w:rPr>
        <w:t>]</w:t>
      </w:r>
      <w:r>
        <w:rPr>
          <w:rFonts w:eastAsia="Microsoft YaHei UI"/>
          <w:lang w:val="en-US" w:eastAsia="zh-CN"/>
        </w:rPr>
        <w:t>,</w:t>
      </w:r>
      <w:r>
        <w:rPr>
          <w:rFonts w:eastAsia="Microsoft YaHei UI"/>
          <w:lang w:eastAsia="zh-CN"/>
        </w:rPr>
        <w:t xml:space="preserve"> [</w:t>
      </w:r>
      <w:r>
        <w:rPr>
          <w:rFonts w:eastAsia="Microsoft YaHei UI" w:hint="eastAsia"/>
          <w:lang w:eastAsia="zh-CN"/>
        </w:rPr>
        <w:t>1</w:t>
      </w:r>
      <w:r>
        <w:rPr>
          <w:rFonts w:eastAsia="Microsoft YaHei UI"/>
          <w:lang w:eastAsia="zh-CN"/>
        </w:rPr>
        <w:t>6]</w:t>
      </w:r>
      <w:r>
        <w:rPr>
          <w:rFonts w:eastAsia="Microsoft YaHei UI" w:hint="eastAsia"/>
          <w:lang w:eastAsia="zh-CN"/>
        </w:rPr>
        <w:t>,</w:t>
      </w:r>
      <w:r>
        <w:rPr>
          <w:rFonts w:eastAsia="Microsoft YaHei UI"/>
          <w:lang w:val="en-US" w:eastAsia="zh-CN"/>
        </w:rPr>
        <w:t xml:space="preserve"> </w:t>
      </w:r>
      <w:r>
        <w:rPr>
          <w:rFonts w:eastAsia="Microsoft YaHei UI"/>
          <w:lang w:eastAsia="zh-CN"/>
        </w:rPr>
        <w:t>[</w:t>
      </w:r>
      <w:r>
        <w:rPr>
          <w:rFonts w:eastAsia="Microsoft YaHei UI" w:hint="eastAsia"/>
          <w:lang w:eastAsia="zh-CN"/>
        </w:rPr>
        <w:t>22</w:t>
      </w:r>
      <w:r>
        <w:rPr>
          <w:rFonts w:eastAsia="Microsoft YaHei UI"/>
          <w:lang w:eastAsia="zh-CN"/>
        </w:rPr>
        <w:t>],</w:t>
      </w:r>
      <w:r>
        <w:rPr>
          <w:rFonts w:eastAsia="Microsoft YaHei UI"/>
          <w:lang w:val="en-US" w:eastAsia="zh-CN"/>
        </w:rPr>
        <w:t xml:space="preserve"> </w:t>
      </w:r>
      <w:r>
        <w:rPr>
          <w:rFonts w:eastAsia="等线" w:hint="eastAsia"/>
          <w:lang w:eastAsia="zh-CN"/>
        </w:rPr>
        <w:t>[25]</w:t>
      </w:r>
      <w:r>
        <w:rPr>
          <w:rFonts w:eastAsia="Microsoft YaHei UI"/>
          <w:lang w:val="en-US" w:eastAsia="zh-CN"/>
        </w:rPr>
        <w:t xml:space="preserve">, </w:t>
      </w:r>
      <w:r>
        <w:rPr>
          <w:rFonts w:eastAsia="Microsoft YaHei UI"/>
          <w:lang w:eastAsia="zh-CN"/>
        </w:rPr>
        <w:t>[</w:t>
      </w:r>
      <w:r>
        <w:rPr>
          <w:rFonts w:eastAsia="Microsoft YaHei UI" w:hint="eastAsia"/>
          <w:lang w:eastAsia="zh-CN"/>
        </w:rPr>
        <w:t>29</w:t>
      </w:r>
      <w:r>
        <w:rPr>
          <w:rFonts w:eastAsia="Microsoft YaHei UI"/>
          <w:lang w:eastAsia="zh-CN"/>
        </w:rPr>
        <w:t>]</w:t>
      </w:r>
      <w:r>
        <w:rPr>
          <w:rFonts w:eastAsia="Microsoft YaHei UI"/>
          <w:lang w:val="en-US" w:eastAsia="zh-CN"/>
        </w:rPr>
        <w:t xml:space="preserve"> consider supporting both options and different options can be used for different cases or based on reader’s indication. </w:t>
      </w:r>
    </w:p>
    <w:p w14:paraId="6B5990B2" w14:textId="77777777" w:rsidR="00565BE9" w:rsidRDefault="00B4267D">
      <w:pPr>
        <w:pStyle w:val="aff4"/>
        <w:numPr>
          <w:ilvl w:val="0"/>
          <w:numId w:val="2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Theme="minorEastAsia" w:hAnsi="Times New Roman" w:cs="Times New Roman"/>
          <w:sz w:val="20"/>
          <w:szCs w:val="20"/>
          <w:lang w:val="en-GB" w:eastAsia="zh-CN"/>
        </w:rPr>
        <w:t>[1</w:t>
      </w:r>
      <w:r>
        <w:rPr>
          <w:rFonts w:ascii="Times New Roman" w:eastAsia="等线" w:hAnsi="Times New Roman" w:cs="Times New Roman" w:hint="eastAsia"/>
          <w:sz w:val="20"/>
          <w:szCs w:val="20"/>
          <w:lang w:val="en-GB" w:eastAsia="zh-CN"/>
        </w:rPr>
        <w:t>4</w:t>
      </w:r>
      <w:r>
        <w:rPr>
          <w:rFonts w:ascii="Times New Roman" w:eastAsiaTheme="minorEastAsia" w:hAnsi="Times New Roman" w:cs="Times New Roman"/>
          <w:sz w:val="20"/>
          <w:szCs w:val="20"/>
          <w:lang w:val="en-GB" w:eastAsia="zh-CN"/>
        </w:rPr>
        <w:t>]</w:t>
      </w:r>
      <w:r>
        <w:rPr>
          <w:rFonts w:ascii="Times New Roman" w:eastAsia="Microsoft YaHei UI" w:hAnsi="Times New Roman" w:cs="Times New Roman"/>
          <w:sz w:val="20"/>
          <w:szCs w:val="20"/>
          <w:lang w:eastAsia="zh-CN"/>
        </w:rPr>
        <w:t>: option1/option2 depends on whether reader know the transmission length of D2R response,</w:t>
      </w:r>
      <w:r>
        <w:rPr>
          <w:rFonts w:ascii="Times New Roman" w:hAnsi="Times New Roman" w:cs="Times New Roman"/>
          <w:sz w:val="20"/>
          <w:szCs w:val="20"/>
        </w:rPr>
        <w:t xml:space="preserve"> </w:t>
      </w:r>
      <w:r>
        <w:rPr>
          <w:rFonts w:ascii="Times New Roman" w:eastAsia="Microsoft YaHei UI" w:hAnsi="Times New Roman" w:cs="Times New Roman"/>
          <w:sz w:val="20"/>
          <w:szCs w:val="20"/>
          <w:lang w:eastAsia="zh-CN"/>
        </w:rPr>
        <w:t>whether there is/in which case the reader can know the length of D2R response is up to other WG’s discussion.</w:t>
      </w:r>
    </w:p>
    <w:p w14:paraId="6610F78B" w14:textId="77777777" w:rsidR="00565BE9" w:rsidRDefault="00B4267D">
      <w:pPr>
        <w:pStyle w:val="aff4"/>
        <w:numPr>
          <w:ilvl w:val="0"/>
          <w:numId w:val="2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1</w:t>
      </w:r>
      <w:r>
        <w:rPr>
          <w:rFonts w:ascii="Times New Roman" w:eastAsia="Microsoft YaHei UI" w:hAnsi="Times New Roman" w:cs="Times New Roman"/>
          <w:sz w:val="20"/>
          <w:szCs w:val="20"/>
          <w:lang w:eastAsia="zh-CN"/>
        </w:rPr>
        <w:t>6]: support option1, option 2 can be used for some scenarios. E.g., RN16 scheduled by Msg.0</w:t>
      </w:r>
    </w:p>
    <w:p w14:paraId="33F58B81" w14:textId="77777777" w:rsidR="00565BE9" w:rsidRDefault="00B4267D">
      <w:pPr>
        <w:pStyle w:val="aff4"/>
        <w:numPr>
          <w:ilvl w:val="0"/>
          <w:numId w:val="2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eastAsia="Microsoft YaHei UI"/>
          <w:sz w:val="20"/>
          <w:szCs w:val="20"/>
          <w:lang w:eastAsia="zh-CN"/>
        </w:rPr>
        <w:t>[</w:t>
      </w:r>
      <w:r>
        <w:rPr>
          <w:rFonts w:eastAsia="Microsoft YaHei UI" w:hint="eastAsia"/>
          <w:sz w:val="20"/>
          <w:szCs w:val="20"/>
          <w:lang w:eastAsia="zh-CN"/>
        </w:rPr>
        <w:t>22</w:t>
      </w:r>
      <w:r>
        <w:rPr>
          <w:rFonts w:eastAsia="Microsoft YaHei UI"/>
          <w:sz w:val="20"/>
          <w:szCs w:val="20"/>
          <w:lang w:eastAsia="zh-CN"/>
        </w:rPr>
        <w:t>]</w:t>
      </w:r>
      <w:r>
        <w:rPr>
          <w:rFonts w:ascii="Times New Roman" w:eastAsia="等线" w:hAnsi="Times New Roman" w:cs="Times New Roman"/>
          <w:sz w:val="20"/>
          <w:szCs w:val="20"/>
          <w:lang w:eastAsia="zh-CN"/>
        </w:rPr>
        <w:t>:</w:t>
      </w:r>
      <w:r>
        <w:rPr>
          <w:rFonts w:ascii="Times New Roman" w:hAnsi="Times New Roman" w:cs="Times New Roman"/>
          <w:sz w:val="20"/>
          <w:szCs w:val="20"/>
          <w:lang w:eastAsia="zh-CN"/>
        </w:rPr>
        <w:t xml:space="preserve"> both option 1 and option 2 could be used for </w:t>
      </w:r>
      <w:r>
        <w:rPr>
          <w:rFonts w:ascii="Times New Roman" w:hAnsi="Times New Roman" w:cs="Times New Roman"/>
          <w:strike/>
          <w:sz w:val="20"/>
          <w:szCs w:val="20"/>
          <w:lang w:eastAsia="zh-CN"/>
        </w:rPr>
        <w:t>R2D and</w:t>
      </w:r>
      <w:r>
        <w:rPr>
          <w:rFonts w:ascii="Times New Roman" w:hAnsi="Times New Roman" w:cs="Times New Roman"/>
          <w:sz w:val="20"/>
          <w:szCs w:val="20"/>
          <w:lang w:eastAsia="zh-CN"/>
        </w:rPr>
        <w:t xml:space="preserve"> D2R transmission</w:t>
      </w:r>
      <w:r>
        <w:rPr>
          <w:rFonts w:ascii="Times New Roman" w:eastAsiaTheme="minorEastAsia" w:hAnsi="Times New Roman" w:cs="Times New Roman"/>
          <w:sz w:val="20"/>
          <w:szCs w:val="20"/>
          <w:lang w:eastAsia="zh-CN"/>
        </w:rPr>
        <w:t xml:space="preserve"> </w:t>
      </w:r>
    </w:p>
    <w:p w14:paraId="6DF59EF0" w14:textId="77777777" w:rsidR="00565BE9" w:rsidRDefault="00B4267D">
      <w:pPr>
        <w:pStyle w:val="aff4"/>
        <w:numPr>
          <w:ilvl w:val="0"/>
          <w:numId w:val="2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等线" w:hAnsi="Times New Roman" w:cs="Times New Roman" w:hint="eastAsia"/>
          <w:sz w:val="20"/>
          <w:szCs w:val="20"/>
          <w:lang w:val="en-GB" w:eastAsia="zh-CN"/>
        </w:rPr>
        <w:t>[25]</w:t>
      </w:r>
      <w:r>
        <w:rPr>
          <w:rFonts w:ascii="Times New Roman" w:eastAsia="Microsoft YaHei UI" w:hAnsi="Times New Roman" w:cs="Times New Roman"/>
          <w:sz w:val="20"/>
          <w:szCs w:val="20"/>
          <w:lang w:eastAsia="zh-CN"/>
        </w:rPr>
        <w:t>: reader can indicate whether to include postamble in the D2R transmission via R2D control information. If the reader indicates not to include a postamble, the end of D2R transmission can be included in the R2D control information (or D2R control information).</w:t>
      </w:r>
    </w:p>
    <w:p w14:paraId="02DF5D8B" w14:textId="77777777" w:rsidR="00565BE9" w:rsidRDefault="00B4267D">
      <w:pPr>
        <w:adjustRightInd w:val="0"/>
        <w:snapToGrid w:val="0"/>
        <w:spacing w:after="50" w:line="240" w:lineRule="auto"/>
        <w:rPr>
          <w:rFonts w:eastAsia="Microsoft YaHei UI"/>
          <w:lang w:eastAsia="zh-CN"/>
        </w:rPr>
      </w:pPr>
      <w:r>
        <w:rPr>
          <w:rFonts w:eastAsia="Microsoft YaHei UI" w:hint="eastAsia"/>
          <w:lang w:eastAsia="zh-CN"/>
        </w:rPr>
        <w:t>[6] discussed i</w:t>
      </w:r>
      <w:r>
        <w:rPr>
          <w:rFonts w:eastAsia="Microsoft YaHei UI"/>
          <w:lang w:eastAsia="zh-CN"/>
        </w:rPr>
        <w:t>f a maximum TBS is indicated by gNB, device can transmit a D2R data not greater than the maximum TBS.</w:t>
      </w:r>
      <w:r>
        <w:rPr>
          <w:rFonts w:eastAsia="Microsoft YaHei UI" w:hint="eastAsia"/>
          <w:lang w:eastAsia="zh-CN"/>
        </w:rPr>
        <w:t xml:space="preserve"> Then</w:t>
      </w:r>
      <w:r>
        <w:rPr>
          <w:rFonts w:eastAsia="Microsoft YaHei UI"/>
          <w:lang w:eastAsia="zh-CN"/>
        </w:rPr>
        <w:t xml:space="preserve"> the TBS of D2R data transmission can be one of the following:</w:t>
      </w:r>
    </w:p>
    <w:p w14:paraId="4E1456D1" w14:textId="77777777" w:rsidR="00565BE9" w:rsidRDefault="00B4267D">
      <w:pPr>
        <w:pStyle w:val="aff4"/>
        <w:numPr>
          <w:ilvl w:val="0"/>
          <w:numId w:val="93"/>
        </w:numPr>
        <w:adjustRightInd w:val="0"/>
        <w:snapToGrid w:val="0"/>
        <w:spacing w:after="50" w:line="240" w:lineRule="auto"/>
        <w:contextualSpacing w:val="0"/>
        <w:rPr>
          <w:rFonts w:eastAsia="Microsoft YaHei UI"/>
          <w:sz w:val="20"/>
          <w:szCs w:val="20"/>
          <w:lang w:eastAsia="zh-CN"/>
        </w:rPr>
      </w:pPr>
      <w:r>
        <w:rPr>
          <w:rFonts w:eastAsia="Microsoft YaHei UI"/>
          <w:sz w:val="20"/>
          <w:szCs w:val="20"/>
          <w:lang w:eastAsia="zh-CN"/>
        </w:rPr>
        <w:t>Option 1: Add padding bits until the TBS of the D2R data equals the maximum TBS.</w:t>
      </w:r>
    </w:p>
    <w:p w14:paraId="7D53680A" w14:textId="77777777" w:rsidR="00565BE9" w:rsidRDefault="00B4267D">
      <w:pPr>
        <w:pStyle w:val="aff4"/>
        <w:numPr>
          <w:ilvl w:val="0"/>
          <w:numId w:val="93"/>
        </w:numPr>
        <w:adjustRightInd w:val="0"/>
        <w:snapToGrid w:val="0"/>
        <w:spacing w:after="50" w:line="240" w:lineRule="auto"/>
        <w:contextualSpacing w:val="0"/>
        <w:rPr>
          <w:rFonts w:eastAsia="Microsoft YaHei UI"/>
          <w:sz w:val="20"/>
          <w:szCs w:val="20"/>
          <w:lang w:eastAsia="zh-CN"/>
        </w:rPr>
      </w:pPr>
      <w:r>
        <w:rPr>
          <w:rFonts w:eastAsia="Microsoft YaHei UI" w:hint="eastAsia"/>
          <w:sz w:val="20"/>
          <w:szCs w:val="20"/>
          <w:lang w:eastAsia="zh-CN"/>
        </w:rPr>
        <w:t>Option 2</w:t>
      </w:r>
      <w:r>
        <w:rPr>
          <w:rFonts w:eastAsia="Microsoft YaHei UI" w:hint="eastAsia"/>
          <w:sz w:val="20"/>
          <w:szCs w:val="20"/>
          <w:lang w:eastAsia="zh-CN"/>
        </w:rPr>
        <w:t>：</w:t>
      </w:r>
      <w:r>
        <w:rPr>
          <w:rFonts w:eastAsia="Microsoft YaHei UI" w:hint="eastAsia"/>
          <w:sz w:val="20"/>
          <w:szCs w:val="20"/>
          <w:lang w:eastAsia="zh-CN"/>
        </w:rPr>
        <w:t>Determine the TBS according to the postamble.</w:t>
      </w:r>
    </w:p>
    <w:p w14:paraId="03CB4FDB" w14:textId="77777777" w:rsidR="00565BE9" w:rsidRDefault="00B4267D">
      <w:pPr>
        <w:pStyle w:val="aff4"/>
        <w:numPr>
          <w:ilvl w:val="0"/>
          <w:numId w:val="93"/>
        </w:numPr>
        <w:adjustRightInd w:val="0"/>
        <w:snapToGrid w:val="0"/>
        <w:spacing w:after="50" w:line="240" w:lineRule="auto"/>
        <w:contextualSpacing w:val="0"/>
        <w:rPr>
          <w:rFonts w:ascii="Times New Roman" w:eastAsia="Microsoft YaHei UI" w:hAnsi="Times New Roman" w:cs="Times New Roman"/>
          <w:kern w:val="0"/>
          <w:sz w:val="20"/>
          <w:szCs w:val="20"/>
          <w:lang w:val="en-GB" w:eastAsia="zh-CN"/>
        </w:rPr>
      </w:pPr>
      <w:r>
        <w:rPr>
          <w:rFonts w:ascii="Times New Roman" w:eastAsia="Microsoft YaHei UI" w:hAnsi="Times New Roman" w:cs="Times New Roman" w:hint="eastAsia"/>
          <w:kern w:val="0"/>
          <w:sz w:val="20"/>
          <w:szCs w:val="20"/>
          <w:lang w:val="en-GB" w:eastAsia="zh-CN"/>
        </w:rPr>
        <w:t>Option 3: determine the TBS according to the postamble and the candidate TBS like 1/2 or 1/4 of maximum TBS.</w:t>
      </w:r>
    </w:p>
    <w:p w14:paraId="29C340BA" w14:textId="77777777" w:rsidR="00565BE9" w:rsidRDefault="00B4267D">
      <w:pPr>
        <w:adjustRightInd w:val="0"/>
        <w:snapToGrid w:val="0"/>
        <w:spacing w:after="50" w:line="240" w:lineRule="auto"/>
        <w:rPr>
          <w:rFonts w:eastAsia="Microsoft YaHei UI"/>
          <w:lang w:eastAsia="zh-CN"/>
        </w:rPr>
      </w:pPr>
      <w:r>
        <w:rPr>
          <w:rFonts w:eastAsia="Microsoft YaHei UI" w:hint="eastAsia"/>
          <w:lang w:eastAsia="zh-CN"/>
        </w:rPr>
        <w:t xml:space="preserve">[30] </w:t>
      </w:r>
      <w:r>
        <w:rPr>
          <w:rFonts w:eastAsia="Microsoft YaHei UI"/>
          <w:lang w:eastAsia="zh-CN"/>
        </w:rPr>
        <w:t>discussed</w:t>
      </w:r>
      <w:r>
        <w:t xml:space="preserve"> </w:t>
      </w:r>
      <w:r>
        <w:rPr>
          <w:rFonts w:eastAsia="Microsoft YaHei UI" w:hint="eastAsia"/>
          <w:lang w:eastAsia="zh-CN"/>
        </w:rPr>
        <w:t>i</w:t>
      </w:r>
      <w:r>
        <w:rPr>
          <w:rFonts w:eastAsia="Microsoft YaHei UI"/>
          <w:lang w:eastAsia="zh-CN"/>
        </w:rPr>
        <w:t>f a device is allowed to transmit D2R data smaller than the data scheduled by reader due to the lack of energy, consider either of the following options.</w:t>
      </w:r>
    </w:p>
    <w:p w14:paraId="4296F3F1" w14:textId="77777777" w:rsidR="00565BE9" w:rsidRDefault="00B4267D">
      <w:pPr>
        <w:pStyle w:val="aff4"/>
        <w:numPr>
          <w:ilvl w:val="0"/>
          <w:numId w:val="93"/>
        </w:numPr>
        <w:adjustRightInd w:val="0"/>
        <w:snapToGrid w:val="0"/>
        <w:spacing w:after="50" w:line="240" w:lineRule="auto"/>
        <w:contextualSpacing w:val="0"/>
        <w:rPr>
          <w:rFonts w:eastAsia="Microsoft YaHei UI"/>
          <w:sz w:val="20"/>
          <w:szCs w:val="20"/>
          <w:lang w:eastAsia="zh-CN"/>
        </w:rPr>
      </w:pPr>
      <w:r>
        <w:rPr>
          <w:rFonts w:eastAsia="Microsoft YaHei UI"/>
          <w:sz w:val="20"/>
          <w:szCs w:val="20"/>
          <w:lang w:eastAsia="zh-CN"/>
        </w:rPr>
        <w:t>Opt.1: a device is allowed to transmit a D2R with a smaller amount of data within the allocated PDRCH resource together with an explicit indication of the smaller amount of data</w:t>
      </w:r>
    </w:p>
    <w:p w14:paraId="34192C42" w14:textId="77777777" w:rsidR="00565BE9" w:rsidRDefault="00B4267D">
      <w:pPr>
        <w:pStyle w:val="aff4"/>
        <w:numPr>
          <w:ilvl w:val="0"/>
          <w:numId w:val="93"/>
        </w:numPr>
        <w:adjustRightInd w:val="0"/>
        <w:snapToGrid w:val="0"/>
        <w:spacing w:after="50" w:line="240" w:lineRule="auto"/>
        <w:contextualSpacing w:val="0"/>
        <w:rPr>
          <w:rFonts w:eastAsia="Microsoft YaHei UI"/>
          <w:sz w:val="20"/>
          <w:szCs w:val="20"/>
          <w:lang w:eastAsia="zh-CN"/>
        </w:rPr>
      </w:pPr>
      <w:r>
        <w:rPr>
          <w:rFonts w:eastAsia="Microsoft YaHei UI"/>
          <w:sz w:val="20"/>
          <w:szCs w:val="20"/>
          <w:lang w:eastAsia="zh-CN"/>
        </w:rPr>
        <w:t>Opt.2: D2R data is divided into multiple data blocks with each data block having individual CRC, and the reader checks whether each data block has been successfully transmitted/received based on the individual CRC</w:t>
      </w:r>
    </w:p>
    <w:p w14:paraId="44C3B34C" w14:textId="77777777" w:rsidR="00565BE9" w:rsidRDefault="00565BE9">
      <w:pPr>
        <w:adjustRightInd w:val="0"/>
        <w:snapToGrid w:val="0"/>
        <w:spacing w:afterLines="50" w:after="120" w:line="240" w:lineRule="auto"/>
        <w:rPr>
          <w:rFonts w:eastAsia="等线"/>
          <w:b/>
          <w:bCs/>
          <w:lang w:val="en-US" w:eastAsia="zh-CN"/>
        </w:rPr>
      </w:pPr>
    </w:p>
    <w:p w14:paraId="22C243DA" w14:textId="77777777" w:rsidR="00565BE9" w:rsidRDefault="00B4267D">
      <w:pPr>
        <w:adjustRightInd w:val="0"/>
        <w:snapToGrid w:val="0"/>
        <w:spacing w:afterLines="50" w:after="120" w:line="240" w:lineRule="auto"/>
        <w:rPr>
          <w:rFonts w:eastAsia="等线"/>
          <w:b/>
          <w:bCs/>
          <w:lang w:val="en-US" w:eastAsia="zh-CN"/>
        </w:rPr>
      </w:pPr>
      <w:r>
        <w:rPr>
          <w:b/>
          <w:bCs/>
          <w:lang w:val="en-US"/>
        </w:rPr>
        <w:t xml:space="preserve">FL1 </w:t>
      </w:r>
      <w:r>
        <w:rPr>
          <w:rFonts w:eastAsia="等线" w:hint="eastAsia"/>
          <w:b/>
          <w:bCs/>
          <w:lang w:val="en-US" w:eastAsia="zh-CN"/>
        </w:rPr>
        <w:t>Medium</w:t>
      </w:r>
      <w:r>
        <w:rPr>
          <w:b/>
          <w:bCs/>
          <w:lang w:val="en-US"/>
        </w:rPr>
        <w:t xml:space="preserve"> Priority</w:t>
      </w:r>
      <w:r>
        <w:rPr>
          <w:rFonts w:hint="eastAsia"/>
          <w:b/>
          <w:bCs/>
          <w:lang w:val="en-US"/>
        </w:rPr>
        <w:t xml:space="preserve"> Proposal</w:t>
      </w:r>
      <w:r>
        <w:rPr>
          <w:b/>
          <w:bCs/>
          <w:lang w:val="en-US"/>
        </w:rPr>
        <w:t xml:space="preserve"> </w:t>
      </w:r>
      <w:r>
        <w:rPr>
          <w:rFonts w:eastAsia="等线" w:hint="eastAsia"/>
          <w:b/>
          <w:bCs/>
          <w:lang w:val="en-US" w:eastAsia="zh-CN"/>
        </w:rPr>
        <w:t>6</w:t>
      </w:r>
      <w:r>
        <w:rPr>
          <w:b/>
          <w:bCs/>
          <w:lang w:val="en-US"/>
        </w:rPr>
        <w:t xml:space="preserve">.2.1: </w:t>
      </w:r>
    </w:p>
    <w:p w14:paraId="11B1C27D" w14:textId="77777777" w:rsidR="00565BE9" w:rsidRDefault="00B4267D">
      <w:pPr>
        <w:pStyle w:val="aff4"/>
        <w:numPr>
          <w:ilvl w:val="0"/>
          <w:numId w:val="94"/>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eastAsia="等线" w:hAnsi="Times New Roman" w:cs="Times New Roman"/>
          <w:b/>
          <w:bCs/>
          <w:sz w:val="20"/>
          <w:szCs w:val="20"/>
          <w:lang w:eastAsia="zh-CN"/>
        </w:rPr>
        <w:lastRenderedPageBreak/>
        <w:t xml:space="preserve">For </w:t>
      </w:r>
      <w:r>
        <w:rPr>
          <w:rFonts w:ascii="Times New Roman" w:hAnsi="Times New Roman" w:cs="Times New Roman"/>
          <w:b/>
          <w:bCs/>
          <w:sz w:val="20"/>
          <w:szCs w:val="20"/>
        </w:rPr>
        <w:t>PDRCH with variable payload size, RAN1 studies the TBS of PDRCH indicated or derived by R2D control information as baseline</w:t>
      </w:r>
      <w:r>
        <w:rPr>
          <w:rFonts w:ascii="Times New Roman" w:eastAsia="等线" w:hAnsi="Times New Roman" w:cs="Times New Roman"/>
          <w:b/>
          <w:bCs/>
          <w:sz w:val="20"/>
          <w:szCs w:val="20"/>
          <w:lang w:eastAsia="zh-CN"/>
        </w:rPr>
        <w:t xml:space="preserve"> at least for the case that reader knows the TBS</w:t>
      </w:r>
      <w:r>
        <w:rPr>
          <w:rFonts w:ascii="Times New Roman" w:hAnsi="Times New Roman" w:cs="Times New Roman"/>
          <w:b/>
          <w:bCs/>
          <w:sz w:val="20"/>
          <w:szCs w:val="20"/>
        </w:rPr>
        <w:t xml:space="preserve">. </w:t>
      </w:r>
    </w:p>
    <w:p w14:paraId="6B7EE30A" w14:textId="77777777" w:rsidR="00565BE9" w:rsidRDefault="00B4267D">
      <w:pPr>
        <w:pStyle w:val="aff4"/>
        <w:numPr>
          <w:ilvl w:val="0"/>
          <w:numId w:val="94"/>
        </w:numPr>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b/>
          <w:sz w:val="20"/>
          <w:szCs w:val="20"/>
          <w:lang w:eastAsia="zh-CN"/>
        </w:rPr>
        <w:t xml:space="preserve">For </w:t>
      </w:r>
      <w:r>
        <w:rPr>
          <w:rFonts w:ascii="Times New Roman" w:eastAsia="等线" w:hAnsi="Times New Roman" w:cs="Times New Roman"/>
          <w:b/>
          <w:bCs/>
          <w:sz w:val="20"/>
          <w:szCs w:val="20"/>
          <w:lang w:eastAsia="zh-CN"/>
        </w:rPr>
        <w:t xml:space="preserve">PDRCH with a fixed TBS in response to an R2D transmission, reader acquires the end of PDRCH transmission by the fixed TBS. </w:t>
      </w:r>
    </w:p>
    <w:tbl>
      <w:tblPr>
        <w:tblStyle w:val="afc"/>
        <w:tblW w:w="9497" w:type="dxa"/>
        <w:tblInd w:w="137" w:type="dxa"/>
        <w:tblLayout w:type="fixed"/>
        <w:tblLook w:val="04A0" w:firstRow="1" w:lastRow="0" w:firstColumn="1" w:lastColumn="0" w:noHBand="0" w:noVBand="1"/>
      </w:tblPr>
      <w:tblGrid>
        <w:gridCol w:w="1559"/>
        <w:gridCol w:w="822"/>
        <w:gridCol w:w="7116"/>
      </w:tblGrid>
      <w:tr w:rsidR="00565BE9" w14:paraId="4385061C" w14:textId="77777777">
        <w:tc>
          <w:tcPr>
            <w:tcW w:w="1559" w:type="dxa"/>
            <w:shd w:val="clear" w:color="auto" w:fill="D9D9D9" w:themeFill="background1" w:themeFillShade="D9"/>
          </w:tcPr>
          <w:p w14:paraId="7DD8E838" w14:textId="77777777" w:rsidR="00565BE9" w:rsidRDefault="00B4267D">
            <w:pPr>
              <w:adjustRightInd w:val="0"/>
              <w:snapToGrid w:val="0"/>
              <w:spacing w:afterLines="50" w:after="120" w:line="240" w:lineRule="auto"/>
              <w:jc w:val="left"/>
              <w:rPr>
                <w:rFonts w:eastAsia="宋体"/>
                <w:b/>
                <w:bCs/>
              </w:rPr>
            </w:pPr>
            <w:r>
              <w:rPr>
                <w:rFonts w:eastAsia="宋体"/>
                <w:b/>
                <w:bCs/>
              </w:rPr>
              <w:t>Company</w:t>
            </w:r>
          </w:p>
        </w:tc>
        <w:tc>
          <w:tcPr>
            <w:tcW w:w="822" w:type="dxa"/>
            <w:shd w:val="clear" w:color="auto" w:fill="D9D9D9" w:themeFill="background1" w:themeFillShade="D9"/>
          </w:tcPr>
          <w:p w14:paraId="0551BAA3" w14:textId="77777777" w:rsidR="00565BE9" w:rsidRDefault="00B4267D">
            <w:pPr>
              <w:adjustRightInd w:val="0"/>
              <w:snapToGrid w:val="0"/>
              <w:spacing w:afterLines="50" w:after="120" w:line="240" w:lineRule="auto"/>
              <w:jc w:val="left"/>
              <w:rPr>
                <w:rFonts w:eastAsia="宋体"/>
                <w:b/>
                <w:bCs/>
              </w:rPr>
            </w:pPr>
            <w:r>
              <w:rPr>
                <w:rFonts w:eastAsia="宋体"/>
                <w:b/>
                <w:bCs/>
              </w:rPr>
              <w:t>Y/N</w:t>
            </w:r>
          </w:p>
        </w:tc>
        <w:tc>
          <w:tcPr>
            <w:tcW w:w="7116" w:type="dxa"/>
            <w:shd w:val="clear" w:color="auto" w:fill="D9D9D9" w:themeFill="background1" w:themeFillShade="D9"/>
          </w:tcPr>
          <w:p w14:paraId="2B71B04B" w14:textId="77777777" w:rsidR="00565BE9" w:rsidRDefault="00B4267D">
            <w:pPr>
              <w:adjustRightInd w:val="0"/>
              <w:snapToGrid w:val="0"/>
              <w:spacing w:afterLines="50" w:after="120" w:line="240" w:lineRule="auto"/>
              <w:jc w:val="left"/>
              <w:rPr>
                <w:rFonts w:eastAsia="宋体"/>
                <w:b/>
                <w:bCs/>
              </w:rPr>
            </w:pPr>
            <w:r>
              <w:rPr>
                <w:rFonts w:eastAsia="宋体"/>
                <w:b/>
                <w:bCs/>
              </w:rPr>
              <w:t>Comments</w:t>
            </w:r>
          </w:p>
        </w:tc>
      </w:tr>
      <w:tr w:rsidR="00565BE9" w14:paraId="6D5E01DC" w14:textId="77777777">
        <w:tc>
          <w:tcPr>
            <w:tcW w:w="1559" w:type="dxa"/>
          </w:tcPr>
          <w:p w14:paraId="61484A58" w14:textId="77777777" w:rsidR="00565BE9" w:rsidRDefault="00B4267D">
            <w:pPr>
              <w:adjustRightInd w:val="0"/>
              <w:snapToGrid w:val="0"/>
              <w:spacing w:after="60" w:line="240" w:lineRule="auto"/>
              <w:jc w:val="left"/>
              <w:rPr>
                <w:rFonts w:eastAsia="宋体"/>
                <w:lang w:eastAsia="zh-CN"/>
              </w:rPr>
            </w:pPr>
            <w:r>
              <w:rPr>
                <w:rFonts w:eastAsia="宋体"/>
                <w:lang w:eastAsia="zh-CN"/>
              </w:rPr>
              <w:t>Spreadtrum</w:t>
            </w:r>
          </w:p>
        </w:tc>
        <w:tc>
          <w:tcPr>
            <w:tcW w:w="822" w:type="dxa"/>
          </w:tcPr>
          <w:p w14:paraId="2D58FA92" w14:textId="77777777" w:rsidR="00565BE9" w:rsidRDefault="00565BE9">
            <w:pPr>
              <w:adjustRightInd w:val="0"/>
              <w:snapToGrid w:val="0"/>
              <w:spacing w:after="60" w:line="240" w:lineRule="auto"/>
              <w:jc w:val="left"/>
              <w:rPr>
                <w:rFonts w:eastAsia="宋体"/>
                <w:bCs/>
              </w:rPr>
            </w:pPr>
          </w:p>
        </w:tc>
        <w:tc>
          <w:tcPr>
            <w:tcW w:w="7116" w:type="dxa"/>
          </w:tcPr>
          <w:p w14:paraId="49917C65" w14:textId="77777777" w:rsidR="00565BE9" w:rsidRDefault="00B4267D">
            <w:pPr>
              <w:adjustRightInd w:val="0"/>
              <w:snapToGrid w:val="0"/>
              <w:spacing w:after="60" w:line="240" w:lineRule="auto"/>
              <w:rPr>
                <w:rFonts w:eastAsia="等线"/>
                <w:bCs/>
                <w:lang w:eastAsia="zh-CN"/>
              </w:rPr>
            </w:pPr>
            <w:r>
              <w:rPr>
                <w:rFonts w:eastAsia="等线"/>
                <w:bCs/>
                <w:lang w:eastAsia="zh-CN"/>
              </w:rPr>
              <w:t>Before discuss this proposal, one issue needs to be clarified that the intention for PDRCH with variable payload size.</w:t>
            </w:r>
          </w:p>
        </w:tc>
      </w:tr>
      <w:tr w:rsidR="00565BE9" w14:paraId="74E387C7" w14:textId="77777777">
        <w:tc>
          <w:tcPr>
            <w:tcW w:w="1559" w:type="dxa"/>
          </w:tcPr>
          <w:p w14:paraId="4A7A4696" w14:textId="77777777" w:rsidR="00565BE9" w:rsidRDefault="00B4267D">
            <w:pPr>
              <w:adjustRightInd w:val="0"/>
              <w:snapToGrid w:val="0"/>
              <w:spacing w:after="60" w:line="240" w:lineRule="auto"/>
              <w:jc w:val="left"/>
              <w:rPr>
                <w:rFonts w:eastAsia="宋体"/>
                <w:lang w:eastAsia="zh-CN"/>
              </w:rPr>
            </w:pPr>
            <w:r>
              <w:rPr>
                <w:rFonts w:eastAsia="宋体"/>
                <w:lang w:eastAsia="zh-CN"/>
              </w:rPr>
              <w:t>Samsung</w:t>
            </w:r>
          </w:p>
        </w:tc>
        <w:tc>
          <w:tcPr>
            <w:tcW w:w="822" w:type="dxa"/>
          </w:tcPr>
          <w:p w14:paraId="4FF2D776" w14:textId="77777777" w:rsidR="00565BE9" w:rsidRDefault="00565BE9">
            <w:pPr>
              <w:adjustRightInd w:val="0"/>
              <w:snapToGrid w:val="0"/>
              <w:spacing w:after="60" w:line="240" w:lineRule="auto"/>
              <w:jc w:val="left"/>
              <w:rPr>
                <w:rFonts w:eastAsia="宋体"/>
                <w:bCs/>
              </w:rPr>
            </w:pPr>
          </w:p>
        </w:tc>
        <w:tc>
          <w:tcPr>
            <w:tcW w:w="7116" w:type="dxa"/>
          </w:tcPr>
          <w:p w14:paraId="3240A415" w14:textId="77777777" w:rsidR="00565BE9" w:rsidRDefault="00B4267D">
            <w:pPr>
              <w:adjustRightInd w:val="0"/>
              <w:snapToGrid w:val="0"/>
              <w:spacing w:after="60" w:line="240" w:lineRule="auto"/>
              <w:jc w:val="left"/>
              <w:rPr>
                <w:rFonts w:eastAsiaTheme="minorEastAsia"/>
                <w:bCs/>
                <w:lang w:eastAsia="zh-CN"/>
              </w:rPr>
            </w:pPr>
            <w:r>
              <w:rPr>
                <w:rFonts w:eastAsiaTheme="minorEastAsia"/>
                <w:bCs/>
                <w:lang w:eastAsia="zh-CN"/>
              </w:rPr>
              <w:t xml:space="preserve">We support the proposal. </w:t>
            </w:r>
          </w:p>
        </w:tc>
      </w:tr>
      <w:tr w:rsidR="00565BE9" w14:paraId="47D2859B" w14:textId="77777777">
        <w:trPr>
          <w:trHeight w:val="267"/>
        </w:trPr>
        <w:tc>
          <w:tcPr>
            <w:tcW w:w="1559" w:type="dxa"/>
          </w:tcPr>
          <w:p w14:paraId="57DCC870" w14:textId="77777777" w:rsidR="00565BE9" w:rsidRDefault="00B4267D">
            <w:pPr>
              <w:adjustRightInd w:val="0"/>
              <w:snapToGrid w:val="0"/>
              <w:spacing w:after="60" w:line="240" w:lineRule="auto"/>
              <w:jc w:val="left"/>
              <w:rPr>
                <w:rFonts w:eastAsia="宋体"/>
                <w:lang w:val="en-US" w:eastAsia="zh-CN"/>
              </w:rPr>
            </w:pPr>
            <w:r>
              <w:rPr>
                <w:rFonts w:eastAsia="宋体" w:hint="eastAsia"/>
                <w:lang w:val="en-US" w:eastAsia="zh-CN"/>
              </w:rPr>
              <w:t xml:space="preserve">ZTE, </w:t>
            </w:r>
            <w:proofErr w:type="spellStart"/>
            <w:r>
              <w:rPr>
                <w:rFonts w:eastAsia="宋体" w:hint="eastAsia"/>
                <w:lang w:val="en-US" w:eastAsia="zh-CN"/>
              </w:rPr>
              <w:t>Sanechips</w:t>
            </w:r>
            <w:proofErr w:type="spellEnd"/>
          </w:p>
        </w:tc>
        <w:tc>
          <w:tcPr>
            <w:tcW w:w="822" w:type="dxa"/>
          </w:tcPr>
          <w:p w14:paraId="4C02674C" w14:textId="77777777" w:rsidR="00565BE9" w:rsidRDefault="00565BE9">
            <w:pPr>
              <w:adjustRightInd w:val="0"/>
              <w:snapToGrid w:val="0"/>
              <w:spacing w:after="60" w:line="240" w:lineRule="auto"/>
              <w:jc w:val="left"/>
              <w:rPr>
                <w:rFonts w:eastAsia="宋体"/>
                <w:bCs/>
              </w:rPr>
            </w:pPr>
          </w:p>
        </w:tc>
        <w:tc>
          <w:tcPr>
            <w:tcW w:w="7116" w:type="dxa"/>
          </w:tcPr>
          <w:p w14:paraId="1341BD0F" w14:textId="77777777" w:rsidR="00565BE9" w:rsidRDefault="00B4267D">
            <w:pPr>
              <w:adjustRightInd w:val="0"/>
              <w:snapToGrid w:val="0"/>
              <w:spacing w:after="60" w:line="240" w:lineRule="auto"/>
              <w:rPr>
                <w:rFonts w:eastAsiaTheme="minorEastAsia"/>
                <w:bCs/>
                <w:lang w:val="en-US" w:eastAsia="zh-CN"/>
              </w:rPr>
            </w:pPr>
            <w:r>
              <w:rPr>
                <w:rFonts w:eastAsiaTheme="minorEastAsia" w:hint="eastAsia"/>
                <w:bCs/>
                <w:lang w:val="en-US" w:eastAsia="zh-CN"/>
              </w:rPr>
              <w:t>In the case that reader has no idea about the exact TBS, we suggest to add the following bullet:</w:t>
            </w:r>
          </w:p>
          <w:p w14:paraId="5BFE91E2" w14:textId="77777777" w:rsidR="00565BE9" w:rsidRDefault="00B4267D">
            <w:pPr>
              <w:pStyle w:val="aff4"/>
              <w:numPr>
                <w:ilvl w:val="0"/>
                <w:numId w:val="94"/>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eastAsia="等线" w:hAnsi="Times New Roman" w:cs="Times New Roman"/>
                <w:b/>
                <w:bCs/>
                <w:sz w:val="20"/>
                <w:szCs w:val="20"/>
                <w:lang w:eastAsia="zh-CN"/>
              </w:rPr>
              <w:t xml:space="preserve">For </w:t>
            </w:r>
            <w:r>
              <w:rPr>
                <w:rFonts w:ascii="Times New Roman" w:hAnsi="Times New Roman" w:cs="Times New Roman"/>
                <w:b/>
                <w:bCs/>
                <w:sz w:val="20"/>
                <w:szCs w:val="20"/>
              </w:rPr>
              <w:t xml:space="preserve">PDRCH with variable payload size, RAN1 studies the TBS of PDRCH indicated or derived by </w:t>
            </w:r>
            <w:r>
              <w:rPr>
                <w:rFonts w:ascii="Times New Roman" w:hAnsi="Times New Roman" w:cs="Times New Roman" w:hint="eastAsia"/>
                <w:b/>
                <w:bCs/>
                <w:sz w:val="20"/>
                <w:szCs w:val="20"/>
                <w:lang w:eastAsia="zh-CN"/>
              </w:rPr>
              <w:t>the D2R postamble</w:t>
            </w:r>
            <w:r>
              <w:rPr>
                <w:rFonts w:ascii="Times New Roman" w:eastAsia="等线" w:hAnsi="Times New Roman" w:cs="Times New Roman" w:hint="eastAsia"/>
                <w:b/>
                <w:bCs/>
                <w:sz w:val="20"/>
                <w:szCs w:val="20"/>
                <w:lang w:eastAsia="zh-CN"/>
              </w:rPr>
              <w:t xml:space="preserve"> in the case that</w:t>
            </w:r>
            <w:r>
              <w:rPr>
                <w:rFonts w:ascii="Times New Roman" w:eastAsia="等线" w:hAnsi="Times New Roman" w:cs="Times New Roman"/>
                <w:b/>
                <w:bCs/>
                <w:sz w:val="20"/>
                <w:szCs w:val="20"/>
                <w:lang w:eastAsia="zh-CN"/>
              </w:rPr>
              <w:t xml:space="preserve"> reader </w:t>
            </w:r>
            <w:r>
              <w:rPr>
                <w:rFonts w:ascii="Times New Roman" w:eastAsia="等线" w:hAnsi="Times New Roman" w:cs="Times New Roman" w:hint="eastAsia"/>
                <w:b/>
                <w:bCs/>
                <w:sz w:val="20"/>
                <w:szCs w:val="20"/>
                <w:lang w:eastAsia="zh-CN"/>
              </w:rPr>
              <w:t xml:space="preserve">does not </w:t>
            </w:r>
            <w:r>
              <w:rPr>
                <w:rFonts w:ascii="Times New Roman" w:eastAsia="等线" w:hAnsi="Times New Roman" w:cs="Times New Roman"/>
                <w:b/>
                <w:bCs/>
                <w:sz w:val="20"/>
                <w:szCs w:val="20"/>
                <w:lang w:eastAsia="zh-CN"/>
              </w:rPr>
              <w:t>know the TBS</w:t>
            </w:r>
            <w:r>
              <w:rPr>
                <w:rFonts w:ascii="Times New Roman" w:hAnsi="Times New Roman" w:cs="Times New Roman"/>
                <w:b/>
                <w:bCs/>
                <w:sz w:val="20"/>
                <w:szCs w:val="20"/>
              </w:rPr>
              <w:t xml:space="preserve">. </w:t>
            </w:r>
          </w:p>
          <w:p w14:paraId="502F7619" w14:textId="77777777" w:rsidR="00565BE9" w:rsidRDefault="00B4267D">
            <w:pPr>
              <w:pStyle w:val="aff4"/>
              <w:numPr>
                <w:ilvl w:val="1"/>
                <w:numId w:val="94"/>
              </w:numPr>
              <w:adjustRightInd w:val="0"/>
              <w:snapToGrid w:val="0"/>
              <w:spacing w:afterLines="50" w:after="120" w:line="240" w:lineRule="auto"/>
              <w:contextualSpacing w:val="0"/>
              <w:rPr>
                <w:rFonts w:ascii="Times New Roman" w:eastAsiaTheme="minorEastAsia" w:hAnsi="Times New Roman" w:cs="Times New Roman"/>
                <w:bCs/>
                <w:lang w:eastAsia="zh-CN"/>
              </w:rPr>
            </w:pPr>
            <w:r>
              <w:rPr>
                <w:rFonts w:ascii="Times New Roman" w:eastAsia="等线" w:hAnsi="Times New Roman" w:cs="Times New Roman"/>
                <w:b/>
                <w:bCs/>
                <w:sz w:val="20"/>
                <w:szCs w:val="20"/>
                <w:lang w:eastAsia="zh-CN"/>
              </w:rPr>
              <w:t xml:space="preserve">A maximum TBS can be indicated to device, </w:t>
            </w:r>
            <w:r>
              <w:rPr>
                <w:rFonts w:ascii="Times New Roman" w:eastAsia="等线" w:hAnsi="Times New Roman" w:cs="Times New Roman" w:hint="eastAsia"/>
                <w:b/>
                <w:bCs/>
                <w:sz w:val="20"/>
                <w:szCs w:val="20"/>
                <w:lang w:eastAsia="zh-CN"/>
              </w:rPr>
              <w:t>a</w:t>
            </w:r>
            <w:r>
              <w:rPr>
                <w:rFonts w:ascii="Times New Roman" w:eastAsia="等线" w:hAnsi="Times New Roman" w:cs="Times New Roman"/>
                <w:b/>
                <w:bCs/>
                <w:sz w:val="20"/>
                <w:szCs w:val="20"/>
                <w:lang w:eastAsia="zh-CN"/>
              </w:rPr>
              <w:t>nd device transmits a PDRCH not greater than the maximum TBS and indicates the TBS by the D2R postamble.</w:t>
            </w:r>
          </w:p>
        </w:tc>
      </w:tr>
      <w:tr w:rsidR="00B03BD5" w14:paraId="77A81D8F" w14:textId="77777777">
        <w:tc>
          <w:tcPr>
            <w:tcW w:w="1559" w:type="dxa"/>
          </w:tcPr>
          <w:p w14:paraId="725C740E" w14:textId="1029ECA7" w:rsidR="00B03BD5" w:rsidRDefault="00B03BD5" w:rsidP="00B03BD5">
            <w:pPr>
              <w:adjustRightInd w:val="0"/>
              <w:snapToGrid w:val="0"/>
              <w:spacing w:after="60" w:line="240" w:lineRule="auto"/>
              <w:jc w:val="left"/>
              <w:rPr>
                <w:rFonts w:eastAsia="宋体"/>
                <w:lang w:eastAsia="zh-CN"/>
              </w:rPr>
            </w:pPr>
            <w:r>
              <w:rPr>
                <w:rFonts w:eastAsia="宋体"/>
                <w:lang w:eastAsia="zh-CN"/>
              </w:rPr>
              <w:t>InterDigital, Inc.</w:t>
            </w:r>
          </w:p>
        </w:tc>
        <w:tc>
          <w:tcPr>
            <w:tcW w:w="822" w:type="dxa"/>
          </w:tcPr>
          <w:p w14:paraId="5FDD3ABD" w14:textId="336873F9" w:rsidR="00B03BD5" w:rsidRDefault="00B03BD5" w:rsidP="00B03BD5">
            <w:pPr>
              <w:adjustRightInd w:val="0"/>
              <w:snapToGrid w:val="0"/>
              <w:spacing w:after="60" w:line="240" w:lineRule="auto"/>
              <w:jc w:val="left"/>
              <w:rPr>
                <w:rFonts w:eastAsia="宋体"/>
                <w:lang w:eastAsia="zh-CN"/>
              </w:rPr>
            </w:pPr>
            <w:r>
              <w:rPr>
                <w:rFonts w:eastAsia="宋体"/>
                <w:lang w:eastAsia="zh-CN"/>
              </w:rPr>
              <w:t>Y with comments</w:t>
            </w:r>
          </w:p>
        </w:tc>
        <w:tc>
          <w:tcPr>
            <w:tcW w:w="7116" w:type="dxa"/>
          </w:tcPr>
          <w:p w14:paraId="4935DEDD" w14:textId="77777777" w:rsidR="00B03BD5" w:rsidRDefault="00B03BD5" w:rsidP="00B03BD5">
            <w:pPr>
              <w:adjustRightInd w:val="0"/>
              <w:snapToGrid w:val="0"/>
              <w:spacing w:after="60" w:line="240" w:lineRule="auto"/>
              <w:jc w:val="left"/>
              <w:rPr>
                <w:rFonts w:eastAsia="宋体"/>
              </w:rPr>
            </w:pPr>
            <w:r>
              <w:rPr>
                <w:rFonts w:eastAsia="宋体"/>
              </w:rPr>
              <w:t xml:space="preserve">Agree generally with the direction proposed by ZTE, but since we haven’t agreed on support of D2R </w:t>
            </w:r>
            <w:proofErr w:type="spellStart"/>
            <w:r>
              <w:rPr>
                <w:rFonts w:eastAsia="宋体"/>
              </w:rPr>
              <w:t>postamble</w:t>
            </w:r>
            <w:proofErr w:type="spellEnd"/>
            <w:r>
              <w:rPr>
                <w:rFonts w:eastAsia="宋体"/>
              </w:rPr>
              <w:t xml:space="preserve"> we propose the following revision:</w:t>
            </w:r>
          </w:p>
          <w:p w14:paraId="32B3A219" w14:textId="77777777" w:rsidR="00B03BD5" w:rsidRDefault="00B03BD5" w:rsidP="00B03BD5">
            <w:pPr>
              <w:pStyle w:val="aff4"/>
              <w:numPr>
                <w:ilvl w:val="0"/>
                <w:numId w:val="94"/>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eastAsia="等线" w:hAnsi="Times New Roman" w:cs="Times New Roman"/>
                <w:b/>
                <w:bCs/>
                <w:sz w:val="20"/>
                <w:szCs w:val="20"/>
                <w:lang w:eastAsia="zh-CN"/>
              </w:rPr>
              <w:t xml:space="preserve">For </w:t>
            </w:r>
            <w:r>
              <w:rPr>
                <w:rFonts w:ascii="Times New Roman" w:hAnsi="Times New Roman" w:cs="Times New Roman"/>
                <w:b/>
                <w:bCs/>
                <w:sz w:val="20"/>
                <w:szCs w:val="20"/>
              </w:rPr>
              <w:t xml:space="preserve">PDRCH with variable payload size, RAN1 studies the TBS of PDRCH indicated or derived by </w:t>
            </w:r>
            <w:r>
              <w:rPr>
                <w:rFonts w:ascii="Times New Roman" w:hAnsi="Times New Roman" w:cs="Times New Roman" w:hint="eastAsia"/>
                <w:b/>
                <w:bCs/>
                <w:sz w:val="20"/>
                <w:szCs w:val="20"/>
                <w:lang w:eastAsia="zh-CN"/>
              </w:rPr>
              <w:t xml:space="preserve">the D2R </w:t>
            </w:r>
            <w:proofErr w:type="spellStart"/>
            <w:r>
              <w:rPr>
                <w:rFonts w:ascii="Times New Roman" w:hAnsi="Times New Roman" w:cs="Times New Roman" w:hint="eastAsia"/>
                <w:b/>
                <w:bCs/>
                <w:sz w:val="20"/>
                <w:szCs w:val="20"/>
                <w:lang w:eastAsia="zh-CN"/>
              </w:rPr>
              <w:t>postamble</w:t>
            </w:r>
            <w:proofErr w:type="spellEnd"/>
            <w:r>
              <w:rPr>
                <w:rFonts w:ascii="Times New Roman" w:eastAsia="等线" w:hAnsi="Times New Roman" w:cs="Times New Roman" w:hint="eastAsia"/>
                <w:b/>
                <w:bCs/>
                <w:sz w:val="20"/>
                <w:szCs w:val="20"/>
                <w:lang w:eastAsia="zh-CN"/>
              </w:rPr>
              <w:t xml:space="preserve"> in the case that</w:t>
            </w:r>
            <w:r>
              <w:rPr>
                <w:rFonts w:ascii="Times New Roman" w:eastAsia="等线" w:hAnsi="Times New Roman" w:cs="Times New Roman"/>
                <w:b/>
                <w:bCs/>
                <w:sz w:val="20"/>
                <w:szCs w:val="20"/>
                <w:lang w:eastAsia="zh-CN"/>
              </w:rPr>
              <w:t xml:space="preserve"> reader </w:t>
            </w:r>
            <w:r>
              <w:rPr>
                <w:rFonts w:ascii="Times New Roman" w:eastAsia="等线" w:hAnsi="Times New Roman" w:cs="Times New Roman" w:hint="eastAsia"/>
                <w:b/>
                <w:bCs/>
                <w:sz w:val="20"/>
                <w:szCs w:val="20"/>
                <w:lang w:eastAsia="zh-CN"/>
              </w:rPr>
              <w:t xml:space="preserve">does not </w:t>
            </w:r>
            <w:r>
              <w:rPr>
                <w:rFonts w:ascii="Times New Roman" w:eastAsia="等线" w:hAnsi="Times New Roman" w:cs="Times New Roman"/>
                <w:b/>
                <w:bCs/>
                <w:sz w:val="20"/>
                <w:szCs w:val="20"/>
                <w:lang w:eastAsia="zh-CN"/>
              </w:rPr>
              <w:t>know the TBS</w:t>
            </w:r>
            <w:r>
              <w:rPr>
                <w:rFonts w:ascii="Times New Roman" w:hAnsi="Times New Roman" w:cs="Times New Roman"/>
                <w:b/>
                <w:bCs/>
                <w:sz w:val="20"/>
                <w:szCs w:val="20"/>
              </w:rPr>
              <w:t xml:space="preserve">. </w:t>
            </w:r>
          </w:p>
          <w:p w14:paraId="45235607" w14:textId="305E5C72" w:rsidR="00B03BD5" w:rsidRDefault="00B03BD5" w:rsidP="00B03BD5">
            <w:pPr>
              <w:adjustRightInd w:val="0"/>
              <w:snapToGrid w:val="0"/>
              <w:spacing w:after="60" w:line="240" w:lineRule="auto"/>
              <w:jc w:val="left"/>
              <w:rPr>
                <w:rFonts w:eastAsia="宋体"/>
              </w:rPr>
            </w:pPr>
            <w:r w:rsidRPr="009F09FA">
              <w:rPr>
                <w:rFonts w:eastAsia="等线"/>
                <w:b/>
                <w:bCs/>
                <w:lang w:eastAsia="zh-CN"/>
              </w:rPr>
              <w:t xml:space="preserve">A maximum TBS can be indicated to device, </w:t>
            </w:r>
            <w:r w:rsidRPr="009F09FA">
              <w:rPr>
                <w:rFonts w:eastAsia="等线" w:hint="eastAsia"/>
                <w:b/>
                <w:bCs/>
                <w:lang w:val="en-US" w:eastAsia="zh-CN"/>
              </w:rPr>
              <w:t>a</w:t>
            </w:r>
            <w:proofErr w:type="spellStart"/>
            <w:r w:rsidRPr="009F09FA">
              <w:rPr>
                <w:rFonts w:eastAsia="等线"/>
                <w:b/>
                <w:bCs/>
                <w:lang w:eastAsia="zh-CN"/>
              </w:rPr>
              <w:t>nd</w:t>
            </w:r>
            <w:proofErr w:type="spellEnd"/>
            <w:r w:rsidRPr="009F09FA">
              <w:rPr>
                <w:rFonts w:eastAsia="等线"/>
                <w:b/>
                <w:bCs/>
                <w:lang w:eastAsia="zh-CN"/>
              </w:rPr>
              <w:t xml:space="preserve"> device transmits a PDRCH not greater than the maximum TBS </w:t>
            </w:r>
            <w:r w:rsidRPr="009F09FA">
              <w:rPr>
                <w:rFonts w:eastAsia="等线"/>
                <w:b/>
                <w:bCs/>
                <w:strike/>
                <w:color w:val="FF0000"/>
                <w:lang w:eastAsia="zh-CN"/>
              </w:rPr>
              <w:t xml:space="preserve">and indicates the TBS by the D2R </w:t>
            </w:r>
            <w:proofErr w:type="spellStart"/>
            <w:r w:rsidRPr="009F09FA">
              <w:rPr>
                <w:rFonts w:eastAsia="等线"/>
                <w:b/>
                <w:bCs/>
                <w:strike/>
                <w:color w:val="FF0000"/>
                <w:lang w:eastAsia="zh-CN"/>
              </w:rPr>
              <w:t>postamble</w:t>
            </w:r>
            <w:proofErr w:type="spellEnd"/>
            <w:r w:rsidRPr="009F09FA">
              <w:rPr>
                <w:rFonts w:eastAsia="等线"/>
                <w:b/>
                <w:bCs/>
                <w:strike/>
                <w:color w:val="FF0000"/>
                <w:lang w:eastAsia="zh-CN"/>
              </w:rPr>
              <w:t>.</w:t>
            </w:r>
          </w:p>
        </w:tc>
      </w:tr>
      <w:tr w:rsidR="009A0976" w14:paraId="1C7A2EE4" w14:textId="77777777">
        <w:tc>
          <w:tcPr>
            <w:tcW w:w="1559" w:type="dxa"/>
          </w:tcPr>
          <w:p w14:paraId="01BA59E9" w14:textId="7F53B7EA" w:rsidR="009A0976" w:rsidRDefault="009A0976" w:rsidP="009A0976">
            <w:pPr>
              <w:adjustRightInd w:val="0"/>
              <w:snapToGrid w:val="0"/>
              <w:spacing w:after="60" w:line="240" w:lineRule="auto"/>
              <w:jc w:val="left"/>
              <w:rPr>
                <w:rFonts w:eastAsia="宋体"/>
                <w:lang w:eastAsia="zh-CN"/>
              </w:rPr>
            </w:pPr>
            <w:r>
              <w:rPr>
                <w:rFonts w:eastAsia="宋体"/>
                <w:lang w:eastAsia="zh-CN"/>
              </w:rPr>
              <w:t xml:space="preserve">Huawei, </w:t>
            </w:r>
            <w:proofErr w:type="spellStart"/>
            <w:r>
              <w:rPr>
                <w:rFonts w:eastAsia="宋体"/>
                <w:lang w:eastAsia="zh-CN"/>
              </w:rPr>
              <w:t>HiSilicon</w:t>
            </w:r>
            <w:proofErr w:type="spellEnd"/>
          </w:p>
        </w:tc>
        <w:tc>
          <w:tcPr>
            <w:tcW w:w="822" w:type="dxa"/>
          </w:tcPr>
          <w:p w14:paraId="6517EE8C" w14:textId="49C380AC" w:rsidR="009A0976" w:rsidRDefault="009A0976" w:rsidP="009A0976">
            <w:pPr>
              <w:adjustRightInd w:val="0"/>
              <w:snapToGrid w:val="0"/>
              <w:spacing w:after="60" w:line="240" w:lineRule="auto"/>
              <w:jc w:val="left"/>
              <w:rPr>
                <w:rFonts w:eastAsia="宋体"/>
                <w:lang w:eastAsia="zh-CN"/>
              </w:rPr>
            </w:pPr>
            <w:r>
              <w:rPr>
                <w:rFonts w:eastAsia="宋体"/>
                <w:bCs/>
              </w:rPr>
              <w:t>N</w:t>
            </w:r>
          </w:p>
        </w:tc>
        <w:tc>
          <w:tcPr>
            <w:tcW w:w="7116" w:type="dxa"/>
          </w:tcPr>
          <w:p w14:paraId="6C2C1947" w14:textId="77777777" w:rsidR="009A0976" w:rsidRDefault="009A0976" w:rsidP="009A0976">
            <w:pPr>
              <w:adjustRightInd w:val="0"/>
              <w:snapToGrid w:val="0"/>
              <w:spacing w:after="60" w:line="240" w:lineRule="auto"/>
              <w:rPr>
                <w:rFonts w:eastAsiaTheme="minorEastAsia"/>
                <w:bCs/>
                <w:lang w:eastAsia="zh-CN"/>
              </w:rPr>
            </w:pPr>
            <w:r>
              <w:rPr>
                <w:rFonts w:eastAsiaTheme="minorEastAsia"/>
                <w:bCs/>
                <w:lang w:eastAsia="zh-CN"/>
              </w:rPr>
              <w:t>For the TBS of the PDRCH, we are ok to capture that it can be derived by the reader based on the information provided by the reader in the D2R grant.</w:t>
            </w:r>
          </w:p>
          <w:p w14:paraId="72D2ADFA" w14:textId="77777777" w:rsidR="009A0976" w:rsidRDefault="009A0976" w:rsidP="009A0976">
            <w:pPr>
              <w:adjustRightInd w:val="0"/>
              <w:snapToGrid w:val="0"/>
              <w:spacing w:after="60" w:line="240" w:lineRule="auto"/>
              <w:rPr>
                <w:rFonts w:eastAsiaTheme="minorEastAsia"/>
                <w:bCs/>
                <w:lang w:eastAsia="zh-CN"/>
              </w:rPr>
            </w:pPr>
            <w:r>
              <w:rPr>
                <w:rFonts w:eastAsiaTheme="minorEastAsia"/>
                <w:bCs/>
                <w:lang w:eastAsia="zh-CN"/>
              </w:rPr>
              <w:t>For the 2</w:t>
            </w:r>
            <w:r w:rsidRPr="00CA5B5E">
              <w:rPr>
                <w:rFonts w:eastAsiaTheme="minorEastAsia"/>
                <w:bCs/>
                <w:vertAlign w:val="superscript"/>
                <w:lang w:eastAsia="zh-CN"/>
              </w:rPr>
              <w:t>nd</w:t>
            </w:r>
            <w:r>
              <w:rPr>
                <w:rFonts w:eastAsiaTheme="minorEastAsia"/>
                <w:bCs/>
                <w:lang w:eastAsia="zh-CN"/>
              </w:rPr>
              <w:t xml:space="preserve"> bullet, we feel that it would be up to RAN2 to decide whether message sizes are fixed for the PDRCH and what these message sizes are. Moreover, based on this decision, the reader would need prior information that the device would be transmitting a given PDRCH with a fixed TBS. Hence, we do not support the inclusion of the 2</w:t>
            </w:r>
            <w:r w:rsidRPr="00FF4931">
              <w:rPr>
                <w:rFonts w:eastAsiaTheme="minorEastAsia"/>
                <w:bCs/>
                <w:vertAlign w:val="superscript"/>
                <w:lang w:eastAsia="zh-CN"/>
              </w:rPr>
              <w:t>nd</w:t>
            </w:r>
            <w:r>
              <w:rPr>
                <w:rFonts w:eastAsiaTheme="minorEastAsia"/>
                <w:bCs/>
                <w:lang w:eastAsia="zh-CN"/>
              </w:rPr>
              <w:t xml:space="preserve"> bullet.</w:t>
            </w:r>
          </w:p>
          <w:p w14:paraId="17695353" w14:textId="77777777" w:rsidR="009A0976" w:rsidRPr="00A41965" w:rsidRDefault="009A0976" w:rsidP="009A0976">
            <w:pPr>
              <w:pStyle w:val="aff4"/>
              <w:numPr>
                <w:ilvl w:val="0"/>
                <w:numId w:val="94"/>
              </w:numPr>
              <w:adjustRightInd w:val="0"/>
              <w:snapToGrid w:val="0"/>
              <w:spacing w:afterLines="50" w:after="120" w:line="240" w:lineRule="auto"/>
              <w:contextualSpacing w:val="0"/>
              <w:rPr>
                <w:rFonts w:ascii="Times New Roman" w:hAnsi="Times New Roman" w:cs="Times New Roman"/>
                <w:b/>
                <w:bCs/>
                <w:sz w:val="20"/>
                <w:szCs w:val="20"/>
              </w:rPr>
            </w:pPr>
            <w:r w:rsidRPr="00A41965">
              <w:rPr>
                <w:rFonts w:ascii="Times New Roman" w:eastAsia="等线" w:hAnsi="Times New Roman" w:cs="Times New Roman"/>
                <w:b/>
                <w:bCs/>
                <w:sz w:val="20"/>
                <w:szCs w:val="20"/>
                <w:lang w:eastAsia="zh-CN"/>
              </w:rPr>
              <w:t xml:space="preserve">For </w:t>
            </w:r>
            <w:r w:rsidRPr="00A41965">
              <w:rPr>
                <w:rFonts w:ascii="Times New Roman" w:hAnsi="Times New Roman" w:cs="Times New Roman"/>
                <w:b/>
                <w:bCs/>
                <w:sz w:val="20"/>
                <w:szCs w:val="20"/>
              </w:rPr>
              <w:t>PDRCH with variable payload size, RAN1 studies the TBS of PDRCH indicated or derived by R2D control information as baseline</w:t>
            </w:r>
            <w:r w:rsidRPr="00A41965">
              <w:rPr>
                <w:rFonts w:ascii="Times New Roman" w:eastAsia="等线" w:hAnsi="Times New Roman" w:cs="Times New Roman"/>
                <w:b/>
                <w:bCs/>
                <w:sz w:val="20"/>
                <w:szCs w:val="20"/>
                <w:lang w:eastAsia="zh-CN"/>
              </w:rPr>
              <w:t xml:space="preserve"> at least for the case that reader knows the TBS</w:t>
            </w:r>
            <w:r w:rsidRPr="00A41965">
              <w:rPr>
                <w:rFonts w:ascii="Times New Roman" w:hAnsi="Times New Roman" w:cs="Times New Roman"/>
                <w:b/>
                <w:bCs/>
                <w:sz w:val="20"/>
                <w:szCs w:val="20"/>
              </w:rPr>
              <w:t xml:space="preserve">. </w:t>
            </w:r>
          </w:p>
          <w:p w14:paraId="622765D3" w14:textId="3EAE423D" w:rsidR="009A0976" w:rsidRDefault="009A0976" w:rsidP="009A0976">
            <w:pPr>
              <w:adjustRightInd w:val="0"/>
              <w:snapToGrid w:val="0"/>
              <w:spacing w:after="60" w:line="240" w:lineRule="auto"/>
              <w:jc w:val="left"/>
              <w:rPr>
                <w:rFonts w:eastAsia="宋体"/>
              </w:rPr>
            </w:pPr>
            <w:r w:rsidRPr="00FF4931">
              <w:rPr>
                <w:rFonts w:eastAsia="等线"/>
                <w:b/>
                <w:strike/>
                <w:color w:val="FF0000"/>
                <w:lang w:eastAsia="zh-CN"/>
              </w:rPr>
              <w:t xml:space="preserve">For </w:t>
            </w:r>
            <w:r w:rsidRPr="00FF4931">
              <w:rPr>
                <w:rFonts w:eastAsia="等线"/>
                <w:b/>
                <w:bCs/>
                <w:strike/>
                <w:color w:val="FF0000"/>
                <w:lang w:eastAsia="zh-CN"/>
              </w:rPr>
              <w:t xml:space="preserve">PDRCH with a fixed TBS in response to an R2D transmission, reader acquires the end of PDRCH transmission by the fixed TBS. </w:t>
            </w:r>
          </w:p>
        </w:tc>
      </w:tr>
    </w:tbl>
    <w:p w14:paraId="0783010C" w14:textId="77777777" w:rsidR="00565BE9" w:rsidRDefault="00565BE9">
      <w:pPr>
        <w:adjustRightInd w:val="0"/>
        <w:snapToGrid w:val="0"/>
        <w:spacing w:afterLines="50" w:after="120" w:line="240" w:lineRule="auto"/>
        <w:rPr>
          <w:rFonts w:eastAsia="Microsoft YaHei UI"/>
          <w:b/>
          <w:bCs/>
          <w:lang w:val="en-US" w:eastAsia="zh-CN"/>
        </w:rPr>
      </w:pPr>
    </w:p>
    <w:p w14:paraId="47CBD3D8" w14:textId="77777777" w:rsidR="00565BE9" w:rsidRDefault="00B4267D">
      <w:pPr>
        <w:pStyle w:val="30"/>
        <w:ind w:left="200"/>
        <w:rPr>
          <w:rFonts w:eastAsia="等线"/>
          <w:lang w:eastAsia="zh-CN"/>
        </w:rPr>
      </w:pPr>
      <w:r>
        <w:rPr>
          <w:rFonts w:eastAsia="等线" w:hint="eastAsia"/>
          <w:lang w:eastAsia="zh-CN"/>
        </w:rPr>
        <w:t>6</w:t>
      </w:r>
      <w:r>
        <w:rPr>
          <w:rFonts w:eastAsia="等线"/>
          <w:lang w:eastAsia="zh-CN"/>
        </w:rPr>
        <w:t xml:space="preserve">.2.2 </w:t>
      </w:r>
      <w:bookmarkStart w:id="24" w:name="_Hlk174457332"/>
      <w:r>
        <w:rPr>
          <w:rFonts w:eastAsia="等线"/>
          <w:lang w:eastAsia="zh-CN"/>
        </w:rPr>
        <w:t xml:space="preserve">Device’s identification of the end of PRDCH transmission </w:t>
      </w:r>
      <w:bookmarkEnd w:id="24"/>
    </w:p>
    <w:p w14:paraId="718ADEEE" w14:textId="77777777" w:rsidR="00565BE9" w:rsidRDefault="00B4267D">
      <w:pPr>
        <w:adjustRightInd w:val="0"/>
        <w:snapToGrid w:val="0"/>
        <w:spacing w:afterLines="50" w:after="120" w:line="240" w:lineRule="auto"/>
        <w:rPr>
          <w:rFonts w:eastAsia="Microsoft YaHei UI"/>
          <w:lang w:val="en-US" w:eastAsia="zh-CN"/>
        </w:rPr>
      </w:pPr>
      <w:r>
        <w:rPr>
          <w:rFonts w:eastAsia="Microsoft YaHei UI"/>
          <w:b/>
          <w:bCs/>
          <w:lang w:val="en-US" w:eastAsia="zh-CN"/>
        </w:rPr>
        <w:t xml:space="preserve">For Option 1 that R2D postamble immediately follows the PRDCH to indicate or derive the end of the PRDCH, </w:t>
      </w:r>
    </w:p>
    <w:p w14:paraId="77974C04" w14:textId="77777777" w:rsidR="00565BE9" w:rsidRDefault="00B4267D">
      <w:pPr>
        <w:pStyle w:val="aff4"/>
        <w:numPr>
          <w:ilvl w:val="0"/>
          <w:numId w:val="95"/>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The claimed necessities/benefits for Option 1 are </w:t>
      </w:r>
      <w:r>
        <w:rPr>
          <w:rFonts w:ascii="Times New Roman" w:eastAsia="Microsoft YaHei UI" w:hAnsi="Times New Roman" w:cs="Times New Roman" w:hint="eastAsia"/>
          <w:b/>
          <w:bCs/>
          <w:sz w:val="20"/>
          <w:szCs w:val="20"/>
          <w:lang w:eastAsia="zh-CN"/>
        </w:rPr>
        <w:t xml:space="preserve">the </w:t>
      </w:r>
      <w:r>
        <w:rPr>
          <w:rFonts w:ascii="Times New Roman" w:eastAsia="Microsoft YaHei UI" w:hAnsi="Times New Roman" w:cs="Times New Roman"/>
          <w:b/>
          <w:bCs/>
          <w:sz w:val="20"/>
          <w:szCs w:val="20"/>
          <w:lang w:eastAsia="zh-CN"/>
        </w:rPr>
        <w:t>following:</w:t>
      </w:r>
    </w:p>
    <w:p w14:paraId="024C2387" w14:textId="77777777" w:rsidR="00565BE9" w:rsidRDefault="00B4267D">
      <w:pPr>
        <w:pStyle w:val="aff4"/>
        <w:numPr>
          <w:ilvl w:val="0"/>
          <w:numId w:val="96"/>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P1: It implicitly indicates the TBS with higher efficiency</w:t>
      </w:r>
    </w:p>
    <w:p w14:paraId="3DFB9F13" w14:textId="77777777" w:rsidR="00565BE9" w:rsidRDefault="00B4267D">
      <w:pPr>
        <w:pStyle w:val="aff4"/>
        <w:numPr>
          <w:ilvl w:val="1"/>
          <w:numId w:val="9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[3], [4],</w:t>
      </w:r>
      <w:r>
        <w:rPr>
          <w:rFonts w:ascii="Times New Roman" w:eastAsiaTheme="minorEastAsia" w:hAnsi="Times New Roman" w:cs="Times New Roman"/>
          <w:sz w:val="20"/>
          <w:szCs w:val="20"/>
          <w:lang w:eastAsia="zh-CN"/>
        </w:rPr>
        <w:t xml:space="preserve"> [6]</w:t>
      </w:r>
      <w:r>
        <w:rPr>
          <w:rFonts w:ascii="Times New Roman" w:eastAsia="Microsoft YaHei UI" w:hAnsi="Times New Roman" w:cs="Times New Roman"/>
          <w:sz w:val="20"/>
          <w:szCs w:val="20"/>
          <w:lang w:eastAsia="zh-CN"/>
        </w:rPr>
        <w:t>: Considering the message size can be up to about 1000 bits, i.e., 125 bytes, then about 7 bits are needed to indicate the TBS in granularity of bytes.</w:t>
      </w:r>
    </w:p>
    <w:p w14:paraId="79127C1C" w14:textId="77777777" w:rsidR="00565BE9" w:rsidRDefault="00B4267D">
      <w:pPr>
        <w:pStyle w:val="aff4"/>
        <w:numPr>
          <w:ilvl w:val="0"/>
          <w:numId w:val="96"/>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P2: No need to predefine the set of possible TB sizes in standards, it can support any TBS. </w:t>
      </w:r>
    </w:p>
    <w:p w14:paraId="553037B4" w14:textId="77777777" w:rsidR="00565BE9" w:rsidRDefault="00B4267D">
      <w:pPr>
        <w:pStyle w:val="aff4"/>
        <w:numPr>
          <w:ilvl w:val="1"/>
          <w:numId w:val="96"/>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[3], [4],</w:t>
      </w:r>
      <w:r>
        <w:rPr>
          <w:rFonts w:ascii="Times New Roman" w:eastAsiaTheme="minorEastAsia" w:hAnsi="Times New Roman" w:cs="Times New Roman"/>
          <w:sz w:val="20"/>
          <w:szCs w:val="20"/>
          <w:lang w:eastAsia="zh-CN"/>
        </w:rPr>
        <w:t xml:space="preserve"> [6]</w:t>
      </w:r>
      <w:r>
        <w:rPr>
          <w:rFonts w:ascii="Times New Roman" w:eastAsia="Microsoft YaHei UI" w:hAnsi="Times New Roman" w:cs="Times New Roman"/>
          <w:sz w:val="20"/>
          <w:szCs w:val="20"/>
          <w:lang w:eastAsia="zh-CN"/>
        </w:rPr>
        <w:t>,</w:t>
      </w:r>
      <w:r>
        <w:rPr>
          <w:rFonts w:ascii="Times New Roman" w:eastAsiaTheme="minorEastAsia" w:hAnsi="Times New Roman" w:cs="Times New Roman"/>
          <w:sz w:val="20"/>
          <w:szCs w:val="20"/>
          <w:lang w:eastAsia="zh-CN"/>
        </w:rPr>
        <w:t xml:space="preserve"> [</w:t>
      </w:r>
      <w:r>
        <w:rPr>
          <w:rFonts w:ascii="Times New Roman" w:eastAsia="等线" w:hAnsi="Times New Roman" w:cs="Times New Roman" w:hint="eastAsia"/>
          <w:sz w:val="20"/>
          <w:szCs w:val="20"/>
          <w:lang w:eastAsia="zh-CN"/>
        </w:rPr>
        <w:t>8</w:t>
      </w:r>
      <w:r>
        <w:rPr>
          <w:rFonts w:ascii="Times New Roman" w:eastAsiaTheme="minorEastAsia" w:hAnsi="Times New Roman" w:cs="Times New Roman"/>
          <w:sz w:val="20"/>
          <w:szCs w:val="20"/>
          <w:lang w:eastAsia="zh-CN"/>
        </w:rPr>
        <w:t>]</w:t>
      </w:r>
    </w:p>
    <w:p w14:paraId="35D5E635" w14:textId="77777777" w:rsidR="00565BE9" w:rsidRDefault="00B4267D">
      <w:pPr>
        <w:pStyle w:val="aff4"/>
        <w:numPr>
          <w:ilvl w:val="0"/>
          <w:numId w:val="97"/>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P4:</w:t>
      </w:r>
      <w:r>
        <w:rPr>
          <w:rFonts w:ascii="Times New Roman" w:eastAsiaTheme="minorEastAsia" w:hAnsi="Times New Roman" w:cs="Times New Roman"/>
          <w:b/>
          <w:bCs/>
          <w:sz w:val="20"/>
          <w:szCs w:val="20"/>
          <w:lang w:val="en-GB" w:eastAsia="zh-CN"/>
        </w:rPr>
        <w:t xml:space="preserve"> further assist timing synchronization as well as indicate the end </w:t>
      </w:r>
    </w:p>
    <w:p w14:paraId="69ED55B8" w14:textId="77777777" w:rsidR="00565BE9" w:rsidRDefault="00B4267D">
      <w:pPr>
        <w:pStyle w:val="aff4"/>
        <w:numPr>
          <w:ilvl w:val="1"/>
          <w:numId w:val="9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eastAsia="Microsoft YaHei UI"/>
          <w:lang w:eastAsia="zh-CN"/>
        </w:rPr>
        <w:t>[</w:t>
      </w:r>
      <w:r>
        <w:rPr>
          <w:rFonts w:eastAsia="Microsoft YaHei UI" w:hint="eastAsia"/>
          <w:lang w:eastAsia="zh-CN"/>
        </w:rPr>
        <w:t>8]</w:t>
      </w:r>
      <w:r>
        <w:rPr>
          <w:rFonts w:eastAsia="Microsoft YaHei UI"/>
          <w:lang w:eastAsia="zh-CN"/>
        </w:rPr>
        <w:t>,</w:t>
      </w:r>
    </w:p>
    <w:p w14:paraId="50FE6536" w14:textId="77777777" w:rsidR="00565BE9" w:rsidRDefault="00B4267D">
      <w:pPr>
        <w:pStyle w:val="aff4"/>
        <w:numPr>
          <w:ilvl w:val="0"/>
          <w:numId w:val="97"/>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P5:</w:t>
      </w:r>
      <w:r>
        <w:rPr>
          <w:rFonts w:ascii="Times New Roman" w:eastAsiaTheme="minorEastAsia" w:hAnsi="Times New Roman" w:cs="Times New Roman"/>
          <w:b/>
          <w:bCs/>
          <w:sz w:val="20"/>
          <w:szCs w:val="20"/>
          <w:lang w:val="en-GB" w:eastAsia="zh-CN"/>
        </w:rPr>
        <w:t xml:space="preserve"> better forward-compatibility for more dynamic PRDCH payload size in future use cases other than inventory and command</w:t>
      </w:r>
    </w:p>
    <w:p w14:paraId="4A7D9BA3" w14:textId="77777777" w:rsidR="00565BE9" w:rsidRDefault="00B4267D">
      <w:pPr>
        <w:pStyle w:val="aff4"/>
        <w:numPr>
          <w:ilvl w:val="1"/>
          <w:numId w:val="9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Theme="minorEastAsia" w:hAnsi="Times New Roman" w:cs="Times New Roman"/>
          <w:sz w:val="20"/>
          <w:szCs w:val="20"/>
          <w:lang w:val="en-GB" w:eastAsia="zh-CN"/>
        </w:rPr>
        <w:lastRenderedPageBreak/>
        <w:t>[</w:t>
      </w:r>
      <w:r>
        <w:rPr>
          <w:rFonts w:ascii="Times New Roman" w:eastAsia="等线" w:hAnsi="Times New Roman" w:cs="Times New Roman"/>
          <w:sz w:val="20"/>
          <w:szCs w:val="20"/>
          <w:lang w:val="en-GB" w:eastAsia="zh-CN"/>
        </w:rPr>
        <w:t>2</w:t>
      </w:r>
      <w:r>
        <w:rPr>
          <w:rFonts w:ascii="Times New Roman" w:eastAsia="等线" w:hAnsi="Times New Roman" w:cs="Times New Roman" w:hint="eastAsia"/>
          <w:sz w:val="20"/>
          <w:szCs w:val="20"/>
          <w:lang w:val="en-GB" w:eastAsia="zh-CN"/>
        </w:rPr>
        <w:t>4</w:t>
      </w:r>
      <w:r>
        <w:rPr>
          <w:rFonts w:ascii="Times New Roman" w:eastAsiaTheme="minorEastAsia" w:hAnsi="Times New Roman" w:cs="Times New Roman"/>
          <w:sz w:val="20"/>
          <w:szCs w:val="20"/>
          <w:lang w:val="en-GB" w:eastAsia="zh-CN"/>
        </w:rPr>
        <w:t>]</w:t>
      </w:r>
    </w:p>
    <w:p w14:paraId="4FC89FF2" w14:textId="77777777" w:rsidR="00565BE9" w:rsidRDefault="00B4267D">
      <w:pPr>
        <w:pStyle w:val="aff4"/>
        <w:numPr>
          <w:ilvl w:val="0"/>
          <w:numId w:val="97"/>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P6:</w:t>
      </w:r>
      <w:r>
        <w:rPr>
          <w:rFonts w:ascii="Times New Roman" w:eastAsiaTheme="minorEastAsia" w:hAnsi="Times New Roman" w:cs="Times New Roman"/>
          <w:b/>
          <w:bCs/>
          <w:sz w:val="20"/>
          <w:szCs w:val="20"/>
          <w:lang w:val="en-GB" w:eastAsia="zh-CN"/>
        </w:rPr>
        <w:t xml:space="preserve"> </w:t>
      </w:r>
      <w:r>
        <w:rPr>
          <w:rFonts w:ascii="Times New Roman" w:eastAsia="等线" w:hAnsi="Times New Roman" w:cs="Times New Roman"/>
          <w:b/>
          <w:bCs/>
          <w:sz w:val="20"/>
          <w:szCs w:val="20"/>
          <w:lang w:val="en-GB" w:eastAsia="zh-CN"/>
        </w:rPr>
        <w:t>no separate PRDCH formats is needed (e.g., PRDCH format with TBS indication)</w:t>
      </w:r>
    </w:p>
    <w:p w14:paraId="5EACD7AF" w14:textId="77777777" w:rsidR="00565BE9" w:rsidRDefault="00B4267D">
      <w:pPr>
        <w:pStyle w:val="aff4"/>
        <w:numPr>
          <w:ilvl w:val="1"/>
          <w:numId w:val="97"/>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[3]</w:t>
      </w:r>
    </w:p>
    <w:p w14:paraId="27DB4D6F" w14:textId="77777777" w:rsidR="00565BE9" w:rsidRDefault="00565BE9">
      <w:pPr>
        <w:adjustRightInd w:val="0"/>
        <w:snapToGrid w:val="0"/>
        <w:spacing w:afterLines="50" w:after="120" w:line="240" w:lineRule="auto"/>
        <w:rPr>
          <w:rFonts w:eastAsia="Microsoft YaHei UI"/>
          <w:lang w:val="en-US" w:eastAsia="zh-CN"/>
        </w:rPr>
      </w:pPr>
    </w:p>
    <w:p w14:paraId="233674A4" w14:textId="77777777" w:rsidR="00565BE9" w:rsidRDefault="00B4267D">
      <w:pPr>
        <w:pStyle w:val="aff4"/>
        <w:numPr>
          <w:ilvl w:val="0"/>
          <w:numId w:val="95"/>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The claimed unnecessities/concerns for Option 1 are </w:t>
      </w:r>
      <w:r>
        <w:rPr>
          <w:rFonts w:ascii="Times New Roman" w:eastAsia="Microsoft YaHei UI" w:hAnsi="Times New Roman" w:cs="Times New Roman" w:hint="eastAsia"/>
          <w:b/>
          <w:bCs/>
          <w:sz w:val="20"/>
          <w:szCs w:val="20"/>
          <w:lang w:eastAsia="zh-CN"/>
        </w:rPr>
        <w:t xml:space="preserve">the </w:t>
      </w:r>
      <w:r>
        <w:rPr>
          <w:rFonts w:ascii="Times New Roman" w:eastAsia="Microsoft YaHei UI" w:hAnsi="Times New Roman" w:cs="Times New Roman"/>
          <w:b/>
          <w:bCs/>
          <w:sz w:val="20"/>
          <w:szCs w:val="20"/>
          <w:lang w:eastAsia="zh-CN"/>
        </w:rPr>
        <w:t>following</w:t>
      </w:r>
    </w:p>
    <w:p w14:paraId="7B257ED5" w14:textId="77777777" w:rsidR="00565BE9" w:rsidRDefault="00B4267D">
      <w:pPr>
        <w:pStyle w:val="aff4"/>
        <w:numPr>
          <w:ilvl w:val="0"/>
          <w:numId w:val="98"/>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bookmarkStart w:id="25" w:name="_Hlk166319370"/>
      <w:r>
        <w:rPr>
          <w:rFonts w:ascii="Times New Roman" w:eastAsia="Microsoft YaHei UI" w:hAnsi="Times New Roman" w:cs="Times New Roman"/>
          <w:b/>
          <w:bCs/>
          <w:sz w:val="20"/>
          <w:szCs w:val="20"/>
          <w:lang w:eastAsia="zh-CN"/>
        </w:rPr>
        <w:t xml:space="preserve">C1: For R2D data transmission (e.g., R2D command has a specific structure) with a fixed length, no need for an explicit indication through a postamble  </w:t>
      </w:r>
    </w:p>
    <w:p w14:paraId="687FA79D" w14:textId="77777777" w:rsidR="00565BE9" w:rsidRDefault="00B4267D">
      <w:pPr>
        <w:pStyle w:val="aff4"/>
        <w:numPr>
          <w:ilvl w:val="1"/>
          <w:numId w:val="98"/>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eastAsia="Microsoft YaHei UI" w:hint="eastAsia"/>
          <w:sz w:val="20"/>
          <w:szCs w:val="20"/>
          <w:lang w:eastAsia="zh-CN"/>
        </w:rPr>
        <w:t xml:space="preserve">[7], </w:t>
      </w: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26</w:t>
      </w:r>
      <w:r>
        <w:rPr>
          <w:rFonts w:ascii="Times New Roman" w:eastAsia="Microsoft YaHei UI" w:hAnsi="Times New Roman" w:cs="Times New Roman"/>
          <w:sz w:val="20"/>
          <w:szCs w:val="20"/>
          <w:lang w:eastAsia="zh-CN"/>
        </w:rPr>
        <w:t>],</w:t>
      </w:r>
      <w:r>
        <w:rPr>
          <w:rFonts w:eastAsia="Microsoft YaHei UI"/>
          <w:sz w:val="20"/>
          <w:szCs w:val="20"/>
          <w:lang w:eastAsia="zh-CN"/>
        </w:rPr>
        <w:t xml:space="preserve"> [</w:t>
      </w:r>
      <w:r>
        <w:rPr>
          <w:rFonts w:eastAsia="Microsoft YaHei UI" w:hint="eastAsia"/>
          <w:sz w:val="20"/>
          <w:szCs w:val="20"/>
          <w:lang w:eastAsia="zh-CN"/>
        </w:rPr>
        <w:t>30</w:t>
      </w:r>
      <w:r>
        <w:rPr>
          <w:rFonts w:eastAsia="Microsoft YaHei UI"/>
          <w:sz w:val="20"/>
          <w:szCs w:val="20"/>
          <w:lang w:eastAsia="zh-CN"/>
        </w:rPr>
        <w:t>]</w:t>
      </w:r>
      <w:r>
        <w:rPr>
          <w:rFonts w:ascii="Times New Roman" w:eastAsia="Microsoft YaHei UI" w:hAnsi="Times New Roman" w:cs="Times New Roman"/>
          <w:sz w:val="20"/>
          <w:szCs w:val="20"/>
          <w:lang w:eastAsia="zh-CN"/>
        </w:rPr>
        <w:t>,</w:t>
      </w:r>
      <w:r>
        <w:rPr>
          <w:rFonts w:ascii="Times New Roman" w:eastAsiaTheme="minorEastAsia" w:hAnsi="Times New Roman" w:cs="Times New Roman"/>
          <w:sz w:val="20"/>
          <w:szCs w:val="20"/>
          <w:lang w:eastAsia="zh-CN"/>
        </w:rPr>
        <w:t xml:space="preserve"> </w:t>
      </w:r>
      <w:r>
        <w:rPr>
          <w:rFonts w:ascii="Times New Roman" w:eastAsia="Microsoft YaHei UI" w:hAnsi="Times New Roman" w:cs="Times New Roman"/>
          <w:sz w:val="20"/>
          <w:szCs w:val="20"/>
          <w:lang w:eastAsia="zh-CN"/>
        </w:rPr>
        <w:t>[3</w:t>
      </w:r>
      <w:r>
        <w:rPr>
          <w:rFonts w:ascii="Times New Roman" w:eastAsia="Microsoft YaHei UI" w:hAnsi="Times New Roman" w:cs="Times New Roman" w:hint="eastAsia"/>
          <w:sz w:val="20"/>
          <w:szCs w:val="20"/>
          <w:lang w:eastAsia="zh-CN"/>
        </w:rPr>
        <w:t>3</w:t>
      </w:r>
      <w:r>
        <w:rPr>
          <w:rFonts w:ascii="Times New Roman" w:eastAsia="Microsoft YaHei UI" w:hAnsi="Times New Roman" w:cs="Times New Roman"/>
          <w:sz w:val="20"/>
          <w:szCs w:val="20"/>
          <w:lang w:eastAsia="zh-CN"/>
        </w:rPr>
        <w:t xml:space="preserve">]   </w:t>
      </w:r>
    </w:p>
    <w:p w14:paraId="044E2428" w14:textId="77777777" w:rsidR="00565BE9" w:rsidRDefault="00B4267D">
      <w:pPr>
        <w:pStyle w:val="aff4"/>
        <w:numPr>
          <w:ilvl w:val="0"/>
          <w:numId w:val="98"/>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C2: More device power consumption and detection failure if device miss/false-detects the postamble </w:t>
      </w:r>
    </w:p>
    <w:p w14:paraId="44CDB825" w14:textId="77777777" w:rsidR="00565BE9" w:rsidRDefault="00B4267D">
      <w:pPr>
        <w:pStyle w:val="aff4"/>
        <w:numPr>
          <w:ilvl w:val="1"/>
          <w:numId w:val="96"/>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[9], </w:t>
      </w:r>
      <w:r>
        <w:rPr>
          <w:rFonts w:eastAsia="Microsoft YaHei UI" w:hint="eastAsia"/>
          <w:sz w:val="20"/>
          <w:szCs w:val="21"/>
          <w:lang w:eastAsia="zh-CN"/>
        </w:rPr>
        <w:t>[13]</w:t>
      </w:r>
      <w:r>
        <w:rPr>
          <w:rFonts w:eastAsia="Microsoft YaHei UI"/>
          <w:sz w:val="20"/>
          <w:szCs w:val="21"/>
          <w:lang w:eastAsia="zh-CN"/>
        </w:rPr>
        <w:t>,</w:t>
      </w:r>
      <w:r>
        <w:rPr>
          <w:rFonts w:ascii="Times New Roman" w:eastAsia="Microsoft YaHei UI" w:hAnsi="Times New Roman" w:cs="Times New Roman"/>
          <w:sz w:val="20"/>
          <w:szCs w:val="20"/>
          <w:lang w:eastAsia="zh-CN"/>
        </w:rPr>
        <w:t xml:space="preserve"> </w:t>
      </w:r>
      <w:r>
        <w:rPr>
          <w:rFonts w:ascii="Times New Roman" w:eastAsia="Microsoft YaHei UI" w:hAnsi="Times New Roman" w:cs="Times New Roman" w:hint="eastAsia"/>
          <w:sz w:val="20"/>
          <w:szCs w:val="20"/>
          <w:lang w:eastAsia="zh-CN"/>
        </w:rPr>
        <w:t>[15]</w:t>
      </w:r>
      <w:r>
        <w:rPr>
          <w:rFonts w:ascii="Times New Roman" w:eastAsia="Microsoft YaHei UI" w:hAnsi="Times New Roman" w:cs="Times New Roman"/>
          <w:sz w:val="20"/>
          <w:szCs w:val="20"/>
          <w:lang w:eastAsia="zh-CN"/>
        </w:rPr>
        <w:t>, [</w:t>
      </w:r>
      <w:r>
        <w:rPr>
          <w:rFonts w:ascii="Times New Roman" w:eastAsia="Microsoft YaHei UI" w:hAnsi="Times New Roman" w:cs="Times New Roman" w:hint="eastAsia"/>
          <w:sz w:val="20"/>
          <w:szCs w:val="20"/>
          <w:lang w:eastAsia="zh-CN"/>
        </w:rPr>
        <w:t>26</w:t>
      </w:r>
      <w:r>
        <w:rPr>
          <w:rFonts w:ascii="Times New Roman" w:eastAsia="Microsoft YaHei UI" w:hAnsi="Times New Roman" w:cs="Times New Roman"/>
          <w:sz w:val="20"/>
          <w:szCs w:val="20"/>
          <w:lang w:eastAsia="zh-CN"/>
        </w:rPr>
        <w:t>]</w:t>
      </w:r>
    </w:p>
    <w:p w14:paraId="231E4453" w14:textId="77777777" w:rsidR="00565BE9" w:rsidRDefault="00B4267D">
      <w:pPr>
        <w:pStyle w:val="aff4"/>
        <w:numPr>
          <w:ilvl w:val="0"/>
          <w:numId w:val="98"/>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C3: Additional signal needs to be defined and to be detected by the device</w:t>
      </w:r>
    </w:p>
    <w:p w14:paraId="5B2FF8AC" w14:textId="77777777" w:rsidR="00565BE9" w:rsidRDefault="00B4267D">
      <w:pPr>
        <w:pStyle w:val="aff4"/>
        <w:numPr>
          <w:ilvl w:val="1"/>
          <w:numId w:val="98"/>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Theme="minorEastAsia" w:hAnsi="Times New Roman" w:cs="Times New Roman"/>
          <w:sz w:val="20"/>
          <w:szCs w:val="20"/>
          <w:lang w:eastAsia="zh-CN"/>
        </w:rPr>
        <w:t>[</w:t>
      </w:r>
      <w:r>
        <w:rPr>
          <w:rFonts w:ascii="Times New Roman" w:eastAsia="等线" w:hAnsi="Times New Roman" w:cs="Times New Roman" w:hint="eastAsia"/>
          <w:sz w:val="20"/>
          <w:szCs w:val="20"/>
          <w:lang w:eastAsia="zh-CN"/>
        </w:rPr>
        <w:t>20</w:t>
      </w:r>
      <w:r>
        <w:rPr>
          <w:rFonts w:ascii="Times New Roman" w:eastAsiaTheme="minorEastAsia" w:hAnsi="Times New Roman" w:cs="Times New Roman"/>
          <w:sz w:val="20"/>
          <w:szCs w:val="20"/>
          <w:lang w:eastAsia="zh-CN"/>
        </w:rPr>
        <w:t>]</w:t>
      </w:r>
    </w:p>
    <w:p w14:paraId="5A63B420" w14:textId="77777777" w:rsidR="00565BE9" w:rsidRDefault="00B4267D">
      <w:pPr>
        <w:pStyle w:val="aff4"/>
        <w:numPr>
          <w:ilvl w:val="0"/>
          <w:numId w:val="98"/>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C4: If the payload size of the subsequent D2R/R2D data transmission is configured/indicated by readers to devices </w:t>
      </w:r>
    </w:p>
    <w:p w14:paraId="3E022111" w14:textId="77777777" w:rsidR="00565BE9" w:rsidRDefault="00B4267D">
      <w:pPr>
        <w:pStyle w:val="aff4"/>
        <w:numPr>
          <w:ilvl w:val="1"/>
          <w:numId w:val="98"/>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[9], </w:t>
      </w:r>
      <w:r>
        <w:rPr>
          <w:rFonts w:eastAsia="Microsoft YaHei UI"/>
          <w:sz w:val="20"/>
          <w:szCs w:val="20"/>
          <w:lang w:eastAsia="zh-CN"/>
        </w:rPr>
        <w:t>[</w:t>
      </w:r>
      <w:r>
        <w:rPr>
          <w:rFonts w:eastAsia="Microsoft YaHei UI" w:hint="eastAsia"/>
          <w:sz w:val="20"/>
          <w:szCs w:val="20"/>
          <w:lang w:eastAsia="zh-CN"/>
        </w:rPr>
        <w:t>30</w:t>
      </w:r>
      <w:r>
        <w:rPr>
          <w:rFonts w:eastAsia="Microsoft YaHei UI"/>
          <w:sz w:val="20"/>
          <w:szCs w:val="20"/>
          <w:lang w:eastAsia="zh-CN"/>
        </w:rPr>
        <w:t>]</w:t>
      </w:r>
      <w:r>
        <w:rPr>
          <w:rFonts w:eastAsia="Microsoft YaHei UI" w:hint="eastAsia"/>
          <w:sz w:val="20"/>
          <w:szCs w:val="20"/>
          <w:lang w:eastAsia="zh-CN"/>
        </w:rPr>
        <w:t>,</w:t>
      </w:r>
      <w:r>
        <w:rPr>
          <w:rFonts w:ascii="Times New Roman" w:eastAsia="Microsoft YaHei UI" w:hAnsi="Times New Roman" w:cs="Times New Roman"/>
          <w:sz w:val="20"/>
          <w:szCs w:val="20"/>
          <w:lang w:eastAsia="zh-CN"/>
        </w:rPr>
        <w:t xml:space="preserve"> [3</w:t>
      </w:r>
      <w:r>
        <w:rPr>
          <w:rFonts w:ascii="Times New Roman" w:eastAsia="Microsoft YaHei UI" w:hAnsi="Times New Roman" w:cs="Times New Roman" w:hint="eastAsia"/>
          <w:sz w:val="20"/>
          <w:szCs w:val="20"/>
          <w:lang w:eastAsia="zh-CN"/>
        </w:rPr>
        <w:t>3</w:t>
      </w:r>
      <w:r>
        <w:rPr>
          <w:rFonts w:ascii="Times New Roman" w:eastAsia="Microsoft YaHei UI" w:hAnsi="Times New Roman" w:cs="Times New Roman"/>
          <w:sz w:val="20"/>
          <w:szCs w:val="20"/>
          <w:lang w:eastAsia="zh-CN"/>
        </w:rPr>
        <w:t>]</w:t>
      </w:r>
    </w:p>
    <w:bookmarkEnd w:id="25"/>
    <w:p w14:paraId="72BB6329" w14:textId="77777777" w:rsidR="00565BE9" w:rsidRDefault="00B4267D">
      <w:pPr>
        <w:pStyle w:val="aff4"/>
        <w:numPr>
          <w:ilvl w:val="0"/>
          <w:numId w:val="98"/>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C5: For indoor inventory and command use cases, the introduction of R2D postamble only for certain (limited type of) PRDCH transmissions that have variable payload is questionable </w:t>
      </w:r>
    </w:p>
    <w:p w14:paraId="19D821DE" w14:textId="77777777" w:rsidR="00565BE9" w:rsidRDefault="00B4267D">
      <w:pPr>
        <w:pStyle w:val="aff4"/>
        <w:numPr>
          <w:ilvl w:val="1"/>
          <w:numId w:val="98"/>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[9]</w:t>
      </w:r>
    </w:p>
    <w:p w14:paraId="139812CC" w14:textId="77777777" w:rsidR="00565BE9" w:rsidRDefault="00B4267D">
      <w:pPr>
        <w:pStyle w:val="aff4"/>
        <w:numPr>
          <w:ilvl w:val="0"/>
          <w:numId w:val="96"/>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C6: More resources are needed for the postamble transmission, and adding latency delay to the decoding </w:t>
      </w:r>
    </w:p>
    <w:p w14:paraId="4C15EB15" w14:textId="77777777" w:rsidR="00565BE9" w:rsidRDefault="00B4267D">
      <w:pPr>
        <w:pStyle w:val="aff4"/>
        <w:numPr>
          <w:ilvl w:val="1"/>
          <w:numId w:val="96"/>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Theme="minorEastAsia" w:hAnsi="Times New Roman" w:cs="Times New Roman"/>
          <w:sz w:val="20"/>
          <w:szCs w:val="20"/>
          <w:lang w:eastAsia="zh-CN"/>
        </w:rPr>
        <w:t>[</w:t>
      </w:r>
      <w:r>
        <w:rPr>
          <w:rFonts w:ascii="Times New Roman" w:eastAsia="等线" w:hAnsi="Times New Roman" w:cs="Times New Roman" w:hint="eastAsia"/>
          <w:sz w:val="20"/>
          <w:szCs w:val="20"/>
          <w:lang w:eastAsia="zh-CN"/>
        </w:rPr>
        <w:t>20</w:t>
      </w:r>
      <w:r>
        <w:rPr>
          <w:rFonts w:ascii="Times New Roman" w:eastAsiaTheme="minorEastAsia" w:hAnsi="Times New Roman" w:cs="Times New Roman"/>
          <w:sz w:val="20"/>
          <w:szCs w:val="20"/>
          <w:lang w:eastAsia="zh-CN"/>
        </w:rPr>
        <w:t>]</w:t>
      </w:r>
    </w:p>
    <w:p w14:paraId="7FE86FB3" w14:textId="77777777" w:rsidR="00565BE9" w:rsidRDefault="00565BE9">
      <w:pPr>
        <w:adjustRightInd w:val="0"/>
        <w:snapToGrid w:val="0"/>
        <w:spacing w:afterLines="50" w:after="120" w:line="240" w:lineRule="auto"/>
        <w:rPr>
          <w:rFonts w:eastAsia="Microsoft YaHei UI"/>
          <w:lang w:val="en-US" w:eastAsia="zh-CN"/>
        </w:rPr>
      </w:pPr>
    </w:p>
    <w:p w14:paraId="13121586" w14:textId="77777777" w:rsidR="00565BE9" w:rsidRDefault="00B4267D">
      <w:pPr>
        <w:adjustRightInd w:val="0"/>
        <w:snapToGrid w:val="0"/>
        <w:spacing w:afterLines="50" w:after="120" w:line="240" w:lineRule="auto"/>
        <w:rPr>
          <w:rFonts w:eastAsia="Microsoft YaHei UI"/>
          <w:b/>
          <w:bCs/>
          <w:lang w:val="en-US" w:eastAsia="zh-CN"/>
        </w:rPr>
      </w:pPr>
      <w:r>
        <w:rPr>
          <w:rFonts w:eastAsia="Microsoft YaHei UI"/>
          <w:b/>
          <w:bCs/>
          <w:lang w:val="en-US" w:eastAsia="zh-CN"/>
        </w:rPr>
        <w:t xml:space="preserve">For Option 2 that based on R2D control information to indicate or derive the end of the PRDCH </w:t>
      </w:r>
    </w:p>
    <w:p w14:paraId="37D073F2" w14:textId="77777777" w:rsidR="00565BE9" w:rsidRDefault="00B4267D">
      <w:pPr>
        <w:pStyle w:val="aff4"/>
        <w:numPr>
          <w:ilvl w:val="0"/>
          <w:numId w:val="95"/>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The claimed necessity/benefits for Option 2 are the following: </w:t>
      </w:r>
    </w:p>
    <w:p w14:paraId="52FCE294" w14:textId="77777777" w:rsidR="00565BE9" w:rsidRDefault="00B4267D">
      <w:pPr>
        <w:pStyle w:val="aff4"/>
        <w:numPr>
          <w:ilvl w:val="0"/>
          <w:numId w:val="96"/>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P1: For smaller or fixed TBS, Option 2 can be used to mitigate the postamble overhead </w:t>
      </w:r>
    </w:p>
    <w:p w14:paraId="4A8D3589" w14:textId="77777777" w:rsidR="00565BE9" w:rsidRDefault="00B4267D">
      <w:pPr>
        <w:pStyle w:val="aff4"/>
        <w:numPr>
          <w:ilvl w:val="1"/>
          <w:numId w:val="96"/>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[9]</w:t>
      </w:r>
    </w:p>
    <w:p w14:paraId="264BA695" w14:textId="77777777" w:rsidR="00565BE9" w:rsidRDefault="00B4267D">
      <w:pPr>
        <w:pStyle w:val="aff4"/>
        <w:numPr>
          <w:ilvl w:val="0"/>
          <w:numId w:val="96"/>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P2: More robust, Lower miss/false-detection probability compared to option 1 </w:t>
      </w:r>
    </w:p>
    <w:p w14:paraId="3F42657D" w14:textId="77777777" w:rsidR="00565BE9" w:rsidRDefault="00B4267D">
      <w:pPr>
        <w:pStyle w:val="aff4"/>
        <w:numPr>
          <w:ilvl w:val="1"/>
          <w:numId w:val="96"/>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[9]</w:t>
      </w:r>
      <w:r>
        <w:rPr>
          <w:rFonts w:ascii="Times New Roman" w:eastAsia="Microsoft YaHei UI" w:hAnsi="Times New Roman" w:cs="Times New Roman" w:hint="eastAsia"/>
          <w:sz w:val="20"/>
          <w:szCs w:val="20"/>
          <w:lang w:eastAsia="zh-CN"/>
        </w:rPr>
        <w:t xml:space="preserve">, </w:t>
      </w:r>
      <w:r>
        <w:rPr>
          <w:rFonts w:eastAsia="Microsoft YaHei UI" w:hint="eastAsia"/>
          <w:sz w:val="20"/>
          <w:szCs w:val="21"/>
          <w:lang w:eastAsia="zh-CN"/>
        </w:rPr>
        <w:t>[13]</w:t>
      </w:r>
      <w:r>
        <w:rPr>
          <w:rFonts w:ascii="Times New Roman" w:eastAsia="Microsoft YaHei UI" w:hAnsi="Times New Roman" w:cs="Times New Roman"/>
          <w:sz w:val="20"/>
          <w:szCs w:val="20"/>
          <w:lang w:eastAsia="zh-CN"/>
        </w:rPr>
        <w:t xml:space="preserve">, </w:t>
      </w:r>
      <w:r>
        <w:rPr>
          <w:rFonts w:ascii="Times New Roman" w:eastAsia="Microsoft YaHei UI" w:hAnsi="Times New Roman" w:cs="Times New Roman" w:hint="eastAsia"/>
          <w:sz w:val="20"/>
          <w:szCs w:val="20"/>
          <w:lang w:eastAsia="zh-CN"/>
        </w:rPr>
        <w:t>[15]</w:t>
      </w:r>
      <w:r>
        <w:rPr>
          <w:rFonts w:ascii="Times New Roman" w:eastAsia="Microsoft YaHei UI" w:hAnsi="Times New Roman" w:cs="Times New Roman"/>
          <w:sz w:val="20"/>
          <w:szCs w:val="20"/>
          <w:lang w:eastAsia="zh-CN"/>
        </w:rPr>
        <w:t xml:space="preserve"> </w:t>
      </w:r>
    </w:p>
    <w:p w14:paraId="713C5190" w14:textId="77777777" w:rsidR="00565BE9" w:rsidRDefault="00B4267D">
      <w:pPr>
        <w:pStyle w:val="aff4"/>
        <w:numPr>
          <w:ilvl w:val="0"/>
          <w:numId w:val="96"/>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P3: Since the R2D transmission will include a control information, it is preferred to indicate the transmission duration using the R2D control information </w:t>
      </w:r>
    </w:p>
    <w:p w14:paraId="3211E365" w14:textId="77777777" w:rsidR="00565BE9" w:rsidRDefault="00B4267D">
      <w:pPr>
        <w:pStyle w:val="aff4"/>
        <w:numPr>
          <w:ilvl w:val="1"/>
          <w:numId w:val="98"/>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[9], </w:t>
      </w:r>
      <w:r>
        <w:rPr>
          <w:rFonts w:ascii="Times New Roman" w:eastAsiaTheme="minorEastAsia" w:hAnsi="Times New Roman" w:cs="Times New Roman"/>
          <w:sz w:val="20"/>
          <w:szCs w:val="20"/>
          <w:lang w:eastAsia="zh-CN"/>
        </w:rPr>
        <w:t>[</w:t>
      </w:r>
      <w:r>
        <w:rPr>
          <w:rFonts w:ascii="Times New Roman" w:eastAsia="等线" w:hAnsi="Times New Roman" w:cs="Times New Roman" w:hint="eastAsia"/>
          <w:sz w:val="20"/>
          <w:szCs w:val="20"/>
          <w:lang w:eastAsia="zh-CN"/>
        </w:rPr>
        <w:t>20</w:t>
      </w:r>
      <w:r>
        <w:rPr>
          <w:rFonts w:ascii="Times New Roman" w:eastAsiaTheme="minorEastAsia" w:hAnsi="Times New Roman" w:cs="Times New Roman"/>
          <w:sz w:val="20"/>
          <w:szCs w:val="20"/>
          <w:lang w:eastAsia="zh-CN"/>
        </w:rPr>
        <w:t>]</w:t>
      </w:r>
    </w:p>
    <w:p w14:paraId="734D6AB0" w14:textId="77777777" w:rsidR="00565BE9" w:rsidRDefault="00B4267D">
      <w:pPr>
        <w:pStyle w:val="aff4"/>
        <w:numPr>
          <w:ilvl w:val="0"/>
          <w:numId w:val="96"/>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P4: No additional power consumption caused by the miss detection compared to option 1 </w:t>
      </w:r>
    </w:p>
    <w:p w14:paraId="7C02C956" w14:textId="77777777" w:rsidR="00565BE9" w:rsidRDefault="00B4267D">
      <w:pPr>
        <w:pStyle w:val="aff4"/>
        <w:numPr>
          <w:ilvl w:val="1"/>
          <w:numId w:val="96"/>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[9]</w:t>
      </w:r>
    </w:p>
    <w:p w14:paraId="11F2DB8F" w14:textId="77777777" w:rsidR="00565BE9" w:rsidRDefault="00B4267D">
      <w:pPr>
        <w:pStyle w:val="aff4"/>
        <w:numPr>
          <w:ilvl w:val="0"/>
          <w:numId w:val="96"/>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P5: Option 2 for its simplicity and effectiveness </w:t>
      </w:r>
    </w:p>
    <w:p w14:paraId="2CDDC568" w14:textId="77777777" w:rsidR="00565BE9" w:rsidRDefault="00B4267D">
      <w:pPr>
        <w:pStyle w:val="aff4"/>
        <w:numPr>
          <w:ilvl w:val="1"/>
          <w:numId w:val="96"/>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[15]</w:t>
      </w:r>
    </w:p>
    <w:p w14:paraId="52EAF30F" w14:textId="77777777" w:rsidR="00565BE9" w:rsidRDefault="00B4267D">
      <w:pPr>
        <w:pStyle w:val="aff4"/>
        <w:numPr>
          <w:ilvl w:val="0"/>
          <w:numId w:val="96"/>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P6: sufficient and offers greater flexibility for scheduling and operations</w:t>
      </w:r>
    </w:p>
    <w:p w14:paraId="1A7B5CD8" w14:textId="77777777" w:rsidR="00565BE9" w:rsidRDefault="00B4267D">
      <w:pPr>
        <w:pStyle w:val="aff4"/>
        <w:numPr>
          <w:ilvl w:val="1"/>
          <w:numId w:val="96"/>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[3</w:t>
      </w:r>
      <w:r>
        <w:rPr>
          <w:rFonts w:ascii="Times New Roman" w:eastAsia="Microsoft YaHei UI" w:hAnsi="Times New Roman" w:cs="Times New Roman" w:hint="eastAsia"/>
          <w:sz w:val="20"/>
          <w:szCs w:val="20"/>
          <w:lang w:eastAsia="zh-CN"/>
        </w:rPr>
        <w:t>4</w:t>
      </w:r>
      <w:r>
        <w:rPr>
          <w:rFonts w:ascii="Times New Roman" w:eastAsia="Microsoft YaHei UI" w:hAnsi="Times New Roman" w:cs="Times New Roman"/>
          <w:sz w:val="20"/>
          <w:szCs w:val="20"/>
          <w:lang w:eastAsia="zh-CN"/>
        </w:rPr>
        <w:t>]</w:t>
      </w:r>
    </w:p>
    <w:p w14:paraId="09A58E82" w14:textId="77777777" w:rsidR="00565BE9" w:rsidRDefault="00565BE9">
      <w:pPr>
        <w:pStyle w:val="aff4"/>
        <w:adjustRightInd w:val="0"/>
        <w:snapToGrid w:val="0"/>
        <w:spacing w:afterLines="50" w:after="120" w:line="240" w:lineRule="auto"/>
        <w:ind w:left="1124"/>
        <w:contextualSpacing w:val="0"/>
        <w:rPr>
          <w:rFonts w:ascii="Times New Roman" w:eastAsia="Microsoft YaHei UI" w:hAnsi="Times New Roman" w:cs="Times New Roman"/>
          <w:sz w:val="20"/>
          <w:szCs w:val="20"/>
          <w:lang w:eastAsia="zh-CN"/>
        </w:rPr>
      </w:pPr>
    </w:p>
    <w:p w14:paraId="2F58C202" w14:textId="77777777" w:rsidR="00565BE9" w:rsidRDefault="00B4267D">
      <w:pPr>
        <w:pStyle w:val="aff4"/>
        <w:numPr>
          <w:ilvl w:val="0"/>
          <w:numId w:val="95"/>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The claimed unnecessity/concerns for Option 2 are following</w:t>
      </w:r>
    </w:p>
    <w:p w14:paraId="7B1783B7" w14:textId="77777777" w:rsidR="00565BE9" w:rsidRDefault="00B4267D">
      <w:pPr>
        <w:pStyle w:val="aff4"/>
        <w:numPr>
          <w:ilvl w:val="0"/>
          <w:numId w:val="96"/>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hAnsi="Times New Roman" w:cs="Times New Roman"/>
          <w:b/>
          <w:bCs/>
          <w:sz w:val="20"/>
          <w:szCs w:val="20"/>
          <w:lang w:eastAsia="zh-CN"/>
        </w:rPr>
        <w:t xml:space="preserve">C1: bit- or byte-level TBS indication can lead to a large padding overhead </w:t>
      </w:r>
    </w:p>
    <w:p w14:paraId="5024FE23" w14:textId="77777777" w:rsidR="00565BE9" w:rsidRDefault="00B4267D">
      <w:pPr>
        <w:pStyle w:val="aff4"/>
        <w:numPr>
          <w:ilvl w:val="1"/>
          <w:numId w:val="96"/>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[3], [4],</w:t>
      </w:r>
      <w:r>
        <w:rPr>
          <w:rFonts w:ascii="Times New Roman" w:eastAsiaTheme="minorEastAsia" w:hAnsi="Times New Roman" w:cs="Times New Roman"/>
          <w:sz w:val="20"/>
          <w:szCs w:val="20"/>
          <w:lang w:eastAsia="zh-CN"/>
        </w:rPr>
        <w:t xml:space="preserve"> </w:t>
      </w:r>
      <w:r>
        <w:rPr>
          <w:rFonts w:ascii="Times New Roman" w:eastAsia="Microsoft YaHei UI" w:hAnsi="Times New Roman" w:cs="Times New Roman" w:hint="eastAsia"/>
          <w:sz w:val="20"/>
          <w:szCs w:val="20"/>
          <w:lang w:eastAsia="zh-CN"/>
        </w:rPr>
        <w:t>[6]</w:t>
      </w:r>
    </w:p>
    <w:p w14:paraId="36366BE4" w14:textId="77777777" w:rsidR="00565BE9" w:rsidRDefault="00B4267D">
      <w:pPr>
        <w:pStyle w:val="aff4"/>
        <w:numPr>
          <w:ilvl w:val="0"/>
          <w:numId w:val="96"/>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C2: Processing time for control information may not be enough for short data packet </w:t>
      </w:r>
    </w:p>
    <w:p w14:paraId="60D5E83C" w14:textId="77777777" w:rsidR="00565BE9" w:rsidRDefault="00B4267D">
      <w:pPr>
        <w:pStyle w:val="aff4"/>
        <w:numPr>
          <w:ilvl w:val="1"/>
          <w:numId w:val="96"/>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Theme="minorEastAsia" w:hAnsi="Times New Roman" w:cs="Times New Roman"/>
          <w:sz w:val="20"/>
          <w:szCs w:val="20"/>
          <w:lang w:eastAsia="zh-CN"/>
        </w:rPr>
        <w:t>[</w:t>
      </w:r>
      <w:r>
        <w:rPr>
          <w:rFonts w:ascii="Times New Roman" w:eastAsia="等线" w:hAnsi="Times New Roman" w:cs="Times New Roman" w:hint="eastAsia"/>
          <w:sz w:val="20"/>
          <w:szCs w:val="20"/>
          <w:lang w:eastAsia="zh-CN"/>
        </w:rPr>
        <w:t>8</w:t>
      </w:r>
      <w:r>
        <w:rPr>
          <w:rFonts w:ascii="Times New Roman" w:eastAsiaTheme="minorEastAsia" w:hAnsi="Times New Roman" w:cs="Times New Roman"/>
          <w:sz w:val="20"/>
          <w:szCs w:val="20"/>
          <w:lang w:eastAsia="zh-CN"/>
        </w:rPr>
        <w:t>]</w:t>
      </w:r>
    </w:p>
    <w:p w14:paraId="093B40E8" w14:textId="77777777" w:rsidR="00565BE9" w:rsidRDefault="00B4267D">
      <w:pPr>
        <w:pStyle w:val="aff4"/>
        <w:numPr>
          <w:ilvl w:val="0"/>
          <w:numId w:val="96"/>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lastRenderedPageBreak/>
        <w:t xml:space="preserve">C3: Need to predefine the set of possible TB sizes in standards </w:t>
      </w:r>
    </w:p>
    <w:p w14:paraId="4135C877" w14:textId="77777777" w:rsidR="00565BE9" w:rsidRDefault="00B4267D">
      <w:pPr>
        <w:pStyle w:val="aff4"/>
        <w:numPr>
          <w:ilvl w:val="1"/>
          <w:numId w:val="96"/>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[4],</w:t>
      </w:r>
      <w:r>
        <w:rPr>
          <w:rFonts w:ascii="Times New Roman" w:eastAsiaTheme="minorEastAsia" w:hAnsi="Times New Roman" w:cs="Times New Roman"/>
          <w:sz w:val="20"/>
          <w:szCs w:val="20"/>
          <w:lang w:eastAsia="zh-CN"/>
        </w:rPr>
        <w:t xml:space="preserve"> [</w:t>
      </w:r>
      <w:r>
        <w:rPr>
          <w:rFonts w:ascii="Times New Roman" w:eastAsia="等线" w:hAnsi="Times New Roman" w:cs="Times New Roman" w:hint="eastAsia"/>
          <w:sz w:val="20"/>
          <w:szCs w:val="20"/>
          <w:lang w:eastAsia="zh-CN"/>
        </w:rPr>
        <w:t>8</w:t>
      </w:r>
      <w:r>
        <w:rPr>
          <w:rFonts w:ascii="Times New Roman" w:eastAsiaTheme="minorEastAsia" w:hAnsi="Times New Roman" w:cs="Times New Roman"/>
          <w:sz w:val="20"/>
          <w:szCs w:val="20"/>
          <w:lang w:eastAsia="zh-CN"/>
        </w:rPr>
        <w:t>]</w:t>
      </w:r>
    </w:p>
    <w:p w14:paraId="4758624F" w14:textId="77777777" w:rsidR="00565BE9" w:rsidRDefault="00B4267D">
      <w:pPr>
        <w:pStyle w:val="aff4"/>
        <w:numPr>
          <w:ilvl w:val="0"/>
          <w:numId w:val="96"/>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C4: Less flexible to accommodate the dynamic variation of PRDCH payload size for future extension and have impact on variation of PRDCH length (e.g., due to presence of D2R control information)</w:t>
      </w:r>
    </w:p>
    <w:p w14:paraId="24C04BD0" w14:textId="77777777" w:rsidR="00565BE9" w:rsidRDefault="00B4267D">
      <w:pPr>
        <w:pStyle w:val="aff4"/>
        <w:numPr>
          <w:ilvl w:val="1"/>
          <w:numId w:val="96"/>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[2</w:t>
      </w:r>
      <w:r>
        <w:rPr>
          <w:rFonts w:ascii="Times New Roman" w:eastAsia="Microsoft YaHei UI" w:hAnsi="Times New Roman" w:cs="Times New Roman" w:hint="eastAsia"/>
          <w:sz w:val="20"/>
          <w:szCs w:val="20"/>
          <w:lang w:eastAsia="zh-CN"/>
        </w:rPr>
        <w:t>4</w:t>
      </w:r>
      <w:r>
        <w:rPr>
          <w:rFonts w:ascii="Times New Roman" w:eastAsia="Microsoft YaHei UI" w:hAnsi="Times New Roman" w:cs="Times New Roman"/>
          <w:sz w:val="20"/>
          <w:szCs w:val="20"/>
          <w:lang w:eastAsia="zh-CN"/>
        </w:rPr>
        <w:t>]</w:t>
      </w:r>
    </w:p>
    <w:p w14:paraId="00293F9C" w14:textId="77777777" w:rsidR="00565BE9" w:rsidRDefault="00B4267D">
      <w:pPr>
        <w:pStyle w:val="aff4"/>
        <w:numPr>
          <w:ilvl w:val="0"/>
          <w:numId w:val="96"/>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C5: Need to predefine a separate PRDCH format for end indication and </w:t>
      </w:r>
      <w:r>
        <w:rPr>
          <w:rFonts w:ascii="Times New Roman" w:eastAsia="Microsoft YaHei UI" w:hAnsi="Times New Roman" w:cs="Times New Roman"/>
          <w:b/>
          <w:bCs/>
          <w:sz w:val="20"/>
          <w:szCs w:val="20"/>
          <w:lang w:val="en-GB" w:eastAsia="zh-CN"/>
        </w:rPr>
        <w:t>device would have to perform blind detection of the different formats</w:t>
      </w:r>
    </w:p>
    <w:p w14:paraId="4979FD5E" w14:textId="77777777" w:rsidR="00565BE9" w:rsidRDefault="00B4267D">
      <w:pPr>
        <w:pStyle w:val="aff4"/>
        <w:numPr>
          <w:ilvl w:val="1"/>
          <w:numId w:val="96"/>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[3]</w:t>
      </w:r>
    </w:p>
    <w:p w14:paraId="67F9D3BE" w14:textId="77777777" w:rsidR="00565BE9" w:rsidRDefault="00B4267D">
      <w:pPr>
        <w:adjustRightInd w:val="0"/>
        <w:snapToGrid w:val="0"/>
        <w:spacing w:afterLines="50" w:after="120" w:line="240" w:lineRule="auto"/>
        <w:rPr>
          <w:rFonts w:eastAsia="Microsoft YaHei UI"/>
          <w:lang w:val="en-US" w:eastAsia="zh-CN"/>
        </w:rPr>
      </w:pPr>
      <w:r>
        <w:rPr>
          <w:rFonts w:eastAsia="Microsoft YaHei UI"/>
          <w:lang w:val="en-US" w:eastAsia="zh-CN"/>
        </w:rPr>
        <w:t>In addition, [</w:t>
      </w:r>
      <w:r>
        <w:rPr>
          <w:rFonts w:eastAsia="Microsoft YaHei UI" w:hint="eastAsia"/>
          <w:lang w:val="en-US" w:eastAsia="zh-CN"/>
        </w:rPr>
        <w:t>5</w:t>
      </w:r>
      <w:r>
        <w:rPr>
          <w:rFonts w:eastAsia="Microsoft YaHei UI"/>
          <w:lang w:val="en-US" w:eastAsia="zh-CN"/>
        </w:rPr>
        <w:t xml:space="preserve">], </w:t>
      </w:r>
      <w:r>
        <w:rPr>
          <w:rFonts w:eastAsia="Microsoft YaHei UI"/>
          <w:lang w:eastAsia="zh-CN"/>
        </w:rPr>
        <w:t>[</w:t>
      </w:r>
      <w:r>
        <w:rPr>
          <w:rFonts w:eastAsia="Microsoft YaHei UI" w:hint="eastAsia"/>
          <w:lang w:eastAsia="zh-CN"/>
        </w:rPr>
        <w:t>7</w:t>
      </w:r>
      <w:r>
        <w:rPr>
          <w:rFonts w:eastAsia="Microsoft YaHei UI"/>
          <w:lang w:eastAsia="zh-CN"/>
        </w:rPr>
        <w:t xml:space="preserve">], </w:t>
      </w:r>
      <w:r>
        <w:rPr>
          <w:rFonts w:eastAsia="Microsoft YaHei UI"/>
          <w:lang w:val="en-US" w:eastAsia="zh-CN"/>
        </w:rPr>
        <w:t>[</w:t>
      </w:r>
      <w:r>
        <w:rPr>
          <w:rFonts w:eastAsia="Microsoft YaHei UI" w:hint="eastAsia"/>
          <w:lang w:val="en-US" w:eastAsia="zh-CN"/>
        </w:rPr>
        <w:t>29</w:t>
      </w:r>
      <w:r>
        <w:rPr>
          <w:rFonts w:eastAsia="Microsoft YaHei UI"/>
          <w:lang w:val="en-US" w:eastAsia="zh-CN"/>
        </w:rPr>
        <w:t xml:space="preserve">] proposed to consider both options, </w:t>
      </w:r>
    </w:p>
    <w:p w14:paraId="763D0B05" w14:textId="77777777" w:rsidR="00565BE9" w:rsidRDefault="00B4267D">
      <w:pPr>
        <w:pStyle w:val="aff4"/>
        <w:numPr>
          <w:ilvl w:val="0"/>
          <w:numId w:val="95"/>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eastAsia="Microsoft YaHei UI"/>
          <w:lang w:eastAsia="zh-CN"/>
        </w:rPr>
        <w:t>[</w:t>
      </w:r>
      <w:r>
        <w:rPr>
          <w:rFonts w:eastAsia="Microsoft YaHei UI" w:hint="eastAsia"/>
          <w:lang w:eastAsia="zh-CN"/>
        </w:rPr>
        <w:t>5</w:t>
      </w:r>
      <w:r>
        <w:rPr>
          <w:rFonts w:eastAsia="Microsoft YaHei UI"/>
          <w:lang w:eastAsia="zh-CN"/>
        </w:rPr>
        <w:t>]</w:t>
      </w:r>
      <w:r>
        <w:rPr>
          <w:rFonts w:ascii="Times New Roman" w:eastAsia="Microsoft YaHei UI" w:hAnsi="Times New Roman" w:cs="Times New Roman"/>
          <w:sz w:val="20"/>
          <w:szCs w:val="20"/>
          <w:lang w:eastAsia="zh-CN"/>
        </w:rPr>
        <w:t>: Option 1 is the baseline and Option 2 can be used for small TBS to further mitigate the postamble overhead.</w:t>
      </w:r>
    </w:p>
    <w:p w14:paraId="1EDCA758" w14:textId="77777777" w:rsidR="00565BE9" w:rsidRDefault="00B4267D">
      <w:pPr>
        <w:pStyle w:val="aff4"/>
        <w:numPr>
          <w:ilvl w:val="0"/>
          <w:numId w:val="9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[7]: option1 can be additionally used given the possible clock drift at a device at least for PRDCH</w:t>
      </w:r>
    </w:p>
    <w:p w14:paraId="120C9D6F" w14:textId="77777777" w:rsidR="00565BE9" w:rsidRDefault="00B4267D">
      <w:pPr>
        <w:pStyle w:val="aff4"/>
        <w:numPr>
          <w:ilvl w:val="0"/>
          <w:numId w:val="9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29</w:t>
      </w:r>
      <w:r>
        <w:rPr>
          <w:rFonts w:ascii="Times New Roman" w:eastAsia="Microsoft YaHei UI" w:hAnsi="Times New Roman" w:cs="Times New Roman"/>
          <w:sz w:val="20"/>
          <w:szCs w:val="20"/>
          <w:lang w:eastAsia="zh-CN"/>
        </w:rPr>
        <w:t>]: consider combination of the above Option 1 and Option 2 to minimize impact of postamble miss-detection and correctly determine timing for a subsequent R2D reception even if control information is incorrectly decoded</w:t>
      </w:r>
    </w:p>
    <w:p w14:paraId="09006339" w14:textId="77777777" w:rsidR="00565BE9" w:rsidRDefault="00565BE9">
      <w:pPr>
        <w:pStyle w:val="aff4"/>
        <w:adjustRightInd w:val="0"/>
        <w:snapToGrid w:val="0"/>
        <w:spacing w:afterLines="50" w:after="120" w:line="240" w:lineRule="auto"/>
        <w:ind w:left="420"/>
        <w:contextualSpacing w:val="0"/>
        <w:rPr>
          <w:rFonts w:ascii="Times New Roman" w:eastAsia="Microsoft YaHei UI" w:hAnsi="Times New Roman" w:cs="Times New Roman"/>
          <w:sz w:val="20"/>
          <w:szCs w:val="20"/>
          <w:lang w:eastAsia="zh-CN"/>
        </w:rPr>
      </w:pPr>
    </w:p>
    <w:p w14:paraId="6EEB4883" w14:textId="77777777" w:rsidR="00565BE9" w:rsidRDefault="00B4267D">
      <w:pPr>
        <w:adjustRightInd w:val="0"/>
        <w:snapToGrid w:val="0"/>
        <w:spacing w:after="50" w:line="240" w:lineRule="auto"/>
        <w:rPr>
          <w:rFonts w:eastAsia="等线"/>
          <w:lang w:eastAsia="zh-CN"/>
        </w:rPr>
      </w:pPr>
      <w:r>
        <w:rPr>
          <w:rFonts w:eastAsia="Microsoft YaHei UI"/>
          <w:lang w:val="en-US" w:eastAsia="zh-CN"/>
        </w:rPr>
        <w:t xml:space="preserve">In UHF RFID, most of the Interrogator to Tag commands has one field of “command code”, by the “command code”, the Tag knows the R2D transmission length. For A-IoT, at least for traffic types DO-DTT and DT with </w:t>
      </w:r>
      <w:r>
        <w:rPr>
          <w:lang w:eastAsia="ja-JP"/>
        </w:rPr>
        <w:t>focus on rUC1 (indoor inventory) and rUC4 (indoor command)</w:t>
      </w:r>
      <w:r>
        <w:rPr>
          <w:rFonts w:eastAsiaTheme="minorEastAsia"/>
          <w:lang w:eastAsia="zh-CN"/>
        </w:rPr>
        <w:t xml:space="preserve">, it is not clear about companies’ views on whether similar </w:t>
      </w:r>
      <w:r>
        <w:rPr>
          <w:lang w:eastAsia="ja-JP"/>
        </w:rPr>
        <w:t xml:space="preserve">i.e., for many of PRDCH transmissions, ‘command code’ like control field </w:t>
      </w:r>
      <w:r>
        <w:rPr>
          <w:rFonts w:eastAsiaTheme="minorEastAsia"/>
          <w:lang w:eastAsia="zh-CN"/>
        </w:rPr>
        <w:t>should</w:t>
      </w:r>
      <w:r>
        <w:rPr>
          <w:lang w:eastAsia="ja-JP"/>
        </w:rPr>
        <w:t xml:space="preserve"> be specified and the numbers of bits for </w:t>
      </w:r>
      <w:r>
        <w:rPr>
          <w:rFonts w:eastAsiaTheme="minorEastAsia"/>
          <w:lang w:eastAsia="zh-CN"/>
        </w:rPr>
        <w:t>the R</w:t>
      </w:r>
      <w:r>
        <w:rPr>
          <w:lang w:eastAsia="ja-JP"/>
        </w:rPr>
        <w:t>2D commands are to be specified.</w:t>
      </w:r>
      <w:r>
        <w:rPr>
          <w:rFonts w:eastAsia="等线" w:hint="eastAsia"/>
          <w:lang w:eastAsia="zh-CN"/>
        </w:rPr>
        <w:t xml:space="preserve"> </w:t>
      </w:r>
    </w:p>
    <w:p w14:paraId="5349BC61" w14:textId="77777777" w:rsidR="00565BE9" w:rsidRDefault="00B4267D">
      <w:pPr>
        <w:adjustRightInd w:val="0"/>
        <w:snapToGrid w:val="0"/>
        <w:spacing w:afterLines="50" w:after="120" w:line="240" w:lineRule="auto"/>
        <w:rPr>
          <w:rFonts w:eastAsiaTheme="minorEastAsia"/>
          <w:b/>
          <w:bCs/>
          <w:lang w:val="en-US" w:eastAsia="zh-CN"/>
        </w:rPr>
      </w:pPr>
      <w:r>
        <w:rPr>
          <w:rFonts w:eastAsiaTheme="minorEastAsia"/>
          <w:b/>
          <w:bCs/>
          <w:lang w:val="en-US" w:eastAsia="zh-CN"/>
        </w:rPr>
        <w:t>FL1 Low Priority Proposal 5.2.2-2: An A-IoT device can identify the end of a PRDCH transmission that carries an R2D command with a size exclusive to that specific command.</w:t>
      </w:r>
    </w:p>
    <w:tbl>
      <w:tblPr>
        <w:tblStyle w:val="afc"/>
        <w:tblW w:w="9639" w:type="dxa"/>
        <w:tblInd w:w="-5" w:type="dxa"/>
        <w:tblLayout w:type="fixed"/>
        <w:tblLook w:val="04A0" w:firstRow="1" w:lastRow="0" w:firstColumn="1" w:lastColumn="0" w:noHBand="0" w:noVBand="1"/>
      </w:tblPr>
      <w:tblGrid>
        <w:gridCol w:w="1701"/>
        <w:gridCol w:w="822"/>
        <w:gridCol w:w="7116"/>
      </w:tblGrid>
      <w:tr w:rsidR="00565BE9" w14:paraId="542C2361" w14:textId="77777777">
        <w:tc>
          <w:tcPr>
            <w:tcW w:w="1701" w:type="dxa"/>
            <w:shd w:val="clear" w:color="auto" w:fill="D9D9D9" w:themeFill="background1" w:themeFillShade="D9"/>
          </w:tcPr>
          <w:p w14:paraId="4ECCB991" w14:textId="77777777" w:rsidR="00565BE9" w:rsidRDefault="00B4267D">
            <w:pPr>
              <w:adjustRightInd w:val="0"/>
              <w:snapToGrid w:val="0"/>
              <w:spacing w:afterLines="50" w:after="120" w:line="240" w:lineRule="auto"/>
              <w:jc w:val="left"/>
              <w:rPr>
                <w:rFonts w:eastAsia="宋体"/>
                <w:b/>
                <w:bCs/>
              </w:rPr>
            </w:pPr>
            <w:r>
              <w:rPr>
                <w:rFonts w:eastAsia="宋体"/>
                <w:b/>
                <w:bCs/>
              </w:rPr>
              <w:t>Company</w:t>
            </w:r>
          </w:p>
        </w:tc>
        <w:tc>
          <w:tcPr>
            <w:tcW w:w="822" w:type="dxa"/>
            <w:shd w:val="clear" w:color="auto" w:fill="D9D9D9" w:themeFill="background1" w:themeFillShade="D9"/>
          </w:tcPr>
          <w:p w14:paraId="1EF7D1D6" w14:textId="77777777" w:rsidR="00565BE9" w:rsidRDefault="00B4267D">
            <w:pPr>
              <w:adjustRightInd w:val="0"/>
              <w:snapToGrid w:val="0"/>
              <w:spacing w:afterLines="50" w:after="120" w:line="240" w:lineRule="auto"/>
              <w:jc w:val="left"/>
              <w:rPr>
                <w:rFonts w:eastAsia="宋体"/>
                <w:b/>
                <w:bCs/>
              </w:rPr>
            </w:pPr>
            <w:r>
              <w:rPr>
                <w:rFonts w:eastAsia="宋体"/>
                <w:b/>
                <w:bCs/>
              </w:rPr>
              <w:t>Y/N</w:t>
            </w:r>
          </w:p>
        </w:tc>
        <w:tc>
          <w:tcPr>
            <w:tcW w:w="7116" w:type="dxa"/>
            <w:shd w:val="clear" w:color="auto" w:fill="D9D9D9" w:themeFill="background1" w:themeFillShade="D9"/>
          </w:tcPr>
          <w:p w14:paraId="2439B046" w14:textId="77777777" w:rsidR="00565BE9" w:rsidRDefault="00B4267D">
            <w:pPr>
              <w:adjustRightInd w:val="0"/>
              <w:snapToGrid w:val="0"/>
              <w:spacing w:afterLines="50" w:after="120" w:line="240" w:lineRule="auto"/>
              <w:jc w:val="left"/>
              <w:rPr>
                <w:rFonts w:eastAsia="宋体"/>
                <w:b/>
                <w:bCs/>
              </w:rPr>
            </w:pPr>
            <w:r>
              <w:rPr>
                <w:rFonts w:eastAsia="宋体"/>
                <w:b/>
                <w:bCs/>
              </w:rPr>
              <w:t>Comments</w:t>
            </w:r>
          </w:p>
        </w:tc>
      </w:tr>
      <w:tr w:rsidR="00565BE9" w14:paraId="45544748" w14:textId="77777777">
        <w:tc>
          <w:tcPr>
            <w:tcW w:w="1701" w:type="dxa"/>
          </w:tcPr>
          <w:p w14:paraId="3C5611B0" w14:textId="77777777" w:rsidR="00565BE9" w:rsidRDefault="00B4267D">
            <w:pPr>
              <w:adjustRightInd w:val="0"/>
              <w:snapToGrid w:val="0"/>
              <w:spacing w:after="60" w:line="240" w:lineRule="auto"/>
              <w:jc w:val="left"/>
              <w:rPr>
                <w:rFonts w:eastAsia="宋体"/>
                <w:lang w:val="en-US" w:eastAsia="zh-CN"/>
              </w:rPr>
            </w:pPr>
            <w:r>
              <w:rPr>
                <w:rFonts w:eastAsia="宋体" w:hint="eastAsia"/>
                <w:lang w:val="en-US" w:eastAsia="zh-CN"/>
              </w:rPr>
              <w:t xml:space="preserve">ZTE, </w:t>
            </w:r>
            <w:proofErr w:type="spellStart"/>
            <w:r>
              <w:rPr>
                <w:rFonts w:eastAsia="宋体" w:hint="eastAsia"/>
                <w:lang w:val="en-US" w:eastAsia="zh-CN"/>
              </w:rPr>
              <w:t>Sanechips</w:t>
            </w:r>
            <w:proofErr w:type="spellEnd"/>
          </w:p>
        </w:tc>
        <w:tc>
          <w:tcPr>
            <w:tcW w:w="822" w:type="dxa"/>
          </w:tcPr>
          <w:p w14:paraId="4CF1516C" w14:textId="77777777" w:rsidR="00565BE9" w:rsidRDefault="00565BE9">
            <w:pPr>
              <w:adjustRightInd w:val="0"/>
              <w:snapToGrid w:val="0"/>
              <w:spacing w:after="60" w:line="240" w:lineRule="auto"/>
              <w:jc w:val="left"/>
              <w:rPr>
                <w:rFonts w:eastAsia="宋体"/>
                <w:bCs/>
              </w:rPr>
            </w:pPr>
          </w:p>
        </w:tc>
        <w:tc>
          <w:tcPr>
            <w:tcW w:w="7116" w:type="dxa"/>
          </w:tcPr>
          <w:p w14:paraId="60CD76D2" w14:textId="77777777" w:rsidR="00565BE9" w:rsidRDefault="00B4267D">
            <w:pPr>
              <w:adjustRightInd w:val="0"/>
              <w:snapToGrid w:val="0"/>
              <w:spacing w:afterLines="50" w:after="120" w:line="240" w:lineRule="auto"/>
              <w:rPr>
                <w:rFonts w:eastAsiaTheme="minorEastAsia"/>
                <w:bCs/>
                <w:lang w:val="en-US" w:eastAsia="zh-CN"/>
              </w:rPr>
            </w:pPr>
            <w:r>
              <w:rPr>
                <w:rFonts w:eastAsiaTheme="minorEastAsia" w:hint="eastAsia"/>
                <w:bCs/>
                <w:lang w:val="en-US" w:eastAsia="zh-CN"/>
              </w:rPr>
              <w:t xml:space="preserve">Based on the current progress in WGs, we have no idea whether </w:t>
            </w:r>
            <w:proofErr w:type="gramStart"/>
            <w:r>
              <w:rPr>
                <w:rFonts w:eastAsiaTheme="minorEastAsia"/>
                <w:bCs/>
                <w:lang w:val="en-US" w:eastAsia="zh-CN"/>
              </w:rPr>
              <w:t>“ a</w:t>
            </w:r>
            <w:proofErr w:type="gramEnd"/>
            <w:r>
              <w:rPr>
                <w:rFonts w:eastAsiaTheme="minorEastAsia"/>
                <w:bCs/>
                <w:lang w:val="en-US" w:eastAsia="zh-CN"/>
              </w:rPr>
              <w:t xml:space="preserve"> size exclusive to that specific command.”</w:t>
            </w:r>
            <w:r>
              <w:rPr>
                <w:rFonts w:eastAsiaTheme="minorEastAsia" w:hint="eastAsia"/>
                <w:bCs/>
                <w:lang w:val="en-US" w:eastAsia="zh-CN"/>
              </w:rPr>
              <w:t xml:space="preserve"> can be guaranteed. Therefore, we think it is better to use R2D postamble for the end indication.</w:t>
            </w:r>
          </w:p>
        </w:tc>
      </w:tr>
      <w:tr w:rsidR="009A0976" w14:paraId="4630D5A9" w14:textId="77777777">
        <w:tc>
          <w:tcPr>
            <w:tcW w:w="1701" w:type="dxa"/>
          </w:tcPr>
          <w:p w14:paraId="4D3F6BB3" w14:textId="5D1CA0D8" w:rsidR="009A0976" w:rsidRDefault="009A0976" w:rsidP="009A0976">
            <w:pPr>
              <w:adjustRightInd w:val="0"/>
              <w:snapToGrid w:val="0"/>
              <w:spacing w:after="60" w:line="240" w:lineRule="auto"/>
              <w:jc w:val="left"/>
              <w:rPr>
                <w:rFonts w:eastAsia="宋体"/>
              </w:rPr>
            </w:pPr>
            <w:r>
              <w:rPr>
                <w:rFonts w:eastAsia="宋体"/>
                <w:lang w:eastAsia="zh-CN"/>
              </w:rPr>
              <w:t xml:space="preserve">Huawei, </w:t>
            </w:r>
            <w:proofErr w:type="spellStart"/>
            <w:r>
              <w:rPr>
                <w:rFonts w:eastAsia="宋体"/>
                <w:lang w:eastAsia="zh-CN"/>
              </w:rPr>
              <w:t>HiSilicon</w:t>
            </w:r>
            <w:proofErr w:type="spellEnd"/>
          </w:p>
        </w:tc>
        <w:tc>
          <w:tcPr>
            <w:tcW w:w="822" w:type="dxa"/>
          </w:tcPr>
          <w:p w14:paraId="15138400" w14:textId="2E53687E" w:rsidR="009A0976" w:rsidRDefault="009A0976" w:rsidP="009A0976">
            <w:pPr>
              <w:adjustRightInd w:val="0"/>
              <w:snapToGrid w:val="0"/>
              <w:spacing w:after="60" w:line="240" w:lineRule="auto"/>
              <w:jc w:val="left"/>
              <w:rPr>
                <w:rFonts w:eastAsia="宋体"/>
                <w:b/>
                <w:bCs/>
              </w:rPr>
            </w:pPr>
            <w:r>
              <w:rPr>
                <w:rFonts w:eastAsia="宋体"/>
                <w:bCs/>
              </w:rPr>
              <w:t>N</w:t>
            </w:r>
          </w:p>
        </w:tc>
        <w:tc>
          <w:tcPr>
            <w:tcW w:w="7116" w:type="dxa"/>
          </w:tcPr>
          <w:p w14:paraId="28BBC2E7" w14:textId="50DC8470" w:rsidR="009A0976" w:rsidRDefault="009A0976" w:rsidP="009A0976">
            <w:pPr>
              <w:adjustRightInd w:val="0"/>
              <w:snapToGrid w:val="0"/>
              <w:spacing w:after="60" w:line="240" w:lineRule="auto"/>
              <w:jc w:val="left"/>
              <w:rPr>
                <w:rFonts w:eastAsia="宋体"/>
                <w:b/>
                <w:bCs/>
              </w:rPr>
            </w:pPr>
            <w:r>
              <w:rPr>
                <w:rFonts w:eastAsiaTheme="minorEastAsia"/>
                <w:bCs/>
                <w:lang w:eastAsia="zh-CN"/>
              </w:rPr>
              <w:t xml:space="preserve">We do not agree with this, because it would mean that the device would have to maintain a list of possible R2D commands and their respective sizes, increasing memory requirements, which would be difficult for device 1. On the other hand, using a R2D </w:t>
            </w:r>
            <w:proofErr w:type="spellStart"/>
            <w:r>
              <w:rPr>
                <w:rFonts w:eastAsiaTheme="minorEastAsia"/>
                <w:bCs/>
                <w:lang w:eastAsia="zh-CN"/>
              </w:rPr>
              <w:t>postamble</w:t>
            </w:r>
            <w:proofErr w:type="spellEnd"/>
            <w:r>
              <w:rPr>
                <w:rFonts w:eastAsiaTheme="minorEastAsia"/>
                <w:bCs/>
                <w:lang w:eastAsia="zh-CN"/>
              </w:rPr>
              <w:t xml:space="preserve"> can easily handle multiple PRDCH transmission sizes with low overhead.</w:t>
            </w:r>
          </w:p>
        </w:tc>
      </w:tr>
      <w:tr w:rsidR="009A0976" w14:paraId="333340B5" w14:textId="77777777">
        <w:tc>
          <w:tcPr>
            <w:tcW w:w="1701" w:type="dxa"/>
          </w:tcPr>
          <w:p w14:paraId="5A8181A5" w14:textId="77777777" w:rsidR="009A0976" w:rsidRDefault="009A0976" w:rsidP="009A0976">
            <w:pPr>
              <w:adjustRightInd w:val="0"/>
              <w:snapToGrid w:val="0"/>
              <w:spacing w:after="60" w:line="240" w:lineRule="auto"/>
              <w:jc w:val="left"/>
              <w:rPr>
                <w:rFonts w:eastAsia="宋体"/>
                <w:lang w:eastAsia="zh-CN"/>
              </w:rPr>
            </w:pPr>
          </w:p>
        </w:tc>
        <w:tc>
          <w:tcPr>
            <w:tcW w:w="822" w:type="dxa"/>
          </w:tcPr>
          <w:p w14:paraId="35577B32" w14:textId="77777777" w:rsidR="009A0976" w:rsidRDefault="009A0976" w:rsidP="009A0976">
            <w:pPr>
              <w:adjustRightInd w:val="0"/>
              <w:snapToGrid w:val="0"/>
              <w:spacing w:after="60" w:line="240" w:lineRule="auto"/>
              <w:jc w:val="left"/>
              <w:rPr>
                <w:rFonts w:eastAsia="宋体"/>
                <w:lang w:eastAsia="zh-CN"/>
              </w:rPr>
            </w:pPr>
          </w:p>
        </w:tc>
        <w:tc>
          <w:tcPr>
            <w:tcW w:w="7116" w:type="dxa"/>
          </w:tcPr>
          <w:p w14:paraId="781E0859" w14:textId="77777777" w:rsidR="009A0976" w:rsidRDefault="009A0976" w:rsidP="009A0976">
            <w:pPr>
              <w:adjustRightInd w:val="0"/>
              <w:snapToGrid w:val="0"/>
              <w:spacing w:after="60" w:line="240" w:lineRule="auto"/>
              <w:jc w:val="left"/>
              <w:rPr>
                <w:rFonts w:eastAsia="宋体"/>
              </w:rPr>
            </w:pPr>
          </w:p>
        </w:tc>
      </w:tr>
    </w:tbl>
    <w:p w14:paraId="50463BB1" w14:textId="77777777" w:rsidR="00565BE9" w:rsidRDefault="00565BE9">
      <w:pPr>
        <w:adjustRightInd w:val="0"/>
        <w:snapToGrid w:val="0"/>
        <w:spacing w:after="50" w:line="240" w:lineRule="auto"/>
        <w:rPr>
          <w:rFonts w:eastAsia="等线"/>
          <w:lang w:val="en-US" w:eastAsia="zh-CN"/>
        </w:rPr>
      </w:pPr>
    </w:p>
    <w:p w14:paraId="316CCA45" w14:textId="77777777" w:rsidR="00565BE9" w:rsidRDefault="00565BE9">
      <w:pPr>
        <w:adjustRightInd w:val="0"/>
        <w:snapToGrid w:val="0"/>
        <w:spacing w:afterLines="50" w:after="120" w:line="240" w:lineRule="auto"/>
        <w:rPr>
          <w:rFonts w:eastAsiaTheme="minorEastAsia"/>
          <w:b/>
          <w:bCs/>
          <w:lang w:val="en-US" w:eastAsia="zh-CN"/>
        </w:rPr>
      </w:pPr>
    </w:p>
    <w:p w14:paraId="35989228" w14:textId="77777777" w:rsidR="00565BE9" w:rsidRDefault="00B4267D">
      <w:pPr>
        <w:pStyle w:val="30"/>
        <w:ind w:left="200"/>
      </w:pPr>
      <w:r>
        <w:rPr>
          <w:rFonts w:eastAsia="等线" w:hint="eastAsia"/>
          <w:lang w:eastAsia="zh-CN"/>
        </w:rPr>
        <w:t>6</w:t>
      </w:r>
      <w:r>
        <w:t xml:space="preserve">.2.3 R2D chip length indication  </w:t>
      </w:r>
    </w:p>
    <w:p w14:paraId="392BE13F" w14:textId="77777777" w:rsidR="00565BE9" w:rsidRDefault="00B4267D">
      <w:pPr>
        <w:adjustRightInd w:val="0"/>
        <w:snapToGrid w:val="0"/>
        <w:spacing w:afterLines="50" w:after="120" w:line="240" w:lineRule="auto"/>
        <w:rPr>
          <w:rFonts w:eastAsia="Microsoft YaHei UI"/>
          <w:lang w:val="en-US" w:eastAsia="zh-CN"/>
        </w:rPr>
      </w:pPr>
      <w:r>
        <w:rPr>
          <w:rFonts w:eastAsia="Microsoft YaHei UI"/>
          <w:lang w:val="en-US" w:eastAsia="zh-CN"/>
        </w:rPr>
        <w:t xml:space="preserve">For R2D chip length indication, </w:t>
      </w:r>
      <w:r>
        <w:rPr>
          <w:rFonts w:eastAsia="Microsoft YaHei UI" w:hint="eastAsia"/>
          <w:lang w:val="en-US" w:eastAsia="zh-CN"/>
        </w:rPr>
        <w:t>it was agreed in the RAN#117 meeting</w:t>
      </w:r>
    </w:p>
    <w:tbl>
      <w:tblPr>
        <w:tblStyle w:val="afc"/>
        <w:tblW w:w="0" w:type="auto"/>
        <w:tblLook w:val="04A0" w:firstRow="1" w:lastRow="0" w:firstColumn="1" w:lastColumn="0" w:noHBand="0" w:noVBand="1"/>
      </w:tblPr>
      <w:tblGrid>
        <w:gridCol w:w="9630"/>
      </w:tblGrid>
      <w:tr w:rsidR="00565BE9" w14:paraId="752FB8B8" w14:textId="77777777">
        <w:tc>
          <w:tcPr>
            <w:tcW w:w="9630" w:type="dxa"/>
          </w:tcPr>
          <w:p w14:paraId="636D0A1F" w14:textId="77777777" w:rsidR="00565BE9" w:rsidRDefault="00B4267D">
            <w:pPr>
              <w:spacing w:after="0" w:line="240" w:lineRule="auto"/>
              <w:jc w:val="left"/>
              <w:rPr>
                <w:rFonts w:eastAsia="Malgun Gothic"/>
                <w:lang w:eastAsia="zh-CN"/>
              </w:rPr>
            </w:pPr>
            <w:r>
              <w:rPr>
                <w:rFonts w:eastAsia="Malgun Gothic"/>
                <w:highlight w:val="green"/>
                <w:lang w:eastAsia="zh-CN"/>
              </w:rPr>
              <w:t>Agreement</w:t>
            </w:r>
          </w:p>
          <w:p w14:paraId="692A381A" w14:textId="77777777" w:rsidR="00565BE9" w:rsidRDefault="00B4267D">
            <w:pPr>
              <w:autoSpaceDE w:val="0"/>
              <w:autoSpaceDN w:val="0"/>
              <w:adjustRightInd w:val="0"/>
              <w:snapToGrid w:val="0"/>
              <w:spacing w:after="120" w:line="240" w:lineRule="auto"/>
              <w:contextualSpacing/>
              <w:jc w:val="left"/>
              <w:rPr>
                <w:lang w:eastAsia="zh-CN"/>
              </w:rPr>
            </w:pPr>
            <w:r>
              <w:rPr>
                <w:lang w:eastAsia="zh-CN"/>
              </w:rPr>
              <w:t>For R2D, the clock-acquisition part of the R2D time acquisition signal is used to determine the OOK chip duration</w:t>
            </w:r>
          </w:p>
          <w:p w14:paraId="13B72C6B" w14:textId="77777777" w:rsidR="00565BE9" w:rsidRDefault="00B4267D">
            <w:pPr>
              <w:numPr>
                <w:ilvl w:val="1"/>
                <w:numId w:val="100"/>
              </w:numPr>
              <w:autoSpaceDE w:val="0"/>
              <w:autoSpaceDN w:val="0"/>
              <w:adjustRightInd w:val="0"/>
              <w:snapToGrid w:val="0"/>
              <w:spacing w:after="120" w:line="240" w:lineRule="auto"/>
              <w:ind w:left="810"/>
              <w:contextualSpacing/>
              <w:jc w:val="left"/>
              <w:rPr>
                <w:iCs/>
                <w:lang w:eastAsia="zh-CN"/>
              </w:rPr>
            </w:pPr>
            <w:r>
              <w:rPr>
                <w:iCs/>
                <w:lang w:eastAsia="zh-CN"/>
              </w:rPr>
              <w:t>FFS: Pattern design to support determination of chip duration</w:t>
            </w:r>
          </w:p>
        </w:tc>
      </w:tr>
    </w:tbl>
    <w:p w14:paraId="42CE5F5B" w14:textId="77777777" w:rsidR="00565BE9" w:rsidRDefault="00565BE9">
      <w:pPr>
        <w:adjustRightInd w:val="0"/>
        <w:snapToGrid w:val="0"/>
        <w:spacing w:afterLines="50" w:after="120" w:line="240" w:lineRule="auto"/>
        <w:rPr>
          <w:rFonts w:eastAsia="Microsoft YaHei UI"/>
          <w:lang w:eastAsia="zh-CN"/>
        </w:rPr>
      </w:pPr>
    </w:p>
    <w:p w14:paraId="022D1149" w14:textId="77777777" w:rsidR="00565BE9" w:rsidRDefault="00B4267D">
      <w:pPr>
        <w:pStyle w:val="aff4"/>
        <w:numPr>
          <w:ilvl w:val="0"/>
          <w:numId w:val="101"/>
        </w:numPr>
        <w:adjustRightInd w:val="0"/>
        <w:snapToGrid w:val="0"/>
        <w:spacing w:afterLines="50" w:after="120" w:line="240" w:lineRule="auto"/>
        <w:ind w:leftChars="-100" w:left="220"/>
        <w:contextualSpacing w:val="0"/>
        <w:rPr>
          <w:rFonts w:ascii="Times New Roman" w:eastAsia="Microsoft YaHei UI" w:hAnsi="Times New Roman" w:cs="Times New Roman"/>
          <w:sz w:val="20"/>
          <w:szCs w:val="20"/>
          <w:lang w:eastAsia="zh-CN"/>
        </w:rPr>
      </w:pPr>
      <w:r>
        <w:rPr>
          <w:rFonts w:ascii="Times New Roman" w:eastAsiaTheme="minorEastAsia" w:hAnsi="Times New Roman" w:cs="Times New Roman"/>
          <w:bCs/>
          <w:sz w:val="20"/>
          <w:szCs w:val="21"/>
          <w:lang w:val="en-GB" w:eastAsia="zh-CN"/>
        </w:rPr>
        <w:t>[</w:t>
      </w:r>
      <w:r>
        <w:rPr>
          <w:rFonts w:ascii="Times New Roman" w:eastAsia="等线" w:hAnsi="Times New Roman" w:cs="Times New Roman" w:hint="eastAsia"/>
          <w:bCs/>
          <w:sz w:val="20"/>
          <w:szCs w:val="21"/>
          <w:lang w:val="en-GB" w:eastAsia="zh-CN"/>
        </w:rPr>
        <w:t>5</w:t>
      </w:r>
      <w:r>
        <w:rPr>
          <w:rFonts w:ascii="Times New Roman" w:eastAsiaTheme="minorEastAsia" w:hAnsi="Times New Roman" w:cs="Times New Roman"/>
          <w:bCs/>
          <w:sz w:val="20"/>
          <w:szCs w:val="21"/>
          <w:lang w:val="en-GB" w:eastAsia="zh-CN"/>
        </w:rPr>
        <w:t>]</w:t>
      </w:r>
      <w:r>
        <w:rPr>
          <w:rFonts w:ascii="Times New Roman" w:eastAsia="Microsoft YaHei UI" w:hAnsi="Times New Roman" w:cs="Times New Roman" w:hint="eastAsia"/>
          <w:sz w:val="20"/>
          <w:szCs w:val="20"/>
          <w:lang w:eastAsia="zh-CN"/>
        </w:rPr>
        <w:t>,</w:t>
      </w:r>
      <w:r>
        <w:rPr>
          <w:rFonts w:ascii="Times New Roman" w:eastAsia="Microsoft YaHei UI" w:hAnsi="Times New Roman" w:cs="Times New Roman"/>
          <w:sz w:val="20"/>
          <w:szCs w:val="20"/>
          <w:lang w:eastAsia="zh-CN"/>
        </w:rPr>
        <w:t xml:space="preserve"> [7]</w:t>
      </w:r>
      <w:r>
        <w:rPr>
          <w:rFonts w:ascii="Times New Roman" w:eastAsia="Microsoft YaHei UI" w:hAnsi="Times New Roman" w:cs="Times New Roman" w:hint="eastAsia"/>
          <w:sz w:val="20"/>
          <w:szCs w:val="20"/>
          <w:lang w:eastAsia="zh-CN"/>
        </w:rPr>
        <w:t>,</w:t>
      </w:r>
      <w:r>
        <w:rPr>
          <w:rFonts w:ascii="Times New Roman" w:eastAsia="Microsoft YaHei UI" w:hAnsi="Times New Roman" w:cs="Times New Roman"/>
          <w:sz w:val="20"/>
          <w:szCs w:val="20"/>
          <w:lang w:eastAsia="zh-CN"/>
        </w:rPr>
        <w:t xml:space="preserve"> [8],</w:t>
      </w:r>
      <w:r>
        <w:rPr>
          <w:rFonts w:ascii="Times New Roman" w:eastAsia="Microsoft YaHei UI" w:hAnsi="Times New Roman" w:cs="Times New Roman" w:hint="eastAsia"/>
          <w:sz w:val="20"/>
          <w:szCs w:val="20"/>
          <w:lang w:eastAsia="zh-CN"/>
        </w:rPr>
        <w:t xml:space="preserve"> [12]</w:t>
      </w:r>
      <w:r>
        <w:rPr>
          <w:rFonts w:ascii="Times New Roman" w:eastAsiaTheme="minorEastAsia" w:hAnsi="Times New Roman" w:cs="Times New Roman"/>
          <w:bCs/>
          <w:sz w:val="20"/>
          <w:szCs w:val="21"/>
          <w:lang w:val="en-GB" w:eastAsia="zh-CN"/>
        </w:rPr>
        <w:t>,</w:t>
      </w:r>
      <w:r>
        <w:rPr>
          <w:rFonts w:ascii="Times New Roman" w:eastAsia="Microsoft YaHei UI" w:hAnsi="Times New Roman" w:cs="Times New Roman" w:hint="eastAsia"/>
          <w:sz w:val="20"/>
          <w:szCs w:val="20"/>
          <w:lang w:eastAsia="zh-CN"/>
        </w:rPr>
        <w:t xml:space="preserve"> [15]</w:t>
      </w:r>
      <w:r>
        <w:rPr>
          <w:rFonts w:ascii="Times New Roman" w:eastAsiaTheme="minorEastAsia" w:hAnsi="Times New Roman" w:cs="Times New Roman"/>
          <w:bCs/>
          <w:sz w:val="20"/>
          <w:szCs w:val="21"/>
          <w:lang w:val="en-GB" w:eastAsia="zh-CN"/>
        </w:rPr>
        <w:t>,</w:t>
      </w:r>
      <w:r>
        <w:rPr>
          <w:rFonts w:ascii="Times New Roman" w:eastAsia="Microsoft YaHei UI" w:hAnsi="Times New Roman" w:cs="Times New Roman"/>
          <w:sz w:val="20"/>
          <w:szCs w:val="20"/>
          <w:lang w:eastAsia="zh-CN"/>
        </w:rPr>
        <w:t xml:space="preserve"> [</w:t>
      </w:r>
      <w:r>
        <w:rPr>
          <w:rFonts w:ascii="Times New Roman" w:eastAsia="Microsoft YaHei UI" w:hAnsi="Times New Roman" w:cs="Times New Roman" w:hint="eastAsia"/>
          <w:sz w:val="20"/>
          <w:szCs w:val="20"/>
          <w:lang w:eastAsia="zh-CN"/>
        </w:rPr>
        <w:t>26</w:t>
      </w:r>
      <w:r>
        <w:rPr>
          <w:rFonts w:ascii="Times New Roman" w:eastAsia="Microsoft YaHei UI" w:hAnsi="Times New Roman" w:cs="Times New Roman"/>
          <w:sz w:val="20"/>
          <w:szCs w:val="20"/>
          <w:lang w:eastAsia="zh-CN"/>
        </w:rPr>
        <w:t>]</w:t>
      </w:r>
      <w:r>
        <w:rPr>
          <w:rFonts w:ascii="Times New Roman" w:eastAsia="等线" w:hAnsi="Times New Roman" w:cs="Times New Roman" w:hint="eastAsia"/>
          <w:bCs/>
          <w:sz w:val="20"/>
          <w:szCs w:val="21"/>
          <w:lang w:val="en-GB" w:eastAsia="zh-CN"/>
        </w:rPr>
        <w:t xml:space="preserve">, </w:t>
      </w: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29</w:t>
      </w:r>
      <w:r>
        <w:rPr>
          <w:rFonts w:ascii="Times New Roman" w:eastAsia="Microsoft YaHei UI" w:hAnsi="Times New Roman" w:cs="Times New Roman"/>
          <w:sz w:val="20"/>
          <w:szCs w:val="20"/>
          <w:lang w:eastAsia="zh-CN"/>
        </w:rPr>
        <w:t>], [3</w:t>
      </w:r>
      <w:r>
        <w:rPr>
          <w:rFonts w:ascii="Times New Roman" w:eastAsia="Microsoft YaHei UI" w:hAnsi="Times New Roman" w:cs="Times New Roman" w:hint="eastAsia"/>
          <w:sz w:val="20"/>
          <w:szCs w:val="20"/>
          <w:lang w:eastAsia="zh-CN"/>
        </w:rPr>
        <w:t>4</w:t>
      </w:r>
      <w:r>
        <w:rPr>
          <w:rFonts w:ascii="Times New Roman" w:eastAsia="Microsoft YaHei UI" w:hAnsi="Times New Roman" w:cs="Times New Roman"/>
          <w:sz w:val="20"/>
          <w:szCs w:val="20"/>
          <w:lang w:eastAsia="zh-CN"/>
        </w:rPr>
        <w:t xml:space="preserve">]: The clock-acquisition part of R2D timing acquisition signal (e.g., R2D preamble) preceding the PRDCH indicates the information of chip length used for the following PRDCH transmission.  </w:t>
      </w:r>
    </w:p>
    <w:p w14:paraId="15FCCE3A" w14:textId="77777777" w:rsidR="00565BE9" w:rsidRDefault="00B4267D">
      <w:pPr>
        <w:pStyle w:val="aff4"/>
        <w:numPr>
          <w:ilvl w:val="1"/>
          <w:numId w:val="101"/>
        </w:numPr>
        <w:adjustRightInd w:val="0"/>
        <w:snapToGrid w:val="0"/>
        <w:spacing w:afterLines="50" w:after="120" w:line="240" w:lineRule="auto"/>
        <w:ind w:leftChars="110" w:left="660" w:hanging="440"/>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 xml:space="preserve">[7], </w:t>
      </w:r>
      <w:r>
        <w:rPr>
          <w:rFonts w:ascii="Times New Roman" w:eastAsia="Microsoft YaHei UI" w:hAnsi="Times New Roman" w:cs="Times New Roman"/>
          <w:sz w:val="20"/>
          <w:szCs w:val="20"/>
          <w:lang w:eastAsia="zh-CN"/>
        </w:rPr>
        <w:t>[8]</w:t>
      </w:r>
      <w:r>
        <w:rPr>
          <w:rFonts w:ascii="Times New Roman" w:eastAsia="Microsoft YaHei UI" w:hAnsi="Times New Roman" w:cs="Times New Roman" w:hint="eastAsia"/>
          <w:sz w:val="20"/>
          <w:szCs w:val="20"/>
          <w:lang w:eastAsia="zh-CN"/>
        </w:rPr>
        <w:t xml:space="preserve">, [15] proposed that </w:t>
      </w:r>
      <w:r>
        <w:rPr>
          <w:rFonts w:ascii="Times New Roman" w:eastAsia="Microsoft YaHei UI" w:hAnsi="Times New Roman" w:cs="Times New Roman"/>
          <w:sz w:val="20"/>
          <w:szCs w:val="20"/>
          <w:lang w:eastAsia="zh-CN"/>
        </w:rPr>
        <w:t>the chip length for the clock-acquisition part of R2D timing acquisition signal and the chip length for the following PRDCH transmission is same</w:t>
      </w:r>
      <w:r>
        <w:rPr>
          <w:rFonts w:ascii="Times New Roman" w:eastAsia="Microsoft YaHei UI" w:hAnsi="Times New Roman" w:cs="Times New Roman" w:hint="eastAsia"/>
          <w:sz w:val="20"/>
          <w:szCs w:val="20"/>
          <w:lang w:eastAsia="zh-CN"/>
        </w:rPr>
        <w:t xml:space="preserve"> for </w:t>
      </w:r>
      <w:r>
        <w:rPr>
          <w:rFonts w:ascii="Times New Roman" w:eastAsia="Microsoft YaHei UI" w:hAnsi="Times New Roman" w:cs="Times New Roman"/>
          <w:sz w:val="20"/>
          <w:szCs w:val="20"/>
          <w:lang w:eastAsia="zh-CN"/>
        </w:rPr>
        <w:t>simplicity</w:t>
      </w:r>
    </w:p>
    <w:p w14:paraId="1E803D19" w14:textId="77777777" w:rsidR="00565BE9" w:rsidRDefault="00B4267D">
      <w:pPr>
        <w:pStyle w:val="aff4"/>
        <w:numPr>
          <w:ilvl w:val="1"/>
          <w:numId w:val="101"/>
        </w:numPr>
        <w:adjustRightInd w:val="0"/>
        <w:snapToGrid w:val="0"/>
        <w:spacing w:afterLines="50" w:after="120" w:line="240" w:lineRule="auto"/>
        <w:ind w:leftChars="110" w:left="660" w:hanging="440"/>
        <w:contextualSpacing w:val="0"/>
        <w:rPr>
          <w:rFonts w:ascii="Times New Roman" w:eastAsia="Microsoft YaHei UI" w:hAnsi="Times New Roman" w:cs="Times New Roman"/>
          <w:sz w:val="20"/>
          <w:szCs w:val="20"/>
          <w:lang w:eastAsia="zh-CN"/>
        </w:rPr>
      </w:pPr>
      <w:r>
        <w:rPr>
          <w:rFonts w:ascii="Times New Roman" w:eastAsiaTheme="minorEastAsia" w:hAnsi="Times New Roman" w:cs="Times New Roman"/>
          <w:bCs/>
          <w:sz w:val="20"/>
          <w:szCs w:val="21"/>
          <w:lang w:val="en-GB" w:eastAsia="zh-CN"/>
        </w:rPr>
        <w:t>[</w:t>
      </w:r>
      <w:r>
        <w:rPr>
          <w:rFonts w:ascii="Times New Roman" w:eastAsia="等线" w:hAnsi="Times New Roman" w:cs="Times New Roman" w:hint="eastAsia"/>
          <w:bCs/>
          <w:sz w:val="20"/>
          <w:szCs w:val="21"/>
          <w:lang w:val="en-GB" w:eastAsia="zh-CN"/>
        </w:rPr>
        <w:t>5</w:t>
      </w:r>
      <w:r>
        <w:rPr>
          <w:rFonts w:ascii="Times New Roman" w:eastAsiaTheme="minorEastAsia" w:hAnsi="Times New Roman" w:cs="Times New Roman"/>
          <w:bCs/>
          <w:sz w:val="20"/>
          <w:szCs w:val="21"/>
          <w:lang w:val="en-GB" w:eastAsia="zh-CN"/>
        </w:rPr>
        <w:t>]</w:t>
      </w:r>
      <w:r>
        <w:rPr>
          <w:rFonts w:ascii="Times New Roman" w:eastAsia="Microsoft YaHei UI" w:hAnsi="Times New Roman" w:cs="Times New Roman" w:hint="eastAsia"/>
          <w:sz w:val="20"/>
          <w:szCs w:val="20"/>
          <w:lang w:eastAsia="zh-CN"/>
        </w:rPr>
        <w:t xml:space="preserve">, [7], </w:t>
      </w: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29</w:t>
      </w: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 xml:space="preserve"> further</w:t>
      </w:r>
      <w:r>
        <w:rPr>
          <w:rFonts w:ascii="Times New Roman" w:eastAsia="Microsoft YaHei UI" w:hAnsi="Times New Roman" w:cs="Times New Roman"/>
          <w:sz w:val="20"/>
          <w:szCs w:val="20"/>
          <w:lang w:eastAsia="zh-CN"/>
        </w:rPr>
        <w:t xml:space="preserve"> proposed that same chip duration of clock-acquisition part of the preamble is applied for </w:t>
      </w:r>
      <w:r>
        <w:rPr>
          <w:rFonts w:ascii="Times New Roman" w:eastAsia="Microsoft YaHei UI" w:hAnsi="Times New Roman" w:cs="Times New Roman" w:hint="eastAsia"/>
          <w:sz w:val="20"/>
          <w:szCs w:val="20"/>
          <w:lang w:eastAsia="zh-CN"/>
        </w:rPr>
        <w:t>both</w:t>
      </w:r>
      <w:r>
        <w:rPr>
          <w:rFonts w:ascii="Times New Roman" w:eastAsia="Microsoft YaHei UI" w:hAnsi="Times New Roman" w:cs="Times New Roman"/>
          <w:sz w:val="20"/>
          <w:szCs w:val="20"/>
          <w:lang w:eastAsia="zh-CN"/>
        </w:rPr>
        <w:t xml:space="preserve"> control information and data packet</w:t>
      </w:r>
      <w:r>
        <w:rPr>
          <w:rFonts w:ascii="Times New Roman" w:eastAsia="Microsoft YaHei UI" w:hAnsi="Times New Roman" w:cs="Times New Roman" w:hint="eastAsia"/>
          <w:sz w:val="20"/>
          <w:szCs w:val="20"/>
          <w:lang w:eastAsia="zh-CN"/>
        </w:rPr>
        <w:t xml:space="preserve"> of the PRDCH</w:t>
      </w:r>
    </w:p>
    <w:p w14:paraId="38B4B123" w14:textId="77777777" w:rsidR="00565BE9" w:rsidRDefault="00B4267D">
      <w:pPr>
        <w:pStyle w:val="aff4"/>
        <w:numPr>
          <w:ilvl w:val="1"/>
          <w:numId w:val="101"/>
        </w:numPr>
        <w:adjustRightInd w:val="0"/>
        <w:snapToGrid w:val="0"/>
        <w:spacing w:afterLines="50" w:after="120" w:line="240" w:lineRule="auto"/>
        <w:ind w:leftChars="110" w:left="660" w:hanging="440"/>
        <w:contextualSpacing w:val="0"/>
        <w:rPr>
          <w:rFonts w:ascii="Times New Roman" w:eastAsiaTheme="minorEastAsia" w:hAnsi="Times New Roman" w:cs="Times New Roman"/>
          <w:sz w:val="20"/>
          <w:szCs w:val="20"/>
          <w:lang w:eastAsia="zh-CN"/>
        </w:rPr>
      </w:pPr>
      <w:r>
        <w:rPr>
          <w:rFonts w:ascii="Times New Roman" w:eastAsia="Microsoft YaHei UI" w:hAnsi="Times New Roman" w:cs="Times New Roman"/>
          <w:b/>
          <w:bCs/>
          <w:sz w:val="20"/>
          <w:szCs w:val="20"/>
          <w:lang w:eastAsia="zh-CN"/>
        </w:rPr>
        <w:t>Meanwhile</w:t>
      </w:r>
      <w:r>
        <w:rPr>
          <w:rFonts w:ascii="Times New Roman" w:eastAsia="Microsoft YaHei UI" w:hAnsi="Times New Roman" w:cs="Times New Roman"/>
          <w:sz w:val="20"/>
          <w:szCs w:val="20"/>
          <w:lang w:eastAsia="zh-CN"/>
        </w:rPr>
        <w:t xml:space="preserve">, </w:t>
      </w:r>
      <w:r>
        <w:rPr>
          <w:rFonts w:ascii="Times New Roman" w:eastAsiaTheme="minorEastAsia" w:hAnsi="Times New Roman" w:cs="Times New Roman"/>
          <w:sz w:val="20"/>
          <w:szCs w:val="20"/>
          <w:lang w:eastAsia="zh-CN"/>
        </w:rPr>
        <w:t>[</w:t>
      </w:r>
      <w:r>
        <w:rPr>
          <w:rFonts w:ascii="Times New Roman" w:eastAsia="等线" w:hAnsi="Times New Roman" w:cs="Times New Roman" w:hint="eastAsia"/>
          <w:sz w:val="20"/>
          <w:szCs w:val="20"/>
          <w:lang w:eastAsia="zh-CN"/>
        </w:rPr>
        <w:t>20</w:t>
      </w:r>
      <w:r>
        <w:rPr>
          <w:rFonts w:ascii="Times New Roman" w:eastAsiaTheme="minorEastAsia" w:hAnsi="Times New Roman" w:cs="Times New Roman"/>
          <w:sz w:val="20"/>
          <w:szCs w:val="20"/>
          <w:lang w:eastAsia="zh-CN"/>
        </w:rPr>
        <w:t>]</w:t>
      </w:r>
      <w:r>
        <w:rPr>
          <w:rFonts w:eastAsiaTheme="minorEastAsia"/>
          <w:sz w:val="20"/>
          <w:szCs w:val="20"/>
          <w:lang w:eastAsia="zh-CN"/>
        </w:rPr>
        <w:t xml:space="preserve"> proposed that separately encoding for control information and data payload in PRDCH</w:t>
      </w:r>
      <w:r>
        <w:rPr>
          <w:rFonts w:eastAsiaTheme="minorEastAsia" w:hint="eastAsia"/>
          <w:sz w:val="20"/>
          <w:szCs w:val="20"/>
          <w:lang w:eastAsia="zh-CN"/>
        </w:rPr>
        <w:t xml:space="preserve"> to pursue </w:t>
      </w:r>
      <w:r>
        <w:rPr>
          <w:rFonts w:eastAsiaTheme="minorEastAsia"/>
          <w:sz w:val="20"/>
          <w:szCs w:val="20"/>
          <w:lang w:eastAsia="zh-CN"/>
        </w:rPr>
        <w:t>different reliability</w:t>
      </w:r>
    </w:p>
    <w:p w14:paraId="06FC6961" w14:textId="77777777" w:rsidR="00565BE9" w:rsidRDefault="00B4267D">
      <w:pPr>
        <w:pStyle w:val="aff4"/>
        <w:numPr>
          <w:ilvl w:val="0"/>
          <w:numId w:val="102"/>
        </w:numPr>
        <w:adjustRightInd w:val="0"/>
        <w:snapToGrid w:val="0"/>
        <w:spacing w:afterLines="50" w:after="120" w:line="240" w:lineRule="auto"/>
        <w:ind w:leftChars="-100" w:left="220"/>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lastRenderedPageBreak/>
        <w:t>[2</w:t>
      </w:r>
      <w:r>
        <w:rPr>
          <w:rFonts w:ascii="Times New Roman" w:eastAsia="等线" w:hAnsi="Times New Roman" w:cs="Times New Roman" w:hint="eastAsia"/>
          <w:sz w:val="20"/>
          <w:szCs w:val="20"/>
          <w:lang w:eastAsia="zh-CN"/>
        </w:rPr>
        <w:t>5</w:t>
      </w:r>
      <w:r>
        <w:rPr>
          <w:rFonts w:ascii="Times New Roman" w:eastAsiaTheme="minorEastAsia" w:hAnsi="Times New Roman" w:cs="Times New Roman" w:hint="eastAsia"/>
          <w:sz w:val="20"/>
          <w:szCs w:val="20"/>
          <w:lang w:eastAsia="zh-CN"/>
        </w:rPr>
        <w:t>]</w:t>
      </w:r>
      <w:r>
        <w:rPr>
          <w:rFonts w:ascii="Times New Roman" w:eastAsia="Microsoft YaHei UI" w:hAnsi="Times New Roman" w:cs="Times New Roman"/>
          <w:sz w:val="20"/>
          <w:szCs w:val="20"/>
          <w:lang w:eastAsia="zh-CN"/>
        </w:rPr>
        <w:t>:</w:t>
      </w:r>
      <w:r>
        <w:rPr>
          <w:rFonts w:ascii="Times New Roman" w:eastAsiaTheme="minorEastAsia" w:hAnsi="Times New Roman" w:cs="Times New Roman"/>
          <w:sz w:val="20"/>
          <w:szCs w:val="20"/>
          <w:lang w:eastAsia="zh-CN"/>
        </w:rPr>
        <w:t xml:space="preserve"> By R2D preamble(s) similar as RFID that preamble/frame sync includes R2D/D2R symbol length or by PRDCH payload</w:t>
      </w:r>
      <w:r>
        <w:rPr>
          <w:rFonts w:ascii="Times New Roman" w:eastAsia="等线" w:hAnsi="Times New Roman" w:cs="Times New Roman" w:hint="eastAsia"/>
          <w:sz w:val="20"/>
          <w:szCs w:val="20"/>
          <w:lang w:eastAsia="zh-CN"/>
        </w:rPr>
        <w:t xml:space="preserve"> (e.g., c)</w:t>
      </w:r>
      <w:r>
        <w:rPr>
          <w:rFonts w:ascii="Times New Roman" w:eastAsiaTheme="minorEastAsia" w:hAnsi="Times New Roman" w:cs="Times New Roman"/>
          <w:sz w:val="20"/>
          <w:szCs w:val="20"/>
          <w:lang w:eastAsia="zh-CN"/>
        </w:rPr>
        <w:t xml:space="preserve"> </w:t>
      </w:r>
    </w:p>
    <w:p w14:paraId="1C6363AA" w14:textId="77777777" w:rsidR="00565BE9" w:rsidRDefault="00B4267D">
      <w:pPr>
        <w:adjustRightInd w:val="0"/>
        <w:snapToGrid w:val="0"/>
        <w:spacing w:afterLines="50" w:after="120" w:line="240" w:lineRule="auto"/>
        <w:rPr>
          <w:rFonts w:eastAsia="Microsoft YaHei UI"/>
          <w:lang w:val="en-US" w:eastAsia="zh-CN"/>
        </w:rPr>
      </w:pPr>
      <w:r>
        <w:rPr>
          <w:rFonts w:eastAsia="Microsoft YaHei UI"/>
          <w:lang w:val="en-US" w:eastAsia="zh-CN"/>
        </w:rPr>
        <w:t>Therefore,</w:t>
      </w:r>
      <w:r>
        <w:rPr>
          <w:rFonts w:eastAsia="Microsoft YaHei UI" w:hint="eastAsia"/>
          <w:lang w:val="en-US" w:eastAsia="zh-CN"/>
        </w:rPr>
        <w:t xml:space="preserve"> the</w:t>
      </w:r>
      <w:r>
        <w:rPr>
          <w:rFonts w:eastAsia="Microsoft YaHei UI"/>
          <w:lang w:val="en-US" w:eastAsia="zh-CN"/>
        </w:rPr>
        <w:t xml:space="preserve"> following </w:t>
      </w:r>
      <w:r>
        <w:rPr>
          <w:rFonts w:eastAsia="Microsoft YaHei UI" w:hint="eastAsia"/>
          <w:lang w:val="en-US" w:eastAsia="zh-CN"/>
        </w:rPr>
        <w:t>proposal is made:</w:t>
      </w:r>
    </w:p>
    <w:p w14:paraId="2BF337CB" w14:textId="77777777" w:rsidR="00565BE9" w:rsidRDefault="00B4267D">
      <w:pPr>
        <w:autoSpaceDE w:val="0"/>
        <w:autoSpaceDN w:val="0"/>
        <w:adjustRightInd w:val="0"/>
        <w:snapToGrid w:val="0"/>
        <w:spacing w:after="120"/>
        <w:contextualSpacing/>
        <w:rPr>
          <w:rFonts w:eastAsia="等线"/>
          <w:b/>
          <w:bCs/>
          <w:lang w:val="en-US" w:eastAsia="zh-CN"/>
        </w:rPr>
      </w:pPr>
      <w:r>
        <w:rPr>
          <w:b/>
          <w:bCs/>
          <w:lang w:val="en-US"/>
        </w:rPr>
        <w:t xml:space="preserve">FL1 </w:t>
      </w:r>
      <w:r>
        <w:rPr>
          <w:rFonts w:eastAsia="等线" w:hint="eastAsia"/>
          <w:b/>
          <w:bCs/>
          <w:lang w:val="en-US" w:eastAsia="zh-CN"/>
        </w:rPr>
        <w:t xml:space="preserve">Low </w:t>
      </w:r>
      <w:r>
        <w:rPr>
          <w:b/>
          <w:bCs/>
          <w:lang w:val="en-US"/>
        </w:rPr>
        <w:t xml:space="preserve">Priority </w:t>
      </w:r>
      <w:r>
        <w:rPr>
          <w:rFonts w:eastAsia="等线" w:hint="eastAsia"/>
          <w:b/>
          <w:bCs/>
          <w:lang w:val="en-US" w:eastAsia="zh-CN"/>
        </w:rPr>
        <w:t>Proposal</w:t>
      </w:r>
      <w:r>
        <w:rPr>
          <w:b/>
          <w:bCs/>
          <w:lang w:val="en-US"/>
        </w:rPr>
        <w:t xml:space="preserve"> </w:t>
      </w:r>
      <w:r>
        <w:rPr>
          <w:rFonts w:eastAsia="等线" w:hint="eastAsia"/>
          <w:b/>
          <w:bCs/>
          <w:lang w:val="en-US" w:eastAsia="zh-CN"/>
        </w:rPr>
        <w:t>6</w:t>
      </w:r>
      <w:r>
        <w:rPr>
          <w:b/>
          <w:bCs/>
          <w:lang w:val="en-US"/>
        </w:rPr>
        <w:t xml:space="preserve">.2.3: </w:t>
      </w:r>
      <w:r>
        <w:rPr>
          <w:rFonts w:eastAsia="等线" w:hint="eastAsia"/>
          <w:b/>
          <w:bCs/>
          <w:lang w:val="en-US" w:eastAsia="zh-CN"/>
        </w:rPr>
        <w:t>As a baseline, the same</w:t>
      </w:r>
      <w:r>
        <w:rPr>
          <w:b/>
          <w:bCs/>
          <w:lang w:val="en-US"/>
        </w:rPr>
        <w:t xml:space="preserve"> chip length</w:t>
      </w:r>
      <w:r>
        <w:rPr>
          <w:rFonts w:eastAsia="等线" w:hint="eastAsia"/>
          <w:b/>
          <w:bCs/>
          <w:lang w:val="en-US" w:eastAsia="zh-CN"/>
        </w:rPr>
        <w:t xml:space="preserve"> is </w:t>
      </w:r>
      <w:r>
        <w:rPr>
          <w:rFonts w:eastAsia="等线"/>
          <w:b/>
          <w:bCs/>
          <w:lang w:val="en-US" w:eastAsia="zh-CN"/>
        </w:rPr>
        <w:t>studied</w:t>
      </w:r>
      <w:r>
        <w:rPr>
          <w:b/>
          <w:bCs/>
          <w:lang w:val="en-US"/>
        </w:rPr>
        <w:t xml:space="preserve"> for </w:t>
      </w:r>
      <w:r>
        <w:rPr>
          <w:rFonts w:eastAsia="等线" w:hint="eastAsia"/>
          <w:b/>
          <w:bCs/>
          <w:lang w:val="en-US" w:eastAsia="zh-CN"/>
        </w:rPr>
        <w:t xml:space="preserve">both </w:t>
      </w:r>
      <w:r>
        <w:rPr>
          <w:b/>
          <w:bCs/>
          <w:lang w:val="en-US"/>
        </w:rPr>
        <w:t xml:space="preserve">the clock-acquisition part of </w:t>
      </w:r>
      <w:r>
        <w:rPr>
          <w:rFonts w:eastAsia="等线" w:hint="eastAsia"/>
          <w:b/>
          <w:bCs/>
          <w:lang w:val="en-US" w:eastAsia="zh-CN"/>
        </w:rPr>
        <w:t xml:space="preserve">the </w:t>
      </w:r>
      <w:r>
        <w:rPr>
          <w:b/>
          <w:bCs/>
          <w:lang w:val="en-US"/>
        </w:rPr>
        <w:t xml:space="preserve">R2D timing acquisition signal and the </w:t>
      </w:r>
      <w:r>
        <w:rPr>
          <w:rFonts w:eastAsia="等线" w:hint="eastAsia"/>
          <w:b/>
          <w:bCs/>
          <w:lang w:val="en-US" w:eastAsia="zh-CN"/>
        </w:rPr>
        <w:t xml:space="preserve">subsequent </w:t>
      </w:r>
      <w:r>
        <w:rPr>
          <w:b/>
          <w:bCs/>
          <w:lang w:val="en-US"/>
        </w:rPr>
        <w:t>RDCH transmission</w:t>
      </w:r>
      <w:r>
        <w:rPr>
          <w:rFonts w:eastAsia="等线" w:hint="eastAsia"/>
          <w:b/>
          <w:bCs/>
          <w:lang w:val="en-US" w:eastAsia="zh-CN"/>
        </w:rPr>
        <w:t xml:space="preserve">. </w:t>
      </w:r>
    </w:p>
    <w:p w14:paraId="2CB021B7" w14:textId="77777777" w:rsidR="00565BE9" w:rsidRDefault="00565BE9">
      <w:pPr>
        <w:autoSpaceDE w:val="0"/>
        <w:autoSpaceDN w:val="0"/>
        <w:adjustRightInd w:val="0"/>
        <w:snapToGrid w:val="0"/>
        <w:spacing w:after="120"/>
        <w:contextualSpacing/>
        <w:rPr>
          <w:color w:val="000000"/>
          <w:lang w:val="en-US" w:eastAsia="zh-CN"/>
        </w:rPr>
      </w:pPr>
    </w:p>
    <w:tbl>
      <w:tblPr>
        <w:tblStyle w:val="afc"/>
        <w:tblW w:w="9639" w:type="dxa"/>
        <w:tblInd w:w="-5" w:type="dxa"/>
        <w:tblLayout w:type="fixed"/>
        <w:tblLook w:val="04A0" w:firstRow="1" w:lastRow="0" w:firstColumn="1" w:lastColumn="0" w:noHBand="0" w:noVBand="1"/>
      </w:tblPr>
      <w:tblGrid>
        <w:gridCol w:w="1418"/>
        <w:gridCol w:w="992"/>
        <w:gridCol w:w="7229"/>
      </w:tblGrid>
      <w:tr w:rsidR="00565BE9" w14:paraId="491DA701" w14:textId="77777777">
        <w:tc>
          <w:tcPr>
            <w:tcW w:w="1418" w:type="dxa"/>
            <w:shd w:val="clear" w:color="auto" w:fill="D9D9D9" w:themeFill="background1" w:themeFillShade="D9"/>
          </w:tcPr>
          <w:p w14:paraId="7C0A4171" w14:textId="77777777" w:rsidR="00565BE9" w:rsidRDefault="00B4267D">
            <w:pPr>
              <w:adjustRightInd w:val="0"/>
              <w:snapToGrid w:val="0"/>
              <w:spacing w:afterLines="50" w:after="120" w:line="240" w:lineRule="auto"/>
              <w:jc w:val="left"/>
              <w:rPr>
                <w:b/>
                <w:bCs/>
                <w:lang w:val="en-US"/>
              </w:rPr>
            </w:pPr>
            <w:r>
              <w:rPr>
                <w:b/>
                <w:bCs/>
                <w:lang w:val="en-US"/>
              </w:rPr>
              <w:t>Company</w:t>
            </w:r>
          </w:p>
        </w:tc>
        <w:tc>
          <w:tcPr>
            <w:tcW w:w="992" w:type="dxa"/>
            <w:shd w:val="clear" w:color="auto" w:fill="D9D9D9" w:themeFill="background1" w:themeFillShade="D9"/>
          </w:tcPr>
          <w:p w14:paraId="307D95B2" w14:textId="77777777" w:rsidR="00565BE9" w:rsidRDefault="00B4267D">
            <w:pPr>
              <w:adjustRightInd w:val="0"/>
              <w:snapToGrid w:val="0"/>
              <w:spacing w:afterLines="50" w:after="120" w:line="240" w:lineRule="auto"/>
              <w:jc w:val="left"/>
              <w:rPr>
                <w:b/>
                <w:bCs/>
                <w:lang w:val="en-US"/>
              </w:rPr>
            </w:pPr>
            <w:r>
              <w:rPr>
                <w:b/>
                <w:bCs/>
                <w:lang w:val="en-US"/>
              </w:rPr>
              <w:t>Y/N</w:t>
            </w:r>
          </w:p>
        </w:tc>
        <w:tc>
          <w:tcPr>
            <w:tcW w:w="7229" w:type="dxa"/>
            <w:shd w:val="clear" w:color="auto" w:fill="D9D9D9" w:themeFill="background1" w:themeFillShade="D9"/>
          </w:tcPr>
          <w:p w14:paraId="5CE49B10" w14:textId="77777777" w:rsidR="00565BE9" w:rsidRDefault="00B4267D">
            <w:pPr>
              <w:adjustRightInd w:val="0"/>
              <w:snapToGrid w:val="0"/>
              <w:spacing w:afterLines="50" w:after="120" w:line="240" w:lineRule="auto"/>
              <w:jc w:val="left"/>
              <w:rPr>
                <w:rFonts w:eastAsiaTheme="minorEastAsia"/>
                <w:b/>
                <w:bCs/>
                <w:lang w:val="en-US" w:eastAsia="zh-CN"/>
              </w:rPr>
            </w:pPr>
            <w:r>
              <w:rPr>
                <w:b/>
                <w:bCs/>
                <w:lang w:val="en-US"/>
              </w:rPr>
              <w:t>Comments</w:t>
            </w:r>
          </w:p>
        </w:tc>
      </w:tr>
      <w:tr w:rsidR="00565BE9" w14:paraId="074389A4" w14:textId="77777777">
        <w:tc>
          <w:tcPr>
            <w:tcW w:w="1418" w:type="dxa"/>
          </w:tcPr>
          <w:p w14:paraId="119CA450" w14:textId="77777777" w:rsidR="00565BE9" w:rsidRDefault="00B4267D">
            <w:pPr>
              <w:spacing w:line="240" w:lineRule="auto"/>
              <w:jc w:val="left"/>
              <w:rPr>
                <w:rFonts w:eastAsiaTheme="minorEastAsia"/>
                <w:lang w:val="en-US" w:eastAsia="zh-CN"/>
              </w:rPr>
            </w:pPr>
            <w:r>
              <w:rPr>
                <w:rFonts w:eastAsiaTheme="minorEastAsia" w:hint="eastAsia"/>
                <w:lang w:val="en-US" w:eastAsia="zh-CN"/>
              </w:rPr>
              <w:t xml:space="preserve">ZTE, </w:t>
            </w:r>
            <w:proofErr w:type="spellStart"/>
            <w:r>
              <w:rPr>
                <w:rFonts w:eastAsiaTheme="minorEastAsia" w:hint="eastAsia"/>
                <w:lang w:val="en-US" w:eastAsia="zh-CN"/>
              </w:rPr>
              <w:t>Sanechips</w:t>
            </w:r>
            <w:proofErr w:type="spellEnd"/>
          </w:p>
        </w:tc>
        <w:tc>
          <w:tcPr>
            <w:tcW w:w="992" w:type="dxa"/>
          </w:tcPr>
          <w:p w14:paraId="41584776" w14:textId="77777777" w:rsidR="00565BE9" w:rsidRDefault="00565BE9">
            <w:pPr>
              <w:spacing w:line="240" w:lineRule="auto"/>
              <w:jc w:val="left"/>
              <w:rPr>
                <w:rFonts w:eastAsiaTheme="minorEastAsia"/>
                <w:lang w:eastAsia="zh-CN"/>
              </w:rPr>
            </w:pPr>
          </w:p>
        </w:tc>
        <w:tc>
          <w:tcPr>
            <w:tcW w:w="7229" w:type="dxa"/>
          </w:tcPr>
          <w:p w14:paraId="72BA4EC2" w14:textId="77777777" w:rsidR="00565BE9" w:rsidRDefault="00B4267D">
            <w:pPr>
              <w:spacing w:line="240" w:lineRule="auto"/>
              <w:jc w:val="left"/>
              <w:rPr>
                <w:rFonts w:eastAsiaTheme="minorEastAsia"/>
                <w:lang w:val="en-US" w:eastAsia="zh-CN"/>
              </w:rPr>
            </w:pPr>
            <w:r>
              <w:rPr>
                <w:rFonts w:eastAsiaTheme="minorEastAsia" w:hint="eastAsia"/>
                <w:lang w:val="en-US" w:eastAsia="zh-CN"/>
              </w:rPr>
              <w:t>Okay.</w:t>
            </w:r>
            <w:r>
              <w:rPr>
                <w:rFonts w:eastAsiaTheme="minorEastAsia"/>
                <w:lang w:val="en-US" w:eastAsia="zh-CN"/>
              </w:rPr>
              <w:t xml:space="preserve"> </w:t>
            </w:r>
            <w:r>
              <w:rPr>
                <w:rFonts w:eastAsiaTheme="minorEastAsia" w:hint="eastAsia"/>
                <w:lang w:val="en-US" w:eastAsia="zh-CN"/>
              </w:rPr>
              <w:t xml:space="preserve">We observe in our </w:t>
            </w:r>
            <w:proofErr w:type="spellStart"/>
            <w:r>
              <w:rPr>
                <w:rFonts w:eastAsiaTheme="minorEastAsia" w:hint="eastAsia"/>
                <w:lang w:val="en-US" w:eastAsia="zh-CN"/>
              </w:rPr>
              <w:t>Tdoc</w:t>
            </w:r>
            <w:proofErr w:type="spellEnd"/>
            <w:r>
              <w:rPr>
                <w:rFonts w:eastAsiaTheme="minorEastAsia" w:hint="eastAsia"/>
                <w:lang w:val="en-US" w:eastAsia="zh-CN"/>
              </w:rPr>
              <w:t xml:space="preserve"> submitted in 9423 that if the M value of the control information differs from that of the R2D data, there is a case that one chip across the boundary of OFDM symbol, which is not preferred.</w:t>
            </w:r>
          </w:p>
          <w:p w14:paraId="706C60F5" w14:textId="77777777" w:rsidR="00565BE9" w:rsidRDefault="00565BE9">
            <w:pPr>
              <w:spacing w:line="240" w:lineRule="auto"/>
              <w:jc w:val="left"/>
              <w:rPr>
                <w:rFonts w:eastAsiaTheme="minorEastAsia"/>
                <w:highlight w:val="yellow"/>
                <w:lang w:val="en-US" w:eastAsia="zh-CN"/>
              </w:rPr>
            </w:pPr>
          </w:p>
          <w:p w14:paraId="08D09A35" w14:textId="77777777" w:rsidR="00565BE9" w:rsidRDefault="00B4267D">
            <w:pPr>
              <w:spacing w:line="240" w:lineRule="auto"/>
              <w:jc w:val="left"/>
              <w:rPr>
                <w:rFonts w:eastAsiaTheme="minorEastAsia"/>
                <w:highlight w:val="yellow"/>
                <w:lang w:val="en-US" w:eastAsia="zh-CN"/>
              </w:rPr>
            </w:pPr>
            <w:r>
              <w:rPr>
                <w:noProof/>
              </w:rPr>
              <w:drawing>
                <wp:inline distT="0" distB="0" distL="114300" distR="114300" wp14:anchorId="3BEF69DC" wp14:editId="6ABCF137">
                  <wp:extent cx="4293235" cy="1664970"/>
                  <wp:effectExtent l="0" t="0" r="12065" b="1143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39"/>
                          <a:stretch>
                            <a:fillRect/>
                          </a:stretch>
                        </pic:blipFill>
                        <pic:spPr>
                          <a:xfrm>
                            <a:off x="0" y="0"/>
                            <a:ext cx="4293235" cy="1664970"/>
                          </a:xfrm>
                          <a:prstGeom prst="rect">
                            <a:avLst/>
                          </a:prstGeom>
                          <a:noFill/>
                          <a:ln>
                            <a:noFill/>
                          </a:ln>
                        </pic:spPr>
                      </pic:pic>
                    </a:graphicData>
                  </a:graphic>
                </wp:inline>
              </w:drawing>
            </w:r>
          </w:p>
          <w:p w14:paraId="45B898D4" w14:textId="77777777" w:rsidR="00565BE9" w:rsidRDefault="00565BE9">
            <w:pPr>
              <w:spacing w:line="240" w:lineRule="auto"/>
              <w:jc w:val="left"/>
              <w:rPr>
                <w:rFonts w:eastAsiaTheme="minorEastAsia"/>
                <w:highlight w:val="yellow"/>
                <w:lang w:val="en-US" w:eastAsia="zh-CN"/>
              </w:rPr>
            </w:pPr>
          </w:p>
          <w:p w14:paraId="55CBD1FC" w14:textId="77777777" w:rsidR="00565BE9" w:rsidRDefault="00565BE9">
            <w:pPr>
              <w:spacing w:line="240" w:lineRule="auto"/>
              <w:jc w:val="left"/>
              <w:rPr>
                <w:rFonts w:eastAsiaTheme="minorEastAsia"/>
                <w:lang w:val="en-US" w:eastAsia="zh-CN"/>
              </w:rPr>
            </w:pPr>
          </w:p>
        </w:tc>
      </w:tr>
      <w:tr w:rsidR="009A0976" w14:paraId="3EBDB4D5" w14:textId="77777777">
        <w:tc>
          <w:tcPr>
            <w:tcW w:w="1418" w:type="dxa"/>
          </w:tcPr>
          <w:p w14:paraId="45040AEE" w14:textId="61B9C728" w:rsidR="009A0976" w:rsidRDefault="009A0976" w:rsidP="009A0976">
            <w:pPr>
              <w:spacing w:line="240" w:lineRule="auto"/>
              <w:jc w:val="center"/>
              <w:rPr>
                <w:rFonts w:eastAsia="Malgun Gothic"/>
                <w:lang w:eastAsia="ko-KR"/>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992" w:type="dxa"/>
          </w:tcPr>
          <w:p w14:paraId="472428B3" w14:textId="2F1A3248" w:rsidR="009A0976" w:rsidRDefault="009A0976" w:rsidP="009A0976">
            <w:pPr>
              <w:spacing w:line="240" w:lineRule="auto"/>
              <w:jc w:val="left"/>
              <w:rPr>
                <w:lang w:eastAsia="ko-KR"/>
              </w:rPr>
            </w:pPr>
            <w:r>
              <w:rPr>
                <w:rFonts w:eastAsiaTheme="minorEastAsia"/>
                <w:lang w:eastAsia="zh-CN"/>
              </w:rPr>
              <w:t>Y</w:t>
            </w:r>
          </w:p>
        </w:tc>
        <w:tc>
          <w:tcPr>
            <w:tcW w:w="7229" w:type="dxa"/>
          </w:tcPr>
          <w:p w14:paraId="26F1B20A" w14:textId="77777777" w:rsidR="00DA6A21" w:rsidRDefault="009A0976" w:rsidP="009A0976">
            <w:pPr>
              <w:spacing w:line="240" w:lineRule="auto"/>
              <w:jc w:val="left"/>
              <w:rPr>
                <w:rFonts w:eastAsiaTheme="minorEastAsia"/>
                <w:lang w:val="en-US" w:eastAsia="zh-CN"/>
              </w:rPr>
            </w:pPr>
            <w:r>
              <w:rPr>
                <w:rFonts w:eastAsiaTheme="minorEastAsia"/>
                <w:lang w:val="en-US" w:eastAsia="zh-CN"/>
              </w:rPr>
              <w:t xml:space="preserve">It was already agreed that the clock acquisition part is responsible for determining the chip duration, and it would be straightforward for the device to use this chip duration for the following PRDCH. There is also a relationship agreed between the chip length and the transmission bandwidth, where a shorter chip length would require a larger bandwidth. Any operation performed on the indicated chip length to change it would impact the transmission bandwidth, which is undesirable. </w:t>
            </w:r>
          </w:p>
          <w:p w14:paraId="513A2581" w14:textId="518CF076" w:rsidR="009A0976" w:rsidRDefault="009A0976" w:rsidP="009A0976">
            <w:pPr>
              <w:spacing w:line="240" w:lineRule="auto"/>
              <w:jc w:val="left"/>
              <w:rPr>
                <w:rFonts w:eastAsia="Yu Mincho"/>
                <w:lang w:val="en-US" w:eastAsia="ja-JP"/>
              </w:rPr>
            </w:pPr>
            <w:r>
              <w:rPr>
                <w:rFonts w:eastAsiaTheme="minorEastAsia"/>
                <w:lang w:val="en-US" w:eastAsia="zh-CN"/>
              </w:rPr>
              <w:t xml:space="preserve">Also, it should be </w:t>
            </w:r>
            <w:r w:rsidRPr="00D17F8A">
              <w:rPr>
                <w:rFonts w:eastAsiaTheme="minorEastAsia"/>
                <w:color w:val="FF0000"/>
                <w:lang w:val="en-US" w:eastAsia="zh-CN"/>
              </w:rPr>
              <w:t>P</w:t>
            </w:r>
            <w:r>
              <w:rPr>
                <w:rFonts w:eastAsiaTheme="minorEastAsia"/>
                <w:lang w:val="en-US" w:eastAsia="zh-CN"/>
              </w:rPr>
              <w:t>RDCH.</w:t>
            </w:r>
          </w:p>
        </w:tc>
      </w:tr>
    </w:tbl>
    <w:p w14:paraId="0ECF2999" w14:textId="77777777" w:rsidR="00565BE9" w:rsidRDefault="00565BE9">
      <w:pPr>
        <w:adjustRightInd w:val="0"/>
        <w:snapToGrid w:val="0"/>
        <w:spacing w:after="60" w:line="240" w:lineRule="auto"/>
        <w:rPr>
          <w:rFonts w:eastAsia="Microsoft YaHei UI"/>
          <w:lang w:eastAsia="zh-CN"/>
        </w:rPr>
      </w:pPr>
    </w:p>
    <w:p w14:paraId="3C7B7A5F" w14:textId="77777777" w:rsidR="00565BE9" w:rsidRDefault="00B4267D">
      <w:pPr>
        <w:pStyle w:val="30"/>
        <w:ind w:left="200"/>
      </w:pPr>
      <w:r>
        <w:rPr>
          <w:rFonts w:eastAsia="等线" w:hint="eastAsia"/>
          <w:lang w:eastAsia="zh-CN"/>
        </w:rPr>
        <w:t>6</w:t>
      </w:r>
      <w:r>
        <w:t>.2.4 D2R chip length indication</w:t>
      </w:r>
    </w:p>
    <w:tbl>
      <w:tblPr>
        <w:tblStyle w:val="afc"/>
        <w:tblW w:w="9640" w:type="dxa"/>
        <w:tblInd w:w="-6" w:type="dxa"/>
        <w:tblLayout w:type="fixed"/>
        <w:tblLook w:val="04A0" w:firstRow="1" w:lastRow="0" w:firstColumn="1" w:lastColumn="0" w:noHBand="0" w:noVBand="1"/>
      </w:tblPr>
      <w:tblGrid>
        <w:gridCol w:w="9640"/>
      </w:tblGrid>
      <w:tr w:rsidR="00565BE9" w14:paraId="4950D306" w14:textId="77777777">
        <w:trPr>
          <w:trHeight w:val="46"/>
        </w:trPr>
        <w:tc>
          <w:tcPr>
            <w:tcW w:w="9640" w:type="dxa"/>
          </w:tcPr>
          <w:p w14:paraId="6812534B" w14:textId="77777777" w:rsidR="00565BE9" w:rsidRDefault="00B4267D">
            <w:pPr>
              <w:pStyle w:val="0Maintext"/>
              <w:adjustRightInd w:val="0"/>
              <w:snapToGrid w:val="0"/>
              <w:rPr>
                <w:rFonts w:ascii="Times New Roman" w:eastAsia="等线" w:hAnsi="Times New Roman" w:cs="Times New Roman"/>
                <w:szCs w:val="20"/>
                <w:highlight w:val="green"/>
                <w:lang w:eastAsia="zh-CN"/>
              </w:rPr>
            </w:pPr>
            <w:r>
              <w:rPr>
                <w:rFonts w:ascii="Times New Roman" w:hAnsi="Times New Roman" w:cs="Times New Roman"/>
                <w:b/>
                <w:bCs/>
                <w:szCs w:val="20"/>
                <w:highlight w:val="green"/>
                <w:lang w:eastAsia="zh-CN"/>
              </w:rPr>
              <w:t>Agreement</w:t>
            </w:r>
            <w:r>
              <w:rPr>
                <w:rFonts w:ascii="Times New Roman" w:eastAsia="等线" w:hAnsi="Times New Roman" w:cs="Times New Roman" w:hint="eastAsia"/>
                <w:szCs w:val="20"/>
                <w:lang w:eastAsia="zh-CN"/>
              </w:rPr>
              <w:t>@RAN1#118</w:t>
            </w:r>
          </w:p>
          <w:p w14:paraId="22125AB6" w14:textId="77777777" w:rsidR="00565BE9" w:rsidRDefault="00B4267D">
            <w:pPr>
              <w:adjustRightInd w:val="0"/>
              <w:snapToGrid w:val="0"/>
              <w:spacing w:after="0" w:line="240" w:lineRule="auto"/>
              <w:rPr>
                <w:color w:val="000000"/>
              </w:rPr>
            </w:pPr>
            <w:r>
              <w:rPr>
                <w:color w:val="000000"/>
              </w:rPr>
              <w:t>For D2R scheduling, the following information potentially can be explicitly/implicitly indicated to the device via corresponding PRDCH:</w:t>
            </w:r>
          </w:p>
          <w:p w14:paraId="352EB243" w14:textId="77777777" w:rsidR="00565BE9" w:rsidRDefault="00B4267D">
            <w:pPr>
              <w:pStyle w:val="aff4"/>
              <w:numPr>
                <w:ilvl w:val="0"/>
                <w:numId w:val="26"/>
              </w:numPr>
              <w:autoSpaceDE w:val="0"/>
              <w:autoSpaceDN w:val="0"/>
              <w:adjustRightInd w:val="0"/>
              <w:snapToGrid w:val="0"/>
              <w:spacing w:after="0" w:line="240" w:lineRule="auto"/>
              <w:contextualSpacing w:val="0"/>
              <w:rPr>
                <w:rFonts w:ascii="Times New Roman" w:hAnsi="Times New Roman" w:cs="Times New Roman"/>
                <w:color w:val="000000"/>
                <w:sz w:val="20"/>
                <w:szCs w:val="20"/>
              </w:rPr>
            </w:pPr>
            <w:r>
              <w:rPr>
                <w:rFonts w:ascii="Times New Roman" w:hAnsi="Times New Roman" w:cs="Times New Roman"/>
                <w:color w:val="000000"/>
                <w:sz w:val="20"/>
                <w:szCs w:val="20"/>
              </w:rPr>
              <w:t>Time domain resources</w:t>
            </w:r>
          </w:p>
          <w:p w14:paraId="5B798C61" w14:textId="77777777" w:rsidR="00565BE9" w:rsidRDefault="00B4267D">
            <w:pPr>
              <w:pStyle w:val="aff4"/>
              <w:numPr>
                <w:ilvl w:val="0"/>
                <w:numId w:val="26"/>
              </w:numPr>
              <w:autoSpaceDE w:val="0"/>
              <w:autoSpaceDN w:val="0"/>
              <w:adjustRightInd w:val="0"/>
              <w:snapToGrid w:val="0"/>
              <w:spacing w:after="0" w:line="240" w:lineRule="auto"/>
              <w:contextualSpacing w:val="0"/>
              <w:rPr>
                <w:rFonts w:ascii="Times New Roman" w:hAnsi="Times New Roman" w:cs="Times New Roman"/>
                <w:color w:val="000000"/>
                <w:sz w:val="20"/>
                <w:szCs w:val="20"/>
              </w:rPr>
            </w:pPr>
            <w:r>
              <w:rPr>
                <w:rFonts w:ascii="Times New Roman" w:hAnsi="Times New Roman" w:cs="Times New Roman"/>
                <w:color w:val="000000"/>
                <w:sz w:val="20"/>
                <w:szCs w:val="20"/>
              </w:rPr>
              <w:t>Frequency domain resources</w:t>
            </w:r>
          </w:p>
          <w:p w14:paraId="610B4F7C" w14:textId="77777777" w:rsidR="00565BE9" w:rsidRDefault="00B4267D">
            <w:pPr>
              <w:pStyle w:val="aff4"/>
              <w:numPr>
                <w:ilvl w:val="0"/>
                <w:numId w:val="26"/>
              </w:numPr>
              <w:autoSpaceDE w:val="0"/>
              <w:autoSpaceDN w:val="0"/>
              <w:adjustRightInd w:val="0"/>
              <w:snapToGrid w:val="0"/>
              <w:spacing w:after="0" w:line="240" w:lineRule="auto"/>
              <w:contextualSpacing w:val="0"/>
              <w:rPr>
                <w:rFonts w:ascii="Times New Roman" w:hAnsi="Times New Roman" w:cs="Times New Roman"/>
                <w:color w:val="000000"/>
                <w:sz w:val="20"/>
                <w:szCs w:val="20"/>
              </w:rPr>
            </w:pPr>
            <w:r>
              <w:rPr>
                <w:rFonts w:ascii="Times New Roman" w:hAnsi="Times New Roman" w:cs="Times New Roman"/>
                <w:color w:val="000000"/>
                <w:sz w:val="20"/>
                <w:szCs w:val="20"/>
              </w:rPr>
              <w:t>MCS-like information</w:t>
            </w:r>
          </w:p>
          <w:p w14:paraId="09F5379E" w14:textId="77777777" w:rsidR="00565BE9" w:rsidRDefault="00B4267D">
            <w:pPr>
              <w:pStyle w:val="aff4"/>
              <w:numPr>
                <w:ilvl w:val="0"/>
                <w:numId w:val="26"/>
              </w:numPr>
              <w:autoSpaceDE w:val="0"/>
              <w:autoSpaceDN w:val="0"/>
              <w:adjustRightInd w:val="0"/>
              <w:snapToGrid w:val="0"/>
              <w:spacing w:after="0" w:line="240" w:lineRule="auto"/>
              <w:contextualSpacing w:val="0"/>
              <w:rPr>
                <w:rFonts w:ascii="Times New Roman" w:hAnsi="Times New Roman" w:cs="Times New Roman"/>
                <w:b/>
                <w:bCs/>
                <w:color w:val="000000"/>
                <w:sz w:val="20"/>
                <w:szCs w:val="20"/>
              </w:rPr>
            </w:pPr>
            <w:r>
              <w:rPr>
                <w:rFonts w:ascii="Times New Roman" w:hAnsi="Times New Roman" w:cs="Times New Roman"/>
                <w:b/>
                <w:bCs/>
                <w:color w:val="000000"/>
                <w:sz w:val="20"/>
                <w:szCs w:val="20"/>
              </w:rPr>
              <w:t>Chip duration</w:t>
            </w:r>
          </w:p>
          <w:p w14:paraId="1F636DA2" w14:textId="77777777" w:rsidR="00565BE9" w:rsidRDefault="00B4267D">
            <w:pPr>
              <w:pStyle w:val="aff4"/>
              <w:numPr>
                <w:ilvl w:val="0"/>
                <w:numId w:val="26"/>
              </w:numPr>
              <w:autoSpaceDE w:val="0"/>
              <w:autoSpaceDN w:val="0"/>
              <w:adjustRightInd w:val="0"/>
              <w:snapToGrid w:val="0"/>
              <w:spacing w:after="0" w:line="240" w:lineRule="auto"/>
              <w:contextualSpacing w:val="0"/>
              <w:rPr>
                <w:rFonts w:ascii="Times New Roman" w:hAnsi="Times New Roman" w:cs="Times New Roman"/>
                <w:color w:val="000000"/>
                <w:sz w:val="20"/>
                <w:szCs w:val="20"/>
              </w:rPr>
            </w:pPr>
            <w:r>
              <w:rPr>
                <w:rFonts w:ascii="Times New Roman" w:hAnsi="Times New Roman" w:cs="Times New Roman"/>
                <w:color w:val="000000"/>
                <w:sz w:val="20"/>
                <w:szCs w:val="20"/>
              </w:rPr>
              <w:t>ID associated with device(s)</w:t>
            </w:r>
          </w:p>
          <w:p w14:paraId="4471B366" w14:textId="77777777" w:rsidR="00565BE9" w:rsidRDefault="00B4267D">
            <w:pPr>
              <w:pStyle w:val="aff4"/>
              <w:numPr>
                <w:ilvl w:val="0"/>
                <w:numId w:val="26"/>
              </w:numPr>
              <w:autoSpaceDE w:val="0"/>
              <w:autoSpaceDN w:val="0"/>
              <w:adjustRightInd w:val="0"/>
              <w:snapToGrid w:val="0"/>
              <w:spacing w:after="0" w:line="240" w:lineRule="auto"/>
              <w:contextualSpacing w:val="0"/>
              <w:rPr>
                <w:rFonts w:ascii="Times New Roman" w:hAnsi="Times New Roman" w:cs="Times New Roman"/>
                <w:color w:val="000000"/>
                <w:sz w:val="20"/>
                <w:szCs w:val="20"/>
              </w:rPr>
            </w:pPr>
            <w:r>
              <w:rPr>
                <w:rFonts w:ascii="Times New Roman" w:hAnsi="Times New Roman" w:cs="Times New Roman"/>
                <w:color w:val="000000"/>
                <w:sz w:val="20"/>
                <w:szCs w:val="20"/>
              </w:rPr>
              <w:t>Repetitions</w:t>
            </w:r>
          </w:p>
          <w:p w14:paraId="58FC17D6" w14:textId="77777777" w:rsidR="00565BE9" w:rsidRDefault="00B4267D">
            <w:pPr>
              <w:adjustRightInd w:val="0"/>
              <w:snapToGrid w:val="0"/>
              <w:spacing w:after="0" w:line="240" w:lineRule="auto"/>
              <w:rPr>
                <w:color w:val="000000"/>
              </w:rPr>
            </w:pPr>
            <w:r>
              <w:rPr>
                <w:color w:val="000000"/>
              </w:rPr>
              <w:t>FFS: other information</w:t>
            </w:r>
          </w:p>
          <w:p w14:paraId="5A2B4708" w14:textId="77777777" w:rsidR="00565BE9" w:rsidRDefault="00B4267D">
            <w:pPr>
              <w:adjustRightInd w:val="0"/>
              <w:snapToGrid w:val="0"/>
              <w:spacing w:after="0" w:line="240" w:lineRule="auto"/>
              <w:rPr>
                <w:rFonts w:eastAsia="等线"/>
                <w:color w:val="000000"/>
                <w:lang w:eastAsia="zh-CN"/>
              </w:rPr>
            </w:pPr>
            <w:r>
              <w:rPr>
                <w:color w:val="000000"/>
              </w:rPr>
              <w:t>FFS: For each information, whether higher-layer signaling and/or L1 R2D control signaling is used</w:t>
            </w:r>
          </w:p>
        </w:tc>
      </w:tr>
    </w:tbl>
    <w:p w14:paraId="3CBC7435" w14:textId="77777777" w:rsidR="00565BE9" w:rsidRDefault="00565BE9">
      <w:pPr>
        <w:adjustRightInd w:val="0"/>
        <w:snapToGrid w:val="0"/>
        <w:spacing w:afterLines="50" w:after="120" w:line="240" w:lineRule="auto"/>
        <w:rPr>
          <w:rFonts w:eastAsia="Microsoft YaHei UI"/>
          <w:lang w:eastAsia="zh-CN"/>
        </w:rPr>
      </w:pPr>
    </w:p>
    <w:p w14:paraId="24C2E5BB" w14:textId="77777777" w:rsidR="00565BE9" w:rsidRDefault="00B4267D">
      <w:pPr>
        <w:adjustRightInd w:val="0"/>
        <w:snapToGrid w:val="0"/>
        <w:spacing w:afterLines="50" w:after="120" w:line="240" w:lineRule="auto"/>
        <w:rPr>
          <w:rFonts w:eastAsia="Microsoft YaHei UI"/>
          <w:lang w:val="en-US" w:eastAsia="zh-CN"/>
        </w:rPr>
      </w:pPr>
      <w:r>
        <w:rPr>
          <w:rFonts w:eastAsia="Microsoft YaHei UI"/>
          <w:lang w:val="en-US" w:eastAsia="zh-CN"/>
        </w:rPr>
        <w:t xml:space="preserve">For D2R chip length indication, </w:t>
      </w:r>
    </w:p>
    <w:p w14:paraId="63F3ED8E" w14:textId="77777777" w:rsidR="00565BE9" w:rsidRDefault="00B4267D">
      <w:pPr>
        <w:pStyle w:val="aff4"/>
        <w:numPr>
          <w:ilvl w:val="0"/>
          <w:numId w:val="102"/>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bCs/>
          <w:sz w:val="20"/>
          <w:szCs w:val="21"/>
          <w:lang w:val="en-GB" w:eastAsia="zh-CN"/>
        </w:rPr>
        <w:t>[</w:t>
      </w:r>
      <w:r>
        <w:rPr>
          <w:rFonts w:ascii="Times New Roman" w:eastAsia="等线" w:hAnsi="Times New Roman" w:cs="Times New Roman" w:hint="eastAsia"/>
          <w:bCs/>
          <w:sz w:val="20"/>
          <w:szCs w:val="21"/>
          <w:lang w:val="en-GB" w:eastAsia="zh-CN"/>
        </w:rPr>
        <w:t>5</w:t>
      </w:r>
      <w:r>
        <w:rPr>
          <w:rFonts w:ascii="Times New Roman" w:eastAsiaTheme="minorEastAsia" w:hAnsi="Times New Roman" w:cs="Times New Roman"/>
          <w:bCs/>
          <w:sz w:val="20"/>
          <w:szCs w:val="21"/>
          <w:lang w:val="en-GB" w:eastAsia="zh-CN"/>
        </w:rPr>
        <w:t>]</w:t>
      </w:r>
      <w:r>
        <w:rPr>
          <w:rFonts w:ascii="Times New Roman" w:eastAsia="Microsoft YaHei UI" w:hAnsi="Times New Roman" w:cs="Times New Roman" w:hint="eastAsia"/>
          <w:sz w:val="20"/>
          <w:szCs w:val="20"/>
          <w:lang w:eastAsia="zh-CN"/>
        </w:rPr>
        <w:t>, [6],</w:t>
      </w:r>
      <w:r>
        <w:rPr>
          <w:rFonts w:ascii="Times New Roman" w:eastAsiaTheme="minorEastAsia" w:hAnsi="Times New Roman" w:cs="Times New Roman"/>
          <w:sz w:val="20"/>
          <w:szCs w:val="20"/>
          <w:lang w:val="en-GB" w:eastAsia="zh-CN"/>
        </w:rPr>
        <w:t xml:space="preserve"> [</w:t>
      </w:r>
      <w:r>
        <w:rPr>
          <w:rFonts w:ascii="Times New Roman" w:eastAsiaTheme="minorEastAsia" w:hAnsi="Times New Roman" w:cs="Times New Roman" w:hint="eastAsia"/>
          <w:sz w:val="20"/>
          <w:szCs w:val="20"/>
          <w:lang w:val="en-GB" w:eastAsia="zh-CN"/>
        </w:rPr>
        <w:t>7</w:t>
      </w:r>
      <w:r>
        <w:rPr>
          <w:rFonts w:ascii="Times New Roman" w:eastAsiaTheme="minorEastAsia" w:hAnsi="Times New Roman" w:cs="Times New Roman"/>
          <w:sz w:val="20"/>
          <w:szCs w:val="20"/>
          <w:lang w:val="en-GB" w:eastAsia="zh-CN"/>
        </w:rPr>
        <w:t>]</w:t>
      </w:r>
      <w:r>
        <w:rPr>
          <w:rFonts w:ascii="Times New Roman" w:eastAsia="等线" w:hAnsi="Times New Roman" w:cs="Times New Roman" w:hint="eastAsia"/>
          <w:sz w:val="20"/>
          <w:szCs w:val="20"/>
          <w:lang w:val="en-GB" w:eastAsia="zh-CN"/>
        </w:rPr>
        <w:t>,</w:t>
      </w:r>
      <w:r>
        <w:rPr>
          <w:rFonts w:ascii="Times New Roman" w:eastAsia="Microsoft YaHei UI" w:hAnsi="Times New Roman" w:cs="Times New Roman" w:hint="eastAsia"/>
          <w:sz w:val="20"/>
          <w:szCs w:val="20"/>
          <w:lang w:eastAsia="zh-CN"/>
        </w:rPr>
        <w:t xml:space="preserve"> [8], [12], [15]</w:t>
      </w:r>
      <w:r>
        <w:rPr>
          <w:rFonts w:ascii="Times New Roman" w:eastAsiaTheme="minorEastAsia" w:hAnsi="Times New Roman" w:cs="Times New Roman"/>
          <w:bCs/>
          <w:sz w:val="20"/>
          <w:szCs w:val="21"/>
          <w:lang w:val="en-GB" w:eastAsia="zh-CN"/>
        </w:rPr>
        <w:t>,</w:t>
      </w:r>
      <w:r>
        <w:rPr>
          <w:rFonts w:ascii="Times New Roman" w:eastAsia="等线" w:hAnsi="Times New Roman" w:cs="Times New Roman" w:hint="eastAsia"/>
          <w:sz w:val="20"/>
          <w:szCs w:val="20"/>
          <w:lang w:eastAsia="zh-CN"/>
        </w:rPr>
        <w:t xml:space="preserve"> </w:t>
      </w:r>
      <w:r>
        <w:rPr>
          <w:rFonts w:ascii="Times New Roman" w:eastAsia="Microsoft YaHei UI" w:hAnsi="Times New Roman" w:cs="Times New Roman" w:hint="eastAsia"/>
          <w:sz w:val="20"/>
          <w:szCs w:val="20"/>
          <w:lang w:eastAsia="zh-CN"/>
        </w:rPr>
        <w:t>[24]</w:t>
      </w:r>
      <w:r>
        <w:rPr>
          <w:rFonts w:ascii="Times New Roman" w:eastAsiaTheme="minorEastAsia" w:hAnsi="Times New Roman" w:cs="Times New Roman" w:hint="eastAsia"/>
          <w:sz w:val="20"/>
          <w:szCs w:val="20"/>
          <w:lang w:val="en-GB" w:eastAsia="zh-CN"/>
        </w:rPr>
        <w:t>,</w:t>
      </w:r>
      <w:r>
        <w:rPr>
          <w:rFonts w:eastAsiaTheme="minorEastAsia" w:hint="eastAsia"/>
          <w:sz w:val="20"/>
          <w:szCs w:val="20"/>
          <w:lang w:eastAsia="zh-CN"/>
        </w:rPr>
        <w:t xml:space="preserve"> [2</w:t>
      </w:r>
      <w:r>
        <w:rPr>
          <w:rFonts w:eastAsia="等线" w:hint="eastAsia"/>
          <w:sz w:val="20"/>
          <w:szCs w:val="20"/>
          <w:lang w:eastAsia="zh-CN"/>
        </w:rPr>
        <w:t>5</w:t>
      </w:r>
      <w:r>
        <w:rPr>
          <w:rFonts w:eastAsiaTheme="minorEastAsia" w:hint="eastAsia"/>
          <w:sz w:val="20"/>
          <w:szCs w:val="20"/>
          <w:lang w:eastAsia="zh-CN"/>
        </w:rPr>
        <w:t>]</w:t>
      </w:r>
      <w:r>
        <w:rPr>
          <w:rFonts w:eastAsia="等线" w:hint="eastAsia"/>
          <w:sz w:val="20"/>
          <w:szCs w:val="20"/>
          <w:lang w:eastAsia="zh-CN"/>
        </w:rPr>
        <w:t>,</w:t>
      </w:r>
      <w:r>
        <w:rPr>
          <w:rFonts w:ascii="Times New Roman" w:eastAsia="Microsoft YaHei UI" w:hAnsi="Times New Roman" w:cs="Times New Roman" w:hint="eastAsia"/>
          <w:sz w:val="20"/>
          <w:szCs w:val="20"/>
          <w:lang w:eastAsia="zh-CN"/>
        </w:rPr>
        <w:t xml:space="preserve"> </w:t>
      </w: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26</w:t>
      </w:r>
      <w:r>
        <w:rPr>
          <w:rFonts w:ascii="Times New Roman" w:eastAsia="Microsoft YaHei UI" w:hAnsi="Times New Roman" w:cs="Times New Roman"/>
          <w:sz w:val="20"/>
          <w:szCs w:val="20"/>
          <w:lang w:eastAsia="zh-CN"/>
        </w:rPr>
        <w:t>]</w:t>
      </w:r>
      <w:r>
        <w:rPr>
          <w:rFonts w:ascii="Times New Roman" w:eastAsiaTheme="minorEastAsia" w:hAnsi="Times New Roman" w:cs="Times New Roman"/>
          <w:sz w:val="20"/>
          <w:szCs w:val="20"/>
          <w:lang w:eastAsia="zh-CN"/>
        </w:rPr>
        <w:t>: by R2D control information.</w:t>
      </w:r>
    </w:p>
    <w:p w14:paraId="1FED4A63" w14:textId="77777777" w:rsidR="00565BE9" w:rsidRDefault="00B4267D">
      <w:pPr>
        <w:pStyle w:val="aff4"/>
        <w:numPr>
          <w:ilvl w:val="1"/>
          <w:numId w:val="102"/>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hint="eastAsia"/>
          <w:sz w:val="20"/>
          <w:szCs w:val="20"/>
          <w:lang w:val="en-GB" w:eastAsia="zh-CN"/>
        </w:rPr>
        <w:t>7</w:t>
      </w:r>
      <w:r>
        <w:rPr>
          <w:rFonts w:ascii="Times New Roman" w:eastAsiaTheme="minorEastAsia" w:hAnsi="Times New Roman" w:cs="Times New Roman"/>
          <w:sz w:val="20"/>
          <w:szCs w:val="20"/>
          <w:lang w:val="en-GB" w:eastAsia="zh-CN"/>
        </w:rPr>
        <w:t>]</w:t>
      </w:r>
      <w:r>
        <w:rPr>
          <w:rFonts w:ascii="Times New Roman" w:eastAsia="等线" w:hAnsi="Times New Roman" w:cs="Times New Roman" w:hint="eastAsia"/>
          <w:sz w:val="20"/>
          <w:szCs w:val="20"/>
          <w:lang w:val="en-GB" w:eastAsia="zh-CN"/>
        </w:rPr>
        <w:t xml:space="preserve">: </w:t>
      </w:r>
      <w:r>
        <w:rPr>
          <w:rFonts w:ascii="Times New Roman" w:eastAsiaTheme="minorEastAsia" w:hAnsi="Times New Roman" w:cs="Times New Roman"/>
          <w:sz w:val="20"/>
          <w:szCs w:val="20"/>
          <w:lang w:eastAsia="zh-CN"/>
        </w:rPr>
        <w:t>For Manchester encoding, study D2R chip length determination based on R2D control information</w:t>
      </w:r>
      <w:r>
        <w:rPr>
          <w:rFonts w:ascii="Times New Roman" w:eastAsiaTheme="minorEastAsia" w:hAnsi="Times New Roman" w:cs="Times New Roman" w:hint="eastAsia"/>
          <w:sz w:val="20"/>
          <w:szCs w:val="20"/>
          <w:lang w:eastAsia="zh-CN"/>
        </w:rPr>
        <w:t xml:space="preserve"> </w:t>
      </w:r>
    </w:p>
    <w:p w14:paraId="6D4B7DB8" w14:textId="77777777" w:rsidR="00565BE9" w:rsidRDefault="00B4267D">
      <w:pPr>
        <w:pStyle w:val="aff4"/>
        <w:numPr>
          <w:ilvl w:val="0"/>
          <w:numId w:val="102"/>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Microsoft YaHei UI" w:hAnsi="Times New Roman" w:cs="Times New Roman" w:hint="eastAsia"/>
          <w:sz w:val="20"/>
          <w:szCs w:val="20"/>
          <w:lang w:eastAsia="zh-CN"/>
        </w:rPr>
        <w:t>[24]</w:t>
      </w:r>
      <w:r>
        <w:rPr>
          <w:rFonts w:ascii="Times New Roman" w:eastAsiaTheme="minorEastAsia" w:hAnsi="Times New Roman" w:cs="Times New Roman"/>
          <w:sz w:val="20"/>
          <w:szCs w:val="20"/>
          <w:lang w:eastAsia="zh-CN"/>
        </w:rPr>
        <w:t xml:space="preserve"> Combination of R2D preamble and R2D control information </w:t>
      </w:r>
    </w:p>
    <w:p w14:paraId="0423002C" w14:textId="77777777" w:rsidR="00565BE9" w:rsidRDefault="00B4267D">
      <w:pPr>
        <w:pStyle w:val="aff4"/>
        <w:numPr>
          <w:ilvl w:val="0"/>
          <w:numId w:val="102"/>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bCs/>
          <w:sz w:val="20"/>
          <w:szCs w:val="21"/>
          <w:lang w:val="en-GB" w:eastAsia="zh-CN"/>
        </w:rPr>
        <w:lastRenderedPageBreak/>
        <w:t>[</w:t>
      </w:r>
      <w:r>
        <w:rPr>
          <w:rFonts w:ascii="Times New Roman" w:eastAsia="等线" w:hAnsi="Times New Roman" w:cs="Times New Roman" w:hint="eastAsia"/>
          <w:bCs/>
          <w:sz w:val="20"/>
          <w:szCs w:val="21"/>
          <w:lang w:val="en-GB" w:eastAsia="zh-CN"/>
        </w:rPr>
        <w:t>5</w:t>
      </w:r>
      <w:r>
        <w:rPr>
          <w:rFonts w:ascii="Times New Roman" w:eastAsiaTheme="minorEastAsia" w:hAnsi="Times New Roman" w:cs="Times New Roman"/>
          <w:bCs/>
          <w:sz w:val="20"/>
          <w:szCs w:val="21"/>
          <w:lang w:val="en-GB" w:eastAsia="zh-CN"/>
        </w:rPr>
        <w:t>]</w:t>
      </w:r>
      <w:r>
        <w:rPr>
          <w:rFonts w:ascii="Times New Roman" w:eastAsia="Microsoft YaHei UI" w:hAnsi="Times New Roman" w:cs="Times New Roman" w:hint="eastAsia"/>
          <w:sz w:val="20"/>
          <w:szCs w:val="20"/>
          <w:lang w:eastAsia="zh-CN"/>
        </w:rPr>
        <w:t xml:space="preserve">, </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hint="eastAsia"/>
          <w:sz w:val="20"/>
          <w:szCs w:val="20"/>
          <w:lang w:val="en-GB" w:eastAsia="zh-CN"/>
        </w:rPr>
        <w:t>7</w:t>
      </w:r>
      <w:r>
        <w:rPr>
          <w:rFonts w:ascii="Times New Roman" w:eastAsiaTheme="minorEastAsia" w:hAnsi="Times New Roman" w:cs="Times New Roman"/>
          <w:sz w:val="20"/>
          <w:szCs w:val="20"/>
          <w:lang w:val="en-GB" w:eastAsia="zh-CN"/>
        </w:rPr>
        <w:t>]</w:t>
      </w:r>
      <w:r>
        <w:rPr>
          <w:rFonts w:eastAsia="等线" w:hint="eastAsia"/>
          <w:sz w:val="20"/>
          <w:szCs w:val="20"/>
          <w:lang w:eastAsia="zh-CN"/>
        </w:rPr>
        <w:t xml:space="preserve">, </w:t>
      </w:r>
      <w:r>
        <w:rPr>
          <w:rFonts w:eastAsiaTheme="minorEastAsia" w:hint="eastAsia"/>
          <w:sz w:val="20"/>
          <w:szCs w:val="20"/>
          <w:lang w:eastAsia="zh-CN"/>
        </w:rPr>
        <w:t>[2</w:t>
      </w:r>
      <w:r>
        <w:rPr>
          <w:rFonts w:eastAsia="等线" w:hint="eastAsia"/>
          <w:sz w:val="20"/>
          <w:szCs w:val="20"/>
          <w:lang w:eastAsia="zh-CN"/>
        </w:rPr>
        <w:t>5</w:t>
      </w:r>
      <w:r>
        <w:rPr>
          <w:rFonts w:eastAsiaTheme="minorEastAsia" w:hint="eastAsia"/>
          <w:sz w:val="20"/>
          <w:szCs w:val="20"/>
          <w:lang w:eastAsia="zh-CN"/>
        </w:rPr>
        <w:t>]</w:t>
      </w:r>
      <w:r>
        <w:rPr>
          <w:rFonts w:eastAsia="等线" w:hint="eastAsia"/>
          <w:sz w:val="20"/>
          <w:szCs w:val="20"/>
          <w:lang w:eastAsia="zh-CN"/>
        </w:rPr>
        <w:t>,</w:t>
      </w:r>
      <w:r>
        <w:rPr>
          <w:rFonts w:ascii="Times New Roman" w:eastAsia="Microsoft YaHei UI" w:hAnsi="Times New Roman" w:cs="Times New Roman"/>
          <w:sz w:val="20"/>
          <w:szCs w:val="20"/>
          <w:lang w:eastAsia="zh-CN"/>
        </w:rPr>
        <w:t xml:space="preserve"> [3</w:t>
      </w:r>
      <w:r>
        <w:rPr>
          <w:rFonts w:ascii="Times New Roman" w:eastAsia="Microsoft YaHei UI" w:hAnsi="Times New Roman" w:cs="Times New Roman" w:hint="eastAsia"/>
          <w:sz w:val="20"/>
          <w:szCs w:val="20"/>
          <w:lang w:eastAsia="zh-CN"/>
        </w:rPr>
        <w:t>4</w:t>
      </w:r>
      <w:r>
        <w:rPr>
          <w:rFonts w:ascii="Times New Roman" w:eastAsia="Microsoft YaHei UI" w:hAnsi="Times New Roman" w:cs="Times New Roman"/>
          <w:sz w:val="20"/>
          <w:szCs w:val="20"/>
          <w:lang w:eastAsia="zh-CN"/>
        </w:rPr>
        <w:t>]</w:t>
      </w:r>
      <w:r>
        <w:rPr>
          <w:rFonts w:ascii="Times New Roman" w:eastAsiaTheme="minorEastAsia" w:hAnsi="Times New Roman" w:cs="Times New Roman"/>
          <w:sz w:val="20"/>
          <w:szCs w:val="20"/>
          <w:lang w:eastAsia="zh-CN"/>
        </w:rPr>
        <w:t xml:space="preserve">: </w:t>
      </w:r>
      <w:r>
        <w:rPr>
          <w:rFonts w:ascii="Times New Roman" w:eastAsia="等线" w:hAnsi="Times New Roman" w:cs="Times New Roman" w:hint="eastAsia"/>
          <w:sz w:val="20"/>
          <w:szCs w:val="20"/>
          <w:lang w:eastAsia="zh-CN"/>
        </w:rPr>
        <w:t xml:space="preserve">by </w:t>
      </w:r>
      <w:r>
        <w:rPr>
          <w:rFonts w:ascii="Times New Roman" w:eastAsiaTheme="minorEastAsia" w:hAnsi="Times New Roman" w:cs="Times New Roman"/>
          <w:sz w:val="20"/>
          <w:szCs w:val="20"/>
          <w:lang w:eastAsia="zh-CN"/>
        </w:rPr>
        <w:t>R2D preamble</w:t>
      </w:r>
    </w:p>
    <w:p w14:paraId="4DCA4311" w14:textId="77777777" w:rsidR="00565BE9" w:rsidRDefault="00B4267D">
      <w:pPr>
        <w:pStyle w:val="aff4"/>
        <w:numPr>
          <w:ilvl w:val="1"/>
          <w:numId w:val="102"/>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hint="eastAsia"/>
          <w:sz w:val="20"/>
          <w:szCs w:val="20"/>
          <w:lang w:val="en-GB" w:eastAsia="zh-CN"/>
        </w:rPr>
        <w:t>7</w:t>
      </w:r>
      <w:r>
        <w:rPr>
          <w:rFonts w:ascii="Times New Roman" w:eastAsiaTheme="minorEastAsia" w:hAnsi="Times New Roman" w:cs="Times New Roman"/>
          <w:sz w:val="20"/>
          <w:szCs w:val="20"/>
          <w:lang w:val="en-GB" w:eastAsia="zh-CN"/>
        </w:rPr>
        <w:t>]</w:t>
      </w:r>
      <w:r>
        <w:rPr>
          <w:rFonts w:ascii="Times New Roman" w:eastAsia="等线" w:hAnsi="Times New Roman" w:cs="Times New Roman" w:hint="eastAsia"/>
          <w:sz w:val="20"/>
          <w:szCs w:val="20"/>
          <w:lang w:val="en-GB" w:eastAsia="zh-CN"/>
        </w:rPr>
        <w:t xml:space="preserve">: </w:t>
      </w:r>
      <w:r>
        <w:rPr>
          <w:rFonts w:ascii="Times New Roman" w:eastAsiaTheme="minorEastAsia" w:hAnsi="Times New Roman" w:cs="Times New Roman"/>
          <w:sz w:val="20"/>
          <w:szCs w:val="20"/>
          <w:lang w:eastAsia="zh-CN"/>
        </w:rPr>
        <w:t>For PIE encoding, study D2R chip length determination based on R2D preamble.</w:t>
      </w:r>
    </w:p>
    <w:p w14:paraId="637BCE06" w14:textId="77777777" w:rsidR="00565BE9" w:rsidRDefault="00B4267D">
      <w:pPr>
        <w:snapToGrid w:val="0"/>
        <w:spacing w:afterLines="50" w:after="120" w:line="240" w:lineRule="auto"/>
        <w:rPr>
          <w:rFonts w:eastAsiaTheme="minorEastAsia"/>
          <w:lang w:val="en-US" w:eastAsia="zh-CN"/>
        </w:rPr>
      </w:pPr>
      <w:r>
        <w:rPr>
          <w:rFonts w:eastAsiaTheme="minorEastAsia"/>
          <w:lang w:val="en-US" w:eastAsia="zh-CN"/>
        </w:rPr>
        <w:t>In addition, [8] considers it may NOT be necessary/desirable to (re-)indicate the D2R chip length for each and every PDRCH transmission and proposed two directions:</w:t>
      </w:r>
    </w:p>
    <w:p w14:paraId="1F9B96C5" w14:textId="77777777" w:rsidR="00565BE9" w:rsidRDefault="00B4267D">
      <w:pPr>
        <w:pStyle w:val="aff4"/>
        <w:numPr>
          <w:ilvl w:val="0"/>
          <w:numId w:val="103"/>
        </w:numPr>
        <w:autoSpaceDE w:val="0"/>
        <w:autoSpaceDN w:val="0"/>
        <w:adjustRightInd w:val="0"/>
        <w:snapToGrid w:val="0"/>
        <w:spacing w:after="5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Direction 1, R2D control information before D2R transmission carries the D2R chip length. In other word,</w:t>
      </w:r>
      <w:r>
        <w:rPr>
          <w:rFonts w:ascii="Times New Roman" w:hAnsi="Times New Roman" w:cs="Times New Roman"/>
          <w:sz w:val="20"/>
          <w:szCs w:val="20"/>
        </w:rPr>
        <w:t xml:space="preserve"> each </w:t>
      </w:r>
      <w:r>
        <w:rPr>
          <w:rFonts w:ascii="Times New Roman" w:hAnsi="Times New Roman" w:cs="Times New Roman"/>
          <w:sz w:val="20"/>
          <w:szCs w:val="20"/>
          <w:lang w:eastAsia="zh-CN"/>
        </w:rPr>
        <w:t xml:space="preserve">R2D control information carried the D2R chip length for the following one D2R transmission. </w:t>
      </w:r>
    </w:p>
    <w:p w14:paraId="2EF3CE32" w14:textId="77777777" w:rsidR="00565BE9" w:rsidRDefault="00B4267D">
      <w:pPr>
        <w:pStyle w:val="aff4"/>
        <w:numPr>
          <w:ilvl w:val="0"/>
          <w:numId w:val="103"/>
        </w:numPr>
        <w:autoSpaceDE w:val="0"/>
        <w:autoSpaceDN w:val="0"/>
        <w:adjustRightInd w:val="0"/>
        <w:snapToGrid w:val="0"/>
        <w:spacing w:after="5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Direction 2, R2D control information before D2R transmission carries the D2R chip length. In other word,</w:t>
      </w:r>
      <w:r>
        <w:rPr>
          <w:rFonts w:ascii="Times New Roman" w:hAnsi="Times New Roman" w:cs="Times New Roman"/>
          <w:sz w:val="20"/>
          <w:szCs w:val="20"/>
        </w:rPr>
        <w:t xml:space="preserve"> </w:t>
      </w:r>
      <w:r>
        <w:rPr>
          <w:rFonts w:ascii="Times New Roman" w:hAnsi="Times New Roman" w:cs="Times New Roman"/>
          <w:sz w:val="20"/>
          <w:szCs w:val="20"/>
          <w:lang w:eastAsia="zh-CN"/>
        </w:rPr>
        <w:t>partial R2D control information carried the D2R chip length for the following multiple D2R transmission.</w:t>
      </w:r>
    </w:p>
    <w:p w14:paraId="5A3A2AB4" w14:textId="77777777" w:rsidR="00565BE9" w:rsidRDefault="00B4267D">
      <w:pPr>
        <w:adjustRightInd w:val="0"/>
        <w:snapToGrid w:val="0"/>
        <w:spacing w:afterLines="50" w:after="120" w:line="240" w:lineRule="auto"/>
        <w:rPr>
          <w:rFonts w:eastAsia="宋体"/>
          <w:lang w:val="en-US" w:eastAsia="zh-CN"/>
        </w:rPr>
      </w:pPr>
      <w:r>
        <w:rPr>
          <w:rFonts w:eastAsia="宋体" w:hint="eastAsia"/>
          <w:lang w:val="en-US" w:eastAsia="zh-CN"/>
        </w:rPr>
        <w:t xml:space="preserve">Based on the above, the following is proposed. </w:t>
      </w:r>
    </w:p>
    <w:p w14:paraId="048533BB" w14:textId="77777777" w:rsidR="00565BE9" w:rsidRDefault="00B4267D">
      <w:pPr>
        <w:adjustRightInd w:val="0"/>
        <w:snapToGrid w:val="0"/>
        <w:spacing w:afterLines="50" w:after="120" w:line="240" w:lineRule="auto"/>
        <w:rPr>
          <w:rFonts w:eastAsia="宋体"/>
          <w:b/>
          <w:bCs/>
          <w:lang w:val="en-US" w:eastAsia="zh-CN"/>
        </w:rPr>
      </w:pPr>
      <w:r>
        <w:rPr>
          <w:rFonts w:eastAsia="宋体"/>
          <w:b/>
          <w:bCs/>
          <w:lang w:val="en-US" w:eastAsia="zh-CN"/>
        </w:rPr>
        <w:t xml:space="preserve">FL1 </w:t>
      </w:r>
      <w:r>
        <w:rPr>
          <w:rFonts w:eastAsia="宋体" w:hint="eastAsia"/>
          <w:b/>
          <w:bCs/>
          <w:lang w:val="en-US" w:eastAsia="zh-CN"/>
        </w:rPr>
        <w:t>Medium</w:t>
      </w:r>
      <w:r>
        <w:rPr>
          <w:rFonts w:eastAsia="宋体"/>
          <w:b/>
          <w:bCs/>
          <w:lang w:val="en-US" w:eastAsia="zh-CN"/>
        </w:rPr>
        <w:t xml:space="preserve"> Priority Proposal 5.2.4-1: RAN1 studies following options for the D2R chip length identification  </w:t>
      </w:r>
    </w:p>
    <w:p w14:paraId="051E3579" w14:textId="77777777" w:rsidR="00565BE9" w:rsidRDefault="00B4267D">
      <w:pPr>
        <w:pStyle w:val="aff4"/>
        <w:numPr>
          <w:ilvl w:val="0"/>
          <w:numId w:val="104"/>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Option 1: by R2D preamble</w:t>
      </w:r>
    </w:p>
    <w:p w14:paraId="72F620B2" w14:textId="77777777" w:rsidR="00565BE9" w:rsidRDefault="00B4267D">
      <w:pPr>
        <w:pStyle w:val="aff4"/>
        <w:numPr>
          <w:ilvl w:val="0"/>
          <w:numId w:val="104"/>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Option 2: by R2D control information</w:t>
      </w:r>
    </w:p>
    <w:p w14:paraId="67514047" w14:textId="77777777" w:rsidR="00565BE9" w:rsidRDefault="00B4267D">
      <w:pPr>
        <w:pStyle w:val="aff4"/>
        <w:numPr>
          <w:ilvl w:val="0"/>
          <w:numId w:val="104"/>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hint="eastAsia"/>
          <w:b/>
          <w:bCs/>
          <w:sz w:val="20"/>
          <w:szCs w:val="20"/>
          <w:lang w:eastAsia="zh-CN"/>
        </w:rPr>
        <w:t xml:space="preserve">Note above two options are not mutually exclusive </w:t>
      </w:r>
    </w:p>
    <w:tbl>
      <w:tblPr>
        <w:tblStyle w:val="afc"/>
        <w:tblW w:w="9634" w:type="dxa"/>
        <w:tblLayout w:type="fixed"/>
        <w:tblLook w:val="04A0" w:firstRow="1" w:lastRow="0" w:firstColumn="1" w:lastColumn="0" w:noHBand="0" w:noVBand="1"/>
      </w:tblPr>
      <w:tblGrid>
        <w:gridCol w:w="1479"/>
        <w:gridCol w:w="784"/>
        <w:gridCol w:w="7371"/>
      </w:tblGrid>
      <w:tr w:rsidR="00565BE9" w14:paraId="34205C27"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31BC820" w14:textId="77777777" w:rsidR="00565BE9" w:rsidRDefault="00B4267D">
            <w:pPr>
              <w:adjustRightInd w:val="0"/>
              <w:snapToGrid w:val="0"/>
              <w:spacing w:afterLines="50" w:after="120" w:line="240" w:lineRule="auto"/>
              <w:jc w:val="left"/>
              <w:rPr>
                <w:b/>
                <w:bCs/>
                <w:lang w:val="en-US"/>
              </w:rPr>
            </w:pPr>
            <w:r>
              <w:rPr>
                <w:b/>
                <w:bCs/>
                <w:lang w:val="en-US"/>
              </w:rPr>
              <w:t>Company</w:t>
            </w:r>
          </w:p>
        </w:tc>
        <w:tc>
          <w:tcPr>
            <w:tcW w:w="78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BD92F6B" w14:textId="77777777" w:rsidR="00565BE9" w:rsidRDefault="00B4267D">
            <w:pPr>
              <w:adjustRightInd w:val="0"/>
              <w:snapToGrid w:val="0"/>
              <w:spacing w:afterLines="50" w:after="120" w:line="240" w:lineRule="auto"/>
              <w:jc w:val="left"/>
              <w:rPr>
                <w:b/>
                <w:bCs/>
                <w:lang w:val="en-US"/>
              </w:rPr>
            </w:pPr>
            <w:r>
              <w:rPr>
                <w:b/>
                <w:bCs/>
                <w:lang w:val="en-US"/>
              </w:rPr>
              <w:t>Y/N</w:t>
            </w:r>
          </w:p>
        </w:tc>
        <w:tc>
          <w:tcPr>
            <w:tcW w:w="737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5FCF3C3" w14:textId="77777777" w:rsidR="00565BE9" w:rsidRDefault="00B4267D">
            <w:pPr>
              <w:adjustRightInd w:val="0"/>
              <w:snapToGrid w:val="0"/>
              <w:spacing w:afterLines="50" w:after="120" w:line="240" w:lineRule="auto"/>
              <w:jc w:val="left"/>
              <w:rPr>
                <w:b/>
                <w:bCs/>
                <w:lang w:val="en-US"/>
              </w:rPr>
            </w:pPr>
            <w:r>
              <w:rPr>
                <w:b/>
                <w:bCs/>
                <w:lang w:val="en-US"/>
              </w:rPr>
              <w:t>Comments</w:t>
            </w:r>
          </w:p>
        </w:tc>
      </w:tr>
      <w:tr w:rsidR="00565BE9" w14:paraId="6A4E4AED" w14:textId="77777777">
        <w:tc>
          <w:tcPr>
            <w:tcW w:w="1479" w:type="dxa"/>
          </w:tcPr>
          <w:p w14:paraId="587C159D" w14:textId="77777777" w:rsidR="00565BE9" w:rsidRDefault="00B4267D">
            <w:pPr>
              <w:spacing w:line="240" w:lineRule="auto"/>
              <w:jc w:val="left"/>
              <w:rPr>
                <w:rFonts w:eastAsia="宋体"/>
                <w:lang w:val="en-US" w:eastAsia="ja-JP"/>
              </w:rPr>
            </w:pPr>
            <w:r>
              <w:rPr>
                <w:rFonts w:eastAsia="宋体" w:hint="eastAsia"/>
                <w:lang w:val="en-US" w:eastAsia="zh-CN"/>
              </w:rPr>
              <w:t xml:space="preserve">ZTE, </w:t>
            </w:r>
            <w:proofErr w:type="spellStart"/>
            <w:r>
              <w:rPr>
                <w:rFonts w:eastAsia="宋体" w:hint="eastAsia"/>
                <w:lang w:val="en-US" w:eastAsia="zh-CN"/>
              </w:rPr>
              <w:t>Sanechips</w:t>
            </w:r>
            <w:proofErr w:type="spellEnd"/>
          </w:p>
        </w:tc>
        <w:tc>
          <w:tcPr>
            <w:tcW w:w="784" w:type="dxa"/>
          </w:tcPr>
          <w:p w14:paraId="2B5612E2" w14:textId="77777777" w:rsidR="00565BE9" w:rsidRDefault="00565BE9">
            <w:pPr>
              <w:spacing w:line="240" w:lineRule="auto"/>
              <w:jc w:val="left"/>
              <w:rPr>
                <w:rFonts w:eastAsia="Yu Mincho"/>
                <w:lang w:val="en-US" w:eastAsia="ja-JP"/>
              </w:rPr>
            </w:pPr>
          </w:p>
        </w:tc>
        <w:tc>
          <w:tcPr>
            <w:tcW w:w="7371" w:type="dxa"/>
          </w:tcPr>
          <w:p w14:paraId="201F42B1" w14:textId="77777777" w:rsidR="00565BE9" w:rsidRDefault="00B4267D">
            <w:pPr>
              <w:spacing w:line="240" w:lineRule="auto"/>
              <w:jc w:val="left"/>
              <w:rPr>
                <w:rFonts w:eastAsia="宋体"/>
                <w:lang w:val="en-US" w:eastAsia="ja-JP"/>
              </w:rPr>
            </w:pPr>
            <w:r>
              <w:rPr>
                <w:rFonts w:eastAsia="宋体" w:hint="eastAsia"/>
                <w:lang w:val="en-US" w:eastAsia="zh-CN"/>
              </w:rPr>
              <w:t xml:space="preserve">We need to consider the case the D2R and R2D may have different coverage performance, coding/code rate scheme, thus, they would have different chip rate. Hence, option 2 is preferred, which provides better scheduling flexibility. </w:t>
            </w:r>
          </w:p>
        </w:tc>
      </w:tr>
      <w:tr w:rsidR="009A0976" w14:paraId="65859A2E" w14:textId="77777777">
        <w:tc>
          <w:tcPr>
            <w:tcW w:w="1479" w:type="dxa"/>
          </w:tcPr>
          <w:p w14:paraId="589D6300" w14:textId="6D3BB0D2" w:rsidR="009A0976" w:rsidRDefault="009A0976" w:rsidP="009A0976">
            <w:pPr>
              <w:spacing w:line="240" w:lineRule="auto"/>
              <w:jc w:val="left"/>
              <w:rPr>
                <w:rFonts w:eastAsia="Yu Mincho"/>
                <w:lang w:val="en-US" w:eastAsia="ja-JP"/>
              </w:rPr>
            </w:pPr>
            <w:r>
              <w:rPr>
                <w:rFonts w:eastAsia="Yu Mincho"/>
                <w:lang w:val="en-US" w:eastAsia="ja-JP"/>
              </w:rPr>
              <w:t xml:space="preserve">Huawei, </w:t>
            </w:r>
            <w:proofErr w:type="spellStart"/>
            <w:r>
              <w:rPr>
                <w:rFonts w:eastAsia="Yu Mincho"/>
                <w:lang w:val="en-US" w:eastAsia="ja-JP"/>
              </w:rPr>
              <w:t>HiSilicon</w:t>
            </w:r>
            <w:proofErr w:type="spellEnd"/>
          </w:p>
        </w:tc>
        <w:tc>
          <w:tcPr>
            <w:tcW w:w="784" w:type="dxa"/>
          </w:tcPr>
          <w:p w14:paraId="28EBEF56" w14:textId="77777777" w:rsidR="009A0976" w:rsidRDefault="009A0976" w:rsidP="009A0976">
            <w:pPr>
              <w:spacing w:line="240" w:lineRule="auto"/>
              <w:jc w:val="left"/>
              <w:rPr>
                <w:rFonts w:eastAsiaTheme="minorEastAsia"/>
                <w:lang w:val="en-US" w:eastAsia="zh-CN"/>
              </w:rPr>
            </w:pPr>
          </w:p>
        </w:tc>
        <w:tc>
          <w:tcPr>
            <w:tcW w:w="7371" w:type="dxa"/>
          </w:tcPr>
          <w:p w14:paraId="7E498523" w14:textId="165467C0" w:rsidR="009A0976" w:rsidRDefault="009A0976" w:rsidP="009A0976">
            <w:pPr>
              <w:spacing w:line="240" w:lineRule="auto"/>
              <w:jc w:val="left"/>
              <w:rPr>
                <w:rFonts w:eastAsia="Yu Mincho"/>
                <w:lang w:eastAsia="ja-JP"/>
              </w:rPr>
            </w:pPr>
            <w:r>
              <w:rPr>
                <w:rFonts w:eastAsia="Yu Mincho"/>
                <w:lang w:eastAsia="ja-JP"/>
              </w:rPr>
              <w:t>We support option 2, because in order to have the R2D preamble indicate a separate D2R chip length would require a change in the design considerations used up until now for the design of the clock acquisition part. We do not see the benefit of the device using the same chip length that was indicated for the R2D transmission in the R2D preamble since it is restrictive for the D2R transmission, and would prefer that the reader indicates this using the control information.</w:t>
            </w:r>
          </w:p>
        </w:tc>
      </w:tr>
      <w:tr w:rsidR="009A0976" w14:paraId="46399C1B" w14:textId="77777777">
        <w:tc>
          <w:tcPr>
            <w:tcW w:w="1479" w:type="dxa"/>
          </w:tcPr>
          <w:p w14:paraId="5178CA53" w14:textId="77777777" w:rsidR="009A0976" w:rsidRDefault="009A0976" w:rsidP="009A0976">
            <w:pPr>
              <w:spacing w:line="240" w:lineRule="auto"/>
              <w:jc w:val="left"/>
              <w:rPr>
                <w:rFonts w:eastAsia="Yu Mincho"/>
                <w:lang w:val="en-US" w:eastAsia="ja-JP"/>
              </w:rPr>
            </w:pPr>
          </w:p>
        </w:tc>
        <w:tc>
          <w:tcPr>
            <w:tcW w:w="784" w:type="dxa"/>
          </w:tcPr>
          <w:p w14:paraId="21F6B669" w14:textId="77777777" w:rsidR="009A0976" w:rsidRDefault="009A0976" w:rsidP="009A0976">
            <w:pPr>
              <w:spacing w:line="240" w:lineRule="auto"/>
              <w:jc w:val="left"/>
              <w:rPr>
                <w:rFonts w:eastAsiaTheme="minorEastAsia"/>
                <w:lang w:val="en-US" w:eastAsia="zh-CN"/>
              </w:rPr>
            </w:pPr>
          </w:p>
        </w:tc>
        <w:tc>
          <w:tcPr>
            <w:tcW w:w="7371" w:type="dxa"/>
          </w:tcPr>
          <w:p w14:paraId="10C08EF9" w14:textId="77777777" w:rsidR="009A0976" w:rsidRDefault="009A0976" w:rsidP="009A0976">
            <w:pPr>
              <w:spacing w:line="240" w:lineRule="auto"/>
              <w:jc w:val="left"/>
              <w:rPr>
                <w:rFonts w:eastAsiaTheme="minorEastAsia"/>
                <w:lang w:eastAsia="zh-CN"/>
              </w:rPr>
            </w:pPr>
          </w:p>
        </w:tc>
      </w:tr>
    </w:tbl>
    <w:p w14:paraId="2B2693BF" w14:textId="77777777" w:rsidR="00565BE9" w:rsidRDefault="00B4267D">
      <w:pPr>
        <w:adjustRightInd w:val="0"/>
        <w:snapToGrid w:val="0"/>
        <w:spacing w:afterLines="50" w:after="120" w:line="240" w:lineRule="auto"/>
        <w:rPr>
          <w:b/>
          <w:bCs/>
          <w:lang w:val="en-US" w:eastAsia="zh-CN"/>
        </w:rPr>
      </w:pPr>
      <w:r>
        <w:rPr>
          <w:b/>
          <w:bCs/>
          <w:lang w:val="en-US" w:eastAsia="zh-CN"/>
        </w:rPr>
        <w:t xml:space="preserve"> </w:t>
      </w:r>
    </w:p>
    <w:p w14:paraId="01FEDB5C" w14:textId="77777777" w:rsidR="00565BE9" w:rsidRDefault="00565BE9">
      <w:pPr>
        <w:adjustRightInd w:val="0"/>
        <w:snapToGrid w:val="0"/>
        <w:spacing w:afterLines="50" w:after="120" w:line="240" w:lineRule="auto"/>
        <w:rPr>
          <w:b/>
          <w:bCs/>
          <w:lang w:val="en-US" w:eastAsia="zh-CN"/>
        </w:rPr>
      </w:pPr>
    </w:p>
    <w:p w14:paraId="29320B26" w14:textId="77777777" w:rsidR="00565BE9" w:rsidRDefault="00B4267D">
      <w:pPr>
        <w:pStyle w:val="30"/>
        <w:ind w:left="200"/>
        <w:rPr>
          <w:rFonts w:eastAsiaTheme="minorEastAsia"/>
          <w:lang w:eastAsia="zh-CN"/>
        </w:rPr>
      </w:pPr>
      <w:r>
        <w:rPr>
          <w:rFonts w:eastAsia="等线" w:hint="eastAsia"/>
          <w:lang w:eastAsia="zh-CN"/>
        </w:rPr>
        <w:t>6</w:t>
      </w:r>
      <w:r>
        <w:t xml:space="preserve">.2.5 </w:t>
      </w:r>
      <w:r>
        <w:rPr>
          <w:rFonts w:hint="eastAsia"/>
        </w:rPr>
        <w:t>O</w:t>
      </w:r>
      <w:r>
        <w:t xml:space="preserve">ther scheduling information </w:t>
      </w:r>
    </w:p>
    <w:p w14:paraId="7FE28985" w14:textId="77777777" w:rsidR="00565BE9" w:rsidRDefault="00B4267D">
      <w:pPr>
        <w:snapToGrid w:val="0"/>
        <w:spacing w:afterLines="50" w:after="120" w:line="240" w:lineRule="auto"/>
        <w:rPr>
          <w:rFonts w:eastAsiaTheme="minorEastAsia"/>
          <w:b/>
          <w:sz w:val="22"/>
          <w:szCs w:val="22"/>
          <w:lang w:eastAsia="zh-CN"/>
        </w:rPr>
      </w:pPr>
      <w:r>
        <w:rPr>
          <w:rFonts w:eastAsiaTheme="minorEastAsia" w:hint="eastAsia"/>
          <w:b/>
          <w:sz w:val="22"/>
          <w:szCs w:val="22"/>
          <w:lang w:eastAsia="zh-CN"/>
        </w:rPr>
        <w:t>F</w:t>
      </w:r>
      <w:r>
        <w:rPr>
          <w:rFonts w:eastAsiaTheme="minorEastAsia"/>
          <w:b/>
          <w:sz w:val="22"/>
          <w:szCs w:val="22"/>
          <w:lang w:eastAsia="zh-CN"/>
        </w:rPr>
        <w:t xml:space="preserve">or R2D transmission, </w:t>
      </w:r>
    </w:p>
    <w:p w14:paraId="30C2A68F" w14:textId="77777777" w:rsidR="00565BE9" w:rsidRDefault="00B4267D">
      <w:pPr>
        <w:adjustRightInd w:val="0"/>
        <w:snapToGrid w:val="0"/>
        <w:spacing w:afterLines="50" w:after="120" w:line="240" w:lineRule="auto"/>
        <w:rPr>
          <w:rFonts w:eastAsia="等线"/>
          <w:lang w:eastAsia="zh-CN"/>
        </w:rPr>
      </w:pPr>
      <w:r>
        <w:rPr>
          <w:rFonts w:eastAsia="等线" w:hint="eastAsia"/>
          <w:lang w:eastAsia="zh-CN"/>
        </w:rPr>
        <w:t>The f</w:t>
      </w:r>
      <w:r>
        <w:rPr>
          <w:rFonts w:eastAsia="等线"/>
          <w:lang w:eastAsia="zh-CN"/>
        </w:rPr>
        <w:t>ollowing agreements related to</w:t>
      </w:r>
      <w:r>
        <w:rPr>
          <w:rFonts w:eastAsia="等线" w:hint="eastAsia"/>
          <w:lang w:eastAsia="zh-CN"/>
        </w:rPr>
        <w:t xml:space="preserve"> R2D</w:t>
      </w:r>
      <w:r>
        <w:rPr>
          <w:rFonts w:eastAsia="等线"/>
          <w:lang w:eastAsia="zh-CN"/>
        </w:rPr>
        <w:t xml:space="preserve"> scheduling aspects were agreed in RAN1#118 meeting:</w:t>
      </w:r>
    </w:p>
    <w:tbl>
      <w:tblPr>
        <w:tblStyle w:val="afc"/>
        <w:tblW w:w="0" w:type="auto"/>
        <w:tblLook w:val="04A0" w:firstRow="1" w:lastRow="0" w:firstColumn="1" w:lastColumn="0" w:noHBand="0" w:noVBand="1"/>
      </w:tblPr>
      <w:tblGrid>
        <w:gridCol w:w="9630"/>
      </w:tblGrid>
      <w:tr w:rsidR="00565BE9" w14:paraId="44924B67" w14:textId="77777777">
        <w:tc>
          <w:tcPr>
            <w:tcW w:w="9630" w:type="dxa"/>
          </w:tcPr>
          <w:p w14:paraId="367C7D83" w14:textId="77777777" w:rsidR="00565BE9" w:rsidRDefault="00B4267D">
            <w:pPr>
              <w:pStyle w:val="0Maintext"/>
              <w:adjustRightInd w:val="0"/>
              <w:snapToGrid w:val="0"/>
              <w:jc w:val="left"/>
              <w:rPr>
                <w:rFonts w:ascii="Times New Roman" w:hAnsi="Times New Roman" w:cs="Times New Roman"/>
                <w:szCs w:val="20"/>
                <w:lang w:eastAsia="zh-CN"/>
              </w:rPr>
            </w:pPr>
            <w:r>
              <w:rPr>
                <w:rFonts w:ascii="Times New Roman" w:hAnsi="Times New Roman" w:cs="Times New Roman"/>
                <w:szCs w:val="20"/>
                <w:highlight w:val="green"/>
                <w:lang w:eastAsia="zh-CN"/>
              </w:rPr>
              <w:t>Agreement</w:t>
            </w:r>
          </w:p>
          <w:p w14:paraId="60E7E1F4" w14:textId="77777777" w:rsidR="00565BE9" w:rsidRDefault="00B4267D">
            <w:pPr>
              <w:adjustRightInd w:val="0"/>
              <w:snapToGrid w:val="0"/>
              <w:spacing w:after="0" w:line="240" w:lineRule="auto"/>
            </w:pPr>
            <w:r>
              <w:t>For R2D reception, the following information potentially can be explicitly/implicitly indicated to the device via PRDCH:</w:t>
            </w:r>
          </w:p>
          <w:p w14:paraId="3AD445E7" w14:textId="77777777" w:rsidR="00565BE9" w:rsidRDefault="00B4267D">
            <w:pPr>
              <w:pStyle w:val="aff4"/>
              <w:numPr>
                <w:ilvl w:val="0"/>
                <w:numId w:val="105"/>
              </w:numPr>
              <w:autoSpaceDE w:val="0"/>
              <w:autoSpaceDN w:val="0"/>
              <w:adjustRightInd w:val="0"/>
              <w:snapToGrid w:val="0"/>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ID associated with device(s) intended for the reception of R2D, potentially including all devices (if supported)</w:t>
            </w:r>
          </w:p>
          <w:p w14:paraId="7C8A76D9" w14:textId="77777777" w:rsidR="00565BE9" w:rsidRDefault="00B4267D">
            <w:pPr>
              <w:pStyle w:val="aff4"/>
              <w:numPr>
                <w:ilvl w:val="0"/>
                <w:numId w:val="105"/>
              </w:numPr>
              <w:autoSpaceDE w:val="0"/>
              <w:autoSpaceDN w:val="0"/>
              <w:adjustRightInd w:val="0"/>
              <w:snapToGrid w:val="0"/>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FFS: other information</w:t>
            </w:r>
          </w:p>
          <w:p w14:paraId="66FE4B0E" w14:textId="77777777" w:rsidR="00565BE9" w:rsidRDefault="00B4267D">
            <w:pPr>
              <w:autoSpaceDE w:val="0"/>
              <w:autoSpaceDN w:val="0"/>
              <w:adjustRightInd w:val="0"/>
              <w:snapToGrid w:val="0"/>
              <w:spacing w:after="0" w:line="240" w:lineRule="auto"/>
              <w:jc w:val="left"/>
              <w:rPr>
                <w:rFonts w:eastAsia="宋体"/>
                <w:lang w:val="en-US" w:eastAsia="ja-JP"/>
              </w:rPr>
            </w:pPr>
            <w:r>
              <w:t>FFS: For each information, whether higher-layer signaling and/or L1 R2D control signaling is used</w:t>
            </w:r>
          </w:p>
        </w:tc>
      </w:tr>
    </w:tbl>
    <w:p w14:paraId="3B6376CD" w14:textId="77777777" w:rsidR="00565BE9" w:rsidRDefault="00565BE9">
      <w:pPr>
        <w:pStyle w:val="0Maintext"/>
        <w:adjustRightInd w:val="0"/>
        <w:snapToGrid w:val="0"/>
        <w:spacing w:afterLines="50" w:after="120"/>
        <w:rPr>
          <w:rFonts w:ascii="Times New Roman" w:eastAsia="等线" w:hAnsi="Times New Roman" w:cs="Times New Roman"/>
          <w:bCs/>
          <w:kern w:val="0"/>
          <w:lang w:eastAsia="zh-CN"/>
        </w:rPr>
      </w:pPr>
    </w:p>
    <w:p w14:paraId="71D15BC7" w14:textId="77777777" w:rsidR="00565BE9" w:rsidRDefault="00B4267D">
      <w:pPr>
        <w:pStyle w:val="0Maintext"/>
        <w:adjustRightInd w:val="0"/>
        <w:snapToGrid w:val="0"/>
        <w:spacing w:afterLines="50" w:after="120"/>
        <w:rPr>
          <w:rFonts w:ascii="Times New Roman" w:eastAsia="等线" w:hAnsi="Times New Roman" w:cs="Times New Roman"/>
          <w:bCs/>
          <w:kern w:val="0"/>
          <w:lang w:eastAsia="zh-CN"/>
        </w:rPr>
      </w:pPr>
      <w:r>
        <w:rPr>
          <w:rFonts w:ascii="Times New Roman" w:eastAsia="等线" w:hAnsi="Times New Roman" w:cs="Times New Roman" w:hint="eastAsia"/>
          <w:bCs/>
          <w:kern w:val="0"/>
          <w:lang w:eastAsia="zh-CN"/>
        </w:rPr>
        <w:t xml:space="preserve">Based on the above </w:t>
      </w:r>
      <w:r>
        <w:rPr>
          <w:rFonts w:ascii="Times New Roman" w:eastAsia="等线" w:hAnsi="Times New Roman" w:cs="Times New Roman"/>
          <w:bCs/>
          <w:kern w:val="0"/>
          <w:lang w:eastAsia="zh-CN"/>
        </w:rPr>
        <w:t>agreement</w:t>
      </w:r>
      <w:r>
        <w:rPr>
          <w:rFonts w:ascii="Times New Roman" w:eastAsia="等线" w:hAnsi="Times New Roman" w:cs="Times New Roman" w:hint="eastAsia"/>
          <w:bCs/>
          <w:kern w:val="0"/>
          <w:lang w:eastAsia="zh-CN"/>
        </w:rPr>
        <w:t>, c</w:t>
      </w:r>
      <w:r>
        <w:rPr>
          <w:rFonts w:ascii="Times New Roman" w:hAnsi="Times New Roman" w:cs="Times New Roman" w:hint="eastAsia"/>
          <w:bCs/>
          <w:kern w:val="0"/>
          <w:lang w:eastAsia="zh-CN"/>
        </w:rPr>
        <w:t xml:space="preserve">ompanies provide further details about the agreed </w:t>
      </w:r>
      <w:r>
        <w:rPr>
          <w:rFonts w:ascii="Times New Roman" w:eastAsia="等线" w:hAnsi="Times New Roman" w:cs="Times New Roman" w:hint="eastAsia"/>
          <w:bCs/>
          <w:kern w:val="0"/>
          <w:lang w:eastAsia="zh-CN"/>
        </w:rPr>
        <w:t>scheduling</w:t>
      </w:r>
      <w:r>
        <w:rPr>
          <w:rFonts w:ascii="Times New Roman" w:hAnsi="Times New Roman" w:cs="Times New Roman" w:hint="eastAsia"/>
          <w:bCs/>
          <w:kern w:val="0"/>
          <w:lang w:eastAsia="zh-CN"/>
        </w:rPr>
        <w:t xml:space="preserve"> information as well as further </w:t>
      </w:r>
      <w:r>
        <w:rPr>
          <w:rFonts w:ascii="Times New Roman" w:hAnsi="Times New Roman" w:cs="Times New Roman"/>
          <w:bCs/>
          <w:kern w:val="0"/>
          <w:lang w:eastAsia="zh-CN"/>
        </w:rPr>
        <w:t>additional</w:t>
      </w:r>
      <w:r>
        <w:rPr>
          <w:rFonts w:ascii="Times New Roman" w:hAnsi="Times New Roman" w:cs="Times New Roman" w:hint="eastAsia"/>
          <w:bCs/>
          <w:kern w:val="0"/>
          <w:lang w:eastAsia="zh-CN"/>
        </w:rPr>
        <w:t xml:space="preserve"> </w:t>
      </w:r>
      <w:r>
        <w:rPr>
          <w:rFonts w:ascii="Times New Roman" w:eastAsia="等线" w:hAnsi="Times New Roman" w:cs="Times New Roman" w:hint="eastAsia"/>
          <w:bCs/>
          <w:kern w:val="0"/>
          <w:lang w:eastAsia="zh-CN"/>
        </w:rPr>
        <w:t>scheduling</w:t>
      </w:r>
      <w:r>
        <w:rPr>
          <w:rFonts w:ascii="Times New Roman" w:hAnsi="Times New Roman" w:cs="Times New Roman" w:hint="eastAsia"/>
          <w:bCs/>
          <w:kern w:val="0"/>
          <w:lang w:eastAsia="zh-CN"/>
        </w:rPr>
        <w:t xml:space="preserve"> information to be included in PRDCH</w:t>
      </w:r>
      <w:r>
        <w:rPr>
          <w:rFonts w:ascii="Times New Roman" w:eastAsia="等线" w:hAnsi="Times New Roman" w:cs="Times New Roman" w:hint="eastAsia"/>
          <w:bCs/>
          <w:kern w:val="0"/>
          <w:lang w:eastAsia="zh-CN"/>
        </w:rPr>
        <w:t xml:space="preserve"> for R2D scheduling.</w:t>
      </w:r>
    </w:p>
    <w:p w14:paraId="07BAE22C" w14:textId="77777777" w:rsidR="00565BE9" w:rsidRDefault="00B4267D">
      <w:pPr>
        <w:adjustRightInd w:val="0"/>
        <w:snapToGrid w:val="0"/>
        <w:spacing w:after="50" w:line="240" w:lineRule="auto"/>
        <w:rPr>
          <w:rFonts w:eastAsiaTheme="minorEastAsia"/>
          <w:b/>
          <w:bCs/>
          <w:lang w:val="fr-CA" w:eastAsia="zh-CN"/>
        </w:rPr>
      </w:pPr>
      <w:r>
        <w:rPr>
          <w:rFonts w:eastAsiaTheme="minorEastAsia"/>
          <w:b/>
          <w:bCs/>
          <w:lang w:eastAsia="zh-CN"/>
        </w:rPr>
        <w:t xml:space="preserve">ID associated with device(s) </w:t>
      </w:r>
      <w:r>
        <w:rPr>
          <w:rFonts w:eastAsia="等线" w:hint="eastAsia"/>
          <w:b/>
          <w:bCs/>
          <w:lang w:eastAsia="zh-CN"/>
        </w:rPr>
        <w:t xml:space="preserve">is discussed in </w:t>
      </w:r>
      <w:r>
        <w:rPr>
          <w:rFonts w:eastAsiaTheme="minorEastAsia"/>
          <w:b/>
          <w:bCs/>
          <w:lang w:eastAsia="zh-CN"/>
        </w:rPr>
        <w:t>[1], [1],</w:t>
      </w:r>
      <w:r>
        <w:rPr>
          <w:rFonts w:eastAsia="等线"/>
          <w:b/>
          <w:bCs/>
          <w:lang w:eastAsia="zh-CN"/>
        </w:rPr>
        <w:t xml:space="preserve"> [3]</w:t>
      </w:r>
      <w:r>
        <w:rPr>
          <w:rFonts w:eastAsiaTheme="minorEastAsia"/>
          <w:b/>
          <w:bCs/>
          <w:lang w:eastAsia="zh-CN"/>
        </w:rPr>
        <w:t xml:space="preserve"> </w:t>
      </w:r>
      <w:r>
        <w:rPr>
          <w:rFonts w:eastAsia="等线"/>
          <w:b/>
          <w:bCs/>
          <w:lang w:eastAsia="zh-CN"/>
        </w:rPr>
        <w:t>with t</w:t>
      </w:r>
      <w:r>
        <w:rPr>
          <w:rFonts w:eastAsia="等线" w:hint="eastAsia"/>
          <w:b/>
          <w:bCs/>
          <w:lang w:eastAsia="zh-CN"/>
        </w:rPr>
        <w:t>he following details</w:t>
      </w:r>
    </w:p>
    <w:p w14:paraId="278375A5" w14:textId="77777777" w:rsidR="00565BE9" w:rsidRDefault="00B4267D">
      <w:pPr>
        <w:pStyle w:val="aff4"/>
        <w:numPr>
          <w:ilvl w:val="0"/>
          <w:numId w:val="106"/>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eastAsia="zh-CN"/>
        </w:rPr>
        <w:t>ID associated with device(s) intended for the reception of R2D</w:t>
      </w:r>
      <w:r>
        <w:rPr>
          <w:rFonts w:ascii="Times New Roman" w:eastAsia="等线" w:hAnsi="Times New Roman" w:cs="Times New Roman" w:hint="eastAsia"/>
          <w:sz w:val="20"/>
          <w:szCs w:val="20"/>
          <w:lang w:eastAsia="zh-CN"/>
        </w:rPr>
        <w:t xml:space="preserve"> is</w:t>
      </w:r>
      <w:r>
        <w:rPr>
          <w:rFonts w:ascii="Times New Roman" w:eastAsiaTheme="minorEastAsia" w:hAnsi="Times New Roman" w:cs="Times New Roman" w:hint="eastAsia"/>
          <w:sz w:val="20"/>
          <w:szCs w:val="20"/>
          <w:lang w:eastAsia="zh-CN"/>
        </w:rPr>
        <w:t xml:space="preserve"> in</w:t>
      </w:r>
      <w:r>
        <w:rPr>
          <w:rFonts w:ascii="Times New Roman" w:eastAsia="等线" w:hAnsi="Times New Roman" w:cs="Times New Roman" w:hint="eastAsia"/>
          <w:sz w:val="20"/>
          <w:szCs w:val="20"/>
          <w:lang w:eastAsia="zh-CN"/>
        </w:rPr>
        <w:t xml:space="preserve"> L1</w:t>
      </w:r>
      <w:r>
        <w:rPr>
          <w:rFonts w:ascii="Times New Roman" w:eastAsiaTheme="minorEastAsia" w:hAnsi="Times New Roman" w:cs="Times New Roman" w:hint="eastAsia"/>
          <w:sz w:val="20"/>
          <w:szCs w:val="20"/>
          <w:lang w:eastAsia="zh-CN"/>
        </w:rPr>
        <w:t xml:space="preserve"> R2D control information</w:t>
      </w:r>
      <w:r>
        <w:rPr>
          <w:rFonts w:ascii="Times New Roman" w:eastAsia="等线" w:hAnsi="Times New Roman" w:cs="Times New Roman" w:hint="eastAsia"/>
          <w:sz w:val="20"/>
          <w:szCs w:val="20"/>
          <w:lang w:eastAsia="zh-CN"/>
        </w:rPr>
        <w:t>, which</w:t>
      </w:r>
      <w:r>
        <w:rPr>
          <w:rFonts w:ascii="Times New Roman" w:eastAsiaTheme="minorEastAsia" w:hAnsi="Times New Roman" w:cs="Times New Roman" w:hint="eastAsia"/>
          <w:sz w:val="20"/>
          <w:szCs w:val="20"/>
          <w:lang w:eastAsia="zh-CN"/>
        </w:rPr>
        <w:t xml:space="preserve"> allows</w:t>
      </w:r>
      <w:r>
        <w:rPr>
          <w:rFonts w:ascii="Times New Roman" w:eastAsiaTheme="minorEastAsia" w:hAnsi="Times New Roman" w:cs="Times New Roman"/>
          <w:sz w:val="20"/>
          <w:szCs w:val="20"/>
          <w:lang w:eastAsia="zh-CN"/>
        </w:rPr>
        <w:t xml:space="preserve"> a device to avoid decoding a</w:t>
      </w:r>
      <w:r>
        <w:rPr>
          <w:rFonts w:ascii="Times New Roman" w:eastAsia="等线" w:hAnsi="Times New Roman" w:cs="Times New Roman" w:hint="eastAsia"/>
          <w:sz w:val="20"/>
          <w:szCs w:val="20"/>
          <w:lang w:eastAsia="zh-CN"/>
        </w:rPr>
        <w:t>n un</w:t>
      </w:r>
      <w:r>
        <w:rPr>
          <w:rFonts w:ascii="Times New Roman" w:eastAsiaTheme="minorEastAsia" w:hAnsi="Times New Roman" w:cs="Times New Roman"/>
          <w:sz w:val="20"/>
          <w:szCs w:val="20"/>
          <w:lang w:eastAsia="zh-CN"/>
        </w:rPr>
        <w:t>intended PRDCH transmission to increase device availability [</w:t>
      </w:r>
      <w:r>
        <w:rPr>
          <w:rFonts w:ascii="Times New Roman" w:eastAsiaTheme="minorEastAsia" w:hAnsi="Times New Roman" w:cs="Times New Roman" w:hint="eastAsia"/>
          <w:sz w:val="20"/>
          <w:szCs w:val="20"/>
          <w:lang w:eastAsia="zh-CN"/>
        </w:rPr>
        <w:t>1</w:t>
      </w:r>
      <w:r>
        <w:rPr>
          <w:rFonts w:ascii="Times New Roman" w:eastAsiaTheme="minorEastAsia" w:hAnsi="Times New Roman" w:cs="Times New Roman"/>
          <w:sz w:val="20"/>
          <w:szCs w:val="20"/>
          <w:lang w:eastAsia="zh-CN"/>
        </w:rPr>
        <w:t>]</w:t>
      </w:r>
    </w:p>
    <w:p w14:paraId="7945159A" w14:textId="77777777" w:rsidR="00565BE9" w:rsidRDefault="00B4267D">
      <w:pPr>
        <w:pStyle w:val="aff4"/>
        <w:numPr>
          <w:ilvl w:val="0"/>
          <w:numId w:val="106"/>
        </w:numPr>
        <w:adjustRightInd w:val="0"/>
        <w:snapToGrid w:val="0"/>
        <w:spacing w:afterLines="50" w:after="120" w:line="240" w:lineRule="auto"/>
        <w:contextualSpacing w:val="0"/>
        <w:rPr>
          <w:rFonts w:ascii="Times New Roman" w:eastAsiaTheme="minorEastAsia" w:hAnsi="Times New Roman" w:cs="Times New Roman"/>
          <w:sz w:val="18"/>
          <w:szCs w:val="18"/>
          <w:lang w:val="en-GB" w:eastAsia="zh-CN"/>
        </w:rPr>
      </w:pPr>
      <w:r>
        <w:rPr>
          <w:rFonts w:eastAsia="等线" w:hint="eastAsia"/>
          <w:sz w:val="21"/>
          <w:szCs w:val="22"/>
          <w:lang w:eastAsia="zh-CN"/>
        </w:rPr>
        <w:t>T</w:t>
      </w:r>
      <w:r>
        <w:rPr>
          <w:rFonts w:eastAsia="等线"/>
          <w:sz w:val="21"/>
          <w:szCs w:val="22"/>
          <w:lang w:eastAsia="zh-CN"/>
        </w:rPr>
        <w:t>he agreed information related to the ID</w:t>
      </w:r>
      <w:r>
        <w:rPr>
          <w:rFonts w:eastAsia="等线" w:hint="eastAsia"/>
          <w:sz w:val="21"/>
          <w:szCs w:val="22"/>
          <w:lang w:eastAsia="zh-CN"/>
        </w:rPr>
        <w:t xml:space="preserve"> is not a separate L1 control </w:t>
      </w:r>
      <w:r>
        <w:rPr>
          <w:rFonts w:eastAsia="等线"/>
          <w:sz w:val="21"/>
          <w:szCs w:val="22"/>
          <w:lang w:eastAsia="zh-CN"/>
        </w:rPr>
        <w:t>information</w:t>
      </w:r>
      <w:r>
        <w:rPr>
          <w:rFonts w:eastAsia="等线" w:hint="eastAsia"/>
          <w:sz w:val="21"/>
          <w:szCs w:val="22"/>
          <w:lang w:eastAsia="zh-CN"/>
        </w:rPr>
        <w:t xml:space="preserve">, and should be </w:t>
      </w:r>
      <w:r>
        <w:rPr>
          <w:rFonts w:eastAsia="等线"/>
          <w:sz w:val="21"/>
          <w:szCs w:val="22"/>
          <w:lang w:eastAsia="zh-CN"/>
        </w:rPr>
        <w:t>included in the PRDCH transmission itself</w:t>
      </w:r>
      <w:r>
        <w:rPr>
          <w:rFonts w:eastAsia="等线" w:hint="eastAsia"/>
          <w:sz w:val="21"/>
          <w:szCs w:val="22"/>
          <w:lang w:eastAsia="zh-CN"/>
        </w:rPr>
        <w:t xml:space="preserve"> [3]</w:t>
      </w:r>
    </w:p>
    <w:p w14:paraId="6A5AACE7" w14:textId="77777777" w:rsidR="00565BE9" w:rsidRDefault="00B4267D">
      <w:pPr>
        <w:pStyle w:val="aff4"/>
        <w:numPr>
          <w:ilvl w:val="0"/>
          <w:numId w:val="106"/>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hint="eastAsia"/>
          <w:sz w:val="20"/>
          <w:szCs w:val="20"/>
          <w:lang w:val="en-GB" w:eastAsia="zh-CN"/>
        </w:rPr>
        <w:t>I</w:t>
      </w:r>
      <w:proofErr w:type="spellStart"/>
      <w:r>
        <w:rPr>
          <w:rFonts w:ascii="Times New Roman" w:eastAsiaTheme="minorEastAsia" w:hAnsi="Times New Roman" w:cs="Times New Roman" w:hint="eastAsia"/>
          <w:sz w:val="20"/>
          <w:szCs w:val="20"/>
          <w:lang w:eastAsia="zh-CN"/>
        </w:rPr>
        <w:t>nstead</w:t>
      </w:r>
      <w:proofErr w:type="spellEnd"/>
      <w:r>
        <w:rPr>
          <w:rFonts w:ascii="Times New Roman" w:eastAsiaTheme="minorEastAsia" w:hAnsi="Times New Roman" w:cs="Times New Roman" w:hint="eastAsia"/>
          <w:sz w:val="20"/>
          <w:szCs w:val="20"/>
          <w:lang w:eastAsia="zh-CN"/>
        </w:rPr>
        <w:t xml:space="preserve"> of </w:t>
      </w:r>
      <w:r>
        <w:rPr>
          <w:rFonts w:ascii="Times New Roman" w:eastAsiaTheme="minorEastAsia" w:hAnsi="Times New Roman" w:cs="Times New Roman"/>
          <w:sz w:val="20"/>
          <w:szCs w:val="20"/>
          <w:lang w:eastAsia="zh-CN"/>
        </w:rPr>
        <w:t>sending device ID in the control signals, a specific sequence</w:t>
      </w:r>
      <w:r>
        <w:rPr>
          <w:rFonts w:ascii="Times New Roman" w:eastAsiaTheme="minorEastAsia" w:hAnsi="Times New Roman" w:cs="Times New Roman" w:hint="eastAsia"/>
          <w:sz w:val="20"/>
          <w:szCs w:val="20"/>
          <w:lang w:eastAsia="zh-CN"/>
        </w:rPr>
        <w:t xml:space="preserve"> can be used to indicate the intended device</w:t>
      </w:r>
      <w:r>
        <w:rPr>
          <w:rFonts w:ascii="Times New Roman" w:eastAsia="等线" w:hAnsi="Times New Roman" w:cs="Times New Roman" w:hint="eastAsia"/>
          <w:sz w:val="20"/>
          <w:szCs w:val="20"/>
          <w:lang w:eastAsia="zh-CN"/>
        </w:rPr>
        <w:t xml:space="preserve"> </w:t>
      </w:r>
      <w:r>
        <w:rPr>
          <w:rFonts w:ascii="Times New Roman" w:eastAsiaTheme="minorEastAsia" w:hAnsi="Times New Roman" w:cs="Times New Roman"/>
          <w:sz w:val="20"/>
          <w:szCs w:val="20"/>
          <w:lang w:eastAsia="zh-CN"/>
        </w:rPr>
        <w:t>[1]</w:t>
      </w:r>
    </w:p>
    <w:p w14:paraId="33A812C7" w14:textId="77777777" w:rsidR="00565BE9" w:rsidRDefault="00565BE9">
      <w:pPr>
        <w:snapToGrid w:val="0"/>
        <w:spacing w:afterLines="50" w:after="120" w:line="240" w:lineRule="auto"/>
        <w:rPr>
          <w:rFonts w:eastAsia="等线"/>
          <w:lang w:eastAsia="zh-CN"/>
        </w:rPr>
      </w:pPr>
    </w:p>
    <w:p w14:paraId="51E5359B" w14:textId="77777777" w:rsidR="00565BE9" w:rsidRDefault="00B4267D">
      <w:pPr>
        <w:snapToGrid w:val="0"/>
        <w:spacing w:afterLines="50" w:after="120" w:line="240" w:lineRule="auto"/>
        <w:rPr>
          <w:rFonts w:eastAsiaTheme="minorEastAsia"/>
          <w:bCs/>
          <w:szCs w:val="22"/>
          <w:lang w:eastAsia="zh-CN"/>
        </w:rPr>
      </w:pPr>
      <w:r>
        <w:rPr>
          <w:rFonts w:eastAsiaTheme="minorEastAsia" w:hint="eastAsia"/>
          <w:lang w:eastAsia="zh-CN"/>
        </w:rPr>
        <w:lastRenderedPageBreak/>
        <w:t>[3]</w:t>
      </w:r>
      <w:r>
        <w:rPr>
          <w:rFonts w:eastAsiaTheme="minorEastAsia"/>
          <w:bCs/>
          <w:szCs w:val="22"/>
          <w:lang w:eastAsia="zh-CN"/>
        </w:rPr>
        <w:t xml:space="preserve"> proposed that there is no need to indicate MCS, since for PRDCH, only OOK is applied, while FEC code is not supported; While other companies discussed following potential scheduling information may or may not be needed for R2D transmission:  </w:t>
      </w:r>
    </w:p>
    <w:p w14:paraId="614668ED" w14:textId="77777777" w:rsidR="00565BE9" w:rsidRDefault="00B4267D">
      <w:pPr>
        <w:pStyle w:val="aff4"/>
        <w:numPr>
          <w:ilvl w:val="0"/>
          <w:numId w:val="106"/>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b/>
          <w:bCs/>
          <w:sz w:val="20"/>
          <w:szCs w:val="20"/>
          <w:lang w:val="en-GB" w:eastAsia="zh-CN"/>
        </w:rPr>
        <w:t>MCS related information/parameters</w:t>
      </w:r>
      <w:r>
        <w:rPr>
          <w:rFonts w:ascii="Times New Roman" w:eastAsiaTheme="minorEastAsia" w:hAnsi="Times New Roman" w:cs="Times New Roman"/>
          <w:sz w:val="20"/>
          <w:szCs w:val="20"/>
          <w:lang w:val="en-GB" w:eastAsia="zh-CN"/>
        </w:rPr>
        <w:t xml:space="preserve"> for </w:t>
      </w:r>
      <w:r>
        <w:rPr>
          <w:rFonts w:ascii="Times New Roman" w:hAnsi="Times New Roman" w:cs="Times New Roman"/>
          <w:sz w:val="20"/>
          <w:szCs w:val="20"/>
        </w:rPr>
        <w:t>different use cases and channel condition are proposed by</w:t>
      </w:r>
      <w:r>
        <w:rPr>
          <w:rFonts w:ascii="Times New Roman" w:eastAsiaTheme="minorEastAsia" w:hAnsi="Times New Roman" w:cs="Times New Roman"/>
          <w:sz w:val="20"/>
          <w:szCs w:val="20"/>
          <w:lang w:eastAsia="zh-CN"/>
        </w:rPr>
        <w:t xml:space="preserve"> </w:t>
      </w:r>
      <w:r>
        <w:rPr>
          <w:rFonts w:eastAsiaTheme="minorEastAsia" w:hint="eastAsia"/>
          <w:bCs/>
          <w:sz w:val="20"/>
          <w:szCs w:val="20"/>
          <w:lang w:eastAsia="zh-CN"/>
        </w:rPr>
        <w:t>[</w:t>
      </w:r>
      <w:r>
        <w:rPr>
          <w:rFonts w:eastAsia="等线" w:hint="eastAsia"/>
          <w:bCs/>
          <w:sz w:val="20"/>
          <w:szCs w:val="20"/>
          <w:lang w:eastAsia="zh-CN"/>
        </w:rPr>
        <w:t>20</w:t>
      </w:r>
      <w:r>
        <w:rPr>
          <w:rFonts w:eastAsiaTheme="minorEastAsia" w:hint="eastAsia"/>
          <w:bCs/>
          <w:sz w:val="20"/>
          <w:szCs w:val="20"/>
          <w:lang w:eastAsia="zh-CN"/>
        </w:rPr>
        <w:t>]</w:t>
      </w:r>
      <w:r>
        <w:rPr>
          <w:rFonts w:eastAsia="等线" w:hint="eastAsia"/>
          <w:bCs/>
          <w:sz w:val="20"/>
          <w:szCs w:val="20"/>
          <w:lang w:eastAsia="zh-CN"/>
        </w:rPr>
        <w:t>,</w:t>
      </w:r>
      <w:r>
        <w:rPr>
          <w:rFonts w:ascii="Times New Roman" w:eastAsia="等线"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[1</w:t>
      </w:r>
      <w:r>
        <w:rPr>
          <w:rFonts w:ascii="Times New Roman" w:eastAsia="等线" w:hAnsi="Times New Roman" w:cs="Times New Roman" w:hint="eastAsia"/>
          <w:sz w:val="20"/>
          <w:szCs w:val="20"/>
          <w:lang w:val="en-GB" w:eastAsia="zh-CN"/>
        </w:rPr>
        <w:t>5</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sz w:val="20"/>
          <w:szCs w:val="21"/>
          <w:lang w:eastAsia="zh-CN"/>
        </w:rPr>
        <w:t xml:space="preserve"> [6]</w:t>
      </w:r>
      <w:r>
        <w:rPr>
          <w:rFonts w:ascii="Times New Roman" w:eastAsia="Microsoft YaHei UI" w:hAnsi="Times New Roman" w:cs="Times New Roman" w:hint="eastAsia"/>
          <w:sz w:val="20"/>
          <w:szCs w:val="20"/>
          <w:lang w:eastAsia="zh-CN"/>
        </w:rPr>
        <w:t>,</w:t>
      </w:r>
      <w:r>
        <w:rPr>
          <w:rFonts w:ascii="Times New Roman" w:eastAsiaTheme="minorEastAsia" w:hAnsi="Times New Roman" w:cs="Times New Roman"/>
          <w:sz w:val="20"/>
          <w:szCs w:val="20"/>
          <w:lang w:val="en-GB" w:eastAsia="zh-CN"/>
        </w:rPr>
        <w:t xml:space="preserve"> </w:t>
      </w:r>
      <w:r>
        <w:rPr>
          <w:rFonts w:ascii="Times New Roman" w:eastAsia="等线" w:hAnsi="Times New Roman" w:cs="Times New Roman" w:hint="eastAsia"/>
          <w:sz w:val="20"/>
          <w:szCs w:val="20"/>
          <w:lang w:eastAsia="zh-CN"/>
        </w:rPr>
        <w:t>[36]</w:t>
      </w:r>
    </w:p>
    <w:p w14:paraId="65344255" w14:textId="77777777" w:rsidR="00565BE9" w:rsidRDefault="00B4267D">
      <w:pPr>
        <w:pStyle w:val="aff4"/>
        <w:numPr>
          <w:ilvl w:val="1"/>
          <w:numId w:val="106"/>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Coding scheme and</w:t>
      </w:r>
      <w:r>
        <w:rPr>
          <w:rFonts w:ascii="Times New Roman" w:eastAsia="等线" w:hAnsi="Times New Roman" w:cs="Times New Roman" w:hint="eastAsia"/>
          <w:sz w:val="20"/>
          <w:szCs w:val="20"/>
          <w:lang w:val="en-GB" w:eastAsia="zh-CN"/>
        </w:rPr>
        <w:t>/or</w:t>
      </w:r>
      <w:r>
        <w:rPr>
          <w:rFonts w:ascii="Times New Roman" w:eastAsiaTheme="minorEastAsia" w:hAnsi="Times New Roman" w:cs="Times New Roman"/>
          <w:sz w:val="20"/>
          <w:szCs w:val="20"/>
          <w:lang w:val="en-GB" w:eastAsia="zh-CN"/>
        </w:rPr>
        <w:t xml:space="preserve"> coding rate</w:t>
      </w:r>
      <w:r>
        <w:rPr>
          <w:rFonts w:ascii="Times New Roman" w:eastAsiaTheme="minorEastAsia" w:hAnsi="Times New Roman" w:cs="Times New Roman" w:hint="eastAsia"/>
          <w:sz w:val="20"/>
          <w:szCs w:val="21"/>
          <w:lang w:eastAsia="zh-CN"/>
        </w:rPr>
        <w:t xml:space="preserve"> </w:t>
      </w:r>
      <w:r>
        <w:rPr>
          <w:rFonts w:ascii="Times New Roman" w:eastAsiaTheme="minorEastAsia" w:hAnsi="Times New Roman" w:cs="Times New Roman"/>
          <w:sz w:val="20"/>
          <w:szCs w:val="20"/>
          <w:lang w:val="en-GB" w:eastAsia="zh-CN"/>
        </w:rPr>
        <w:t>[1</w:t>
      </w:r>
      <w:r>
        <w:rPr>
          <w:rFonts w:ascii="Times New Roman" w:eastAsia="等线" w:hAnsi="Times New Roman" w:cs="Times New Roman" w:hint="eastAsia"/>
          <w:sz w:val="20"/>
          <w:szCs w:val="20"/>
          <w:lang w:val="en-GB" w:eastAsia="zh-CN"/>
        </w:rPr>
        <w:t>5</w:t>
      </w:r>
      <w:r>
        <w:rPr>
          <w:rFonts w:ascii="Times New Roman" w:eastAsiaTheme="minorEastAsia" w:hAnsi="Times New Roman" w:cs="Times New Roman"/>
          <w:sz w:val="20"/>
          <w:szCs w:val="20"/>
          <w:lang w:val="en-GB" w:eastAsia="zh-CN"/>
        </w:rPr>
        <w:t>]</w:t>
      </w:r>
      <w:r>
        <w:rPr>
          <w:rFonts w:ascii="Times New Roman" w:eastAsia="Microsoft YaHei UI" w:hAnsi="Times New Roman" w:cs="Times New Roman" w:hint="eastAsia"/>
          <w:sz w:val="20"/>
          <w:szCs w:val="20"/>
          <w:lang w:eastAsia="zh-CN"/>
        </w:rPr>
        <w:t>,</w:t>
      </w:r>
      <w:r>
        <w:rPr>
          <w:rFonts w:ascii="Times New Roman" w:eastAsiaTheme="minorEastAsia" w:hAnsi="Times New Roman" w:cs="Times New Roman"/>
          <w:sz w:val="20"/>
          <w:szCs w:val="21"/>
          <w:lang w:eastAsia="zh-CN"/>
        </w:rPr>
        <w:t xml:space="preserve"> [6]</w:t>
      </w:r>
    </w:p>
    <w:p w14:paraId="20E1A8D9" w14:textId="77777777" w:rsidR="00565BE9" w:rsidRDefault="00B4267D">
      <w:pPr>
        <w:pStyle w:val="aff4"/>
        <w:numPr>
          <w:ilvl w:val="1"/>
          <w:numId w:val="106"/>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Chip rate/chip length</w:t>
      </w:r>
      <w:r>
        <w:rPr>
          <w:rFonts w:ascii="Times New Roman" w:eastAsiaTheme="minorEastAsia" w:hAnsi="Times New Roman" w:cs="Times New Roman" w:hint="eastAsia"/>
          <w:sz w:val="20"/>
          <w:szCs w:val="20"/>
          <w:lang w:val="en-GB" w:eastAsia="zh-CN"/>
        </w:rPr>
        <w:t xml:space="preserve"> </w:t>
      </w:r>
      <w:r>
        <w:rPr>
          <w:rFonts w:ascii="Times New Roman" w:eastAsia="等线" w:hAnsi="Times New Roman" w:cs="Times New Roman" w:hint="eastAsia"/>
          <w:sz w:val="20"/>
          <w:szCs w:val="20"/>
          <w:lang w:eastAsia="zh-CN"/>
        </w:rPr>
        <w:t>[36]</w:t>
      </w:r>
    </w:p>
    <w:p w14:paraId="0C174AE0" w14:textId="77777777" w:rsidR="00565BE9" w:rsidRDefault="00B4267D">
      <w:pPr>
        <w:pStyle w:val="aff4"/>
        <w:numPr>
          <w:ilvl w:val="0"/>
          <w:numId w:val="107"/>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b/>
          <w:bCs/>
          <w:sz w:val="20"/>
          <w:szCs w:val="20"/>
          <w:lang w:eastAsia="zh-CN"/>
        </w:rPr>
        <w:t>TBS related information/parameters</w:t>
      </w:r>
      <w:r>
        <w:rPr>
          <w:rFonts w:ascii="Times New Roman" w:eastAsiaTheme="minorEastAsia" w:hAnsi="Times New Roman" w:cs="Times New Roman" w:hint="eastAsia"/>
          <w:sz w:val="20"/>
          <w:szCs w:val="20"/>
          <w:lang w:val="en-GB" w:eastAsia="zh-CN"/>
        </w:rPr>
        <w:t xml:space="preserve"> [8],</w:t>
      </w:r>
      <w:r>
        <w:rPr>
          <w:rFonts w:ascii="Times New Roman" w:eastAsiaTheme="minorEastAsia" w:hAnsi="Times New Roman" w:cs="Times New Roman"/>
          <w:sz w:val="20"/>
          <w:szCs w:val="20"/>
          <w:lang w:val="en-GB" w:eastAsia="zh-CN"/>
        </w:rPr>
        <w:t xml:space="preserve"> </w:t>
      </w:r>
      <w:r>
        <w:rPr>
          <w:rFonts w:ascii="Times New Roman" w:eastAsia="Microsoft YaHei UI" w:hAnsi="Times New Roman" w:cs="Times New Roman" w:hint="eastAsia"/>
          <w:sz w:val="20"/>
          <w:szCs w:val="20"/>
          <w:lang w:eastAsia="zh-CN"/>
        </w:rPr>
        <w:t>[6],</w:t>
      </w:r>
      <w:r>
        <w:rPr>
          <w:rFonts w:ascii="Times New Roman" w:eastAsia="Microsoft YaHei UI" w:hAnsi="Times New Roman" w:cs="Times New Roman"/>
          <w:sz w:val="20"/>
          <w:szCs w:val="20"/>
          <w:lang w:eastAsia="zh-CN"/>
        </w:rPr>
        <w:t xml:space="preserve"> </w:t>
      </w:r>
      <w:r>
        <w:rPr>
          <w:rFonts w:ascii="Times New Roman" w:eastAsiaTheme="minorEastAsia" w:hAnsi="Times New Roman" w:cs="Times New Roman" w:hint="eastAsia"/>
          <w:sz w:val="20"/>
          <w:szCs w:val="20"/>
          <w:lang w:val="en-GB" w:eastAsia="zh-CN"/>
        </w:rPr>
        <w:t>[</w:t>
      </w:r>
      <w:r>
        <w:rPr>
          <w:rFonts w:ascii="Times New Roman" w:eastAsia="等线" w:hAnsi="Times New Roman" w:cs="Times New Roman" w:hint="eastAsia"/>
          <w:sz w:val="20"/>
          <w:szCs w:val="20"/>
          <w:lang w:val="en-GB" w:eastAsia="zh-CN"/>
        </w:rPr>
        <w:t>10</w:t>
      </w:r>
      <w:r>
        <w:rPr>
          <w:rFonts w:ascii="Times New Roman" w:eastAsiaTheme="minorEastAsia" w:hAnsi="Times New Roman" w:cs="Times New Roman" w:hint="eastAsia"/>
          <w:sz w:val="20"/>
          <w:szCs w:val="20"/>
          <w:lang w:val="en-GB" w:eastAsia="zh-CN"/>
        </w:rPr>
        <w:t>]</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[12], [1</w:t>
      </w:r>
      <w:r>
        <w:rPr>
          <w:rFonts w:ascii="Times New Roman" w:eastAsia="等线" w:hAnsi="Times New Roman" w:cs="Times New Roman" w:hint="eastAsia"/>
          <w:sz w:val="20"/>
          <w:szCs w:val="20"/>
          <w:lang w:val="en-GB" w:eastAsia="zh-CN"/>
        </w:rPr>
        <w:t>5</w:t>
      </w:r>
      <w:r>
        <w:rPr>
          <w:rFonts w:ascii="Times New Roman" w:eastAsiaTheme="minorEastAsia" w:hAnsi="Times New Roman" w:cs="Times New Roman"/>
          <w:sz w:val="20"/>
          <w:szCs w:val="20"/>
          <w:lang w:val="en-GB" w:eastAsia="zh-CN"/>
        </w:rPr>
        <w:t>]</w:t>
      </w:r>
      <w:r>
        <w:rPr>
          <w:rFonts w:ascii="Times New Roman" w:eastAsia="Microsoft YaHei UI" w:hAnsi="Times New Roman" w:cs="Times New Roman" w:hint="eastAsia"/>
          <w:sz w:val="20"/>
          <w:szCs w:val="20"/>
          <w:lang w:eastAsia="zh-CN"/>
        </w:rPr>
        <w:t>,</w:t>
      </w:r>
      <w:r>
        <w:rPr>
          <w:rFonts w:ascii="Times New Roman" w:eastAsia="Microsoft YaHei UI" w:hAnsi="Times New Roman" w:cs="Times New Roman"/>
          <w:sz w:val="20"/>
          <w:szCs w:val="20"/>
          <w:lang w:eastAsia="zh-CN"/>
        </w:rPr>
        <w:t xml:space="preserve"> </w:t>
      </w:r>
      <w:r>
        <w:rPr>
          <w:rFonts w:eastAsiaTheme="minorEastAsia" w:hint="eastAsia"/>
          <w:bCs/>
          <w:sz w:val="20"/>
          <w:szCs w:val="20"/>
          <w:lang w:eastAsia="zh-CN"/>
        </w:rPr>
        <w:t>[</w:t>
      </w:r>
      <w:r>
        <w:rPr>
          <w:rFonts w:eastAsia="等线" w:hint="eastAsia"/>
          <w:bCs/>
          <w:sz w:val="20"/>
          <w:szCs w:val="20"/>
          <w:lang w:eastAsia="zh-CN"/>
        </w:rPr>
        <w:t>14</w:t>
      </w:r>
      <w:r>
        <w:rPr>
          <w:rFonts w:eastAsiaTheme="minorEastAsia" w:hint="eastAsia"/>
          <w:bCs/>
          <w:sz w:val="20"/>
          <w:szCs w:val="20"/>
          <w:lang w:eastAsia="zh-CN"/>
        </w:rPr>
        <w:t>]</w:t>
      </w:r>
      <w:r>
        <w:rPr>
          <w:rFonts w:eastAsia="等线" w:hint="eastAsia"/>
          <w:bCs/>
          <w:sz w:val="20"/>
          <w:szCs w:val="20"/>
          <w:lang w:eastAsia="zh-CN"/>
        </w:rPr>
        <w:t>,</w:t>
      </w:r>
      <w:r>
        <w:rPr>
          <w:rFonts w:eastAsiaTheme="minorEastAsia" w:hint="eastAsia"/>
          <w:bCs/>
          <w:sz w:val="20"/>
          <w:szCs w:val="20"/>
          <w:lang w:eastAsia="zh-CN"/>
        </w:rPr>
        <w:t xml:space="preserve"> [</w:t>
      </w:r>
      <w:r>
        <w:rPr>
          <w:rFonts w:eastAsia="等线" w:hint="eastAsia"/>
          <w:bCs/>
          <w:sz w:val="20"/>
          <w:szCs w:val="20"/>
          <w:lang w:eastAsia="zh-CN"/>
        </w:rPr>
        <w:t>20</w:t>
      </w:r>
      <w:r>
        <w:rPr>
          <w:rFonts w:eastAsiaTheme="minorEastAsia" w:hint="eastAsia"/>
          <w:bCs/>
          <w:sz w:val="20"/>
          <w:szCs w:val="20"/>
          <w:lang w:eastAsia="zh-CN"/>
        </w:rPr>
        <w:t>]</w:t>
      </w:r>
      <w:r>
        <w:rPr>
          <w:rFonts w:eastAsia="等线" w:hint="eastAsia"/>
          <w:bCs/>
          <w:sz w:val="20"/>
          <w:szCs w:val="20"/>
          <w:lang w:eastAsia="zh-CN"/>
        </w:rPr>
        <w:t>, [7],</w:t>
      </w:r>
      <w:r>
        <w:rPr>
          <w:rFonts w:ascii="Times New Roman" w:eastAsiaTheme="minorEastAsia" w:hAnsi="Times New Roman" w:cs="Times New Roman" w:hint="eastAsia"/>
          <w:sz w:val="20"/>
          <w:szCs w:val="21"/>
          <w:lang w:eastAsia="zh-CN"/>
        </w:rPr>
        <w:t xml:space="preserve"> [3</w:t>
      </w:r>
      <w:r>
        <w:rPr>
          <w:rFonts w:ascii="Times New Roman" w:eastAsia="等线" w:hAnsi="Times New Roman" w:cs="Times New Roman" w:hint="eastAsia"/>
          <w:sz w:val="20"/>
          <w:szCs w:val="21"/>
          <w:lang w:eastAsia="zh-CN"/>
        </w:rPr>
        <w:t>4</w:t>
      </w:r>
      <w:r>
        <w:rPr>
          <w:rFonts w:ascii="Times New Roman" w:eastAsiaTheme="minorEastAsia" w:hAnsi="Times New Roman" w:cs="Times New Roman" w:hint="eastAsia"/>
          <w:sz w:val="20"/>
          <w:szCs w:val="21"/>
          <w:lang w:eastAsia="zh-CN"/>
        </w:rPr>
        <w:t>]</w:t>
      </w:r>
    </w:p>
    <w:p w14:paraId="74A03622" w14:textId="77777777" w:rsidR="00565BE9" w:rsidRDefault="00B4267D">
      <w:pPr>
        <w:pStyle w:val="aff4"/>
        <w:numPr>
          <w:ilvl w:val="1"/>
          <w:numId w:val="106"/>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sz w:val="20"/>
          <w:szCs w:val="20"/>
          <w:lang w:val="en-GB" w:eastAsia="zh-CN"/>
        </w:rPr>
        <w:t>B</w:t>
      </w:r>
      <w:r>
        <w:rPr>
          <w:rFonts w:ascii="Times New Roman" w:eastAsia="等线" w:hAnsi="Times New Roman" w:cs="Times New Roman" w:hint="eastAsia"/>
          <w:sz w:val="20"/>
          <w:szCs w:val="20"/>
          <w:lang w:val="en-GB" w:eastAsia="zh-CN"/>
        </w:rPr>
        <w:t xml:space="preserve">y a </w:t>
      </w:r>
      <w:r>
        <w:rPr>
          <w:rFonts w:ascii="Times New Roman" w:eastAsia="等线" w:hAnsi="Times New Roman" w:cs="Times New Roman"/>
          <w:sz w:val="20"/>
          <w:szCs w:val="20"/>
          <w:lang w:eastAsia="zh-CN"/>
        </w:rPr>
        <w:t>‘</w:t>
      </w:r>
      <w:r>
        <w:rPr>
          <w:rFonts w:ascii="Times New Roman" w:eastAsiaTheme="minorEastAsia" w:hAnsi="Times New Roman" w:cs="Times New Roman"/>
          <w:sz w:val="20"/>
          <w:szCs w:val="20"/>
          <w:lang w:eastAsia="zh-CN"/>
        </w:rPr>
        <w:t xml:space="preserve">command code’ like </w:t>
      </w:r>
      <w:r>
        <w:rPr>
          <w:rFonts w:ascii="Times New Roman" w:eastAsia="等线" w:hAnsi="Times New Roman" w:cs="Times New Roman" w:hint="eastAsia"/>
          <w:sz w:val="20"/>
          <w:szCs w:val="20"/>
          <w:lang w:eastAsia="zh-CN"/>
        </w:rPr>
        <w:t xml:space="preserve">or </w:t>
      </w:r>
      <w:r>
        <w:rPr>
          <w:rFonts w:ascii="Times New Roman" w:eastAsia="等线" w:hAnsi="Times New Roman" w:cs="Times New Roman"/>
          <w:sz w:val="20"/>
          <w:szCs w:val="20"/>
          <w:lang w:eastAsia="zh-CN"/>
        </w:rPr>
        <w:t>‘</w:t>
      </w:r>
      <w:r>
        <w:rPr>
          <w:rFonts w:ascii="Times New Roman" w:eastAsia="等线" w:hAnsi="Times New Roman" w:cs="Times New Roman" w:hint="eastAsia"/>
          <w:sz w:val="20"/>
          <w:szCs w:val="20"/>
          <w:lang w:eastAsia="zh-CN"/>
        </w:rPr>
        <w:t>command type</w:t>
      </w:r>
      <w:r>
        <w:rPr>
          <w:rFonts w:ascii="Times New Roman" w:eastAsiaTheme="minorEastAsia" w:hAnsi="Times New Roman" w:cs="Times New Roman"/>
          <w:sz w:val="20"/>
          <w:szCs w:val="20"/>
          <w:lang w:eastAsia="zh-CN"/>
        </w:rPr>
        <w:t>’</w:t>
      </w:r>
      <w:r>
        <w:rPr>
          <w:rFonts w:ascii="Times New Roman" w:eastAsia="等线" w:hAnsi="Times New Roman" w:cs="Times New Roman" w:hint="eastAsia"/>
          <w:sz w:val="20"/>
          <w:szCs w:val="20"/>
          <w:lang w:eastAsia="zh-CN"/>
        </w:rPr>
        <w:t xml:space="preserve"> like </w:t>
      </w:r>
      <w:r>
        <w:rPr>
          <w:rFonts w:ascii="Times New Roman" w:eastAsiaTheme="minorEastAsia" w:hAnsi="Times New Roman" w:cs="Times New Roman"/>
          <w:sz w:val="20"/>
          <w:szCs w:val="20"/>
          <w:lang w:eastAsia="zh-CN"/>
        </w:rPr>
        <w:t>control field</w:t>
      </w:r>
      <w:r>
        <w:rPr>
          <w:rFonts w:ascii="Times New Roman" w:eastAsia="等线" w:hAnsi="Times New Roman" w:cs="Times New Roman" w:hint="eastAsia"/>
          <w:sz w:val="20"/>
          <w:szCs w:val="20"/>
          <w:lang w:eastAsia="zh-CN"/>
        </w:rPr>
        <w:t>,</w:t>
      </w:r>
      <w:r>
        <w:rPr>
          <w:rFonts w:ascii="Times New Roman" w:eastAsiaTheme="minorEastAsia" w:hAnsi="Times New Roman" w:cs="Times New Roman"/>
          <w:sz w:val="20"/>
          <w:szCs w:val="20"/>
          <w:lang w:eastAsia="zh-CN"/>
        </w:rPr>
        <w:t xml:space="preserve"> </w:t>
      </w:r>
      <w:r>
        <w:rPr>
          <w:rFonts w:ascii="Times New Roman" w:eastAsia="等线" w:hAnsi="Times New Roman" w:cs="Times New Roman" w:hint="eastAsia"/>
          <w:sz w:val="20"/>
          <w:szCs w:val="20"/>
          <w:lang w:eastAsia="zh-CN"/>
        </w:rPr>
        <w:t>for</w:t>
      </w:r>
      <w:r>
        <w:t xml:space="preserve"> </w:t>
      </w:r>
      <w:r>
        <w:rPr>
          <w:rFonts w:ascii="Times New Roman" w:eastAsia="等线" w:hAnsi="Times New Roman" w:cs="Times New Roman"/>
          <w:sz w:val="20"/>
          <w:szCs w:val="20"/>
          <w:lang w:eastAsia="zh-CN"/>
        </w:rPr>
        <w:t>certain message types with a fixed size, e.g., a command with a fixed message size</w:t>
      </w:r>
      <w:r>
        <w:rPr>
          <w:rFonts w:ascii="Times New Roman" w:eastAsiaTheme="minorEastAsia" w:hAnsi="Times New Roman" w:cs="Times New Roman" w:hint="eastAsia"/>
          <w:sz w:val="20"/>
          <w:szCs w:val="20"/>
          <w:lang w:eastAsia="zh-CN"/>
        </w:rPr>
        <w:t xml:space="preserve"> </w:t>
      </w:r>
      <w:r>
        <w:rPr>
          <w:rFonts w:ascii="Times New Roman" w:eastAsia="Microsoft YaHei UI" w:hAnsi="Times New Roman" w:cs="Times New Roman" w:hint="eastAsia"/>
          <w:sz w:val="20"/>
          <w:szCs w:val="20"/>
          <w:lang w:eastAsia="zh-CN"/>
        </w:rPr>
        <w:t>[6],</w:t>
      </w:r>
      <w:r>
        <w:rPr>
          <w:rFonts w:ascii="Times New Roman" w:eastAsia="Microsoft YaHei UI" w:hAnsi="Times New Roman" w:cs="Times New Roman"/>
          <w:sz w:val="20"/>
          <w:szCs w:val="20"/>
          <w:lang w:eastAsia="zh-CN"/>
        </w:rPr>
        <w:t xml:space="preserve"> </w:t>
      </w:r>
      <w:r>
        <w:rPr>
          <w:rFonts w:ascii="Times New Roman" w:eastAsiaTheme="minorEastAsia" w:hAnsi="Times New Roman" w:cs="Times New Roman" w:hint="eastAsia"/>
          <w:sz w:val="20"/>
          <w:szCs w:val="20"/>
          <w:lang w:val="en-GB" w:eastAsia="zh-CN"/>
        </w:rPr>
        <w:t>[</w:t>
      </w:r>
      <w:r>
        <w:rPr>
          <w:rFonts w:ascii="Times New Roman" w:eastAsia="等线" w:hAnsi="Times New Roman" w:cs="Times New Roman" w:hint="eastAsia"/>
          <w:sz w:val="20"/>
          <w:szCs w:val="20"/>
          <w:lang w:val="en-GB" w:eastAsia="zh-CN"/>
        </w:rPr>
        <w:t>10</w:t>
      </w:r>
      <w:r>
        <w:rPr>
          <w:rFonts w:ascii="Times New Roman" w:eastAsiaTheme="minorEastAsia" w:hAnsi="Times New Roman" w:cs="Times New Roman" w:hint="eastAsia"/>
          <w:sz w:val="20"/>
          <w:szCs w:val="20"/>
          <w:lang w:val="en-GB" w:eastAsia="zh-CN"/>
        </w:rPr>
        <w:t>]</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hint="eastAsia"/>
          <w:sz w:val="20"/>
          <w:szCs w:val="20"/>
          <w:lang w:val="en-GB" w:eastAsia="zh-CN"/>
        </w:rPr>
        <w:t xml:space="preserve"> </w:t>
      </w:r>
      <w:r>
        <w:rPr>
          <w:rFonts w:eastAsiaTheme="minorEastAsia" w:hint="eastAsia"/>
          <w:bCs/>
          <w:sz w:val="20"/>
          <w:szCs w:val="20"/>
          <w:lang w:eastAsia="zh-CN"/>
        </w:rPr>
        <w:t>[</w:t>
      </w:r>
      <w:r>
        <w:rPr>
          <w:rFonts w:eastAsia="等线" w:hint="eastAsia"/>
          <w:bCs/>
          <w:sz w:val="20"/>
          <w:szCs w:val="20"/>
          <w:lang w:eastAsia="zh-CN"/>
        </w:rPr>
        <w:t>14</w:t>
      </w:r>
      <w:r>
        <w:rPr>
          <w:rFonts w:eastAsiaTheme="minorEastAsia" w:hint="eastAsia"/>
          <w:bCs/>
          <w:sz w:val="20"/>
          <w:szCs w:val="20"/>
          <w:lang w:eastAsia="zh-CN"/>
        </w:rPr>
        <w:t>]</w:t>
      </w:r>
      <w:r>
        <w:rPr>
          <w:rFonts w:eastAsia="等线" w:hint="eastAsia"/>
          <w:bCs/>
          <w:sz w:val="20"/>
          <w:szCs w:val="20"/>
          <w:lang w:eastAsia="zh-CN"/>
        </w:rPr>
        <w:t>, [7],</w:t>
      </w:r>
      <w:r>
        <w:rPr>
          <w:rFonts w:ascii="Times New Roman" w:eastAsiaTheme="minorEastAsia" w:hAnsi="Times New Roman" w:cs="Times New Roman" w:hint="eastAsia"/>
          <w:sz w:val="20"/>
          <w:szCs w:val="21"/>
          <w:lang w:eastAsia="zh-CN"/>
        </w:rPr>
        <w:t xml:space="preserve"> [3</w:t>
      </w:r>
      <w:r>
        <w:rPr>
          <w:rFonts w:ascii="Times New Roman" w:eastAsia="等线" w:hAnsi="Times New Roman" w:cs="Times New Roman" w:hint="eastAsia"/>
          <w:sz w:val="20"/>
          <w:szCs w:val="21"/>
          <w:lang w:eastAsia="zh-CN"/>
        </w:rPr>
        <w:t>4</w:t>
      </w:r>
      <w:r>
        <w:rPr>
          <w:rFonts w:ascii="Times New Roman" w:eastAsiaTheme="minorEastAsia" w:hAnsi="Times New Roman" w:cs="Times New Roman" w:hint="eastAsia"/>
          <w:sz w:val="20"/>
          <w:szCs w:val="21"/>
          <w:lang w:eastAsia="zh-CN"/>
        </w:rPr>
        <w:t>]</w:t>
      </w:r>
      <w:r>
        <w:rPr>
          <w:rFonts w:ascii="Times New Roman" w:eastAsia="等线" w:hAnsi="Times New Roman" w:cs="Times New Roman" w:hint="eastAsia"/>
          <w:sz w:val="20"/>
          <w:szCs w:val="21"/>
          <w:lang w:eastAsia="zh-CN"/>
        </w:rPr>
        <w:t xml:space="preserve">, where [10] </w:t>
      </w:r>
      <w:r>
        <w:rPr>
          <w:rFonts w:ascii="Times New Roman" w:eastAsia="等线" w:hAnsi="Times New Roman" w:cs="Times New Roman"/>
          <w:sz w:val="20"/>
          <w:szCs w:val="21"/>
          <w:lang w:eastAsia="zh-CN"/>
        </w:rPr>
        <w:t>mentioned</w:t>
      </w:r>
      <w:r>
        <w:rPr>
          <w:rFonts w:ascii="Times New Roman" w:eastAsia="等线" w:hAnsi="Times New Roman" w:cs="Times New Roman" w:hint="eastAsia"/>
          <w:sz w:val="20"/>
          <w:szCs w:val="21"/>
          <w:lang w:eastAsia="zh-CN"/>
        </w:rPr>
        <w:t xml:space="preserve"> this information should be in L1 signal</w:t>
      </w:r>
    </w:p>
    <w:p w14:paraId="4149B07C" w14:textId="77777777" w:rsidR="00565BE9" w:rsidRDefault="00B4267D">
      <w:pPr>
        <w:pStyle w:val="aff4"/>
        <w:numPr>
          <w:ilvl w:val="1"/>
          <w:numId w:val="106"/>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sz w:val="20"/>
          <w:szCs w:val="20"/>
          <w:lang w:val="en-GB" w:eastAsia="zh-CN"/>
        </w:rPr>
        <w:t>B</w:t>
      </w:r>
      <w:r>
        <w:rPr>
          <w:rFonts w:ascii="Times New Roman" w:eastAsia="等线" w:hAnsi="Times New Roman" w:cs="Times New Roman" w:hint="eastAsia"/>
          <w:sz w:val="20"/>
          <w:szCs w:val="20"/>
          <w:lang w:val="en-GB" w:eastAsia="zh-CN"/>
        </w:rPr>
        <w:t>y an e</w:t>
      </w:r>
      <w:r>
        <w:rPr>
          <w:rFonts w:ascii="Times New Roman" w:eastAsia="等线" w:hAnsi="Times New Roman" w:cs="Times New Roman"/>
          <w:sz w:val="20"/>
          <w:szCs w:val="20"/>
          <w:lang w:val="en-GB" w:eastAsia="zh-CN"/>
        </w:rPr>
        <w:t>xplicit</w:t>
      </w:r>
      <w:r>
        <w:rPr>
          <w:rFonts w:ascii="Times New Roman" w:eastAsia="等线" w:hAnsi="Times New Roman" w:cs="Times New Roman" w:hint="eastAsia"/>
          <w:sz w:val="20"/>
          <w:szCs w:val="20"/>
          <w:lang w:val="en-GB" w:eastAsia="zh-CN"/>
        </w:rPr>
        <w:t xml:space="preserve"> indication for c</w:t>
      </w:r>
      <w:r>
        <w:rPr>
          <w:rFonts w:ascii="Times New Roman" w:eastAsia="等线" w:hAnsi="Times New Roman" w:cs="Times New Roman"/>
          <w:sz w:val="20"/>
          <w:szCs w:val="20"/>
          <w:lang w:val="en-GB" w:eastAsia="zh-CN"/>
        </w:rPr>
        <w:t>ertain message types with a variable size</w:t>
      </w:r>
      <w:r>
        <w:rPr>
          <w:rFonts w:ascii="Times New Roman" w:eastAsia="等线" w:hAnsi="Times New Roman" w:cs="Times New Roman" w:hint="eastAsia"/>
          <w:sz w:val="20"/>
          <w:szCs w:val="20"/>
          <w:lang w:val="en-GB" w:eastAsia="zh-CN"/>
        </w:rPr>
        <w:t xml:space="preserve"> </w:t>
      </w:r>
      <w:r>
        <w:rPr>
          <w:rFonts w:eastAsia="等线" w:hint="eastAsia"/>
          <w:bCs/>
          <w:sz w:val="20"/>
          <w:szCs w:val="20"/>
          <w:lang w:eastAsia="zh-CN"/>
        </w:rPr>
        <w:t>[7]</w:t>
      </w:r>
    </w:p>
    <w:p w14:paraId="430461E2" w14:textId="77777777" w:rsidR="00565BE9" w:rsidRDefault="00B4267D">
      <w:pPr>
        <w:pStyle w:val="aff4"/>
        <w:numPr>
          <w:ilvl w:val="1"/>
          <w:numId w:val="106"/>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hint="eastAsia"/>
          <w:sz w:val="20"/>
          <w:szCs w:val="20"/>
          <w:lang w:val="en-GB" w:eastAsia="zh-CN"/>
        </w:rPr>
        <w:t xml:space="preserve">the starting position and ending position of time </w:t>
      </w:r>
      <w:r>
        <w:rPr>
          <w:rFonts w:ascii="Times New Roman" w:eastAsia="等线" w:hAnsi="Times New Roman" w:cs="Times New Roman"/>
          <w:sz w:val="20"/>
          <w:szCs w:val="20"/>
          <w:lang w:val="en-GB" w:eastAsia="zh-CN"/>
        </w:rPr>
        <w:t>resources</w:t>
      </w:r>
      <w:r>
        <w:rPr>
          <w:rFonts w:ascii="Times New Roman" w:eastAsia="等线" w:hAnsi="Times New Roman" w:cs="Times New Roman" w:hint="eastAsia"/>
          <w:sz w:val="20"/>
          <w:szCs w:val="20"/>
          <w:lang w:val="en-GB" w:eastAsia="zh-CN"/>
        </w:rPr>
        <w:t xml:space="preserve"> can be derived by preamble and coding </w:t>
      </w:r>
      <w:proofErr w:type="spellStart"/>
      <w:r>
        <w:rPr>
          <w:rFonts w:ascii="Times New Roman" w:eastAsia="等线" w:hAnsi="Times New Roman" w:cs="Times New Roman" w:hint="eastAsia"/>
          <w:sz w:val="20"/>
          <w:szCs w:val="20"/>
          <w:lang w:val="en-GB" w:eastAsia="zh-CN"/>
        </w:rPr>
        <w:t>rate+TBS</w:t>
      </w:r>
      <w:proofErr w:type="spellEnd"/>
      <w:r>
        <w:rPr>
          <w:rFonts w:ascii="Times New Roman" w:eastAsia="等线" w:hAnsi="Times New Roman" w:cs="Times New Roman" w:hint="eastAsia"/>
          <w:sz w:val="20"/>
          <w:szCs w:val="20"/>
          <w:lang w:val="en-GB" w:eastAsia="zh-CN"/>
        </w:rPr>
        <w:t xml:space="preserve"> respectively </w:t>
      </w:r>
      <w:r>
        <w:rPr>
          <w:rFonts w:ascii="Times New Roman" w:eastAsiaTheme="minorEastAsia" w:hAnsi="Times New Roman" w:cs="Times New Roman"/>
          <w:sz w:val="20"/>
          <w:szCs w:val="20"/>
          <w:lang w:val="en-GB" w:eastAsia="zh-CN"/>
        </w:rPr>
        <w:t>[1</w:t>
      </w:r>
      <w:r>
        <w:rPr>
          <w:rFonts w:ascii="Times New Roman" w:eastAsia="等线" w:hAnsi="Times New Roman" w:cs="Times New Roman" w:hint="eastAsia"/>
          <w:sz w:val="20"/>
          <w:szCs w:val="20"/>
          <w:lang w:val="en-GB" w:eastAsia="zh-CN"/>
        </w:rPr>
        <w:t>5</w:t>
      </w:r>
      <w:r>
        <w:rPr>
          <w:rFonts w:ascii="Times New Roman" w:eastAsiaTheme="minorEastAsia" w:hAnsi="Times New Roman" w:cs="Times New Roman"/>
          <w:sz w:val="20"/>
          <w:szCs w:val="20"/>
          <w:lang w:val="en-GB" w:eastAsia="zh-CN"/>
        </w:rPr>
        <w:t>]</w:t>
      </w:r>
    </w:p>
    <w:p w14:paraId="1A2BF6F7" w14:textId="77777777" w:rsidR="00565BE9" w:rsidRDefault="00B4267D">
      <w:pPr>
        <w:pStyle w:val="aff4"/>
        <w:numPr>
          <w:ilvl w:val="1"/>
          <w:numId w:val="106"/>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b/>
          <w:bCs/>
          <w:sz w:val="20"/>
          <w:szCs w:val="20"/>
          <w:lang w:val="en-GB" w:eastAsia="zh-CN"/>
        </w:rPr>
        <w:t xml:space="preserve">From FL: TBS is related to the discussion in section </w:t>
      </w:r>
      <w:r>
        <w:rPr>
          <w:rFonts w:ascii="Times New Roman" w:eastAsia="等线" w:hAnsi="Times New Roman" w:cs="Times New Roman" w:hint="eastAsia"/>
          <w:b/>
          <w:bCs/>
          <w:sz w:val="20"/>
          <w:szCs w:val="20"/>
          <w:lang w:val="en-GB" w:eastAsia="zh-CN"/>
        </w:rPr>
        <w:t>6</w:t>
      </w:r>
      <w:r>
        <w:rPr>
          <w:rFonts w:ascii="Times New Roman" w:eastAsiaTheme="minorEastAsia" w:hAnsi="Times New Roman" w:cs="Times New Roman"/>
          <w:b/>
          <w:bCs/>
          <w:sz w:val="20"/>
          <w:szCs w:val="20"/>
          <w:lang w:val="en-GB" w:eastAsia="zh-CN"/>
        </w:rPr>
        <w:t>.2.2 Device’s identification of the end of PRDCH transmission</w:t>
      </w:r>
    </w:p>
    <w:p w14:paraId="23AE2FBC" w14:textId="77777777" w:rsidR="00565BE9" w:rsidRDefault="00565BE9">
      <w:pPr>
        <w:pStyle w:val="aff4"/>
        <w:adjustRightInd w:val="0"/>
        <w:snapToGrid w:val="0"/>
        <w:spacing w:afterLines="50" w:after="120" w:line="240" w:lineRule="auto"/>
        <w:ind w:left="840"/>
        <w:contextualSpacing w:val="0"/>
        <w:rPr>
          <w:rFonts w:ascii="Times New Roman" w:eastAsiaTheme="minorEastAsia" w:hAnsi="Times New Roman" w:cs="Times New Roman"/>
          <w:sz w:val="20"/>
          <w:szCs w:val="20"/>
          <w:lang w:val="en-GB" w:eastAsia="zh-CN"/>
        </w:rPr>
      </w:pPr>
    </w:p>
    <w:p w14:paraId="6C69F624" w14:textId="77777777" w:rsidR="00565BE9" w:rsidRDefault="00B4267D">
      <w:pPr>
        <w:pStyle w:val="aff4"/>
        <w:numPr>
          <w:ilvl w:val="0"/>
          <w:numId w:val="107"/>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 xml:space="preserve">[3], [8] </w:t>
      </w:r>
      <w:r>
        <w:rPr>
          <w:rFonts w:ascii="Times New Roman" w:eastAsiaTheme="minorEastAsia" w:hAnsi="Times New Roman" w:cs="Times New Roman"/>
          <w:sz w:val="20"/>
          <w:szCs w:val="20"/>
          <w:lang w:val="en-GB" w:eastAsia="zh-CN"/>
        </w:rPr>
        <w:t xml:space="preserve">mentioned that R2D scheduling timing between the R2D control information and the R2D data transmission is NOT needed as long as </w:t>
      </w:r>
    </w:p>
    <w:p w14:paraId="3814C1C8" w14:textId="77777777" w:rsidR="00565BE9" w:rsidRDefault="00B4267D">
      <w:pPr>
        <w:pStyle w:val="aff4"/>
        <w:numPr>
          <w:ilvl w:val="1"/>
          <w:numId w:val="107"/>
        </w:numPr>
        <w:adjustRightInd w:val="0"/>
        <w:snapToGrid w:val="0"/>
        <w:spacing w:after="50" w:line="240" w:lineRule="auto"/>
        <w:ind w:left="860" w:hanging="440"/>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the starting time of the PRDCH is indicated by the R2D timing acquisition signal, while the chip length is indicated by the clock acquisition part of this signal</w:t>
      </w:r>
      <w:r>
        <w:rPr>
          <w:rFonts w:ascii="Times New Roman" w:eastAsiaTheme="minorEastAsia" w:hAnsi="Times New Roman" w:cs="Times New Roman" w:hint="eastAsia"/>
          <w:sz w:val="20"/>
          <w:szCs w:val="20"/>
          <w:lang w:val="en-GB" w:eastAsia="zh-CN"/>
        </w:rPr>
        <w:t xml:space="preserve"> [3]. </w:t>
      </w:r>
    </w:p>
    <w:p w14:paraId="0F5AF57E" w14:textId="77777777" w:rsidR="00565BE9" w:rsidRDefault="00B4267D">
      <w:pPr>
        <w:pStyle w:val="aff4"/>
        <w:numPr>
          <w:ilvl w:val="1"/>
          <w:numId w:val="107"/>
        </w:numPr>
        <w:adjustRightInd w:val="0"/>
        <w:snapToGrid w:val="0"/>
        <w:spacing w:after="50" w:line="240" w:lineRule="auto"/>
        <w:ind w:left="860" w:hanging="440"/>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TDRA can be derived from preamble and TBS</w:t>
      </w:r>
      <w:r>
        <w:rPr>
          <w:rFonts w:ascii="Times New Roman" w:eastAsiaTheme="minorEastAsia" w:hAnsi="Times New Roman" w:cs="Times New Roman" w:hint="eastAsia"/>
          <w:sz w:val="20"/>
          <w:szCs w:val="20"/>
          <w:lang w:val="en-GB" w:eastAsia="zh-CN"/>
        </w:rPr>
        <w:t>/postamble [8]</w:t>
      </w:r>
    </w:p>
    <w:p w14:paraId="2F88A277" w14:textId="77777777" w:rsidR="00565BE9" w:rsidRDefault="00B4267D">
      <w:pPr>
        <w:pStyle w:val="aff4"/>
        <w:numPr>
          <w:ilvl w:val="0"/>
          <w:numId w:val="107"/>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[10] proposed that the timing of a subsequent R2D response to a D2R is determined based on the indication from the previous R2D.</w:t>
      </w:r>
      <w:r>
        <w:rPr>
          <w:rFonts w:ascii="Times New Roman" w:eastAsiaTheme="minorEastAsia" w:hAnsi="Times New Roman" w:cs="Times New Roman" w:hint="eastAsia"/>
          <w:sz w:val="20"/>
          <w:szCs w:val="20"/>
          <w:lang w:val="en-GB" w:eastAsia="zh-CN"/>
        </w:rPr>
        <w:t xml:space="preserve"> (e.g.,</w:t>
      </w:r>
      <w:r>
        <w:rPr>
          <w:rFonts w:ascii="Times New Roman" w:eastAsiaTheme="minorEastAsia" w:hAnsi="Times New Roman" w:cs="Times New Roman"/>
          <w:sz w:val="20"/>
          <w:szCs w:val="20"/>
          <w:lang w:val="en-GB" w:eastAsia="zh-CN"/>
        </w:rPr>
        <w:t xml:space="preserve"> Reader may have to response to multiple devices, i.e. multiple Msg2</w:t>
      </w:r>
      <w:r>
        <w:rPr>
          <w:rFonts w:ascii="Times New Roman" w:eastAsiaTheme="minorEastAsia" w:hAnsi="Times New Roman" w:cs="Times New Roman" w:hint="eastAsia"/>
          <w:sz w:val="20"/>
          <w:szCs w:val="20"/>
          <w:lang w:val="en-GB" w:eastAsia="zh-CN"/>
        </w:rPr>
        <w:t>)</w:t>
      </w:r>
    </w:p>
    <w:p w14:paraId="27CD71D8" w14:textId="77777777" w:rsidR="00565BE9" w:rsidRDefault="00565BE9">
      <w:pPr>
        <w:pStyle w:val="aff4"/>
        <w:adjustRightInd w:val="0"/>
        <w:snapToGrid w:val="0"/>
        <w:spacing w:after="50" w:line="240" w:lineRule="auto"/>
        <w:ind w:left="420"/>
        <w:contextualSpacing w:val="0"/>
        <w:rPr>
          <w:rFonts w:ascii="Times New Roman" w:eastAsiaTheme="minorEastAsia" w:hAnsi="Times New Roman" w:cs="Times New Roman"/>
          <w:sz w:val="20"/>
          <w:szCs w:val="20"/>
          <w:lang w:val="en-GB" w:eastAsia="zh-CN"/>
        </w:rPr>
      </w:pPr>
    </w:p>
    <w:p w14:paraId="0F95314E" w14:textId="77777777" w:rsidR="00565BE9" w:rsidRDefault="00B4267D">
      <w:pPr>
        <w:pStyle w:val="aff4"/>
        <w:numPr>
          <w:ilvl w:val="0"/>
          <w:numId w:val="107"/>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 xml:space="preserve">[3], [8] </w:t>
      </w:r>
      <w:r>
        <w:rPr>
          <w:rFonts w:ascii="Times New Roman" w:eastAsiaTheme="minorEastAsia" w:hAnsi="Times New Roman" w:cs="Times New Roman"/>
          <w:sz w:val="20"/>
          <w:szCs w:val="20"/>
          <w:lang w:val="en-GB" w:eastAsia="zh-CN"/>
        </w:rPr>
        <w:t>mentioned that frequency domain location for PRDCH is NOT needed as the envelope detection used by Ambient IoT devices convert the RF signal at any frequency within the effective band to baseband</w:t>
      </w:r>
      <w:r>
        <w:rPr>
          <w:rFonts w:ascii="Times New Roman" w:eastAsia="等线" w:hAnsi="Times New Roman" w:cs="Times New Roman" w:hint="eastAsia"/>
          <w:sz w:val="20"/>
          <w:szCs w:val="20"/>
          <w:lang w:val="en-GB" w:eastAsia="zh-CN"/>
        </w:rPr>
        <w:t xml:space="preserve">; </w:t>
      </w:r>
      <w:r>
        <w:rPr>
          <w:rFonts w:ascii="Times New Roman" w:eastAsiaTheme="minorEastAsia" w:hAnsi="Times New Roman" w:cs="Times New Roman" w:hint="eastAsia"/>
          <w:sz w:val="20"/>
          <w:szCs w:val="20"/>
          <w:lang w:val="en-GB" w:eastAsia="zh-CN"/>
        </w:rPr>
        <w:t>Mean</w:t>
      </w:r>
      <w:r>
        <w:rPr>
          <w:rFonts w:ascii="Times New Roman" w:eastAsiaTheme="minorEastAsia" w:hAnsi="Times New Roman" w:cs="Times New Roman"/>
          <w:sz w:val="20"/>
          <w:szCs w:val="20"/>
          <w:lang w:val="en-GB" w:eastAsia="zh-CN"/>
        </w:rPr>
        <w:t>while</w:t>
      </w:r>
      <w:r>
        <w:rPr>
          <w:rFonts w:ascii="Times New Roman" w:eastAsiaTheme="minorEastAsia"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[1</w:t>
      </w:r>
      <w:r>
        <w:rPr>
          <w:rFonts w:ascii="Times New Roman" w:eastAsiaTheme="minorEastAsia" w:hAnsi="Times New Roman" w:cs="Times New Roman" w:hint="eastAsia"/>
          <w:sz w:val="20"/>
          <w:szCs w:val="20"/>
          <w:lang w:val="en-GB" w:eastAsia="zh-CN"/>
        </w:rPr>
        <w:t>5</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hint="eastAsia"/>
          <w:sz w:val="20"/>
          <w:szCs w:val="20"/>
          <w:lang w:val="en-GB" w:eastAsia="zh-CN"/>
        </w:rPr>
        <w:t xml:space="preserve"> proposed frequency resource should be considered, without differentiating R2D or D2R.</w:t>
      </w:r>
    </w:p>
    <w:p w14:paraId="69913BE6" w14:textId="77777777" w:rsidR="00565BE9" w:rsidRDefault="00B4267D">
      <w:pPr>
        <w:pStyle w:val="aff4"/>
        <w:numPr>
          <w:ilvl w:val="0"/>
          <w:numId w:val="107"/>
        </w:numPr>
        <w:adjustRightInd w:val="0"/>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Repetition if supported [8]</w:t>
      </w:r>
      <w:r>
        <w:rPr>
          <w:rFonts w:ascii="Times New Roman" w:eastAsia="Microsoft YaHei UI" w:hAnsi="Times New Roman" w:cs="Times New Roman" w:hint="eastAsia"/>
          <w:sz w:val="20"/>
          <w:szCs w:val="20"/>
          <w:lang w:eastAsia="zh-CN"/>
        </w:rPr>
        <w:t>,</w:t>
      </w:r>
      <w:r>
        <w:rPr>
          <w:rFonts w:ascii="Times New Roman" w:eastAsiaTheme="minorEastAsia" w:hAnsi="Times New Roman" w:cs="Times New Roman"/>
          <w:sz w:val="20"/>
          <w:szCs w:val="21"/>
          <w:lang w:eastAsia="zh-CN"/>
        </w:rPr>
        <w:t xml:space="preserve"> [6]</w:t>
      </w:r>
    </w:p>
    <w:p w14:paraId="03B3DA19" w14:textId="77777777" w:rsidR="00565BE9" w:rsidRDefault="00B4267D">
      <w:pPr>
        <w:pStyle w:val="aff4"/>
        <w:numPr>
          <w:ilvl w:val="0"/>
          <w:numId w:val="107"/>
        </w:numPr>
        <w:adjustRightInd w:val="0"/>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等线" w:hAnsi="Times New Roman" w:cs="Times New Roman" w:hint="eastAsia"/>
          <w:bCs/>
          <w:sz w:val="20"/>
          <w:szCs w:val="20"/>
          <w:lang w:val="en-GB" w:eastAsia="zh-CN"/>
        </w:rPr>
        <w:t>M</w:t>
      </w:r>
      <w:r>
        <w:rPr>
          <w:rFonts w:ascii="Times New Roman" w:eastAsiaTheme="minorEastAsia" w:hAnsi="Times New Roman" w:cs="Times New Roman"/>
          <w:bCs/>
          <w:sz w:val="20"/>
          <w:szCs w:val="20"/>
          <w:lang w:val="en-GB" w:eastAsia="zh-CN"/>
        </w:rPr>
        <w:t>essage type indication</w:t>
      </w:r>
      <w:r>
        <w:rPr>
          <w:rFonts w:ascii="Times New Roman" w:eastAsia="等线" w:hAnsi="Times New Roman" w:cs="Times New Roman" w:hint="eastAsia"/>
          <w:bCs/>
          <w:sz w:val="20"/>
          <w:szCs w:val="20"/>
          <w:lang w:val="en-GB" w:eastAsia="zh-CN"/>
        </w:rPr>
        <w:t xml:space="preserve"> [6]</w:t>
      </w:r>
    </w:p>
    <w:p w14:paraId="25C2A802" w14:textId="77777777" w:rsidR="00565BE9" w:rsidRDefault="00B4267D">
      <w:pPr>
        <w:pStyle w:val="aff4"/>
        <w:numPr>
          <w:ilvl w:val="1"/>
          <w:numId w:val="107"/>
        </w:numPr>
        <w:adjustRightInd w:val="0"/>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等线" w:hAnsi="Times New Roman" w:cs="Times New Roman" w:hint="eastAsia"/>
          <w:bCs/>
          <w:sz w:val="20"/>
          <w:szCs w:val="20"/>
          <w:lang w:val="en-GB" w:eastAsia="zh-CN"/>
        </w:rPr>
        <w:t xml:space="preserve">The information indicates </w:t>
      </w:r>
      <w:r>
        <w:rPr>
          <w:rFonts w:ascii="Times New Roman" w:eastAsiaTheme="minorEastAsia" w:hAnsi="Times New Roman" w:cs="Times New Roman"/>
          <w:bCs/>
          <w:sz w:val="20"/>
          <w:szCs w:val="20"/>
          <w:lang w:val="en-GB" w:eastAsia="zh-CN"/>
        </w:rPr>
        <w:t xml:space="preserve">whether the R2D carries the signaling that is transmitted before Msg1 (e.g., paging message), or after Msg1 (specific signaling for one or a group of </w:t>
      </w:r>
      <w:proofErr w:type="gramStart"/>
      <w:r>
        <w:rPr>
          <w:rFonts w:ascii="Times New Roman" w:eastAsiaTheme="minorEastAsia" w:hAnsi="Times New Roman" w:cs="Times New Roman"/>
          <w:bCs/>
          <w:sz w:val="20"/>
          <w:szCs w:val="20"/>
          <w:lang w:val="en-GB" w:eastAsia="zh-CN"/>
        </w:rPr>
        <w:t>device</w:t>
      </w:r>
      <w:proofErr w:type="gramEnd"/>
      <w:r>
        <w:rPr>
          <w:rFonts w:ascii="Times New Roman" w:eastAsiaTheme="minorEastAsia" w:hAnsi="Times New Roman" w:cs="Times New Roman"/>
          <w:bCs/>
          <w:sz w:val="20"/>
          <w:szCs w:val="20"/>
          <w:lang w:val="en-GB" w:eastAsia="zh-CN"/>
        </w:rPr>
        <w:t>, e.g., Msg 2 or Msg 4)</w:t>
      </w:r>
      <w:r>
        <w:rPr>
          <w:rFonts w:ascii="Times New Roman" w:eastAsia="等线" w:hAnsi="Times New Roman" w:cs="Times New Roman" w:hint="eastAsia"/>
          <w:bCs/>
          <w:sz w:val="20"/>
          <w:szCs w:val="20"/>
          <w:lang w:val="en-GB" w:eastAsia="zh-CN"/>
        </w:rPr>
        <w:t>,</w:t>
      </w:r>
      <w:r>
        <w:rPr>
          <w:rFonts w:ascii="Times New Roman" w:eastAsiaTheme="minorEastAsia" w:hAnsi="Times New Roman" w:cs="Times New Roman"/>
          <w:bCs/>
          <w:sz w:val="20"/>
          <w:szCs w:val="20"/>
          <w:lang w:val="en-GB" w:eastAsia="zh-CN"/>
        </w:rPr>
        <w:t xml:space="preserve"> to prevent devices that have not sent Msg1 from detecting unnecessary R2Ds</w:t>
      </w:r>
    </w:p>
    <w:p w14:paraId="37B40DAC" w14:textId="77777777" w:rsidR="00565BE9" w:rsidRDefault="00B4267D">
      <w:pPr>
        <w:adjustRightInd w:val="0"/>
        <w:snapToGrid w:val="0"/>
        <w:spacing w:afterLines="50" w:after="120" w:line="240" w:lineRule="auto"/>
        <w:rPr>
          <w:rFonts w:eastAsiaTheme="minorEastAsia"/>
          <w:bCs/>
          <w:lang w:val="en-US" w:eastAsia="zh-CN"/>
        </w:rPr>
      </w:pPr>
      <w:r>
        <w:rPr>
          <w:rFonts w:eastAsiaTheme="minorEastAsia"/>
          <w:bCs/>
          <w:lang w:val="en-US" w:eastAsia="zh-CN"/>
        </w:rPr>
        <w:t>Given above</w:t>
      </w:r>
      <w:r>
        <w:rPr>
          <w:rFonts w:eastAsiaTheme="minorEastAsia" w:hint="eastAsia"/>
          <w:bCs/>
          <w:lang w:val="en-US" w:eastAsia="zh-CN"/>
        </w:rPr>
        <w:t>,</w:t>
      </w:r>
      <w:r>
        <w:rPr>
          <w:rFonts w:eastAsiaTheme="minorEastAsia"/>
          <w:bCs/>
          <w:lang w:val="en-US" w:eastAsia="zh-CN"/>
        </w:rPr>
        <w:t xml:space="preserve"> only one</w:t>
      </w:r>
      <w:r>
        <w:rPr>
          <w:rFonts w:eastAsia="等线" w:hint="eastAsia"/>
          <w:bCs/>
          <w:lang w:val="en-US" w:eastAsia="zh-CN"/>
        </w:rPr>
        <w:t xml:space="preserve"> low </w:t>
      </w:r>
      <w:r>
        <w:rPr>
          <w:rFonts w:eastAsiaTheme="minorEastAsia"/>
          <w:bCs/>
          <w:lang w:val="en-US" w:eastAsia="zh-CN"/>
        </w:rPr>
        <w:t>priority proposal is made:</w:t>
      </w:r>
    </w:p>
    <w:p w14:paraId="117D5B20" w14:textId="77777777" w:rsidR="00565BE9" w:rsidRDefault="00B4267D">
      <w:pPr>
        <w:adjustRightInd w:val="0"/>
        <w:snapToGrid w:val="0"/>
        <w:spacing w:afterLines="50" w:after="120" w:line="240" w:lineRule="auto"/>
        <w:rPr>
          <w:rFonts w:eastAsiaTheme="minorEastAsia"/>
          <w:b/>
          <w:bCs/>
          <w:lang w:eastAsia="zh-CN"/>
        </w:rPr>
      </w:pPr>
      <w:r>
        <w:rPr>
          <w:rFonts w:eastAsia="宋体"/>
          <w:b/>
          <w:bCs/>
          <w:lang w:val="en-US" w:eastAsia="zh-CN"/>
        </w:rPr>
        <w:t xml:space="preserve">FL1 </w:t>
      </w:r>
      <w:r>
        <w:rPr>
          <w:rFonts w:eastAsia="等线" w:hint="eastAsia"/>
          <w:b/>
          <w:szCs w:val="21"/>
          <w:lang w:eastAsia="zh-CN"/>
        </w:rPr>
        <w:t>Low</w:t>
      </w:r>
      <w:r>
        <w:rPr>
          <w:rFonts w:eastAsia="宋体"/>
          <w:b/>
          <w:bCs/>
          <w:lang w:val="en-US" w:eastAsia="zh-CN"/>
        </w:rPr>
        <w:t xml:space="preserve"> Priority Proposal 5.2.5-1: Indication of </w:t>
      </w:r>
      <w:r>
        <w:rPr>
          <w:rFonts w:eastAsiaTheme="minorEastAsia"/>
          <w:b/>
          <w:bCs/>
          <w:lang w:eastAsia="zh-CN"/>
        </w:rPr>
        <w:t xml:space="preserve">Frequency domain location for PRDCH demodulation is NOT needed for A-IoT device using envelope detection. </w:t>
      </w:r>
      <w:r>
        <w:rPr>
          <w:rFonts w:eastAsiaTheme="minorEastAsia"/>
          <w:b/>
          <w:bCs/>
          <w:lang w:eastAsia="zh-CN"/>
        </w:rPr>
        <w:tab/>
      </w:r>
    </w:p>
    <w:tbl>
      <w:tblPr>
        <w:tblStyle w:val="afc"/>
        <w:tblW w:w="9639" w:type="dxa"/>
        <w:tblInd w:w="-5" w:type="dxa"/>
        <w:tblLayout w:type="fixed"/>
        <w:tblLook w:val="04A0" w:firstRow="1" w:lastRow="0" w:firstColumn="1" w:lastColumn="0" w:noHBand="0" w:noVBand="1"/>
      </w:tblPr>
      <w:tblGrid>
        <w:gridCol w:w="1418"/>
        <w:gridCol w:w="850"/>
        <w:gridCol w:w="7371"/>
      </w:tblGrid>
      <w:tr w:rsidR="00565BE9" w14:paraId="118ED152" w14:textId="77777777">
        <w:tc>
          <w:tcPr>
            <w:tcW w:w="1418" w:type="dxa"/>
            <w:shd w:val="clear" w:color="auto" w:fill="D9D9D9" w:themeFill="background1" w:themeFillShade="D9"/>
          </w:tcPr>
          <w:p w14:paraId="111D93B9" w14:textId="77777777" w:rsidR="00565BE9" w:rsidRDefault="00B4267D">
            <w:pPr>
              <w:spacing w:line="240" w:lineRule="auto"/>
              <w:jc w:val="left"/>
              <w:rPr>
                <w:b/>
                <w:bCs/>
                <w:lang w:val="en-US"/>
              </w:rPr>
            </w:pPr>
            <w:r>
              <w:rPr>
                <w:b/>
                <w:bCs/>
                <w:lang w:val="en-US"/>
              </w:rPr>
              <w:t>Company</w:t>
            </w:r>
          </w:p>
        </w:tc>
        <w:tc>
          <w:tcPr>
            <w:tcW w:w="850" w:type="dxa"/>
            <w:shd w:val="clear" w:color="auto" w:fill="D9D9D9" w:themeFill="background1" w:themeFillShade="D9"/>
          </w:tcPr>
          <w:p w14:paraId="36B8E36B" w14:textId="77777777" w:rsidR="00565BE9" w:rsidRDefault="00B4267D">
            <w:pPr>
              <w:spacing w:line="240" w:lineRule="auto"/>
              <w:jc w:val="left"/>
              <w:rPr>
                <w:b/>
                <w:bCs/>
                <w:lang w:val="en-US"/>
              </w:rPr>
            </w:pPr>
            <w:r>
              <w:rPr>
                <w:b/>
                <w:bCs/>
                <w:lang w:val="en-US"/>
              </w:rPr>
              <w:t>Y/N</w:t>
            </w:r>
          </w:p>
        </w:tc>
        <w:tc>
          <w:tcPr>
            <w:tcW w:w="7371" w:type="dxa"/>
            <w:shd w:val="clear" w:color="auto" w:fill="D9D9D9" w:themeFill="background1" w:themeFillShade="D9"/>
          </w:tcPr>
          <w:p w14:paraId="6DF95716" w14:textId="77777777" w:rsidR="00565BE9" w:rsidRDefault="00B4267D">
            <w:pPr>
              <w:spacing w:line="240" w:lineRule="auto"/>
              <w:jc w:val="left"/>
              <w:rPr>
                <w:b/>
                <w:bCs/>
                <w:lang w:val="en-US"/>
              </w:rPr>
            </w:pPr>
            <w:r>
              <w:rPr>
                <w:b/>
                <w:bCs/>
                <w:lang w:val="en-US"/>
              </w:rPr>
              <w:t>Comments</w:t>
            </w:r>
          </w:p>
        </w:tc>
      </w:tr>
      <w:tr w:rsidR="009A0976" w14:paraId="181AD4FA" w14:textId="77777777">
        <w:tc>
          <w:tcPr>
            <w:tcW w:w="1418" w:type="dxa"/>
          </w:tcPr>
          <w:p w14:paraId="2F00E0AD" w14:textId="4876FC9A" w:rsidR="009A0976" w:rsidRDefault="009A0976" w:rsidP="009A0976">
            <w:pPr>
              <w:spacing w:line="240" w:lineRule="auto"/>
              <w:jc w:val="left"/>
              <w:rPr>
                <w:rFonts w:eastAsia="Malgun Gothic"/>
                <w:lang w:val="en-US" w:eastAsia="ko-KR"/>
              </w:rPr>
            </w:pPr>
            <w:r>
              <w:rPr>
                <w:rFonts w:eastAsia="Malgun Gothic"/>
                <w:lang w:val="en-US" w:eastAsia="ko-KR"/>
              </w:rPr>
              <w:t xml:space="preserve">Huawei, </w:t>
            </w:r>
            <w:proofErr w:type="spellStart"/>
            <w:r>
              <w:rPr>
                <w:rFonts w:eastAsia="Malgun Gothic"/>
                <w:lang w:val="en-US" w:eastAsia="ko-KR"/>
              </w:rPr>
              <w:t>HiSilicon</w:t>
            </w:r>
            <w:proofErr w:type="spellEnd"/>
          </w:p>
        </w:tc>
        <w:tc>
          <w:tcPr>
            <w:tcW w:w="850" w:type="dxa"/>
          </w:tcPr>
          <w:p w14:paraId="4FB814EE" w14:textId="17C584BA" w:rsidR="009A0976" w:rsidRDefault="009A0976" w:rsidP="009A0976">
            <w:pPr>
              <w:spacing w:line="240" w:lineRule="auto"/>
              <w:jc w:val="left"/>
              <w:rPr>
                <w:lang w:eastAsia="ko-KR"/>
              </w:rPr>
            </w:pPr>
            <w:r>
              <w:rPr>
                <w:lang w:eastAsia="ko-KR"/>
              </w:rPr>
              <w:t>Y</w:t>
            </w:r>
          </w:p>
        </w:tc>
        <w:tc>
          <w:tcPr>
            <w:tcW w:w="7371" w:type="dxa"/>
          </w:tcPr>
          <w:p w14:paraId="6407BE42" w14:textId="0F8192D0" w:rsidR="009A0976" w:rsidRDefault="009A0976" w:rsidP="009A0976">
            <w:pPr>
              <w:spacing w:line="240" w:lineRule="auto"/>
              <w:jc w:val="left"/>
              <w:rPr>
                <w:rFonts w:eastAsia="Yu Mincho"/>
                <w:lang w:val="en-US" w:eastAsia="ja-JP"/>
              </w:rPr>
            </w:pPr>
            <w:r>
              <w:rPr>
                <w:rFonts w:eastAsia="Yu Mincho"/>
                <w:lang w:val="en-US" w:eastAsia="ja-JP"/>
              </w:rPr>
              <w:t xml:space="preserve">We agree that since the device uses envelope detection for PRDCH to </w:t>
            </w:r>
            <w:r w:rsidRPr="00344294">
              <w:rPr>
                <w:rFonts w:eastAsiaTheme="minorEastAsia"/>
                <w:lang w:eastAsia="zh-CN"/>
              </w:rPr>
              <w:t>convert the RF signal at any frequency within the effective band to baseband</w:t>
            </w:r>
            <w:r>
              <w:rPr>
                <w:rFonts w:eastAsiaTheme="minorEastAsia"/>
                <w:lang w:eastAsia="zh-CN"/>
              </w:rPr>
              <w:t>.</w:t>
            </w:r>
          </w:p>
        </w:tc>
      </w:tr>
      <w:tr w:rsidR="009A0976" w14:paraId="7B77EAD3" w14:textId="77777777">
        <w:trPr>
          <w:trHeight w:val="46"/>
        </w:trPr>
        <w:tc>
          <w:tcPr>
            <w:tcW w:w="1418" w:type="dxa"/>
          </w:tcPr>
          <w:p w14:paraId="58693CFB" w14:textId="77777777" w:rsidR="009A0976" w:rsidRDefault="009A0976" w:rsidP="009A0976">
            <w:pPr>
              <w:spacing w:line="240" w:lineRule="auto"/>
              <w:jc w:val="left"/>
              <w:rPr>
                <w:rFonts w:eastAsia="Malgun Gothic"/>
                <w:lang w:val="en-US" w:eastAsia="ko-KR"/>
              </w:rPr>
            </w:pPr>
          </w:p>
        </w:tc>
        <w:tc>
          <w:tcPr>
            <w:tcW w:w="850" w:type="dxa"/>
          </w:tcPr>
          <w:p w14:paraId="585551EF" w14:textId="77777777" w:rsidR="009A0976" w:rsidRDefault="009A0976" w:rsidP="009A0976">
            <w:pPr>
              <w:spacing w:line="240" w:lineRule="auto"/>
              <w:jc w:val="left"/>
              <w:rPr>
                <w:lang w:eastAsia="ko-KR"/>
              </w:rPr>
            </w:pPr>
          </w:p>
        </w:tc>
        <w:tc>
          <w:tcPr>
            <w:tcW w:w="7371" w:type="dxa"/>
          </w:tcPr>
          <w:p w14:paraId="5C35151D" w14:textId="77777777" w:rsidR="009A0976" w:rsidRDefault="009A0976" w:rsidP="009A0976">
            <w:pPr>
              <w:spacing w:line="240" w:lineRule="auto"/>
              <w:jc w:val="left"/>
              <w:rPr>
                <w:rFonts w:eastAsia="Yu Mincho"/>
                <w:lang w:val="en-US" w:eastAsia="ja-JP"/>
              </w:rPr>
            </w:pPr>
          </w:p>
        </w:tc>
      </w:tr>
    </w:tbl>
    <w:p w14:paraId="42789311" w14:textId="77777777" w:rsidR="00565BE9" w:rsidRDefault="00565BE9">
      <w:pPr>
        <w:snapToGrid w:val="0"/>
        <w:spacing w:afterLines="50" w:after="120" w:line="240" w:lineRule="auto"/>
        <w:rPr>
          <w:rFonts w:eastAsiaTheme="minorEastAsia"/>
          <w:b/>
          <w:sz w:val="22"/>
          <w:szCs w:val="22"/>
          <w:lang w:eastAsia="zh-CN"/>
        </w:rPr>
      </w:pPr>
    </w:p>
    <w:p w14:paraId="26AEDB1A" w14:textId="77777777" w:rsidR="00565BE9" w:rsidRDefault="00565BE9">
      <w:pPr>
        <w:snapToGrid w:val="0"/>
        <w:spacing w:afterLines="50" w:after="120" w:line="240" w:lineRule="auto"/>
        <w:rPr>
          <w:rFonts w:eastAsiaTheme="minorEastAsia"/>
          <w:b/>
          <w:sz w:val="22"/>
          <w:szCs w:val="22"/>
          <w:lang w:eastAsia="zh-CN"/>
        </w:rPr>
      </w:pPr>
    </w:p>
    <w:p w14:paraId="1D184BD0" w14:textId="77777777" w:rsidR="00565BE9" w:rsidRDefault="00B4267D">
      <w:pPr>
        <w:snapToGrid w:val="0"/>
        <w:spacing w:afterLines="50" w:after="120" w:line="240" w:lineRule="auto"/>
        <w:rPr>
          <w:rFonts w:eastAsia="等线"/>
          <w:b/>
          <w:sz w:val="22"/>
          <w:szCs w:val="22"/>
          <w:lang w:eastAsia="zh-CN"/>
        </w:rPr>
      </w:pPr>
      <w:r>
        <w:rPr>
          <w:rFonts w:eastAsiaTheme="minorEastAsia" w:hint="eastAsia"/>
          <w:b/>
          <w:sz w:val="22"/>
          <w:szCs w:val="22"/>
          <w:lang w:eastAsia="zh-CN"/>
        </w:rPr>
        <w:t>F</w:t>
      </w:r>
      <w:r>
        <w:rPr>
          <w:rFonts w:eastAsiaTheme="minorEastAsia"/>
          <w:b/>
          <w:sz w:val="22"/>
          <w:szCs w:val="22"/>
          <w:lang w:eastAsia="zh-CN"/>
        </w:rPr>
        <w:t xml:space="preserve">or D2R transmission </w:t>
      </w:r>
    </w:p>
    <w:p w14:paraId="48213C75" w14:textId="77777777" w:rsidR="00565BE9" w:rsidRDefault="00B4267D">
      <w:pPr>
        <w:adjustRightInd w:val="0"/>
        <w:snapToGrid w:val="0"/>
        <w:spacing w:afterLines="50" w:after="120" w:line="240" w:lineRule="auto"/>
        <w:rPr>
          <w:rFonts w:eastAsia="等线"/>
          <w:lang w:eastAsia="zh-CN"/>
        </w:rPr>
      </w:pPr>
      <w:r>
        <w:rPr>
          <w:rFonts w:eastAsia="等线" w:hint="eastAsia"/>
          <w:lang w:eastAsia="zh-CN"/>
        </w:rPr>
        <w:t>The f</w:t>
      </w:r>
      <w:r>
        <w:rPr>
          <w:rFonts w:eastAsia="等线"/>
          <w:lang w:eastAsia="zh-CN"/>
        </w:rPr>
        <w:t>ollowing agreements related to</w:t>
      </w:r>
      <w:r>
        <w:rPr>
          <w:rFonts w:eastAsia="等线" w:hint="eastAsia"/>
          <w:lang w:eastAsia="zh-CN"/>
        </w:rPr>
        <w:t xml:space="preserve"> D2R</w:t>
      </w:r>
      <w:r>
        <w:rPr>
          <w:rFonts w:eastAsia="等线"/>
          <w:lang w:eastAsia="zh-CN"/>
        </w:rPr>
        <w:t xml:space="preserve"> scheduling aspects were agreed in RAN1#118 meeting:</w:t>
      </w:r>
    </w:p>
    <w:tbl>
      <w:tblPr>
        <w:tblStyle w:val="afc"/>
        <w:tblW w:w="0" w:type="auto"/>
        <w:tblLook w:val="04A0" w:firstRow="1" w:lastRow="0" w:firstColumn="1" w:lastColumn="0" w:noHBand="0" w:noVBand="1"/>
      </w:tblPr>
      <w:tblGrid>
        <w:gridCol w:w="9630"/>
      </w:tblGrid>
      <w:tr w:rsidR="00565BE9" w14:paraId="75F6BFAE" w14:textId="77777777">
        <w:tc>
          <w:tcPr>
            <w:tcW w:w="9630" w:type="dxa"/>
          </w:tcPr>
          <w:p w14:paraId="3E1942CC" w14:textId="77777777" w:rsidR="00565BE9" w:rsidRDefault="00B4267D">
            <w:pPr>
              <w:pStyle w:val="0Maintext"/>
              <w:adjustRightInd w:val="0"/>
              <w:snapToGrid w:val="0"/>
              <w:spacing w:afterLines="50" w:after="120"/>
              <w:jc w:val="left"/>
              <w:rPr>
                <w:rFonts w:ascii="Times New Roman" w:hAnsi="Times New Roman" w:cs="Times New Roman"/>
                <w:szCs w:val="20"/>
                <w:highlight w:val="green"/>
                <w:lang w:eastAsia="zh-CN"/>
              </w:rPr>
            </w:pPr>
            <w:r>
              <w:rPr>
                <w:rFonts w:ascii="Times New Roman" w:hAnsi="Times New Roman" w:cs="Times New Roman"/>
                <w:szCs w:val="20"/>
                <w:highlight w:val="green"/>
                <w:lang w:eastAsia="zh-CN"/>
              </w:rPr>
              <w:t>Agreement</w:t>
            </w:r>
          </w:p>
          <w:p w14:paraId="6A247455" w14:textId="77777777" w:rsidR="00565BE9" w:rsidRDefault="00B4267D">
            <w:pPr>
              <w:adjustRightInd w:val="0"/>
              <w:snapToGrid w:val="0"/>
              <w:spacing w:afterLines="50" w:after="120" w:line="240" w:lineRule="auto"/>
            </w:pPr>
            <w:r>
              <w:t>For D2R scheduling, the following information potentially can be explicitly/implicitly indicated to the device via corresponding PRDCH:</w:t>
            </w:r>
          </w:p>
          <w:p w14:paraId="138FD41F" w14:textId="77777777" w:rsidR="00565BE9" w:rsidRDefault="00B4267D">
            <w:pPr>
              <w:pStyle w:val="aff4"/>
              <w:numPr>
                <w:ilvl w:val="0"/>
                <w:numId w:val="105"/>
              </w:numPr>
              <w:autoSpaceDE w:val="0"/>
              <w:autoSpaceDN w:val="0"/>
              <w:adjustRightInd w:val="0"/>
              <w:snapToGrid w:val="0"/>
              <w:spacing w:afterLines="50" w:after="12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lastRenderedPageBreak/>
              <w:t>Time domain resources</w:t>
            </w:r>
          </w:p>
          <w:p w14:paraId="0FC96AAD" w14:textId="77777777" w:rsidR="00565BE9" w:rsidRDefault="00B4267D">
            <w:pPr>
              <w:pStyle w:val="aff4"/>
              <w:numPr>
                <w:ilvl w:val="0"/>
                <w:numId w:val="105"/>
              </w:numPr>
              <w:autoSpaceDE w:val="0"/>
              <w:autoSpaceDN w:val="0"/>
              <w:adjustRightInd w:val="0"/>
              <w:snapToGrid w:val="0"/>
              <w:spacing w:afterLines="50" w:after="12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Frequency domain resources</w:t>
            </w:r>
          </w:p>
          <w:p w14:paraId="3D0E3847" w14:textId="77777777" w:rsidR="00565BE9" w:rsidRDefault="00B4267D">
            <w:pPr>
              <w:pStyle w:val="aff4"/>
              <w:numPr>
                <w:ilvl w:val="0"/>
                <w:numId w:val="105"/>
              </w:numPr>
              <w:autoSpaceDE w:val="0"/>
              <w:autoSpaceDN w:val="0"/>
              <w:adjustRightInd w:val="0"/>
              <w:snapToGrid w:val="0"/>
              <w:spacing w:afterLines="50" w:after="120" w:line="240" w:lineRule="auto"/>
              <w:contextualSpacing w:val="0"/>
              <w:jc w:val="left"/>
              <w:rPr>
                <w:rFonts w:ascii="Times New Roman" w:hAnsi="Times New Roman" w:cs="Times New Roman"/>
                <w:sz w:val="20"/>
                <w:szCs w:val="20"/>
              </w:rPr>
            </w:pPr>
            <w:bookmarkStart w:id="26" w:name="_Hlk179205019"/>
            <w:r>
              <w:rPr>
                <w:rFonts w:ascii="Times New Roman" w:hAnsi="Times New Roman" w:cs="Times New Roman"/>
                <w:sz w:val="20"/>
                <w:szCs w:val="20"/>
              </w:rPr>
              <w:t>MCS-like information</w:t>
            </w:r>
            <w:bookmarkEnd w:id="26"/>
          </w:p>
          <w:p w14:paraId="6591D5EE" w14:textId="77777777" w:rsidR="00565BE9" w:rsidRDefault="00B4267D">
            <w:pPr>
              <w:pStyle w:val="aff4"/>
              <w:numPr>
                <w:ilvl w:val="0"/>
                <w:numId w:val="105"/>
              </w:numPr>
              <w:autoSpaceDE w:val="0"/>
              <w:autoSpaceDN w:val="0"/>
              <w:adjustRightInd w:val="0"/>
              <w:snapToGrid w:val="0"/>
              <w:spacing w:afterLines="50" w:after="12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Chip duration</w:t>
            </w:r>
          </w:p>
          <w:p w14:paraId="26C8F902" w14:textId="77777777" w:rsidR="00565BE9" w:rsidRDefault="00B4267D">
            <w:pPr>
              <w:pStyle w:val="aff4"/>
              <w:numPr>
                <w:ilvl w:val="0"/>
                <w:numId w:val="105"/>
              </w:numPr>
              <w:autoSpaceDE w:val="0"/>
              <w:autoSpaceDN w:val="0"/>
              <w:adjustRightInd w:val="0"/>
              <w:snapToGrid w:val="0"/>
              <w:spacing w:afterLines="50" w:after="12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ID associated with device(s)</w:t>
            </w:r>
          </w:p>
          <w:p w14:paraId="07058AA3" w14:textId="77777777" w:rsidR="00565BE9" w:rsidRDefault="00B4267D">
            <w:pPr>
              <w:pStyle w:val="aff4"/>
              <w:numPr>
                <w:ilvl w:val="0"/>
                <w:numId w:val="105"/>
              </w:numPr>
              <w:autoSpaceDE w:val="0"/>
              <w:autoSpaceDN w:val="0"/>
              <w:adjustRightInd w:val="0"/>
              <w:snapToGrid w:val="0"/>
              <w:spacing w:afterLines="50" w:after="12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Repetitions</w:t>
            </w:r>
          </w:p>
          <w:p w14:paraId="7AA43892" w14:textId="77777777" w:rsidR="00565BE9" w:rsidRDefault="00B4267D">
            <w:pPr>
              <w:autoSpaceDE w:val="0"/>
              <w:autoSpaceDN w:val="0"/>
              <w:adjustRightInd w:val="0"/>
              <w:snapToGrid w:val="0"/>
              <w:spacing w:afterLines="50" w:after="120" w:line="240" w:lineRule="auto"/>
              <w:jc w:val="left"/>
            </w:pPr>
            <w:r>
              <w:t>FFS: other information</w:t>
            </w:r>
          </w:p>
          <w:p w14:paraId="091B436F" w14:textId="77777777" w:rsidR="00565BE9" w:rsidRDefault="00B4267D">
            <w:pPr>
              <w:autoSpaceDE w:val="0"/>
              <w:autoSpaceDN w:val="0"/>
              <w:adjustRightInd w:val="0"/>
              <w:snapToGrid w:val="0"/>
              <w:spacing w:afterLines="50" w:after="120" w:line="240" w:lineRule="auto"/>
              <w:jc w:val="left"/>
              <w:rPr>
                <w:rFonts w:eastAsia="宋体"/>
                <w:lang w:val="en-US" w:eastAsia="ja-JP"/>
              </w:rPr>
            </w:pPr>
            <w:r>
              <w:t>FFS: For each information, whether higher-layer signaling and/or L1 R2D control signaling is used</w:t>
            </w:r>
          </w:p>
        </w:tc>
      </w:tr>
    </w:tbl>
    <w:p w14:paraId="1624658F" w14:textId="77777777" w:rsidR="00565BE9" w:rsidRDefault="00B4267D">
      <w:pPr>
        <w:pStyle w:val="0Maintext"/>
        <w:adjustRightInd w:val="0"/>
        <w:snapToGrid w:val="0"/>
        <w:spacing w:beforeLines="50" w:before="120" w:afterLines="50" w:after="120"/>
        <w:rPr>
          <w:rFonts w:ascii="Times New Roman" w:eastAsia="等线" w:hAnsi="Times New Roman" w:cs="Times New Roman"/>
          <w:bCs/>
          <w:kern w:val="0"/>
          <w:lang w:eastAsia="zh-CN"/>
        </w:rPr>
      </w:pPr>
      <w:r>
        <w:rPr>
          <w:rFonts w:ascii="Times New Roman" w:eastAsia="等线" w:hAnsi="Times New Roman" w:cs="Times New Roman" w:hint="eastAsia"/>
          <w:bCs/>
          <w:kern w:val="0"/>
          <w:lang w:eastAsia="zh-CN"/>
        </w:rPr>
        <w:lastRenderedPageBreak/>
        <w:t xml:space="preserve">Based on the above </w:t>
      </w:r>
      <w:r>
        <w:rPr>
          <w:rFonts w:ascii="Times New Roman" w:eastAsia="等线" w:hAnsi="Times New Roman" w:cs="Times New Roman"/>
          <w:bCs/>
          <w:kern w:val="0"/>
          <w:lang w:eastAsia="zh-CN"/>
        </w:rPr>
        <w:t>agreement</w:t>
      </w:r>
      <w:r>
        <w:rPr>
          <w:rFonts w:ascii="Times New Roman" w:eastAsia="等线" w:hAnsi="Times New Roman" w:cs="Times New Roman" w:hint="eastAsia"/>
          <w:bCs/>
          <w:kern w:val="0"/>
          <w:lang w:eastAsia="zh-CN"/>
        </w:rPr>
        <w:t>, c</w:t>
      </w:r>
      <w:r>
        <w:rPr>
          <w:rFonts w:ascii="Times New Roman" w:hAnsi="Times New Roman" w:cs="Times New Roman" w:hint="eastAsia"/>
          <w:bCs/>
          <w:kern w:val="0"/>
          <w:lang w:eastAsia="zh-CN"/>
        </w:rPr>
        <w:t xml:space="preserve">ompanies provide further details about the agreed </w:t>
      </w:r>
      <w:r>
        <w:rPr>
          <w:rFonts w:ascii="Times New Roman" w:eastAsia="等线" w:hAnsi="Times New Roman" w:cs="Times New Roman" w:hint="eastAsia"/>
          <w:bCs/>
          <w:kern w:val="0"/>
          <w:lang w:eastAsia="zh-CN"/>
        </w:rPr>
        <w:t>scheduling</w:t>
      </w:r>
      <w:r>
        <w:rPr>
          <w:rFonts w:ascii="Times New Roman" w:hAnsi="Times New Roman" w:cs="Times New Roman" w:hint="eastAsia"/>
          <w:bCs/>
          <w:kern w:val="0"/>
          <w:lang w:eastAsia="zh-CN"/>
        </w:rPr>
        <w:t xml:space="preserve"> information as well as further </w:t>
      </w:r>
      <w:r>
        <w:rPr>
          <w:rFonts w:ascii="Times New Roman" w:hAnsi="Times New Roman" w:cs="Times New Roman"/>
          <w:bCs/>
          <w:kern w:val="0"/>
          <w:lang w:eastAsia="zh-CN"/>
        </w:rPr>
        <w:t>additional</w:t>
      </w:r>
      <w:r>
        <w:rPr>
          <w:rFonts w:ascii="Times New Roman" w:hAnsi="Times New Roman" w:cs="Times New Roman" w:hint="eastAsia"/>
          <w:bCs/>
          <w:kern w:val="0"/>
          <w:lang w:eastAsia="zh-CN"/>
        </w:rPr>
        <w:t xml:space="preserve"> </w:t>
      </w:r>
      <w:r>
        <w:rPr>
          <w:rFonts w:ascii="Times New Roman" w:eastAsia="等线" w:hAnsi="Times New Roman" w:cs="Times New Roman" w:hint="eastAsia"/>
          <w:bCs/>
          <w:kern w:val="0"/>
          <w:lang w:eastAsia="zh-CN"/>
        </w:rPr>
        <w:t>scheduling</w:t>
      </w:r>
      <w:r>
        <w:rPr>
          <w:rFonts w:ascii="Times New Roman" w:hAnsi="Times New Roman" w:cs="Times New Roman" w:hint="eastAsia"/>
          <w:bCs/>
          <w:kern w:val="0"/>
          <w:lang w:eastAsia="zh-CN"/>
        </w:rPr>
        <w:t xml:space="preserve"> information to be included in PRDCH</w:t>
      </w:r>
      <w:r>
        <w:rPr>
          <w:rFonts w:ascii="Times New Roman" w:eastAsia="等线" w:hAnsi="Times New Roman" w:cs="Times New Roman" w:hint="eastAsia"/>
          <w:bCs/>
          <w:kern w:val="0"/>
          <w:lang w:eastAsia="zh-CN"/>
        </w:rPr>
        <w:t xml:space="preserve"> for D2R scheduling</w:t>
      </w:r>
    </w:p>
    <w:p w14:paraId="0D58CF6E" w14:textId="77777777" w:rsidR="00565BE9" w:rsidRDefault="00B4267D">
      <w:pPr>
        <w:pStyle w:val="aff4"/>
        <w:numPr>
          <w:ilvl w:val="0"/>
          <w:numId w:val="108"/>
        </w:numPr>
        <w:adjustRightInd w:val="0"/>
        <w:snapToGrid w:val="0"/>
        <w:spacing w:afterLines="50" w:after="120" w:line="240" w:lineRule="auto"/>
        <w:contextualSpacing w:val="0"/>
        <w:rPr>
          <w:rFonts w:eastAsiaTheme="minorEastAsia"/>
          <w:bCs/>
          <w:sz w:val="20"/>
          <w:szCs w:val="20"/>
          <w:lang w:eastAsia="zh-CN"/>
        </w:rPr>
      </w:pPr>
      <w:r>
        <w:rPr>
          <w:rFonts w:eastAsiaTheme="minorEastAsia" w:hint="eastAsia"/>
          <w:bCs/>
          <w:sz w:val="20"/>
          <w:szCs w:val="20"/>
          <w:lang w:eastAsia="zh-CN"/>
        </w:rPr>
        <w:t>[3] proposed that e</w:t>
      </w:r>
      <w:r>
        <w:rPr>
          <w:rFonts w:eastAsiaTheme="minorEastAsia"/>
          <w:bCs/>
          <w:sz w:val="20"/>
          <w:szCs w:val="20"/>
          <w:lang w:eastAsia="zh-CN"/>
        </w:rPr>
        <w:t>ach PRDCH contains the scheduling information for its following PDRCH in a higher-layer message</w:t>
      </w:r>
      <w:r>
        <w:rPr>
          <w:rFonts w:eastAsia="等线" w:hint="eastAsia"/>
          <w:bCs/>
          <w:sz w:val="20"/>
          <w:szCs w:val="20"/>
          <w:lang w:eastAsia="zh-CN"/>
        </w:rPr>
        <w:t xml:space="preserve"> to avoid</w:t>
      </w:r>
      <w:r>
        <w:rPr>
          <w:rFonts w:eastAsia="等线"/>
          <w:bCs/>
          <w:sz w:val="20"/>
          <w:szCs w:val="20"/>
          <w:lang w:eastAsia="zh-CN"/>
        </w:rPr>
        <w:t xml:space="preserve"> any separate PHY layer procedures or specification effort, while offering flexibility in terms of the size of the </w:t>
      </w:r>
      <w:r>
        <w:rPr>
          <w:rFonts w:eastAsia="等线" w:hint="eastAsia"/>
          <w:bCs/>
          <w:sz w:val="20"/>
          <w:szCs w:val="20"/>
          <w:lang w:eastAsia="zh-CN"/>
        </w:rPr>
        <w:t xml:space="preserve">D2R </w:t>
      </w:r>
      <w:r>
        <w:rPr>
          <w:rFonts w:eastAsia="等线"/>
          <w:bCs/>
          <w:sz w:val="20"/>
          <w:szCs w:val="20"/>
          <w:lang w:eastAsia="zh-CN"/>
        </w:rPr>
        <w:t>grant</w:t>
      </w:r>
      <w:r>
        <w:rPr>
          <w:rFonts w:eastAsiaTheme="minorEastAsia"/>
          <w:bCs/>
          <w:sz w:val="20"/>
          <w:szCs w:val="20"/>
          <w:lang w:eastAsia="zh-CN"/>
        </w:rPr>
        <w:t>.</w:t>
      </w:r>
      <w:r>
        <w:rPr>
          <w:rFonts w:eastAsiaTheme="minorEastAsia" w:hint="eastAsia"/>
          <w:bCs/>
          <w:sz w:val="20"/>
          <w:szCs w:val="20"/>
          <w:lang w:eastAsia="zh-CN"/>
        </w:rPr>
        <w:t xml:space="preserve"> </w:t>
      </w:r>
    </w:p>
    <w:p w14:paraId="231A7672" w14:textId="77777777" w:rsidR="00565BE9" w:rsidRDefault="00B4267D">
      <w:pPr>
        <w:pStyle w:val="aff4"/>
        <w:numPr>
          <w:ilvl w:val="0"/>
          <w:numId w:val="108"/>
        </w:numPr>
        <w:adjustRightInd w:val="0"/>
        <w:snapToGrid w:val="0"/>
        <w:spacing w:afterLines="50" w:after="120" w:line="240" w:lineRule="auto"/>
        <w:contextualSpacing w:val="0"/>
        <w:rPr>
          <w:rFonts w:eastAsiaTheme="minorEastAsia"/>
          <w:bCs/>
          <w:sz w:val="20"/>
          <w:szCs w:val="20"/>
          <w:lang w:eastAsia="zh-CN"/>
        </w:rPr>
      </w:pPr>
      <w:r>
        <w:rPr>
          <w:rFonts w:eastAsiaTheme="minorEastAsia" w:hint="eastAsia"/>
          <w:b/>
          <w:sz w:val="20"/>
          <w:szCs w:val="20"/>
          <w:lang w:eastAsia="zh-CN"/>
        </w:rPr>
        <w:t>I</w:t>
      </w:r>
      <w:r>
        <w:rPr>
          <w:rFonts w:eastAsiaTheme="minorEastAsia"/>
          <w:b/>
          <w:sz w:val="20"/>
          <w:szCs w:val="20"/>
          <w:lang w:eastAsia="zh-CN"/>
        </w:rPr>
        <w:t>n contrast</w:t>
      </w:r>
      <w:r>
        <w:rPr>
          <w:rFonts w:eastAsiaTheme="minorEastAsia"/>
          <w:bCs/>
          <w:sz w:val="20"/>
          <w:szCs w:val="20"/>
          <w:lang w:eastAsia="zh-CN"/>
        </w:rPr>
        <w:t>, several companies</w:t>
      </w:r>
      <w:r>
        <w:rPr>
          <w:rFonts w:eastAsiaTheme="minorEastAsia" w:hint="eastAsia"/>
          <w:bCs/>
          <w:sz w:val="20"/>
          <w:szCs w:val="20"/>
          <w:lang w:eastAsia="zh-CN"/>
        </w:rPr>
        <w:t xml:space="preserve"> </w:t>
      </w:r>
      <w:r>
        <w:rPr>
          <w:rFonts w:eastAsia="等线" w:hint="eastAsia"/>
          <w:bCs/>
          <w:sz w:val="20"/>
          <w:szCs w:val="20"/>
          <w:lang w:eastAsia="zh-CN"/>
        </w:rPr>
        <w:t>[2]</w:t>
      </w:r>
      <w:r>
        <w:rPr>
          <w:rFonts w:eastAsiaTheme="minorEastAsia" w:hint="eastAsia"/>
          <w:bCs/>
          <w:sz w:val="20"/>
          <w:szCs w:val="20"/>
          <w:lang w:eastAsia="zh-CN"/>
        </w:rPr>
        <w:t>[</w:t>
      </w:r>
      <w:r>
        <w:rPr>
          <w:rFonts w:eastAsia="等线" w:hint="eastAsia"/>
          <w:bCs/>
          <w:sz w:val="20"/>
          <w:szCs w:val="20"/>
          <w:lang w:eastAsia="zh-CN"/>
        </w:rPr>
        <w:t>20</w:t>
      </w:r>
      <w:r>
        <w:rPr>
          <w:rFonts w:eastAsiaTheme="minorEastAsia" w:hint="eastAsia"/>
          <w:bCs/>
          <w:sz w:val="20"/>
          <w:szCs w:val="20"/>
          <w:lang w:eastAsia="zh-CN"/>
        </w:rPr>
        <w:t>]</w:t>
      </w:r>
      <w:r>
        <w:rPr>
          <w:rFonts w:eastAsiaTheme="minorEastAsia"/>
          <w:bCs/>
          <w:sz w:val="20"/>
          <w:szCs w:val="20"/>
          <w:lang w:eastAsia="zh-CN"/>
        </w:rPr>
        <w:t xml:space="preserve"> suggested that the scheduling information for PDRCH could be included in the L1 layer. Specifically, </w:t>
      </w:r>
      <w:r>
        <w:rPr>
          <w:rFonts w:eastAsia="等线" w:hint="eastAsia"/>
          <w:bCs/>
          <w:sz w:val="20"/>
          <w:szCs w:val="20"/>
          <w:lang w:eastAsia="zh-CN"/>
        </w:rPr>
        <w:t xml:space="preserve">[2] </w:t>
      </w:r>
      <w:r>
        <w:rPr>
          <w:rFonts w:eastAsiaTheme="minorEastAsia"/>
          <w:bCs/>
          <w:sz w:val="20"/>
          <w:szCs w:val="20"/>
          <w:lang w:eastAsia="zh-CN"/>
        </w:rPr>
        <w:t>proposed</w:t>
      </w:r>
      <w:r>
        <w:rPr>
          <w:rFonts w:eastAsia="等线" w:hint="eastAsia"/>
          <w:bCs/>
          <w:sz w:val="20"/>
          <w:szCs w:val="20"/>
          <w:lang w:eastAsia="zh-CN"/>
        </w:rPr>
        <w:t xml:space="preserve"> that TBS can be in L1 control information</w:t>
      </w:r>
      <w:r>
        <w:rPr>
          <w:rFonts w:eastAsiaTheme="minorEastAsia"/>
          <w:bCs/>
          <w:sz w:val="20"/>
          <w:szCs w:val="20"/>
          <w:lang w:eastAsia="zh-CN"/>
        </w:rPr>
        <w:t xml:space="preserve">. </w:t>
      </w:r>
    </w:p>
    <w:p w14:paraId="493EB1D4" w14:textId="77777777" w:rsidR="00565BE9" w:rsidRDefault="00B4267D">
      <w:pPr>
        <w:pStyle w:val="aff4"/>
        <w:numPr>
          <w:ilvl w:val="0"/>
          <w:numId w:val="109"/>
        </w:numPr>
        <w:adjustRightInd w:val="0"/>
        <w:snapToGrid w:val="0"/>
        <w:spacing w:afterLines="50" w:after="120" w:line="240" w:lineRule="auto"/>
        <w:contextualSpacing w:val="0"/>
        <w:rPr>
          <w:rFonts w:ascii="Times New Roman" w:eastAsiaTheme="minorEastAsia" w:hAnsi="Times New Roman" w:cs="Times New Roman"/>
          <w:b/>
          <w:bCs/>
          <w:sz w:val="20"/>
          <w:szCs w:val="20"/>
          <w:lang w:val="en-GB" w:eastAsia="zh-CN"/>
        </w:rPr>
      </w:pPr>
      <w:r>
        <w:rPr>
          <w:rFonts w:ascii="Times New Roman" w:eastAsiaTheme="minorEastAsia" w:hAnsi="Times New Roman" w:cs="Times New Roman" w:hint="eastAsia"/>
          <w:b/>
          <w:bCs/>
          <w:sz w:val="20"/>
          <w:szCs w:val="20"/>
          <w:lang w:val="en-GB" w:eastAsia="zh-CN"/>
        </w:rPr>
        <w:t>From FL: whether the control information should be L1 or L2</w:t>
      </w:r>
      <w:r>
        <w:rPr>
          <w:rFonts w:ascii="Times New Roman" w:eastAsiaTheme="minorEastAsia" w:hAnsi="Times New Roman" w:cs="Times New Roman"/>
          <w:b/>
          <w:bCs/>
          <w:sz w:val="20"/>
          <w:szCs w:val="20"/>
          <w:lang w:val="en-GB" w:eastAsia="zh-CN"/>
        </w:rPr>
        <w:t xml:space="preserve"> is up for discussion in </w:t>
      </w:r>
      <w:r>
        <w:rPr>
          <w:rFonts w:ascii="Times New Roman" w:eastAsiaTheme="minorEastAsia" w:hAnsi="Times New Roman" w:cs="Times New Roman" w:hint="eastAsia"/>
          <w:b/>
          <w:bCs/>
          <w:sz w:val="20"/>
          <w:szCs w:val="20"/>
          <w:lang w:val="en-GB" w:eastAsia="zh-CN"/>
        </w:rPr>
        <w:t>agenda</w:t>
      </w:r>
      <w:r>
        <w:rPr>
          <w:rFonts w:ascii="Times New Roman" w:eastAsiaTheme="minorEastAsia" w:hAnsi="Times New Roman" w:cs="Times New Roman"/>
          <w:b/>
          <w:bCs/>
          <w:sz w:val="20"/>
          <w:szCs w:val="20"/>
          <w:lang w:val="en-GB" w:eastAsia="zh-CN"/>
        </w:rPr>
        <w:t xml:space="preserve"> 9.4.2.3.</w:t>
      </w:r>
    </w:p>
    <w:p w14:paraId="0538F79F" w14:textId="77777777" w:rsidR="00565BE9" w:rsidRDefault="00565BE9">
      <w:pPr>
        <w:snapToGrid w:val="0"/>
        <w:spacing w:afterLines="50" w:after="120" w:line="240" w:lineRule="auto"/>
        <w:rPr>
          <w:rFonts w:eastAsiaTheme="minorEastAsia"/>
          <w:bCs/>
          <w:color w:val="FF0000"/>
          <w:lang w:eastAsia="zh-CN"/>
        </w:rPr>
      </w:pPr>
    </w:p>
    <w:p w14:paraId="75804DEC" w14:textId="77777777" w:rsidR="00565BE9" w:rsidRDefault="00B4267D">
      <w:pPr>
        <w:adjustRightInd w:val="0"/>
        <w:snapToGrid w:val="0"/>
        <w:spacing w:afterLines="50" w:after="120" w:line="240" w:lineRule="auto"/>
        <w:rPr>
          <w:rFonts w:eastAsiaTheme="minorEastAsia"/>
          <w:b/>
          <w:lang w:eastAsia="zh-CN"/>
        </w:rPr>
      </w:pPr>
      <w:r>
        <w:rPr>
          <w:rFonts w:eastAsiaTheme="minorEastAsia" w:hint="eastAsia"/>
          <w:b/>
          <w:lang w:eastAsia="zh-CN"/>
        </w:rPr>
        <w:t>F</w:t>
      </w:r>
      <w:r>
        <w:rPr>
          <w:rFonts w:eastAsiaTheme="minorEastAsia"/>
          <w:b/>
          <w:lang w:eastAsia="zh-CN"/>
        </w:rPr>
        <w:t xml:space="preserve">or potential scheduling information required for D2R transmission, </w:t>
      </w:r>
    </w:p>
    <w:p w14:paraId="563A5BA8" w14:textId="77777777" w:rsidR="00565BE9" w:rsidRDefault="00B4267D">
      <w:pPr>
        <w:pStyle w:val="aff4"/>
        <w:numPr>
          <w:ilvl w:val="0"/>
          <w:numId w:val="107"/>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MCS-like information</w:t>
      </w:r>
      <w:r>
        <w:rPr>
          <w:rFonts w:ascii="Times New Roman" w:eastAsiaTheme="minorEastAsia" w:hAnsi="Times New Roman" w:cs="Times New Roman"/>
          <w:sz w:val="20"/>
          <w:szCs w:val="20"/>
          <w:lang w:eastAsia="zh-CN"/>
        </w:rPr>
        <w:t xml:space="preserve"> </w:t>
      </w:r>
      <w:r>
        <w:rPr>
          <w:rFonts w:eastAsiaTheme="minorEastAsia"/>
          <w:sz w:val="20"/>
          <w:szCs w:val="20"/>
          <w:lang w:val="en-GB" w:eastAsia="zh-CN"/>
        </w:rPr>
        <w:t xml:space="preserve">[1], </w:t>
      </w:r>
      <w:r>
        <w:rPr>
          <w:rFonts w:ascii="Times New Roman" w:eastAsiaTheme="minorEastAsia" w:hAnsi="Times New Roman" w:cs="Times New Roman"/>
          <w:bCs/>
          <w:sz w:val="20"/>
          <w:szCs w:val="20"/>
          <w:lang w:val="en-GB" w:eastAsia="zh-CN"/>
        </w:rPr>
        <w:t>[8]</w:t>
      </w:r>
      <w:r>
        <w:rPr>
          <w:rFonts w:ascii="Times New Roman" w:eastAsiaTheme="minorEastAsia" w:hAnsi="Times New Roman" w:cs="Times New Roman"/>
          <w:sz w:val="20"/>
          <w:szCs w:val="20"/>
          <w:lang w:val="en-GB" w:eastAsia="zh-CN"/>
        </w:rPr>
        <w:t>, [1</w:t>
      </w:r>
      <w:r>
        <w:rPr>
          <w:rFonts w:ascii="Times New Roman" w:eastAsia="等线" w:hAnsi="Times New Roman" w:cs="Times New Roman" w:hint="eastAsia"/>
          <w:sz w:val="20"/>
          <w:szCs w:val="20"/>
          <w:lang w:val="en-GB" w:eastAsia="zh-CN"/>
        </w:rPr>
        <w:t>5</w:t>
      </w:r>
      <w:r>
        <w:rPr>
          <w:rFonts w:ascii="Times New Roman" w:eastAsiaTheme="minorEastAsia" w:hAnsi="Times New Roman" w:cs="Times New Roman"/>
          <w:sz w:val="20"/>
          <w:szCs w:val="20"/>
          <w:lang w:val="en-GB" w:eastAsia="zh-CN"/>
        </w:rPr>
        <w:t>],</w:t>
      </w:r>
      <w:r>
        <w:rPr>
          <w:rFonts w:ascii="Times New Roman" w:eastAsia="Microsoft YaHei UI" w:hAnsi="Times New Roman" w:cs="Times New Roman"/>
          <w:sz w:val="20"/>
          <w:szCs w:val="20"/>
          <w:lang w:eastAsia="zh-CN"/>
        </w:rPr>
        <w:t xml:space="preserve"> [6], [2</w:t>
      </w:r>
      <w:r>
        <w:rPr>
          <w:rFonts w:ascii="Times New Roman" w:eastAsia="Microsoft YaHei UI" w:hAnsi="Times New Roman" w:cs="Times New Roman" w:hint="eastAsia"/>
          <w:sz w:val="20"/>
          <w:szCs w:val="20"/>
          <w:lang w:eastAsia="zh-CN"/>
        </w:rPr>
        <w:t>5</w:t>
      </w:r>
      <w:r>
        <w:rPr>
          <w:rFonts w:ascii="Times New Roman" w:eastAsia="Microsoft YaHei UI" w:hAnsi="Times New Roman" w:cs="Times New Roman"/>
          <w:sz w:val="20"/>
          <w:szCs w:val="20"/>
          <w:lang w:eastAsia="zh-CN"/>
        </w:rPr>
        <w:t>]</w:t>
      </w:r>
      <w:r>
        <w:rPr>
          <w:rFonts w:ascii="Times New Roman" w:eastAsiaTheme="minorEastAsia" w:hAnsi="Times New Roman" w:cs="Times New Roman"/>
          <w:sz w:val="20"/>
          <w:szCs w:val="20"/>
          <w:lang w:val="en-GB" w:eastAsia="zh-CN"/>
        </w:rPr>
        <w:t>,</w:t>
      </w:r>
      <w:r>
        <w:rPr>
          <w:rFonts w:ascii="Times New Roman" w:eastAsia="Microsoft YaHei UI" w:hAnsi="Times New Roman" w:cs="Times New Roman"/>
          <w:sz w:val="20"/>
          <w:szCs w:val="20"/>
          <w:lang w:eastAsia="zh-CN"/>
        </w:rPr>
        <w:t xml:space="preserve"> </w:t>
      </w:r>
      <w:r>
        <w:rPr>
          <w:rFonts w:ascii="Times New Roman" w:eastAsiaTheme="minorEastAsia" w:hAnsi="Times New Roman" w:cs="Times New Roman"/>
          <w:sz w:val="20"/>
          <w:szCs w:val="20"/>
          <w:lang w:eastAsia="zh-CN"/>
        </w:rPr>
        <w:t>[3</w:t>
      </w:r>
      <w:r>
        <w:rPr>
          <w:rFonts w:ascii="Times New Roman" w:eastAsia="等线" w:hAnsi="Times New Roman" w:cs="Times New Roman" w:hint="eastAsia"/>
          <w:sz w:val="20"/>
          <w:szCs w:val="20"/>
          <w:lang w:eastAsia="zh-CN"/>
        </w:rPr>
        <w:t>6</w:t>
      </w:r>
      <w:r>
        <w:rPr>
          <w:rFonts w:ascii="Times New Roman" w:eastAsiaTheme="minorEastAsia" w:hAnsi="Times New Roman" w:cs="Times New Roman"/>
          <w:sz w:val="20"/>
          <w:szCs w:val="20"/>
          <w:lang w:eastAsia="zh-CN"/>
        </w:rPr>
        <w:t>]</w:t>
      </w:r>
      <w:r>
        <w:rPr>
          <w:rFonts w:ascii="Times New Roman" w:eastAsiaTheme="minorEastAsia" w:hAnsi="Times New Roman" w:cs="Times New Roman"/>
          <w:sz w:val="20"/>
          <w:szCs w:val="20"/>
          <w:lang w:val="en-GB" w:eastAsia="zh-CN"/>
        </w:rPr>
        <w:t xml:space="preserve"> with the following details:</w:t>
      </w:r>
    </w:p>
    <w:p w14:paraId="17DB1EDD" w14:textId="77777777" w:rsidR="00565BE9" w:rsidRDefault="00B4267D">
      <w:pPr>
        <w:pStyle w:val="aff4"/>
        <w:numPr>
          <w:ilvl w:val="1"/>
          <w:numId w:val="110"/>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Modulation</w:t>
      </w:r>
      <w:r>
        <w:rPr>
          <w:rFonts w:ascii="Times New Roman" w:eastAsia="等线" w:hAnsi="Times New Roman" w:cs="Times New Roman" w:hint="eastAsia"/>
          <w:sz w:val="20"/>
          <w:szCs w:val="20"/>
          <w:lang w:val="en-GB" w:eastAsia="zh-CN"/>
        </w:rPr>
        <w:t xml:space="preserve"> (if multiple)</w:t>
      </w:r>
      <w:r>
        <w:rPr>
          <w:rFonts w:ascii="Times New Roman" w:eastAsiaTheme="minorEastAsia" w:hAnsi="Times New Roman" w:cs="Times New Roman"/>
          <w:sz w:val="20"/>
          <w:szCs w:val="20"/>
          <w:lang w:val="en-GB" w:eastAsia="zh-CN"/>
        </w:rPr>
        <w:t xml:space="preserve"> </w:t>
      </w:r>
      <w:r>
        <w:rPr>
          <w:rFonts w:eastAsiaTheme="minorEastAsia"/>
          <w:sz w:val="20"/>
          <w:szCs w:val="20"/>
          <w:lang w:val="en-GB" w:eastAsia="zh-CN"/>
        </w:rPr>
        <w:t xml:space="preserve">[1], </w:t>
      </w:r>
      <w:r>
        <w:rPr>
          <w:rFonts w:ascii="Times New Roman" w:eastAsiaTheme="minorEastAsia" w:hAnsi="Times New Roman" w:cs="Times New Roman"/>
          <w:sz w:val="20"/>
          <w:szCs w:val="20"/>
          <w:lang w:val="en-GB" w:eastAsia="zh-CN"/>
        </w:rPr>
        <w:t>[1</w:t>
      </w:r>
      <w:r>
        <w:rPr>
          <w:rFonts w:ascii="Times New Roman" w:eastAsia="等线" w:hAnsi="Times New Roman" w:cs="Times New Roman" w:hint="eastAsia"/>
          <w:sz w:val="20"/>
          <w:szCs w:val="20"/>
          <w:lang w:val="en-GB" w:eastAsia="zh-CN"/>
        </w:rPr>
        <w:t>5</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bCs/>
          <w:sz w:val="20"/>
          <w:szCs w:val="20"/>
          <w:lang w:val="en-GB" w:eastAsia="zh-CN"/>
        </w:rPr>
        <w:t xml:space="preserve"> [8]</w:t>
      </w:r>
      <w:r>
        <w:rPr>
          <w:rFonts w:ascii="Times New Roman" w:eastAsiaTheme="minorEastAsia" w:hAnsi="Times New Roman" w:cs="Times New Roman"/>
          <w:sz w:val="20"/>
          <w:szCs w:val="20"/>
          <w:lang w:val="en-GB" w:eastAsia="zh-CN"/>
        </w:rPr>
        <w:t xml:space="preserve">, </w:t>
      </w:r>
      <w:r>
        <w:rPr>
          <w:rFonts w:ascii="Times New Roman" w:eastAsiaTheme="minorEastAsia" w:hAnsi="Times New Roman" w:cs="Times New Roman"/>
          <w:sz w:val="20"/>
          <w:szCs w:val="20"/>
          <w:lang w:eastAsia="zh-CN"/>
        </w:rPr>
        <w:t>[3</w:t>
      </w:r>
      <w:r>
        <w:rPr>
          <w:rFonts w:ascii="Times New Roman" w:eastAsia="等线" w:hAnsi="Times New Roman" w:cs="Times New Roman" w:hint="eastAsia"/>
          <w:sz w:val="20"/>
          <w:szCs w:val="20"/>
          <w:lang w:eastAsia="zh-CN"/>
        </w:rPr>
        <w:t>6</w:t>
      </w:r>
      <w:r>
        <w:rPr>
          <w:rFonts w:ascii="Times New Roman" w:eastAsiaTheme="minorEastAsia" w:hAnsi="Times New Roman" w:cs="Times New Roman"/>
          <w:sz w:val="20"/>
          <w:szCs w:val="20"/>
          <w:lang w:eastAsia="zh-CN"/>
        </w:rPr>
        <w:t>]</w:t>
      </w:r>
      <w:r>
        <w:rPr>
          <w:rFonts w:ascii="Times New Roman" w:eastAsia="等线" w:hAnsi="Times New Roman" w:cs="Times New Roman" w:hint="eastAsia"/>
          <w:sz w:val="20"/>
          <w:szCs w:val="20"/>
          <w:lang w:eastAsia="zh-CN"/>
        </w:rPr>
        <w:t>, where [15] mentioned that modulation can be predefined</w:t>
      </w:r>
      <w:r>
        <w:rPr>
          <w:rFonts w:ascii="Times New Roman" w:eastAsiaTheme="minorEastAsia" w:hAnsi="Times New Roman" w:cs="Times New Roman"/>
          <w:sz w:val="20"/>
          <w:szCs w:val="20"/>
          <w:lang w:val="en-GB" w:eastAsia="zh-CN"/>
        </w:rPr>
        <w:t xml:space="preserve">   </w:t>
      </w:r>
    </w:p>
    <w:p w14:paraId="4C3BCE2A" w14:textId="77777777" w:rsidR="00565BE9" w:rsidRDefault="00B4267D">
      <w:pPr>
        <w:pStyle w:val="aff4"/>
        <w:numPr>
          <w:ilvl w:val="1"/>
          <w:numId w:val="110"/>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Coding scheme a</w:t>
      </w:r>
      <w:r>
        <w:rPr>
          <w:rFonts w:ascii="Times New Roman" w:eastAsia="等线" w:hAnsi="Times New Roman" w:cs="Times New Roman" w:hint="eastAsia"/>
          <w:sz w:val="20"/>
          <w:szCs w:val="20"/>
          <w:lang w:val="en-GB" w:eastAsia="zh-CN"/>
        </w:rPr>
        <w:t>nd/or</w:t>
      </w:r>
      <w:r>
        <w:rPr>
          <w:rFonts w:ascii="Times New Roman" w:eastAsiaTheme="minorEastAsia" w:hAnsi="Times New Roman" w:cs="Times New Roman"/>
          <w:sz w:val="20"/>
          <w:szCs w:val="20"/>
          <w:lang w:val="en-GB" w:eastAsia="zh-CN"/>
        </w:rPr>
        <w:t xml:space="preserve"> coding rate</w:t>
      </w:r>
      <w:r>
        <w:rPr>
          <w:rFonts w:ascii="Times New Roman" w:eastAsiaTheme="minorEastAsia" w:hAnsi="Times New Roman" w:cs="Times New Roman"/>
          <w:sz w:val="20"/>
          <w:szCs w:val="20"/>
          <w:lang w:eastAsia="zh-CN"/>
        </w:rPr>
        <w:t xml:space="preserve"> </w:t>
      </w:r>
      <w:r>
        <w:rPr>
          <w:rFonts w:ascii="Times New Roman" w:eastAsiaTheme="minorEastAsia" w:hAnsi="Times New Roman" w:cs="Times New Roman"/>
          <w:bCs/>
          <w:sz w:val="20"/>
          <w:szCs w:val="20"/>
          <w:lang w:val="en-GB" w:eastAsia="zh-CN"/>
        </w:rPr>
        <w:t>[8]</w:t>
      </w:r>
      <w:r>
        <w:rPr>
          <w:rFonts w:ascii="Times New Roman" w:eastAsiaTheme="minorEastAsia" w:hAnsi="Times New Roman" w:cs="Times New Roman"/>
          <w:sz w:val="20"/>
          <w:szCs w:val="20"/>
          <w:lang w:val="en-GB" w:eastAsia="zh-CN"/>
        </w:rPr>
        <w:t>,</w:t>
      </w:r>
      <w:r>
        <w:rPr>
          <w:rFonts w:ascii="Times New Roman" w:eastAsia="Microsoft YaHei UI" w:hAnsi="Times New Roman" w:cs="Times New Roman"/>
          <w:sz w:val="20"/>
          <w:szCs w:val="20"/>
          <w:lang w:eastAsia="zh-CN"/>
        </w:rPr>
        <w:t xml:space="preserve"> </w:t>
      </w:r>
      <w:r>
        <w:rPr>
          <w:rFonts w:ascii="Times New Roman" w:eastAsiaTheme="minorEastAsia" w:hAnsi="Times New Roman" w:cs="Times New Roman"/>
          <w:sz w:val="20"/>
          <w:szCs w:val="20"/>
          <w:lang w:val="en-GB" w:eastAsia="zh-CN"/>
        </w:rPr>
        <w:t>[1</w:t>
      </w:r>
      <w:r>
        <w:rPr>
          <w:rFonts w:ascii="Times New Roman" w:eastAsia="等线" w:hAnsi="Times New Roman" w:cs="Times New Roman" w:hint="eastAsia"/>
          <w:sz w:val="20"/>
          <w:szCs w:val="20"/>
          <w:lang w:val="en-GB" w:eastAsia="zh-CN"/>
        </w:rPr>
        <w:t>5</w:t>
      </w:r>
      <w:r>
        <w:rPr>
          <w:rFonts w:ascii="Times New Roman" w:eastAsiaTheme="minorEastAsia" w:hAnsi="Times New Roman" w:cs="Times New Roman"/>
          <w:sz w:val="20"/>
          <w:szCs w:val="20"/>
          <w:lang w:val="en-GB" w:eastAsia="zh-CN"/>
        </w:rPr>
        <w:t xml:space="preserve">], </w:t>
      </w:r>
      <w:r>
        <w:rPr>
          <w:rFonts w:ascii="Times New Roman" w:eastAsia="Microsoft YaHei UI" w:hAnsi="Times New Roman" w:cs="Times New Roman"/>
          <w:sz w:val="20"/>
          <w:szCs w:val="20"/>
          <w:lang w:eastAsia="zh-CN"/>
        </w:rPr>
        <w:t>[6]</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sz w:val="20"/>
          <w:szCs w:val="20"/>
          <w:lang w:eastAsia="zh-CN"/>
        </w:rPr>
        <w:t xml:space="preserve"> [3</w:t>
      </w:r>
      <w:r>
        <w:rPr>
          <w:rFonts w:ascii="Times New Roman" w:eastAsia="等线" w:hAnsi="Times New Roman" w:cs="Times New Roman" w:hint="eastAsia"/>
          <w:sz w:val="20"/>
          <w:szCs w:val="20"/>
          <w:lang w:eastAsia="zh-CN"/>
        </w:rPr>
        <w:t>6</w:t>
      </w:r>
      <w:r>
        <w:rPr>
          <w:rFonts w:ascii="Times New Roman" w:eastAsiaTheme="minorEastAsia" w:hAnsi="Times New Roman" w:cs="Times New Roman"/>
          <w:sz w:val="20"/>
          <w:szCs w:val="20"/>
          <w:lang w:eastAsia="zh-CN"/>
        </w:rPr>
        <w:t>]</w:t>
      </w:r>
    </w:p>
    <w:p w14:paraId="2D60FED8" w14:textId="77777777" w:rsidR="00565BE9" w:rsidRDefault="00B4267D">
      <w:pPr>
        <w:pStyle w:val="aff4"/>
        <w:numPr>
          <w:ilvl w:val="1"/>
          <w:numId w:val="110"/>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 xml:space="preserve">Chip length [3], </w:t>
      </w:r>
      <w:r>
        <w:rPr>
          <w:rFonts w:ascii="Times New Roman" w:eastAsiaTheme="minorEastAsia" w:hAnsi="Times New Roman" w:cs="Times New Roman"/>
          <w:bCs/>
          <w:sz w:val="20"/>
          <w:szCs w:val="20"/>
          <w:lang w:val="en-GB" w:eastAsia="zh-CN"/>
        </w:rPr>
        <w:t>[8]</w:t>
      </w:r>
      <w:r>
        <w:rPr>
          <w:rFonts w:ascii="Times New Roman" w:eastAsiaTheme="minorEastAsia" w:hAnsi="Times New Roman" w:cs="Times New Roman"/>
          <w:sz w:val="20"/>
          <w:szCs w:val="20"/>
          <w:lang w:val="en-GB" w:eastAsia="zh-CN"/>
        </w:rPr>
        <w:t xml:space="preserve">, </w:t>
      </w:r>
      <w:r>
        <w:rPr>
          <w:rFonts w:ascii="Times New Roman" w:eastAsia="Microsoft YaHei UI" w:hAnsi="Times New Roman" w:cs="Times New Roman"/>
          <w:sz w:val="20"/>
          <w:szCs w:val="20"/>
          <w:lang w:eastAsia="zh-CN"/>
        </w:rPr>
        <w:t>[2</w:t>
      </w:r>
      <w:r>
        <w:rPr>
          <w:rFonts w:ascii="Times New Roman" w:eastAsia="Microsoft YaHei UI" w:hAnsi="Times New Roman" w:cs="Times New Roman" w:hint="eastAsia"/>
          <w:sz w:val="20"/>
          <w:szCs w:val="20"/>
          <w:lang w:eastAsia="zh-CN"/>
        </w:rPr>
        <w:t>5</w:t>
      </w:r>
      <w:r>
        <w:rPr>
          <w:rFonts w:ascii="Times New Roman" w:eastAsia="Microsoft YaHei UI" w:hAnsi="Times New Roman" w:cs="Times New Roman"/>
          <w:sz w:val="20"/>
          <w:szCs w:val="20"/>
          <w:lang w:eastAsia="zh-CN"/>
        </w:rPr>
        <w:t>]</w:t>
      </w:r>
      <w:r>
        <w:rPr>
          <w:rFonts w:ascii="Times New Roman" w:eastAsiaTheme="minorEastAsia" w:hAnsi="Times New Roman" w:cs="Times New Roman"/>
          <w:sz w:val="20"/>
          <w:szCs w:val="20"/>
          <w:lang w:val="en-GB" w:eastAsia="zh-CN"/>
        </w:rPr>
        <w:t>,</w:t>
      </w:r>
      <w:r>
        <w:rPr>
          <w:rFonts w:ascii="Times New Roman" w:eastAsia="Microsoft YaHei UI" w:hAnsi="Times New Roman" w:cs="Times New Roman"/>
          <w:sz w:val="20"/>
          <w:szCs w:val="20"/>
          <w:lang w:eastAsia="zh-CN"/>
        </w:rPr>
        <w:t xml:space="preserve"> </w:t>
      </w:r>
      <w:r>
        <w:rPr>
          <w:rFonts w:ascii="Times New Roman" w:eastAsiaTheme="minorEastAsia" w:hAnsi="Times New Roman" w:cs="Times New Roman"/>
          <w:sz w:val="20"/>
          <w:szCs w:val="20"/>
          <w:lang w:eastAsia="zh-CN"/>
        </w:rPr>
        <w:t>[3</w:t>
      </w:r>
      <w:r>
        <w:rPr>
          <w:rFonts w:ascii="Times New Roman" w:eastAsia="等线" w:hAnsi="Times New Roman" w:cs="Times New Roman" w:hint="eastAsia"/>
          <w:sz w:val="20"/>
          <w:szCs w:val="20"/>
          <w:lang w:eastAsia="zh-CN"/>
        </w:rPr>
        <w:t>6</w:t>
      </w:r>
      <w:r>
        <w:rPr>
          <w:rFonts w:ascii="Times New Roman" w:eastAsiaTheme="minorEastAsia" w:hAnsi="Times New Roman" w:cs="Times New Roman"/>
          <w:sz w:val="20"/>
          <w:szCs w:val="20"/>
          <w:lang w:eastAsia="zh-CN"/>
        </w:rPr>
        <w:t>]</w:t>
      </w:r>
    </w:p>
    <w:p w14:paraId="7D1D7949" w14:textId="77777777" w:rsidR="00565BE9" w:rsidRDefault="00B4267D">
      <w:pPr>
        <w:pStyle w:val="aff4"/>
        <w:numPr>
          <w:ilvl w:val="2"/>
          <w:numId w:val="109"/>
        </w:numPr>
        <w:adjustRightInd w:val="0"/>
        <w:snapToGrid w:val="0"/>
        <w:spacing w:afterLines="50" w:after="120" w:line="240" w:lineRule="auto"/>
        <w:contextualSpacing w:val="0"/>
        <w:rPr>
          <w:rFonts w:ascii="Times New Roman" w:eastAsiaTheme="minorEastAsia" w:hAnsi="Times New Roman" w:cs="Times New Roman"/>
          <w:b/>
          <w:bCs/>
          <w:sz w:val="20"/>
          <w:szCs w:val="20"/>
          <w:lang w:val="en-GB" w:eastAsia="zh-CN"/>
        </w:rPr>
      </w:pPr>
      <w:r>
        <w:rPr>
          <w:rFonts w:ascii="Times New Roman" w:eastAsiaTheme="minorEastAsia" w:hAnsi="Times New Roman" w:cs="Times New Roman"/>
          <w:b/>
          <w:bCs/>
          <w:sz w:val="20"/>
          <w:szCs w:val="20"/>
          <w:lang w:val="en-GB" w:eastAsia="zh-CN"/>
        </w:rPr>
        <w:t xml:space="preserve">From FL: chip length is related to the discussion in section </w:t>
      </w:r>
      <w:r>
        <w:rPr>
          <w:rFonts w:ascii="Times New Roman" w:eastAsia="等线" w:hAnsi="Times New Roman" w:cs="Times New Roman" w:hint="eastAsia"/>
          <w:b/>
          <w:bCs/>
          <w:sz w:val="20"/>
          <w:szCs w:val="20"/>
          <w:lang w:val="en-GB" w:eastAsia="zh-CN"/>
        </w:rPr>
        <w:t>6</w:t>
      </w:r>
      <w:r>
        <w:rPr>
          <w:rFonts w:ascii="Times New Roman" w:eastAsiaTheme="minorEastAsia" w:hAnsi="Times New Roman" w:cs="Times New Roman"/>
          <w:b/>
          <w:bCs/>
          <w:sz w:val="20"/>
          <w:szCs w:val="20"/>
          <w:lang w:val="en-GB" w:eastAsia="zh-CN"/>
        </w:rPr>
        <w:t xml:space="preserve">.2.4, D2R chip length indication </w:t>
      </w:r>
    </w:p>
    <w:p w14:paraId="6EC2D709" w14:textId="77777777" w:rsidR="00565BE9" w:rsidRDefault="00B4267D">
      <w:pPr>
        <w:pStyle w:val="aff4"/>
        <w:numPr>
          <w:ilvl w:val="0"/>
          <w:numId w:val="107"/>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eastAsia="zh-CN"/>
        </w:rPr>
        <w:t xml:space="preserve">TBS related information/parameters </w:t>
      </w:r>
      <w:r>
        <w:rPr>
          <w:rFonts w:ascii="Times New Roman" w:eastAsia="等线" w:hAnsi="Times New Roman" w:cs="Times New Roman" w:hint="eastAsia"/>
          <w:sz w:val="20"/>
          <w:szCs w:val="20"/>
          <w:lang w:val="en-GB" w:eastAsia="zh-CN"/>
        </w:rPr>
        <w:t xml:space="preserve">[2], </w:t>
      </w:r>
      <w:r>
        <w:rPr>
          <w:rFonts w:ascii="Times New Roman" w:eastAsiaTheme="minorEastAsia" w:hAnsi="Times New Roman" w:cs="Times New Roman"/>
          <w:sz w:val="20"/>
          <w:szCs w:val="20"/>
          <w:lang w:val="en-GB" w:eastAsia="zh-CN"/>
        </w:rPr>
        <w:t xml:space="preserve">[3], </w:t>
      </w:r>
      <w:r>
        <w:rPr>
          <w:rFonts w:ascii="Times New Roman" w:eastAsiaTheme="minorEastAsia" w:hAnsi="Times New Roman" w:cs="Times New Roman"/>
          <w:bCs/>
          <w:sz w:val="20"/>
          <w:szCs w:val="20"/>
          <w:lang w:val="en-GB" w:eastAsia="zh-CN"/>
        </w:rPr>
        <w:t>[8]</w:t>
      </w:r>
      <w:r>
        <w:rPr>
          <w:rFonts w:ascii="Times New Roman" w:eastAsiaTheme="minorEastAsia" w:hAnsi="Times New Roman" w:cs="Times New Roman"/>
          <w:sz w:val="20"/>
          <w:szCs w:val="20"/>
          <w:lang w:val="en-GB" w:eastAsia="zh-CN"/>
        </w:rPr>
        <w:t>,</w:t>
      </w:r>
      <w:r>
        <w:rPr>
          <w:rFonts w:ascii="Times New Roman" w:eastAsia="等线" w:hAnsi="Times New Roman" w:cs="Times New Roman" w:hint="eastAsia"/>
          <w:sz w:val="20"/>
          <w:szCs w:val="20"/>
          <w:lang w:val="en-GB" w:eastAsia="zh-CN"/>
        </w:rPr>
        <w:t xml:space="preserve"> [10],</w:t>
      </w:r>
      <w:r>
        <w:rPr>
          <w:rFonts w:ascii="Times New Roman" w:eastAsia="等线" w:hAnsi="Times New Roman" w:cs="Times New Roman"/>
          <w:sz w:val="20"/>
          <w:szCs w:val="20"/>
          <w:lang w:val="en-GB" w:eastAsia="zh-CN"/>
        </w:rPr>
        <w:t xml:space="preserve"> [12],</w:t>
      </w:r>
      <w:r>
        <w:rPr>
          <w:rFonts w:ascii="Times New Roman" w:eastAsia="等线" w:hAnsi="Times New Roman" w:cs="Times New Roman" w:hint="eastAsia"/>
          <w:sz w:val="20"/>
          <w:szCs w:val="20"/>
          <w:lang w:val="en-GB" w:eastAsia="zh-CN"/>
        </w:rPr>
        <w:t xml:space="preserve"> [26],</w:t>
      </w:r>
      <w:r>
        <w:rPr>
          <w:rFonts w:ascii="Times New Roman" w:eastAsiaTheme="minorEastAsia" w:hAnsi="Times New Roman" w:cs="Times New Roman"/>
          <w:sz w:val="20"/>
          <w:szCs w:val="20"/>
          <w:lang w:val="en-GB" w:eastAsia="zh-CN"/>
        </w:rPr>
        <w:t xml:space="preserve"> [1</w:t>
      </w:r>
      <w:r>
        <w:rPr>
          <w:rFonts w:ascii="Times New Roman" w:eastAsia="等线" w:hAnsi="Times New Roman" w:cs="Times New Roman" w:hint="eastAsia"/>
          <w:sz w:val="20"/>
          <w:szCs w:val="20"/>
          <w:lang w:val="en-GB" w:eastAsia="zh-CN"/>
        </w:rPr>
        <w:t>5</w:t>
      </w:r>
      <w:r>
        <w:rPr>
          <w:rFonts w:ascii="Times New Roman" w:eastAsiaTheme="minorEastAsia" w:hAnsi="Times New Roman" w:cs="Times New Roman"/>
          <w:sz w:val="20"/>
          <w:szCs w:val="20"/>
          <w:lang w:val="en-GB" w:eastAsia="zh-CN"/>
        </w:rPr>
        <w:t>],</w:t>
      </w:r>
      <w:r>
        <w:rPr>
          <w:rFonts w:ascii="Times New Roman" w:eastAsia="Microsoft YaHei UI" w:hAnsi="Times New Roman" w:cs="Times New Roman"/>
          <w:sz w:val="20"/>
          <w:szCs w:val="20"/>
          <w:lang w:eastAsia="zh-CN"/>
        </w:rPr>
        <w:t xml:space="preserve"> </w:t>
      </w:r>
      <w:r>
        <w:rPr>
          <w:rFonts w:ascii="Times New Roman" w:eastAsiaTheme="minorEastAsia" w:hAnsi="Times New Roman" w:cs="Times New Roman"/>
          <w:sz w:val="20"/>
          <w:szCs w:val="20"/>
          <w:lang w:eastAsia="zh-CN"/>
        </w:rPr>
        <w:t>[3</w:t>
      </w:r>
      <w:r>
        <w:rPr>
          <w:rFonts w:ascii="Times New Roman" w:eastAsia="等线" w:hAnsi="Times New Roman" w:cs="Times New Roman" w:hint="eastAsia"/>
          <w:sz w:val="20"/>
          <w:szCs w:val="20"/>
          <w:lang w:eastAsia="zh-CN"/>
        </w:rPr>
        <w:t>4</w:t>
      </w:r>
      <w:r>
        <w:rPr>
          <w:rFonts w:ascii="Times New Roman" w:eastAsiaTheme="minorEastAsia" w:hAnsi="Times New Roman" w:cs="Times New Roman"/>
          <w:sz w:val="20"/>
          <w:szCs w:val="20"/>
          <w:lang w:eastAsia="zh-CN"/>
        </w:rPr>
        <w:t>]</w:t>
      </w:r>
      <w:r>
        <w:rPr>
          <w:rFonts w:ascii="Times New Roman" w:eastAsia="等线" w:hAnsi="Times New Roman" w:cs="Times New Roman" w:hint="eastAsia"/>
          <w:sz w:val="20"/>
          <w:szCs w:val="20"/>
          <w:lang w:eastAsia="zh-CN"/>
        </w:rPr>
        <w:t>,</w:t>
      </w:r>
      <w:r>
        <w:rPr>
          <w:rFonts w:ascii="Times New Roman" w:eastAsiaTheme="minorEastAsia" w:hAnsi="Times New Roman" w:cs="Times New Roman"/>
          <w:sz w:val="20"/>
          <w:szCs w:val="20"/>
          <w:lang w:eastAsia="zh-CN"/>
        </w:rPr>
        <w:t xml:space="preserve"> [3</w:t>
      </w:r>
      <w:r>
        <w:rPr>
          <w:rFonts w:ascii="Times New Roman" w:eastAsia="等线" w:hAnsi="Times New Roman" w:cs="Times New Roman" w:hint="eastAsia"/>
          <w:sz w:val="20"/>
          <w:szCs w:val="20"/>
          <w:lang w:eastAsia="zh-CN"/>
        </w:rPr>
        <w:t>6</w:t>
      </w:r>
      <w:r>
        <w:rPr>
          <w:rFonts w:ascii="Times New Roman" w:eastAsiaTheme="minorEastAsia" w:hAnsi="Times New Roman" w:cs="Times New Roman"/>
          <w:sz w:val="20"/>
          <w:szCs w:val="20"/>
          <w:lang w:eastAsia="zh-CN"/>
        </w:rPr>
        <w:t>]</w:t>
      </w:r>
      <w:r>
        <w:rPr>
          <w:rFonts w:ascii="Times New Roman" w:eastAsiaTheme="minorEastAsia" w:hAnsi="Times New Roman" w:cs="Times New Roman"/>
          <w:sz w:val="20"/>
          <w:szCs w:val="20"/>
          <w:lang w:val="en-GB" w:eastAsia="zh-CN"/>
        </w:rPr>
        <w:t xml:space="preserve">   </w:t>
      </w:r>
    </w:p>
    <w:p w14:paraId="43C0554D" w14:textId="77777777" w:rsidR="00565BE9" w:rsidRDefault="00B4267D">
      <w:pPr>
        <w:pStyle w:val="aff4"/>
        <w:numPr>
          <w:ilvl w:val="1"/>
          <w:numId w:val="107"/>
        </w:numPr>
        <w:adjustRightInd w:val="0"/>
        <w:snapToGrid w:val="0"/>
        <w:spacing w:afterLines="50" w:after="120" w:line="240" w:lineRule="auto"/>
        <w:ind w:left="860" w:hanging="440"/>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sz w:val="20"/>
          <w:szCs w:val="20"/>
          <w:lang w:eastAsia="zh-CN"/>
        </w:rPr>
        <w:t>R2D can indicate the code or format of the D2R</w:t>
      </w:r>
      <w:r>
        <w:rPr>
          <w:rFonts w:ascii="Times New Roman" w:eastAsiaTheme="minorEastAsia" w:hAnsi="Times New Roman" w:cs="Times New Roman"/>
          <w:sz w:val="20"/>
          <w:szCs w:val="20"/>
          <w:lang w:eastAsia="zh-CN"/>
        </w:rPr>
        <w:t xml:space="preserve"> [3</w:t>
      </w:r>
      <w:r>
        <w:rPr>
          <w:rFonts w:ascii="Times New Roman" w:eastAsia="等线" w:hAnsi="Times New Roman" w:cs="Times New Roman" w:hint="eastAsia"/>
          <w:sz w:val="20"/>
          <w:szCs w:val="20"/>
          <w:lang w:eastAsia="zh-CN"/>
        </w:rPr>
        <w:t>4</w:t>
      </w:r>
      <w:r>
        <w:rPr>
          <w:rFonts w:ascii="Times New Roman" w:eastAsiaTheme="minorEastAsia" w:hAnsi="Times New Roman" w:cs="Times New Roman"/>
          <w:sz w:val="20"/>
          <w:szCs w:val="20"/>
          <w:lang w:eastAsia="zh-CN"/>
        </w:rPr>
        <w:t>]</w:t>
      </w:r>
    </w:p>
    <w:p w14:paraId="44954D81" w14:textId="77777777" w:rsidR="00565BE9" w:rsidRDefault="00B4267D">
      <w:pPr>
        <w:pStyle w:val="aff4"/>
        <w:numPr>
          <w:ilvl w:val="1"/>
          <w:numId w:val="107"/>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hint="eastAsia"/>
          <w:sz w:val="20"/>
          <w:szCs w:val="20"/>
          <w:lang w:val="en-GB" w:eastAsia="zh-CN"/>
        </w:rPr>
        <w:t xml:space="preserve">the starting position and ending position of time </w:t>
      </w:r>
      <w:r>
        <w:rPr>
          <w:rFonts w:ascii="Times New Roman" w:eastAsia="等线" w:hAnsi="Times New Roman" w:cs="Times New Roman"/>
          <w:sz w:val="20"/>
          <w:szCs w:val="20"/>
          <w:lang w:val="en-GB" w:eastAsia="zh-CN"/>
        </w:rPr>
        <w:t>resource</w:t>
      </w:r>
      <w:r>
        <w:rPr>
          <w:rFonts w:ascii="Times New Roman" w:eastAsia="等线" w:hAnsi="Times New Roman" w:cs="Times New Roman" w:hint="eastAsia"/>
          <w:sz w:val="20"/>
          <w:szCs w:val="20"/>
          <w:lang w:val="en-GB" w:eastAsia="zh-CN"/>
        </w:rPr>
        <w:t xml:space="preserve"> can be derived by preamble and coding </w:t>
      </w:r>
      <w:proofErr w:type="spellStart"/>
      <w:r>
        <w:rPr>
          <w:rFonts w:ascii="Times New Roman" w:eastAsia="等线" w:hAnsi="Times New Roman" w:cs="Times New Roman" w:hint="eastAsia"/>
          <w:sz w:val="20"/>
          <w:szCs w:val="20"/>
          <w:lang w:val="en-GB" w:eastAsia="zh-CN"/>
        </w:rPr>
        <w:t>rate+TBS</w:t>
      </w:r>
      <w:proofErr w:type="spellEnd"/>
      <w:r>
        <w:rPr>
          <w:rFonts w:ascii="Times New Roman" w:eastAsia="等线" w:hAnsi="Times New Roman" w:cs="Times New Roman" w:hint="eastAsia"/>
          <w:sz w:val="20"/>
          <w:szCs w:val="20"/>
          <w:lang w:val="en-GB" w:eastAsia="zh-CN"/>
        </w:rPr>
        <w:t xml:space="preserve"> </w:t>
      </w:r>
      <w:proofErr w:type="gramStart"/>
      <w:r>
        <w:rPr>
          <w:rFonts w:ascii="Times New Roman" w:eastAsia="等线" w:hAnsi="Times New Roman" w:cs="Times New Roman" w:hint="eastAsia"/>
          <w:sz w:val="20"/>
          <w:szCs w:val="20"/>
          <w:lang w:val="en-GB" w:eastAsia="zh-CN"/>
        </w:rPr>
        <w:t>respectively</w:t>
      </w:r>
      <w:r>
        <w:rPr>
          <w:rFonts w:ascii="Times New Roman" w:eastAsiaTheme="minorEastAsia" w:hAnsi="Times New Roman" w:cs="Times New Roman"/>
          <w:sz w:val="20"/>
          <w:szCs w:val="20"/>
          <w:lang w:val="en-GB" w:eastAsia="zh-CN"/>
        </w:rPr>
        <w:t>[</w:t>
      </w:r>
      <w:proofErr w:type="gramEnd"/>
      <w:r>
        <w:rPr>
          <w:rFonts w:ascii="Times New Roman" w:eastAsiaTheme="minorEastAsia" w:hAnsi="Times New Roman" w:cs="Times New Roman"/>
          <w:sz w:val="20"/>
          <w:szCs w:val="20"/>
          <w:lang w:val="en-GB" w:eastAsia="zh-CN"/>
        </w:rPr>
        <w:t>1</w:t>
      </w:r>
      <w:r>
        <w:rPr>
          <w:rFonts w:ascii="Times New Roman" w:eastAsia="等线" w:hAnsi="Times New Roman" w:cs="Times New Roman" w:hint="eastAsia"/>
          <w:sz w:val="20"/>
          <w:szCs w:val="20"/>
          <w:lang w:val="en-GB" w:eastAsia="zh-CN"/>
        </w:rPr>
        <w:t>5</w:t>
      </w:r>
      <w:r>
        <w:rPr>
          <w:rFonts w:ascii="Times New Roman" w:eastAsiaTheme="minorEastAsia" w:hAnsi="Times New Roman" w:cs="Times New Roman"/>
          <w:sz w:val="20"/>
          <w:szCs w:val="20"/>
          <w:lang w:val="en-GB" w:eastAsia="zh-CN"/>
        </w:rPr>
        <w:t>]</w:t>
      </w:r>
    </w:p>
    <w:p w14:paraId="2ECB223C" w14:textId="77777777" w:rsidR="00565BE9" w:rsidRDefault="00B4267D">
      <w:pPr>
        <w:pStyle w:val="aff4"/>
        <w:numPr>
          <w:ilvl w:val="1"/>
          <w:numId w:val="107"/>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sz w:val="20"/>
          <w:szCs w:val="20"/>
          <w:lang w:val="en-GB" w:eastAsia="zh-CN"/>
        </w:rPr>
        <w:t>TBS of PDRCH is indicated or derived by R2D control information</w:t>
      </w:r>
      <w:r>
        <w:rPr>
          <w:rFonts w:ascii="Times New Roman" w:eastAsia="等线" w:hAnsi="Times New Roman" w:cs="Times New Roman" w:hint="eastAsia"/>
          <w:sz w:val="20"/>
          <w:szCs w:val="20"/>
          <w:lang w:val="en-GB" w:eastAsia="zh-CN"/>
        </w:rPr>
        <w:t xml:space="preserve"> is baseline, but th</w:t>
      </w:r>
      <w:r>
        <w:rPr>
          <w:rFonts w:ascii="Times New Roman" w:eastAsia="等线" w:hAnsi="Times New Roman" w:cs="Times New Roman"/>
          <w:sz w:val="20"/>
          <w:szCs w:val="20"/>
          <w:lang w:val="en-GB" w:eastAsia="zh-CN"/>
        </w:rPr>
        <w:t>ere are also cases that the Reader doesn’t know the exact TBS from device</w:t>
      </w:r>
      <w:r>
        <w:rPr>
          <w:rFonts w:ascii="Times New Roman" w:eastAsia="等线" w:hAnsi="Times New Roman" w:cs="Times New Roman" w:hint="eastAsia"/>
          <w:sz w:val="20"/>
          <w:szCs w:val="20"/>
          <w:lang w:val="en-GB" w:eastAsia="zh-CN"/>
        </w:rPr>
        <w:t xml:space="preserve"> (e.g.</w:t>
      </w:r>
      <w:r>
        <w:t xml:space="preserve"> </w:t>
      </w:r>
      <w:r>
        <w:rPr>
          <w:rFonts w:ascii="Times New Roman" w:eastAsia="等线" w:hAnsi="Times New Roman" w:cs="Times New Roman"/>
          <w:sz w:val="20"/>
          <w:szCs w:val="20"/>
          <w:lang w:val="en-GB" w:eastAsia="zh-CN"/>
        </w:rPr>
        <w:t>EPC size may be different for different devices</w:t>
      </w:r>
      <w:r>
        <w:rPr>
          <w:rFonts w:ascii="Times New Roman" w:eastAsia="等线" w:hAnsi="Times New Roman" w:cs="Times New Roman" w:hint="eastAsia"/>
          <w:sz w:val="20"/>
          <w:szCs w:val="20"/>
          <w:lang w:val="en-GB" w:eastAsia="zh-CN"/>
        </w:rPr>
        <w:t xml:space="preserve"> in the same </w:t>
      </w:r>
      <w:r>
        <w:rPr>
          <w:rFonts w:ascii="Times New Roman" w:eastAsia="等线" w:hAnsi="Times New Roman" w:cs="Times New Roman"/>
          <w:sz w:val="20"/>
          <w:szCs w:val="20"/>
          <w:lang w:val="en-GB" w:eastAsia="zh-CN"/>
        </w:rPr>
        <w:t>inventory</w:t>
      </w:r>
      <w:r>
        <w:rPr>
          <w:rFonts w:ascii="Times New Roman" w:eastAsia="等线" w:hAnsi="Times New Roman" w:cs="Times New Roman" w:hint="eastAsia"/>
          <w:sz w:val="20"/>
          <w:szCs w:val="20"/>
          <w:lang w:val="en-GB" w:eastAsia="zh-CN"/>
        </w:rPr>
        <w:t xml:space="preserve"> round) and need further consideration [10]</w:t>
      </w:r>
    </w:p>
    <w:p w14:paraId="41ED1F81" w14:textId="77777777" w:rsidR="00565BE9" w:rsidRDefault="00B4267D">
      <w:pPr>
        <w:pStyle w:val="aff4"/>
        <w:numPr>
          <w:ilvl w:val="2"/>
          <w:numId w:val="110"/>
        </w:numPr>
        <w:adjustRightInd w:val="0"/>
        <w:snapToGrid w:val="0"/>
        <w:spacing w:afterLines="50" w:after="120" w:line="240" w:lineRule="auto"/>
        <w:contextualSpacing w:val="0"/>
        <w:rPr>
          <w:rFonts w:ascii="Times New Roman" w:eastAsiaTheme="minorEastAsia" w:hAnsi="Times New Roman" w:cs="Times New Roman"/>
          <w:b/>
          <w:bCs/>
          <w:sz w:val="20"/>
          <w:szCs w:val="20"/>
          <w:lang w:val="en-GB" w:eastAsia="zh-CN"/>
        </w:rPr>
      </w:pPr>
      <w:r>
        <w:rPr>
          <w:rFonts w:ascii="Times New Roman" w:eastAsiaTheme="minorEastAsia" w:hAnsi="Times New Roman" w:cs="Times New Roman"/>
          <w:b/>
          <w:bCs/>
          <w:sz w:val="20"/>
          <w:szCs w:val="20"/>
          <w:lang w:val="en-GB" w:eastAsia="zh-CN"/>
        </w:rPr>
        <w:t>From FL: TBS is related to the discussion in section 5.2.1 Reader’s identification of the end of PDRCH transmission</w:t>
      </w:r>
    </w:p>
    <w:p w14:paraId="40DE6B2F" w14:textId="77777777" w:rsidR="00565BE9" w:rsidRDefault="00B4267D">
      <w:pPr>
        <w:pStyle w:val="aff4"/>
        <w:numPr>
          <w:ilvl w:val="0"/>
          <w:numId w:val="107"/>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等线" w:hAnsi="Times New Roman" w:cs="Times New Roman" w:hint="eastAsia"/>
          <w:sz w:val="20"/>
          <w:szCs w:val="20"/>
          <w:lang w:eastAsia="zh-CN"/>
        </w:rPr>
        <w:t>T</w:t>
      </w:r>
      <w:r>
        <w:rPr>
          <w:rFonts w:ascii="Times New Roman" w:eastAsiaTheme="minorEastAsia" w:hAnsi="Times New Roman" w:cs="Times New Roman"/>
          <w:sz w:val="20"/>
          <w:szCs w:val="20"/>
          <w:lang w:eastAsia="zh-CN"/>
        </w:rPr>
        <w:t>ime domain resources</w:t>
      </w:r>
      <w:r>
        <w:rPr>
          <w:rFonts w:eastAsiaTheme="minorEastAsia"/>
          <w:sz w:val="20"/>
          <w:szCs w:val="20"/>
          <w:lang w:eastAsia="zh-CN"/>
        </w:rPr>
        <w:t xml:space="preserve"> </w:t>
      </w:r>
      <w:r>
        <w:rPr>
          <w:rFonts w:eastAsiaTheme="minorEastAsia"/>
          <w:sz w:val="20"/>
          <w:szCs w:val="20"/>
          <w:lang w:val="en-GB" w:eastAsia="zh-CN"/>
        </w:rPr>
        <w:t>[1], [3],</w:t>
      </w:r>
      <w:r>
        <w:rPr>
          <w:rFonts w:eastAsiaTheme="minorEastAsia"/>
          <w:bCs/>
          <w:sz w:val="20"/>
          <w:szCs w:val="20"/>
          <w:lang w:val="en-GB" w:eastAsia="zh-CN"/>
        </w:rPr>
        <w:t xml:space="preserve"> </w:t>
      </w:r>
      <w:r>
        <w:rPr>
          <w:rFonts w:ascii="Times New Roman" w:eastAsiaTheme="minorEastAsia" w:hAnsi="Times New Roman" w:cs="Times New Roman"/>
          <w:bCs/>
          <w:sz w:val="20"/>
          <w:szCs w:val="20"/>
          <w:lang w:val="en-GB" w:eastAsia="zh-CN"/>
        </w:rPr>
        <w:t>[8],</w:t>
      </w:r>
      <w:r>
        <w:rPr>
          <w:rFonts w:ascii="Times New Roman" w:eastAsia="等线" w:hAnsi="Times New Roman" w:cs="Times New Roman" w:hint="eastAsia"/>
          <w:bCs/>
          <w:sz w:val="20"/>
          <w:szCs w:val="20"/>
          <w:lang w:val="en-GB" w:eastAsia="zh-CN"/>
        </w:rPr>
        <w:t xml:space="preserve"> [6],</w:t>
      </w:r>
      <w:r>
        <w:rPr>
          <w:rFonts w:eastAsiaTheme="minorEastAsia"/>
          <w:sz w:val="20"/>
          <w:szCs w:val="20"/>
          <w:lang w:val="en-GB" w:eastAsia="zh-CN"/>
        </w:rPr>
        <w:t xml:space="preserve"> [</w:t>
      </w:r>
      <w:r>
        <w:rPr>
          <w:rFonts w:eastAsia="等线" w:hint="eastAsia"/>
          <w:sz w:val="20"/>
          <w:szCs w:val="20"/>
          <w:lang w:val="en-GB" w:eastAsia="zh-CN"/>
        </w:rPr>
        <w:t>10</w:t>
      </w:r>
      <w:r>
        <w:rPr>
          <w:rFonts w:eastAsiaTheme="minorEastAsia"/>
          <w:sz w:val="20"/>
          <w:szCs w:val="20"/>
          <w:lang w:val="en-GB" w:eastAsia="zh-CN"/>
        </w:rPr>
        <w:t>], [11]</w:t>
      </w:r>
      <w:r>
        <w:rPr>
          <w:rFonts w:ascii="Times New Roman" w:eastAsia="Microsoft YaHei UI" w:hAnsi="Times New Roman" w:cs="Times New Roman" w:hint="eastAsia"/>
          <w:sz w:val="20"/>
          <w:szCs w:val="20"/>
          <w:lang w:eastAsia="zh-CN"/>
        </w:rPr>
        <w:t>, [12]</w:t>
      </w:r>
      <w:r>
        <w:rPr>
          <w:rFonts w:eastAsiaTheme="minorEastAsia"/>
          <w:sz w:val="20"/>
          <w:szCs w:val="20"/>
          <w:lang w:val="en-GB" w:eastAsia="zh-CN"/>
        </w:rPr>
        <w:t>, [1</w:t>
      </w:r>
      <w:r>
        <w:rPr>
          <w:rFonts w:eastAsia="等线" w:hint="eastAsia"/>
          <w:sz w:val="20"/>
          <w:szCs w:val="20"/>
          <w:lang w:val="en-GB" w:eastAsia="zh-CN"/>
        </w:rPr>
        <w:t>5</w:t>
      </w:r>
      <w:r>
        <w:rPr>
          <w:rFonts w:eastAsiaTheme="minorEastAsia"/>
          <w:sz w:val="20"/>
          <w:szCs w:val="20"/>
          <w:lang w:val="en-GB" w:eastAsia="zh-CN"/>
        </w:rPr>
        <w:t xml:space="preserve">], </w:t>
      </w:r>
      <w:r>
        <w:rPr>
          <w:rFonts w:eastAsiaTheme="minorEastAsia"/>
          <w:sz w:val="20"/>
          <w:szCs w:val="20"/>
          <w:lang w:eastAsia="zh-CN"/>
        </w:rPr>
        <w:t>[20], [21]</w:t>
      </w:r>
      <w:r>
        <w:rPr>
          <w:rFonts w:eastAsiaTheme="minorEastAsia"/>
          <w:sz w:val="20"/>
          <w:szCs w:val="20"/>
          <w:lang w:val="en-GB" w:eastAsia="zh-CN"/>
        </w:rPr>
        <w:t>,</w:t>
      </w:r>
      <w:r>
        <w:rPr>
          <w:rFonts w:eastAsiaTheme="minorEastAsia"/>
          <w:sz w:val="20"/>
          <w:szCs w:val="20"/>
          <w:lang w:eastAsia="zh-CN"/>
        </w:rPr>
        <w:t xml:space="preserve"> [10]</w:t>
      </w:r>
      <w:r>
        <w:rPr>
          <w:rFonts w:eastAsiaTheme="minorEastAsia"/>
          <w:sz w:val="20"/>
          <w:szCs w:val="20"/>
          <w:lang w:val="en-GB" w:eastAsia="zh-CN"/>
        </w:rPr>
        <w:t>,</w:t>
      </w:r>
      <w:r>
        <w:rPr>
          <w:rFonts w:eastAsiaTheme="minorEastAsia"/>
          <w:sz w:val="20"/>
          <w:szCs w:val="20"/>
          <w:lang w:eastAsia="zh-CN"/>
        </w:rPr>
        <w:t xml:space="preserve"> [2</w:t>
      </w:r>
      <w:r>
        <w:rPr>
          <w:rFonts w:eastAsia="等线" w:hint="eastAsia"/>
          <w:sz w:val="20"/>
          <w:szCs w:val="20"/>
          <w:lang w:eastAsia="zh-CN"/>
        </w:rPr>
        <w:t>3</w:t>
      </w:r>
      <w:r>
        <w:rPr>
          <w:rFonts w:eastAsiaTheme="minorEastAsia"/>
          <w:sz w:val="20"/>
          <w:szCs w:val="20"/>
          <w:lang w:eastAsia="zh-CN"/>
        </w:rPr>
        <w:t>]</w:t>
      </w:r>
      <w:r>
        <w:rPr>
          <w:rFonts w:eastAsiaTheme="minorEastAsia"/>
          <w:sz w:val="20"/>
          <w:szCs w:val="20"/>
          <w:lang w:val="en-GB" w:eastAsia="zh-CN"/>
        </w:rPr>
        <w:t>,</w:t>
      </w:r>
      <w:r>
        <w:rPr>
          <w:rFonts w:eastAsiaTheme="minorEastAsia"/>
          <w:sz w:val="20"/>
          <w:szCs w:val="20"/>
          <w:lang w:eastAsia="zh-CN"/>
        </w:rPr>
        <w:t xml:space="preserve"> </w:t>
      </w:r>
      <w:r>
        <w:rPr>
          <w:rFonts w:ascii="Times New Roman" w:eastAsia="等线" w:hAnsi="Times New Roman" w:cs="Times New Roman" w:hint="eastAsia"/>
          <w:sz w:val="20"/>
          <w:szCs w:val="20"/>
          <w:lang w:eastAsia="zh-CN"/>
        </w:rPr>
        <w:t xml:space="preserve">[7], [33], </w:t>
      </w:r>
      <w:r>
        <w:rPr>
          <w:rFonts w:ascii="Times New Roman" w:eastAsiaTheme="minorEastAsia" w:hAnsi="Times New Roman" w:cs="Times New Roman"/>
          <w:sz w:val="20"/>
          <w:szCs w:val="20"/>
          <w:lang w:eastAsia="zh-CN"/>
        </w:rPr>
        <w:t>[3</w:t>
      </w:r>
      <w:r>
        <w:rPr>
          <w:rFonts w:ascii="Times New Roman" w:eastAsia="等线" w:hAnsi="Times New Roman" w:cs="Times New Roman" w:hint="eastAsia"/>
          <w:sz w:val="20"/>
          <w:szCs w:val="20"/>
          <w:lang w:eastAsia="zh-CN"/>
        </w:rPr>
        <w:t>6</w:t>
      </w:r>
      <w:r>
        <w:rPr>
          <w:rFonts w:ascii="Times New Roman" w:eastAsiaTheme="minorEastAsia" w:hAnsi="Times New Roman" w:cs="Times New Roman"/>
          <w:sz w:val="20"/>
          <w:szCs w:val="20"/>
          <w:lang w:eastAsia="zh-CN"/>
        </w:rPr>
        <w:t>]</w:t>
      </w:r>
      <w:r>
        <w:rPr>
          <w:rFonts w:eastAsiaTheme="minorEastAsia"/>
          <w:sz w:val="20"/>
          <w:szCs w:val="20"/>
          <w:lang w:val="en-GB" w:eastAsia="zh-CN"/>
        </w:rPr>
        <w:t xml:space="preserve"> with the following details:</w:t>
      </w:r>
    </w:p>
    <w:p w14:paraId="2FC2C351" w14:textId="77777777" w:rsidR="00565BE9" w:rsidRDefault="00B4267D">
      <w:pPr>
        <w:pStyle w:val="aff4"/>
        <w:numPr>
          <w:ilvl w:val="1"/>
          <w:numId w:val="111"/>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[1] mentioned</w:t>
      </w:r>
      <w:r>
        <w:rPr>
          <w:rFonts w:ascii="Times New Roman" w:eastAsia="等线" w:hAnsi="Times New Roman" w:cs="Times New Roman" w:hint="eastAsia"/>
          <w:sz w:val="20"/>
          <w:szCs w:val="20"/>
          <w:lang w:val="en-GB" w:eastAsia="zh-CN"/>
        </w:rPr>
        <w:t xml:space="preserve"> that </w:t>
      </w:r>
      <w:r>
        <w:rPr>
          <w:rFonts w:ascii="Times New Roman" w:eastAsia="等线" w:hAnsi="Times New Roman" w:cs="Times New Roman"/>
          <w:sz w:val="20"/>
          <w:szCs w:val="20"/>
          <w:lang w:val="en-GB" w:eastAsia="zh-CN"/>
        </w:rPr>
        <w:t>the scheduling information for multiple A-IoT devices could be sent by the reader</w:t>
      </w:r>
      <w:r>
        <w:rPr>
          <w:rFonts w:ascii="Times New Roman" w:eastAsia="等线" w:hAnsi="Times New Roman" w:cs="Times New Roman" w:hint="eastAsia"/>
          <w:sz w:val="20"/>
          <w:szCs w:val="20"/>
          <w:lang w:val="en-GB" w:eastAsia="zh-CN"/>
        </w:rPr>
        <w:t xml:space="preserve"> and can be in </w:t>
      </w:r>
      <w:r>
        <w:rPr>
          <w:rFonts w:ascii="Times New Roman" w:eastAsia="等线" w:hAnsi="Times New Roman" w:cs="Times New Roman"/>
          <w:sz w:val="20"/>
          <w:szCs w:val="20"/>
          <w:lang w:val="en-GB" w:eastAsia="zh-CN"/>
        </w:rPr>
        <w:t>the data of PRDCH</w:t>
      </w:r>
    </w:p>
    <w:p w14:paraId="5DCBBAB6" w14:textId="77777777" w:rsidR="00565BE9" w:rsidRDefault="00B4267D">
      <w:pPr>
        <w:pStyle w:val="aff4"/>
        <w:numPr>
          <w:ilvl w:val="1"/>
          <w:numId w:val="111"/>
        </w:numPr>
        <w:adjustRightInd w:val="0"/>
        <w:snapToGrid w:val="0"/>
        <w:spacing w:after="50" w:line="240" w:lineRule="auto"/>
        <w:contextualSpacing w:val="0"/>
        <w:rPr>
          <w:rFonts w:ascii="Times New Roman" w:eastAsiaTheme="minorEastAsia" w:hAnsi="Times New Roman" w:cs="Times New Roman"/>
          <w:sz w:val="16"/>
          <w:szCs w:val="16"/>
          <w:lang w:val="en-GB" w:eastAsia="zh-CN"/>
        </w:rPr>
      </w:pPr>
      <w:r>
        <w:rPr>
          <w:rFonts w:eastAsia="等线" w:hint="eastAsia"/>
          <w:sz w:val="20"/>
          <w:szCs w:val="21"/>
          <w:lang w:eastAsia="zh-CN"/>
        </w:rPr>
        <w:t>A</w:t>
      </w:r>
      <w:r>
        <w:rPr>
          <w:rFonts w:eastAsiaTheme="minorEastAsia"/>
          <w:sz w:val="20"/>
          <w:szCs w:val="21"/>
          <w:lang w:eastAsia="zh-CN"/>
        </w:rPr>
        <w:t>mo</w:t>
      </w:r>
      <w:r>
        <w:rPr>
          <w:rFonts w:ascii="Times New Roman" w:eastAsiaTheme="minorEastAsia" w:hAnsi="Times New Roman" w:cs="Times New Roman"/>
          <w:sz w:val="20"/>
          <w:szCs w:val="21"/>
          <w:lang w:eastAsia="zh-CN"/>
        </w:rPr>
        <w:t>unt</w:t>
      </w:r>
      <w:r>
        <w:rPr>
          <w:rFonts w:ascii="Times New Roman" w:eastAsia="等线" w:hAnsi="Times New Roman" w:cs="Times New Roman"/>
          <w:sz w:val="20"/>
          <w:szCs w:val="21"/>
          <w:lang w:eastAsia="zh-CN"/>
        </w:rPr>
        <w:t>/duration</w:t>
      </w:r>
      <w:r>
        <w:rPr>
          <w:rFonts w:eastAsiaTheme="minorEastAsia"/>
          <w:sz w:val="20"/>
          <w:szCs w:val="21"/>
          <w:lang w:eastAsia="zh-CN"/>
        </w:rPr>
        <w:t xml:space="preserve"> of time resources [3]</w:t>
      </w:r>
      <w:r>
        <w:rPr>
          <w:rFonts w:ascii="Times New Roman" w:eastAsia="等线" w:hAnsi="Times New Roman" w:cs="Times New Roman" w:hint="eastAsia"/>
          <w:sz w:val="20"/>
          <w:szCs w:val="20"/>
          <w:lang w:val="en-GB" w:eastAsia="zh-CN"/>
        </w:rPr>
        <w:t>,</w:t>
      </w:r>
      <w:r>
        <w:rPr>
          <w:rFonts w:ascii="Times New Roman" w:eastAsiaTheme="minorEastAsia" w:hAnsi="Times New Roman" w:cs="Times New Roman"/>
          <w:sz w:val="20"/>
          <w:szCs w:val="20"/>
          <w:lang w:val="en-GB" w:eastAsia="zh-CN"/>
        </w:rPr>
        <w:t xml:space="preserve"> [10]</w:t>
      </w:r>
    </w:p>
    <w:p w14:paraId="6BC6D279" w14:textId="77777777" w:rsidR="00565BE9" w:rsidRDefault="00B4267D">
      <w:pPr>
        <w:pStyle w:val="aff4"/>
        <w:numPr>
          <w:ilvl w:val="2"/>
          <w:numId w:val="111"/>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The number of slots for each round of the slotted-Aloha procedure</w:t>
      </w:r>
      <w:r>
        <w:rPr>
          <w:rFonts w:ascii="Times New Roman" w:eastAsiaTheme="minorEastAsia"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[10]</w:t>
      </w:r>
    </w:p>
    <w:p w14:paraId="45855D8C" w14:textId="77777777" w:rsidR="00565BE9" w:rsidRDefault="00B4267D">
      <w:pPr>
        <w:pStyle w:val="aff4"/>
        <w:numPr>
          <w:ilvl w:val="1"/>
          <w:numId w:val="110"/>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Timing of transmission</w:t>
      </w:r>
      <w:r>
        <w:rPr>
          <w:rFonts w:ascii="Times New Roman" w:eastAsia="等线" w:hAnsi="Times New Roman" w:cs="Times New Roman" w:hint="eastAsia"/>
          <w:sz w:val="20"/>
          <w:szCs w:val="20"/>
          <w:lang w:val="en-GB" w:eastAsia="zh-CN"/>
        </w:rPr>
        <w:t xml:space="preserve"> or </w:t>
      </w:r>
      <w:r>
        <w:rPr>
          <w:rFonts w:ascii="Times New Roman" w:eastAsia="等线" w:hAnsi="Times New Roman" w:cs="Times New Roman"/>
          <w:sz w:val="20"/>
          <w:szCs w:val="20"/>
          <w:lang w:val="en-GB" w:eastAsia="zh-CN"/>
        </w:rPr>
        <w:t>time interval</w:t>
      </w:r>
      <w:r>
        <w:rPr>
          <w:rFonts w:ascii="Times New Roman" w:eastAsiaTheme="minorEastAsia" w:hAnsi="Times New Roman" w:cs="Times New Roman"/>
          <w:sz w:val="20"/>
          <w:szCs w:val="20"/>
          <w:lang w:val="en-GB" w:eastAsia="zh-CN"/>
        </w:rPr>
        <w:t xml:space="preserve"> </w:t>
      </w:r>
      <w:r>
        <w:rPr>
          <w:rFonts w:ascii="Times New Roman" w:eastAsiaTheme="minorEastAsia" w:hAnsi="Times New Roman" w:cs="Times New Roman"/>
          <w:bCs/>
          <w:sz w:val="20"/>
          <w:szCs w:val="20"/>
          <w:lang w:val="en-GB" w:eastAsia="zh-CN"/>
        </w:rPr>
        <w:t>[8],</w:t>
      </w:r>
      <w:r>
        <w:rPr>
          <w:rFonts w:ascii="Times New Roman" w:eastAsia="等线" w:hAnsi="Times New Roman" w:cs="Times New Roman" w:hint="eastAsia"/>
          <w:bCs/>
          <w:sz w:val="20"/>
          <w:szCs w:val="20"/>
          <w:lang w:val="en-GB" w:eastAsia="zh-CN"/>
        </w:rPr>
        <w:t xml:space="preserve"> [6],</w:t>
      </w:r>
      <w:r>
        <w:rPr>
          <w:rFonts w:ascii="Times New Roman" w:eastAsiaTheme="minorEastAsia" w:hAnsi="Times New Roman" w:cs="Times New Roman"/>
          <w:sz w:val="20"/>
          <w:szCs w:val="20"/>
          <w:lang w:val="en-GB" w:eastAsia="zh-CN"/>
        </w:rPr>
        <w:t xml:space="preserve"> </w:t>
      </w:r>
      <w:r>
        <w:rPr>
          <w:rFonts w:eastAsiaTheme="minorEastAsia"/>
          <w:sz w:val="20"/>
          <w:szCs w:val="21"/>
          <w:lang w:val="en-GB" w:eastAsia="zh-CN"/>
        </w:rPr>
        <w:t>[</w:t>
      </w:r>
      <w:r>
        <w:rPr>
          <w:rFonts w:eastAsia="等线" w:hint="eastAsia"/>
          <w:sz w:val="20"/>
          <w:szCs w:val="21"/>
          <w:lang w:val="en-GB" w:eastAsia="zh-CN"/>
        </w:rPr>
        <w:t>10</w:t>
      </w:r>
      <w:r>
        <w:rPr>
          <w:rFonts w:eastAsiaTheme="minorEastAsia"/>
          <w:sz w:val="20"/>
          <w:szCs w:val="21"/>
          <w:lang w:val="en-GB" w:eastAsia="zh-CN"/>
        </w:rPr>
        <w:t>]</w:t>
      </w:r>
      <w:r>
        <w:rPr>
          <w:rFonts w:ascii="Times New Roman" w:eastAsia="Microsoft YaHei UI" w:hAnsi="Times New Roman" w:cs="Times New Roman" w:hint="eastAsia"/>
          <w:sz w:val="20"/>
          <w:szCs w:val="20"/>
          <w:lang w:eastAsia="zh-CN"/>
        </w:rPr>
        <w:t>, [12]</w:t>
      </w:r>
      <w:r>
        <w:rPr>
          <w:rFonts w:ascii="Times New Roman" w:eastAsiaTheme="minorEastAsia" w:hAnsi="Times New Roman" w:cs="Times New Roman"/>
          <w:sz w:val="20"/>
          <w:szCs w:val="20"/>
          <w:lang w:val="en-GB" w:eastAsia="zh-CN"/>
        </w:rPr>
        <w:t>, [4],</w:t>
      </w:r>
      <w:r>
        <w:rPr>
          <w:rFonts w:eastAsia="Microsoft YaHei UI" w:hint="eastAsia"/>
          <w:sz w:val="21"/>
          <w:szCs w:val="22"/>
          <w:lang w:eastAsia="zh-CN"/>
        </w:rPr>
        <w:t xml:space="preserve"> [9],</w:t>
      </w:r>
      <w:r>
        <w:rPr>
          <w:rFonts w:ascii="Times New Roman" w:eastAsia="Microsoft YaHei UI" w:hAnsi="Times New Roman" w:cs="Times New Roman"/>
          <w:sz w:val="20"/>
          <w:szCs w:val="20"/>
          <w:lang w:eastAsia="zh-CN"/>
        </w:rPr>
        <w:t xml:space="preserve"> </w:t>
      </w:r>
      <w:r>
        <w:rPr>
          <w:rFonts w:eastAsiaTheme="minorEastAsia"/>
          <w:sz w:val="20"/>
          <w:szCs w:val="20"/>
          <w:lang w:val="en-GB" w:eastAsia="zh-CN"/>
        </w:rPr>
        <w:t>[</w:t>
      </w:r>
      <w:r>
        <w:rPr>
          <w:rFonts w:eastAsia="等线" w:hint="eastAsia"/>
          <w:sz w:val="20"/>
          <w:szCs w:val="20"/>
          <w:lang w:val="en-GB" w:eastAsia="zh-CN"/>
        </w:rPr>
        <w:t>10</w:t>
      </w:r>
      <w:r>
        <w:rPr>
          <w:rFonts w:eastAsiaTheme="minorEastAsia"/>
          <w:sz w:val="20"/>
          <w:szCs w:val="20"/>
          <w:lang w:val="en-GB" w:eastAsia="zh-CN"/>
        </w:rPr>
        <w:t>]</w:t>
      </w:r>
      <w:r>
        <w:rPr>
          <w:rFonts w:eastAsia="等线" w:hint="eastAsia"/>
          <w:sz w:val="20"/>
          <w:szCs w:val="20"/>
          <w:lang w:val="en-GB" w:eastAsia="zh-CN"/>
        </w:rPr>
        <w:t>,</w:t>
      </w:r>
      <w:r>
        <w:rPr>
          <w:rFonts w:ascii="Times New Roman" w:eastAsiaTheme="minorEastAsia" w:hAnsi="Times New Roman" w:cs="Times New Roman"/>
          <w:sz w:val="20"/>
          <w:szCs w:val="20"/>
          <w:lang w:eastAsia="zh-CN"/>
        </w:rPr>
        <w:t xml:space="preserve"> [1</w:t>
      </w:r>
      <w:r>
        <w:rPr>
          <w:rFonts w:ascii="Times New Roman" w:eastAsia="等线" w:hAnsi="Times New Roman" w:cs="Times New Roman" w:hint="eastAsia"/>
          <w:sz w:val="20"/>
          <w:szCs w:val="20"/>
          <w:lang w:eastAsia="zh-CN"/>
        </w:rPr>
        <w:t>1</w:t>
      </w:r>
      <w:r>
        <w:rPr>
          <w:rFonts w:ascii="Times New Roman" w:eastAsiaTheme="minorEastAsia" w:hAnsi="Times New Roman" w:cs="Times New Roman"/>
          <w:sz w:val="20"/>
          <w:szCs w:val="20"/>
          <w:lang w:eastAsia="zh-CN"/>
        </w:rPr>
        <w:t>]</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sz w:val="20"/>
          <w:szCs w:val="20"/>
          <w:lang w:eastAsia="zh-CN"/>
        </w:rPr>
        <w:t xml:space="preserve"> </w:t>
      </w:r>
      <w:r>
        <w:rPr>
          <w:rFonts w:eastAsiaTheme="minorEastAsia" w:hint="eastAsia"/>
          <w:bCs/>
          <w:sz w:val="20"/>
          <w:szCs w:val="20"/>
          <w:lang w:eastAsia="zh-CN"/>
        </w:rPr>
        <w:t>[</w:t>
      </w:r>
      <w:r>
        <w:rPr>
          <w:rFonts w:eastAsia="等线" w:hint="eastAsia"/>
          <w:bCs/>
          <w:sz w:val="20"/>
          <w:szCs w:val="20"/>
          <w:lang w:eastAsia="zh-CN"/>
        </w:rPr>
        <w:t>20</w:t>
      </w:r>
      <w:r>
        <w:rPr>
          <w:rFonts w:eastAsiaTheme="minorEastAsia" w:hint="eastAsia"/>
          <w:bCs/>
          <w:sz w:val="20"/>
          <w:szCs w:val="20"/>
          <w:lang w:eastAsia="zh-CN"/>
        </w:rPr>
        <w:t>]</w:t>
      </w:r>
      <w:r>
        <w:rPr>
          <w:rFonts w:eastAsia="等线" w:hint="eastAsia"/>
          <w:bCs/>
          <w:sz w:val="20"/>
          <w:szCs w:val="20"/>
          <w:lang w:eastAsia="zh-CN"/>
        </w:rPr>
        <w:t>,</w:t>
      </w:r>
      <w:r>
        <w:rPr>
          <w:rFonts w:eastAsiaTheme="minorEastAsia"/>
          <w:sz w:val="20"/>
          <w:szCs w:val="20"/>
          <w:lang w:eastAsia="zh-CN"/>
        </w:rPr>
        <w:t xml:space="preserve"> [21]</w:t>
      </w:r>
      <w:r>
        <w:rPr>
          <w:rFonts w:eastAsiaTheme="minorEastAsia"/>
          <w:sz w:val="20"/>
          <w:szCs w:val="20"/>
          <w:lang w:val="en-GB" w:eastAsia="zh-CN"/>
        </w:rPr>
        <w:t>,</w:t>
      </w:r>
      <w:r>
        <w:rPr>
          <w:rFonts w:eastAsiaTheme="minorEastAsia"/>
          <w:sz w:val="20"/>
          <w:szCs w:val="20"/>
          <w:lang w:eastAsia="zh-CN"/>
        </w:rPr>
        <w:t xml:space="preserve"> [10]</w:t>
      </w:r>
      <w:r>
        <w:rPr>
          <w:rFonts w:eastAsiaTheme="minorEastAsia"/>
          <w:sz w:val="20"/>
          <w:szCs w:val="20"/>
          <w:lang w:val="en-GB" w:eastAsia="zh-CN"/>
        </w:rPr>
        <w:t>,</w:t>
      </w:r>
      <w:r>
        <w:rPr>
          <w:rFonts w:eastAsiaTheme="minorEastAsia"/>
          <w:sz w:val="20"/>
          <w:szCs w:val="20"/>
          <w:lang w:eastAsia="zh-CN"/>
        </w:rPr>
        <w:t xml:space="preserve"> [2</w:t>
      </w:r>
      <w:r>
        <w:rPr>
          <w:rFonts w:eastAsia="等线" w:hint="eastAsia"/>
          <w:sz w:val="20"/>
          <w:szCs w:val="20"/>
          <w:lang w:eastAsia="zh-CN"/>
        </w:rPr>
        <w:t>3</w:t>
      </w:r>
      <w:r>
        <w:rPr>
          <w:rFonts w:eastAsiaTheme="minorEastAsia"/>
          <w:sz w:val="20"/>
          <w:szCs w:val="20"/>
          <w:lang w:eastAsia="zh-CN"/>
        </w:rPr>
        <w:t>]</w:t>
      </w:r>
      <w:r>
        <w:rPr>
          <w:rFonts w:eastAsiaTheme="minorEastAsia"/>
          <w:sz w:val="20"/>
          <w:szCs w:val="20"/>
          <w:lang w:val="en-GB" w:eastAsia="zh-CN"/>
        </w:rPr>
        <w:t>,</w:t>
      </w:r>
      <w:r>
        <w:rPr>
          <w:rFonts w:ascii="Times New Roman" w:eastAsiaTheme="minorEastAsia" w:hAnsi="Times New Roman" w:cs="Times New Roman"/>
          <w:sz w:val="20"/>
          <w:szCs w:val="20"/>
          <w:lang w:val="en-GB" w:eastAsia="zh-CN"/>
        </w:rPr>
        <w:t xml:space="preserve"> [7]</w:t>
      </w:r>
      <w:r>
        <w:rPr>
          <w:rFonts w:ascii="Times New Roman" w:eastAsia="等线" w:hAnsi="Times New Roman" w:cs="Times New Roman" w:hint="eastAsia"/>
          <w:sz w:val="20"/>
          <w:szCs w:val="20"/>
          <w:lang w:val="en-GB" w:eastAsia="zh-CN"/>
        </w:rPr>
        <w:t>,</w:t>
      </w:r>
      <w:r>
        <w:rPr>
          <w:rFonts w:ascii="Times New Roman" w:eastAsiaTheme="minorEastAsia" w:hAnsi="Times New Roman" w:cs="Times New Roman"/>
          <w:sz w:val="20"/>
          <w:szCs w:val="20"/>
          <w:lang w:val="en-GB" w:eastAsia="zh-CN"/>
        </w:rPr>
        <w:t xml:space="preserve"> </w:t>
      </w:r>
      <w:r>
        <w:rPr>
          <w:rFonts w:ascii="Times New Roman" w:eastAsia="等线" w:hAnsi="Times New Roman" w:cs="Times New Roman" w:hint="eastAsia"/>
          <w:sz w:val="20"/>
          <w:szCs w:val="20"/>
          <w:lang w:eastAsia="zh-CN"/>
        </w:rPr>
        <w:t>[33],</w:t>
      </w:r>
      <w:r>
        <w:rPr>
          <w:rFonts w:ascii="Times New Roman" w:eastAsiaTheme="minorEastAsia" w:hAnsi="Times New Roman" w:cs="Times New Roman"/>
          <w:sz w:val="20"/>
          <w:szCs w:val="20"/>
          <w:lang w:eastAsia="zh-CN"/>
        </w:rPr>
        <w:t xml:space="preserve"> </w:t>
      </w:r>
      <w:r>
        <w:rPr>
          <w:rFonts w:ascii="Times New Roman" w:eastAsia="Microsoft YaHei UI" w:hAnsi="Times New Roman" w:cs="Times New Roman" w:hint="eastAsia"/>
          <w:sz w:val="20"/>
          <w:szCs w:val="20"/>
          <w:lang w:eastAsia="zh-CN"/>
        </w:rPr>
        <w:t>[30]</w:t>
      </w:r>
    </w:p>
    <w:p w14:paraId="2862ABC9" w14:textId="77777777" w:rsidR="00565BE9" w:rsidRDefault="00B4267D">
      <w:pPr>
        <w:pStyle w:val="aff4"/>
        <w:numPr>
          <w:ilvl w:val="2"/>
          <w:numId w:val="110"/>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 xml:space="preserve">timing </w:t>
      </w:r>
      <w:r>
        <w:rPr>
          <w:rFonts w:ascii="Times New Roman" w:eastAsia="等线" w:hAnsi="Times New Roman" w:cs="Times New Roman" w:hint="eastAsia"/>
          <w:sz w:val="20"/>
          <w:szCs w:val="20"/>
          <w:lang w:val="en-GB" w:eastAsia="zh-CN"/>
        </w:rPr>
        <w:t xml:space="preserve">of PDRCH </w:t>
      </w:r>
      <w:r>
        <w:rPr>
          <w:rFonts w:ascii="Times New Roman" w:eastAsiaTheme="minorEastAsia" w:hAnsi="Times New Roman" w:cs="Times New Roman"/>
          <w:sz w:val="20"/>
          <w:szCs w:val="20"/>
          <w:lang w:val="en-GB" w:eastAsia="zh-CN"/>
        </w:rPr>
        <w:t>should be indicated to another reader receiving PDRCH if CW node is a different than the reader</w:t>
      </w:r>
      <w:r>
        <w:rPr>
          <w:rFonts w:ascii="Times New Roman" w:eastAsia="等线"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[1]</w:t>
      </w:r>
    </w:p>
    <w:p w14:paraId="6C651562" w14:textId="77777777" w:rsidR="00565BE9" w:rsidRDefault="00B4267D">
      <w:pPr>
        <w:pStyle w:val="aff4"/>
        <w:numPr>
          <w:ilvl w:val="2"/>
          <w:numId w:val="112"/>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eastAsiaTheme="minorEastAsia"/>
          <w:sz w:val="20"/>
          <w:szCs w:val="20"/>
          <w:lang w:val="en-GB" w:eastAsia="zh-CN"/>
        </w:rPr>
        <w:t xml:space="preserve">when the response does not use contention-based </w:t>
      </w:r>
      <w:proofErr w:type="gramStart"/>
      <w:r>
        <w:rPr>
          <w:rFonts w:eastAsiaTheme="minorEastAsia"/>
          <w:sz w:val="20"/>
          <w:szCs w:val="20"/>
          <w:lang w:val="en-GB" w:eastAsia="zh-CN"/>
        </w:rPr>
        <w:t>resources</w:t>
      </w:r>
      <w:r>
        <w:rPr>
          <w:rFonts w:eastAsiaTheme="minorEastAsia"/>
          <w:sz w:val="20"/>
          <w:szCs w:val="20"/>
          <w:lang w:eastAsia="zh-CN"/>
        </w:rPr>
        <w:t>[</w:t>
      </w:r>
      <w:proofErr w:type="gramEnd"/>
      <w:r>
        <w:rPr>
          <w:rFonts w:eastAsiaTheme="minorEastAsia"/>
          <w:sz w:val="20"/>
          <w:szCs w:val="20"/>
          <w:lang w:eastAsia="zh-CN"/>
        </w:rPr>
        <w:t>21]</w:t>
      </w:r>
    </w:p>
    <w:p w14:paraId="7CF248DC" w14:textId="77777777" w:rsidR="00565BE9" w:rsidRDefault="00B4267D">
      <w:pPr>
        <w:pStyle w:val="aff4"/>
        <w:numPr>
          <w:ilvl w:val="2"/>
          <w:numId w:val="112"/>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eastAsia="等线"/>
          <w:sz w:val="20"/>
          <w:szCs w:val="20"/>
          <w:lang w:val="en-GB" w:eastAsia="zh-CN"/>
        </w:rPr>
        <w:t xml:space="preserve">the slot start for every M slot(s) of the slotted-Aloha based contention-based access </w:t>
      </w:r>
      <w:proofErr w:type="gramStart"/>
      <w:r>
        <w:rPr>
          <w:rFonts w:eastAsia="等线"/>
          <w:sz w:val="20"/>
          <w:szCs w:val="20"/>
          <w:lang w:val="en-GB" w:eastAsia="zh-CN"/>
        </w:rPr>
        <w:t>procedure</w:t>
      </w:r>
      <w:r>
        <w:rPr>
          <w:rFonts w:eastAsia="等线" w:hint="eastAsia"/>
          <w:sz w:val="20"/>
          <w:szCs w:val="20"/>
          <w:lang w:val="en-GB" w:eastAsia="zh-CN"/>
        </w:rPr>
        <w:t>[</w:t>
      </w:r>
      <w:proofErr w:type="gramEnd"/>
      <w:r>
        <w:rPr>
          <w:rFonts w:eastAsia="等线" w:hint="eastAsia"/>
          <w:sz w:val="20"/>
          <w:szCs w:val="20"/>
          <w:lang w:val="en-GB" w:eastAsia="zh-CN"/>
        </w:rPr>
        <w:t>10]</w:t>
      </w:r>
    </w:p>
    <w:p w14:paraId="75E20E4A" w14:textId="77777777" w:rsidR="00565BE9" w:rsidRDefault="00B4267D">
      <w:pPr>
        <w:pStyle w:val="aff4"/>
        <w:numPr>
          <w:ilvl w:val="2"/>
          <w:numId w:val="112"/>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 xml:space="preserve">time offset between R2D preamble and D2R preamble to adapt the residue SFO </w:t>
      </w:r>
      <w:proofErr w:type="spellStart"/>
      <w:r>
        <w:rPr>
          <w:rFonts w:ascii="Times New Roman" w:eastAsiaTheme="minorEastAsia" w:hAnsi="Times New Roman" w:cs="Times New Roman"/>
          <w:sz w:val="20"/>
          <w:szCs w:val="20"/>
          <w:lang w:val="en-GB" w:eastAsia="zh-CN"/>
        </w:rPr>
        <w:t>w.r.t.</w:t>
      </w:r>
      <w:proofErr w:type="spellEnd"/>
      <w:r>
        <w:rPr>
          <w:rFonts w:ascii="Times New Roman" w:eastAsiaTheme="minorEastAsia" w:hAnsi="Times New Roman" w:cs="Times New Roman"/>
          <w:sz w:val="20"/>
          <w:szCs w:val="20"/>
          <w:lang w:val="en-GB" w:eastAsia="zh-CN"/>
        </w:rPr>
        <w:t xml:space="preserve"> targeted transmission time (related to selected TBS and data rate/MCS) [</w:t>
      </w:r>
      <w:r>
        <w:rPr>
          <w:rFonts w:ascii="Times New Roman" w:eastAsia="等线" w:hAnsi="Times New Roman" w:cs="Times New Roman" w:hint="eastAsia"/>
          <w:sz w:val="20"/>
          <w:szCs w:val="20"/>
          <w:lang w:val="en-GB" w:eastAsia="zh-CN"/>
        </w:rPr>
        <w:t>30</w:t>
      </w:r>
      <w:r>
        <w:rPr>
          <w:rFonts w:ascii="Times New Roman" w:eastAsiaTheme="minorEastAsia" w:hAnsi="Times New Roman" w:cs="Times New Roman"/>
          <w:sz w:val="20"/>
          <w:szCs w:val="20"/>
          <w:lang w:val="en-GB" w:eastAsia="zh-CN"/>
        </w:rPr>
        <w:t>]</w:t>
      </w:r>
    </w:p>
    <w:p w14:paraId="7C4B1C26" w14:textId="77777777" w:rsidR="00565BE9" w:rsidRDefault="00B4267D">
      <w:pPr>
        <w:pStyle w:val="aff4"/>
        <w:numPr>
          <w:ilvl w:val="2"/>
          <w:numId w:val="112"/>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hint="eastAsia"/>
          <w:sz w:val="20"/>
          <w:szCs w:val="20"/>
          <w:lang w:val="en-GB" w:eastAsia="zh-CN"/>
        </w:rPr>
        <w:lastRenderedPageBreak/>
        <w:t>indicate</w:t>
      </w:r>
      <w:r>
        <w:rPr>
          <w:rFonts w:ascii="Times New Roman" w:eastAsiaTheme="minorEastAsia" w:hAnsi="Times New Roman" w:cs="Times New Roman"/>
          <w:sz w:val="20"/>
          <w:szCs w:val="20"/>
          <w:lang w:val="en-GB" w:eastAsia="zh-CN"/>
        </w:rPr>
        <w:t xml:space="preserve"> a time unit in time domain for D2R transmission</w:t>
      </w:r>
      <w:r>
        <w:rPr>
          <w:rFonts w:ascii="Times New Roman" w:eastAsia="等线" w:hAnsi="Times New Roman" w:cs="Times New Roman" w:hint="eastAsia"/>
          <w:sz w:val="20"/>
          <w:szCs w:val="20"/>
          <w:lang w:val="en-GB" w:eastAsia="zh-CN"/>
        </w:rPr>
        <w:t xml:space="preserve"> to</w:t>
      </w:r>
      <w:r>
        <w:rPr>
          <w:rFonts w:ascii="Times New Roman" w:eastAsiaTheme="minorEastAsia" w:hAnsi="Times New Roman" w:cs="Times New Roman"/>
          <w:sz w:val="20"/>
          <w:szCs w:val="20"/>
          <w:lang w:val="en-GB" w:eastAsia="zh-CN"/>
        </w:rPr>
        <w:t xml:space="preserve"> avoid the transmission collision among multiple devices for CFRA</w:t>
      </w:r>
      <w:r>
        <w:rPr>
          <w:rFonts w:ascii="Times New Roman" w:eastAsia="等线"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[4]</w:t>
      </w:r>
    </w:p>
    <w:p w14:paraId="6883D3F7" w14:textId="77777777" w:rsidR="00565BE9" w:rsidRDefault="00B4267D">
      <w:pPr>
        <w:pStyle w:val="aff4"/>
        <w:numPr>
          <w:ilvl w:val="2"/>
          <w:numId w:val="112"/>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 xml:space="preserve">a set of {Starting offset, length} or only {starting offset} defined for sub-occasion(s) is used for the D2R time domain indication for CBRA, the specific sub-occasion associated with the device ID for </w:t>
      </w:r>
      <w:proofErr w:type="gramStart"/>
      <w:r>
        <w:rPr>
          <w:rFonts w:ascii="Times New Roman" w:eastAsiaTheme="minorEastAsia" w:hAnsi="Times New Roman" w:cs="Times New Roman"/>
          <w:sz w:val="20"/>
          <w:szCs w:val="20"/>
          <w:lang w:val="en-GB" w:eastAsia="zh-CN"/>
        </w:rPr>
        <w:t>CFRA[</w:t>
      </w:r>
      <w:proofErr w:type="gramEnd"/>
      <w:r>
        <w:rPr>
          <w:rFonts w:ascii="Times New Roman" w:eastAsiaTheme="minorEastAsia" w:hAnsi="Times New Roman" w:cs="Times New Roman"/>
          <w:sz w:val="20"/>
          <w:szCs w:val="20"/>
          <w:lang w:val="en-GB" w:eastAsia="zh-CN"/>
        </w:rPr>
        <w:t>1</w:t>
      </w:r>
      <w:r>
        <w:rPr>
          <w:rFonts w:ascii="Times New Roman" w:eastAsia="等线" w:hAnsi="Times New Roman" w:cs="Times New Roman" w:hint="eastAsia"/>
          <w:sz w:val="20"/>
          <w:szCs w:val="20"/>
          <w:lang w:val="en-GB" w:eastAsia="zh-CN"/>
        </w:rPr>
        <w:t>1</w:t>
      </w:r>
      <w:r>
        <w:rPr>
          <w:rFonts w:ascii="Times New Roman" w:eastAsiaTheme="minorEastAsia" w:hAnsi="Times New Roman" w:cs="Times New Roman"/>
          <w:sz w:val="20"/>
          <w:szCs w:val="20"/>
          <w:lang w:val="en-GB" w:eastAsia="zh-CN"/>
        </w:rPr>
        <w:t>]</w:t>
      </w:r>
    </w:p>
    <w:p w14:paraId="246795CE" w14:textId="77777777" w:rsidR="00565BE9" w:rsidRDefault="00B4267D">
      <w:pPr>
        <w:pStyle w:val="aff4"/>
        <w:numPr>
          <w:ilvl w:val="2"/>
          <w:numId w:val="112"/>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 xml:space="preserve">timing delay parameters for a specific device or group of </w:t>
      </w:r>
      <w:proofErr w:type="gramStart"/>
      <w:r>
        <w:rPr>
          <w:rFonts w:ascii="Times New Roman" w:eastAsiaTheme="minorEastAsia" w:hAnsi="Times New Roman" w:cs="Times New Roman"/>
          <w:sz w:val="20"/>
          <w:szCs w:val="20"/>
          <w:lang w:val="en-GB" w:eastAsia="zh-CN"/>
        </w:rPr>
        <w:t>devices[</w:t>
      </w:r>
      <w:proofErr w:type="gramEnd"/>
      <w:r>
        <w:rPr>
          <w:rFonts w:ascii="Times New Roman" w:eastAsiaTheme="minorEastAsia" w:hAnsi="Times New Roman" w:cs="Times New Roman"/>
          <w:sz w:val="20"/>
          <w:szCs w:val="20"/>
          <w:lang w:val="en-GB" w:eastAsia="zh-CN"/>
        </w:rPr>
        <w:t>7]</w:t>
      </w:r>
    </w:p>
    <w:p w14:paraId="34EAC8F8" w14:textId="77777777" w:rsidR="00565BE9" w:rsidRDefault="00B4267D">
      <w:pPr>
        <w:pStyle w:val="aff4"/>
        <w:numPr>
          <w:ilvl w:val="2"/>
          <w:numId w:val="112"/>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for CFRA, start timing is provided</w:t>
      </w:r>
      <w:r>
        <w:rPr>
          <w:rFonts w:ascii="Times New Roman" w:eastAsia="等线" w:hAnsi="Times New Roman" w:cs="Times New Roman" w:hint="eastAsia"/>
          <w:sz w:val="20"/>
          <w:szCs w:val="20"/>
          <w:lang w:val="en-GB" w:eastAsia="zh-CN"/>
        </w:rPr>
        <w:t xml:space="preserve"> by reader indication.</w:t>
      </w:r>
      <w:r>
        <w:rPr>
          <w:rFonts w:ascii="Times New Roman" w:eastAsiaTheme="minorEastAsia" w:hAnsi="Times New Roman" w:cs="Times New Roman"/>
          <w:sz w:val="20"/>
          <w:szCs w:val="20"/>
          <w:lang w:val="en-GB" w:eastAsia="zh-CN"/>
        </w:rPr>
        <w:t xml:space="preserve"> </w:t>
      </w:r>
      <w:r>
        <w:rPr>
          <w:rFonts w:ascii="Times New Roman" w:eastAsia="等线" w:hAnsi="Times New Roman" w:cs="Times New Roman" w:hint="eastAsia"/>
          <w:sz w:val="20"/>
          <w:szCs w:val="20"/>
          <w:lang w:val="en-GB" w:eastAsia="zh-CN"/>
        </w:rPr>
        <w:t>O</w:t>
      </w:r>
      <w:r>
        <w:rPr>
          <w:rFonts w:ascii="Times New Roman" w:eastAsiaTheme="minorEastAsia" w:hAnsi="Times New Roman" w:cs="Times New Roman"/>
          <w:sz w:val="20"/>
          <w:szCs w:val="20"/>
          <w:lang w:val="en-GB" w:eastAsia="zh-CN"/>
        </w:rPr>
        <w:t>therwise, define a timing interval to limit the transmission occasion range [</w:t>
      </w:r>
      <w:r>
        <w:rPr>
          <w:rFonts w:ascii="Times New Roman" w:eastAsia="等线" w:hAnsi="Times New Roman" w:cs="Times New Roman" w:hint="eastAsia"/>
          <w:sz w:val="20"/>
          <w:szCs w:val="20"/>
          <w:lang w:val="en-GB" w:eastAsia="zh-CN"/>
        </w:rPr>
        <w:t>6</w:t>
      </w:r>
      <w:r>
        <w:rPr>
          <w:rFonts w:ascii="Times New Roman" w:eastAsiaTheme="minorEastAsia" w:hAnsi="Times New Roman" w:cs="Times New Roman"/>
          <w:sz w:val="20"/>
          <w:szCs w:val="20"/>
          <w:lang w:val="en-GB" w:eastAsia="zh-CN"/>
        </w:rPr>
        <w:t>]</w:t>
      </w:r>
    </w:p>
    <w:p w14:paraId="2E2C905C" w14:textId="77777777" w:rsidR="00565BE9" w:rsidRDefault="00B4267D">
      <w:pPr>
        <w:pStyle w:val="aff4"/>
        <w:numPr>
          <w:ilvl w:val="2"/>
          <w:numId w:val="112"/>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time positions for each candidate resource</w:t>
      </w:r>
      <w:r>
        <w:rPr>
          <w:rFonts w:ascii="Times New Roman" w:eastAsia="等线" w:hAnsi="Times New Roman" w:cs="Times New Roman" w:hint="eastAsia"/>
          <w:sz w:val="20"/>
          <w:szCs w:val="20"/>
          <w:lang w:val="en-GB" w:eastAsia="zh-CN"/>
        </w:rPr>
        <w:t xml:space="preserve"> for</w:t>
      </w:r>
      <w:r>
        <w:rPr>
          <w:rFonts w:ascii="Times New Roman" w:eastAsiaTheme="minorEastAsia" w:hAnsi="Times New Roman" w:cs="Times New Roman"/>
          <w:sz w:val="20"/>
          <w:szCs w:val="20"/>
          <w:lang w:val="en-GB" w:eastAsia="zh-CN"/>
        </w:rPr>
        <w:t xml:space="preserve"> </w:t>
      </w:r>
      <w:proofErr w:type="gramStart"/>
      <w:r>
        <w:rPr>
          <w:rFonts w:ascii="Times New Roman" w:eastAsiaTheme="minorEastAsia" w:hAnsi="Times New Roman" w:cs="Times New Roman"/>
          <w:sz w:val="20"/>
          <w:szCs w:val="20"/>
          <w:lang w:val="en-GB" w:eastAsia="zh-CN"/>
        </w:rPr>
        <w:t>TDMA[</w:t>
      </w:r>
      <w:proofErr w:type="gramEnd"/>
      <w:r>
        <w:rPr>
          <w:rFonts w:ascii="Times New Roman" w:eastAsia="等线" w:hAnsi="Times New Roman" w:cs="Times New Roman" w:hint="eastAsia"/>
          <w:sz w:val="20"/>
          <w:szCs w:val="20"/>
          <w:lang w:val="en-GB" w:eastAsia="zh-CN"/>
        </w:rPr>
        <w:t>10</w:t>
      </w:r>
      <w:r>
        <w:rPr>
          <w:rFonts w:ascii="Times New Roman" w:eastAsiaTheme="minorEastAsia" w:hAnsi="Times New Roman" w:cs="Times New Roman"/>
          <w:sz w:val="20"/>
          <w:szCs w:val="20"/>
          <w:lang w:val="en-GB" w:eastAsia="zh-CN"/>
        </w:rPr>
        <w:t>]</w:t>
      </w:r>
    </w:p>
    <w:p w14:paraId="7EAAF116" w14:textId="77777777" w:rsidR="00565BE9" w:rsidRDefault="00565BE9">
      <w:pPr>
        <w:pStyle w:val="aff4"/>
        <w:adjustRightInd w:val="0"/>
        <w:snapToGrid w:val="0"/>
        <w:spacing w:afterLines="50" w:after="120" w:line="240" w:lineRule="auto"/>
        <w:ind w:left="1280"/>
        <w:contextualSpacing w:val="0"/>
        <w:rPr>
          <w:rFonts w:ascii="Times New Roman" w:eastAsiaTheme="minorEastAsia" w:hAnsi="Times New Roman" w:cs="Times New Roman"/>
          <w:b/>
          <w:bCs/>
          <w:sz w:val="20"/>
          <w:szCs w:val="20"/>
          <w:lang w:val="en-GB" w:eastAsia="zh-CN"/>
        </w:rPr>
      </w:pPr>
    </w:p>
    <w:p w14:paraId="7EEFC6C2" w14:textId="77777777" w:rsidR="00565BE9" w:rsidRDefault="00B4267D">
      <w:pPr>
        <w:pStyle w:val="aff4"/>
        <w:numPr>
          <w:ilvl w:val="0"/>
          <w:numId w:val="107"/>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等线" w:hAnsi="Times New Roman" w:cs="Times New Roman" w:hint="eastAsia"/>
          <w:sz w:val="20"/>
          <w:szCs w:val="20"/>
          <w:lang w:eastAsia="zh-CN"/>
        </w:rPr>
        <w:t>F</w:t>
      </w:r>
      <w:r>
        <w:rPr>
          <w:rFonts w:ascii="Times New Roman" w:eastAsiaTheme="minorEastAsia" w:hAnsi="Times New Roman" w:cs="Times New Roman"/>
          <w:sz w:val="20"/>
          <w:szCs w:val="20"/>
          <w:lang w:eastAsia="zh-CN"/>
        </w:rPr>
        <w:t xml:space="preserve">requency domain </w:t>
      </w:r>
      <w:proofErr w:type="gramStart"/>
      <w:r>
        <w:rPr>
          <w:rFonts w:ascii="Times New Roman" w:eastAsiaTheme="minorEastAsia" w:hAnsi="Times New Roman" w:cs="Times New Roman"/>
          <w:sz w:val="20"/>
          <w:szCs w:val="20"/>
          <w:lang w:eastAsia="zh-CN"/>
        </w:rPr>
        <w:t>resources</w:t>
      </w:r>
      <w:r>
        <w:rPr>
          <w:rFonts w:eastAsiaTheme="minorEastAsia"/>
          <w:sz w:val="20"/>
          <w:szCs w:val="21"/>
          <w:lang w:val="en-GB" w:eastAsia="zh-CN"/>
        </w:rPr>
        <w:t>[</w:t>
      </w:r>
      <w:proofErr w:type="gramEnd"/>
      <w:r>
        <w:rPr>
          <w:rFonts w:eastAsiaTheme="minorEastAsia"/>
          <w:sz w:val="20"/>
          <w:szCs w:val="21"/>
          <w:lang w:val="en-GB" w:eastAsia="zh-CN"/>
        </w:rPr>
        <w:t xml:space="preserve">1], </w:t>
      </w:r>
      <w:r>
        <w:rPr>
          <w:rFonts w:eastAsiaTheme="minorEastAsia"/>
          <w:bCs/>
          <w:sz w:val="20"/>
          <w:szCs w:val="21"/>
          <w:lang w:val="en-GB" w:eastAsia="zh-CN"/>
        </w:rPr>
        <w:t>[8]</w:t>
      </w:r>
      <w:r>
        <w:rPr>
          <w:rFonts w:eastAsiaTheme="minorEastAsia"/>
          <w:sz w:val="20"/>
          <w:szCs w:val="21"/>
          <w:lang w:val="en-GB" w:eastAsia="zh-CN"/>
        </w:rPr>
        <w:t xml:space="preserve">, </w:t>
      </w:r>
      <w:r>
        <w:rPr>
          <w:rFonts w:ascii="Times New Roman" w:eastAsiaTheme="minorEastAsia" w:hAnsi="Times New Roman" w:cs="Times New Roman"/>
          <w:sz w:val="20"/>
          <w:szCs w:val="20"/>
          <w:lang w:val="en-GB" w:eastAsia="zh-CN"/>
        </w:rPr>
        <w:t>[4]</w:t>
      </w:r>
      <w:r>
        <w:rPr>
          <w:rFonts w:ascii="Times New Roman" w:eastAsia="等线" w:hAnsi="Times New Roman" w:cs="Times New Roman" w:hint="eastAsia"/>
          <w:sz w:val="20"/>
          <w:szCs w:val="20"/>
          <w:lang w:val="en-GB" w:eastAsia="zh-CN"/>
        </w:rPr>
        <w:t>,</w:t>
      </w:r>
      <w:r>
        <w:rPr>
          <w:rFonts w:eastAsiaTheme="minorEastAsia"/>
          <w:sz w:val="20"/>
          <w:szCs w:val="21"/>
          <w:lang w:val="en-GB" w:eastAsia="zh-CN"/>
        </w:rPr>
        <w:t xml:space="preserve"> </w:t>
      </w:r>
      <w:r>
        <w:rPr>
          <w:rFonts w:ascii="Times New Roman" w:eastAsiaTheme="minorEastAsia" w:hAnsi="Times New Roman" w:cs="Times New Roman"/>
          <w:sz w:val="20"/>
          <w:szCs w:val="20"/>
          <w:lang w:val="en-GB" w:eastAsia="zh-CN"/>
        </w:rPr>
        <w:t>[10]</w:t>
      </w:r>
      <w:r>
        <w:rPr>
          <w:rFonts w:ascii="Times New Roman" w:eastAsia="等线" w:hAnsi="Times New Roman" w:cs="Times New Roman" w:hint="eastAsia"/>
          <w:sz w:val="20"/>
          <w:szCs w:val="20"/>
          <w:lang w:val="en-GB" w:eastAsia="zh-CN"/>
        </w:rPr>
        <w:t>,</w:t>
      </w:r>
      <w:r>
        <w:rPr>
          <w:rFonts w:eastAsiaTheme="minorEastAsia"/>
          <w:sz w:val="20"/>
          <w:szCs w:val="21"/>
          <w:lang w:val="en-GB" w:eastAsia="zh-CN"/>
        </w:rPr>
        <w:t xml:space="preserve"> [</w:t>
      </w:r>
      <w:r>
        <w:rPr>
          <w:rFonts w:eastAsia="等线" w:hint="eastAsia"/>
          <w:sz w:val="20"/>
          <w:szCs w:val="21"/>
          <w:lang w:val="en-GB" w:eastAsia="zh-CN"/>
        </w:rPr>
        <w:t>10</w:t>
      </w:r>
      <w:r>
        <w:rPr>
          <w:rFonts w:eastAsiaTheme="minorEastAsia"/>
          <w:sz w:val="20"/>
          <w:szCs w:val="21"/>
          <w:lang w:val="en-GB" w:eastAsia="zh-CN"/>
        </w:rPr>
        <w:t>], [11], [1</w:t>
      </w:r>
      <w:r>
        <w:rPr>
          <w:rFonts w:eastAsia="等线" w:hint="eastAsia"/>
          <w:sz w:val="20"/>
          <w:szCs w:val="21"/>
          <w:lang w:val="en-GB" w:eastAsia="zh-CN"/>
        </w:rPr>
        <w:t>5</w:t>
      </w:r>
      <w:r>
        <w:rPr>
          <w:rFonts w:eastAsiaTheme="minorEastAsia"/>
          <w:sz w:val="20"/>
          <w:szCs w:val="21"/>
          <w:lang w:val="en-GB" w:eastAsia="zh-CN"/>
        </w:rPr>
        <w:t>],</w:t>
      </w:r>
      <w:r>
        <w:rPr>
          <w:rFonts w:ascii="Times New Roman" w:eastAsia="等线" w:hAnsi="Times New Roman" w:cs="Times New Roman" w:hint="eastAsia"/>
          <w:sz w:val="20"/>
          <w:szCs w:val="20"/>
          <w:lang w:eastAsia="zh-CN"/>
        </w:rPr>
        <w:t xml:space="preserve"> [7], </w:t>
      </w:r>
      <w:r>
        <w:rPr>
          <w:rFonts w:ascii="Times New Roman" w:eastAsiaTheme="minorEastAsia" w:hAnsi="Times New Roman" w:cs="Times New Roman"/>
          <w:sz w:val="20"/>
          <w:szCs w:val="20"/>
          <w:lang w:eastAsia="zh-CN"/>
        </w:rPr>
        <w:t>[3</w:t>
      </w:r>
      <w:r>
        <w:rPr>
          <w:rFonts w:ascii="Times New Roman" w:eastAsia="等线" w:hAnsi="Times New Roman" w:cs="Times New Roman" w:hint="eastAsia"/>
          <w:sz w:val="20"/>
          <w:szCs w:val="20"/>
          <w:lang w:eastAsia="zh-CN"/>
        </w:rPr>
        <w:t>6</w:t>
      </w:r>
      <w:r>
        <w:rPr>
          <w:rFonts w:ascii="Times New Roman" w:eastAsiaTheme="minorEastAsia" w:hAnsi="Times New Roman" w:cs="Times New Roman"/>
          <w:sz w:val="20"/>
          <w:szCs w:val="20"/>
          <w:lang w:eastAsia="zh-CN"/>
        </w:rPr>
        <w:t>]</w:t>
      </w:r>
      <w:r>
        <w:rPr>
          <w:rFonts w:eastAsiaTheme="minorEastAsia"/>
          <w:sz w:val="20"/>
          <w:szCs w:val="21"/>
          <w:lang w:val="en-GB" w:eastAsia="zh-CN"/>
        </w:rPr>
        <w:t xml:space="preserve">   </w:t>
      </w:r>
    </w:p>
    <w:p w14:paraId="4FA904B9" w14:textId="77777777" w:rsidR="00565BE9" w:rsidRDefault="00B4267D">
      <w:pPr>
        <w:pStyle w:val="aff4"/>
        <w:numPr>
          <w:ilvl w:val="1"/>
          <w:numId w:val="107"/>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sz w:val="20"/>
          <w:szCs w:val="20"/>
          <w:lang w:val="en-GB" w:eastAsia="zh-CN"/>
        </w:rPr>
        <w:t>the scheduling information for multiple A-IoT devices could be sent by the reader</w:t>
      </w:r>
      <w:r>
        <w:rPr>
          <w:rFonts w:ascii="Times New Roman" w:eastAsia="等线" w:hAnsi="Times New Roman" w:cs="Times New Roman" w:hint="eastAsia"/>
          <w:sz w:val="20"/>
          <w:szCs w:val="20"/>
          <w:lang w:val="en-GB" w:eastAsia="zh-CN"/>
        </w:rPr>
        <w:t xml:space="preserve"> and can be in </w:t>
      </w:r>
      <w:r>
        <w:rPr>
          <w:rFonts w:ascii="Times New Roman" w:eastAsia="等线" w:hAnsi="Times New Roman" w:cs="Times New Roman"/>
          <w:sz w:val="20"/>
          <w:szCs w:val="20"/>
          <w:lang w:val="en-GB" w:eastAsia="zh-CN"/>
        </w:rPr>
        <w:t>the data of PRDCH</w:t>
      </w:r>
      <w:r>
        <w:rPr>
          <w:rFonts w:ascii="Times New Roman" w:eastAsia="等线"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[1]</w:t>
      </w:r>
    </w:p>
    <w:p w14:paraId="22271DFA" w14:textId="77777777" w:rsidR="00565BE9" w:rsidRDefault="00B4267D">
      <w:pPr>
        <w:pStyle w:val="aff4"/>
        <w:numPr>
          <w:ilvl w:val="1"/>
          <w:numId w:val="107"/>
        </w:numPr>
        <w:adjustRightInd w:val="0"/>
        <w:snapToGrid w:val="0"/>
        <w:spacing w:after="50" w:line="240" w:lineRule="auto"/>
        <w:ind w:left="860" w:hanging="440"/>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hint="eastAsia"/>
          <w:sz w:val="20"/>
          <w:szCs w:val="20"/>
          <w:lang w:val="en-GB" w:eastAsia="zh-CN"/>
        </w:rPr>
        <w:t xml:space="preserve">subchannel </w:t>
      </w:r>
      <w:proofErr w:type="gramStart"/>
      <w:r>
        <w:rPr>
          <w:rFonts w:ascii="Times New Roman" w:eastAsia="等线" w:hAnsi="Times New Roman" w:cs="Times New Roman" w:hint="eastAsia"/>
          <w:sz w:val="20"/>
          <w:szCs w:val="20"/>
          <w:lang w:val="en-GB" w:eastAsia="zh-CN"/>
        </w:rPr>
        <w:t>indication</w:t>
      </w:r>
      <w:r>
        <w:rPr>
          <w:rFonts w:ascii="Times New Roman" w:eastAsiaTheme="minorEastAsia" w:hAnsi="Times New Roman" w:cs="Times New Roman"/>
          <w:sz w:val="20"/>
          <w:szCs w:val="20"/>
          <w:lang w:val="en-GB" w:eastAsia="zh-CN"/>
        </w:rPr>
        <w:t>[</w:t>
      </w:r>
      <w:proofErr w:type="gramEnd"/>
      <w:r>
        <w:rPr>
          <w:rFonts w:ascii="Times New Roman" w:eastAsiaTheme="minorEastAsia" w:hAnsi="Times New Roman" w:cs="Times New Roman"/>
          <w:sz w:val="20"/>
          <w:szCs w:val="20"/>
          <w:lang w:val="en-GB" w:eastAsia="zh-CN"/>
        </w:rPr>
        <w:t>4]</w:t>
      </w:r>
    </w:p>
    <w:p w14:paraId="51B5C175" w14:textId="77777777" w:rsidR="00565BE9" w:rsidRDefault="00B4267D">
      <w:pPr>
        <w:pStyle w:val="aff4"/>
        <w:numPr>
          <w:ilvl w:val="1"/>
          <w:numId w:val="107"/>
        </w:numPr>
        <w:adjustRightInd w:val="0"/>
        <w:snapToGrid w:val="0"/>
        <w:spacing w:after="50" w:line="240" w:lineRule="auto"/>
        <w:ind w:left="860" w:hanging="440"/>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sz w:val="20"/>
          <w:szCs w:val="20"/>
          <w:lang w:val="en-GB" w:eastAsia="zh-CN"/>
        </w:rPr>
        <w:t xml:space="preserve">the number of frequency resources for Msg1 </w:t>
      </w:r>
      <w:proofErr w:type="gramStart"/>
      <w:r>
        <w:rPr>
          <w:rFonts w:ascii="Times New Roman" w:eastAsia="等线" w:hAnsi="Times New Roman" w:cs="Times New Roman"/>
          <w:sz w:val="20"/>
          <w:szCs w:val="20"/>
          <w:lang w:val="en-GB" w:eastAsia="zh-CN"/>
        </w:rPr>
        <w:t>transmission</w:t>
      </w:r>
      <w:r>
        <w:rPr>
          <w:rFonts w:ascii="Times New Roman" w:eastAsia="等线" w:hAnsi="Times New Roman" w:cs="Times New Roman" w:hint="eastAsia"/>
          <w:sz w:val="20"/>
          <w:szCs w:val="20"/>
          <w:lang w:val="en-GB" w:eastAsia="zh-CN"/>
        </w:rPr>
        <w:t>[</w:t>
      </w:r>
      <w:proofErr w:type="gramEnd"/>
      <w:r>
        <w:rPr>
          <w:rFonts w:ascii="Times New Roman" w:eastAsia="等线" w:hAnsi="Times New Roman" w:cs="Times New Roman" w:hint="eastAsia"/>
          <w:sz w:val="20"/>
          <w:szCs w:val="20"/>
          <w:lang w:val="en-GB" w:eastAsia="zh-CN"/>
        </w:rPr>
        <w:t>10]</w:t>
      </w:r>
    </w:p>
    <w:p w14:paraId="44CB83D7" w14:textId="77777777" w:rsidR="00565BE9" w:rsidRDefault="00B4267D">
      <w:pPr>
        <w:pStyle w:val="aff4"/>
        <w:numPr>
          <w:ilvl w:val="1"/>
          <w:numId w:val="107"/>
        </w:numPr>
        <w:adjustRightInd w:val="0"/>
        <w:snapToGrid w:val="0"/>
        <w:spacing w:after="50" w:line="240" w:lineRule="auto"/>
        <w:ind w:left="860" w:hanging="440"/>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eastAsia="zh-CN"/>
        </w:rPr>
        <w:t xml:space="preserve">Small Frequency Shift (SFS) modulation or </w:t>
      </w:r>
      <w:r>
        <w:rPr>
          <w:rFonts w:ascii="Times New Roman" w:eastAsiaTheme="minorEastAsia" w:hAnsi="Times New Roman" w:cs="Times New Roman"/>
          <w:sz w:val="20"/>
          <w:szCs w:val="20"/>
          <w:lang w:val="en-GB"/>
        </w:rPr>
        <w:t xml:space="preserve">Uplink frequency </w:t>
      </w:r>
      <w:proofErr w:type="gramStart"/>
      <w:r>
        <w:rPr>
          <w:rFonts w:ascii="Times New Roman" w:eastAsiaTheme="minorEastAsia" w:hAnsi="Times New Roman" w:cs="Times New Roman"/>
          <w:sz w:val="20"/>
          <w:szCs w:val="20"/>
          <w:lang w:val="en-GB"/>
        </w:rPr>
        <w:t>offset</w:t>
      </w:r>
      <w:r>
        <w:rPr>
          <w:rFonts w:eastAsiaTheme="minorEastAsia"/>
          <w:sz w:val="20"/>
          <w:szCs w:val="21"/>
          <w:lang w:val="en-GB" w:eastAsia="zh-CN"/>
        </w:rPr>
        <w:t>[</w:t>
      </w:r>
      <w:proofErr w:type="gramEnd"/>
      <w:r>
        <w:rPr>
          <w:rFonts w:eastAsia="等线" w:hint="eastAsia"/>
          <w:sz w:val="20"/>
          <w:szCs w:val="21"/>
          <w:lang w:val="en-GB" w:eastAsia="zh-CN"/>
        </w:rPr>
        <w:t>10</w:t>
      </w:r>
      <w:r>
        <w:rPr>
          <w:rFonts w:eastAsiaTheme="minorEastAsia"/>
          <w:sz w:val="20"/>
          <w:szCs w:val="21"/>
          <w:lang w:val="en-GB" w:eastAsia="zh-CN"/>
        </w:rPr>
        <w:t>]</w:t>
      </w:r>
    </w:p>
    <w:p w14:paraId="4E8D9CE1" w14:textId="77777777" w:rsidR="00565BE9" w:rsidRDefault="00B4267D">
      <w:pPr>
        <w:pStyle w:val="aff4"/>
        <w:numPr>
          <w:ilvl w:val="1"/>
          <w:numId w:val="107"/>
        </w:numPr>
        <w:adjustRightInd w:val="0"/>
        <w:snapToGrid w:val="0"/>
        <w:spacing w:after="50" w:line="240" w:lineRule="auto"/>
        <w:ind w:left="860" w:hanging="440"/>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 xml:space="preserve">{BLF, M} pairs for CBRA, separate frequency domain resource associated with the device ID for </w:t>
      </w:r>
      <w:proofErr w:type="gramStart"/>
      <w:r>
        <w:rPr>
          <w:rFonts w:ascii="Times New Roman" w:eastAsiaTheme="minorEastAsia" w:hAnsi="Times New Roman" w:cs="Times New Roman"/>
          <w:sz w:val="20"/>
          <w:szCs w:val="20"/>
          <w:lang w:val="en-GB" w:eastAsia="zh-CN"/>
        </w:rPr>
        <w:t>CFRA[</w:t>
      </w:r>
      <w:proofErr w:type="gramEnd"/>
      <w:r>
        <w:rPr>
          <w:rFonts w:ascii="Times New Roman" w:eastAsiaTheme="minorEastAsia" w:hAnsi="Times New Roman" w:cs="Times New Roman"/>
          <w:sz w:val="20"/>
          <w:szCs w:val="20"/>
          <w:lang w:val="en-GB" w:eastAsia="zh-CN"/>
        </w:rPr>
        <w:t>1</w:t>
      </w:r>
      <w:r>
        <w:rPr>
          <w:rFonts w:ascii="Times New Roman" w:eastAsia="等线" w:hAnsi="Times New Roman" w:cs="Times New Roman" w:hint="eastAsia"/>
          <w:sz w:val="20"/>
          <w:szCs w:val="20"/>
          <w:lang w:val="en-GB" w:eastAsia="zh-CN"/>
        </w:rPr>
        <w:t>1</w:t>
      </w:r>
      <w:r>
        <w:rPr>
          <w:rFonts w:ascii="Times New Roman" w:eastAsiaTheme="minorEastAsia" w:hAnsi="Times New Roman" w:cs="Times New Roman"/>
          <w:sz w:val="20"/>
          <w:szCs w:val="20"/>
          <w:lang w:val="en-GB" w:eastAsia="zh-CN"/>
        </w:rPr>
        <w:t>]</w:t>
      </w:r>
    </w:p>
    <w:p w14:paraId="29C85269" w14:textId="77777777" w:rsidR="00565BE9" w:rsidRDefault="00B4267D">
      <w:pPr>
        <w:pStyle w:val="aff4"/>
        <w:numPr>
          <w:ilvl w:val="0"/>
          <w:numId w:val="107"/>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Repetition related </w:t>
      </w:r>
      <w:proofErr w:type="gramStart"/>
      <w:r>
        <w:rPr>
          <w:rFonts w:ascii="Times New Roman" w:eastAsiaTheme="minorEastAsia" w:hAnsi="Times New Roman" w:cs="Times New Roman"/>
          <w:sz w:val="20"/>
          <w:szCs w:val="20"/>
          <w:lang w:eastAsia="zh-CN"/>
        </w:rPr>
        <w:t>aspects</w:t>
      </w:r>
      <w:r>
        <w:rPr>
          <w:rFonts w:ascii="Times New Roman" w:eastAsia="等线" w:hAnsi="Times New Roman" w:cs="Times New Roman" w:hint="eastAsia"/>
          <w:sz w:val="20"/>
          <w:szCs w:val="20"/>
          <w:lang w:eastAsia="zh-CN"/>
        </w:rPr>
        <w:t>(</w:t>
      </w:r>
      <w:proofErr w:type="gramEnd"/>
      <w:r>
        <w:rPr>
          <w:rFonts w:ascii="Times New Roman" w:eastAsia="等线" w:hAnsi="Times New Roman" w:cs="Times New Roman" w:hint="eastAsia"/>
          <w:sz w:val="20"/>
          <w:szCs w:val="20"/>
          <w:lang w:eastAsia="zh-CN"/>
        </w:rPr>
        <w:t>e.g., number)</w:t>
      </w:r>
      <w:r>
        <w:rPr>
          <w:rFonts w:ascii="Times New Roman" w:eastAsiaTheme="minorEastAsia" w:hAnsi="Times New Roman" w:cs="Times New Roman"/>
          <w:sz w:val="20"/>
          <w:szCs w:val="20"/>
          <w:lang w:eastAsia="zh-CN"/>
        </w:rPr>
        <w:t xml:space="preserve"> </w:t>
      </w:r>
      <w:r>
        <w:rPr>
          <w:rFonts w:ascii="Times New Roman" w:eastAsiaTheme="minorEastAsia" w:hAnsi="Times New Roman" w:cs="Times New Roman"/>
          <w:bCs/>
          <w:sz w:val="20"/>
          <w:szCs w:val="20"/>
          <w:lang w:val="en-GB" w:eastAsia="zh-CN"/>
        </w:rPr>
        <w:t>[8]</w:t>
      </w:r>
      <w:r>
        <w:rPr>
          <w:rFonts w:ascii="Times New Roman" w:eastAsiaTheme="minorEastAsia" w:hAnsi="Times New Roman" w:cs="Times New Roman"/>
          <w:sz w:val="20"/>
          <w:szCs w:val="20"/>
          <w:lang w:val="en-GB" w:eastAsia="zh-CN"/>
        </w:rPr>
        <w:t>,</w:t>
      </w:r>
      <w:r>
        <w:rPr>
          <w:rFonts w:ascii="Times New Roman" w:hAnsi="Times New Roman" w:cs="Times New Roman"/>
          <w:sz w:val="20"/>
          <w:szCs w:val="20"/>
        </w:rPr>
        <w:t xml:space="preserve"> </w:t>
      </w:r>
      <w:r>
        <w:rPr>
          <w:rFonts w:ascii="Times New Roman" w:eastAsiaTheme="minorEastAsia" w:hAnsi="Times New Roman" w:cs="Times New Roman"/>
          <w:sz w:val="20"/>
          <w:szCs w:val="20"/>
          <w:lang w:eastAsia="zh-CN"/>
        </w:rPr>
        <w:t>[3</w:t>
      </w:r>
      <w:r>
        <w:rPr>
          <w:rFonts w:ascii="Times New Roman" w:eastAsia="等线" w:hAnsi="Times New Roman" w:cs="Times New Roman" w:hint="eastAsia"/>
          <w:sz w:val="20"/>
          <w:szCs w:val="20"/>
          <w:lang w:eastAsia="zh-CN"/>
        </w:rPr>
        <w:t>6</w:t>
      </w:r>
      <w:r>
        <w:rPr>
          <w:rFonts w:ascii="Times New Roman" w:eastAsiaTheme="minorEastAsia" w:hAnsi="Times New Roman" w:cs="Times New Roman"/>
          <w:sz w:val="20"/>
          <w:szCs w:val="20"/>
          <w:lang w:eastAsia="zh-CN"/>
        </w:rPr>
        <w:t>]</w:t>
      </w:r>
      <w:r>
        <w:rPr>
          <w:rFonts w:ascii="Times New Roman" w:eastAsiaTheme="minorEastAsia" w:hAnsi="Times New Roman" w:cs="Times New Roman"/>
          <w:sz w:val="20"/>
          <w:szCs w:val="20"/>
          <w:lang w:val="en-GB" w:eastAsia="zh-CN"/>
        </w:rPr>
        <w:t xml:space="preserve">   </w:t>
      </w:r>
    </w:p>
    <w:p w14:paraId="050E447D" w14:textId="77777777" w:rsidR="00565BE9" w:rsidRDefault="00565BE9">
      <w:pPr>
        <w:pStyle w:val="aff4"/>
        <w:adjustRightInd w:val="0"/>
        <w:snapToGrid w:val="0"/>
        <w:spacing w:after="50" w:line="240" w:lineRule="auto"/>
        <w:ind w:left="860"/>
        <w:contextualSpacing w:val="0"/>
        <w:rPr>
          <w:rFonts w:ascii="Times New Roman" w:eastAsiaTheme="minorEastAsia" w:hAnsi="Times New Roman" w:cs="Times New Roman"/>
          <w:b/>
          <w:bCs/>
          <w:sz w:val="20"/>
          <w:szCs w:val="20"/>
          <w:lang w:eastAsia="zh-CN"/>
        </w:rPr>
      </w:pPr>
    </w:p>
    <w:p w14:paraId="0F6627AF" w14:textId="77777777" w:rsidR="00565BE9" w:rsidRDefault="00B4267D">
      <w:pPr>
        <w:pStyle w:val="aff4"/>
        <w:numPr>
          <w:ilvl w:val="0"/>
          <w:numId w:val="107"/>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hint="eastAsia"/>
          <w:sz w:val="20"/>
          <w:szCs w:val="20"/>
          <w:lang w:eastAsia="zh-CN"/>
        </w:rPr>
        <w:t>I</w:t>
      </w:r>
      <w:r>
        <w:rPr>
          <w:rFonts w:ascii="Times New Roman" w:eastAsiaTheme="minorEastAsia" w:hAnsi="Times New Roman" w:cs="Times New Roman"/>
          <w:sz w:val="20"/>
          <w:szCs w:val="20"/>
          <w:lang w:val="en-GB" w:eastAsia="zh-CN"/>
        </w:rPr>
        <w:t>D associated with device(s)</w:t>
      </w:r>
      <w:r>
        <w:rPr>
          <w:rFonts w:eastAsiaTheme="minorEastAsia"/>
          <w:sz w:val="20"/>
          <w:szCs w:val="20"/>
          <w:lang w:eastAsia="zh-CN"/>
        </w:rPr>
        <w:t xml:space="preserve"> </w:t>
      </w:r>
      <w:r>
        <w:rPr>
          <w:rFonts w:eastAsiaTheme="minorEastAsia"/>
          <w:sz w:val="20"/>
          <w:szCs w:val="21"/>
          <w:lang w:val="en-GB" w:eastAsia="zh-CN"/>
        </w:rPr>
        <w:t xml:space="preserve">[1], </w:t>
      </w:r>
      <w:r>
        <w:rPr>
          <w:rFonts w:ascii="Times New Roman" w:eastAsia="Microsoft YaHei UI" w:hAnsi="Times New Roman" w:cs="Times New Roman"/>
          <w:sz w:val="20"/>
          <w:szCs w:val="20"/>
          <w:lang w:eastAsia="zh-CN"/>
        </w:rPr>
        <w:t>[1</w:t>
      </w:r>
      <w:r>
        <w:rPr>
          <w:rFonts w:ascii="Times New Roman" w:eastAsia="Microsoft YaHei UI" w:hAnsi="Times New Roman" w:cs="Times New Roman" w:hint="eastAsia"/>
          <w:sz w:val="20"/>
          <w:szCs w:val="20"/>
          <w:lang w:eastAsia="zh-CN"/>
        </w:rPr>
        <w:t>2</w:t>
      </w:r>
      <w:r>
        <w:rPr>
          <w:rFonts w:ascii="Times New Roman" w:eastAsia="Microsoft YaHei UI" w:hAnsi="Times New Roman" w:cs="Times New Roman"/>
          <w:sz w:val="20"/>
          <w:szCs w:val="20"/>
          <w:lang w:eastAsia="zh-CN"/>
        </w:rPr>
        <w:t xml:space="preserve">], </w:t>
      </w:r>
      <w:r>
        <w:rPr>
          <w:rFonts w:ascii="Times New Roman" w:eastAsiaTheme="minorEastAsia" w:hAnsi="Times New Roman" w:cs="Times New Roman"/>
          <w:sz w:val="20"/>
          <w:szCs w:val="20"/>
          <w:lang w:eastAsia="zh-CN"/>
        </w:rPr>
        <w:t>[3</w:t>
      </w:r>
      <w:r>
        <w:rPr>
          <w:rFonts w:ascii="Times New Roman" w:eastAsia="等线" w:hAnsi="Times New Roman" w:cs="Times New Roman" w:hint="eastAsia"/>
          <w:sz w:val="20"/>
          <w:szCs w:val="20"/>
          <w:lang w:eastAsia="zh-CN"/>
        </w:rPr>
        <w:t>6</w:t>
      </w:r>
      <w:r>
        <w:rPr>
          <w:rFonts w:ascii="Times New Roman" w:eastAsiaTheme="minorEastAsia" w:hAnsi="Times New Roman" w:cs="Times New Roman"/>
          <w:sz w:val="20"/>
          <w:szCs w:val="20"/>
          <w:lang w:eastAsia="zh-CN"/>
        </w:rPr>
        <w:t>]</w:t>
      </w:r>
    </w:p>
    <w:p w14:paraId="5D0D27DC" w14:textId="77777777" w:rsidR="00565BE9" w:rsidRDefault="00B4267D">
      <w:pPr>
        <w:pStyle w:val="aff4"/>
        <w:numPr>
          <w:ilvl w:val="1"/>
          <w:numId w:val="107"/>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eastAsiaTheme="minorEastAsia"/>
          <w:sz w:val="20"/>
          <w:szCs w:val="21"/>
          <w:lang w:val="en-GB" w:eastAsia="zh-CN"/>
        </w:rPr>
        <w:t>[1]</w:t>
      </w:r>
      <w:r>
        <w:rPr>
          <w:rFonts w:eastAsia="等线" w:hint="eastAsia"/>
          <w:sz w:val="20"/>
          <w:szCs w:val="21"/>
          <w:lang w:val="en-GB" w:eastAsia="zh-CN"/>
        </w:rPr>
        <w:t xml:space="preserve"> mentioned that the </w:t>
      </w:r>
      <w:r>
        <w:rPr>
          <w:rFonts w:eastAsia="等线"/>
          <w:sz w:val="20"/>
          <w:szCs w:val="21"/>
          <w:lang w:val="en-GB" w:eastAsia="zh-CN"/>
        </w:rPr>
        <w:t>A-IoT ID information</w:t>
      </w:r>
      <w:r>
        <w:rPr>
          <w:rFonts w:eastAsia="等线" w:hint="eastAsia"/>
          <w:sz w:val="20"/>
          <w:szCs w:val="21"/>
          <w:lang w:val="en-GB" w:eastAsia="zh-CN"/>
        </w:rPr>
        <w:t xml:space="preserve"> is in </w:t>
      </w:r>
      <w:r>
        <w:rPr>
          <w:rFonts w:eastAsia="等线"/>
          <w:sz w:val="20"/>
          <w:szCs w:val="21"/>
          <w:lang w:val="en-GB" w:eastAsia="zh-CN"/>
        </w:rPr>
        <w:t>control signal</w:t>
      </w:r>
      <w:r>
        <w:rPr>
          <w:rFonts w:eastAsia="等线" w:hint="eastAsia"/>
          <w:sz w:val="20"/>
          <w:szCs w:val="21"/>
          <w:lang w:val="en-GB" w:eastAsia="zh-CN"/>
        </w:rPr>
        <w:t xml:space="preserve"> if D2R from multiple devices are scheduled and the corresponding scheduling information of D2R transmission is in PRDCH data. If </w:t>
      </w:r>
      <w:r>
        <w:rPr>
          <w:rFonts w:eastAsia="等线"/>
          <w:sz w:val="20"/>
          <w:szCs w:val="21"/>
          <w:lang w:val="en-GB" w:eastAsia="zh-CN"/>
        </w:rPr>
        <w:t>A-IoT ID</w:t>
      </w:r>
      <w:r>
        <w:rPr>
          <w:rFonts w:eastAsia="等线" w:hint="eastAsia"/>
          <w:sz w:val="20"/>
          <w:szCs w:val="21"/>
          <w:lang w:val="en-GB" w:eastAsia="zh-CN"/>
        </w:rPr>
        <w:t xml:space="preserve"> is not indicated, device does not decode the </w:t>
      </w:r>
      <w:r>
        <w:rPr>
          <w:rFonts w:eastAsia="等线"/>
          <w:sz w:val="20"/>
          <w:szCs w:val="21"/>
          <w:lang w:val="en-GB" w:eastAsia="zh-CN"/>
        </w:rPr>
        <w:t>overall</w:t>
      </w:r>
      <w:r>
        <w:rPr>
          <w:rFonts w:eastAsia="等线" w:hint="eastAsia"/>
          <w:sz w:val="20"/>
          <w:szCs w:val="21"/>
          <w:lang w:val="en-GB" w:eastAsia="zh-CN"/>
        </w:rPr>
        <w:t xml:space="preserve"> data.</w:t>
      </w:r>
    </w:p>
    <w:p w14:paraId="5CBF011B" w14:textId="77777777" w:rsidR="00565BE9" w:rsidRDefault="00B4267D">
      <w:pPr>
        <w:pStyle w:val="aff4"/>
        <w:numPr>
          <w:ilvl w:val="1"/>
          <w:numId w:val="107"/>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Microsoft YaHei UI" w:hAnsi="Times New Roman" w:cs="Times New Roman"/>
          <w:sz w:val="20"/>
          <w:szCs w:val="20"/>
          <w:lang w:eastAsia="zh-CN"/>
        </w:rPr>
        <w:t>[1</w:t>
      </w:r>
      <w:r>
        <w:rPr>
          <w:rFonts w:ascii="Times New Roman" w:eastAsia="Microsoft YaHei UI" w:hAnsi="Times New Roman" w:cs="Times New Roman" w:hint="eastAsia"/>
          <w:sz w:val="20"/>
          <w:szCs w:val="20"/>
          <w:lang w:eastAsia="zh-CN"/>
        </w:rPr>
        <w:t>2</w:t>
      </w: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 xml:space="preserve"> proposed that device ID can be provided by clock </w:t>
      </w:r>
      <w:r>
        <w:rPr>
          <w:rFonts w:ascii="Times New Roman" w:eastAsia="Microsoft YaHei UI" w:hAnsi="Times New Roman" w:cs="Times New Roman"/>
          <w:sz w:val="20"/>
          <w:szCs w:val="20"/>
          <w:lang w:eastAsia="zh-CN"/>
        </w:rPr>
        <w:t>acquisition</w:t>
      </w:r>
      <w:r>
        <w:rPr>
          <w:rFonts w:ascii="Times New Roman" w:eastAsia="Microsoft YaHei UI" w:hAnsi="Times New Roman" w:cs="Times New Roman" w:hint="eastAsia"/>
          <w:sz w:val="20"/>
          <w:szCs w:val="20"/>
          <w:lang w:eastAsia="zh-CN"/>
        </w:rPr>
        <w:t xml:space="preserve"> part of D2R preamble </w:t>
      </w:r>
    </w:p>
    <w:p w14:paraId="269A4F03" w14:textId="77777777" w:rsidR="00565BE9" w:rsidRDefault="00565BE9">
      <w:pPr>
        <w:pStyle w:val="aff4"/>
        <w:adjustRightInd w:val="0"/>
        <w:snapToGrid w:val="0"/>
        <w:spacing w:after="50" w:line="240" w:lineRule="auto"/>
        <w:ind w:left="840"/>
        <w:contextualSpacing w:val="0"/>
        <w:rPr>
          <w:rFonts w:ascii="Times New Roman" w:eastAsiaTheme="minorEastAsia" w:hAnsi="Times New Roman" w:cs="Times New Roman"/>
          <w:sz w:val="20"/>
          <w:szCs w:val="20"/>
          <w:lang w:val="en-GB" w:eastAsia="zh-CN"/>
        </w:rPr>
      </w:pPr>
    </w:p>
    <w:p w14:paraId="08D5F6A4" w14:textId="77777777" w:rsidR="00565BE9" w:rsidRDefault="00B4267D">
      <w:pPr>
        <w:pStyle w:val="aff4"/>
        <w:numPr>
          <w:ilvl w:val="0"/>
          <w:numId w:val="107"/>
        </w:numPr>
        <w:adjustRightInd w:val="0"/>
        <w:snapToGrid w:val="0"/>
        <w:spacing w:after="50" w:line="240" w:lineRule="auto"/>
        <w:contextualSpacing w:val="0"/>
        <w:rPr>
          <w:rFonts w:ascii="Times New Roman" w:eastAsiaTheme="minorEastAsia" w:hAnsi="Times New Roman" w:cs="Times New Roman"/>
          <w:bCs/>
          <w:sz w:val="20"/>
          <w:szCs w:val="20"/>
          <w:lang w:val="en-GB" w:eastAsia="zh-CN"/>
        </w:rPr>
      </w:pPr>
      <w:r>
        <w:rPr>
          <w:rFonts w:ascii="Times New Roman" w:eastAsia="等线" w:hAnsi="Times New Roman" w:cs="Times New Roman" w:hint="eastAsia"/>
          <w:bCs/>
          <w:sz w:val="20"/>
          <w:szCs w:val="20"/>
          <w:lang w:val="en-GB" w:eastAsia="zh-CN"/>
        </w:rPr>
        <w:t>Midamble information</w:t>
      </w:r>
      <w:r>
        <w:rPr>
          <w:rFonts w:ascii="Times New Roman" w:eastAsiaTheme="minorEastAsia" w:hAnsi="Times New Roman" w:cs="Times New Roman"/>
          <w:bCs/>
          <w:sz w:val="20"/>
          <w:szCs w:val="20"/>
          <w:lang w:val="en-GB" w:eastAsia="zh-CN"/>
        </w:rPr>
        <w:t xml:space="preserve"> [</w:t>
      </w:r>
      <w:r>
        <w:rPr>
          <w:rFonts w:ascii="Times New Roman" w:eastAsia="等线" w:hAnsi="Times New Roman" w:cs="Times New Roman" w:hint="eastAsia"/>
          <w:bCs/>
          <w:sz w:val="20"/>
          <w:szCs w:val="20"/>
          <w:lang w:val="en-GB" w:eastAsia="zh-CN"/>
        </w:rPr>
        <w:t>2</w:t>
      </w:r>
      <w:r>
        <w:rPr>
          <w:rFonts w:ascii="Times New Roman" w:eastAsiaTheme="minorEastAsia" w:hAnsi="Times New Roman" w:cs="Times New Roman"/>
          <w:bCs/>
          <w:sz w:val="20"/>
          <w:szCs w:val="20"/>
          <w:lang w:val="en-GB" w:eastAsia="zh-CN"/>
        </w:rPr>
        <w:t>]</w:t>
      </w:r>
      <w:r>
        <w:rPr>
          <w:rFonts w:ascii="Times New Roman" w:eastAsia="等线" w:hAnsi="Times New Roman" w:cs="Times New Roman"/>
          <w:bCs/>
          <w:sz w:val="20"/>
          <w:szCs w:val="20"/>
          <w:lang w:val="en-GB" w:eastAsia="zh-CN"/>
        </w:rPr>
        <w:t>,</w:t>
      </w:r>
      <w:r>
        <w:rPr>
          <w:rFonts w:ascii="Times New Roman" w:eastAsiaTheme="minorEastAsia" w:hAnsi="Times New Roman" w:cs="Times New Roman"/>
          <w:bCs/>
          <w:sz w:val="20"/>
          <w:szCs w:val="20"/>
          <w:lang w:val="en-GB" w:eastAsia="zh-CN"/>
        </w:rPr>
        <w:t xml:space="preserve"> [</w:t>
      </w:r>
      <w:r>
        <w:rPr>
          <w:rFonts w:ascii="Times New Roman" w:eastAsia="等线" w:hAnsi="Times New Roman" w:cs="Times New Roman" w:hint="eastAsia"/>
          <w:bCs/>
          <w:sz w:val="20"/>
          <w:szCs w:val="20"/>
          <w:lang w:val="en-GB" w:eastAsia="zh-CN"/>
        </w:rPr>
        <w:t>6</w:t>
      </w:r>
      <w:r>
        <w:rPr>
          <w:rFonts w:ascii="Times New Roman" w:eastAsiaTheme="minorEastAsia" w:hAnsi="Times New Roman" w:cs="Times New Roman"/>
          <w:bCs/>
          <w:sz w:val="20"/>
          <w:szCs w:val="20"/>
          <w:lang w:val="en-GB" w:eastAsia="zh-CN"/>
        </w:rPr>
        <w:t>]</w:t>
      </w:r>
      <w:r>
        <w:rPr>
          <w:rFonts w:ascii="Times New Roman" w:eastAsia="等线" w:hAnsi="Times New Roman" w:cs="Times New Roman" w:hint="eastAsia"/>
          <w:sz w:val="20"/>
          <w:szCs w:val="20"/>
          <w:lang w:val="en-GB" w:eastAsia="zh-CN"/>
        </w:rPr>
        <w:t>, [11], [26], [28]</w:t>
      </w:r>
    </w:p>
    <w:p w14:paraId="1363AF2C" w14:textId="77777777" w:rsidR="00565BE9" w:rsidRDefault="00B4267D">
      <w:pPr>
        <w:pStyle w:val="aff4"/>
        <w:numPr>
          <w:ilvl w:val="1"/>
          <w:numId w:val="107"/>
        </w:numPr>
        <w:adjustRightInd w:val="0"/>
        <w:snapToGrid w:val="0"/>
        <w:spacing w:after="50" w:line="240" w:lineRule="auto"/>
        <w:contextualSpacing w:val="0"/>
        <w:rPr>
          <w:rFonts w:ascii="Times New Roman" w:eastAsiaTheme="minorEastAsia" w:hAnsi="Times New Roman" w:cs="Times New Roman"/>
          <w:bCs/>
          <w:sz w:val="20"/>
          <w:szCs w:val="20"/>
          <w:lang w:val="en-GB" w:eastAsia="zh-CN"/>
        </w:rPr>
      </w:pPr>
      <w:r>
        <w:rPr>
          <w:rFonts w:ascii="Times New Roman" w:eastAsia="等线" w:hAnsi="Times New Roman" w:cs="Times New Roman"/>
          <w:bCs/>
          <w:sz w:val="20"/>
          <w:szCs w:val="20"/>
          <w:lang w:val="en-GB" w:eastAsia="zh-CN"/>
        </w:rPr>
        <w:t xml:space="preserve">location, and number of D2R </w:t>
      </w:r>
      <w:proofErr w:type="spellStart"/>
      <w:r>
        <w:rPr>
          <w:rFonts w:ascii="Times New Roman" w:eastAsia="等线" w:hAnsi="Times New Roman" w:cs="Times New Roman"/>
          <w:bCs/>
          <w:sz w:val="20"/>
          <w:szCs w:val="20"/>
          <w:lang w:val="en-GB" w:eastAsia="zh-CN"/>
        </w:rPr>
        <w:t>midambles</w:t>
      </w:r>
      <w:proofErr w:type="spellEnd"/>
      <w:r>
        <w:rPr>
          <w:rFonts w:ascii="Times New Roman" w:eastAsia="等线" w:hAnsi="Times New Roman" w:cs="Times New Roman" w:hint="eastAsia"/>
          <w:bCs/>
          <w:sz w:val="20"/>
          <w:szCs w:val="20"/>
          <w:lang w:val="en-GB" w:eastAsia="zh-CN"/>
        </w:rPr>
        <w:t xml:space="preserve"> [2]</w:t>
      </w:r>
      <w:r>
        <w:rPr>
          <w:rFonts w:ascii="Times New Roman" w:eastAsia="等线" w:hAnsi="Times New Roman" w:cs="Times New Roman" w:hint="eastAsia"/>
          <w:sz w:val="20"/>
          <w:szCs w:val="20"/>
          <w:lang w:val="en-GB" w:eastAsia="zh-CN"/>
        </w:rPr>
        <w:t xml:space="preserve">, [11], </w:t>
      </w:r>
      <w:r>
        <w:rPr>
          <w:rFonts w:ascii="Times New Roman" w:eastAsiaTheme="minorEastAsia" w:hAnsi="Times New Roman" w:cs="Times New Roman"/>
          <w:bCs/>
          <w:sz w:val="20"/>
          <w:szCs w:val="20"/>
          <w:lang w:val="en-GB" w:eastAsia="zh-CN"/>
        </w:rPr>
        <w:t>[</w:t>
      </w:r>
      <w:r>
        <w:rPr>
          <w:rFonts w:ascii="Times New Roman" w:eastAsia="等线" w:hAnsi="Times New Roman" w:cs="Times New Roman" w:hint="eastAsia"/>
          <w:bCs/>
          <w:sz w:val="20"/>
          <w:szCs w:val="20"/>
          <w:lang w:val="en-GB" w:eastAsia="zh-CN"/>
        </w:rPr>
        <w:t>6</w:t>
      </w:r>
      <w:r>
        <w:rPr>
          <w:rFonts w:ascii="Times New Roman" w:eastAsiaTheme="minorEastAsia" w:hAnsi="Times New Roman" w:cs="Times New Roman"/>
          <w:bCs/>
          <w:sz w:val="20"/>
          <w:szCs w:val="20"/>
          <w:lang w:val="en-GB" w:eastAsia="zh-CN"/>
        </w:rPr>
        <w:t>]</w:t>
      </w:r>
    </w:p>
    <w:p w14:paraId="7243EA4C" w14:textId="77777777" w:rsidR="00565BE9" w:rsidRDefault="00B4267D">
      <w:pPr>
        <w:pStyle w:val="aff4"/>
        <w:numPr>
          <w:ilvl w:val="1"/>
          <w:numId w:val="107"/>
        </w:numPr>
        <w:adjustRightInd w:val="0"/>
        <w:snapToGrid w:val="0"/>
        <w:spacing w:after="50" w:line="240" w:lineRule="auto"/>
        <w:contextualSpacing w:val="0"/>
        <w:rPr>
          <w:rFonts w:ascii="Times New Roman" w:eastAsiaTheme="minorEastAsia" w:hAnsi="Times New Roman" w:cs="Times New Roman"/>
          <w:bCs/>
          <w:sz w:val="20"/>
          <w:szCs w:val="20"/>
          <w:lang w:val="en-GB" w:eastAsia="zh-CN"/>
        </w:rPr>
      </w:pPr>
      <w:r>
        <w:rPr>
          <w:rFonts w:ascii="Times New Roman" w:eastAsia="等线" w:hAnsi="Times New Roman" w:cs="Times New Roman"/>
          <w:bCs/>
          <w:sz w:val="20"/>
          <w:szCs w:val="20"/>
          <w:lang w:val="en-GB" w:eastAsia="zh-CN"/>
        </w:rPr>
        <w:t>presence</w:t>
      </w:r>
      <w:r>
        <w:rPr>
          <w:rFonts w:ascii="Times New Roman" w:eastAsia="等线" w:hAnsi="Times New Roman" w:cs="Times New Roman" w:hint="eastAsia"/>
          <w:bCs/>
          <w:sz w:val="20"/>
          <w:szCs w:val="20"/>
          <w:lang w:val="en-GB" w:eastAsia="zh-CN"/>
        </w:rPr>
        <w:t xml:space="preserve"> of </w:t>
      </w:r>
      <w:proofErr w:type="spellStart"/>
      <w:r>
        <w:rPr>
          <w:rFonts w:ascii="Times New Roman" w:eastAsia="等线" w:hAnsi="Times New Roman" w:cs="Times New Roman" w:hint="eastAsia"/>
          <w:bCs/>
          <w:sz w:val="20"/>
          <w:szCs w:val="20"/>
          <w:lang w:val="en-GB" w:eastAsia="zh-CN"/>
        </w:rPr>
        <w:t>midamle</w:t>
      </w:r>
      <w:proofErr w:type="spellEnd"/>
      <w:r>
        <w:rPr>
          <w:rFonts w:ascii="Times New Roman" w:eastAsia="等线" w:hAnsi="Times New Roman" w:cs="Times New Roman" w:hint="eastAsia"/>
          <w:bCs/>
          <w:sz w:val="20"/>
          <w:szCs w:val="20"/>
          <w:lang w:val="en-GB" w:eastAsia="zh-CN"/>
        </w:rPr>
        <w:t xml:space="preserve"> in D2R [2]</w:t>
      </w:r>
      <w:r>
        <w:rPr>
          <w:rFonts w:ascii="Times New Roman" w:eastAsia="等线" w:hAnsi="Times New Roman" w:cs="Times New Roman" w:hint="eastAsia"/>
          <w:sz w:val="20"/>
          <w:szCs w:val="20"/>
          <w:lang w:val="en-GB" w:eastAsia="zh-CN"/>
        </w:rPr>
        <w:t>, [11],</w:t>
      </w:r>
      <w:r>
        <w:rPr>
          <w:rFonts w:ascii="Times New Roman" w:eastAsia="等线" w:hAnsi="Times New Roman" w:cs="Times New Roman" w:hint="eastAsia"/>
          <w:bCs/>
          <w:sz w:val="20"/>
          <w:szCs w:val="20"/>
          <w:lang w:val="en-GB" w:eastAsia="zh-CN"/>
        </w:rPr>
        <w:t xml:space="preserve"> [28]</w:t>
      </w:r>
    </w:p>
    <w:p w14:paraId="3280521B" w14:textId="77777777" w:rsidR="00565BE9" w:rsidRDefault="00B4267D">
      <w:pPr>
        <w:pStyle w:val="aff4"/>
        <w:numPr>
          <w:ilvl w:val="1"/>
          <w:numId w:val="107"/>
        </w:numPr>
        <w:adjustRightInd w:val="0"/>
        <w:snapToGrid w:val="0"/>
        <w:spacing w:after="50" w:line="240" w:lineRule="auto"/>
        <w:contextualSpacing w:val="0"/>
        <w:rPr>
          <w:rFonts w:ascii="Times New Roman" w:eastAsiaTheme="minorEastAsia" w:hAnsi="Times New Roman" w:cs="Times New Roman"/>
          <w:bCs/>
          <w:sz w:val="20"/>
          <w:szCs w:val="20"/>
          <w:lang w:val="en-GB" w:eastAsia="zh-CN"/>
        </w:rPr>
      </w:pPr>
      <w:r>
        <w:rPr>
          <w:rFonts w:ascii="Times New Roman" w:eastAsia="等线" w:hAnsi="Times New Roman" w:cs="Times New Roman" w:hint="eastAsia"/>
          <w:bCs/>
          <w:sz w:val="20"/>
          <w:szCs w:val="20"/>
          <w:lang w:val="en-GB" w:eastAsia="zh-CN"/>
        </w:rPr>
        <w:t xml:space="preserve">midamble </w:t>
      </w:r>
      <w:r>
        <w:rPr>
          <w:rFonts w:ascii="Times New Roman" w:eastAsia="等线" w:hAnsi="Times New Roman" w:cs="Times New Roman"/>
          <w:bCs/>
          <w:sz w:val="20"/>
          <w:szCs w:val="20"/>
          <w:lang w:val="en-GB" w:eastAsia="zh-CN"/>
        </w:rPr>
        <w:t>information</w:t>
      </w:r>
      <w:r>
        <w:rPr>
          <w:rFonts w:ascii="Times New Roman" w:eastAsia="等线" w:hAnsi="Times New Roman" w:cs="Times New Roman" w:hint="eastAsia"/>
          <w:bCs/>
          <w:sz w:val="20"/>
          <w:szCs w:val="20"/>
          <w:lang w:val="en-GB" w:eastAsia="zh-CN"/>
        </w:rPr>
        <w:t xml:space="preserve"> is </w:t>
      </w:r>
      <w:r>
        <w:rPr>
          <w:rFonts w:ascii="Times New Roman" w:eastAsia="等线" w:hAnsi="Times New Roman" w:cs="Times New Roman"/>
          <w:bCs/>
          <w:sz w:val="20"/>
          <w:szCs w:val="20"/>
          <w:lang w:val="en-GB" w:eastAsia="zh-CN"/>
        </w:rPr>
        <w:t>based on</w:t>
      </w:r>
      <w:r>
        <w:rPr>
          <w:rFonts w:ascii="Times New Roman" w:eastAsia="等线" w:hAnsi="Times New Roman" w:cs="Times New Roman" w:hint="eastAsia"/>
          <w:bCs/>
          <w:sz w:val="20"/>
          <w:szCs w:val="20"/>
          <w:lang w:val="en-GB" w:eastAsia="zh-CN"/>
        </w:rPr>
        <w:t xml:space="preserve"> reader indication or predefined </w:t>
      </w:r>
      <w:proofErr w:type="gramStart"/>
      <w:r>
        <w:rPr>
          <w:rFonts w:ascii="Times New Roman" w:eastAsia="等线" w:hAnsi="Times New Roman" w:cs="Times New Roman" w:hint="eastAsia"/>
          <w:bCs/>
          <w:sz w:val="20"/>
          <w:szCs w:val="20"/>
          <w:lang w:val="en-GB" w:eastAsia="zh-CN"/>
        </w:rPr>
        <w:t>condition(</w:t>
      </w:r>
      <w:proofErr w:type="gramEnd"/>
      <w:r>
        <w:rPr>
          <w:rFonts w:ascii="Times New Roman" w:eastAsia="等线" w:hAnsi="Times New Roman" w:cs="Times New Roman" w:hint="eastAsia"/>
          <w:bCs/>
          <w:sz w:val="20"/>
          <w:szCs w:val="20"/>
          <w:lang w:val="en-GB" w:eastAsia="zh-CN"/>
        </w:rPr>
        <w:t xml:space="preserve">e.g., </w:t>
      </w:r>
      <w:r>
        <w:rPr>
          <w:rFonts w:ascii="Times New Roman" w:eastAsiaTheme="minorEastAsia" w:hAnsi="Times New Roman" w:cs="Times New Roman"/>
          <w:bCs/>
          <w:sz w:val="20"/>
          <w:szCs w:val="20"/>
          <w:lang w:val="en-GB" w:eastAsia="zh-CN"/>
        </w:rPr>
        <w:t>pre-configured chip length or bit length</w:t>
      </w:r>
      <w:r>
        <w:rPr>
          <w:rFonts w:ascii="Times New Roman" w:eastAsia="等线" w:hAnsi="Times New Roman" w:cs="Times New Roman" w:hint="eastAsia"/>
          <w:bCs/>
          <w:sz w:val="20"/>
          <w:szCs w:val="20"/>
          <w:lang w:val="en-GB" w:eastAsia="zh-CN"/>
        </w:rPr>
        <w:t>)[2]</w:t>
      </w:r>
      <w:r>
        <w:rPr>
          <w:rFonts w:ascii="Times New Roman" w:eastAsia="等线" w:hAnsi="Times New Roman" w:cs="Times New Roman" w:hint="eastAsia"/>
          <w:sz w:val="20"/>
          <w:szCs w:val="20"/>
          <w:lang w:val="en-GB" w:eastAsia="zh-CN"/>
        </w:rPr>
        <w:t>,</w:t>
      </w:r>
      <w:r>
        <w:rPr>
          <w:rFonts w:ascii="Times New Roman" w:eastAsiaTheme="minorEastAsia" w:hAnsi="Times New Roman" w:cs="Times New Roman"/>
          <w:bCs/>
          <w:sz w:val="20"/>
          <w:szCs w:val="20"/>
          <w:lang w:val="en-GB" w:eastAsia="zh-CN"/>
        </w:rPr>
        <w:t xml:space="preserve"> [</w:t>
      </w:r>
      <w:r>
        <w:rPr>
          <w:rFonts w:ascii="Times New Roman" w:eastAsia="等线" w:hAnsi="Times New Roman" w:cs="Times New Roman" w:hint="eastAsia"/>
          <w:bCs/>
          <w:sz w:val="20"/>
          <w:szCs w:val="20"/>
          <w:lang w:val="en-GB" w:eastAsia="zh-CN"/>
        </w:rPr>
        <w:t>6</w:t>
      </w:r>
      <w:r>
        <w:rPr>
          <w:rFonts w:ascii="Times New Roman" w:eastAsiaTheme="minorEastAsia" w:hAnsi="Times New Roman" w:cs="Times New Roman"/>
          <w:bCs/>
          <w:sz w:val="20"/>
          <w:szCs w:val="20"/>
          <w:lang w:val="en-GB" w:eastAsia="zh-CN"/>
        </w:rPr>
        <w:t>]</w:t>
      </w:r>
      <w:r>
        <w:rPr>
          <w:rFonts w:ascii="Times New Roman" w:eastAsia="等线" w:hAnsi="Times New Roman" w:cs="Times New Roman" w:hint="eastAsia"/>
          <w:bCs/>
          <w:sz w:val="20"/>
          <w:szCs w:val="20"/>
          <w:lang w:val="en-GB" w:eastAsia="zh-CN"/>
        </w:rPr>
        <w:t>,</w:t>
      </w:r>
      <w:r>
        <w:rPr>
          <w:rFonts w:ascii="Times New Roman" w:eastAsia="等线" w:hAnsi="Times New Roman" w:cs="Times New Roman" w:hint="eastAsia"/>
          <w:sz w:val="20"/>
          <w:szCs w:val="20"/>
          <w:lang w:val="en-GB" w:eastAsia="zh-CN"/>
        </w:rPr>
        <w:t xml:space="preserve"> [11]</w:t>
      </w:r>
    </w:p>
    <w:p w14:paraId="7FDAB03E" w14:textId="77777777" w:rsidR="00565BE9" w:rsidRDefault="00B4267D">
      <w:pPr>
        <w:pStyle w:val="aff4"/>
        <w:numPr>
          <w:ilvl w:val="1"/>
          <w:numId w:val="107"/>
        </w:numPr>
        <w:adjustRightInd w:val="0"/>
        <w:snapToGrid w:val="0"/>
        <w:spacing w:after="50" w:line="240" w:lineRule="auto"/>
        <w:contextualSpacing w:val="0"/>
        <w:rPr>
          <w:rFonts w:ascii="Times New Roman" w:eastAsiaTheme="minorEastAsia" w:hAnsi="Times New Roman" w:cs="Times New Roman"/>
          <w:bCs/>
          <w:sz w:val="20"/>
          <w:szCs w:val="20"/>
          <w:lang w:val="en-GB" w:eastAsia="zh-CN"/>
        </w:rPr>
      </w:pPr>
      <w:r>
        <w:rPr>
          <w:rFonts w:ascii="Times New Roman" w:eastAsia="等线" w:hAnsi="Times New Roman" w:cs="Times New Roman" w:hint="eastAsia"/>
          <w:sz w:val="20"/>
          <w:szCs w:val="20"/>
          <w:lang w:val="en-GB" w:eastAsia="zh-CN"/>
        </w:rPr>
        <w:t>presence of midamble is based on TBS and 1-bit indicator in preamble signalling that</w:t>
      </w:r>
      <w:r>
        <w:rPr>
          <w:rFonts w:ascii="Times New Roman" w:eastAsia="等线" w:hAnsi="Times New Roman" w:cs="Times New Roman"/>
          <w:sz w:val="20"/>
          <w:szCs w:val="20"/>
          <w:lang w:val="en-GB" w:eastAsia="zh-CN"/>
        </w:rPr>
        <w:t xml:space="preserve"> the transmission of the target device is not completed </w:t>
      </w:r>
      <w:proofErr w:type="gramStart"/>
      <w:r>
        <w:rPr>
          <w:rFonts w:ascii="Times New Roman" w:eastAsia="等线" w:hAnsi="Times New Roman" w:cs="Times New Roman"/>
          <w:sz w:val="20"/>
          <w:szCs w:val="20"/>
          <w:lang w:val="en-GB" w:eastAsia="zh-CN"/>
        </w:rPr>
        <w:t>yet</w:t>
      </w:r>
      <w:r>
        <w:rPr>
          <w:rFonts w:ascii="Times New Roman" w:eastAsia="等线" w:hAnsi="Times New Roman" w:cs="Times New Roman" w:hint="eastAsia"/>
          <w:sz w:val="20"/>
          <w:szCs w:val="20"/>
          <w:lang w:val="en-GB" w:eastAsia="zh-CN"/>
        </w:rPr>
        <w:t>[</w:t>
      </w:r>
      <w:proofErr w:type="gramEnd"/>
      <w:r>
        <w:rPr>
          <w:rFonts w:ascii="Times New Roman" w:eastAsia="等线" w:hAnsi="Times New Roman" w:cs="Times New Roman" w:hint="eastAsia"/>
          <w:sz w:val="20"/>
          <w:szCs w:val="20"/>
          <w:lang w:val="en-GB" w:eastAsia="zh-CN"/>
        </w:rPr>
        <w:t>26]</w:t>
      </w:r>
    </w:p>
    <w:p w14:paraId="03A843F2" w14:textId="77777777" w:rsidR="00565BE9" w:rsidRDefault="00B4267D">
      <w:pPr>
        <w:pStyle w:val="aff4"/>
        <w:numPr>
          <w:ilvl w:val="1"/>
          <w:numId w:val="107"/>
        </w:numPr>
        <w:adjustRightInd w:val="0"/>
        <w:snapToGrid w:val="0"/>
        <w:spacing w:after="5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
          <w:bCs/>
          <w:sz w:val="20"/>
          <w:szCs w:val="20"/>
          <w:lang w:val="en-GB" w:eastAsia="zh-CN"/>
        </w:rPr>
        <w:t xml:space="preserve">From FL: </w:t>
      </w:r>
      <w:r>
        <w:rPr>
          <w:rFonts w:ascii="Times New Roman" w:eastAsia="等线" w:hAnsi="Times New Roman" w:cs="Times New Roman" w:hint="eastAsia"/>
          <w:b/>
          <w:bCs/>
          <w:sz w:val="20"/>
          <w:szCs w:val="20"/>
          <w:lang w:val="en-GB" w:eastAsia="zh-CN"/>
        </w:rPr>
        <w:t xml:space="preserve">depends on discussion of midamble for D2R in section 3.2.3 </w:t>
      </w:r>
      <w:r>
        <w:rPr>
          <w:rFonts w:eastAsiaTheme="minorEastAsia"/>
          <w:b/>
          <w:bCs/>
          <w:lang w:eastAsia="zh-CN"/>
        </w:rPr>
        <w:t>Proposal</w:t>
      </w:r>
      <w:r>
        <w:rPr>
          <w:b/>
          <w:bCs/>
        </w:rPr>
        <w:t xml:space="preserve"> 3.2.</w:t>
      </w:r>
      <w:r>
        <w:rPr>
          <w:rFonts w:eastAsia="等线" w:hint="eastAsia"/>
          <w:b/>
          <w:bCs/>
          <w:lang w:eastAsia="zh-CN"/>
        </w:rPr>
        <w:t>3</w:t>
      </w:r>
      <w:r>
        <w:rPr>
          <w:b/>
          <w:bCs/>
        </w:rPr>
        <w:t>-</w:t>
      </w:r>
      <w:r>
        <w:rPr>
          <w:rFonts w:eastAsiaTheme="minorEastAsia" w:hint="eastAsia"/>
          <w:b/>
          <w:bCs/>
          <w:lang w:eastAsia="zh-CN"/>
        </w:rPr>
        <w:t>2</w:t>
      </w:r>
    </w:p>
    <w:p w14:paraId="6943537C" w14:textId="77777777" w:rsidR="00565BE9" w:rsidRDefault="00B4267D">
      <w:pPr>
        <w:pStyle w:val="aff4"/>
        <w:numPr>
          <w:ilvl w:val="0"/>
          <w:numId w:val="107"/>
        </w:numPr>
        <w:adjustRightInd w:val="0"/>
        <w:snapToGrid w:val="0"/>
        <w:spacing w:after="50" w:line="240" w:lineRule="auto"/>
        <w:contextualSpacing w:val="0"/>
        <w:rPr>
          <w:rFonts w:ascii="Times New Roman" w:eastAsiaTheme="minorEastAsia" w:hAnsi="Times New Roman" w:cs="Times New Roman"/>
          <w:bCs/>
          <w:sz w:val="20"/>
          <w:szCs w:val="20"/>
          <w:lang w:val="en-GB" w:eastAsia="zh-CN"/>
        </w:rPr>
      </w:pPr>
      <w:r>
        <w:rPr>
          <w:rFonts w:ascii="Times New Roman" w:eastAsia="等线" w:hAnsi="Times New Roman" w:cs="Times New Roman"/>
          <w:sz w:val="20"/>
          <w:szCs w:val="20"/>
          <w:lang w:val="en-GB" w:eastAsia="zh-CN"/>
        </w:rPr>
        <w:t>P</w:t>
      </w:r>
      <w:r>
        <w:rPr>
          <w:rFonts w:ascii="Times New Roman" w:eastAsia="等线" w:hAnsi="Times New Roman" w:cs="Times New Roman" w:hint="eastAsia"/>
          <w:sz w:val="20"/>
          <w:szCs w:val="20"/>
          <w:lang w:val="en-GB" w:eastAsia="zh-CN"/>
        </w:rPr>
        <w:t xml:space="preserve">ostamble presence in D2R </w:t>
      </w:r>
      <w:r>
        <w:rPr>
          <w:rFonts w:ascii="Times New Roman" w:eastAsia="等线" w:hAnsi="Times New Roman" w:cs="Times New Roman" w:hint="eastAsia"/>
          <w:bCs/>
          <w:sz w:val="20"/>
          <w:szCs w:val="20"/>
          <w:lang w:val="en-GB" w:eastAsia="zh-CN"/>
        </w:rPr>
        <w:t>[28]</w:t>
      </w:r>
    </w:p>
    <w:p w14:paraId="56E69B34" w14:textId="77777777" w:rsidR="00565BE9" w:rsidRDefault="00B4267D">
      <w:pPr>
        <w:pStyle w:val="aff4"/>
        <w:numPr>
          <w:ilvl w:val="0"/>
          <w:numId w:val="107"/>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Additional parameters (e.g., Divide Ratio and the value of “Q”) [1</w:t>
      </w:r>
      <w:r>
        <w:rPr>
          <w:rFonts w:ascii="Times New Roman" w:eastAsia="等线" w:hAnsi="Times New Roman" w:cs="Times New Roman" w:hint="eastAsia"/>
          <w:sz w:val="20"/>
          <w:szCs w:val="20"/>
          <w:lang w:val="en-GB" w:eastAsia="zh-CN"/>
        </w:rPr>
        <w:t>1</w:t>
      </w:r>
      <w:r>
        <w:rPr>
          <w:rFonts w:ascii="Times New Roman" w:eastAsiaTheme="minorEastAsia" w:hAnsi="Times New Roman" w:cs="Times New Roman"/>
          <w:sz w:val="20"/>
          <w:szCs w:val="20"/>
          <w:lang w:val="en-GB" w:eastAsia="zh-CN"/>
        </w:rPr>
        <w:t>]</w:t>
      </w:r>
    </w:p>
    <w:p w14:paraId="67DD0DF4" w14:textId="77777777" w:rsidR="00565BE9" w:rsidRDefault="00B4267D">
      <w:pPr>
        <w:pStyle w:val="aff4"/>
        <w:numPr>
          <w:ilvl w:val="0"/>
          <w:numId w:val="107"/>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eastAsia="等线"/>
          <w:sz w:val="20"/>
          <w:szCs w:val="20"/>
          <w:lang w:eastAsia="zh-CN"/>
        </w:rPr>
        <w:t>Access control parameters: Such as access probability, prohibit timers</w:t>
      </w:r>
      <w:r>
        <w:rPr>
          <w:rFonts w:eastAsia="等线" w:hint="eastAsia"/>
          <w:sz w:val="20"/>
          <w:szCs w:val="20"/>
          <w:lang w:eastAsia="zh-CN"/>
        </w:rPr>
        <w:t xml:space="preserve"> [7]</w:t>
      </w:r>
    </w:p>
    <w:p w14:paraId="266D3158" w14:textId="77777777" w:rsidR="00565BE9" w:rsidRDefault="00B4267D">
      <w:pPr>
        <w:pStyle w:val="aff4"/>
        <w:numPr>
          <w:ilvl w:val="0"/>
          <w:numId w:val="107"/>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hint="eastAsia"/>
          <w:sz w:val="20"/>
          <w:szCs w:val="20"/>
          <w:lang w:val="en-GB" w:eastAsia="zh-CN"/>
        </w:rPr>
        <w:t>I</w:t>
      </w:r>
      <w:r>
        <w:rPr>
          <w:rFonts w:ascii="Times New Roman" w:eastAsiaTheme="minorEastAsia" w:hAnsi="Times New Roman" w:cs="Times New Roman"/>
          <w:sz w:val="20"/>
          <w:szCs w:val="20"/>
          <w:lang w:val="en-GB" w:eastAsia="zh-CN"/>
        </w:rPr>
        <w:t xml:space="preserve">ndicator for 2-step or 4-step random </w:t>
      </w:r>
      <w:proofErr w:type="gramStart"/>
      <w:r>
        <w:rPr>
          <w:rFonts w:ascii="Times New Roman" w:eastAsiaTheme="minorEastAsia" w:hAnsi="Times New Roman" w:cs="Times New Roman"/>
          <w:sz w:val="20"/>
          <w:szCs w:val="20"/>
          <w:lang w:val="en-GB" w:eastAsia="zh-CN"/>
        </w:rPr>
        <w:t>access</w:t>
      </w:r>
      <w:r>
        <w:rPr>
          <w:rFonts w:eastAsia="等线" w:hint="eastAsia"/>
          <w:sz w:val="20"/>
          <w:szCs w:val="20"/>
          <w:lang w:eastAsia="zh-CN"/>
        </w:rPr>
        <w:t>[</w:t>
      </w:r>
      <w:proofErr w:type="gramEnd"/>
      <w:r>
        <w:rPr>
          <w:rFonts w:eastAsia="等线" w:hint="eastAsia"/>
          <w:sz w:val="20"/>
          <w:szCs w:val="20"/>
          <w:lang w:eastAsia="zh-CN"/>
        </w:rPr>
        <w:t>7]</w:t>
      </w:r>
    </w:p>
    <w:p w14:paraId="460ABF6E" w14:textId="77777777" w:rsidR="00565BE9" w:rsidRDefault="00B4267D">
      <w:pPr>
        <w:pStyle w:val="aff4"/>
        <w:numPr>
          <w:ilvl w:val="0"/>
          <w:numId w:val="107"/>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Indicator for whether Msg 4 is expected for 4-step random access</w:t>
      </w:r>
      <w:r>
        <w:rPr>
          <w:rFonts w:ascii="Times New Roman" w:eastAsia="等线" w:hAnsi="Times New Roman" w:cs="Times New Roman" w:hint="eastAsia"/>
          <w:sz w:val="20"/>
          <w:szCs w:val="20"/>
          <w:lang w:val="en-GB" w:eastAsia="zh-CN"/>
        </w:rPr>
        <w:t xml:space="preserve"> </w:t>
      </w:r>
      <w:r>
        <w:rPr>
          <w:rFonts w:eastAsia="等线" w:hint="eastAsia"/>
          <w:sz w:val="20"/>
          <w:szCs w:val="20"/>
          <w:lang w:eastAsia="zh-CN"/>
        </w:rPr>
        <w:t>[7]</w:t>
      </w:r>
    </w:p>
    <w:p w14:paraId="255EBD39" w14:textId="77777777" w:rsidR="00565BE9" w:rsidRDefault="00565BE9">
      <w:pPr>
        <w:adjustRightInd w:val="0"/>
        <w:snapToGrid w:val="0"/>
        <w:spacing w:after="50" w:line="240" w:lineRule="auto"/>
        <w:rPr>
          <w:rFonts w:eastAsiaTheme="minorEastAsia"/>
          <w:lang w:eastAsia="zh-CN"/>
        </w:rPr>
      </w:pPr>
    </w:p>
    <w:p w14:paraId="3E8DFA84" w14:textId="77777777" w:rsidR="00565BE9" w:rsidRDefault="00B4267D">
      <w:pPr>
        <w:adjustRightInd w:val="0"/>
        <w:snapToGrid w:val="0"/>
        <w:spacing w:afterLines="50" w:after="120" w:line="240" w:lineRule="auto"/>
        <w:rPr>
          <w:rFonts w:eastAsia="等线"/>
          <w:b/>
          <w:bCs/>
          <w:lang w:val="en-US" w:eastAsia="zh-CN"/>
        </w:rPr>
      </w:pPr>
      <w:r>
        <w:rPr>
          <w:rFonts w:eastAsia="等线" w:hint="eastAsia"/>
          <w:b/>
          <w:bCs/>
          <w:lang w:val="en-US" w:eastAsia="zh-CN"/>
        </w:rPr>
        <w:t xml:space="preserve">No specific proposal is made for the time being. </w:t>
      </w:r>
    </w:p>
    <w:tbl>
      <w:tblPr>
        <w:tblStyle w:val="afc"/>
        <w:tblW w:w="9214" w:type="dxa"/>
        <w:tblInd w:w="-5" w:type="dxa"/>
        <w:tblLayout w:type="fixed"/>
        <w:tblLook w:val="04A0" w:firstRow="1" w:lastRow="0" w:firstColumn="1" w:lastColumn="0" w:noHBand="0" w:noVBand="1"/>
      </w:tblPr>
      <w:tblGrid>
        <w:gridCol w:w="1418"/>
        <w:gridCol w:w="7796"/>
      </w:tblGrid>
      <w:tr w:rsidR="00565BE9" w14:paraId="7E354BD4" w14:textId="77777777">
        <w:tc>
          <w:tcPr>
            <w:tcW w:w="1418" w:type="dxa"/>
            <w:shd w:val="clear" w:color="auto" w:fill="D9D9D9" w:themeFill="background1" w:themeFillShade="D9"/>
          </w:tcPr>
          <w:p w14:paraId="67D06661" w14:textId="77777777" w:rsidR="00565BE9" w:rsidRDefault="00B4267D">
            <w:pPr>
              <w:spacing w:line="240" w:lineRule="auto"/>
              <w:jc w:val="left"/>
              <w:rPr>
                <w:b/>
                <w:bCs/>
                <w:lang w:val="en-US"/>
              </w:rPr>
            </w:pPr>
            <w:r>
              <w:rPr>
                <w:b/>
                <w:bCs/>
                <w:lang w:val="en-US"/>
              </w:rPr>
              <w:t>Company</w:t>
            </w:r>
          </w:p>
        </w:tc>
        <w:tc>
          <w:tcPr>
            <w:tcW w:w="7796" w:type="dxa"/>
            <w:shd w:val="clear" w:color="auto" w:fill="D9D9D9" w:themeFill="background1" w:themeFillShade="D9"/>
          </w:tcPr>
          <w:p w14:paraId="40F47B91" w14:textId="77777777" w:rsidR="00565BE9" w:rsidRDefault="00B4267D">
            <w:pPr>
              <w:spacing w:line="240" w:lineRule="auto"/>
              <w:jc w:val="left"/>
              <w:rPr>
                <w:rFonts w:eastAsia="等线"/>
                <w:b/>
                <w:bCs/>
                <w:lang w:val="en-US" w:eastAsia="zh-CN"/>
              </w:rPr>
            </w:pPr>
            <w:r>
              <w:rPr>
                <w:b/>
                <w:bCs/>
                <w:lang w:val="en-US"/>
              </w:rPr>
              <w:t>Comments</w:t>
            </w:r>
            <w:r>
              <w:rPr>
                <w:rFonts w:hint="eastAsia"/>
                <w:b/>
                <w:bCs/>
                <w:lang w:val="en-US"/>
              </w:rPr>
              <w:t>, if any</w:t>
            </w:r>
          </w:p>
        </w:tc>
      </w:tr>
      <w:tr w:rsidR="00565BE9" w14:paraId="2DDC538F" w14:textId="77777777">
        <w:tc>
          <w:tcPr>
            <w:tcW w:w="1418" w:type="dxa"/>
          </w:tcPr>
          <w:p w14:paraId="5DAB0245" w14:textId="77777777" w:rsidR="00565BE9" w:rsidRDefault="00565BE9">
            <w:pPr>
              <w:spacing w:line="240" w:lineRule="auto"/>
              <w:jc w:val="left"/>
              <w:rPr>
                <w:rFonts w:eastAsiaTheme="minorEastAsia"/>
                <w:lang w:val="en-US" w:eastAsia="zh-CN"/>
              </w:rPr>
            </w:pPr>
          </w:p>
        </w:tc>
        <w:tc>
          <w:tcPr>
            <w:tcW w:w="7796" w:type="dxa"/>
          </w:tcPr>
          <w:p w14:paraId="0482ED75" w14:textId="77777777" w:rsidR="00565BE9" w:rsidRDefault="00565BE9">
            <w:pPr>
              <w:spacing w:line="240" w:lineRule="auto"/>
              <w:jc w:val="left"/>
              <w:rPr>
                <w:rFonts w:eastAsia="Yu Mincho"/>
                <w:lang w:val="en-US" w:eastAsia="ja-JP"/>
              </w:rPr>
            </w:pPr>
          </w:p>
        </w:tc>
      </w:tr>
    </w:tbl>
    <w:p w14:paraId="787E554F" w14:textId="77777777" w:rsidR="00565BE9" w:rsidRDefault="00565BE9">
      <w:pPr>
        <w:snapToGrid w:val="0"/>
        <w:spacing w:after="50" w:line="240" w:lineRule="auto"/>
        <w:rPr>
          <w:rFonts w:eastAsia="等线"/>
          <w:lang w:eastAsia="zh-CN"/>
        </w:rPr>
      </w:pPr>
    </w:p>
    <w:p w14:paraId="219BB907" w14:textId="77777777" w:rsidR="00565BE9" w:rsidRDefault="00B4267D">
      <w:pPr>
        <w:snapToGrid w:val="0"/>
        <w:spacing w:afterLines="50" w:after="120" w:line="240" w:lineRule="auto"/>
        <w:rPr>
          <w:rFonts w:eastAsiaTheme="minorEastAsia"/>
          <w:b/>
          <w:sz w:val="22"/>
          <w:szCs w:val="22"/>
          <w:lang w:eastAsia="zh-CN"/>
        </w:rPr>
      </w:pPr>
      <w:r>
        <w:rPr>
          <w:rFonts w:eastAsiaTheme="minorEastAsia"/>
          <w:b/>
          <w:sz w:val="22"/>
          <w:szCs w:val="22"/>
          <w:lang w:eastAsia="zh-CN"/>
        </w:rPr>
        <w:t>Others</w:t>
      </w:r>
    </w:p>
    <w:p w14:paraId="6E1608CC" w14:textId="77777777" w:rsidR="00565BE9" w:rsidRDefault="00B4267D">
      <w:pPr>
        <w:adjustRightInd w:val="0"/>
        <w:snapToGrid w:val="0"/>
        <w:spacing w:afterLines="50" w:after="120" w:line="240" w:lineRule="auto"/>
        <w:rPr>
          <w:rFonts w:eastAsia="等线"/>
          <w:lang w:eastAsia="zh-CN"/>
        </w:rPr>
      </w:pPr>
      <w:r>
        <w:rPr>
          <w:rFonts w:eastAsia="等线"/>
          <w:lang w:eastAsia="zh-CN"/>
        </w:rPr>
        <w:t>I</w:t>
      </w:r>
      <w:r>
        <w:rPr>
          <w:rFonts w:eastAsia="等线" w:hint="eastAsia"/>
          <w:lang w:eastAsia="zh-CN"/>
        </w:rPr>
        <w:t xml:space="preserve">n </w:t>
      </w:r>
      <w:r>
        <w:rPr>
          <w:rFonts w:eastAsia="等线"/>
          <w:lang w:eastAsia="zh-CN"/>
        </w:rPr>
        <w:t>addition</w:t>
      </w:r>
      <w:r>
        <w:rPr>
          <w:rFonts w:eastAsia="等线" w:hint="eastAsia"/>
          <w:lang w:eastAsia="zh-CN"/>
        </w:rPr>
        <w:t xml:space="preserve"> to above scheduling information for R2D/D2R,</w:t>
      </w:r>
      <w:r>
        <w:rPr>
          <w:rFonts w:eastAsia="Microsoft YaHei UI"/>
          <w:lang w:val="en-US" w:eastAsia="zh-CN"/>
        </w:rPr>
        <w:t xml:space="preserve"> </w:t>
      </w:r>
      <w:r>
        <w:rPr>
          <w:rFonts w:eastAsia="等线" w:hint="eastAsia"/>
          <w:lang w:eastAsia="zh-CN"/>
        </w:rPr>
        <w:t xml:space="preserve">some discussions on the PRDCH/PDRCH cast type and scheduling type, D2R control information, scheduling </w:t>
      </w:r>
      <w:r>
        <w:rPr>
          <w:rFonts w:eastAsia="等线"/>
          <w:lang w:eastAsia="zh-CN"/>
        </w:rPr>
        <w:t>restrictions</w:t>
      </w:r>
      <w:r>
        <w:rPr>
          <w:rFonts w:eastAsia="等线" w:hint="eastAsia"/>
          <w:lang w:eastAsia="zh-CN"/>
        </w:rPr>
        <w:t xml:space="preserve"> and s</w:t>
      </w:r>
      <w:r>
        <w:rPr>
          <w:rFonts w:eastAsia="等线"/>
          <w:lang w:eastAsia="zh-CN"/>
        </w:rPr>
        <w:t>cheduling aspects related to Topology 2</w:t>
      </w:r>
      <w:r>
        <w:rPr>
          <w:rFonts w:eastAsia="等线" w:hint="eastAsia"/>
          <w:lang w:eastAsia="zh-CN"/>
        </w:rPr>
        <w:t xml:space="preserve"> are summarized as below:</w:t>
      </w:r>
    </w:p>
    <w:p w14:paraId="5E5C7058" w14:textId="77777777" w:rsidR="00565BE9" w:rsidRDefault="00B4267D">
      <w:pPr>
        <w:pStyle w:val="aff4"/>
        <w:numPr>
          <w:ilvl w:val="0"/>
          <w:numId w:val="113"/>
        </w:numPr>
        <w:adjustRightInd w:val="0"/>
        <w:snapToGrid w:val="0"/>
        <w:spacing w:afterLines="50" w:after="120" w:line="240" w:lineRule="auto"/>
        <w:contextualSpacing w:val="0"/>
        <w:rPr>
          <w:rFonts w:ascii="Times New Roman" w:hAnsi="Times New Roman" w:cs="Times New Roman"/>
          <w:sz w:val="20"/>
          <w:szCs w:val="20"/>
        </w:rPr>
      </w:pPr>
      <w:r>
        <w:rPr>
          <w:rFonts w:ascii="Times New Roman" w:hAnsi="Times New Roman" w:cs="Times New Roman"/>
          <w:b/>
          <w:bCs/>
          <w:sz w:val="20"/>
          <w:szCs w:val="20"/>
          <w:lang w:eastAsia="zh-CN"/>
        </w:rPr>
        <w:t>Regarding the scheduling type/cast type</w:t>
      </w:r>
      <w:r>
        <w:rPr>
          <w:rFonts w:ascii="Times New Roman" w:hAnsi="Times New Roman" w:cs="Times New Roman"/>
          <w:sz w:val="20"/>
          <w:szCs w:val="20"/>
          <w:lang w:eastAsia="zh-CN"/>
        </w:rPr>
        <w:t xml:space="preserve"> [4], </w:t>
      </w:r>
      <w:r>
        <w:rPr>
          <w:rFonts w:ascii="Times New Roman" w:hAnsi="Times New Roman" w:cs="Times New Roman" w:hint="eastAsia"/>
          <w:sz w:val="20"/>
          <w:szCs w:val="20"/>
          <w:lang w:eastAsia="zh-CN"/>
        </w:rPr>
        <w:t xml:space="preserve">[7], </w:t>
      </w:r>
      <w:r>
        <w:rPr>
          <w:rFonts w:ascii="Times New Roman" w:eastAsiaTheme="minorEastAsia" w:hAnsi="Times New Roman" w:cs="Times New Roman"/>
          <w:sz w:val="20"/>
          <w:szCs w:val="20"/>
          <w:lang w:eastAsia="zh-CN"/>
        </w:rPr>
        <w:t>[</w:t>
      </w:r>
      <w:r>
        <w:rPr>
          <w:rFonts w:ascii="Times New Roman" w:eastAsia="等线" w:hAnsi="Times New Roman" w:cs="Times New Roman" w:hint="eastAsia"/>
          <w:sz w:val="20"/>
          <w:szCs w:val="20"/>
          <w:lang w:eastAsia="zh-CN"/>
        </w:rPr>
        <w:t>20</w:t>
      </w:r>
      <w:r>
        <w:rPr>
          <w:rFonts w:ascii="Times New Roman" w:eastAsiaTheme="minorEastAsia" w:hAnsi="Times New Roman" w:cs="Times New Roman"/>
          <w:sz w:val="20"/>
          <w:szCs w:val="20"/>
          <w:lang w:eastAsia="zh-CN"/>
        </w:rPr>
        <w:t>]</w:t>
      </w:r>
      <w:r>
        <w:rPr>
          <w:rFonts w:ascii="等线" w:eastAsia="等线" w:hAnsi="等线" w:cs="Times New Roman" w:hint="eastAsia"/>
          <w:sz w:val="20"/>
          <w:szCs w:val="20"/>
          <w:lang w:eastAsia="zh-CN"/>
        </w:rPr>
        <w:t xml:space="preserve">, </w:t>
      </w:r>
      <w:r>
        <w:rPr>
          <w:rFonts w:ascii="Times New Roman" w:eastAsiaTheme="minorEastAsia" w:hAnsi="Times New Roman" w:cs="Times New Roman" w:hint="eastAsia"/>
          <w:sz w:val="20"/>
          <w:szCs w:val="20"/>
          <w:lang w:eastAsia="zh-CN"/>
        </w:rPr>
        <w:t>[2</w:t>
      </w:r>
      <w:r>
        <w:rPr>
          <w:rFonts w:ascii="Times New Roman" w:eastAsia="等线" w:hAnsi="Times New Roman" w:cs="Times New Roman" w:hint="eastAsia"/>
          <w:sz w:val="20"/>
          <w:szCs w:val="20"/>
          <w:lang w:eastAsia="zh-CN"/>
        </w:rPr>
        <w:t>6</w:t>
      </w:r>
      <w:r>
        <w:rPr>
          <w:rFonts w:ascii="Times New Roman" w:eastAsiaTheme="minorEastAsia" w:hAnsi="Times New Roman" w:cs="Times New Roman" w:hint="eastAsia"/>
          <w:sz w:val="20"/>
          <w:szCs w:val="20"/>
          <w:lang w:eastAsia="zh-CN"/>
        </w:rPr>
        <w:t>]</w:t>
      </w:r>
    </w:p>
    <w:p w14:paraId="1B4ED216" w14:textId="77777777" w:rsidR="00565BE9" w:rsidRDefault="00B4267D">
      <w:pPr>
        <w:pStyle w:val="aff4"/>
        <w:numPr>
          <w:ilvl w:val="1"/>
          <w:numId w:val="114"/>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[4] proposed to study unicast and groupcast D2R</w:t>
      </w:r>
    </w:p>
    <w:p w14:paraId="39DE61F8" w14:textId="77777777" w:rsidR="00565BE9" w:rsidRDefault="00B4267D">
      <w:pPr>
        <w:pStyle w:val="aff4"/>
        <w:numPr>
          <w:ilvl w:val="1"/>
          <w:numId w:val="114"/>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eastAsiaTheme="minorEastAsia" w:hAnsi="Times New Roman" w:cs="Times New Roman"/>
          <w:sz w:val="20"/>
          <w:szCs w:val="20"/>
          <w:lang w:eastAsia="zh-CN"/>
        </w:rPr>
        <w:t>[</w:t>
      </w:r>
      <w:r>
        <w:rPr>
          <w:rFonts w:ascii="Times New Roman" w:eastAsia="等线" w:hAnsi="Times New Roman" w:cs="Times New Roman" w:hint="eastAsia"/>
          <w:sz w:val="20"/>
          <w:szCs w:val="20"/>
          <w:lang w:eastAsia="zh-CN"/>
        </w:rPr>
        <w:t>20</w:t>
      </w:r>
      <w:r>
        <w:rPr>
          <w:rFonts w:ascii="Times New Roman" w:eastAsiaTheme="minorEastAsia" w:hAnsi="Times New Roman" w:cs="Times New Roman"/>
          <w:sz w:val="20"/>
          <w:szCs w:val="20"/>
          <w:lang w:eastAsia="zh-CN"/>
        </w:rPr>
        <w:t>]</w:t>
      </w:r>
      <w:r>
        <w:rPr>
          <w:rFonts w:ascii="Times New Roman" w:hAnsi="Times New Roman" w:cs="Times New Roman"/>
          <w:sz w:val="20"/>
          <w:szCs w:val="20"/>
          <w:lang w:eastAsia="zh-CN"/>
        </w:rPr>
        <w:t xml:space="preserve"> proposed to support dynamic scheduling (DG), while de-prioritize SPS and Configured Grant (CG) based scheduling</w:t>
      </w:r>
    </w:p>
    <w:p w14:paraId="236147FA" w14:textId="77777777" w:rsidR="00565BE9" w:rsidRDefault="00B4267D">
      <w:pPr>
        <w:pStyle w:val="aff4"/>
        <w:numPr>
          <w:ilvl w:val="1"/>
          <w:numId w:val="114"/>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eastAsiaTheme="minorEastAsia" w:hAnsi="Times New Roman" w:cs="Times New Roman" w:hint="eastAsia"/>
          <w:sz w:val="20"/>
          <w:szCs w:val="20"/>
          <w:lang w:eastAsia="zh-CN"/>
        </w:rPr>
        <w:lastRenderedPageBreak/>
        <w:t>[2</w:t>
      </w:r>
      <w:r>
        <w:rPr>
          <w:rFonts w:ascii="Times New Roman" w:eastAsia="等线" w:hAnsi="Times New Roman" w:cs="Times New Roman" w:hint="eastAsia"/>
          <w:sz w:val="20"/>
          <w:szCs w:val="20"/>
          <w:lang w:eastAsia="zh-CN"/>
        </w:rPr>
        <w:t>6</w:t>
      </w:r>
      <w:r>
        <w:rPr>
          <w:rFonts w:ascii="Times New Roman" w:eastAsiaTheme="minorEastAsia" w:hAnsi="Times New Roman" w:cs="Times New Roman" w:hint="eastAsia"/>
          <w:sz w:val="20"/>
          <w:szCs w:val="20"/>
          <w:lang w:eastAsia="zh-CN"/>
        </w:rPr>
        <w:t>]</w:t>
      </w:r>
      <w:r>
        <w:rPr>
          <w:rFonts w:ascii="Times New Roman" w:hAnsi="Times New Roman" w:cs="Times New Roman"/>
          <w:sz w:val="20"/>
          <w:szCs w:val="20"/>
          <w:lang w:eastAsia="zh-CN"/>
        </w:rPr>
        <w:t xml:space="preserve"> proposed to support both unicast PRDCH and broadcast PRDCH to trigger single device, group of devices and all devices</w:t>
      </w:r>
    </w:p>
    <w:p w14:paraId="66131656" w14:textId="77777777" w:rsidR="00565BE9" w:rsidRDefault="00B4267D">
      <w:pPr>
        <w:pStyle w:val="aff4"/>
        <w:numPr>
          <w:ilvl w:val="1"/>
          <w:numId w:val="114"/>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[7]</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proposed to support PRDCH (i.e., Msg 2) providing a ACK or a group ACK</w:t>
      </w:r>
      <w:r>
        <w:rPr>
          <w:rFonts w:ascii="Times New Roman" w:hAnsi="Times New Roman" w:cs="Times New Roman" w:hint="eastAsia"/>
          <w:sz w:val="20"/>
          <w:szCs w:val="20"/>
          <w:lang w:eastAsia="zh-CN"/>
        </w:rPr>
        <w:t xml:space="preserve"> for Random access</w:t>
      </w:r>
    </w:p>
    <w:p w14:paraId="054CDD41" w14:textId="77777777" w:rsidR="00565BE9" w:rsidRDefault="00B4267D">
      <w:pPr>
        <w:pStyle w:val="aff4"/>
        <w:numPr>
          <w:ilvl w:val="1"/>
          <w:numId w:val="114"/>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[7]</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proposed</w:t>
      </w:r>
      <w:r>
        <w:rPr>
          <w:rFonts w:ascii="Times New Roman" w:hAnsi="Times New Roman" w:cs="Times New Roman" w:hint="eastAsia"/>
          <w:sz w:val="20"/>
          <w:szCs w:val="20"/>
          <w:lang w:eastAsia="zh-CN"/>
        </w:rPr>
        <w:t xml:space="preserve"> to support </w:t>
      </w:r>
      <w:r>
        <w:rPr>
          <w:rFonts w:ascii="Times New Roman" w:hAnsi="Times New Roman" w:cs="Times New Roman"/>
          <w:sz w:val="20"/>
          <w:szCs w:val="20"/>
          <w:lang w:eastAsia="zh-CN"/>
        </w:rPr>
        <w:t>PRDCH providing a command in a device-specific or device-group-specific manner involving D2R data transmission, and PRDCH providing a group ACK for more than one successfully received PDRCH data transmission</w:t>
      </w:r>
      <w:r>
        <w:rPr>
          <w:rFonts w:ascii="Times New Roman" w:hAnsi="Times New Roman" w:cs="Times New Roman" w:hint="eastAsia"/>
          <w:sz w:val="20"/>
          <w:szCs w:val="20"/>
          <w:lang w:eastAsia="zh-CN"/>
        </w:rPr>
        <w:t xml:space="preserve"> for command mode</w:t>
      </w:r>
    </w:p>
    <w:p w14:paraId="70D0AB53" w14:textId="77777777" w:rsidR="00565BE9" w:rsidRDefault="00B4267D">
      <w:pPr>
        <w:pStyle w:val="aff4"/>
        <w:numPr>
          <w:ilvl w:val="1"/>
          <w:numId w:val="114"/>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From FL: For cast type, it is noted that RAN2#125bis agreed following</w:t>
      </w:r>
    </w:p>
    <w:tbl>
      <w:tblPr>
        <w:tblStyle w:val="afc"/>
        <w:tblW w:w="9068" w:type="dxa"/>
        <w:tblInd w:w="762" w:type="dxa"/>
        <w:tblLook w:val="04A0" w:firstRow="1" w:lastRow="0" w:firstColumn="1" w:lastColumn="0" w:noHBand="0" w:noVBand="1"/>
      </w:tblPr>
      <w:tblGrid>
        <w:gridCol w:w="9068"/>
      </w:tblGrid>
      <w:tr w:rsidR="00565BE9" w14:paraId="06E0FDFB" w14:textId="77777777">
        <w:tc>
          <w:tcPr>
            <w:tcW w:w="9068" w:type="dxa"/>
          </w:tcPr>
          <w:p w14:paraId="10498F82" w14:textId="77777777" w:rsidR="00565BE9" w:rsidRDefault="00B4267D">
            <w:pPr>
              <w:adjustRightInd w:val="0"/>
              <w:snapToGrid w:val="0"/>
              <w:spacing w:afterLines="50" w:after="120" w:line="240" w:lineRule="auto"/>
              <w:jc w:val="left"/>
              <w:rPr>
                <w:rFonts w:eastAsiaTheme="minorEastAsia"/>
                <w:b/>
                <w:bCs/>
                <w:lang w:val="en-US" w:eastAsia="zh-CN"/>
              </w:rPr>
            </w:pPr>
            <w:r>
              <w:rPr>
                <w:rFonts w:eastAsiaTheme="minorEastAsia"/>
                <w:b/>
                <w:bCs/>
                <w:lang w:val="en-US" w:eastAsia="zh-CN"/>
              </w:rPr>
              <w:t>Agreement</w:t>
            </w:r>
          </w:p>
          <w:p w14:paraId="7113278B" w14:textId="77777777" w:rsidR="00565BE9" w:rsidRDefault="00B4267D">
            <w:pPr>
              <w:adjustRightInd w:val="0"/>
              <w:snapToGrid w:val="0"/>
              <w:spacing w:afterLines="50" w:after="120" w:line="240" w:lineRule="auto"/>
              <w:jc w:val="left"/>
              <w:rPr>
                <w:rFonts w:eastAsiaTheme="minorEastAsia"/>
                <w:b/>
                <w:bCs/>
                <w:lang w:val="en-US" w:eastAsia="zh-CN"/>
              </w:rPr>
            </w:pPr>
            <w:r>
              <w:rPr>
                <w:rFonts w:eastAsiaTheme="minorEastAsia"/>
                <w:b/>
                <w:bCs/>
                <w:lang w:val="en-US" w:eastAsia="zh-CN"/>
              </w:rPr>
              <w:t>We will study the support for access triggering for a single device, group of devices, or all devices.    RAN2 to discuss the contention-based and contention-free access procedures and detailed solutions.</w:t>
            </w:r>
          </w:p>
        </w:tc>
      </w:tr>
    </w:tbl>
    <w:p w14:paraId="007C2AAE" w14:textId="77777777" w:rsidR="00565BE9" w:rsidRDefault="00565BE9">
      <w:pPr>
        <w:pStyle w:val="aff4"/>
        <w:adjustRightInd w:val="0"/>
        <w:snapToGrid w:val="0"/>
        <w:spacing w:afterLines="50" w:after="120" w:line="240" w:lineRule="auto"/>
        <w:ind w:left="420"/>
        <w:contextualSpacing w:val="0"/>
        <w:rPr>
          <w:rFonts w:eastAsiaTheme="minorEastAsia"/>
          <w:sz w:val="20"/>
          <w:szCs w:val="20"/>
          <w:lang w:eastAsia="zh-CN"/>
        </w:rPr>
      </w:pPr>
    </w:p>
    <w:p w14:paraId="367DF3EF" w14:textId="77777777" w:rsidR="00565BE9" w:rsidRDefault="00B4267D">
      <w:pPr>
        <w:pStyle w:val="aff4"/>
        <w:numPr>
          <w:ilvl w:val="0"/>
          <w:numId w:val="107"/>
        </w:numPr>
        <w:adjustRightInd w:val="0"/>
        <w:snapToGrid w:val="0"/>
        <w:spacing w:afterLines="50" w:after="120" w:line="240" w:lineRule="auto"/>
        <w:contextualSpacing w:val="0"/>
        <w:rPr>
          <w:rFonts w:eastAsiaTheme="minorEastAsia"/>
          <w:sz w:val="20"/>
          <w:szCs w:val="20"/>
          <w:lang w:eastAsia="zh-CN"/>
        </w:rPr>
      </w:pPr>
      <w:r>
        <w:rPr>
          <w:rFonts w:ascii="Times New Roman" w:hAnsi="Times New Roman" w:cs="Times New Roman"/>
          <w:b/>
          <w:bCs/>
          <w:sz w:val="20"/>
          <w:szCs w:val="20"/>
          <w:lang w:eastAsia="zh-CN"/>
        </w:rPr>
        <w:t xml:space="preserve">Regarding </w:t>
      </w:r>
      <w:r>
        <w:rPr>
          <w:rFonts w:eastAsia="等线" w:hint="eastAsia"/>
          <w:b/>
          <w:bCs/>
          <w:sz w:val="20"/>
          <w:szCs w:val="20"/>
          <w:lang w:eastAsia="zh-CN"/>
        </w:rPr>
        <w:t xml:space="preserve">D2R control </w:t>
      </w:r>
      <w:r>
        <w:rPr>
          <w:rFonts w:eastAsia="等线"/>
          <w:b/>
          <w:bCs/>
          <w:sz w:val="20"/>
          <w:szCs w:val="20"/>
          <w:lang w:eastAsia="zh-CN"/>
        </w:rPr>
        <w:t>information</w:t>
      </w:r>
      <w:r>
        <w:rPr>
          <w:rFonts w:eastAsia="等线" w:hint="eastAsia"/>
          <w:b/>
          <w:bCs/>
          <w:sz w:val="20"/>
          <w:szCs w:val="20"/>
          <w:lang w:eastAsia="zh-CN"/>
        </w:rPr>
        <w:t>,</w:t>
      </w:r>
      <w:r>
        <w:rPr>
          <w:rFonts w:eastAsiaTheme="minorEastAsia"/>
          <w:b/>
          <w:bCs/>
          <w:sz w:val="20"/>
          <w:szCs w:val="20"/>
          <w:lang w:eastAsia="zh-CN"/>
        </w:rPr>
        <w:t xml:space="preserve"> </w:t>
      </w:r>
      <w:r>
        <w:rPr>
          <w:rFonts w:ascii="Times New Roman" w:eastAsia="Microsoft YaHei UI" w:hAnsi="Times New Roman" w:cs="Times New Roman" w:hint="eastAsia"/>
          <w:sz w:val="20"/>
          <w:szCs w:val="20"/>
          <w:lang w:eastAsia="zh-CN"/>
        </w:rPr>
        <w:t xml:space="preserve">[9] </w:t>
      </w:r>
      <w:r>
        <w:rPr>
          <w:rFonts w:eastAsiaTheme="minorEastAsia"/>
          <w:sz w:val="20"/>
          <w:szCs w:val="20"/>
          <w:lang w:eastAsia="zh-CN"/>
        </w:rPr>
        <w:t xml:space="preserve">discussed that L1 D2R control information is not well justified, </w:t>
      </w:r>
      <w:r>
        <w:rPr>
          <w:rFonts w:eastAsiaTheme="minorEastAsia" w:hint="eastAsia"/>
          <w:sz w:val="20"/>
          <w:szCs w:val="20"/>
          <w:lang w:eastAsia="zh-CN"/>
        </w:rPr>
        <w:t xml:space="preserve">while </w:t>
      </w:r>
      <w:r>
        <w:rPr>
          <w:rFonts w:eastAsiaTheme="minorEastAsia"/>
          <w:sz w:val="20"/>
          <w:szCs w:val="20"/>
          <w:lang w:eastAsia="zh-CN"/>
        </w:rPr>
        <w:t>s</w:t>
      </w:r>
      <w:r>
        <w:rPr>
          <w:rFonts w:eastAsiaTheme="minorEastAsia"/>
          <w:sz w:val="20"/>
          <w:szCs w:val="20"/>
        </w:rPr>
        <w:t xml:space="preserve">ome companies </w:t>
      </w:r>
      <w:r>
        <w:rPr>
          <w:rFonts w:ascii="Times New Roman" w:eastAsiaTheme="minorEastAsia" w:hAnsi="Times New Roman" w:cs="Times New Roman"/>
          <w:sz w:val="20"/>
          <w:szCs w:val="20"/>
          <w:lang w:eastAsia="zh-CN"/>
        </w:rPr>
        <w:t>[</w:t>
      </w:r>
      <w:r>
        <w:rPr>
          <w:rFonts w:ascii="Times New Roman" w:eastAsia="等线" w:hAnsi="Times New Roman" w:cs="Times New Roman" w:hint="eastAsia"/>
          <w:sz w:val="20"/>
          <w:szCs w:val="20"/>
          <w:lang w:eastAsia="zh-CN"/>
        </w:rPr>
        <w:t>20</w:t>
      </w:r>
      <w:r>
        <w:rPr>
          <w:rFonts w:ascii="Times New Roman" w:eastAsiaTheme="minorEastAsia" w:hAnsi="Times New Roman" w:cs="Times New Roman"/>
          <w:sz w:val="20"/>
          <w:szCs w:val="20"/>
          <w:lang w:eastAsia="zh-CN"/>
        </w:rPr>
        <w:t>]</w:t>
      </w:r>
      <w:r>
        <w:rPr>
          <w:rFonts w:eastAsiaTheme="minorEastAsia"/>
          <w:sz w:val="20"/>
          <w:szCs w:val="20"/>
          <w:lang w:eastAsia="zh-CN"/>
        </w:rPr>
        <w:t>,</w:t>
      </w:r>
      <w:r>
        <w:rPr>
          <w:rFonts w:eastAsiaTheme="minorEastAsia" w:hint="eastAsia"/>
          <w:sz w:val="20"/>
          <w:szCs w:val="20"/>
          <w:lang w:eastAsia="zh-CN"/>
        </w:rPr>
        <w:t xml:space="preserve"> </w:t>
      </w:r>
      <w:r>
        <w:rPr>
          <w:rFonts w:eastAsiaTheme="minorEastAsia"/>
          <w:sz w:val="20"/>
          <w:szCs w:val="20"/>
          <w:lang w:eastAsia="zh-CN"/>
        </w:rPr>
        <w:t>[10], [2</w:t>
      </w:r>
      <w:r>
        <w:rPr>
          <w:rFonts w:eastAsia="等线" w:hint="eastAsia"/>
          <w:sz w:val="20"/>
          <w:szCs w:val="20"/>
          <w:lang w:eastAsia="zh-CN"/>
        </w:rPr>
        <w:t>4</w:t>
      </w:r>
      <w:r>
        <w:rPr>
          <w:rFonts w:eastAsiaTheme="minorEastAsia"/>
          <w:sz w:val="20"/>
          <w:szCs w:val="20"/>
          <w:lang w:eastAsia="zh-CN"/>
        </w:rPr>
        <w:t>]</w:t>
      </w:r>
      <w:r>
        <w:rPr>
          <w:rFonts w:eastAsia="等线" w:hint="eastAsia"/>
          <w:sz w:val="20"/>
          <w:szCs w:val="20"/>
          <w:lang w:eastAsia="zh-CN"/>
        </w:rPr>
        <w:t xml:space="preserve"> </w:t>
      </w:r>
      <w:r>
        <w:rPr>
          <w:rFonts w:eastAsiaTheme="minorEastAsia"/>
          <w:sz w:val="20"/>
          <w:szCs w:val="20"/>
        </w:rPr>
        <w:t xml:space="preserve">discussed the potential </w:t>
      </w:r>
      <w:r>
        <w:rPr>
          <w:sz w:val="20"/>
          <w:szCs w:val="20"/>
        </w:rPr>
        <w:t>D2R control information</w:t>
      </w:r>
      <w:r>
        <w:rPr>
          <w:rFonts w:eastAsiaTheme="minorEastAsia"/>
          <w:sz w:val="20"/>
          <w:szCs w:val="20"/>
        </w:rPr>
        <w:t>, with the following rationales/use cases</w:t>
      </w:r>
      <w:r>
        <w:rPr>
          <w:rFonts w:eastAsiaTheme="minorEastAsia" w:hint="eastAsia"/>
          <w:sz w:val="20"/>
          <w:szCs w:val="20"/>
          <w:lang w:eastAsia="zh-CN"/>
        </w:rPr>
        <w:t>:</w:t>
      </w:r>
    </w:p>
    <w:p w14:paraId="1903DD70" w14:textId="77777777" w:rsidR="00565BE9" w:rsidRDefault="00B4267D">
      <w:pPr>
        <w:pStyle w:val="aff4"/>
        <w:numPr>
          <w:ilvl w:val="1"/>
          <w:numId w:val="114"/>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[2</w:t>
      </w:r>
      <w:r>
        <w:rPr>
          <w:rFonts w:ascii="Times New Roman" w:hAnsi="Times New Roman" w:cs="Times New Roman" w:hint="eastAsia"/>
          <w:sz w:val="20"/>
          <w:szCs w:val="20"/>
          <w:lang w:eastAsia="zh-CN"/>
        </w:rPr>
        <w:t>4</w:t>
      </w:r>
      <w:r>
        <w:rPr>
          <w:rFonts w:ascii="Times New Roman" w:hAnsi="Times New Roman" w:cs="Times New Roman"/>
          <w:sz w:val="20"/>
          <w:szCs w:val="20"/>
          <w:lang w:eastAsia="zh-CN"/>
        </w:rPr>
        <w:t>] proposed to study information reporting from device</w:t>
      </w:r>
    </w:p>
    <w:p w14:paraId="4452C6D0" w14:textId="77777777" w:rsidR="00565BE9" w:rsidRDefault="00B4267D">
      <w:pPr>
        <w:pStyle w:val="aff4"/>
        <w:numPr>
          <w:ilvl w:val="1"/>
          <w:numId w:val="114"/>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[2</w:t>
      </w:r>
      <w:r>
        <w:rPr>
          <w:rFonts w:ascii="Times New Roman" w:hAnsi="Times New Roman" w:cs="Times New Roman" w:hint="eastAsia"/>
          <w:sz w:val="20"/>
          <w:szCs w:val="20"/>
          <w:lang w:eastAsia="zh-CN"/>
        </w:rPr>
        <w:t>4</w:t>
      </w: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 xml:space="preserve">ACK/NACK corresponds to PRDCH transmission </w:t>
      </w:r>
    </w:p>
    <w:p w14:paraId="36A1EB16" w14:textId="77777777" w:rsidR="00565BE9" w:rsidRDefault="00B4267D">
      <w:pPr>
        <w:pStyle w:val="aff4"/>
        <w:numPr>
          <w:ilvl w:val="1"/>
          <w:numId w:val="114"/>
        </w:numPr>
        <w:adjustRightInd w:val="0"/>
        <w:snapToGrid w:val="0"/>
        <w:spacing w:afterLines="50" w:after="120" w:line="240" w:lineRule="auto"/>
        <w:contextualSpacing w:val="0"/>
        <w:rPr>
          <w:rFonts w:ascii="Times New Roman" w:hAnsi="Times New Roman" w:cs="Times New Roman"/>
          <w:sz w:val="20"/>
          <w:szCs w:val="20"/>
          <w:lang w:eastAsia="zh-CN"/>
        </w:rPr>
      </w:pPr>
      <w:r>
        <w:rPr>
          <w:rFonts w:eastAsiaTheme="minorEastAsia"/>
          <w:sz w:val="20"/>
          <w:szCs w:val="20"/>
          <w:lang w:eastAsia="zh-CN"/>
        </w:rPr>
        <w:t>[10]</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 xml:space="preserve">Required time to prepare the D2R transmission </w:t>
      </w:r>
    </w:p>
    <w:p w14:paraId="7CC47671" w14:textId="77777777" w:rsidR="00565BE9" w:rsidRDefault="00B4267D">
      <w:pPr>
        <w:pStyle w:val="aff4"/>
        <w:numPr>
          <w:ilvl w:val="1"/>
          <w:numId w:val="114"/>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Message size/status related information if reader may not be aware of the exact status/payload of the D2</w:t>
      </w:r>
      <w:proofErr w:type="gramStart"/>
      <w:r>
        <w:rPr>
          <w:rFonts w:ascii="Times New Roman" w:hAnsi="Times New Roman" w:cs="Times New Roman"/>
          <w:sz w:val="20"/>
          <w:szCs w:val="20"/>
          <w:lang w:eastAsia="zh-CN"/>
        </w:rPr>
        <w:t xml:space="preserve">R </w:t>
      </w:r>
      <w:r>
        <w:rPr>
          <w:rFonts w:ascii="Times New Roman" w:hAnsi="Times New Roman" w:cs="Times New Roman" w:hint="eastAsia"/>
          <w:sz w:val="20"/>
          <w:szCs w:val="20"/>
          <w:lang w:eastAsia="zh-CN"/>
        </w:rPr>
        <w:t xml:space="preserve"> </w:t>
      </w:r>
      <w:r>
        <w:rPr>
          <w:rFonts w:eastAsiaTheme="minorEastAsia"/>
          <w:sz w:val="20"/>
          <w:szCs w:val="20"/>
          <w:lang w:eastAsia="zh-CN"/>
        </w:rPr>
        <w:t>[</w:t>
      </w:r>
      <w:proofErr w:type="gramEnd"/>
      <w:r>
        <w:rPr>
          <w:rFonts w:eastAsiaTheme="minorEastAsia"/>
          <w:sz w:val="20"/>
          <w:szCs w:val="20"/>
          <w:lang w:eastAsia="zh-CN"/>
        </w:rPr>
        <w:t>10]</w:t>
      </w:r>
      <w:r>
        <w:rPr>
          <w:rFonts w:ascii="Times New Roman" w:hAnsi="Times New Roman" w:cs="Times New Roman" w:hint="eastAsia"/>
          <w:sz w:val="20"/>
          <w:szCs w:val="20"/>
          <w:lang w:eastAsia="zh-CN"/>
        </w:rPr>
        <w:t xml:space="preserve">, [13], </w:t>
      </w: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16</w:t>
      </w: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 xml:space="preserve">, </w:t>
      </w:r>
      <w:r>
        <w:rPr>
          <w:rFonts w:ascii="Times New Roman" w:eastAsiaTheme="minorEastAsia" w:hAnsi="Times New Roman" w:cs="Times New Roman"/>
          <w:sz w:val="20"/>
          <w:szCs w:val="20"/>
          <w:lang w:eastAsia="zh-CN"/>
        </w:rPr>
        <w:t>[</w:t>
      </w:r>
      <w:r>
        <w:rPr>
          <w:rFonts w:ascii="Times New Roman" w:eastAsia="等线" w:hAnsi="Times New Roman" w:cs="Times New Roman" w:hint="eastAsia"/>
          <w:sz w:val="20"/>
          <w:szCs w:val="20"/>
          <w:lang w:eastAsia="zh-CN"/>
        </w:rPr>
        <w:t>20</w:t>
      </w:r>
      <w:r>
        <w:rPr>
          <w:rFonts w:ascii="Times New Roman" w:eastAsiaTheme="minorEastAsia" w:hAnsi="Times New Roman" w:cs="Times New Roman"/>
          <w:sz w:val="20"/>
          <w:szCs w:val="20"/>
          <w:lang w:eastAsia="zh-CN"/>
        </w:rPr>
        <w:t>]</w:t>
      </w:r>
    </w:p>
    <w:p w14:paraId="1800C9E2" w14:textId="77777777" w:rsidR="00565BE9" w:rsidRDefault="00B4267D">
      <w:pPr>
        <w:pStyle w:val="aff4"/>
        <w:numPr>
          <w:ilvl w:val="2"/>
          <w:numId w:val="115"/>
        </w:numPr>
        <w:adjustRightInd w:val="0"/>
        <w:snapToGrid w:val="0"/>
        <w:spacing w:afterLines="50" w:after="120" w:line="240" w:lineRule="auto"/>
        <w:contextualSpacing w:val="0"/>
        <w:rPr>
          <w:rFonts w:ascii="Times New Roman" w:hAnsi="Times New Roman" w:cs="Times New Roman"/>
          <w:sz w:val="20"/>
          <w:szCs w:val="20"/>
          <w:lang w:eastAsia="zh-CN"/>
        </w:rPr>
      </w:pPr>
      <w:r>
        <w:rPr>
          <w:rFonts w:eastAsiaTheme="minorEastAsia"/>
          <w:sz w:val="20"/>
          <w:szCs w:val="20"/>
          <w:lang w:eastAsia="zh-CN"/>
        </w:rPr>
        <w:t>[10]</w:t>
      </w:r>
      <w:r>
        <w:rPr>
          <w:rFonts w:eastAsia="等线" w:hint="eastAsia"/>
          <w:sz w:val="20"/>
          <w:szCs w:val="20"/>
          <w:lang w:eastAsia="zh-CN"/>
        </w:rPr>
        <w:t xml:space="preserve"> </w:t>
      </w:r>
      <w:r>
        <w:rPr>
          <w:rFonts w:ascii="Times New Roman" w:hAnsi="Times New Roman" w:cs="Times New Roman"/>
          <w:sz w:val="20"/>
          <w:szCs w:val="20"/>
          <w:lang w:eastAsia="zh-CN"/>
        </w:rPr>
        <w:t>D2R transmission payload information</w:t>
      </w:r>
      <w:r>
        <w:rPr>
          <w:rFonts w:ascii="Times New Roman" w:hAnsi="Times New Roman" w:cs="Times New Roman" w:hint="eastAsia"/>
          <w:sz w:val="20"/>
          <w:szCs w:val="20"/>
          <w:lang w:eastAsia="zh-CN"/>
        </w:rPr>
        <w:t xml:space="preserve"> and </w:t>
      </w:r>
      <w:r>
        <w:rPr>
          <w:rFonts w:ascii="Times New Roman" w:hAnsi="Times New Roman" w:cs="Times New Roman"/>
          <w:sz w:val="20"/>
          <w:szCs w:val="20"/>
          <w:lang w:eastAsia="zh-CN"/>
        </w:rPr>
        <w:t>expected D2R transmission duration</w:t>
      </w:r>
    </w:p>
    <w:p w14:paraId="714DAE41" w14:textId="77777777" w:rsidR="00565BE9" w:rsidRDefault="00B4267D">
      <w:pPr>
        <w:pStyle w:val="aff4"/>
        <w:numPr>
          <w:ilvl w:val="2"/>
          <w:numId w:val="115"/>
        </w:numPr>
        <w:adjustRightInd w:val="0"/>
        <w:snapToGrid w:val="0"/>
        <w:spacing w:afterLines="50" w:after="120" w:line="240" w:lineRule="auto"/>
        <w:contextualSpacing w:val="0"/>
        <w:rPr>
          <w:rFonts w:ascii="Times New Roman" w:hAnsi="Times New Roman" w:cs="Times New Roman"/>
          <w:sz w:val="20"/>
          <w:szCs w:val="20"/>
          <w:lang w:eastAsia="zh-CN"/>
        </w:rPr>
      </w:pPr>
      <w:r>
        <w:rPr>
          <w:rFonts w:eastAsiaTheme="minorEastAsia"/>
          <w:sz w:val="20"/>
          <w:szCs w:val="20"/>
          <w:lang w:eastAsia="zh-CN"/>
        </w:rPr>
        <w:t>[10]</w:t>
      </w:r>
      <w:r>
        <w:rPr>
          <w:rFonts w:ascii="Times New Roman" w:eastAsia="等线" w:hAnsi="Times New Roman" w:cs="Times New Roman" w:hint="eastAsia"/>
          <w:sz w:val="20"/>
          <w:szCs w:val="20"/>
          <w:lang w:eastAsia="zh-CN"/>
        </w:rPr>
        <w:t xml:space="preserve">, </w:t>
      </w:r>
      <w:r>
        <w:rPr>
          <w:rFonts w:ascii="Times New Roman" w:eastAsiaTheme="minorEastAsia" w:hAnsi="Times New Roman" w:cs="Times New Roman"/>
          <w:sz w:val="20"/>
          <w:szCs w:val="20"/>
          <w:lang w:eastAsia="zh-CN"/>
        </w:rPr>
        <w:t>[</w:t>
      </w:r>
      <w:r>
        <w:rPr>
          <w:rFonts w:ascii="Times New Roman" w:eastAsia="等线" w:hAnsi="Times New Roman" w:cs="Times New Roman" w:hint="eastAsia"/>
          <w:sz w:val="20"/>
          <w:szCs w:val="20"/>
          <w:lang w:eastAsia="zh-CN"/>
        </w:rPr>
        <w:t>20</w:t>
      </w:r>
      <w:r>
        <w:rPr>
          <w:rFonts w:ascii="Times New Roman" w:eastAsiaTheme="minorEastAsia" w:hAnsi="Times New Roman" w:cs="Times New Roman"/>
          <w:sz w:val="20"/>
          <w:szCs w:val="20"/>
          <w:lang w:eastAsia="zh-CN"/>
        </w:rPr>
        <w:t>]</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end of D2R transmission</w:t>
      </w:r>
      <w:r>
        <w:rPr>
          <w:rFonts w:ascii="Times New Roman" w:hAnsi="Times New Roman" w:cs="Times New Roman" w:hint="eastAsia"/>
          <w:sz w:val="20"/>
          <w:szCs w:val="20"/>
          <w:lang w:eastAsia="zh-CN"/>
        </w:rPr>
        <w:t xml:space="preserve">, where </w:t>
      </w:r>
      <w:r>
        <w:rPr>
          <w:rFonts w:ascii="Times New Roman" w:eastAsiaTheme="minorEastAsia" w:hAnsi="Times New Roman" w:cs="Times New Roman"/>
          <w:sz w:val="20"/>
          <w:szCs w:val="20"/>
          <w:lang w:eastAsia="zh-CN"/>
        </w:rPr>
        <w:t>[</w:t>
      </w:r>
      <w:r>
        <w:rPr>
          <w:rFonts w:ascii="Times New Roman" w:eastAsia="等线" w:hAnsi="Times New Roman" w:cs="Times New Roman" w:hint="eastAsia"/>
          <w:sz w:val="20"/>
          <w:szCs w:val="20"/>
          <w:lang w:eastAsia="zh-CN"/>
        </w:rPr>
        <w:t>20</w:t>
      </w:r>
      <w:r>
        <w:rPr>
          <w:rFonts w:ascii="Times New Roman" w:eastAsiaTheme="minorEastAsia" w:hAnsi="Times New Roman" w:cs="Times New Roman"/>
          <w:sz w:val="20"/>
          <w:szCs w:val="20"/>
          <w:lang w:eastAsia="zh-CN"/>
        </w:rPr>
        <w:t>]</w:t>
      </w:r>
      <w:r>
        <w:rPr>
          <w:rFonts w:ascii="Times New Roman" w:hAnsi="Times New Roman" w:cs="Times New Roman" w:hint="eastAsia"/>
          <w:sz w:val="20"/>
          <w:szCs w:val="20"/>
          <w:lang w:eastAsia="zh-CN"/>
        </w:rPr>
        <w:t xml:space="preserve"> proposed that the end of </w:t>
      </w:r>
      <w:r>
        <w:rPr>
          <w:rFonts w:ascii="Times New Roman" w:hAnsi="Times New Roman" w:cs="Times New Roman"/>
          <w:sz w:val="20"/>
          <w:szCs w:val="20"/>
          <w:lang w:eastAsia="zh-CN"/>
        </w:rPr>
        <w:t>PDRCH transmission at the reader</w:t>
      </w:r>
      <w:r>
        <w:rPr>
          <w:rFonts w:ascii="Times New Roman" w:hAnsi="Times New Roman" w:cs="Times New Roman" w:hint="eastAsia"/>
          <w:sz w:val="20"/>
          <w:szCs w:val="20"/>
          <w:lang w:eastAsia="zh-CN"/>
        </w:rPr>
        <w:t xml:space="preserve"> is</w:t>
      </w:r>
      <w:r>
        <w:rPr>
          <w:rFonts w:ascii="Times New Roman" w:hAnsi="Times New Roman" w:cs="Times New Roman"/>
          <w:sz w:val="20"/>
          <w:szCs w:val="20"/>
          <w:lang w:eastAsia="zh-CN"/>
        </w:rPr>
        <w:t xml:space="preserve"> based on D2R control information (possibly using the D2R preamble) </w:t>
      </w:r>
    </w:p>
    <w:p w14:paraId="4C22D492" w14:textId="77777777" w:rsidR="00565BE9" w:rsidRDefault="00B4267D">
      <w:pPr>
        <w:pStyle w:val="aff4"/>
        <w:numPr>
          <w:ilvl w:val="2"/>
          <w:numId w:val="115"/>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13</w:t>
      </w: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ratio based indication, which is defined as device remaining data size over the previous indicated/scheduled data size for more efficient D2R scheduling</w:t>
      </w:r>
    </w:p>
    <w:p w14:paraId="6F41C0AC" w14:textId="77777777" w:rsidR="00565BE9" w:rsidRDefault="00B4267D">
      <w:pPr>
        <w:adjustRightInd w:val="0"/>
        <w:snapToGrid w:val="0"/>
        <w:spacing w:afterLines="50" w:after="120" w:line="240" w:lineRule="auto"/>
        <w:rPr>
          <w:rFonts w:eastAsia="等线"/>
          <w:b/>
          <w:bCs/>
          <w:lang w:val="en-US" w:eastAsia="zh-CN"/>
        </w:rPr>
      </w:pPr>
      <w:r>
        <w:rPr>
          <w:rFonts w:eastAsiaTheme="minorEastAsia"/>
          <w:b/>
          <w:bCs/>
          <w:lang w:val="en-US" w:eastAsia="zh-CN"/>
        </w:rPr>
        <w:t>Scheduling</w:t>
      </w:r>
      <w:r>
        <w:rPr>
          <w:rFonts w:eastAsia="等线" w:hint="eastAsia"/>
          <w:b/>
          <w:bCs/>
          <w:lang w:val="en-US" w:eastAsia="zh-CN"/>
        </w:rPr>
        <w:t xml:space="preserve"> restriction for gNB</w:t>
      </w:r>
    </w:p>
    <w:p w14:paraId="48898C4E" w14:textId="77777777" w:rsidR="00565BE9" w:rsidRDefault="00B4267D">
      <w:pPr>
        <w:adjustRightInd w:val="0"/>
        <w:snapToGrid w:val="0"/>
        <w:spacing w:afterLines="50" w:after="120" w:line="240" w:lineRule="auto"/>
        <w:rPr>
          <w:rFonts w:eastAsia="等线"/>
          <w:lang w:val="en-US" w:eastAsia="zh-CN"/>
        </w:rPr>
      </w:pPr>
      <w:r>
        <w:rPr>
          <w:rFonts w:eastAsia="等线" w:hint="eastAsia"/>
          <w:lang w:val="en-US" w:eastAsia="zh-CN"/>
        </w:rPr>
        <w:t xml:space="preserve">[10] proposed to consider </w:t>
      </w:r>
      <w:r>
        <w:rPr>
          <w:rFonts w:eastAsia="等线"/>
          <w:lang w:val="en-US" w:eastAsia="zh-CN"/>
        </w:rPr>
        <w:t>parallel querying in each scheduling decision window to improve inventory efficiency</w:t>
      </w:r>
      <w:r>
        <w:rPr>
          <w:rFonts w:eastAsia="等线" w:hint="eastAsia"/>
          <w:lang w:val="en-US" w:eastAsia="zh-CN"/>
        </w:rPr>
        <w:t xml:space="preserve"> if </w:t>
      </w:r>
      <w:r>
        <w:rPr>
          <w:rFonts w:eastAsia="等线"/>
          <w:lang w:val="en-US" w:eastAsia="zh-CN"/>
        </w:rPr>
        <w:t>scheduling decision window</w:t>
      </w:r>
      <w:r>
        <w:rPr>
          <w:rFonts w:eastAsia="等线" w:hint="eastAsia"/>
          <w:lang w:val="en-US" w:eastAsia="zh-CN"/>
        </w:rPr>
        <w:t xml:space="preserve"> (e.g., </w:t>
      </w:r>
      <w:r>
        <w:rPr>
          <w:rFonts w:eastAsia="等线"/>
          <w:lang w:val="en-US" w:eastAsia="zh-CN"/>
        </w:rPr>
        <w:t>can only make scheduling decision every 5ms</w:t>
      </w:r>
      <w:r>
        <w:rPr>
          <w:rFonts w:eastAsia="等线" w:hint="eastAsia"/>
          <w:lang w:val="en-US" w:eastAsia="zh-CN"/>
        </w:rPr>
        <w:t>)</w:t>
      </w:r>
      <w:r>
        <w:rPr>
          <w:rFonts w:eastAsia="等线"/>
          <w:lang w:val="en-US" w:eastAsia="zh-CN"/>
        </w:rPr>
        <w:t xml:space="preserve"> exists due to scheduling restriction of gNB or intermediate UE</w:t>
      </w:r>
    </w:p>
    <w:p w14:paraId="5FD8760F" w14:textId="77777777" w:rsidR="00565BE9" w:rsidRDefault="00B4267D">
      <w:pPr>
        <w:adjustRightInd w:val="0"/>
        <w:snapToGrid w:val="0"/>
        <w:spacing w:afterLines="50" w:after="120" w:line="240" w:lineRule="auto"/>
        <w:rPr>
          <w:rFonts w:eastAsiaTheme="minorEastAsia"/>
          <w:b/>
          <w:bCs/>
          <w:lang w:val="en-US" w:eastAsia="zh-CN"/>
        </w:rPr>
      </w:pPr>
      <w:r>
        <w:rPr>
          <w:rFonts w:eastAsiaTheme="minorEastAsia"/>
          <w:b/>
          <w:bCs/>
          <w:lang w:val="en-US" w:eastAsia="zh-CN"/>
        </w:rPr>
        <w:t xml:space="preserve">Scheduling aspects related to Topology 2 </w:t>
      </w:r>
    </w:p>
    <w:p w14:paraId="0E36029B" w14:textId="77777777" w:rsidR="00565BE9" w:rsidRDefault="00B4267D">
      <w:pPr>
        <w:pStyle w:val="aff4"/>
        <w:numPr>
          <w:ilvl w:val="0"/>
          <w:numId w:val="90"/>
        </w:numPr>
        <w:adjustRightInd w:val="0"/>
        <w:snapToGrid w:val="0"/>
        <w:spacing w:afterLines="50" w:after="120" w:line="240" w:lineRule="auto"/>
        <w:ind w:leftChars="42" w:left="504"/>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[4] proposed that </w:t>
      </w:r>
    </w:p>
    <w:p w14:paraId="490EB007" w14:textId="77777777" w:rsidR="00565BE9" w:rsidRDefault="00B4267D">
      <w:pPr>
        <w:pStyle w:val="aff4"/>
        <w:numPr>
          <w:ilvl w:val="1"/>
          <w:numId w:val="90"/>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same downlink synchronization signals/channels are designed for gNB in Topology 1 and UE in Topology 2, device</w:t>
      </w:r>
      <w:r>
        <w:rPr>
          <w:rFonts w:ascii="Times New Roman" w:hAnsi="Times New Roman" w:cs="Times New Roman"/>
          <w:sz w:val="20"/>
          <w:szCs w:val="20"/>
        </w:rPr>
        <w:t xml:space="preserve"> </w:t>
      </w:r>
      <w:r>
        <w:rPr>
          <w:rFonts w:ascii="Times New Roman" w:eastAsiaTheme="minorEastAsia" w:hAnsi="Times New Roman" w:cs="Times New Roman"/>
          <w:sz w:val="20"/>
          <w:szCs w:val="20"/>
          <w:lang w:eastAsia="zh-CN"/>
        </w:rPr>
        <w:t>does not need to differentiate whether a detected synchronization signal/channel is from a gNB or a UE</w:t>
      </w:r>
    </w:p>
    <w:p w14:paraId="5383CD77" w14:textId="77777777" w:rsidR="00565BE9" w:rsidRDefault="00B4267D">
      <w:pPr>
        <w:pStyle w:val="aff4"/>
        <w:numPr>
          <w:ilvl w:val="1"/>
          <w:numId w:val="90"/>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Study how to configure UE in Topology 2 for providing synchronization services to ambient IoT</w:t>
      </w:r>
    </w:p>
    <w:p w14:paraId="026E2EAB" w14:textId="77777777" w:rsidR="00565BE9" w:rsidRDefault="00B4267D">
      <w:pPr>
        <w:pStyle w:val="aff4"/>
        <w:numPr>
          <w:ilvl w:val="1"/>
          <w:numId w:val="90"/>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Study radio resource allocation mechanism via indicating starting position and the duration of the allocated ambient IoT resources for intermediate node in Topology 2</w:t>
      </w:r>
    </w:p>
    <w:p w14:paraId="580100D4" w14:textId="77777777" w:rsidR="00565BE9" w:rsidRDefault="00B4267D">
      <w:pPr>
        <w:pStyle w:val="aff4"/>
        <w:numPr>
          <w:ilvl w:val="1"/>
          <w:numId w:val="90"/>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Study PUCCH resource after the allocated ambient IoT resources for intermediate node in Topology 2 to request resource to finish ongoing ambient IoT service</w:t>
      </w:r>
    </w:p>
    <w:p w14:paraId="3989B363" w14:textId="77777777" w:rsidR="00565BE9" w:rsidRDefault="00B4267D">
      <w:pPr>
        <w:pStyle w:val="aff4"/>
        <w:numPr>
          <w:ilvl w:val="0"/>
          <w:numId w:val="90"/>
        </w:numPr>
        <w:adjustRightInd w:val="0"/>
        <w:snapToGrid w:val="0"/>
        <w:spacing w:afterLines="50" w:after="120" w:line="240" w:lineRule="auto"/>
        <w:ind w:leftChars="42" w:left="504"/>
        <w:contextualSpacing w:val="0"/>
        <w:rPr>
          <w:rFonts w:ascii="Times New Roman" w:hAnsi="Times New Roman" w:cs="Times New Roman"/>
          <w:sz w:val="20"/>
          <w:szCs w:val="20"/>
          <w:lang w:eastAsia="ko-KR"/>
        </w:rPr>
      </w:pPr>
      <w:r>
        <w:rPr>
          <w:rFonts w:ascii="Times New Roman" w:hAnsi="Times New Roman" w:cs="Times New Roman" w:hint="eastAsia"/>
          <w:sz w:val="20"/>
          <w:szCs w:val="20"/>
          <w:lang w:eastAsia="zh-CN"/>
        </w:rPr>
        <w:t xml:space="preserve">[8] </w:t>
      </w:r>
      <w:r>
        <w:rPr>
          <w:rFonts w:ascii="Times New Roman" w:eastAsiaTheme="minorEastAsia" w:hAnsi="Times New Roman" w:cs="Times New Roman" w:hint="eastAsia"/>
          <w:sz w:val="20"/>
          <w:szCs w:val="20"/>
          <w:lang w:eastAsia="zh-CN"/>
        </w:rPr>
        <w:t>proposed</w:t>
      </w:r>
      <w:r>
        <w:rPr>
          <w:rFonts w:ascii="Times New Roman" w:hAnsi="Times New Roman" w:cs="Times New Roman" w:hint="eastAsia"/>
          <w:sz w:val="20"/>
          <w:szCs w:val="20"/>
          <w:lang w:eastAsia="zh-CN"/>
        </w:rPr>
        <w:t xml:space="preserve"> to </w:t>
      </w:r>
      <w:r>
        <w:rPr>
          <w:rFonts w:ascii="Times New Roman" w:hAnsi="Times New Roman" w:cs="Times New Roman"/>
          <w:sz w:val="20"/>
          <w:szCs w:val="20"/>
          <w:lang w:eastAsia="zh-CN"/>
        </w:rPr>
        <w:t>study and clarify whether / how a UE performs CW transmission with the design of the frame structure</w:t>
      </w:r>
    </w:p>
    <w:p w14:paraId="72B3BCCC" w14:textId="77777777" w:rsidR="00565BE9" w:rsidRDefault="00B4267D">
      <w:pPr>
        <w:pStyle w:val="aff4"/>
        <w:numPr>
          <w:ilvl w:val="0"/>
          <w:numId w:val="90"/>
        </w:numPr>
        <w:adjustRightInd w:val="0"/>
        <w:snapToGrid w:val="0"/>
        <w:spacing w:afterLines="50" w:after="120" w:line="240" w:lineRule="auto"/>
        <w:ind w:leftChars="42" w:left="504"/>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[2</w:t>
      </w:r>
      <w:r>
        <w:rPr>
          <w:rFonts w:ascii="Times New Roman" w:eastAsia="等线" w:hAnsi="Times New Roman" w:cs="Times New Roman" w:hint="eastAsia"/>
          <w:sz w:val="20"/>
          <w:szCs w:val="20"/>
          <w:lang w:eastAsia="zh-CN"/>
        </w:rPr>
        <w:t>5</w:t>
      </w:r>
      <w:r>
        <w:rPr>
          <w:rFonts w:ascii="Times New Roman" w:eastAsiaTheme="minorEastAsia" w:hAnsi="Times New Roman" w:cs="Times New Roman"/>
          <w:sz w:val="20"/>
          <w:szCs w:val="20"/>
          <w:lang w:eastAsia="zh-CN"/>
        </w:rPr>
        <w:t>] proposed to consider following for Topology 2</w:t>
      </w:r>
    </w:p>
    <w:p w14:paraId="745EC429" w14:textId="77777777" w:rsidR="00565BE9" w:rsidRDefault="00B4267D">
      <w:pPr>
        <w:pStyle w:val="aff4"/>
        <w:numPr>
          <w:ilvl w:val="0"/>
          <w:numId w:val="91"/>
        </w:numPr>
        <w:adjustRightInd w:val="0"/>
        <w:snapToGrid w:val="0"/>
        <w:spacing w:afterLines="50" w:after="120" w:line="240" w:lineRule="auto"/>
        <w:contextualSpacing w:val="0"/>
        <w:rPr>
          <w:rFonts w:ascii="Times New Roman" w:hAnsi="Times New Roman" w:cs="Times New Roman"/>
          <w:sz w:val="20"/>
          <w:szCs w:val="20"/>
          <w:lang w:eastAsia="ko-KR"/>
        </w:rPr>
      </w:pPr>
      <w:r>
        <w:rPr>
          <w:rFonts w:ascii="Times New Roman" w:hAnsi="Times New Roman" w:cs="Times New Roman"/>
          <w:sz w:val="20"/>
          <w:szCs w:val="20"/>
          <w:lang w:eastAsia="ko-KR"/>
        </w:rPr>
        <w:t>time delay for forwarding of the received D2R signal/channel from the reader/ intermediate node (i.e., R2) for D2R reception to the reader/ intermediate node (i.e., R1) for R2D/CW transmission, in the case where the R1 and R2 are different.</w:t>
      </w:r>
    </w:p>
    <w:p w14:paraId="72984204" w14:textId="77777777" w:rsidR="00565BE9" w:rsidRDefault="00B4267D">
      <w:pPr>
        <w:pStyle w:val="aff4"/>
        <w:numPr>
          <w:ilvl w:val="0"/>
          <w:numId w:val="91"/>
        </w:numPr>
        <w:adjustRightInd w:val="0"/>
        <w:snapToGrid w:val="0"/>
        <w:spacing w:afterLines="50" w:after="120" w:line="240" w:lineRule="auto"/>
        <w:contextualSpacing w:val="0"/>
        <w:rPr>
          <w:rFonts w:ascii="Times New Roman" w:hAnsi="Times New Roman" w:cs="Times New Roman"/>
          <w:sz w:val="20"/>
          <w:szCs w:val="20"/>
          <w:lang w:eastAsia="ko-KR"/>
        </w:rPr>
      </w:pPr>
      <w:r>
        <w:rPr>
          <w:rFonts w:ascii="Times New Roman" w:hAnsi="Times New Roman" w:cs="Times New Roman"/>
          <w:sz w:val="20"/>
          <w:szCs w:val="20"/>
          <w:lang w:eastAsia="ko-KR"/>
        </w:rPr>
        <w:t>time delay for frequency retuning in device between R2D reception and D2R transmission, in the case where the FDD spectrums (i.e., DL band or UL band) for the R2D transmission and the D2R transmission are different.</w:t>
      </w:r>
    </w:p>
    <w:p w14:paraId="56298DA9" w14:textId="77777777" w:rsidR="00565BE9" w:rsidRDefault="00B4267D">
      <w:pPr>
        <w:pStyle w:val="aff4"/>
        <w:numPr>
          <w:ilvl w:val="0"/>
          <w:numId w:val="91"/>
        </w:numPr>
        <w:adjustRightInd w:val="0"/>
        <w:snapToGrid w:val="0"/>
        <w:spacing w:afterLines="50" w:after="120" w:line="240" w:lineRule="auto"/>
        <w:contextualSpacing w:val="0"/>
        <w:rPr>
          <w:rFonts w:ascii="Times New Roman" w:hAnsi="Times New Roman" w:cs="Times New Roman"/>
          <w:sz w:val="20"/>
          <w:szCs w:val="20"/>
          <w:lang w:eastAsia="ko-KR"/>
        </w:rPr>
      </w:pPr>
      <w:r>
        <w:rPr>
          <w:rFonts w:ascii="Times New Roman" w:hAnsi="Times New Roman" w:cs="Times New Roman"/>
          <w:sz w:val="20"/>
          <w:szCs w:val="20"/>
          <w:lang w:eastAsia="ko-KR"/>
        </w:rPr>
        <w:lastRenderedPageBreak/>
        <w:t>discuss how to determine the timing of the R2D synchronization signal from intermediate node to Ambient IoT devices</w:t>
      </w:r>
      <w:r>
        <w:rPr>
          <w:rFonts w:ascii="Times New Roman" w:hAnsi="Times New Roman" w:cs="Times New Roman" w:hint="eastAsia"/>
          <w:sz w:val="20"/>
          <w:szCs w:val="20"/>
          <w:lang w:eastAsia="zh-CN"/>
        </w:rPr>
        <w:t xml:space="preserve">, e.g., </w:t>
      </w:r>
      <w:r>
        <w:rPr>
          <w:rFonts w:ascii="Times New Roman" w:hAnsi="Times New Roman" w:cs="Times New Roman"/>
          <w:sz w:val="20"/>
          <w:szCs w:val="20"/>
          <w:lang w:eastAsia="zh-CN"/>
        </w:rPr>
        <w:t>IN transmit</w:t>
      </w:r>
      <w:r>
        <w:rPr>
          <w:rFonts w:ascii="Times New Roman" w:hAnsi="Times New Roman" w:cs="Times New Roman" w:hint="eastAsia"/>
          <w:sz w:val="20"/>
          <w:szCs w:val="20"/>
          <w:lang w:eastAsia="zh-CN"/>
        </w:rPr>
        <w:t>s</w:t>
      </w:r>
      <w:r>
        <w:rPr>
          <w:rFonts w:ascii="Times New Roman" w:hAnsi="Times New Roman" w:cs="Times New Roman"/>
          <w:sz w:val="20"/>
          <w:szCs w:val="20"/>
          <w:lang w:eastAsia="zh-CN"/>
        </w:rPr>
        <w:t xml:space="preserve"> a R2D synchronization signal by applying both its UL TA and additional TA offset</w:t>
      </w:r>
      <w:r>
        <w:rPr>
          <w:rFonts w:ascii="Times New Roman" w:hAnsi="Times New Roman" w:cs="Times New Roman" w:hint="eastAsia"/>
          <w:sz w:val="20"/>
          <w:szCs w:val="20"/>
          <w:lang w:eastAsia="zh-CN"/>
        </w:rPr>
        <w:t xml:space="preserve"> provided by NW</w:t>
      </w:r>
    </w:p>
    <w:p w14:paraId="132C7021" w14:textId="77777777" w:rsidR="00565BE9" w:rsidRDefault="00B4267D">
      <w:pPr>
        <w:pStyle w:val="aff4"/>
        <w:numPr>
          <w:ilvl w:val="0"/>
          <w:numId w:val="91"/>
        </w:numPr>
        <w:adjustRightInd w:val="0"/>
        <w:snapToGrid w:val="0"/>
        <w:spacing w:afterLines="50" w:after="120" w:line="240" w:lineRule="auto"/>
        <w:ind w:left="925"/>
        <w:contextualSpacing w:val="0"/>
        <w:rPr>
          <w:rFonts w:ascii="Times New Roman" w:hAnsi="Times New Roman" w:cs="Times New Roman"/>
          <w:sz w:val="20"/>
          <w:szCs w:val="20"/>
          <w:lang w:eastAsia="ko-KR"/>
        </w:rPr>
      </w:pPr>
      <w:r>
        <w:rPr>
          <w:rFonts w:ascii="Times New Roman" w:hAnsi="Times New Roman" w:cs="Times New Roman"/>
          <w:sz w:val="20"/>
          <w:szCs w:val="20"/>
          <w:lang w:eastAsia="ko-KR"/>
        </w:rPr>
        <w:t xml:space="preserve">studying whether to provide longer timing (compared to normal UEs) during RACH procedure to ensure UL sync re-adjustment time for the intermediate node </w:t>
      </w:r>
    </w:p>
    <w:p w14:paraId="2AD64C66" w14:textId="77777777" w:rsidR="00565BE9" w:rsidRDefault="00B4267D">
      <w:pPr>
        <w:pStyle w:val="aff4"/>
        <w:numPr>
          <w:ilvl w:val="0"/>
          <w:numId w:val="91"/>
        </w:numPr>
        <w:adjustRightInd w:val="0"/>
        <w:snapToGrid w:val="0"/>
        <w:spacing w:afterLines="50" w:after="120" w:line="240" w:lineRule="auto"/>
        <w:contextualSpacing w:val="0"/>
        <w:rPr>
          <w:rFonts w:ascii="Times New Roman" w:hAnsi="Times New Roman" w:cs="Times New Roman"/>
          <w:sz w:val="20"/>
          <w:szCs w:val="20"/>
          <w:lang w:eastAsia="ko-KR"/>
        </w:rPr>
      </w:pPr>
      <w:r>
        <w:rPr>
          <w:rFonts w:ascii="Times New Roman" w:hAnsi="Times New Roman" w:cs="Times New Roman"/>
          <w:sz w:val="20"/>
          <w:szCs w:val="20"/>
          <w:lang w:eastAsia="ko-KR"/>
        </w:rPr>
        <w:t>only UEs in the connected state can be operated as intermediate node (IN)</w:t>
      </w:r>
      <w:r>
        <w:rPr>
          <w:rFonts w:ascii="Times New Roman" w:hAnsi="Times New Roman" w:cs="Times New Roman" w:hint="eastAsia"/>
          <w:sz w:val="20"/>
          <w:szCs w:val="20"/>
          <w:lang w:eastAsia="zh-CN"/>
        </w:rPr>
        <w:t xml:space="preserve"> and it </w:t>
      </w:r>
      <w:r>
        <w:rPr>
          <w:sz w:val="20"/>
          <w:szCs w:val="20"/>
          <w:lang w:eastAsia="ko-KR"/>
        </w:rPr>
        <w:t>can transmit the R2D transmission by applying its valid UL TA</w:t>
      </w:r>
    </w:p>
    <w:p w14:paraId="7A3DB78C" w14:textId="77777777" w:rsidR="00565BE9" w:rsidRDefault="00B4267D">
      <w:pPr>
        <w:snapToGrid w:val="0"/>
        <w:spacing w:afterLines="50" w:after="120" w:line="240" w:lineRule="auto"/>
        <w:rPr>
          <w:rFonts w:eastAsiaTheme="minorEastAsia"/>
          <w:b/>
          <w:bCs/>
          <w:lang w:eastAsia="zh-CN"/>
        </w:rPr>
      </w:pPr>
      <w:r>
        <w:rPr>
          <w:rFonts w:eastAsiaTheme="minorEastAsia" w:hint="eastAsia"/>
          <w:b/>
          <w:bCs/>
          <w:lang w:eastAsia="zh-CN"/>
        </w:rPr>
        <w:t>Comments</w:t>
      </w:r>
      <w:r>
        <w:rPr>
          <w:rFonts w:eastAsiaTheme="minorEastAsia"/>
          <w:b/>
          <w:bCs/>
          <w:lang w:eastAsia="zh-CN"/>
        </w:rPr>
        <w:t>, if any</w:t>
      </w:r>
    </w:p>
    <w:tbl>
      <w:tblPr>
        <w:tblStyle w:val="afc"/>
        <w:tblW w:w="9663" w:type="dxa"/>
        <w:tblInd w:w="-5" w:type="dxa"/>
        <w:tblLayout w:type="fixed"/>
        <w:tblLook w:val="04A0" w:firstRow="1" w:lastRow="0" w:firstColumn="1" w:lastColumn="0" w:noHBand="0" w:noVBand="1"/>
      </w:tblPr>
      <w:tblGrid>
        <w:gridCol w:w="1605"/>
        <w:gridCol w:w="8058"/>
      </w:tblGrid>
      <w:tr w:rsidR="00565BE9" w14:paraId="460D2A34" w14:textId="77777777">
        <w:trPr>
          <w:trHeight w:val="398"/>
        </w:trPr>
        <w:tc>
          <w:tcPr>
            <w:tcW w:w="1605" w:type="dxa"/>
            <w:shd w:val="clear" w:color="auto" w:fill="D9D9D9" w:themeFill="background1" w:themeFillShade="D9"/>
          </w:tcPr>
          <w:p w14:paraId="2CB7758A" w14:textId="77777777" w:rsidR="00565BE9" w:rsidRDefault="00B4267D">
            <w:pPr>
              <w:spacing w:line="240" w:lineRule="auto"/>
              <w:jc w:val="left"/>
              <w:rPr>
                <w:b/>
                <w:bCs/>
                <w:lang w:val="en-US"/>
              </w:rPr>
            </w:pPr>
            <w:r>
              <w:rPr>
                <w:b/>
                <w:bCs/>
                <w:lang w:val="en-US"/>
              </w:rPr>
              <w:t>Company</w:t>
            </w:r>
          </w:p>
        </w:tc>
        <w:tc>
          <w:tcPr>
            <w:tcW w:w="8058" w:type="dxa"/>
            <w:shd w:val="clear" w:color="auto" w:fill="D9D9D9" w:themeFill="background1" w:themeFillShade="D9"/>
          </w:tcPr>
          <w:p w14:paraId="1524F664" w14:textId="77777777" w:rsidR="00565BE9" w:rsidRDefault="00B4267D">
            <w:pPr>
              <w:spacing w:line="240" w:lineRule="auto"/>
              <w:jc w:val="left"/>
              <w:rPr>
                <w:b/>
                <w:bCs/>
                <w:lang w:val="en-US"/>
              </w:rPr>
            </w:pPr>
            <w:r>
              <w:rPr>
                <w:b/>
                <w:bCs/>
                <w:lang w:val="en-US"/>
              </w:rPr>
              <w:t>Comments</w:t>
            </w:r>
          </w:p>
        </w:tc>
      </w:tr>
      <w:tr w:rsidR="00565BE9" w14:paraId="51FC2D79" w14:textId="77777777">
        <w:trPr>
          <w:trHeight w:val="398"/>
        </w:trPr>
        <w:tc>
          <w:tcPr>
            <w:tcW w:w="1605" w:type="dxa"/>
          </w:tcPr>
          <w:p w14:paraId="0218D87F" w14:textId="77777777" w:rsidR="00565BE9" w:rsidRDefault="00565BE9">
            <w:pPr>
              <w:spacing w:line="240" w:lineRule="auto"/>
              <w:jc w:val="left"/>
              <w:rPr>
                <w:rFonts w:eastAsia="Malgun Gothic"/>
                <w:lang w:val="en-US" w:eastAsia="ko-KR"/>
              </w:rPr>
            </w:pPr>
          </w:p>
        </w:tc>
        <w:tc>
          <w:tcPr>
            <w:tcW w:w="8058" w:type="dxa"/>
          </w:tcPr>
          <w:p w14:paraId="0E363E2E" w14:textId="77777777" w:rsidR="00565BE9" w:rsidRDefault="00565BE9">
            <w:pPr>
              <w:spacing w:line="240" w:lineRule="auto"/>
              <w:jc w:val="left"/>
              <w:rPr>
                <w:rFonts w:eastAsia="Yu Mincho"/>
                <w:lang w:val="en-US" w:eastAsia="ja-JP"/>
              </w:rPr>
            </w:pPr>
          </w:p>
        </w:tc>
      </w:tr>
      <w:tr w:rsidR="00565BE9" w14:paraId="68803855" w14:textId="77777777">
        <w:trPr>
          <w:trHeight w:val="398"/>
        </w:trPr>
        <w:tc>
          <w:tcPr>
            <w:tcW w:w="1605" w:type="dxa"/>
          </w:tcPr>
          <w:p w14:paraId="526965BB" w14:textId="77777777" w:rsidR="00565BE9" w:rsidRDefault="00565BE9">
            <w:pPr>
              <w:spacing w:line="240" w:lineRule="auto"/>
              <w:jc w:val="left"/>
              <w:rPr>
                <w:rFonts w:eastAsia="Malgun Gothic"/>
                <w:lang w:val="en-US" w:eastAsia="ko-KR"/>
              </w:rPr>
            </w:pPr>
          </w:p>
        </w:tc>
        <w:tc>
          <w:tcPr>
            <w:tcW w:w="8058" w:type="dxa"/>
          </w:tcPr>
          <w:p w14:paraId="30708A8E" w14:textId="77777777" w:rsidR="00565BE9" w:rsidRDefault="00565BE9">
            <w:pPr>
              <w:spacing w:line="240" w:lineRule="auto"/>
              <w:jc w:val="left"/>
              <w:rPr>
                <w:rFonts w:eastAsia="Yu Mincho"/>
                <w:lang w:val="en-US" w:eastAsia="ja-JP"/>
              </w:rPr>
            </w:pPr>
          </w:p>
        </w:tc>
      </w:tr>
    </w:tbl>
    <w:p w14:paraId="19FE116A" w14:textId="77777777" w:rsidR="00565BE9" w:rsidRDefault="00565BE9">
      <w:pPr>
        <w:snapToGrid w:val="0"/>
        <w:spacing w:afterLines="50" w:after="120" w:line="240" w:lineRule="auto"/>
        <w:rPr>
          <w:rFonts w:eastAsiaTheme="minorEastAsia"/>
          <w:b/>
          <w:bCs/>
          <w:lang w:eastAsia="zh-CN"/>
        </w:rPr>
      </w:pPr>
    </w:p>
    <w:p w14:paraId="42EEBEA3" w14:textId="77777777" w:rsidR="00565BE9" w:rsidRDefault="00B4267D">
      <w:pPr>
        <w:pStyle w:val="1"/>
      </w:pPr>
      <w:r>
        <w:rPr>
          <w:rFonts w:cs="Arial"/>
        </w:rPr>
        <w:t>Time domain f</w:t>
      </w:r>
      <w:r>
        <w:t>rame structure for A-</w:t>
      </w:r>
      <w:r>
        <w:rPr>
          <w:rFonts w:hint="eastAsia"/>
        </w:rPr>
        <w:t>IoT</w:t>
      </w:r>
    </w:p>
    <w:p w14:paraId="5C1456B8" w14:textId="77777777" w:rsidR="00565BE9" w:rsidRDefault="00B4267D">
      <w:pPr>
        <w:pStyle w:val="aff4"/>
        <w:keepNext/>
        <w:keepLines/>
        <w:numPr>
          <w:ilvl w:val="1"/>
          <w:numId w:val="1"/>
        </w:numPr>
        <w:spacing w:before="180" w:line="240" w:lineRule="auto"/>
        <w:jc w:val="left"/>
        <w:outlineLvl w:val="1"/>
        <w:rPr>
          <w:rFonts w:ascii="Arial" w:eastAsia="Times New Roman" w:hAnsi="Arial"/>
          <w:sz w:val="32"/>
        </w:rPr>
      </w:pPr>
      <w:r>
        <w:rPr>
          <w:rFonts w:ascii="Arial" w:eastAsia="Times New Roman" w:hAnsi="Arial"/>
          <w:sz w:val="32"/>
        </w:rPr>
        <w:t xml:space="preserve">Alignment between D2R and NR frame structure </w:t>
      </w:r>
    </w:p>
    <w:p w14:paraId="134FB314" w14:textId="77777777" w:rsidR="00565BE9" w:rsidRDefault="00B4267D">
      <w:pPr>
        <w:rPr>
          <w:rFonts w:eastAsia="Microsoft YaHei UI"/>
          <w:b/>
          <w:sz w:val="21"/>
          <w:szCs w:val="21"/>
          <w:u w:val="single"/>
          <w:lang w:val="en-US" w:eastAsia="zh-CN"/>
        </w:rPr>
      </w:pPr>
      <w:r>
        <w:rPr>
          <w:rFonts w:eastAsia="Microsoft YaHei UI" w:hint="eastAsia"/>
          <w:b/>
          <w:sz w:val="21"/>
          <w:szCs w:val="21"/>
          <w:u w:val="single"/>
          <w:lang w:val="en-US" w:eastAsia="zh-CN"/>
        </w:rPr>
        <w:t>On w</w:t>
      </w:r>
      <w:r>
        <w:rPr>
          <w:rFonts w:eastAsia="Microsoft YaHei UI"/>
          <w:b/>
          <w:sz w:val="21"/>
          <w:szCs w:val="21"/>
          <w:u w:val="single"/>
          <w:lang w:val="en-US" w:eastAsia="zh-CN"/>
        </w:rPr>
        <w:t xml:space="preserve">hether to align the </w:t>
      </w:r>
      <w:r>
        <w:rPr>
          <w:rFonts w:eastAsia="Microsoft YaHei UI" w:hint="eastAsia"/>
          <w:b/>
          <w:sz w:val="21"/>
          <w:szCs w:val="21"/>
          <w:u w:val="single"/>
          <w:lang w:val="en-US" w:eastAsia="zh-CN"/>
        </w:rPr>
        <w:t>D</w:t>
      </w:r>
      <w:r>
        <w:rPr>
          <w:rFonts w:eastAsia="Microsoft YaHei UI"/>
          <w:b/>
          <w:sz w:val="21"/>
          <w:szCs w:val="21"/>
          <w:u w:val="single"/>
          <w:lang w:val="en-US" w:eastAsia="zh-CN"/>
        </w:rPr>
        <w:t>2</w:t>
      </w:r>
      <w:r>
        <w:rPr>
          <w:rFonts w:eastAsia="Microsoft YaHei UI" w:hint="eastAsia"/>
          <w:b/>
          <w:sz w:val="21"/>
          <w:szCs w:val="21"/>
          <w:u w:val="single"/>
          <w:lang w:val="en-US" w:eastAsia="zh-CN"/>
        </w:rPr>
        <w:t>R</w:t>
      </w:r>
      <w:r>
        <w:rPr>
          <w:rFonts w:eastAsia="Microsoft YaHei UI"/>
          <w:b/>
          <w:sz w:val="21"/>
          <w:szCs w:val="21"/>
          <w:u w:val="single"/>
          <w:lang w:val="en-US" w:eastAsia="zh-CN"/>
        </w:rPr>
        <w:t xml:space="preserve"> reception/transmission with NR symbol and/or symbol boundary </w:t>
      </w:r>
    </w:p>
    <w:p w14:paraId="7395BEC2" w14:textId="77777777" w:rsidR="00565BE9" w:rsidRDefault="00B4267D">
      <w:pPr>
        <w:adjustRightInd w:val="0"/>
        <w:snapToGrid w:val="0"/>
        <w:spacing w:afterLines="50" w:after="120" w:line="240" w:lineRule="auto"/>
        <w:rPr>
          <w:rFonts w:eastAsia="Microsoft YaHei UI"/>
          <w:lang w:val="en-US" w:eastAsia="zh-CN"/>
        </w:rPr>
      </w:pPr>
      <w:r>
        <w:rPr>
          <w:rFonts w:eastAsia="Microsoft YaHei UI"/>
          <w:lang w:val="en-US" w:eastAsia="zh-CN"/>
        </w:rPr>
        <w:t xml:space="preserve">[8], </w:t>
      </w:r>
      <w:r>
        <w:rPr>
          <w:rFonts w:eastAsia="等线" w:hint="eastAsia"/>
          <w:szCs w:val="21"/>
          <w:lang w:eastAsia="zh-CN"/>
        </w:rPr>
        <w:t xml:space="preserve">[9], </w:t>
      </w:r>
      <w:r>
        <w:rPr>
          <w:rFonts w:eastAsiaTheme="minorEastAsia"/>
          <w:szCs w:val="21"/>
          <w:lang w:eastAsia="zh-CN"/>
        </w:rPr>
        <w:t>[</w:t>
      </w:r>
      <w:r>
        <w:rPr>
          <w:rFonts w:eastAsia="等线" w:hint="eastAsia"/>
          <w:szCs w:val="21"/>
          <w:lang w:eastAsia="zh-CN"/>
        </w:rPr>
        <w:t>10</w:t>
      </w:r>
      <w:r>
        <w:rPr>
          <w:rFonts w:eastAsiaTheme="minorEastAsia"/>
          <w:szCs w:val="21"/>
          <w:lang w:eastAsia="zh-CN"/>
        </w:rPr>
        <w:t>],</w:t>
      </w:r>
      <w:r>
        <w:rPr>
          <w:rFonts w:eastAsia="Microsoft YaHei UI"/>
          <w:lang w:val="en-US" w:eastAsia="zh-CN"/>
        </w:rPr>
        <w:t xml:space="preserve"> [1</w:t>
      </w:r>
      <w:r>
        <w:rPr>
          <w:rFonts w:eastAsia="Microsoft YaHei UI" w:hint="eastAsia"/>
          <w:lang w:val="en-US" w:eastAsia="zh-CN"/>
        </w:rPr>
        <w:t>2</w:t>
      </w:r>
      <w:r>
        <w:rPr>
          <w:rFonts w:eastAsia="Microsoft YaHei UI"/>
          <w:lang w:val="en-US" w:eastAsia="zh-CN"/>
        </w:rPr>
        <w:t xml:space="preserve">], </w:t>
      </w:r>
      <w:r>
        <w:rPr>
          <w:rFonts w:eastAsiaTheme="minorEastAsia"/>
          <w:lang w:eastAsia="zh-CN"/>
        </w:rPr>
        <w:t>[1</w:t>
      </w:r>
      <w:r>
        <w:rPr>
          <w:rFonts w:eastAsia="等线" w:hint="eastAsia"/>
          <w:lang w:eastAsia="zh-CN"/>
        </w:rPr>
        <w:t>4</w:t>
      </w:r>
      <w:r>
        <w:rPr>
          <w:rFonts w:eastAsiaTheme="minorEastAsia"/>
          <w:lang w:eastAsia="zh-CN"/>
        </w:rPr>
        <w:t>]</w:t>
      </w:r>
      <w:r>
        <w:rPr>
          <w:rFonts w:eastAsia="等线" w:hint="eastAsia"/>
          <w:lang w:eastAsia="zh-CN"/>
        </w:rPr>
        <w:t>,</w:t>
      </w:r>
      <w:r>
        <w:rPr>
          <w:rFonts w:eastAsiaTheme="minorEastAsia"/>
          <w:lang w:eastAsia="zh-CN"/>
        </w:rPr>
        <w:t xml:space="preserve"> [</w:t>
      </w:r>
      <w:r>
        <w:rPr>
          <w:rFonts w:eastAsia="等线" w:hint="eastAsia"/>
          <w:lang w:eastAsia="zh-CN"/>
        </w:rPr>
        <w:t>21</w:t>
      </w:r>
      <w:r>
        <w:rPr>
          <w:rFonts w:eastAsiaTheme="minorEastAsia"/>
          <w:lang w:eastAsia="zh-CN"/>
        </w:rPr>
        <w:t>]</w:t>
      </w:r>
      <w:r>
        <w:rPr>
          <w:rFonts w:eastAsia="Microsoft YaHei UI" w:hint="eastAsia"/>
          <w:lang w:eastAsia="zh-CN"/>
        </w:rPr>
        <w:t>,</w:t>
      </w:r>
      <w:r>
        <w:rPr>
          <w:rFonts w:eastAsia="Microsoft YaHei UI"/>
          <w:lang w:eastAsia="zh-CN"/>
        </w:rPr>
        <w:t xml:space="preserve"> </w:t>
      </w:r>
      <w:r>
        <w:rPr>
          <w:rFonts w:eastAsia="Microsoft YaHei UI"/>
          <w:lang w:val="en-US" w:eastAsia="zh-CN"/>
        </w:rPr>
        <w:t>[2</w:t>
      </w:r>
      <w:r>
        <w:rPr>
          <w:rFonts w:eastAsia="Microsoft YaHei UI" w:hint="eastAsia"/>
          <w:lang w:val="en-US" w:eastAsia="zh-CN"/>
        </w:rPr>
        <w:t>3</w:t>
      </w:r>
      <w:r>
        <w:rPr>
          <w:rFonts w:eastAsia="Microsoft YaHei UI"/>
          <w:lang w:val="en-US" w:eastAsia="zh-CN"/>
        </w:rPr>
        <w:t xml:space="preserve">], </w:t>
      </w:r>
      <w:r>
        <w:rPr>
          <w:rFonts w:eastAsia="Microsoft YaHei UI"/>
          <w:lang w:eastAsia="zh-CN"/>
        </w:rPr>
        <w:t>[</w:t>
      </w:r>
      <w:r>
        <w:rPr>
          <w:rFonts w:eastAsia="Microsoft YaHei UI" w:hint="eastAsia"/>
          <w:lang w:eastAsia="zh-CN"/>
        </w:rPr>
        <w:t>1</w:t>
      </w:r>
      <w:r>
        <w:rPr>
          <w:rFonts w:eastAsia="Microsoft YaHei UI"/>
          <w:lang w:eastAsia="zh-CN"/>
        </w:rPr>
        <w:t>6]</w:t>
      </w:r>
      <w:r>
        <w:rPr>
          <w:rFonts w:eastAsia="Microsoft YaHei UI"/>
          <w:lang w:val="en-US" w:eastAsia="zh-CN"/>
        </w:rPr>
        <w:t>,</w:t>
      </w:r>
      <w:r>
        <w:rPr>
          <w:rFonts w:eastAsia="等线" w:hint="eastAsia"/>
          <w:szCs w:val="21"/>
          <w:lang w:eastAsia="zh-CN"/>
        </w:rPr>
        <w:t xml:space="preserve"> </w:t>
      </w:r>
      <w:r>
        <w:rPr>
          <w:rFonts w:eastAsiaTheme="minorEastAsia"/>
          <w:lang w:eastAsia="zh-CN"/>
        </w:rPr>
        <w:t>[2</w:t>
      </w:r>
      <w:r>
        <w:rPr>
          <w:rFonts w:eastAsia="等线" w:hint="eastAsia"/>
          <w:lang w:eastAsia="zh-CN"/>
        </w:rPr>
        <w:t>5</w:t>
      </w:r>
      <w:r>
        <w:rPr>
          <w:rFonts w:eastAsiaTheme="minorEastAsia"/>
          <w:lang w:eastAsia="zh-CN"/>
        </w:rPr>
        <w:t>],</w:t>
      </w:r>
      <w:r>
        <w:rPr>
          <w:rFonts w:eastAsia="Microsoft YaHei UI"/>
          <w:lang w:val="en-US" w:eastAsia="zh-CN"/>
        </w:rPr>
        <w:t xml:space="preserve"> </w:t>
      </w:r>
      <w:r>
        <w:rPr>
          <w:rFonts w:eastAsia="Microsoft YaHei UI"/>
          <w:lang w:eastAsia="zh-CN"/>
        </w:rPr>
        <w:t>[</w:t>
      </w:r>
      <w:r>
        <w:rPr>
          <w:rFonts w:eastAsia="Microsoft YaHei UI" w:hint="eastAsia"/>
          <w:lang w:eastAsia="zh-CN"/>
        </w:rPr>
        <w:t>26</w:t>
      </w:r>
      <w:r>
        <w:rPr>
          <w:rFonts w:eastAsia="Microsoft YaHei UI"/>
          <w:lang w:eastAsia="zh-CN"/>
        </w:rPr>
        <w:t>]</w:t>
      </w:r>
      <w:r>
        <w:rPr>
          <w:rFonts w:eastAsia="Microsoft YaHei UI"/>
          <w:lang w:val="en-US" w:eastAsia="zh-CN"/>
        </w:rPr>
        <w:t xml:space="preserve"> proposed Rel-19 A-IoT study</w:t>
      </w:r>
      <w:r>
        <w:rPr>
          <w:rFonts w:eastAsia="Microsoft YaHei UI"/>
          <w:b/>
          <w:bCs/>
          <w:lang w:val="en-US" w:eastAsia="zh-CN"/>
        </w:rPr>
        <w:t xml:space="preserve"> does not </w:t>
      </w:r>
      <w:r>
        <w:rPr>
          <w:rFonts w:eastAsia="Microsoft YaHei UI"/>
          <w:lang w:val="en-US" w:eastAsia="zh-CN"/>
        </w:rPr>
        <w:t>assume that the start and the end of a D2R reception is aligned with an NR time boundary.</w:t>
      </w:r>
      <w:r>
        <w:rPr>
          <w:rFonts w:eastAsia="Microsoft YaHei UI" w:hint="eastAsia"/>
          <w:lang w:val="en-US" w:eastAsia="zh-CN"/>
        </w:rPr>
        <w:t xml:space="preserve"> </w:t>
      </w:r>
      <w:r>
        <w:rPr>
          <w:rFonts w:eastAsia="Microsoft YaHei UI"/>
          <w:lang w:val="en-US" w:eastAsia="zh-CN"/>
        </w:rPr>
        <w:t>A</w:t>
      </w:r>
      <w:r>
        <w:rPr>
          <w:rFonts w:eastAsia="Microsoft YaHei UI" w:hint="eastAsia"/>
          <w:lang w:val="en-US" w:eastAsia="zh-CN"/>
        </w:rPr>
        <w:t xml:space="preserve">nd </w:t>
      </w:r>
      <w:r>
        <w:rPr>
          <w:rFonts w:eastAsia="Microsoft YaHei UI"/>
          <w:lang w:val="en-US" w:eastAsia="zh-CN"/>
        </w:rPr>
        <w:t>an OOK symbol/chip length can be considered as the basic resource unit for constructing A-IoT DL/UL channel/signals</w:t>
      </w:r>
    </w:p>
    <w:p w14:paraId="52C41708" w14:textId="77777777" w:rsidR="00565BE9" w:rsidRDefault="00B4267D">
      <w:pPr>
        <w:pStyle w:val="aff4"/>
        <w:numPr>
          <w:ilvl w:val="1"/>
          <w:numId w:val="101"/>
        </w:numPr>
        <w:adjustRightInd w:val="0"/>
        <w:snapToGrid w:val="0"/>
        <w:spacing w:afterLines="50" w:after="120" w:line="240" w:lineRule="auto"/>
        <w:ind w:leftChars="10" w:left="460" w:hanging="440"/>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9</w:t>
      </w:r>
      <w:r>
        <w:rPr>
          <w:rFonts w:ascii="Times New Roman" w:eastAsia="Microsoft YaHei UI" w:hAnsi="Times New Roman" w:cs="Times New Roman"/>
          <w:sz w:val="20"/>
          <w:szCs w:val="20"/>
          <w:lang w:eastAsia="zh-CN"/>
        </w:rPr>
        <w:t>] proposed that</w:t>
      </w:r>
      <w:r>
        <w:rPr>
          <w:rFonts w:ascii="Times New Roman" w:eastAsia="Microsoft YaHei UI" w:hAnsi="Times New Roman" w:cs="Times New Roman" w:hint="eastAsia"/>
          <w:sz w:val="20"/>
          <w:szCs w:val="20"/>
          <w:lang w:eastAsia="zh-CN"/>
        </w:rPr>
        <w:t xml:space="preserve"> </w:t>
      </w:r>
      <w:r>
        <w:rPr>
          <w:rFonts w:ascii="Times New Roman" w:eastAsia="Microsoft YaHei UI" w:hAnsi="Times New Roman" w:cs="Times New Roman"/>
          <w:sz w:val="20"/>
          <w:szCs w:val="20"/>
          <w:lang w:eastAsia="zh-CN"/>
        </w:rPr>
        <w:t xml:space="preserve">the start of D2R transmission or reception cannot be assumed to be aligned with NR OFDM symbol boundary within the CP range. In addition, for D2R transmission, A-IoT device does not apply and maintain the timing advance (TA).  </w:t>
      </w:r>
    </w:p>
    <w:p w14:paraId="47B45FCD" w14:textId="77777777" w:rsidR="00565BE9" w:rsidRDefault="00B4267D">
      <w:pPr>
        <w:pStyle w:val="aff4"/>
        <w:numPr>
          <w:ilvl w:val="1"/>
          <w:numId w:val="101"/>
        </w:numPr>
        <w:adjustRightInd w:val="0"/>
        <w:snapToGrid w:val="0"/>
        <w:spacing w:afterLines="50" w:after="120" w:line="240" w:lineRule="auto"/>
        <w:ind w:leftChars="10" w:left="460" w:hanging="440"/>
        <w:contextualSpacing w:val="0"/>
        <w:rPr>
          <w:rFonts w:ascii="Times New Roman" w:eastAsia="Microsoft YaHei UI" w:hAnsi="Times New Roman" w:cs="Times New Roman"/>
          <w:sz w:val="20"/>
          <w:szCs w:val="20"/>
          <w:lang w:eastAsia="zh-CN"/>
        </w:rPr>
      </w:pPr>
      <w:r>
        <w:rPr>
          <w:rFonts w:ascii="Times New Roman" w:eastAsiaTheme="minorEastAsia" w:hAnsi="Times New Roman" w:cs="Times New Roman"/>
          <w:sz w:val="20"/>
          <w:szCs w:val="21"/>
          <w:lang w:eastAsia="zh-CN"/>
        </w:rPr>
        <w:t>[</w:t>
      </w:r>
      <w:r>
        <w:rPr>
          <w:rFonts w:ascii="Times New Roman" w:eastAsia="等线" w:hAnsi="Times New Roman" w:cs="Times New Roman" w:hint="eastAsia"/>
          <w:sz w:val="20"/>
          <w:szCs w:val="21"/>
          <w:lang w:eastAsia="zh-CN"/>
        </w:rPr>
        <w:t>10</w:t>
      </w:r>
      <w:r>
        <w:rPr>
          <w:rFonts w:ascii="Times New Roman" w:eastAsiaTheme="minorEastAsia" w:hAnsi="Times New Roman" w:cs="Times New Roman"/>
          <w:sz w:val="20"/>
          <w:szCs w:val="21"/>
          <w:lang w:eastAsia="zh-CN"/>
        </w:rPr>
        <w:t>]</w:t>
      </w:r>
      <w:r>
        <w:rPr>
          <w:rFonts w:ascii="Times New Roman" w:eastAsia="Microsoft YaHei UI" w:hAnsi="Times New Roman" w:cs="Times New Roman"/>
          <w:sz w:val="20"/>
          <w:szCs w:val="20"/>
          <w:lang w:eastAsia="zh-CN"/>
        </w:rPr>
        <w:t xml:space="preserve"> observed following:</w:t>
      </w:r>
    </w:p>
    <w:p w14:paraId="6DCC29C4" w14:textId="77777777" w:rsidR="00565BE9" w:rsidRDefault="00B4267D">
      <w:pPr>
        <w:pStyle w:val="aff4"/>
        <w:numPr>
          <w:ilvl w:val="2"/>
          <w:numId w:val="116"/>
        </w:numPr>
        <w:adjustRightInd w:val="0"/>
        <w:snapToGrid w:val="0"/>
        <w:spacing w:afterLines="50" w:after="120" w:line="240" w:lineRule="auto"/>
        <w:ind w:leftChars="220" w:left="860"/>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For D2R transmission only consider [</w:t>
      </w:r>
      <w:r>
        <w:rPr>
          <w:rFonts w:ascii="Times New Roman" w:eastAsia="Batang" w:hAnsi="Times New Roman" w:cs="Times New Roman"/>
          <w:sz w:val="20"/>
          <w:szCs w:val="20"/>
        </w:rPr>
        <w:t>T</w:t>
      </w:r>
      <w:r>
        <w:rPr>
          <w:rFonts w:ascii="Times New Roman" w:eastAsia="Batang" w:hAnsi="Times New Roman" w:cs="Times New Roman"/>
          <w:sz w:val="20"/>
          <w:szCs w:val="20"/>
          <w:vertAlign w:val="subscript"/>
        </w:rPr>
        <w:t>R2D_min</w:t>
      </w:r>
      <w:r>
        <w:rPr>
          <w:rFonts w:ascii="Times New Roman" w:eastAsia="Batang" w:hAnsi="Times New Roman" w:cs="Times New Roman"/>
          <w:sz w:val="20"/>
          <w:szCs w:val="20"/>
        </w:rPr>
        <w:t>, T</w:t>
      </w:r>
      <w:r>
        <w:rPr>
          <w:rFonts w:ascii="Times New Roman" w:eastAsia="Batang" w:hAnsi="Times New Roman" w:cs="Times New Roman"/>
          <w:sz w:val="20"/>
          <w:szCs w:val="20"/>
          <w:vertAlign w:val="subscript"/>
        </w:rPr>
        <w:t>R2D_max</w:t>
      </w:r>
      <w:r>
        <w:rPr>
          <w:rFonts w:ascii="Times New Roman" w:eastAsia="Microsoft YaHei UI" w:hAnsi="Times New Roman" w:cs="Times New Roman"/>
          <w:sz w:val="20"/>
          <w:szCs w:val="20"/>
          <w:lang w:eastAsia="zh-CN"/>
        </w:rPr>
        <w:t>], it is impossible to align the D2R transmission within the NR symbols and/or slots.</w:t>
      </w:r>
    </w:p>
    <w:p w14:paraId="4C6B2C6E" w14:textId="77777777" w:rsidR="00565BE9" w:rsidRDefault="00B4267D">
      <w:pPr>
        <w:pStyle w:val="aff4"/>
        <w:numPr>
          <w:ilvl w:val="2"/>
          <w:numId w:val="116"/>
        </w:numPr>
        <w:adjustRightInd w:val="0"/>
        <w:snapToGrid w:val="0"/>
        <w:spacing w:afterLines="50" w:after="120" w:line="240" w:lineRule="auto"/>
        <w:ind w:leftChars="220" w:left="860"/>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For D2R transmission with an indicated time gap from R2D transmission, it is up to gNB or intermediate UE whether to align the D2R transmission within the NR symbols and/or slots. Furthermore, the impact of large SFO should be considered to verify the feasibility of such alignment among different devices. </w:t>
      </w:r>
    </w:p>
    <w:p w14:paraId="469444EA" w14:textId="77777777" w:rsidR="00565BE9" w:rsidRDefault="00B4267D">
      <w:pPr>
        <w:pStyle w:val="aff4"/>
        <w:numPr>
          <w:ilvl w:val="1"/>
          <w:numId w:val="101"/>
        </w:numPr>
        <w:adjustRightInd w:val="0"/>
        <w:snapToGrid w:val="0"/>
        <w:spacing w:afterLines="50" w:after="120" w:line="240" w:lineRule="auto"/>
        <w:ind w:leftChars="10" w:left="460" w:hanging="440"/>
        <w:contextualSpacing w:val="0"/>
        <w:rPr>
          <w:rFonts w:ascii="Times New Roman" w:eastAsia="Microsoft YaHei UI" w:hAnsi="Times New Roman" w:cs="Times New Roman"/>
          <w:sz w:val="20"/>
          <w:szCs w:val="20"/>
          <w:lang w:eastAsia="zh-CN"/>
        </w:rPr>
      </w:pPr>
      <w:r>
        <w:rPr>
          <w:rFonts w:ascii="Times New Roman" w:eastAsiaTheme="minorEastAsia" w:hAnsi="Times New Roman" w:cs="Times New Roman"/>
          <w:sz w:val="20"/>
          <w:szCs w:val="20"/>
          <w:lang w:val="en-GB" w:eastAsia="zh-CN"/>
        </w:rPr>
        <w:t>[1</w:t>
      </w:r>
      <w:r>
        <w:rPr>
          <w:rFonts w:ascii="Times New Roman" w:eastAsia="等线" w:hAnsi="Times New Roman" w:cs="Times New Roman" w:hint="eastAsia"/>
          <w:sz w:val="20"/>
          <w:szCs w:val="20"/>
          <w:lang w:val="en-GB" w:eastAsia="zh-CN"/>
        </w:rPr>
        <w:t>4</w:t>
      </w:r>
      <w:r>
        <w:rPr>
          <w:rFonts w:ascii="Times New Roman" w:eastAsiaTheme="minorEastAsia" w:hAnsi="Times New Roman" w:cs="Times New Roman"/>
          <w:sz w:val="20"/>
          <w:szCs w:val="20"/>
          <w:lang w:val="en-GB" w:eastAsia="zh-CN"/>
        </w:rPr>
        <w:t>]</w:t>
      </w:r>
      <w:r>
        <w:rPr>
          <w:rFonts w:ascii="Times New Roman" w:eastAsia="等线" w:hAnsi="Times New Roman" w:cs="Times New Roman" w:hint="eastAsia"/>
          <w:sz w:val="20"/>
          <w:szCs w:val="20"/>
          <w:lang w:val="en-GB" w:eastAsia="zh-CN"/>
        </w:rPr>
        <w:t xml:space="preserve"> </w:t>
      </w:r>
      <w:r>
        <w:rPr>
          <w:rFonts w:ascii="Times New Roman" w:eastAsiaTheme="minorEastAsia" w:hAnsi="Times New Roman" w:cs="Times New Roman"/>
          <w:sz w:val="20"/>
          <w:szCs w:val="20"/>
          <w:lang w:eastAsia="zh-CN"/>
        </w:rPr>
        <w:t xml:space="preserve">asynchronized transmission is starting point  </w:t>
      </w:r>
    </w:p>
    <w:p w14:paraId="41248D64" w14:textId="77777777" w:rsidR="00565BE9" w:rsidRDefault="00B4267D">
      <w:pPr>
        <w:adjustRightInd w:val="0"/>
        <w:snapToGrid w:val="0"/>
        <w:spacing w:afterLines="50" w:after="120" w:line="240" w:lineRule="auto"/>
        <w:rPr>
          <w:rFonts w:eastAsia="Microsoft YaHei UI"/>
          <w:lang w:val="en-US" w:eastAsia="zh-CN"/>
        </w:rPr>
      </w:pPr>
      <w:r>
        <w:rPr>
          <w:rFonts w:eastAsia="Microsoft YaHei UI" w:hint="eastAsia"/>
          <w:lang w:val="en-US" w:eastAsia="zh-CN"/>
        </w:rPr>
        <w:t xml:space="preserve">Meanwhile, </w:t>
      </w:r>
    </w:p>
    <w:p w14:paraId="3250FAA3" w14:textId="77777777" w:rsidR="00565BE9" w:rsidRDefault="00B4267D">
      <w:pPr>
        <w:adjustRightInd w:val="0"/>
        <w:snapToGrid w:val="0"/>
        <w:spacing w:afterLines="50" w:after="120" w:line="240" w:lineRule="auto"/>
        <w:rPr>
          <w:rFonts w:eastAsia="Microsoft YaHei UI"/>
          <w:lang w:val="en-US" w:eastAsia="zh-CN"/>
        </w:rPr>
      </w:pPr>
      <w:r>
        <w:rPr>
          <w:rFonts w:eastAsia="Microsoft YaHei UI" w:hint="eastAsia"/>
          <w:lang w:val="en-US" w:eastAsia="zh-CN"/>
        </w:rPr>
        <w:t>[15] proposed that f</w:t>
      </w:r>
      <w:r>
        <w:rPr>
          <w:rFonts w:eastAsia="Microsoft YaHei UI"/>
          <w:lang w:val="en-US" w:eastAsia="zh-CN"/>
        </w:rPr>
        <w:t>rom the</w:t>
      </w:r>
      <w:r>
        <w:rPr>
          <w:rFonts w:eastAsia="Microsoft YaHei UI" w:hint="eastAsia"/>
          <w:lang w:val="en-US" w:eastAsia="zh-CN"/>
        </w:rPr>
        <w:t xml:space="preserve"> </w:t>
      </w:r>
      <w:r>
        <w:rPr>
          <w:rFonts w:eastAsia="Microsoft YaHei UI"/>
          <w:lang w:val="en-US" w:eastAsia="zh-CN"/>
        </w:rPr>
        <w:t>starting time of the D2R signal is expect to not fully align with the boundary of any OFDM symbol due to the residual timing errors</w:t>
      </w:r>
      <w:r>
        <w:rPr>
          <w:rFonts w:eastAsia="Microsoft YaHei UI" w:hint="eastAsia"/>
          <w:lang w:val="en-US" w:eastAsia="zh-CN"/>
        </w:rPr>
        <w:t xml:space="preserve"> but f</w:t>
      </w:r>
      <w:r>
        <w:rPr>
          <w:rFonts w:eastAsia="Microsoft YaHei UI"/>
          <w:lang w:val="en-US" w:eastAsia="zh-CN"/>
        </w:rPr>
        <w:t xml:space="preserve">rom the reader perspective, resource for the D2R </w:t>
      </w:r>
      <w:r>
        <w:rPr>
          <w:rFonts w:eastAsia="Microsoft YaHei UI" w:hint="eastAsia"/>
          <w:lang w:val="en-US" w:eastAsia="zh-CN"/>
        </w:rPr>
        <w:t>is</w:t>
      </w:r>
      <w:r>
        <w:rPr>
          <w:rFonts w:eastAsia="Microsoft YaHei UI"/>
          <w:lang w:val="en-US" w:eastAsia="zh-CN"/>
        </w:rPr>
        <w:t xml:space="preserve"> considered to align with the boundary of the OFDM symbo</w:t>
      </w:r>
      <w:r>
        <w:rPr>
          <w:rFonts w:eastAsia="Microsoft YaHei UI" w:hint="eastAsia"/>
          <w:lang w:val="en-US" w:eastAsia="zh-CN"/>
        </w:rPr>
        <w:t xml:space="preserve">l, and guard period is reserved to cover D2R </w:t>
      </w:r>
      <w:r>
        <w:rPr>
          <w:rFonts w:eastAsia="Microsoft YaHei UI"/>
          <w:lang w:val="en-US" w:eastAsia="zh-CN"/>
        </w:rPr>
        <w:t>residual timing errors</w:t>
      </w:r>
      <w:r>
        <w:rPr>
          <w:rFonts w:eastAsia="Microsoft YaHei UI" w:hint="eastAsia"/>
          <w:lang w:val="en-US" w:eastAsia="zh-CN"/>
        </w:rPr>
        <w:t xml:space="preserve">. </w:t>
      </w:r>
      <w:r>
        <w:rPr>
          <w:rFonts w:eastAsia="Microsoft YaHei UI"/>
          <w:lang w:val="en-US" w:eastAsia="zh-CN"/>
        </w:rPr>
        <w:t>A</w:t>
      </w:r>
      <w:r>
        <w:rPr>
          <w:rFonts w:eastAsia="Microsoft YaHei UI" w:hint="eastAsia"/>
          <w:lang w:val="en-US" w:eastAsia="zh-CN"/>
        </w:rPr>
        <w:t>nd the resource unit is TTI, which is same as R2D.</w:t>
      </w:r>
    </w:p>
    <w:p w14:paraId="67AC19BA" w14:textId="77777777" w:rsidR="00565BE9" w:rsidRDefault="00B4267D">
      <w:pPr>
        <w:adjustRightInd w:val="0"/>
        <w:snapToGrid w:val="0"/>
        <w:spacing w:afterLines="50" w:after="120" w:line="240" w:lineRule="auto"/>
        <w:rPr>
          <w:rFonts w:eastAsia="Microsoft YaHei UI"/>
          <w:lang w:val="en-US" w:eastAsia="zh-CN"/>
        </w:rPr>
      </w:pPr>
      <w:r>
        <w:rPr>
          <w:rFonts w:eastAsia="Microsoft YaHei UI"/>
          <w:lang w:val="en-US" w:eastAsia="zh-CN"/>
        </w:rPr>
        <w:t>[</w:t>
      </w:r>
      <w:r>
        <w:rPr>
          <w:rFonts w:eastAsia="等线" w:hint="eastAsia"/>
          <w:lang w:eastAsia="zh-CN"/>
        </w:rPr>
        <w:t>27</w:t>
      </w:r>
      <w:r>
        <w:rPr>
          <w:rFonts w:eastAsia="Microsoft YaHei UI"/>
          <w:lang w:val="en-US" w:eastAsia="zh-CN"/>
        </w:rPr>
        <w:t>] Proposed to study alignment between the D2R reception and a NR time boundary (NR symbol/slot boundary).</w:t>
      </w:r>
    </w:p>
    <w:p w14:paraId="5063DE98" w14:textId="77777777" w:rsidR="00565BE9" w:rsidRDefault="00B4267D">
      <w:pPr>
        <w:numPr>
          <w:ilvl w:val="0"/>
          <w:numId w:val="101"/>
        </w:numPr>
        <w:spacing w:before="50" w:afterLines="50" w:after="120" w:line="240" w:lineRule="auto"/>
        <w:jc w:val="left"/>
        <w:rPr>
          <w:rFonts w:eastAsiaTheme="minorEastAsia"/>
          <w:iCs/>
          <w:szCs w:val="16"/>
          <w:lang w:val="en-US"/>
        </w:rPr>
      </w:pPr>
      <w:r>
        <w:rPr>
          <w:rFonts w:eastAsiaTheme="minorEastAsia"/>
          <w:iCs/>
          <w:szCs w:val="16"/>
        </w:rPr>
        <w:t xml:space="preserve">Device performs D2R resource determination and D2R TX based on post-sync SFO, which is updated by </w:t>
      </w:r>
      <w:r>
        <w:rPr>
          <w:rFonts w:eastAsiaTheme="minorEastAsia" w:hint="eastAsia"/>
          <w:iCs/>
          <w:szCs w:val="16"/>
        </w:rPr>
        <w:t xml:space="preserve">monitoring/reception of </w:t>
      </w:r>
      <w:r>
        <w:rPr>
          <w:rFonts w:eastAsiaTheme="minorEastAsia"/>
          <w:iCs/>
          <w:szCs w:val="16"/>
        </w:rPr>
        <w:t>the latest R2D sync signal</w:t>
      </w:r>
      <w:r>
        <w:rPr>
          <w:rFonts w:eastAsiaTheme="minorEastAsia"/>
          <w:iCs/>
          <w:szCs w:val="16"/>
          <w:lang w:val="en-US"/>
        </w:rPr>
        <w:t>.</w:t>
      </w:r>
    </w:p>
    <w:p w14:paraId="225F47E2" w14:textId="77777777" w:rsidR="00565BE9" w:rsidRDefault="00B4267D">
      <w:pPr>
        <w:numPr>
          <w:ilvl w:val="1"/>
          <w:numId w:val="101"/>
        </w:numPr>
        <w:spacing w:before="50" w:afterLines="50" w:after="120" w:line="240" w:lineRule="auto"/>
        <w:jc w:val="left"/>
        <w:rPr>
          <w:rFonts w:eastAsiaTheme="minorEastAsia"/>
          <w:iCs/>
          <w:szCs w:val="16"/>
          <w:lang w:val="en-US"/>
        </w:rPr>
      </w:pPr>
      <w:r>
        <w:rPr>
          <w:rFonts w:eastAsiaTheme="minorEastAsia"/>
          <w:iCs/>
          <w:szCs w:val="16"/>
          <w:lang w:val="en-US"/>
        </w:rPr>
        <w:t>Assume post-sync SFO is much smaller than the initial SFO</w:t>
      </w:r>
      <w:r>
        <w:rPr>
          <w:rFonts w:eastAsiaTheme="minorEastAsia" w:hint="eastAsia"/>
          <w:iCs/>
          <w:szCs w:val="16"/>
          <w:lang w:val="en-US"/>
        </w:rPr>
        <w:t>.</w:t>
      </w:r>
    </w:p>
    <w:p w14:paraId="3C557AB3" w14:textId="77777777" w:rsidR="00565BE9" w:rsidRDefault="00B4267D">
      <w:pPr>
        <w:numPr>
          <w:ilvl w:val="1"/>
          <w:numId w:val="101"/>
        </w:numPr>
        <w:spacing w:before="50" w:afterLines="50" w:after="120" w:line="240" w:lineRule="auto"/>
        <w:jc w:val="left"/>
        <w:rPr>
          <w:rFonts w:eastAsiaTheme="minorEastAsia"/>
          <w:iCs/>
          <w:szCs w:val="16"/>
          <w:lang w:val="en-US"/>
        </w:rPr>
      </w:pPr>
      <w:r>
        <w:rPr>
          <w:rFonts w:eastAsiaTheme="minorEastAsia" w:hint="eastAsia"/>
          <w:iCs/>
          <w:szCs w:val="16"/>
        </w:rPr>
        <w:t xml:space="preserve">For X &gt; 1 case, </w:t>
      </w:r>
    </w:p>
    <w:p w14:paraId="3650F773" w14:textId="77777777" w:rsidR="00565BE9" w:rsidRDefault="00B4267D">
      <w:pPr>
        <w:numPr>
          <w:ilvl w:val="2"/>
          <w:numId w:val="101"/>
        </w:numPr>
        <w:spacing w:before="50" w:afterLines="50" w:after="120" w:line="240" w:lineRule="auto"/>
        <w:jc w:val="left"/>
        <w:rPr>
          <w:rFonts w:eastAsiaTheme="minorEastAsia"/>
          <w:iCs/>
          <w:szCs w:val="16"/>
          <w:lang w:val="en-US"/>
        </w:rPr>
      </w:pPr>
      <w:r>
        <w:rPr>
          <w:rFonts w:eastAsiaTheme="minorEastAsia"/>
          <w:iCs/>
          <w:szCs w:val="16"/>
        </w:rPr>
        <w:t>R2D sync signal is transmitted periodically</w:t>
      </w:r>
      <w:r>
        <w:rPr>
          <w:rFonts w:eastAsiaTheme="minorEastAsia" w:hint="eastAsia"/>
          <w:iCs/>
          <w:szCs w:val="16"/>
        </w:rPr>
        <w:t xml:space="preserve"> in between</w:t>
      </w:r>
      <w:r>
        <w:rPr>
          <w:rFonts w:eastAsiaTheme="minorEastAsia"/>
          <w:iCs/>
          <w:szCs w:val="16"/>
        </w:rPr>
        <w:t xml:space="preserve"> potential D2R TX occasions</w:t>
      </w:r>
      <w:r>
        <w:rPr>
          <w:rFonts w:eastAsiaTheme="minorEastAsia" w:hint="eastAsia"/>
          <w:iCs/>
          <w:szCs w:val="16"/>
        </w:rPr>
        <w:t>.</w:t>
      </w:r>
    </w:p>
    <w:p w14:paraId="5B31C91F" w14:textId="77777777" w:rsidR="00565BE9" w:rsidRDefault="00B4267D">
      <w:pPr>
        <w:numPr>
          <w:ilvl w:val="1"/>
          <w:numId w:val="101"/>
        </w:numPr>
        <w:spacing w:before="50" w:afterLines="50" w:after="120" w:line="240" w:lineRule="auto"/>
        <w:jc w:val="left"/>
        <w:rPr>
          <w:rFonts w:eastAsiaTheme="minorEastAsia"/>
          <w:iCs/>
          <w:szCs w:val="16"/>
          <w:lang w:val="en-US"/>
        </w:rPr>
      </w:pPr>
      <w:r>
        <w:rPr>
          <w:rFonts w:eastAsiaTheme="minorEastAsia" w:hint="eastAsia"/>
          <w:iCs/>
          <w:szCs w:val="16"/>
        </w:rPr>
        <w:t xml:space="preserve">For X = 1 case, </w:t>
      </w:r>
    </w:p>
    <w:p w14:paraId="1FFD9C01" w14:textId="77777777" w:rsidR="00565BE9" w:rsidRDefault="00B4267D">
      <w:pPr>
        <w:numPr>
          <w:ilvl w:val="2"/>
          <w:numId w:val="101"/>
        </w:numPr>
        <w:spacing w:before="50" w:afterLines="50" w:after="120" w:line="240" w:lineRule="auto"/>
        <w:jc w:val="left"/>
        <w:rPr>
          <w:rFonts w:eastAsiaTheme="minorEastAsia"/>
          <w:iCs/>
          <w:szCs w:val="16"/>
          <w:lang w:val="en-US"/>
        </w:rPr>
      </w:pPr>
      <w:r>
        <w:rPr>
          <w:rFonts w:eastAsiaTheme="minorEastAsia" w:hint="eastAsia"/>
          <w:iCs/>
          <w:szCs w:val="16"/>
        </w:rPr>
        <w:t xml:space="preserve">R2D sync signal is </w:t>
      </w:r>
      <w:r>
        <w:rPr>
          <w:rFonts w:eastAsiaTheme="minorEastAsia"/>
          <w:iCs/>
          <w:szCs w:val="16"/>
        </w:rPr>
        <w:t xml:space="preserve">transmitted periodically between two R2D messages within </w:t>
      </w:r>
      <w:r>
        <w:rPr>
          <w:rFonts w:eastAsiaTheme="minorEastAsia" w:hint="eastAsia"/>
          <w:iCs/>
          <w:szCs w:val="16"/>
        </w:rPr>
        <w:t>a slot.</w:t>
      </w:r>
    </w:p>
    <w:p w14:paraId="5F56A1DC" w14:textId="77777777" w:rsidR="00565BE9" w:rsidRDefault="00B4267D">
      <w:pPr>
        <w:adjustRightInd w:val="0"/>
        <w:snapToGrid w:val="0"/>
        <w:spacing w:afterLines="50" w:after="120" w:line="240" w:lineRule="auto"/>
        <w:rPr>
          <w:rFonts w:eastAsia="等线"/>
          <w:szCs w:val="18"/>
          <w:lang w:eastAsia="zh-CN"/>
        </w:rPr>
      </w:pPr>
      <w:r>
        <w:rPr>
          <w:noProof/>
          <w:lang w:val="en-US" w:eastAsia="zh-CN"/>
        </w:rPr>
        <w:lastRenderedPageBreak/>
        <w:drawing>
          <wp:inline distT="0" distB="0" distL="0" distR="0" wp14:anchorId="6D7EB214" wp14:editId="3082A712">
            <wp:extent cx="6121400" cy="1803400"/>
            <wp:effectExtent l="0" t="0" r="0" b="6350"/>
            <wp:docPr id="1084151868"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4151868" name="図 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6121400" cy="1803451"/>
                    </a:xfrm>
                    <a:prstGeom prst="rect">
                      <a:avLst/>
                    </a:prstGeom>
                    <a:noFill/>
                    <a:ln>
                      <a:noFill/>
                    </a:ln>
                  </pic:spPr>
                </pic:pic>
              </a:graphicData>
            </a:graphic>
          </wp:inline>
        </w:drawing>
      </w:r>
    </w:p>
    <w:p w14:paraId="198C6A69" w14:textId="77777777" w:rsidR="00565BE9" w:rsidRDefault="00B4267D">
      <w:pPr>
        <w:adjustRightInd w:val="0"/>
        <w:snapToGrid w:val="0"/>
        <w:spacing w:afterLines="50" w:after="120" w:line="240" w:lineRule="auto"/>
        <w:jc w:val="center"/>
        <w:rPr>
          <w:rFonts w:eastAsia="宋体"/>
          <w:lang w:eastAsia="ja-JP"/>
        </w:rPr>
      </w:pPr>
      <w:r>
        <w:rPr>
          <w:rFonts w:hint="eastAsia"/>
        </w:rPr>
        <w:t>Fig.</w:t>
      </w:r>
      <w:r>
        <w:rPr>
          <w:rFonts w:eastAsia="等线" w:hint="eastAsia"/>
          <w:lang w:eastAsia="zh-CN"/>
        </w:rPr>
        <w:t>3</w:t>
      </w:r>
      <w:r>
        <w:rPr>
          <w:rFonts w:hint="eastAsia"/>
        </w:rPr>
        <w:t>: Temporarily periodic R2D sync signal for highly-time aligned system</w:t>
      </w:r>
      <w:r>
        <w:rPr>
          <w:rFonts w:hint="eastAsia"/>
          <w:lang w:eastAsia="zh-CN"/>
        </w:rPr>
        <w:t xml:space="preserve"> </w:t>
      </w:r>
      <w:r>
        <w:rPr>
          <w:rFonts w:eastAsiaTheme="minorEastAsia" w:hint="eastAsia"/>
          <w:lang w:eastAsia="zh-CN"/>
        </w:rPr>
        <w:t>of [</w:t>
      </w:r>
      <w:r>
        <w:rPr>
          <w:rFonts w:eastAsia="等线" w:hint="eastAsia"/>
          <w:lang w:eastAsia="zh-CN"/>
        </w:rPr>
        <w:t>27</w:t>
      </w:r>
      <w:r>
        <w:rPr>
          <w:rFonts w:eastAsiaTheme="minorEastAsia" w:hint="eastAsia"/>
          <w:lang w:eastAsia="zh-CN"/>
        </w:rPr>
        <w:t>]</w:t>
      </w:r>
    </w:p>
    <w:p w14:paraId="3ADB10CB" w14:textId="77777777" w:rsidR="00565BE9" w:rsidRDefault="00B4267D">
      <w:pPr>
        <w:adjustRightInd w:val="0"/>
        <w:snapToGrid w:val="0"/>
        <w:spacing w:afterLines="50" w:after="120" w:line="240" w:lineRule="auto"/>
        <w:rPr>
          <w:lang w:val="en-US" w:eastAsia="zh-CN"/>
        </w:rPr>
      </w:pPr>
      <w:r>
        <w:t xml:space="preserve">During </w:t>
      </w:r>
      <w:r>
        <w:rPr>
          <w:rFonts w:eastAsia="等线" w:hint="eastAsia"/>
          <w:lang w:eastAsia="zh-CN"/>
        </w:rPr>
        <w:t>RAN1#118bis</w:t>
      </w:r>
      <w:r>
        <w:t xml:space="preserve"> meeting, some companies noted that the </w:t>
      </w:r>
      <w:r>
        <w:rPr>
          <w:rFonts w:eastAsia="等线" w:hint="eastAsia"/>
          <w:lang w:eastAsia="zh-CN"/>
        </w:rPr>
        <w:t>following proposal</w:t>
      </w:r>
      <w:r>
        <w:t xml:space="preserve"> is unnecessary since it is device-agnostic. However, concluding this issue </w:t>
      </w:r>
      <w:r>
        <w:rPr>
          <w:rFonts w:eastAsia="等线" w:hint="eastAsia"/>
          <w:lang w:eastAsia="zh-CN"/>
        </w:rPr>
        <w:t>is still</w:t>
      </w:r>
      <w:r>
        <w:t xml:space="preserve"> beneficial. </w:t>
      </w:r>
    </w:p>
    <w:p w14:paraId="011FFCA3" w14:textId="77777777" w:rsidR="00565BE9" w:rsidRDefault="00B4267D">
      <w:pPr>
        <w:adjustRightInd w:val="0"/>
        <w:snapToGrid w:val="0"/>
        <w:spacing w:afterLines="50" w:after="120" w:line="240" w:lineRule="auto"/>
        <w:rPr>
          <w:rFonts w:eastAsia="Microsoft YaHei UI"/>
          <w:lang w:val="en-US" w:eastAsia="zh-CN"/>
        </w:rPr>
      </w:pPr>
      <w:r>
        <w:rPr>
          <w:rFonts w:eastAsia="Microsoft YaHei UI"/>
          <w:b/>
          <w:lang w:eastAsia="zh-CN"/>
        </w:rPr>
        <w:t xml:space="preserve">FL1 </w:t>
      </w:r>
      <w:r>
        <w:rPr>
          <w:rFonts w:eastAsia="Microsoft YaHei UI" w:hint="eastAsia"/>
          <w:b/>
          <w:lang w:eastAsia="zh-CN"/>
        </w:rPr>
        <w:t>Medium</w:t>
      </w:r>
      <w:r>
        <w:rPr>
          <w:rFonts w:eastAsia="Microsoft YaHei UI"/>
          <w:b/>
          <w:lang w:eastAsia="zh-CN"/>
        </w:rPr>
        <w:t xml:space="preserve"> </w:t>
      </w:r>
      <w:r>
        <w:rPr>
          <w:rFonts w:eastAsia="Microsoft YaHei UI" w:hint="eastAsia"/>
          <w:b/>
          <w:lang w:eastAsia="zh-CN"/>
        </w:rPr>
        <w:t>P</w:t>
      </w:r>
      <w:r>
        <w:rPr>
          <w:rFonts w:eastAsia="Microsoft YaHei UI"/>
          <w:b/>
          <w:lang w:eastAsia="zh-CN"/>
        </w:rPr>
        <w:t>riority</w:t>
      </w:r>
      <w:r>
        <w:rPr>
          <w:rFonts w:eastAsia="Microsoft YaHei UI" w:hint="eastAsia"/>
          <w:b/>
          <w:lang w:eastAsia="zh-CN"/>
        </w:rPr>
        <w:t xml:space="preserve"> Conclusion</w:t>
      </w:r>
      <w:r>
        <w:rPr>
          <w:rFonts w:eastAsia="Microsoft YaHei UI"/>
          <w:b/>
          <w:lang w:eastAsia="zh-CN"/>
        </w:rPr>
        <w:t xml:space="preserve"> </w:t>
      </w:r>
      <w:r>
        <w:rPr>
          <w:rFonts w:eastAsia="Microsoft YaHei UI" w:hint="eastAsia"/>
          <w:b/>
          <w:lang w:eastAsia="zh-CN"/>
        </w:rPr>
        <w:t>7.1</w:t>
      </w:r>
      <w:r>
        <w:rPr>
          <w:rFonts w:eastAsia="Microsoft YaHei UI"/>
          <w:b/>
          <w:lang w:eastAsia="zh-CN"/>
        </w:rPr>
        <w:t>:</w:t>
      </w:r>
      <w:r>
        <w:rPr>
          <w:rFonts w:eastAsia="Microsoft YaHei UI" w:hint="eastAsia"/>
          <w:b/>
          <w:lang w:eastAsia="zh-CN"/>
        </w:rPr>
        <w:t xml:space="preserve"> The </w:t>
      </w:r>
      <w:r>
        <w:rPr>
          <w:rFonts w:eastAsia="Microsoft YaHei UI"/>
          <w:b/>
          <w:lang w:eastAsia="zh-CN"/>
        </w:rPr>
        <w:t xml:space="preserve">D2R transmission </w:t>
      </w:r>
      <w:r>
        <w:rPr>
          <w:rFonts w:eastAsia="Microsoft YaHei UI" w:hint="eastAsia"/>
          <w:b/>
          <w:lang w:eastAsia="zh-CN"/>
        </w:rPr>
        <w:t xml:space="preserve">can be controlled by the reader to be confined </w:t>
      </w:r>
      <w:r>
        <w:rPr>
          <w:rFonts w:eastAsia="Microsoft YaHei UI"/>
          <w:b/>
          <w:lang w:eastAsia="zh-CN"/>
        </w:rPr>
        <w:t>within</w:t>
      </w:r>
      <w:r>
        <w:rPr>
          <w:rFonts w:eastAsia="Microsoft YaHei UI" w:hint="eastAsia"/>
          <w:b/>
          <w:lang w:eastAsia="zh-CN"/>
        </w:rPr>
        <w:t xml:space="preserve"> one or multiple</w:t>
      </w:r>
      <w:r>
        <w:rPr>
          <w:rFonts w:eastAsia="Microsoft YaHei UI"/>
          <w:b/>
          <w:lang w:eastAsia="zh-CN"/>
        </w:rPr>
        <w:t xml:space="preserve"> expected slot</w:t>
      </w:r>
      <w:r>
        <w:rPr>
          <w:rFonts w:eastAsia="Microsoft YaHei UI" w:hint="eastAsia"/>
          <w:b/>
          <w:lang w:eastAsia="zh-CN"/>
        </w:rPr>
        <w:t>(s) or mini-slot(s) or OFDM symbol(s)</w:t>
      </w:r>
      <w:r>
        <w:rPr>
          <w:rFonts w:eastAsia="Microsoft YaHei UI"/>
          <w:b/>
          <w:lang w:eastAsia="zh-CN"/>
        </w:rPr>
        <w:t xml:space="preserve">, instead of alignment of </w:t>
      </w:r>
      <w:r>
        <w:rPr>
          <w:rFonts w:eastAsia="Microsoft YaHei UI" w:hint="eastAsia"/>
          <w:b/>
          <w:lang w:eastAsia="zh-CN"/>
        </w:rPr>
        <w:t xml:space="preserve">OFDM </w:t>
      </w:r>
      <w:r>
        <w:rPr>
          <w:rFonts w:eastAsia="Microsoft YaHei UI"/>
          <w:b/>
          <w:lang w:eastAsia="zh-CN"/>
        </w:rPr>
        <w:t>symbol boundary</w:t>
      </w:r>
      <w:r>
        <w:rPr>
          <w:rFonts w:eastAsia="Microsoft YaHei UI" w:hint="eastAsia"/>
          <w:b/>
          <w:lang w:eastAsia="zh-CN"/>
        </w:rPr>
        <w:t>.</w:t>
      </w:r>
    </w:p>
    <w:tbl>
      <w:tblPr>
        <w:tblStyle w:val="afc"/>
        <w:tblW w:w="9634" w:type="dxa"/>
        <w:tblLayout w:type="fixed"/>
        <w:tblLook w:val="04A0" w:firstRow="1" w:lastRow="0" w:firstColumn="1" w:lastColumn="0" w:noHBand="0" w:noVBand="1"/>
      </w:tblPr>
      <w:tblGrid>
        <w:gridCol w:w="1479"/>
        <w:gridCol w:w="1039"/>
        <w:gridCol w:w="7116"/>
      </w:tblGrid>
      <w:tr w:rsidR="00565BE9" w14:paraId="6474EE7F"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32BB83B" w14:textId="77777777" w:rsidR="00565BE9" w:rsidRDefault="00B4267D">
            <w:pPr>
              <w:adjustRightInd w:val="0"/>
              <w:snapToGrid w:val="0"/>
              <w:spacing w:afterLines="50" w:after="120" w:line="240" w:lineRule="auto"/>
              <w:jc w:val="left"/>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F47800E" w14:textId="77777777" w:rsidR="00565BE9" w:rsidRDefault="00B4267D">
            <w:pPr>
              <w:adjustRightInd w:val="0"/>
              <w:snapToGrid w:val="0"/>
              <w:spacing w:afterLines="50" w:after="120" w:line="240" w:lineRule="auto"/>
              <w:jc w:val="left"/>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088F78" w14:textId="77777777" w:rsidR="00565BE9" w:rsidRDefault="00B4267D">
            <w:pPr>
              <w:adjustRightInd w:val="0"/>
              <w:snapToGrid w:val="0"/>
              <w:spacing w:afterLines="50" w:after="120" w:line="240" w:lineRule="auto"/>
              <w:jc w:val="left"/>
              <w:rPr>
                <w:b/>
                <w:bCs/>
                <w:lang w:val="en-US"/>
              </w:rPr>
            </w:pPr>
            <w:r>
              <w:rPr>
                <w:b/>
                <w:bCs/>
                <w:lang w:val="en-US"/>
              </w:rPr>
              <w:t>Comments</w:t>
            </w:r>
          </w:p>
        </w:tc>
      </w:tr>
      <w:tr w:rsidR="00565BE9" w14:paraId="782E09C9" w14:textId="77777777">
        <w:tc>
          <w:tcPr>
            <w:tcW w:w="1479" w:type="dxa"/>
          </w:tcPr>
          <w:p w14:paraId="74EE5A5F" w14:textId="77777777" w:rsidR="00565BE9" w:rsidRDefault="00B4267D">
            <w:pPr>
              <w:spacing w:line="240" w:lineRule="auto"/>
              <w:jc w:val="left"/>
              <w:rPr>
                <w:rFonts w:eastAsia="等线"/>
                <w:lang w:val="en-US" w:eastAsia="zh-CN"/>
              </w:rPr>
            </w:pPr>
            <w:r>
              <w:rPr>
                <w:rFonts w:eastAsia="等线" w:hint="eastAsia"/>
                <w:lang w:val="en-US" w:eastAsia="zh-CN"/>
              </w:rPr>
              <w:t>ZTE</w:t>
            </w:r>
            <w:r>
              <w:rPr>
                <w:rFonts w:eastAsia="等线"/>
                <w:lang w:val="en-US" w:eastAsia="zh-CN"/>
              </w:rPr>
              <w:t xml:space="preserve">, </w:t>
            </w:r>
            <w:proofErr w:type="spellStart"/>
            <w:r>
              <w:rPr>
                <w:rFonts w:eastAsia="等线"/>
                <w:lang w:val="en-US" w:eastAsia="zh-CN"/>
              </w:rPr>
              <w:t>Sanechips</w:t>
            </w:r>
            <w:proofErr w:type="spellEnd"/>
          </w:p>
        </w:tc>
        <w:tc>
          <w:tcPr>
            <w:tcW w:w="1039" w:type="dxa"/>
          </w:tcPr>
          <w:p w14:paraId="770DDF5A" w14:textId="77777777" w:rsidR="00565BE9" w:rsidRDefault="00565BE9">
            <w:pPr>
              <w:spacing w:line="240" w:lineRule="auto"/>
              <w:jc w:val="left"/>
              <w:rPr>
                <w:rFonts w:eastAsia="等线"/>
                <w:highlight w:val="yellow"/>
                <w:lang w:val="en-US" w:eastAsia="zh-CN"/>
              </w:rPr>
            </w:pPr>
          </w:p>
        </w:tc>
        <w:tc>
          <w:tcPr>
            <w:tcW w:w="7116" w:type="dxa"/>
          </w:tcPr>
          <w:p w14:paraId="6A3E6ED0" w14:textId="77777777" w:rsidR="00565BE9" w:rsidRDefault="00B4267D">
            <w:pPr>
              <w:spacing w:line="240" w:lineRule="auto"/>
              <w:jc w:val="left"/>
              <w:rPr>
                <w:rFonts w:eastAsiaTheme="minorEastAsia"/>
                <w:highlight w:val="yellow"/>
                <w:lang w:eastAsia="zh-CN"/>
              </w:rPr>
            </w:pPr>
            <w:r>
              <w:rPr>
                <w:rFonts w:eastAsia="等线"/>
                <w:lang w:eastAsia="zh-CN"/>
              </w:rPr>
              <w:t>W</w:t>
            </w:r>
            <w:r>
              <w:rPr>
                <w:rFonts w:eastAsia="等线" w:hint="eastAsia"/>
                <w:lang w:eastAsia="zh-CN"/>
              </w:rPr>
              <w:t xml:space="preserve">hether </w:t>
            </w:r>
            <w:r>
              <w:rPr>
                <w:rFonts w:eastAsia="等线"/>
                <w:lang w:eastAsia="zh-CN"/>
              </w:rPr>
              <w:t>the D2R transmission is aligned with OFDM symbol boundary is an implementation issue. And no need further restriction.</w:t>
            </w:r>
          </w:p>
        </w:tc>
      </w:tr>
      <w:tr w:rsidR="009A0976" w14:paraId="5B935991" w14:textId="77777777">
        <w:tc>
          <w:tcPr>
            <w:tcW w:w="1479" w:type="dxa"/>
          </w:tcPr>
          <w:p w14:paraId="193A5743" w14:textId="0A970EE4" w:rsidR="009A0976" w:rsidRDefault="009A0976" w:rsidP="009A0976">
            <w:pPr>
              <w:spacing w:line="240" w:lineRule="auto"/>
              <w:jc w:val="left"/>
              <w:rPr>
                <w:rFonts w:eastAsiaTheme="minorEastAsia"/>
                <w:lang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039" w:type="dxa"/>
          </w:tcPr>
          <w:p w14:paraId="6E3266E6" w14:textId="6022EBD6" w:rsidR="009A0976" w:rsidRDefault="009A0976" w:rsidP="009A0976">
            <w:pPr>
              <w:spacing w:line="240" w:lineRule="auto"/>
              <w:jc w:val="left"/>
              <w:rPr>
                <w:rFonts w:eastAsiaTheme="minorEastAsia"/>
                <w:lang w:val="en-US" w:eastAsia="zh-CN"/>
              </w:rPr>
            </w:pPr>
            <w:r>
              <w:rPr>
                <w:rFonts w:eastAsiaTheme="minorEastAsia"/>
                <w:lang w:val="en-US" w:eastAsia="zh-CN"/>
              </w:rPr>
              <w:t>N</w:t>
            </w:r>
          </w:p>
        </w:tc>
        <w:tc>
          <w:tcPr>
            <w:tcW w:w="7116" w:type="dxa"/>
          </w:tcPr>
          <w:p w14:paraId="15538A37" w14:textId="77777777" w:rsidR="009A0976" w:rsidRDefault="009A0976" w:rsidP="009A0976">
            <w:pPr>
              <w:spacing w:line="240" w:lineRule="auto"/>
              <w:jc w:val="left"/>
              <w:rPr>
                <w:rFonts w:eastAsiaTheme="minorEastAsia"/>
                <w:lang w:eastAsia="zh-CN"/>
              </w:rPr>
            </w:pPr>
            <w:r>
              <w:rPr>
                <w:rFonts w:eastAsiaTheme="minorEastAsia"/>
                <w:lang w:eastAsia="zh-CN"/>
              </w:rPr>
              <w:t>We do not think such control is required, since even if the reader indicated a start time to the device in the preceding PRDCH transmission, the device would drift by SFO from the indicated time when it has to transmit the PDRCH. Moreover, this would impose a certain rigidity and inflexibility to the device, since different devices from different vendors would have different processing times after receiving the PDRCH, and hence should be allowed to start the PDRCH transmission any time after T</w:t>
            </w:r>
            <w:r>
              <w:rPr>
                <w:rFonts w:eastAsiaTheme="minorEastAsia"/>
                <w:vertAlign w:val="subscript"/>
                <w:lang w:eastAsia="zh-CN"/>
              </w:rPr>
              <w:t>R2D_min</w:t>
            </w:r>
            <w:r>
              <w:rPr>
                <w:rFonts w:eastAsiaTheme="minorEastAsia"/>
                <w:lang w:eastAsia="zh-CN"/>
              </w:rPr>
              <w:t xml:space="preserve"> and before T</w:t>
            </w:r>
            <w:r>
              <w:rPr>
                <w:rFonts w:eastAsiaTheme="minorEastAsia"/>
                <w:vertAlign w:val="subscript"/>
                <w:lang w:eastAsia="zh-CN"/>
              </w:rPr>
              <w:t>R2D_max</w:t>
            </w:r>
            <w:r>
              <w:rPr>
                <w:rFonts w:eastAsiaTheme="minorEastAsia"/>
                <w:lang w:eastAsia="zh-CN"/>
              </w:rPr>
              <w:t>. With this constraint and uncertainty in the start time, it would be difficult for the reader to be able to confine this transmission within a slot or symbol.</w:t>
            </w:r>
          </w:p>
          <w:p w14:paraId="1EA28349" w14:textId="40EA13AE" w:rsidR="009A0976" w:rsidRDefault="009A0976" w:rsidP="009A0976">
            <w:pPr>
              <w:spacing w:line="240" w:lineRule="auto"/>
              <w:jc w:val="left"/>
              <w:rPr>
                <w:rFonts w:eastAsiaTheme="minorEastAsia"/>
                <w:lang w:eastAsia="zh-CN"/>
              </w:rPr>
            </w:pPr>
            <w:r>
              <w:rPr>
                <w:rFonts w:eastAsiaTheme="minorEastAsia"/>
                <w:lang w:eastAsia="zh-CN"/>
              </w:rPr>
              <w:t>We also do not see the benefit of such a restriction, because it could also cause significant overhead if the device is expected to pad its PDRCH transmission so that it can be confined within a slot or symbol. Moreover, the device would not be aware of the slot or symbol boundary to be able to perform such a restriction.</w:t>
            </w:r>
          </w:p>
        </w:tc>
      </w:tr>
    </w:tbl>
    <w:p w14:paraId="3EDFE58B" w14:textId="77777777" w:rsidR="00565BE9" w:rsidRDefault="00565BE9">
      <w:pPr>
        <w:adjustRightInd w:val="0"/>
        <w:snapToGrid w:val="0"/>
        <w:spacing w:afterLines="50" w:after="120" w:line="240" w:lineRule="auto"/>
        <w:rPr>
          <w:rFonts w:eastAsia="等线"/>
          <w:lang w:val="en-US" w:eastAsia="zh-CN"/>
        </w:rPr>
      </w:pPr>
    </w:p>
    <w:p w14:paraId="2E75E57B" w14:textId="77777777" w:rsidR="00565BE9" w:rsidRDefault="00565BE9">
      <w:pPr>
        <w:adjustRightInd w:val="0"/>
        <w:snapToGrid w:val="0"/>
        <w:spacing w:afterLines="50" w:after="120" w:line="240" w:lineRule="auto"/>
        <w:rPr>
          <w:rFonts w:eastAsia="等线"/>
          <w:lang w:val="en-US" w:eastAsia="zh-CN"/>
        </w:rPr>
      </w:pPr>
    </w:p>
    <w:p w14:paraId="7BF16D4E" w14:textId="77777777" w:rsidR="00565BE9" w:rsidRDefault="00B4267D">
      <w:pPr>
        <w:pStyle w:val="aff4"/>
        <w:keepNext/>
        <w:keepLines/>
        <w:numPr>
          <w:ilvl w:val="1"/>
          <w:numId w:val="1"/>
        </w:numPr>
        <w:spacing w:before="180" w:line="240" w:lineRule="auto"/>
        <w:jc w:val="left"/>
        <w:outlineLvl w:val="1"/>
        <w:rPr>
          <w:rFonts w:ascii="Arial" w:eastAsia="Times New Roman" w:hAnsi="Arial"/>
          <w:sz w:val="32"/>
        </w:rPr>
      </w:pPr>
      <w:r>
        <w:rPr>
          <w:rFonts w:ascii="Arial" w:eastAsia="Times New Roman" w:hAnsi="Arial"/>
          <w:sz w:val="32"/>
        </w:rPr>
        <w:t xml:space="preserve">Alignment between R2D and NR frame structure </w:t>
      </w:r>
    </w:p>
    <w:p w14:paraId="77FB506E" w14:textId="77777777" w:rsidR="00565BE9" w:rsidRDefault="00B4267D">
      <w:pPr>
        <w:pStyle w:val="0Maintext"/>
        <w:adjustRightInd w:val="0"/>
        <w:snapToGrid w:val="0"/>
        <w:spacing w:afterLines="50" w:after="120"/>
        <w:rPr>
          <w:rFonts w:ascii="Times New Roman" w:eastAsia="等线" w:hAnsi="Times New Roman" w:cs="Times New Roman"/>
          <w:szCs w:val="20"/>
          <w:lang w:eastAsia="zh-CN"/>
        </w:rPr>
      </w:pPr>
      <w:r>
        <w:rPr>
          <w:rFonts w:ascii="Times New Roman" w:eastAsia="等线" w:hAnsi="Times New Roman" w:cs="Times New Roman"/>
          <w:szCs w:val="20"/>
          <w:lang w:eastAsia="zh-CN"/>
        </w:rPr>
        <w:t>In RAN#118</w:t>
      </w:r>
      <w:r>
        <w:rPr>
          <w:rFonts w:ascii="Times New Roman" w:eastAsia="等线" w:hAnsi="Times New Roman" w:cs="Times New Roman" w:hint="eastAsia"/>
          <w:szCs w:val="20"/>
          <w:lang w:eastAsia="zh-CN"/>
        </w:rPr>
        <w:t xml:space="preserve">bis, the </w:t>
      </w:r>
      <w:r>
        <w:rPr>
          <w:rFonts w:ascii="Times New Roman" w:eastAsia="等线" w:hAnsi="Times New Roman" w:cs="Times New Roman"/>
          <w:szCs w:val="20"/>
          <w:lang w:eastAsia="zh-CN"/>
        </w:rPr>
        <w:t>following</w:t>
      </w:r>
      <w:r>
        <w:rPr>
          <w:rFonts w:ascii="Times New Roman" w:eastAsia="等线" w:hAnsi="Times New Roman" w:cs="Times New Roman" w:hint="eastAsia"/>
          <w:szCs w:val="20"/>
          <w:lang w:eastAsia="zh-CN"/>
        </w:rPr>
        <w:t xml:space="preserve"> agreement is made for OFDM symbol-level alignment:</w:t>
      </w:r>
    </w:p>
    <w:tbl>
      <w:tblPr>
        <w:tblStyle w:val="afc"/>
        <w:tblW w:w="0" w:type="auto"/>
        <w:tblLook w:val="04A0" w:firstRow="1" w:lastRow="0" w:firstColumn="1" w:lastColumn="0" w:noHBand="0" w:noVBand="1"/>
      </w:tblPr>
      <w:tblGrid>
        <w:gridCol w:w="9630"/>
      </w:tblGrid>
      <w:tr w:rsidR="00565BE9" w14:paraId="31FD97CA" w14:textId="77777777">
        <w:tc>
          <w:tcPr>
            <w:tcW w:w="9630" w:type="dxa"/>
          </w:tcPr>
          <w:p w14:paraId="7F4978FA" w14:textId="77777777" w:rsidR="00565BE9" w:rsidRDefault="00B4267D">
            <w:pPr>
              <w:widowControl w:val="0"/>
              <w:autoSpaceDN w:val="0"/>
              <w:adjustRightInd w:val="0"/>
              <w:snapToGrid w:val="0"/>
              <w:spacing w:afterLines="50" w:after="120" w:line="240" w:lineRule="auto"/>
              <w:rPr>
                <w:rFonts w:eastAsia="等线"/>
                <w:bCs/>
                <w:lang w:val="en-US" w:eastAsia="zh-CN"/>
              </w:rPr>
            </w:pPr>
            <w:r>
              <w:rPr>
                <w:rFonts w:eastAsia="等线"/>
                <w:bCs/>
                <w:highlight w:val="green"/>
                <w:lang w:val="en-US" w:eastAsia="zh-CN"/>
              </w:rPr>
              <w:t>Agreement</w:t>
            </w:r>
          </w:p>
          <w:p w14:paraId="40B31A1D" w14:textId="77777777" w:rsidR="00565BE9" w:rsidRDefault="00B4267D">
            <w:pPr>
              <w:adjustRightInd w:val="0"/>
              <w:snapToGrid w:val="0"/>
              <w:spacing w:afterLines="50" w:after="120" w:line="240" w:lineRule="auto"/>
              <w:rPr>
                <w:rFonts w:eastAsia="Microsoft YaHei UI"/>
                <w:lang w:eastAsia="zh-CN"/>
              </w:rPr>
            </w:pPr>
            <w:r>
              <w:rPr>
                <w:rFonts w:eastAsia="Microsoft YaHei UI"/>
                <w:lang w:eastAsia="zh-CN"/>
              </w:rPr>
              <w:t>For R2D waveform generation using DFT-s-OFDM-based transmitter, from transmitter perspective, when the generated number of chips for the R2D transmission does not fully occupy the last OFDM symbol, at least padding can be used.</w:t>
            </w:r>
          </w:p>
        </w:tc>
      </w:tr>
    </w:tbl>
    <w:p w14:paraId="68B4DE45" w14:textId="77777777" w:rsidR="00565BE9" w:rsidRDefault="00565BE9">
      <w:pPr>
        <w:adjustRightInd w:val="0"/>
        <w:snapToGrid w:val="0"/>
        <w:spacing w:afterLines="50" w:after="120" w:line="240" w:lineRule="auto"/>
        <w:rPr>
          <w:rFonts w:eastAsia="等线"/>
          <w:b/>
          <w:bCs/>
          <w:lang w:eastAsia="zh-CN"/>
        </w:rPr>
      </w:pPr>
    </w:p>
    <w:p w14:paraId="7DBFFE9D" w14:textId="77777777" w:rsidR="00565BE9" w:rsidRDefault="00B4267D">
      <w:pPr>
        <w:adjustRightInd w:val="0"/>
        <w:snapToGrid w:val="0"/>
        <w:spacing w:afterLines="50" w:after="120" w:line="240" w:lineRule="auto"/>
        <w:rPr>
          <w:rFonts w:eastAsia="等线"/>
          <w:b/>
          <w:bCs/>
          <w:lang w:eastAsia="zh-CN"/>
        </w:rPr>
      </w:pPr>
      <w:r>
        <w:rPr>
          <w:rFonts w:eastAsiaTheme="minorEastAsia"/>
          <w:b/>
          <w:bCs/>
          <w:lang w:eastAsia="zh-CN"/>
        </w:rPr>
        <w:t xml:space="preserve">On </w:t>
      </w:r>
      <w:r>
        <w:rPr>
          <w:rFonts w:eastAsia="等线" w:hint="eastAsia"/>
          <w:b/>
          <w:bCs/>
          <w:lang w:eastAsia="zh-CN"/>
        </w:rPr>
        <w:t>how</w:t>
      </w:r>
      <w:r>
        <w:rPr>
          <w:rFonts w:eastAsiaTheme="minorEastAsia"/>
          <w:b/>
          <w:bCs/>
          <w:lang w:eastAsia="zh-CN"/>
        </w:rPr>
        <w:t xml:space="preserve"> to align the end of R2D transmission with OFDM symbol boundary</w:t>
      </w:r>
      <w:r>
        <w:rPr>
          <w:rFonts w:eastAsia="等线" w:hint="eastAsia"/>
          <w:b/>
          <w:bCs/>
          <w:lang w:eastAsia="zh-CN"/>
        </w:rPr>
        <w:t xml:space="preserve"> by padding, it can be discussed in normative </w:t>
      </w:r>
      <w:r>
        <w:rPr>
          <w:rFonts w:eastAsia="等线"/>
          <w:b/>
          <w:bCs/>
          <w:lang w:eastAsia="zh-CN"/>
        </w:rPr>
        <w:t>phase</w:t>
      </w:r>
      <w:r>
        <w:rPr>
          <w:rFonts w:eastAsia="等线" w:hint="eastAsia"/>
          <w:b/>
          <w:bCs/>
          <w:lang w:eastAsia="zh-CN"/>
        </w:rPr>
        <w:t xml:space="preserve">. </w:t>
      </w:r>
    </w:p>
    <w:p w14:paraId="4997CF69" w14:textId="77777777" w:rsidR="00565BE9" w:rsidRDefault="00B4267D">
      <w:pPr>
        <w:adjustRightInd w:val="0"/>
        <w:snapToGrid w:val="0"/>
        <w:spacing w:afterLines="50" w:after="120" w:line="240" w:lineRule="auto"/>
        <w:rPr>
          <w:rFonts w:eastAsia="等线"/>
          <w:lang w:eastAsia="zh-CN"/>
        </w:rPr>
      </w:pPr>
      <w:r>
        <w:rPr>
          <w:rFonts w:eastAsia="等线" w:hint="eastAsia"/>
          <w:lang w:eastAsia="zh-CN"/>
        </w:rPr>
        <w:t>For reference, companies</w:t>
      </w:r>
      <w:r>
        <w:rPr>
          <w:rFonts w:eastAsia="等线"/>
          <w:lang w:eastAsia="zh-CN"/>
        </w:rPr>
        <w:t>’</w:t>
      </w:r>
      <w:r>
        <w:rPr>
          <w:rFonts w:eastAsia="等线" w:hint="eastAsia"/>
          <w:lang w:eastAsia="zh-CN"/>
        </w:rPr>
        <w:t xml:space="preserve"> views are summarized below.</w:t>
      </w:r>
    </w:p>
    <w:p w14:paraId="5FFCCB14" w14:textId="77777777" w:rsidR="00565BE9" w:rsidRDefault="00B4267D">
      <w:pPr>
        <w:pStyle w:val="aff4"/>
        <w:numPr>
          <w:ilvl w:val="0"/>
          <w:numId w:val="117"/>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Microsoft YaHei UI" w:hAnsi="Times New Roman" w:cs="Times New Roman" w:hint="eastAsia"/>
          <w:sz w:val="20"/>
          <w:szCs w:val="20"/>
          <w:lang w:eastAsia="zh-CN"/>
        </w:rPr>
        <w:t xml:space="preserve">[6]: </w:t>
      </w:r>
      <w:r>
        <w:rPr>
          <w:rFonts w:ascii="Times New Roman" w:eastAsiaTheme="minorEastAsia" w:hAnsi="Times New Roman" w:cs="Times New Roman"/>
          <w:sz w:val="20"/>
          <w:szCs w:val="20"/>
          <w:lang w:eastAsia="zh-CN"/>
        </w:rPr>
        <w:t>Support the repetition of the last chip as the padding content in the potential padding method option</w:t>
      </w:r>
    </w:p>
    <w:p w14:paraId="0007B99A" w14:textId="77777777" w:rsidR="00565BE9" w:rsidRDefault="00B4267D">
      <w:pPr>
        <w:pStyle w:val="aff4"/>
        <w:numPr>
          <w:ilvl w:val="0"/>
          <w:numId w:val="118"/>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Microsoft YaHei UI" w:hAnsi="Times New Roman" w:cs="Times New Roman" w:hint="eastAsia"/>
          <w:sz w:val="20"/>
          <w:szCs w:val="20"/>
          <w:lang w:eastAsia="zh-CN"/>
        </w:rPr>
        <w:t xml:space="preserve">[7] </w:t>
      </w:r>
    </w:p>
    <w:p w14:paraId="4367FBAC" w14:textId="77777777" w:rsidR="00565BE9" w:rsidRDefault="00B4267D">
      <w:pPr>
        <w:pStyle w:val="aff4"/>
        <w:numPr>
          <w:ilvl w:val="1"/>
          <w:numId w:val="119"/>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lastRenderedPageBreak/>
        <w:t>Option 1) The length of padding bits is determined and added before the CRC attachment such that the end of the PRDCH transmission after line encoding is aligned with the next OFDM symbol boundary. If the PRDCH is attached with a postamble, the end of postamble is aligned with the next OFDM symbol boundary.</w:t>
      </w:r>
    </w:p>
    <w:p w14:paraId="072ECE34" w14:textId="77777777" w:rsidR="00565BE9" w:rsidRDefault="00B4267D">
      <w:pPr>
        <w:pStyle w:val="aff4"/>
        <w:numPr>
          <w:ilvl w:val="1"/>
          <w:numId w:val="119"/>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Option 2) A padding signal is added to PRDCH after line encoding and postamble, if exists. The padding signal can be left for reader implementation in this case.</w:t>
      </w:r>
    </w:p>
    <w:p w14:paraId="29A96467" w14:textId="77777777" w:rsidR="00565BE9" w:rsidRDefault="00B4267D">
      <w:pPr>
        <w:pStyle w:val="aff4"/>
        <w:numPr>
          <w:ilvl w:val="0"/>
          <w:numId w:val="117"/>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[8]</w:t>
      </w:r>
      <w:r>
        <w:rPr>
          <w:rFonts w:ascii="Times New Roman" w:eastAsiaTheme="minorEastAsia" w:hAnsi="Times New Roman" w:cs="Times New Roman"/>
          <w:sz w:val="20"/>
          <w:szCs w:val="20"/>
          <w:lang w:eastAsia="zh-CN"/>
        </w:rPr>
        <w:t xml:space="preserve"> based on Reader’ s implementation to make this alignment. For example, padding “0” or padding with repeated partial of R2D signal</w:t>
      </w:r>
    </w:p>
    <w:p w14:paraId="627D9025" w14:textId="77777777" w:rsidR="00565BE9" w:rsidRDefault="00B4267D">
      <w:pPr>
        <w:adjustRightInd w:val="0"/>
        <w:snapToGrid w:val="0"/>
        <w:spacing w:after="50" w:line="240" w:lineRule="auto"/>
        <w:ind w:left="420"/>
        <w:rPr>
          <w:lang w:eastAsia="zh-CN"/>
        </w:rPr>
      </w:pPr>
      <w:r>
        <w:object w:dxaOrig="9360" w:dyaOrig="1944" w14:anchorId="1F50367B">
          <v:shape id="_x0000_i1028" type="#_x0000_t75" style="width:468.5pt;height:98pt" o:ole="">
            <v:imagedata r:id="rId41" o:title=""/>
          </v:shape>
          <o:OLEObject Type="Embed" ProgID="Visio.Drawing.15" ShapeID="_x0000_i1028" DrawAspect="Content" ObjectID="_1793490725" r:id="rId42"/>
        </w:object>
      </w:r>
    </w:p>
    <w:p w14:paraId="060FB549" w14:textId="77777777" w:rsidR="00565BE9" w:rsidRDefault="00B4267D">
      <w:pPr>
        <w:adjustRightInd w:val="0"/>
        <w:snapToGrid w:val="0"/>
        <w:spacing w:after="50" w:line="240" w:lineRule="auto"/>
        <w:ind w:left="420"/>
        <w:jc w:val="center"/>
        <w:rPr>
          <w:rFonts w:eastAsiaTheme="minorEastAsia"/>
          <w:lang w:eastAsia="zh-CN"/>
        </w:rPr>
      </w:pPr>
      <w:r>
        <w:rPr>
          <w:lang w:eastAsia="zh-CN"/>
        </w:rPr>
        <w:t>Figure 2.1.1-1. Example of alignment with NR symbol or slot boundary</w:t>
      </w:r>
      <w:r>
        <w:rPr>
          <w:rFonts w:eastAsiaTheme="minorEastAsia" w:hint="eastAsia"/>
          <w:lang w:eastAsia="zh-CN"/>
        </w:rPr>
        <w:t xml:space="preserve"> of [8]</w:t>
      </w:r>
    </w:p>
    <w:p w14:paraId="23AA5CD5" w14:textId="77777777" w:rsidR="00565BE9" w:rsidRDefault="00B4267D">
      <w:pPr>
        <w:adjustRightInd w:val="0"/>
        <w:snapToGrid w:val="0"/>
        <w:spacing w:afterLines="50" w:after="120" w:line="240" w:lineRule="auto"/>
        <w:rPr>
          <w:rFonts w:eastAsia="等线"/>
          <w:lang w:eastAsia="zh-CN"/>
        </w:rPr>
      </w:pPr>
      <w:r>
        <w:rPr>
          <w:rFonts w:eastAsia="等线" w:hint="eastAsia"/>
          <w:lang w:eastAsia="zh-CN"/>
        </w:rPr>
        <w:t xml:space="preserve">In </w:t>
      </w:r>
      <w:r>
        <w:rPr>
          <w:rFonts w:eastAsia="等线"/>
          <w:lang w:eastAsia="zh-CN"/>
        </w:rPr>
        <w:t>addition</w:t>
      </w:r>
      <w:r>
        <w:rPr>
          <w:rFonts w:eastAsia="等线" w:hint="eastAsia"/>
          <w:lang w:eastAsia="zh-CN"/>
        </w:rPr>
        <w:t>,</w:t>
      </w:r>
      <w:r>
        <w:rPr>
          <w:rFonts w:eastAsia="等线"/>
          <w:lang w:eastAsia="zh-CN"/>
        </w:rPr>
        <w:t xml:space="preserve"> </w:t>
      </w:r>
    </w:p>
    <w:p w14:paraId="59B80A67" w14:textId="77777777" w:rsidR="00565BE9" w:rsidRDefault="00B4267D">
      <w:pPr>
        <w:pStyle w:val="aff4"/>
        <w:numPr>
          <w:ilvl w:val="0"/>
          <w:numId w:val="118"/>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[1</w:t>
      </w:r>
      <w:r>
        <w:rPr>
          <w:rFonts w:ascii="Times New Roman" w:eastAsia="Microsoft YaHei UI" w:hAnsi="Times New Roman" w:cs="Times New Roman" w:hint="eastAsia"/>
          <w:sz w:val="20"/>
          <w:szCs w:val="20"/>
          <w:lang w:eastAsia="zh-CN"/>
        </w:rPr>
        <w:t>5</w:t>
      </w:r>
      <w:r>
        <w:rPr>
          <w:rFonts w:ascii="Times New Roman" w:eastAsia="Microsoft YaHei UI" w:hAnsi="Times New Roman" w:cs="Times New Roman"/>
          <w:sz w:val="20"/>
          <w:szCs w:val="20"/>
          <w:lang w:eastAsia="zh-CN"/>
        </w:rPr>
        <w:t>] proposed to support TTI (transmission time interval) of the A-IoT signals, and granularity of the TTI of the R2D transmission should at least align with the multiple of the NR OFDM symbol, such as 2OSs mini-slot, 7OSs mini-slot or a slot</w:t>
      </w:r>
    </w:p>
    <w:p w14:paraId="04740603" w14:textId="77777777" w:rsidR="00565BE9" w:rsidRDefault="00B4267D">
      <w:pPr>
        <w:pStyle w:val="aff4"/>
        <w:numPr>
          <w:ilvl w:val="0"/>
          <w:numId w:val="118"/>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1</w:t>
      </w:r>
      <w:r>
        <w:rPr>
          <w:rFonts w:ascii="Times New Roman" w:eastAsia="Microsoft YaHei UI" w:hAnsi="Times New Roman" w:cs="Times New Roman"/>
          <w:sz w:val="20"/>
          <w:szCs w:val="20"/>
          <w:lang w:eastAsia="zh-CN"/>
        </w:rPr>
        <w:t>6] The data rate value that is not divisible by the number of OFDM symbols per millisecond is better replaced by an approximate value that can be divided by the number of OFDM symbols per millisecond</w:t>
      </w:r>
    </w:p>
    <w:p w14:paraId="7217467A" w14:textId="77777777" w:rsidR="00565BE9" w:rsidRDefault="00B4267D">
      <w:pPr>
        <w:pStyle w:val="aff4"/>
        <w:numPr>
          <w:ilvl w:val="0"/>
          <w:numId w:val="118"/>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[14], [21] further discussed slot level alignment, and mentioned that slot level alignment may not be needed as it may reduce efficiency of R2D transmission/scheduling.</w:t>
      </w:r>
    </w:p>
    <w:p w14:paraId="01F7A8AA" w14:textId="77777777" w:rsidR="00565BE9" w:rsidRDefault="00B4267D">
      <w:pPr>
        <w:pStyle w:val="aff4"/>
        <w:numPr>
          <w:ilvl w:val="0"/>
          <w:numId w:val="118"/>
        </w:numPr>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[26] mentioned the impact of CP handling should be considered </w:t>
      </w:r>
      <w:r>
        <w:rPr>
          <w:rFonts w:ascii="Times New Roman" w:eastAsia="Microsoft YaHei UI" w:hAnsi="Times New Roman" w:cs="Times New Roman" w:hint="eastAsia"/>
          <w:sz w:val="20"/>
          <w:szCs w:val="20"/>
          <w:lang w:eastAsia="zh-CN"/>
        </w:rPr>
        <w:t xml:space="preserve">for aligning </w:t>
      </w:r>
      <w:r>
        <w:rPr>
          <w:rFonts w:ascii="Times New Roman" w:eastAsia="Microsoft YaHei UI" w:hAnsi="Times New Roman" w:cs="Times New Roman"/>
          <w:sz w:val="20"/>
          <w:szCs w:val="20"/>
          <w:lang w:eastAsia="zh-CN"/>
        </w:rPr>
        <w:t>the end of R2D transmission with the boundary of an NR symbol</w:t>
      </w:r>
      <w:r>
        <w:rPr>
          <w:rFonts w:ascii="Times New Roman" w:eastAsia="Microsoft YaHei UI" w:hAnsi="Times New Roman" w:cs="Times New Roman" w:hint="eastAsia"/>
          <w:sz w:val="20"/>
          <w:szCs w:val="20"/>
          <w:lang w:eastAsia="zh-CN"/>
        </w:rPr>
        <w:t>.</w:t>
      </w:r>
    </w:p>
    <w:p w14:paraId="150E3C6E" w14:textId="77777777" w:rsidR="00565BE9" w:rsidRDefault="00B4267D">
      <w:pPr>
        <w:pStyle w:val="1"/>
        <w:rPr>
          <w:rFonts w:eastAsia="等线"/>
          <w:lang w:eastAsia="zh-CN"/>
        </w:rPr>
      </w:pPr>
      <w:r>
        <w:rPr>
          <w:rFonts w:eastAsia="等线" w:hint="eastAsia"/>
          <w:lang w:eastAsia="zh-CN"/>
        </w:rPr>
        <w:t>Proposals for Offline discussion</w:t>
      </w:r>
    </w:p>
    <w:p w14:paraId="5E31040E" w14:textId="77777777" w:rsidR="00565BE9" w:rsidRDefault="00565BE9">
      <w:pPr>
        <w:rPr>
          <w:lang w:val="en-US"/>
        </w:rPr>
      </w:pPr>
    </w:p>
    <w:p w14:paraId="1975717E" w14:textId="77777777" w:rsidR="00565BE9" w:rsidRDefault="00B4267D">
      <w:pPr>
        <w:pStyle w:val="1"/>
        <w:rPr>
          <w:rFonts w:eastAsia="等线"/>
          <w:lang w:eastAsia="zh-CN"/>
        </w:rPr>
      </w:pPr>
      <w:r>
        <w:rPr>
          <w:rFonts w:eastAsia="等线"/>
          <w:lang w:eastAsia="zh-CN"/>
        </w:rPr>
        <w:t>Agreements achieved in RAN1#11</w:t>
      </w:r>
      <w:r>
        <w:rPr>
          <w:rFonts w:eastAsia="等线" w:hint="eastAsia"/>
          <w:lang w:eastAsia="zh-CN"/>
        </w:rPr>
        <w:t>9 meeting</w:t>
      </w:r>
    </w:p>
    <w:p w14:paraId="498FB189" w14:textId="77777777" w:rsidR="00565BE9" w:rsidRDefault="00B4267D">
      <w:pPr>
        <w:adjustRightInd w:val="0"/>
        <w:snapToGrid w:val="0"/>
        <w:spacing w:afterLines="50" w:after="120" w:line="240" w:lineRule="auto"/>
        <w:rPr>
          <w:rFonts w:eastAsia="等线"/>
          <w:color w:val="000000"/>
          <w:lang w:eastAsia="zh-CN"/>
        </w:rPr>
      </w:pPr>
      <w:r>
        <w:rPr>
          <w:rFonts w:eastAsia="等线" w:hint="eastAsia"/>
          <w:color w:val="000000"/>
          <w:lang w:eastAsia="zh-CN"/>
        </w:rPr>
        <w:t>TBU</w:t>
      </w:r>
    </w:p>
    <w:p w14:paraId="289AA88B" w14:textId="77777777" w:rsidR="00565BE9" w:rsidRDefault="00565BE9">
      <w:pPr>
        <w:adjustRightInd w:val="0"/>
        <w:snapToGrid w:val="0"/>
        <w:spacing w:afterLines="50" w:after="120" w:line="240" w:lineRule="auto"/>
        <w:rPr>
          <w:rFonts w:eastAsia="等线"/>
          <w:b/>
          <w:bCs/>
          <w:lang w:eastAsia="zh-CN"/>
        </w:rPr>
      </w:pPr>
    </w:p>
    <w:p w14:paraId="504092D2" w14:textId="77777777" w:rsidR="00565BE9" w:rsidRDefault="00B4267D">
      <w:pPr>
        <w:pStyle w:val="1"/>
        <w:numPr>
          <w:ilvl w:val="0"/>
          <w:numId w:val="0"/>
        </w:numPr>
        <w:ind w:left="432" w:hanging="432"/>
        <w:rPr>
          <w:lang w:val="en-US"/>
        </w:rPr>
      </w:pPr>
      <w:bookmarkStart w:id="27" w:name="_Hlk41391803"/>
      <w:r>
        <w:rPr>
          <w:lang w:val="en-US"/>
        </w:rPr>
        <w:t>References</w:t>
      </w:r>
    </w:p>
    <w:tbl>
      <w:tblPr>
        <w:tblW w:w="9323" w:type="dxa"/>
        <w:tblLook w:val="04A0" w:firstRow="1" w:lastRow="0" w:firstColumn="1" w:lastColumn="0" w:noHBand="0" w:noVBand="1"/>
      </w:tblPr>
      <w:tblGrid>
        <w:gridCol w:w="567"/>
        <w:gridCol w:w="1276"/>
        <w:gridCol w:w="5528"/>
        <w:gridCol w:w="1952"/>
      </w:tblGrid>
      <w:tr w:rsidR="00565BE9" w14:paraId="664808F8" w14:textId="77777777">
        <w:trPr>
          <w:trHeight w:val="520"/>
        </w:trPr>
        <w:tc>
          <w:tcPr>
            <w:tcW w:w="567" w:type="dxa"/>
          </w:tcPr>
          <w:p w14:paraId="584D5037" w14:textId="77777777" w:rsidR="00565BE9" w:rsidRDefault="00B4267D">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[1]</w:t>
            </w:r>
          </w:p>
        </w:tc>
        <w:tc>
          <w:tcPr>
            <w:tcW w:w="1276" w:type="dxa"/>
            <w:shd w:val="clear" w:color="auto" w:fill="auto"/>
          </w:tcPr>
          <w:p w14:paraId="290B243A" w14:textId="77777777" w:rsidR="00565BE9" w:rsidRDefault="00565BE9">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43" w:history="1">
              <w:r>
                <w:rPr>
                  <w:rStyle w:val="aff0"/>
                  <w:rFonts w:ascii="Arial" w:hAnsi="Arial" w:cs="Arial"/>
                  <w:b/>
                  <w:bCs/>
                  <w:color w:val="0000FF"/>
                  <w:sz w:val="18"/>
                  <w:szCs w:val="18"/>
                </w:rPr>
                <w:t>R1-2409365</w:t>
              </w:r>
            </w:hyperlink>
          </w:p>
        </w:tc>
        <w:tc>
          <w:tcPr>
            <w:tcW w:w="5528" w:type="dxa"/>
            <w:shd w:val="clear" w:color="auto" w:fill="auto"/>
          </w:tcPr>
          <w:p w14:paraId="2B797B2C" w14:textId="77777777" w:rsidR="00565BE9" w:rsidRDefault="00B4267D">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Frame structure and timing aspects for Ambient IoT</w:t>
            </w:r>
          </w:p>
        </w:tc>
        <w:tc>
          <w:tcPr>
            <w:tcW w:w="1952" w:type="dxa"/>
            <w:shd w:val="clear" w:color="auto" w:fill="auto"/>
          </w:tcPr>
          <w:p w14:paraId="6E770001" w14:textId="77777777" w:rsidR="00565BE9" w:rsidRDefault="00B4267D">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Nokia</w:t>
            </w:r>
          </w:p>
        </w:tc>
      </w:tr>
      <w:tr w:rsidR="00565BE9" w14:paraId="38CBBCFB" w14:textId="77777777">
        <w:trPr>
          <w:trHeight w:val="520"/>
        </w:trPr>
        <w:tc>
          <w:tcPr>
            <w:tcW w:w="567" w:type="dxa"/>
          </w:tcPr>
          <w:p w14:paraId="748CED6E" w14:textId="77777777" w:rsidR="00565BE9" w:rsidRDefault="00B4267D">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[2]</w:t>
            </w:r>
          </w:p>
        </w:tc>
        <w:tc>
          <w:tcPr>
            <w:tcW w:w="1276" w:type="dxa"/>
            <w:shd w:val="clear" w:color="auto" w:fill="auto"/>
          </w:tcPr>
          <w:p w14:paraId="5D7D7EE8" w14:textId="77777777" w:rsidR="00565BE9" w:rsidRDefault="00565BE9">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44" w:history="1">
              <w:r>
                <w:rPr>
                  <w:rStyle w:val="aff0"/>
                  <w:rFonts w:ascii="Arial" w:hAnsi="Arial" w:cs="Arial"/>
                  <w:b/>
                  <w:bCs/>
                  <w:color w:val="0000FF"/>
                  <w:sz w:val="18"/>
                  <w:szCs w:val="18"/>
                </w:rPr>
                <w:t>R1-2409389</w:t>
              </w:r>
            </w:hyperlink>
          </w:p>
        </w:tc>
        <w:tc>
          <w:tcPr>
            <w:tcW w:w="5528" w:type="dxa"/>
            <w:shd w:val="clear" w:color="auto" w:fill="auto"/>
          </w:tcPr>
          <w:p w14:paraId="327A847E" w14:textId="77777777" w:rsidR="00565BE9" w:rsidRDefault="00B4267D">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Frame structure and timing aspects for Ambient IoT</w:t>
            </w:r>
          </w:p>
        </w:tc>
        <w:tc>
          <w:tcPr>
            <w:tcW w:w="1952" w:type="dxa"/>
            <w:shd w:val="clear" w:color="auto" w:fill="auto"/>
          </w:tcPr>
          <w:p w14:paraId="21399311" w14:textId="77777777" w:rsidR="00565BE9" w:rsidRDefault="00B4267D">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Ericsson</w:t>
            </w:r>
          </w:p>
        </w:tc>
      </w:tr>
      <w:tr w:rsidR="00565BE9" w14:paraId="621A2D9E" w14:textId="77777777">
        <w:trPr>
          <w:trHeight w:val="520"/>
        </w:trPr>
        <w:tc>
          <w:tcPr>
            <w:tcW w:w="567" w:type="dxa"/>
          </w:tcPr>
          <w:p w14:paraId="7B1DBFCC" w14:textId="77777777" w:rsidR="00565BE9" w:rsidRDefault="00B4267D">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w:t>
            </w:r>
            <w:r>
              <w:rPr>
                <w:rFonts w:ascii="Arial" w:eastAsia="等线" w:hAnsi="Arial" w:cs="Arial"/>
                <w:sz w:val="18"/>
                <w:szCs w:val="18"/>
                <w:lang w:eastAsia="zh-CN"/>
              </w:rPr>
              <w:t>3</w:t>
            </w:r>
            <w:r>
              <w:rPr>
                <w:rFonts w:ascii="Arial" w:hAnsi="Arial" w:cs="Arial"/>
                <w:sz w:val="18"/>
                <w:szCs w:val="18"/>
              </w:rPr>
              <w:t>]</w:t>
            </w:r>
          </w:p>
        </w:tc>
        <w:tc>
          <w:tcPr>
            <w:tcW w:w="1276" w:type="dxa"/>
            <w:shd w:val="clear" w:color="auto" w:fill="auto"/>
          </w:tcPr>
          <w:p w14:paraId="3F53F46A" w14:textId="77777777" w:rsidR="00565BE9" w:rsidRDefault="00565BE9">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45" w:history="1">
              <w:r>
                <w:rPr>
                  <w:rStyle w:val="aff0"/>
                  <w:rFonts w:ascii="Arial" w:hAnsi="Arial" w:cs="Arial"/>
                  <w:b/>
                  <w:bCs/>
                  <w:color w:val="0000FF"/>
                  <w:sz w:val="18"/>
                  <w:szCs w:val="18"/>
                </w:rPr>
                <w:t>R1-2409419</w:t>
              </w:r>
            </w:hyperlink>
          </w:p>
        </w:tc>
        <w:tc>
          <w:tcPr>
            <w:tcW w:w="5528" w:type="dxa"/>
            <w:shd w:val="clear" w:color="auto" w:fill="auto"/>
          </w:tcPr>
          <w:p w14:paraId="12D4515D" w14:textId="77777777" w:rsidR="00565BE9" w:rsidRDefault="00B4267D">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On frame structure and timing aspects of Ambient IoT</w:t>
            </w:r>
          </w:p>
        </w:tc>
        <w:tc>
          <w:tcPr>
            <w:tcW w:w="1952" w:type="dxa"/>
            <w:shd w:val="clear" w:color="auto" w:fill="auto"/>
          </w:tcPr>
          <w:p w14:paraId="764221DE" w14:textId="77777777" w:rsidR="00565BE9" w:rsidRDefault="00B4267D">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Huawei, HiSilicon, CBN, China Broadnet</w:t>
            </w:r>
          </w:p>
        </w:tc>
      </w:tr>
      <w:tr w:rsidR="00565BE9" w14:paraId="3EF94A75" w14:textId="77777777">
        <w:trPr>
          <w:trHeight w:val="520"/>
        </w:trPr>
        <w:tc>
          <w:tcPr>
            <w:tcW w:w="567" w:type="dxa"/>
          </w:tcPr>
          <w:p w14:paraId="2154FCDD" w14:textId="77777777" w:rsidR="00565BE9" w:rsidRDefault="00B4267D">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w:t>
            </w:r>
            <w:r>
              <w:rPr>
                <w:rFonts w:ascii="Arial" w:eastAsia="等线" w:hAnsi="Arial" w:cs="Arial"/>
                <w:sz w:val="18"/>
                <w:szCs w:val="18"/>
                <w:lang w:eastAsia="zh-CN"/>
              </w:rPr>
              <w:t>4</w:t>
            </w:r>
            <w:r>
              <w:rPr>
                <w:rFonts w:ascii="Arial" w:hAnsi="Arial" w:cs="Arial"/>
                <w:sz w:val="18"/>
                <w:szCs w:val="18"/>
              </w:rPr>
              <w:t>]</w:t>
            </w:r>
          </w:p>
        </w:tc>
        <w:tc>
          <w:tcPr>
            <w:tcW w:w="1276" w:type="dxa"/>
            <w:shd w:val="clear" w:color="auto" w:fill="auto"/>
          </w:tcPr>
          <w:p w14:paraId="5475646E" w14:textId="77777777" w:rsidR="00565BE9" w:rsidRDefault="00565BE9">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46" w:history="1">
              <w:r>
                <w:rPr>
                  <w:rStyle w:val="aff0"/>
                  <w:rFonts w:ascii="Arial" w:hAnsi="Arial" w:cs="Arial"/>
                  <w:b/>
                  <w:bCs/>
                  <w:color w:val="0000FF"/>
                  <w:sz w:val="18"/>
                  <w:szCs w:val="18"/>
                </w:rPr>
                <w:t>R1-2409485</w:t>
              </w:r>
            </w:hyperlink>
          </w:p>
        </w:tc>
        <w:tc>
          <w:tcPr>
            <w:tcW w:w="5528" w:type="dxa"/>
            <w:shd w:val="clear" w:color="auto" w:fill="auto"/>
          </w:tcPr>
          <w:p w14:paraId="369AA801" w14:textId="77777777" w:rsidR="00565BE9" w:rsidRDefault="00B4267D">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physical layer procedures for Ambient IoT</w:t>
            </w:r>
          </w:p>
        </w:tc>
        <w:tc>
          <w:tcPr>
            <w:tcW w:w="1952" w:type="dxa"/>
            <w:shd w:val="clear" w:color="auto" w:fill="auto"/>
          </w:tcPr>
          <w:p w14:paraId="662BF23F" w14:textId="77777777" w:rsidR="00565BE9" w:rsidRDefault="00B4267D">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Lenovo</w:t>
            </w:r>
          </w:p>
        </w:tc>
      </w:tr>
      <w:tr w:rsidR="00565BE9" w14:paraId="2F5491F6" w14:textId="77777777">
        <w:trPr>
          <w:trHeight w:val="520"/>
        </w:trPr>
        <w:tc>
          <w:tcPr>
            <w:tcW w:w="567" w:type="dxa"/>
          </w:tcPr>
          <w:p w14:paraId="7CAA2FBC" w14:textId="77777777" w:rsidR="00565BE9" w:rsidRDefault="00B4267D">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w:t>
            </w:r>
            <w:r>
              <w:rPr>
                <w:rFonts w:ascii="Arial" w:eastAsia="等线" w:hAnsi="Arial" w:cs="Arial"/>
                <w:sz w:val="18"/>
                <w:szCs w:val="18"/>
                <w:lang w:eastAsia="zh-CN"/>
              </w:rPr>
              <w:t>5</w:t>
            </w:r>
            <w:r>
              <w:rPr>
                <w:rFonts w:ascii="Arial" w:hAnsi="Arial" w:cs="Arial"/>
                <w:sz w:val="18"/>
                <w:szCs w:val="18"/>
              </w:rPr>
              <w:t>]</w:t>
            </w:r>
          </w:p>
        </w:tc>
        <w:tc>
          <w:tcPr>
            <w:tcW w:w="1276" w:type="dxa"/>
            <w:shd w:val="clear" w:color="auto" w:fill="auto"/>
          </w:tcPr>
          <w:p w14:paraId="27F63935" w14:textId="77777777" w:rsidR="00565BE9" w:rsidRDefault="00565BE9">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47" w:history="1">
              <w:r>
                <w:rPr>
                  <w:rStyle w:val="aff0"/>
                  <w:rFonts w:ascii="Arial" w:hAnsi="Arial" w:cs="Arial"/>
                  <w:b/>
                  <w:bCs/>
                  <w:color w:val="0000FF"/>
                  <w:sz w:val="18"/>
                  <w:szCs w:val="18"/>
                </w:rPr>
                <w:t>R1-2409514</w:t>
              </w:r>
            </w:hyperlink>
          </w:p>
        </w:tc>
        <w:tc>
          <w:tcPr>
            <w:tcW w:w="5528" w:type="dxa"/>
            <w:shd w:val="clear" w:color="auto" w:fill="auto"/>
          </w:tcPr>
          <w:p w14:paraId="2BFD6E1D" w14:textId="77777777" w:rsidR="00565BE9" w:rsidRDefault="00B4267D">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aspects for A-IoT</w:t>
            </w:r>
          </w:p>
        </w:tc>
        <w:tc>
          <w:tcPr>
            <w:tcW w:w="1952" w:type="dxa"/>
            <w:shd w:val="clear" w:color="auto" w:fill="auto"/>
          </w:tcPr>
          <w:p w14:paraId="3476096E" w14:textId="77777777" w:rsidR="00565BE9" w:rsidRDefault="00B4267D">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CMCC</w:t>
            </w:r>
          </w:p>
        </w:tc>
      </w:tr>
      <w:tr w:rsidR="00565BE9" w14:paraId="3590F9D5" w14:textId="77777777">
        <w:trPr>
          <w:trHeight w:val="520"/>
        </w:trPr>
        <w:tc>
          <w:tcPr>
            <w:tcW w:w="567" w:type="dxa"/>
          </w:tcPr>
          <w:p w14:paraId="5A704B67" w14:textId="77777777" w:rsidR="00565BE9" w:rsidRDefault="00B4267D">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[6]</w:t>
            </w:r>
          </w:p>
        </w:tc>
        <w:tc>
          <w:tcPr>
            <w:tcW w:w="1276" w:type="dxa"/>
            <w:shd w:val="clear" w:color="auto" w:fill="auto"/>
          </w:tcPr>
          <w:p w14:paraId="2109A1BC" w14:textId="77777777" w:rsidR="00565BE9" w:rsidRDefault="00B4267D">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color w:val="000000"/>
                <w:sz w:val="18"/>
                <w:szCs w:val="18"/>
              </w:rPr>
              <w:t>R1-2409553</w:t>
            </w:r>
          </w:p>
        </w:tc>
        <w:tc>
          <w:tcPr>
            <w:tcW w:w="5528" w:type="dxa"/>
            <w:shd w:val="clear" w:color="auto" w:fill="auto"/>
          </w:tcPr>
          <w:p w14:paraId="098E71AE" w14:textId="77777777" w:rsidR="00565BE9" w:rsidRDefault="00B4267D">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physical layer procedure for Ambient IoT</w:t>
            </w:r>
          </w:p>
        </w:tc>
        <w:tc>
          <w:tcPr>
            <w:tcW w:w="1952" w:type="dxa"/>
            <w:shd w:val="clear" w:color="auto" w:fill="auto"/>
          </w:tcPr>
          <w:p w14:paraId="38ABE585" w14:textId="77777777" w:rsidR="00565BE9" w:rsidRDefault="00B4267D">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 xml:space="preserve">ZTE Corporation, </w:t>
            </w:r>
            <w:proofErr w:type="spellStart"/>
            <w:r>
              <w:rPr>
                <w:rFonts w:ascii="Arial" w:hAnsi="Arial" w:cs="Arial"/>
                <w:sz w:val="18"/>
                <w:szCs w:val="18"/>
              </w:rPr>
              <w:t>Sanechips</w:t>
            </w:r>
            <w:proofErr w:type="spellEnd"/>
          </w:p>
        </w:tc>
      </w:tr>
      <w:tr w:rsidR="00565BE9" w14:paraId="78573923" w14:textId="77777777">
        <w:trPr>
          <w:trHeight w:val="520"/>
        </w:trPr>
        <w:tc>
          <w:tcPr>
            <w:tcW w:w="567" w:type="dxa"/>
          </w:tcPr>
          <w:p w14:paraId="15CD240B" w14:textId="77777777" w:rsidR="00565BE9" w:rsidRDefault="00B4267D">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lastRenderedPageBreak/>
              <w:t>[7]</w:t>
            </w:r>
          </w:p>
        </w:tc>
        <w:tc>
          <w:tcPr>
            <w:tcW w:w="1276" w:type="dxa"/>
            <w:shd w:val="clear" w:color="auto" w:fill="auto"/>
          </w:tcPr>
          <w:p w14:paraId="79EC6E4B" w14:textId="77777777" w:rsidR="00565BE9" w:rsidRDefault="00565BE9">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48" w:history="1">
              <w:r>
                <w:rPr>
                  <w:rStyle w:val="aff0"/>
                  <w:rFonts w:ascii="Arial" w:hAnsi="Arial" w:cs="Arial"/>
                  <w:b/>
                  <w:bCs/>
                  <w:color w:val="0000FF"/>
                  <w:sz w:val="18"/>
                  <w:szCs w:val="18"/>
                </w:rPr>
                <w:t>R1-2409599</w:t>
              </w:r>
            </w:hyperlink>
          </w:p>
        </w:tc>
        <w:tc>
          <w:tcPr>
            <w:tcW w:w="5528" w:type="dxa"/>
            <w:shd w:val="clear" w:color="auto" w:fill="auto"/>
          </w:tcPr>
          <w:p w14:paraId="7E502B34" w14:textId="77777777" w:rsidR="00565BE9" w:rsidRDefault="00B4267D">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Considerations for frame structure and timing aspects</w:t>
            </w:r>
          </w:p>
        </w:tc>
        <w:tc>
          <w:tcPr>
            <w:tcW w:w="1952" w:type="dxa"/>
            <w:shd w:val="clear" w:color="auto" w:fill="auto"/>
          </w:tcPr>
          <w:p w14:paraId="649662C0" w14:textId="77777777" w:rsidR="00565BE9" w:rsidRDefault="00B4267D">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Samsung</w:t>
            </w:r>
          </w:p>
        </w:tc>
      </w:tr>
      <w:tr w:rsidR="00565BE9" w14:paraId="1DA3985D" w14:textId="77777777">
        <w:trPr>
          <w:trHeight w:val="520"/>
        </w:trPr>
        <w:tc>
          <w:tcPr>
            <w:tcW w:w="567" w:type="dxa"/>
          </w:tcPr>
          <w:p w14:paraId="4537E84E" w14:textId="77777777" w:rsidR="00565BE9" w:rsidRDefault="00B4267D">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w:t>
            </w:r>
            <w:r>
              <w:rPr>
                <w:rFonts w:ascii="Arial" w:eastAsia="等线" w:hAnsi="Arial" w:cs="Arial"/>
                <w:sz w:val="18"/>
                <w:szCs w:val="18"/>
                <w:lang w:eastAsia="zh-CN"/>
              </w:rPr>
              <w:t>8</w:t>
            </w:r>
            <w:r>
              <w:rPr>
                <w:rFonts w:ascii="Arial" w:hAnsi="Arial" w:cs="Arial"/>
                <w:sz w:val="18"/>
                <w:szCs w:val="18"/>
              </w:rPr>
              <w:t>]</w:t>
            </w:r>
          </w:p>
        </w:tc>
        <w:tc>
          <w:tcPr>
            <w:tcW w:w="1276" w:type="dxa"/>
            <w:shd w:val="clear" w:color="auto" w:fill="auto"/>
          </w:tcPr>
          <w:p w14:paraId="0CD7C418" w14:textId="77777777" w:rsidR="00565BE9" w:rsidRDefault="00565BE9">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49" w:history="1">
              <w:r>
                <w:rPr>
                  <w:rStyle w:val="aff0"/>
                  <w:rFonts w:ascii="Arial" w:hAnsi="Arial" w:cs="Arial"/>
                  <w:b/>
                  <w:bCs/>
                  <w:color w:val="0000FF"/>
                  <w:sz w:val="18"/>
                  <w:szCs w:val="18"/>
                </w:rPr>
                <w:t>R1-2409638</w:t>
              </w:r>
            </w:hyperlink>
          </w:p>
        </w:tc>
        <w:tc>
          <w:tcPr>
            <w:tcW w:w="5528" w:type="dxa"/>
            <w:shd w:val="clear" w:color="auto" w:fill="auto"/>
          </w:tcPr>
          <w:p w14:paraId="4C8A7255" w14:textId="77777777" w:rsidR="00565BE9" w:rsidRDefault="00B4267D">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aspects for Ambient IoT</w:t>
            </w:r>
          </w:p>
        </w:tc>
        <w:tc>
          <w:tcPr>
            <w:tcW w:w="1952" w:type="dxa"/>
            <w:shd w:val="clear" w:color="auto" w:fill="auto"/>
          </w:tcPr>
          <w:p w14:paraId="765107C2" w14:textId="77777777" w:rsidR="00565BE9" w:rsidRDefault="00B4267D">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Spreadtrum, UNISOC</w:t>
            </w:r>
          </w:p>
        </w:tc>
      </w:tr>
      <w:tr w:rsidR="00565BE9" w14:paraId="3B8828BC" w14:textId="77777777">
        <w:trPr>
          <w:trHeight w:val="520"/>
        </w:trPr>
        <w:tc>
          <w:tcPr>
            <w:tcW w:w="567" w:type="dxa"/>
          </w:tcPr>
          <w:p w14:paraId="2818D711" w14:textId="77777777" w:rsidR="00565BE9" w:rsidRDefault="00B4267D">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w:t>
            </w:r>
            <w:r>
              <w:rPr>
                <w:rFonts w:ascii="Arial" w:eastAsia="等线" w:hAnsi="Arial" w:cs="Arial"/>
                <w:sz w:val="18"/>
                <w:szCs w:val="18"/>
                <w:lang w:eastAsia="zh-CN"/>
              </w:rPr>
              <w:t>9</w:t>
            </w:r>
            <w:r>
              <w:rPr>
                <w:rFonts w:ascii="Arial" w:hAnsi="Arial" w:cs="Arial"/>
                <w:sz w:val="18"/>
                <w:szCs w:val="18"/>
              </w:rPr>
              <w:t>]</w:t>
            </w:r>
          </w:p>
        </w:tc>
        <w:tc>
          <w:tcPr>
            <w:tcW w:w="1276" w:type="dxa"/>
            <w:shd w:val="clear" w:color="auto" w:fill="auto"/>
          </w:tcPr>
          <w:p w14:paraId="5BFF7241" w14:textId="77777777" w:rsidR="00565BE9" w:rsidRDefault="00565BE9">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50" w:history="1">
              <w:r>
                <w:rPr>
                  <w:rStyle w:val="aff0"/>
                  <w:rFonts w:ascii="Arial" w:hAnsi="Arial" w:cs="Arial"/>
                  <w:b/>
                  <w:bCs/>
                  <w:color w:val="0000FF"/>
                  <w:sz w:val="18"/>
                  <w:szCs w:val="18"/>
                </w:rPr>
                <w:t>R1-2409683</w:t>
              </w:r>
            </w:hyperlink>
          </w:p>
        </w:tc>
        <w:tc>
          <w:tcPr>
            <w:tcW w:w="5528" w:type="dxa"/>
            <w:shd w:val="clear" w:color="auto" w:fill="auto"/>
          </w:tcPr>
          <w:p w14:paraId="71CF0199" w14:textId="77777777" w:rsidR="00565BE9" w:rsidRDefault="00B4267D">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random access, scheduling and timing aspects for Ambient IoT</w:t>
            </w:r>
          </w:p>
        </w:tc>
        <w:tc>
          <w:tcPr>
            <w:tcW w:w="1952" w:type="dxa"/>
            <w:shd w:val="clear" w:color="auto" w:fill="auto"/>
          </w:tcPr>
          <w:p w14:paraId="2D7D508E" w14:textId="77777777" w:rsidR="00565BE9" w:rsidRDefault="00B4267D">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vivo</w:t>
            </w:r>
          </w:p>
        </w:tc>
      </w:tr>
      <w:tr w:rsidR="00565BE9" w14:paraId="63C3DBA8" w14:textId="77777777">
        <w:trPr>
          <w:trHeight w:val="520"/>
        </w:trPr>
        <w:tc>
          <w:tcPr>
            <w:tcW w:w="567" w:type="dxa"/>
          </w:tcPr>
          <w:p w14:paraId="718F8345" w14:textId="77777777" w:rsidR="00565BE9" w:rsidRDefault="00B4267D">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[10]</w:t>
            </w:r>
          </w:p>
        </w:tc>
        <w:tc>
          <w:tcPr>
            <w:tcW w:w="1276" w:type="dxa"/>
            <w:shd w:val="clear" w:color="auto" w:fill="auto"/>
          </w:tcPr>
          <w:p w14:paraId="29ABD924" w14:textId="77777777" w:rsidR="00565BE9" w:rsidRDefault="00565BE9">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51" w:history="1">
              <w:r>
                <w:rPr>
                  <w:rStyle w:val="aff0"/>
                  <w:rFonts w:ascii="Arial" w:hAnsi="Arial" w:cs="Arial"/>
                  <w:b/>
                  <w:bCs/>
                  <w:color w:val="0000FF"/>
                  <w:sz w:val="18"/>
                  <w:szCs w:val="18"/>
                </w:rPr>
                <w:t>R1-2409733</w:t>
              </w:r>
            </w:hyperlink>
          </w:p>
        </w:tc>
        <w:tc>
          <w:tcPr>
            <w:tcW w:w="5528" w:type="dxa"/>
            <w:shd w:val="clear" w:color="auto" w:fill="auto"/>
          </w:tcPr>
          <w:p w14:paraId="40B60349" w14:textId="77777777" w:rsidR="00565BE9" w:rsidRDefault="00B4267D">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aspects</w:t>
            </w:r>
          </w:p>
        </w:tc>
        <w:tc>
          <w:tcPr>
            <w:tcW w:w="1952" w:type="dxa"/>
            <w:shd w:val="clear" w:color="auto" w:fill="auto"/>
          </w:tcPr>
          <w:p w14:paraId="21A8CCC1" w14:textId="77777777" w:rsidR="00565BE9" w:rsidRDefault="00B4267D">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InterDigital, Inc.</w:t>
            </w:r>
          </w:p>
        </w:tc>
      </w:tr>
      <w:tr w:rsidR="00565BE9" w14:paraId="4836A984" w14:textId="77777777">
        <w:trPr>
          <w:trHeight w:val="520"/>
        </w:trPr>
        <w:tc>
          <w:tcPr>
            <w:tcW w:w="567" w:type="dxa"/>
          </w:tcPr>
          <w:p w14:paraId="6BCEAA2C" w14:textId="77777777" w:rsidR="00565BE9" w:rsidRDefault="00B4267D">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w:t>
            </w:r>
            <w:r>
              <w:rPr>
                <w:rFonts w:ascii="Arial" w:eastAsia="等线" w:hAnsi="Arial" w:cs="Arial"/>
                <w:sz w:val="18"/>
                <w:szCs w:val="18"/>
                <w:lang w:eastAsia="zh-CN"/>
              </w:rPr>
              <w:t>11</w:t>
            </w:r>
            <w:r>
              <w:rPr>
                <w:rFonts w:ascii="Arial" w:hAnsi="Arial" w:cs="Arial"/>
                <w:sz w:val="18"/>
                <w:szCs w:val="18"/>
              </w:rPr>
              <w:t>]</w:t>
            </w:r>
          </w:p>
        </w:tc>
        <w:tc>
          <w:tcPr>
            <w:tcW w:w="1276" w:type="dxa"/>
            <w:shd w:val="clear" w:color="auto" w:fill="auto"/>
          </w:tcPr>
          <w:p w14:paraId="72635AA2" w14:textId="77777777" w:rsidR="00565BE9" w:rsidRDefault="00565BE9">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52" w:history="1">
              <w:r>
                <w:rPr>
                  <w:rStyle w:val="aff0"/>
                  <w:rFonts w:ascii="Arial" w:hAnsi="Arial" w:cs="Arial"/>
                  <w:b/>
                  <w:bCs/>
                  <w:color w:val="0000FF"/>
                  <w:sz w:val="18"/>
                  <w:szCs w:val="18"/>
                </w:rPr>
                <w:t>R1-2409759</w:t>
              </w:r>
            </w:hyperlink>
          </w:p>
        </w:tc>
        <w:tc>
          <w:tcPr>
            <w:tcW w:w="5528" w:type="dxa"/>
            <w:shd w:val="clear" w:color="auto" w:fill="auto"/>
          </w:tcPr>
          <w:p w14:paraId="6898F468" w14:textId="77777777" w:rsidR="00565BE9" w:rsidRDefault="00B4267D">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 xml:space="preserve">Resource allocation and </w:t>
            </w:r>
            <w:proofErr w:type="spellStart"/>
            <w:r>
              <w:rPr>
                <w:rFonts w:ascii="Arial" w:hAnsi="Arial" w:cs="Arial"/>
                <w:sz w:val="18"/>
                <w:szCs w:val="18"/>
              </w:rPr>
              <w:t>framestructure</w:t>
            </w:r>
            <w:proofErr w:type="spellEnd"/>
            <w:r>
              <w:rPr>
                <w:rFonts w:ascii="Arial" w:hAnsi="Arial" w:cs="Arial"/>
                <w:sz w:val="18"/>
                <w:szCs w:val="18"/>
              </w:rPr>
              <w:t xml:space="preserve"> of A-IoT</w:t>
            </w:r>
          </w:p>
        </w:tc>
        <w:tc>
          <w:tcPr>
            <w:tcW w:w="1952" w:type="dxa"/>
            <w:shd w:val="clear" w:color="auto" w:fill="auto"/>
          </w:tcPr>
          <w:p w14:paraId="4EE527DA" w14:textId="77777777" w:rsidR="00565BE9" w:rsidRDefault="00B4267D">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Tejas Networks Limited</w:t>
            </w:r>
          </w:p>
        </w:tc>
      </w:tr>
      <w:tr w:rsidR="00565BE9" w14:paraId="12308022" w14:textId="77777777">
        <w:trPr>
          <w:trHeight w:val="520"/>
        </w:trPr>
        <w:tc>
          <w:tcPr>
            <w:tcW w:w="567" w:type="dxa"/>
          </w:tcPr>
          <w:p w14:paraId="74120631" w14:textId="77777777" w:rsidR="00565BE9" w:rsidRDefault="00B4267D">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[1</w:t>
            </w:r>
            <w:r>
              <w:rPr>
                <w:rFonts w:ascii="Arial" w:eastAsia="等线" w:hAnsi="Arial" w:cs="Arial"/>
                <w:sz w:val="18"/>
                <w:szCs w:val="18"/>
                <w:lang w:eastAsia="zh-CN"/>
              </w:rPr>
              <w:t>2</w:t>
            </w:r>
            <w:r>
              <w:rPr>
                <w:rFonts w:ascii="Arial" w:hAnsi="Arial" w:cs="Arial"/>
                <w:sz w:val="18"/>
                <w:szCs w:val="18"/>
              </w:rPr>
              <w:t>]</w:t>
            </w:r>
          </w:p>
        </w:tc>
        <w:tc>
          <w:tcPr>
            <w:tcW w:w="1276" w:type="dxa"/>
            <w:shd w:val="clear" w:color="auto" w:fill="auto"/>
          </w:tcPr>
          <w:p w14:paraId="72846C73" w14:textId="77777777" w:rsidR="00565BE9" w:rsidRDefault="00565BE9">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53" w:history="1">
              <w:r>
                <w:rPr>
                  <w:rStyle w:val="aff0"/>
                  <w:rFonts w:ascii="Arial" w:hAnsi="Arial" w:cs="Arial"/>
                  <w:b/>
                  <w:bCs/>
                  <w:color w:val="0000FF"/>
                  <w:sz w:val="18"/>
                  <w:szCs w:val="18"/>
                </w:rPr>
                <w:t>R1-2409802</w:t>
              </w:r>
            </w:hyperlink>
          </w:p>
        </w:tc>
        <w:tc>
          <w:tcPr>
            <w:tcW w:w="5528" w:type="dxa"/>
            <w:shd w:val="clear" w:color="auto" w:fill="auto"/>
          </w:tcPr>
          <w:p w14:paraId="5D417249" w14:textId="77777777" w:rsidR="00565BE9" w:rsidRDefault="00B4267D">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 xml:space="preserve">On remaining frame structure and timing aspects for </w:t>
            </w:r>
            <w:proofErr w:type="spellStart"/>
            <w:r>
              <w:rPr>
                <w:rFonts w:ascii="Arial" w:hAnsi="Arial" w:cs="Arial"/>
                <w:sz w:val="18"/>
                <w:szCs w:val="18"/>
              </w:rPr>
              <w:t>AIoT</w:t>
            </w:r>
            <w:proofErr w:type="spellEnd"/>
          </w:p>
        </w:tc>
        <w:tc>
          <w:tcPr>
            <w:tcW w:w="1952" w:type="dxa"/>
            <w:shd w:val="clear" w:color="auto" w:fill="auto"/>
          </w:tcPr>
          <w:p w14:paraId="32CA33C3" w14:textId="77777777" w:rsidR="00565BE9" w:rsidRDefault="00B4267D">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Apple</w:t>
            </w:r>
          </w:p>
        </w:tc>
      </w:tr>
      <w:tr w:rsidR="00565BE9" w14:paraId="1742E3FF" w14:textId="77777777">
        <w:trPr>
          <w:trHeight w:val="520"/>
        </w:trPr>
        <w:tc>
          <w:tcPr>
            <w:tcW w:w="567" w:type="dxa"/>
          </w:tcPr>
          <w:p w14:paraId="69B045FB" w14:textId="77777777" w:rsidR="00565BE9" w:rsidRDefault="00B4267D">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w:t>
            </w:r>
            <w:r>
              <w:rPr>
                <w:rFonts w:ascii="Arial" w:eastAsia="等线" w:hAnsi="Arial" w:cs="Arial"/>
                <w:sz w:val="18"/>
                <w:szCs w:val="18"/>
                <w:lang w:eastAsia="zh-CN"/>
              </w:rPr>
              <w:t>13</w:t>
            </w:r>
            <w:r>
              <w:rPr>
                <w:rFonts w:ascii="Arial" w:hAnsi="Arial" w:cs="Arial"/>
                <w:sz w:val="18"/>
                <w:szCs w:val="18"/>
              </w:rPr>
              <w:t>]</w:t>
            </w:r>
          </w:p>
        </w:tc>
        <w:tc>
          <w:tcPr>
            <w:tcW w:w="1276" w:type="dxa"/>
            <w:shd w:val="clear" w:color="auto" w:fill="auto"/>
          </w:tcPr>
          <w:p w14:paraId="2A799FC7" w14:textId="77777777" w:rsidR="00565BE9" w:rsidRDefault="00565BE9">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54" w:history="1">
              <w:r>
                <w:rPr>
                  <w:rStyle w:val="aff0"/>
                  <w:rFonts w:ascii="Arial" w:hAnsi="Arial" w:cs="Arial"/>
                  <w:b/>
                  <w:bCs/>
                  <w:color w:val="0000FF"/>
                  <w:sz w:val="18"/>
                  <w:szCs w:val="18"/>
                </w:rPr>
                <w:t>R1-2409865</w:t>
              </w:r>
            </w:hyperlink>
          </w:p>
        </w:tc>
        <w:tc>
          <w:tcPr>
            <w:tcW w:w="5528" w:type="dxa"/>
            <w:shd w:val="clear" w:color="auto" w:fill="auto"/>
          </w:tcPr>
          <w:p w14:paraId="16F356DC" w14:textId="77777777" w:rsidR="00565BE9" w:rsidRDefault="00B4267D">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for ambient IoT</w:t>
            </w:r>
          </w:p>
        </w:tc>
        <w:tc>
          <w:tcPr>
            <w:tcW w:w="1952" w:type="dxa"/>
            <w:shd w:val="clear" w:color="auto" w:fill="auto"/>
          </w:tcPr>
          <w:p w14:paraId="1057E6EE" w14:textId="77777777" w:rsidR="00565BE9" w:rsidRDefault="00B4267D">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NEC</w:t>
            </w:r>
          </w:p>
        </w:tc>
      </w:tr>
      <w:tr w:rsidR="00565BE9" w14:paraId="4CA35826" w14:textId="77777777">
        <w:trPr>
          <w:trHeight w:val="520"/>
        </w:trPr>
        <w:tc>
          <w:tcPr>
            <w:tcW w:w="567" w:type="dxa"/>
          </w:tcPr>
          <w:p w14:paraId="7C317591" w14:textId="77777777" w:rsidR="00565BE9" w:rsidRDefault="00B4267D">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[1</w:t>
            </w:r>
            <w:r>
              <w:rPr>
                <w:rFonts w:ascii="Arial" w:eastAsia="等线" w:hAnsi="Arial" w:cs="Arial"/>
                <w:sz w:val="18"/>
                <w:szCs w:val="18"/>
                <w:lang w:eastAsia="zh-CN"/>
              </w:rPr>
              <w:t>4</w:t>
            </w:r>
            <w:r>
              <w:rPr>
                <w:rFonts w:ascii="Arial" w:hAnsi="Arial" w:cs="Arial"/>
                <w:sz w:val="18"/>
                <w:szCs w:val="18"/>
              </w:rPr>
              <w:t>]</w:t>
            </w:r>
          </w:p>
        </w:tc>
        <w:tc>
          <w:tcPr>
            <w:tcW w:w="1276" w:type="dxa"/>
            <w:shd w:val="clear" w:color="auto" w:fill="auto"/>
          </w:tcPr>
          <w:p w14:paraId="107823E7" w14:textId="77777777" w:rsidR="00565BE9" w:rsidRDefault="00565BE9">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55" w:history="1">
              <w:r>
                <w:rPr>
                  <w:rStyle w:val="aff0"/>
                  <w:rFonts w:ascii="Arial" w:hAnsi="Arial" w:cs="Arial"/>
                  <w:b/>
                  <w:bCs/>
                  <w:color w:val="0000FF"/>
                  <w:sz w:val="18"/>
                  <w:szCs w:val="18"/>
                </w:rPr>
                <w:t>R1-2409898</w:t>
              </w:r>
            </w:hyperlink>
          </w:p>
        </w:tc>
        <w:tc>
          <w:tcPr>
            <w:tcW w:w="5528" w:type="dxa"/>
            <w:shd w:val="clear" w:color="auto" w:fill="auto"/>
          </w:tcPr>
          <w:p w14:paraId="6C0621DE" w14:textId="77777777" w:rsidR="00565BE9" w:rsidRDefault="00B4267D">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aspects for Ambient IoT</w:t>
            </w:r>
          </w:p>
        </w:tc>
        <w:tc>
          <w:tcPr>
            <w:tcW w:w="1952" w:type="dxa"/>
            <w:shd w:val="clear" w:color="auto" w:fill="auto"/>
          </w:tcPr>
          <w:p w14:paraId="424E3065" w14:textId="77777777" w:rsidR="00565BE9" w:rsidRDefault="00B4267D">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Xiaomi</w:t>
            </w:r>
          </w:p>
        </w:tc>
      </w:tr>
      <w:tr w:rsidR="00565BE9" w14:paraId="3424385C" w14:textId="77777777">
        <w:trPr>
          <w:trHeight w:val="520"/>
        </w:trPr>
        <w:tc>
          <w:tcPr>
            <w:tcW w:w="567" w:type="dxa"/>
          </w:tcPr>
          <w:p w14:paraId="31799242" w14:textId="77777777" w:rsidR="00565BE9" w:rsidRDefault="00B4267D">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[15]</w:t>
            </w:r>
          </w:p>
        </w:tc>
        <w:tc>
          <w:tcPr>
            <w:tcW w:w="1276" w:type="dxa"/>
            <w:shd w:val="clear" w:color="auto" w:fill="auto"/>
          </w:tcPr>
          <w:p w14:paraId="1FECA966" w14:textId="77777777" w:rsidR="00565BE9" w:rsidRDefault="00565BE9">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56" w:history="1">
              <w:r>
                <w:rPr>
                  <w:rStyle w:val="aff0"/>
                  <w:rFonts w:ascii="Arial" w:hAnsi="Arial" w:cs="Arial"/>
                  <w:b/>
                  <w:bCs/>
                  <w:color w:val="0000FF"/>
                  <w:sz w:val="18"/>
                  <w:szCs w:val="18"/>
                </w:rPr>
                <w:t>R1-2409943</w:t>
              </w:r>
            </w:hyperlink>
          </w:p>
        </w:tc>
        <w:tc>
          <w:tcPr>
            <w:tcW w:w="5528" w:type="dxa"/>
            <w:shd w:val="clear" w:color="auto" w:fill="auto"/>
          </w:tcPr>
          <w:p w14:paraId="552B631A" w14:textId="77777777" w:rsidR="00565BE9" w:rsidRDefault="00B4267D">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Study of Frame structure and timing aspects for Ambient IoT</w:t>
            </w:r>
          </w:p>
        </w:tc>
        <w:tc>
          <w:tcPr>
            <w:tcW w:w="1952" w:type="dxa"/>
            <w:shd w:val="clear" w:color="auto" w:fill="auto"/>
          </w:tcPr>
          <w:p w14:paraId="7C85CD5C" w14:textId="77777777" w:rsidR="00565BE9" w:rsidRDefault="00B4267D">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CATT</w:t>
            </w:r>
          </w:p>
        </w:tc>
      </w:tr>
      <w:tr w:rsidR="00565BE9" w14:paraId="57AFD777" w14:textId="77777777">
        <w:trPr>
          <w:trHeight w:val="520"/>
        </w:trPr>
        <w:tc>
          <w:tcPr>
            <w:tcW w:w="567" w:type="dxa"/>
          </w:tcPr>
          <w:p w14:paraId="6C92F7A9" w14:textId="77777777" w:rsidR="00565BE9" w:rsidRDefault="00B4267D">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[16]</w:t>
            </w:r>
          </w:p>
        </w:tc>
        <w:tc>
          <w:tcPr>
            <w:tcW w:w="1276" w:type="dxa"/>
            <w:shd w:val="clear" w:color="auto" w:fill="auto"/>
          </w:tcPr>
          <w:p w14:paraId="5D341138" w14:textId="77777777" w:rsidR="00565BE9" w:rsidRDefault="00565BE9">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57" w:history="1">
              <w:r>
                <w:rPr>
                  <w:rStyle w:val="aff0"/>
                  <w:rFonts w:ascii="Arial" w:hAnsi="Arial" w:cs="Arial"/>
                  <w:b/>
                  <w:bCs/>
                  <w:color w:val="0000FF"/>
                  <w:sz w:val="18"/>
                  <w:szCs w:val="18"/>
                </w:rPr>
                <w:t>R1-2410002</w:t>
              </w:r>
            </w:hyperlink>
          </w:p>
        </w:tc>
        <w:tc>
          <w:tcPr>
            <w:tcW w:w="5528" w:type="dxa"/>
            <w:shd w:val="clear" w:color="auto" w:fill="auto"/>
          </w:tcPr>
          <w:p w14:paraId="318570E1" w14:textId="77777777" w:rsidR="00565BE9" w:rsidRDefault="00B4267D">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aspects for Ambient IoT</w:t>
            </w:r>
          </w:p>
        </w:tc>
        <w:tc>
          <w:tcPr>
            <w:tcW w:w="1952" w:type="dxa"/>
            <w:shd w:val="clear" w:color="auto" w:fill="auto"/>
          </w:tcPr>
          <w:p w14:paraId="674831EA" w14:textId="77777777" w:rsidR="00565BE9" w:rsidRDefault="00B4267D">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China Telecom</w:t>
            </w:r>
          </w:p>
        </w:tc>
      </w:tr>
      <w:tr w:rsidR="00565BE9" w14:paraId="7D1CCF7D" w14:textId="77777777">
        <w:trPr>
          <w:trHeight w:val="520"/>
        </w:trPr>
        <w:tc>
          <w:tcPr>
            <w:tcW w:w="567" w:type="dxa"/>
          </w:tcPr>
          <w:p w14:paraId="0FE9DAEE" w14:textId="77777777" w:rsidR="00565BE9" w:rsidRDefault="00B4267D">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[1</w:t>
            </w:r>
            <w:r>
              <w:rPr>
                <w:rFonts w:ascii="Arial" w:eastAsia="等线" w:hAnsi="Arial" w:cs="Arial"/>
                <w:sz w:val="18"/>
                <w:szCs w:val="18"/>
                <w:lang w:eastAsia="zh-CN"/>
              </w:rPr>
              <w:t>7</w:t>
            </w:r>
            <w:r>
              <w:rPr>
                <w:rFonts w:ascii="Arial" w:hAnsi="Arial" w:cs="Arial"/>
                <w:sz w:val="18"/>
                <w:szCs w:val="18"/>
              </w:rPr>
              <w:t>]</w:t>
            </w:r>
          </w:p>
        </w:tc>
        <w:tc>
          <w:tcPr>
            <w:tcW w:w="1276" w:type="dxa"/>
            <w:shd w:val="clear" w:color="auto" w:fill="auto"/>
          </w:tcPr>
          <w:p w14:paraId="1980A91E" w14:textId="77777777" w:rsidR="00565BE9" w:rsidRDefault="00565BE9">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58" w:history="1">
              <w:r>
                <w:rPr>
                  <w:rStyle w:val="aff0"/>
                  <w:rFonts w:ascii="Arial" w:hAnsi="Arial" w:cs="Arial"/>
                  <w:b/>
                  <w:bCs/>
                  <w:color w:val="0000FF"/>
                  <w:sz w:val="18"/>
                  <w:szCs w:val="18"/>
                </w:rPr>
                <w:t>R1-2410027</w:t>
              </w:r>
            </w:hyperlink>
          </w:p>
        </w:tc>
        <w:tc>
          <w:tcPr>
            <w:tcW w:w="5528" w:type="dxa"/>
            <w:shd w:val="clear" w:color="auto" w:fill="auto"/>
          </w:tcPr>
          <w:p w14:paraId="77E49067" w14:textId="77777777" w:rsidR="00565BE9" w:rsidRDefault="00B4267D">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Frame Structure and Timing Aspects for Ambient IoT</w:t>
            </w:r>
          </w:p>
        </w:tc>
        <w:tc>
          <w:tcPr>
            <w:tcW w:w="1952" w:type="dxa"/>
            <w:shd w:val="clear" w:color="auto" w:fill="auto"/>
          </w:tcPr>
          <w:p w14:paraId="1684BB94" w14:textId="77777777" w:rsidR="00565BE9" w:rsidRDefault="00B4267D">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FUTUREWEI</w:t>
            </w:r>
          </w:p>
        </w:tc>
      </w:tr>
      <w:tr w:rsidR="00565BE9" w14:paraId="4E1BA957" w14:textId="77777777">
        <w:trPr>
          <w:trHeight w:val="520"/>
        </w:trPr>
        <w:tc>
          <w:tcPr>
            <w:tcW w:w="567" w:type="dxa"/>
          </w:tcPr>
          <w:p w14:paraId="5550ED7D" w14:textId="77777777" w:rsidR="00565BE9" w:rsidRDefault="00B4267D">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[18]</w:t>
            </w:r>
          </w:p>
        </w:tc>
        <w:tc>
          <w:tcPr>
            <w:tcW w:w="1276" w:type="dxa"/>
            <w:shd w:val="clear" w:color="auto" w:fill="auto"/>
          </w:tcPr>
          <w:p w14:paraId="1CB3B0A6" w14:textId="77777777" w:rsidR="00565BE9" w:rsidRDefault="00565BE9">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59" w:history="1">
              <w:r>
                <w:rPr>
                  <w:rStyle w:val="aff0"/>
                  <w:rFonts w:ascii="Arial" w:hAnsi="Arial" w:cs="Arial"/>
                  <w:b/>
                  <w:bCs/>
                  <w:color w:val="0000FF"/>
                  <w:sz w:val="18"/>
                  <w:szCs w:val="18"/>
                </w:rPr>
                <w:t>R1-2410060</w:t>
              </w:r>
            </w:hyperlink>
          </w:p>
        </w:tc>
        <w:tc>
          <w:tcPr>
            <w:tcW w:w="5528" w:type="dxa"/>
            <w:shd w:val="clear" w:color="auto" w:fill="auto"/>
          </w:tcPr>
          <w:p w14:paraId="348C9AC9" w14:textId="77777777" w:rsidR="00565BE9" w:rsidRDefault="00B4267D">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aspects</w:t>
            </w:r>
          </w:p>
        </w:tc>
        <w:tc>
          <w:tcPr>
            <w:tcW w:w="1952" w:type="dxa"/>
            <w:shd w:val="clear" w:color="auto" w:fill="auto"/>
          </w:tcPr>
          <w:p w14:paraId="111AD9A1" w14:textId="77777777" w:rsidR="00565BE9" w:rsidRDefault="00B4267D">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Fujitsu</w:t>
            </w:r>
          </w:p>
        </w:tc>
      </w:tr>
      <w:tr w:rsidR="00565BE9" w14:paraId="75EE1434" w14:textId="77777777">
        <w:trPr>
          <w:trHeight w:val="520"/>
        </w:trPr>
        <w:tc>
          <w:tcPr>
            <w:tcW w:w="567" w:type="dxa"/>
          </w:tcPr>
          <w:p w14:paraId="163C3CC2" w14:textId="77777777" w:rsidR="00565BE9" w:rsidRDefault="00B4267D">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[19]</w:t>
            </w:r>
          </w:p>
        </w:tc>
        <w:tc>
          <w:tcPr>
            <w:tcW w:w="1276" w:type="dxa"/>
            <w:shd w:val="clear" w:color="auto" w:fill="auto"/>
          </w:tcPr>
          <w:p w14:paraId="1FF3A343" w14:textId="77777777" w:rsidR="00565BE9" w:rsidRDefault="00565BE9">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60" w:history="1">
              <w:r>
                <w:rPr>
                  <w:rStyle w:val="aff0"/>
                  <w:rFonts w:ascii="Arial" w:hAnsi="Arial" w:cs="Arial"/>
                  <w:b/>
                  <w:bCs/>
                  <w:color w:val="0000FF"/>
                  <w:sz w:val="18"/>
                  <w:szCs w:val="18"/>
                </w:rPr>
                <w:t>R1-2410063</w:t>
              </w:r>
            </w:hyperlink>
          </w:p>
        </w:tc>
        <w:tc>
          <w:tcPr>
            <w:tcW w:w="5528" w:type="dxa"/>
            <w:shd w:val="clear" w:color="auto" w:fill="auto"/>
          </w:tcPr>
          <w:p w14:paraId="60CB1170" w14:textId="77777777" w:rsidR="00565BE9" w:rsidRDefault="00B4267D">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A-IoT Frame Structure and Timing Aspects</w:t>
            </w:r>
          </w:p>
        </w:tc>
        <w:tc>
          <w:tcPr>
            <w:tcW w:w="1952" w:type="dxa"/>
            <w:shd w:val="clear" w:color="auto" w:fill="auto"/>
          </w:tcPr>
          <w:p w14:paraId="6968D631" w14:textId="77777777" w:rsidR="00565BE9" w:rsidRDefault="00B4267D">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Panasonic</w:t>
            </w:r>
          </w:p>
        </w:tc>
      </w:tr>
      <w:tr w:rsidR="00565BE9" w14:paraId="559F6A95" w14:textId="77777777">
        <w:trPr>
          <w:trHeight w:val="520"/>
        </w:trPr>
        <w:tc>
          <w:tcPr>
            <w:tcW w:w="567" w:type="dxa"/>
          </w:tcPr>
          <w:p w14:paraId="4989F924" w14:textId="77777777" w:rsidR="00565BE9" w:rsidRDefault="00B4267D">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[2</w:t>
            </w:r>
            <w:r>
              <w:rPr>
                <w:rFonts w:ascii="Arial" w:eastAsia="等线" w:hAnsi="Arial" w:cs="Arial"/>
                <w:sz w:val="18"/>
                <w:szCs w:val="18"/>
                <w:lang w:eastAsia="zh-CN"/>
              </w:rPr>
              <w:t>0</w:t>
            </w:r>
            <w:r>
              <w:rPr>
                <w:rFonts w:ascii="Arial" w:hAnsi="Arial" w:cs="Arial"/>
                <w:sz w:val="18"/>
                <w:szCs w:val="18"/>
              </w:rPr>
              <w:t>]</w:t>
            </w:r>
          </w:p>
        </w:tc>
        <w:tc>
          <w:tcPr>
            <w:tcW w:w="1276" w:type="dxa"/>
            <w:shd w:val="clear" w:color="auto" w:fill="auto"/>
          </w:tcPr>
          <w:p w14:paraId="4D27A36F" w14:textId="77777777" w:rsidR="00565BE9" w:rsidRDefault="00565BE9">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61" w:history="1">
              <w:r>
                <w:rPr>
                  <w:rStyle w:val="aff0"/>
                  <w:rFonts w:ascii="Arial" w:hAnsi="Arial" w:cs="Arial"/>
                  <w:b/>
                  <w:bCs/>
                  <w:color w:val="0000FF"/>
                  <w:sz w:val="18"/>
                  <w:szCs w:val="18"/>
                </w:rPr>
                <w:t>R1-2410093</w:t>
              </w:r>
            </w:hyperlink>
          </w:p>
        </w:tc>
        <w:tc>
          <w:tcPr>
            <w:tcW w:w="5528" w:type="dxa"/>
            <w:shd w:val="clear" w:color="auto" w:fill="auto"/>
          </w:tcPr>
          <w:p w14:paraId="04B5AC80" w14:textId="77777777" w:rsidR="00565BE9" w:rsidRDefault="00B4267D">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aspects of A-IoT communication</w:t>
            </w:r>
          </w:p>
        </w:tc>
        <w:tc>
          <w:tcPr>
            <w:tcW w:w="1952" w:type="dxa"/>
            <w:shd w:val="clear" w:color="auto" w:fill="auto"/>
          </w:tcPr>
          <w:p w14:paraId="48A74F70" w14:textId="77777777" w:rsidR="00565BE9" w:rsidRDefault="00B4267D">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OPPO</w:t>
            </w:r>
          </w:p>
        </w:tc>
      </w:tr>
      <w:tr w:rsidR="00565BE9" w14:paraId="05AEB7B3" w14:textId="77777777">
        <w:trPr>
          <w:trHeight w:val="520"/>
        </w:trPr>
        <w:tc>
          <w:tcPr>
            <w:tcW w:w="567" w:type="dxa"/>
          </w:tcPr>
          <w:p w14:paraId="5FC8A95F" w14:textId="77777777" w:rsidR="00565BE9" w:rsidRDefault="00B4267D">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[21]</w:t>
            </w:r>
          </w:p>
        </w:tc>
        <w:tc>
          <w:tcPr>
            <w:tcW w:w="1276" w:type="dxa"/>
            <w:shd w:val="clear" w:color="auto" w:fill="auto"/>
          </w:tcPr>
          <w:p w14:paraId="30169A26" w14:textId="77777777" w:rsidR="00565BE9" w:rsidRDefault="00565BE9">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62" w:history="1">
              <w:r>
                <w:rPr>
                  <w:rStyle w:val="aff0"/>
                  <w:rFonts w:ascii="Arial" w:hAnsi="Arial" w:cs="Arial"/>
                  <w:b/>
                  <w:bCs/>
                  <w:color w:val="0000FF"/>
                  <w:sz w:val="18"/>
                  <w:szCs w:val="18"/>
                </w:rPr>
                <w:t>R1-2410166</w:t>
              </w:r>
            </w:hyperlink>
          </w:p>
        </w:tc>
        <w:tc>
          <w:tcPr>
            <w:tcW w:w="5528" w:type="dxa"/>
            <w:shd w:val="clear" w:color="auto" w:fill="auto"/>
          </w:tcPr>
          <w:p w14:paraId="6E246836" w14:textId="77777777" w:rsidR="00565BE9" w:rsidRDefault="00B4267D">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aspects</w:t>
            </w:r>
          </w:p>
        </w:tc>
        <w:tc>
          <w:tcPr>
            <w:tcW w:w="1952" w:type="dxa"/>
            <w:shd w:val="clear" w:color="auto" w:fill="auto"/>
          </w:tcPr>
          <w:p w14:paraId="05BED99B" w14:textId="77777777" w:rsidR="00565BE9" w:rsidRDefault="00B4267D">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Google</w:t>
            </w:r>
          </w:p>
        </w:tc>
      </w:tr>
      <w:tr w:rsidR="00565BE9" w14:paraId="09B136F0" w14:textId="77777777">
        <w:trPr>
          <w:trHeight w:val="520"/>
        </w:trPr>
        <w:tc>
          <w:tcPr>
            <w:tcW w:w="567" w:type="dxa"/>
          </w:tcPr>
          <w:p w14:paraId="1AC9FDD6" w14:textId="77777777" w:rsidR="00565BE9" w:rsidRDefault="00B4267D">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w:t>
            </w:r>
            <w:r>
              <w:rPr>
                <w:rFonts w:ascii="Arial" w:eastAsia="等线" w:hAnsi="Arial" w:cs="Arial"/>
                <w:sz w:val="18"/>
                <w:szCs w:val="18"/>
                <w:lang w:eastAsia="zh-CN"/>
              </w:rPr>
              <w:t>22</w:t>
            </w:r>
            <w:r>
              <w:rPr>
                <w:rFonts w:ascii="Arial" w:hAnsi="Arial" w:cs="Arial"/>
                <w:sz w:val="18"/>
                <w:szCs w:val="18"/>
              </w:rPr>
              <w:t>]</w:t>
            </w:r>
          </w:p>
        </w:tc>
        <w:tc>
          <w:tcPr>
            <w:tcW w:w="1276" w:type="dxa"/>
            <w:shd w:val="clear" w:color="auto" w:fill="auto"/>
          </w:tcPr>
          <w:p w14:paraId="521BA9DF" w14:textId="77777777" w:rsidR="00565BE9" w:rsidRDefault="00565BE9">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63" w:history="1">
              <w:r>
                <w:rPr>
                  <w:rStyle w:val="aff0"/>
                  <w:rFonts w:ascii="Arial" w:hAnsi="Arial" w:cs="Arial"/>
                  <w:b/>
                  <w:bCs/>
                  <w:color w:val="0000FF"/>
                  <w:sz w:val="18"/>
                  <w:szCs w:val="18"/>
                </w:rPr>
                <w:t>R1-2410179</w:t>
              </w:r>
            </w:hyperlink>
          </w:p>
        </w:tc>
        <w:tc>
          <w:tcPr>
            <w:tcW w:w="5528" w:type="dxa"/>
            <w:shd w:val="clear" w:color="auto" w:fill="auto"/>
          </w:tcPr>
          <w:p w14:paraId="0A50B385" w14:textId="77777777" w:rsidR="00565BE9" w:rsidRDefault="00B4267D">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aspects for Ambient IoT</w:t>
            </w:r>
          </w:p>
        </w:tc>
        <w:tc>
          <w:tcPr>
            <w:tcW w:w="1952" w:type="dxa"/>
            <w:shd w:val="clear" w:color="auto" w:fill="auto"/>
          </w:tcPr>
          <w:p w14:paraId="5503B12F" w14:textId="77777777" w:rsidR="00565BE9" w:rsidRDefault="00B4267D">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HONOR</w:t>
            </w:r>
          </w:p>
        </w:tc>
      </w:tr>
      <w:tr w:rsidR="00565BE9" w14:paraId="40E16551" w14:textId="77777777">
        <w:trPr>
          <w:trHeight w:val="520"/>
        </w:trPr>
        <w:tc>
          <w:tcPr>
            <w:tcW w:w="567" w:type="dxa"/>
          </w:tcPr>
          <w:p w14:paraId="6E954703" w14:textId="77777777" w:rsidR="00565BE9" w:rsidRDefault="00B4267D">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[23]</w:t>
            </w:r>
          </w:p>
        </w:tc>
        <w:tc>
          <w:tcPr>
            <w:tcW w:w="1276" w:type="dxa"/>
            <w:shd w:val="clear" w:color="auto" w:fill="auto"/>
          </w:tcPr>
          <w:p w14:paraId="6FD23646" w14:textId="77777777" w:rsidR="00565BE9" w:rsidRDefault="00565BE9">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64" w:history="1">
              <w:r>
                <w:rPr>
                  <w:rStyle w:val="aff0"/>
                  <w:rFonts w:ascii="Arial" w:hAnsi="Arial" w:cs="Arial"/>
                  <w:b/>
                  <w:bCs/>
                  <w:color w:val="0000FF"/>
                  <w:sz w:val="18"/>
                  <w:szCs w:val="18"/>
                </w:rPr>
                <w:t>R1-2410226</w:t>
              </w:r>
            </w:hyperlink>
          </w:p>
        </w:tc>
        <w:tc>
          <w:tcPr>
            <w:tcW w:w="5528" w:type="dxa"/>
            <w:shd w:val="clear" w:color="auto" w:fill="auto"/>
          </w:tcPr>
          <w:p w14:paraId="6E7902C1" w14:textId="77777777" w:rsidR="00565BE9" w:rsidRDefault="00B4267D">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Frame structure and timing aspects of Ambient IoT</w:t>
            </w:r>
          </w:p>
        </w:tc>
        <w:tc>
          <w:tcPr>
            <w:tcW w:w="1952" w:type="dxa"/>
            <w:shd w:val="clear" w:color="auto" w:fill="auto"/>
          </w:tcPr>
          <w:p w14:paraId="336B9289" w14:textId="77777777" w:rsidR="00565BE9" w:rsidRDefault="00B4267D">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Sony</w:t>
            </w:r>
          </w:p>
        </w:tc>
      </w:tr>
      <w:tr w:rsidR="00565BE9" w14:paraId="778D3048" w14:textId="77777777">
        <w:trPr>
          <w:trHeight w:val="520"/>
        </w:trPr>
        <w:tc>
          <w:tcPr>
            <w:tcW w:w="567" w:type="dxa"/>
          </w:tcPr>
          <w:p w14:paraId="21F89C36" w14:textId="77777777" w:rsidR="00565BE9" w:rsidRDefault="00B4267D">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[2</w:t>
            </w:r>
            <w:r>
              <w:rPr>
                <w:rFonts w:ascii="Arial" w:eastAsia="等线" w:hAnsi="Arial" w:cs="Arial"/>
                <w:sz w:val="18"/>
                <w:szCs w:val="18"/>
                <w:lang w:eastAsia="zh-CN"/>
              </w:rPr>
              <w:t>4</w:t>
            </w:r>
            <w:r>
              <w:rPr>
                <w:rFonts w:ascii="Arial" w:hAnsi="Arial" w:cs="Arial"/>
                <w:sz w:val="18"/>
                <w:szCs w:val="18"/>
              </w:rPr>
              <w:t>]</w:t>
            </w:r>
          </w:p>
        </w:tc>
        <w:tc>
          <w:tcPr>
            <w:tcW w:w="1276" w:type="dxa"/>
            <w:shd w:val="clear" w:color="auto" w:fill="auto"/>
          </w:tcPr>
          <w:p w14:paraId="598D778B" w14:textId="77777777" w:rsidR="00565BE9" w:rsidRDefault="00565BE9">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65" w:history="1">
              <w:r>
                <w:rPr>
                  <w:rStyle w:val="aff0"/>
                  <w:rFonts w:ascii="Arial" w:hAnsi="Arial" w:cs="Arial"/>
                  <w:b/>
                  <w:bCs/>
                  <w:color w:val="0000FF"/>
                  <w:sz w:val="18"/>
                  <w:szCs w:val="18"/>
                </w:rPr>
                <w:t>R1-2410268</w:t>
              </w:r>
            </w:hyperlink>
          </w:p>
        </w:tc>
        <w:tc>
          <w:tcPr>
            <w:tcW w:w="5528" w:type="dxa"/>
            <w:shd w:val="clear" w:color="auto" w:fill="auto"/>
          </w:tcPr>
          <w:p w14:paraId="232FE49E" w14:textId="77777777" w:rsidR="00565BE9" w:rsidRDefault="00B4267D">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aspects</w:t>
            </w:r>
          </w:p>
        </w:tc>
        <w:tc>
          <w:tcPr>
            <w:tcW w:w="1952" w:type="dxa"/>
            <w:shd w:val="clear" w:color="auto" w:fill="auto"/>
          </w:tcPr>
          <w:p w14:paraId="7F62420F" w14:textId="77777777" w:rsidR="00565BE9" w:rsidRDefault="00B4267D">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ETRI</w:t>
            </w:r>
          </w:p>
        </w:tc>
      </w:tr>
      <w:tr w:rsidR="00565BE9" w14:paraId="7CD8B622" w14:textId="77777777">
        <w:trPr>
          <w:trHeight w:val="520"/>
        </w:trPr>
        <w:tc>
          <w:tcPr>
            <w:tcW w:w="567" w:type="dxa"/>
          </w:tcPr>
          <w:p w14:paraId="7E823DA7" w14:textId="77777777" w:rsidR="00565BE9" w:rsidRDefault="00B4267D">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[2</w:t>
            </w:r>
            <w:r>
              <w:rPr>
                <w:rFonts w:ascii="Arial" w:eastAsia="等线" w:hAnsi="Arial" w:cs="Arial"/>
                <w:sz w:val="18"/>
                <w:szCs w:val="18"/>
                <w:lang w:eastAsia="zh-CN"/>
              </w:rPr>
              <w:t>5</w:t>
            </w:r>
            <w:r>
              <w:rPr>
                <w:rFonts w:ascii="Arial" w:hAnsi="Arial" w:cs="Arial"/>
                <w:sz w:val="18"/>
                <w:szCs w:val="18"/>
              </w:rPr>
              <w:t>]</w:t>
            </w:r>
          </w:p>
        </w:tc>
        <w:tc>
          <w:tcPr>
            <w:tcW w:w="1276" w:type="dxa"/>
            <w:shd w:val="clear" w:color="auto" w:fill="auto"/>
          </w:tcPr>
          <w:p w14:paraId="6584277A" w14:textId="77777777" w:rsidR="00565BE9" w:rsidRDefault="00565BE9">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66" w:history="1">
              <w:r>
                <w:rPr>
                  <w:rStyle w:val="aff0"/>
                  <w:rFonts w:ascii="Arial" w:hAnsi="Arial" w:cs="Arial"/>
                  <w:b/>
                  <w:bCs/>
                  <w:color w:val="0000FF"/>
                  <w:sz w:val="18"/>
                  <w:szCs w:val="18"/>
                </w:rPr>
                <w:t>R1-24</w:t>
              </w:r>
              <w:bookmarkStart w:id="28" w:name="_Hlk182339176"/>
              <w:r>
                <w:rPr>
                  <w:rStyle w:val="aff0"/>
                  <w:rFonts w:ascii="Arial" w:hAnsi="Arial" w:cs="Arial"/>
                  <w:b/>
                  <w:bCs/>
                  <w:color w:val="0000FF"/>
                  <w:sz w:val="18"/>
                  <w:szCs w:val="18"/>
                </w:rPr>
                <w:t>10288</w:t>
              </w:r>
              <w:bookmarkEnd w:id="28"/>
            </w:hyperlink>
          </w:p>
        </w:tc>
        <w:tc>
          <w:tcPr>
            <w:tcW w:w="5528" w:type="dxa"/>
            <w:shd w:val="clear" w:color="auto" w:fill="auto"/>
          </w:tcPr>
          <w:p w14:paraId="19EB5E3F" w14:textId="77777777" w:rsidR="00565BE9" w:rsidRDefault="00B4267D">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Frame structure and timing aspects for Ambient IoT</w:t>
            </w:r>
          </w:p>
        </w:tc>
        <w:tc>
          <w:tcPr>
            <w:tcW w:w="1952" w:type="dxa"/>
            <w:shd w:val="clear" w:color="auto" w:fill="auto"/>
          </w:tcPr>
          <w:p w14:paraId="758B5214" w14:textId="77777777" w:rsidR="00565BE9" w:rsidRDefault="00B4267D">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LG Electronics</w:t>
            </w:r>
          </w:p>
        </w:tc>
      </w:tr>
      <w:tr w:rsidR="00565BE9" w14:paraId="207052E3" w14:textId="77777777">
        <w:trPr>
          <w:trHeight w:val="520"/>
        </w:trPr>
        <w:tc>
          <w:tcPr>
            <w:tcW w:w="567" w:type="dxa"/>
          </w:tcPr>
          <w:p w14:paraId="20D033B5" w14:textId="77777777" w:rsidR="00565BE9" w:rsidRDefault="00B4267D">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[26]</w:t>
            </w:r>
          </w:p>
        </w:tc>
        <w:tc>
          <w:tcPr>
            <w:tcW w:w="1276" w:type="dxa"/>
            <w:shd w:val="clear" w:color="auto" w:fill="auto"/>
          </w:tcPr>
          <w:p w14:paraId="6E5C7C3F" w14:textId="77777777" w:rsidR="00565BE9" w:rsidRDefault="00565BE9">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67" w:history="1">
              <w:r>
                <w:rPr>
                  <w:rStyle w:val="aff0"/>
                  <w:rFonts w:ascii="Arial" w:hAnsi="Arial" w:cs="Arial"/>
                  <w:b/>
                  <w:bCs/>
                  <w:color w:val="0000FF"/>
                  <w:sz w:val="18"/>
                  <w:szCs w:val="18"/>
                </w:rPr>
                <w:t>R1-2410356</w:t>
              </w:r>
            </w:hyperlink>
          </w:p>
        </w:tc>
        <w:tc>
          <w:tcPr>
            <w:tcW w:w="5528" w:type="dxa"/>
            <w:shd w:val="clear" w:color="auto" w:fill="auto"/>
          </w:tcPr>
          <w:p w14:paraId="6D176064" w14:textId="77777777" w:rsidR="00565BE9" w:rsidRDefault="00B4267D">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aspects for Ambient IoT</w:t>
            </w:r>
          </w:p>
        </w:tc>
        <w:tc>
          <w:tcPr>
            <w:tcW w:w="1952" w:type="dxa"/>
            <w:shd w:val="clear" w:color="auto" w:fill="auto"/>
          </w:tcPr>
          <w:p w14:paraId="34D9BE8F" w14:textId="77777777" w:rsidR="00565BE9" w:rsidRDefault="00B4267D">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TCL</w:t>
            </w:r>
          </w:p>
        </w:tc>
      </w:tr>
      <w:tr w:rsidR="00565BE9" w14:paraId="42EA16A7" w14:textId="77777777">
        <w:trPr>
          <w:trHeight w:val="520"/>
        </w:trPr>
        <w:tc>
          <w:tcPr>
            <w:tcW w:w="567" w:type="dxa"/>
          </w:tcPr>
          <w:p w14:paraId="10288744" w14:textId="77777777" w:rsidR="00565BE9" w:rsidRDefault="00B4267D">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w:t>
            </w:r>
            <w:r>
              <w:rPr>
                <w:rFonts w:ascii="Arial" w:eastAsia="等线" w:hAnsi="Arial" w:cs="Arial"/>
                <w:sz w:val="18"/>
                <w:szCs w:val="18"/>
                <w:lang w:eastAsia="zh-CN"/>
              </w:rPr>
              <w:t>2</w:t>
            </w:r>
            <w:r>
              <w:rPr>
                <w:rFonts w:ascii="Arial" w:hAnsi="Arial" w:cs="Arial"/>
                <w:sz w:val="18"/>
                <w:szCs w:val="18"/>
              </w:rPr>
              <w:t>7]</w:t>
            </w:r>
          </w:p>
        </w:tc>
        <w:tc>
          <w:tcPr>
            <w:tcW w:w="1276" w:type="dxa"/>
            <w:shd w:val="clear" w:color="auto" w:fill="auto"/>
          </w:tcPr>
          <w:p w14:paraId="7DD9E309" w14:textId="77777777" w:rsidR="00565BE9" w:rsidRDefault="00565BE9">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68" w:history="1">
              <w:r>
                <w:rPr>
                  <w:rStyle w:val="aff0"/>
                  <w:rFonts w:ascii="Arial" w:hAnsi="Arial" w:cs="Arial"/>
                  <w:b/>
                  <w:bCs/>
                  <w:color w:val="0000FF"/>
                  <w:sz w:val="18"/>
                  <w:szCs w:val="18"/>
                </w:rPr>
                <w:t>R1-2410391</w:t>
              </w:r>
            </w:hyperlink>
          </w:p>
        </w:tc>
        <w:tc>
          <w:tcPr>
            <w:tcW w:w="5528" w:type="dxa"/>
            <w:shd w:val="clear" w:color="auto" w:fill="auto"/>
          </w:tcPr>
          <w:p w14:paraId="2AE7DE56" w14:textId="77777777" w:rsidR="00565BE9" w:rsidRDefault="00B4267D">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Study on frame structure and timing aspects for Ambient IoT</w:t>
            </w:r>
          </w:p>
        </w:tc>
        <w:tc>
          <w:tcPr>
            <w:tcW w:w="1952" w:type="dxa"/>
            <w:shd w:val="clear" w:color="auto" w:fill="auto"/>
          </w:tcPr>
          <w:p w14:paraId="1C494BB5" w14:textId="77777777" w:rsidR="00565BE9" w:rsidRDefault="00B4267D">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NTT DOCOMO, INC.</w:t>
            </w:r>
          </w:p>
        </w:tc>
      </w:tr>
      <w:tr w:rsidR="00565BE9" w14:paraId="441D951B" w14:textId="77777777">
        <w:trPr>
          <w:trHeight w:val="520"/>
        </w:trPr>
        <w:tc>
          <w:tcPr>
            <w:tcW w:w="567" w:type="dxa"/>
          </w:tcPr>
          <w:p w14:paraId="2973CB7A" w14:textId="77777777" w:rsidR="00565BE9" w:rsidRDefault="00B4267D">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[28]</w:t>
            </w:r>
          </w:p>
        </w:tc>
        <w:tc>
          <w:tcPr>
            <w:tcW w:w="1276" w:type="dxa"/>
            <w:shd w:val="clear" w:color="auto" w:fill="auto"/>
          </w:tcPr>
          <w:p w14:paraId="5A51D3BF" w14:textId="77777777" w:rsidR="00565BE9" w:rsidRDefault="00565BE9">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69" w:history="1">
              <w:r>
                <w:rPr>
                  <w:rStyle w:val="aff0"/>
                  <w:rFonts w:ascii="Arial" w:hAnsi="Arial" w:cs="Arial"/>
                  <w:b/>
                  <w:bCs/>
                  <w:color w:val="0000FF"/>
                  <w:sz w:val="18"/>
                  <w:szCs w:val="18"/>
                </w:rPr>
                <w:t>R1-2410409</w:t>
              </w:r>
            </w:hyperlink>
          </w:p>
        </w:tc>
        <w:tc>
          <w:tcPr>
            <w:tcW w:w="5528" w:type="dxa"/>
            <w:shd w:val="clear" w:color="auto" w:fill="auto"/>
          </w:tcPr>
          <w:p w14:paraId="10352AB8" w14:textId="77777777" w:rsidR="00565BE9" w:rsidRDefault="00B4267D">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w:t>
            </w:r>
          </w:p>
        </w:tc>
        <w:tc>
          <w:tcPr>
            <w:tcW w:w="1952" w:type="dxa"/>
            <w:shd w:val="clear" w:color="auto" w:fill="auto"/>
          </w:tcPr>
          <w:p w14:paraId="62B490A2" w14:textId="77777777" w:rsidR="00565BE9" w:rsidRDefault="00B4267D">
            <w:pPr>
              <w:adjustRightInd w:val="0"/>
              <w:snapToGrid w:val="0"/>
              <w:spacing w:afterLines="50" w:after="120" w:line="240" w:lineRule="auto"/>
              <w:jc w:val="left"/>
              <w:rPr>
                <w:rFonts w:ascii="Arial" w:eastAsia="宋体" w:hAnsi="Arial" w:cs="Arial"/>
                <w:sz w:val="18"/>
                <w:szCs w:val="18"/>
                <w:lang w:val="en-US" w:eastAsia="zh-CN"/>
              </w:rPr>
            </w:pPr>
            <w:proofErr w:type="spellStart"/>
            <w:r>
              <w:rPr>
                <w:rFonts w:ascii="Arial" w:hAnsi="Arial" w:cs="Arial"/>
                <w:sz w:val="18"/>
                <w:szCs w:val="18"/>
              </w:rPr>
              <w:t>ASUSTeK</w:t>
            </w:r>
            <w:proofErr w:type="spellEnd"/>
          </w:p>
        </w:tc>
      </w:tr>
      <w:tr w:rsidR="00565BE9" w14:paraId="06D60925" w14:textId="77777777">
        <w:trPr>
          <w:trHeight w:val="520"/>
        </w:trPr>
        <w:tc>
          <w:tcPr>
            <w:tcW w:w="567" w:type="dxa"/>
          </w:tcPr>
          <w:p w14:paraId="3DEE091F" w14:textId="77777777" w:rsidR="00565BE9" w:rsidRDefault="00B4267D">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w:t>
            </w:r>
            <w:r>
              <w:rPr>
                <w:rFonts w:ascii="Arial" w:eastAsia="等线" w:hAnsi="Arial" w:cs="Arial"/>
                <w:sz w:val="18"/>
                <w:szCs w:val="18"/>
                <w:lang w:eastAsia="zh-CN"/>
              </w:rPr>
              <w:t>29</w:t>
            </w:r>
            <w:r>
              <w:rPr>
                <w:rFonts w:ascii="Arial" w:hAnsi="Arial" w:cs="Arial"/>
                <w:sz w:val="18"/>
                <w:szCs w:val="18"/>
              </w:rPr>
              <w:t>]</w:t>
            </w:r>
          </w:p>
        </w:tc>
        <w:tc>
          <w:tcPr>
            <w:tcW w:w="1276" w:type="dxa"/>
            <w:shd w:val="clear" w:color="auto" w:fill="auto"/>
          </w:tcPr>
          <w:p w14:paraId="6FE0BBB5" w14:textId="77777777" w:rsidR="00565BE9" w:rsidRDefault="00565BE9">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70" w:history="1">
              <w:r>
                <w:rPr>
                  <w:rStyle w:val="aff0"/>
                  <w:rFonts w:ascii="Arial" w:hAnsi="Arial" w:cs="Arial"/>
                  <w:b/>
                  <w:bCs/>
                  <w:color w:val="0000FF"/>
                  <w:sz w:val="18"/>
                  <w:szCs w:val="18"/>
                </w:rPr>
                <w:t>R1-2410417</w:t>
              </w:r>
            </w:hyperlink>
          </w:p>
        </w:tc>
        <w:tc>
          <w:tcPr>
            <w:tcW w:w="5528" w:type="dxa"/>
            <w:shd w:val="clear" w:color="auto" w:fill="auto"/>
          </w:tcPr>
          <w:p w14:paraId="1B8DF99B" w14:textId="77777777" w:rsidR="00565BE9" w:rsidRDefault="00B4267D">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aspects</w:t>
            </w:r>
          </w:p>
        </w:tc>
        <w:tc>
          <w:tcPr>
            <w:tcW w:w="1952" w:type="dxa"/>
            <w:shd w:val="clear" w:color="auto" w:fill="auto"/>
          </w:tcPr>
          <w:p w14:paraId="30AD63AF" w14:textId="77777777" w:rsidR="00565BE9" w:rsidRDefault="00B4267D">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Sharp</w:t>
            </w:r>
          </w:p>
        </w:tc>
      </w:tr>
      <w:tr w:rsidR="00565BE9" w14:paraId="106AFFBB" w14:textId="77777777">
        <w:trPr>
          <w:trHeight w:val="520"/>
        </w:trPr>
        <w:tc>
          <w:tcPr>
            <w:tcW w:w="567" w:type="dxa"/>
          </w:tcPr>
          <w:p w14:paraId="5C297860" w14:textId="77777777" w:rsidR="00565BE9" w:rsidRDefault="00B4267D">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[3</w:t>
            </w:r>
            <w:r>
              <w:rPr>
                <w:rFonts w:ascii="Arial" w:eastAsia="等线" w:hAnsi="Arial" w:cs="Arial"/>
                <w:sz w:val="18"/>
                <w:szCs w:val="18"/>
                <w:lang w:eastAsia="zh-CN"/>
              </w:rPr>
              <w:t>0</w:t>
            </w:r>
            <w:r>
              <w:rPr>
                <w:rFonts w:ascii="Arial" w:hAnsi="Arial" w:cs="Arial"/>
                <w:sz w:val="18"/>
                <w:szCs w:val="18"/>
              </w:rPr>
              <w:t>]</w:t>
            </w:r>
          </w:p>
        </w:tc>
        <w:tc>
          <w:tcPr>
            <w:tcW w:w="1276" w:type="dxa"/>
            <w:shd w:val="clear" w:color="auto" w:fill="auto"/>
          </w:tcPr>
          <w:p w14:paraId="3DFBF3F6" w14:textId="77777777" w:rsidR="00565BE9" w:rsidRDefault="00565BE9">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71" w:history="1">
              <w:r>
                <w:rPr>
                  <w:rStyle w:val="aff0"/>
                  <w:rFonts w:ascii="Arial" w:hAnsi="Arial" w:cs="Arial"/>
                  <w:b/>
                  <w:bCs/>
                  <w:color w:val="0000FF"/>
                  <w:sz w:val="18"/>
                  <w:szCs w:val="18"/>
                </w:rPr>
                <w:t>R1-2410480</w:t>
              </w:r>
            </w:hyperlink>
          </w:p>
        </w:tc>
        <w:tc>
          <w:tcPr>
            <w:tcW w:w="5528" w:type="dxa"/>
            <w:shd w:val="clear" w:color="auto" w:fill="auto"/>
          </w:tcPr>
          <w:p w14:paraId="05CAEC3A" w14:textId="77777777" w:rsidR="00565BE9" w:rsidRDefault="00B4267D">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Frame structure and timing aspects</w:t>
            </w:r>
          </w:p>
        </w:tc>
        <w:tc>
          <w:tcPr>
            <w:tcW w:w="1952" w:type="dxa"/>
            <w:shd w:val="clear" w:color="auto" w:fill="auto"/>
          </w:tcPr>
          <w:p w14:paraId="54D527F7" w14:textId="77777777" w:rsidR="00565BE9" w:rsidRDefault="00B4267D">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Qualcomm Incorporated</w:t>
            </w:r>
          </w:p>
        </w:tc>
      </w:tr>
      <w:tr w:rsidR="00565BE9" w14:paraId="1F1DAF1A" w14:textId="77777777">
        <w:trPr>
          <w:trHeight w:val="520"/>
        </w:trPr>
        <w:tc>
          <w:tcPr>
            <w:tcW w:w="567" w:type="dxa"/>
          </w:tcPr>
          <w:p w14:paraId="73E169F8" w14:textId="77777777" w:rsidR="00565BE9" w:rsidRDefault="00B4267D">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[3</w:t>
            </w:r>
            <w:r>
              <w:rPr>
                <w:rFonts w:ascii="Arial" w:eastAsia="等线" w:hAnsi="Arial" w:cs="Arial"/>
                <w:sz w:val="18"/>
                <w:szCs w:val="18"/>
                <w:lang w:eastAsia="zh-CN"/>
              </w:rPr>
              <w:t>1</w:t>
            </w:r>
            <w:r>
              <w:rPr>
                <w:rFonts w:ascii="Arial" w:hAnsi="Arial" w:cs="Arial"/>
                <w:sz w:val="18"/>
                <w:szCs w:val="18"/>
              </w:rPr>
              <w:t>]</w:t>
            </w:r>
          </w:p>
        </w:tc>
        <w:bookmarkStart w:id="29" w:name="_Hlk182338946"/>
        <w:tc>
          <w:tcPr>
            <w:tcW w:w="1276" w:type="dxa"/>
            <w:shd w:val="clear" w:color="auto" w:fill="auto"/>
          </w:tcPr>
          <w:p w14:paraId="29AB4269" w14:textId="77777777" w:rsidR="00565BE9" w:rsidRDefault="00B4267D">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fldChar w:fldCharType="begin"/>
            </w:r>
            <w:r>
              <w:instrText>HYPERLINK "https://www.3gpp.org/ftp/TSG_RAN/WG1_RL1/TSGR1_119/Docs/R1-2410516.zip"</w:instrText>
            </w:r>
            <w:r>
              <w:fldChar w:fldCharType="separate"/>
            </w:r>
            <w:r>
              <w:rPr>
                <w:rStyle w:val="aff0"/>
                <w:rFonts w:ascii="Arial" w:hAnsi="Arial" w:cs="Arial"/>
                <w:b/>
                <w:bCs/>
                <w:color w:val="0000FF"/>
                <w:sz w:val="18"/>
                <w:szCs w:val="18"/>
              </w:rPr>
              <w:t>R1-2410516</w:t>
            </w:r>
            <w:r>
              <w:rPr>
                <w:rStyle w:val="aff0"/>
                <w:rFonts w:ascii="Arial" w:hAnsi="Arial" w:cs="Arial"/>
                <w:b/>
                <w:bCs/>
                <w:color w:val="0000FF"/>
                <w:sz w:val="18"/>
                <w:szCs w:val="18"/>
              </w:rPr>
              <w:fldChar w:fldCharType="end"/>
            </w:r>
            <w:bookmarkEnd w:id="29"/>
          </w:p>
        </w:tc>
        <w:tc>
          <w:tcPr>
            <w:tcW w:w="5528" w:type="dxa"/>
            <w:shd w:val="clear" w:color="auto" w:fill="auto"/>
          </w:tcPr>
          <w:p w14:paraId="2A1F7E9A" w14:textId="77777777" w:rsidR="00565BE9" w:rsidRDefault="00B4267D">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Frame structure and timing aspects</w:t>
            </w:r>
          </w:p>
        </w:tc>
        <w:tc>
          <w:tcPr>
            <w:tcW w:w="1952" w:type="dxa"/>
            <w:shd w:val="clear" w:color="auto" w:fill="auto"/>
          </w:tcPr>
          <w:p w14:paraId="1548A63A" w14:textId="77777777" w:rsidR="00565BE9" w:rsidRDefault="00B4267D">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MediaTek Inc.</w:t>
            </w:r>
          </w:p>
        </w:tc>
      </w:tr>
      <w:tr w:rsidR="00565BE9" w14:paraId="5FC10AEB" w14:textId="77777777">
        <w:trPr>
          <w:trHeight w:val="520"/>
        </w:trPr>
        <w:tc>
          <w:tcPr>
            <w:tcW w:w="567" w:type="dxa"/>
          </w:tcPr>
          <w:p w14:paraId="50D33C7B" w14:textId="77777777" w:rsidR="00565BE9" w:rsidRDefault="00B4267D">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[3</w:t>
            </w:r>
            <w:r>
              <w:rPr>
                <w:rFonts w:ascii="Arial" w:eastAsia="等线" w:hAnsi="Arial" w:cs="Arial"/>
                <w:sz w:val="18"/>
                <w:szCs w:val="18"/>
                <w:lang w:eastAsia="zh-CN"/>
              </w:rPr>
              <w:t>2</w:t>
            </w:r>
            <w:r>
              <w:rPr>
                <w:rFonts w:ascii="Arial" w:hAnsi="Arial" w:cs="Arial"/>
                <w:sz w:val="18"/>
                <w:szCs w:val="18"/>
              </w:rPr>
              <w:t>]</w:t>
            </w:r>
          </w:p>
        </w:tc>
        <w:tc>
          <w:tcPr>
            <w:tcW w:w="1276" w:type="dxa"/>
            <w:shd w:val="clear" w:color="auto" w:fill="auto"/>
          </w:tcPr>
          <w:p w14:paraId="52C411D3" w14:textId="77777777" w:rsidR="00565BE9" w:rsidRDefault="00565BE9">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72" w:history="1">
              <w:r>
                <w:rPr>
                  <w:rStyle w:val="aff0"/>
                  <w:rFonts w:ascii="Arial" w:hAnsi="Arial" w:cs="Arial"/>
                  <w:b/>
                  <w:bCs/>
                  <w:color w:val="0000FF"/>
                  <w:sz w:val="18"/>
                  <w:szCs w:val="18"/>
                </w:rPr>
                <w:t>R1-2410560</w:t>
              </w:r>
            </w:hyperlink>
          </w:p>
        </w:tc>
        <w:tc>
          <w:tcPr>
            <w:tcW w:w="5528" w:type="dxa"/>
            <w:shd w:val="clear" w:color="auto" w:fill="auto"/>
          </w:tcPr>
          <w:p w14:paraId="46ECAF02" w14:textId="77777777" w:rsidR="00565BE9" w:rsidRDefault="00B4267D">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aspects for Ambient IoT</w:t>
            </w:r>
          </w:p>
        </w:tc>
        <w:tc>
          <w:tcPr>
            <w:tcW w:w="1952" w:type="dxa"/>
            <w:shd w:val="clear" w:color="auto" w:fill="auto"/>
          </w:tcPr>
          <w:p w14:paraId="0102B406" w14:textId="77777777" w:rsidR="00565BE9" w:rsidRDefault="00B4267D">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WILUS Inc.</w:t>
            </w:r>
          </w:p>
        </w:tc>
      </w:tr>
      <w:tr w:rsidR="00565BE9" w14:paraId="54CE5B00" w14:textId="77777777">
        <w:trPr>
          <w:trHeight w:val="520"/>
        </w:trPr>
        <w:tc>
          <w:tcPr>
            <w:tcW w:w="567" w:type="dxa"/>
          </w:tcPr>
          <w:p w14:paraId="0BCCB0D1" w14:textId="77777777" w:rsidR="00565BE9" w:rsidRDefault="00B4267D">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[3</w:t>
            </w:r>
            <w:r>
              <w:rPr>
                <w:rFonts w:ascii="Arial" w:eastAsia="等线" w:hAnsi="Arial" w:cs="Arial"/>
                <w:sz w:val="18"/>
                <w:szCs w:val="18"/>
                <w:lang w:eastAsia="zh-CN"/>
              </w:rPr>
              <w:t>3</w:t>
            </w:r>
            <w:r>
              <w:rPr>
                <w:rFonts w:ascii="Arial" w:hAnsi="Arial" w:cs="Arial"/>
                <w:sz w:val="18"/>
                <w:szCs w:val="18"/>
              </w:rPr>
              <w:t>]</w:t>
            </w:r>
          </w:p>
        </w:tc>
        <w:tc>
          <w:tcPr>
            <w:tcW w:w="1276" w:type="dxa"/>
            <w:shd w:val="clear" w:color="auto" w:fill="auto"/>
          </w:tcPr>
          <w:p w14:paraId="46A7FFE4" w14:textId="77777777" w:rsidR="00565BE9" w:rsidRDefault="00565BE9">
            <w:pPr>
              <w:adjustRightInd w:val="0"/>
              <w:snapToGrid w:val="0"/>
              <w:spacing w:afterLines="50" w:after="120" w:line="240" w:lineRule="auto"/>
              <w:jc w:val="left"/>
              <w:rPr>
                <w:rFonts w:ascii="Arial" w:eastAsia="等线" w:hAnsi="Arial" w:cs="Arial"/>
                <w:b/>
                <w:bCs/>
                <w:color w:val="0000FF"/>
                <w:sz w:val="18"/>
                <w:szCs w:val="18"/>
                <w:u w:val="single"/>
                <w:lang w:val="en-US" w:eastAsia="zh-CN"/>
              </w:rPr>
            </w:pPr>
            <w:hyperlink r:id="rId73" w:history="1">
              <w:r>
                <w:rPr>
                  <w:rStyle w:val="aff0"/>
                  <w:rFonts w:ascii="Arial" w:hAnsi="Arial" w:cs="Arial"/>
                  <w:b/>
                  <w:bCs/>
                  <w:color w:val="0000FF"/>
                  <w:sz w:val="18"/>
                  <w:szCs w:val="18"/>
                </w:rPr>
                <w:t>R1-2410578</w:t>
              </w:r>
            </w:hyperlink>
          </w:p>
        </w:tc>
        <w:tc>
          <w:tcPr>
            <w:tcW w:w="5528" w:type="dxa"/>
            <w:shd w:val="clear" w:color="auto" w:fill="auto"/>
          </w:tcPr>
          <w:p w14:paraId="3610AFFC" w14:textId="77777777" w:rsidR="00565BE9" w:rsidRDefault="00B4267D">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aspects</w:t>
            </w:r>
          </w:p>
        </w:tc>
        <w:tc>
          <w:tcPr>
            <w:tcW w:w="1952" w:type="dxa"/>
            <w:shd w:val="clear" w:color="auto" w:fill="auto"/>
          </w:tcPr>
          <w:p w14:paraId="393C2E70" w14:textId="77777777" w:rsidR="00565BE9" w:rsidRDefault="00B4267D">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CEWiT</w:t>
            </w:r>
          </w:p>
        </w:tc>
      </w:tr>
      <w:tr w:rsidR="00565BE9" w14:paraId="3157ADE6" w14:textId="77777777">
        <w:trPr>
          <w:trHeight w:val="520"/>
        </w:trPr>
        <w:tc>
          <w:tcPr>
            <w:tcW w:w="567" w:type="dxa"/>
          </w:tcPr>
          <w:p w14:paraId="0B85E073" w14:textId="77777777" w:rsidR="00565BE9" w:rsidRDefault="00B4267D">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lastRenderedPageBreak/>
              <w:t>[3</w:t>
            </w:r>
            <w:r>
              <w:rPr>
                <w:rFonts w:ascii="Arial" w:eastAsia="等线" w:hAnsi="Arial" w:cs="Arial"/>
                <w:sz w:val="18"/>
                <w:szCs w:val="18"/>
                <w:lang w:eastAsia="zh-CN"/>
              </w:rPr>
              <w:t>4</w:t>
            </w:r>
            <w:r>
              <w:rPr>
                <w:rFonts w:ascii="Arial" w:hAnsi="Arial" w:cs="Arial"/>
                <w:sz w:val="18"/>
                <w:szCs w:val="18"/>
              </w:rPr>
              <w:t>]</w:t>
            </w:r>
          </w:p>
        </w:tc>
        <w:tc>
          <w:tcPr>
            <w:tcW w:w="1276" w:type="dxa"/>
            <w:shd w:val="clear" w:color="auto" w:fill="auto"/>
          </w:tcPr>
          <w:p w14:paraId="2A006043" w14:textId="77777777" w:rsidR="00565BE9" w:rsidRDefault="00565BE9">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74" w:history="1">
              <w:r>
                <w:rPr>
                  <w:rStyle w:val="aff0"/>
                  <w:rFonts w:ascii="Arial" w:hAnsi="Arial" w:cs="Arial"/>
                  <w:b/>
                  <w:bCs/>
                  <w:color w:val="0000FF"/>
                  <w:sz w:val="18"/>
                  <w:szCs w:val="18"/>
                </w:rPr>
                <w:t>R1-2410592</w:t>
              </w:r>
            </w:hyperlink>
          </w:p>
        </w:tc>
        <w:tc>
          <w:tcPr>
            <w:tcW w:w="5528" w:type="dxa"/>
            <w:shd w:val="clear" w:color="auto" w:fill="auto"/>
          </w:tcPr>
          <w:p w14:paraId="6B79C4ED" w14:textId="77777777" w:rsidR="00565BE9" w:rsidRDefault="00B4267D">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 xml:space="preserve">Frame structure and timing aspects of </w:t>
            </w:r>
            <w:proofErr w:type="spellStart"/>
            <w:r>
              <w:rPr>
                <w:rFonts w:ascii="Arial" w:hAnsi="Arial" w:cs="Arial"/>
                <w:sz w:val="18"/>
                <w:szCs w:val="18"/>
              </w:rPr>
              <w:t>AIoT</w:t>
            </w:r>
            <w:proofErr w:type="spellEnd"/>
          </w:p>
        </w:tc>
        <w:tc>
          <w:tcPr>
            <w:tcW w:w="1952" w:type="dxa"/>
            <w:shd w:val="clear" w:color="auto" w:fill="auto"/>
          </w:tcPr>
          <w:p w14:paraId="3984A917" w14:textId="77777777" w:rsidR="00565BE9" w:rsidRDefault="00B4267D">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IIT Kanpur, Indian Institute of Tech (M)</w:t>
            </w:r>
          </w:p>
        </w:tc>
      </w:tr>
      <w:tr w:rsidR="00565BE9" w14:paraId="226AF8A8" w14:textId="77777777">
        <w:trPr>
          <w:trHeight w:val="520"/>
        </w:trPr>
        <w:tc>
          <w:tcPr>
            <w:tcW w:w="567" w:type="dxa"/>
          </w:tcPr>
          <w:p w14:paraId="0BB72288" w14:textId="77777777" w:rsidR="00565BE9" w:rsidRDefault="00B4267D">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eastAsia="等线" w:hAnsi="Arial" w:cs="Arial" w:hint="eastAsia"/>
                <w:sz w:val="18"/>
                <w:szCs w:val="18"/>
                <w:lang w:eastAsia="zh-CN"/>
              </w:rPr>
              <w:t>[35]</w:t>
            </w:r>
          </w:p>
        </w:tc>
        <w:tc>
          <w:tcPr>
            <w:tcW w:w="8756" w:type="dxa"/>
            <w:gridSpan w:val="3"/>
            <w:shd w:val="clear" w:color="auto" w:fill="auto"/>
          </w:tcPr>
          <w:p w14:paraId="0BB463F2" w14:textId="77777777" w:rsidR="00565BE9" w:rsidRDefault="00B4267D">
            <w:pPr>
              <w:adjustRightInd w:val="0"/>
              <w:snapToGrid w:val="0"/>
              <w:spacing w:afterLines="50" w:after="120" w:line="240" w:lineRule="auto"/>
              <w:jc w:val="left"/>
              <w:rPr>
                <w:rFonts w:ascii="Arial" w:eastAsia="宋体" w:hAnsi="Arial" w:cs="Arial"/>
                <w:sz w:val="18"/>
                <w:szCs w:val="18"/>
                <w:lang w:val="en-US" w:eastAsia="zh-CN"/>
              </w:rPr>
            </w:pPr>
            <w:r>
              <w:t>A Low-Power Continuously-Calibrated Clock Recovery Circuit for UHF RFID EPC Class-1 Generation-2 Transponders</w:t>
            </w:r>
            <w:r>
              <w:rPr>
                <w:rFonts w:hint="eastAsia"/>
                <w:lang w:eastAsia="ja-JP"/>
              </w:rPr>
              <w:t xml:space="preserve">, Chi-Fat Chan, et. al., </w:t>
            </w:r>
            <w:r>
              <w:t>IEEE Journal of Solid-State Circuits</w:t>
            </w:r>
            <w:r>
              <w:rPr>
                <w:rFonts w:hint="eastAsia"/>
                <w:lang w:eastAsia="ja-JP"/>
              </w:rPr>
              <w:t xml:space="preserve">, </w:t>
            </w:r>
            <w:r>
              <w:t>Vol</w:t>
            </w:r>
            <w:r>
              <w:rPr>
                <w:rFonts w:hint="eastAsia"/>
                <w:lang w:eastAsia="ja-JP"/>
              </w:rPr>
              <w:t xml:space="preserve">. </w:t>
            </w:r>
            <w:r>
              <w:t>45, Issue</w:t>
            </w:r>
            <w:r>
              <w:rPr>
                <w:rFonts w:hint="eastAsia"/>
                <w:lang w:eastAsia="ja-JP"/>
              </w:rPr>
              <w:t xml:space="preserve">. </w:t>
            </w:r>
            <w:r>
              <w:t>3, March 2010</w:t>
            </w:r>
          </w:p>
        </w:tc>
      </w:tr>
      <w:tr w:rsidR="00565BE9" w14:paraId="48AAB9B2" w14:textId="77777777">
        <w:trPr>
          <w:trHeight w:val="520"/>
        </w:trPr>
        <w:tc>
          <w:tcPr>
            <w:tcW w:w="567" w:type="dxa"/>
          </w:tcPr>
          <w:p w14:paraId="7CD21247" w14:textId="10589A1E" w:rsidR="00565BE9" w:rsidRDefault="007067DB">
            <w:pPr>
              <w:adjustRightInd w:val="0"/>
              <w:snapToGrid w:val="0"/>
              <w:spacing w:afterLines="50" w:after="120" w:line="240" w:lineRule="auto"/>
              <w:jc w:val="left"/>
              <w:rPr>
                <w:rFonts w:ascii="Arial" w:eastAsia="等线" w:hAnsi="Arial" w:cs="Arial" w:hint="eastAsia"/>
                <w:sz w:val="18"/>
                <w:szCs w:val="18"/>
                <w:lang w:eastAsia="zh-CN"/>
              </w:rPr>
            </w:pPr>
            <w:r>
              <w:rPr>
                <w:rFonts w:ascii="Arial" w:eastAsia="等线" w:hAnsi="Arial" w:cs="Arial" w:hint="eastAsia"/>
                <w:sz w:val="18"/>
                <w:szCs w:val="18"/>
                <w:lang w:eastAsia="zh-CN"/>
              </w:rPr>
              <w:t>[36]</w:t>
            </w:r>
          </w:p>
        </w:tc>
        <w:tc>
          <w:tcPr>
            <w:tcW w:w="1276" w:type="dxa"/>
            <w:shd w:val="clear" w:color="auto" w:fill="auto"/>
          </w:tcPr>
          <w:p w14:paraId="2214386A" w14:textId="07095A82" w:rsidR="00565BE9" w:rsidRDefault="007067DB">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sidRPr="007067DB">
              <w:rPr>
                <w:rFonts w:ascii="Arial" w:eastAsia="宋体" w:hAnsi="Arial" w:cs="Arial"/>
                <w:b/>
                <w:bCs/>
                <w:color w:val="0000FF"/>
                <w:sz w:val="18"/>
                <w:szCs w:val="18"/>
                <w:u w:val="single"/>
                <w:lang w:val="en-US" w:eastAsia="zh-CN"/>
              </w:rPr>
              <w:t>R1-2409803</w:t>
            </w:r>
          </w:p>
        </w:tc>
        <w:tc>
          <w:tcPr>
            <w:tcW w:w="5528" w:type="dxa"/>
            <w:shd w:val="clear" w:color="auto" w:fill="auto"/>
          </w:tcPr>
          <w:p w14:paraId="7CC4EF7B" w14:textId="2CF9E2D5" w:rsidR="00565BE9" w:rsidRDefault="007067DB">
            <w:pPr>
              <w:adjustRightInd w:val="0"/>
              <w:snapToGrid w:val="0"/>
              <w:spacing w:afterLines="50" w:after="120" w:line="240" w:lineRule="auto"/>
              <w:jc w:val="left"/>
              <w:rPr>
                <w:rFonts w:ascii="Arial" w:eastAsia="宋体" w:hAnsi="Arial" w:cs="Arial"/>
                <w:sz w:val="18"/>
                <w:szCs w:val="18"/>
                <w:lang w:val="en-US" w:eastAsia="zh-CN"/>
              </w:rPr>
            </w:pPr>
            <w:r w:rsidRPr="007067DB">
              <w:rPr>
                <w:rFonts w:ascii="Arial" w:eastAsia="宋体" w:hAnsi="Arial" w:cs="Arial"/>
                <w:sz w:val="18"/>
                <w:szCs w:val="18"/>
                <w:lang w:val="en-US" w:eastAsia="zh-CN"/>
              </w:rPr>
              <w:t xml:space="preserve">On remaining details of physical channels/signals for </w:t>
            </w:r>
            <w:proofErr w:type="spellStart"/>
            <w:r w:rsidRPr="007067DB">
              <w:rPr>
                <w:rFonts w:ascii="Arial" w:eastAsia="宋体" w:hAnsi="Arial" w:cs="Arial"/>
                <w:sz w:val="18"/>
                <w:szCs w:val="18"/>
                <w:lang w:val="en-US" w:eastAsia="zh-CN"/>
              </w:rPr>
              <w:t>AIoT</w:t>
            </w:r>
            <w:proofErr w:type="spellEnd"/>
          </w:p>
        </w:tc>
        <w:tc>
          <w:tcPr>
            <w:tcW w:w="1952" w:type="dxa"/>
            <w:shd w:val="clear" w:color="auto" w:fill="auto"/>
          </w:tcPr>
          <w:p w14:paraId="2A242BA2" w14:textId="492D682D" w:rsidR="00565BE9" w:rsidRDefault="007067DB">
            <w:pPr>
              <w:adjustRightInd w:val="0"/>
              <w:snapToGrid w:val="0"/>
              <w:spacing w:afterLines="50" w:after="120" w:line="240" w:lineRule="auto"/>
              <w:jc w:val="left"/>
              <w:rPr>
                <w:rFonts w:ascii="Arial" w:eastAsia="宋体" w:hAnsi="Arial" w:cs="Arial" w:hint="eastAsia"/>
                <w:sz w:val="18"/>
                <w:szCs w:val="18"/>
                <w:lang w:val="en-US" w:eastAsia="zh-CN"/>
              </w:rPr>
            </w:pPr>
            <w:r>
              <w:rPr>
                <w:rFonts w:ascii="Arial" w:eastAsia="宋体" w:hAnsi="Arial" w:cs="Arial" w:hint="eastAsia"/>
                <w:sz w:val="18"/>
                <w:szCs w:val="18"/>
                <w:lang w:val="en-US" w:eastAsia="zh-CN"/>
              </w:rPr>
              <w:t>Apple</w:t>
            </w:r>
          </w:p>
        </w:tc>
      </w:tr>
    </w:tbl>
    <w:p w14:paraId="58A2C551" w14:textId="77777777" w:rsidR="00565BE9" w:rsidRDefault="00565BE9">
      <w:pPr>
        <w:rPr>
          <w:rFonts w:eastAsia="等线"/>
          <w:lang w:eastAsia="zh-CN"/>
        </w:rPr>
      </w:pPr>
    </w:p>
    <w:bookmarkEnd w:id="27"/>
    <w:p w14:paraId="7778A497" w14:textId="77777777" w:rsidR="00565BE9" w:rsidRDefault="00B4267D">
      <w:pPr>
        <w:pStyle w:val="1"/>
        <w:numPr>
          <w:ilvl w:val="0"/>
          <w:numId w:val="0"/>
        </w:numPr>
        <w:ind w:left="432" w:hanging="432"/>
        <w:rPr>
          <w:rFonts w:eastAsia="等线"/>
          <w:lang w:eastAsia="zh-CN"/>
        </w:rPr>
      </w:pPr>
      <w:r>
        <w:rPr>
          <w:rFonts w:eastAsia="等线" w:hint="eastAsia"/>
          <w:lang w:eastAsia="zh-CN"/>
        </w:rPr>
        <w:t>Annex A</w:t>
      </w:r>
      <w:r>
        <w:t xml:space="preserve">: </w:t>
      </w:r>
      <w:r>
        <w:rPr>
          <w:rFonts w:eastAsia="等线"/>
          <w:lang w:eastAsia="zh-CN"/>
        </w:rPr>
        <w:t>Companies’</w:t>
      </w:r>
      <w:r>
        <w:rPr>
          <w:rFonts w:eastAsia="等线" w:hint="eastAsia"/>
          <w:lang w:eastAsia="zh-CN"/>
        </w:rPr>
        <w:t xml:space="preserve"> Evaluations and Analysis for D2R amble options </w:t>
      </w:r>
    </w:p>
    <w:p w14:paraId="6A4F31D5" w14:textId="77777777" w:rsidR="00565BE9" w:rsidRDefault="00B4267D">
      <w:pPr>
        <w:keepNext/>
        <w:keepLines/>
        <w:adjustRightInd w:val="0"/>
        <w:snapToGrid w:val="0"/>
        <w:spacing w:beforeLines="50" w:before="120" w:afterLines="50" w:after="120" w:line="240" w:lineRule="auto"/>
        <w:jc w:val="left"/>
        <w:outlineLvl w:val="1"/>
        <w:rPr>
          <w:rFonts w:eastAsia="等线"/>
          <w:b/>
          <w:bCs/>
          <w:sz w:val="22"/>
          <w:szCs w:val="22"/>
          <w:lang w:eastAsia="zh-CN"/>
        </w:rPr>
      </w:pPr>
      <w:r>
        <w:rPr>
          <w:rFonts w:eastAsia="等线"/>
          <w:b/>
          <w:bCs/>
          <w:sz w:val="22"/>
          <w:szCs w:val="22"/>
          <w:lang w:eastAsia="zh-CN"/>
        </w:rPr>
        <w:t>[2] R1-2409389</w:t>
      </w:r>
      <w:r>
        <w:rPr>
          <w:rFonts w:eastAsia="等线"/>
          <w:b/>
          <w:bCs/>
          <w:sz w:val="22"/>
          <w:szCs w:val="22"/>
          <w:lang w:eastAsia="zh-CN"/>
        </w:rPr>
        <w:tab/>
        <w:t>Frame structure and timing aspects for Ambient IoT</w:t>
      </w:r>
      <w:r>
        <w:rPr>
          <w:rFonts w:eastAsia="等线"/>
          <w:b/>
          <w:bCs/>
          <w:sz w:val="22"/>
          <w:szCs w:val="22"/>
          <w:lang w:eastAsia="zh-CN"/>
        </w:rPr>
        <w:tab/>
        <w:t>Ericsson</w:t>
      </w:r>
    </w:p>
    <w:p w14:paraId="7B37B7AE" w14:textId="77777777" w:rsidR="00565BE9" w:rsidRDefault="00B4267D">
      <w:pPr>
        <w:adjustRightInd w:val="0"/>
        <w:snapToGrid w:val="0"/>
        <w:spacing w:after="0" w:line="240" w:lineRule="auto"/>
        <w:rPr>
          <w:rFonts w:eastAsia="等线"/>
          <w:iCs/>
          <w:lang w:eastAsia="zh-CN"/>
        </w:rPr>
      </w:pPr>
      <w:r>
        <w:rPr>
          <w:rFonts w:eastAsia="等线"/>
          <w:iCs/>
          <w:lang w:eastAsia="zh-CN"/>
        </w:rPr>
        <w:t xml:space="preserve">[2] proposed to capture following in TR, for </w:t>
      </w:r>
      <w:r>
        <w:rPr>
          <w:rFonts w:eastAsia="等线"/>
          <w:lang w:val="en-US" w:eastAsia="zh-CN"/>
        </w:rPr>
        <w:t xml:space="preserve">analyzing </w:t>
      </w:r>
      <w:r>
        <w:rPr>
          <w:rFonts w:eastAsia="等线"/>
          <w:iCs/>
          <w:lang w:eastAsia="zh-CN"/>
        </w:rPr>
        <w:t>the pros and cons among the D2R amble(s) options.</w:t>
      </w: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DD6EE"/>
        <w:tblLook w:val="04A0" w:firstRow="1" w:lastRow="0" w:firstColumn="1" w:lastColumn="0" w:noHBand="0" w:noVBand="1"/>
      </w:tblPr>
      <w:tblGrid>
        <w:gridCol w:w="1905"/>
        <w:gridCol w:w="2034"/>
        <w:gridCol w:w="5133"/>
      </w:tblGrid>
      <w:tr w:rsidR="00565BE9" w14:paraId="0638AEB3" w14:textId="77777777">
        <w:trPr>
          <w:trHeight w:val="489"/>
        </w:trPr>
        <w:tc>
          <w:tcPr>
            <w:tcW w:w="1905"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8E7F5B" w14:textId="77777777" w:rsidR="00565BE9" w:rsidRDefault="00B4267D">
            <w:pPr>
              <w:adjustRightInd w:val="0"/>
              <w:snapToGrid w:val="0"/>
              <w:spacing w:after="0" w:line="240" w:lineRule="auto"/>
              <w:jc w:val="center"/>
              <w:rPr>
                <w:rFonts w:eastAsia="等线"/>
                <w:lang w:eastAsia="zh-CN"/>
              </w:rPr>
            </w:pPr>
            <w:r>
              <w:rPr>
                <w:rFonts w:eastAsia="等线"/>
                <w:lang w:eastAsia="zh-CN"/>
              </w:rPr>
              <w:t>Option(s)</w:t>
            </w:r>
          </w:p>
        </w:tc>
        <w:tc>
          <w:tcPr>
            <w:tcW w:w="2034"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CB88453" w14:textId="77777777" w:rsidR="00565BE9" w:rsidRDefault="00B4267D">
            <w:pPr>
              <w:adjustRightInd w:val="0"/>
              <w:snapToGrid w:val="0"/>
              <w:spacing w:after="0" w:line="240" w:lineRule="auto"/>
              <w:jc w:val="center"/>
              <w:rPr>
                <w:rFonts w:eastAsia="等线"/>
                <w:lang w:eastAsia="zh-CN"/>
              </w:rPr>
            </w:pPr>
            <w:r>
              <w:rPr>
                <w:rFonts w:eastAsia="等线"/>
                <w:lang w:eastAsia="zh-CN"/>
              </w:rPr>
              <w:t>Purpose(s) for amble(s)</w:t>
            </w:r>
          </w:p>
        </w:tc>
        <w:tc>
          <w:tcPr>
            <w:tcW w:w="5133"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3DB93BD2" w14:textId="77777777" w:rsidR="00565BE9" w:rsidRDefault="00B4267D">
            <w:pPr>
              <w:adjustRightInd w:val="0"/>
              <w:snapToGrid w:val="0"/>
              <w:spacing w:after="0" w:line="240" w:lineRule="auto"/>
              <w:jc w:val="center"/>
              <w:rPr>
                <w:rFonts w:eastAsia="等线"/>
              </w:rPr>
            </w:pPr>
            <w:r>
              <w:rPr>
                <w:rFonts w:eastAsia="等线"/>
                <w:lang w:eastAsia="zh-CN"/>
              </w:rPr>
              <w:t>Observations</w:t>
            </w:r>
          </w:p>
        </w:tc>
      </w:tr>
      <w:tr w:rsidR="00565BE9" w14:paraId="6ECA1CFC" w14:textId="77777777">
        <w:trPr>
          <w:trHeight w:val="2368"/>
        </w:trPr>
        <w:tc>
          <w:tcPr>
            <w:tcW w:w="1905" w:type="dxa"/>
            <w:tcBorders>
              <w:top w:val="single" w:sz="4" w:space="0" w:color="auto"/>
              <w:left w:val="single" w:sz="4" w:space="0" w:color="auto"/>
              <w:bottom w:val="single" w:sz="4" w:space="0" w:color="auto"/>
              <w:right w:val="single" w:sz="4" w:space="0" w:color="auto"/>
            </w:tcBorders>
            <w:shd w:val="clear" w:color="auto" w:fill="FFFFFF" w:themeFill="background1"/>
          </w:tcPr>
          <w:p w14:paraId="4792C079" w14:textId="77777777" w:rsidR="00565BE9" w:rsidRDefault="00B4267D">
            <w:pPr>
              <w:adjustRightInd w:val="0"/>
              <w:snapToGrid w:val="0"/>
              <w:spacing w:after="0" w:line="240" w:lineRule="auto"/>
              <w:rPr>
                <w:rFonts w:eastAsia="等线"/>
                <w:color w:val="000000"/>
                <w:lang w:eastAsia="zh-CN"/>
              </w:rPr>
            </w:pPr>
            <w:r>
              <w:rPr>
                <w:rFonts w:eastAsia="等线"/>
                <w:color w:val="000000"/>
                <w:lang w:eastAsia="zh-CN"/>
              </w:rPr>
              <w:t>Option 1:</w:t>
            </w:r>
          </w:p>
          <w:p w14:paraId="63EECBAE" w14:textId="77777777" w:rsidR="00565BE9" w:rsidRDefault="00B4267D">
            <w:pPr>
              <w:adjustRightInd w:val="0"/>
              <w:snapToGrid w:val="0"/>
              <w:spacing w:after="0" w:line="240" w:lineRule="auto"/>
              <w:rPr>
                <w:rFonts w:eastAsia="等线"/>
                <w:color w:val="000000"/>
                <w:lang w:eastAsia="zh-CN"/>
              </w:rPr>
            </w:pPr>
            <w:r>
              <w:rPr>
                <w:rFonts w:eastAsia="等线"/>
                <w:color w:val="000000"/>
                <w:lang w:eastAsia="zh-CN"/>
              </w:rPr>
              <w:t>D2R preamble only</w:t>
            </w:r>
          </w:p>
        </w:tc>
        <w:tc>
          <w:tcPr>
            <w:tcW w:w="2034" w:type="dxa"/>
            <w:tcBorders>
              <w:top w:val="single" w:sz="4" w:space="0" w:color="auto"/>
              <w:left w:val="single" w:sz="4" w:space="0" w:color="auto"/>
              <w:bottom w:val="single" w:sz="4" w:space="0" w:color="auto"/>
              <w:right w:val="single" w:sz="4" w:space="0" w:color="auto"/>
            </w:tcBorders>
            <w:shd w:val="clear" w:color="auto" w:fill="FFFFFF" w:themeFill="background1"/>
          </w:tcPr>
          <w:p w14:paraId="5B08B75D" w14:textId="77777777" w:rsidR="00565BE9" w:rsidRDefault="00B4267D">
            <w:pPr>
              <w:numPr>
                <w:ilvl w:val="0"/>
                <w:numId w:val="120"/>
              </w:numPr>
              <w:adjustRightInd w:val="0"/>
              <w:snapToGrid w:val="0"/>
              <w:spacing w:after="0" w:line="240" w:lineRule="auto"/>
              <w:jc w:val="left"/>
              <w:rPr>
                <w:rFonts w:eastAsia="等线"/>
                <w:color w:val="000000"/>
                <w:lang w:eastAsia="zh-CN"/>
              </w:rPr>
            </w:pPr>
            <w:r>
              <w:rPr>
                <w:rFonts w:eastAsia="等线"/>
                <w:color w:val="000000"/>
                <w:lang w:eastAsia="zh-CN"/>
              </w:rPr>
              <w:t>SFO estimation</w:t>
            </w:r>
          </w:p>
          <w:p w14:paraId="786F4CDD" w14:textId="77777777" w:rsidR="00565BE9" w:rsidRDefault="00B4267D">
            <w:pPr>
              <w:numPr>
                <w:ilvl w:val="0"/>
                <w:numId w:val="120"/>
              </w:numPr>
              <w:adjustRightInd w:val="0"/>
              <w:snapToGrid w:val="0"/>
              <w:spacing w:after="0" w:line="240" w:lineRule="auto"/>
              <w:jc w:val="left"/>
              <w:rPr>
                <w:rFonts w:eastAsia="等线"/>
                <w:color w:val="000000"/>
                <w:lang w:eastAsia="zh-CN"/>
              </w:rPr>
            </w:pPr>
            <w:r>
              <w:rPr>
                <w:rFonts w:eastAsia="等线"/>
                <w:color w:val="000000"/>
                <w:lang w:eastAsia="zh-CN"/>
              </w:rPr>
              <w:t>CFO estimation</w:t>
            </w:r>
          </w:p>
          <w:p w14:paraId="60E4B192" w14:textId="77777777" w:rsidR="00565BE9" w:rsidRDefault="00B4267D">
            <w:pPr>
              <w:numPr>
                <w:ilvl w:val="0"/>
                <w:numId w:val="120"/>
              </w:numPr>
              <w:adjustRightInd w:val="0"/>
              <w:snapToGrid w:val="0"/>
              <w:spacing w:after="0" w:line="240" w:lineRule="auto"/>
              <w:jc w:val="left"/>
              <w:rPr>
                <w:rFonts w:eastAsia="等线"/>
                <w:color w:val="000000"/>
                <w:lang w:eastAsia="zh-CN"/>
              </w:rPr>
            </w:pPr>
            <w:r>
              <w:rPr>
                <w:rFonts w:eastAsia="等线"/>
                <w:color w:val="000000"/>
                <w:lang w:eastAsia="zh-CN"/>
              </w:rPr>
              <w:t>Channel estimation</w:t>
            </w:r>
          </w:p>
          <w:p w14:paraId="407D0E79" w14:textId="77777777" w:rsidR="00565BE9" w:rsidRDefault="00B4267D">
            <w:pPr>
              <w:numPr>
                <w:ilvl w:val="0"/>
                <w:numId w:val="120"/>
              </w:numPr>
              <w:adjustRightInd w:val="0"/>
              <w:snapToGrid w:val="0"/>
              <w:spacing w:after="0" w:line="240" w:lineRule="auto"/>
              <w:jc w:val="left"/>
              <w:rPr>
                <w:rFonts w:eastAsia="等线"/>
                <w:color w:val="000000"/>
                <w:lang w:eastAsia="zh-CN"/>
              </w:rPr>
            </w:pPr>
            <w:r>
              <w:rPr>
                <w:rFonts w:eastAsia="等线"/>
                <w:color w:val="000000"/>
                <w:lang w:eastAsia="zh-CN"/>
              </w:rPr>
              <w:t>Interference estimation</w:t>
            </w:r>
          </w:p>
        </w:tc>
        <w:tc>
          <w:tcPr>
            <w:tcW w:w="5133" w:type="dxa"/>
            <w:tcBorders>
              <w:top w:val="single" w:sz="4" w:space="0" w:color="auto"/>
              <w:left w:val="single" w:sz="4" w:space="0" w:color="auto"/>
              <w:bottom w:val="single" w:sz="4" w:space="0" w:color="auto"/>
              <w:right w:val="single" w:sz="4" w:space="0" w:color="auto"/>
            </w:tcBorders>
            <w:shd w:val="clear" w:color="auto" w:fill="FFFFFF" w:themeFill="background1"/>
          </w:tcPr>
          <w:p w14:paraId="18A10908" w14:textId="77777777" w:rsidR="00565BE9" w:rsidRDefault="00B4267D">
            <w:pPr>
              <w:adjustRightInd w:val="0"/>
              <w:snapToGrid w:val="0"/>
              <w:spacing w:after="0" w:line="240" w:lineRule="auto"/>
              <w:rPr>
                <w:rFonts w:eastAsia="等线"/>
                <w:color w:val="000000"/>
                <w:lang w:eastAsia="zh-CN"/>
              </w:rPr>
            </w:pPr>
            <w:r>
              <w:rPr>
                <w:rFonts w:eastAsia="等线"/>
                <w:color w:val="000000"/>
                <w:lang w:eastAsia="zh-CN"/>
              </w:rPr>
              <w:t>Pros:</w:t>
            </w:r>
          </w:p>
          <w:p w14:paraId="74E43FE9" w14:textId="77777777" w:rsidR="00565BE9" w:rsidRDefault="00B4267D">
            <w:pPr>
              <w:pStyle w:val="aff4"/>
              <w:numPr>
                <w:ilvl w:val="0"/>
                <w:numId w:val="120"/>
              </w:numPr>
              <w:adjustRightInd w:val="0"/>
              <w:snapToGrid w:val="0"/>
              <w:spacing w:after="0" w:line="240" w:lineRule="auto"/>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For the same PDRCH payload size, Option 1 requires lesser overhead than the rest of the options.</w:t>
            </w:r>
          </w:p>
          <w:p w14:paraId="7374BCD6" w14:textId="77777777" w:rsidR="00565BE9" w:rsidRDefault="00B4267D">
            <w:pPr>
              <w:pStyle w:val="aff4"/>
              <w:numPr>
                <w:ilvl w:val="0"/>
                <w:numId w:val="120"/>
              </w:numPr>
              <w:adjustRightInd w:val="0"/>
              <w:snapToGrid w:val="0"/>
              <w:spacing w:after="0" w:line="240" w:lineRule="auto"/>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Minimal specification effort needed</w:t>
            </w:r>
          </w:p>
          <w:p w14:paraId="607D4CDC" w14:textId="77777777" w:rsidR="00565BE9" w:rsidRDefault="00B4267D">
            <w:pPr>
              <w:adjustRightInd w:val="0"/>
              <w:snapToGrid w:val="0"/>
              <w:spacing w:after="0" w:line="240" w:lineRule="auto"/>
              <w:rPr>
                <w:rFonts w:eastAsia="等线"/>
                <w:color w:val="000000"/>
                <w:lang w:eastAsia="zh-CN"/>
              </w:rPr>
            </w:pPr>
            <w:r>
              <w:rPr>
                <w:rFonts w:eastAsia="等线"/>
                <w:color w:val="000000"/>
                <w:lang w:eastAsia="zh-CN"/>
              </w:rPr>
              <w:br/>
              <w:t>Cons:</w:t>
            </w:r>
          </w:p>
          <w:p w14:paraId="41FA7C26" w14:textId="77777777" w:rsidR="00565BE9" w:rsidRDefault="00B4267D">
            <w:pPr>
              <w:pStyle w:val="aff4"/>
              <w:numPr>
                <w:ilvl w:val="0"/>
                <w:numId w:val="120"/>
              </w:numPr>
              <w:adjustRightInd w:val="0"/>
              <w:snapToGrid w:val="0"/>
              <w:spacing w:after="0" w:line="240" w:lineRule="auto"/>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May not be able to support longer PDRCH transmissions.</w:t>
            </w:r>
          </w:p>
          <w:p w14:paraId="41798AAE" w14:textId="77777777" w:rsidR="00565BE9" w:rsidRDefault="00B4267D">
            <w:pPr>
              <w:pStyle w:val="aff4"/>
              <w:numPr>
                <w:ilvl w:val="0"/>
                <w:numId w:val="120"/>
              </w:numPr>
              <w:adjustRightInd w:val="0"/>
              <w:snapToGrid w:val="0"/>
              <w:spacing w:after="0" w:line="240" w:lineRule="auto"/>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With 0.1~1% CFO, frequency error of passive devices with small frequency shift is tens to hundreds of Hz, and that of active devices is 900kHz~9MHz for 900MHz carrier frequency. Such a large CFO by active devices is challenging for a reader to correct based on D2R preamble.</w:t>
            </w:r>
          </w:p>
        </w:tc>
      </w:tr>
      <w:tr w:rsidR="00565BE9" w14:paraId="620F6764" w14:textId="77777777">
        <w:trPr>
          <w:trHeight w:val="2368"/>
        </w:trPr>
        <w:tc>
          <w:tcPr>
            <w:tcW w:w="1905" w:type="dxa"/>
            <w:tcBorders>
              <w:top w:val="single" w:sz="4" w:space="0" w:color="auto"/>
              <w:left w:val="single" w:sz="4" w:space="0" w:color="auto"/>
              <w:bottom w:val="single" w:sz="4" w:space="0" w:color="auto"/>
              <w:right w:val="single" w:sz="4" w:space="0" w:color="auto"/>
            </w:tcBorders>
            <w:shd w:val="clear" w:color="auto" w:fill="FFFFFF" w:themeFill="background1"/>
          </w:tcPr>
          <w:p w14:paraId="5AC6DF57" w14:textId="77777777" w:rsidR="00565BE9" w:rsidRDefault="00B4267D">
            <w:pPr>
              <w:adjustRightInd w:val="0"/>
              <w:snapToGrid w:val="0"/>
              <w:spacing w:after="0" w:line="240" w:lineRule="auto"/>
              <w:rPr>
                <w:rFonts w:eastAsia="等线"/>
                <w:color w:val="000000"/>
                <w:lang w:eastAsia="zh-CN"/>
              </w:rPr>
            </w:pPr>
            <w:r>
              <w:rPr>
                <w:rFonts w:eastAsia="等线"/>
                <w:color w:val="000000"/>
                <w:lang w:eastAsia="zh-CN"/>
              </w:rPr>
              <w:t>Option 2:</w:t>
            </w:r>
          </w:p>
          <w:p w14:paraId="1A72E6BF" w14:textId="77777777" w:rsidR="00565BE9" w:rsidRDefault="00B4267D">
            <w:pPr>
              <w:adjustRightInd w:val="0"/>
              <w:snapToGrid w:val="0"/>
              <w:spacing w:after="0" w:line="240" w:lineRule="auto"/>
              <w:rPr>
                <w:rFonts w:eastAsia="等线"/>
                <w:color w:val="000000"/>
                <w:lang w:eastAsia="zh-CN"/>
              </w:rPr>
            </w:pPr>
            <w:r>
              <w:rPr>
                <w:rFonts w:eastAsia="等线"/>
                <w:color w:val="000000"/>
                <w:lang w:eastAsia="zh-CN"/>
              </w:rPr>
              <w:t xml:space="preserve">D2R preamble + </w:t>
            </w:r>
          </w:p>
          <w:p w14:paraId="450AF492" w14:textId="77777777" w:rsidR="00565BE9" w:rsidRDefault="00B4267D">
            <w:pPr>
              <w:adjustRightInd w:val="0"/>
              <w:snapToGrid w:val="0"/>
              <w:spacing w:after="0" w:line="240" w:lineRule="auto"/>
              <w:rPr>
                <w:rFonts w:eastAsia="等线"/>
                <w:color w:val="000000"/>
                <w:lang w:eastAsia="zh-CN"/>
              </w:rPr>
            </w:pPr>
            <w:r>
              <w:rPr>
                <w:rFonts w:eastAsia="等线"/>
                <w:color w:val="000000"/>
                <w:lang w:eastAsia="zh-CN"/>
              </w:rPr>
              <w:t>X midamble(s)</w:t>
            </w:r>
          </w:p>
        </w:tc>
        <w:tc>
          <w:tcPr>
            <w:tcW w:w="2034" w:type="dxa"/>
            <w:tcBorders>
              <w:top w:val="single" w:sz="4" w:space="0" w:color="auto"/>
              <w:left w:val="single" w:sz="4" w:space="0" w:color="auto"/>
              <w:bottom w:val="single" w:sz="4" w:space="0" w:color="auto"/>
              <w:right w:val="single" w:sz="4" w:space="0" w:color="auto"/>
            </w:tcBorders>
            <w:shd w:val="clear" w:color="auto" w:fill="FFFFFF" w:themeFill="background1"/>
          </w:tcPr>
          <w:p w14:paraId="50554DF2" w14:textId="77777777" w:rsidR="00565BE9" w:rsidRDefault="00B4267D">
            <w:pPr>
              <w:numPr>
                <w:ilvl w:val="0"/>
                <w:numId w:val="120"/>
              </w:numPr>
              <w:adjustRightInd w:val="0"/>
              <w:snapToGrid w:val="0"/>
              <w:spacing w:after="0" w:line="240" w:lineRule="auto"/>
              <w:jc w:val="left"/>
              <w:rPr>
                <w:rFonts w:eastAsia="等线"/>
                <w:color w:val="000000"/>
                <w:lang w:eastAsia="zh-CN"/>
              </w:rPr>
            </w:pPr>
            <w:r>
              <w:rPr>
                <w:rFonts w:eastAsia="等线"/>
                <w:color w:val="000000"/>
                <w:lang w:eastAsia="zh-CN"/>
              </w:rPr>
              <w:t>Same as Option 1</w:t>
            </w:r>
          </w:p>
          <w:p w14:paraId="739C0CA3" w14:textId="77777777" w:rsidR="00565BE9" w:rsidRDefault="00565BE9">
            <w:pPr>
              <w:adjustRightInd w:val="0"/>
              <w:snapToGrid w:val="0"/>
              <w:spacing w:after="0" w:line="240" w:lineRule="auto"/>
              <w:rPr>
                <w:rFonts w:eastAsia="等线"/>
                <w:color w:val="000000"/>
                <w:lang w:eastAsia="zh-CN"/>
              </w:rPr>
            </w:pPr>
          </w:p>
        </w:tc>
        <w:tc>
          <w:tcPr>
            <w:tcW w:w="5133" w:type="dxa"/>
            <w:tcBorders>
              <w:top w:val="single" w:sz="4" w:space="0" w:color="auto"/>
              <w:left w:val="single" w:sz="4" w:space="0" w:color="auto"/>
              <w:bottom w:val="single" w:sz="4" w:space="0" w:color="auto"/>
              <w:right w:val="single" w:sz="4" w:space="0" w:color="auto"/>
            </w:tcBorders>
            <w:shd w:val="clear" w:color="auto" w:fill="FFFFFF" w:themeFill="background1"/>
          </w:tcPr>
          <w:p w14:paraId="449DAD3F" w14:textId="77777777" w:rsidR="00565BE9" w:rsidRDefault="00B4267D">
            <w:pPr>
              <w:adjustRightInd w:val="0"/>
              <w:snapToGrid w:val="0"/>
              <w:spacing w:after="0" w:line="240" w:lineRule="auto"/>
              <w:rPr>
                <w:rFonts w:eastAsia="等线"/>
                <w:color w:val="000000"/>
                <w:lang w:eastAsia="zh-CN"/>
              </w:rPr>
            </w:pPr>
            <w:r>
              <w:rPr>
                <w:rFonts w:eastAsia="等线"/>
                <w:color w:val="000000"/>
                <w:lang w:eastAsia="zh-CN"/>
              </w:rPr>
              <w:t>Pros:</w:t>
            </w:r>
          </w:p>
          <w:p w14:paraId="700C103E" w14:textId="77777777" w:rsidR="00565BE9" w:rsidRDefault="00B4267D">
            <w:pPr>
              <w:pStyle w:val="aff4"/>
              <w:numPr>
                <w:ilvl w:val="0"/>
                <w:numId w:val="120"/>
              </w:numPr>
              <w:adjustRightInd w:val="0"/>
              <w:snapToGrid w:val="0"/>
              <w:spacing w:after="0" w:line="240" w:lineRule="auto"/>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For the same SFO error and requirement on timing correction, Option 2 can support longer PDRCH transmission than Option 1.</w:t>
            </w:r>
          </w:p>
          <w:p w14:paraId="19D809DF" w14:textId="77777777" w:rsidR="00565BE9" w:rsidRDefault="00B4267D">
            <w:pPr>
              <w:adjustRightInd w:val="0"/>
              <w:snapToGrid w:val="0"/>
              <w:spacing w:after="0" w:line="240" w:lineRule="auto"/>
              <w:rPr>
                <w:rFonts w:eastAsia="等线"/>
                <w:color w:val="000000"/>
                <w:lang w:eastAsia="zh-CN"/>
              </w:rPr>
            </w:pPr>
            <w:r>
              <w:rPr>
                <w:rFonts w:eastAsia="等线"/>
                <w:color w:val="000000"/>
                <w:lang w:eastAsia="zh-CN"/>
              </w:rPr>
              <w:br/>
              <w:t>Cons:</w:t>
            </w:r>
          </w:p>
          <w:p w14:paraId="0FFF607E" w14:textId="77777777" w:rsidR="00565BE9" w:rsidRDefault="00B4267D">
            <w:pPr>
              <w:pStyle w:val="aff4"/>
              <w:numPr>
                <w:ilvl w:val="0"/>
                <w:numId w:val="120"/>
              </w:numPr>
              <w:adjustRightInd w:val="0"/>
              <w:snapToGrid w:val="0"/>
              <w:spacing w:after="0" w:line="240" w:lineRule="auto"/>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Value of X is a tradeoff between overhead and performance improvement and needs to be carefully selected.</w:t>
            </w:r>
          </w:p>
          <w:p w14:paraId="53258941" w14:textId="77777777" w:rsidR="00565BE9" w:rsidRDefault="00B4267D">
            <w:pPr>
              <w:pStyle w:val="aff4"/>
              <w:numPr>
                <w:ilvl w:val="0"/>
                <w:numId w:val="120"/>
              </w:numPr>
              <w:adjustRightInd w:val="0"/>
              <w:snapToGrid w:val="0"/>
              <w:spacing w:after="0" w:line="240" w:lineRule="auto"/>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High specification effort needed</w:t>
            </w:r>
          </w:p>
        </w:tc>
      </w:tr>
      <w:tr w:rsidR="00565BE9" w14:paraId="45519AB0" w14:textId="77777777">
        <w:trPr>
          <w:trHeight w:val="2368"/>
        </w:trPr>
        <w:tc>
          <w:tcPr>
            <w:tcW w:w="1905" w:type="dxa"/>
            <w:tcBorders>
              <w:top w:val="single" w:sz="4" w:space="0" w:color="auto"/>
              <w:left w:val="single" w:sz="4" w:space="0" w:color="auto"/>
              <w:bottom w:val="single" w:sz="4" w:space="0" w:color="auto"/>
              <w:right w:val="single" w:sz="4" w:space="0" w:color="auto"/>
            </w:tcBorders>
            <w:shd w:val="clear" w:color="auto" w:fill="FFFFFF" w:themeFill="background1"/>
          </w:tcPr>
          <w:p w14:paraId="03FE4CEF" w14:textId="77777777" w:rsidR="00565BE9" w:rsidRDefault="00B4267D">
            <w:pPr>
              <w:adjustRightInd w:val="0"/>
              <w:snapToGrid w:val="0"/>
              <w:spacing w:after="0" w:line="240" w:lineRule="auto"/>
              <w:rPr>
                <w:rFonts w:eastAsia="等线"/>
                <w:color w:val="000000"/>
                <w:lang w:eastAsia="zh-CN"/>
              </w:rPr>
            </w:pPr>
            <w:r>
              <w:rPr>
                <w:rFonts w:eastAsia="等线"/>
                <w:color w:val="000000"/>
                <w:lang w:eastAsia="zh-CN"/>
              </w:rPr>
              <w:t>Option 3:</w:t>
            </w:r>
          </w:p>
          <w:p w14:paraId="4DDA2BFD" w14:textId="77777777" w:rsidR="00565BE9" w:rsidRDefault="00B4267D">
            <w:pPr>
              <w:adjustRightInd w:val="0"/>
              <w:snapToGrid w:val="0"/>
              <w:spacing w:after="0" w:line="240" w:lineRule="auto"/>
              <w:rPr>
                <w:rFonts w:eastAsia="等线"/>
                <w:color w:val="000000"/>
                <w:lang w:eastAsia="zh-CN"/>
              </w:rPr>
            </w:pPr>
            <w:r>
              <w:rPr>
                <w:rFonts w:eastAsia="等线"/>
                <w:color w:val="000000"/>
                <w:lang w:eastAsia="zh-CN"/>
              </w:rPr>
              <w:t xml:space="preserve">D2R preamble + </w:t>
            </w:r>
          </w:p>
          <w:p w14:paraId="45D66778" w14:textId="77777777" w:rsidR="00565BE9" w:rsidRDefault="00B4267D">
            <w:pPr>
              <w:adjustRightInd w:val="0"/>
              <w:snapToGrid w:val="0"/>
              <w:spacing w:after="0" w:line="240" w:lineRule="auto"/>
              <w:rPr>
                <w:rFonts w:eastAsia="等线"/>
                <w:color w:val="000000"/>
                <w:lang w:eastAsia="zh-CN"/>
              </w:rPr>
            </w:pPr>
            <w:r>
              <w:rPr>
                <w:rFonts w:eastAsia="等线"/>
                <w:color w:val="000000"/>
                <w:lang w:eastAsia="zh-CN"/>
              </w:rPr>
              <w:t>postamble</w:t>
            </w:r>
          </w:p>
        </w:tc>
        <w:tc>
          <w:tcPr>
            <w:tcW w:w="2034" w:type="dxa"/>
            <w:tcBorders>
              <w:top w:val="single" w:sz="4" w:space="0" w:color="auto"/>
              <w:left w:val="single" w:sz="4" w:space="0" w:color="auto"/>
              <w:bottom w:val="single" w:sz="4" w:space="0" w:color="auto"/>
              <w:right w:val="single" w:sz="4" w:space="0" w:color="auto"/>
            </w:tcBorders>
            <w:shd w:val="clear" w:color="auto" w:fill="FFFFFF" w:themeFill="background1"/>
          </w:tcPr>
          <w:p w14:paraId="4D4C4946" w14:textId="77777777" w:rsidR="00565BE9" w:rsidRDefault="00B4267D">
            <w:pPr>
              <w:numPr>
                <w:ilvl w:val="0"/>
                <w:numId w:val="120"/>
              </w:numPr>
              <w:adjustRightInd w:val="0"/>
              <w:snapToGrid w:val="0"/>
              <w:spacing w:after="0" w:line="240" w:lineRule="auto"/>
              <w:ind w:left="284" w:hanging="284"/>
              <w:jc w:val="left"/>
              <w:rPr>
                <w:rFonts w:eastAsia="等线"/>
                <w:color w:val="000000"/>
                <w:lang w:eastAsia="zh-CN"/>
              </w:rPr>
            </w:pPr>
            <w:r>
              <w:rPr>
                <w:rFonts w:eastAsia="等线"/>
                <w:color w:val="000000"/>
                <w:lang w:eastAsia="zh-CN"/>
              </w:rPr>
              <w:t>Same as Option 1</w:t>
            </w:r>
          </w:p>
          <w:p w14:paraId="02A3E4BD" w14:textId="77777777" w:rsidR="00565BE9" w:rsidRDefault="00B4267D">
            <w:pPr>
              <w:numPr>
                <w:ilvl w:val="0"/>
                <w:numId w:val="120"/>
              </w:numPr>
              <w:adjustRightInd w:val="0"/>
              <w:snapToGrid w:val="0"/>
              <w:spacing w:after="0" w:line="240" w:lineRule="auto"/>
              <w:ind w:left="284" w:hanging="284"/>
              <w:jc w:val="left"/>
              <w:rPr>
                <w:rFonts w:eastAsia="等线"/>
              </w:rPr>
            </w:pPr>
            <w:r>
              <w:rPr>
                <w:rFonts w:eastAsia="等线"/>
                <w:color w:val="000000"/>
                <w:lang w:eastAsia="zh-CN"/>
              </w:rPr>
              <w:t>Postamble may be able to indicate the end of PDRCH.</w:t>
            </w:r>
          </w:p>
        </w:tc>
        <w:tc>
          <w:tcPr>
            <w:tcW w:w="5133" w:type="dxa"/>
            <w:tcBorders>
              <w:top w:val="single" w:sz="4" w:space="0" w:color="auto"/>
              <w:left w:val="single" w:sz="4" w:space="0" w:color="auto"/>
              <w:bottom w:val="single" w:sz="4" w:space="0" w:color="auto"/>
              <w:right w:val="single" w:sz="4" w:space="0" w:color="auto"/>
            </w:tcBorders>
            <w:shd w:val="clear" w:color="auto" w:fill="FFFFFF" w:themeFill="background1"/>
          </w:tcPr>
          <w:p w14:paraId="648AE61F" w14:textId="77777777" w:rsidR="00565BE9" w:rsidRDefault="00B4267D">
            <w:pPr>
              <w:adjustRightInd w:val="0"/>
              <w:snapToGrid w:val="0"/>
              <w:spacing w:after="0" w:line="240" w:lineRule="auto"/>
              <w:rPr>
                <w:rFonts w:eastAsia="等线"/>
                <w:color w:val="000000"/>
                <w:lang w:eastAsia="zh-CN"/>
              </w:rPr>
            </w:pPr>
            <w:r>
              <w:rPr>
                <w:rFonts w:eastAsia="等线"/>
                <w:color w:val="000000"/>
                <w:lang w:eastAsia="zh-CN"/>
              </w:rPr>
              <w:t>Pros:</w:t>
            </w:r>
          </w:p>
          <w:p w14:paraId="3FAB2DB2" w14:textId="77777777" w:rsidR="00565BE9" w:rsidRDefault="00B4267D">
            <w:pPr>
              <w:pStyle w:val="aff4"/>
              <w:numPr>
                <w:ilvl w:val="0"/>
                <w:numId w:val="120"/>
              </w:numPr>
              <w:adjustRightInd w:val="0"/>
              <w:snapToGrid w:val="0"/>
              <w:spacing w:after="0" w:line="240" w:lineRule="auto"/>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D2R postamble can help the reader determine final accumulated time offset.</w:t>
            </w:r>
          </w:p>
          <w:p w14:paraId="2504EEDE" w14:textId="77777777" w:rsidR="00565BE9" w:rsidRDefault="00B4267D">
            <w:pPr>
              <w:adjustRightInd w:val="0"/>
              <w:snapToGrid w:val="0"/>
              <w:spacing w:after="0" w:line="240" w:lineRule="auto"/>
              <w:rPr>
                <w:rFonts w:eastAsia="等线"/>
                <w:color w:val="000000"/>
                <w:lang w:eastAsia="zh-CN"/>
              </w:rPr>
            </w:pPr>
            <w:r>
              <w:rPr>
                <w:rFonts w:eastAsia="等线"/>
                <w:color w:val="000000"/>
                <w:lang w:eastAsia="zh-CN"/>
              </w:rPr>
              <w:br/>
              <w:t>Cons:</w:t>
            </w:r>
          </w:p>
          <w:p w14:paraId="494C6F06" w14:textId="77777777" w:rsidR="00565BE9" w:rsidRDefault="00B4267D">
            <w:pPr>
              <w:pStyle w:val="aff4"/>
              <w:numPr>
                <w:ilvl w:val="0"/>
                <w:numId w:val="120"/>
              </w:numPr>
              <w:adjustRightInd w:val="0"/>
              <w:snapToGrid w:val="0"/>
              <w:spacing w:after="0" w:line="240" w:lineRule="auto"/>
              <w:contextualSpacing w:val="0"/>
              <w:jc w:val="left"/>
              <w:rPr>
                <w:rFonts w:ascii="Times New Roman" w:hAnsi="Times New Roman" w:cs="Times New Roman"/>
                <w:sz w:val="20"/>
                <w:szCs w:val="20"/>
              </w:rPr>
            </w:pPr>
            <w:r>
              <w:rPr>
                <w:rFonts w:ascii="Times New Roman" w:eastAsia="等线" w:hAnsi="Times New Roman" w:cs="Times New Roman"/>
                <w:color w:val="000000"/>
                <w:sz w:val="20"/>
                <w:szCs w:val="20"/>
                <w:lang w:eastAsia="zh-CN"/>
              </w:rPr>
              <w:t>It is not clear on the necessity of an explicit indication of the end of PDRCH by postamble, since TDRA of D2R can potentially be scheduled by reader.</w:t>
            </w:r>
          </w:p>
          <w:p w14:paraId="144C11BF" w14:textId="77777777" w:rsidR="00565BE9" w:rsidRDefault="00B4267D">
            <w:pPr>
              <w:pStyle w:val="aff4"/>
              <w:numPr>
                <w:ilvl w:val="0"/>
                <w:numId w:val="120"/>
              </w:numPr>
              <w:adjustRightInd w:val="0"/>
              <w:snapToGrid w:val="0"/>
              <w:spacing w:after="0" w:line="240" w:lineRule="auto"/>
              <w:contextualSpacing w:val="0"/>
              <w:jc w:val="left"/>
              <w:rPr>
                <w:rFonts w:ascii="Times New Roman" w:hAnsi="Times New Roman" w:cs="Times New Roman"/>
                <w:sz w:val="20"/>
                <w:szCs w:val="20"/>
              </w:rPr>
            </w:pPr>
            <w:r>
              <w:rPr>
                <w:rFonts w:ascii="Times New Roman" w:eastAsia="等线" w:hAnsi="Times New Roman" w:cs="Times New Roman"/>
                <w:color w:val="000000"/>
                <w:sz w:val="20"/>
                <w:szCs w:val="20"/>
                <w:lang w:eastAsia="zh-CN"/>
              </w:rPr>
              <w:t>Moderate specification effort needed</w:t>
            </w:r>
          </w:p>
        </w:tc>
      </w:tr>
      <w:tr w:rsidR="00565BE9" w14:paraId="15BDDF2D" w14:textId="77777777">
        <w:trPr>
          <w:trHeight w:val="2368"/>
        </w:trPr>
        <w:tc>
          <w:tcPr>
            <w:tcW w:w="1905" w:type="dxa"/>
            <w:tcBorders>
              <w:top w:val="single" w:sz="4" w:space="0" w:color="auto"/>
              <w:left w:val="single" w:sz="4" w:space="0" w:color="auto"/>
              <w:bottom w:val="single" w:sz="4" w:space="0" w:color="auto"/>
              <w:right w:val="single" w:sz="4" w:space="0" w:color="auto"/>
            </w:tcBorders>
            <w:shd w:val="clear" w:color="auto" w:fill="FFFFFF" w:themeFill="background1"/>
          </w:tcPr>
          <w:p w14:paraId="66A824A8" w14:textId="77777777" w:rsidR="00565BE9" w:rsidRDefault="00B4267D">
            <w:pPr>
              <w:adjustRightInd w:val="0"/>
              <w:snapToGrid w:val="0"/>
              <w:spacing w:after="0" w:line="240" w:lineRule="auto"/>
              <w:rPr>
                <w:rFonts w:eastAsia="等线"/>
                <w:color w:val="000000"/>
                <w:lang w:eastAsia="zh-CN"/>
              </w:rPr>
            </w:pPr>
            <w:r>
              <w:rPr>
                <w:rFonts w:eastAsia="等线"/>
                <w:color w:val="000000"/>
                <w:lang w:eastAsia="zh-CN"/>
              </w:rPr>
              <w:lastRenderedPageBreak/>
              <w:t>Option 4:</w:t>
            </w:r>
          </w:p>
          <w:p w14:paraId="5B932F40" w14:textId="77777777" w:rsidR="00565BE9" w:rsidRDefault="00B4267D">
            <w:pPr>
              <w:adjustRightInd w:val="0"/>
              <w:snapToGrid w:val="0"/>
              <w:spacing w:after="0" w:line="240" w:lineRule="auto"/>
              <w:rPr>
                <w:rFonts w:eastAsia="等线"/>
                <w:color w:val="000000"/>
                <w:lang w:eastAsia="zh-CN"/>
              </w:rPr>
            </w:pPr>
            <w:r>
              <w:rPr>
                <w:rFonts w:eastAsia="等线"/>
                <w:color w:val="000000"/>
                <w:lang w:eastAsia="zh-CN"/>
              </w:rPr>
              <w:t xml:space="preserve">D2R preamble + </w:t>
            </w:r>
          </w:p>
          <w:p w14:paraId="38888B82" w14:textId="77777777" w:rsidR="00565BE9" w:rsidRDefault="00B4267D">
            <w:pPr>
              <w:adjustRightInd w:val="0"/>
              <w:snapToGrid w:val="0"/>
              <w:spacing w:after="0" w:line="240" w:lineRule="auto"/>
              <w:rPr>
                <w:rFonts w:eastAsia="等线"/>
                <w:color w:val="000000"/>
                <w:lang w:eastAsia="zh-CN"/>
              </w:rPr>
            </w:pPr>
            <w:r>
              <w:rPr>
                <w:rFonts w:eastAsia="等线"/>
                <w:color w:val="000000"/>
                <w:lang w:eastAsia="zh-CN"/>
              </w:rPr>
              <w:t xml:space="preserve">Y midamble(s) + </w:t>
            </w:r>
          </w:p>
          <w:p w14:paraId="695CCB39" w14:textId="77777777" w:rsidR="00565BE9" w:rsidRDefault="00B4267D">
            <w:pPr>
              <w:adjustRightInd w:val="0"/>
              <w:snapToGrid w:val="0"/>
              <w:spacing w:after="0" w:line="240" w:lineRule="auto"/>
              <w:rPr>
                <w:rFonts w:eastAsia="等线"/>
                <w:color w:val="000000"/>
                <w:lang w:eastAsia="zh-CN"/>
              </w:rPr>
            </w:pPr>
            <w:r>
              <w:rPr>
                <w:rFonts w:eastAsia="等线"/>
                <w:color w:val="000000"/>
                <w:lang w:eastAsia="zh-CN"/>
              </w:rPr>
              <w:t>postamble</w:t>
            </w:r>
          </w:p>
        </w:tc>
        <w:tc>
          <w:tcPr>
            <w:tcW w:w="2034" w:type="dxa"/>
            <w:tcBorders>
              <w:top w:val="single" w:sz="4" w:space="0" w:color="auto"/>
              <w:left w:val="single" w:sz="4" w:space="0" w:color="auto"/>
              <w:bottom w:val="single" w:sz="4" w:space="0" w:color="auto"/>
              <w:right w:val="single" w:sz="4" w:space="0" w:color="auto"/>
            </w:tcBorders>
            <w:shd w:val="clear" w:color="auto" w:fill="FFFFFF" w:themeFill="background1"/>
          </w:tcPr>
          <w:p w14:paraId="27ED311C" w14:textId="77777777" w:rsidR="00565BE9" w:rsidRDefault="00B4267D">
            <w:pPr>
              <w:numPr>
                <w:ilvl w:val="0"/>
                <w:numId w:val="120"/>
              </w:numPr>
              <w:adjustRightInd w:val="0"/>
              <w:snapToGrid w:val="0"/>
              <w:spacing w:after="0" w:line="240" w:lineRule="auto"/>
              <w:ind w:left="284" w:hanging="284"/>
              <w:jc w:val="left"/>
              <w:rPr>
                <w:rFonts w:eastAsia="等线"/>
                <w:color w:val="000000"/>
                <w:lang w:eastAsia="zh-CN"/>
              </w:rPr>
            </w:pPr>
            <w:r>
              <w:rPr>
                <w:rFonts w:eastAsia="等线"/>
                <w:color w:val="000000"/>
                <w:lang w:eastAsia="zh-CN"/>
              </w:rPr>
              <w:t>Same as Option 3</w:t>
            </w:r>
          </w:p>
        </w:tc>
        <w:tc>
          <w:tcPr>
            <w:tcW w:w="5133" w:type="dxa"/>
            <w:tcBorders>
              <w:top w:val="single" w:sz="4" w:space="0" w:color="auto"/>
              <w:left w:val="single" w:sz="4" w:space="0" w:color="auto"/>
              <w:bottom w:val="single" w:sz="4" w:space="0" w:color="auto"/>
              <w:right w:val="single" w:sz="4" w:space="0" w:color="auto"/>
            </w:tcBorders>
            <w:shd w:val="clear" w:color="auto" w:fill="FFFFFF" w:themeFill="background1"/>
          </w:tcPr>
          <w:p w14:paraId="5181CC1F" w14:textId="77777777" w:rsidR="00565BE9" w:rsidRDefault="00B4267D">
            <w:pPr>
              <w:adjustRightInd w:val="0"/>
              <w:snapToGrid w:val="0"/>
              <w:spacing w:after="0" w:line="240" w:lineRule="auto"/>
              <w:rPr>
                <w:rFonts w:eastAsia="等线"/>
                <w:color w:val="000000"/>
                <w:lang w:eastAsia="zh-CN"/>
              </w:rPr>
            </w:pPr>
            <w:r>
              <w:rPr>
                <w:rFonts w:eastAsia="等线"/>
                <w:color w:val="000000"/>
                <w:lang w:eastAsia="zh-CN"/>
              </w:rPr>
              <w:t>Pros:</w:t>
            </w:r>
          </w:p>
          <w:p w14:paraId="7B80B001" w14:textId="77777777" w:rsidR="00565BE9" w:rsidRDefault="00B4267D">
            <w:pPr>
              <w:pStyle w:val="aff4"/>
              <w:numPr>
                <w:ilvl w:val="0"/>
                <w:numId w:val="120"/>
              </w:numPr>
              <w:adjustRightInd w:val="0"/>
              <w:snapToGrid w:val="0"/>
              <w:spacing w:after="0" w:line="240" w:lineRule="auto"/>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Same as Option 3</w:t>
            </w:r>
          </w:p>
          <w:p w14:paraId="12ED020A" w14:textId="77777777" w:rsidR="00565BE9" w:rsidRDefault="00B4267D">
            <w:pPr>
              <w:adjustRightInd w:val="0"/>
              <w:snapToGrid w:val="0"/>
              <w:spacing w:after="0" w:line="240" w:lineRule="auto"/>
              <w:rPr>
                <w:rFonts w:eastAsia="等线"/>
                <w:color w:val="000000"/>
                <w:lang w:eastAsia="zh-CN"/>
              </w:rPr>
            </w:pPr>
            <w:r>
              <w:rPr>
                <w:rFonts w:eastAsia="等线"/>
                <w:color w:val="000000"/>
                <w:lang w:eastAsia="zh-CN"/>
              </w:rPr>
              <w:br/>
              <w:t>Cons:</w:t>
            </w:r>
          </w:p>
          <w:p w14:paraId="2973EDDC" w14:textId="77777777" w:rsidR="00565BE9" w:rsidRDefault="00B4267D">
            <w:pPr>
              <w:pStyle w:val="aff4"/>
              <w:numPr>
                <w:ilvl w:val="0"/>
                <w:numId w:val="120"/>
              </w:numPr>
              <w:adjustRightInd w:val="0"/>
              <w:snapToGrid w:val="0"/>
              <w:spacing w:after="0" w:line="240" w:lineRule="auto"/>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Value of Y is a tradeoff between overhead and performance improvement and needs to be carefully selected.</w:t>
            </w:r>
          </w:p>
          <w:p w14:paraId="5F78DB8D" w14:textId="77777777" w:rsidR="00565BE9" w:rsidRDefault="00B4267D">
            <w:pPr>
              <w:pStyle w:val="aff4"/>
              <w:numPr>
                <w:ilvl w:val="0"/>
                <w:numId w:val="120"/>
              </w:numPr>
              <w:adjustRightInd w:val="0"/>
              <w:snapToGrid w:val="0"/>
              <w:spacing w:after="0" w:line="240" w:lineRule="auto"/>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It is not clear on the necessity of an explicit indication of the end of PDRCH by postamble, since TDRA of D2R can potentially be scheduled by reader.</w:t>
            </w:r>
          </w:p>
          <w:p w14:paraId="3A8B86C4" w14:textId="77777777" w:rsidR="00565BE9" w:rsidRDefault="00B4267D">
            <w:pPr>
              <w:pStyle w:val="aff4"/>
              <w:numPr>
                <w:ilvl w:val="0"/>
                <w:numId w:val="120"/>
              </w:numPr>
              <w:adjustRightInd w:val="0"/>
              <w:snapToGrid w:val="0"/>
              <w:spacing w:after="0" w:line="240" w:lineRule="auto"/>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High specification effort needed.</w:t>
            </w:r>
          </w:p>
        </w:tc>
      </w:tr>
    </w:tbl>
    <w:p w14:paraId="30279040" w14:textId="77777777" w:rsidR="00565BE9" w:rsidRDefault="00565BE9">
      <w:pPr>
        <w:adjustRightInd w:val="0"/>
        <w:snapToGrid w:val="0"/>
        <w:spacing w:after="0" w:line="240" w:lineRule="auto"/>
        <w:rPr>
          <w:rFonts w:eastAsia="等线"/>
          <w:iCs/>
          <w:lang w:eastAsia="zh-CN"/>
        </w:rPr>
      </w:pPr>
    </w:p>
    <w:p w14:paraId="78D5A4FD" w14:textId="77777777" w:rsidR="00565BE9" w:rsidRDefault="00B4267D">
      <w:pPr>
        <w:keepNext/>
        <w:keepLines/>
        <w:adjustRightInd w:val="0"/>
        <w:snapToGrid w:val="0"/>
        <w:spacing w:beforeLines="50" w:before="120" w:afterLines="50" w:after="120" w:line="240" w:lineRule="auto"/>
        <w:jc w:val="left"/>
        <w:outlineLvl w:val="1"/>
        <w:rPr>
          <w:rFonts w:eastAsia="等线"/>
          <w:b/>
          <w:bCs/>
          <w:sz w:val="22"/>
          <w:szCs w:val="22"/>
          <w:lang w:eastAsia="zh-CN"/>
        </w:rPr>
      </w:pPr>
      <w:r>
        <w:rPr>
          <w:rFonts w:eastAsia="等线"/>
          <w:b/>
          <w:bCs/>
          <w:sz w:val="22"/>
          <w:szCs w:val="22"/>
          <w:lang w:eastAsia="zh-CN"/>
        </w:rPr>
        <w:t>[3] R1-2409419</w:t>
      </w:r>
      <w:r>
        <w:rPr>
          <w:rFonts w:eastAsia="等线"/>
          <w:b/>
          <w:bCs/>
          <w:sz w:val="22"/>
          <w:szCs w:val="22"/>
          <w:lang w:eastAsia="zh-CN"/>
        </w:rPr>
        <w:tab/>
        <w:t>On frame structure and timing aspects of Ambient IoT</w:t>
      </w:r>
      <w:r>
        <w:rPr>
          <w:rFonts w:eastAsia="等线"/>
          <w:b/>
          <w:bCs/>
          <w:sz w:val="22"/>
          <w:szCs w:val="22"/>
          <w:lang w:eastAsia="zh-CN"/>
        </w:rPr>
        <w:tab/>
        <w:t>Huawei, HiSilicon, CBN, China Broadnet</w:t>
      </w:r>
    </w:p>
    <w:p w14:paraId="37277186" w14:textId="77777777" w:rsidR="00565BE9" w:rsidRDefault="00B4267D">
      <w:pPr>
        <w:adjustRightInd w:val="0"/>
        <w:snapToGrid w:val="0"/>
        <w:spacing w:after="0" w:line="240" w:lineRule="auto"/>
        <w:rPr>
          <w:rFonts w:eastAsia="等线"/>
          <w:lang w:eastAsia="zh-CN"/>
        </w:rPr>
      </w:pPr>
      <w:r>
        <w:rPr>
          <w:rFonts w:eastAsia="等线"/>
          <w:lang w:eastAsia="zh-CN"/>
        </w:rPr>
        <w:t>[3] provide the decoding performance of 96bits (Figure 7a) and 400bits (Figure 7b) PDRCH reception with different amble options for SFO and channel estimation.</w:t>
      </w:r>
    </w:p>
    <w:p w14:paraId="7F3B0601" w14:textId="77777777" w:rsidR="00565BE9" w:rsidRDefault="00B4267D">
      <w:pPr>
        <w:adjustRightInd w:val="0"/>
        <w:snapToGrid w:val="0"/>
        <w:spacing w:after="0" w:line="240" w:lineRule="auto"/>
        <w:jc w:val="center"/>
        <w:rPr>
          <w:rFonts w:eastAsia="宋体"/>
          <w:i/>
          <w:lang w:val="en-US" w:eastAsia="zh-CN"/>
        </w:rPr>
      </w:pPr>
      <w:r>
        <w:rPr>
          <w:rFonts w:eastAsia="宋体"/>
          <w:i/>
          <w:noProof/>
          <w:lang w:val="en-US" w:eastAsia="zh-CN"/>
        </w:rPr>
        <w:drawing>
          <wp:inline distT="0" distB="0" distL="0" distR="0" wp14:anchorId="6346D776" wp14:editId="2FC4AE59">
            <wp:extent cx="5669280" cy="2281555"/>
            <wp:effectExtent l="0" t="0" r="7620" b="4445"/>
            <wp:docPr id="1193923297" name="Picture 5"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923297" name="Picture 5" descr="图表&#10;&#10;描述已自动生成"/>
                    <pic:cNvPicPr>
                      <a:picLocks noChangeAspect="1"/>
                    </pic:cNvPicPr>
                  </pic:nvPicPr>
                  <pic:blipFill>
                    <a:blip r:embed="rId75"/>
                    <a:stretch>
                      <a:fillRect/>
                    </a:stretch>
                  </pic:blipFill>
                  <pic:spPr>
                    <a:xfrm>
                      <a:off x="0" y="0"/>
                      <a:ext cx="5738697" cy="2309769"/>
                    </a:xfrm>
                    <a:prstGeom prst="rect">
                      <a:avLst/>
                    </a:prstGeom>
                  </pic:spPr>
                </pic:pic>
              </a:graphicData>
            </a:graphic>
          </wp:inline>
        </w:drawing>
      </w:r>
    </w:p>
    <w:tbl>
      <w:tblPr>
        <w:tblStyle w:val="afc"/>
        <w:tblW w:w="0" w:type="auto"/>
        <w:tblInd w:w="5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53"/>
        <w:gridCol w:w="4394"/>
      </w:tblGrid>
      <w:tr w:rsidR="00565BE9" w14:paraId="3F34A954" w14:textId="77777777">
        <w:tc>
          <w:tcPr>
            <w:tcW w:w="4253" w:type="dxa"/>
          </w:tcPr>
          <w:p w14:paraId="16625CE3" w14:textId="77777777" w:rsidR="00565BE9" w:rsidRDefault="00B4267D">
            <w:pPr>
              <w:adjustRightInd w:val="0"/>
              <w:snapToGrid w:val="0"/>
              <w:spacing w:after="0" w:line="240" w:lineRule="auto"/>
              <w:jc w:val="center"/>
              <w:rPr>
                <w:rFonts w:eastAsia="等线"/>
                <w:lang w:val="en-US" w:eastAsia="zh-CN"/>
              </w:rPr>
            </w:pPr>
            <w:r>
              <w:rPr>
                <w:rFonts w:eastAsia="等线"/>
                <w:lang w:val="en-US" w:eastAsia="zh-CN"/>
              </w:rPr>
              <w:t>(a)</w:t>
            </w:r>
          </w:p>
        </w:tc>
        <w:tc>
          <w:tcPr>
            <w:tcW w:w="4394" w:type="dxa"/>
          </w:tcPr>
          <w:p w14:paraId="56922224" w14:textId="77777777" w:rsidR="00565BE9" w:rsidRDefault="00B4267D">
            <w:pPr>
              <w:adjustRightInd w:val="0"/>
              <w:snapToGrid w:val="0"/>
              <w:spacing w:after="0" w:line="240" w:lineRule="auto"/>
              <w:jc w:val="center"/>
              <w:rPr>
                <w:rFonts w:eastAsia="等线"/>
                <w:lang w:val="en-US" w:eastAsia="zh-CN"/>
              </w:rPr>
            </w:pPr>
            <w:r>
              <w:rPr>
                <w:rFonts w:eastAsia="等线"/>
                <w:lang w:val="en-US" w:eastAsia="zh-CN"/>
              </w:rPr>
              <w:t>(b)</w:t>
            </w:r>
          </w:p>
        </w:tc>
      </w:tr>
      <w:tr w:rsidR="00565BE9" w14:paraId="4F97B271" w14:textId="77777777">
        <w:tc>
          <w:tcPr>
            <w:tcW w:w="8647" w:type="dxa"/>
            <w:gridSpan w:val="2"/>
          </w:tcPr>
          <w:p w14:paraId="6250C4B8" w14:textId="77777777" w:rsidR="00565BE9" w:rsidRDefault="00B4267D">
            <w:pPr>
              <w:adjustRightInd w:val="0"/>
              <w:snapToGrid w:val="0"/>
              <w:spacing w:after="0" w:line="240" w:lineRule="auto"/>
              <w:jc w:val="center"/>
              <w:rPr>
                <w:rFonts w:eastAsia="等线"/>
                <w:lang w:val="en-US" w:eastAsia="zh-CN"/>
              </w:rPr>
            </w:pPr>
            <w:r>
              <w:rPr>
                <w:rFonts w:eastAsia="等线"/>
                <w:lang w:val="en-US" w:eastAsia="zh-CN"/>
              </w:rPr>
              <w:t>Figure 7. The decoding performance of 96bits, 400bits PDRCH reception with/without postamble</w:t>
            </w:r>
          </w:p>
        </w:tc>
      </w:tr>
    </w:tbl>
    <w:p w14:paraId="09A56C99" w14:textId="77777777" w:rsidR="00565BE9" w:rsidRDefault="00B4267D">
      <w:pPr>
        <w:adjustRightInd w:val="0"/>
        <w:snapToGrid w:val="0"/>
        <w:spacing w:after="0" w:line="240" w:lineRule="auto"/>
        <w:rPr>
          <w:rFonts w:eastAsia="等线"/>
          <w:lang w:val="en-US" w:eastAsia="zh-CN"/>
        </w:rPr>
      </w:pPr>
      <w:r>
        <w:rPr>
          <w:rFonts w:eastAsia="等线"/>
          <w:lang w:val="en-US" w:eastAsia="zh-CN"/>
        </w:rPr>
        <w:t>[3] proposed to capture following in TR, for</w:t>
      </w:r>
      <w:r>
        <w:t xml:space="preserve"> </w:t>
      </w:r>
      <w:r>
        <w:rPr>
          <w:rFonts w:eastAsia="等线"/>
          <w:lang w:val="en-US" w:eastAsia="zh-CN"/>
        </w:rPr>
        <w:t>analyzing the trade-offs among the D2R amble(s) options.</w:t>
      </w:r>
    </w:p>
    <w:tbl>
      <w:tblPr>
        <w:tblW w:w="5005"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DD6EE"/>
        <w:tblLayout w:type="fixed"/>
        <w:tblLook w:val="04A0" w:firstRow="1" w:lastRow="0" w:firstColumn="1" w:lastColumn="0" w:noHBand="0" w:noVBand="1"/>
      </w:tblPr>
      <w:tblGrid>
        <w:gridCol w:w="1418"/>
        <w:gridCol w:w="2372"/>
        <w:gridCol w:w="2821"/>
        <w:gridCol w:w="3029"/>
      </w:tblGrid>
      <w:tr w:rsidR="00565BE9" w14:paraId="07F9738A" w14:textId="77777777">
        <w:trPr>
          <w:trHeight w:val="426"/>
        </w:trPr>
        <w:tc>
          <w:tcPr>
            <w:tcW w:w="735" w:type="pct"/>
            <w:shd w:val="clear" w:color="auto" w:fill="BDD6EE"/>
          </w:tcPr>
          <w:p w14:paraId="2A43F15D" w14:textId="77777777" w:rsidR="00565BE9" w:rsidRDefault="00B4267D">
            <w:pPr>
              <w:adjustRightInd w:val="0"/>
              <w:snapToGrid w:val="0"/>
              <w:spacing w:after="0" w:line="240" w:lineRule="auto"/>
              <w:jc w:val="center"/>
              <w:rPr>
                <w:rFonts w:eastAsia="等线"/>
                <w:lang w:eastAsia="zh-CN"/>
              </w:rPr>
            </w:pPr>
            <w:bookmarkStart w:id="30" w:name="_Hlk180049135"/>
            <w:r>
              <w:rPr>
                <w:rFonts w:eastAsia="等线"/>
                <w:lang w:eastAsia="zh-CN"/>
              </w:rPr>
              <w:t>Option(s)</w:t>
            </w:r>
          </w:p>
        </w:tc>
        <w:tc>
          <w:tcPr>
            <w:tcW w:w="1230" w:type="pct"/>
            <w:shd w:val="clear" w:color="auto" w:fill="BDD6EE"/>
          </w:tcPr>
          <w:p w14:paraId="0B8F5714" w14:textId="77777777" w:rsidR="00565BE9" w:rsidRDefault="00B4267D">
            <w:pPr>
              <w:adjustRightInd w:val="0"/>
              <w:snapToGrid w:val="0"/>
              <w:spacing w:after="0" w:line="240" w:lineRule="auto"/>
              <w:jc w:val="center"/>
              <w:rPr>
                <w:rFonts w:eastAsia="等线"/>
                <w:lang w:eastAsia="zh-CN"/>
              </w:rPr>
            </w:pPr>
            <w:r>
              <w:rPr>
                <w:rFonts w:eastAsia="等线"/>
                <w:lang w:eastAsia="zh-CN"/>
              </w:rPr>
              <w:t>Purpose(s) for amble(s)</w:t>
            </w:r>
          </w:p>
        </w:tc>
        <w:tc>
          <w:tcPr>
            <w:tcW w:w="1463" w:type="pct"/>
            <w:shd w:val="clear" w:color="auto" w:fill="BDD6EE"/>
          </w:tcPr>
          <w:p w14:paraId="150C4906" w14:textId="77777777" w:rsidR="00565BE9" w:rsidRDefault="00B4267D">
            <w:pPr>
              <w:adjustRightInd w:val="0"/>
              <w:snapToGrid w:val="0"/>
              <w:spacing w:after="0" w:line="240" w:lineRule="auto"/>
              <w:jc w:val="center"/>
              <w:rPr>
                <w:rFonts w:eastAsia="等线"/>
                <w:lang w:eastAsia="zh-CN"/>
              </w:rPr>
            </w:pPr>
            <w:r>
              <w:rPr>
                <w:rFonts w:eastAsia="等线"/>
                <w:lang w:eastAsia="zh-CN"/>
              </w:rPr>
              <w:t>Assumptions</w:t>
            </w:r>
          </w:p>
          <w:p w14:paraId="135A2BD9" w14:textId="77777777" w:rsidR="00565BE9" w:rsidRDefault="00565BE9">
            <w:pPr>
              <w:adjustRightInd w:val="0"/>
              <w:snapToGrid w:val="0"/>
              <w:spacing w:after="0" w:line="240" w:lineRule="auto"/>
              <w:jc w:val="center"/>
              <w:rPr>
                <w:rFonts w:eastAsia="等线"/>
                <w:lang w:eastAsia="zh-CN"/>
              </w:rPr>
            </w:pPr>
          </w:p>
        </w:tc>
        <w:tc>
          <w:tcPr>
            <w:tcW w:w="1571" w:type="pct"/>
            <w:shd w:val="clear" w:color="auto" w:fill="BDD6EE"/>
          </w:tcPr>
          <w:p w14:paraId="0550CDF2" w14:textId="77777777" w:rsidR="00565BE9" w:rsidRDefault="00B4267D">
            <w:pPr>
              <w:adjustRightInd w:val="0"/>
              <w:snapToGrid w:val="0"/>
              <w:spacing w:after="0" w:line="240" w:lineRule="auto"/>
              <w:jc w:val="center"/>
              <w:rPr>
                <w:rFonts w:eastAsia="等线"/>
              </w:rPr>
            </w:pPr>
            <w:r>
              <w:rPr>
                <w:rFonts w:eastAsia="等线"/>
                <w:lang w:eastAsia="zh-CN"/>
              </w:rPr>
              <w:t>Aspects to be considered for trade-offs analysis</w:t>
            </w:r>
          </w:p>
        </w:tc>
      </w:tr>
      <w:tr w:rsidR="00565BE9" w14:paraId="4969C69C" w14:textId="77777777">
        <w:trPr>
          <w:trHeight w:val="629"/>
        </w:trPr>
        <w:tc>
          <w:tcPr>
            <w:tcW w:w="735" w:type="pct"/>
            <w:shd w:val="clear" w:color="auto" w:fill="FFFFFF"/>
          </w:tcPr>
          <w:p w14:paraId="07D23892" w14:textId="77777777" w:rsidR="00565BE9" w:rsidRDefault="00B4267D">
            <w:pPr>
              <w:numPr>
                <w:ilvl w:val="0"/>
                <w:numId w:val="120"/>
              </w:numPr>
              <w:adjustRightInd w:val="0"/>
              <w:snapToGrid w:val="0"/>
              <w:spacing w:after="0" w:line="240" w:lineRule="auto"/>
              <w:ind w:left="173" w:hanging="216"/>
              <w:jc w:val="left"/>
              <w:rPr>
                <w:rFonts w:eastAsia="等线"/>
                <w:color w:val="000000"/>
                <w:lang w:val="en-US" w:eastAsia="zh-CN"/>
              </w:rPr>
            </w:pPr>
            <w:r>
              <w:rPr>
                <w:rFonts w:eastAsia="等线"/>
                <w:color w:val="000000"/>
                <w:lang w:val="en-US" w:eastAsia="zh-CN"/>
              </w:rPr>
              <w:t>Opt.3: D2R preamble + postamble (for smaller PDRCH transmissions, e.g., ≤100 bits)</w:t>
            </w:r>
          </w:p>
          <w:p w14:paraId="26D0FECD" w14:textId="77777777" w:rsidR="00565BE9" w:rsidRDefault="00B4267D">
            <w:pPr>
              <w:numPr>
                <w:ilvl w:val="0"/>
                <w:numId w:val="120"/>
              </w:numPr>
              <w:adjustRightInd w:val="0"/>
              <w:snapToGrid w:val="0"/>
              <w:spacing w:after="0" w:line="240" w:lineRule="auto"/>
              <w:ind w:left="173" w:hanging="216"/>
              <w:jc w:val="left"/>
              <w:rPr>
                <w:rFonts w:eastAsia="等线"/>
                <w:color w:val="000000"/>
                <w:lang w:val="en-US" w:eastAsia="zh-CN"/>
              </w:rPr>
            </w:pPr>
            <w:r>
              <w:rPr>
                <w:rFonts w:eastAsia="等线"/>
                <w:color w:val="000000"/>
                <w:lang w:val="en-US" w:eastAsia="zh-CN"/>
              </w:rPr>
              <w:t>Opt.4: D2R preamble + Y midamble(s) + postamble (for larger PDRCH transmissions, e.g., &gt;100 bits)</w:t>
            </w:r>
          </w:p>
        </w:tc>
        <w:tc>
          <w:tcPr>
            <w:tcW w:w="1230" w:type="pct"/>
            <w:shd w:val="clear" w:color="auto" w:fill="FFFFFF"/>
          </w:tcPr>
          <w:p w14:paraId="3ACBB612" w14:textId="77777777" w:rsidR="00565BE9" w:rsidRDefault="00B4267D">
            <w:pPr>
              <w:numPr>
                <w:ilvl w:val="0"/>
                <w:numId w:val="120"/>
              </w:numPr>
              <w:adjustRightInd w:val="0"/>
              <w:snapToGrid w:val="0"/>
              <w:spacing w:after="0" w:line="240" w:lineRule="auto"/>
              <w:ind w:left="173" w:hanging="216"/>
              <w:jc w:val="left"/>
              <w:rPr>
                <w:rFonts w:eastAsia="等线"/>
                <w:color w:val="000000"/>
                <w:lang w:val="en-US" w:eastAsia="zh-CN"/>
              </w:rPr>
            </w:pPr>
            <w:r>
              <w:rPr>
                <w:rFonts w:eastAsia="等线"/>
                <w:color w:val="000000"/>
                <w:lang w:val="en-US" w:eastAsia="zh-CN"/>
              </w:rPr>
              <w:t>Timing tracking - Serves as sequence for the reader to keep accurate timing of the D2R transmission.</w:t>
            </w:r>
          </w:p>
          <w:p w14:paraId="3414A1D6" w14:textId="77777777" w:rsidR="00565BE9" w:rsidRDefault="00B4267D">
            <w:pPr>
              <w:numPr>
                <w:ilvl w:val="0"/>
                <w:numId w:val="120"/>
              </w:numPr>
              <w:adjustRightInd w:val="0"/>
              <w:snapToGrid w:val="0"/>
              <w:spacing w:after="0" w:line="240" w:lineRule="auto"/>
              <w:ind w:left="173" w:hanging="216"/>
              <w:jc w:val="left"/>
              <w:rPr>
                <w:rFonts w:eastAsia="等线"/>
                <w:color w:val="000000"/>
                <w:lang w:val="en-US" w:eastAsia="zh-CN"/>
              </w:rPr>
            </w:pPr>
            <w:r>
              <w:rPr>
                <w:rFonts w:eastAsia="等线"/>
                <w:color w:val="000000"/>
                <w:lang w:val="en-US" w:eastAsia="zh-CN"/>
              </w:rPr>
              <w:t>SFO estimation - Helps to estimate SFO jointly with preamble/postamble.</w:t>
            </w:r>
          </w:p>
          <w:p w14:paraId="16916BA8" w14:textId="77777777" w:rsidR="00565BE9" w:rsidRDefault="00B4267D">
            <w:pPr>
              <w:numPr>
                <w:ilvl w:val="0"/>
                <w:numId w:val="120"/>
              </w:numPr>
              <w:adjustRightInd w:val="0"/>
              <w:snapToGrid w:val="0"/>
              <w:spacing w:after="0" w:line="240" w:lineRule="auto"/>
              <w:ind w:left="173" w:hanging="216"/>
              <w:jc w:val="left"/>
              <w:rPr>
                <w:rFonts w:eastAsia="等线"/>
                <w:color w:val="000000"/>
                <w:lang w:val="en-US" w:eastAsia="zh-CN"/>
              </w:rPr>
            </w:pPr>
            <w:r>
              <w:rPr>
                <w:rFonts w:eastAsia="等线"/>
                <w:color w:val="000000"/>
                <w:lang w:val="en-US" w:eastAsia="zh-CN"/>
              </w:rPr>
              <w:t xml:space="preserve">Channel estimation and interference estimation - Serves as a reference signal to achieve channel and interference estimation.  </w:t>
            </w:r>
          </w:p>
          <w:p w14:paraId="63DBC87F" w14:textId="77777777" w:rsidR="00565BE9" w:rsidRDefault="00B4267D">
            <w:pPr>
              <w:numPr>
                <w:ilvl w:val="0"/>
                <w:numId w:val="120"/>
              </w:numPr>
              <w:adjustRightInd w:val="0"/>
              <w:snapToGrid w:val="0"/>
              <w:spacing w:after="0" w:line="240" w:lineRule="auto"/>
              <w:ind w:left="173" w:hanging="216"/>
              <w:jc w:val="left"/>
              <w:rPr>
                <w:rFonts w:eastAsia="等线"/>
                <w:color w:val="000000"/>
                <w:lang w:val="en-US" w:eastAsia="zh-CN"/>
              </w:rPr>
            </w:pPr>
            <w:r>
              <w:rPr>
                <w:rFonts w:eastAsia="等线"/>
                <w:color w:val="000000"/>
                <w:lang w:val="en-US" w:eastAsia="zh-CN"/>
              </w:rPr>
              <w:t>Midamble enables pipelined receiver processing at the reader, hence reducing memory requirements.</w:t>
            </w:r>
          </w:p>
        </w:tc>
        <w:tc>
          <w:tcPr>
            <w:tcW w:w="1463" w:type="pct"/>
            <w:shd w:val="clear" w:color="auto" w:fill="FFFFFF"/>
          </w:tcPr>
          <w:p w14:paraId="01A7A062" w14:textId="77777777" w:rsidR="00565BE9" w:rsidRDefault="00B4267D">
            <w:pPr>
              <w:numPr>
                <w:ilvl w:val="0"/>
                <w:numId w:val="120"/>
              </w:numPr>
              <w:adjustRightInd w:val="0"/>
              <w:snapToGrid w:val="0"/>
              <w:spacing w:after="0" w:line="240" w:lineRule="auto"/>
              <w:ind w:left="173" w:hanging="216"/>
              <w:jc w:val="left"/>
              <w:rPr>
                <w:rFonts w:eastAsia="等线"/>
                <w:color w:val="000000"/>
                <w:lang w:val="en-US" w:eastAsia="zh-CN"/>
              </w:rPr>
            </w:pPr>
            <w:r>
              <w:rPr>
                <w:rFonts w:eastAsia="等线"/>
                <w:color w:val="000000"/>
                <w:lang w:val="en-US" w:eastAsia="zh-CN"/>
              </w:rPr>
              <w:t>The reader uses the D2R postamble along with the preamble to estimate the accumulated timing offset during the PDRCH by estimating the correlation peak detection of both the D2R preamble and postamble and deriving the deviation between the expected and actual number of samples between the two correlation peaks. This is used to for the reader to counter the large SFO and achieve fine timing recovery.</w:t>
            </w:r>
          </w:p>
          <w:p w14:paraId="16C086D4" w14:textId="77777777" w:rsidR="00565BE9" w:rsidRDefault="00B4267D">
            <w:pPr>
              <w:numPr>
                <w:ilvl w:val="0"/>
                <w:numId w:val="120"/>
              </w:numPr>
              <w:adjustRightInd w:val="0"/>
              <w:snapToGrid w:val="0"/>
              <w:spacing w:after="0" w:line="240" w:lineRule="auto"/>
              <w:ind w:left="173" w:hanging="216"/>
              <w:jc w:val="left"/>
              <w:rPr>
                <w:rFonts w:eastAsia="等线"/>
                <w:color w:val="000000"/>
                <w:lang w:val="en-US" w:eastAsia="zh-CN"/>
              </w:rPr>
            </w:pPr>
            <w:r>
              <w:rPr>
                <w:rFonts w:eastAsia="等线"/>
                <w:color w:val="000000"/>
                <w:lang w:val="en-US" w:eastAsia="zh-CN"/>
              </w:rPr>
              <w:t>The reader can only estimate the coarse ending time of the PDRCH and cannot determine the exact or finer ending time of the transmission.</w:t>
            </w:r>
          </w:p>
          <w:p w14:paraId="73012178" w14:textId="77777777" w:rsidR="00565BE9" w:rsidRDefault="00B4267D">
            <w:pPr>
              <w:numPr>
                <w:ilvl w:val="0"/>
                <w:numId w:val="120"/>
              </w:numPr>
              <w:adjustRightInd w:val="0"/>
              <w:snapToGrid w:val="0"/>
              <w:spacing w:after="0" w:line="240" w:lineRule="auto"/>
              <w:ind w:left="173" w:hanging="216"/>
              <w:jc w:val="left"/>
              <w:rPr>
                <w:rFonts w:eastAsia="等线"/>
                <w:color w:val="000000"/>
                <w:lang w:val="en-US" w:eastAsia="zh-CN"/>
              </w:rPr>
            </w:pPr>
            <w:r>
              <w:rPr>
                <w:rFonts w:eastAsia="等线"/>
                <w:color w:val="000000"/>
                <w:lang w:val="en-US" w:eastAsia="zh-CN"/>
              </w:rPr>
              <w:t xml:space="preserve">D2R postamble is used to improve the channel </w:t>
            </w:r>
            <w:r>
              <w:rPr>
                <w:rFonts w:eastAsia="等线"/>
                <w:color w:val="000000"/>
                <w:lang w:val="en-US" w:eastAsia="zh-CN"/>
              </w:rPr>
              <w:lastRenderedPageBreak/>
              <w:t xml:space="preserve">estimation of PDRCH, when combined with the channel estimation results of the D2R preamble. </w:t>
            </w:r>
          </w:p>
          <w:p w14:paraId="0D6DF59D" w14:textId="77777777" w:rsidR="00565BE9" w:rsidRDefault="00B4267D">
            <w:pPr>
              <w:numPr>
                <w:ilvl w:val="0"/>
                <w:numId w:val="120"/>
              </w:numPr>
              <w:adjustRightInd w:val="0"/>
              <w:snapToGrid w:val="0"/>
              <w:spacing w:after="0" w:line="240" w:lineRule="auto"/>
              <w:ind w:left="173" w:hanging="216"/>
              <w:jc w:val="left"/>
              <w:rPr>
                <w:rFonts w:eastAsia="等线"/>
                <w:color w:val="000000"/>
                <w:lang w:val="en-US" w:eastAsia="zh-CN"/>
              </w:rPr>
            </w:pPr>
            <w:r>
              <w:rPr>
                <w:rFonts w:eastAsia="等线"/>
                <w:color w:val="000000"/>
                <w:lang w:val="en-US" w:eastAsia="zh-CN"/>
              </w:rPr>
              <w:t>Edge detection cannot be assumed for D2R transmissions due to the device’s lower transmit power, hence a midamble is required.</w:t>
            </w:r>
          </w:p>
          <w:p w14:paraId="4E745164" w14:textId="77777777" w:rsidR="00565BE9" w:rsidRDefault="00B4267D">
            <w:pPr>
              <w:numPr>
                <w:ilvl w:val="0"/>
                <w:numId w:val="120"/>
              </w:numPr>
              <w:adjustRightInd w:val="0"/>
              <w:snapToGrid w:val="0"/>
              <w:spacing w:after="0" w:line="240" w:lineRule="auto"/>
              <w:ind w:left="173" w:hanging="216"/>
              <w:jc w:val="left"/>
              <w:rPr>
                <w:rFonts w:eastAsia="等线"/>
                <w:color w:val="000000"/>
                <w:lang w:val="en-US" w:eastAsia="zh-CN"/>
              </w:rPr>
            </w:pPr>
            <w:r>
              <w:rPr>
                <w:rFonts w:eastAsia="等线"/>
                <w:color w:val="000000"/>
                <w:lang w:val="en-US" w:eastAsia="zh-CN"/>
              </w:rPr>
              <w:t>Reader uses coherent detection</w:t>
            </w:r>
          </w:p>
        </w:tc>
        <w:tc>
          <w:tcPr>
            <w:tcW w:w="1571" w:type="pct"/>
            <w:shd w:val="clear" w:color="auto" w:fill="FFFFFF"/>
          </w:tcPr>
          <w:p w14:paraId="5F633C7F" w14:textId="77777777" w:rsidR="00565BE9" w:rsidRDefault="00B4267D">
            <w:pPr>
              <w:numPr>
                <w:ilvl w:val="0"/>
                <w:numId w:val="120"/>
              </w:numPr>
              <w:adjustRightInd w:val="0"/>
              <w:snapToGrid w:val="0"/>
              <w:spacing w:after="0" w:line="240" w:lineRule="auto"/>
              <w:ind w:left="173" w:hanging="216"/>
              <w:jc w:val="left"/>
              <w:rPr>
                <w:rFonts w:eastAsia="等线"/>
                <w:color w:val="000000"/>
                <w:lang w:val="en-US" w:eastAsia="zh-CN"/>
              </w:rPr>
            </w:pPr>
            <w:r>
              <w:rPr>
                <w:rFonts w:eastAsia="等线"/>
                <w:color w:val="000000"/>
                <w:lang w:val="en-US" w:eastAsia="zh-CN"/>
              </w:rPr>
              <w:lastRenderedPageBreak/>
              <w:t>D2R Reception Performance</w:t>
            </w:r>
          </w:p>
          <w:p w14:paraId="7D14C5CD" w14:textId="77777777" w:rsidR="00565BE9" w:rsidRDefault="00B4267D">
            <w:pPr>
              <w:numPr>
                <w:ilvl w:val="1"/>
                <w:numId w:val="121"/>
              </w:numPr>
              <w:adjustRightInd w:val="0"/>
              <w:snapToGrid w:val="0"/>
              <w:spacing w:after="0" w:line="240" w:lineRule="auto"/>
              <w:ind w:left="451" w:hanging="249"/>
              <w:jc w:val="left"/>
              <w:rPr>
                <w:rFonts w:eastAsia="等线"/>
                <w:color w:val="000000"/>
                <w:lang w:val="en-US" w:eastAsia="zh-CN"/>
              </w:rPr>
            </w:pPr>
            <w:r>
              <w:rPr>
                <w:rFonts w:eastAsia="等线"/>
                <w:color w:val="000000"/>
                <w:lang w:val="en-US" w:eastAsia="zh-CN"/>
              </w:rPr>
              <w:t>Compared with option 3, the decoding performance of option 1 for PDRCH with 96bits would deteriorate significantly even with ideal SFO.</w:t>
            </w:r>
          </w:p>
          <w:p w14:paraId="20F5385E" w14:textId="77777777" w:rsidR="00565BE9" w:rsidRDefault="00B4267D">
            <w:pPr>
              <w:numPr>
                <w:ilvl w:val="1"/>
                <w:numId w:val="121"/>
              </w:numPr>
              <w:adjustRightInd w:val="0"/>
              <w:snapToGrid w:val="0"/>
              <w:spacing w:after="0" w:line="240" w:lineRule="auto"/>
              <w:ind w:left="451" w:hanging="249"/>
              <w:jc w:val="left"/>
              <w:rPr>
                <w:rFonts w:eastAsia="等线"/>
                <w:color w:val="000000"/>
                <w:lang w:val="en-US" w:eastAsia="zh-CN"/>
              </w:rPr>
            </w:pPr>
            <w:r>
              <w:rPr>
                <w:rFonts w:eastAsia="等线"/>
                <w:color w:val="000000"/>
                <w:lang w:val="en-US" w:eastAsia="zh-CN"/>
              </w:rPr>
              <w:t>Compared with option 2, option 3 helps improve the decoding performance for a PDRCH transmission with 96 bits.</w:t>
            </w:r>
          </w:p>
          <w:p w14:paraId="7A804164" w14:textId="77777777" w:rsidR="00565BE9" w:rsidRDefault="00B4267D">
            <w:pPr>
              <w:numPr>
                <w:ilvl w:val="1"/>
                <w:numId w:val="121"/>
              </w:numPr>
              <w:adjustRightInd w:val="0"/>
              <w:snapToGrid w:val="0"/>
              <w:spacing w:after="0" w:line="240" w:lineRule="auto"/>
              <w:ind w:left="451" w:hanging="249"/>
              <w:jc w:val="left"/>
              <w:rPr>
                <w:rFonts w:eastAsia="等线"/>
                <w:color w:val="000000"/>
                <w:lang w:val="en-US" w:eastAsia="zh-CN"/>
              </w:rPr>
            </w:pPr>
            <w:r>
              <w:rPr>
                <w:rFonts w:eastAsia="等线"/>
                <w:color w:val="000000"/>
                <w:lang w:val="en-US" w:eastAsia="zh-CN"/>
              </w:rPr>
              <w:t xml:space="preserve">Compared with option 2, option 4 for PDRCH transmissions with 400 bits improves the decoding performance even with the existence of multiple </w:t>
            </w:r>
            <w:proofErr w:type="spellStart"/>
            <w:r>
              <w:rPr>
                <w:rFonts w:eastAsia="等线"/>
                <w:color w:val="000000"/>
                <w:lang w:val="en-US" w:eastAsia="zh-CN"/>
              </w:rPr>
              <w:t>midambles</w:t>
            </w:r>
            <w:proofErr w:type="spellEnd"/>
            <w:r>
              <w:rPr>
                <w:rFonts w:eastAsia="等线"/>
                <w:color w:val="000000"/>
                <w:lang w:val="en-US" w:eastAsia="zh-CN"/>
              </w:rPr>
              <w:t>.</w:t>
            </w:r>
          </w:p>
          <w:p w14:paraId="255991F7" w14:textId="77777777" w:rsidR="00565BE9" w:rsidRDefault="00B4267D">
            <w:pPr>
              <w:numPr>
                <w:ilvl w:val="0"/>
                <w:numId w:val="120"/>
              </w:numPr>
              <w:adjustRightInd w:val="0"/>
              <w:snapToGrid w:val="0"/>
              <w:spacing w:after="0" w:line="240" w:lineRule="auto"/>
              <w:ind w:left="173" w:hanging="216"/>
              <w:jc w:val="left"/>
              <w:rPr>
                <w:rFonts w:eastAsia="等线"/>
                <w:color w:val="000000"/>
                <w:lang w:val="en-US" w:eastAsia="zh-CN"/>
              </w:rPr>
            </w:pPr>
            <w:r>
              <w:rPr>
                <w:rFonts w:eastAsia="等线"/>
                <w:color w:val="000000"/>
                <w:lang w:val="en-US" w:eastAsia="zh-CN"/>
              </w:rPr>
              <w:t>Amble(s) overhead</w:t>
            </w:r>
          </w:p>
          <w:p w14:paraId="78417549" w14:textId="77777777" w:rsidR="00565BE9" w:rsidRDefault="00B4267D">
            <w:pPr>
              <w:numPr>
                <w:ilvl w:val="1"/>
                <w:numId w:val="121"/>
              </w:numPr>
              <w:adjustRightInd w:val="0"/>
              <w:snapToGrid w:val="0"/>
              <w:spacing w:after="0" w:line="240" w:lineRule="auto"/>
              <w:ind w:left="451" w:hanging="249"/>
              <w:jc w:val="left"/>
              <w:rPr>
                <w:rFonts w:eastAsia="等线"/>
                <w:color w:val="000000"/>
                <w:lang w:val="en-US" w:eastAsia="zh-CN"/>
              </w:rPr>
            </w:pPr>
            <w:r>
              <w:rPr>
                <w:rFonts w:eastAsia="等线"/>
                <w:color w:val="000000"/>
                <w:lang w:val="en-US" w:eastAsia="zh-CN"/>
              </w:rPr>
              <w:t xml:space="preserve">Under option 4, the performance of 400 bit D2R transmissions using 3 </w:t>
            </w:r>
            <w:proofErr w:type="spellStart"/>
            <w:r>
              <w:rPr>
                <w:rFonts w:eastAsia="等线"/>
                <w:color w:val="000000"/>
                <w:lang w:val="en-US" w:eastAsia="zh-CN"/>
              </w:rPr>
              <w:t>midambles</w:t>
            </w:r>
            <w:proofErr w:type="spellEnd"/>
            <w:r>
              <w:rPr>
                <w:rFonts w:eastAsia="等线"/>
                <w:color w:val="000000"/>
                <w:lang w:val="en-US" w:eastAsia="zh-CN"/>
              </w:rPr>
              <w:t xml:space="preserve"> is ~1dB @ 10% </w:t>
            </w:r>
            <w:r>
              <w:rPr>
                <w:rFonts w:eastAsia="等线"/>
                <w:color w:val="000000"/>
                <w:lang w:val="en-US" w:eastAsia="zh-CN"/>
              </w:rPr>
              <w:lastRenderedPageBreak/>
              <w:t xml:space="preserve">BLER better than using 2 </w:t>
            </w:r>
            <w:proofErr w:type="spellStart"/>
            <w:r>
              <w:rPr>
                <w:rFonts w:eastAsia="等线"/>
                <w:color w:val="000000"/>
                <w:lang w:val="en-US" w:eastAsia="zh-CN"/>
              </w:rPr>
              <w:t>midambles</w:t>
            </w:r>
            <w:proofErr w:type="spellEnd"/>
            <w:r>
              <w:rPr>
                <w:rFonts w:eastAsia="等线"/>
                <w:color w:val="000000"/>
                <w:lang w:val="en-US" w:eastAsia="zh-CN"/>
              </w:rPr>
              <w:t xml:space="preserve"> and does not encounter an error floor at 1% BLER. Performance increases marginally when using 4 </w:t>
            </w:r>
            <w:proofErr w:type="spellStart"/>
            <w:r>
              <w:rPr>
                <w:rFonts w:eastAsia="等线"/>
                <w:color w:val="000000"/>
                <w:lang w:val="en-US" w:eastAsia="zh-CN"/>
              </w:rPr>
              <w:t>midambles</w:t>
            </w:r>
            <w:proofErr w:type="spellEnd"/>
            <w:r>
              <w:rPr>
                <w:rFonts w:eastAsia="等线"/>
                <w:color w:val="000000"/>
                <w:lang w:val="en-US" w:eastAsia="zh-CN"/>
              </w:rPr>
              <w:t>, with an increased overhead.</w:t>
            </w:r>
          </w:p>
          <w:p w14:paraId="023D7972" w14:textId="77777777" w:rsidR="00565BE9" w:rsidRDefault="00B4267D">
            <w:pPr>
              <w:numPr>
                <w:ilvl w:val="1"/>
                <w:numId w:val="121"/>
              </w:numPr>
              <w:adjustRightInd w:val="0"/>
              <w:snapToGrid w:val="0"/>
              <w:spacing w:after="0" w:line="240" w:lineRule="auto"/>
              <w:ind w:left="451" w:hanging="249"/>
              <w:jc w:val="left"/>
              <w:rPr>
                <w:rFonts w:eastAsia="等线"/>
                <w:color w:val="000000"/>
                <w:lang w:val="en-US" w:eastAsia="zh-CN"/>
              </w:rPr>
            </w:pPr>
            <w:r>
              <w:rPr>
                <w:rFonts w:eastAsia="等线"/>
                <w:color w:val="000000"/>
                <w:lang w:val="en-US" w:eastAsia="zh-CN"/>
              </w:rPr>
              <w:t>The overhead caused by the addition of the midamble is high for shorter data packets, but is acceptable for larger packet sizes.</w:t>
            </w:r>
          </w:p>
          <w:p w14:paraId="0B68AAB6" w14:textId="77777777" w:rsidR="00565BE9" w:rsidRDefault="00B4267D">
            <w:pPr>
              <w:numPr>
                <w:ilvl w:val="0"/>
                <w:numId w:val="120"/>
              </w:numPr>
              <w:adjustRightInd w:val="0"/>
              <w:snapToGrid w:val="0"/>
              <w:spacing w:after="0" w:line="240" w:lineRule="auto"/>
              <w:ind w:left="173" w:hanging="216"/>
              <w:jc w:val="left"/>
              <w:rPr>
                <w:rFonts w:eastAsia="等线"/>
                <w:color w:val="000000"/>
                <w:lang w:val="en-US" w:eastAsia="zh-CN"/>
              </w:rPr>
            </w:pPr>
            <w:r>
              <w:rPr>
                <w:rFonts w:eastAsia="等线"/>
                <w:color w:val="000000"/>
                <w:lang w:val="en-US" w:eastAsia="zh-CN"/>
              </w:rPr>
              <w:t>The interval of PDRCH for inserting the midamble is recommended to be configurable.</w:t>
            </w:r>
          </w:p>
        </w:tc>
      </w:tr>
      <w:bookmarkEnd w:id="30"/>
    </w:tbl>
    <w:p w14:paraId="79F52BDF" w14:textId="77777777" w:rsidR="00565BE9" w:rsidRDefault="00565BE9">
      <w:pPr>
        <w:adjustRightInd w:val="0"/>
        <w:snapToGrid w:val="0"/>
        <w:spacing w:after="0" w:line="240" w:lineRule="auto"/>
        <w:rPr>
          <w:rFonts w:eastAsia="等线"/>
          <w:iCs/>
          <w:lang w:val="en-US" w:eastAsia="zh-CN"/>
        </w:rPr>
      </w:pPr>
    </w:p>
    <w:p w14:paraId="4DA0F96E" w14:textId="77777777" w:rsidR="00565BE9" w:rsidRDefault="00B4267D">
      <w:pPr>
        <w:keepNext/>
        <w:keepLines/>
        <w:adjustRightInd w:val="0"/>
        <w:snapToGrid w:val="0"/>
        <w:spacing w:beforeLines="50" w:before="120" w:afterLines="50" w:after="120" w:line="240" w:lineRule="auto"/>
        <w:jc w:val="left"/>
        <w:outlineLvl w:val="1"/>
        <w:rPr>
          <w:rFonts w:eastAsia="等线"/>
          <w:b/>
          <w:bCs/>
          <w:sz w:val="22"/>
          <w:szCs w:val="22"/>
          <w:lang w:eastAsia="zh-CN"/>
        </w:rPr>
      </w:pPr>
      <w:r>
        <w:rPr>
          <w:rFonts w:eastAsia="等线"/>
          <w:b/>
          <w:bCs/>
          <w:sz w:val="22"/>
          <w:szCs w:val="22"/>
          <w:lang w:eastAsia="zh-CN"/>
        </w:rPr>
        <w:t>[5] R1-2409514</w:t>
      </w:r>
      <w:r>
        <w:rPr>
          <w:rFonts w:eastAsia="等线"/>
          <w:b/>
          <w:bCs/>
          <w:sz w:val="22"/>
          <w:szCs w:val="22"/>
          <w:lang w:eastAsia="zh-CN"/>
        </w:rPr>
        <w:tab/>
        <w:t>Discussion on frame structure and timing aspects for A-IoT</w:t>
      </w:r>
      <w:r>
        <w:rPr>
          <w:rFonts w:eastAsia="等线"/>
          <w:b/>
          <w:bCs/>
          <w:sz w:val="22"/>
          <w:szCs w:val="22"/>
          <w:lang w:eastAsia="zh-CN"/>
        </w:rPr>
        <w:tab/>
        <w:t>CMCC</w:t>
      </w:r>
    </w:p>
    <w:p w14:paraId="338DCEB3" w14:textId="77777777" w:rsidR="00565BE9" w:rsidRDefault="00B4267D">
      <w:pPr>
        <w:adjustRightInd w:val="0"/>
        <w:snapToGrid w:val="0"/>
        <w:spacing w:after="0" w:line="240" w:lineRule="auto"/>
        <w:rPr>
          <w:rFonts w:eastAsia="等线"/>
          <w:lang w:eastAsia="zh-CN"/>
        </w:rPr>
      </w:pPr>
      <w:r>
        <w:rPr>
          <w:rFonts w:eastAsia="等线"/>
          <w:lang w:eastAsia="zh-CN"/>
        </w:rPr>
        <w:t>[5] provide evaluation result for using preamble and postamble for</w:t>
      </w:r>
      <w:r>
        <w:t xml:space="preserve"> </w:t>
      </w:r>
      <w:r>
        <w:rPr>
          <w:rFonts w:eastAsia="等线"/>
          <w:lang w:eastAsia="zh-CN"/>
        </w:rPr>
        <w:t xml:space="preserve">SFO estimation and observed following </w:t>
      </w:r>
    </w:p>
    <w:p w14:paraId="623F656B" w14:textId="77777777" w:rsidR="00565BE9" w:rsidRDefault="00B4267D">
      <w:pPr>
        <w:pStyle w:val="aff4"/>
        <w:numPr>
          <w:ilvl w:val="0"/>
          <w:numId w:val="122"/>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Based on both preamble and postamble, with a large SFO of 10% at device side for D2R transmission, the reader can precisely search and detect the SFO with 0.03% residual SFO @ -3dB SNR TDL-A channel, which is good enough for detection.</w:t>
      </w:r>
    </w:p>
    <w:p w14:paraId="3522A325" w14:textId="77777777" w:rsidR="00565BE9" w:rsidRDefault="00B4267D">
      <w:pPr>
        <w:pStyle w:val="aff4"/>
        <w:numPr>
          <w:ilvl w:val="0"/>
          <w:numId w:val="122"/>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Based on preamble only, with a large SFO of 10% at device side for D2R transmission, the residual SFO is still larger than 1%, which is not sufficient for D2R reception.</w:t>
      </w:r>
    </w:p>
    <w:p w14:paraId="0CD9A427" w14:textId="77777777" w:rsidR="00565BE9" w:rsidRDefault="00B4267D">
      <w:pPr>
        <w:pStyle w:val="aff4"/>
        <w:numPr>
          <w:ilvl w:val="0"/>
          <w:numId w:val="122"/>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noProof/>
          <w:sz w:val="20"/>
          <w:szCs w:val="20"/>
          <w:lang w:eastAsia="zh-CN"/>
        </w:rPr>
        <w:drawing>
          <wp:inline distT="0" distB="0" distL="114300" distR="114300" wp14:anchorId="27615610" wp14:editId="5C2F7376">
            <wp:extent cx="3792855" cy="2844800"/>
            <wp:effectExtent l="0" t="0" r="1905" b="508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0"/>
                    <a:stretch>
                      <a:fillRect/>
                    </a:stretch>
                  </pic:blipFill>
                  <pic:spPr>
                    <a:xfrm>
                      <a:off x="0" y="0"/>
                      <a:ext cx="3792855" cy="2844800"/>
                    </a:xfrm>
                    <a:prstGeom prst="rect">
                      <a:avLst/>
                    </a:prstGeom>
                  </pic:spPr>
                </pic:pic>
              </a:graphicData>
            </a:graphic>
          </wp:inline>
        </w:drawing>
      </w:r>
    </w:p>
    <w:p w14:paraId="147B1A40" w14:textId="77777777" w:rsidR="00565BE9" w:rsidRDefault="00B4267D">
      <w:pPr>
        <w:pStyle w:val="aff4"/>
        <w:numPr>
          <w:ilvl w:val="0"/>
          <w:numId w:val="122"/>
        </w:numPr>
        <w:adjustRightInd w:val="0"/>
        <w:snapToGrid w:val="0"/>
        <w:spacing w:after="0" w:line="240" w:lineRule="auto"/>
        <w:contextualSpacing w:val="0"/>
        <w:rPr>
          <w:rFonts w:ascii="Times New Roman" w:hAnsi="Times New Roman" w:cs="Times New Roman"/>
          <w:sz w:val="20"/>
          <w:szCs w:val="20"/>
          <w:lang w:eastAsia="zh-CN" w:bidi="ar"/>
        </w:rPr>
      </w:pPr>
      <w:r>
        <w:rPr>
          <w:rFonts w:ascii="Times New Roman" w:hAnsi="Times New Roman" w:cs="Times New Roman"/>
          <w:sz w:val="20"/>
          <w:szCs w:val="20"/>
          <w:lang w:eastAsia="zh-CN" w:bidi="ar"/>
        </w:rPr>
        <w:t>Figure 3.2-2: Residual SFO at reader side based on preamble and postamble SFO detection at -3 dB assuming that SFO at device side is 10%.</w:t>
      </w:r>
    </w:p>
    <w:p w14:paraId="51AAD7ED" w14:textId="77777777" w:rsidR="00565BE9" w:rsidRDefault="00B4267D">
      <w:pPr>
        <w:adjustRightInd w:val="0"/>
        <w:snapToGrid w:val="0"/>
        <w:spacing w:after="0" w:line="240" w:lineRule="auto"/>
        <w:rPr>
          <w:rFonts w:eastAsia="等线"/>
          <w:lang w:eastAsia="zh-CN"/>
        </w:rPr>
      </w:pPr>
      <w:r>
        <w:rPr>
          <w:rFonts w:eastAsia="等线"/>
          <w:lang w:eastAsia="zh-CN"/>
        </w:rPr>
        <w:t xml:space="preserve">[5] provide evaluation result for using midamble for channel estimation and observed following </w:t>
      </w:r>
    </w:p>
    <w:p w14:paraId="222A6E4D" w14:textId="77777777" w:rsidR="00565BE9" w:rsidRDefault="00B4267D">
      <w:pPr>
        <w:pStyle w:val="aff4"/>
        <w:numPr>
          <w:ilvl w:val="0"/>
          <w:numId w:val="122"/>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In case of low SINR, reader is not feasible to perform rising/falling edge detection even line coding is applied. More complicated operations will be processed at gNB or UE side, which requires precise channel estimation performance.</w:t>
      </w:r>
    </w:p>
    <w:p w14:paraId="50D63339" w14:textId="77777777" w:rsidR="00565BE9" w:rsidRDefault="00B4267D">
      <w:pPr>
        <w:pStyle w:val="aff4"/>
        <w:numPr>
          <w:ilvl w:val="0"/>
          <w:numId w:val="122"/>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Considering 3 km/h device velocity, the channel coherent time is in the level of hundreds of milliseconds. In case of large D2R packet size or low data rate, the channel estimation performance using only preamble and postamble may not be sufficient for decoding.</w:t>
      </w:r>
    </w:p>
    <w:p w14:paraId="4477F4D6" w14:textId="77777777" w:rsidR="00565BE9" w:rsidRDefault="00B4267D">
      <w:pPr>
        <w:pStyle w:val="aff4"/>
        <w:numPr>
          <w:ilvl w:val="0"/>
          <w:numId w:val="122"/>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In case of 400 bits packet size, inserting 2 midamble with a chip length of 5 can provide a performance gain of 1.5 dB at 10% BLER when compared to only inserting 1 midamble.</w:t>
      </w:r>
    </w:p>
    <w:p w14:paraId="48F89B7F" w14:textId="77777777" w:rsidR="00565BE9" w:rsidRDefault="00B4267D">
      <w:pPr>
        <w:pStyle w:val="aff4"/>
        <w:numPr>
          <w:ilvl w:val="0"/>
          <w:numId w:val="122"/>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When midamble is only used for channel estimation, it requires a short chip duration, and the overhead is trivial.</w:t>
      </w:r>
    </w:p>
    <w:p w14:paraId="0472243E" w14:textId="77777777" w:rsidR="00565BE9" w:rsidRDefault="00B4267D">
      <w:pPr>
        <w:adjustRightInd w:val="0"/>
        <w:snapToGrid w:val="0"/>
        <w:spacing w:after="0" w:line="240" w:lineRule="auto"/>
        <w:jc w:val="center"/>
        <w:rPr>
          <w:rFonts w:eastAsia="宋体"/>
          <w:lang w:eastAsia="zh-CN"/>
        </w:rPr>
      </w:pPr>
      <w:r>
        <w:rPr>
          <w:rFonts w:eastAsia="宋体"/>
          <w:noProof/>
          <w:lang w:val="en-US" w:eastAsia="zh-CN"/>
        </w:rPr>
        <w:lastRenderedPageBreak/>
        <w:drawing>
          <wp:inline distT="0" distB="0" distL="0" distR="0" wp14:anchorId="236D52EE" wp14:editId="34133EDE">
            <wp:extent cx="3808730" cy="2670175"/>
            <wp:effectExtent l="0" t="0" r="1270" b="15875"/>
            <wp:docPr id="23" name="图片 6" descr="upload_post_object_v2_055210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6" descr="upload_post_object_v2_055210177"/>
                    <pic:cNvPicPr>
                      <a:picLocks noChangeAspect="1"/>
                    </pic:cNvPicPr>
                  </pic:nvPicPr>
                  <pic:blipFill>
                    <a:blip r:embed="rId76"/>
                    <a:stretch>
                      <a:fillRect/>
                    </a:stretch>
                  </pic:blipFill>
                  <pic:spPr>
                    <a:xfrm>
                      <a:off x="0" y="0"/>
                      <a:ext cx="3808730" cy="2670175"/>
                    </a:xfrm>
                    <a:prstGeom prst="rect">
                      <a:avLst/>
                    </a:prstGeom>
                  </pic:spPr>
                </pic:pic>
              </a:graphicData>
            </a:graphic>
          </wp:inline>
        </w:drawing>
      </w:r>
    </w:p>
    <w:p w14:paraId="29E50E7B" w14:textId="77777777" w:rsidR="00565BE9" w:rsidRDefault="00B4267D">
      <w:pPr>
        <w:adjustRightInd w:val="0"/>
        <w:snapToGrid w:val="0"/>
        <w:spacing w:after="0" w:line="240" w:lineRule="auto"/>
        <w:jc w:val="center"/>
        <w:rPr>
          <w:lang w:eastAsia="zh-CN" w:bidi="ar"/>
        </w:rPr>
      </w:pPr>
      <w:r>
        <w:rPr>
          <w:rFonts w:eastAsia="宋体"/>
          <w:lang w:val="en-US" w:eastAsia="zh-CN" w:bidi="ar"/>
        </w:rPr>
        <w:t>Figure 3.2-3 of [5]: Simulation results of D2R reception performance using midamble for channel estimation</w:t>
      </w:r>
    </w:p>
    <w:p w14:paraId="536941C0" w14:textId="77777777" w:rsidR="00565BE9" w:rsidRDefault="00B4267D">
      <w:pPr>
        <w:adjustRightInd w:val="0"/>
        <w:snapToGrid w:val="0"/>
        <w:spacing w:after="0" w:line="240" w:lineRule="auto"/>
        <w:rPr>
          <w:rFonts w:eastAsia="等线"/>
          <w:lang w:val="en-US" w:eastAsia="zh-CN"/>
        </w:rPr>
      </w:pPr>
      <w:r>
        <w:rPr>
          <w:rFonts w:eastAsia="等线"/>
          <w:lang w:val="en-US" w:eastAsia="zh-CN"/>
        </w:rPr>
        <w:t>[5] proposed to capture following in TR</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DD6EE"/>
        <w:tblLook w:val="04A0" w:firstRow="1" w:lastRow="0" w:firstColumn="1" w:lastColumn="0" w:noHBand="0" w:noVBand="1"/>
      </w:tblPr>
      <w:tblGrid>
        <w:gridCol w:w="1511"/>
        <w:gridCol w:w="1550"/>
        <w:gridCol w:w="2094"/>
        <w:gridCol w:w="4484"/>
      </w:tblGrid>
      <w:tr w:rsidR="00565BE9" w14:paraId="3267E805" w14:textId="77777777">
        <w:trPr>
          <w:trHeight w:val="426"/>
        </w:trPr>
        <w:tc>
          <w:tcPr>
            <w:tcW w:w="1511" w:type="dxa"/>
            <w:tcBorders>
              <w:top w:val="single" w:sz="4" w:space="0" w:color="auto"/>
              <w:left w:val="single" w:sz="4" w:space="0" w:color="auto"/>
              <w:bottom w:val="single" w:sz="4" w:space="0" w:color="auto"/>
              <w:right w:val="single" w:sz="4" w:space="0" w:color="auto"/>
            </w:tcBorders>
            <w:shd w:val="clear" w:color="auto" w:fill="BDD6EE"/>
          </w:tcPr>
          <w:p w14:paraId="080C3E04" w14:textId="77777777" w:rsidR="00565BE9" w:rsidRDefault="00B4267D">
            <w:pPr>
              <w:adjustRightInd w:val="0"/>
              <w:snapToGrid w:val="0"/>
              <w:spacing w:after="0" w:line="240" w:lineRule="auto"/>
              <w:jc w:val="center"/>
              <w:rPr>
                <w:rFonts w:eastAsia="等线"/>
                <w:lang w:eastAsia="zh-CN"/>
              </w:rPr>
            </w:pPr>
            <w:r>
              <w:rPr>
                <w:rFonts w:eastAsia="等线"/>
                <w:lang w:eastAsia="zh-CN"/>
              </w:rPr>
              <w:t>Option(s)</w:t>
            </w:r>
          </w:p>
        </w:tc>
        <w:tc>
          <w:tcPr>
            <w:tcW w:w="1550" w:type="dxa"/>
            <w:tcBorders>
              <w:top w:val="single" w:sz="4" w:space="0" w:color="auto"/>
              <w:left w:val="single" w:sz="4" w:space="0" w:color="auto"/>
              <w:bottom w:val="single" w:sz="4" w:space="0" w:color="auto"/>
              <w:right w:val="single" w:sz="4" w:space="0" w:color="auto"/>
            </w:tcBorders>
            <w:shd w:val="clear" w:color="auto" w:fill="BDD6EE"/>
          </w:tcPr>
          <w:p w14:paraId="58B3DC12" w14:textId="77777777" w:rsidR="00565BE9" w:rsidRDefault="00B4267D">
            <w:pPr>
              <w:adjustRightInd w:val="0"/>
              <w:snapToGrid w:val="0"/>
              <w:spacing w:after="0" w:line="240" w:lineRule="auto"/>
              <w:jc w:val="center"/>
              <w:rPr>
                <w:rFonts w:eastAsia="等线"/>
                <w:lang w:eastAsia="zh-CN"/>
              </w:rPr>
            </w:pPr>
            <w:r>
              <w:rPr>
                <w:rFonts w:eastAsia="等线"/>
                <w:lang w:eastAsia="zh-CN"/>
              </w:rPr>
              <w:t>Purpose(s) for amble(s)</w:t>
            </w:r>
          </w:p>
        </w:tc>
        <w:tc>
          <w:tcPr>
            <w:tcW w:w="2094" w:type="dxa"/>
            <w:tcBorders>
              <w:top w:val="single" w:sz="4" w:space="0" w:color="auto"/>
              <w:left w:val="single" w:sz="4" w:space="0" w:color="auto"/>
              <w:bottom w:val="single" w:sz="4" w:space="0" w:color="auto"/>
              <w:right w:val="single" w:sz="4" w:space="0" w:color="auto"/>
            </w:tcBorders>
            <w:shd w:val="clear" w:color="auto" w:fill="BDD6EE"/>
          </w:tcPr>
          <w:p w14:paraId="070E765C" w14:textId="77777777" w:rsidR="00565BE9" w:rsidRDefault="00B4267D">
            <w:pPr>
              <w:adjustRightInd w:val="0"/>
              <w:snapToGrid w:val="0"/>
              <w:spacing w:after="0" w:line="240" w:lineRule="auto"/>
              <w:jc w:val="center"/>
              <w:rPr>
                <w:rFonts w:eastAsia="等线"/>
                <w:lang w:eastAsia="zh-CN"/>
              </w:rPr>
            </w:pPr>
            <w:r>
              <w:rPr>
                <w:rFonts w:eastAsia="等线"/>
                <w:lang w:eastAsia="zh-CN"/>
              </w:rPr>
              <w:t>Assumptions</w:t>
            </w:r>
          </w:p>
          <w:p w14:paraId="50DF5667" w14:textId="77777777" w:rsidR="00565BE9" w:rsidRDefault="00565BE9">
            <w:pPr>
              <w:adjustRightInd w:val="0"/>
              <w:snapToGrid w:val="0"/>
              <w:spacing w:after="0" w:line="240" w:lineRule="auto"/>
              <w:jc w:val="center"/>
              <w:rPr>
                <w:rFonts w:eastAsia="等线"/>
                <w:lang w:eastAsia="zh-CN"/>
              </w:rPr>
            </w:pPr>
          </w:p>
        </w:tc>
        <w:tc>
          <w:tcPr>
            <w:tcW w:w="4484" w:type="dxa"/>
            <w:tcBorders>
              <w:top w:val="single" w:sz="4" w:space="0" w:color="auto"/>
              <w:left w:val="single" w:sz="4" w:space="0" w:color="auto"/>
              <w:bottom w:val="single" w:sz="4" w:space="0" w:color="auto"/>
              <w:right w:val="single" w:sz="4" w:space="0" w:color="auto"/>
            </w:tcBorders>
            <w:shd w:val="clear" w:color="auto" w:fill="BDD6EE"/>
          </w:tcPr>
          <w:p w14:paraId="230282FD" w14:textId="77777777" w:rsidR="00565BE9" w:rsidRDefault="00B4267D">
            <w:pPr>
              <w:adjustRightInd w:val="0"/>
              <w:snapToGrid w:val="0"/>
              <w:spacing w:after="0" w:line="240" w:lineRule="auto"/>
              <w:jc w:val="center"/>
              <w:rPr>
                <w:rFonts w:eastAsia="等线"/>
              </w:rPr>
            </w:pPr>
            <w:r>
              <w:rPr>
                <w:rFonts w:eastAsia="等线"/>
                <w:lang w:eastAsia="zh-CN"/>
              </w:rPr>
              <w:t>Aspects to be considered for trade-offs analysis</w:t>
            </w:r>
          </w:p>
        </w:tc>
      </w:tr>
      <w:tr w:rsidR="00565BE9" w14:paraId="27C24803" w14:textId="77777777">
        <w:trPr>
          <w:trHeight w:val="2063"/>
        </w:trPr>
        <w:tc>
          <w:tcPr>
            <w:tcW w:w="1511" w:type="dxa"/>
            <w:tcBorders>
              <w:top w:val="single" w:sz="4" w:space="0" w:color="auto"/>
              <w:left w:val="single" w:sz="4" w:space="0" w:color="auto"/>
              <w:bottom w:val="single" w:sz="4" w:space="0" w:color="auto"/>
              <w:right w:val="single" w:sz="4" w:space="0" w:color="auto"/>
            </w:tcBorders>
            <w:shd w:val="clear" w:color="auto" w:fill="FFFFFF"/>
          </w:tcPr>
          <w:p w14:paraId="573CE5ED" w14:textId="77777777" w:rsidR="00565BE9" w:rsidRDefault="00B4267D">
            <w:pPr>
              <w:numPr>
                <w:ilvl w:val="0"/>
                <w:numId w:val="120"/>
              </w:numPr>
              <w:adjustRightInd w:val="0"/>
              <w:snapToGrid w:val="0"/>
              <w:spacing w:after="0" w:line="240" w:lineRule="auto"/>
              <w:ind w:left="284" w:hanging="284"/>
              <w:rPr>
                <w:rFonts w:eastAsia="等线"/>
                <w:color w:val="000000"/>
                <w:lang w:val="en-US" w:eastAsia="zh-CN"/>
              </w:rPr>
            </w:pPr>
            <w:r>
              <w:rPr>
                <w:rFonts w:eastAsia="等线"/>
                <w:color w:val="000000"/>
                <w:lang w:val="en-US" w:eastAsia="zh-CN"/>
              </w:rPr>
              <w:t>Opt.1: D2R preamble only</w:t>
            </w:r>
          </w:p>
        </w:tc>
        <w:tc>
          <w:tcPr>
            <w:tcW w:w="1550" w:type="dxa"/>
            <w:tcBorders>
              <w:top w:val="single" w:sz="4" w:space="0" w:color="auto"/>
              <w:left w:val="single" w:sz="4" w:space="0" w:color="auto"/>
              <w:bottom w:val="single" w:sz="4" w:space="0" w:color="auto"/>
              <w:right w:val="single" w:sz="4" w:space="0" w:color="auto"/>
            </w:tcBorders>
            <w:shd w:val="clear" w:color="auto" w:fill="FFFFFF"/>
          </w:tcPr>
          <w:p w14:paraId="564D9455" w14:textId="77777777" w:rsidR="00565BE9" w:rsidRDefault="00B4267D">
            <w:pPr>
              <w:numPr>
                <w:ilvl w:val="0"/>
                <w:numId w:val="120"/>
              </w:numPr>
              <w:adjustRightInd w:val="0"/>
              <w:snapToGrid w:val="0"/>
              <w:spacing w:after="0" w:line="240" w:lineRule="auto"/>
              <w:ind w:left="284" w:hanging="284"/>
              <w:rPr>
                <w:rFonts w:eastAsia="等线"/>
                <w:color w:val="000000"/>
                <w:lang w:val="en-US" w:eastAsia="zh-CN"/>
              </w:rPr>
            </w:pPr>
            <w:r>
              <w:rPr>
                <w:rFonts w:eastAsia="等线"/>
                <w:color w:val="000000"/>
                <w:lang w:val="en-US" w:eastAsia="zh-CN"/>
              </w:rPr>
              <w:t>Preamble: Timing acquisition, SFO estimation, channel estimation</w:t>
            </w:r>
          </w:p>
        </w:tc>
        <w:tc>
          <w:tcPr>
            <w:tcW w:w="2094" w:type="dxa"/>
            <w:tcBorders>
              <w:top w:val="single" w:sz="4" w:space="0" w:color="auto"/>
              <w:left w:val="single" w:sz="4" w:space="0" w:color="auto"/>
              <w:bottom w:val="single" w:sz="4" w:space="0" w:color="auto"/>
              <w:right w:val="single" w:sz="4" w:space="0" w:color="auto"/>
            </w:tcBorders>
            <w:shd w:val="clear" w:color="auto" w:fill="FFFFFF"/>
          </w:tcPr>
          <w:p w14:paraId="7940558B" w14:textId="77777777" w:rsidR="00565BE9" w:rsidRDefault="00B4267D">
            <w:pPr>
              <w:numPr>
                <w:ilvl w:val="0"/>
                <w:numId w:val="120"/>
              </w:numPr>
              <w:adjustRightInd w:val="0"/>
              <w:snapToGrid w:val="0"/>
              <w:spacing w:after="0" w:line="240" w:lineRule="auto"/>
              <w:ind w:left="284" w:hanging="284"/>
              <w:rPr>
                <w:rFonts w:eastAsia="等线"/>
                <w:color w:val="000000"/>
                <w:lang w:val="en-US" w:eastAsia="zh-CN"/>
              </w:rPr>
            </w:pPr>
            <w:r>
              <w:rPr>
                <w:rFonts w:eastAsia="等线"/>
                <w:color w:val="000000"/>
                <w:lang w:val="en-US" w:eastAsia="zh-CN"/>
              </w:rPr>
              <w:t>10% device residual SFO</w:t>
            </w:r>
          </w:p>
          <w:p w14:paraId="341EBF71" w14:textId="77777777" w:rsidR="00565BE9" w:rsidRDefault="00B4267D">
            <w:pPr>
              <w:numPr>
                <w:ilvl w:val="0"/>
                <w:numId w:val="120"/>
              </w:numPr>
              <w:adjustRightInd w:val="0"/>
              <w:snapToGrid w:val="0"/>
              <w:spacing w:after="0" w:line="240" w:lineRule="auto"/>
              <w:ind w:left="284" w:hanging="284"/>
              <w:rPr>
                <w:rFonts w:eastAsia="等线"/>
                <w:color w:val="000000"/>
                <w:lang w:val="en-US" w:eastAsia="zh-CN"/>
              </w:rPr>
            </w:pPr>
            <w:r>
              <w:rPr>
                <w:rFonts w:eastAsia="等线"/>
                <w:color w:val="000000"/>
                <w:lang w:val="en-US" w:eastAsia="zh-CN"/>
              </w:rPr>
              <w:t>FEC with 1/3 code rate, Manchester line coding</w:t>
            </w:r>
          </w:p>
          <w:p w14:paraId="1AA314F7" w14:textId="77777777" w:rsidR="00565BE9" w:rsidRDefault="00B4267D">
            <w:pPr>
              <w:numPr>
                <w:ilvl w:val="0"/>
                <w:numId w:val="120"/>
              </w:numPr>
              <w:adjustRightInd w:val="0"/>
              <w:snapToGrid w:val="0"/>
              <w:spacing w:after="0" w:line="240" w:lineRule="auto"/>
              <w:ind w:left="284" w:hanging="284"/>
              <w:rPr>
                <w:rFonts w:eastAsia="等线"/>
                <w:color w:val="000000"/>
                <w:lang w:val="en-US" w:eastAsia="zh-CN"/>
              </w:rPr>
            </w:pPr>
            <w:r>
              <w:rPr>
                <w:rFonts w:eastAsia="等线"/>
                <w:color w:val="000000"/>
                <w:lang w:val="en-US" w:eastAsia="zh-CN"/>
              </w:rPr>
              <w:t>Demodulation scheme: coherent reception</w:t>
            </w:r>
          </w:p>
        </w:tc>
        <w:tc>
          <w:tcPr>
            <w:tcW w:w="4484" w:type="dxa"/>
            <w:tcBorders>
              <w:top w:val="single" w:sz="4" w:space="0" w:color="auto"/>
              <w:left w:val="single" w:sz="4" w:space="0" w:color="auto"/>
              <w:bottom w:val="single" w:sz="4" w:space="0" w:color="auto"/>
              <w:right w:val="single" w:sz="4" w:space="0" w:color="auto"/>
            </w:tcBorders>
            <w:shd w:val="clear" w:color="auto" w:fill="FFFFFF"/>
          </w:tcPr>
          <w:p w14:paraId="7D680312" w14:textId="77777777" w:rsidR="00565BE9" w:rsidRDefault="00B4267D">
            <w:pPr>
              <w:numPr>
                <w:ilvl w:val="0"/>
                <w:numId w:val="120"/>
              </w:numPr>
              <w:adjustRightInd w:val="0"/>
              <w:snapToGrid w:val="0"/>
              <w:spacing w:after="0" w:line="240" w:lineRule="auto"/>
              <w:ind w:left="284" w:hanging="284"/>
              <w:rPr>
                <w:lang w:val="en-US" w:eastAsia="ja-JP"/>
              </w:rPr>
            </w:pPr>
            <w:r>
              <w:rPr>
                <w:rFonts w:eastAsia="等线"/>
                <w:color w:val="000000"/>
                <w:lang w:val="en-US" w:eastAsia="zh-CN"/>
              </w:rPr>
              <w:t>Timing accuracy for D2R reception: Residual SFO at reader side is larger than 1%</w:t>
            </w:r>
          </w:p>
          <w:p w14:paraId="1A4AC459" w14:textId="77777777" w:rsidR="00565BE9" w:rsidRDefault="00B4267D">
            <w:pPr>
              <w:numPr>
                <w:ilvl w:val="0"/>
                <w:numId w:val="120"/>
              </w:numPr>
              <w:adjustRightInd w:val="0"/>
              <w:snapToGrid w:val="0"/>
              <w:spacing w:after="0" w:line="240" w:lineRule="auto"/>
              <w:ind w:left="284" w:hanging="284"/>
              <w:rPr>
                <w:rFonts w:eastAsia="等线"/>
                <w:color w:val="000000"/>
                <w:lang w:val="en-US" w:eastAsia="zh-CN"/>
              </w:rPr>
            </w:pPr>
            <w:r>
              <w:rPr>
                <w:rFonts w:eastAsia="等线"/>
                <w:color w:val="000000"/>
                <w:lang w:val="en-US" w:eastAsia="zh-CN"/>
              </w:rPr>
              <w:t>Amble(s) overhead</w:t>
            </w:r>
          </w:p>
          <w:p w14:paraId="415B5915" w14:textId="77777777" w:rsidR="00565BE9" w:rsidRDefault="00B4267D">
            <w:pPr>
              <w:numPr>
                <w:ilvl w:val="1"/>
                <w:numId w:val="123"/>
              </w:numPr>
              <w:adjustRightInd w:val="0"/>
              <w:snapToGrid w:val="0"/>
              <w:spacing w:after="0" w:line="240" w:lineRule="auto"/>
              <w:rPr>
                <w:rFonts w:eastAsia="等线"/>
                <w:color w:val="000000"/>
                <w:lang w:val="en-US" w:eastAsia="zh-CN"/>
              </w:rPr>
            </w:pPr>
            <w:r>
              <w:rPr>
                <w:rFonts w:eastAsia="等线"/>
                <w:color w:val="000000"/>
                <w:lang w:val="en-US" w:eastAsia="zh-CN"/>
              </w:rPr>
              <w:t>19.49% for 96 bits message size</w:t>
            </w:r>
          </w:p>
          <w:p w14:paraId="687550CB" w14:textId="77777777" w:rsidR="00565BE9" w:rsidRDefault="00B4267D">
            <w:pPr>
              <w:numPr>
                <w:ilvl w:val="1"/>
                <w:numId w:val="123"/>
              </w:numPr>
              <w:adjustRightInd w:val="0"/>
              <w:snapToGrid w:val="0"/>
              <w:spacing w:after="0" w:line="240" w:lineRule="auto"/>
              <w:rPr>
                <w:rFonts w:eastAsia="等线"/>
                <w:color w:val="000000"/>
                <w:lang w:val="en-US" w:eastAsia="zh-CN"/>
              </w:rPr>
            </w:pPr>
            <w:r>
              <w:rPr>
                <w:rFonts w:eastAsia="等线"/>
                <w:color w:val="000000"/>
                <w:lang w:val="en-US" w:eastAsia="zh-CN"/>
              </w:rPr>
              <w:t>5.25% for 400 bits message size</w:t>
            </w:r>
          </w:p>
          <w:p w14:paraId="77A97799" w14:textId="77777777" w:rsidR="00565BE9" w:rsidRDefault="00B4267D">
            <w:pPr>
              <w:numPr>
                <w:ilvl w:val="0"/>
                <w:numId w:val="120"/>
              </w:numPr>
              <w:adjustRightInd w:val="0"/>
              <w:snapToGrid w:val="0"/>
              <w:spacing w:after="0" w:line="240" w:lineRule="auto"/>
              <w:ind w:left="284" w:hanging="284"/>
              <w:rPr>
                <w:rFonts w:eastAsia="等线"/>
                <w:color w:val="000000"/>
                <w:lang w:val="en-US" w:eastAsia="zh-CN"/>
              </w:rPr>
            </w:pPr>
            <w:r>
              <w:rPr>
                <w:rFonts w:eastAsia="等线"/>
                <w:color w:val="000000"/>
                <w:lang w:val="en-US" w:eastAsia="zh-CN"/>
              </w:rPr>
              <w:t>D2R Reception Performance: Not available since the residual SFO is not sufficient for D2R reception.</w:t>
            </w:r>
          </w:p>
          <w:p w14:paraId="3B5E3273" w14:textId="77777777" w:rsidR="00565BE9" w:rsidRDefault="00B4267D">
            <w:pPr>
              <w:numPr>
                <w:ilvl w:val="0"/>
                <w:numId w:val="120"/>
              </w:numPr>
              <w:adjustRightInd w:val="0"/>
              <w:snapToGrid w:val="0"/>
              <w:spacing w:after="0" w:line="240" w:lineRule="auto"/>
              <w:ind w:left="284" w:hanging="284"/>
              <w:rPr>
                <w:rFonts w:eastAsia="等线"/>
                <w:color w:val="000000"/>
                <w:lang w:val="en-US" w:eastAsia="zh-CN"/>
              </w:rPr>
            </w:pPr>
            <w:r>
              <w:rPr>
                <w:rFonts w:eastAsia="等线"/>
                <w:color w:val="000000"/>
                <w:lang w:val="en-US" w:eastAsia="zh-CN"/>
              </w:rPr>
              <w:t>Impacts on Device: Especially for Device 1, significant increase of power consumption, implementation complexity, and resource overhead to achieve a smaller SFO (e.g., 1%)</w:t>
            </w:r>
          </w:p>
        </w:tc>
      </w:tr>
      <w:tr w:rsidR="00565BE9" w14:paraId="2FE89D39" w14:textId="77777777">
        <w:trPr>
          <w:trHeight w:val="1055"/>
        </w:trPr>
        <w:tc>
          <w:tcPr>
            <w:tcW w:w="1511" w:type="dxa"/>
            <w:tcBorders>
              <w:top w:val="single" w:sz="4" w:space="0" w:color="auto"/>
              <w:left w:val="single" w:sz="4" w:space="0" w:color="auto"/>
              <w:bottom w:val="single" w:sz="4" w:space="0" w:color="auto"/>
              <w:right w:val="single" w:sz="4" w:space="0" w:color="auto"/>
            </w:tcBorders>
            <w:shd w:val="clear" w:color="auto" w:fill="FFFFFF"/>
          </w:tcPr>
          <w:p w14:paraId="63515395" w14:textId="77777777" w:rsidR="00565BE9" w:rsidRDefault="00B4267D">
            <w:pPr>
              <w:numPr>
                <w:ilvl w:val="0"/>
                <w:numId w:val="120"/>
              </w:numPr>
              <w:adjustRightInd w:val="0"/>
              <w:snapToGrid w:val="0"/>
              <w:spacing w:after="0" w:line="240" w:lineRule="auto"/>
              <w:ind w:left="284" w:hanging="284"/>
              <w:rPr>
                <w:rFonts w:eastAsia="等线"/>
                <w:color w:val="000000"/>
                <w:lang w:val="en-US" w:eastAsia="zh-CN"/>
              </w:rPr>
            </w:pPr>
            <w:r>
              <w:rPr>
                <w:rFonts w:eastAsia="等线"/>
                <w:color w:val="000000"/>
                <w:lang w:val="en-US" w:eastAsia="zh-CN"/>
              </w:rPr>
              <w:t>Opt.3: D2R preamble + postamble</w:t>
            </w:r>
          </w:p>
        </w:tc>
        <w:tc>
          <w:tcPr>
            <w:tcW w:w="1550" w:type="dxa"/>
            <w:tcBorders>
              <w:top w:val="single" w:sz="4" w:space="0" w:color="auto"/>
              <w:left w:val="single" w:sz="4" w:space="0" w:color="auto"/>
              <w:bottom w:val="single" w:sz="4" w:space="0" w:color="auto"/>
              <w:right w:val="single" w:sz="4" w:space="0" w:color="auto"/>
            </w:tcBorders>
            <w:shd w:val="clear" w:color="auto" w:fill="FFFFFF"/>
          </w:tcPr>
          <w:p w14:paraId="420079AF" w14:textId="77777777" w:rsidR="00565BE9" w:rsidRDefault="00B4267D">
            <w:pPr>
              <w:numPr>
                <w:ilvl w:val="0"/>
                <w:numId w:val="120"/>
              </w:numPr>
              <w:adjustRightInd w:val="0"/>
              <w:snapToGrid w:val="0"/>
              <w:spacing w:after="0" w:line="240" w:lineRule="auto"/>
              <w:ind w:left="284" w:hanging="284"/>
              <w:rPr>
                <w:rFonts w:eastAsia="等线"/>
                <w:color w:val="000000"/>
                <w:lang w:val="en-US" w:eastAsia="zh-CN"/>
              </w:rPr>
            </w:pPr>
            <w:r>
              <w:rPr>
                <w:rFonts w:eastAsia="等线"/>
                <w:color w:val="000000"/>
                <w:lang w:val="en-US" w:eastAsia="zh-CN"/>
              </w:rPr>
              <w:t>Preamble: Timing acquisition, rough SFO estimation, channel estimation</w:t>
            </w:r>
          </w:p>
          <w:p w14:paraId="27490066" w14:textId="77777777" w:rsidR="00565BE9" w:rsidRDefault="00B4267D">
            <w:pPr>
              <w:numPr>
                <w:ilvl w:val="0"/>
                <w:numId w:val="120"/>
              </w:numPr>
              <w:adjustRightInd w:val="0"/>
              <w:snapToGrid w:val="0"/>
              <w:spacing w:after="0" w:line="240" w:lineRule="auto"/>
              <w:ind w:left="284" w:hanging="284"/>
              <w:rPr>
                <w:rFonts w:eastAsia="等线"/>
                <w:color w:val="000000"/>
                <w:lang w:val="en-US" w:eastAsia="zh-CN"/>
              </w:rPr>
            </w:pPr>
            <w:r>
              <w:rPr>
                <w:rFonts w:eastAsia="等线"/>
                <w:color w:val="000000"/>
                <w:lang w:val="en-US" w:eastAsia="zh-CN"/>
              </w:rPr>
              <w:t>Postamble: Fine SFO estimation, channel estimation</w:t>
            </w:r>
          </w:p>
        </w:tc>
        <w:tc>
          <w:tcPr>
            <w:tcW w:w="2094" w:type="dxa"/>
            <w:tcBorders>
              <w:top w:val="single" w:sz="4" w:space="0" w:color="auto"/>
              <w:left w:val="single" w:sz="4" w:space="0" w:color="auto"/>
              <w:bottom w:val="single" w:sz="4" w:space="0" w:color="auto"/>
              <w:right w:val="single" w:sz="4" w:space="0" w:color="auto"/>
            </w:tcBorders>
            <w:shd w:val="clear" w:color="auto" w:fill="FFFFFF"/>
          </w:tcPr>
          <w:p w14:paraId="36A10A05" w14:textId="77777777" w:rsidR="00565BE9" w:rsidRDefault="00B4267D">
            <w:pPr>
              <w:numPr>
                <w:ilvl w:val="0"/>
                <w:numId w:val="120"/>
              </w:numPr>
              <w:adjustRightInd w:val="0"/>
              <w:snapToGrid w:val="0"/>
              <w:spacing w:after="0" w:line="240" w:lineRule="auto"/>
              <w:ind w:left="284" w:hanging="284"/>
              <w:rPr>
                <w:rFonts w:eastAsia="等线"/>
                <w:color w:val="000000"/>
                <w:lang w:val="en-US" w:eastAsia="zh-CN"/>
              </w:rPr>
            </w:pPr>
            <w:r>
              <w:rPr>
                <w:rFonts w:eastAsia="等线"/>
                <w:color w:val="000000"/>
                <w:lang w:val="en-US" w:eastAsia="zh-CN"/>
              </w:rPr>
              <w:t>10% device residual SFO</w:t>
            </w:r>
          </w:p>
          <w:p w14:paraId="5B0A27CC" w14:textId="77777777" w:rsidR="00565BE9" w:rsidRDefault="00B4267D">
            <w:pPr>
              <w:numPr>
                <w:ilvl w:val="0"/>
                <w:numId w:val="120"/>
              </w:numPr>
              <w:adjustRightInd w:val="0"/>
              <w:snapToGrid w:val="0"/>
              <w:spacing w:after="0" w:line="240" w:lineRule="auto"/>
              <w:ind w:left="284" w:hanging="284"/>
              <w:rPr>
                <w:rFonts w:eastAsia="等线"/>
                <w:color w:val="000000"/>
                <w:lang w:val="en-US" w:eastAsia="zh-CN"/>
              </w:rPr>
            </w:pPr>
            <w:r>
              <w:rPr>
                <w:rFonts w:eastAsia="等线"/>
                <w:color w:val="000000"/>
                <w:lang w:val="en-US" w:eastAsia="zh-CN"/>
              </w:rPr>
              <w:t>FEC with 1/3 code rate, Manchester line coding</w:t>
            </w:r>
          </w:p>
          <w:p w14:paraId="2FA5AFFA" w14:textId="77777777" w:rsidR="00565BE9" w:rsidRDefault="00B4267D">
            <w:pPr>
              <w:numPr>
                <w:ilvl w:val="0"/>
                <w:numId w:val="120"/>
              </w:numPr>
              <w:adjustRightInd w:val="0"/>
              <w:snapToGrid w:val="0"/>
              <w:spacing w:after="0" w:line="240" w:lineRule="auto"/>
              <w:ind w:left="284" w:hanging="284"/>
              <w:rPr>
                <w:rFonts w:eastAsia="等线"/>
                <w:color w:val="000000"/>
                <w:lang w:val="en-US" w:eastAsia="zh-CN"/>
              </w:rPr>
            </w:pPr>
            <w:r>
              <w:rPr>
                <w:rFonts w:eastAsia="等线"/>
                <w:color w:val="000000"/>
                <w:lang w:val="en-US" w:eastAsia="zh-CN"/>
              </w:rPr>
              <w:t>Demodulation scheme: coherent reception</w:t>
            </w:r>
          </w:p>
        </w:tc>
        <w:tc>
          <w:tcPr>
            <w:tcW w:w="4484" w:type="dxa"/>
            <w:tcBorders>
              <w:top w:val="single" w:sz="4" w:space="0" w:color="auto"/>
              <w:left w:val="single" w:sz="4" w:space="0" w:color="auto"/>
              <w:bottom w:val="single" w:sz="4" w:space="0" w:color="auto"/>
              <w:right w:val="single" w:sz="4" w:space="0" w:color="auto"/>
            </w:tcBorders>
            <w:shd w:val="clear" w:color="auto" w:fill="FFFFFF"/>
          </w:tcPr>
          <w:p w14:paraId="025CCEC2" w14:textId="77777777" w:rsidR="00565BE9" w:rsidRDefault="00B4267D">
            <w:pPr>
              <w:numPr>
                <w:ilvl w:val="0"/>
                <w:numId w:val="124"/>
              </w:numPr>
              <w:adjustRightInd w:val="0"/>
              <w:snapToGrid w:val="0"/>
              <w:spacing w:after="0" w:line="240" w:lineRule="auto"/>
              <w:rPr>
                <w:lang w:val="en-US" w:eastAsia="ja-JP"/>
              </w:rPr>
            </w:pPr>
            <w:r>
              <w:rPr>
                <w:rFonts w:eastAsia="等线"/>
                <w:color w:val="000000"/>
                <w:lang w:val="en-US" w:eastAsia="zh-CN"/>
              </w:rPr>
              <w:t>Timing accuracy for D2R reception: Residual SFO at reader side is less than 0.05%</w:t>
            </w:r>
          </w:p>
          <w:p w14:paraId="3D74A026" w14:textId="77777777" w:rsidR="00565BE9" w:rsidRDefault="00B4267D">
            <w:pPr>
              <w:numPr>
                <w:ilvl w:val="0"/>
                <w:numId w:val="124"/>
              </w:numPr>
              <w:adjustRightInd w:val="0"/>
              <w:snapToGrid w:val="0"/>
              <w:spacing w:after="0" w:line="240" w:lineRule="auto"/>
              <w:rPr>
                <w:rFonts w:eastAsia="等线"/>
                <w:color w:val="000000"/>
                <w:lang w:val="en-US" w:eastAsia="zh-CN"/>
              </w:rPr>
            </w:pPr>
            <w:r>
              <w:rPr>
                <w:rFonts w:eastAsia="等线"/>
                <w:color w:val="000000"/>
                <w:lang w:val="en-US" w:eastAsia="zh-CN"/>
              </w:rPr>
              <w:t>Amble(s) overhead</w:t>
            </w:r>
          </w:p>
          <w:p w14:paraId="3E30AA13" w14:textId="77777777" w:rsidR="00565BE9" w:rsidRDefault="00B4267D">
            <w:pPr>
              <w:numPr>
                <w:ilvl w:val="1"/>
                <w:numId w:val="124"/>
              </w:numPr>
              <w:adjustRightInd w:val="0"/>
              <w:snapToGrid w:val="0"/>
              <w:spacing w:after="0" w:line="240" w:lineRule="auto"/>
              <w:rPr>
                <w:rFonts w:eastAsia="等线"/>
                <w:color w:val="000000"/>
                <w:lang w:val="en-US" w:eastAsia="zh-CN"/>
              </w:rPr>
            </w:pPr>
            <w:r>
              <w:rPr>
                <w:rFonts w:eastAsia="等线"/>
                <w:color w:val="000000"/>
                <w:lang w:val="en-US" w:eastAsia="zh-CN"/>
              </w:rPr>
              <w:t>Preamble overhead</w:t>
            </w:r>
          </w:p>
          <w:p w14:paraId="6BF96454" w14:textId="77777777" w:rsidR="00565BE9" w:rsidRDefault="00B4267D">
            <w:pPr>
              <w:numPr>
                <w:ilvl w:val="2"/>
                <w:numId w:val="124"/>
              </w:numPr>
              <w:adjustRightInd w:val="0"/>
              <w:snapToGrid w:val="0"/>
              <w:spacing w:after="0" w:line="240" w:lineRule="auto"/>
              <w:rPr>
                <w:rFonts w:eastAsia="等线"/>
                <w:color w:val="000000"/>
                <w:lang w:val="en-US" w:eastAsia="zh-CN"/>
              </w:rPr>
            </w:pPr>
            <w:r>
              <w:rPr>
                <w:rFonts w:eastAsia="等线"/>
                <w:color w:val="000000"/>
                <w:lang w:val="en-US" w:eastAsia="zh-CN"/>
              </w:rPr>
              <w:t>19.49% for 96 bits message size</w:t>
            </w:r>
          </w:p>
          <w:p w14:paraId="598AEB04" w14:textId="77777777" w:rsidR="00565BE9" w:rsidRDefault="00B4267D">
            <w:pPr>
              <w:numPr>
                <w:ilvl w:val="2"/>
                <w:numId w:val="124"/>
              </w:numPr>
              <w:adjustRightInd w:val="0"/>
              <w:snapToGrid w:val="0"/>
              <w:spacing w:after="0" w:line="240" w:lineRule="auto"/>
              <w:rPr>
                <w:rFonts w:eastAsia="等线"/>
                <w:color w:val="000000"/>
                <w:lang w:val="en-US" w:eastAsia="zh-CN"/>
              </w:rPr>
            </w:pPr>
            <w:r>
              <w:rPr>
                <w:rFonts w:eastAsia="等线"/>
                <w:color w:val="000000"/>
                <w:lang w:val="en-US" w:eastAsia="zh-CN"/>
              </w:rPr>
              <w:t>5.25% for 400 bits message size</w:t>
            </w:r>
          </w:p>
          <w:p w14:paraId="4166E613" w14:textId="77777777" w:rsidR="00565BE9" w:rsidRDefault="00B4267D">
            <w:pPr>
              <w:numPr>
                <w:ilvl w:val="1"/>
                <w:numId w:val="124"/>
              </w:numPr>
              <w:adjustRightInd w:val="0"/>
              <w:snapToGrid w:val="0"/>
              <w:spacing w:after="0" w:line="240" w:lineRule="auto"/>
              <w:rPr>
                <w:rFonts w:eastAsia="等线"/>
                <w:color w:val="000000"/>
                <w:lang w:val="en-US" w:eastAsia="zh-CN"/>
              </w:rPr>
            </w:pPr>
            <w:r>
              <w:rPr>
                <w:rFonts w:eastAsia="等线"/>
                <w:color w:val="000000"/>
                <w:lang w:val="en-US" w:eastAsia="zh-CN"/>
              </w:rPr>
              <w:t>Postamble overhead</w:t>
            </w:r>
          </w:p>
          <w:p w14:paraId="239536C7" w14:textId="77777777" w:rsidR="00565BE9" w:rsidRDefault="00B4267D">
            <w:pPr>
              <w:numPr>
                <w:ilvl w:val="2"/>
                <w:numId w:val="124"/>
              </w:numPr>
              <w:adjustRightInd w:val="0"/>
              <w:snapToGrid w:val="0"/>
              <w:spacing w:after="0" w:line="240" w:lineRule="auto"/>
              <w:rPr>
                <w:rFonts w:eastAsia="等线"/>
                <w:color w:val="000000"/>
                <w:lang w:val="en-US" w:eastAsia="zh-CN"/>
              </w:rPr>
            </w:pPr>
            <w:r>
              <w:rPr>
                <w:rFonts w:eastAsia="等线"/>
                <w:color w:val="000000"/>
                <w:lang w:val="en-US" w:eastAsia="zh-CN"/>
              </w:rPr>
              <w:t>19.49% for 96 bits message size</w:t>
            </w:r>
          </w:p>
          <w:p w14:paraId="2E633BE6" w14:textId="77777777" w:rsidR="00565BE9" w:rsidRDefault="00B4267D">
            <w:pPr>
              <w:numPr>
                <w:ilvl w:val="2"/>
                <w:numId w:val="124"/>
              </w:numPr>
              <w:adjustRightInd w:val="0"/>
              <w:snapToGrid w:val="0"/>
              <w:spacing w:after="0" w:line="240" w:lineRule="auto"/>
              <w:rPr>
                <w:rFonts w:eastAsia="等线"/>
                <w:color w:val="000000"/>
                <w:lang w:val="en-US" w:eastAsia="zh-CN"/>
              </w:rPr>
            </w:pPr>
            <w:r>
              <w:rPr>
                <w:rFonts w:eastAsia="等线"/>
                <w:color w:val="000000"/>
                <w:lang w:val="en-US" w:eastAsia="zh-CN"/>
              </w:rPr>
              <w:t>5.25% for 400 bits message size</w:t>
            </w:r>
          </w:p>
          <w:p w14:paraId="2FFDA499" w14:textId="77777777" w:rsidR="00565BE9" w:rsidRDefault="00B4267D">
            <w:pPr>
              <w:numPr>
                <w:ilvl w:val="1"/>
                <w:numId w:val="124"/>
              </w:numPr>
              <w:adjustRightInd w:val="0"/>
              <w:snapToGrid w:val="0"/>
              <w:spacing w:after="0" w:line="240" w:lineRule="auto"/>
              <w:rPr>
                <w:rFonts w:eastAsia="等线"/>
                <w:color w:val="000000"/>
                <w:lang w:val="en-US" w:eastAsia="zh-CN"/>
              </w:rPr>
            </w:pPr>
            <w:r>
              <w:rPr>
                <w:rFonts w:eastAsia="等线"/>
                <w:color w:val="000000"/>
                <w:lang w:val="en-US" w:eastAsia="zh-CN"/>
              </w:rPr>
              <w:t>Total amble overhead</w:t>
            </w:r>
          </w:p>
          <w:p w14:paraId="30A04458" w14:textId="77777777" w:rsidR="00565BE9" w:rsidRDefault="00B4267D">
            <w:pPr>
              <w:numPr>
                <w:ilvl w:val="2"/>
                <w:numId w:val="124"/>
              </w:numPr>
              <w:adjustRightInd w:val="0"/>
              <w:snapToGrid w:val="0"/>
              <w:spacing w:after="0" w:line="240" w:lineRule="auto"/>
              <w:rPr>
                <w:rFonts w:eastAsia="等线"/>
                <w:color w:val="000000"/>
                <w:lang w:val="en-US" w:eastAsia="zh-CN"/>
              </w:rPr>
            </w:pPr>
            <w:r>
              <w:rPr>
                <w:rFonts w:eastAsia="等线"/>
                <w:color w:val="000000"/>
                <w:lang w:val="en-US" w:eastAsia="zh-CN"/>
              </w:rPr>
              <w:t>38.99% for 96 bits message size</w:t>
            </w:r>
          </w:p>
          <w:p w14:paraId="0F6AB7BE" w14:textId="77777777" w:rsidR="00565BE9" w:rsidRDefault="00B4267D">
            <w:pPr>
              <w:numPr>
                <w:ilvl w:val="2"/>
                <w:numId w:val="124"/>
              </w:numPr>
              <w:adjustRightInd w:val="0"/>
              <w:snapToGrid w:val="0"/>
              <w:spacing w:after="0" w:line="240" w:lineRule="auto"/>
              <w:rPr>
                <w:rFonts w:eastAsia="等线"/>
                <w:color w:val="000000"/>
                <w:lang w:val="en-US" w:eastAsia="zh-CN"/>
              </w:rPr>
            </w:pPr>
            <w:r>
              <w:rPr>
                <w:rFonts w:eastAsia="等线"/>
                <w:color w:val="000000"/>
                <w:lang w:val="en-US" w:eastAsia="zh-CN"/>
              </w:rPr>
              <w:t>10.50% for 400 bits message size</w:t>
            </w:r>
          </w:p>
          <w:p w14:paraId="0C17AA5A" w14:textId="77777777" w:rsidR="00565BE9" w:rsidRDefault="00B4267D">
            <w:pPr>
              <w:numPr>
                <w:ilvl w:val="0"/>
                <w:numId w:val="124"/>
              </w:numPr>
              <w:adjustRightInd w:val="0"/>
              <w:snapToGrid w:val="0"/>
              <w:spacing w:after="0" w:line="240" w:lineRule="auto"/>
              <w:rPr>
                <w:rFonts w:eastAsia="等线"/>
                <w:color w:val="000000"/>
                <w:lang w:val="en-US" w:eastAsia="zh-CN"/>
              </w:rPr>
            </w:pPr>
            <w:r>
              <w:rPr>
                <w:rFonts w:eastAsia="等线"/>
                <w:color w:val="000000"/>
                <w:lang w:val="en-US" w:eastAsia="zh-CN"/>
              </w:rPr>
              <w:t xml:space="preserve">D2R Reception Performance: </w:t>
            </w:r>
          </w:p>
          <w:p w14:paraId="02EEE643" w14:textId="77777777" w:rsidR="00565BE9" w:rsidRDefault="00B4267D">
            <w:pPr>
              <w:numPr>
                <w:ilvl w:val="1"/>
                <w:numId w:val="124"/>
              </w:numPr>
              <w:adjustRightInd w:val="0"/>
              <w:snapToGrid w:val="0"/>
              <w:spacing w:after="0" w:line="240" w:lineRule="auto"/>
              <w:rPr>
                <w:rFonts w:eastAsia="等线"/>
                <w:color w:val="000000"/>
                <w:lang w:val="en-US" w:eastAsia="zh-CN"/>
              </w:rPr>
            </w:pPr>
            <w:r>
              <w:rPr>
                <w:rFonts w:eastAsia="等线"/>
                <w:color w:val="000000"/>
                <w:lang w:val="en-US" w:eastAsia="zh-CN"/>
              </w:rPr>
              <w:t>Required SNR @ 10% BLER in TLD-A channel for 96 bits message size</w:t>
            </w:r>
          </w:p>
          <w:p w14:paraId="22044839" w14:textId="77777777" w:rsidR="00565BE9" w:rsidRDefault="00B4267D">
            <w:pPr>
              <w:numPr>
                <w:ilvl w:val="2"/>
                <w:numId w:val="124"/>
              </w:numPr>
              <w:adjustRightInd w:val="0"/>
              <w:snapToGrid w:val="0"/>
              <w:spacing w:after="0" w:line="240" w:lineRule="auto"/>
              <w:rPr>
                <w:rFonts w:eastAsia="等线"/>
                <w:color w:val="000000"/>
                <w:lang w:val="en-US" w:eastAsia="zh-CN"/>
              </w:rPr>
            </w:pPr>
            <w:r>
              <w:rPr>
                <w:rFonts w:eastAsia="等线"/>
                <w:color w:val="000000"/>
                <w:lang w:val="en-US" w:eastAsia="zh-CN"/>
              </w:rPr>
              <w:t>-2.44 dB for ~ 1 kbps for Device 1</w:t>
            </w:r>
          </w:p>
          <w:p w14:paraId="195368CF" w14:textId="77777777" w:rsidR="00565BE9" w:rsidRDefault="00B4267D">
            <w:pPr>
              <w:numPr>
                <w:ilvl w:val="2"/>
                <w:numId w:val="124"/>
              </w:numPr>
              <w:adjustRightInd w:val="0"/>
              <w:snapToGrid w:val="0"/>
              <w:spacing w:after="0" w:line="240" w:lineRule="auto"/>
              <w:rPr>
                <w:rFonts w:eastAsia="等线"/>
                <w:color w:val="000000"/>
                <w:lang w:val="en-US" w:eastAsia="zh-CN"/>
              </w:rPr>
            </w:pPr>
            <w:r>
              <w:rPr>
                <w:rFonts w:eastAsia="等线"/>
                <w:color w:val="000000"/>
                <w:lang w:val="en-US" w:eastAsia="zh-CN"/>
              </w:rPr>
              <w:t>-2.17 dB for ~6 kbps for Device 1</w:t>
            </w:r>
          </w:p>
        </w:tc>
      </w:tr>
      <w:tr w:rsidR="00565BE9" w14:paraId="70787261" w14:textId="77777777">
        <w:trPr>
          <w:trHeight w:val="640"/>
        </w:trPr>
        <w:tc>
          <w:tcPr>
            <w:tcW w:w="1511" w:type="dxa"/>
            <w:tcBorders>
              <w:top w:val="single" w:sz="4" w:space="0" w:color="auto"/>
              <w:left w:val="single" w:sz="4" w:space="0" w:color="auto"/>
              <w:bottom w:val="single" w:sz="4" w:space="0" w:color="auto"/>
              <w:right w:val="single" w:sz="4" w:space="0" w:color="auto"/>
            </w:tcBorders>
            <w:shd w:val="clear" w:color="auto" w:fill="FFFFFF"/>
          </w:tcPr>
          <w:p w14:paraId="09E46D40" w14:textId="77777777" w:rsidR="00565BE9" w:rsidRDefault="00B4267D">
            <w:pPr>
              <w:numPr>
                <w:ilvl w:val="0"/>
                <w:numId w:val="120"/>
              </w:numPr>
              <w:adjustRightInd w:val="0"/>
              <w:snapToGrid w:val="0"/>
              <w:spacing w:after="0" w:line="240" w:lineRule="auto"/>
              <w:ind w:left="284" w:hanging="284"/>
              <w:rPr>
                <w:rFonts w:eastAsia="等线"/>
                <w:color w:val="000000"/>
                <w:lang w:val="en-US" w:eastAsia="zh-CN"/>
              </w:rPr>
            </w:pPr>
            <w:r>
              <w:rPr>
                <w:rFonts w:eastAsia="等线"/>
                <w:color w:val="000000"/>
                <w:lang w:val="en-US" w:eastAsia="zh-CN"/>
              </w:rPr>
              <w:t>Opt.4: D2R preamble + Y midamble(s) + postamble</w:t>
            </w:r>
          </w:p>
        </w:tc>
        <w:tc>
          <w:tcPr>
            <w:tcW w:w="1550" w:type="dxa"/>
            <w:tcBorders>
              <w:top w:val="single" w:sz="4" w:space="0" w:color="auto"/>
              <w:left w:val="single" w:sz="4" w:space="0" w:color="auto"/>
              <w:bottom w:val="single" w:sz="4" w:space="0" w:color="auto"/>
              <w:right w:val="single" w:sz="4" w:space="0" w:color="auto"/>
            </w:tcBorders>
            <w:shd w:val="clear" w:color="auto" w:fill="FFFFFF"/>
          </w:tcPr>
          <w:p w14:paraId="1B3FE60D" w14:textId="77777777" w:rsidR="00565BE9" w:rsidRDefault="00B4267D">
            <w:pPr>
              <w:numPr>
                <w:ilvl w:val="0"/>
                <w:numId w:val="120"/>
              </w:numPr>
              <w:adjustRightInd w:val="0"/>
              <w:snapToGrid w:val="0"/>
              <w:spacing w:after="0" w:line="240" w:lineRule="auto"/>
              <w:ind w:left="284" w:hanging="284"/>
              <w:rPr>
                <w:rFonts w:eastAsia="等线"/>
                <w:color w:val="000000"/>
                <w:lang w:val="en-US" w:eastAsia="zh-CN"/>
              </w:rPr>
            </w:pPr>
            <w:r>
              <w:rPr>
                <w:rFonts w:eastAsia="等线"/>
                <w:color w:val="000000"/>
                <w:lang w:val="en-US" w:eastAsia="zh-CN"/>
              </w:rPr>
              <w:t>Preamble: Timing acquisition, rough SFO estimation, channel estimation</w:t>
            </w:r>
          </w:p>
          <w:p w14:paraId="7D69443B" w14:textId="77777777" w:rsidR="00565BE9" w:rsidRDefault="00B4267D">
            <w:pPr>
              <w:numPr>
                <w:ilvl w:val="0"/>
                <w:numId w:val="120"/>
              </w:numPr>
              <w:adjustRightInd w:val="0"/>
              <w:snapToGrid w:val="0"/>
              <w:spacing w:after="0" w:line="240" w:lineRule="auto"/>
              <w:ind w:left="284" w:hanging="284"/>
              <w:rPr>
                <w:rFonts w:eastAsia="等线"/>
                <w:color w:val="000000"/>
                <w:lang w:val="en-US" w:eastAsia="zh-CN"/>
              </w:rPr>
            </w:pPr>
            <w:r>
              <w:rPr>
                <w:rFonts w:eastAsia="等线"/>
                <w:color w:val="000000"/>
                <w:lang w:val="en-US" w:eastAsia="zh-CN"/>
              </w:rPr>
              <w:t>Midamble: Channel estimation</w:t>
            </w:r>
          </w:p>
          <w:p w14:paraId="4A6B7E86" w14:textId="77777777" w:rsidR="00565BE9" w:rsidRDefault="00B4267D">
            <w:pPr>
              <w:numPr>
                <w:ilvl w:val="0"/>
                <w:numId w:val="120"/>
              </w:numPr>
              <w:adjustRightInd w:val="0"/>
              <w:snapToGrid w:val="0"/>
              <w:spacing w:after="0" w:line="240" w:lineRule="auto"/>
              <w:ind w:left="284" w:hanging="284"/>
              <w:rPr>
                <w:rFonts w:eastAsia="等线"/>
                <w:color w:val="000000"/>
                <w:lang w:val="en-US" w:eastAsia="zh-CN"/>
              </w:rPr>
            </w:pPr>
            <w:r>
              <w:rPr>
                <w:rFonts w:eastAsia="等线"/>
                <w:color w:val="000000"/>
                <w:lang w:val="en-US" w:eastAsia="zh-CN"/>
              </w:rPr>
              <w:lastRenderedPageBreak/>
              <w:t>Postamble: Fine SFO estimation, channel estimation</w:t>
            </w:r>
          </w:p>
        </w:tc>
        <w:tc>
          <w:tcPr>
            <w:tcW w:w="2094" w:type="dxa"/>
            <w:tcBorders>
              <w:top w:val="single" w:sz="4" w:space="0" w:color="auto"/>
              <w:left w:val="single" w:sz="4" w:space="0" w:color="auto"/>
              <w:bottom w:val="single" w:sz="4" w:space="0" w:color="auto"/>
              <w:right w:val="single" w:sz="4" w:space="0" w:color="auto"/>
            </w:tcBorders>
            <w:shd w:val="clear" w:color="auto" w:fill="FFFFFF"/>
          </w:tcPr>
          <w:p w14:paraId="18E1B485" w14:textId="77777777" w:rsidR="00565BE9" w:rsidRDefault="00B4267D">
            <w:pPr>
              <w:numPr>
                <w:ilvl w:val="0"/>
                <w:numId w:val="120"/>
              </w:numPr>
              <w:adjustRightInd w:val="0"/>
              <w:snapToGrid w:val="0"/>
              <w:spacing w:after="0" w:line="240" w:lineRule="auto"/>
              <w:ind w:left="284" w:hanging="284"/>
              <w:rPr>
                <w:rFonts w:eastAsia="等线"/>
                <w:color w:val="000000"/>
                <w:lang w:val="en-US" w:eastAsia="zh-CN"/>
              </w:rPr>
            </w:pPr>
            <w:r>
              <w:rPr>
                <w:rFonts w:eastAsia="等线"/>
                <w:color w:val="000000"/>
                <w:lang w:val="en-US" w:eastAsia="zh-CN"/>
              </w:rPr>
              <w:lastRenderedPageBreak/>
              <w:t>10% device residual SFO</w:t>
            </w:r>
          </w:p>
          <w:p w14:paraId="25D723FD" w14:textId="77777777" w:rsidR="00565BE9" w:rsidRDefault="00B4267D">
            <w:pPr>
              <w:numPr>
                <w:ilvl w:val="0"/>
                <w:numId w:val="120"/>
              </w:numPr>
              <w:adjustRightInd w:val="0"/>
              <w:snapToGrid w:val="0"/>
              <w:spacing w:after="0" w:line="240" w:lineRule="auto"/>
              <w:ind w:left="284" w:hanging="284"/>
              <w:rPr>
                <w:rFonts w:eastAsia="等线"/>
                <w:color w:val="000000"/>
                <w:lang w:val="en-US" w:eastAsia="zh-CN"/>
              </w:rPr>
            </w:pPr>
            <w:r>
              <w:rPr>
                <w:rFonts w:eastAsia="等线"/>
                <w:color w:val="000000"/>
                <w:lang w:val="en-US" w:eastAsia="zh-CN"/>
              </w:rPr>
              <w:t>FEC with 1/3 code rate, Manchester line coding</w:t>
            </w:r>
          </w:p>
          <w:p w14:paraId="498C7A4D" w14:textId="77777777" w:rsidR="00565BE9" w:rsidRDefault="00B4267D">
            <w:pPr>
              <w:numPr>
                <w:ilvl w:val="0"/>
                <w:numId w:val="120"/>
              </w:numPr>
              <w:adjustRightInd w:val="0"/>
              <w:snapToGrid w:val="0"/>
              <w:spacing w:after="0" w:line="240" w:lineRule="auto"/>
              <w:ind w:left="284" w:hanging="284"/>
              <w:rPr>
                <w:rFonts w:eastAsia="等线"/>
                <w:color w:val="000000"/>
                <w:lang w:val="en-US" w:eastAsia="zh-CN"/>
              </w:rPr>
            </w:pPr>
            <w:r>
              <w:rPr>
                <w:rFonts w:eastAsia="等线"/>
                <w:color w:val="000000"/>
                <w:lang w:val="en-US" w:eastAsia="zh-CN"/>
              </w:rPr>
              <w:t>Demodulation scheme: coherent reception</w:t>
            </w:r>
          </w:p>
        </w:tc>
        <w:tc>
          <w:tcPr>
            <w:tcW w:w="4484" w:type="dxa"/>
            <w:tcBorders>
              <w:top w:val="single" w:sz="4" w:space="0" w:color="auto"/>
              <w:left w:val="single" w:sz="4" w:space="0" w:color="auto"/>
              <w:bottom w:val="single" w:sz="4" w:space="0" w:color="auto"/>
              <w:right w:val="single" w:sz="4" w:space="0" w:color="auto"/>
            </w:tcBorders>
            <w:shd w:val="clear" w:color="auto" w:fill="FFFFFF"/>
          </w:tcPr>
          <w:p w14:paraId="2D3CAA33" w14:textId="77777777" w:rsidR="00565BE9" w:rsidRDefault="00B4267D">
            <w:pPr>
              <w:numPr>
                <w:ilvl w:val="0"/>
                <w:numId w:val="120"/>
              </w:numPr>
              <w:adjustRightInd w:val="0"/>
              <w:snapToGrid w:val="0"/>
              <w:spacing w:after="0" w:line="240" w:lineRule="auto"/>
              <w:rPr>
                <w:lang w:val="en-US" w:eastAsia="ja-JP"/>
              </w:rPr>
            </w:pPr>
            <w:r>
              <w:rPr>
                <w:rFonts w:eastAsia="等线"/>
                <w:color w:val="000000"/>
                <w:lang w:val="en-US" w:eastAsia="zh-CN"/>
              </w:rPr>
              <w:t>Timing accuracy for D2R reception: Residual SFO at reader side is less than 0.05%</w:t>
            </w:r>
          </w:p>
          <w:p w14:paraId="0B5A3249" w14:textId="77777777" w:rsidR="00565BE9" w:rsidRDefault="00B4267D">
            <w:pPr>
              <w:numPr>
                <w:ilvl w:val="0"/>
                <w:numId w:val="120"/>
              </w:numPr>
              <w:adjustRightInd w:val="0"/>
              <w:snapToGrid w:val="0"/>
              <w:spacing w:after="0" w:line="240" w:lineRule="auto"/>
              <w:rPr>
                <w:rFonts w:eastAsia="等线"/>
                <w:color w:val="000000"/>
                <w:lang w:val="en-US" w:eastAsia="zh-CN"/>
              </w:rPr>
            </w:pPr>
            <w:r>
              <w:rPr>
                <w:rFonts w:eastAsia="等线"/>
                <w:color w:val="000000"/>
                <w:lang w:val="en-US" w:eastAsia="zh-CN"/>
              </w:rPr>
              <w:t>Amble(s) overhead</w:t>
            </w:r>
          </w:p>
          <w:p w14:paraId="1E47C023" w14:textId="77777777" w:rsidR="00565BE9" w:rsidRDefault="00B4267D">
            <w:pPr>
              <w:numPr>
                <w:ilvl w:val="1"/>
                <w:numId w:val="120"/>
              </w:numPr>
              <w:adjustRightInd w:val="0"/>
              <w:snapToGrid w:val="0"/>
              <w:spacing w:after="0" w:line="240" w:lineRule="auto"/>
              <w:rPr>
                <w:rFonts w:eastAsia="等线"/>
                <w:color w:val="000000"/>
                <w:lang w:val="en-US" w:eastAsia="zh-CN"/>
              </w:rPr>
            </w:pPr>
            <w:r>
              <w:rPr>
                <w:rFonts w:eastAsia="等线"/>
                <w:color w:val="000000"/>
                <w:lang w:val="en-US" w:eastAsia="zh-CN"/>
              </w:rPr>
              <w:t>Midamble overhead</w:t>
            </w:r>
          </w:p>
          <w:p w14:paraId="41A2B93C" w14:textId="77777777" w:rsidR="00565BE9" w:rsidRDefault="00B4267D">
            <w:pPr>
              <w:numPr>
                <w:ilvl w:val="2"/>
                <w:numId w:val="125"/>
              </w:numPr>
              <w:adjustRightInd w:val="0"/>
              <w:snapToGrid w:val="0"/>
              <w:spacing w:after="0" w:line="240" w:lineRule="auto"/>
              <w:rPr>
                <w:rFonts w:eastAsia="等线"/>
                <w:color w:val="000000"/>
                <w:lang w:val="en-US" w:eastAsia="zh-CN"/>
              </w:rPr>
            </w:pPr>
            <w:r>
              <w:rPr>
                <w:rFonts w:eastAsia="等线"/>
                <w:color w:val="000000"/>
                <w:lang w:val="en-US" w:eastAsia="zh-CN"/>
              </w:rPr>
              <w:t>1 midamble: 0.2% for 400 bits message size</w:t>
            </w:r>
          </w:p>
          <w:p w14:paraId="1AA90752" w14:textId="77777777" w:rsidR="00565BE9" w:rsidRDefault="00B4267D">
            <w:pPr>
              <w:numPr>
                <w:ilvl w:val="2"/>
                <w:numId w:val="125"/>
              </w:numPr>
              <w:adjustRightInd w:val="0"/>
              <w:snapToGrid w:val="0"/>
              <w:spacing w:after="0" w:line="240" w:lineRule="auto"/>
              <w:rPr>
                <w:rFonts w:eastAsia="等线"/>
                <w:color w:val="000000"/>
                <w:lang w:val="en-US" w:eastAsia="zh-CN"/>
              </w:rPr>
            </w:pPr>
            <w:r>
              <w:rPr>
                <w:rFonts w:eastAsia="等线"/>
                <w:color w:val="000000"/>
                <w:lang w:val="en-US" w:eastAsia="zh-CN"/>
              </w:rPr>
              <w:t>2 midamble: 0.4% for 400 bits message size</w:t>
            </w:r>
          </w:p>
          <w:p w14:paraId="618A8411" w14:textId="77777777" w:rsidR="00565BE9" w:rsidRDefault="00B4267D">
            <w:pPr>
              <w:numPr>
                <w:ilvl w:val="2"/>
                <w:numId w:val="125"/>
              </w:numPr>
              <w:adjustRightInd w:val="0"/>
              <w:snapToGrid w:val="0"/>
              <w:spacing w:after="0" w:line="240" w:lineRule="auto"/>
              <w:rPr>
                <w:rFonts w:eastAsia="等线"/>
                <w:color w:val="000000"/>
                <w:lang w:val="en-US" w:eastAsia="zh-CN"/>
              </w:rPr>
            </w:pPr>
            <w:r>
              <w:rPr>
                <w:rFonts w:eastAsia="等线"/>
                <w:color w:val="000000"/>
                <w:lang w:val="en-US" w:eastAsia="zh-CN"/>
              </w:rPr>
              <w:t>3 midamble: 0.6% for 400 bits message size</w:t>
            </w:r>
          </w:p>
          <w:p w14:paraId="19F9719F" w14:textId="77777777" w:rsidR="00565BE9" w:rsidRDefault="00B4267D">
            <w:pPr>
              <w:numPr>
                <w:ilvl w:val="2"/>
                <w:numId w:val="125"/>
              </w:numPr>
              <w:adjustRightInd w:val="0"/>
              <w:snapToGrid w:val="0"/>
              <w:spacing w:after="0" w:line="240" w:lineRule="auto"/>
              <w:rPr>
                <w:rFonts w:eastAsia="等线"/>
                <w:color w:val="000000"/>
                <w:lang w:val="en-US" w:eastAsia="zh-CN"/>
              </w:rPr>
            </w:pPr>
            <w:r>
              <w:rPr>
                <w:rFonts w:eastAsia="等线"/>
                <w:color w:val="000000"/>
                <w:lang w:val="en-US" w:eastAsia="zh-CN"/>
              </w:rPr>
              <w:lastRenderedPageBreak/>
              <w:t>4 midamble: 0.8% for 400 bits message size</w:t>
            </w:r>
          </w:p>
          <w:p w14:paraId="11889464" w14:textId="77777777" w:rsidR="00565BE9" w:rsidRDefault="00B4267D">
            <w:pPr>
              <w:numPr>
                <w:ilvl w:val="0"/>
                <w:numId w:val="120"/>
              </w:numPr>
              <w:adjustRightInd w:val="0"/>
              <w:snapToGrid w:val="0"/>
              <w:spacing w:after="0" w:line="240" w:lineRule="auto"/>
              <w:rPr>
                <w:rFonts w:eastAsia="等线"/>
                <w:color w:val="000000"/>
                <w:lang w:val="en-US" w:eastAsia="zh-CN"/>
              </w:rPr>
            </w:pPr>
            <w:r>
              <w:rPr>
                <w:rFonts w:eastAsia="等线"/>
                <w:color w:val="000000"/>
                <w:lang w:val="en-US" w:eastAsia="zh-CN"/>
              </w:rPr>
              <w:t xml:space="preserve">D2R Reception Performance: </w:t>
            </w:r>
          </w:p>
          <w:p w14:paraId="3FB17993" w14:textId="77777777" w:rsidR="00565BE9" w:rsidRDefault="00B4267D">
            <w:pPr>
              <w:numPr>
                <w:ilvl w:val="1"/>
                <w:numId w:val="120"/>
              </w:numPr>
              <w:adjustRightInd w:val="0"/>
              <w:snapToGrid w:val="0"/>
              <w:spacing w:after="0" w:line="240" w:lineRule="auto"/>
              <w:rPr>
                <w:rFonts w:eastAsia="等线"/>
                <w:color w:val="000000"/>
                <w:lang w:val="en-US" w:eastAsia="zh-CN"/>
              </w:rPr>
            </w:pPr>
            <w:r>
              <w:rPr>
                <w:rFonts w:eastAsia="等线"/>
                <w:color w:val="000000"/>
                <w:lang w:val="en-US" w:eastAsia="zh-CN"/>
              </w:rPr>
              <w:t>Required SNR @ 10% BLER in TLD-A channel for 400 bits message size</w:t>
            </w:r>
          </w:p>
          <w:p w14:paraId="1691CD8D" w14:textId="77777777" w:rsidR="00565BE9" w:rsidRDefault="00B4267D">
            <w:pPr>
              <w:numPr>
                <w:ilvl w:val="2"/>
                <w:numId w:val="125"/>
              </w:numPr>
              <w:adjustRightInd w:val="0"/>
              <w:snapToGrid w:val="0"/>
              <w:spacing w:after="0" w:line="240" w:lineRule="auto"/>
              <w:rPr>
                <w:rFonts w:eastAsia="等线"/>
                <w:color w:val="000000"/>
                <w:lang w:val="en-US" w:eastAsia="zh-CN"/>
              </w:rPr>
            </w:pPr>
            <w:r>
              <w:rPr>
                <w:rFonts w:eastAsia="等线"/>
                <w:color w:val="000000"/>
                <w:lang w:val="en-US" w:eastAsia="zh-CN"/>
              </w:rPr>
              <w:t>1 midamble: 2.5 dB for ~ 1 kbps for Device 1</w:t>
            </w:r>
          </w:p>
          <w:p w14:paraId="72876932" w14:textId="77777777" w:rsidR="00565BE9" w:rsidRDefault="00B4267D">
            <w:pPr>
              <w:numPr>
                <w:ilvl w:val="2"/>
                <w:numId w:val="125"/>
              </w:numPr>
              <w:adjustRightInd w:val="0"/>
              <w:snapToGrid w:val="0"/>
              <w:spacing w:after="0" w:line="240" w:lineRule="auto"/>
              <w:rPr>
                <w:rFonts w:eastAsia="等线"/>
                <w:color w:val="000000"/>
                <w:lang w:val="en-US" w:eastAsia="zh-CN"/>
              </w:rPr>
            </w:pPr>
            <w:r>
              <w:rPr>
                <w:rFonts w:eastAsia="等线"/>
                <w:color w:val="000000"/>
                <w:lang w:val="en-US" w:eastAsia="zh-CN"/>
              </w:rPr>
              <w:t>2 midamble: 1 dB for ~ 1 kbps for Device 1</w:t>
            </w:r>
          </w:p>
          <w:p w14:paraId="4FDB8E3C" w14:textId="77777777" w:rsidR="00565BE9" w:rsidRDefault="00B4267D">
            <w:pPr>
              <w:numPr>
                <w:ilvl w:val="2"/>
                <w:numId w:val="125"/>
              </w:numPr>
              <w:adjustRightInd w:val="0"/>
              <w:snapToGrid w:val="0"/>
              <w:spacing w:after="0" w:line="240" w:lineRule="auto"/>
              <w:rPr>
                <w:rFonts w:eastAsia="等线"/>
                <w:color w:val="000000"/>
                <w:lang w:val="en-US" w:eastAsia="zh-CN"/>
              </w:rPr>
            </w:pPr>
            <w:r>
              <w:rPr>
                <w:rFonts w:eastAsia="等线"/>
                <w:color w:val="000000"/>
                <w:lang w:val="en-US" w:eastAsia="zh-CN"/>
              </w:rPr>
              <w:t>3 midamble: 0.8 dB for ~ 1 kbps for Device 1</w:t>
            </w:r>
          </w:p>
          <w:p w14:paraId="34EC835E" w14:textId="77777777" w:rsidR="00565BE9" w:rsidRDefault="00B4267D">
            <w:pPr>
              <w:numPr>
                <w:ilvl w:val="2"/>
                <w:numId w:val="125"/>
              </w:numPr>
              <w:adjustRightInd w:val="0"/>
              <w:snapToGrid w:val="0"/>
              <w:spacing w:after="0" w:line="240" w:lineRule="auto"/>
              <w:rPr>
                <w:rFonts w:eastAsia="等线"/>
                <w:color w:val="000000"/>
                <w:lang w:val="en-US" w:eastAsia="zh-CN"/>
              </w:rPr>
            </w:pPr>
            <w:r>
              <w:rPr>
                <w:rFonts w:eastAsia="等线"/>
                <w:color w:val="000000"/>
                <w:lang w:val="en-US" w:eastAsia="zh-CN"/>
              </w:rPr>
              <w:t>4 midamble: 0.5 dB for ~ 1 kbps for Device 1</w:t>
            </w:r>
          </w:p>
        </w:tc>
      </w:tr>
      <w:tr w:rsidR="00565BE9" w14:paraId="523E92A9" w14:textId="77777777">
        <w:trPr>
          <w:trHeight w:val="640"/>
        </w:trPr>
        <w:tc>
          <w:tcPr>
            <w:tcW w:w="9639" w:type="dxa"/>
            <w:gridSpan w:val="4"/>
            <w:tcBorders>
              <w:top w:val="single" w:sz="4" w:space="0" w:color="auto"/>
              <w:left w:val="single" w:sz="4" w:space="0" w:color="auto"/>
              <w:bottom w:val="single" w:sz="4" w:space="0" w:color="auto"/>
              <w:right w:val="single" w:sz="4" w:space="0" w:color="auto"/>
            </w:tcBorders>
            <w:shd w:val="clear" w:color="auto" w:fill="FFFFFF"/>
          </w:tcPr>
          <w:p w14:paraId="57C8ED25" w14:textId="77777777" w:rsidR="00565BE9" w:rsidRDefault="00B4267D">
            <w:pPr>
              <w:adjustRightInd w:val="0"/>
              <w:snapToGrid w:val="0"/>
              <w:spacing w:after="0" w:line="240" w:lineRule="auto"/>
              <w:rPr>
                <w:rFonts w:eastAsia="等线"/>
                <w:color w:val="000000"/>
                <w:lang w:val="en-US" w:eastAsia="zh"/>
              </w:rPr>
            </w:pPr>
            <w:r>
              <w:rPr>
                <w:rFonts w:eastAsia="等线"/>
                <w:color w:val="000000"/>
                <w:lang w:val="en-US" w:eastAsia="zh"/>
              </w:rPr>
              <w:lastRenderedPageBreak/>
              <w:t>Note: option 3 and option 4 can be supported together for different use case, such as long or short D2R transmission, high or low data rate and etc.</w:t>
            </w:r>
          </w:p>
        </w:tc>
      </w:tr>
    </w:tbl>
    <w:p w14:paraId="458D3EA7" w14:textId="77777777" w:rsidR="00565BE9" w:rsidRDefault="00565BE9">
      <w:pPr>
        <w:adjustRightInd w:val="0"/>
        <w:snapToGrid w:val="0"/>
        <w:spacing w:after="0" w:line="240" w:lineRule="auto"/>
        <w:rPr>
          <w:rFonts w:eastAsia="等线"/>
          <w:lang w:eastAsia="zh-CN"/>
        </w:rPr>
      </w:pPr>
    </w:p>
    <w:p w14:paraId="56A95DAA" w14:textId="77777777" w:rsidR="00565BE9" w:rsidRDefault="00B4267D">
      <w:pPr>
        <w:keepNext/>
        <w:keepLines/>
        <w:adjustRightInd w:val="0"/>
        <w:snapToGrid w:val="0"/>
        <w:spacing w:beforeLines="50" w:before="120" w:afterLines="50" w:after="120" w:line="240" w:lineRule="auto"/>
        <w:jc w:val="left"/>
        <w:outlineLvl w:val="1"/>
        <w:rPr>
          <w:rFonts w:eastAsia="等线"/>
          <w:b/>
          <w:bCs/>
          <w:sz w:val="22"/>
          <w:szCs w:val="22"/>
          <w:lang w:eastAsia="zh-CN"/>
        </w:rPr>
      </w:pPr>
      <w:r>
        <w:rPr>
          <w:rFonts w:eastAsia="等线"/>
          <w:b/>
          <w:bCs/>
          <w:sz w:val="22"/>
          <w:szCs w:val="22"/>
          <w:lang w:eastAsia="zh-CN"/>
        </w:rPr>
        <w:t>[6] R1-2409553</w:t>
      </w:r>
      <w:r>
        <w:rPr>
          <w:rFonts w:eastAsia="等线"/>
          <w:b/>
          <w:bCs/>
          <w:sz w:val="22"/>
          <w:szCs w:val="22"/>
          <w:lang w:eastAsia="zh-CN"/>
        </w:rPr>
        <w:tab/>
        <w:t>Discussion on frame structure and physical layer procedure for Ambient IoT</w:t>
      </w:r>
      <w:r>
        <w:rPr>
          <w:rFonts w:eastAsia="等线"/>
          <w:b/>
          <w:bCs/>
          <w:sz w:val="22"/>
          <w:szCs w:val="22"/>
          <w:lang w:eastAsia="zh-CN"/>
        </w:rPr>
        <w:tab/>
        <w:t xml:space="preserve">ZTE Corporation, </w:t>
      </w:r>
      <w:proofErr w:type="spellStart"/>
      <w:r>
        <w:rPr>
          <w:rFonts w:eastAsia="等线"/>
          <w:b/>
          <w:bCs/>
          <w:sz w:val="22"/>
          <w:szCs w:val="22"/>
          <w:lang w:eastAsia="zh-CN"/>
        </w:rPr>
        <w:t>Sanechips</w:t>
      </w:r>
      <w:proofErr w:type="spellEnd"/>
    </w:p>
    <w:p w14:paraId="3A7B2A29" w14:textId="77777777" w:rsidR="00565BE9" w:rsidRDefault="00B4267D">
      <w:pPr>
        <w:adjustRightInd w:val="0"/>
        <w:snapToGrid w:val="0"/>
        <w:spacing w:after="0" w:line="240" w:lineRule="auto"/>
        <w:rPr>
          <w:rFonts w:eastAsia="等线"/>
          <w:lang w:eastAsia="zh-CN"/>
        </w:rPr>
      </w:pPr>
      <w:r>
        <w:rPr>
          <w:rFonts w:eastAsia="等线"/>
          <w:lang w:eastAsia="zh-CN"/>
        </w:rPr>
        <w:t>[6] provide evaluation result for using postamble for</w:t>
      </w:r>
      <w:r>
        <w:t xml:space="preserve"> </w:t>
      </w:r>
      <w:r>
        <w:rPr>
          <w:rFonts w:eastAsia="等线"/>
          <w:lang w:eastAsia="zh-CN"/>
        </w:rPr>
        <w:t xml:space="preserve">SFO estimation and channel measurement for a packet size of 16 bits and 96bits, and observed following </w:t>
      </w:r>
    </w:p>
    <w:p w14:paraId="220D33D9" w14:textId="77777777" w:rsidR="00565BE9" w:rsidRDefault="00B4267D">
      <w:pPr>
        <w:pStyle w:val="aff4"/>
        <w:numPr>
          <w:ilvl w:val="0"/>
          <w:numId w:val="122"/>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When the same amble(s) overhead is maintained, adding a postamble provides comparable performance results to using only a preamble when the TBS is 16 bits.</w:t>
      </w:r>
    </w:p>
    <w:p w14:paraId="6F8AD436" w14:textId="77777777" w:rsidR="00565BE9" w:rsidRDefault="00B4267D">
      <w:pPr>
        <w:pStyle w:val="aff4"/>
        <w:numPr>
          <w:ilvl w:val="0"/>
          <w:numId w:val="122"/>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With the same amble(s) overhead, adding a postamble can provides 1~2 dB performance gain compared to using only a preamble when the TBS is 96 bits.</w:t>
      </w:r>
    </w:p>
    <w:p w14:paraId="3BFC074A" w14:textId="77777777" w:rsidR="00565BE9" w:rsidRDefault="00B4267D">
      <w:pPr>
        <w:pStyle w:val="aff4"/>
        <w:numPr>
          <w:ilvl w:val="0"/>
          <w:numId w:val="122"/>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Using preamble and postamble performs better than using preamble and midamble when the TBS is 96 bits.</w:t>
      </w:r>
    </w:p>
    <w:p w14:paraId="4EB07C78" w14:textId="77777777" w:rsidR="00565BE9" w:rsidRDefault="00B4267D">
      <w:pPr>
        <w:adjustRightInd w:val="0"/>
        <w:snapToGrid w:val="0"/>
        <w:spacing w:after="0" w:line="240" w:lineRule="auto"/>
        <w:jc w:val="center"/>
      </w:pPr>
      <w:r>
        <w:rPr>
          <w:noProof/>
          <w:lang w:val="en-US" w:eastAsia="zh-CN"/>
        </w:rPr>
        <w:drawing>
          <wp:inline distT="0" distB="0" distL="114300" distR="114300" wp14:anchorId="615F8C49" wp14:editId="2995AADB">
            <wp:extent cx="3143885" cy="2356485"/>
            <wp:effectExtent l="0" t="0" r="0" b="0"/>
            <wp:docPr id="1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4"/>
                    <pic:cNvPicPr>
                      <a:picLocks noChangeAspect="1"/>
                    </pic:cNvPicPr>
                  </pic:nvPicPr>
                  <pic:blipFill>
                    <a:blip r:embed="rId77"/>
                    <a:stretch>
                      <a:fillRect/>
                    </a:stretch>
                  </pic:blipFill>
                  <pic:spPr>
                    <a:xfrm>
                      <a:off x="0" y="0"/>
                      <a:ext cx="3143885" cy="2356485"/>
                    </a:xfrm>
                    <a:prstGeom prst="rect">
                      <a:avLst/>
                    </a:prstGeom>
                    <a:noFill/>
                    <a:ln>
                      <a:noFill/>
                    </a:ln>
                  </pic:spPr>
                </pic:pic>
              </a:graphicData>
            </a:graphic>
          </wp:inline>
        </w:drawing>
      </w:r>
    </w:p>
    <w:p w14:paraId="63A3F895" w14:textId="77777777" w:rsidR="00565BE9" w:rsidRDefault="00B4267D">
      <w:pPr>
        <w:adjustRightInd w:val="0"/>
        <w:snapToGrid w:val="0"/>
        <w:spacing w:after="0" w:line="240" w:lineRule="auto"/>
        <w:jc w:val="center"/>
        <w:rPr>
          <w:rFonts w:eastAsia="等线"/>
          <w:lang w:val="en-US" w:eastAsia="zh-CN"/>
        </w:rPr>
      </w:pPr>
      <w:r>
        <w:rPr>
          <w:lang w:val="en-US" w:eastAsia="zh-CN"/>
        </w:rPr>
        <w:t>Figure 15 Simulation results for packet size of 16 bits, with and without postamble</w:t>
      </w: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820"/>
      </w:tblGrid>
      <w:tr w:rsidR="00565BE9" w14:paraId="4E19296C" w14:textId="77777777">
        <w:tc>
          <w:tcPr>
            <w:tcW w:w="4820" w:type="dxa"/>
            <w:vAlign w:val="center"/>
          </w:tcPr>
          <w:p w14:paraId="24846909" w14:textId="77777777" w:rsidR="00565BE9" w:rsidRDefault="00B4267D">
            <w:pPr>
              <w:adjustRightInd w:val="0"/>
              <w:snapToGrid w:val="0"/>
              <w:spacing w:after="0" w:line="240" w:lineRule="auto"/>
              <w:jc w:val="center"/>
              <w:rPr>
                <w:rFonts w:eastAsia="Helvetica"/>
                <w:color w:val="060607"/>
                <w:spacing w:val="4"/>
                <w:shd w:val="clear" w:color="auto" w:fill="FFFFFF"/>
              </w:rPr>
            </w:pPr>
            <w:r>
              <w:rPr>
                <w:noProof/>
                <w:lang w:val="en-US" w:eastAsia="zh-CN"/>
              </w:rPr>
              <w:drawing>
                <wp:inline distT="0" distB="0" distL="114300" distR="114300" wp14:anchorId="6DC86155" wp14:editId="3B4AE88C">
                  <wp:extent cx="3121660" cy="2339975"/>
                  <wp:effectExtent l="0" t="0" r="0" b="0"/>
                  <wp:docPr id="91550722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5507224" name="图片 17"/>
                          <pic:cNvPicPr>
                            <a:picLocks noChangeAspect="1"/>
                          </pic:cNvPicPr>
                        </pic:nvPicPr>
                        <pic:blipFill>
                          <a:blip r:embed="rId78"/>
                          <a:stretch>
                            <a:fillRect/>
                          </a:stretch>
                        </pic:blipFill>
                        <pic:spPr>
                          <a:xfrm>
                            <a:off x="0" y="0"/>
                            <a:ext cx="3121660" cy="2339975"/>
                          </a:xfrm>
                          <a:prstGeom prst="rect">
                            <a:avLst/>
                          </a:prstGeom>
                          <a:noFill/>
                          <a:ln>
                            <a:noFill/>
                          </a:ln>
                        </pic:spPr>
                      </pic:pic>
                    </a:graphicData>
                  </a:graphic>
                </wp:inline>
              </w:drawing>
            </w:r>
          </w:p>
        </w:tc>
        <w:tc>
          <w:tcPr>
            <w:tcW w:w="4820" w:type="dxa"/>
            <w:vAlign w:val="center"/>
          </w:tcPr>
          <w:p w14:paraId="06BE503F" w14:textId="77777777" w:rsidR="00565BE9" w:rsidRDefault="00B4267D">
            <w:pPr>
              <w:adjustRightInd w:val="0"/>
              <w:snapToGrid w:val="0"/>
              <w:spacing w:after="0" w:line="240" w:lineRule="auto"/>
              <w:jc w:val="center"/>
              <w:rPr>
                <w:rFonts w:eastAsia="Helvetica"/>
                <w:color w:val="060607"/>
                <w:spacing w:val="4"/>
                <w:shd w:val="clear" w:color="auto" w:fill="FFFFFF"/>
              </w:rPr>
            </w:pPr>
            <w:r>
              <w:rPr>
                <w:noProof/>
                <w:lang w:val="en-US" w:eastAsia="zh-CN"/>
              </w:rPr>
              <w:drawing>
                <wp:inline distT="0" distB="0" distL="114300" distR="114300" wp14:anchorId="43C827A3" wp14:editId="70A57DD1">
                  <wp:extent cx="3121660" cy="2339975"/>
                  <wp:effectExtent l="0" t="0" r="0" b="0"/>
                  <wp:docPr id="124798201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982013" name="图片 18"/>
                          <pic:cNvPicPr>
                            <a:picLocks noChangeAspect="1"/>
                          </pic:cNvPicPr>
                        </pic:nvPicPr>
                        <pic:blipFill>
                          <a:blip r:embed="rId79"/>
                          <a:stretch>
                            <a:fillRect/>
                          </a:stretch>
                        </pic:blipFill>
                        <pic:spPr>
                          <a:xfrm>
                            <a:off x="0" y="0"/>
                            <a:ext cx="3121660" cy="2339975"/>
                          </a:xfrm>
                          <a:prstGeom prst="rect">
                            <a:avLst/>
                          </a:prstGeom>
                          <a:noFill/>
                          <a:ln>
                            <a:noFill/>
                          </a:ln>
                        </pic:spPr>
                      </pic:pic>
                    </a:graphicData>
                  </a:graphic>
                </wp:inline>
              </w:drawing>
            </w:r>
          </w:p>
        </w:tc>
      </w:tr>
      <w:tr w:rsidR="00565BE9" w14:paraId="30B52BD0" w14:textId="77777777">
        <w:tc>
          <w:tcPr>
            <w:tcW w:w="4820" w:type="dxa"/>
            <w:vAlign w:val="center"/>
          </w:tcPr>
          <w:p w14:paraId="3656F857" w14:textId="77777777" w:rsidR="00565BE9" w:rsidRDefault="00B4267D">
            <w:pPr>
              <w:adjustRightInd w:val="0"/>
              <w:snapToGrid w:val="0"/>
              <w:spacing w:after="0" w:line="240" w:lineRule="auto"/>
              <w:jc w:val="center"/>
              <w:rPr>
                <w:rFonts w:eastAsia="宋体"/>
                <w:color w:val="060607"/>
                <w:spacing w:val="4"/>
                <w:shd w:val="clear" w:color="auto" w:fill="FFFFFF"/>
                <w:lang w:val="en-US" w:eastAsia="zh-CN"/>
              </w:rPr>
            </w:pPr>
            <w:r>
              <w:rPr>
                <w:lang w:val="en-US" w:eastAsia="zh-CN"/>
              </w:rPr>
              <w:t>(a) 96 bits, with 64bits overhead of amble(s)</w:t>
            </w:r>
          </w:p>
        </w:tc>
        <w:tc>
          <w:tcPr>
            <w:tcW w:w="4820" w:type="dxa"/>
            <w:vAlign w:val="center"/>
          </w:tcPr>
          <w:p w14:paraId="4181EEDB" w14:textId="77777777" w:rsidR="00565BE9" w:rsidRDefault="00B4267D">
            <w:pPr>
              <w:adjustRightInd w:val="0"/>
              <w:snapToGrid w:val="0"/>
              <w:spacing w:after="0" w:line="240" w:lineRule="auto"/>
              <w:jc w:val="center"/>
              <w:rPr>
                <w:rFonts w:eastAsia="Helvetica"/>
                <w:color w:val="060607"/>
                <w:spacing w:val="4"/>
                <w:shd w:val="clear" w:color="auto" w:fill="FFFFFF"/>
              </w:rPr>
            </w:pPr>
            <w:r>
              <w:rPr>
                <w:lang w:val="en-US" w:eastAsia="zh-CN"/>
              </w:rPr>
              <w:t>(b) 96 bits, with 128bits overhead of amble(s)</w:t>
            </w:r>
          </w:p>
        </w:tc>
      </w:tr>
      <w:tr w:rsidR="00565BE9" w14:paraId="170992C4" w14:textId="77777777">
        <w:tc>
          <w:tcPr>
            <w:tcW w:w="9640" w:type="dxa"/>
            <w:gridSpan w:val="2"/>
            <w:vAlign w:val="center"/>
          </w:tcPr>
          <w:p w14:paraId="315EA5C0" w14:textId="77777777" w:rsidR="00565BE9" w:rsidRDefault="00B4267D">
            <w:pPr>
              <w:adjustRightInd w:val="0"/>
              <w:snapToGrid w:val="0"/>
              <w:spacing w:after="0" w:line="240" w:lineRule="auto"/>
              <w:jc w:val="center"/>
              <w:rPr>
                <w:lang w:val="en-US" w:eastAsia="zh-CN"/>
              </w:rPr>
            </w:pPr>
            <w:r>
              <w:rPr>
                <w:lang w:val="en-US" w:eastAsia="zh-CN"/>
              </w:rPr>
              <w:lastRenderedPageBreak/>
              <w:t>Figure 16 simulation results for 96 bits</w:t>
            </w:r>
          </w:p>
        </w:tc>
      </w:tr>
    </w:tbl>
    <w:p w14:paraId="65501EC6" w14:textId="77777777" w:rsidR="00565BE9" w:rsidRDefault="00B4267D">
      <w:pPr>
        <w:adjustRightInd w:val="0"/>
        <w:snapToGrid w:val="0"/>
        <w:spacing w:after="0" w:line="240" w:lineRule="auto"/>
        <w:rPr>
          <w:rFonts w:eastAsia="等线"/>
          <w:lang w:eastAsia="zh-CN"/>
        </w:rPr>
      </w:pPr>
      <w:r>
        <w:rPr>
          <w:rFonts w:eastAsia="等线"/>
          <w:lang w:eastAsia="zh-CN"/>
        </w:rPr>
        <w:t>[6] provide evaluation result for using midamble for</w:t>
      </w:r>
      <w:r>
        <w:t xml:space="preserve"> </w:t>
      </w:r>
      <w:r>
        <w:rPr>
          <w:rFonts w:eastAsia="等线"/>
          <w:lang w:eastAsia="zh-CN"/>
        </w:rPr>
        <w:t xml:space="preserve">SFO estimation and channel measurement for a packet size of 400bits and observed following </w:t>
      </w:r>
    </w:p>
    <w:p w14:paraId="4DB98D43" w14:textId="77777777" w:rsidR="00565BE9" w:rsidRDefault="00B4267D">
      <w:pPr>
        <w:pStyle w:val="aff4"/>
        <w:numPr>
          <w:ilvl w:val="0"/>
          <w:numId w:val="122"/>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For a packet size of 400 bits, an error floor is observed even when a postamble is utilized.</w:t>
      </w:r>
    </w:p>
    <w:p w14:paraId="626D1C6E" w14:textId="77777777" w:rsidR="00565BE9" w:rsidRDefault="00B4267D">
      <w:pPr>
        <w:pStyle w:val="aff4"/>
        <w:numPr>
          <w:ilvl w:val="0"/>
          <w:numId w:val="122"/>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To prevent an error floor for a TBS of 400 bits, it is necessary to employ all three </w:t>
      </w:r>
      <w:proofErr w:type="gramStart"/>
      <w:r>
        <w:rPr>
          <w:rFonts w:ascii="Times New Roman" w:hAnsi="Times New Roman" w:cs="Times New Roman"/>
          <w:sz w:val="20"/>
          <w:szCs w:val="20"/>
          <w:lang w:eastAsia="zh-CN"/>
        </w:rPr>
        <w:t>ambles(</w:t>
      </w:r>
      <w:proofErr w:type="gramEnd"/>
      <w:r>
        <w:rPr>
          <w:rFonts w:ascii="Times New Roman" w:hAnsi="Times New Roman" w:cs="Times New Roman"/>
          <w:sz w:val="20"/>
          <w:szCs w:val="20"/>
          <w:lang w:eastAsia="zh-CN"/>
        </w:rPr>
        <w:t>i.e.,  preamble, midamble, and postamble).</w:t>
      </w:r>
    </w:p>
    <w:p w14:paraId="0EE880AE" w14:textId="77777777" w:rsidR="00565BE9" w:rsidRDefault="00B4267D">
      <w:pPr>
        <w:pStyle w:val="aff4"/>
        <w:numPr>
          <w:ilvl w:val="0"/>
          <w:numId w:val="122"/>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Adding a midamble can resolve the error floor issue for large TBS.</w:t>
      </w:r>
    </w:p>
    <w:p w14:paraId="089D4917" w14:textId="77777777" w:rsidR="00565BE9" w:rsidRDefault="00B4267D">
      <w:pPr>
        <w:pStyle w:val="aff4"/>
        <w:numPr>
          <w:ilvl w:val="0"/>
          <w:numId w:val="122"/>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With same or larger ambles </w:t>
      </w:r>
      <w:proofErr w:type="spellStart"/>
      <w:proofErr w:type="gramStart"/>
      <w:r>
        <w:rPr>
          <w:rFonts w:ascii="Times New Roman" w:hAnsi="Times New Roman" w:cs="Times New Roman"/>
          <w:sz w:val="20"/>
          <w:szCs w:val="20"/>
          <w:lang w:eastAsia="zh-CN"/>
        </w:rPr>
        <w:t>overhead,using</w:t>
      </w:r>
      <w:proofErr w:type="spellEnd"/>
      <w:proofErr w:type="gramEnd"/>
      <w:r>
        <w:rPr>
          <w:rFonts w:ascii="Times New Roman" w:hAnsi="Times New Roman" w:cs="Times New Roman"/>
          <w:sz w:val="20"/>
          <w:szCs w:val="20"/>
          <w:lang w:eastAsia="zh-CN"/>
        </w:rPr>
        <w:t xml:space="preserve"> preamble, </w:t>
      </w:r>
      <w:proofErr w:type="spellStart"/>
      <w:r>
        <w:rPr>
          <w:rFonts w:ascii="Times New Roman" w:hAnsi="Times New Roman" w:cs="Times New Roman"/>
          <w:sz w:val="20"/>
          <w:szCs w:val="20"/>
          <w:lang w:eastAsia="zh-CN"/>
        </w:rPr>
        <w:t>midamble</w:t>
      </w:r>
      <w:proofErr w:type="spellEnd"/>
      <w:r>
        <w:rPr>
          <w:rFonts w:ascii="Times New Roman" w:hAnsi="Times New Roman" w:cs="Times New Roman"/>
          <w:sz w:val="20"/>
          <w:szCs w:val="20"/>
          <w:lang w:eastAsia="zh-CN"/>
        </w:rPr>
        <w:t xml:space="preserve">, and postamble can </w:t>
      </w:r>
      <w:proofErr w:type="gramStart"/>
      <w:r>
        <w:rPr>
          <w:rFonts w:ascii="Times New Roman" w:hAnsi="Times New Roman" w:cs="Times New Roman"/>
          <w:sz w:val="20"/>
          <w:szCs w:val="20"/>
          <w:lang w:eastAsia="zh-CN"/>
        </w:rPr>
        <w:t>provides</w:t>
      </w:r>
      <w:proofErr w:type="gramEnd"/>
      <w:r>
        <w:rPr>
          <w:rFonts w:ascii="Times New Roman" w:hAnsi="Times New Roman" w:cs="Times New Roman"/>
          <w:sz w:val="20"/>
          <w:szCs w:val="20"/>
          <w:lang w:eastAsia="zh-CN"/>
        </w:rPr>
        <w:t xml:space="preserve"> around 1 dB performance gain compared with only use preamble and postamble.</w:t>
      </w:r>
    </w:p>
    <w:p w14:paraId="15099B79" w14:textId="77777777" w:rsidR="00565BE9" w:rsidRDefault="00B4267D">
      <w:pPr>
        <w:pStyle w:val="aff4"/>
        <w:numPr>
          <w:ilvl w:val="0"/>
          <w:numId w:val="122"/>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Compared with using one </w:t>
      </w:r>
      <w:proofErr w:type="spellStart"/>
      <w:r>
        <w:rPr>
          <w:rFonts w:ascii="Times New Roman" w:hAnsi="Times New Roman" w:cs="Times New Roman"/>
          <w:sz w:val="20"/>
          <w:szCs w:val="20"/>
          <w:lang w:eastAsia="zh-CN"/>
        </w:rPr>
        <w:t>midamble</w:t>
      </w:r>
      <w:proofErr w:type="spellEnd"/>
      <w:r>
        <w:rPr>
          <w:rFonts w:ascii="Times New Roman" w:hAnsi="Times New Roman" w:cs="Times New Roman"/>
          <w:sz w:val="20"/>
          <w:szCs w:val="20"/>
          <w:lang w:eastAsia="zh-CN"/>
        </w:rPr>
        <w:t xml:space="preserve">, using two </w:t>
      </w:r>
      <w:proofErr w:type="spellStart"/>
      <w:r>
        <w:rPr>
          <w:rFonts w:ascii="Times New Roman" w:hAnsi="Times New Roman" w:cs="Times New Roman"/>
          <w:sz w:val="20"/>
          <w:szCs w:val="20"/>
          <w:lang w:eastAsia="zh-CN"/>
        </w:rPr>
        <w:t>midambles</w:t>
      </w:r>
      <w:proofErr w:type="spellEnd"/>
      <w:r>
        <w:rPr>
          <w:rFonts w:ascii="Times New Roman" w:hAnsi="Times New Roman" w:cs="Times New Roman"/>
          <w:sz w:val="20"/>
          <w:szCs w:val="20"/>
          <w:lang w:eastAsia="zh-CN"/>
        </w:rPr>
        <w:t xml:space="preserve"> provides small performance gain.</w:t>
      </w:r>
    </w:p>
    <w:p w14:paraId="2C9E3990" w14:textId="77777777" w:rsidR="00565BE9" w:rsidRDefault="00B4267D">
      <w:pPr>
        <w:pStyle w:val="aff4"/>
        <w:numPr>
          <w:ilvl w:val="0"/>
          <w:numId w:val="122"/>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Using preamble and postamble performs better than using preamble and midamble when the TBS is 400 bits.</w:t>
      </w:r>
    </w:p>
    <w:p w14:paraId="4D132387" w14:textId="77777777" w:rsidR="00565BE9" w:rsidRDefault="00B4267D">
      <w:pPr>
        <w:adjustRightInd w:val="0"/>
        <w:snapToGrid w:val="0"/>
        <w:spacing w:after="0" w:line="240" w:lineRule="auto"/>
        <w:jc w:val="center"/>
      </w:pPr>
      <w:r>
        <w:rPr>
          <w:noProof/>
          <w:lang w:val="en-US" w:eastAsia="zh-CN"/>
        </w:rPr>
        <w:drawing>
          <wp:inline distT="0" distB="0" distL="114300" distR="114300" wp14:anchorId="17D8A075" wp14:editId="6C9060C6">
            <wp:extent cx="3220720" cy="2414270"/>
            <wp:effectExtent l="0" t="0" r="0" b="0"/>
            <wp:docPr id="17"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9"/>
                    <pic:cNvPicPr>
                      <a:picLocks noChangeAspect="1"/>
                    </pic:cNvPicPr>
                  </pic:nvPicPr>
                  <pic:blipFill>
                    <a:blip r:embed="rId80"/>
                    <a:stretch>
                      <a:fillRect/>
                    </a:stretch>
                  </pic:blipFill>
                  <pic:spPr>
                    <a:xfrm>
                      <a:off x="0" y="0"/>
                      <a:ext cx="3220720" cy="2414270"/>
                    </a:xfrm>
                    <a:prstGeom prst="rect">
                      <a:avLst/>
                    </a:prstGeom>
                    <a:noFill/>
                    <a:ln>
                      <a:noFill/>
                    </a:ln>
                  </pic:spPr>
                </pic:pic>
              </a:graphicData>
            </a:graphic>
          </wp:inline>
        </w:drawing>
      </w:r>
    </w:p>
    <w:p w14:paraId="7246C031" w14:textId="77777777" w:rsidR="00565BE9" w:rsidRDefault="00B4267D">
      <w:pPr>
        <w:adjustRightInd w:val="0"/>
        <w:snapToGrid w:val="0"/>
        <w:spacing w:after="0" w:line="240" w:lineRule="auto"/>
        <w:jc w:val="center"/>
        <w:rPr>
          <w:lang w:val="en-US" w:eastAsia="zh-CN"/>
        </w:rPr>
      </w:pPr>
      <w:r>
        <w:rPr>
          <w:lang w:val="en-US" w:eastAsia="zh-CN"/>
        </w:rPr>
        <w:t xml:space="preserve">Figure 17 simulation results for 400bits </w:t>
      </w:r>
      <w:proofErr w:type="spellStart"/>
      <w:r>
        <w:rPr>
          <w:lang w:val="en-US" w:eastAsia="zh-CN"/>
        </w:rPr>
        <w:t>wi</w:t>
      </w:r>
      <w:proofErr w:type="spellEnd"/>
      <w:r>
        <w:rPr>
          <w:lang w:val="en-US" w:eastAsia="zh-CN"/>
        </w:rPr>
        <w:t xml:space="preserve">/wo </w:t>
      </w:r>
      <w:proofErr w:type="spellStart"/>
      <w:r>
        <w:rPr>
          <w:lang w:val="en-US" w:eastAsia="zh-CN"/>
        </w:rPr>
        <w:t>postamble</w:t>
      </w:r>
      <w:proofErr w:type="spellEnd"/>
    </w:p>
    <w:p w14:paraId="1F4802F3" w14:textId="77777777" w:rsidR="00565BE9" w:rsidRDefault="00B4267D">
      <w:pPr>
        <w:adjustRightInd w:val="0"/>
        <w:snapToGrid w:val="0"/>
        <w:spacing w:after="0" w:line="240" w:lineRule="auto"/>
        <w:jc w:val="center"/>
      </w:pPr>
      <w:r>
        <w:rPr>
          <w:noProof/>
          <w:lang w:val="en-US" w:eastAsia="zh-CN"/>
        </w:rPr>
        <w:drawing>
          <wp:inline distT="0" distB="0" distL="114300" distR="114300" wp14:anchorId="79DD7593" wp14:editId="3FF48D1A">
            <wp:extent cx="3350260" cy="2511425"/>
            <wp:effectExtent l="0" t="0" r="0" b="0"/>
            <wp:docPr id="177465679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4656792" name="图片 22"/>
                    <pic:cNvPicPr>
                      <a:picLocks noChangeAspect="1"/>
                    </pic:cNvPicPr>
                  </pic:nvPicPr>
                  <pic:blipFill>
                    <a:blip r:embed="rId81"/>
                    <a:stretch>
                      <a:fillRect/>
                    </a:stretch>
                  </pic:blipFill>
                  <pic:spPr>
                    <a:xfrm>
                      <a:off x="0" y="0"/>
                      <a:ext cx="3361389" cy="2519803"/>
                    </a:xfrm>
                    <a:prstGeom prst="rect">
                      <a:avLst/>
                    </a:prstGeom>
                    <a:noFill/>
                    <a:ln>
                      <a:noFill/>
                    </a:ln>
                  </pic:spPr>
                </pic:pic>
              </a:graphicData>
            </a:graphic>
          </wp:inline>
        </w:drawing>
      </w:r>
    </w:p>
    <w:p w14:paraId="28A5F487" w14:textId="77777777" w:rsidR="00565BE9" w:rsidRDefault="00B4267D">
      <w:pPr>
        <w:adjustRightInd w:val="0"/>
        <w:snapToGrid w:val="0"/>
        <w:spacing w:after="0" w:line="240" w:lineRule="auto"/>
        <w:jc w:val="center"/>
        <w:rPr>
          <w:lang w:val="en-US" w:eastAsia="zh-CN"/>
        </w:rPr>
      </w:pPr>
      <w:r>
        <w:rPr>
          <w:lang w:val="en-US" w:eastAsia="zh-CN"/>
        </w:rPr>
        <w:t xml:space="preserve">Figure 18 simulation results for 400bits </w:t>
      </w:r>
      <w:proofErr w:type="spellStart"/>
      <w:r>
        <w:rPr>
          <w:lang w:val="en-US" w:eastAsia="zh-CN"/>
        </w:rPr>
        <w:t>wi</w:t>
      </w:r>
      <w:proofErr w:type="spellEnd"/>
      <w:r>
        <w:rPr>
          <w:lang w:val="en-US" w:eastAsia="zh-CN"/>
        </w:rPr>
        <w:t xml:space="preserve">/wo </w:t>
      </w:r>
      <w:proofErr w:type="spellStart"/>
      <w:r>
        <w:rPr>
          <w:lang w:val="en-US" w:eastAsia="zh-CN"/>
        </w:rPr>
        <w:t>midamble</w:t>
      </w:r>
      <w:proofErr w:type="spellEnd"/>
    </w:p>
    <w:p w14:paraId="01A2A721" w14:textId="77777777" w:rsidR="00565BE9" w:rsidRDefault="00B4267D">
      <w:pPr>
        <w:adjustRightInd w:val="0"/>
        <w:snapToGrid w:val="0"/>
        <w:spacing w:after="0" w:line="240" w:lineRule="auto"/>
        <w:rPr>
          <w:rFonts w:eastAsia="等线"/>
          <w:lang w:eastAsia="zh-CN"/>
        </w:rPr>
      </w:pPr>
      <w:r>
        <w:rPr>
          <w:rFonts w:eastAsia="等线"/>
          <w:lang w:eastAsia="zh-CN"/>
        </w:rPr>
        <w:t>[6] provide trade-offs analysis for D2R amble option(s) as following</w:t>
      </w:r>
    </w:p>
    <w:p w14:paraId="57F2466C" w14:textId="77777777" w:rsidR="00565BE9" w:rsidRDefault="00B4267D">
      <w:pPr>
        <w:adjustRightInd w:val="0"/>
        <w:snapToGrid w:val="0"/>
        <w:spacing w:after="0" w:line="240" w:lineRule="auto"/>
        <w:jc w:val="center"/>
        <w:rPr>
          <w:lang w:val="en-US" w:eastAsia="zh-CN"/>
        </w:rPr>
      </w:pPr>
      <w:r>
        <w:rPr>
          <w:lang w:val="en-US" w:eastAsia="zh-CN"/>
        </w:rPr>
        <w:t xml:space="preserve">TABLE </w:t>
      </w:r>
      <w:proofErr w:type="gramStart"/>
      <w:r>
        <w:rPr>
          <w:lang w:val="en-US" w:eastAsia="zh-CN"/>
        </w:rPr>
        <w:t>A.3  trade</w:t>
      </w:r>
      <w:proofErr w:type="gramEnd"/>
      <w:r>
        <w:rPr>
          <w:lang w:val="en-US" w:eastAsia="zh-CN"/>
        </w:rPr>
        <w:t>-offs analysis for D2R amble 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DD6EE" w:themeFill="accent5" w:themeFillTint="66"/>
        <w:tblLook w:val="04A0" w:firstRow="1" w:lastRow="0" w:firstColumn="1" w:lastColumn="0" w:noHBand="0" w:noVBand="1"/>
      </w:tblPr>
      <w:tblGrid>
        <w:gridCol w:w="1936"/>
        <w:gridCol w:w="1902"/>
        <w:gridCol w:w="3115"/>
        <w:gridCol w:w="2677"/>
      </w:tblGrid>
      <w:tr w:rsidR="00565BE9" w14:paraId="3D3B2084" w14:textId="77777777">
        <w:trPr>
          <w:jc w:val="center"/>
        </w:trPr>
        <w:tc>
          <w:tcPr>
            <w:tcW w:w="1936" w:type="dxa"/>
            <w:shd w:val="clear" w:color="auto" w:fill="BDD6EE" w:themeFill="accent5" w:themeFillTint="66"/>
          </w:tcPr>
          <w:p w14:paraId="0484883D" w14:textId="77777777" w:rsidR="00565BE9" w:rsidRDefault="00B4267D">
            <w:pPr>
              <w:adjustRightInd w:val="0"/>
              <w:snapToGrid w:val="0"/>
              <w:spacing w:after="0" w:line="240" w:lineRule="auto"/>
              <w:jc w:val="center"/>
              <w:rPr>
                <w:lang w:eastAsia="zh-CN"/>
              </w:rPr>
            </w:pPr>
            <w:r>
              <w:rPr>
                <w:lang w:eastAsia="zh-CN"/>
              </w:rPr>
              <w:t>Option(s)</w:t>
            </w:r>
          </w:p>
        </w:tc>
        <w:tc>
          <w:tcPr>
            <w:tcW w:w="1902" w:type="dxa"/>
            <w:shd w:val="clear" w:color="auto" w:fill="BDD6EE" w:themeFill="accent5" w:themeFillTint="66"/>
          </w:tcPr>
          <w:p w14:paraId="6B6B336C" w14:textId="77777777" w:rsidR="00565BE9" w:rsidRDefault="00B4267D">
            <w:pPr>
              <w:adjustRightInd w:val="0"/>
              <w:snapToGrid w:val="0"/>
              <w:spacing w:after="0" w:line="240" w:lineRule="auto"/>
              <w:jc w:val="center"/>
              <w:rPr>
                <w:lang w:eastAsia="zh-CN"/>
              </w:rPr>
            </w:pPr>
            <w:r>
              <w:rPr>
                <w:lang w:eastAsia="zh-CN"/>
              </w:rPr>
              <w:t>Purpose(s) for amble(s)</w:t>
            </w:r>
          </w:p>
        </w:tc>
        <w:tc>
          <w:tcPr>
            <w:tcW w:w="3115" w:type="dxa"/>
            <w:shd w:val="clear" w:color="auto" w:fill="BDD6EE" w:themeFill="accent5" w:themeFillTint="66"/>
          </w:tcPr>
          <w:p w14:paraId="0AA096F8" w14:textId="77777777" w:rsidR="00565BE9" w:rsidRDefault="00B4267D">
            <w:pPr>
              <w:adjustRightInd w:val="0"/>
              <w:snapToGrid w:val="0"/>
              <w:spacing w:after="0" w:line="240" w:lineRule="auto"/>
              <w:jc w:val="center"/>
              <w:rPr>
                <w:lang w:eastAsia="zh-CN"/>
              </w:rPr>
            </w:pPr>
            <w:r>
              <w:rPr>
                <w:lang w:eastAsia="zh-CN"/>
              </w:rPr>
              <w:t>Assumptions</w:t>
            </w:r>
          </w:p>
          <w:p w14:paraId="4DCC6EC0" w14:textId="77777777" w:rsidR="00565BE9" w:rsidRDefault="00565BE9">
            <w:pPr>
              <w:adjustRightInd w:val="0"/>
              <w:snapToGrid w:val="0"/>
              <w:spacing w:after="0" w:line="240" w:lineRule="auto"/>
              <w:jc w:val="center"/>
              <w:rPr>
                <w:lang w:eastAsia="zh-CN"/>
              </w:rPr>
            </w:pPr>
          </w:p>
        </w:tc>
        <w:tc>
          <w:tcPr>
            <w:tcW w:w="0" w:type="auto"/>
            <w:shd w:val="clear" w:color="auto" w:fill="BDD6EE" w:themeFill="accent5" w:themeFillTint="66"/>
          </w:tcPr>
          <w:p w14:paraId="36C1A09B" w14:textId="77777777" w:rsidR="00565BE9" w:rsidRDefault="00B4267D">
            <w:pPr>
              <w:adjustRightInd w:val="0"/>
              <w:snapToGrid w:val="0"/>
              <w:spacing w:after="0" w:line="240" w:lineRule="auto"/>
              <w:jc w:val="center"/>
            </w:pPr>
            <w:r>
              <w:rPr>
                <w:lang w:eastAsia="zh-CN"/>
              </w:rPr>
              <w:t>Aspects to be considered for trade-offs analysis</w:t>
            </w:r>
          </w:p>
        </w:tc>
      </w:tr>
      <w:tr w:rsidR="00565BE9" w14:paraId="54957F9C" w14:textId="77777777">
        <w:trPr>
          <w:jc w:val="center"/>
        </w:trPr>
        <w:tc>
          <w:tcPr>
            <w:tcW w:w="1936" w:type="dxa"/>
            <w:shd w:val="clear" w:color="auto" w:fill="FFFFFF" w:themeFill="background1" w:themeFillTint="66"/>
          </w:tcPr>
          <w:p w14:paraId="205B495D" w14:textId="77777777" w:rsidR="00565BE9" w:rsidRDefault="00B4267D">
            <w:pPr>
              <w:pStyle w:val="aff4"/>
              <w:numPr>
                <w:ilvl w:val="0"/>
                <w:numId w:val="120"/>
              </w:numPr>
              <w:adjustRightInd w:val="0"/>
              <w:snapToGrid w:val="0"/>
              <w:spacing w:after="0" w:line="240" w:lineRule="auto"/>
              <w:ind w:left="0"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Opt.1: D2R preamble only</w:t>
            </w:r>
          </w:p>
          <w:p w14:paraId="691A2D5B" w14:textId="77777777" w:rsidR="00565BE9" w:rsidRDefault="00B4267D">
            <w:pPr>
              <w:pStyle w:val="aff4"/>
              <w:numPr>
                <w:ilvl w:val="0"/>
                <w:numId w:val="120"/>
              </w:numPr>
              <w:adjustRightInd w:val="0"/>
              <w:snapToGrid w:val="0"/>
              <w:spacing w:after="0" w:line="240" w:lineRule="auto"/>
              <w:ind w:left="0" w:hanging="284"/>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 xml:space="preserve"> </w:t>
            </w:r>
          </w:p>
        </w:tc>
        <w:tc>
          <w:tcPr>
            <w:tcW w:w="1902" w:type="dxa"/>
            <w:shd w:val="clear" w:color="auto" w:fill="FFFFFF" w:themeFill="background1" w:themeFillTint="66"/>
          </w:tcPr>
          <w:p w14:paraId="2C4ADB38" w14:textId="77777777" w:rsidR="00565BE9" w:rsidRDefault="00B4267D">
            <w:pPr>
              <w:pStyle w:val="aff4"/>
              <w:numPr>
                <w:ilvl w:val="0"/>
                <w:numId w:val="120"/>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SFO estimation</w:t>
            </w:r>
          </w:p>
          <w:p w14:paraId="4EC8C10B" w14:textId="77777777" w:rsidR="00565BE9" w:rsidRDefault="00B4267D">
            <w:pPr>
              <w:pStyle w:val="aff4"/>
              <w:numPr>
                <w:ilvl w:val="0"/>
                <w:numId w:val="120"/>
              </w:numPr>
              <w:adjustRightInd w:val="0"/>
              <w:snapToGrid w:val="0"/>
              <w:spacing w:after="0" w:line="240" w:lineRule="auto"/>
              <w:ind w:left="283" w:hanging="283"/>
              <w:contextualSpacing w:val="0"/>
              <w:jc w:val="left"/>
              <w:rPr>
                <w:rFonts w:ascii="Times New Roman" w:eastAsia="等线" w:hAnsi="Times New Roman" w:cs="Times New Roman"/>
                <w:sz w:val="20"/>
                <w:szCs w:val="20"/>
              </w:rPr>
            </w:pPr>
            <w:r>
              <w:rPr>
                <w:rFonts w:ascii="Times New Roman" w:eastAsia="等线" w:hAnsi="Times New Roman" w:cs="Times New Roman"/>
                <w:color w:val="000000"/>
                <w:sz w:val="20"/>
                <w:szCs w:val="20"/>
                <w:lang w:eastAsia="zh-CN"/>
              </w:rPr>
              <w:t xml:space="preserve">Channel estimation </w:t>
            </w:r>
          </w:p>
        </w:tc>
        <w:tc>
          <w:tcPr>
            <w:tcW w:w="3115" w:type="dxa"/>
            <w:shd w:val="clear" w:color="auto" w:fill="FFFFFF" w:themeFill="background1" w:themeFillTint="66"/>
          </w:tcPr>
          <w:p w14:paraId="06A2AAB3" w14:textId="77777777" w:rsidR="00565BE9" w:rsidRDefault="00B4267D">
            <w:pPr>
              <w:pStyle w:val="aff4"/>
              <w:numPr>
                <w:ilvl w:val="0"/>
                <w:numId w:val="120"/>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SFO: 10</w:t>
            </w:r>
            <w:r>
              <w:rPr>
                <w:rFonts w:ascii="Times New Roman" w:eastAsia="等线" w:hAnsi="Times New Roman" w:cs="Times New Roman"/>
                <w:color w:val="000000"/>
                <w:sz w:val="20"/>
                <w:szCs w:val="20"/>
                <w:vertAlign w:val="superscript"/>
                <w:lang w:eastAsia="zh-CN"/>
              </w:rPr>
              <w:t>5</w:t>
            </w:r>
          </w:p>
          <w:p w14:paraId="297B577E" w14:textId="77777777" w:rsidR="00565BE9" w:rsidRDefault="00B4267D">
            <w:pPr>
              <w:pStyle w:val="aff4"/>
              <w:numPr>
                <w:ilvl w:val="0"/>
                <w:numId w:val="120"/>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proofErr w:type="gramStart"/>
            <w:r>
              <w:rPr>
                <w:rFonts w:ascii="Times New Roman" w:eastAsia="等线" w:hAnsi="Times New Roman" w:cs="Times New Roman"/>
                <w:color w:val="000000"/>
                <w:sz w:val="20"/>
                <w:szCs w:val="20"/>
                <w:lang w:eastAsia="zh-CN"/>
              </w:rPr>
              <w:t>Payload,:</w:t>
            </w:r>
            <w:proofErr w:type="gramEnd"/>
            <w:r>
              <w:rPr>
                <w:rFonts w:ascii="Times New Roman" w:eastAsia="等线" w:hAnsi="Times New Roman" w:cs="Times New Roman"/>
                <w:color w:val="000000"/>
                <w:sz w:val="20"/>
                <w:szCs w:val="20"/>
                <w:lang w:eastAsia="zh-CN"/>
              </w:rPr>
              <w:t xml:space="preserve"> 16bits</w:t>
            </w:r>
          </w:p>
          <w:p w14:paraId="7BD834AB" w14:textId="77777777" w:rsidR="00565BE9" w:rsidRDefault="00B4267D">
            <w:pPr>
              <w:pStyle w:val="aff4"/>
              <w:numPr>
                <w:ilvl w:val="0"/>
                <w:numId w:val="120"/>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Coding scheme: Manchester, 1/3 FEC.</w:t>
            </w:r>
          </w:p>
          <w:p w14:paraId="3069714B" w14:textId="77777777" w:rsidR="00565BE9" w:rsidRDefault="00B4267D">
            <w:pPr>
              <w:pStyle w:val="aff4"/>
              <w:numPr>
                <w:ilvl w:val="0"/>
                <w:numId w:val="120"/>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Demodulation scheme: coherent</w:t>
            </w:r>
          </w:p>
        </w:tc>
        <w:tc>
          <w:tcPr>
            <w:tcW w:w="0" w:type="auto"/>
            <w:shd w:val="clear" w:color="auto" w:fill="FFFFFF" w:themeFill="background1" w:themeFillTint="66"/>
          </w:tcPr>
          <w:p w14:paraId="582C16BF" w14:textId="77777777" w:rsidR="00565BE9" w:rsidRDefault="00B4267D">
            <w:pPr>
              <w:pStyle w:val="aff4"/>
              <w:numPr>
                <w:ilvl w:val="0"/>
                <w:numId w:val="120"/>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Amble(s) overhead: 16bits</w:t>
            </w:r>
          </w:p>
          <w:p w14:paraId="2E7188AF" w14:textId="77777777" w:rsidR="00565BE9" w:rsidRDefault="00B4267D">
            <w:pPr>
              <w:pStyle w:val="aff4"/>
              <w:numPr>
                <w:ilvl w:val="0"/>
                <w:numId w:val="120"/>
              </w:numPr>
              <w:adjustRightInd w:val="0"/>
              <w:snapToGrid w:val="0"/>
              <w:spacing w:after="0" w:line="240" w:lineRule="auto"/>
              <w:ind w:left="283" w:hanging="283"/>
              <w:contextualSpacing w:val="0"/>
              <w:jc w:val="left"/>
              <w:rPr>
                <w:rFonts w:ascii="Times New Roman" w:hAnsi="Times New Roman" w:cs="Times New Roman"/>
                <w:sz w:val="20"/>
                <w:szCs w:val="20"/>
              </w:rPr>
            </w:pPr>
            <w:r>
              <w:rPr>
                <w:rFonts w:ascii="Times New Roman" w:eastAsia="等线" w:hAnsi="Times New Roman" w:cs="Times New Roman"/>
                <w:color w:val="000000"/>
                <w:sz w:val="20"/>
                <w:szCs w:val="20"/>
                <w:lang w:eastAsia="zh-CN"/>
              </w:rPr>
              <w:t>D2R Reception Performance: SNR=3dB at BLER=0.1</w:t>
            </w:r>
          </w:p>
        </w:tc>
      </w:tr>
      <w:tr w:rsidR="00565BE9" w14:paraId="55B3B170" w14:textId="77777777">
        <w:trPr>
          <w:jc w:val="center"/>
        </w:trPr>
        <w:tc>
          <w:tcPr>
            <w:tcW w:w="1936" w:type="dxa"/>
            <w:shd w:val="clear" w:color="auto" w:fill="FFFFFF" w:themeFill="background1" w:themeFillTint="66"/>
          </w:tcPr>
          <w:p w14:paraId="064D5BF1" w14:textId="77777777" w:rsidR="00565BE9" w:rsidRDefault="00B4267D">
            <w:pPr>
              <w:pStyle w:val="aff4"/>
              <w:numPr>
                <w:ilvl w:val="0"/>
                <w:numId w:val="120"/>
              </w:numPr>
              <w:adjustRightInd w:val="0"/>
              <w:snapToGrid w:val="0"/>
              <w:spacing w:after="0" w:line="240" w:lineRule="auto"/>
              <w:ind w:left="0"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Opt.1: D2R preamble only</w:t>
            </w:r>
          </w:p>
          <w:p w14:paraId="60CCDEFA" w14:textId="77777777" w:rsidR="00565BE9" w:rsidRDefault="00B4267D">
            <w:pPr>
              <w:pStyle w:val="aff4"/>
              <w:numPr>
                <w:ilvl w:val="0"/>
                <w:numId w:val="120"/>
              </w:numPr>
              <w:adjustRightInd w:val="0"/>
              <w:snapToGrid w:val="0"/>
              <w:spacing w:after="0" w:line="240" w:lineRule="auto"/>
              <w:ind w:left="0" w:hanging="284"/>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 </w:t>
            </w:r>
          </w:p>
        </w:tc>
        <w:tc>
          <w:tcPr>
            <w:tcW w:w="1902" w:type="dxa"/>
            <w:shd w:val="clear" w:color="auto" w:fill="FFFFFF" w:themeFill="background1" w:themeFillTint="66"/>
          </w:tcPr>
          <w:p w14:paraId="2E930007" w14:textId="77777777" w:rsidR="00565BE9" w:rsidRDefault="00B4267D">
            <w:pPr>
              <w:pStyle w:val="aff4"/>
              <w:numPr>
                <w:ilvl w:val="0"/>
                <w:numId w:val="120"/>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SFO estimation</w:t>
            </w:r>
          </w:p>
          <w:p w14:paraId="5874D2E6" w14:textId="77777777" w:rsidR="00565BE9" w:rsidRDefault="00B4267D">
            <w:pPr>
              <w:pStyle w:val="aff4"/>
              <w:numPr>
                <w:ilvl w:val="0"/>
                <w:numId w:val="120"/>
              </w:numPr>
              <w:adjustRightInd w:val="0"/>
              <w:snapToGrid w:val="0"/>
              <w:spacing w:after="0" w:line="240" w:lineRule="auto"/>
              <w:ind w:left="283" w:hanging="283"/>
              <w:contextualSpacing w:val="0"/>
              <w:jc w:val="left"/>
              <w:rPr>
                <w:rFonts w:ascii="Times New Roman" w:eastAsia="等线" w:hAnsi="Times New Roman" w:cs="Times New Roman"/>
                <w:sz w:val="20"/>
                <w:szCs w:val="20"/>
                <w:lang w:eastAsia="zh-CN"/>
              </w:rPr>
            </w:pPr>
            <w:r>
              <w:rPr>
                <w:rFonts w:ascii="Times New Roman" w:eastAsia="等线" w:hAnsi="Times New Roman" w:cs="Times New Roman"/>
                <w:color w:val="000000"/>
                <w:sz w:val="20"/>
                <w:szCs w:val="20"/>
                <w:lang w:eastAsia="zh-CN"/>
              </w:rPr>
              <w:t xml:space="preserve">Channel estimation </w:t>
            </w:r>
          </w:p>
        </w:tc>
        <w:tc>
          <w:tcPr>
            <w:tcW w:w="3115" w:type="dxa"/>
            <w:shd w:val="clear" w:color="auto" w:fill="FFFFFF" w:themeFill="background1" w:themeFillTint="66"/>
          </w:tcPr>
          <w:p w14:paraId="14CBB0E7" w14:textId="77777777" w:rsidR="00565BE9" w:rsidRDefault="00B4267D">
            <w:pPr>
              <w:pStyle w:val="aff4"/>
              <w:numPr>
                <w:ilvl w:val="0"/>
                <w:numId w:val="120"/>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SFO: 10</w:t>
            </w:r>
            <w:r>
              <w:rPr>
                <w:rFonts w:ascii="Times New Roman" w:eastAsia="等线" w:hAnsi="Times New Roman" w:cs="Times New Roman"/>
                <w:color w:val="000000"/>
                <w:sz w:val="20"/>
                <w:szCs w:val="20"/>
                <w:vertAlign w:val="superscript"/>
                <w:lang w:eastAsia="zh-CN"/>
              </w:rPr>
              <w:t>5</w:t>
            </w:r>
          </w:p>
          <w:p w14:paraId="654E3E3F" w14:textId="77777777" w:rsidR="00565BE9" w:rsidRDefault="00B4267D">
            <w:pPr>
              <w:pStyle w:val="aff4"/>
              <w:numPr>
                <w:ilvl w:val="0"/>
                <w:numId w:val="120"/>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proofErr w:type="gramStart"/>
            <w:r>
              <w:rPr>
                <w:rFonts w:ascii="Times New Roman" w:eastAsia="等线" w:hAnsi="Times New Roman" w:cs="Times New Roman"/>
                <w:color w:val="000000"/>
                <w:sz w:val="20"/>
                <w:szCs w:val="20"/>
                <w:lang w:eastAsia="zh-CN"/>
              </w:rPr>
              <w:t>Payload,:</w:t>
            </w:r>
            <w:proofErr w:type="gramEnd"/>
            <w:r>
              <w:rPr>
                <w:rFonts w:ascii="Times New Roman" w:eastAsia="等线" w:hAnsi="Times New Roman" w:cs="Times New Roman"/>
                <w:color w:val="000000"/>
                <w:sz w:val="20"/>
                <w:szCs w:val="20"/>
                <w:lang w:eastAsia="zh-CN"/>
              </w:rPr>
              <w:t xml:space="preserve"> 16bits</w:t>
            </w:r>
          </w:p>
          <w:p w14:paraId="05B6D6CC" w14:textId="77777777" w:rsidR="00565BE9" w:rsidRDefault="00B4267D">
            <w:pPr>
              <w:pStyle w:val="aff4"/>
              <w:numPr>
                <w:ilvl w:val="0"/>
                <w:numId w:val="120"/>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Coding scheme: Manchester, 1/3 FEC.</w:t>
            </w:r>
          </w:p>
          <w:p w14:paraId="525B16C4" w14:textId="77777777" w:rsidR="00565BE9" w:rsidRDefault="00B4267D">
            <w:pPr>
              <w:pStyle w:val="aff4"/>
              <w:numPr>
                <w:ilvl w:val="0"/>
                <w:numId w:val="120"/>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Demodulation scheme: coherent</w:t>
            </w:r>
          </w:p>
        </w:tc>
        <w:tc>
          <w:tcPr>
            <w:tcW w:w="0" w:type="auto"/>
            <w:shd w:val="clear" w:color="auto" w:fill="FFFFFF" w:themeFill="background1" w:themeFillTint="66"/>
          </w:tcPr>
          <w:p w14:paraId="0B85420F" w14:textId="77777777" w:rsidR="00565BE9" w:rsidRDefault="00B4267D">
            <w:pPr>
              <w:pStyle w:val="aff4"/>
              <w:numPr>
                <w:ilvl w:val="0"/>
                <w:numId w:val="120"/>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Amble(s) overhead: 32bits</w:t>
            </w:r>
          </w:p>
          <w:p w14:paraId="1243FFA9" w14:textId="77777777" w:rsidR="00565BE9" w:rsidRDefault="00B4267D">
            <w:pPr>
              <w:pStyle w:val="aff4"/>
              <w:numPr>
                <w:ilvl w:val="0"/>
                <w:numId w:val="120"/>
              </w:numPr>
              <w:adjustRightInd w:val="0"/>
              <w:snapToGrid w:val="0"/>
              <w:spacing w:after="0" w:line="240" w:lineRule="auto"/>
              <w:ind w:left="283" w:hanging="283"/>
              <w:contextualSpacing w:val="0"/>
              <w:jc w:val="left"/>
              <w:rPr>
                <w:rFonts w:ascii="Times New Roman" w:hAnsi="Times New Roman" w:cs="Times New Roman"/>
                <w:sz w:val="20"/>
                <w:szCs w:val="20"/>
                <w:lang w:eastAsia="zh-CN"/>
              </w:rPr>
            </w:pPr>
            <w:r>
              <w:rPr>
                <w:rFonts w:ascii="Times New Roman" w:eastAsia="等线" w:hAnsi="Times New Roman" w:cs="Times New Roman"/>
                <w:color w:val="000000"/>
                <w:sz w:val="20"/>
                <w:szCs w:val="20"/>
                <w:lang w:eastAsia="zh-CN"/>
              </w:rPr>
              <w:t>D2R Reception Performance: SNR= -1dB at BLER=0.1</w:t>
            </w:r>
          </w:p>
        </w:tc>
      </w:tr>
      <w:tr w:rsidR="00565BE9" w14:paraId="17E852A1" w14:textId="77777777">
        <w:trPr>
          <w:jc w:val="center"/>
        </w:trPr>
        <w:tc>
          <w:tcPr>
            <w:tcW w:w="1936" w:type="dxa"/>
            <w:shd w:val="clear" w:color="auto" w:fill="FFFFFF" w:themeFill="background1" w:themeFillTint="66"/>
          </w:tcPr>
          <w:p w14:paraId="69AAF49F" w14:textId="77777777" w:rsidR="00565BE9" w:rsidRDefault="00B4267D">
            <w:pPr>
              <w:pStyle w:val="aff4"/>
              <w:numPr>
                <w:ilvl w:val="0"/>
                <w:numId w:val="120"/>
              </w:numPr>
              <w:adjustRightInd w:val="0"/>
              <w:snapToGrid w:val="0"/>
              <w:spacing w:after="0" w:line="240" w:lineRule="auto"/>
              <w:ind w:left="0"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lastRenderedPageBreak/>
              <w:t>Opt.1: D2R preamble only</w:t>
            </w:r>
          </w:p>
          <w:p w14:paraId="5E7756EB" w14:textId="77777777" w:rsidR="00565BE9" w:rsidRDefault="00B4267D">
            <w:pPr>
              <w:pStyle w:val="aff4"/>
              <w:numPr>
                <w:ilvl w:val="0"/>
                <w:numId w:val="120"/>
              </w:numPr>
              <w:adjustRightInd w:val="0"/>
              <w:snapToGrid w:val="0"/>
              <w:spacing w:after="0" w:line="240" w:lineRule="auto"/>
              <w:ind w:left="0" w:hanging="284"/>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 </w:t>
            </w:r>
          </w:p>
        </w:tc>
        <w:tc>
          <w:tcPr>
            <w:tcW w:w="1902" w:type="dxa"/>
            <w:shd w:val="clear" w:color="auto" w:fill="FFFFFF" w:themeFill="background1" w:themeFillTint="66"/>
          </w:tcPr>
          <w:p w14:paraId="234E6970" w14:textId="77777777" w:rsidR="00565BE9" w:rsidRDefault="00B4267D">
            <w:pPr>
              <w:pStyle w:val="aff4"/>
              <w:numPr>
                <w:ilvl w:val="0"/>
                <w:numId w:val="120"/>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SFO estimation</w:t>
            </w:r>
          </w:p>
          <w:p w14:paraId="122FAF07" w14:textId="77777777" w:rsidR="00565BE9" w:rsidRDefault="00B4267D">
            <w:pPr>
              <w:pStyle w:val="aff4"/>
              <w:numPr>
                <w:ilvl w:val="0"/>
                <w:numId w:val="120"/>
              </w:numPr>
              <w:adjustRightInd w:val="0"/>
              <w:snapToGrid w:val="0"/>
              <w:spacing w:after="0" w:line="240" w:lineRule="auto"/>
              <w:ind w:left="283" w:hanging="283"/>
              <w:contextualSpacing w:val="0"/>
              <w:jc w:val="left"/>
              <w:rPr>
                <w:rFonts w:ascii="Times New Roman" w:eastAsia="等线" w:hAnsi="Times New Roman" w:cs="Times New Roman"/>
                <w:sz w:val="20"/>
                <w:szCs w:val="20"/>
                <w:lang w:eastAsia="zh-CN"/>
              </w:rPr>
            </w:pPr>
            <w:r>
              <w:rPr>
                <w:rFonts w:ascii="Times New Roman" w:eastAsia="等线" w:hAnsi="Times New Roman" w:cs="Times New Roman"/>
                <w:color w:val="000000"/>
                <w:sz w:val="20"/>
                <w:szCs w:val="20"/>
                <w:lang w:eastAsia="zh-CN"/>
              </w:rPr>
              <w:t xml:space="preserve">Channel estimation </w:t>
            </w:r>
          </w:p>
        </w:tc>
        <w:tc>
          <w:tcPr>
            <w:tcW w:w="3115" w:type="dxa"/>
            <w:shd w:val="clear" w:color="auto" w:fill="FFFFFF" w:themeFill="background1" w:themeFillTint="66"/>
          </w:tcPr>
          <w:p w14:paraId="4A5A6201" w14:textId="77777777" w:rsidR="00565BE9" w:rsidRDefault="00B4267D">
            <w:pPr>
              <w:pStyle w:val="aff4"/>
              <w:numPr>
                <w:ilvl w:val="0"/>
                <w:numId w:val="120"/>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SFO: 10</w:t>
            </w:r>
            <w:r>
              <w:rPr>
                <w:rFonts w:ascii="Times New Roman" w:eastAsia="等线" w:hAnsi="Times New Roman" w:cs="Times New Roman"/>
                <w:color w:val="000000"/>
                <w:sz w:val="20"/>
                <w:szCs w:val="20"/>
                <w:vertAlign w:val="superscript"/>
                <w:lang w:eastAsia="zh-CN"/>
              </w:rPr>
              <w:t>5</w:t>
            </w:r>
          </w:p>
          <w:p w14:paraId="086E9EA0" w14:textId="77777777" w:rsidR="00565BE9" w:rsidRDefault="00B4267D">
            <w:pPr>
              <w:pStyle w:val="aff4"/>
              <w:numPr>
                <w:ilvl w:val="0"/>
                <w:numId w:val="120"/>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proofErr w:type="gramStart"/>
            <w:r>
              <w:rPr>
                <w:rFonts w:ascii="Times New Roman" w:eastAsia="等线" w:hAnsi="Times New Roman" w:cs="Times New Roman"/>
                <w:color w:val="000000"/>
                <w:sz w:val="20"/>
                <w:szCs w:val="20"/>
                <w:lang w:eastAsia="zh-CN"/>
              </w:rPr>
              <w:t>Payload,:</w:t>
            </w:r>
            <w:proofErr w:type="gramEnd"/>
            <w:r>
              <w:rPr>
                <w:rFonts w:ascii="Times New Roman" w:eastAsia="等线" w:hAnsi="Times New Roman" w:cs="Times New Roman"/>
                <w:color w:val="000000"/>
                <w:sz w:val="20"/>
                <w:szCs w:val="20"/>
                <w:lang w:eastAsia="zh-CN"/>
              </w:rPr>
              <w:t xml:space="preserve"> 16bits</w:t>
            </w:r>
          </w:p>
          <w:p w14:paraId="16C826EF" w14:textId="77777777" w:rsidR="00565BE9" w:rsidRDefault="00B4267D">
            <w:pPr>
              <w:pStyle w:val="aff4"/>
              <w:numPr>
                <w:ilvl w:val="0"/>
                <w:numId w:val="120"/>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Coding scheme: Manchester, 1/3 FEC.</w:t>
            </w:r>
          </w:p>
          <w:p w14:paraId="178A6B41" w14:textId="77777777" w:rsidR="00565BE9" w:rsidRDefault="00B4267D">
            <w:pPr>
              <w:pStyle w:val="aff4"/>
              <w:numPr>
                <w:ilvl w:val="0"/>
                <w:numId w:val="120"/>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Demodulation scheme: coherent</w:t>
            </w:r>
          </w:p>
        </w:tc>
        <w:tc>
          <w:tcPr>
            <w:tcW w:w="0" w:type="auto"/>
            <w:shd w:val="clear" w:color="auto" w:fill="FFFFFF" w:themeFill="background1" w:themeFillTint="66"/>
          </w:tcPr>
          <w:p w14:paraId="34415A94" w14:textId="77777777" w:rsidR="00565BE9" w:rsidRDefault="00B4267D">
            <w:pPr>
              <w:pStyle w:val="aff4"/>
              <w:numPr>
                <w:ilvl w:val="0"/>
                <w:numId w:val="120"/>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Amble(s) overhead: 64bits</w:t>
            </w:r>
          </w:p>
          <w:p w14:paraId="4A3CC1EC" w14:textId="77777777" w:rsidR="00565BE9" w:rsidRDefault="00B4267D">
            <w:pPr>
              <w:pStyle w:val="aff4"/>
              <w:numPr>
                <w:ilvl w:val="0"/>
                <w:numId w:val="120"/>
              </w:numPr>
              <w:adjustRightInd w:val="0"/>
              <w:snapToGrid w:val="0"/>
              <w:spacing w:after="0" w:line="240" w:lineRule="auto"/>
              <w:ind w:left="283" w:hanging="283"/>
              <w:contextualSpacing w:val="0"/>
              <w:jc w:val="left"/>
              <w:rPr>
                <w:rFonts w:ascii="Times New Roman" w:hAnsi="Times New Roman" w:cs="Times New Roman"/>
                <w:sz w:val="20"/>
                <w:szCs w:val="20"/>
                <w:lang w:eastAsia="zh-CN"/>
              </w:rPr>
            </w:pPr>
            <w:r>
              <w:rPr>
                <w:rFonts w:ascii="Times New Roman" w:eastAsia="等线" w:hAnsi="Times New Roman" w:cs="Times New Roman"/>
                <w:color w:val="000000"/>
                <w:sz w:val="20"/>
                <w:szCs w:val="20"/>
                <w:lang w:eastAsia="zh-CN"/>
              </w:rPr>
              <w:t>D2R Reception Performance: SNR= -3.9dB at BLER=0.1</w:t>
            </w:r>
          </w:p>
        </w:tc>
      </w:tr>
      <w:tr w:rsidR="00565BE9" w14:paraId="044679F9" w14:textId="77777777">
        <w:trPr>
          <w:jc w:val="center"/>
        </w:trPr>
        <w:tc>
          <w:tcPr>
            <w:tcW w:w="1936" w:type="dxa"/>
            <w:shd w:val="clear" w:color="auto" w:fill="FFFFFF" w:themeFill="background1" w:themeFillTint="66"/>
          </w:tcPr>
          <w:p w14:paraId="46B6A070" w14:textId="77777777" w:rsidR="00565BE9" w:rsidRDefault="00B4267D">
            <w:pPr>
              <w:pStyle w:val="aff4"/>
              <w:numPr>
                <w:ilvl w:val="0"/>
                <w:numId w:val="120"/>
              </w:numPr>
              <w:adjustRightInd w:val="0"/>
              <w:snapToGrid w:val="0"/>
              <w:spacing w:after="0" w:line="240" w:lineRule="auto"/>
              <w:ind w:left="0" w:hanging="284"/>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Opt.2: D2R preamble + 1 midamble(s) </w:t>
            </w:r>
          </w:p>
        </w:tc>
        <w:tc>
          <w:tcPr>
            <w:tcW w:w="1902" w:type="dxa"/>
            <w:shd w:val="clear" w:color="auto" w:fill="FFFFFF" w:themeFill="background1" w:themeFillTint="66"/>
          </w:tcPr>
          <w:p w14:paraId="6735BA22" w14:textId="77777777" w:rsidR="00565BE9" w:rsidRDefault="00B4267D">
            <w:pPr>
              <w:pStyle w:val="aff4"/>
              <w:numPr>
                <w:ilvl w:val="0"/>
                <w:numId w:val="120"/>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SFO estimation</w:t>
            </w:r>
          </w:p>
          <w:p w14:paraId="13329534" w14:textId="77777777" w:rsidR="00565BE9" w:rsidRDefault="00B4267D">
            <w:pPr>
              <w:pStyle w:val="aff4"/>
              <w:numPr>
                <w:ilvl w:val="0"/>
                <w:numId w:val="120"/>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Channel estimation </w:t>
            </w:r>
          </w:p>
        </w:tc>
        <w:tc>
          <w:tcPr>
            <w:tcW w:w="3115" w:type="dxa"/>
            <w:shd w:val="clear" w:color="auto" w:fill="FFFFFF" w:themeFill="background1" w:themeFillTint="66"/>
          </w:tcPr>
          <w:p w14:paraId="1692A01E" w14:textId="77777777" w:rsidR="00565BE9" w:rsidRDefault="00B4267D">
            <w:pPr>
              <w:pStyle w:val="aff4"/>
              <w:numPr>
                <w:ilvl w:val="0"/>
                <w:numId w:val="120"/>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SFO: 10</w:t>
            </w:r>
            <w:r>
              <w:rPr>
                <w:rFonts w:ascii="Times New Roman" w:eastAsia="等线" w:hAnsi="Times New Roman" w:cs="Times New Roman"/>
                <w:color w:val="000000"/>
                <w:sz w:val="20"/>
                <w:szCs w:val="20"/>
                <w:vertAlign w:val="superscript"/>
                <w:lang w:eastAsia="zh-CN"/>
              </w:rPr>
              <w:t>5</w:t>
            </w:r>
          </w:p>
          <w:p w14:paraId="12156988" w14:textId="77777777" w:rsidR="00565BE9" w:rsidRDefault="00B4267D">
            <w:pPr>
              <w:pStyle w:val="aff4"/>
              <w:numPr>
                <w:ilvl w:val="0"/>
                <w:numId w:val="120"/>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proofErr w:type="gramStart"/>
            <w:r>
              <w:rPr>
                <w:rFonts w:ascii="Times New Roman" w:eastAsia="等线" w:hAnsi="Times New Roman" w:cs="Times New Roman"/>
                <w:color w:val="000000"/>
                <w:sz w:val="20"/>
                <w:szCs w:val="20"/>
                <w:lang w:eastAsia="zh-CN"/>
              </w:rPr>
              <w:t>Payload,:</w:t>
            </w:r>
            <w:proofErr w:type="gramEnd"/>
            <w:r>
              <w:rPr>
                <w:rFonts w:ascii="Times New Roman" w:eastAsia="等线" w:hAnsi="Times New Roman" w:cs="Times New Roman"/>
                <w:color w:val="000000"/>
                <w:sz w:val="20"/>
                <w:szCs w:val="20"/>
                <w:lang w:eastAsia="zh-CN"/>
              </w:rPr>
              <w:t xml:space="preserve"> 96bits</w:t>
            </w:r>
          </w:p>
          <w:p w14:paraId="5A7E3695" w14:textId="77777777" w:rsidR="00565BE9" w:rsidRDefault="00B4267D">
            <w:pPr>
              <w:pStyle w:val="aff4"/>
              <w:numPr>
                <w:ilvl w:val="0"/>
                <w:numId w:val="120"/>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Coding scheme: Manchester, 1/3 FEC.</w:t>
            </w:r>
          </w:p>
          <w:p w14:paraId="3700EA77" w14:textId="77777777" w:rsidR="00565BE9" w:rsidRDefault="00B4267D">
            <w:pPr>
              <w:pStyle w:val="aff4"/>
              <w:numPr>
                <w:ilvl w:val="0"/>
                <w:numId w:val="120"/>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Demodulation scheme: coherent</w:t>
            </w:r>
          </w:p>
        </w:tc>
        <w:tc>
          <w:tcPr>
            <w:tcW w:w="0" w:type="auto"/>
            <w:shd w:val="clear" w:color="auto" w:fill="FFFFFF" w:themeFill="background1" w:themeFillTint="66"/>
          </w:tcPr>
          <w:p w14:paraId="392FA621" w14:textId="77777777" w:rsidR="00565BE9" w:rsidRDefault="00B4267D">
            <w:pPr>
              <w:pStyle w:val="aff4"/>
              <w:numPr>
                <w:ilvl w:val="0"/>
                <w:numId w:val="120"/>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Amble(s) overhead: 64bits</w:t>
            </w:r>
          </w:p>
          <w:p w14:paraId="74052417" w14:textId="77777777" w:rsidR="00565BE9" w:rsidRDefault="00B4267D">
            <w:pPr>
              <w:pStyle w:val="aff4"/>
              <w:numPr>
                <w:ilvl w:val="0"/>
                <w:numId w:val="120"/>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D2R Reception Performance: SNR= -2dB at BLER=0.1</w:t>
            </w:r>
          </w:p>
        </w:tc>
      </w:tr>
      <w:tr w:rsidR="00565BE9" w14:paraId="175B9BEF" w14:textId="77777777">
        <w:trPr>
          <w:jc w:val="center"/>
        </w:trPr>
        <w:tc>
          <w:tcPr>
            <w:tcW w:w="1936" w:type="dxa"/>
            <w:shd w:val="clear" w:color="auto" w:fill="FFFFFF" w:themeFill="background1" w:themeFillTint="66"/>
          </w:tcPr>
          <w:p w14:paraId="1EC2036D" w14:textId="77777777" w:rsidR="00565BE9" w:rsidRDefault="00B4267D">
            <w:pPr>
              <w:pStyle w:val="aff4"/>
              <w:numPr>
                <w:ilvl w:val="0"/>
                <w:numId w:val="120"/>
              </w:numPr>
              <w:adjustRightInd w:val="0"/>
              <w:snapToGrid w:val="0"/>
              <w:spacing w:after="0" w:line="240" w:lineRule="auto"/>
              <w:ind w:left="0" w:hanging="284"/>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Opt.2: D2R preamble + 1 midamble(s) </w:t>
            </w:r>
          </w:p>
        </w:tc>
        <w:tc>
          <w:tcPr>
            <w:tcW w:w="1902" w:type="dxa"/>
            <w:shd w:val="clear" w:color="auto" w:fill="FFFFFF" w:themeFill="background1" w:themeFillTint="66"/>
          </w:tcPr>
          <w:p w14:paraId="140A2865" w14:textId="77777777" w:rsidR="00565BE9" w:rsidRDefault="00B4267D">
            <w:pPr>
              <w:pStyle w:val="aff4"/>
              <w:numPr>
                <w:ilvl w:val="0"/>
                <w:numId w:val="120"/>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SFO estimation</w:t>
            </w:r>
          </w:p>
          <w:p w14:paraId="64BC5C38" w14:textId="77777777" w:rsidR="00565BE9" w:rsidRDefault="00B4267D">
            <w:pPr>
              <w:pStyle w:val="aff4"/>
              <w:numPr>
                <w:ilvl w:val="0"/>
                <w:numId w:val="120"/>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Channel estimation </w:t>
            </w:r>
          </w:p>
        </w:tc>
        <w:tc>
          <w:tcPr>
            <w:tcW w:w="3115" w:type="dxa"/>
            <w:shd w:val="clear" w:color="auto" w:fill="FFFFFF" w:themeFill="background1" w:themeFillTint="66"/>
          </w:tcPr>
          <w:p w14:paraId="292AACA8" w14:textId="77777777" w:rsidR="00565BE9" w:rsidRDefault="00B4267D">
            <w:pPr>
              <w:pStyle w:val="aff4"/>
              <w:numPr>
                <w:ilvl w:val="0"/>
                <w:numId w:val="120"/>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SFO: 10</w:t>
            </w:r>
            <w:r>
              <w:rPr>
                <w:rFonts w:ascii="Times New Roman" w:eastAsia="等线" w:hAnsi="Times New Roman" w:cs="Times New Roman"/>
                <w:color w:val="000000"/>
                <w:sz w:val="20"/>
                <w:szCs w:val="20"/>
                <w:vertAlign w:val="superscript"/>
                <w:lang w:eastAsia="zh-CN"/>
              </w:rPr>
              <w:t>5</w:t>
            </w:r>
          </w:p>
          <w:p w14:paraId="652E7A7A" w14:textId="77777777" w:rsidR="00565BE9" w:rsidRDefault="00B4267D">
            <w:pPr>
              <w:pStyle w:val="aff4"/>
              <w:numPr>
                <w:ilvl w:val="0"/>
                <w:numId w:val="120"/>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proofErr w:type="gramStart"/>
            <w:r>
              <w:rPr>
                <w:rFonts w:ascii="Times New Roman" w:eastAsia="等线" w:hAnsi="Times New Roman" w:cs="Times New Roman"/>
                <w:color w:val="000000"/>
                <w:sz w:val="20"/>
                <w:szCs w:val="20"/>
                <w:lang w:eastAsia="zh-CN"/>
              </w:rPr>
              <w:t>Payload,:</w:t>
            </w:r>
            <w:proofErr w:type="gramEnd"/>
            <w:r>
              <w:rPr>
                <w:rFonts w:ascii="Times New Roman" w:eastAsia="等线" w:hAnsi="Times New Roman" w:cs="Times New Roman"/>
                <w:color w:val="000000"/>
                <w:sz w:val="20"/>
                <w:szCs w:val="20"/>
                <w:lang w:eastAsia="zh-CN"/>
              </w:rPr>
              <w:t xml:space="preserve"> 96bits</w:t>
            </w:r>
          </w:p>
          <w:p w14:paraId="431D852B" w14:textId="77777777" w:rsidR="00565BE9" w:rsidRDefault="00B4267D">
            <w:pPr>
              <w:pStyle w:val="aff4"/>
              <w:numPr>
                <w:ilvl w:val="0"/>
                <w:numId w:val="120"/>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Coding scheme: Manchester, 1/3 FEC.</w:t>
            </w:r>
          </w:p>
          <w:p w14:paraId="5E8A9D35" w14:textId="77777777" w:rsidR="00565BE9" w:rsidRDefault="00B4267D">
            <w:pPr>
              <w:pStyle w:val="aff4"/>
              <w:numPr>
                <w:ilvl w:val="0"/>
                <w:numId w:val="120"/>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Demodulation scheme: coherent</w:t>
            </w:r>
          </w:p>
        </w:tc>
        <w:tc>
          <w:tcPr>
            <w:tcW w:w="0" w:type="auto"/>
            <w:shd w:val="clear" w:color="auto" w:fill="FFFFFF" w:themeFill="background1" w:themeFillTint="66"/>
          </w:tcPr>
          <w:p w14:paraId="06BDEB40" w14:textId="77777777" w:rsidR="00565BE9" w:rsidRDefault="00B4267D">
            <w:pPr>
              <w:pStyle w:val="aff4"/>
              <w:numPr>
                <w:ilvl w:val="0"/>
                <w:numId w:val="120"/>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Amble(s) overhead: 128bits</w:t>
            </w:r>
          </w:p>
          <w:p w14:paraId="3EF6A66E" w14:textId="77777777" w:rsidR="00565BE9" w:rsidRDefault="00B4267D">
            <w:pPr>
              <w:pStyle w:val="aff4"/>
              <w:numPr>
                <w:ilvl w:val="0"/>
                <w:numId w:val="120"/>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D2R Reception Performance: SNR= -3dB at BLER=0.1</w:t>
            </w:r>
          </w:p>
        </w:tc>
      </w:tr>
      <w:tr w:rsidR="00565BE9" w14:paraId="304AB6D9" w14:textId="77777777">
        <w:trPr>
          <w:jc w:val="center"/>
        </w:trPr>
        <w:tc>
          <w:tcPr>
            <w:tcW w:w="1936" w:type="dxa"/>
            <w:shd w:val="clear" w:color="auto" w:fill="FFFFFF" w:themeFill="background1" w:themeFillTint="66"/>
          </w:tcPr>
          <w:p w14:paraId="3079EEBA" w14:textId="77777777" w:rsidR="00565BE9" w:rsidRDefault="00B4267D">
            <w:pPr>
              <w:pStyle w:val="aff4"/>
              <w:numPr>
                <w:ilvl w:val="0"/>
                <w:numId w:val="120"/>
              </w:numPr>
              <w:adjustRightInd w:val="0"/>
              <w:snapToGrid w:val="0"/>
              <w:spacing w:after="0" w:line="240" w:lineRule="auto"/>
              <w:ind w:left="0" w:hanging="284"/>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Opt.2: D2R preamble + 1 midamble(s) </w:t>
            </w:r>
          </w:p>
        </w:tc>
        <w:tc>
          <w:tcPr>
            <w:tcW w:w="1902" w:type="dxa"/>
            <w:shd w:val="clear" w:color="auto" w:fill="FFFFFF" w:themeFill="background1" w:themeFillTint="66"/>
          </w:tcPr>
          <w:p w14:paraId="50C8134F" w14:textId="77777777" w:rsidR="00565BE9" w:rsidRDefault="00B4267D">
            <w:pPr>
              <w:pStyle w:val="aff4"/>
              <w:numPr>
                <w:ilvl w:val="0"/>
                <w:numId w:val="120"/>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SFO estimation</w:t>
            </w:r>
          </w:p>
          <w:p w14:paraId="2699B151" w14:textId="77777777" w:rsidR="00565BE9" w:rsidRDefault="00B4267D">
            <w:pPr>
              <w:pStyle w:val="aff4"/>
              <w:numPr>
                <w:ilvl w:val="0"/>
                <w:numId w:val="120"/>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Channel estimation </w:t>
            </w:r>
          </w:p>
        </w:tc>
        <w:tc>
          <w:tcPr>
            <w:tcW w:w="3115" w:type="dxa"/>
            <w:shd w:val="clear" w:color="auto" w:fill="FFFFFF" w:themeFill="background1" w:themeFillTint="66"/>
          </w:tcPr>
          <w:p w14:paraId="71342E50" w14:textId="77777777" w:rsidR="00565BE9" w:rsidRDefault="00B4267D">
            <w:pPr>
              <w:pStyle w:val="aff4"/>
              <w:numPr>
                <w:ilvl w:val="0"/>
                <w:numId w:val="120"/>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SFO: 10</w:t>
            </w:r>
            <w:r>
              <w:rPr>
                <w:rFonts w:ascii="Times New Roman" w:eastAsia="等线" w:hAnsi="Times New Roman" w:cs="Times New Roman"/>
                <w:color w:val="000000"/>
                <w:sz w:val="20"/>
                <w:szCs w:val="20"/>
                <w:vertAlign w:val="superscript"/>
                <w:lang w:eastAsia="zh-CN"/>
              </w:rPr>
              <w:t>5</w:t>
            </w:r>
          </w:p>
          <w:p w14:paraId="79E1B49C" w14:textId="77777777" w:rsidR="00565BE9" w:rsidRDefault="00B4267D">
            <w:pPr>
              <w:pStyle w:val="aff4"/>
              <w:numPr>
                <w:ilvl w:val="0"/>
                <w:numId w:val="120"/>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proofErr w:type="gramStart"/>
            <w:r>
              <w:rPr>
                <w:rFonts w:ascii="Times New Roman" w:eastAsia="等线" w:hAnsi="Times New Roman" w:cs="Times New Roman"/>
                <w:color w:val="000000"/>
                <w:sz w:val="20"/>
                <w:szCs w:val="20"/>
                <w:lang w:eastAsia="zh-CN"/>
              </w:rPr>
              <w:t>Payload,:</w:t>
            </w:r>
            <w:proofErr w:type="gramEnd"/>
            <w:r>
              <w:rPr>
                <w:rFonts w:ascii="Times New Roman" w:eastAsia="等线" w:hAnsi="Times New Roman" w:cs="Times New Roman"/>
                <w:color w:val="000000"/>
                <w:sz w:val="20"/>
                <w:szCs w:val="20"/>
                <w:lang w:eastAsia="zh-CN"/>
              </w:rPr>
              <w:t xml:space="preserve"> 400bits</w:t>
            </w:r>
          </w:p>
          <w:p w14:paraId="62DAC71F" w14:textId="77777777" w:rsidR="00565BE9" w:rsidRDefault="00B4267D">
            <w:pPr>
              <w:pStyle w:val="aff4"/>
              <w:numPr>
                <w:ilvl w:val="0"/>
                <w:numId w:val="120"/>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Coding scheme: Manchester, 1/3 FEC.</w:t>
            </w:r>
          </w:p>
          <w:p w14:paraId="7E15D33D" w14:textId="77777777" w:rsidR="00565BE9" w:rsidRDefault="00B4267D">
            <w:pPr>
              <w:pStyle w:val="aff4"/>
              <w:numPr>
                <w:ilvl w:val="0"/>
                <w:numId w:val="120"/>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Demodulation scheme: coherent</w:t>
            </w:r>
          </w:p>
        </w:tc>
        <w:tc>
          <w:tcPr>
            <w:tcW w:w="0" w:type="auto"/>
            <w:shd w:val="clear" w:color="auto" w:fill="FFFFFF" w:themeFill="background1" w:themeFillTint="66"/>
          </w:tcPr>
          <w:p w14:paraId="2655C957" w14:textId="77777777" w:rsidR="00565BE9" w:rsidRDefault="00B4267D">
            <w:pPr>
              <w:pStyle w:val="aff4"/>
              <w:numPr>
                <w:ilvl w:val="0"/>
                <w:numId w:val="120"/>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Amble(s) overhead: 64bits</w:t>
            </w:r>
          </w:p>
          <w:p w14:paraId="4419E3F3" w14:textId="77777777" w:rsidR="00565BE9" w:rsidRDefault="00B4267D">
            <w:pPr>
              <w:pStyle w:val="aff4"/>
              <w:numPr>
                <w:ilvl w:val="0"/>
                <w:numId w:val="120"/>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D2R Reception Performance: SNR= 6dB at BLER=0.1</w:t>
            </w:r>
          </w:p>
        </w:tc>
      </w:tr>
      <w:tr w:rsidR="00565BE9" w14:paraId="3BFFDD9A" w14:textId="77777777">
        <w:trPr>
          <w:jc w:val="center"/>
        </w:trPr>
        <w:tc>
          <w:tcPr>
            <w:tcW w:w="1936" w:type="dxa"/>
            <w:shd w:val="clear" w:color="auto" w:fill="FFFFFF" w:themeFill="background1" w:themeFillTint="66"/>
          </w:tcPr>
          <w:p w14:paraId="3D5566F1" w14:textId="77777777" w:rsidR="00565BE9" w:rsidRDefault="00B4267D">
            <w:pPr>
              <w:pStyle w:val="aff4"/>
              <w:numPr>
                <w:ilvl w:val="0"/>
                <w:numId w:val="120"/>
              </w:numPr>
              <w:adjustRightInd w:val="0"/>
              <w:snapToGrid w:val="0"/>
              <w:spacing w:after="0" w:line="240" w:lineRule="auto"/>
              <w:ind w:left="0" w:hanging="284"/>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Opt.3: D2R preamble + postamble</w:t>
            </w:r>
          </w:p>
          <w:p w14:paraId="105B09AA" w14:textId="77777777" w:rsidR="00565BE9" w:rsidRDefault="00565BE9">
            <w:pPr>
              <w:pStyle w:val="aff4"/>
              <w:numPr>
                <w:ilvl w:val="0"/>
                <w:numId w:val="120"/>
              </w:numPr>
              <w:adjustRightInd w:val="0"/>
              <w:snapToGrid w:val="0"/>
              <w:spacing w:after="0" w:line="240" w:lineRule="auto"/>
              <w:ind w:left="0" w:hanging="284"/>
              <w:contextualSpacing w:val="0"/>
              <w:jc w:val="left"/>
              <w:rPr>
                <w:rFonts w:ascii="Times New Roman" w:eastAsia="等线" w:hAnsi="Times New Roman" w:cs="Times New Roman"/>
                <w:color w:val="000000"/>
                <w:sz w:val="20"/>
                <w:szCs w:val="20"/>
                <w:lang w:eastAsia="zh-CN"/>
              </w:rPr>
            </w:pPr>
          </w:p>
        </w:tc>
        <w:tc>
          <w:tcPr>
            <w:tcW w:w="1902" w:type="dxa"/>
            <w:shd w:val="clear" w:color="auto" w:fill="FFFFFF" w:themeFill="background1" w:themeFillTint="66"/>
          </w:tcPr>
          <w:p w14:paraId="0F8E77A2" w14:textId="77777777" w:rsidR="00565BE9" w:rsidRDefault="00B4267D">
            <w:pPr>
              <w:pStyle w:val="aff4"/>
              <w:numPr>
                <w:ilvl w:val="0"/>
                <w:numId w:val="120"/>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SFO estimation</w:t>
            </w:r>
          </w:p>
          <w:p w14:paraId="67903028" w14:textId="77777777" w:rsidR="00565BE9" w:rsidRDefault="00B4267D">
            <w:pPr>
              <w:pStyle w:val="aff4"/>
              <w:numPr>
                <w:ilvl w:val="0"/>
                <w:numId w:val="120"/>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Channel estimation </w:t>
            </w:r>
          </w:p>
        </w:tc>
        <w:tc>
          <w:tcPr>
            <w:tcW w:w="3115" w:type="dxa"/>
            <w:shd w:val="clear" w:color="auto" w:fill="FFFFFF" w:themeFill="background1" w:themeFillTint="66"/>
          </w:tcPr>
          <w:p w14:paraId="2194521D" w14:textId="77777777" w:rsidR="00565BE9" w:rsidRDefault="00B4267D">
            <w:pPr>
              <w:pStyle w:val="aff4"/>
              <w:numPr>
                <w:ilvl w:val="0"/>
                <w:numId w:val="120"/>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SFO: 10</w:t>
            </w:r>
            <w:r>
              <w:rPr>
                <w:rFonts w:ascii="Times New Roman" w:eastAsia="等线" w:hAnsi="Times New Roman" w:cs="Times New Roman"/>
                <w:color w:val="000000"/>
                <w:sz w:val="20"/>
                <w:szCs w:val="20"/>
                <w:vertAlign w:val="superscript"/>
                <w:lang w:eastAsia="zh-CN"/>
              </w:rPr>
              <w:t>5</w:t>
            </w:r>
          </w:p>
          <w:p w14:paraId="521EE55F" w14:textId="77777777" w:rsidR="00565BE9" w:rsidRDefault="00B4267D">
            <w:pPr>
              <w:pStyle w:val="aff4"/>
              <w:numPr>
                <w:ilvl w:val="0"/>
                <w:numId w:val="120"/>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proofErr w:type="gramStart"/>
            <w:r>
              <w:rPr>
                <w:rFonts w:ascii="Times New Roman" w:eastAsia="等线" w:hAnsi="Times New Roman" w:cs="Times New Roman"/>
                <w:color w:val="000000"/>
                <w:sz w:val="20"/>
                <w:szCs w:val="20"/>
                <w:lang w:eastAsia="zh-CN"/>
              </w:rPr>
              <w:t>Payload,:</w:t>
            </w:r>
            <w:proofErr w:type="gramEnd"/>
            <w:r>
              <w:rPr>
                <w:rFonts w:ascii="Times New Roman" w:eastAsia="等线" w:hAnsi="Times New Roman" w:cs="Times New Roman"/>
                <w:color w:val="000000"/>
                <w:sz w:val="20"/>
                <w:szCs w:val="20"/>
                <w:lang w:eastAsia="zh-CN"/>
              </w:rPr>
              <w:t xml:space="preserve"> 96bits</w:t>
            </w:r>
          </w:p>
          <w:p w14:paraId="06524841" w14:textId="77777777" w:rsidR="00565BE9" w:rsidRDefault="00B4267D">
            <w:pPr>
              <w:pStyle w:val="aff4"/>
              <w:numPr>
                <w:ilvl w:val="0"/>
                <w:numId w:val="120"/>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Coding scheme: Manchester, 1/3 FEC.</w:t>
            </w:r>
          </w:p>
          <w:p w14:paraId="1DAA97D1" w14:textId="77777777" w:rsidR="00565BE9" w:rsidRDefault="00B4267D">
            <w:pPr>
              <w:pStyle w:val="aff4"/>
              <w:numPr>
                <w:ilvl w:val="0"/>
                <w:numId w:val="120"/>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Demodulation scheme: coherent</w:t>
            </w:r>
          </w:p>
        </w:tc>
        <w:tc>
          <w:tcPr>
            <w:tcW w:w="0" w:type="auto"/>
            <w:shd w:val="clear" w:color="auto" w:fill="FFFFFF" w:themeFill="background1" w:themeFillTint="66"/>
          </w:tcPr>
          <w:p w14:paraId="348EFB3A" w14:textId="77777777" w:rsidR="00565BE9" w:rsidRDefault="00B4267D">
            <w:pPr>
              <w:pStyle w:val="aff4"/>
              <w:numPr>
                <w:ilvl w:val="0"/>
                <w:numId w:val="120"/>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Amble(s) overhead: 64bits</w:t>
            </w:r>
          </w:p>
          <w:p w14:paraId="6C48B2CA" w14:textId="77777777" w:rsidR="00565BE9" w:rsidRDefault="00B4267D">
            <w:pPr>
              <w:pStyle w:val="aff4"/>
              <w:numPr>
                <w:ilvl w:val="0"/>
                <w:numId w:val="120"/>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D2R Reception Performance: SNR= -3dB at BLER=0.1</w:t>
            </w:r>
          </w:p>
        </w:tc>
      </w:tr>
      <w:tr w:rsidR="00565BE9" w14:paraId="2A5001A2" w14:textId="77777777">
        <w:trPr>
          <w:jc w:val="center"/>
        </w:trPr>
        <w:tc>
          <w:tcPr>
            <w:tcW w:w="1936" w:type="dxa"/>
            <w:shd w:val="clear" w:color="auto" w:fill="FFFFFF" w:themeFill="background1" w:themeFillTint="66"/>
          </w:tcPr>
          <w:p w14:paraId="61E53E47" w14:textId="77777777" w:rsidR="00565BE9" w:rsidRDefault="00B4267D">
            <w:pPr>
              <w:pStyle w:val="aff4"/>
              <w:numPr>
                <w:ilvl w:val="0"/>
                <w:numId w:val="120"/>
              </w:numPr>
              <w:adjustRightInd w:val="0"/>
              <w:snapToGrid w:val="0"/>
              <w:spacing w:after="0" w:line="240" w:lineRule="auto"/>
              <w:ind w:left="0" w:hanging="284"/>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Opt.3: D2R preamble + postamble</w:t>
            </w:r>
          </w:p>
          <w:p w14:paraId="329301C3" w14:textId="77777777" w:rsidR="00565BE9" w:rsidRDefault="00565BE9">
            <w:pPr>
              <w:pStyle w:val="aff4"/>
              <w:numPr>
                <w:ilvl w:val="0"/>
                <w:numId w:val="120"/>
              </w:numPr>
              <w:adjustRightInd w:val="0"/>
              <w:snapToGrid w:val="0"/>
              <w:spacing w:after="0" w:line="240" w:lineRule="auto"/>
              <w:ind w:left="0" w:hanging="284"/>
              <w:contextualSpacing w:val="0"/>
              <w:jc w:val="left"/>
              <w:rPr>
                <w:rFonts w:ascii="Times New Roman" w:eastAsia="等线" w:hAnsi="Times New Roman" w:cs="Times New Roman"/>
                <w:color w:val="000000"/>
                <w:sz w:val="20"/>
                <w:szCs w:val="20"/>
                <w:lang w:eastAsia="zh-CN"/>
              </w:rPr>
            </w:pPr>
          </w:p>
        </w:tc>
        <w:tc>
          <w:tcPr>
            <w:tcW w:w="1902" w:type="dxa"/>
            <w:shd w:val="clear" w:color="auto" w:fill="FFFFFF" w:themeFill="background1" w:themeFillTint="66"/>
          </w:tcPr>
          <w:p w14:paraId="4CB752C2" w14:textId="77777777" w:rsidR="00565BE9" w:rsidRDefault="00B4267D">
            <w:pPr>
              <w:pStyle w:val="aff4"/>
              <w:numPr>
                <w:ilvl w:val="0"/>
                <w:numId w:val="120"/>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SFO estimation</w:t>
            </w:r>
          </w:p>
          <w:p w14:paraId="2FEEA9CE" w14:textId="77777777" w:rsidR="00565BE9" w:rsidRDefault="00B4267D">
            <w:pPr>
              <w:pStyle w:val="aff4"/>
              <w:numPr>
                <w:ilvl w:val="0"/>
                <w:numId w:val="120"/>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Channel estimation </w:t>
            </w:r>
          </w:p>
        </w:tc>
        <w:tc>
          <w:tcPr>
            <w:tcW w:w="3115" w:type="dxa"/>
            <w:shd w:val="clear" w:color="auto" w:fill="FFFFFF" w:themeFill="background1" w:themeFillTint="66"/>
          </w:tcPr>
          <w:p w14:paraId="71F508B1" w14:textId="77777777" w:rsidR="00565BE9" w:rsidRDefault="00B4267D">
            <w:pPr>
              <w:pStyle w:val="aff4"/>
              <w:numPr>
                <w:ilvl w:val="0"/>
                <w:numId w:val="120"/>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SFO: 10</w:t>
            </w:r>
            <w:r>
              <w:rPr>
                <w:rFonts w:ascii="Times New Roman" w:eastAsia="等线" w:hAnsi="Times New Roman" w:cs="Times New Roman"/>
                <w:color w:val="000000"/>
                <w:sz w:val="20"/>
                <w:szCs w:val="20"/>
                <w:vertAlign w:val="superscript"/>
                <w:lang w:eastAsia="zh-CN"/>
              </w:rPr>
              <w:t>5</w:t>
            </w:r>
          </w:p>
          <w:p w14:paraId="605B6BBB" w14:textId="77777777" w:rsidR="00565BE9" w:rsidRDefault="00B4267D">
            <w:pPr>
              <w:pStyle w:val="aff4"/>
              <w:numPr>
                <w:ilvl w:val="0"/>
                <w:numId w:val="120"/>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proofErr w:type="gramStart"/>
            <w:r>
              <w:rPr>
                <w:rFonts w:ascii="Times New Roman" w:eastAsia="等线" w:hAnsi="Times New Roman" w:cs="Times New Roman"/>
                <w:color w:val="000000"/>
                <w:sz w:val="20"/>
                <w:szCs w:val="20"/>
                <w:lang w:eastAsia="zh-CN"/>
              </w:rPr>
              <w:t>Payload,:</w:t>
            </w:r>
            <w:proofErr w:type="gramEnd"/>
            <w:r>
              <w:rPr>
                <w:rFonts w:ascii="Times New Roman" w:eastAsia="等线" w:hAnsi="Times New Roman" w:cs="Times New Roman"/>
                <w:color w:val="000000"/>
                <w:sz w:val="20"/>
                <w:szCs w:val="20"/>
                <w:lang w:eastAsia="zh-CN"/>
              </w:rPr>
              <w:t xml:space="preserve"> 96bits</w:t>
            </w:r>
          </w:p>
          <w:p w14:paraId="2E40C179" w14:textId="77777777" w:rsidR="00565BE9" w:rsidRDefault="00B4267D">
            <w:pPr>
              <w:pStyle w:val="aff4"/>
              <w:numPr>
                <w:ilvl w:val="0"/>
                <w:numId w:val="120"/>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Coding scheme: Manchester, 1/3 FEC.</w:t>
            </w:r>
          </w:p>
          <w:p w14:paraId="054AFEF3" w14:textId="77777777" w:rsidR="00565BE9" w:rsidRDefault="00B4267D">
            <w:pPr>
              <w:pStyle w:val="aff4"/>
              <w:numPr>
                <w:ilvl w:val="0"/>
                <w:numId w:val="120"/>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Demodulation scheme: coherent</w:t>
            </w:r>
          </w:p>
        </w:tc>
        <w:tc>
          <w:tcPr>
            <w:tcW w:w="0" w:type="auto"/>
            <w:shd w:val="clear" w:color="auto" w:fill="FFFFFF" w:themeFill="background1" w:themeFillTint="66"/>
          </w:tcPr>
          <w:p w14:paraId="29236866" w14:textId="77777777" w:rsidR="00565BE9" w:rsidRDefault="00B4267D">
            <w:pPr>
              <w:pStyle w:val="aff4"/>
              <w:numPr>
                <w:ilvl w:val="0"/>
                <w:numId w:val="120"/>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Amble(s) overhead: 128bits</w:t>
            </w:r>
          </w:p>
          <w:p w14:paraId="4E68ECC4" w14:textId="77777777" w:rsidR="00565BE9" w:rsidRDefault="00B4267D">
            <w:pPr>
              <w:pStyle w:val="aff4"/>
              <w:numPr>
                <w:ilvl w:val="0"/>
                <w:numId w:val="120"/>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D2R Reception Performance: SNR= -3.9dB at BLER=0.1</w:t>
            </w:r>
          </w:p>
        </w:tc>
      </w:tr>
      <w:tr w:rsidR="00565BE9" w14:paraId="41F5BC3E" w14:textId="77777777">
        <w:trPr>
          <w:jc w:val="center"/>
        </w:trPr>
        <w:tc>
          <w:tcPr>
            <w:tcW w:w="1936" w:type="dxa"/>
            <w:shd w:val="clear" w:color="auto" w:fill="FFFFFF" w:themeFill="background1" w:themeFillTint="66"/>
          </w:tcPr>
          <w:p w14:paraId="5A5B62F1" w14:textId="77777777" w:rsidR="00565BE9" w:rsidRDefault="00B4267D">
            <w:pPr>
              <w:pStyle w:val="aff4"/>
              <w:numPr>
                <w:ilvl w:val="0"/>
                <w:numId w:val="120"/>
              </w:numPr>
              <w:adjustRightInd w:val="0"/>
              <w:snapToGrid w:val="0"/>
              <w:spacing w:after="0" w:line="240" w:lineRule="auto"/>
              <w:ind w:left="0" w:hanging="284"/>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Opt.3: D2R preamble + postamble</w:t>
            </w:r>
          </w:p>
          <w:p w14:paraId="7EEF8F23" w14:textId="77777777" w:rsidR="00565BE9" w:rsidRDefault="00565BE9">
            <w:pPr>
              <w:pStyle w:val="aff4"/>
              <w:numPr>
                <w:ilvl w:val="0"/>
                <w:numId w:val="120"/>
              </w:numPr>
              <w:adjustRightInd w:val="0"/>
              <w:snapToGrid w:val="0"/>
              <w:spacing w:after="0" w:line="240" w:lineRule="auto"/>
              <w:ind w:left="0" w:hanging="284"/>
              <w:contextualSpacing w:val="0"/>
              <w:jc w:val="left"/>
              <w:rPr>
                <w:rFonts w:ascii="Times New Roman" w:eastAsia="等线" w:hAnsi="Times New Roman" w:cs="Times New Roman"/>
                <w:color w:val="000000"/>
                <w:sz w:val="20"/>
                <w:szCs w:val="20"/>
                <w:lang w:eastAsia="zh-CN"/>
              </w:rPr>
            </w:pPr>
          </w:p>
        </w:tc>
        <w:tc>
          <w:tcPr>
            <w:tcW w:w="1902" w:type="dxa"/>
            <w:shd w:val="clear" w:color="auto" w:fill="FFFFFF" w:themeFill="background1" w:themeFillTint="66"/>
          </w:tcPr>
          <w:p w14:paraId="47533EE1" w14:textId="77777777" w:rsidR="00565BE9" w:rsidRDefault="00B4267D">
            <w:pPr>
              <w:pStyle w:val="aff4"/>
              <w:numPr>
                <w:ilvl w:val="0"/>
                <w:numId w:val="120"/>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SFO estimation</w:t>
            </w:r>
          </w:p>
          <w:p w14:paraId="5FA01FAB" w14:textId="77777777" w:rsidR="00565BE9" w:rsidRDefault="00B4267D">
            <w:pPr>
              <w:pStyle w:val="aff4"/>
              <w:numPr>
                <w:ilvl w:val="0"/>
                <w:numId w:val="120"/>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Channel estimation </w:t>
            </w:r>
          </w:p>
        </w:tc>
        <w:tc>
          <w:tcPr>
            <w:tcW w:w="3115" w:type="dxa"/>
            <w:shd w:val="clear" w:color="auto" w:fill="FFFFFF" w:themeFill="background1" w:themeFillTint="66"/>
          </w:tcPr>
          <w:p w14:paraId="1CEBCC79" w14:textId="77777777" w:rsidR="00565BE9" w:rsidRDefault="00B4267D">
            <w:pPr>
              <w:pStyle w:val="aff4"/>
              <w:numPr>
                <w:ilvl w:val="0"/>
                <w:numId w:val="120"/>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SFO: 10</w:t>
            </w:r>
            <w:r>
              <w:rPr>
                <w:rFonts w:ascii="Times New Roman" w:eastAsia="等线" w:hAnsi="Times New Roman" w:cs="Times New Roman"/>
                <w:color w:val="000000"/>
                <w:sz w:val="20"/>
                <w:szCs w:val="20"/>
                <w:vertAlign w:val="superscript"/>
                <w:lang w:eastAsia="zh-CN"/>
              </w:rPr>
              <w:t>5</w:t>
            </w:r>
          </w:p>
          <w:p w14:paraId="1D100045" w14:textId="77777777" w:rsidR="00565BE9" w:rsidRDefault="00B4267D">
            <w:pPr>
              <w:pStyle w:val="aff4"/>
              <w:numPr>
                <w:ilvl w:val="0"/>
                <w:numId w:val="120"/>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proofErr w:type="gramStart"/>
            <w:r>
              <w:rPr>
                <w:rFonts w:ascii="Times New Roman" w:eastAsia="等线" w:hAnsi="Times New Roman" w:cs="Times New Roman"/>
                <w:color w:val="000000"/>
                <w:sz w:val="20"/>
                <w:szCs w:val="20"/>
                <w:lang w:eastAsia="zh-CN"/>
              </w:rPr>
              <w:t>Payload,:</w:t>
            </w:r>
            <w:proofErr w:type="gramEnd"/>
            <w:r>
              <w:rPr>
                <w:rFonts w:ascii="Times New Roman" w:eastAsia="等线" w:hAnsi="Times New Roman" w:cs="Times New Roman"/>
                <w:color w:val="000000"/>
                <w:sz w:val="20"/>
                <w:szCs w:val="20"/>
                <w:lang w:eastAsia="zh-CN"/>
              </w:rPr>
              <w:t xml:space="preserve"> 400bits</w:t>
            </w:r>
          </w:p>
          <w:p w14:paraId="09E72765" w14:textId="77777777" w:rsidR="00565BE9" w:rsidRDefault="00B4267D">
            <w:pPr>
              <w:pStyle w:val="aff4"/>
              <w:numPr>
                <w:ilvl w:val="0"/>
                <w:numId w:val="120"/>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Coding scheme: Manchester, 1/3 FEC.</w:t>
            </w:r>
          </w:p>
          <w:p w14:paraId="03DEF662" w14:textId="77777777" w:rsidR="00565BE9" w:rsidRDefault="00B4267D">
            <w:pPr>
              <w:pStyle w:val="aff4"/>
              <w:numPr>
                <w:ilvl w:val="0"/>
                <w:numId w:val="120"/>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Demodulation scheme: coherent</w:t>
            </w:r>
          </w:p>
        </w:tc>
        <w:tc>
          <w:tcPr>
            <w:tcW w:w="0" w:type="auto"/>
            <w:shd w:val="clear" w:color="auto" w:fill="FFFFFF" w:themeFill="background1" w:themeFillTint="66"/>
          </w:tcPr>
          <w:p w14:paraId="1B9EB2EB" w14:textId="77777777" w:rsidR="00565BE9" w:rsidRDefault="00B4267D">
            <w:pPr>
              <w:pStyle w:val="aff4"/>
              <w:numPr>
                <w:ilvl w:val="0"/>
                <w:numId w:val="120"/>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Amble(s) overhead: 128bits</w:t>
            </w:r>
          </w:p>
          <w:p w14:paraId="3242A662" w14:textId="77777777" w:rsidR="00565BE9" w:rsidRDefault="00B4267D">
            <w:pPr>
              <w:pStyle w:val="aff4"/>
              <w:numPr>
                <w:ilvl w:val="0"/>
                <w:numId w:val="120"/>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D2R Reception Performance: SNR= 0dB at BLER=0.1</w:t>
            </w:r>
          </w:p>
        </w:tc>
      </w:tr>
      <w:tr w:rsidR="00565BE9" w14:paraId="1EA2628D" w14:textId="77777777">
        <w:trPr>
          <w:jc w:val="center"/>
        </w:trPr>
        <w:tc>
          <w:tcPr>
            <w:tcW w:w="1936" w:type="dxa"/>
            <w:shd w:val="clear" w:color="auto" w:fill="FFFFFF" w:themeFill="background1" w:themeFillTint="66"/>
          </w:tcPr>
          <w:p w14:paraId="0B436AAC" w14:textId="77777777" w:rsidR="00565BE9" w:rsidRDefault="00B4267D">
            <w:pPr>
              <w:pStyle w:val="aff4"/>
              <w:numPr>
                <w:ilvl w:val="0"/>
                <w:numId w:val="120"/>
              </w:numPr>
              <w:adjustRightInd w:val="0"/>
              <w:snapToGrid w:val="0"/>
              <w:spacing w:after="0" w:line="240" w:lineRule="auto"/>
              <w:ind w:left="0" w:hanging="284"/>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Opt.3: D2R preamble + postamble</w:t>
            </w:r>
          </w:p>
          <w:p w14:paraId="345FFB49" w14:textId="77777777" w:rsidR="00565BE9" w:rsidRDefault="00565BE9">
            <w:pPr>
              <w:pStyle w:val="aff4"/>
              <w:numPr>
                <w:ilvl w:val="0"/>
                <w:numId w:val="120"/>
              </w:numPr>
              <w:adjustRightInd w:val="0"/>
              <w:snapToGrid w:val="0"/>
              <w:spacing w:after="0" w:line="240" w:lineRule="auto"/>
              <w:ind w:left="0" w:hanging="284"/>
              <w:contextualSpacing w:val="0"/>
              <w:jc w:val="left"/>
              <w:rPr>
                <w:rFonts w:ascii="Times New Roman" w:eastAsia="等线" w:hAnsi="Times New Roman" w:cs="Times New Roman"/>
                <w:color w:val="000000"/>
                <w:sz w:val="20"/>
                <w:szCs w:val="20"/>
                <w:lang w:eastAsia="zh-CN"/>
              </w:rPr>
            </w:pPr>
          </w:p>
        </w:tc>
        <w:tc>
          <w:tcPr>
            <w:tcW w:w="1902" w:type="dxa"/>
            <w:shd w:val="clear" w:color="auto" w:fill="FFFFFF" w:themeFill="background1" w:themeFillTint="66"/>
          </w:tcPr>
          <w:p w14:paraId="6137FF34" w14:textId="77777777" w:rsidR="00565BE9" w:rsidRDefault="00B4267D">
            <w:pPr>
              <w:pStyle w:val="aff4"/>
              <w:numPr>
                <w:ilvl w:val="0"/>
                <w:numId w:val="120"/>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SFO estimation</w:t>
            </w:r>
          </w:p>
          <w:p w14:paraId="3C464602" w14:textId="77777777" w:rsidR="00565BE9" w:rsidRDefault="00B4267D">
            <w:pPr>
              <w:pStyle w:val="aff4"/>
              <w:numPr>
                <w:ilvl w:val="0"/>
                <w:numId w:val="120"/>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Channel estimation </w:t>
            </w:r>
          </w:p>
        </w:tc>
        <w:tc>
          <w:tcPr>
            <w:tcW w:w="3115" w:type="dxa"/>
            <w:shd w:val="clear" w:color="auto" w:fill="FFFFFF" w:themeFill="background1" w:themeFillTint="66"/>
          </w:tcPr>
          <w:p w14:paraId="6EF88594" w14:textId="77777777" w:rsidR="00565BE9" w:rsidRDefault="00B4267D">
            <w:pPr>
              <w:pStyle w:val="aff4"/>
              <w:numPr>
                <w:ilvl w:val="0"/>
                <w:numId w:val="120"/>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SFO: 10</w:t>
            </w:r>
            <w:r>
              <w:rPr>
                <w:rFonts w:ascii="Times New Roman" w:eastAsia="等线" w:hAnsi="Times New Roman" w:cs="Times New Roman"/>
                <w:color w:val="000000"/>
                <w:sz w:val="20"/>
                <w:szCs w:val="20"/>
                <w:vertAlign w:val="superscript"/>
                <w:lang w:eastAsia="zh-CN"/>
              </w:rPr>
              <w:t>5</w:t>
            </w:r>
          </w:p>
          <w:p w14:paraId="4F296A36" w14:textId="77777777" w:rsidR="00565BE9" w:rsidRDefault="00B4267D">
            <w:pPr>
              <w:pStyle w:val="aff4"/>
              <w:numPr>
                <w:ilvl w:val="0"/>
                <w:numId w:val="120"/>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proofErr w:type="gramStart"/>
            <w:r>
              <w:rPr>
                <w:rFonts w:ascii="Times New Roman" w:eastAsia="等线" w:hAnsi="Times New Roman" w:cs="Times New Roman"/>
                <w:color w:val="000000"/>
                <w:sz w:val="20"/>
                <w:szCs w:val="20"/>
                <w:lang w:eastAsia="zh-CN"/>
              </w:rPr>
              <w:t>Payload,:</w:t>
            </w:r>
            <w:proofErr w:type="gramEnd"/>
            <w:r>
              <w:rPr>
                <w:rFonts w:ascii="Times New Roman" w:eastAsia="等线" w:hAnsi="Times New Roman" w:cs="Times New Roman"/>
                <w:color w:val="000000"/>
                <w:sz w:val="20"/>
                <w:szCs w:val="20"/>
                <w:lang w:eastAsia="zh-CN"/>
              </w:rPr>
              <w:t xml:space="preserve"> 400bits</w:t>
            </w:r>
          </w:p>
          <w:p w14:paraId="02DC85BE" w14:textId="77777777" w:rsidR="00565BE9" w:rsidRDefault="00B4267D">
            <w:pPr>
              <w:pStyle w:val="aff4"/>
              <w:numPr>
                <w:ilvl w:val="0"/>
                <w:numId w:val="120"/>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Coding scheme: Manchester, 1/3 FEC.</w:t>
            </w:r>
          </w:p>
          <w:p w14:paraId="6103819E" w14:textId="77777777" w:rsidR="00565BE9" w:rsidRDefault="00B4267D">
            <w:pPr>
              <w:pStyle w:val="aff4"/>
              <w:numPr>
                <w:ilvl w:val="0"/>
                <w:numId w:val="120"/>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Demodulation scheme: coherent</w:t>
            </w:r>
          </w:p>
        </w:tc>
        <w:tc>
          <w:tcPr>
            <w:tcW w:w="0" w:type="auto"/>
            <w:shd w:val="clear" w:color="auto" w:fill="FFFFFF" w:themeFill="background1" w:themeFillTint="66"/>
          </w:tcPr>
          <w:p w14:paraId="5E90820F" w14:textId="77777777" w:rsidR="00565BE9" w:rsidRDefault="00B4267D">
            <w:pPr>
              <w:pStyle w:val="aff4"/>
              <w:numPr>
                <w:ilvl w:val="0"/>
                <w:numId w:val="120"/>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Amble(s) overhead: 64bits</w:t>
            </w:r>
          </w:p>
          <w:p w14:paraId="68DA6D5C" w14:textId="77777777" w:rsidR="00565BE9" w:rsidRDefault="00B4267D">
            <w:pPr>
              <w:pStyle w:val="aff4"/>
              <w:numPr>
                <w:ilvl w:val="0"/>
                <w:numId w:val="120"/>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D2R Reception Performance: SNR= 0.5dB at BLER=0.1</w:t>
            </w:r>
          </w:p>
        </w:tc>
      </w:tr>
      <w:tr w:rsidR="00565BE9" w14:paraId="4A7D6328" w14:textId="77777777">
        <w:trPr>
          <w:jc w:val="center"/>
        </w:trPr>
        <w:tc>
          <w:tcPr>
            <w:tcW w:w="1936" w:type="dxa"/>
            <w:shd w:val="clear" w:color="auto" w:fill="FFFFFF" w:themeFill="background1" w:themeFillTint="66"/>
          </w:tcPr>
          <w:p w14:paraId="56AB85ED" w14:textId="77777777" w:rsidR="00565BE9" w:rsidRDefault="00B4267D">
            <w:pPr>
              <w:pStyle w:val="aff4"/>
              <w:numPr>
                <w:ilvl w:val="0"/>
                <w:numId w:val="120"/>
              </w:numPr>
              <w:adjustRightInd w:val="0"/>
              <w:snapToGrid w:val="0"/>
              <w:spacing w:after="0" w:line="240" w:lineRule="auto"/>
              <w:ind w:left="0" w:hanging="284"/>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Opt.4: D2R preamble + 1 midamble(s) + postamble,</w:t>
            </w:r>
          </w:p>
        </w:tc>
        <w:tc>
          <w:tcPr>
            <w:tcW w:w="1902" w:type="dxa"/>
            <w:shd w:val="clear" w:color="auto" w:fill="FFFFFF" w:themeFill="background1" w:themeFillTint="66"/>
          </w:tcPr>
          <w:p w14:paraId="0D3DB29D" w14:textId="77777777" w:rsidR="00565BE9" w:rsidRDefault="00B4267D">
            <w:pPr>
              <w:pStyle w:val="aff4"/>
              <w:numPr>
                <w:ilvl w:val="0"/>
                <w:numId w:val="120"/>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SFO estimation</w:t>
            </w:r>
          </w:p>
          <w:p w14:paraId="12F9D887" w14:textId="77777777" w:rsidR="00565BE9" w:rsidRDefault="00B4267D">
            <w:pPr>
              <w:pStyle w:val="aff4"/>
              <w:numPr>
                <w:ilvl w:val="0"/>
                <w:numId w:val="120"/>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Channel estimation </w:t>
            </w:r>
          </w:p>
        </w:tc>
        <w:tc>
          <w:tcPr>
            <w:tcW w:w="3115" w:type="dxa"/>
            <w:shd w:val="clear" w:color="auto" w:fill="FFFFFF" w:themeFill="background1" w:themeFillTint="66"/>
          </w:tcPr>
          <w:p w14:paraId="15F45BF5" w14:textId="77777777" w:rsidR="00565BE9" w:rsidRDefault="00B4267D">
            <w:pPr>
              <w:pStyle w:val="aff4"/>
              <w:numPr>
                <w:ilvl w:val="0"/>
                <w:numId w:val="120"/>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SFO: 10</w:t>
            </w:r>
            <w:r>
              <w:rPr>
                <w:rFonts w:ascii="Times New Roman" w:eastAsia="等线" w:hAnsi="Times New Roman" w:cs="Times New Roman"/>
                <w:color w:val="000000"/>
                <w:sz w:val="20"/>
                <w:szCs w:val="20"/>
                <w:vertAlign w:val="superscript"/>
                <w:lang w:eastAsia="zh-CN"/>
              </w:rPr>
              <w:t>5</w:t>
            </w:r>
          </w:p>
          <w:p w14:paraId="5A788039" w14:textId="77777777" w:rsidR="00565BE9" w:rsidRDefault="00B4267D">
            <w:pPr>
              <w:pStyle w:val="aff4"/>
              <w:numPr>
                <w:ilvl w:val="0"/>
                <w:numId w:val="120"/>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proofErr w:type="gramStart"/>
            <w:r>
              <w:rPr>
                <w:rFonts w:ascii="Times New Roman" w:eastAsia="等线" w:hAnsi="Times New Roman" w:cs="Times New Roman"/>
                <w:color w:val="000000"/>
                <w:sz w:val="20"/>
                <w:szCs w:val="20"/>
                <w:lang w:eastAsia="zh-CN"/>
              </w:rPr>
              <w:t>Payload,:</w:t>
            </w:r>
            <w:proofErr w:type="gramEnd"/>
            <w:r>
              <w:rPr>
                <w:rFonts w:ascii="Times New Roman" w:eastAsia="等线" w:hAnsi="Times New Roman" w:cs="Times New Roman"/>
                <w:color w:val="000000"/>
                <w:sz w:val="20"/>
                <w:szCs w:val="20"/>
                <w:lang w:eastAsia="zh-CN"/>
              </w:rPr>
              <w:t xml:space="preserve"> 400bits</w:t>
            </w:r>
          </w:p>
          <w:p w14:paraId="5BDBE9B7" w14:textId="77777777" w:rsidR="00565BE9" w:rsidRDefault="00B4267D">
            <w:pPr>
              <w:pStyle w:val="aff4"/>
              <w:numPr>
                <w:ilvl w:val="0"/>
                <w:numId w:val="120"/>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Coding scheme: Manchester, 1/3 FEC.</w:t>
            </w:r>
          </w:p>
          <w:p w14:paraId="1EA1F79C" w14:textId="77777777" w:rsidR="00565BE9" w:rsidRDefault="00B4267D">
            <w:pPr>
              <w:pStyle w:val="aff4"/>
              <w:numPr>
                <w:ilvl w:val="0"/>
                <w:numId w:val="120"/>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Demodulation scheme: coherent</w:t>
            </w:r>
          </w:p>
        </w:tc>
        <w:tc>
          <w:tcPr>
            <w:tcW w:w="0" w:type="auto"/>
            <w:shd w:val="clear" w:color="auto" w:fill="FFFFFF" w:themeFill="background1" w:themeFillTint="66"/>
          </w:tcPr>
          <w:p w14:paraId="46A4E540" w14:textId="77777777" w:rsidR="00565BE9" w:rsidRDefault="00B4267D">
            <w:pPr>
              <w:pStyle w:val="aff4"/>
              <w:numPr>
                <w:ilvl w:val="0"/>
                <w:numId w:val="120"/>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Amble(s) overhead: 96bits</w:t>
            </w:r>
          </w:p>
          <w:p w14:paraId="3EFBB053" w14:textId="77777777" w:rsidR="00565BE9" w:rsidRDefault="00B4267D">
            <w:pPr>
              <w:pStyle w:val="aff4"/>
              <w:numPr>
                <w:ilvl w:val="0"/>
                <w:numId w:val="120"/>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D2R Reception Performance: SNR= -1dB at BLER=0.1</w:t>
            </w:r>
          </w:p>
          <w:p w14:paraId="58A84574" w14:textId="77777777" w:rsidR="00565BE9" w:rsidRDefault="00B4267D">
            <w:pPr>
              <w:pStyle w:val="aff4"/>
              <w:numPr>
                <w:ilvl w:val="0"/>
                <w:numId w:val="120"/>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D2R Reception Performance: SNR= 6dB at BLER=0.01</w:t>
            </w:r>
          </w:p>
        </w:tc>
      </w:tr>
      <w:tr w:rsidR="00565BE9" w14:paraId="2433EA8B" w14:textId="77777777">
        <w:trPr>
          <w:jc w:val="center"/>
        </w:trPr>
        <w:tc>
          <w:tcPr>
            <w:tcW w:w="1936" w:type="dxa"/>
            <w:shd w:val="clear" w:color="auto" w:fill="FFFFFF" w:themeFill="background1" w:themeFillTint="66"/>
          </w:tcPr>
          <w:p w14:paraId="4751E493" w14:textId="77777777" w:rsidR="00565BE9" w:rsidRDefault="00B4267D">
            <w:pPr>
              <w:pStyle w:val="aff4"/>
              <w:numPr>
                <w:ilvl w:val="0"/>
                <w:numId w:val="120"/>
              </w:numPr>
              <w:adjustRightInd w:val="0"/>
              <w:snapToGrid w:val="0"/>
              <w:spacing w:after="0" w:line="240" w:lineRule="auto"/>
              <w:ind w:left="0" w:hanging="284"/>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Opt.4: D2R preamble + 2 midamble(s) + postamble,</w:t>
            </w:r>
          </w:p>
        </w:tc>
        <w:tc>
          <w:tcPr>
            <w:tcW w:w="1902" w:type="dxa"/>
            <w:shd w:val="clear" w:color="auto" w:fill="FFFFFF" w:themeFill="background1" w:themeFillTint="66"/>
          </w:tcPr>
          <w:p w14:paraId="2BBABC96" w14:textId="77777777" w:rsidR="00565BE9" w:rsidRDefault="00B4267D">
            <w:pPr>
              <w:pStyle w:val="aff4"/>
              <w:numPr>
                <w:ilvl w:val="0"/>
                <w:numId w:val="120"/>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SFO estimation</w:t>
            </w:r>
          </w:p>
          <w:p w14:paraId="35E19086" w14:textId="77777777" w:rsidR="00565BE9" w:rsidRDefault="00B4267D">
            <w:pPr>
              <w:pStyle w:val="aff4"/>
              <w:numPr>
                <w:ilvl w:val="0"/>
                <w:numId w:val="120"/>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Channel estimation </w:t>
            </w:r>
          </w:p>
        </w:tc>
        <w:tc>
          <w:tcPr>
            <w:tcW w:w="3115" w:type="dxa"/>
            <w:shd w:val="clear" w:color="auto" w:fill="FFFFFF" w:themeFill="background1" w:themeFillTint="66"/>
          </w:tcPr>
          <w:p w14:paraId="297229D7" w14:textId="77777777" w:rsidR="00565BE9" w:rsidRDefault="00B4267D">
            <w:pPr>
              <w:pStyle w:val="aff4"/>
              <w:numPr>
                <w:ilvl w:val="0"/>
                <w:numId w:val="120"/>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SFO: 10</w:t>
            </w:r>
            <w:r>
              <w:rPr>
                <w:rFonts w:ascii="Times New Roman" w:eastAsia="等线" w:hAnsi="Times New Roman" w:cs="Times New Roman"/>
                <w:color w:val="000000"/>
                <w:sz w:val="20"/>
                <w:szCs w:val="20"/>
                <w:vertAlign w:val="superscript"/>
                <w:lang w:eastAsia="zh-CN"/>
              </w:rPr>
              <w:t>5</w:t>
            </w:r>
          </w:p>
          <w:p w14:paraId="1BBBE9AF" w14:textId="77777777" w:rsidR="00565BE9" w:rsidRDefault="00B4267D">
            <w:pPr>
              <w:pStyle w:val="aff4"/>
              <w:numPr>
                <w:ilvl w:val="0"/>
                <w:numId w:val="120"/>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proofErr w:type="gramStart"/>
            <w:r>
              <w:rPr>
                <w:rFonts w:ascii="Times New Roman" w:eastAsia="等线" w:hAnsi="Times New Roman" w:cs="Times New Roman"/>
                <w:color w:val="000000"/>
                <w:sz w:val="20"/>
                <w:szCs w:val="20"/>
                <w:lang w:eastAsia="zh-CN"/>
              </w:rPr>
              <w:t>Payload,:</w:t>
            </w:r>
            <w:proofErr w:type="gramEnd"/>
            <w:r>
              <w:rPr>
                <w:rFonts w:ascii="Times New Roman" w:eastAsia="等线" w:hAnsi="Times New Roman" w:cs="Times New Roman"/>
                <w:color w:val="000000"/>
                <w:sz w:val="20"/>
                <w:szCs w:val="20"/>
                <w:lang w:eastAsia="zh-CN"/>
              </w:rPr>
              <w:t xml:space="preserve"> 400bits</w:t>
            </w:r>
          </w:p>
          <w:p w14:paraId="1300AA7B" w14:textId="77777777" w:rsidR="00565BE9" w:rsidRDefault="00B4267D">
            <w:pPr>
              <w:pStyle w:val="aff4"/>
              <w:numPr>
                <w:ilvl w:val="0"/>
                <w:numId w:val="120"/>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Coding scheme: Manchester, 1/3 FEC.</w:t>
            </w:r>
          </w:p>
          <w:p w14:paraId="1B98E43D" w14:textId="77777777" w:rsidR="00565BE9" w:rsidRDefault="00B4267D">
            <w:pPr>
              <w:pStyle w:val="aff4"/>
              <w:numPr>
                <w:ilvl w:val="0"/>
                <w:numId w:val="120"/>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Demodulation scheme: coherent</w:t>
            </w:r>
          </w:p>
        </w:tc>
        <w:tc>
          <w:tcPr>
            <w:tcW w:w="0" w:type="auto"/>
            <w:shd w:val="clear" w:color="auto" w:fill="FFFFFF" w:themeFill="background1" w:themeFillTint="66"/>
          </w:tcPr>
          <w:p w14:paraId="5378AA70" w14:textId="77777777" w:rsidR="00565BE9" w:rsidRDefault="00B4267D">
            <w:pPr>
              <w:pStyle w:val="aff4"/>
              <w:numPr>
                <w:ilvl w:val="0"/>
                <w:numId w:val="120"/>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Amble(s) overhead: 128bits</w:t>
            </w:r>
          </w:p>
          <w:p w14:paraId="572F5FF4" w14:textId="77777777" w:rsidR="00565BE9" w:rsidRDefault="00B4267D">
            <w:pPr>
              <w:pStyle w:val="aff4"/>
              <w:numPr>
                <w:ilvl w:val="0"/>
                <w:numId w:val="120"/>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D2R Reception Performance: SNR= -1dB at BLER=0.1</w:t>
            </w:r>
          </w:p>
          <w:p w14:paraId="4F81089A" w14:textId="77777777" w:rsidR="00565BE9" w:rsidRDefault="00B4267D">
            <w:pPr>
              <w:pStyle w:val="aff4"/>
              <w:numPr>
                <w:ilvl w:val="0"/>
                <w:numId w:val="120"/>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D2R Reception Performance: SNR= 5dB at BLER=0.01</w:t>
            </w:r>
          </w:p>
        </w:tc>
      </w:tr>
    </w:tbl>
    <w:p w14:paraId="76B98DDD" w14:textId="77777777" w:rsidR="00565BE9" w:rsidRDefault="00565BE9">
      <w:pPr>
        <w:adjustRightInd w:val="0"/>
        <w:snapToGrid w:val="0"/>
        <w:spacing w:after="0" w:line="240" w:lineRule="auto"/>
        <w:rPr>
          <w:rFonts w:eastAsia="等线"/>
          <w:lang w:val="en-US" w:eastAsia="zh-CN"/>
        </w:rPr>
      </w:pPr>
    </w:p>
    <w:p w14:paraId="47846067" w14:textId="77777777" w:rsidR="00565BE9" w:rsidRDefault="00B4267D">
      <w:pPr>
        <w:keepNext/>
        <w:keepLines/>
        <w:adjustRightInd w:val="0"/>
        <w:snapToGrid w:val="0"/>
        <w:spacing w:beforeLines="50" w:before="120" w:afterLines="50" w:after="120" w:line="240" w:lineRule="auto"/>
        <w:jc w:val="left"/>
        <w:outlineLvl w:val="1"/>
        <w:rPr>
          <w:rFonts w:eastAsia="等线"/>
          <w:b/>
          <w:bCs/>
          <w:sz w:val="22"/>
          <w:szCs w:val="22"/>
          <w:lang w:eastAsia="zh-CN"/>
        </w:rPr>
      </w:pPr>
      <w:r>
        <w:rPr>
          <w:rFonts w:eastAsia="等线"/>
          <w:b/>
          <w:bCs/>
          <w:sz w:val="22"/>
          <w:szCs w:val="22"/>
          <w:lang w:eastAsia="zh-CN"/>
        </w:rPr>
        <w:t>[7] R1-2409599</w:t>
      </w:r>
      <w:r>
        <w:rPr>
          <w:rFonts w:eastAsia="等线"/>
          <w:b/>
          <w:bCs/>
          <w:sz w:val="22"/>
          <w:szCs w:val="22"/>
          <w:lang w:eastAsia="zh-CN"/>
        </w:rPr>
        <w:tab/>
        <w:t>Considerations for frame structure and timing aspects</w:t>
      </w:r>
      <w:r>
        <w:rPr>
          <w:rFonts w:eastAsia="等线"/>
          <w:b/>
          <w:bCs/>
          <w:sz w:val="22"/>
          <w:szCs w:val="22"/>
          <w:lang w:eastAsia="zh-CN"/>
        </w:rPr>
        <w:tab/>
        <w:t>Samsung</w:t>
      </w:r>
    </w:p>
    <w:p w14:paraId="3C7338D8" w14:textId="77777777" w:rsidR="00565BE9" w:rsidRDefault="00B4267D">
      <w:pPr>
        <w:adjustRightInd w:val="0"/>
        <w:snapToGrid w:val="0"/>
        <w:spacing w:after="0" w:line="240" w:lineRule="auto"/>
        <w:rPr>
          <w:rFonts w:eastAsia="等线"/>
          <w:lang w:eastAsia="zh-CN"/>
        </w:rPr>
      </w:pPr>
      <w:r>
        <w:rPr>
          <w:rFonts w:eastAsia="等线"/>
          <w:lang w:eastAsia="zh-CN"/>
        </w:rPr>
        <w:t>[7] provide evaluation result for using midamble for</w:t>
      </w:r>
      <w:r>
        <w:t xml:space="preserve"> </w:t>
      </w:r>
      <w:r>
        <w:rPr>
          <w:rFonts w:eastAsia="等线"/>
          <w:lang w:eastAsia="zh-CN"/>
        </w:rPr>
        <w:t xml:space="preserve">SFO estimation and channel measurement for a payload size of 20bits and 96bits, and observed following </w:t>
      </w:r>
    </w:p>
    <w:p w14:paraId="2B587FC0" w14:textId="77777777" w:rsidR="00565BE9" w:rsidRDefault="00B4267D">
      <w:pPr>
        <w:pStyle w:val="aff4"/>
        <w:numPr>
          <w:ilvl w:val="0"/>
          <w:numId w:val="122"/>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lastRenderedPageBreak/>
        <w:t>It can be observed that for D2R with payload size of 20 bits, the decoding performance with/without midamble are similar. For D2R with payload size of 96 bits, the midamble improves the decoding performance as follows:</w:t>
      </w:r>
    </w:p>
    <w:p w14:paraId="7D29B4F3" w14:textId="77777777" w:rsidR="00565BE9" w:rsidRDefault="00B4267D">
      <w:pPr>
        <w:pStyle w:val="aff4"/>
        <w:numPr>
          <w:ilvl w:val="1"/>
          <w:numId w:val="122"/>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For device 1 with [0.1~</w:t>
      </w:r>
      <w:proofErr w:type="gramStart"/>
      <w:r>
        <w:rPr>
          <w:rFonts w:ascii="Times New Roman" w:hAnsi="Times New Roman" w:cs="Times New Roman"/>
          <w:sz w:val="20"/>
          <w:szCs w:val="20"/>
          <w:lang w:eastAsia="zh-CN"/>
        </w:rPr>
        <w:t>1]*</w:t>
      </w:r>
      <w:proofErr w:type="gramEnd"/>
      <w:r>
        <w:rPr>
          <w:rFonts w:ascii="Times New Roman" w:hAnsi="Times New Roman" w:cs="Times New Roman"/>
          <w:sz w:val="20"/>
          <w:szCs w:val="20"/>
          <w:lang w:eastAsia="zh-CN"/>
        </w:rPr>
        <w:t>10</w:t>
      </w:r>
      <w:r>
        <w:rPr>
          <w:rFonts w:ascii="Times New Roman" w:hAnsi="Times New Roman" w:cs="Times New Roman"/>
          <w:sz w:val="20"/>
          <w:szCs w:val="20"/>
          <w:vertAlign w:val="superscript"/>
          <w:lang w:eastAsia="zh-CN"/>
        </w:rPr>
        <w:t>5</w:t>
      </w:r>
      <w:r>
        <w:rPr>
          <w:rFonts w:ascii="Times New Roman" w:hAnsi="Times New Roman" w:cs="Times New Roman"/>
          <w:sz w:val="20"/>
          <w:szCs w:val="20"/>
          <w:lang w:eastAsia="zh-CN"/>
        </w:rPr>
        <w:t xml:space="preserve"> ppm SFO, the insertion of midamble provides ~0.5 dB SNR gain at 10% BLER with TDL-A channel and ~0.9 dB SNR gain with TDL-D channel;</w:t>
      </w:r>
    </w:p>
    <w:p w14:paraId="440FC411" w14:textId="77777777" w:rsidR="00565BE9" w:rsidRDefault="00B4267D">
      <w:pPr>
        <w:pStyle w:val="aff4"/>
        <w:numPr>
          <w:ilvl w:val="1"/>
          <w:numId w:val="122"/>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For device 2 with [0.1~</w:t>
      </w:r>
      <w:proofErr w:type="gramStart"/>
      <w:r>
        <w:rPr>
          <w:rFonts w:ascii="Times New Roman" w:hAnsi="Times New Roman" w:cs="Times New Roman"/>
          <w:sz w:val="20"/>
          <w:szCs w:val="20"/>
          <w:lang w:eastAsia="zh-CN"/>
        </w:rPr>
        <w:t>1]*</w:t>
      </w:r>
      <w:proofErr w:type="gramEnd"/>
      <w:r>
        <w:rPr>
          <w:rFonts w:ascii="Times New Roman" w:hAnsi="Times New Roman" w:cs="Times New Roman"/>
          <w:sz w:val="20"/>
          <w:szCs w:val="20"/>
          <w:lang w:eastAsia="zh-CN"/>
        </w:rPr>
        <w:t>10</w:t>
      </w:r>
      <w:r>
        <w:rPr>
          <w:rFonts w:ascii="Times New Roman" w:hAnsi="Times New Roman" w:cs="Times New Roman"/>
          <w:sz w:val="20"/>
          <w:szCs w:val="20"/>
          <w:vertAlign w:val="superscript"/>
          <w:lang w:eastAsia="zh-CN"/>
        </w:rPr>
        <w:t>4</w:t>
      </w:r>
      <w:r>
        <w:rPr>
          <w:rFonts w:ascii="Times New Roman" w:hAnsi="Times New Roman" w:cs="Times New Roman"/>
          <w:sz w:val="20"/>
          <w:szCs w:val="20"/>
          <w:lang w:eastAsia="zh-CN"/>
        </w:rPr>
        <w:t xml:space="preserve"> ppm SFO, the insertion of midamble provides ~1 dB SNR gain at 10% BLER with TDL-A channel and ~1.4 dB SNR gain with TDL-D channel.</w:t>
      </w:r>
    </w:p>
    <w:p w14:paraId="2BE18855" w14:textId="77777777" w:rsidR="00565BE9" w:rsidRDefault="00B4267D">
      <w:pPr>
        <w:adjustRightInd w:val="0"/>
        <w:snapToGrid w:val="0"/>
        <w:spacing w:after="0" w:line="240" w:lineRule="auto"/>
        <w:jc w:val="center"/>
        <w:rPr>
          <w:rFonts w:eastAsia="Malgun Gothic"/>
          <w:lang w:val="en-US" w:eastAsia="zh-CN"/>
        </w:rPr>
      </w:pPr>
      <w:r>
        <w:rPr>
          <w:rFonts w:eastAsia="宋体"/>
          <w:noProof/>
          <w:color w:val="00B0F0"/>
          <w:lang w:val="en-US" w:eastAsia="zh-CN"/>
        </w:rPr>
        <w:drawing>
          <wp:inline distT="0" distB="0" distL="0" distR="0" wp14:anchorId="23D5EC4C" wp14:editId="60D6EEE2">
            <wp:extent cx="2892425" cy="2169160"/>
            <wp:effectExtent l="0" t="0" r="0" b="2540"/>
            <wp:docPr id="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82"/>
                    <a:stretch>
                      <a:fillRect/>
                    </a:stretch>
                  </pic:blipFill>
                  <pic:spPr>
                    <a:xfrm>
                      <a:off x="0" y="0"/>
                      <a:ext cx="2905376" cy="2179032"/>
                    </a:xfrm>
                    <a:prstGeom prst="rect">
                      <a:avLst/>
                    </a:prstGeom>
                  </pic:spPr>
                </pic:pic>
              </a:graphicData>
            </a:graphic>
          </wp:inline>
        </w:drawing>
      </w:r>
      <w:r>
        <w:rPr>
          <w:rFonts w:eastAsia="Malgun Gothic"/>
          <w:lang w:val="en-US" w:eastAsia="zh-CN"/>
        </w:rPr>
        <w:t xml:space="preserve"> </w:t>
      </w:r>
      <w:r>
        <w:rPr>
          <w:rFonts w:eastAsia="宋体"/>
          <w:noProof/>
          <w:color w:val="00B0F0"/>
          <w:lang w:val="en-US" w:eastAsia="zh-CN"/>
        </w:rPr>
        <w:drawing>
          <wp:inline distT="0" distB="0" distL="0" distR="0" wp14:anchorId="309734AF" wp14:editId="33CCFC96">
            <wp:extent cx="2903220" cy="2177415"/>
            <wp:effectExtent l="0" t="0" r="0" b="0"/>
            <wp:docPr id="1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7"/>
                    <pic:cNvPicPr>
                      <a:picLocks noChangeAspect="1"/>
                    </pic:cNvPicPr>
                  </pic:nvPicPr>
                  <pic:blipFill>
                    <a:blip r:embed="rId83"/>
                    <a:stretch>
                      <a:fillRect/>
                    </a:stretch>
                  </pic:blipFill>
                  <pic:spPr>
                    <a:xfrm>
                      <a:off x="0" y="0"/>
                      <a:ext cx="2927757" cy="2195817"/>
                    </a:xfrm>
                    <a:prstGeom prst="rect">
                      <a:avLst/>
                    </a:prstGeom>
                  </pic:spPr>
                </pic:pic>
              </a:graphicData>
            </a:graphic>
          </wp:inline>
        </w:drawing>
      </w:r>
    </w:p>
    <w:p w14:paraId="0637FBA6" w14:textId="77777777" w:rsidR="00565BE9" w:rsidRDefault="00B4267D">
      <w:pPr>
        <w:adjustRightInd w:val="0"/>
        <w:snapToGrid w:val="0"/>
        <w:spacing w:after="0" w:line="240" w:lineRule="auto"/>
        <w:jc w:val="center"/>
        <w:rPr>
          <w:rFonts w:eastAsia="宋体"/>
          <w:lang w:val="en-US" w:eastAsia="zh-CN"/>
        </w:rPr>
      </w:pPr>
      <w:r>
        <w:rPr>
          <w:rFonts w:eastAsia="宋体"/>
          <w:lang w:val="en-US" w:eastAsia="zh-CN"/>
        </w:rPr>
        <w:t>(a) TDL-A</w:t>
      </w:r>
      <w:r>
        <w:rPr>
          <w:rFonts w:eastAsia="宋体"/>
          <w:lang w:val="en-US" w:eastAsia="zh-CN"/>
        </w:rPr>
        <w:tab/>
      </w:r>
      <w:r>
        <w:rPr>
          <w:rFonts w:eastAsia="宋体"/>
          <w:lang w:val="en-US" w:eastAsia="zh-CN"/>
        </w:rPr>
        <w:tab/>
      </w:r>
      <w:r>
        <w:rPr>
          <w:rFonts w:eastAsia="宋体"/>
          <w:lang w:val="en-US" w:eastAsia="zh-CN"/>
        </w:rPr>
        <w:tab/>
      </w:r>
      <w:r>
        <w:rPr>
          <w:rFonts w:eastAsia="宋体"/>
          <w:lang w:val="en-US" w:eastAsia="zh-CN"/>
        </w:rPr>
        <w:tab/>
      </w:r>
      <w:r>
        <w:rPr>
          <w:rFonts w:eastAsia="宋体"/>
          <w:lang w:val="en-US" w:eastAsia="zh-CN"/>
        </w:rPr>
        <w:tab/>
        <w:t>(b) TDL-D</w:t>
      </w:r>
    </w:p>
    <w:p w14:paraId="2CBDCFD2" w14:textId="77777777" w:rsidR="00565BE9" w:rsidRDefault="00B4267D">
      <w:pPr>
        <w:adjustRightInd w:val="0"/>
        <w:snapToGrid w:val="0"/>
        <w:spacing w:after="0" w:line="240" w:lineRule="auto"/>
        <w:jc w:val="center"/>
        <w:rPr>
          <w:rFonts w:eastAsia="Malgun Gothic"/>
          <w:lang w:val="en-US"/>
        </w:rPr>
      </w:pPr>
      <w:bookmarkStart w:id="31" w:name="_Ref181795042"/>
      <w:bookmarkStart w:id="32" w:name="_Ref181795036"/>
      <w:r>
        <w:rPr>
          <w:rFonts w:eastAsia="Malgun Gothic"/>
          <w:lang w:val="en-US"/>
        </w:rPr>
        <w:t xml:space="preserve">Figure </w:t>
      </w:r>
      <w:r>
        <w:rPr>
          <w:rFonts w:eastAsia="Malgun Gothic"/>
          <w:lang w:val="en-US"/>
        </w:rPr>
        <w:fldChar w:fldCharType="begin"/>
      </w:r>
      <w:r>
        <w:rPr>
          <w:rFonts w:eastAsia="Malgun Gothic"/>
          <w:lang w:val="en-US"/>
        </w:rPr>
        <w:instrText xml:space="preserve"> SEQ Figure \* ARABIC </w:instrText>
      </w:r>
      <w:r>
        <w:rPr>
          <w:rFonts w:eastAsia="Malgun Gothic"/>
          <w:lang w:val="en-US"/>
        </w:rPr>
        <w:fldChar w:fldCharType="separate"/>
      </w:r>
      <w:r>
        <w:rPr>
          <w:rFonts w:eastAsia="Malgun Gothic"/>
          <w:lang w:val="en-US"/>
        </w:rPr>
        <w:t>2</w:t>
      </w:r>
      <w:r>
        <w:rPr>
          <w:rFonts w:eastAsia="Malgun Gothic"/>
          <w:lang w:val="en-US"/>
        </w:rPr>
        <w:fldChar w:fldCharType="end"/>
      </w:r>
      <w:bookmarkEnd w:id="31"/>
      <w:r>
        <w:rPr>
          <w:rFonts w:eastAsia="Malgun Gothic"/>
          <w:lang w:val="en-US"/>
        </w:rPr>
        <w:t xml:space="preserve"> D2R reception performance with/without midamble, payload size 20 bits</w:t>
      </w:r>
      <w:bookmarkEnd w:id="32"/>
    </w:p>
    <w:p w14:paraId="08DA6DD4" w14:textId="77777777" w:rsidR="00565BE9" w:rsidRDefault="00B4267D">
      <w:pPr>
        <w:adjustRightInd w:val="0"/>
        <w:snapToGrid w:val="0"/>
        <w:spacing w:after="0" w:line="240" w:lineRule="auto"/>
        <w:jc w:val="center"/>
        <w:rPr>
          <w:rFonts w:eastAsia="宋体"/>
          <w:lang w:val="en-US" w:eastAsia="zh-CN"/>
        </w:rPr>
      </w:pPr>
      <w:r>
        <w:rPr>
          <w:rFonts w:eastAsia="Malgun Gothic"/>
          <w:lang w:val="en-US" w:eastAsia="zh-CN"/>
        </w:rPr>
        <w:t xml:space="preserve"> </w:t>
      </w:r>
      <w:r>
        <w:rPr>
          <w:rFonts w:eastAsia="Malgun Gothic"/>
          <w:noProof/>
          <w:lang w:val="en-US" w:eastAsia="zh-CN"/>
        </w:rPr>
        <w:drawing>
          <wp:inline distT="0" distB="0" distL="0" distR="0" wp14:anchorId="5A02C641" wp14:editId="377C9B8F">
            <wp:extent cx="2946400" cy="2209800"/>
            <wp:effectExtent l="0" t="0" r="0" b="0"/>
            <wp:docPr id="2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6"/>
                    <pic:cNvPicPr>
                      <a:picLocks noChangeAspect="1"/>
                    </pic:cNvPicPr>
                  </pic:nvPicPr>
                  <pic:blipFill>
                    <a:blip r:embed="rId84"/>
                    <a:stretch>
                      <a:fillRect/>
                    </a:stretch>
                  </pic:blipFill>
                  <pic:spPr>
                    <a:xfrm>
                      <a:off x="0" y="0"/>
                      <a:ext cx="2958535" cy="2218901"/>
                    </a:xfrm>
                    <a:prstGeom prst="rect">
                      <a:avLst/>
                    </a:prstGeom>
                  </pic:spPr>
                </pic:pic>
              </a:graphicData>
            </a:graphic>
          </wp:inline>
        </w:drawing>
      </w:r>
      <w:r>
        <w:rPr>
          <w:rFonts w:eastAsia="Malgun Gothic"/>
          <w:noProof/>
          <w:lang w:val="en-US" w:eastAsia="zh-CN"/>
        </w:rPr>
        <w:drawing>
          <wp:inline distT="0" distB="0" distL="0" distR="0" wp14:anchorId="42687EA9" wp14:editId="3DCFFEB3">
            <wp:extent cx="2981960" cy="2236470"/>
            <wp:effectExtent l="0" t="0" r="0" b="0"/>
            <wp:docPr id="138251714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517140" name="图片 7"/>
                    <pic:cNvPicPr>
                      <a:picLocks noChangeAspect="1"/>
                    </pic:cNvPicPr>
                  </pic:nvPicPr>
                  <pic:blipFill>
                    <a:blip r:embed="rId85"/>
                    <a:stretch>
                      <a:fillRect/>
                    </a:stretch>
                  </pic:blipFill>
                  <pic:spPr>
                    <a:xfrm>
                      <a:off x="0" y="0"/>
                      <a:ext cx="2990741" cy="2243056"/>
                    </a:xfrm>
                    <a:prstGeom prst="rect">
                      <a:avLst/>
                    </a:prstGeom>
                  </pic:spPr>
                </pic:pic>
              </a:graphicData>
            </a:graphic>
          </wp:inline>
        </w:drawing>
      </w:r>
    </w:p>
    <w:p w14:paraId="3EB41CE2" w14:textId="77777777" w:rsidR="00565BE9" w:rsidRDefault="00B4267D">
      <w:pPr>
        <w:adjustRightInd w:val="0"/>
        <w:snapToGrid w:val="0"/>
        <w:spacing w:after="0" w:line="240" w:lineRule="auto"/>
        <w:jc w:val="center"/>
        <w:rPr>
          <w:rFonts w:eastAsia="宋体"/>
          <w:lang w:val="en-US" w:eastAsia="zh-CN"/>
        </w:rPr>
      </w:pPr>
      <w:r>
        <w:rPr>
          <w:rFonts w:eastAsia="宋体"/>
          <w:lang w:val="en-US" w:eastAsia="zh-CN"/>
        </w:rPr>
        <w:t>(a) TDL-A</w:t>
      </w:r>
      <w:r>
        <w:rPr>
          <w:rFonts w:eastAsia="宋体"/>
          <w:lang w:val="en-US" w:eastAsia="zh-CN"/>
        </w:rPr>
        <w:tab/>
      </w:r>
      <w:r>
        <w:rPr>
          <w:rFonts w:eastAsia="宋体"/>
          <w:lang w:val="en-US" w:eastAsia="zh-CN"/>
        </w:rPr>
        <w:tab/>
      </w:r>
      <w:r>
        <w:rPr>
          <w:rFonts w:eastAsia="宋体"/>
          <w:lang w:val="en-US" w:eastAsia="zh-CN"/>
        </w:rPr>
        <w:tab/>
      </w:r>
      <w:r>
        <w:rPr>
          <w:rFonts w:eastAsia="宋体"/>
          <w:lang w:val="en-US" w:eastAsia="zh-CN"/>
        </w:rPr>
        <w:tab/>
      </w:r>
      <w:r>
        <w:rPr>
          <w:rFonts w:eastAsia="宋体"/>
          <w:lang w:val="en-US" w:eastAsia="zh-CN"/>
        </w:rPr>
        <w:tab/>
        <w:t>(b) TDL-D</w:t>
      </w:r>
    </w:p>
    <w:p w14:paraId="1EC4CCCA" w14:textId="77777777" w:rsidR="00565BE9" w:rsidRDefault="00B4267D">
      <w:pPr>
        <w:adjustRightInd w:val="0"/>
        <w:snapToGrid w:val="0"/>
        <w:spacing w:after="0" w:line="240" w:lineRule="auto"/>
        <w:jc w:val="center"/>
        <w:rPr>
          <w:rFonts w:eastAsia="Malgun Gothic"/>
          <w:lang w:val="en-US"/>
        </w:rPr>
      </w:pPr>
      <w:bookmarkStart w:id="33" w:name="_Ref181795066"/>
      <w:r>
        <w:rPr>
          <w:rFonts w:eastAsia="Malgun Gothic"/>
          <w:lang w:val="en-US"/>
        </w:rPr>
        <w:t xml:space="preserve">Figure </w:t>
      </w:r>
      <w:r>
        <w:rPr>
          <w:rFonts w:eastAsia="Malgun Gothic"/>
          <w:lang w:val="en-US"/>
        </w:rPr>
        <w:fldChar w:fldCharType="begin"/>
      </w:r>
      <w:r>
        <w:rPr>
          <w:rFonts w:eastAsia="Malgun Gothic"/>
          <w:lang w:val="en-US"/>
        </w:rPr>
        <w:instrText xml:space="preserve"> SEQ Figure \* ARABIC </w:instrText>
      </w:r>
      <w:r>
        <w:rPr>
          <w:rFonts w:eastAsia="Malgun Gothic"/>
          <w:lang w:val="en-US"/>
        </w:rPr>
        <w:fldChar w:fldCharType="separate"/>
      </w:r>
      <w:r>
        <w:rPr>
          <w:rFonts w:eastAsia="Malgun Gothic"/>
          <w:lang w:val="en-US"/>
        </w:rPr>
        <w:t>3</w:t>
      </w:r>
      <w:r>
        <w:rPr>
          <w:rFonts w:eastAsia="Malgun Gothic"/>
          <w:lang w:val="en-US"/>
        </w:rPr>
        <w:fldChar w:fldCharType="end"/>
      </w:r>
      <w:bookmarkEnd w:id="33"/>
      <w:r>
        <w:rPr>
          <w:rFonts w:eastAsia="Malgun Gothic"/>
          <w:lang w:val="en-US"/>
        </w:rPr>
        <w:t xml:space="preserve"> D2R reception performance with/without midamble, payload size 96 bits</w:t>
      </w:r>
    </w:p>
    <w:p w14:paraId="7EF12E2E" w14:textId="77777777" w:rsidR="00565BE9" w:rsidRDefault="00565BE9">
      <w:pPr>
        <w:adjustRightInd w:val="0"/>
        <w:snapToGrid w:val="0"/>
        <w:spacing w:after="0" w:line="240" w:lineRule="auto"/>
        <w:rPr>
          <w:rFonts w:eastAsia="Malgun Gothic"/>
          <w:lang w:val="en-US"/>
        </w:rPr>
      </w:pPr>
    </w:p>
    <w:p w14:paraId="0585A1E3" w14:textId="77777777" w:rsidR="00565BE9" w:rsidRDefault="00B4267D">
      <w:pPr>
        <w:keepNext/>
        <w:keepLines/>
        <w:adjustRightInd w:val="0"/>
        <w:snapToGrid w:val="0"/>
        <w:spacing w:beforeLines="50" w:before="120" w:afterLines="50" w:after="120" w:line="240" w:lineRule="auto"/>
        <w:jc w:val="left"/>
        <w:outlineLvl w:val="1"/>
        <w:rPr>
          <w:rFonts w:eastAsia="Times New Roman"/>
        </w:rPr>
      </w:pPr>
      <w:r>
        <w:rPr>
          <w:rFonts w:eastAsia="等线"/>
          <w:b/>
          <w:bCs/>
          <w:sz w:val="22"/>
          <w:szCs w:val="22"/>
          <w:lang w:eastAsia="zh-CN"/>
        </w:rPr>
        <w:t>[8] R1-2409638</w:t>
      </w:r>
      <w:r>
        <w:rPr>
          <w:rFonts w:eastAsia="等线"/>
          <w:b/>
          <w:bCs/>
          <w:sz w:val="22"/>
          <w:szCs w:val="22"/>
          <w:lang w:eastAsia="zh-CN"/>
        </w:rPr>
        <w:tab/>
        <w:t>Discussion on frame structure and timing aspects for Ambient IoT</w:t>
      </w:r>
      <w:r>
        <w:rPr>
          <w:rFonts w:eastAsia="等线"/>
          <w:b/>
          <w:bCs/>
          <w:sz w:val="22"/>
          <w:szCs w:val="22"/>
          <w:lang w:eastAsia="zh-CN"/>
        </w:rPr>
        <w:tab/>
        <w:t>Spreadtrum, UNISOC</w:t>
      </w:r>
    </w:p>
    <w:p w14:paraId="72A028A6" w14:textId="77777777" w:rsidR="00565BE9" w:rsidRDefault="00B4267D">
      <w:pPr>
        <w:adjustRightInd w:val="0"/>
        <w:snapToGrid w:val="0"/>
        <w:spacing w:after="0" w:line="240" w:lineRule="auto"/>
        <w:rPr>
          <w:rFonts w:eastAsia="等线"/>
          <w:lang w:eastAsia="zh-CN"/>
        </w:rPr>
      </w:pPr>
      <w:r>
        <w:rPr>
          <w:rFonts w:eastAsia="等线"/>
          <w:lang w:eastAsia="zh-CN"/>
        </w:rPr>
        <w:t>[8] provide evaluation result for using midamble for</w:t>
      </w:r>
      <w:r>
        <w:t xml:space="preserve"> </w:t>
      </w:r>
      <w:r>
        <w:rPr>
          <w:rFonts w:eastAsia="等线"/>
          <w:lang w:eastAsia="zh-CN"/>
        </w:rPr>
        <w:t xml:space="preserve">a payload size of 400bits and observed following </w:t>
      </w:r>
    </w:p>
    <w:p w14:paraId="05446870" w14:textId="77777777" w:rsidR="00565BE9" w:rsidRDefault="00B4267D">
      <w:pPr>
        <w:pStyle w:val="aff4"/>
        <w:numPr>
          <w:ilvl w:val="0"/>
          <w:numId w:val="122"/>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With 10% SFO, for PDRCH with 400-bit payload and 16-bit CRC, midamble is needed to achieve 10% BLER target for reader using coherent detection.</w:t>
      </w:r>
    </w:p>
    <w:p w14:paraId="2C67352E" w14:textId="77777777" w:rsidR="00565BE9" w:rsidRDefault="00B4267D">
      <w:pPr>
        <w:adjustRightInd w:val="0"/>
        <w:snapToGrid w:val="0"/>
        <w:spacing w:after="0" w:line="240" w:lineRule="auto"/>
        <w:jc w:val="center"/>
        <w:rPr>
          <w:lang w:eastAsia="zh-CN"/>
        </w:rPr>
      </w:pPr>
      <w:r>
        <w:rPr>
          <w:noProof/>
          <w:lang w:val="en-US" w:eastAsia="zh-CN"/>
        </w:rPr>
        <w:lastRenderedPageBreak/>
        <w:drawing>
          <wp:inline distT="0" distB="0" distL="0" distR="0" wp14:anchorId="6F6AE2AE" wp14:editId="7BF4CD54">
            <wp:extent cx="3430270" cy="2672080"/>
            <wp:effectExtent l="0" t="0" r="0" b="0"/>
            <wp:docPr id="977234801" name="图片 977234801" descr="C:\Users\mimi.chen.SPREADTRUM\AppData\Local\Temp\企业微信截图_172734306080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7234801" name="图片 977234801" descr="C:\Users\mimi.chen.SPREADTRUM\AppData\Local\Temp\企业微信截图_17273430608023.png"/>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a:xfrm>
                      <a:off x="0" y="0"/>
                      <a:ext cx="3438904" cy="2678379"/>
                    </a:xfrm>
                    <a:prstGeom prst="rect">
                      <a:avLst/>
                    </a:prstGeom>
                    <a:noFill/>
                    <a:ln>
                      <a:noFill/>
                    </a:ln>
                  </pic:spPr>
                </pic:pic>
              </a:graphicData>
            </a:graphic>
          </wp:inline>
        </w:drawing>
      </w:r>
    </w:p>
    <w:p w14:paraId="0E6FEACC" w14:textId="77777777" w:rsidR="00565BE9" w:rsidRDefault="00B4267D">
      <w:pPr>
        <w:adjustRightInd w:val="0"/>
        <w:snapToGrid w:val="0"/>
        <w:spacing w:after="0" w:line="240" w:lineRule="auto"/>
        <w:jc w:val="center"/>
        <w:rPr>
          <w:lang w:eastAsia="zh-CN"/>
        </w:rPr>
      </w:pPr>
      <w:r>
        <w:rPr>
          <w:lang w:eastAsia="zh-CN"/>
        </w:rPr>
        <w:t>Figure 2.2.4.1-1. Simulation results of Midamble for 400bits message size</w:t>
      </w:r>
    </w:p>
    <w:p w14:paraId="768F59B7" w14:textId="77777777" w:rsidR="00565BE9" w:rsidRDefault="00B4267D">
      <w:pPr>
        <w:adjustRightInd w:val="0"/>
        <w:snapToGrid w:val="0"/>
        <w:spacing w:after="0" w:line="240" w:lineRule="auto"/>
        <w:rPr>
          <w:rFonts w:eastAsia="等线"/>
          <w:iCs/>
          <w:lang w:eastAsia="zh-CN"/>
        </w:rPr>
      </w:pPr>
      <w:r>
        <w:rPr>
          <w:rFonts w:eastAsia="等线"/>
          <w:lang w:eastAsia="zh-CN"/>
        </w:rPr>
        <w:t xml:space="preserve">[8] proposed to </w:t>
      </w:r>
      <w:r>
        <w:rPr>
          <w:rFonts w:eastAsia="等线"/>
          <w:lang w:val="en-US" w:eastAsia="zh-CN"/>
        </w:rPr>
        <w:t>capture following table to analyze the tradeoffs among the D2R amble(s) options.</w:t>
      </w:r>
    </w:p>
    <w:tbl>
      <w:tblPr>
        <w:tblW w:w="92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4C6E7"/>
        <w:tblLook w:val="04A0" w:firstRow="1" w:lastRow="0" w:firstColumn="1" w:lastColumn="0" w:noHBand="0" w:noVBand="1"/>
      </w:tblPr>
      <w:tblGrid>
        <w:gridCol w:w="2041"/>
        <w:gridCol w:w="2324"/>
        <w:gridCol w:w="2268"/>
        <w:gridCol w:w="2665"/>
      </w:tblGrid>
      <w:tr w:rsidR="00565BE9" w14:paraId="75790C1E" w14:textId="77777777">
        <w:trPr>
          <w:trHeight w:val="529"/>
        </w:trPr>
        <w:tc>
          <w:tcPr>
            <w:tcW w:w="2041" w:type="dxa"/>
            <w:shd w:val="clear" w:color="auto" w:fill="B4C6E7"/>
            <w:vAlign w:val="center"/>
          </w:tcPr>
          <w:p w14:paraId="7471B7DD" w14:textId="77777777" w:rsidR="00565BE9" w:rsidRDefault="00B4267D">
            <w:pPr>
              <w:adjustRightInd w:val="0"/>
              <w:snapToGrid w:val="0"/>
              <w:spacing w:after="0" w:line="240" w:lineRule="auto"/>
              <w:jc w:val="center"/>
              <w:rPr>
                <w:rFonts w:eastAsia="等线"/>
                <w:lang w:eastAsia="zh-CN"/>
              </w:rPr>
            </w:pPr>
            <w:r>
              <w:rPr>
                <w:rFonts w:eastAsia="等线"/>
                <w:lang w:eastAsia="zh-CN"/>
              </w:rPr>
              <w:t>Option(s)</w:t>
            </w:r>
          </w:p>
        </w:tc>
        <w:tc>
          <w:tcPr>
            <w:tcW w:w="2324" w:type="dxa"/>
            <w:shd w:val="clear" w:color="auto" w:fill="B4C6E7"/>
            <w:vAlign w:val="center"/>
          </w:tcPr>
          <w:p w14:paraId="49A79930" w14:textId="77777777" w:rsidR="00565BE9" w:rsidRDefault="00B4267D">
            <w:pPr>
              <w:adjustRightInd w:val="0"/>
              <w:snapToGrid w:val="0"/>
              <w:spacing w:after="0" w:line="240" w:lineRule="auto"/>
              <w:jc w:val="center"/>
              <w:rPr>
                <w:rFonts w:eastAsia="等线"/>
                <w:lang w:eastAsia="zh-CN"/>
              </w:rPr>
            </w:pPr>
            <w:r>
              <w:rPr>
                <w:rFonts w:eastAsia="等线"/>
                <w:lang w:eastAsia="zh-CN"/>
              </w:rPr>
              <w:t>Purpose(s) for amble(s)</w:t>
            </w:r>
          </w:p>
        </w:tc>
        <w:tc>
          <w:tcPr>
            <w:tcW w:w="2268" w:type="dxa"/>
            <w:shd w:val="clear" w:color="auto" w:fill="B4C6E7"/>
            <w:vAlign w:val="center"/>
          </w:tcPr>
          <w:p w14:paraId="3DACA2AD" w14:textId="77777777" w:rsidR="00565BE9" w:rsidRDefault="00B4267D">
            <w:pPr>
              <w:adjustRightInd w:val="0"/>
              <w:snapToGrid w:val="0"/>
              <w:spacing w:after="0" w:line="240" w:lineRule="auto"/>
              <w:jc w:val="center"/>
              <w:rPr>
                <w:rFonts w:eastAsia="等线"/>
                <w:lang w:eastAsia="zh-CN"/>
              </w:rPr>
            </w:pPr>
            <w:r>
              <w:rPr>
                <w:rFonts w:eastAsia="等线"/>
                <w:lang w:eastAsia="zh-CN"/>
              </w:rPr>
              <w:t>Assumptions</w:t>
            </w:r>
          </w:p>
        </w:tc>
        <w:tc>
          <w:tcPr>
            <w:tcW w:w="2665" w:type="dxa"/>
            <w:shd w:val="clear" w:color="auto" w:fill="B4C6E7"/>
            <w:vAlign w:val="center"/>
          </w:tcPr>
          <w:p w14:paraId="22E99154" w14:textId="77777777" w:rsidR="00565BE9" w:rsidRDefault="00B4267D">
            <w:pPr>
              <w:adjustRightInd w:val="0"/>
              <w:snapToGrid w:val="0"/>
              <w:spacing w:after="0" w:line="240" w:lineRule="auto"/>
              <w:jc w:val="center"/>
              <w:rPr>
                <w:rFonts w:eastAsia="等线"/>
              </w:rPr>
            </w:pPr>
            <w:r>
              <w:rPr>
                <w:rFonts w:eastAsia="等线"/>
                <w:lang w:eastAsia="zh-CN"/>
              </w:rPr>
              <w:t>Aspects to be considered for trade-offs analysis</w:t>
            </w:r>
          </w:p>
        </w:tc>
      </w:tr>
      <w:tr w:rsidR="00565BE9" w14:paraId="4513BEC0" w14:textId="77777777">
        <w:trPr>
          <w:trHeight w:val="497"/>
        </w:trPr>
        <w:tc>
          <w:tcPr>
            <w:tcW w:w="2041" w:type="dxa"/>
            <w:shd w:val="clear" w:color="auto" w:fill="FFFFFF"/>
            <w:vAlign w:val="center"/>
          </w:tcPr>
          <w:p w14:paraId="3FD2DB7A" w14:textId="77777777" w:rsidR="00565BE9" w:rsidRDefault="00B4267D">
            <w:pPr>
              <w:pStyle w:val="aff4"/>
              <w:numPr>
                <w:ilvl w:val="0"/>
                <w:numId w:val="120"/>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Opt.1: D2R preamble only</w:t>
            </w:r>
          </w:p>
        </w:tc>
        <w:tc>
          <w:tcPr>
            <w:tcW w:w="2324" w:type="dxa"/>
            <w:vMerge w:val="restart"/>
            <w:shd w:val="clear" w:color="auto" w:fill="FFFFFF"/>
            <w:vAlign w:val="center"/>
          </w:tcPr>
          <w:p w14:paraId="173AA579" w14:textId="77777777" w:rsidR="00565BE9" w:rsidRDefault="00B4267D">
            <w:pPr>
              <w:pStyle w:val="aff4"/>
              <w:numPr>
                <w:ilvl w:val="0"/>
                <w:numId w:val="120"/>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Timing/frequency tracking </w:t>
            </w:r>
          </w:p>
          <w:p w14:paraId="3FEAD7BE" w14:textId="77777777" w:rsidR="00565BE9" w:rsidRDefault="00B4267D">
            <w:pPr>
              <w:pStyle w:val="aff4"/>
              <w:numPr>
                <w:ilvl w:val="0"/>
                <w:numId w:val="120"/>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Channel estimation </w:t>
            </w:r>
          </w:p>
          <w:p w14:paraId="2F636420" w14:textId="77777777" w:rsidR="00565BE9" w:rsidRDefault="00B4267D">
            <w:pPr>
              <w:pStyle w:val="aff4"/>
              <w:numPr>
                <w:ilvl w:val="0"/>
                <w:numId w:val="120"/>
              </w:numPr>
              <w:adjustRightInd w:val="0"/>
              <w:snapToGrid w:val="0"/>
              <w:spacing w:after="0" w:line="240" w:lineRule="auto"/>
              <w:ind w:left="284" w:hanging="284"/>
              <w:contextualSpacing w:val="0"/>
              <w:rPr>
                <w:rFonts w:ascii="Times New Roman" w:eastAsia="等线" w:hAnsi="Times New Roman" w:cs="Times New Roman"/>
                <w:sz w:val="20"/>
                <w:szCs w:val="20"/>
              </w:rPr>
            </w:pPr>
            <w:r>
              <w:rPr>
                <w:rFonts w:ascii="Times New Roman" w:eastAsia="等线" w:hAnsi="Times New Roman" w:cs="Times New Roman"/>
                <w:color w:val="000000"/>
                <w:sz w:val="20"/>
                <w:szCs w:val="20"/>
                <w:lang w:eastAsia="zh-CN"/>
              </w:rPr>
              <w:t>Interference estimation</w:t>
            </w:r>
          </w:p>
          <w:p w14:paraId="1304D9C6" w14:textId="77777777" w:rsidR="00565BE9" w:rsidRDefault="00B4267D">
            <w:pPr>
              <w:pStyle w:val="aff4"/>
              <w:numPr>
                <w:ilvl w:val="0"/>
                <w:numId w:val="120"/>
              </w:numPr>
              <w:adjustRightInd w:val="0"/>
              <w:snapToGrid w:val="0"/>
              <w:spacing w:after="0" w:line="240" w:lineRule="auto"/>
              <w:ind w:left="284" w:hanging="284"/>
              <w:contextualSpacing w:val="0"/>
              <w:rPr>
                <w:rFonts w:ascii="Times New Roman" w:eastAsia="等线" w:hAnsi="Times New Roman" w:cs="Times New Roman"/>
                <w:sz w:val="20"/>
                <w:szCs w:val="20"/>
              </w:rPr>
            </w:pPr>
            <w:r>
              <w:rPr>
                <w:rFonts w:ascii="Times New Roman" w:eastAsia="等线" w:hAnsi="Times New Roman" w:cs="Times New Roman"/>
                <w:color w:val="000000"/>
                <w:sz w:val="20"/>
                <w:szCs w:val="20"/>
                <w:lang w:eastAsia="zh-CN"/>
              </w:rPr>
              <w:t>Indicate the end of the PDRCH transmission for postamble</w:t>
            </w:r>
          </w:p>
        </w:tc>
        <w:tc>
          <w:tcPr>
            <w:tcW w:w="2268" w:type="dxa"/>
            <w:vMerge w:val="restart"/>
            <w:shd w:val="clear" w:color="auto" w:fill="FFFFFF"/>
            <w:vAlign w:val="center"/>
          </w:tcPr>
          <w:p w14:paraId="3C23329C" w14:textId="77777777" w:rsidR="00565BE9" w:rsidRDefault="00B4267D">
            <w:pPr>
              <w:pStyle w:val="aff4"/>
              <w:numPr>
                <w:ilvl w:val="0"/>
                <w:numId w:val="120"/>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Device residual SFO</w:t>
            </w:r>
          </w:p>
          <w:p w14:paraId="2D594E8F" w14:textId="77777777" w:rsidR="00565BE9" w:rsidRDefault="00B4267D">
            <w:pPr>
              <w:pStyle w:val="aff4"/>
              <w:numPr>
                <w:ilvl w:val="0"/>
                <w:numId w:val="120"/>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PDRCH with 400-bit payload and 16-bit CRC</w:t>
            </w:r>
          </w:p>
          <w:p w14:paraId="56278D27" w14:textId="77777777" w:rsidR="00565BE9" w:rsidRDefault="00B4267D">
            <w:pPr>
              <w:pStyle w:val="aff4"/>
              <w:numPr>
                <w:ilvl w:val="0"/>
                <w:numId w:val="120"/>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Coherent demodulation scheme </w:t>
            </w:r>
          </w:p>
        </w:tc>
        <w:tc>
          <w:tcPr>
            <w:tcW w:w="2665" w:type="dxa"/>
            <w:shd w:val="clear" w:color="auto" w:fill="FFFFFF"/>
            <w:vAlign w:val="center"/>
          </w:tcPr>
          <w:p w14:paraId="465EFCC4" w14:textId="77777777" w:rsidR="00565BE9" w:rsidRDefault="00B4267D">
            <w:pPr>
              <w:pStyle w:val="aff4"/>
              <w:numPr>
                <w:ilvl w:val="0"/>
                <w:numId w:val="120"/>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Applied when small data packet and/or higher data rate</w:t>
            </w:r>
          </w:p>
        </w:tc>
      </w:tr>
      <w:tr w:rsidR="00565BE9" w14:paraId="1E4B22B0" w14:textId="77777777">
        <w:trPr>
          <w:trHeight w:val="2063"/>
        </w:trPr>
        <w:tc>
          <w:tcPr>
            <w:tcW w:w="2041" w:type="dxa"/>
            <w:shd w:val="clear" w:color="auto" w:fill="FFFFFF"/>
            <w:vAlign w:val="center"/>
          </w:tcPr>
          <w:p w14:paraId="21899389" w14:textId="77777777" w:rsidR="00565BE9" w:rsidRDefault="00B4267D">
            <w:pPr>
              <w:pStyle w:val="aff4"/>
              <w:numPr>
                <w:ilvl w:val="0"/>
                <w:numId w:val="120"/>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Opt.2: D2R preamble + X midamble(s)</w:t>
            </w:r>
          </w:p>
          <w:p w14:paraId="35EDA2B2" w14:textId="77777777" w:rsidR="00565BE9" w:rsidRDefault="00B4267D">
            <w:pPr>
              <w:pStyle w:val="aff4"/>
              <w:numPr>
                <w:ilvl w:val="0"/>
                <w:numId w:val="120"/>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Opt.3: D2R preamble + postamble</w:t>
            </w:r>
          </w:p>
          <w:p w14:paraId="78875BC8" w14:textId="77777777" w:rsidR="00565BE9" w:rsidRDefault="00B4267D">
            <w:pPr>
              <w:pStyle w:val="aff4"/>
              <w:numPr>
                <w:ilvl w:val="0"/>
                <w:numId w:val="120"/>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Opt.4: D2R preamble + Y midamble(s) + postamble</w:t>
            </w:r>
          </w:p>
        </w:tc>
        <w:tc>
          <w:tcPr>
            <w:tcW w:w="2324" w:type="dxa"/>
            <w:vMerge/>
            <w:shd w:val="clear" w:color="auto" w:fill="FFFFFF"/>
            <w:vAlign w:val="center"/>
          </w:tcPr>
          <w:p w14:paraId="7BD8EEAE" w14:textId="77777777" w:rsidR="00565BE9" w:rsidRDefault="00565BE9">
            <w:pPr>
              <w:pStyle w:val="aff4"/>
              <w:numPr>
                <w:ilvl w:val="0"/>
                <w:numId w:val="120"/>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p>
        </w:tc>
        <w:tc>
          <w:tcPr>
            <w:tcW w:w="2268" w:type="dxa"/>
            <w:vMerge/>
            <w:shd w:val="clear" w:color="auto" w:fill="FFFFFF"/>
            <w:vAlign w:val="center"/>
          </w:tcPr>
          <w:p w14:paraId="4C49801F" w14:textId="77777777" w:rsidR="00565BE9" w:rsidRDefault="00565BE9">
            <w:pPr>
              <w:pStyle w:val="aff4"/>
              <w:numPr>
                <w:ilvl w:val="0"/>
                <w:numId w:val="120"/>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p>
        </w:tc>
        <w:tc>
          <w:tcPr>
            <w:tcW w:w="2665" w:type="dxa"/>
            <w:shd w:val="clear" w:color="auto" w:fill="FFFFFF"/>
            <w:vAlign w:val="center"/>
          </w:tcPr>
          <w:p w14:paraId="3AC5094B" w14:textId="77777777" w:rsidR="00565BE9" w:rsidRDefault="00B4267D">
            <w:pPr>
              <w:pStyle w:val="aff4"/>
              <w:numPr>
                <w:ilvl w:val="0"/>
                <w:numId w:val="120"/>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Applied when large data packet and/or lower data rate</w:t>
            </w:r>
          </w:p>
          <w:p w14:paraId="34024888" w14:textId="77777777" w:rsidR="00565BE9" w:rsidRDefault="00B4267D">
            <w:pPr>
              <w:pStyle w:val="aff4"/>
              <w:numPr>
                <w:ilvl w:val="0"/>
                <w:numId w:val="120"/>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Obvious D2R reception performance gain than Opt.1 while additional complexity and overhead</w:t>
            </w:r>
          </w:p>
          <w:p w14:paraId="56A54B6B" w14:textId="77777777" w:rsidR="00565BE9" w:rsidRDefault="00B4267D">
            <w:pPr>
              <w:pStyle w:val="aff4"/>
              <w:numPr>
                <w:ilvl w:val="0"/>
                <w:numId w:val="120"/>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Finer indication the end of PDRCH transmission with postamble(s)</w:t>
            </w:r>
          </w:p>
        </w:tc>
      </w:tr>
    </w:tbl>
    <w:p w14:paraId="437E731C" w14:textId="77777777" w:rsidR="00565BE9" w:rsidRDefault="00565BE9">
      <w:pPr>
        <w:adjustRightInd w:val="0"/>
        <w:snapToGrid w:val="0"/>
        <w:spacing w:after="0" w:line="240" w:lineRule="auto"/>
        <w:rPr>
          <w:rFonts w:eastAsia="等线"/>
          <w:iCs/>
          <w:lang w:eastAsia="zh-CN"/>
        </w:rPr>
      </w:pPr>
    </w:p>
    <w:p w14:paraId="6512C359" w14:textId="77777777" w:rsidR="00565BE9" w:rsidRDefault="00B4267D">
      <w:pPr>
        <w:keepNext/>
        <w:keepLines/>
        <w:adjustRightInd w:val="0"/>
        <w:snapToGrid w:val="0"/>
        <w:spacing w:beforeLines="50" w:before="120" w:afterLines="50" w:after="120" w:line="240" w:lineRule="auto"/>
        <w:jc w:val="left"/>
        <w:outlineLvl w:val="1"/>
        <w:rPr>
          <w:rFonts w:eastAsia="等线"/>
          <w:lang w:eastAsia="zh-CN"/>
        </w:rPr>
      </w:pPr>
      <w:r>
        <w:rPr>
          <w:rFonts w:eastAsia="等线"/>
          <w:b/>
          <w:bCs/>
          <w:sz w:val="22"/>
          <w:szCs w:val="22"/>
          <w:lang w:eastAsia="zh-CN"/>
        </w:rPr>
        <w:t>[9] R1-2409683</w:t>
      </w:r>
      <w:r>
        <w:rPr>
          <w:rFonts w:eastAsia="等线"/>
          <w:b/>
          <w:bCs/>
          <w:sz w:val="22"/>
          <w:szCs w:val="22"/>
          <w:lang w:eastAsia="zh-CN"/>
        </w:rPr>
        <w:tab/>
        <w:t xml:space="preserve">Discussion on Frame structure, random access, scheduling and timing aspects for Ambient IoT </w:t>
      </w:r>
      <w:r>
        <w:rPr>
          <w:rFonts w:eastAsia="等线"/>
          <w:b/>
          <w:bCs/>
          <w:sz w:val="22"/>
          <w:szCs w:val="22"/>
          <w:lang w:eastAsia="zh-CN"/>
        </w:rPr>
        <w:tab/>
        <w:t>vivo</w:t>
      </w:r>
    </w:p>
    <w:p w14:paraId="1BDD26CB" w14:textId="77777777" w:rsidR="00565BE9" w:rsidRDefault="00B4267D">
      <w:pPr>
        <w:adjustRightInd w:val="0"/>
        <w:snapToGrid w:val="0"/>
        <w:spacing w:after="0" w:line="240" w:lineRule="auto"/>
        <w:rPr>
          <w:rFonts w:eastAsia="等线"/>
          <w:lang w:eastAsia="zh-CN"/>
        </w:rPr>
      </w:pPr>
      <w:r>
        <w:rPr>
          <w:rFonts w:eastAsia="等线"/>
          <w:iCs/>
          <w:lang w:val="en-US" w:eastAsia="zh-CN"/>
        </w:rPr>
        <w:t xml:space="preserve">[9] </w:t>
      </w:r>
      <w:r>
        <w:rPr>
          <w:rFonts w:eastAsia="等线"/>
          <w:lang w:eastAsia="zh-CN"/>
        </w:rPr>
        <w:t xml:space="preserve">provide the SFO estimation accuracy for different amble options with device side SFO assumptions of [0.1 - 1] * 10^5 ppm and [0.1 - 1] * 10^4 ppm for PRDCH with </w:t>
      </w:r>
      <w:proofErr w:type="spellStart"/>
      <w:r>
        <w:rPr>
          <w:rFonts w:eastAsia="等线"/>
          <w:lang w:eastAsia="zh-CN"/>
        </w:rPr>
        <w:t>palyload</w:t>
      </w:r>
      <w:proofErr w:type="spellEnd"/>
      <w:r>
        <w:rPr>
          <w:rFonts w:eastAsia="等线"/>
          <w:lang w:eastAsia="zh-CN"/>
        </w:rPr>
        <w:t xml:space="preserve"> size of 20, 96 and 400 bits, and proposed to capture the following into the TR.</w:t>
      </w:r>
    </w:p>
    <w:p w14:paraId="0E25FE16" w14:textId="77777777" w:rsidR="00565BE9" w:rsidRDefault="00B4267D">
      <w:pPr>
        <w:pStyle w:val="aff4"/>
        <w:numPr>
          <w:ilvl w:val="0"/>
          <w:numId w:val="122"/>
        </w:numPr>
        <w:adjustRightInd w:val="0"/>
        <w:snapToGrid w:val="0"/>
        <w:spacing w:after="0" w:line="240" w:lineRule="auto"/>
        <w:ind w:left="442" w:hanging="442"/>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Following is observed by source [R1-2409683] for non-coherent detection of 20-bit PDRCH with 6-bit CRC and ~5 kbps data rate, using 1/2 </w:t>
      </w:r>
      <w:proofErr w:type="spellStart"/>
      <w:r>
        <w:rPr>
          <w:rFonts w:ascii="Times New Roman" w:hAnsi="Times New Roman" w:cs="Times New Roman"/>
          <w:sz w:val="20"/>
          <w:szCs w:val="20"/>
          <w:lang w:eastAsia="zh-CN"/>
        </w:rPr>
        <w:t>manchester</w:t>
      </w:r>
      <w:proofErr w:type="spellEnd"/>
      <w:r>
        <w:rPr>
          <w:rFonts w:ascii="Times New Roman" w:hAnsi="Times New Roman" w:cs="Times New Roman"/>
          <w:sz w:val="20"/>
          <w:szCs w:val="20"/>
          <w:lang w:eastAsia="zh-CN"/>
        </w:rPr>
        <w:t xml:space="preserve"> encoding and 1/3 convolutional code:</w:t>
      </w:r>
    </w:p>
    <w:p w14:paraId="62913847" w14:textId="77777777" w:rsidR="00565BE9" w:rsidRDefault="00B4267D">
      <w:pPr>
        <w:pStyle w:val="aff4"/>
        <w:widowControl w:val="0"/>
        <w:numPr>
          <w:ilvl w:val="1"/>
          <w:numId w:val="126"/>
        </w:numPr>
        <w:adjustRightInd w:val="0"/>
        <w:snapToGrid w:val="0"/>
        <w:spacing w:after="0" w:line="240" w:lineRule="auto"/>
        <w:ind w:left="884" w:hanging="442"/>
        <w:contextualSpacing w:val="0"/>
        <w:rPr>
          <w:rFonts w:ascii="Times New Roman" w:hAnsi="Times New Roman" w:cs="Times New Roman"/>
          <w:kern w:val="0"/>
          <w:sz w:val="20"/>
          <w:szCs w:val="20"/>
        </w:rPr>
      </w:pPr>
      <w:r>
        <w:rPr>
          <w:rFonts w:ascii="Times New Roman" w:hAnsi="Times New Roman" w:cs="Times New Roman"/>
          <w:kern w:val="0"/>
          <w:sz w:val="20"/>
          <w:szCs w:val="20"/>
        </w:rPr>
        <w:t xml:space="preserve">With up to 10% device SFO for D2R transmission, the SNR needed to achieve 10% and 1% BLER is around 0.2dB and 5.7 dB for the three options: option 1 of D2R preamble only, option 2 of D2R preamble + 1 midamble and option 3 of D2R preamble + 1 postamble. </w:t>
      </w:r>
    </w:p>
    <w:p w14:paraId="7828F506" w14:textId="77777777" w:rsidR="00565BE9" w:rsidRDefault="00B4267D">
      <w:pPr>
        <w:pStyle w:val="aff4"/>
        <w:widowControl w:val="0"/>
        <w:numPr>
          <w:ilvl w:val="2"/>
          <w:numId w:val="126"/>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 xml:space="preserve">Option 1 requires reader to test 8 SFO hypotheses, the overhead of D2R amble is 45.07%.  </w:t>
      </w:r>
    </w:p>
    <w:p w14:paraId="564CE356" w14:textId="77777777" w:rsidR="00565BE9" w:rsidRDefault="00B4267D">
      <w:pPr>
        <w:pStyle w:val="aff4"/>
        <w:widowControl w:val="0"/>
        <w:numPr>
          <w:ilvl w:val="2"/>
          <w:numId w:val="126"/>
        </w:numPr>
        <w:adjustRightInd w:val="0"/>
        <w:snapToGrid w:val="0"/>
        <w:spacing w:after="0" w:line="240" w:lineRule="auto"/>
        <w:ind w:left="1321" w:hanging="442"/>
        <w:contextualSpacing w:val="0"/>
        <w:rPr>
          <w:rFonts w:ascii="Times New Roman" w:hAnsi="Times New Roman" w:cs="Times New Roman"/>
          <w:kern w:val="0"/>
          <w:sz w:val="20"/>
          <w:szCs w:val="20"/>
        </w:rPr>
      </w:pPr>
      <w:r>
        <w:rPr>
          <w:rFonts w:ascii="Times New Roman" w:hAnsi="Times New Roman" w:cs="Times New Roman"/>
          <w:kern w:val="0"/>
          <w:sz w:val="20"/>
          <w:szCs w:val="20"/>
        </w:rPr>
        <w:t>Option 2 requires reader to test 4 SFO hypotheses, the overhead of D2R amble is 55.17%.</w:t>
      </w:r>
    </w:p>
    <w:p w14:paraId="5EBA3355" w14:textId="77777777" w:rsidR="00565BE9" w:rsidRDefault="00B4267D">
      <w:pPr>
        <w:pStyle w:val="aff4"/>
        <w:widowControl w:val="0"/>
        <w:numPr>
          <w:ilvl w:val="2"/>
          <w:numId w:val="126"/>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Option 3 requires reader to test 6 SFO hypotheses, the overhead of D2R amble is 55.17%.</w:t>
      </w:r>
    </w:p>
    <w:p w14:paraId="28501C99" w14:textId="77777777" w:rsidR="00565BE9" w:rsidRDefault="00B4267D">
      <w:pPr>
        <w:pStyle w:val="aff4"/>
        <w:widowControl w:val="0"/>
        <w:numPr>
          <w:ilvl w:val="1"/>
          <w:numId w:val="126"/>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 xml:space="preserve">With up to 1% device SFO for D2R transmission, the SNR needed to achieve 10% and 1% BLER is about 0.1dB and 5.2dB for the three options: option 1 of D2R preamble only, option 2 of D2R preamble + 1 midamble and option 3 of D2R preamble + 1 postamble. </w:t>
      </w:r>
    </w:p>
    <w:p w14:paraId="2465CF75" w14:textId="77777777" w:rsidR="00565BE9" w:rsidRDefault="00B4267D">
      <w:pPr>
        <w:pStyle w:val="aff4"/>
        <w:widowControl w:val="0"/>
        <w:numPr>
          <w:ilvl w:val="2"/>
          <w:numId w:val="126"/>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 xml:space="preserve">Option 1 requires reader to test 4 SFO hypotheses, the overhead of D2R amble is 45.07%.  </w:t>
      </w:r>
    </w:p>
    <w:p w14:paraId="70D485FB" w14:textId="77777777" w:rsidR="00565BE9" w:rsidRDefault="00B4267D">
      <w:pPr>
        <w:pStyle w:val="aff4"/>
        <w:widowControl w:val="0"/>
        <w:numPr>
          <w:ilvl w:val="2"/>
          <w:numId w:val="126"/>
        </w:numPr>
        <w:adjustRightInd w:val="0"/>
        <w:snapToGrid w:val="0"/>
        <w:spacing w:after="0" w:line="240" w:lineRule="auto"/>
        <w:ind w:left="1321" w:hanging="442"/>
        <w:contextualSpacing w:val="0"/>
        <w:rPr>
          <w:rFonts w:ascii="Times New Roman" w:hAnsi="Times New Roman" w:cs="Times New Roman"/>
          <w:kern w:val="0"/>
          <w:sz w:val="20"/>
          <w:szCs w:val="20"/>
        </w:rPr>
      </w:pPr>
      <w:r>
        <w:rPr>
          <w:rFonts w:ascii="Times New Roman" w:hAnsi="Times New Roman" w:cs="Times New Roman"/>
          <w:kern w:val="0"/>
          <w:sz w:val="20"/>
          <w:szCs w:val="20"/>
        </w:rPr>
        <w:t>Option 2 requires reader to test 2 SFO hypotheses, the overhead of D2R amble is 55.17%.</w:t>
      </w:r>
    </w:p>
    <w:p w14:paraId="2424DD28" w14:textId="77777777" w:rsidR="00565BE9" w:rsidRDefault="00B4267D">
      <w:pPr>
        <w:pStyle w:val="aff4"/>
        <w:widowControl w:val="0"/>
        <w:numPr>
          <w:ilvl w:val="2"/>
          <w:numId w:val="126"/>
        </w:numPr>
        <w:adjustRightInd w:val="0"/>
        <w:snapToGrid w:val="0"/>
        <w:spacing w:after="0" w:line="240" w:lineRule="auto"/>
        <w:contextualSpacing w:val="0"/>
        <w:rPr>
          <w:rFonts w:ascii="Times New Roman" w:hAnsi="Times New Roman" w:cs="Times New Roman"/>
          <w:sz w:val="20"/>
          <w:szCs w:val="20"/>
        </w:rPr>
      </w:pPr>
      <w:r>
        <w:rPr>
          <w:rFonts w:ascii="Times New Roman" w:hAnsi="Times New Roman" w:cs="Times New Roman"/>
          <w:kern w:val="0"/>
          <w:sz w:val="20"/>
          <w:szCs w:val="20"/>
        </w:rPr>
        <w:t>Option 3 requires reader to test 2 SFO hypotheses, the overhead of D2R amble is 55.17%.</w:t>
      </w:r>
    </w:p>
    <w:p w14:paraId="3544FB75" w14:textId="77777777" w:rsidR="00565BE9" w:rsidRDefault="00B4267D">
      <w:pPr>
        <w:pStyle w:val="aff4"/>
        <w:numPr>
          <w:ilvl w:val="0"/>
          <w:numId w:val="122"/>
        </w:numPr>
        <w:adjustRightInd w:val="0"/>
        <w:snapToGrid w:val="0"/>
        <w:spacing w:after="0" w:line="240" w:lineRule="auto"/>
        <w:ind w:left="442" w:hanging="442"/>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Following is observed by source [R1-2409683] for non-coherent detection of 96-bit PDRCH with 16-bit CRC and 5~6 kbps data rate, using 1/2 </w:t>
      </w:r>
      <w:proofErr w:type="spellStart"/>
      <w:r>
        <w:rPr>
          <w:rFonts w:ascii="Times New Roman" w:hAnsi="Times New Roman" w:cs="Times New Roman"/>
          <w:sz w:val="20"/>
          <w:szCs w:val="20"/>
          <w:lang w:eastAsia="zh-CN"/>
        </w:rPr>
        <w:t>manchester</w:t>
      </w:r>
      <w:proofErr w:type="spellEnd"/>
      <w:r>
        <w:rPr>
          <w:rFonts w:ascii="Times New Roman" w:hAnsi="Times New Roman" w:cs="Times New Roman"/>
          <w:sz w:val="20"/>
          <w:szCs w:val="20"/>
          <w:lang w:eastAsia="zh-CN"/>
        </w:rPr>
        <w:t xml:space="preserve"> encoding and 1/3 convolutional code:</w:t>
      </w:r>
    </w:p>
    <w:p w14:paraId="326F8CA0" w14:textId="77777777" w:rsidR="00565BE9" w:rsidRDefault="00B4267D">
      <w:pPr>
        <w:pStyle w:val="aff4"/>
        <w:widowControl w:val="0"/>
        <w:numPr>
          <w:ilvl w:val="1"/>
          <w:numId w:val="126"/>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 xml:space="preserve">With up to 10% device SFO for D2R transmission, the SNR needed to achieve 10% and 1% BLER is around 0.7dB and 7.3 dB for the three options: option 1 of D2R preamble only, option 2 of D2R preamble + 1 midamble and option 3 of D2R preamble + 1postamble. </w:t>
      </w:r>
    </w:p>
    <w:p w14:paraId="7C7296C9" w14:textId="77777777" w:rsidR="00565BE9" w:rsidRDefault="00B4267D">
      <w:pPr>
        <w:pStyle w:val="aff4"/>
        <w:widowControl w:val="0"/>
        <w:numPr>
          <w:ilvl w:val="2"/>
          <w:numId w:val="126"/>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lastRenderedPageBreak/>
        <w:t xml:space="preserve">Option 1 requires reader to test 10 SFO hypotheses, the overhead of D2R amble is 16%.  </w:t>
      </w:r>
    </w:p>
    <w:p w14:paraId="530F93DB" w14:textId="77777777" w:rsidR="00565BE9" w:rsidRDefault="00B4267D">
      <w:pPr>
        <w:pStyle w:val="aff4"/>
        <w:widowControl w:val="0"/>
        <w:numPr>
          <w:ilvl w:val="2"/>
          <w:numId w:val="126"/>
        </w:numPr>
        <w:adjustRightInd w:val="0"/>
        <w:snapToGrid w:val="0"/>
        <w:spacing w:after="0" w:line="240" w:lineRule="auto"/>
        <w:ind w:left="1321" w:hanging="442"/>
        <w:contextualSpacing w:val="0"/>
        <w:rPr>
          <w:rFonts w:ascii="Times New Roman" w:hAnsi="Times New Roman" w:cs="Times New Roman"/>
          <w:kern w:val="0"/>
          <w:sz w:val="20"/>
          <w:szCs w:val="20"/>
        </w:rPr>
      </w:pPr>
      <w:r>
        <w:rPr>
          <w:rFonts w:ascii="Times New Roman" w:hAnsi="Times New Roman" w:cs="Times New Roman"/>
          <w:kern w:val="0"/>
          <w:sz w:val="20"/>
          <w:szCs w:val="20"/>
        </w:rPr>
        <w:t>Option 2 requires reader to test 8 SFO hypotheses, the overhead of D2R amble is 22.22%.</w:t>
      </w:r>
    </w:p>
    <w:p w14:paraId="17A815B2" w14:textId="77777777" w:rsidR="00565BE9" w:rsidRDefault="00B4267D">
      <w:pPr>
        <w:pStyle w:val="aff4"/>
        <w:widowControl w:val="0"/>
        <w:numPr>
          <w:ilvl w:val="2"/>
          <w:numId w:val="126"/>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Option 3 requires reader to test 8 SFO hypotheses, the overhead of D2R amble is 22.22%.</w:t>
      </w:r>
    </w:p>
    <w:p w14:paraId="26551F0A" w14:textId="77777777" w:rsidR="00565BE9" w:rsidRDefault="00B4267D">
      <w:pPr>
        <w:pStyle w:val="aff4"/>
        <w:widowControl w:val="0"/>
        <w:numPr>
          <w:ilvl w:val="1"/>
          <w:numId w:val="126"/>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 xml:space="preserve">With up to 1% device SFO for D2R transmission, the SNR needed to achieve 10% and 1% BLER is 0.4dB and 6.5dB for the three options: option 1 of D2R preamble only, option 2 of D2R preamble + 1 midamble and option 3 of D2R preamble + 1postamble. </w:t>
      </w:r>
    </w:p>
    <w:p w14:paraId="2A948027" w14:textId="77777777" w:rsidR="00565BE9" w:rsidRDefault="00B4267D">
      <w:pPr>
        <w:pStyle w:val="aff4"/>
        <w:widowControl w:val="0"/>
        <w:numPr>
          <w:ilvl w:val="2"/>
          <w:numId w:val="126"/>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 xml:space="preserve">Option 1 requires reader to test 6 SFO hypotheses, the overhead of D2R amble is 16%.  </w:t>
      </w:r>
    </w:p>
    <w:p w14:paraId="1E051084" w14:textId="77777777" w:rsidR="00565BE9" w:rsidRDefault="00B4267D">
      <w:pPr>
        <w:pStyle w:val="aff4"/>
        <w:widowControl w:val="0"/>
        <w:numPr>
          <w:ilvl w:val="2"/>
          <w:numId w:val="126"/>
        </w:numPr>
        <w:adjustRightInd w:val="0"/>
        <w:snapToGrid w:val="0"/>
        <w:spacing w:after="0" w:line="240" w:lineRule="auto"/>
        <w:ind w:left="1321" w:hanging="442"/>
        <w:contextualSpacing w:val="0"/>
        <w:rPr>
          <w:rFonts w:ascii="Times New Roman" w:hAnsi="Times New Roman" w:cs="Times New Roman"/>
          <w:kern w:val="0"/>
          <w:sz w:val="20"/>
          <w:szCs w:val="20"/>
        </w:rPr>
      </w:pPr>
      <w:r>
        <w:rPr>
          <w:rFonts w:ascii="Times New Roman" w:hAnsi="Times New Roman" w:cs="Times New Roman"/>
          <w:kern w:val="0"/>
          <w:sz w:val="20"/>
          <w:szCs w:val="20"/>
        </w:rPr>
        <w:t>Option 2 requires reader to test 4 SFO hypotheses, the overhead of D2R amble is 22.22%.</w:t>
      </w:r>
    </w:p>
    <w:p w14:paraId="43576235" w14:textId="77777777" w:rsidR="00565BE9" w:rsidRDefault="00B4267D">
      <w:pPr>
        <w:pStyle w:val="aff4"/>
        <w:widowControl w:val="0"/>
        <w:numPr>
          <w:ilvl w:val="2"/>
          <w:numId w:val="126"/>
        </w:numPr>
        <w:adjustRightInd w:val="0"/>
        <w:snapToGrid w:val="0"/>
        <w:spacing w:after="0" w:line="240" w:lineRule="auto"/>
        <w:ind w:left="1321" w:hanging="442"/>
        <w:contextualSpacing w:val="0"/>
        <w:rPr>
          <w:rFonts w:ascii="Times New Roman" w:hAnsi="Times New Roman" w:cs="Times New Roman"/>
          <w:sz w:val="20"/>
          <w:szCs w:val="20"/>
        </w:rPr>
      </w:pPr>
      <w:r>
        <w:rPr>
          <w:rFonts w:ascii="Times New Roman" w:hAnsi="Times New Roman" w:cs="Times New Roman"/>
          <w:kern w:val="0"/>
          <w:sz w:val="20"/>
          <w:szCs w:val="20"/>
        </w:rPr>
        <w:t>Option 3 requires reader to test 4 SFO hypotheses, the overhead of D2R amble is 22.22%.</w:t>
      </w:r>
    </w:p>
    <w:p w14:paraId="0A5F6552" w14:textId="77777777" w:rsidR="00565BE9" w:rsidRDefault="00B4267D">
      <w:pPr>
        <w:pStyle w:val="aff4"/>
        <w:numPr>
          <w:ilvl w:val="0"/>
          <w:numId w:val="122"/>
        </w:numPr>
        <w:adjustRightInd w:val="0"/>
        <w:snapToGrid w:val="0"/>
        <w:spacing w:after="0" w:line="240" w:lineRule="auto"/>
        <w:ind w:left="442" w:hanging="442"/>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Following is observed by source [R1-2409683] for non-coherent detection of 400-bit PDRCH with 16-bit CRC and 5~6 kbps data rate, using 1/2 </w:t>
      </w:r>
      <w:proofErr w:type="spellStart"/>
      <w:r>
        <w:rPr>
          <w:rFonts w:ascii="Times New Roman" w:hAnsi="Times New Roman" w:cs="Times New Roman"/>
          <w:sz w:val="20"/>
          <w:szCs w:val="20"/>
          <w:lang w:eastAsia="zh-CN"/>
        </w:rPr>
        <w:t>manchester</w:t>
      </w:r>
      <w:proofErr w:type="spellEnd"/>
      <w:r>
        <w:rPr>
          <w:rFonts w:ascii="Times New Roman" w:hAnsi="Times New Roman" w:cs="Times New Roman"/>
          <w:sz w:val="20"/>
          <w:szCs w:val="20"/>
          <w:lang w:eastAsia="zh-CN"/>
        </w:rPr>
        <w:t xml:space="preserve"> encoding and 1/3 convolutional code:</w:t>
      </w:r>
    </w:p>
    <w:p w14:paraId="08BEBB02" w14:textId="77777777" w:rsidR="00565BE9" w:rsidRDefault="00B4267D">
      <w:pPr>
        <w:pStyle w:val="aff4"/>
        <w:widowControl w:val="0"/>
        <w:numPr>
          <w:ilvl w:val="1"/>
          <w:numId w:val="126"/>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 xml:space="preserve">With up to 10% device SFO for D2R transmission, the SNR needed to achieve 10% and 1% BLER is around 2.7dB and 10dB for the three options: option 1 of D2R preamble only, option 2 of D2R preamble + 5 </w:t>
      </w:r>
      <w:proofErr w:type="spellStart"/>
      <w:r>
        <w:rPr>
          <w:rFonts w:ascii="Times New Roman" w:hAnsi="Times New Roman" w:cs="Times New Roman"/>
          <w:kern w:val="0"/>
          <w:sz w:val="20"/>
          <w:szCs w:val="20"/>
        </w:rPr>
        <w:t>midambles</w:t>
      </w:r>
      <w:proofErr w:type="spellEnd"/>
      <w:r>
        <w:rPr>
          <w:rFonts w:ascii="Times New Roman" w:hAnsi="Times New Roman" w:cs="Times New Roman"/>
          <w:kern w:val="0"/>
          <w:sz w:val="20"/>
          <w:szCs w:val="20"/>
        </w:rPr>
        <w:t xml:space="preserve"> and option 4 of D2R preamble + 4 midambles+1 postamble. </w:t>
      </w:r>
    </w:p>
    <w:p w14:paraId="1818E264" w14:textId="77777777" w:rsidR="00565BE9" w:rsidRDefault="00B4267D">
      <w:pPr>
        <w:pStyle w:val="aff4"/>
        <w:widowControl w:val="0"/>
        <w:numPr>
          <w:ilvl w:val="2"/>
          <w:numId w:val="126"/>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 xml:space="preserve">Option 1 requires reader to test 12 SFO hypotheses, the overhead of D2R amble is 4.88%.  </w:t>
      </w:r>
    </w:p>
    <w:p w14:paraId="0DB1E5AE" w14:textId="77777777" w:rsidR="00565BE9" w:rsidRDefault="00B4267D">
      <w:pPr>
        <w:pStyle w:val="aff4"/>
        <w:widowControl w:val="0"/>
        <w:numPr>
          <w:ilvl w:val="2"/>
          <w:numId w:val="126"/>
        </w:numPr>
        <w:adjustRightInd w:val="0"/>
        <w:snapToGrid w:val="0"/>
        <w:spacing w:after="0" w:line="240" w:lineRule="auto"/>
        <w:ind w:left="1321" w:hanging="442"/>
        <w:contextualSpacing w:val="0"/>
        <w:rPr>
          <w:rFonts w:ascii="Times New Roman" w:hAnsi="Times New Roman" w:cs="Times New Roman"/>
          <w:kern w:val="0"/>
          <w:sz w:val="20"/>
          <w:szCs w:val="20"/>
        </w:rPr>
      </w:pPr>
      <w:r>
        <w:rPr>
          <w:rFonts w:ascii="Times New Roman" w:hAnsi="Times New Roman" w:cs="Times New Roman"/>
          <w:kern w:val="0"/>
          <w:sz w:val="20"/>
          <w:szCs w:val="20"/>
        </w:rPr>
        <w:t>Option 2 requires reader to test 8 SFO hypotheses, the overhead of D2R amble is 15.22%.</w:t>
      </w:r>
    </w:p>
    <w:p w14:paraId="7CC50565" w14:textId="77777777" w:rsidR="00565BE9" w:rsidRDefault="00B4267D">
      <w:pPr>
        <w:pStyle w:val="aff4"/>
        <w:widowControl w:val="0"/>
        <w:numPr>
          <w:ilvl w:val="2"/>
          <w:numId w:val="126"/>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Option 4 requires reader to test 8 SFO hypotheses, the overhead of D2R amble is 15.22%.</w:t>
      </w:r>
    </w:p>
    <w:p w14:paraId="2D6CF4F2" w14:textId="77777777" w:rsidR="00565BE9" w:rsidRDefault="00B4267D">
      <w:pPr>
        <w:pStyle w:val="aff4"/>
        <w:widowControl w:val="0"/>
        <w:numPr>
          <w:ilvl w:val="1"/>
          <w:numId w:val="126"/>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 xml:space="preserve">With up to 1% device SFO for D2R transmission, the SNR needed to achieve 10% and 1% BLER is around 2.3dB and 9dB for the three options: option 1 of D2R preamble only, option 2 of D2R preamble + 5 </w:t>
      </w:r>
      <w:proofErr w:type="spellStart"/>
      <w:r>
        <w:rPr>
          <w:rFonts w:ascii="Times New Roman" w:hAnsi="Times New Roman" w:cs="Times New Roman"/>
          <w:kern w:val="0"/>
          <w:sz w:val="20"/>
          <w:szCs w:val="20"/>
        </w:rPr>
        <w:t>midambles</w:t>
      </w:r>
      <w:proofErr w:type="spellEnd"/>
      <w:r>
        <w:rPr>
          <w:rFonts w:ascii="Times New Roman" w:hAnsi="Times New Roman" w:cs="Times New Roman"/>
          <w:kern w:val="0"/>
          <w:sz w:val="20"/>
          <w:szCs w:val="20"/>
        </w:rPr>
        <w:t xml:space="preserve"> and option 4 of D2R preamble + 4 midambles+1 postamble. </w:t>
      </w:r>
    </w:p>
    <w:p w14:paraId="47FDA821" w14:textId="77777777" w:rsidR="00565BE9" w:rsidRDefault="00B4267D">
      <w:pPr>
        <w:pStyle w:val="aff4"/>
        <w:widowControl w:val="0"/>
        <w:numPr>
          <w:ilvl w:val="2"/>
          <w:numId w:val="126"/>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 xml:space="preserve">Option 1 requires reader to test 8 SFO hypotheses, the overhead of D2R amble is 4.88%.  </w:t>
      </w:r>
    </w:p>
    <w:p w14:paraId="6927C703" w14:textId="77777777" w:rsidR="00565BE9" w:rsidRDefault="00B4267D">
      <w:pPr>
        <w:pStyle w:val="aff4"/>
        <w:widowControl w:val="0"/>
        <w:numPr>
          <w:ilvl w:val="2"/>
          <w:numId w:val="126"/>
        </w:numPr>
        <w:adjustRightInd w:val="0"/>
        <w:snapToGrid w:val="0"/>
        <w:spacing w:after="0" w:line="240" w:lineRule="auto"/>
        <w:ind w:left="1321" w:hanging="442"/>
        <w:contextualSpacing w:val="0"/>
        <w:rPr>
          <w:rFonts w:ascii="Times New Roman" w:hAnsi="Times New Roman" w:cs="Times New Roman"/>
          <w:kern w:val="0"/>
          <w:sz w:val="20"/>
          <w:szCs w:val="20"/>
        </w:rPr>
      </w:pPr>
      <w:r>
        <w:rPr>
          <w:rFonts w:ascii="Times New Roman" w:hAnsi="Times New Roman" w:cs="Times New Roman"/>
          <w:kern w:val="0"/>
          <w:sz w:val="20"/>
          <w:szCs w:val="20"/>
        </w:rPr>
        <w:t>Option 2 requires reader to test 6 SFO hypotheses, the overhead of D2R amble is 15.22%.</w:t>
      </w:r>
    </w:p>
    <w:p w14:paraId="360AB3CE" w14:textId="77777777" w:rsidR="00565BE9" w:rsidRDefault="00B4267D">
      <w:pPr>
        <w:pStyle w:val="aff4"/>
        <w:widowControl w:val="0"/>
        <w:numPr>
          <w:ilvl w:val="2"/>
          <w:numId w:val="126"/>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Option 4 requires reader to test 6 SFO hypotheses, the overhead of D2R amble is 15.22%.</w:t>
      </w:r>
    </w:p>
    <w:p w14:paraId="53A0A706" w14:textId="77777777" w:rsidR="00565BE9" w:rsidRDefault="00565BE9">
      <w:pPr>
        <w:widowControl w:val="0"/>
        <w:adjustRightInd w:val="0"/>
        <w:snapToGrid w:val="0"/>
        <w:spacing w:after="0" w:line="240" w:lineRule="auto"/>
      </w:pPr>
    </w:p>
    <w:p w14:paraId="55346C11" w14:textId="77777777" w:rsidR="00565BE9" w:rsidRDefault="00B4267D">
      <w:pPr>
        <w:adjustRightInd w:val="0"/>
        <w:snapToGrid w:val="0"/>
        <w:spacing w:after="0" w:line="240" w:lineRule="auto"/>
        <w:rPr>
          <w:rFonts w:eastAsia="等线"/>
          <w:lang w:eastAsia="zh-CN"/>
        </w:rPr>
      </w:pPr>
      <w:r>
        <w:rPr>
          <w:rFonts w:eastAsia="等线"/>
          <w:iCs/>
          <w:lang w:val="en-US" w:eastAsia="zh-CN"/>
        </w:rPr>
        <w:t xml:space="preserve">[9] </w:t>
      </w:r>
      <w:r>
        <w:rPr>
          <w:rFonts w:eastAsia="等线"/>
          <w:lang w:eastAsia="zh-CN"/>
        </w:rPr>
        <w:t xml:space="preserve">provide the </w:t>
      </w:r>
      <w:proofErr w:type="spellStart"/>
      <w:r>
        <w:rPr>
          <w:rFonts w:eastAsia="等线"/>
          <w:lang w:eastAsia="zh-CN"/>
        </w:rPr>
        <w:t>the</w:t>
      </w:r>
      <w:proofErr w:type="spellEnd"/>
      <w:r>
        <w:rPr>
          <w:rFonts w:eastAsia="等线"/>
          <w:lang w:eastAsia="zh-CN"/>
        </w:rPr>
        <w:t xml:space="preserve"> evaluation results for coherent detection for PRDCH with </w:t>
      </w:r>
      <w:proofErr w:type="spellStart"/>
      <w:r>
        <w:rPr>
          <w:rFonts w:eastAsia="等线"/>
          <w:lang w:eastAsia="zh-CN"/>
        </w:rPr>
        <w:t>palyload</w:t>
      </w:r>
      <w:proofErr w:type="spellEnd"/>
      <w:r>
        <w:rPr>
          <w:rFonts w:eastAsia="等线"/>
          <w:lang w:eastAsia="zh-CN"/>
        </w:rPr>
        <w:t xml:space="preserve"> size of 20, 96 and 400 bits for different amble options with device side SFO assumptions of [0.1 - 1] * 10^5 ppm and [0.1 - 1] * 10^4 ppm, and proposed to capture the following into the TR.</w:t>
      </w:r>
    </w:p>
    <w:p w14:paraId="5722AEAD" w14:textId="77777777" w:rsidR="00565BE9" w:rsidRDefault="00B4267D">
      <w:pPr>
        <w:pStyle w:val="aff4"/>
        <w:numPr>
          <w:ilvl w:val="0"/>
          <w:numId w:val="122"/>
        </w:numPr>
        <w:adjustRightInd w:val="0"/>
        <w:snapToGrid w:val="0"/>
        <w:spacing w:after="0" w:line="240" w:lineRule="auto"/>
        <w:ind w:left="442" w:hanging="442"/>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Following is observed by source [R1-2409683] for coherent detection of 20-bit PDRCH with 6-bit CRC and ~5 kbps data rate, using 1/2 </w:t>
      </w:r>
      <w:proofErr w:type="spellStart"/>
      <w:r>
        <w:rPr>
          <w:rFonts w:ascii="Times New Roman" w:hAnsi="Times New Roman" w:cs="Times New Roman"/>
          <w:sz w:val="20"/>
          <w:szCs w:val="20"/>
          <w:lang w:eastAsia="zh-CN"/>
        </w:rPr>
        <w:t>manchester</w:t>
      </w:r>
      <w:proofErr w:type="spellEnd"/>
      <w:r>
        <w:rPr>
          <w:rFonts w:ascii="Times New Roman" w:hAnsi="Times New Roman" w:cs="Times New Roman"/>
          <w:sz w:val="20"/>
          <w:szCs w:val="20"/>
          <w:lang w:eastAsia="zh-CN"/>
        </w:rPr>
        <w:t xml:space="preserve"> encoding and 1/3 convolutional code:</w:t>
      </w:r>
    </w:p>
    <w:p w14:paraId="68940F44" w14:textId="77777777" w:rsidR="00565BE9" w:rsidRDefault="00B4267D">
      <w:pPr>
        <w:pStyle w:val="aff4"/>
        <w:widowControl w:val="0"/>
        <w:numPr>
          <w:ilvl w:val="1"/>
          <w:numId w:val="126"/>
        </w:numPr>
        <w:adjustRightInd w:val="0"/>
        <w:snapToGrid w:val="0"/>
        <w:spacing w:after="0" w:line="240" w:lineRule="auto"/>
        <w:ind w:left="884" w:hanging="442"/>
        <w:contextualSpacing w:val="0"/>
        <w:rPr>
          <w:rFonts w:ascii="Times New Roman" w:hAnsi="Times New Roman" w:cs="Times New Roman"/>
          <w:kern w:val="0"/>
          <w:sz w:val="20"/>
          <w:szCs w:val="20"/>
        </w:rPr>
      </w:pPr>
      <w:r>
        <w:rPr>
          <w:rFonts w:ascii="Times New Roman" w:hAnsi="Times New Roman" w:cs="Times New Roman"/>
          <w:kern w:val="0"/>
          <w:sz w:val="20"/>
          <w:szCs w:val="20"/>
        </w:rPr>
        <w:t xml:space="preserve">With up to 10% device SFO for D2R transmission, the SNR needed to achieve 10% and 1% BLER is around -2dB and 4 dB for the three options: option 1 of D2R preamble only, option 2 of D2R preamble + 1 midamble and option 3 of D2R preamble + 1postamble. </w:t>
      </w:r>
    </w:p>
    <w:p w14:paraId="131A9D8A" w14:textId="77777777" w:rsidR="00565BE9" w:rsidRDefault="00B4267D">
      <w:pPr>
        <w:pStyle w:val="aff4"/>
        <w:widowControl w:val="0"/>
        <w:numPr>
          <w:ilvl w:val="2"/>
          <w:numId w:val="126"/>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 xml:space="preserve">Option 1 requires reader to test 8 SFO hypotheses, the overhead of D2R amble is 45.07%.  </w:t>
      </w:r>
    </w:p>
    <w:p w14:paraId="7F1A77F1" w14:textId="77777777" w:rsidR="00565BE9" w:rsidRDefault="00B4267D">
      <w:pPr>
        <w:pStyle w:val="aff4"/>
        <w:widowControl w:val="0"/>
        <w:numPr>
          <w:ilvl w:val="2"/>
          <w:numId w:val="126"/>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Option 2 requires reader to test 6 SFO hypotheses, the overhead of D2R amble is 55.17%.</w:t>
      </w:r>
    </w:p>
    <w:p w14:paraId="35785D53" w14:textId="77777777" w:rsidR="00565BE9" w:rsidRDefault="00B4267D">
      <w:pPr>
        <w:pStyle w:val="aff4"/>
        <w:widowControl w:val="0"/>
        <w:numPr>
          <w:ilvl w:val="2"/>
          <w:numId w:val="126"/>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Option 3 requires reader to test 6 SFO hypotheses, the overhead of D2R amble is 55.17%.</w:t>
      </w:r>
    </w:p>
    <w:p w14:paraId="65A10DE5" w14:textId="77777777" w:rsidR="00565BE9" w:rsidRDefault="00B4267D">
      <w:pPr>
        <w:pStyle w:val="aff4"/>
        <w:widowControl w:val="0"/>
        <w:numPr>
          <w:ilvl w:val="1"/>
          <w:numId w:val="126"/>
        </w:numPr>
        <w:adjustRightInd w:val="0"/>
        <w:snapToGrid w:val="0"/>
        <w:spacing w:after="0" w:line="240" w:lineRule="auto"/>
        <w:ind w:left="884" w:hanging="442"/>
        <w:contextualSpacing w:val="0"/>
        <w:rPr>
          <w:rFonts w:ascii="Times New Roman" w:hAnsi="Times New Roman" w:cs="Times New Roman"/>
          <w:kern w:val="0"/>
          <w:sz w:val="20"/>
          <w:szCs w:val="20"/>
        </w:rPr>
      </w:pPr>
      <w:r>
        <w:rPr>
          <w:rFonts w:ascii="Times New Roman" w:hAnsi="Times New Roman" w:cs="Times New Roman"/>
          <w:kern w:val="0"/>
          <w:sz w:val="20"/>
          <w:szCs w:val="20"/>
        </w:rPr>
        <w:t xml:space="preserve">With up to 1% device SFO for D2R transmission, the SNR needed to achieve 10% and 1% BLER is around -2.8dB and 3.3dB for the three options: option 1 of D2R preamble only, option 2 of D2R preamble + 1 midamble and option 3 of D2R preamble + 1postamble. </w:t>
      </w:r>
    </w:p>
    <w:p w14:paraId="6E9EF4BD" w14:textId="77777777" w:rsidR="00565BE9" w:rsidRDefault="00B4267D">
      <w:pPr>
        <w:pStyle w:val="aff4"/>
        <w:widowControl w:val="0"/>
        <w:numPr>
          <w:ilvl w:val="2"/>
          <w:numId w:val="126"/>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 xml:space="preserve">Option 1 requires reader to test 4 SFO hypotheses, the overhead of D2R amble is 45.07%.  </w:t>
      </w:r>
    </w:p>
    <w:p w14:paraId="631FDBBD" w14:textId="77777777" w:rsidR="00565BE9" w:rsidRDefault="00B4267D">
      <w:pPr>
        <w:pStyle w:val="aff4"/>
        <w:widowControl w:val="0"/>
        <w:numPr>
          <w:ilvl w:val="2"/>
          <w:numId w:val="126"/>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Option 2 requires reader to test 2 SFO hypotheses, the overhead of D2R amble is 55.17%.</w:t>
      </w:r>
    </w:p>
    <w:p w14:paraId="583DBCD9" w14:textId="77777777" w:rsidR="00565BE9" w:rsidRDefault="00B4267D">
      <w:pPr>
        <w:pStyle w:val="aff4"/>
        <w:widowControl w:val="0"/>
        <w:numPr>
          <w:ilvl w:val="2"/>
          <w:numId w:val="126"/>
        </w:numPr>
        <w:adjustRightInd w:val="0"/>
        <w:snapToGrid w:val="0"/>
        <w:spacing w:after="0" w:line="240" w:lineRule="auto"/>
        <w:ind w:left="1321" w:hanging="442"/>
        <w:contextualSpacing w:val="0"/>
        <w:rPr>
          <w:rFonts w:ascii="Times New Roman" w:hAnsi="Times New Roman" w:cs="Times New Roman"/>
          <w:sz w:val="20"/>
          <w:szCs w:val="20"/>
        </w:rPr>
      </w:pPr>
      <w:r>
        <w:rPr>
          <w:rFonts w:ascii="Times New Roman" w:hAnsi="Times New Roman" w:cs="Times New Roman"/>
          <w:kern w:val="0"/>
          <w:sz w:val="20"/>
          <w:szCs w:val="20"/>
        </w:rPr>
        <w:t>Option 3 requires reader to test 2 SFO hypotheses, the overhead of D2R amble is 55.17%.</w:t>
      </w:r>
    </w:p>
    <w:p w14:paraId="5382ACD8" w14:textId="77777777" w:rsidR="00565BE9" w:rsidRDefault="00B4267D">
      <w:pPr>
        <w:pStyle w:val="aff4"/>
        <w:numPr>
          <w:ilvl w:val="0"/>
          <w:numId w:val="122"/>
        </w:numPr>
        <w:adjustRightInd w:val="0"/>
        <w:snapToGrid w:val="0"/>
        <w:spacing w:after="0" w:line="240" w:lineRule="auto"/>
        <w:ind w:left="442" w:hanging="442"/>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Following is observed by source [R1-2409683] for coherent detection of 96-bit PDRCH with 16-bit CRC and 5~6 kbps data rate, using 1/2 </w:t>
      </w:r>
      <w:proofErr w:type="spellStart"/>
      <w:r>
        <w:rPr>
          <w:rFonts w:ascii="Times New Roman" w:hAnsi="Times New Roman" w:cs="Times New Roman"/>
          <w:sz w:val="20"/>
          <w:szCs w:val="20"/>
          <w:lang w:eastAsia="zh-CN"/>
        </w:rPr>
        <w:t>manchester</w:t>
      </w:r>
      <w:proofErr w:type="spellEnd"/>
      <w:r>
        <w:rPr>
          <w:rFonts w:ascii="Times New Roman" w:hAnsi="Times New Roman" w:cs="Times New Roman"/>
          <w:sz w:val="20"/>
          <w:szCs w:val="20"/>
          <w:lang w:eastAsia="zh-CN"/>
        </w:rPr>
        <w:t xml:space="preserve"> encoding and 1/3 convolutional code:</w:t>
      </w:r>
    </w:p>
    <w:p w14:paraId="572DB668" w14:textId="77777777" w:rsidR="00565BE9" w:rsidRDefault="00B4267D">
      <w:pPr>
        <w:pStyle w:val="aff4"/>
        <w:widowControl w:val="0"/>
        <w:numPr>
          <w:ilvl w:val="1"/>
          <w:numId w:val="126"/>
        </w:numPr>
        <w:adjustRightInd w:val="0"/>
        <w:snapToGrid w:val="0"/>
        <w:spacing w:after="0" w:line="240" w:lineRule="auto"/>
        <w:ind w:left="884" w:hanging="442"/>
        <w:contextualSpacing w:val="0"/>
        <w:rPr>
          <w:rFonts w:ascii="Times New Roman" w:hAnsi="Times New Roman" w:cs="Times New Roman"/>
          <w:kern w:val="0"/>
          <w:sz w:val="20"/>
          <w:szCs w:val="20"/>
        </w:rPr>
      </w:pPr>
      <w:r>
        <w:rPr>
          <w:rFonts w:ascii="Times New Roman" w:hAnsi="Times New Roman" w:cs="Times New Roman"/>
          <w:kern w:val="0"/>
          <w:sz w:val="20"/>
          <w:szCs w:val="20"/>
        </w:rPr>
        <w:t xml:space="preserve">With up to 10% device SFO for D2R transmission, the SNR needed to achieve 10% and 1% BLER is around 0.7dB and 10dB for option 1 of D2R preamble only; and around -1.7dB and 5.2dB for option 2 of D2R preamble + 1 midamble and option 3 of D2R preamble + 1postamble. </w:t>
      </w:r>
    </w:p>
    <w:p w14:paraId="0FBB88C1" w14:textId="77777777" w:rsidR="00565BE9" w:rsidRDefault="00B4267D">
      <w:pPr>
        <w:pStyle w:val="aff4"/>
        <w:widowControl w:val="0"/>
        <w:numPr>
          <w:ilvl w:val="2"/>
          <w:numId w:val="126"/>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Option 1 requires reader to test 10 SFO hypotheses, the overhead of D2R amble is 16%.</w:t>
      </w:r>
    </w:p>
    <w:p w14:paraId="287A06D7" w14:textId="77777777" w:rsidR="00565BE9" w:rsidRDefault="00B4267D">
      <w:pPr>
        <w:pStyle w:val="aff4"/>
        <w:widowControl w:val="0"/>
        <w:numPr>
          <w:ilvl w:val="2"/>
          <w:numId w:val="126"/>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Option 2 requires reader to test 10 SFO hypotheses, the overhead of D2R amble is 22.22%.</w:t>
      </w:r>
    </w:p>
    <w:p w14:paraId="6C653ED1" w14:textId="77777777" w:rsidR="00565BE9" w:rsidRDefault="00B4267D">
      <w:pPr>
        <w:pStyle w:val="aff4"/>
        <w:widowControl w:val="0"/>
        <w:numPr>
          <w:ilvl w:val="2"/>
          <w:numId w:val="126"/>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Option 3 requires reader to test 10 SFO hypotheses, the overhead of D2R amble is 22.22%.</w:t>
      </w:r>
    </w:p>
    <w:p w14:paraId="0327DA88" w14:textId="77777777" w:rsidR="00565BE9" w:rsidRDefault="00B4267D">
      <w:pPr>
        <w:pStyle w:val="aff4"/>
        <w:widowControl w:val="0"/>
        <w:numPr>
          <w:ilvl w:val="1"/>
          <w:numId w:val="126"/>
        </w:numPr>
        <w:adjustRightInd w:val="0"/>
        <w:snapToGrid w:val="0"/>
        <w:spacing w:after="0" w:line="240" w:lineRule="auto"/>
        <w:ind w:left="884" w:hanging="442"/>
        <w:contextualSpacing w:val="0"/>
        <w:rPr>
          <w:rFonts w:ascii="Times New Roman" w:hAnsi="Times New Roman" w:cs="Times New Roman"/>
          <w:kern w:val="0"/>
          <w:sz w:val="20"/>
          <w:szCs w:val="20"/>
        </w:rPr>
      </w:pPr>
      <w:r>
        <w:rPr>
          <w:rFonts w:ascii="Times New Roman" w:hAnsi="Times New Roman" w:cs="Times New Roman"/>
          <w:kern w:val="0"/>
          <w:sz w:val="20"/>
          <w:szCs w:val="20"/>
        </w:rPr>
        <w:t xml:space="preserve">With up to 1% device SFO for D2R transmission, the SNR needed to achieve 10% BLER is around -1.3dB for option 1 of D2R preamble only, -3.1dB for option 2 of D2R preamble + 1 midamble and -2.5dB for option 3 of D2R preamble + 1 postamble; the SNR needed to achieve 1% BLER is around 11dB for option 1 of D2R preamble only, 3.6dB for option 2 of D2R preamble + 1 midamble and 4.5dB for option 3 of D2R preamble + 1postamble. </w:t>
      </w:r>
    </w:p>
    <w:p w14:paraId="2AF73799" w14:textId="77777777" w:rsidR="00565BE9" w:rsidRDefault="00B4267D">
      <w:pPr>
        <w:pStyle w:val="aff4"/>
        <w:widowControl w:val="0"/>
        <w:numPr>
          <w:ilvl w:val="2"/>
          <w:numId w:val="126"/>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Option 1 requires reader to test 6 SFO hypotheses, the overhead of D2R amble is 16%.</w:t>
      </w:r>
    </w:p>
    <w:p w14:paraId="691CB828" w14:textId="77777777" w:rsidR="00565BE9" w:rsidRDefault="00B4267D">
      <w:pPr>
        <w:pStyle w:val="aff4"/>
        <w:widowControl w:val="0"/>
        <w:numPr>
          <w:ilvl w:val="2"/>
          <w:numId w:val="126"/>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Option 2 requires reader to test 6 SFO hypotheses, the overhead of D2R amble is 22.22%.</w:t>
      </w:r>
    </w:p>
    <w:p w14:paraId="0DD1C3A1" w14:textId="77777777" w:rsidR="00565BE9" w:rsidRDefault="00B4267D">
      <w:pPr>
        <w:pStyle w:val="aff4"/>
        <w:widowControl w:val="0"/>
        <w:numPr>
          <w:ilvl w:val="2"/>
          <w:numId w:val="126"/>
        </w:numPr>
        <w:adjustRightInd w:val="0"/>
        <w:snapToGrid w:val="0"/>
        <w:spacing w:after="0" w:line="240" w:lineRule="auto"/>
        <w:ind w:left="1321" w:hanging="442"/>
        <w:contextualSpacing w:val="0"/>
        <w:rPr>
          <w:rFonts w:ascii="Times New Roman" w:hAnsi="Times New Roman" w:cs="Times New Roman"/>
          <w:sz w:val="20"/>
          <w:szCs w:val="20"/>
        </w:rPr>
      </w:pPr>
      <w:r>
        <w:rPr>
          <w:rFonts w:ascii="Times New Roman" w:hAnsi="Times New Roman" w:cs="Times New Roman"/>
          <w:kern w:val="0"/>
          <w:sz w:val="20"/>
          <w:szCs w:val="20"/>
        </w:rPr>
        <w:t>Option 3 requires reader to test 4 SFO hypotheses, the overhead of D2R amble is 22.22%.</w:t>
      </w:r>
    </w:p>
    <w:p w14:paraId="434ABCF2" w14:textId="77777777" w:rsidR="00565BE9" w:rsidRDefault="00B4267D">
      <w:pPr>
        <w:pStyle w:val="aff4"/>
        <w:numPr>
          <w:ilvl w:val="0"/>
          <w:numId w:val="122"/>
        </w:numPr>
        <w:adjustRightInd w:val="0"/>
        <w:snapToGrid w:val="0"/>
        <w:spacing w:after="0" w:line="240" w:lineRule="auto"/>
        <w:ind w:left="442" w:hanging="442"/>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Following is observed by source [R1-2409683] for coherent detection of 400-bit PDRCH with 16-bit CRC and 5~6 kbps data rate, using 1/2 </w:t>
      </w:r>
      <w:proofErr w:type="spellStart"/>
      <w:r>
        <w:rPr>
          <w:rFonts w:ascii="Times New Roman" w:hAnsi="Times New Roman" w:cs="Times New Roman"/>
          <w:sz w:val="20"/>
          <w:szCs w:val="20"/>
          <w:lang w:eastAsia="zh-CN"/>
        </w:rPr>
        <w:t>manchester</w:t>
      </w:r>
      <w:proofErr w:type="spellEnd"/>
      <w:r>
        <w:rPr>
          <w:rFonts w:ascii="Times New Roman" w:hAnsi="Times New Roman" w:cs="Times New Roman"/>
          <w:sz w:val="20"/>
          <w:szCs w:val="20"/>
          <w:lang w:eastAsia="zh-CN"/>
        </w:rPr>
        <w:t xml:space="preserve"> encoding and 1/3 convolutional code:</w:t>
      </w:r>
    </w:p>
    <w:p w14:paraId="253F785E" w14:textId="77777777" w:rsidR="00565BE9" w:rsidRDefault="00B4267D">
      <w:pPr>
        <w:pStyle w:val="aff4"/>
        <w:widowControl w:val="0"/>
        <w:numPr>
          <w:ilvl w:val="1"/>
          <w:numId w:val="126"/>
        </w:numPr>
        <w:adjustRightInd w:val="0"/>
        <w:snapToGrid w:val="0"/>
        <w:spacing w:after="0" w:line="240" w:lineRule="auto"/>
        <w:ind w:left="884" w:hanging="442"/>
        <w:contextualSpacing w:val="0"/>
        <w:rPr>
          <w:rFonts w:ascii="Times New Roman" w:hAnsi="Times New Roman" w:cs="Times New Roman"/>
          <w:kern w:val="0"/>
          <w:sz w:val="20"/>
          <w:szCs w:val="20"/>
        </w:rPr>
      </w:pPr>
      <w:r>
        <w:rPr>
          <w:rFonts w:ascii="Times New Roman" w:hAnsi="Times New Roman" w:cs="Times New Roman"/>
          <w:kern w:val="0"/>
          <w:sz w:val="20"/>
          <w:szCs w:val="20"/>
        </w:rPr>
        <w:t>10% BLER cannot be achieved by option 1 of D2R preamble only, and error floor is observed.</w:t>
      </w:r>
    </w:p>
    <w:p w14:paraId="0EF96992" w14:textId="77777777" w:rsidR="00565BE9" w:rsidRDefault="00B4267D">
      <w:pPr>
        <w:pStyle w:val="aff4"/>
        <w:widowControl w:val="0"/>
        <w:numPr>
          <w:ilvl w:val="1"/>
          <w:numId w:val="126"/>
        </w:numPr>
        <w:adjustRightInd w:val="0"/>
        <w:snapToGrid w:val="0"/>
        <w:spacing w:after="0" w:line="240" w:lineRule="auto"/>
        <w:ind w:left="884" w:hanging="442"/>
        <w:contextualSpacing w:val="0"/>
        <w:rPr>
          <w:rFonts w:ascii="Times New Roman" w:hAnsi="Times New Roman" w:cs="Times New Roman"/>
          <w:kern w:val="0"/>
          <w:sz w:val="20"/>
          <w:szCs w:val="20"/>
        </w:rPr>
      </w:pPr>
      <w:r>
        <w:rPr>
          <w:rFonts w:ascii="Times New Roman" w:hAnsi="Times New Roman" w:cs="Times New Roman"/>
          <w:kern w:val="0"/>
          <w:sz w:val="20"/>
          <w:szCs w:val="20"/>
        </w:rPr>
        <w:t xml:space="preserve">With up to 10% device SFO for D2R transmission, the SNR needed to achieve 10% BLER is around 0.2dB for option 2 of D2R preamble+5 </w:t>
      </w:r>
      <w:proofErr w:type="spellStart"/>
      <w:r>
        <w:rPr>
          <w:rFonts w:ascii="Times New Roman" w:hAnsi="Times New Roman" w:cs="Times New Roman"/>
          <w:kern w:val="0"/>
          <w:sz w:val="20"/>
          <w:szCs w:val="20"/>
        </w:rPr>
        <w:t>midambles</w:t>
      </w:r>
      <w:proofErr w:type="spellEnd"/>
      <w:r>
        <w:rPr>
          <w:rFonts w:ascii="Times New Roman" w:hAnsi="Times New Roman" w:cs="Times New Roman"/>
          <w:kern w:val="0"/>
          <w:sz w:val="20"/>
          <w:szCs w:val="20"/>
        </w:rPr>
        <w:t xml:space="preserve"> and option 4 of D2R preamble+4 midambles+1 postamble; the </w:t>
      </w:r>
      <w:r>
        <w:rPr>
          <w:rFonts w:ascii="Times New Roman" w:hAnsi="Times New Roman" w:cs="Times New Roman"/>
          <w:kern w:val="0"/>
          <w:sz w:val="20"/>
          <w:szCs w:val="20"/>
        </w:rPr>
        <w:lastRenderedPageBreak/>
        <w:t xml:space="preserve">SNR needed to achieve 1% BLER is around 9.2dB for option 2 of D2R preamble+5 </w:t>
      </w:r>
      <w:proofErr w:type="spellStart"/>
      <w:r>
        <w:rPr>
          <w:rFonts w:ascii="Times New Roman" w:hAnsi="Times New Roman" w:cs="Times New Roman"/>
          <w:kern w:val="0"/>
          <w:sz w:val="20"/>
          <w:szCs w:val="20"/>
        </w:rPr>
        <w:t>midambles</w:t>
      </w:r>
      <w:proofErr w:type="spellEnd"/>
      <w:r>
        <w:rPr>
          <w:rFonts w:ascii="Times New Roman" w:hAnsi="Times New Roman" w:cs="Times New Roman"/>
          <w:kern w:val="0"/>
          <w:sz w:val="20"/>
          <w:szCs w:val="20"/>
        </w:rPr>
        <w:t xml:space="preserve">, 12.8dB for option 4 of D2R </w:t>
      </w:r>
      <w:proofErr w:type="spellStart"/>
      <w:r>
        <w:rPr>
          <w:rFonts w:ascii="Times New Roman" w:hAnsi="Times New Roman" w:cs="Times New Roman"/>
          <w:kern w:val="0"/>
          <w:sz w:val="20"/>
          <w:szCs w:val="20"/>
        </w:rPr>
        <w:t>D2R</w:t>
      </w:r>
      <w:proofErr w:type="spellEnd"/>
      <w:r>
        <w:rPr>
          <w:rFonts w:ascii="Times New Roman" w:hAnsi="Times New Roman" w:cs="Times New Roman"/>
          <w:kern w:val="0"/>
          <w:sz w:val="20"/>
          <w:szCs w:val="20"/>
        </w:rPr>
        <w:t xml:space="preserve"> preamble + 4 midambles+1 postamble. </w:t>
      </w:r>
    </w:p>
    <w:p w14:paraId="1153BB17" w14:textId="77777777" w:rsidR="00565BE9" w:rsidRDefault="00B4267D">
      <w:pPr>
        <w:pStyle w:val="aff4"/>
        <w:widowControl w:val="0"/>
        <w:numPr>
          <w:ilvl w:val="2"/>
          <w:numId w:val="126"/>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Option 2 requires reader to test 8 SFO hypotheses, the overhead of D2R amble is 15.22%.</w:t>
      </w:r>
    </w:p>
    <w:p w14:paraId="543D2BE9" w14:textId="77777777" w:rsidR="00565BE9" w:rsidRDefault="00B4267D">
      <w:pPr>
        <w:pStyle w:val="aff4"/>
        <w:widowControl w:val="0"/>
        <w:numPr>
          <w:ilvl w:val="2"/>
          <w:numId w:val="126"/>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Option 4 requires reader to test 8 SFO hypotheses, the overhead of D2R amble is 15.22%.</w:t>
      </w:r>
    </w:p>
    <w:p w14:paraId="49CA5938" w14:textId="77777777" w:rsidR="00565BE9" w:rsidRDefault="00B4267D">
      <w:pPr>
        <w:pStyle w:val="aff4"/>
        <w:widowControl w:val="0"/>
        <w:numPr>
          <w:ilvl w:val="1"/>
          <w:numId w:val="126"/>
        </w:numPr>
        <w:adjustRightInd w:val="0"/>
        <w:snapToGrid w:val="0"/>
        <w:spacing w:after="0" w:line="240" w:lineRule="auto"/>
        <w:ind w:left="884" w:hanging="442"/>
        <w:contextualSpacing w:val="0"/>
        <w:rPr>
          <w:rFonts w:ascii="Times New Roman" w:hAnsi="Times New Roman" w:cs="Times New Roman"/>
          <w:kern w:val="0"/>
          <w:sz w:val="20"/>
          <w:szCs w:val="20"/>
        </w:rPr>
      </w:pPr>
      <w:r>
        <w:rPr>
          <w:rFonts w:ascii="Times New Roman" w:hAnsi="Times New Roman" w:cs="Times New Roman"/>
          <w:kern w:val="0"/>
          <w:sz w:val="20"/>
          <w:szCs w:val="20"/>
        </w:rPr>
        <w:t xml:space="preserve">With up to 1% device SFO for D2R transmission, the SNR needed to achieve 10% BLER is around -1.2dB for option 2 of D2R preamble+5 </w:t>
      </w:r>
      <w:proofErr w:type="spellStart"/>
      <w:r>
        <w:rPr>
          <w:rFonts w:ascii="Times New Roman" w:hAnsi="Times New Roman" w:cs="Times New Roman"/>
          <w:kern w:val="0"/>
          <w:sz w:val="20"/>
          <w:szCs w:val="20"/>
        </w:rPr>
        <w:t>midambles</w:t>
      </w:r>
      <w:proofErr w:type="spellEnd"/>
      <w:r>
        <w:rPr>
          <w:rFonts w:ascii="Times New Roman" w:hAnsi="Times New Roman" w:cs="Times New Roman"/>
          <w:kern w:val="0"/>
          <w:sz w:val="20"/>
          <w:szCs w:val="20"/>
        </w:rPr>
        <w:t xml:space="preserve"> and option 4 of D2R preamble+4 midambles+1 postamble; the SNR needed to achieve 1% BLER is around 7.8dB for option 2 of D2R preamble+5 </w:t>
      </w:r>
      <w:proofErr w:type="spellStart"/>
      <w:r>
        <w:rPr>
          <w:rFonts w:ascii="Times New Roman" w:hAnsi="Times New Roman" w:cs="Times New Roman"/>
          <w:kern w:val="0"/>
          <w:sz w:val="20"/>
          <w:szCs w:val="20"/>
        </w:rPr>
        <w:t>midambles</w:t>
      </w:r>
      <w:proofErr w:type="spellEnd"/>
      <w:r>
        <w:rPr>
          <w:rFonts w:ascii="Times New Roman" w:hAnsi="Times New Roman" w:cs="Times New Roman"/>
          <w:kern w:val="0"/>
          <w:sz w:val="20"/>
          <w:szCs w:val="20"/>
        </w:rPr>
        <w:t xml:space="preserve">, 9.1dB for option 4 of D2R preamble + 4 midambles+1 postamble. </w:t>
      </w:r>
    </w:p>
    <w:p w14:paraId="72CD8F6F" w14:textId="77777777" w:rsidR="00565BE9" w:rsidRDefault="00B4267D">
      <w:pPr>
        <w:pStyle w:val="aff4"/>
        <w:widowControl w:val="0"/>
        <w:numPr>
          <w:ilvl w:val="2"/>
          <w:numId w:val="126"/>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Option 2 requires reader to test 6 SFO hypotheses, the overhead of D2R amble is 15.22%.</w:t>
      </w:r>
    </w:p>
    <w:p w14:paraId="53048A36" w14:textId="77777777" w:rsidR="00565BE9" w:rsidRDefault="00B4267D">
      <w:pPr>
        <w:pStyle w:val="aff4"/>
        <w:widowControl w:val="0"/>
        <w:numPr>
          <w:ilvl w:val="2"/>
          <w:numId w:val="126"/>
        </w:numPr>
        <w:adjustRightInd w:val="0"/>
        <w:snapToGrid w:val="0"/>
        <w:spacing w:after="0" w:line="240" w:lineRule="auto"/>
        <w:ind w:left="1321" w:hanging="442"/>
        <w:contextualSpacing w:val="0"/>
        <w:rPr>
          <w:rFonts w:ascii="Times New Roman" w:hAnsi="Times New Roman" w:cs="Times New Roman"/>
          <w:sz w:val="20"/>
          <w:szCs w:val="20"/>
        </w:rPr>
      </w:pPr>
      <w:r>
        <w:rPr>
          <w:rFonts w:ascii="Times New Roman" w:hAnsi="Times New Roman" w:cs="Times New Roman"/>
          <w:sz w:val="20"/>
          <w:szCs w:val="20"/>
        </w:rPr>
        <w:t>Option 4 requires reader to test 6 SFO hypotheses, the overhead of D2R amble is 15.22%.</w:t>
      </w:r>
    </w:p>
    <w:p w14:paraId="7037213E" w14:textId="77777777" w:rsidR="00565BE9" w:rsidRDefault="00B4267D">
      <w:pPr>
        <w:pStyle w:val="aff4"/>
        <w:numPr>
          <w:ilvl w:val="0"/>
          <w:numId w:val="122"/>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For coherent detection of PDRCH with small payload and/or short transmission duration such as 20-bit PDRCH with 6-bit CRC and ~5 kbps data rate, using 1/2 </w:t>
      </w:r>
      <w:proofErr w:type="spellStart"/>
      <w:r>
        <w:rPr>
          <w:rFonts w:ascii="Times New Roman" w:hAnsi="Times New Roman" w:cs="Times New Roman"/>
          <w:sz w:val="20"/>
          <w:szCs w:val="20"/>
          <w:lang w:eastAsia="zh-CN"/>
        </w:rPr>
        <w:t>manchester</w:t>
      </w:r>
      <w:proofErr w:type="spellEnd"/>
      <w:r>
        <w:rPr>
          <w:rFonts w:ascii="Times New Roman" w:hAnsi="Times New Roman" w:cs="Times New Roman"/>
          <w:sz w:val="20"/>
          <w:szCs w:val="20"/>
          <w:lang w:eastAsia="zh-CN"/>
        </w:rPr>
        <w:t xml:space="preserve"> encoding and 1/3 convolutional code, option 1 of D2R preamble only is sufficient to achieve 10% and 1% BLER, with no more than 8 SFO hypotheses tested at the reader side.</w:t>
      </w:r>
    </w:p>
    <w:p w14:paraId="0E032962" w14:textId="77777777" w:rsidR="00565BE9" w:rsidRDefault="00B4267D">
      <w:pPr>
        <w:pStyle w:val="aff4"/>
        <w:numPr>
          <w:ilvl w:val="0"/>
          <w:numId w:val="122"/>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rPr>
        <w:t xml:space="preserve">For coherent detection of PDRCH with large payload and/or long transmission duration such as 400-bit PDRCH with 16-bit CRC and 5~6kbps data rate, using 1/2 </w:t>
      </w:r>
      <w:proofErr w:type="spellStart"/>
      <w:r>
        <w:rPr>
          <w:rFonts w:ascii="Times New Roman" w:hAnsi="Times New Roman" w:cs="Times New Roman"/>
          <w:sz w:val="20"/>
          <w:szCs w:val="20"/>
        </w:rPr>
        <w:t>manchester</w:t>
      </w:r>
      <w:proofErr w:type="spellEnd"/>
      <w:r>
        <w:rPr>
          <w:rFonts w:ascii="Times New Roman" w:hAnsi="Times New Roman" w:cs="Times New Roman"/>
          <w:sz w:val="20"/>
          <w:szCs w:val="20"/>
        </w:rPr>
        <w:t xml:space="preserve"> encoding and 1/3 convolutional code, option 1 of D2R preamble only cannot achieve 10% BLER. With additional 5 ambles, 1% BLER can be achieved.</w:t>
      </w:r>
    </w:p>
    <w:p w14:paraId="2A5750C5" w14:textId="77777777" w:rsidR="00565BE9" w:rsidRDefault="00B4267D">
      <w:pPr>
        <w:pStyle w:val="aff4"/>
        <w:numPr>
          <w:ilvl w:val="0"/>
          <w:numId w:val="122"/>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rPr>
        <w:t>For option 2 without a D2R postamble and option 3/option 4 with a D2R postamble, with the same amble overhead, the SNR needed for 10% and 1% BLER is slightly lower for option 2 compared to option 3/option 4 for coherent detection. Moreover, D2R postamble prevents pipelined processing of the reception, as the receiver side processing must wait until after SFO estimation and correction.</w:t>
      </w:r>
    </w:p>
    <w:tbl>
      <w:tblPr>
        <w:tblStyle w:val="afc"/>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6"/>
        <w:gridCol w:w="4932"/>
      </w:tblGrid>
      <w:tr w:rsidR="00565BE9" w14:paraId="31419B96" w14:textId="77777777">
        <w:tc>
          <w:tcPr>
            <w:tcW w:w="4635" w:type="dxa"/>
            <w:vAlign w:val="center"/>
          </w:tcPr>
          <w:p w14:paraId="72C269EF" w14:textId="77777777" w:rsidR="00565BE9" w:rsidRDefault="00B4267D">
            <w:pPr>
              <w:pStyle w:val="0Maintext"/>
              <w:adjustRightInd w:val="0"/>
              <w:snapToGrid w:val="0"/>
              <w:rPr>
                <w:rFonts w:ascii="Times New Roman" w:hAnsi="Times New Roman" w:cs="Times New Roman"/>
                <w:szCs w:val="20"/>
              </w:rPr>
            </w:pPr>
            <w:r>
              <w:rPr>
                <w:rFonts w:ascii="Times New Roman" w:hAnsi="Times New Roman" w:cs="Times New Roman"/>
                <w:noProof/>
                <w:szCs w:val="20"/>
                <w:lang w:val="en-US" w:eastAsia="zh-CN"/>
              </w:rPr>
              <w:drawing>
                <wp:inline distT="0" distB="0" distL="0" distR="0" wp14:anchorId="4453CAF2" wp14:editId="5D9D7DF4">
                  <wp:extent cx="2957195" cy="2413000"/>
                  <wp:effectExtent l="0" t="0" r="0" b="0"/>
                  <wp:docPr id="264" name="图片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图片 26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a:xfrm>
                            <a:off x="0" y="0"/>
                            <a:ext cx="2966129" cy="2420215"/>
                          </a:xfrm>
                          <a:prstGeom prst="rect">
                            <a:avLst/>
                          </a:prstGeom>
                          <a:noFill/>
                          <a:ln>
                            <a:noFill/>
                          </a:ln>
                        </pic:spPr>
                      </pic:pic>
                    </a:graphicData>
                  </a:graphic>
                </wp:inline>
              </w:drawing>
            </w:r>
          </w:p>
        </w:tc>
        <w:tc>
          <w:tcPr>
            <w:tcW w:w="4435" w:type="dxa"/>
            <w:vAlign w:val="center"/>
          </w:tcPr>
          <w:p w14:paraId="2766E3E5" w14:textId="77777777" w:rsidR="00565BE9" w:rsidRDefault="00B4267D">
            <w:pPr>
              <w:adjustRightInd w:val="0"/>
              <w:snapToGrid w:val="0"/>
              <w:spacing w:after="0" w:line="240" w:lineRule="auto"/>
            </w:pPr>
            <w:r>
              <w:rPr>
                <w:noProof/>
                <w:lang w:val="en-US" w:eastAsia="zh-CN"/>
              </w:rPr>
              <w:drawing>
                <wp:inline distT="0" distB="0" distL="0" distR="0" wp14:anchorId="7DF5E3E3" wp14:editId="5D346B08">
                  <wp:extent cx="3031490" cy="2433320"/>
                  <wp:effectExtent l="0" t="0" r="0" b="0"/>
                  <wp:docPr id="265" name="图片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图片 265"/>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a:xfrm>
                            <a:off x="0" y="0"/>
                            <a:ext cx="3056827" cy="2453997"/>
                          </a:xfrm>
                          <a:prstGeom prst="rect">
                            <a:avLst/>
                          </a:prstGeom>
                          <a:noFill/>
                          <a:ln>
                            <a:noFill/>
                          </a:ln>
                        </pic:spPr>
                      </pic:pic>
                    </a:graphicData>
                  </a:graphic>
                </wp:inline>
              </w:drawing>
            </w:r>
          </w:p>
        </w:tc>
      </w:tr>
    </w:tbl>
    <w:p w14:paraId="3CFAA9B3" w14:textId="77777777" w:rsidR="00565BE9" w:rsidRDefault="00B4267D">
      <w:pPr>
        <w:adjustRightInd w:val="0"/>
        <w:snapToGrid w:val="0"/>
        <w:spacing w:after="0" w:line="240" w:lineRule="auto"/>
        <w:ind w:firstLineChars="300" w:firstLine="600"/>
      </w:pPr>
      <w:r>
        <w:t xml:space="preserve">(a) with SFO assumption of [0.1 - 1] * 10^4 ppm       </w:t>
      </w:r>
      <w:proofErr w:type="gramStart"/>
      <w:r>
        <w:t xml:space="preserve">   (</w:t>
      </w:r>
      <w:proofErr w:type="gramEnd"/>
      <w:r>
        <w:t>b) with SFO assumption of [0.1 - 1] * 10^5 ppm</w:t>
      </w:r>
    </w:p>
    <w:p w14:paraId="774D1A8E" w14:textId="77777777" w:rsidR="00565BE9" w:rsidRDefault="00B4267D">
      <w:pPr>
        <w:overflowPunct w:val="0"/>
        <w:autoSpaceDE w:val="0"/>
        <w:autoSpaceDN w:val="0"/>
        <w:adjustRightInd w:val="0"/>
        <w:snapToGrid w:val="0"/>
        <w:spacing w:after="0" w:line="240" w:lineRule="auto"/>
        <w:jc w:val="center"/>
        <w:textAlignment w:val="baseline"/>
        <w:rPr>
          <w:rFonts w:eastAsia="宋体"/>
        </w:rPr>
      </w:pPr>
      <w:r>
        <w:rPr>
          <w:rFonts w:eastAsia="宋体"/>
        </w:rPr>
        <w:t>Figure 2.2-4 D2R BLER performance for different amble options using coherent detection</w:t>
      </w:r>
    </w:p>
    <w:p w14:paraId="6400B451" w14:textId="77777777" w:rsidR="00565BE9" w:rsidRDefault="00565BE9">
      <w:pPr>
        <w:adjustRightInd w:val="0"/>
        <w:snapToGrid w:val="0"/>
        <w:spacing w:after="0" w:line="240" w:lineRule="auto"/>
        <w:rPr>
          <w:rFonts w:eastAsia="等线"/>
          <w:iCs/>
          <w:lang w:val="en-US" w:eastAsia="zh-CN"/>
        </w:rPr>
      </w:pPr>
    </w:p>
    <w:p w14:paraId="0A1275A6" w14:textId="77777777" w:rsidR="00565BE9" w:rsidRDefault="00B4267D">
      <w:pPr>
        <w:keepNext/>
        <w:keepLines/>
        <w:adjustRightInd w:val="0"/>
        <w:snapToGrid w:val="0"/>
        <w:spacing w:beforeLines="50" w:before="120" w:afterLines="50" w:after="120" w:line="240" w:lineRule="auto"/>
        <w:jc w:val="left"/>
        <w:outlineLvl w:val="1"/>
        <w:rPr>
          <w:rFonts w:eastAsia="等线"/>
          <w:b/>
          <w:bCs/>
          <w:sz w:val="22"/>
          <w:szCs w:val="22"/>
          <w:lang w:eastAsia="zh-CN"/>
        </w:rPr>
      </w:pPr>
      <w:r>
        <w:rPr>
          <w:rFonts w:eastAsia="等线"/>
          <w:b/>
          <w:bCs/>
          <w:sz w:val="22"/>
          <w:szCs w:val="22"/>
          <w:lang w:eastAsia="zh-CN"/>
        </w:rPr>
        <w:t>[14] R1-2409898</w:t>
      </w:r>
      <w:r>
        <w:rPr>
          <w:rFonts w:eastAsia="等线"/>
          <w:b/>
          <w:bCs/>
          <w:sz w:val="22"/>
          <w:szCs w:val="22"/>
          <w:lang w:eastAsia="zh-CN"/>
        </w:rPr>
        <w:tab/>
        <w:t>Discussion on frame structure and timing aspects for Ambient IoT</w:t>
      </w:r>
      <w:r>
        <w:rPr>
          <w:rFonts w:eastAsia="等线"/>
          <w:b/>
          <w:bCs/>
          <w:sz w:val="22"/>
          <w:szCs w:val="22"/>
          <w:lang w:eastAsia="zh-CN"/>
        </w:rPr>
        <w:tab/>
        <w:t>Xiaomi</w:t>
      </w:r>
    </w:p>
    <w:p w14:paraId="01381C34" w14:textId="77777777" w:rsidR="00565BE9" w:rsidRDefault="00B4267D">
      <w:pPr>
        <w:adjustRightInd w:val="0"/>
        <w:snapToGrid w:val="0"/>
        <w:spacing w:after="0" w:line="240" w:lineRule="auto"/>
        <w:rPr>
          <w:rFonts w:eastAsia="等线"/>
          <w:lang w:eastAsia="zh-CN"/>
        </w:rPr>
      </w:pPr>
      <w:r>
        <w:rPr>
          <w:rFonts w:eastAsia="等线"/>
          <w:lang w:eastAsia="zh-CN"/>
        </w:rPr>
        <w:t>[14] provide the decoding performance of 96bits and 400bits PDRCH with different amble options for SFO and channel estimation and observed following</w:t>
      </w:r>
    </w:p>
    <w:p w14:paraId="609EA186" w14:textId="77777777" w:rsidR="00565BE9" w:rsidRDefault="00B4267D">
      <w:pPr>
        <w:pStyle w:val="aff4"/>
        <w:numPr>
          <w:ilvl w:val="0"/>
          <w:numId w:val="122"/>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In case of the packet size is 96bits, by using Option 1 the BLER cannot achieve the value which is lower than 0.1, even when the SNR is increased to 25dB; but Option 2, 3, and 4 can achieve such performance as long as SNR=5dB and the BLER performance of Option 2, 3, and 4 are basically same.</w:t>
      </w:r>
    </w:p>
    <w:p w14:paraId="40A77915" w14:textId="77777777" w:rsidR="00565BE9" w:rsidRDefault="00B4267D">
      <w:pPr>
        <w:pStyle w:val="aff4"/>
        <w:numPr>
          <w:ilvl w:val="0"/>
          <w:numId w:val="122"/>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In case of the packet size is 400bits:</w:t>
      </w:r>
    </w:p>
    <w:p w14:paraId="73DCF30B" w14:textId="77777777" w:rsidR="00565BE9" w:rsidRDefault="00B4267D">
      <w:pPr>
        <w:pStyle w:val="aff4"/>
        <w:numPr>
          <w:ilvl w:val="1"/>
          <w:numId w:val="122"/>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The order of each option from best to worst according to BLER performance is:</w:t>
      </w:r>
    </w:p>
    <w:p w14:paraId="7E64D3B8" w14:textId="77777777" w:rsidR="00565BE9" w:rsidRDefault="00B4267D">
      <w:pPr>
        <w:pStyle w:val="aff4"/>
        <w:numPr>
          <w:ilvl w:val="2"/>
          <w:numId w:val="122"/>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Option 4-2 (D2R preamble + 3 </w:t>
      </w:r>
      <w:proofErr w:type="spellStart"/>
      <w:r>
        <w:rPr>
          <w:rFonts w:ascii="Times New Roman" w:hAnsi="Times New Roman" w:cs="Times New Roman"/>
          <w:sz w:val="20"/>
          <w:szCs w:val="20"/>
          <w:lang w:eastAsia="zh-CN"/>
        </w:rPr>
        <w:t>midambles+postamble</w:t>
      </w:r>
      <w:proofErr w:type="spellEnd"/>
      <w:r>
        <w:rPr>
          <w:rFonts w:ascii="Times New Roman" w:hAnsi="Times New Roman" w:cs="Times New Roman"/>
          <w:sz w:val="20"/>
          <w:szCs w:val="20"/>
          <w:lang w:eastAsia="zh-CN"/>
        </w:rPr>
        <w:t xml:space="preserve">) &gt; Option 2-2(D2R preamble + 3 </w:t>
      </w:r>
      <w:proofErr w:type="spellStart"/>
      <w:r>
        <w:rPr>
          <w:rFonts w:ascii="Times New Roman" w:hAnsi="Times New Roman" w:cs="Times New Roman"/>
          <w:sz w:val="20"/>
          <w:szCs w:val="20"/>
          <w:lang w:eastAsia="zh-CN"/>
        </w:rPr>
        <w:t>midambles</w:t>
      </w:r>
      <w:proofErr w:type="spellEnd"/>
      <w:r>
        <w:rPr>
          <w:rFonts w:ascii="Times New Roman" w:hAnsi="Times New Roman" w:cs="Times New Roman"/>
          <w:sz w:val="20"/>
          <w:szCs w:val="20"/>
          <w:lang w:eastAsia="zh-CN"/>
        </w:rPr>
        <w:t xml:space="preserve">) &gt; Option 4-1(D2R preamble + 1 </w:t>
      </w:r>
      <w:proofErr w:type="spellStart"/>
      <w:r>
        <w:rPr>
          <w:rFonts w:ascii="Times New Roman" w:hAnsi="Times New Roman" w:cs="Times New Roman"/>
          <w:sz w:val="20"/>
          <w:szCs w:val="20"/>
          <w:lang w:eastAsia="zh-CN"/>
        </w:rPr>
        <w:t>midamble+postamble</w:t>
      </w:r>
      <w:proofErr w:type="spellEnd"/>
      <w:r>
        <w:rPr>
          <w:rFonts w:ascii="Times New Roman" w:hAnsi="Times New Roman" w:cs="Times New Roman"/>
          <w:sz w:val="20"/>
          <w:szCs w:val="20"/>
          <w:lang w:eastAsia="zh-CN"/>
        </w:rPr>
        <w:t>) &gt; Option 2-1(D2R preamble + 1 midamble) ≈ Option 3&gt;Option 1;</w:t>
      </w:r>
    </w:p>
    <w:p w14:paraId="7D1B3B3E" w14:textId="77777777" w:rsidR="00565BE9" w:rsidRDefault="00B4267D">
      <w:pPr>
        <w:pStyle w:val="aff4"/>
        <w:numPr>
          <w:ilvl w:val="1"/>
          <w:numId w:val="122"/>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The BLER performance of Option 1, Option 2-1, and Option 3 cannot reach 0.1, even when the SNR is greater than 25 dB;</w:t>
      </w:r>
    </w:p>
    <w:p w14:paraId="18BCAE0A" w14:textId="77777777" w:rsidR="00565BE9" w:rsidRDefault="00B4267D">
      <w:pPr>
        <w:pStyle w:val="aff4"/>
        <w:numPr>
          <w:ilvl w:val="1"/>
          <w:numId w:val="122"/>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The performance of Option 4-1, Option 2-2, and Option 4-2 can reach 0.1, when the SNR is within the range of [15, 25] </w:t>
      </w:r>
      <w:proofErr w:type="spellStart"/>
      <w:r>
        <w:rPr>
          <w:rFonts w:ascii="Times New Roman" w:hAnsi="Times New Roman" w:cs="Times New Roman"/>
          <w:sz w:val="20"/>
          <w:szCs w:val="20"/>
          <w:lang w:eastAsia="zh-CN"/>
        </w:rPr>
        <w:t>dB.</w:t>
      </w:r>
      <w:proofErr w:type="spellEnd"/>
    </w:p>
    <w:p w14:paraId="196D7A7F" w14:textId="77777777" w:rsidR="00565BE9" w:rsidRDefault="00B4267D">
      <w:pPr>
        <w:keepNext/>
        <w:adjustRightInd w:val="0"/>
        <w:snapToGrid w:val="0"/>
        <w:spacing w:after="0" w:line="240" w:lineRule="auto"/>
        <w:jc w:val="center"/>
      </w:pPr>
      <w:r>
        <w:rPr>
          <w:rFonts w:eastAsia="宋体"/>
          <w:noProof/>
          <w:kern w:val="2"/>
          <w:lang w:val="en-US" w:eastAsia="zh-CN"/>
        </w:rPr>
        <w:lastRenderedPageBreak/>
        <w:drawing>
          <wp:inline distT="0" distB="0" distL="0" distR="0" wp14:anchorId="3EFAFD94" wp14:editId="3DDEF148">
            <wp:extent cx="3269615" cy="2617470"/>
            <wp:effectExtent l="0" t="0" r="6985" b="0"/>
            <wp:docPr id="27" name="图片 27"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图表&#10;&#10;描述已自动生成"/>
                    <pic:cNvPicPr>
                      <a:picLocks noChangeAspect="1"/>
                    </pic:cNvPicPr>
                  </pic:nvPicPr>
                  <pic:blipFill>
                    <a:blip r:embed="rId13"/>
                    <a:stretch>
                      <a:fillRect/>
                    </a:stretch>
                  </pic:blipFill>
                  <pic:spPr>
                    <a:xfrm>
                      <a:off x="0" y="0"/>
                      <a:ext cx="3281739" cy="2627051"/>
                    </a:xfrm>
                    <a:prstGeom prst="rect">
                      <a:avLst/>
                    </a:prstGeom>
                  </pic:spPr>
                </pic:pic>
              </a:graphicData>
            </a:graphic>
          </wp:inline>
        </w:drawing>
      </w:r>
    </w:p>
    <w:p w14:paraId="18010AD8" w14:textId="77777777" w:rsidR="00565BE9" w:rsidRDefault="00B4267D">
      <w:pPr>
        <w:tabs>
          <w:tab w:val="left" w:pos="0"/>
        </w:tabs>
        <w:suppressAutoHyphens/>
        <w:overflowPunct w:val="0"/>
        <w:autoSpaceDE w:val="0"/>
        <w:adjustRightInd w:val="0"/>
        <w:snapToGrid w:val="0"/>
        <w:spacing w:after="0" w:line="240" w:lineRule="auto"/>
        <w:jc w:val="center"/>
        <w:textAlignment w:val="baseline"/>
        <w:rPr>
          <w:rFonts w:eastAsia="宋体"/>
          <w:color w:val="000000"/>
          <w:lang w:eastAsia="zh-CN"/>
        </w:rPr>
      </w:pPr>
      <w:r>
        <w:rPr>
          <w:rFonts w:eastAsia="Times New Roman"/>
          <w:lang w:eastAsia="ar-SA"/>
        </w:rPr>
        <w:t xml:space="preserve">Figure </w:t>
      </w:r>
      <w:r>
        <w:rPr>
          <w:rFonts w:eastAsia="Times New Roman"/>
          <w:lang w:eastAsia="ar-SA"/>
        </w:rPr>
        <w:fldChar w:fldCharType="begin"/>
      </w:r>
      <w:r>
        <w:rPr>
          <w:rFonts w:eastAsia="Times New Roman"/>
          <w:lang w:eastAsia="ar-SA"/>
        </w:rPr>
        <w:instrText xml:space="preserve"> SEQ figure \* ARABIC </w:instrText>
      </w:r>
      <w:r>
        <w:rPr>
          <w:rFonts w:eastAsia="Times New Roman"/>
          <w:lang w:eastAsia="ar-SA"/>
        </w:rPr>
        <w:fldChar w:fldCharType="separate"/>
      </w:r>
      <w:r>
        <w:rPr>
          <w:rFonts w:eastAsia="Times New Roman"/>
          <w:lang w:eastAsia="ar-SA"/>
        </w:rPr>
        <w:t>17</w:t>
      </w:r>
      <w:r>
        <w:rPr>
          <w:rFonts w:eastAsia="Times New Roman"/>
          <w:lang w:eastAsia="ar-SA"/>
        </w:rPr>
        <w:fldChar w:fldCharType="end"/>
      </w:r>
      <w:r>
        <w:rPr>
          <w:rFonts w:eastAsia="Times New Roman"/>
          <w:lang w:eastAsia="ar-SA"/>
        </w:rPr>
        <w:t xml:space="preserve"> BLER performance comparison of the four options when the packet size=96bis</w:t>
      </w:r>
    </w:p>
    <w:p w14:paraId="7B09B67D" w14:textId="77777777" w:rsidR="00565BE9" w:rsidRDefault="00B4267D">
      <w:pPr>
        <w:keepNext/>
        <w:adjustRightInd w:val="0"/>
        <w:snapToGrid w:val="0"/>
        <w:spacing w:after="0" w:line="240" w:lineRule="auto"/>
        <w:jc w:val="center"/>
      </w:pPr>
      <w:r>
        <w:rPr>
          <w:rFonts w:eastAsia="宋体"/>
          <w:noProof/>
          <w:kern w:val="2"/>
          <w:lang w:val="en-US" w:eastAsia="zh-CN"/>
        </w:rPr>
        <w:drawing>
          <wp:inline distT="0" distB="0" distL="0" distR="0" wp14:anchorId="2CDB1AD1" wp14:editId="6CA09E96">
            <wp:extent cx="3335655" cy="2737485"/>
            <wp:effectExtent l="0" t="0" r="0" b="5715"/>
            <wp:docPr id="29" name="图片 29"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图表&#10;&#10;描述已自动生成"/>
                    <pic:cNvPicPr>
                      <a:picLocks noChangeAspect="1"/>
                    </pic:cNvPicPr>
                  </pic:nvPicPr>
                  <pic:blipFill>
                    <a:blip r:embed="rId16"/>
                    <a:stretch>
                      <a:fillRect/>
                    </a:stretch>
                  </pic:blipFill>
                  <pic:spPr>
                    <a:xfrm>
                      <a:off x="0" y="0"/>
                      <a:ext cx="3355614" cy="2754060"/>
                    </a:xfrm>
                    <a:prstGeom prst="rect">
                      <a:avLst/>
                    </a:prstGeom>
                  </pic:spPr>
                </pic:pic>
              </a:graphicData>
            </a:graphic>
          </wp:inline>
        </w:drawing>
      </w:r>
    </w:p>
    <w:p w14:paraId="3EAAD830" w14:textId="77777777" w:rsidR="00565BE9" w:rsidRDefault="00B4267D">
      <w:pPr>
        <w:tabs>
          <w:tab w:val="left" w:pos="0"/>
        </w:tabs>
        <w:suppressAutoHyphens/>
        <w:overflowPunct w:val="0"/>
        <w:autoSpaceDE w:val="0"/>
        <w:adjustRightInd w:val="0"/>
        <w:snapToGrid w:val="0"/>
        <w:spacing w:after="0" w:line="240" w:lineRule="auto"/>
        <w:jc w:val="center"/>
        <w:textAlignment w:val="baseline"/>
        <w:rPr>
          <w:rFonts w:eastAsia="Times New Roman"/>
          <w:lang w:eastAsia="ar-SA"/>
        </w:rPr>
      </w:pPr>
      <w:r>
        <w:rPr>
          <w:rFonts w:eastAsia="Times New Roman"/>
          <w:lang w:eastAsia="ar-SA"/>
        </w:rPr>
        <w:t>Figure 20 BLER performance comparison of the six options when the packet size=400bis</w:t>
      </w:r>
    </w:p>
    <w:p w14:paraId="3B34902A" w14:textId="77777777" w:rsidR="00565BE9" w:rsidRDefault="00565BE9">
      <w:pPr>
        <w:tabs>
          <w:tab w:val="left" w:pos="0"/>
        </w:tabs>
        <w:suppressAutoHyphens/>
        <w:overflowPunct w:val="0"/>
        <w:autoSpaceDE w:val="0"/>
        <w:adjustRightInd w:val="0"/>
        <w:snapToGrid w:val="0"/>
        <w:spacing w:after="0" w:line="240" w:lineRule="auto"/>
        <w:textAlignment w:val="baseline"/>
        <w:rPr>
          <w:rFonts w:eastAsia="Times New Roman"/>
          <w:lang w:eastAsia="ar-SA"/>
        </w:rPr>
      </w:pPr>
    </w:p>
    <w:p w14:paraId="6A8B7638" w14:textId="77777777" w:rsidR="00565BE9" w:rsidRDefault="00B4267D">
      <w:pPr>
        <w:keepNext/>
        <w:keepLines/>
        <w:adjustRightInd w:val="0"/>
        <w:snapToGrid w:val="0"/>
        <w:spacing w:beforeLines="50" w:before="120" w:afterLines="50" w:after="120" w:line="240" w:lineRule="auto"/>
        <w:jc w:val="left"/>
        <w:outlineLvl w:val="1"/>
        <w:rPr>
          <w:rFonts w:eastAsia="等线"/>
          <w:b/>
          <w:bCs/>
          <w:sz w:val="22"/>
          <w:szCs w:val="22"/>
          <w:lang w:eastAsia="zh-CN"/>
        </w:rPr>
      </w:pPr>
      <w:r>
        <w:rPr>
          <w:rFonts w:eastAsia="等线"/>
          <w:b/>
          <w:bCs/>
          <w:sz w:val="22"/>
          <w:szCs w:val="22"/>
          <w:lang w:eastAsia="zh-CN"/>
        </w:rPr>
        <w:t>[15] R1-2409943</w:t>
      </w:r>
      <w:r>
        <w:rPr>
          <w:rFonts w:eastAsia="等线"/>
          <w:b/>
          <w:bCs/>
          <w:sz w:val="22"/>
          <w:szCs w:val="22"/>
          <w:lang w:eastAsia="zh-CN"/>
        </w:rPr>
        <w:tab/>
        <w:t>Study of Frame structure and timing aspects for Ambient IoT</w:t>
      </w:r>
      <w:r>
        <w:rPr>
          <w:rFonts w:eastAsia="等线"/>
          <w:b/>
          <w:bCs/>
          <w:sz w:val="22"/>
          <w:szCs w:val="22"/>
          <w:lang w:eastAsia="zh-CN"/>
        </w:rPr>
        <w:tab/>
        <w:t>CATT</w:t>
      </w:r>
    </w:p>
    <w:p w14:paraId="03432FD1" w14:textId="77777777" w:rsidR="00565BE9" w:rsidRDefault="00B4267D">
      <w:pPr>
        <w:adjustRightInd w:val="0"/>
        <w:snapToGrid w:val="0"/>
        <w:spacing w:after="0" w:line="240" w:lineRule="auto"/>
        <w:rPr>
          <w:rFonts w:eastAsia="等线"/>
          <w:lang w:eastAsia="zh-CN"/>
        </w:rPr>
      </w:pPr>
      <w:r>
        <w:rPr>
          <w:rFonts w:eastAsia="等线"/>
          <w:lang w:eastAsia="zh-CN"/>
        </w:rPr>
        <w:t>[15] provide evaluation performance of coarse and fine SFO estimation based on D2R preamble and observed following</w:t>
      </w:r>
    </w:p>
    <w:p w14:paraId="438E26DD" w14:textId="77777777" w:rsidR="00565BE9" w:rsidRDefault="00B4267D">
      <w:pPr>
        <w:pStyle w:val="aff4"/>
        <w:numPr>
          <w:ilvl w:val="0"/>
          <w:numId w:val="122"/>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The coarse estimation of SFO based on D2R preamble, SFO estimation error is less than 1% with probability of 99.3%; SFO estimation error is less than 0.1% with probability of 49.9%.</w:t>
      </w:r>
    </w:p>
    <w:p w14:paraId="3F75C022" w14:textId="77777777" w:rsidR="00565BE9" w:rsidRDefault="00B4267D">
      <w:pPr>
        <w:pStyle w:val="aff4"/>
        <w:numPr>
          <w:ilvl w:val="0"/>
          <w:numId w:val="122"/>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The fine estimation of SFO based on D2R preamble, SFO estimation error is less than 1% with probability of 99.5%; SFO estimation error is less than 0.1% with probability of 90.8%.</w:t>
      </w:r>
    </w:p>
    <w:p w14:paraId="2358ACA6" w14:textId="77777777" w:rsidR="00565BE9" w:rsidRDefault="00B4267D">
      <w:pPr>
        <w:pStyle w:val="aff4"/>
        <w:numPr>
          <w:ilvl w:val="0"/>
          <w:numId w:val="122"/>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Reader/gNB can achieve a probability of not less than 99.5% for SFO estimation error less than 1% and 90.8% for SFO estimation error less than 0.1% by receiving D2R preamble signals.</w:t>
      </w:r>
    </w:p>
    <w:p w14:paraId="1BE41D0C" w14:textId="77777777" w:rsidR="00565BE9" w:rsidRDefault="00B4267D">
      <w:pPr>
        <w:adjustRightInd w:val="0"/>
        <w:snapToGrid w:val="0"/>
        <w:spacing w:after="0" w:line="240" w:lineRule="auto"/>
        <w:jc w:val="center"/>
        <w:rPr>
          <w:rFonts w:eastAsia="宋体"/>
          <w:lang w:eastAsia="zh-CN"/>
        </w:rPr>
      </w:pPr>
      <w:r>
        <w:rPr>
          <w:rFonts w:eastAsia="Times New Roman"/>
          <w:noProof/>
          <w:lang w:val="en-US" w:eastAsia="zh-CN"/>
        </w:rPr>
        <w:lastRenderedPageBreak/>
        <w:drawing>
          <wp:inline distT="0" distB="0" distL="0" distR="0" wp14:anchorId="68F0D873" wp14:editId="7AACACA2">
            <wp:extent cx="2743200" cy="2055495"/>
            <wp:effectExtent l="0" t="0" r="0" b="190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2759659" cy="2067917"/>
                    </a:xfrm>
                    <a:prstGeom prst="rect">
                      <a:avLst/>
                    </a:prstGeom>
                    <a:noFill/>
                    <a:ln>
                      <a:noFill/>
                    </a:ln>
                  </pic:spPr>
                </pic:pic>
              </a:graphicData>
            </a:graphic>
          </wp:inline>
        </w:drawing>
      </w:r>
      <w:r>
        <w:rPr>
          <w:rFonts w:eastAsia="Times New Roman"/>
          <w:noProof/>
          <w:lang w:val="en-US" w:eastAsia="zh-CN"/>
        </w:rPr>
        <w:drawing>
          <wp:inline distT="0" distB="0" distL="0" distR="0" wp14:anchorId="4D67C287" wp14:editId="209EA2AA">
            <wp:extent cx="2683510" cy="2011045"/>
            <wp:effectExtent l="0" t="0" r="0" b="825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2708594" cy="2029652"/>
                    </a:xfrm>
                    <a:prstGeom prst="rect">
                      <a:avLst/>
                    </a:prstGeom>
                    <a:noFill/>
                    <a:ln>
                      <a:noFill/>
                    </a:ln>
                  </pic:spPr>
                </pic:pic>
              </a:graphicData>
            </a:graphic>
          </wp:inline>
        </w:drawing>
      </w:r>
    </w:p>
    <w:p w14:paraId="193B0671" w14:textId="77777777" w:rsidR="00565BE9" w:rsidRDefault="00B4267D">
      <w:pPr>
        <w:numPr>
          <w:ilvl w:val="0"/>
          <w:numId w:val="127"/>
        </w:numPr>
        <w:adjustRightInd w:val="0"/>
        <w:snapToGrid w:val="0"/>
        <w:spacing w:after="0" w:line="240" w:lineRule="auto"/>
        <w:jc w:val="center"/>
        <w:rPr>
          <w:rFonts w:eastAsia="宋体"/>
          <w:lang w:val="it-IT" w:eastAsia="zh-CN"/>
        </w:rPr>
      </w:pPr>
      <w:r>
        <w:rPr>
          <w:rFonts w:eastAsia="宋体"/>
          <w:lang w:val="it-IT" w:eastAsia="zh-CN"/>
        </w:rPr>
        <w:t>Coarse SFO estimation error              (b) Fine SFO estimation error</w:t>
      </w:r>
    </w:p>
    <w:p w14:paraId="0872CF8E" w14:textId="77777777" w:rsidR="00565BE9" w:rsidRDefault="00B4267D">
      <w:pPr>
        <w:adjustRightInd w:val="0"/>
        <w:snapToGrid w:val="0"/>
        <w:spacing w:after="0" w:line="240" w:lineRule="auto"/>
        <w:jc w:val="center"/>
        <w:rPr>
          <w:rFonts w:eastAsia="宋体"/>
          <w:lang w:eastAsia="zh-CN"/>
        </w:rPr>
      </w:pPr>
      <w:bookmarkStart w:id="34" w:name="_Ref181884508"/>
      <w:r>
        <w:rPr>
          <w:rFonts w:eastAsia="Times New Roman"/>
        </w:rPr>
        <w:t xml:space="preserve">Figure </w:t>
      </w:r>
      <w:r>
        <w:rPr>
          <w:rFonts w:eastAsia="Times New Roman"/>
        </w:rPr>
        <w:fldChar w:fldCharType="begin"/>
      </w:r>
      <w:r>
        <w:rPr>
          <w:rFonts w:eastAsia="Times New Roman"/>
        </w:rPr>
        <w:instrText xml:space="preserve"> SEQ Figure \* ARABIC </w:instrText>
      </w:r>
      <w:r>
        <w:rPr>
          <w:rFonts w:eastAsia="Times New Roman"/>
        </w:rPr>
        <w:fldChar w:fldCharType="separate"/>
      </w:r>
      <w:r>
        <w:rPr>
          <w:rFonts w:eastAsia="Times New Roman"/>
        </w:rPr>
        <w:t>3</w:t>
      </w:r>
      <w:r>
        <w:rPr>
          <w:rFonts w:eastAsia="Times New Roman"/>
        </w:rPr>
        <w:fldChar w:fldCharType="end"/>
      </w:r>
      <w:bookmarkEnd w:id="34"/>
      <w:r>
        <w:rPr>
          <w:rFonts w:eastAsia="宋体"/>
          <w:lang w:eastAsia="zh-CN"/>
        </w:rPr>
        <w:t>: SFO estimation error based on D2R preamble</w:t>
      </w:r>
    </w:p>
    <w:p w14:paraId="37913E66" w14:textId="77777777" w:rsidR="00565BE9" w:rsidRDefault="00565BE9">
      <w:pPr>
        <w:adjustRightInd w:val="0"/>
        <w:snapToGrid w:val="0"/>
        <w:spacing w:after="0" w:line="240" w:lineRule="auto"/>
        <w:rPr>
          <w:rFonts w:eastAsia="宋体"/>
          <w:lang w:eastAsia="zh-CN"/>
        </w:rPr>
      </w:pPr>
    </w:p>
    <w:p w14:paraId="5A13914A" w14:textId="77777777" w:rsidR="00565BE9" w:rsidRDefault="00B4267D">
      <w:pPr>
        <w:keepNext/>
        <w:keepLines/>
        <w:adjustRightInd w:val="0"/>
        <w:snapToGrid w:val="0"/>
        <w:spacing w:beforeLines="50" w:before="120" w:afterLines="50" w:after="120" w:line="240" w:lineRule="auto"/>
        <w:jc w:val="left"/>
        <w:outlineLvl w:val="1"/>
        <w:rPr>
          <w:rFonts w:eastAsia="等线"/>
          <w:b/>
          <w:bCs/>
          <w:sz w:val="22"/>
          <w:szCs w:val="22"/>
          <w:lang w:eastAsia="zh-CN"/>
        </w:rPr>
      </w:pPr>
      <w:r>
        <w:rPr>
          <w:rFonts w:eastAsia="等线"/>
          <w:b/>
          <w:bCs/>
          <w:sz w:val="22"/>
          <w:szCs w:val="22"/>
          <w:lang w:eastAsia="zh-CN"/>
        </w:rPr>
        <w:t>[16] R1-2410002</w:t>
      </w:r>
      <w:r>
        <w:rPr>
          <w:rFonts w:eastAsia="等线"/>
          <w:b/>
          <w:bCs/>
          <w:sz w:val="22"/>
          <w:szCs w:val="22"/>
          <w:lang w:eastAsia="zh-CN"/>
        </w:rPr>
        <w:tab/>
        <w:t>Discussion on frame structure and timing aspects for Ambient IoT</w:t>
      </w:r>
      <w:r>
        <w:rPr>
          <w:rFonts w:eastAsia="等线"/>
          <w:b/>
          <w:bCs/>
          <w:sz w:val="22"/>
          <w:szCs w:val="22"/>
          <w:lang w:eastAsia="zh-CN"/>
        </w:rPr>
        <w:tab/>
        <w:t>China Telecom</w:t>
      </w:r>
    </w:p>
    <w:p w14:paraId="3BB9B39A" w14:textId="77777777" w:rsidR="00565BE9" w:rsidRDefault="00B4267D">
      <w:pPr>
        <w:adjustRightInd w:val="0"/>
        <w:snapToGrid w:val="0"/>
        <w:spacing w:after="0" w:line="240" w:lineRule="auto"/>
        <w:rPr>
          <w:rFonts w:eastAsia="等线"/>
          <w:lang w:eastAsia="zh-CN"/>
        </w:rPr>
      </w:pPr>
      <w:r>
        <w:rPr>
          <w:rFonts w:eastAsia="等线"/>
          <w:lang w:eastAsia="zh-CN"/>
        </w:rPr>
        <w:t xml:space="preserve">[16] provide evaluation result </w:t>
      </w:r>
      <w:r>
        <w:rPr>
          <w:rFonts w:eastAsia="等线" w:hint="eastAsia"/>
          <w:lang w:eastAsia="zh-CN"/>
        </w:rPr>
        <w:t xml:space="preserve">in Figure 8 </w:t>
      </w:r>
      <w:r>
        <w:rPr>
          <w:rFonts w:eastAsia="等线"/>
          <w:lang w:eastAsia="zh-CN"/>
        </w:rPr>
        <w:t xml:space="preserve">for a payload size of 96bits for </w:t>
      </w:r>
      <w:r>
        <w:rPr>
          <w:rFonts w:eastAsia="等线" w:hint="eastAsia"/>
          <w:lang w:eastAsia="zh-CN"/>
        </w:rPr>
        <w:t xml:space="preserve">option 1 and option 2 with 2 chips per midamble. Table 1 provide the </w:t>
      </w:r>
      <w:r>
        <w:rPr>
          <w:rFonts w:eastAsia="等线"/>
          <w:lang w:eastAsia="zh-CN"/>
        </w:rPr>
        <w:t>Trade-offs analysis for D2R amble option(s)</w:t>
      </w:r>
      <w:r>
        <w:rPr>
          <w:rFonts w:eastAsia="等线" w:hint="eastAsia"/>
          <w:lang w:eastAsia="zh-CN"/>
        </w:rPr>
        <w:t>. The observation is</w:t>
      </w:r>
      <w:r>
        <w:rPr>
          <w:rFonts w:eastAsia="等线"/>
          <w:lang w:eastAsia="zh-CN"/>
        </w:rPr>
        <w:t xml:space="preserve"> following</w:t>
      </w:r>
    </w:p>
    <w:p w14:paraId="5E2BEE1D" w14:textId="77777777" w:rsidR="00565BE9" w:rsidRDefault="00B4267D">
      <w:pPr>
        <w:pStyle w:val="aff4"/>
        <w:numPr>
          <w:ilvl w:val="0"/>
          <w:numId w:val="122"/>
        </w:numPr>
        <w:adjustRightInd w:val="0"/>
        <w:snapToGrid w:val="0"/>
        <w:spacing w:after="0" w:line="240" w:lineRule="auto"/>
        <w:contextualSpacing w:val="0"/>
        <w:rPr>
          <w:rFonts w:ascii="Times New Roman" w:hAnsi="Times New Roman" w:cs="Times New Roman"/>
          <w:sz w:val="20"/>
          <w:szCs w:val="20"/>
          <w:lang w:eastAsia="zh-CN"/>
        </w:rPr>
      </w:pPr>
      <w:bookmarkStart w:id="35" w:name="OB3"/>
      <w:r>
        <w:rPr>
          <w:rFonts w:ascii="Times New Roman" w:hAnsi="Times New Roman" w:cs="Times New Roman"/>
          <w:sz w:val="20"/>
          <w:szCs w:val="20"/>
          <w:lang w:eastAsia="zh-CN"/>
        </w:rPr>
        <w:t xml:space="preserve">Observation </w:t>
      </w:r>
      <w:r>
        <w:rPr>
          <w:rFonts w:ascii="Times New Roman" w:hAnsi="Times New Roman" w:cs="Times New Roman"/>
          <w:sz w:val="20"/>
          <w:szCs w:val="20"/>
          <w:lang w:eastAsia="zh-CN"/>
        </w:rPr>
        <w:fldChar w:fldCharType="begin"/>
      </w:r>
      <w:r>
        <w:rPr>
          <w:rFonts w:ascii="Times New Roman" w:hAnsi="Times New Roman" w:cs="Times New Roman"/>
          <w:sz w:val="20"/>
          <w:szCs w:val="20"/>
          <w:lang w:eastAsia="zh-CN"/>
        </w:rPr>
        <w:instrText xml:space="preserve"> SEQ Observation \* ARABIC </w:instrText>
      </w:r>
      <w:r>
        <w:rPr>
          <w:rFonts w:ascii="Times New Roman" w:hAnsi="Times New Roman" w:cs="Times New Roman"/>
          <w:sz w:val="20"/>
          <w:szCs w:val="20"/>
          <w:lang w:eastAsia="zh-CN"/>
        </w:rPr>
        <w:fldChar w:fldCharType="separate"/>
      </w:r>
      <w:r>
        <w:rPr>
          <w:rFonts w:ascii="Times New Roman" w:hAnsi="Times New Roman" w:cs="Times New Roman"/>
          <w:sz w:val="20"/>
          <w:szCs w:val="20"/>
          <w:lang w:eastAsia="zh-CN"/>
        </w:rPr>
        <w:t>3</w:t>
      </w:r>
      <w:r>
        <w:rPr>
          <w:rFonts w:ascii="Times New Roman" w:hAnsi="Times New Roman" w:cs="Times New Roman"/>
          <w:sz w:val="20"/>
          <w:szCs w:val="20"/>
          <w:lang w:eastAsia="zh-CN"/>
        </w:rPr>
        <w:fldChar w:fldCharType="end"/>
      </w:r>
      <w:r>
        <w:rPr>
          <w:rFonts w:ascii="Times New Roman" w:hAnsi="Times New Roman" w:cs="Times New Roman"/>
          <w:sz w:val="20"/>
          <w:szCs w:val="20"/>
          <w:lang w:eastAsia="zh-CN"/>
        </w:rPr>
        <w:t xml:space="preserve">: No obvious performance gap exists under different SFO levels with a tight </w:t>
      </w:r>
      <w:proofErr w:type="spellStart"/>
      <w:r>
        <w:rPr>
          <w:rFonts w:ascii="Times New Roman" w:hAnsi="Times New Roman" w:cs="Times New Roman"/>
          <w:sz w:val="20"/>
          <w:szCs w:val="20"/>
          <w:lang w:eastAsia="zh-CN"/>
        </w:rPr>
        <w:t>midamble</w:t>
      </w:r>
      <w:proofErr w:type="spellEnd"/>
      <w:r>
        <w:rPr>
          <w:rFonts w:ascii="Times New Roman" w:hAnsi="Times New Roman" w:cs="Times New Roman"/>
          <w:sz w:val="20"/>
          <w:szCs w:val="20"/>
          <w:lang w:eastAsia="zh-CN"/>
        </w:rPr>
        <w:t xml:space="preserve"> configuration</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 xml:space="preserve">111 </w:t>
      </w:r>
      <w:proofErr w:type="spellStart"/>
      <w:r>
        <w:rPr>
          <w:rFonts w:ascii="Times New Roman" w:hAnsi="Times New Roman" w:cs="Times New Roman"/>
          <w:sz w:val="20"/>
          <w:szCs w:val="20"/>
          <w:lang w:eastAsia="zh-CN"/>
        </w:rPr>
        <w:t>midamble</w:t>
      </w:r>
      <w:r>
        <w:rPr>
          <w:rFonts w:ascii="Times New Roman" w:hAnsi="Times New Roman" w:cs="Times New Roman" w:hint="eastAsia"/>
          <w:sz w:val="20"/>
          <w:szCs w:val="20"/>
          <w:lang w:eastAsia="zh-CN"/>
        </w:rPr>
        <w:t>s</w:t>
      </w:r>
      <w:proofErr w:type="spellEnd"/>
      <w:r>
        <w:rPr>
          <w:rFonts w:ascii="Times New Roman" w:hAnsi="Times New Roman" w:cs="Times New Roman" w:hint="eastAsia"/>
          <w:sz w:val="20"/>
          <w:szCs w:val="20"/>
          <w:lang w:eastAsia="zh-CN"/>
        </w:rPr>
        <w:t>)</w:t>
      </w:r>
      <w:r>
        <w:rPr>
          <w:rFonts w:ascii="Times New Roman" w:hAnsi="Times New Roman" w:cs="Times New Roman"/>
          <w:sz w:val="20"/>
          <w:szCs w:val="20"/>
          <w:lang w:eastAsia="zh-CN"/>
        </w:rPr>
        <w:t>.</w:t>
      </w:r>
    </w:p>
    <w:p w14:paraId="565AC033" w14:textId="77777777" w:rsidR="00565BE9" w:rsidRDefault="00B4267D">
      <w:pPr>
        <w:pStyle w:val="aff4"/>
        <w:numPr>
          <w:ilvl w:val="0"/>
          <w:numId w:val="122"/>
        </w:numPr>
        <w:adjustRightInd w:val="0"/>
        <w:snapToGrid w:val="0"/>
        <w:spacing w:after="0" w:line="240" w:lineRule="auto"/>
        <w:contextualSpacing w:val="0"/>
        <w:rPr>
          <w:rFonts w:ascii="Times New Roman" w:hAnsi="Times New Roman" w:cs="Times New Roman"/>
          <w:sz w:val="20"/>
          <w:szCs w:val="20"/>
          <w:lang w:eastAsia="zh-CN"/>
        </w:rPr>
      </w:pPr>
      <w:bookmarkStart w:id="36" w:name="OB4"/>
      <w:bookmarkEnd w:id="35"/>
      <w:r>
        <w:rPr>
          <w:rFonts w:ascii="Times New Roman" w:hAnsi="Times New Roman" w:cs="Times New Roman"/>
          <w:sz w:val="20"/>
          <w:szCs w:val="20"/>
          <w:lang w:eastAsia="zh-CN"/>
        </w:rPr>
        <w:t xml:space="preserve">Observation </w:t>
      </w:r>
      <w:r>
        <w:rPr>
          <w:rFonts w:ascii="Times New Roman" w:hAnsi="Times New Roman" w:cs="Times New Roman"/>
          <w:sz w:val="20"/>
          <w:szCs w:val="20"/>
          <w:lang w:eastAsia="zh-CN"/>
        </w:rPr>
        <w:fldChar w:fldCharType="begin"/>
      </w:r>
      <w:r>
        <w:rPr>
          <w:rFonts w:ascii="Times New Roman" w:hAnsi="Times New Roman" w:cs="Times New Roman"/>
          <w:sz w:val="20"/>
          <w:szCs w:val="20"/>
          <w:lang w:eastAsia="zh-CN"/>
        </w:rPr>
        <w:instrText xml:space="preserve"> SEQ Observation \* ARABIC </w:instrText>
      </w:r>
      <w:r>
        <w:rPr>
          <w:rFonts w:ascii="Times New Roman" w:hAnsi="Times New Roman" w:cs="Times New Roman"/>
          <w:sz w:val="20"/>
          <w:szCs w:val="20"/>
          <w:lang w:eastAsia="zh-CN"/>
        </w:rPr>
        <w:fldChar w:fldCharType="separate"/>
      </w:r>
      <w:r>
        <w:rPr>
          <w:rFonts w:ascii="Times New Roman" w:hAnsi="Times New Roman" w:cs="Times New Roman"/>
          <w:sz w:val="20"/>
          <w:szCs w:val="20"/>
          <w:lang w:eastAsia="zh-CN"/>
        </w:rPr>
        <w:t>4</w:t>
      </w:r>
      <w:r>
        <w:rPr>
          <w:rFonts w:ascii="Times New Roman" w:hAnsi="Times New Roman" w:cs="Times New Roman"/>
          <w:sz w:val="20"/>
          <w:szCs w:val="20"/>
          <w:lang w:eastAsia="zh-CN"/>
        </w:rPr>
        <w:fldChar w:fldCharType="end"/>
      </w:r>
      <w:r>
        <w:rPr>
          <w:rFonts w:ascii="Times New Roman" w:hAnsi="Times New Roman" w:cs="Times New Roman"/>
          <w:sz w:val="20"/>
          <w:szCs w:val="20"/>
          <w:lang w:eastAsia="zh-CN"/>
        </w:rPr>
        <w:t>: Around 0.5~0.6dB performance gap can be observed under different SFO levels if no midamble is introduced.</w:t>
      </w:r>
    </w:p>
    <w:p w14:paraId="728C536B" w14:textId="77777777" w:rsidR="00565BE9" w:rsidRDefault="00B4267D">
      <w:pPr>
        <w:pStyle w:val="aff4"/>
        <w:numPr>
          <w:ilvl w:val="0"/>
          <w:numId w:val="122"/>
        </w:numPr>
        <w:adjustRightInd w:val="0"/>
        <w:snapToGrid w:val="0"/>
        <w:spacing w:after="0" w:line="240" w:lineRule="auto"/>
        <w:contextualSpacing w:val="0"/>
        <w:rPr>
          <w:rFonts w:ascii="Times New Roman" w:hAnsi="Times New Roman" w:cs="Times New Roman"/>
          <w:sz w:val="20"/>
          <w:szCs w:val="20"/>
          <w:lang w:eastAsia="zh-CN"/>
        </w:rPr>
      </w:pPr>
      <w:bookmarkStart w:id="37" w:name="OB5"/>
      <w:bookmarkEnd w:id="36"/>
      <w:r>
        <w:rPr>
          <w:rFonts w:ascii="Times New Roman" w:hAnsi="Times New Roman" w:cs="Times New Roman"/>
          <w:sz w:val="20"/>
          <w:szCs w:val="20"/>
          <w:lang w:eastAsia="zh-CN"/>
        </w:rPr>
        <w:t xml:space="preserve">Observation </w:t>
      </w:r>
      <w:r>
        <w:rPr>
          <w:rFonts w:ascii="Times New Roman" w:hAnsi="Times New Roman" w:cs="Times New Roman"/>
          <w:sz w:val="20"/>
          <w:szCs w:val="20"/>
          <w:lang w:eastAsia="zh-CN"/>
        </w:rPr>
        <w:fldChar w:fldCharType="begin"/>
      </w:r>
      <w:r>
        <w:rPr>
          <w:rFonts w:ascii="Times New Roman" w:hAnsi="Times New Roman" w:cs="Times New Roman"/>
          <w:sz w:val="20"/>
          <w:szCs w:val="20"/>
          <w:lang w:eastAsia="zh-CN"/>
        </w:rPr>
        <w:instrText xml:space="preserve"> SEQ Observation \* ARABIC </w:instrText>
      </w:r>
      <w:r>
        <w:rPr>
          <w:rFonts w:ascii="Times New Roman" w:hAnsi="Times New Roman" w:cs="Times New Roman"/>
          <w:sz w:val="20"/>
          <w:szCs w:val="20"/>
          <w:lang w:eastAsia="zh-CN"/>
        </w:rPr>
        <w:fldChar w:fldCharType="separate"/>
      </w:r>
      <w:r>
        <w:rPr>
          <w:rFonts w:ascii="Times New Roman" w:hAnsi="Times New Roman" w:cs="Times New Roman"/>
          <w:sz w:val="20"/>
          <w:szCs w:val="20"/>
          <w:lang w:eastAsia="zh-CN"/>
        </w:rPr>
        <w:t>5</w:t>
      </w:r>
      <w:r>
        <w:rPr>
          <w:rFonts w:ascii="Times New Roman" w:hAnsi="Times New Roman" w:cs="Times New Roman"/>
          <w:sz w:val="20"/>
          <w:szCs w:val="20"/>
          <w:lang w:eastAsia="zh-CN"/>
        </w:rPr>
        <w:fldChar w:fldCharType="end"/>
      </w:r>
      <w:r>
        <w:rPr>
          <w:rFonts w:ascii="Times New Roman" w:hAnsi="Times New Roman" w:cs="Times New Roman"/>
          <w:sz w:val="20"/>
          <w:szCs w:val="20"/>
          <w:lang w:eastAsia="zh-CN"/>
        </w:rPr>
        <w:t>: At most 6~7dB performance gap can be acquired in the 10% operation point between a midamble configuration and no midamble configuration.</w:t>
      </w:r>
    </w:p>
    <w:p w14:paraId="0C69297C" w14:textId="77777777" w:rsidR="00565BE9" w:rsidRDefault="00B4267D">
      <w:pPr>
        <w:pStyle w:val="aff4"/>
        <w:numPr>
          <w:ilvl w:val="0"/>
          <w:numId w:val="122"/>
        </w:numPr>
        <w:adjustRightInd w:val="0"/>
        <w:snapToGrid w:val="0"/>
        <w:spacing w:after="0" w:line="240" w:lineRule="auto"/>
        <w:contextualSpacing w:val="0"/>
        <w:rPr>
          <w:rFonts w:ascii="Times New Roman" w:hAnsi="Times New Roman" w:cs="Times New Roman"/>
          <w:sz w:val="20"/>
          <w:szCs w:val="20"/>
          <w:lang w:eastAsia="zh-CN"/>
        </w:rPr>
      </w:pPr>
      <w:bookmarkStart w:id="38" w:name="OB6"/>
      <w:bookmarkEnd w:id="37"/>
      <w:r>
        <w:rPr>
          <w:rFonts w:ascii="Times New Roman" w:hAnsi="Times New Roman" w:cs="Times New Roman"/>
          <w:sz w:val="20"/>
          <w:szCs w:val="20"/>
          <w:lang w:eastAsia="zh-CN"/>
        </w:rPr>
        <w:t xml:space="preserve">Observation </w:t>
      </w:r>
      <w:r>
        <w:rPr>
          <w:rFonts w:ascii="Times New Roman" w:hAnsi="Times New Roman" w:cs="Times New Roman"/>
          <w:sz w:val="20"/>
          <w:szCs w:val="20"/>
          <w:lang w:eastAsia="zh-CN"/>
        </w:rPr>
        <w:fldChar w:fldCharType="begin"/>
      </w:r>
      <w:r>
        <w:rPr>
          <w:rFonts w:ascii="Times New Roman" w:hAnsi="Times New Roman" w:cs="Times New Roman"/>
          <w:sz w:val="20"/>
          <w:szCs w:val="20"/>
          <w:lang w:eastAsia="zh-CN"/>
        </w:rPr>
        <w:instrText xml:space="preserve"> SEQ Observation \* ARABIC </w:instrText>
      </w:r>
      <w:r>
        <w:rPr>
          <w:rFonts w:ascii="Times New Roman" w:hAnsi="Times New Roman" w:cs="Times New Roman"/>
          <w:sz w:val="20"/>
          <w:szCs w:val="20"/>
          <w:lang w:eastAsia="zh-CN"/>
        </w:rPr>
        <w:fldChar w:fldCharType="separate"/>
      </w:r>
      <w:r>
        <w:rPr>
          <w:rFonts w:ascii="Times New Roman" w:hAnsi="Times New Roman" w:cs="Times New Roman"/>
          <w:sz w:val="20"/>
          <w:szCs w:val="20"/>
          <w:lang w:eastAsia="zh-CN"/>
        </w:rPr>
        <w:t>6</w:t>
      </w:r>
      <w:r>
        <w:rPr>
          <w:rFonts w:ascii="Times New Roman" w:hAnsi="Times New Roman" w:cs="Times New Roman"/>
          <w:sz w:val="20"/>
          <w:szCs w:val="20"/>
          <w:lang w:eastAsia="zh-CN"/>
        </w:rPr>
        <w:fldChar w:fldCharType="end"/>
      </w:r>
      <w:r>
        <w:rPr>
          <w:rFonts w:ascii="Times New Roman" w:hAnsi="Times New Roman" w:cs="Times New Roman"/>
          <w:sz w:val="20"/>
          <w:szCs w:val="20"/>
          <w:lang w:eastAsia="zh-CN"/>
        </w:rPr>
        <w:t>: At most 10.5~11.5dB performance gap can be observed in the 1% operation point between a midamble configuration and no midamble configuration.</w:t>
      </w:r>
    </w:p>
    <w:p w14:paraId="39692608" w14:textId="77777777" w:rsidR="00565BE9" w:rsidRDefault="00B4267D">
      <w:pPr>
        <w:pStyle w:val="aff4"/>
        <w:numPr>
          <w:ilvl w:val="0"/>
          <w:numId w:val="122"/>
        </w:numPr>
        <w:adjustRightInd w:val="0"/>
        <w:snapToGrid w:val="0"/>
        <w:spacing w:after="0" w:line="240" w:lineRule="auto"/>
        <w:contextualSpacing w:val="0"/>
        <w:rPr>
          <w:rFonts w:ascii="Times New Roman" w:hAnsi="Times New Roman" w:cs="Times New Roman"/>
          <w:sz w:val="20"/>
          <w:szCs w:val="20"/>
          <w:lang w:eastAsia="zh-CN"/>
        </w:rPr>
      </w:pPr>
      <w:bookmarkStart w:id="39" w:name="OB7"/>
      <w:bookmarkEnd w:id="38"/>
      <w:r>
        <w:rPr>
          <w:rFonts w:ascii="Times New Roman" w:hAnsi="Times New Roman" w:cs="Times New Roman"/>
          <w:sz w:val="20"/>
          <w:szCs w:val="20"/>
          <w:lang w:eastAsia="zh-CN"/>
        </w:rPr>
        <w:t xml:space="preserve">Observation </w:t>
      </w:r>
      <w:r>
        <w:rPr>
          <w:rFonts w:ascii="Times New Roman" w:hAnsi="Times New Roman" w:cs="Times New Roman"/>
          <w:sz w:val="20"/>
          <w:szCs w:val="20"/>
          <w:lang w:eastAsia="zh-CN"/>
        </w:rPr>
        <w:fldChar w:fldCharType="begin"/>
      </w:r>
      <w:r>
        <w:rPr>
          <w:rFonts w:ascii="Times New Roman" w:hAnsi="Times New Roman" w:cs="Times New Roman"/>
          <w:sz w:val="20"/>
          <w:szCs w:val="20"/>
          <w:lang w:eastAsia="zh-CN"/>
        </w:rPr>
        <w:instrText xml:space="preserve"> SEQ Observation \* ARABIC </w:instrText>
      </w:r>
      <w:r>
        <w:rPr>
          <w:rFonts w:ascii="Times New Roman" w:hAnsi="Times New Roman" w:cs="Times New Roman"/>
          <w:sz w:val="20"/>
          <w:szCs w:val="20"/>
          <w:lang w:eastAsia="zh-CN"/>
        </w:rPr>
        <w:fldChar w:fldCharType="separate"/>
      </w:r>
      <w:r>
        <w:rPr>
          <w:rFonts w:ascii="Times New Roman" w:hAnsi="Times New Roman" w:cs="Times New Roman"/>
          <w:sz w:val="20"/>
          <w:szCs w:val="20"/>
          <w:lang w:eastAsia="zh-CN"/>
        </w:rPr>
        <w:t>7</w:t>
      </w:r>
      <w:r>
        <w:rPr>
          <w:rFonts w:ascii="Times New Roman" w:hAnsi="Times New Roman" w:cs="Times New Roman"/>
          <w:sz w:val="20"/>
          <w:szCs w:val="20"/>
          <w:lang w:eastAsia="zh-CN"/>
        </w:rPr>
        <w:fldChar w:fldCharType="end"/>
      </w:r>
      <w:r>
        <w:rPr>
          <w:rFonts w:ascii="Times New Roman" w:hAnsi="Times New Roman" w:cs="Times New Roman"/>
          <w:sz w:val="20"/>
          <w:szCs w:val="20"/>
          <w:lang w:eastAsia="zh-CN"/>
        </w:rPr>
        <w:t>: A high density midamble configuration will bring large demodulation performance gain, but cause a high midamble overhead.</w:t>
      </w:r>
      <w:bookmarkEnd w:id="39"/>
    </w:p>
    <w:p w14:paraId="11E4CC4A" w14:textId="77777777" w:rsidR="00565BE9" w:rsidRDefault="00565BE9">
      <w:pPr>
        <w:adjustRightInd w:val="0"/>
        <w:snapToGrid w:val="0"/>
        <w:spacing w:after="0" w:line="240" w:lineRule="auto"/>
        <w:rPr>
          <w:rFonts w:eastAsia="等线"/>
          <w:lang w:eastAsia="zh-CN"/>
        </w:rPr>
      </w:pPr>
    </w:p>
    <w:p w14:paraId="117DDC06" w14:textId="77777777" w:rsidR="00565BE9" w:rsidRDefault="00B4267D">
      <w:pPr>
        <w:spacing w:before="120"/>
        <w:jc w:val="center"/>
        <w:rPr>
          <w:rFonts w:eastAsia="宋体"/>
          <w:kern w:val="2"/>
          <w:lang w:val="en-US" w:eastAsia="zh-CN"/>
        </w:rPr>
      </w:pPr>
      <w:r>
        <w:rPr>
          <w:rFonts w:eastAsia="宋体"/>
          <w:kern w:val="2"/>
          <w:lang w:val="en-US" w:eastAsia="zh-CN"/>
        </w:rPr>
        <w:t xml:space="preserve">Table </w:t>
      </w:r>
      <w:r>
        <w:rPr>
          <w:rFonts w:eastAsia="宋体"/>
          <w:kern w:val="2"/>
          <w:lang w:val="en-US" w:eastAsia="zh-CN"/>
        </w:rPr>
        <w:fldChar w:fldCharType="begin"/>
      </w:r>
      <w:r>
        <w:rPr>
          <w:rFonts w:eastAsia="宋体"/>
          <w:kern w:val="2"/>
          <w:lang w:val="en-US" w:eastAsia="zh-CN"/>
        </w:rPr>
        <w:instrText xml:space="preserve"> SEQ Table \* ARABIC </w:instrText>
      </w:r>
      <w:r>
        <w:rPr>
          <w:rFonts w:eastAsia="宋体"/>
          <w:kern w:val="2"/>
          <w:lang w:val="en-US" w:eastAsia="zh-CN"/>
        </w:rPr>
        <w:fldChar w:fldCharType="separate"/>
      </w:r>
      <w:r>
        <w:rPr>
          <w:rFonts w:eastAsia="宋体"/>
          <w:kern w:val="2"/>
          <w:lang w:val="en-US" w:eastAsia="zh-CN"/>
        </w:rPr>
        <w:t>1</w:t>
      </w:r>
      <w:r>
        <w:rPr>
          <w:rFonts w:eastAsia="宋体"/>
          <w:kern w:val="2"/>
          <w:lang w:val="en-US" w:eastAsia="zh-CN"/>
        </w:rPr>
        <w:fldChar w:fldCharType="end"/>
      </w:r>
      <w:r>
        <w:rPr>
          <w:rFonts w:eastAsia="宋体"/>
          <w:kern w:val="2"/>
          <w:lang w:val="en-US" w:eastAsia="zh-CN"/>
        </w:rPr>
        <w:t>. Trade-offs analysis for D2R amble option(s)</w:t>
      </w:r>
    </w:p>
    <w:tbl>
      <w:tblPr>
        <w:tblW w:w="974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DD6EE" w:themeFill="accent5" w:themeFillTint="66"/>
        <w:tblLook w:val="04A0" w:firstRow="1" w:lastRow="0" w:firstColumn="1" w:lastColumn="0" w:noHBand="0" w:noVBand="1"/>
      </w:tblPr>
      <w:tblGrid>
        <w:gridCol w:w="1957"/>
        <w:gridCol w:w="1937"/>
        <w:gridCol w:w="2910"/>
        <w:gridCol w:w="2939"/>
      </w:tblGrid>
      <w:tr w:rsidR="00565BE9" w14:paraId="50E891C9" w14:textId="77777777">
        <w:trPr>
          <w:trHeight w:val="426"/>
        </w:trPr>
        <w:tc>
          <w:tcPr>
            <w:tcW w:w="1957" w:type="dxa"/>
            <w:shd w:val="clear" w:color="auto" w:fill="BDD6EE" w:themeFill="accent5" w:themeFillTint="66"/>
          </w:tcPr>
          <w:p w14:paraId="246E7AF1" w14:textId="77777777" w:rsidR="00565BE9" w:rsidRDefault="00B4267D">
            <w:pPr>
              <w:adjustRightInd w:val="0"/>
              <w:snapToGrid w:val="0"/>
              <w:spacing w:after="0" w:line="240" w:lineRule="auto"/>
              <w:jc w:val="center"/>
              <w:rPr>
                <w:rFonts w:eastAsia="等线"/>
                <w:b/>
                <w:bCs/>
                <w:lang w:eastAsia="zh-CN"/>
              </w:rPr>
            </w:pPr>
            <w:r>
              <w:rPr>
                <w:rFonts w:eastAsia="等线"/>
                <w:b/>
                <w:bCs/>
                <w:lang w:eastAsia="zh-CN"/>
              </w:rPr>
              <w:t>Option(s)</w:t>
            </w:r>
          </w:p>
        </w:tc>
        <w:tc>
          <w:tcPr>
            <w:tcW w:w="1937" w:type="dxa"/>
            <w:shd w:val="clear" w:color="auto" w:fill="BDD6EE" w:themeFill="accent5" w:themeFillTint="66"/>
          </w:tcPr>
          <w:p w14:paraId="3D6F4232" w14:textId="77777777" w:rsidR="00565BE9" w:rsidRDefault="00B4267D">
            <w:pPr>
              <w:adjustRightInd w:val="0"/>
              <w:snapToGrid w:val="0"/>
              <w:spacing w:after="0" w:line="240" w:lineRule="auto"/>
              <w:jc w:val="center"/>
              <w:rPr>
                <w:rFonts w:eastAsia="等线"/>
                <w:b/>
                <w:bCs/>
                <w:lang w:eastAsia="zh-CN"/>
              </w:rPr>
            </w:pPr>
            <w:r>
              <w:rPr>
                <w:rFonts w:eastAsia="等线"/>
                <w:b/>
                <w:bCs/>
                <w:lang w:eastAsia="zh-CN"/>
              </w:rPr>
              <w:t>Purpose(s) for amble(s)</w:t>
            </w:r>
          </w:p>
        </w:tc>
        <w:tc>
          <w:tcPr>
            <w:tcW w:w="2910" w:type="dxa"/>
            <w:shd w:val="clear" w:color="auto" w:fill="BDD6EE" w:themeFill="accent5" w:themeFillTint="66"/>
          </w:tcPr>
          <w:p w14:paraId="704B5F6A" w14:textId="77777777" w:rsidR="00565BE9" w:rsidRDefault="00B4267D">
            <w:pPr>
              <w:adjustRightInd w:val="0"/>
              <w:snapToGrid w:val="0"/>
              <w:spacing w:after="0" w:line="240" w:lineRule="auto"/>
              <w:jc w:val="center"/>
              <w:rPr>
                <w:rFonts w:eastAsia="等线"/>
                <w:b/>
                <w:bCs/>
                <w:lang w:eastAsia="zh-CN"/>
              </w:rPr>
            </w:pPr>
            <w:r>
              <w:rPr>
                <w:rFonts w:eastAsia="等线"/>
                <w:b/>
                <w:bCs/>
                <w:lang w:eastAsia="zh-CN"/>
              </w:rPr>
              <w:t>Assumptions</w:t>
            </w:r>
          </w:p>
          <w:p w14:paraId="16984AE3" w14:textId="77777777" w:rsidR="00565BE9" w:rsidRDefault="00565BE9">
            <w:pPr>
              <w:adjustRightInd w:val="0"/>
              <w:snapToGrid w:val="0"/>
              <w:spacing w:after="0" w:line="240" w:lineRule="auto"/>
              <w:jc w:val="center"/>
              <w:rPr>
                <w:rFonts w:eastAsia="等线"/>
                <w:b/>
                <w:bCs/>
                <w:lang w:eastAsia="zh-CN"/>
              </w:rPr>
            </w:pPr>
          </w:p>
        </w:tc>
        <w:tc>
          <w:tcPr>
            <w:tcW w:w="2939" w:type="dxa"/>
            <w:shd w:val="clear" w:color="auto" w:fill="BDD6EE" w:themeFill="accent5" w:themeFillTint="66"/>
          </w:tcPr>
          <w:p w14:paraId="6B7DB729" w14:textId="77777777" w:rsidR="00565BE9" w:rsidRDefault="00B4267D">
            <w:pPr>
              <w:adjustRightInd w:val="0"/>
              <w:snapToGrid w:val="0"/>
              <w:spacing w:after="0" w:line="240" w:lineRule="auto"/>
              <w:jc w:val="center"/>
              <w:rPr>
                <w:rFonts w:eastAsia="等线"/>
                <w:b/>
                <w:bCs/>
              </w:rPr>
            </w:pPr>
            <w:r>
              <w:rPr>
                <w:rFonts w:eastAsia="等线"/>
                <w:b/>
                <w:bCs/>
                <w:lang w:eastAsia="zh-CN"/>
              </w:rPr>
              <w:t>Aspects to be considered for trade-offs analysis</w:t>
            </w:r>
          </w:p>
        </w:tc>
      </w:tr>
      <w:tr w:rsidR="00565BE9" w14:paraId="08B31E5C" w14:textId="77777777">
        <w:trPr>
          <w:trHeight w:val="2063"/>
        </w:trPr>
        <w:tc>
          <w:tcPr>
            <w:tcW w:w="1957" w:type="dxa"/>
            <w:shd w:val="clear" w:color="auto" w:fill="FFFFFF" w:themeFill="background1" w:themeFillTint="66"/>
          </w:tcPr>
          <w:p w14:paraId="052DA976" w14:textId="77777777" w:rsidR="00565BE9" w:rsidRDefault="00B4267D">
            <w:pPr>
              <w:pStyle w:val="aff4"/>
              <w:numPr>
                <w:ilvl w:val="0"/>
                <w:numId w:val="120"/>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Opt.1: D2R preamble only</w:t>
            </w:r>
          </w:p>
          <w:p w14:paraId="43CAB463" w14:textId="77777777" w:rsidR="00565BE9" w:rsidRDefault="00B4267D">
            <w:pPr>
              <w:pStyle w:val="aff4"/>
              <w:numPr>
                <w:ilvl w:val="0"/>
                <w:numId w:val="120"/>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Opt.2: D2R preamble + X midamble(s)</w:t>
            </w:r>
          </w:p>
        </w:tc>
        <w:tc>
          <w:tcPr>
            <w:tcW w:w="1937" w:type="dxa"/>
            <w:shd w:val="clear" w:color="auto" w:fill="FFFFFF" w:themeFill="background1" w:themeFillTint="66"/>
          </w:tcPr>
          <w:p w14:paraId="52770D5C" w14:textId="77777777" w:rsidR="00565BE9" w:rsidRDefault="00B4267D">
            <w:pPr>
              <w:pStyle w:val="aff4"/>
              <w:numPr>
                <w:ilvl w:val="0"/>
                <w:numId w:val="120"/>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Timing/frequency tracking </w:t>
            </w:r>
          </w:p>
          <w:p w14:paraId="3C4862A1" w14:textId="77777777" w:rsidR="00565BE9" w:rsidRDefault="00B4267D">
            <w:pPr>
              <w:pStyle w:val="aff4"/>
              <w:numPr>
                <w:ilvl w:val="0"/>
                <w:numId w:val="120"/>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Channel estimation </w:t>
            </w:r>
          </w:p>
        </w:tc>
        <w:tc>
          <w:tcPr>
            <w:tcW w:w="2910" w:type="dxa"/>
            <w:shd w:val="clear" w:color="auto" w:fill="FFFFFF" w:themeFill="background1" w:themeFillTint="66"/>
          </w:tcPr>
          <w:p w14:paraId="3FFC9D05" w14:textId="77777777" w:rsidR="00565BE9" w:rsidRDefault="00B4267D">
            <w:pPr>
              <w:pStyle w:val="aff4"/>
              <w:numPr>
                <w:ilvl w:val="0"/>
                <w:numId w:val="120"/>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Device residual SFO:</w:t>
            </w:r>
          </w:p>
          <w:p w14:paraId="59209D2F" w14:textId="77777777" w:rsidR="00565BE9" w:rsidRDefault="00B4267D">
            <w:pPr>
              <w:pStyle w:val="aff4"/>
              <w:numPr>
                <w:ilvl w:val="0"/>
                <w:numId w:val="128"/>
              </w:numPr>
              <w:adjustRightInd w:val="0"/>
              <w:snapToGrid w:val="0"/>
              <w:spacing w:after="0" w:line="240" w:lineRule="auto"/>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No SFO</w:t>
            </w:r>
          </w:p>
          <w:p w14:paraId="533B0225" w14:textId="77777777" w:rsidR="00565BE9" w:rsidRDefault="00B4267D">
            <w:pPr>
              <w:pStyle w:val="aff4"/>
              <w:numPr>
                <w:ilvl w:val="0"/>
                <w:numId w:val="128"/>
              </w:numPr>
              <w:adjustRightInd w:val="0"/>
              <w:snapToGrid w:val="0"/>
              <w:spacing w:after="0" w:line="240" w:lineRule="auto"/>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[0.1~</w:t>
            </w:r>
            <w:proofErr w:type="gramStart"/>
            <w:r>
              <w:rPr>
                <w:rFonts w:ascii="Times New Roman" w:eastAsia="等线" w:hAnsi="Times New Roman" w:cs="Times New Roman"/>
                <w:color w:val="000000"/>
                <w:sz w:val="20"/>
                <w:szCs w:val="20"/>
                <w:lang w:eastAsia="zh-CN"/>
              </w:rPr>
              <w:t>1]*</w:t>
            </w:r>
            <w:proofErr w:type="gramEnd"/>
            <w:r>
              <w:rPr>
                <w:rFonts w:ascii="Times New Roman" w:eastAsia="等线" w:hAnsi="Times New Roman" w:cs="Times New Roman"/>
                <w:color w:val="000000"/>
                <w:sz w:val="20"/>
                <w:szCs w:val="20"/>
                <w:lang w:eastAsia="zh-CN"/>
              </w:rPr>
              <w:t>10^4 SFO</w:t>
            </w:r>
          </w:p>
          <w:p w14:paraId="19CE18C4" w14:textId="77777777" w:rsidR="00565BE9" w:rsidRDefault="00B4267D">
            <w:pPr>
              <w:pStyle w:val="aff4"/>
              <w:numPr>
                <w:ilvl w:val="0"/>
                <w:numId w:val="128"/>
              </w:numPr>
              <w:adjustRightInd w:val="0"/>
              <w:snapToGrid w:val="0"/>
              <w:spacing w:after="0" w:line="240" w:lineRule="auto"/>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[0.1~</w:t>
            </w:r>
            <w:proofErr w:type="gramStart"/>
            <w:r>
              <w:rPr>
                <w:rFonts w:ascii="Times New Roman" w:eastAsia="等线" w:hAnsi="Times New Roman" w:cs="Times New Roman"/>
                <w:color w:val="000000"/>
                <w:sz w:val="20"/>
                <w:szCs w:val="20"/>
                <w:lang w:eastAsia="zh-CN"/>
              </w:rPr>
              <w:t>1]*</w:t>
            </w:r>
            <w:proofErr w:type="gramEnd"/>
            <w:r>
              <w:rPr>
                <w:rFonts w:ascii="Times New Roman" w:eastAsia="等线" w:hAnsi="Times New Roman" w:cs="Times New Roman"/>
                <w:color w:val="000000"/>
                <w:sz w:val="20"/>
                <w:szCs w:val="20"/>
                <w:lang w:eastAsia="zh-CN"/>
              </w:rPr>
              <w:t>10^5 SFO</w:t>
            </w:r>
          </w:p>
          <w:p w14:paraId="1298CA15" w14:textId="77777777" w:rsidR="00565BE9" w:rsidRDefault="00B4267D">
            <w:pPr>
              <w:pStyle w:val="aff4"/>
              <w:numPr>
                <w:ilvl w:val="0"/>
                <w:numId w:val="120"/>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7.5kbps</w:t>
            </w:r>
          </w:p>
          <w:p w14:paraId="0A8D47EC" w14:textId="77777777" w:rsidR="00565BE9" w:rsidRDefault="00B4267D">
            <w:pPr>
              <w:pStyle w:val="aff4"/>
              <w:numPr>
                <w:ilvl w:val="0"/>
                <w:numId w:val="120"/>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96bit payload</w:t>
            </w:r>
          </w:p>
          <w:p w14:paraId="690CD65D" w14:textId="77777777" w:rsidR="00565BE9" w:rsidRDefault="00B4267D">
            <w:pPr>
              <w:pStyle w:val="aff4"/>
              <w:numPr>
                <w:ilvl w:val="0"/>
                <w:numId w:val="120"/>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16bit CRC</w:t>
            </w:r>
          </w:p>
          <w:p w14:paraId="2C889F61" w14:textId="77777777" w:rsidR="00565BE9" w:rsidRDefault="00B4267D">
            <w:pPr>
              <w:pStyle w:val="aff4"/>
              <w:numPr>
                <w:ilvl w:val="0"/>
                <w:numId w:val="120"/>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Manchester coding</w:t>
            </w:r>
          </w:p>
          <w:p w14:paraId="10570DCE" w14:textId="77777777" w:rsidR="00565BE9" w:rsidRDefault="00B4267D">
            <w:pPr>
              <w:pStyle w:val="aff4"/>
              <w:numPr>
                <w:ilvl w:val="0"/>
                <w:numId w:val="120"/>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900MHz</w:t>
            </w:r>
          </w:p>
          <w:p w14:paraId="76B948D6" w14:textId="77777777" w:rsidR="00565BE9" w:rsidRDefault="00B4267D">
            <w:pPr>
              <w:pStyle w:val="aff4"/>
              <w:numPr>
                <w:ilvl w:val="0"/>
                <w:numId w:val="120"/>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1Tx and 2Rx</w:t>
            </w:r>
          </w:p>
          <w:p w14:paraId="3D2C3201" w14:textId="77777777" w:rsidR="00565BE9" w:rsidRDefault="00B4267D">
            <w:pPr>
              <w:pStyle w:val="aff4"/>
              <w:numPr>
                <w:ilvl w:val="0"/>
                <w:numId w:val="120"/>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non-coherent</w:t>
            </w:r>
          </w:p>
        </w:tc>
        <w:tc>
          <w:tcPr>
            <w:tcW w:w="2939" w:type="dxa"/>
            <w:shd w:val="clear" w:color="auto" w:fill="FFFFFF" w:themeFill="background1" w:themeFillTint="66"/>
          </w:tcPr>
          <w:p w14:paraId="6387185E" w14:textId="77777777" w:rsidR="00565BE9" w:rsidRDefault="00B4267D">
            <w:pPr>
              <w:pStyle w:val="aff4"/>
              <w:numPr>
                <w:ilvl w:val="0"/>
                <w:numId w:val="120"/>
              </w:numPr>
              <w:adjustRightInd w:val="0"/>
              <w:snapToGrid w:val="0"/>
              <w:spacing w:after="0" w:line="240" w:lineRule="auto"/>
              <w:ind w:left="284" w:hanging="284"/>
              <w:contextualSpacing w:val="0"/>
              <w:rPr>
                <w:rFonts w:ascii="Times New Roman" w:hAnsi="Times New Roman" w:cs="Times New Roman"/>
                <w:sz w:val="20"/>
                <w:szCs w:val="20"/>
              </w:rPr>
            </w:pPr>
            <w:r>
              <w:rPr>
                <w:rFonts w:ascii="Times New Roman" w:eastAsia="等线" w:hAnsi="Times New Roman" w:cs="Times New Roman"/>
                <w:color w:val="000000"/>
                <w:sz w:val="20"/>
                <w:szCs w:val="20"/>
                <w:lang w:eastAsia="zh-CN"/>
              </w:rPr>
              <w:t xml:space="preserve">Timing/frequency accuracy for D2R reception </w:t>
            </w:r>
          </w:p>
          <w:p w14:paraId="50BEBD57" w14:textId="77777777" w:rsidR="00565BE9" w:rsidRDefault="00B4267D">
            <w:pPr>
              <w:pStyle w:val="aff4"/>
              <w:numPr>
                <w:ilvl w:val="0"/>
                <w:numId w:val="120"/>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Amble(s) overhead </w:t>
            </w:r>
          </w:p>
          <w:p w14:paraId="4072A1B9" w14:textId="77777777" w:rsidR="00565BE9" w:rsidRDefault="00B4267D">
            <w:pPr>
              <w:pStyle w:val="aff4"/>
              <w:numPr>
                <w:ilvl w:val="0"/>
                <w:numId w:val="120"/>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D2R Reception Performance </w:t>
            </w:r>
          </w:p>
        </w:tc>
      </w:tr>
    </w:tbl>
    <w:p w14:paraId="5AA07554" w14:textId="77777777" w:rsidR="00565BE9" w:rsidRDefault="00565BE9">
      <w:pPr>
        <w:adjustRightInd w:val="0"/>
        <w:snapToGrid w:val="0"/>
        <w:spacing w:after="0" w:line="240" w:lineRule="auto"/>
        <w:rPr>
          <w:rFonts w:eastAsia="等线"/>
          <w:lang w:eastAsia="zh-CN"/>
        </w:rPr>
      </w:pPr>
    </w:p>
    <w:p w14:paraId="58C20369" w14:textId="77777777" w:rsidR="00565BE9" w:rsidRDefault="00B4267D">
      <w:pPr>
        <w:adjustRightInd w:val="0"/>
        <w:snapToGrid w:val="0"/>
        <w:spacing w:after="0" w:line="240" w:lineRule="auto"/>
        <w:jc w:val="center"/>
        <w:rPr>
          <w:rFonts w:eastAsia="等线"/>
          <w:lang w:eastAsia="zh-CN"/>
        </w:rPr>
      </w:pPr>
      <w:r>
        <w:rPr>
          <w:rFonts w:eastAsia="等线"/>
          <w:noProof/>
          <w:lang w:val="en-US" w:eastAsia="zh-CN"/>
        </w:rPr>
        <w:lastRenderedPageBreak/>
        <w:drawing>
          <wp:inline distT="0" distB="0" distL="0" distR="0" wp14:anchorId="00D323A3" wp14:editId="3F0AC974">
            <wp:extent cx="3437890" cy="257556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a:xfrm>
                      <a:off x="0" y="0"/>
                      <a:ext cx="3454434" cy="2587942"/>
                    </a:xfrm>
                    <a:prstGeom prst="rect">
                      <a:avLst/>
                    </a:prstGeom>
                    <a:noFill/>
                    <a:ln>
                      <a:noFill/>
                    </a:ln>
                  </pic:spPr>
                </pic:pic>
              </a:graphicData>
            </a:graphic>
          </wp:inline>
        </w:drawing>
      </w:r>
    </w:p>
    <w:p w14:paraId="2609C291" w14:textId="77777777" w:rsidR="00565BE9" w:rsidRDefault="00B4267D">
      <w:pPr>
        <w:adjustRightInd w:val="0"/>
        <w:snapToGrid w:val="0"/>
        <w:spacing w:after="0" w:line="240" w:lineRule="auto"/>
        <w:jc w:val="center"/>
      </w:pPr>
      <w:r>
        <w:t xml:space="preserve">Figure </w:t>
      </w:r>
      <w:r>
        <w:fldChar w:fldCharType="begin"/>
      </w:r>
      <w:r>
        <w:instrText xml:space="preserve"> SEQ Figure \* ARABIC </w:instrText>
      </w:r>
      <w:r>
        <w:fldChar w:fldCharType="separate"/>
      </w:r>
      <w:r>
        <w:t>8</w:t>
      </w:r>
      <w:r>
        <w:fldChar w:fldCharType="end"/>
      </w:r>
      <w:r>
        <w:t xml:space="preserve"> </w:t>
      </w:r>
      <w:r>
        <w:rPr>
          <w:lang w:eastAsia="zh-CN"/>
        </w:rPr>
        <w:t>Performance</w:t>
      </w:r>
      <w:r>
        <w:t xml:space="preserve"> of different payload sizes under an appropriate D2R midamble configuration</w:t>
      </w:r>
    </w:p>
    <w:p w14:paraId="5F79EBF9" w14:textId="77777777" w:rsidR="00565BE9" w:rsidRDefault="00565BE9">
      <w:pPr>
        <w:adjustRightInd w:val="0"/>
        <w:snapToGrid w:val="0"/>
        <w:spacing w:after="0" w:line="240" w:lineRule="auto"/>
        <w:rPr>
          <w:rFonts w:eastAsia="等线"/>
          <w:iCs/>
          <w:lang w:eastAsia="zh-CN"/>
        </w:rPr>
      </w:pPr>
    </w:p>
    <w:p w14:paraId="635E8B3E" w14:textId="77777777" w:rsidR="00565BE9" w:rsidRDefault="00B4267D">
      <w:pPr>
        <w:keepNext/>
        <w:keepLines/>
        <w:adjustRightInd w:val="0"/>
        <w:snapToGrid w:val="0"/>
        <w:spacing w:beforeLines="50" w:before="120" w:afterLines="50" w:after="120" w:line="240" w:lineRule="auto"/>
        <w:jc w:val="left"/>
        <w:outlineLvl w:val="1"/>
        <w:rPr>
          <w:rFonts w:eastAsia="等线"/>
          <w:b/>
          <w:bCs/>
          <w:sz w:val="22"/>
          <w:szCs w:val="22"/>
          <w:lang w:eastAsia="zh-CN"/>
        </w:rPr>
      </w:pPr>
      <w:r>
        <w:rPr>
          <w:rFonts w:eastAsia="等线"/>
          <w:b/>
          <w:bCs/>
          <w:sz w:val="22"/>
          <w:szCs w:val="22"/>
          <w:lang w:eastAsia="zh-CN"/>
        </w:rPr>
        <w:t>[18] R1-2410060</w:t>
      </w:r>
      <w:r>
        <w:rPr>
          <w:rFonts w:eastAsia="等线"/>
          <w:b/>
          <w:bCs/>
          <w:sz w:val="22"/>
          <w:szCs w:val="22"/>
          <w:lang w:eastAsia="zh-CN"/>
        </w:rPr>
        <w:tab/>
        <w:t xml:space="preserve">Discussion on frame structure and timing aspects </w:t>
      </w:r>
      <w:r>
        <w:rPr>
          <w:rFonts w:eastAsia="等线"/>
          <w:b/>
          <w:bCs/>
          <w:sz w:val="22"/>
          <w:szCs w:val="22"/>
          <w:lang w:eastAsia="zh-CN"/>
        </w:rPr>
        <w:tab/>
        <w:t>Fujitsu</w:t>
      </w:r>
    </w:p>
    <w:p w14:paraId="3D10B6EB" w14:textId="77777777" w:rsidR="00565BE9" w:rsidRDefault="00B4267D">
      <w:pPr>
        <w:adjustRightInd w:val="0"/>
        <w:snapToGrid w:val="0"/>
        <w:spacing w:after="0" w:line="240" w:lineRule="auto"/>
        <w:rPr>
          <w:rFonts w:eastAsia="等线"/>
          <w:iCs/>
          <w:lang w:eastAsia="zh-CN"/>
        </w:rPr>
      </w:pPr>
      <w:r>
        <w:rPr>
          <w:rFonts w:eastAsia="等线"/>
          <w:lang w:eastAsia="zh-CN"/>
        </w:rPr>
        <w:t>[18] provide the usage analysis of the preamble/midamble/postamble signal in D2R transmissions as following</w:t>
      </w:r>
    </w:p>
    <w:p w14:paraId="454636B4" w14:textId="77777777" w:rsidR="00565BE9" w:rsidRDefault="00B4267D">
      <w:pPr>
        <w:adjustRightInd w:val="0"/>
        <w:snapToGrid w:val="0"/>
        <w:spacing w:after="0" w:line="240" w:lineRule="auto"/>
        <w:jc w:val="center"/>
        <w:rPr>
          <w:rFonts w:eastAsia="宋体"/>
        </w:rPr>
      </w:pPr>
      <w:r>
        <w:rPr>
          <w:rFonts w:eastAsia="宋体"/>
        </w:rPr>
        <w:t>Table 1 Observations on the usage of the preamble/midamble/postamble signal in D2R transmissions</w:t>
      </w:r>
    </w:p>
    <w:tbl>
      <w:tblPr>
        <w:tblStyle w:val="afc"/>
        <w:tblW w:w="9666" w:type="dxa"/>
        <w:tblLook w:val="04A0" w:firstRow="1" w:lastRow="0" w:firstColumn="1" w:lastColumn="0" w:noHBand="0" w:noVBand="1"/>
      </w:tblPr>
      <w:tblGrid>
        <w:gridCol w:w="1435"/>
        <w:gridCol w:w="2743"/>
        <w:gridCol w:w="2744"/>
        <w:gridCol w:w="2744"/>
      </w:tblGrid>
      <w:tr w:rsidR="00565BE9" w14:paraId="1433B4B0" w14:textId="77777777">
        <w:tc>
          <w:tcPr>
            <w:tcW w:w="1435" w:type="dxa"/>
            <w:vMerge w:val="restart"/>
            <w:shd w:val="clear" w:color="auto" w:fill="D9D9D9" w:themeFill="background1" w:themeFillShade="D9"/>
          </w:tcPr>
          <w:p w14:paraId="31AD6F5C" w14:textId="77777777" w:rsidR="00565BE9" w:rsidRDefault="00565BE9">
            <w:pPr>
              <w:adjustRightInd w:val="0"/>
              <w:snapToGrid w:val="0"/>
              <w:spacing w:after="0" w:line="240" w:lineRule="auto"/>
              <w:rPr>
                <w:rFonts w:eastAsiaTheme="minorEastAsia"/>
                <w:lang w:eastAsia="ja-JP"/>
              </w:rPr>
            </w:pPr>
          </w:p>
        </w:tc>
        <w:tc>
          <w:tcPr>
            <w:tcW w:w="2743" w:type="dxa"/>
            <w:vMerge w:val="restart"/>
            <w:shd w:val="clear" w:color="auto" w:fill="D9D9D9" w:themeFill="background1" w:themeFillShade="D9"/>
          </w:tcPr>
          <w:p w14:paraId="6595D956" w14:textId="77777777" w:rsidR="00565BE9" w:rsidRDefault="00B4267D">
            <w:pPr>
              <w:adjustRightInd w:val="0"/>
              <w:snapToGrid w:val="0"/>
              <w:spacing w:after="0" w:line="240" w:lineRule="auto"/>
              <w:rPr>
                <w:rFonts w:eastAsia="宋体"/>
              </w:rPr>
            </w:pPr>
            <w:r>
              <w:rPr>
                <w:rFonts w:eastAsiaTheme="minorEastAsia"/>
                <w:lang w:eastAsia="ja-JP"/>
              </w:rPr>
              <w:t>Coherent detection at the reader</w:t>
            </w:r>
          </w:p>
        </w:tc>
        <w:tc>
          <w:tcPr>
            <w:tcW w:w="5488" w:type="dxa"/>
            <w:gridSpan w:val="2"/>
            <w:shd w:val="clear" w:color="auto" w:fill="D9D9D9" w:themeFill="background1" w:themeFillShade="D9"/>
          </w:tcPr>
          <w:p w14:paraId="40BFABEF" w14:textId="77777777" w:rsidR="00565BE9" w:rsidRDefault="00B4267D">
            <w:pPr>
              <w:adjustRightInd w:val="0"/>
              <w:snapToGrid w:val="0"/>
              <w:spacing w:after="0" w:line="240" w:lineRule="auto"/>
              <w:jc w:val="center"/>
              <w:rPr>
                <w:rFonts w:eastAsiaTheme="minorEastAsia"/>
                <w:lang w:eastAsia="ja-JP"/>
              </w:rPr>
            </w:pPr>
            <w:r>
              <w:rPr>
                <w:rFonts w:eastAsiaTheme="minorEastAsia"/>
                <w:lang w:eastAsia="ja-JP"/>
              </w:rPr>
              <w:t>Non-coherent detection at the reader</w:t>
            </w:r>
          </w:p>
        </w:tc>
      </w:tr>
      <w:tr w:rsidR="00565BE9" w14:paraId="25195196" w14:textId="77777777">
        <w:tc>
          <w:tcPr>
            <w:tcW w:w="1435" w:type="dxa"/>
            <w:vMerge/>
            <w:shd w:val="clear" w:color="auto" w:fill="D9D9D9" w:themeFill="background1" w:themeFillShade="D9"/>
          </w:tcPr>
          <w:p w14:paraId="1EA774A5" w14:textId="77777777" w:rsidR="00565BE9" w:rsidRDefault="00565BE9">
            <w:pPr>
              <w:adjustRightInd w:val="0"/>
              <w:snapToGrid w:val="0"/>
              <w:spacing w:after="0" w:line="240" w:lineRule="auto"/>
              <w:rPr>
                <w:rFonts w:eastAsiaTheme="minorEastAsia"/>
                <w:lang w:eastAsia="ja-JP"/>
              </w:rPr>
            </w:pPr>
          </w:p>
        </w:tc>
        <w:tc>
          <w:tcPr>
            <w:tcW w:w="2743" w:type="dxa"/>
            <w:vMerge/>
            <w:shd w:val="clear" w:color="auto" w:fill="D9D9D9" w:themeFill="background1" w:themeFillShade="D9"/>
          </w:tcPr>
          <w:p w14:paraId="193293F8" w14:textId="77777777" w:rsidR="00565BE9" w:rsidRDefault="00565BE9">
            <w:pPr>
              <w:adjustRightInd w:val="0"/>
              <w:snapToGrid w:val="0"/>
              <w:spacing w:after="0" w:line="240" w:lineRule="auto"/>
              <w:rPr>
                <w:rFonts w:eastAsiaTheme="minorEastAsia"/>
                <w:lang w:eastAsia="ja-JP"/>
              </w:rPr>
            </w:pPr>
          </w:p>
        </w:tc>
        <w:tc>
          <w:tcPr>
            <w:tcW w:w="2744" w:type="dxa"/>
            <w:shd w:val="clear" w:color="auto" w:fill="D9D9D9" w:themeFill="background1" w:themeFillShade="D9"/>
          </w:tcPr>
          <w:p w14:paraId="44634325" w14:textId="77777777" w:rsidR="00565BE9" w:rsidRDefault="00B4267D">
            <w:pPr>
              <w:adjustRightInd w:val="0"/>
              <w:snapToGrid w:val="0"/>
              <w:spacing w:after="0" w:line="240" w:lineRule="auto"/>
              <w:rPr>
                <w:rFonts w:eastAsiaTheme="minorEastAsia"/>
                <w:lang w:eastAsia="ja-JP"/>
              </w:rPr>
            </w:pPr>
            <w:r>
              <w:rPr>
                <w:rFonts w:eastAsiaTheme="minorEastAsia"/>
                <w:lang w:eastAsia="ja-JP"/>
              </w:rPr>
              <w:t>Without line code</w:t>
            </w:r>
          </w:p>
        </w:tc>
        <w:tc>
          <w:tcPr>
            <w:tcW w:w="2744" w:type="dxa"/>
            <w:shd w:val="clear" w:color="auto" w:fill="D9D9D9" w:themeFill="background1" w:themeFillShade="D9"/>
          </w:tcPr>
          <w:p w14:paraId="2F13C92B" w14:textId="77777777" w:rsidR="00565BE9" w:rsidRDefault="00B4267D">
            <w:pPr>
              <w:adjustRightInd w:val="0"/>
              <w:snapToGrid w:val="0"/>
              <w:spacing w:after="0" w:line="240" w:lineRule="auto"/>
              <w:rPr>
                <w:rFonts w:eastAsiaTheme="minorEastAsia"/>
                <w:lang w:eastAsia="ja-JP"/>
              </w:rPr>
            </w:pPr>
            <w:r>
              <w:rPr>
                <w:rFonts w:eastAsiaTheme="minorEastAsia"/>
                <w:lang w:eastAsia="ja-JP"/>
              </w:rPr>
              <w:t xml:space="preserve">With line code </w:t>
            </w:r>
            <w:r>
              <w:rPr>
                <w:rFonts w:eastAsiaTheme="minorEastAsia"/>
                <w:vertAlign w:val="superscript"/>
                <w:lang w:eastAsia="ja-JP"/>
              </w:rPr>
              <w:t>1</w:t>
            </w:r>
          </w:p>
        </w:tc>
      </w:tr>
      <w:tr w:rsidR="00565BE9" w14:paraId="6618C01E" w14:textId="77777777">
        <w:tc>
          <w:tcPr>
            <w:tcW w:w="1435" w:type="dxa"/>
            <w:shd w:val="clear" w:color="auto" w:fill="D9D9D9" w:themeFill="background1" w:themeFillShade="D9"/>
          </w:tcPr>
          <w:p w14:paraId="575BAE99" w14:textId="77777777" w:rsidR="00565BE9" w:rsidRDefault="00B4267D">
            <w:pPr>
              <w:adjustRightInd w:val="0"/>
              <w:snapToGrid w:val="0"/>
              <w:spacing w:after="0" w:line="240" w:lineRule="auto"/>
              <w:rPr>
                <w:rFonts w:eastAsiaTheme="minorEastAsia"/>
                <w:lang w:eastAsia="ja-JP"/>
              </w:rPr>
            </w:pPr>
            <w:r>
              <w:rPr>
                <w:rFonts w:eastAsiaTheme="minorEastAsia"/>
                <w:lang w:eastAsia="ja-JP"/>
              </w:rPr>
              <w:t>Preamble</w:t>
            </w:r>
          </w:p>
        </w:tc>
        <w:tc>
          <w:tcPr>
            <w:tcW w:w="2743" w:type="dxa"/>
          </w:tcPr>
          <w:p w14:paraId="73460BE1" w14:textId="77777777" w:rsidR="00565BE9" w:rsidRDefault="00B4267D">
            <w:pPr>
              <w:adjustRightInd w:val="0"/>
              <w:snapToGrid w:val="0"/>
              <w:spacing w:after="0" w:line="240" w:lineRule="auto"/>
              <w:jc w:val="left"/>
              <w:rPr>
                <w:rFonts w:eastAsiaTheme="minorEastAsia"/>
                <w:lang w:eastAsia="ja-JP"/>
              </w:rPr>
            </w:pPr>
            <w:r>
              <w:rPr>
                <w:rFonts w:eastAsiaTheme="minorEastAsia"/>
                <w:lang w:eastAsia="ja-JP"/>
              </w:rPr>
              <w:t>1. To indicate the start of the subsequent D2R transmission.</w:t>
            </w:r>
          </w:p>
          <w:p w14:paraId="6142B0F2" w14:textId="77777777" w:rsidR="00565BE9" w:rsidRDefault="00B4267D">
            <w:pPr>
              <w:adjustRightInd w:val="0"/>
              <w:snapToGrid w:val="0"/>
              <w:spacing w:after="0" w:line="240" w:lineRule="auto"/>
              <w:jc w:val="left"/>
              <w:rPr>
                <w:rFonts w:eastAsiaTheme="minorEastAsia"/>
                <w:lang w:eastAsia="ja-JP"/>
              </w:rPr>
            </w:pPr>
            <w:r>
              <w:rPr>
                <w:rFonts w:eastAsiaTheme="minorEastAsia"/>
                <w:lang w:eastAsia="ja-JP"/>
              </w:rPr>
              <w:t>2. To estimate the SFO occurring in the received D2R signal.</w:t>
            </w:r>
          </w:p>
          <w:p w14:paraId="568B17A4" w14:textId="77777777" w:rsidR="00565BE9" w:rsidRDefault="00B4267D">
            <w:pPr>
              <w:adjustRightInd w:val="0"/>
              <w:snapToGrid w:val="0"/>
              <w:spacing w:after="0" w:line="240" w:lineRule="auto"/>
              <w:jc w:val="left"/>
              <w:rPr>
                <w:rFonts w:eastAsiaTheme="minorEastAsia"/>
                <w:lang w:eastAsia="ja-JP"/>
              </w:rPr>
            </w:pPr>
            <w:r>
              <w:rPr>
                <w:rFonts w:eastAsiaTheme="minorEastAsia"/>
                <w:lang w:eastAsia="ja-JP"/>
              </w:rPr>
              <w:t>3. To estimate the CFO occurring in the received D2R signal (device 2b only).</w:t>
            </w:r>
          </w:p>
          <w:p w14:paraId="3116E5B7" w14:textId="77777777" w:rsidR="00565BE9" w:rsidRDefault="00B4267D">
            <w:pPr>
              <w:adjustRightInd w:val="0"/>
              <w:snapToGrid w:val="0"/>
              <w:spacing w:after="0" w:line="240" w:lineRule="auto"/>
              <w:rPr>
                <w:rFonts w:eastAsiaTheme="minorEastAsia"/>
                <w:lang w:eastAsia="ja-JP"/>
              </w:rPr>
            </w:pPr>
            <w:r>
              <w:rPr>
                <w:rFonts w:eastAsiaTheme="minorEastAsia"/>
                <w:lang w:eastAsia="ja-JP"/>
              </w:rPr>
              <w:t>4. To estimate channel.</w:t>
            </w:r>
          </w:p>
        </w:tc>
        <w:tc>
          <w:tcPr>
            <w:tcW w:w="2744" w:type="dxa"/>
          </w:tcPr>
          <w:p w14:paraId="56776FFA" w14:textId="77777777" w:rsidR="00565BE9" w:rsidRDefault="00B4267D">
            <w:pPr>
              <w:adjustRightInd w:val="0"/>
              <w:snapToGrid w:val="0"/>
              <w:spacing w:after="0" w:line="240" w:lineRule="auto"/>
              <w:jc w:val="left"/>
              <w:rPr>
                <w:rFonts w:eastAsiaTheme="minorEastAsia"/>
                <w:lang w:eastAsia="ja-JP"/>
              </w:rPr>
            </w:pPr>
            <w:r>
              <w:rPr>
                <w:rFonts w:eastAsiaTheme="minorEastAsia"/>
                <w:lang w:eastAsia="ja-JP"/>
              </w:rPr>
              <w:t>1. To indicate the start of the subsequent D2R transmission.</w:t>
            </w:r>
          </w:p>
          <w:p w14:paraId="3F0FA323" w14:textId="77777777" w:rsidR="00565BE9" w:rsidRDefault="00B4267D">
            <w:pPr>
              <w:adjustRightInd w:val="0"/>
              <w:snapToGrid w:val="0"/>
              <w:spacing w:after="0" w:line="240" w:lineRule="auto"/>
              <w:jc w:val="left"/>
              <w:rPr>
                <w:rFonts w:eastAsiaTheme="minorEastAsia"/>
                <w:lang w:eastAsia="ja-JP"/>
              </w:rPr>
            </w:pPr>
            <w:r>
              <w:rPr>
                <w:rFonts w:eastAsiaTheme="minorEastAsia"/>
                <w:lang w:eastAsia="ja-JP"/>
              </w:rPr>
              <w:t>2. To estimate the SFO occurring in the received D2R signal.</w:t>
            </w:r>
          </w:p>
          <w:p w14:paraId="55F23CF8" w14:textId="77777777" w:rsidR="00565BE9" w:rsidRDefault="00B4267D">
            <w:pPr>
              <w:adjustRightInd w:val="0"/>
              <w:snapToGrid w:val="0"/>
              <w:spacing w:after="0" w:line="240" w:lineRule="auto"/>
              <w:jc w:val="left"/>
              <w:rPr>
                <w:rFonts w:eastAsiaTheme="minorEastAsia"/>
                <w:lang w:eastAsia="ja-JP"/>
              </w:rPr>
            </w:pPr>
            <w:r>
              <w:rPr>
                <w:rFonts w:eastAsiaTheme="minorEastAsia"/>
                <w:lang w:eastAsia="ja-JP"/>
              </w:rPr>
              <w:t>3. To estimate the CFO occurring in the received D2R signal (device 2b only).</w:t>
            </w:r>
          </w:p>
          <w:p w14:paraId="4919EC55" w14:textId="77777777" w:rsidR="00565BE9" w:rsidRDefault="00565BE9">
            <w:pPr>
              <w:adjustRightInd w:val="0"/>
              <w:snapToGrid w:val="0"/>
              <w:spacing w:after="0" w:line="240" w:lineRule="auto"/>
              <w:jc w:val="left"/>
              <w:rPr>
                <w:rFonts w:eastAsiaTheme="minorEastAsia"/>
                <w:lang w:eastAsia="ja-JP"/>
              </w:rPr>
            </w:pPr>
          </w:p>
        </w:tc>
        <w:tc>
          <w:tcPr>
            <w:tcW w:w="2744" w:type="dxa"/>
          </w:tcPr>
          <w:p w14:paraId="028C447C" w14:textId="77777777" w:rsidR="00565BE9" w:rsidRDefault="00B4267D">
            <w:pPr>
              <w:adjustRightInd w:val="0"/>
              <w:snapToGrid w:val="0"/>
              <w:spacing w:after="0" w:line="240" w:lineRule="auto"/>
              <w:jc w:val="left"/>
              <w:rPr>
                <w:rFonts w:eastAsiaTheme="minorEastAsia"/>
                <w:lang w:eastAsia="ja-JP"/>
              </w:rPr>
            </w:pPr>
            <w:r>
              <w:rPr>
                <w:rFonts w:eastAsiaTheme="minorEastAsia"/>
                <w:lang w:eastAsia="ja-JP"/>
              </w:rPr>
              <w:t>1. To indicate the start of the subsequent D2R transmission.</w:t>
            </w:r>
          </w:p>
          <w:p w14:paraId="5A2C0716" w14:textId="77777777" w:rsidR="00565BE9" w:rsidRDefault="00565BE9">
            <w:pPr>
              <w:adjustRightInd w:val="0"/>
              <w:snapToGrid w:val="0"/>
              <w:spacing w:after="0" w:line="240" w:lineRule="auto"/>
              <w:jc w:val="left"/>
              <w:rPr>
                <w:rFonts w:eastAsiaTheme="minorEastAsia"/>
                <w:lang w:eastAsia="ja-JP"/>
              </w:rPr>
            </w:pPr>
          </w:p>
        </w:tc>
      </w:tr>
      <w:tr w:rsidR="00565BE9" w14:paraId="21A0A999" w14:textId="77777777">
        <w:tc>
          <w:tcPr>
            <w:tcW w:w="1435" w:type="dxa"/>
            <w:shd w:val="clear" w:color="auto" w:fill="D9D9D9" w:themeFill="background1" w:themeFillShade="D9"/>
          </w:tcPr>
          <w:p w14:paraId="5E8F29AB" w14:textId="77777777" w:rsidR="00565BE9" w:rsidRDefault="00B4267D">
            <w:pPr>
              <w:adjustRightInd w:val="0"/>
              <w:snapToGrid w:val="0"/>
              <w:spacing w:after="0" w:line="240" w:lineRule="auto"/>
              <w:rPr>
                <w:rFonts w:eastAsiaTheme="minorEastAsia"/>
                <w:lang w:eastAsia="ja-JP"/>
              </w:rPr>
            </w:pPr>
            <w:r>
              <w:rPr>
                <w:rFonts w:eastAsiaTheme="minorEastAsia"/>
                <w:lang w:eastAsia="ja-JP"/>
              </w:rPr>
              <w:t>Midamble(s)</w:t>
            </w:r>
          </w:p>
        </w:tc>
        <w:tc>
          <w:tcPr>
            <w:tcW w:w="2743" w:type="dxa"/>
          </w:tcPr>
          <w:p w14:paraId="353E7F1B" w14:textId="77777777" w:rsidR="00565BE9" w:rsidRDefault="00B4267D">
            <w:pPr>
              <w:adjustRightInd w:val="0"/>
              <w:snapToGrid w:val="0"/>
              <w:spacing w:after="0" w:line="240" w:lineRule="auto"/>
              <w:jc w:val="left"/>
              <w:rPr>
                <w:rFonts w:eastAsiaTheme="minorEastAsia"/>
                <w:lang w:eastAsia="ja-JP"/>
              </w:rPr>
            </w:pPr>
            <w:r>
              <w:rPr>
                <w:rFonts w:eastAsiaTheme="minorEastAsia"/>
                <w:lang w:eastAsia="ja-JP"/>
              </w:rPr>
              <w:t>1. To estimate the SFO occurring in the received D2R signal.</w:t>
            </w:r>
          </w:p>
          <w:p w14:paraId="399EFD8F" w14:textId="77777777" w:rsidR="00565BE9" w:rsidRDefault="00B4267D">
            <w:pPr>
              <w:adjustRightInd w:val="0"/>
              <w:snapToGrid w:val="0"/>
              <w:spacing w:after="0" w:line="240" w:lineRule="auto"/>
              <w:jc w:val="left"/>
              <w:rPr>
                <w:rFonts w:eastAsiaTheme="minorEastAsia"/>
                <w:lang w:eastAsia="ja-JP"/>
              </w:rPr>
            </w:pPr>
            <w:r>
              <w:rPr>
                <w:rFonts w:eastAsiaTheme="minorEastAsia"/>
                <w:lang w:eastAsia="ja-JP"/>
              </w:rPr>
              <w:t>2. To estimate the CFO occurring in the received D2R signal (device 2b only).</w:t>
            </w:r>
          </w:p>
          <w:p w14:paraId="23722D1E" w14:textId="77777777" w:rsidR="00565BE9" w:rsidRDefault="00B4267D">
            <w:pPr>
              <w:adjustRightInd w:val="0"/>
              <w:snapToGrid w:val="0"/>
              <w:spacing w:after="0" w:line="240" w:lineRule="auto"/>
              <w:rPr>
                <w:rFonts w:eastAsiaTheme="minorEastAsia"/>
                <w:lang w:eastAsia="ja-JP"/>
              </w:rPr>
            </w:pPr>
            <w:r>
              <w:rPr>
                <w:rFonts w:eastAsiaTheme="minorEastAsia"/>
                <w:lang w:eastAsia="ja-JP"/>
              </w:rPr>
              <w:t>3. To estimate channel.</w:t>
            </w:r>
          </w:p>
        </w:tc>
        <w:tc>
          <w:tcPr>
            <w:tcW w:w="2744" w:type="dxa"/>
          </w:tcPr>
          <w:p w14:paraId="6E39AD64" w14:textId="77777777" w:rsidR="00565BE9" w:rsidRDefault="00B4267D">
            <w:pPr>
              <w:adjustRightInd w:val="0"/>
              <w:snapToGrid w:val="0"/>
              <w:spacing w:after="0" w:line="240" w:lineRule="auto"/>
              <w:jc w:val="left"/>
              <w:rPr>
                <w:rFonts w:eastAsiaTheme="minorEastAsia"/>
                <w:lang w:eastAsia="ja-JP"/>
              </w:rPr>
            </w:pPr>
            <w:r>
              <w:rPr>
                <w:rFonts w:eastAsiaTheme="minorEastAsia"/>
                <w:lang w:eastAsia="ja-JP"/>
              </w:rPr>
              <w:t>1. To estimate the SFO occurring in the received D2R signal.</w:t>
            </w:r>
          </w:p>
          <w:p w14:paraId="35BDB8D5" w14:textId="77777777" w:rsidR="00565BE9" w:rsidRDefault="00B4267D">
            <w:pPr>
              <w:adjustRightInd w:val="0"/>
              <w:snapToGrid w:val="0"/>
              <w:spacing w:after="0" w:line="240" w:lineRule="auto"/>
              <w:jc w:val="left"/>
              <w:rPr>
                <w:rFonts w:eastAsiaTheme="minorEastAsia"/>
                <w:lang w:eastAsia="ja-JP"/>
              </w:rPr>
            </w:pPr>
            <w:r>
              <w:rPr>
                <w:rFonts w:eastAsiaTheme="minorEastAsia"/>
                <w:lang w:eastAsia="ja-JP"/>
              </w:rPr>
              <w:t>2. To estimate the CFO occurring in the received D2R signal (device 2b only).</w:t>
            </w:r>
          </w:p>
          <w:p w14:paraId="4A68A59C" w14:textId="77777777" w:rsidR="00565BE9" w:rsidRDefault="00565BE9">
            <w:pPr>
              <w:adjustRightInd w:val="0"/>
              <w:snapToGrid w:val="0"/>
              <w:spacing w:after="0" w:line="240" w:lineRule="auto"/>
              <w:jc w:val="left"/>
              <w:rPr>
                <w:rFonts w:eastAsiaTheme="minorEastAsia"/>
                <w:lang w:eastAsia="ja-JP"/>
              </w:rPr>
            </w:pPr>
          </w:p>
        </w:tc>
        <w:tc>
          <w:tcPr>
            <w:tcW w:w="2744" w:type="dxa"/>
          </w:tcPr>
          <w:p w14:paraId="2BA63088" w14:textId="77777777" w:rsidR="00565BE9" w:rsidRDefault="00565BE9">
            <w:pPr>
              <w:adjustRightInd w:val="0"/>
              <w:snapToGrid w:val="0"/>
              <w:spacing w:after="0" w:line="240" w:lineRule="auto"/>
              <w:jc w:val="left"/>
              <w:rPr>
                <w:rFonts w:eastAsiaTheme="minorEastAsia"/>
                <w:lang w:eastAsia="ja-JP"/>
              </w:rPr>
            </w:pPr>
          </w:p>
        </w:tc>
      </w:tr>
      <w:tr w:rsidR="00565BE9" w14:paraId="783B2F5E" w14:textId="77777777">
        <w:tc>
          <w:tcPr>
            <w:tcW w:w="1435" w:type="dxa"/>
            <w:shd w:val="clear" w:color="auto" w:fill="D9D9D9" w:themeFill="background1" w:themeFillShade="D9"/>
          </w:tcPr>
          <w:p w14:paraId="2B972468" w14:textId="77777777" w:rsidR="00565BE9" w:rsidRDefault="00B4267D">
            <w:pPr>
              <w:adjustRightInd w:val="0"/>
              <w:snapToGrid w:val="0"/>
              <w:spacing w:after="0" w:line="240" w:lineRule="auto"/>
              <w:rPr>
                <w:rFonts w:eastAsiaTheme="minorEastAsia"/>
                <w:lang w:eastAsia="ja-JP"/>
              </w:rPr>
            </w:pPr>
            <w:r>
              <w:rPr>
                <w:rFonts w:eastAsiaTheme="minorEastAsia"/>
                <w:lang w:eastAsia="ja-JP"/>
              </w:rPr>
              <w:t>Postamble</w:t>
            </w:r>
          </w:p>
        </w:tc>
        <w:tc>
          <w:tcPr>
            <w:tcW w:w="2743" w:type="dxa"/>
          </w:tcPr>
          <w:p w14:paraId="605C6ABE" w14:textId="77777777" w:rsidR="00565BE9" w:rsidRDefault="00B4267D">
            <w:pPr>
              <w:adjustRightInd w:val="0"/>
              <w:snapToGrid w:val="0"/>
              <w:spacing w:after="0" w:line="240" w:lineRule="auto"/>
              <w:jc w:val="left"/>
              <w:rPr>
                <w:rFonts w:eastAsia="宋体"/>
              </w:rPr>
            </w:pPr>
            <w:r>
              <w:rPr>
                <w:rFonts w:eastAsiaTheme="minorEastAsia"/>
                <w:lang w:eastAsia="ja-JP"/>
              </w:rPr>
              <w:t xml:space="preserve">1. To indicate the end of the D2R transmission </w:t>
            </w:r>
            <w:r>
              <w:rPr>
                <w:rFonts w:eastAsiaTheme="minorEastAsia"/>
                <w:vertAlign w:val="superscript"/>
                <w:lang w:eastAsia="ja-JP"/>
              </w:rPr>
              <w:t>2</w:t>
            </w:r>
            <w:r>
              <w:rPr>
                <w:rFonts w:eastAsiaTheme="minorEastAsia"/>
                <w:lang w:eastAsia="ja-JP"/>
              </w:rPr>
              <w:t xml:space="preserve">, or to increase the probability of correctly determining the end of the D2R transmission </w:t>
            </w:r>
            <w:r>
              <w:rPr>
                <w:rFonts w:eastAsiaTheme="minorEastAsia"/>
                <w:vertAlign w:val="superscript"/>
                <w:lang w:eastAsia="ja-JP"/>
              </w:rPr>
              <w:t>3</w:t>
            </w:r>
            <w:r>
              <w:rPr>
                <w:rFonts w:eastAsiaTheme="minorEastAsia"/>
                <w:lang w:eastAsia="ja-JP"/>
              </w:rPr>
              <w:t>.</w:t>
            </w:r>
          </w:p>
          <w:p w14:paraId="5477E75E" w14:textId="77777777" w:rsidR="00565BE9" w:rsidRDefault="00B4267D">
            <w:pPr>
              <w:adjustRightInd w:val="0"/>
              <w:snapToGrid w:val="0"/>
              <w:spacing w:after="0" w:line="240" w:lineRule="auto"/>
              <w:jc w:val="left"/>
              <w:rPr>
                <w:rFonts w:eastAsiaTheme="minorEastAsia"/>
                <w:lang w:eastAsia="ja-JP"/>
              </w:rPr>
            </w:pPr>
            <w:r>
              <w:rPr>
                <w:rFonts w:eastAsiaTheme="minorEastAsia"/>
                <w:lang w:eastAsia="ja-JP"/>
              </w:rPr>
              <w:t>2. To estimate the SFO occurring in the received D2R signal.</w:t>
            </w:r>
          </w:p>
          <w:p w14:paraId="16F3F404" w14:textId="77777777" w:rsidR="00565BE9" w:rsidRDefault="00B4267D">
            <w:pPr>
              <w:adjustRightInd w:val="0"/>
              <w:snapToGrid w:val="0"/>
              <w:spacing w:after="0" w:line="240" w:lineRule="auto"/>
              <w:jc w:val="left"/>
              <w:rPr>
                <w:rFonts w:eastAsiaTheme="minorEastAsia"/>
                <w:lang w:eastAsia="ja-JP"/>
              </w:rPr>
            </w:pPr>
            <w:r>
              <w:rPr>
                <w:rFonts w:eastAsiaTheme="minorEastAsia"/>
                <w:lang w:eastAsia="ja-JP"/>
              </w:rPr>
              <w:t>3. To estimate the CFO occurring in the received D2R signal (device 2b only).</w:t>
            </w:r>
          </w:p>
          <w:p w14:paraId="27E50264" w14:textId="77777777" w:rsidR="00565BE9" w:rsidRDefault="00B4267D">
            <w:pPr>
              <w:adjustRightInd w:val="0"/>
              <w:snapToGrid w:val="0"/>
              <w:spacing w:after="0" w:line="240" w:lineRule="auto"/>
              <w:jc w:val="left"/>
              <w:rPr>
                <w:rFonts w:eastAsiaTheme="minorEastAsia"/>
                <w:lang w:eastAsia="ja-JP"/>
              </w:rPr>
            </w:pPr>
            <w:r>
              <w:rPr>
                <w:rFonts w:eastAsiaTheme="minorEastAsia"/>
                <w:lang w:eastAsia="ja-JP"/>
              </w:rPr>
              <w:t>4. To estimate channel.</w:t>
            </w:r>
          </w:p>
        </w:tc>
        <w:tc>
          <w:tcPr>
            <w:tcW w:w="2744" w:type="dxa"/>
          </w:tcPr>
          <w:p w14:paraId="17996E01" w14:textId="77777777" w:rsidR="00565BE9" w:rsidRDefault="00B4267D">
            <w:pPr>
              <w:adjustRightInd w:val="0"/>
              <w:snapToGrid w:val="0"/>
              <w:spacing w:after="0" w:line="240" w:lineRule="auto"/>
              <w:jc w:val="left"/>
              <w:rPr>
                <w:rFonts w:eastAsia="宋体"/>
              </w:rPr>
            </w:pPr>
            <w:r>
              <w:rPr>
                <w:rFonts w:eastAsiaTheme="minorEastAsia"/>
                <w:lang w:eastAsia="ja-JP"/>
              </w:rPr>
              <w:t xml:space="preserve">1. To indicate the end of the D2R transmission </w:t>
            </w:r>
            <w:r>
              <w:rPr>
                <w:rFonts w:eastAsiaTheme="minorEastAsia"/>
                <w:vertAlign w:val="superscript"/>
                <w:lang w:eastAsia="ja-JP"/>
              </w:rPr>
              <w:t>2</w:t>
            </w:r>
            <w:r>
              <w:rPr>
                <w:rFonts w:eastAsiaTheme="minorEastAsia"/>
                <w:lang w:eastAsia="ja-JP"/>
              </w:rPr>
              <w:t xml:space="preserve">, or to increase the probability of correctly determining the end of the D2R transmission </w:t>
            </w:r>
            <w:r>
              <w:rPr>
                <w:rFonts w:eastAsiaTheme="minorEastAsia"/>
                <w:vertAlign w:val="superscript"/>
                <w:lang w:eastAsia="ja-JP"/>
              </w:rPr>
              <w:t>3</w:t>
            </w:r>
            <w:r>
              <w:rPr>
                <w:rFonts w:eastAsiaTheme="minorEastAsia"/>
                <w:lang w:eastAsia="ja-JP"/>
              </w:rPr>
              <w:t>.</w:t>
            </w:r>
          </w:p>
          <w:p w14:paraId="741DCE43" w14:textId="77777777" w:rsidR="00565BE9" w:rsidRDefault="00B4267D">
            <w:pPr>
              <w:adjustRightInd w:val="0"/>
              <w:snapToGrid w:val="0"/>
              <w:spacing w:after="0" w:line="240" w:lineRule="auto"/>
              <w:jc w:val="left"/>
              <w:rPr>
                <w:rFonts w:eastAsiaTheme="minorEastAsia"/>
                <w:lang w:eastAsia="ja-JP"/>
              </w:rPr>
            </w:pPr>
            <w:r>
              <w:rPr>
                <w:rFonts w:eastAsiaTheme="minorEastAsia"/>
                <w:lang w:eastAsia="ja-JP"/>
              </w:rPr>
              <w:t>2. To estimate the SFO occurring in the received D2R signal.</w:t>
            </w:r>
          </w:p>
          <w:p w14:paraId="367EDF7E" w14:textId="77777777" w:rsidR="00565BE9" w:rsidRDefault="00B4267D">
            <w:pPr>
              <w:adjustRightInd w:val="0"/>
              <w:snapToGrid w:val="0"/>
              <w:spacing w:after="0" w:line="240" w:lineRule="auto"/>
              <w:jc w:val="left"/>
              <w:rPr>
                <w:rFonts w:eastAsiaTheme="minorEastAsia"/>
                <w:lang w:eastAsia="ja-JP"/>
              </w:rPr>
            </w:pPr>
            <w:r>
              <w:rPr>
                <w:rFonts w:eastAsiaTheme="minorEastAsia"/>
                <w:lang w:eastAsia="ja-JP"/>
              </w:rPr>
              <w:t>3. To estimate the CFO occurring in the received D2R signal (device 2b only).</w:t>
            </w:r>
          </w:p>
          <w:p w14:paraId="3C50C80E" w14:textId="77777777" w:rsidR="00565BE9" w:rsidRDefault="00565BE9">
            <w:pPr>
              <w:adjustRightInd w:val="0"/>
              <w:snapToGrid w:val="0"/>
              <w:spacing w:after="0" w:line="240" w:lineRule="auto"/>
              <w:jc w:val="left"/>
              <w:rPr>
                <w:rFonts w:eastAsiaTheme="minorEastAsia"/>
                <w:lang w:eastAsia="ja-JP"/>
              </w:rPr>
            </w:pPr>
          </w:p>
        </w:tc>
        <w:tc>
          <w:tcPr>
            <w:tcW w:w="2744" w:type="dxa"/>
          </w:tcPr>
          <w:p w14:paraId="02178E6B" w14:textId="77777777" w:rsidR="00565BE9" w:rsidRDefault="00B4267D">
            <w:pPr>
              <w:adjustRightInd w:val="0"/>
              <w:snapToGrid w:val="0"/>
              <w:spacing w:after="0" w:line="240" w:lineRule="auto"/>
              <w:jc w:val="left"/>
              <w:rPr>
                <w:rFonts w:eastAsia="宋体"/>
              </w:rPr>
            </w:pPr>
            <w:r>
              <w:rPr>
                <w:rFonts w:eastAsiaTheme="minorEastAsia"/>
                <w:lang w:eastAsia="ja-JP"/>
              </w:rPr>
              <w:t xml:space="preserve">1. To indicate the end of the D2R transmission </w:t>
            </w:r>
            <w:r>
              <w:rPr>
                <w:rFonts w:eastAsiaTheme="minorEastAsia"/>
                <w:vertAlign w:val="superscript"/>
                <w:lang w:eastAsia="ja-JP"/>
              </w:rPr>
              <w:t>2</w:t>
            </w:r>
            <w:r>
              <w:rPr>
                <w:rFonts w:eastAsiaTheme="minorEastAsia"/>
                <w:lang w:eastAsia="ja-JP"/>
              </w:rPr>
              <w:t xml:space="preserve">, or to increase the probability of correctly determining the end of the D2R transmission </w:t>
            </w:r>
            <w:r>
              <w:rPr>
                <w:rFonts w:eastAsiaTheme="minorEastAsia"/>
                <w:vertAlign w:val="superscript"/>
                <w:lang w:eastAsia="ja-JP"/>
              </w:rPr>
              <w:t>3</w:t>
            </w:r>
            <w:r>
              <w:rPr>
                <w:rFonts w:eastAsiaTheme="minorEastAsia"/>
                <w:lang w:eastAsia="ja-JP"/>
              </w:rPr>
              <w:t>.</w:t>
            </w:r>
          </w:p>
          <w:p w14:paraId="5CBF3D5E" w14:textId="77777777" w:rsidR="00565BE9" w:rsidRDefault="00565BE9">
            <w:pPr>
              <w:adjustRightInd w:val="0"/>
              <w:snapToGrid w:val="0"/>
              <w:spacing w:after="0" w:line="240" w:lineRule="auto"/>
              <w:jc w:val="left"/>
              <w:rPr>
                <w:rFonts w:eastAsia="宋体"/>
              </w:rPr>
            </w:pPr>
          </w:p>
          <w:p w14:paraId="2FA21638" w14:textId="77777777" w:rsidR="00565BE9" w:rsidRDefault="00565BE9">
            <w:pPr>
              <w:adjustRightInd w:val="0"/>
              <w:snapToGrid w:val="0"/>
              <w:spacing w:after="0" w:line="240" w:lineRule="auto"/>
              <w:jc w:val="left"/>
              <w:rPr>
                <w:rFonts w:eastAsiaTheme="minorEastAsia"/>
                <w:lang w:eastAsia="ja-JP"/>
              </w:rPr>
            </w:pPr>
          </w:p>
        </w:tc>
      </w:tr>
      <w:tr w:rsidR="00565BE9" w14:paraId="241DE7DD" w14:textId="77777777">
        <w:tc>
          <w:tcPr>
            <w:tcW w:w="9666" w:type="dxa"/>
            <w:gridSpan w:val="4"/>
          </w:tcPr>
          <w:p w14:paraId="11951EDD" w14:textId="77777777" w:rsidR="00565BE9" w:rsidRDefault="00B4267D">
            <w:pPr>
              <w:adjustRightInd w:val="0"/>
              <w:snapToGrid w:val="0"/>
              <w:spacing w:after="0" w:line="240" w:lineRule="auto"/>
              <w:rPr>
                <w:rFonts w:eastAsiaTheme="minorEastAsia"/>
                <w:lang w:eastAsia="ja-JP"/>
              </w:rPr>
            </w:pPr>
            <w:r>
              <w:rPr>
                <w:rFonts w:eastAsiaTheme="minorEastAsia"/>
                <w:lang w:eastAsia="ja-JP"/>
              </w:rPr>
              <w:t>Condition 1: If it is confirmed that line code can work well for synchronization/timing determination in the whole SNR region required for D2R transmissions.</w:t>
            </w:r>
          </w:p>
          <w:p w14:paraId="20CDC58D" w14:textId="77777777" w:rsidR="00565BE9" w:rsidRDefault="00B4267D">
            <w:pPr>
              <w:adjustRightInd w:val="0"/>
              <w:snapToGrid w:val="0"/>
              <w:spacing w:after="0" w:line="240" w:lineRule="auto"/>
              <w:rPr>
                <w:rFonts w:eastAsia="宋体"/>
              </w:rPr>
            </w:pPr>
            <w:r>
              <w:rPr>
                <w:rFonts w:eastAsiaTheme="minorEastAsia"/>
                <w:lang w:eastAsia="ja-JP"/>
              </w:rPr>
              <w:t xml:space="preserve">Condition 2: In the case the reader cannot always determine </w:t>
            </w:r>
            <w:r>
              <w:rPr>
                <w:rFonts w:eastAsia="宋体"/>
              </w:rPr>
              <w:t xml:space="preserve">the end of the D2R transmissions, </w:t>
            </w:r>
            <w:proofErr w:type="spellStart"/>
            <w:r>
              <w:rPr>
                <w:rFonts w:eastAsia="宋体"/>
              </w:rPr>
              <w:t>postabmle</w:t>
            </w:r>
            <w:proofErr w:type="spellEnd"/>
            <w:r>
              <w:rPr>
                <w:rFonts w:eastAsia="宋体"/>
              </w:rPr>
              <w:t xml:space="preserve"> is needed to indicate the end of the transmissions to the reader. For example, the reader doesn’t know how long the D2R transmission is (the symbol number of the D2R transmission).</w:t>
            </w:r>
          </w:p>
          <w:p w14:paraId="11206DB8" w14:textId="77777777" w:rsidR="00565BE9" w:rsidRDefault="00B4267D">
            <w:pPr>
              <w:adjustRightInd w:val="0"/>
              <w:snapToGrid w:val="0"/>
              <w:spacing w:after="0" w:line="240" w:lineRule="auto"/>
              <w:rPr>
                <w:rFonts w:eastAsia="宋体"/>
              </w:rPr>
            </w:pPr>
            <w:r>
              <w:rPr>
                <w:rFonts w:eastAsia="宋体"/>
              </w:rPr>
              <w:t>Condition 3: In the case the reader knows where the end of the D2R transmissions is, but the practical determination of the end of the D2R transmissions could still be wrong due to some reasons, e.g., low SNR/low reception power of D2R signal.</w:t>
            </w:r>
          </w:p>
        </w:tc>
      </w:tr>
    </w:tbl>
    <w:p w14:paraId="2A54CFB8" w14:textId="77777777" w:rsidR="00565BE9" w:rsidRDefault="00565BE9">
      <w:pPr>
        <w:adjustRightInd w:val="0"/>
        <w:snapToGrid w:val="0"/>
        <w:spacing w:after="0" w:line="240" w:lineRule="auto"/>
        <w:rPr>
          <w:rFonts w:eastAsia="等线"/>
          <w:iCs/>
          <w:lang w:val="en-US" w:eastAsia="zh-CN"/>
        </w:rPr>
      </w:pPr>
    </w:p>
    <w:p w14:paraId="12B195CC" w14:textId="77777777" w:rsidR="00565BE9" w:rsidRDefault="00B4267D">
      <w:pPr>
        <w:keepNext/>
        <w:keepLines/>
        <w:adjustRightInd w:val="0"/>
        <w:snapToGrid w:val="0"/>
        <w:spacing w:beforeLines="50" w:before="120" w:afterLines="50" w:after="120" w:line="240" w:lineRule="auto"/>
        <w:jc w:val="left"/>
        <w:outlineLvl w:val="1"/>
        <w:rPr>
          <w:rFonts w:eastAsia="等线"/>
          <w:b/>
          <w:bCs/>
          <w:sz w:val="22"/>
          <w:szCs w:val="22"/>
          <w:lang w:eastAsia="zh-CN"/>
        </w:rPr>
      </w:pPr>
      <w:r>
        <w:rPr>
          <w:rFonts w:eastAsia="等线"/>
          <w:b/>
          <w:bCs/>
          <w:sz w:val="22"/>
          <w:szCs w:val="22"/>
          <w:lang w:eastAsia="zh-CN"/>
        </w:rPr>
        <w:t>[20] R1-2410093</w:t>
      </w:r>
      <w:r>
        <w:rPr>
          <w:rFonts w:eastAsia="等线"/>
          <w:b/>
          <w:bCs/>
          <w:sz w:val="22"/>
          <w:szCs w:val="22"/>
          <w:lang w:eastAsia="zh-CN"/>
        </w:rPr>
        <w:tab/>
        <w:t>Discussion on frame structure and timing aspects of A-IoT communication</w:t>
      </w:r>
      <w:r>
        <w:rPr>
          <w:rFonts w:eastAsia="等线"/>
          <w:b/>
          <w:bCs/>
          <w:sz w:val="22"/>
          <w:szCs w:val="22"/>
          <w:lang w:eastAsia="zh-CN"/>
        </w:rPr>
        <w:tab/>
        <w:t>OPPO</w:t>
      </w:r>
    </w:p>
    <w:p w14:paraId="41CC5F51" w14:textId="77777777" w:rsidR="00565BE9" w:rsidRDefault="00B4267D">
      <w:pPr>
        <w:adjustRightInd w:val="0"/>
        <w:snapToGrid w:val="0"/>
        <w:spacing w:after="0" w:line="240" w:lineRule="auto"/>
        <w:rPr>
          <w:rFonts w:eastAsia="等线"/>
          <w:lang w:eastAsia="zh-CN"/>
        </w:rPr>
      </w:pPr>
      <w:r>
        <w:rPr>
          <w:rFonts w:eastAsia="等线"/>
          <w:iCs/>
          <w:lang w:val="en-US" w:eastAsia="zh-CN"/>
        </w:rPr>
        <w:t xml:space="preserve">[20] </w:t>
      </w:r>
      <w:r>
        <w:rPr>
          <w:rFonts w:eastAsia="等线"/>
          <w:lang w:eastAsia="zh-CN"/>
        </w:rPr>
        <w:t xml:space="preserve">provide evaluation results for </w:t>
      </w:r>
      <w:r>
        <w:rPr>
          <w:rFonts w:eastAsia="等线"/>
          <w:iCs/>
          <w:lang w:eastAsia="zh-CN"/>
        </w:rPr>
        <w:t>using preamble/midamble/postamble for channel estimation for</w:t>
      </w:r>
      <w:r>
        <w:rPr>
          <w:rFonts w:eastAsia="等线"/>
          <w:lang w:eastAsia="zh-CN"/>
        </w:rPr>
        <w:t xml:space="preserve"> a payload size of 96bits and 400bits, and observed following</w:t>
      </w:r>
      <w:r>
        <w:rPr>
          <w:rFonts w:eastAsia="等线"/>
          <w:lang w:eastAsia="zh-CN"/>
        </w:rPr>
        <w:tab/>
      </w:r>
    </w:p>
    <w:p w14:paraId="587186B5" w14:textId="77777777" w:rsidR="00565BE9" w:rsidRDefault="00B4267D">
      <w:pPr>
        <w:pStyle w:val="aff4"/>
        <w:numPr>
          <w:ilvl w:val="0"/>
          <w:numId w:val="122"/>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When OOK is used in PDRCH transmissions, there is no noticeable performance gain from using midamble(s) and/or postamble, regardless of the payload size (96 and 400 bits).</w:t>
      </w:r>
      <w:bookmarkStart w:id="40" w:name="_Hlk182234619"/>
    </w:p>
    <w:p w14:paraId="1649B741" w14:textId="77777777" w:rsidR="00565BE9" w:rsidRDefault="00B4267D">
      <w:pPr>
        <w:pStyle w:val="0Maintext"/>
        <w:adjustRightInd w:val="0"/>
        <w:snapToGrid w:val="0"/>
        <w:jc w:val="center"/>
        <w:rPr>
          <w:rFonts w:ascii="Times New Roman" w:hAnsi="Times New Roman" w:cs="Times New Roman"/>
          <w:szCs w:val="20"/>
          <w:lang w:val="en-US"/>
        </w:rPr>
      </w:pPr>
      <w:r>
        <w:rPr>
          <w:rFonts w:ascii="Times New Roman" w:hAnsi="Times New Roman" w:cs="Times New Roman"/>
          <w:noProof/>
          <w:szCs w:val="20"/>
          <w:lang w:val="en-US" w:eastAsia="zh-CN"/>
        </w:rPr>
        <w:drawing>
          <wp:inline distT="0" distB="0" distL="0" distR="0" wp14:anchorId="1BDF4B8C" wp14:editId="60620815">
            <wp:extent cx="3350260" cy="2512695"/>
            <wp:effectExtent l="0" t="0" r="2540" b="1905"/>
            <wp:docPr id="38" name="图片 38" descr="图表, 折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图表, 折线图&#10;&#10;描述已自动生成"/>
                    <pic:cNvPicPr>
                      <a:picLocks noChangeAspect="1"/>
                    </pic:cNvPicPr>
                  </pic:nvPicPr>
                  <pic:blipFill>
                    <a:blip r:embed="rId90"/>
                    <a:stretch>
                      <a:fillRect/>
                    </a:stretch>
                  </pic:blipFill>
                  <pic:spPr>
                    <a:xfrm>
                      <a:off x="0" y="0"/>
                      <a:ext cx="3364428" cy="2523321"/>
                    </a:xfrm>
                    <a:prstGeom prst="rect">
                      <a:avLst/>
                    </a:prstGeom>
                  </pic:spPr>
                </pic:pic>
              </a:graphicData>
            </a:graphic>
          </wp:inline>
        </w:drawing>
      </w:r>
    </w:p>
    <w:p w14:paraId="250808DD" w14:textId="77777777" w:rsidR="00565BE9" w:rsidRDefault="00B4267D">
      <w:pPr>
        <w:overflowPunct w:val="0"/>
        <w:autoSpaceDE w:val="0"/>
        <w:autoSpaceDN w:val="0"/>
        <w:adjustRightInd w:val="0"/>
        <w:snapToGrid w:val="0"/>
        <w:spacing w:after="0" w:line="240" w:lineRule="auto"/>
        <w:jc w:val="center"/>
        <w:textAlignment w:val="baseline"/>
        <w:rPr>
          <w:rFonts w:eastAsia="Times New Roman"/>
        </w:rPr>
      </w:pPr>
      <w:r>
        <w:rPr>
          <w:rFonts w:eastAsia="Times New Roman"/>
        </w:rPr>
        <w:t xml:space="preserve">Figure </w:t>
      </w:r>
      <w:r>
        <w:rPr>
          <w:rFonts w:eastAsia="Times New Roman"/>
        </w:rPr>
        <w:fldChar w:fldCharType="begin"/>
      </w:r>
      <w:r>
        <w:rPr>
          <w:rFonts w:eastAsia="Times New Roman"/>
        </w:rPr>
        <w:instrText xml:space="preserve"> SEQ Figure \* ARABIC </w:instrText>
      </w:r>
      <w:r>
        <w:rPr>
          <w:rFonts w:eastAsia="Times New Roman"/>
        </w:rPr>
        <w:fldChar w:fldCharType="separate"/>
      </w:r>
      <w:r>
        <w:rPr>
          <w:rFonts w:eastAsia="Times New Roman"/>
        </w:rPr>
        <w:t>2</w:t>
      </w:r>
      <w:r>
        <w:rPr>
          <w:rFonts w:eastAsia="Times New Roman"/>
        </w:rPr>
        <w:fldChar w:fldCharType="end"/>
      </w:r>
    </w:p>
    <w:p w14:paraId="4048CE5E" w14:textId="77777777" w:rsidR="00565BE9" w:rsidRDefault="00B4267D">
      <w:pPr>
        <w:overflowPunct w:val="0"/>
        <w:autoSpaceDE w:val="0"/>
        <w:autoSpaceDN w:val="0"/>
        <w:adjustRightInd w:val="0"/>
        <w:snapToGrid w:val="0"/>
        <w:spacing w:after="0" w:line="240" w:lineRule="auto"/>
        <w:jc w:val="center"/>
        <w:textAlignment w:val="baseline"/>
        <w:rPr>
          <w:rFonts w:eastAsia="Times New Roman"/>
        </w:rPr>
      </w:pPr>
      <w:r>
        <w:rPr>
          <w:noProof/>
          <w:lang w:val="en-US" w:eastAsia="zh-CN"/>
        </w:rPr>
        <w:drawing>
          <wp:inline distT="0" distB="0" distL="0" distR="0" wp14:anchorId="2BDCFFBF" wp14:editId="584C0E5D">
            <wp:extent cx="3361690" cy="252095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91"/>
                    <a:stretch>
                      <a:fillRect/>
                    </a:stretch>
                  </pic:blipFill>
                  <pic:spPr>
                    <a:xfrm>
                      <a:off x="0" y="0"/>
                      <a:ext cx="3371463" cy="2528598"/>
                    </a:xfrm>
                    <a:prstGeom prst="rect">
                      <a:avLst/>
                    </a:prstGeom>
                  </pic:spPr>
                </pic:pic>
              </a:graphicData>
            </a:graphic>
          </wp:inline>
        </w:drawing>
      </w:r>
    </w:p>
    <w:p w14:paraId="4421BBF2" w14:textId="77777777" w:rsidR="00565BE9" w:rsidRDefault="00B4267D">
      <w:pPr>
        <w:overflowPunct w:val="0"/>
        <w:autoSpaceDE w:val="0"/>
        <w:autoSpaceDN w:val="0"/>
        <w:adjustRightInd w:val="0"/>
        <w:snapToGrid w:val="0"/>
        <w:spacing w:after="0" w:line="240" w:lineRule="auto"/>
        <w:jc w:val="center"/>
        <w:textAlignment w:val="baseline"/>
        <w:rPr>
          <w:rFonts w:eastAsia="Times New Roman"/>
        </w:rPr>
      </w:pPr>
      <w:r>
        <w:rPr>
          <w:rFonts w:eastAsia="Times New Roman"/>
        </w:rPr>
        <w:t xml:space="preserve">Figure </w:t>
      </w:r>
      <w:r>
        <w:rPr>
          <w:rFonts w:eastAsia="Times New Roman"/>
        </w:rPr>
        <w:fldChar w:fldCharType="begin"/>
      </w:r>
      <w:r>
        <w:rPr>
          <w:rFonts w:eastAsia="Times New Roman"/>
        </w:rPr>
        <w:instrText xml:space="preserve"> SEQ Figure \* ARABIC </w:instrText>
      </w:r>
      <w:r>
        <w:rPr>
          <w:rFonts w:eastAsia="Times New Roman"/>
        </w:rPr>
        <w:fldChar w:fldCharType="separate"/>
      </w:r>
      <w:r>
        <w:rPr>
          <w:rFonts w:eastAsia="Times New Roman"/>
        </w:rPr>
        <w:t>3</w:t>
      </w:r>
      <w:r>
        <w:rPr>
          <w:rFonts w:eastAsia="Times New Roman"/>
        </w:rPr>
        <w:fldChar w:fldCharType="end"/>
      </w:r>
    </w:p>
    <w:bookmarkEnd w:id="40"/>
    <w:p w14:paraId="5D341DE9" w14:textId="77777777" w:rsidR="00565BE9" w:rsidRDefault="00B4267D">
      <w:pPr>
        <w:adjustRightInd w:val="0"/>
        <w:snapToGrid w:val="0"/>
        <w:spacing w:after="0" w:line="240" w:lineRule="auto"/>
        <w:rPr>
          <w:rFonts w:eastAsia="等线"/>
          <w:iCs/>
          <w:lang w:val="en-US" w:eastAsia="zh-CN"/>
        </w:rPr>
      </w:pPr>
      <w:r>
        <w:rPr>
          <w:rFonts w:eastAsia="等线"/>
          <w:lang w:val="en-US" w:eastAsia="zh-CN"/>
        </w:rPr>
        <w:t>[20] proposed to capture the following trade-off analysis table for D2R amble options in TR</w:t>
      </w:r>
    </w:p>
    <w:tbl>
      <w:tblPr>
        <w:tblW w:w="974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DD6EE" w:themeFill="accent5" w:themeFillTint="66"/>
        <w:tblLook w:val="04A0" w:firstRow="1" w:lastRow="0" w:firstColumn="1" w:lastColumn="0" w:noHBand="0" w:noVBand="1"/>
      </w:tblPr>
      <w:tblGrid>
        <w:gridCol w:w="1701"/>
        <w:gridCol w:w="1276"/>
        <w:gridCol w:w="2977"/>
        <w:gridCol w:w="3789"/>
      </w:tblGrid>
      <w:tr w:rsidR="00565BE9" w14:paraId="1619FA77" w14:textId="77777777">
        <w:trPr>
          <w:trHeight w:val="426"/>
        </w:trPr>
        <w:tc>
          <w:tcPr>
            <w:tcW w:w="1701" w:type="dxa"/>
            <w:shd w:val="clear" w:color="auto" w:fill="BDD6EE" w:themeFill="accent5" w:themeFillTint="66"/>
          </w:tcPr>
          <w:p w14:paraId="336C5C2C" w14:textId="77777777" w:rsidR="00565BE9" w:rsidRDefault="00B4267D">
            <w:pPr>
              <w:adjustRightInd w:val="0"/>
              <w:snapToGrid w:val="0"/>
              <w:spacing w:after="0" w:line="240" w:lineRule="auto"/>
              <w:jc w:val="center"/>
              <w:rPr>
                <w:rFonts w:eastAsia="等线"/>
                <w:lang w:eastAsia="zh-CN"/>
              </w:rPr>
            </w:pPr>
            <w:r>
              <w:rPr>
                <w:rFonts w:eastAsia="等线"/>
                <w:lang w:eastAsia="zh-CN"/>
              </w:rPr>
              <w:t>Option(s)</w:t>
            </w:r>
          </w:p>
        </w:tc>
        <w:tc>
          <w:tcPr>
            <w:tcW w:w="1276" w:type="dxa"/>
            <w:shd w:val="clear" w:color="auto" w:fill="BDD6EE" w:themeFill="accent5" w:themeFillTint="66"/>
          </w:tcPr>
          <w:p w14:paraId="5F18C65F" w14:textId="77777777" w:rsidR="00565BE9" w:rsidRDefault="00B4267D">
            <w:pPr>
              <w:adjustRightInd w:val="0"/>
              <w:snapToGrid w:val="0"/>
              <w:spacing w:after="0" w:line="240" w:lineRule="auto"/>
              <w:jc w:val="center"/>
              <w:rPr>
                <w:rFonts w:eastAsia="等线"/>
                <w:lang w:eastAsia="zh-CN"/>
              </w:rPr>
            </w:pPr>
            <w:r>
              <w:rPr>
                <w:rFonts w:eastAsia="等线"/>
                <w:lang w:eastAsia="zh-CN"/>
              </w:rPr>
              <w:t>Purpose(s) for amble(s)</w:t>
            </w:r>
          </w:p>
        </w:tc>
        <w:tc>
          <w:tcPr>
            <w:tcW w:w="2977" w:type="dxa"/>
            <w:shd w:val="clear" w:color="auto" w:fill="BDD6EE" w:themeFill="accent5" w:themeFillTint="66"/>
          </w:tcPr>
          <w:p w14:paraId="547F01CD" w14:textId="77777777" w:rsidR="00565BE9" w:rsidRDefault="00B4267D">
            <w:pPr>
              <w:adjustRightInd w:val="0"/>
              <w:snapToGrid w:val="0"/>
              <w:spacing w:after="0" w:line="240" w:lineRule="auto"/>
              <w:jc w:val="center"/>
              <w:rPr>
                <w:rFonts w:eastAsia="等线"/>
                <w:lang w:eastAsia="zh-CN"/>
              </w:rPr>
            </w:pPr>
            <w:r>
              <w:rPr>
                <w:rFonts w:eastAsia="等线"/>
                <w:lang w:eastAsia="zh-CN"/>
              </w:rPr>
              <w:t>Assumptions</w:t>
            </w:r>
          </w:p>
          <w:p w14:paraId="277506C4" w14:textId="77777777" w:rsidR="00565BE9" w:rsidRDefault="00565BE9">
            <w:pPr>
              <w:adjustRightInd w:val="0"/>
              <w:snapToGrid w:val="0"/>
              <w:spacing w:after="0" w:line="240" w:lineRule="auto"/>
              <w:jc w:val="center"/>
              <w:rPr>
                <w:rFonts w:eastAsia="等线"/>
                <w:lang w:eastAsia="zh-CN"/>
              </w:rPr>
            </w:pPr>
          </w:p>
        </w:tc>
        <w:tc>
          <w:tcPr>
            <w:tcW w:w="3789" w:type="dxa"/>
            <w:shd w:val="clear" w:color="auto" w:fill="BDD6EE" w:themeFill="accent5" w:themeFillTint="66"/>
          </w:tcPr>
          <w:p w14:paraId="4F915941" w14:textId="77777777" w:rsidR="00565BE9" w:rsidRDefault="00B4267D">
            <w:pPr>
              <w:adjustRightInd w:val="0"/>
              <w:snapToGrid w:val="0"/>
              <w:spacing w:after="0" w:line="240" w:lineRule="auto"/>
              <w:jc w:val="center"/>
              <w:rPr>
                <w:rFonts w:eastAsia="等线"/>
              </w:rPr>
            </w:pPr>
            <w:r>
              <w:rPr>
                <w:rFonts w:eastAsia="等线"/>
                <w:lang w:eastAsia="zh-CN"/>
              </w:rPr>
              <w:t>Aspects to be considered for trade-offs analysis (observations)</w:t>
            </w:r>
          </w:p>
        </w:tc>
      </w:tr>
      <w:tr w:rsidR="00565BE9" w14:paraId="1DE89DC4" w14:textId="77777777">
        <w:trPr>
          <w:trHeight w:val="2063"/>
        </w:trPr>
        <w:tc>
          <w:tcPr>
            <w:tcW w:w="1701" w:type="dxa"/>
            <w:shd w:val="clear" w:color="auto" w:fill="FFFFFF" w:themeFill="background1" w:themeFillTint="66"/>
          </w:tcPr>
          <w:p w14:paraId="7DAA77A0" w14:textId="77777777" w:rsidR="00565BE9" w:rsidRDefault="00B4267D">
            <w:pPr>
              <w:pStyle w:val="aff4"/>
              <w:numPr>
                <w:ilvl w:val="0"/>
                <w:numId w:val="120"/>
              </w:numPr>
              <w:adjustRightInd w:val="0"/>
              <w:snapToGrid w:val="0"/>
              <w:spacing w:after="0" w:line="240" w:lineRule="auto"/>
              <w:ind w:left="284" w:hanging="284"/>
              <w:contextualSpacing w:val="0"/>
              <w:jc w:val="left"/>
              <w:rPr>
                <w:rFonts w:ascii="Times New Roman" w:eastAsia="等线" w:hAnsi="Times New Roman" w:cs="Times New Roman"/>
                <w:sz w:val="20"/>
                <w:szCs w:val="20"/>
              </w:rPr>
            </w:pPr>
            <w:r>
              <w:rPr>
                <w:rFonts w:ascii="Times New Roman" w:eastAsia="等线" w:hAnsi="Times New Roman" w:cs="Times New Roman"/>
                <w:sz w:val="20"/>
                <w:szCs w:val="20"/>
              </w:rPr>
              <w:t>Opt.1: D2R preamble only</w:t>
            </w:r>
          </w:p>
          <w:p w14:paraId="0FBC3182" w14:textId="77777777" w:rsidR="00565BE9" w:rsidRDefault="00B4267D">
            <w:pPr>
              <w:pStyle w:val="aff4"/>
              <w:numPr>
                <w:ilvl w:val="0"/>
                <w:numId w:val="120"/>
              </w:numPr>
              <w:adjustRightInd w:val="0"/>
              <w:snapToGrid w:val="0"/>
              <w:spacing w:after="0" w:line="240" w:lineRule="auto"/>
              <w:ind w:left="284" w:hanging="284"/>
              <w:contextualSpacing w:val="0"/>
              <w:jc w:val="left"/>
              <w:rPr>
                <w:rFonts w:ascii="Times New Roman" w:eastAsia="等线" w:hAnsi="Times New Roman" w:cs="Times New Roman"/>
                <w:sz w:val="20"/>
                <w:szCs w:val="20"/>
              </w:rPr>
            </w:pPr>
            <w:r>
              <w:rPr>
                <w:rFonts w:ascii="Times New Roman" w:eastAsia="等线" w:hAnsi="Times New Roman" w:cs="Times New Roman"/>
                <w:sz w:val="20"/>
                <w:szCs w:val="20"/>
              </w:rPr>
              <w:t xml:space="preserve">Opt.2: D2R preamble + X midamble(s) </w:t>
            </w:r>
          </w:p>
          <w:p w14:paraId="41C40FC9" w14:textId="77777777" w:rsidR="00565BE9" w:rsidRDefault="00B4267D">
            <w:pPr>
              <w:pStyle w:val="aff4"/>
              <w:numPr>
                <w:ilvl w:val="0"/>
                <w:numId w:val="120"/>
              </w:numPr>
              <w:adjustRightInd w:val="0"/>
              <w:snapToGrid w:val="0"/>
              <w:spacing w:after="0" w:line="240" w:lineRule="auto"/>
              <w:ind w:left="284" w:hanging="284"/>
              <w:contextualSpacing w:val="0"/>
              <w:jc w:val="left"/>
              <w:rPr>
                <w:rFonts w:ascii="Times New Roman" w:eastAsia="等线" w:hAnsi="Times New Roman" w:cs="Times New Roman"/>
                <w:sz w:val="20"/>
                <w:szCs w:val="20"/>
              </w:rPr>
            </w:pPr>
            <w:r>
              <w:rPr>
                <w:rFonts w:ascii="Times New Roman" w:eastAsia="等线" w:hAnsi="Times New Roman" w:cs="Times New Roman"/>
                <w:sz w:val="20"/>
                <w:szCs w:val="20"/>
              </w:rPr>
              <w:t>Opt.3: D2R preamble + postamble</w:t>
            </w:r>
          </w:p>
          <w:p w14:paraId="199E5768" w14:textId="77777777" w:rsidR="00565BE9" w:rsidRDefault="00B4267D">
            <w:pPr>
              <w:pStyle w:val="aff4"/>
              <w:numPr>
                <w:ilvl w:val="0"/>
                <w:numId w:val="120"/>
              </w:numPr>
              <w:adjustRightInd w:val="0"/>
              <w:snapToGrid w:val="0"/>
              <w:spacing w:after="0" w:line="240" w:lineRule="auto"/>
              <w:ind w:left="284" w:hanging="284"/>
              <w:contextualSpacing w:val="0"/>
              <w:jc w:val="left"/>
              <w:rPr>
                <w:rFonts w:ascii="Times New Roman" w:eastAsia="等线" w:hAnsi="Times New Roman" w:cs="Times New Roman"/>
                <w:sz w:val="20"/>
                <w:szCs w:val="20"/>
              </w:rPr>
            </w:pPr>
            <w:r>
              <w:rPr>
                <w:rFonts w:ascii="Times New Roman" w:eastAsia="等线" w:hAnsi="Times New Roman" w:cs="Times New Roman"/>
                <w:sz w:val="20"/>
                <w:szCs w:val="20"/>
              </w:rPr>
              <w:t>Opt.4: D2R preamble + Y midamble(s) + postamble</w:t>
            </w:r>
          </w:p>
        </w:tc>
        <w:tc>
          <w:tcPr>
            <w:tcW w:w="1276" w:type="dxa"/>
            <w:shd w:val="clear" w:color="auto" w:fill="FFFFFF" w:themeFill="background1" w:themeFillTint="66"/>
          </w:tcPr>
          <w:p w14:paraId="6A8BEBE6" w14:textId="77777777" w:rsidR="00565BE9" w:rsidRDefault="00B4267D">
            <w:pPr>
              <w:adjustRightInd w:val="0"/>
              <w:snapToGrid w:val="0"/>
              <w:spacing w:after="0" w:line="240" w:lineRule="auto"/>
              <w:rPr>
                <w:rFonts w:eastAsia="等线"/>
                <w:color w:val="FF0000"/>
              </w:rPr>
            </w:pPr>
            <w:r>
              <w:rPr>
                <w:rFonts w:eastAsia="等线"/>
              </w:rPr>
              <w:t>Channel estimation</w:t>
            </w:r>
          </w:p>
        </w:tc>
        <w:tc>
          <w:tcPr>
            <w:tcW w:w="2977" w:type="dxa"/>
            <w:shd w:val="clear" w:color="auto" w:fill="FFFFFF" w:themeFill="background1" w:themeFillTint="66"/>
          </w:tcPr>
          <w:p w14:paraId="14E5BC76" w14:textId="77777777" w:rsidR="00565BE9" w:rsidRDefault="00B4267D">
            <w:pPr>
              <w:pStyle w:val="aff4"/>
              <w:numPr>
                <w:ilvl w:val="0"/>
                <w:numId w:val="120"/>
              </w:numPr>
              <w:adjustRightInd w:val="0"/>
              <w:snapToGrid w:val="0"/>
              <w:spacing w:after="0" w:line="240" w:lineRule="auto"/>
              <w:ind w:left="205" w:hanging="205"/>
              <w:contextualSpacing w:val="0"/>
              <w:jc w:val="left"/>
              <w:rPr>
                <w:rFonts w:ascii="Times New Roman" w:eastAsia="等线" w:hAnsi="Times New Roman" w:cs="Times New Roman"/>
                <w:sz w:val="20"/>
                <w:szCs w:val="20"/>
              </w:rPr>
            </w:pPr>
            <w:r>
              <w:rPr>
                <w:rFonts w:ascii="Times New Roman" w:eastAsia="等线" w:hAnsi="Times New Roman" w:cs="Times New Roman"/>
                <w:sz w:val="20"/>
                <w:szCs w:val="20"/>
              </w:rPr>
              <w:t>Device residual SFO: 10</w:t>
            </w:r>
            <w:r>
              <w:rPr>
                <w:rFonts w:ascii="Times New Roman" w:eastAsia="等线" w:hAnsi="Times New Roman" w:cs="Times New Roman"/>
                <w:sz w:val="20"/>
                <w:szCs w:val="20"/>
                <w:vertAlign w:val="superscript"/>
              </w:rPr>
              <w:t>4</w:t>
            </w:r>
            <w:r>
              <w:rPr>
                <w:rFonts w:ascii="Times New Roman" w:eastAsia="等线" w:hAnsi="Times New Roman" w:cs="Times New Roman"/>
                <w:sz w:val="20"/>
                <w:szCs w:val="20"/>
              </w:rPr>
              <w:t xml:space="preserve"> ppm</w:t>
            </w:r>
          </w:p>
          <w:p w14:paraId="4C7BAF8B" w14:textId="77777777" w:rsidR="00565BE9" w:rsidRDefault="00B4267D">
            <w:pPr>
              <w:pStyle w:val="aff4"/>
              <w:numPr>
                <w:ilvl w:val="0"/>
                <w:numId w:val="120"/>
              </w:numPr>
              <w:adjustRightInd w:val="0"/>
              <w:snapToGrid w:val="0"/>
              <w:spacing w:after="0" w:line="240" w:lineRule="auto"/>
              <w:ind w:left="205" w:hanging="205"/>
              <w:contextualSpacing w:val="0"/>
              <w:jc w:val="left"/>
              <w:rPr>
                <w:rFonts w:ascii="Times New Roman" w:eastAsia="等线" w:hAnsi="Times New Roman" w:cs="Times New Roman"/>
                <w:sz w:val="20"/>
                <w:szCs w:val="20"/>
              </w:rPr>
            </w:pPr>
            <w:r>
              <w:rPr>
                <w:rFonts w:ascii="Times New Roman" w:eastAsia="等线" w:hAnsi="Times New Roman" w:cs="Times New Roman"/>
                <w:sz w:val="20"/>
                <w:szCs w:val="20"/>
              </w:rPr>
              <w:t>SFO estimation: perfect</w:t>
            </w:r>
          </w:p>
          <w:p w14:paraId="400A3592" w14:textId="77777777" w:rsidR="00565BE9" w:rsidRDefault="00B4267D">
            <w:pPr>
              <w:pStyle w:val="aff4"/>
              <w:numPr>
                <w:ilvl w:val="0"/>
                <w:numId w:val="120"/>
              </w:numPr>
              <w:adjustRightInd w:val="0"/>
              <w:snapToGrid w:val="0"/>
              <w:spacing w:after="0" w:line="240" w:lineRule="auto"/>
              <w:ind w:left="205" w:hanging="205"/>
              <w:contextualSpacing w:val="0"/>
              <w:jc w:val="left"/>
              <w:rPr>
                <w:rFonts w:ascii="Times New Roman" w:eastAsia="等线" w:hAnsi="Times New Roman" w:cs="Times New Roman"/>
                <w:sz w:val="20"/>
                <w:szCs w:val="20"/>
              </w:rPr>
            </w:pPr>
            <w:r>
              <w:rPr>
                <w:rFonts w:ascii="Times New Roman" w:eastAsia="等线" w:hAnsi="Times New Roman" w:cs="Times New Roman"/>
                <w:sz w:val="20"/>
                <w:szCs w:val="20"/>
              </w:rPr>
              <w:t xml:space="preserve">PDRCH data rate:1 kbps </w:t>
            </w:r>
          </w:p>
          <w:p w14:paraId="62B60637" w14:textId="77777777" w:rsidR="00565BE9" w:rsidRDefault="00B4267D">
            <w:pPr>
              <w:pStyle w:val="aff4"/>
              <w:numPr>
                <w:ilvl w:val="0"/>
                <w:numId w:val="120"/>
              </w:numPr>
              <w:adjustRightInd w:val="0"/>
              <w:snapToGrid w:val="0"/>
              <w:spacing w:after="0" w:line="240" w:lineRule="auto"/>
              <w:ind w:left="205" w:hanging="205"/>
              <w:contextualSpacing w:val="0"/>
              <w:jc w:val="left"/>
              <w:rPr>
                <w:rFonts w:ascii="Times New Roman" w:eastAsia="等线" w:hAnsi="Times New Roman" w:cs="Times New Roman"/>
                <w:sz w:val="20"/>
                <w:szCs w:val="20"/>
              </w:rPr>
            </w:pPr>
            <w:r>
              <w:rPr>
                <w:rFonts w:ascii="Times New Roman" w:eastAsia="等线" w:hAnsi="Times New Roman" w:cs="Times New Roman"/>
                <w:sz w:val="20"/>
                <w:szCs w:val="20"/>
              </w:rPr>
              <w:t>Payload: 96 / 400 bits (672 / 2496 chips)</w:t>
            </w:r>
          </w:p>
          <w:p w14:paraId="7C19668F" w14:textId="77777777" w:rsidR="00565BE9" w:rsidRDefault="00B4267D">
            <w:pPr>
              <w:pStyle w:val="aff4"/>
              <w:numPr>
                <w:ilvl w:val="0"/>
                <w:numId w:val="120"/>
              </w:numPr>
              <w:adjustRightInd w:val="0"/>
              <w:snapToGrid w:val="0"/>
              <w:spacing w:after="0" w:line="240" w:lineRule="auto"/>
              <w:ind w:left="205" w:hanging="205"/>
              <w:contextualSpacing w:val="0"/>
              <w:jc w:val="left"/>
              <w:rPr>
                <w:rFonts w:ascii="Times New Roman" w:eastAsia="等线" w:hAnsi="Times New Roman" w:cs="Times New Roman"/>
                <w:sz w:val="20"/>
                <w:szCs w:val="20"/>
              </w:rPr>
            </w:pPr>
            <w:r>
              <w:rPr>
                <w:rFonts w:ascii="Times New Roman" w:eastAsia="等线" w:hAnsi="Times New Roman" w:cs="Times New Roman"/>
                <w:sz w:val="20"/>
                <w:szCs w:val="20"/>
              </w:rPr>
              <w:t>Coding scheme: 1/2 Manchester coding, 1/3 TBCC</w:t>
            </w:r>
          </w:p>
          <w:p w14:paraId="75808271" w14:textId="77777777" w:rsidR="00565BE9" w:rsidRDefault="00B4267D">
            <w:pPr>
              <w:pStyle w:val="aff4"/>
              <w:numPr>
                <w:ilvl w:val="0"/>
                <w:numId w:val="120"/>
              </w:numPr>
              <w:adjustRightInd w:val="0"/>
              <w:snapToGrid w:val="0"/>
              <w:spacing w:after="0" w:line="240" w:lineRule="auto"/>
              <w:ind w:left="205" w:hanging="205"/>
              <w:contextualSpacing w:val="0"/>
              <w:jc w:val="left"/>
              <w:rPr>
                <w:rFonts w:ascii="Times New Roman" w:eastAsia="等线" w:hAnsi="Times New Roman" w:cs="Times New Roman"/>
                <w:sz w:val="20"/>
                <w:szCs w:val="20"/>
              </w:rPr>
            </w:pPr>
            <w:r>
              <w:rPr>
                <w:rFonts w:ascii="Times New Roman" w:eastAsia="等线" w:hAnsi="Times New Roman" w:cs="Times New Roman"/>
                <w:sz w:val="20"/>
                <w:szCs w:val="20"/>
              </w:rPr>
              <w:t>Modulation: OOK</w:t>
            </w:r>
          </w:p>
          <w:p w14:paraId="5E192B0D" w14:textId="77777777" w:rsidR="00565BE9" w:rsidRDefault="00B4267D">
            <w:pPr>
              <w:pStyle w:val="aff4"/>
              <w:numPr>
                <w:ilvl w:val="0"/>
                <w:numId w:val="120"/>
              </w:numPr>
              <w:adjustRightInd w:val="0"/>
              <w:snapToGrid w:val="0"/>
              <w:spacing w:after="0" w:line="240" w:lineRule="auto"/>
              <w:ind w:left="205" w:hanging="205"/>
              <w:contextualSpacing w:val="0"/>
              <w:jc w:val="left"/>
              <w:rPr>
                <w:rFonts w:ascii="Times New Roman" w:eastAsia="等线" w:hAnsi="Times New Roman" w:cs="Times New Roman"/>
                <w:sz w:val="20"/>
                <w:szCs w:val="20"/>
              </w:rPr>
            </w:pPr>
            <w:r>
              <w:rPr>
                <w:rFonts w:ascii="Times New Roman" w:eastAsia="等线" w:hAnsi="Times New Roman" w:cs="Times New Roman"/>
                <w:sz w:val="20"/>
                <w:szCs w:val="20"/>
              </w:rPr>
              <w:t>Coherent receiver</w:t>
            </w:r>
          </w:p>
          <w:p w14:paraId="06957143" w14:textId="77777777" w:rsidR="00565BE9" w:rsidRDefault="00B4267D">
            <w:pPr>
              <w:pStyle w:val="aff4"/>
              <w:numPr>
                <w:ilvl w:val="0"/>
                <w:numId w:val="120"/>
              </w:numPr>
              <w:adjustRightInd w:val="0"/>
              <w:snapToGrid w:val="0"/>
              <w:spacing w:after="0" w:line="240" w:lineRule="auto"/>
              <w:ind w:left="205" w:hanging="205"/>
              <w:contextualSpacing w:val="0"/>
              <w:jc w:val="left"/>
              <w:rPr>
                <w:rFonts w:ascii="Times New Roman" w:eastAsia="等线" w:hAnsi="Times New Roman" w:cs="Times New Roman"/>
                <w:sz w:val="20"/>
                <w:szCs w:val="20"/>
              </w:rPr>
            </w:pPr>
            <w:r>
              <w:rPr>
                <w:rFonts w:ascii="Times New Roman" w:eastAsia="等线" w:hAnsi="Times New Roman" w:cs="Times New Roman"/>
                <w:sz w:val="20"/>
                <w:szCs w:val="20"/>
              </w:rPr>
              <w:t>X = 1 (96 bits)</w:t>
            </w:r>
          </w:p>
          <w:p w14:paraId="2E26BB28" w14:textId="77777777" w:rsidR="00565BE9" w:rsidRDefault="00B4267D">
            <w:pPr>
              <w:pStyle w:val="aff4"/>
              <w:numPr>
                <w:ilvl w:val="0"/>
                <w:numId w:val="120"/>
              </w:numPr>
              <w:adjustRightInd w:val="0"/>
              <w:snapToGrid w:val="0"/>
              <w:spacing w:after="0" w:line="240" w:lineRule="auto"/>
              <w:ind w:left="205" w:hanging="205"/>
              <w:contextualSpacing w:val="0"/>
              <w:jc w:val="left"/>
              <w:rPr>
                <w:rFonts w:ascii="Times New Roman" w:eastAsia="等线" w:hAnsi="Times New Roman" w:cs="Times New Roman"/>
                <w:sz w:val="20"/>
                <w:szCs w:val="20"/>
              </w:rPr>
            </w:pPr>
            <w:r>
              <w:rPr>
                <w:rFonts w:ascii="Times New Roman" w:eastAsia="等线" w:hAnsi="Times New Roman" w:cs="Times New Roman"/>
                <w:sz w:val="20"/>
                <w:szCs w:val="20"/>
              </w:rPr>
              <w:t>X=3, Y = 2 (400 bits)</w:t>
            </w:r>
          </w:p>
          <w:p w14:paraId="1EE6C0A1" w14:textId="77777777" w:rsidR="00565BE9" w:rsidRDefault="00B4267D">
            <w:pPr>
              <w:pStyle w:val="aff4"/>
              <w:numPr>
                <w:ilvl w:val="0"/>
                <w:numId w:val="120"/>
              </w:numPr>
              <w:adjustRightInd w:val="0"/>
              <w:snapToGrid w:val="0"/>
              <w:spacing w:after="0" w:line="240" w:lineRule="auto"/>
              <w:ind w:left="205" w:hanging="205"/>
              <w:contextualSpacing w:val="0"/>
              <w:jc w:val="left"/>
              <w:rPr>
                <w:rFonts w:ascii="Times New Roman" w:eastAsia="等线" w:hAnsi="Times New Roman" w:cs="Times New Roman"/>
                <w:sz w:val="20"/>
                <w:szCs w:val="20"/>
              </w:rPr>
            </w:pPr>
            <w:r>
              <w:rPr>
                <w:rFonts w:ascii="Times New Roman" w:eastAsia="等线" w:hAnsi="Times New Roman" w:cs="Times New Roman"/>
                <w:sz w:val="20"/>
                <w:szCs w:val="20"/>
              </w:rPr>
              <w:t>Preamble: 63 chips</w:t>
            </w:r>
          </w:p>
          <w:p w14:paraId="1578A4D3" w14:textId="77777777" w:rsidR="00565BE9" w:rsidRDefault="00B4267D">
            <w:pPr>
              <w:pStyle w:val="aff4"/>
              <w:numPr>
                <w:ilvl w:val="0"/>
                <w:numId w:val="120"/>
              </w:numPr>
              <w:adjustRightInd w:val="0"/>
              <w:snapToGrid w:val="0"/>
              <w:spacing w:after="0" w:line="240" w:lineRule="auto"/>
              <w:ind w:left="205" w:hanging="205"/>
              <w:contextualSpacing w:val="0"/>
              <w:jc w:val="left"/>
              <w:rPr>
                <w:rFonts w:ascii="Times New Roman" w:eastAsia="等线" w:hAnsi="Times New Roman" w:cs="Times New Roman"/>
                <w:sz w:val="20"/>
                <w:szCs w:val="20"/>
              </w:rPr>
            </w:pPr>
            <w:r>
              <w:rPr>
                <w:rFonts w:ascii="Times New Roman" w:eastAsia="等线" w:hAnsi="Times New Roman" w:cs="Times New Roman"/>
                <w:sz w:val="20"/>
                <w:szCs w:val="20"/>
              </w:rPr>
              <w:t>Midamble: 31 chips</w:t>
            </w:r>
          </w:p>
          <w:p w14:paraId="5057FF4E" w14:textId="77777777" w:rsidR="00565BE9" w:rsidRDefault="00B4267D">
            <w:pPr>
              <w:pStyle w:val="aff4"/>
              <w:numPr>
                <w:ilvl w:val="0"/>
                <w:numId w:val="120"/>
              </w:numPr>
              <w:adjustRightInd w:val="0"/>
              <w:snapToGrid w:val="0"/>
              <w:spacing w:after="0" w:line="240" w:lineRule="auto"/>
              <w:ind w:left="205" w:hanging="205"/>
              <w:contextualSpacing w:val="0"/>
              <w:jc w:val="left"/>
              <w:rPr>
                <w:rFonts w:ascii="Times New Roman" w:eastAsia="等线" w:hAnsi="Times New Roman" w:cs="Times New Roman"/>
                <w:sz w:val="20"/>
                <w:szCs w:val="20"/>
              </w:rPr>
            </w:pPr>
            <w:r>
              <w:rPr>
                <w:rFonts w:ascii="Times New Roman" w:eastAsia="等线" w:hAnsi="Times New Roman" w:cs="Times New Roman"/>
                <w:sz w:val="20"/>
                <w:szCs w:val="20"/>
              </w:rPr>
              <w:t>Postamble size: 31 chips</w:t>
            </w:r>
          </w:p>
        </w:tc>
        <w:tc>
          <w:tcPr>
            <w:tcW w:w="3789" w:type="dxa"/>
            <w:shd w:val="clear" w:color="auto" w:fill="FFFFFF" w:themeFill="background1" w:themeFillTint="66"/>
          </w:tcPr>
          <w:p w14:paraId="5AEA2635" w14:textId="77777777" w:rsidR="00565BE9" w:rsidRDefault="00B4267D">
            <w:pPr>
              <w:pStyle w:val="aff4"/>
              <w:numPr>
                <w:ilvl w:val="0"/>
                <w:numId w:val="120"/>
              </w:numPr>
              <w:adjustRightInd w:val="0"/>
              <w:snapToGrid w:val="0"/>
              <w:spacing w:after="0" w:line="240" w:lineRule="auto"/>
              <w:ind w:left="284" w:hanging="284"/>
              <w:contextualSpacing w:val="0"/>
              <w:jc w:val="left"/>
              <w:rPr>
                <w:rFonts w:ascii="Times New Roman" w:hAnsi="Times New Roman" w:cs="Times New Roman"/>
                <w:sz w:val="20"/>
                <w:szCs w:val="20"/>
              </w:rPr>
            </w:pPr>
            <w:r>
              <w:rPr>
                <w:rFonts w:ascii="Times New Roman" w:eastAsia="等线" w:hAnsi="Times New Roman" w:cs="Times New Roman"/>
                <w:sz w:val="20"/>
                <w:szCs w:val="20"/>
              </w:rPr>
              <w:t>When OOK is used in PDRCH transmissions, there is no noticeable performance gain from using midamble(s) and/or postamble, regardless of the payload size (96 and 400 bits).</w:t>
            </w:r>
          </w:p>
          <w:p w14:paraId="63C8950C" w14:textId="77777777" w:rsidR="00565BE9" w:rsidRDefault="00B4267D">
            <w:pPr>
              <w:pStyle w:val="aff4"/>
              <w:numPr>
                <w:ilvl w:val="0"/>
                <w:numId w:val="120"/>
              </w:numPr>
              <w:adjustRightInd w:val="0"/>
              <w:snapToGrid w:val="0"/>
              <w:spacing w:after="0" w:line="240" w:lineRule="auto"/>
              <w:ind w:left="284" w:hanging="284"/>
              <w:contextualSpacing w:val="0"/>
              <w:jc w:val="left"/>
              <w:rPr>
                <w:rFonts w:ascii="Times New Roman" w:eastAsia="等线" w:hAnsi="Times New Roman" w:cs="Times New Roman"/>
                <w:color w:val="000000" w:themeColor="text1"/>
                <w:sz w:val="20"/>
                <w:szCs w:val="20"/>
              </w:rPr>
            </w:pPr>
            <w:r>
              <w:rPr>
                <w:rFonts w:ascii="Times New Roman" w:eastAsia="等线" w:hAnsi="Times New Roman" w:cs="Times New Roman"/>
                <w:color w:val="000000" w:themeColor="text1"/>
                <w:sz w:val="20"/>
                <w:szCs w:val="20"/>
              </w:rPr>
              <w:t>Amble(s) overhead for 96 bits D2R</w:t>
            </w:r>
          </w:p>
          <w:p w14:paraId="210AC660" w14:textId="77777777" w:rsidR="00565BE9" w:rsidRDefault="00B4267D">
            <w:pPr>
              <w:pStyle w:val="aff4"/>
              <w:numPr>
                <w:ilvl w:val="1"/>
                <w:numId w:val="120"/>
              </w:numPr>
              <w:adjustRightInd w:val="0"/>
              <w:snapToGrid w:val="0"/>
              <w:spacing w:after="0" w:line="240" w:lineRule="auto"/>
              <w:ind w:left="800" w:hanging="360"/>
              <w:contextualSpacing w:val="0"/>
              <w:jc w:val="left"/>
              <w:rPr>
                <w:rFonts w:ascii="Times New Roman" w:eastAsia="等线" w:hAnsi="Times New Roman" w:cs="Times New Roman"/>
                <w:color w:val="000000" w:themeColor="text1"/>
                <w:sz w:val="20"/>
                <w:szCs w:val="20"/>
              </w:rPr>
            </w:pPr>
            <w:r>
              <w:rPr>
                <w:rFonts w:ascii="Times New Roman" w:eastAsia="等线" w:hAnsi="Times New Roman" w:cs="Times New Roman"/>
                <w:color w:val="000000" w:themeColor="text1"/>
                <w:sz w:val="20"/>
                <w:szCs w:val="20"/>
              </w:rPr>
              <w:t>Option 1: 9.4%</w:t>
            </w:r>
          </w:p>
          <w:p w14:paraId="3569229F" w14:textId="77777777" w:rsidR="00565BE9" w:rsidRDefault="00B4267D">
            <w:pPr>
              <w:pStyle w:val="aff4"/>
              <w:numPr>
                <w:ilvl w:val="1"/>
                <w:numId w:val="120"/>
              </w:numPr>
              <w:adjustRightInd w:val="0"/>
              <w:snapToGrid w:val="0"/>
              <w:spacing w:after="0" w:line="240" w:lineRule="auto"/>
              <w:ind w:left="800" w:hanging="360"/>
              <w:contextualSpacing w:val="0"/>
              <w:jc w:val="left"/>
              <w:rPr>
                <w:rFonts w:ascii="Times New Roman" w:eastAsia="等线" w:hAnsi="Times New Roman" w:cs="Times New Roman"/>
                <w:color w:val="000000" w:themeColor="text1"/>
                <w:sz w:val="20"/>
                <w:szCs w:val="20"/>
              </w:rPr>
            </w:pPr>
            <w:r>
              <w:rPr>
                <w:rFonts w:ascii="Times New Roman" w:eastAsia="等线" w:hAnsi="Times New Roman" w:cs="Times New Roman"/>
                <w:color w:val="000000" w:themeColor="text1"/>
                <w:sz w:val="20"/>
                <w:szCs w:val="20"/>
              </w:rPr>
              <w:t>Option 2: 13.4%</w:t>
            </w:r>
          </w:p>
          <w:p w14:paraId="1D620E1F" w14:textId="77777777" w:rsidR="00565BE9" w:rsidRDefault="00B4267D">
            <w:pPr>
              <w:pStyle w:val="aff4"/>
              <w:numPr>
                <w:ilvl w:val="1"/>
                <w:numId w:val="120"/>
              </w:numPr>
              <w:adjustRightInd w:val="0"/>
              <w:snapToGrid w:val="0"/>
              <w:spacing w:after="0" w:line="240" w:lineRule="auto"/>
              <w:ind w:left="800" w:hanging="360"/>
              <w:contextualSpacing w:val="0"/>
              <w:jc w:val="left"/>
              <w:rPr>
                <w:rFonts w:ascii="Times New Roman" w:eastAsia="等线" w:hAnsi="Times New Roman" w:cs="Times New Roman"/>
                <w:color w:val="000000" w:themeColor="text1"/>
                <w:sz w:val="20"/>
                <w:szCs w:val="20"/>
              </w:rPr>
            </w:pPr>
            <w:r>
              <w:rPr>
                <w:rFonts w:ascii="Times New Roman" w:eastAsia="等线" w:hAnsi="Times New Roman" w:cs="Times New Roman"/>
                <w:color w:val="000000" w:themeColor="text1"/>
                <w:sz w:val="20"/>
                <w:szCs w:val="20"/>
              </w:rPr>
              <w:t>Option 3: 13.4%</w:t>
            </w:r>
          </w:p>
          <w:p w14:paraId="55C4855D" w14:textId="77777777" w:rsidR="00565BE9" w:rsidRDefault="00B4267D">
            <w:pPr>
              <w:pStyle w:val="aff4"/>
              <w:numPr>
                <w:ilvl w:val="0"/>
                <w:numId w:val="120"/>
              </w:numPr>
              <w:adjustRightInd w:val="0"/>
              <w:snapToGrid w:val="0"/>
              <w:spacing w:after="0" w:line="240" w:lineRule="auto"/>
              <w:ind w:left="284" w:hanging="284"/>
              <w:contextualSpacing w:val="0"/>
              <w:jc w:val="left"/>
              <w:rPr>
                <w:rFonts w:ascii="Times New Roman" w:eastAsia="等线" w:hAnsi="Times New Roman" w:cs="Times New Roman"/>
                <w:color w:val="000000" w:themeColor="text1"/>
                <w:sz w:val="20"/>
                <w:szCs w:val="20"/>
              </w:rPr>
            </w:pPr>
            <w:r>
              <w:rPr>
                <w:rFonts w:ascii="Times New Roman" w:eastAsia="等线" w:hAnsi="Times New Roman" w:cs="Times New Roman"/>
                <w:color w:val="000000" w:themeColor="text1"/>
                <w:sz w:val="20"/>
                <w:szCs w:val="20"/>
              </w:rPr>
              <w:t>Amble(s) overhead for 400 bits D2R</w:t>
            </w:r>
          </w:p>
          <w:p w14:paraId="6F3D3346" w14:textId="77777777" w:rsidR="00565BE9" w:rsidRDefault="00B4267D">
            <w:pPr>
              <w:pStyle w:val="aff4"/>
              <w:numPr>
                <w:ilvl w:val="1"/>
                <w:numId w:val="120"/>
              </w:numPr>
              <w:adjustRightInd w:val="0"/>
              <w:snapToGrid w:val="0"/>
              <w:spacing w:after="0" w:line="240" w:lineRule="auto"/>
              <w:ind w:left="800" w:hanging="360"/>
              <w:contextualSpacing w:val="0"/>
              <w:jc w:val="left"/>
              <w:rPr>
                <w:rFonts w:ascii="Times New Roman" w:eastAsia="等线" w:hAnsi="Times New Roman" w:cs="Times New Roman"/>
                <w:color w:val="000000" w:themeColor="text1"/>
                <w:sz w:val="20"/>
                <w:szCs w:val="20"/>
              </w:rPr>
            </w:pPr>
            <w:r>
              <w:rPr>
                <w:rFonts w:ascii="Times New Roman" w:eastAsia="等线" w:hAnsi="Times New Roman" w:cs="Times New Roman"/>
                <w:color w:val="000000" w:themeColor="text1"/>
                <w:sz w:val="20"/>
                <w:szCs w:val="20"/>
              </w:rPr>
              <w:t>Option 1: 2.52%</w:t>
            </w:r>
          </w:p>
          <w:p w14:paraId="19E4F340" w14:textId="77777777" w:rsidR="00565BE9" w:rsidRDefault="00B4267D">
            <w:pPr>
              <w:pStyle w:val="aff4"/>
              <w:numPr>
                <w:ilvl w:val="1"/>
                <w:numId w:val="120"/>
              </w:numPr>
              <w:adjustRightInd w:val="0"/>
              <w:snapToGrid w:val="0"/>
              <w:spacing w:after="0" w:line="240" w:lineRule="auto"/>
              <w:ind w:left="800" w:hanging="360"/>
              <w:contextualSpacing w:val="0"/>
              <w:jc w:val="left"/>
              <w:rPr>
                <w:rFonts w:ascii="Times New Roman" w:eastAsia="等线" w:hAnsi="Times New Roman" w:cs="Times New Roman"/>
                <w:color w:val="000000" w:themeColor="text1"/>
                <w:sz w:val="20"/>
                <w:szCs w:val="20"/>
              </w:rPr>
            </w:pPr>
            <w:r>
              <w:rPr>
                <w:rFonts w:ascii="Times New Roman" w:eastAsia="等线" w:hAnsi="Times New Roman" w:cs="Times New Roman"/>
                <w:color w:val="000000" w:themeColor="text1"/>
                <w:sz w:val="20"/>
                <w:szCs w:val="20"/>
              </w:rPr>
              <w:t>Option 2: 6.25%</w:t>
            </w:r>
          </w:p>
          <w:p w14:paraId="7F54AA99" w14:textId="77777777" w:rsidR="00565BE9" w:rsidRDefault="00B4267D">
            <w:pPr>
              <w:pStyle w:val="aff4"/>
              <w:numPr>
                <w:ilvl w:val="1"/>
                <w:numId w:val="120"/>
              </w:numPr>
              <w:adjustRightInd w:val="0"/>
              <w:snapToGrid w:val="0"/>
              <w:spacing w:after="0" w:line="240" w:lineRule="auto"/>
              <w:ind w:left="800" w:hanging="360"/>
              <w:contextualSpacing w:val="0"/>
              <w:jc w:val="left"/>
              <w:rPr>
                <w:rFonts w:ascii="Times New Roman" w:eastAsia="等线" w:hAnsi="Times New Roman" w:cs="Times New Roman"/>
                <w:color w:val="000000" w:themeColor="text1"/>
                <w:sz w:val="20"/>
                <w:szCs w:val="20"/>
              </w:rPr>
            </w:pPr>
            <w:r>
              <w:rPr>
                <w:rFonts w:ascii="Times New Roman" w:eastAsia="等线" w:hAnsi="Times New Roman" w:cs="Times New Roman"/>
                <w:color w:val="000000" w:themeColor="text1"/>
                <w:sz w:val="20"/>
                <w:szCs w:val="20"/>
              </w:rPr>
              <w:t>Option 3: 3.77%</w:t>
            </w:r>
          </w:p>
          <w:p w14:paraId="6E21B34E" w14:textId="77777777" w:rsidR="00565BE9" w:rsidRDefault="00B4267D">
            <w:pPr>
              <w:pStyle w:val="aff4"/>
              <w:numPr>
                <w:ilvl w:val="1"/>
                <w:numId w:val="120"/>
              </w:numPr>
              <w:adjustRightInd w:val="0"/>
              <w:snapToGrid w:val="0"/>
              <w:spacing w:after="0" w:line="240" w:lineRule="auto"/>
              <w:ind w:left="800" w:hanging="360"/>
              <w:contextualSpacing w:val="0"/>
              <w:jc w:val="left"/>
              <w:rPr>
                <w:rFonts w:ascii="Times New Roman" w:eastAsia="等线" w:hAnsi="Times New Roman" w:cs="Times New Roman"/>
                <w:color w:val="000000" w:themeColor="text1"/>
                <w:sz w:val="20"/>
                <w:szCs w:val="20"/>
              </w:rPr>
            </w:pPr>
            <w:r>
              <w:rPr>
                <w:rFonts w:ascii="Times New Roman" w:eastAsia="等线" w:hAnsi="Times New Roman" w:cs="Times New Roman"/>
                <w:color w:val="000000" w:themeColor="text1"/>
                <w:sz w:val="20"/>
                <w:szCs w:val="20"/>
              </w:rPr>
              <w:t>Option 4: 6.25%</w:t>
            </w:r>
          </w:p>
        </w:tc>
      </w:tr>
    </w:tbl>
    <w:p w14:paraId="7FF9275D" w14:textId="77777777" w:rsidR="00565BE9" w:rsidRDefault="00565BE9">
      <w:pPr>
        <w:pStyle w:val="0Maintext"/>
        <w:adjustRightInd w:val="0"/>
        <w:snapToGrid w:val="0"/>
        <w:rPr>
          <w:rFonts w:ascii="Times New Roman" w:eastAsia="等线" w:hAnsi="Times New Roman" w:cs="Times New Roman"/>
          <w:iCs/>
          <w:szCs w:val="20"/>
          <w:lang w:val="en-US" w:eastAsia="zh-CN"/>
        </w:rPr>
      </w:pPr>
    </w:p>
    <w:p w14:paraId="14681FB6" w14:textId="77777777" w:rsidR="00565BE9" w:rsidRDefault="00B4267D">
      <w:pPr>
        <w:keepNext/>
        <w:keepLines/>
        <w:adjustRightInd w:val="0"/>
        <w:snapToGrid w:val="0"/>
        <w:spacing w:beforeLines="50" w:before="120" w:afterLines="50" w:after="120" w:line="240" w:lineRule="auto"/>
        <w:jc w:val="left"/>
        <w:outlineLvl w:val="1"/>
        <w:rPr>
          <w:rFonts w:eastAsia="等线"/>
          <w:b/>
          <w:bCs/>
          <w:sz w:val="22"/>
          <w:szCs w:val="22"/>
          <w:lang w:eastAsia="zh-CN"/>
        </w:rPr>
      </w:pPr>
      <w:r>
        <w:rPr>
          <w:rFonts w:eastAsia="等线"/>
          <w:b/>
          <w:bCs/>
          <w:sz w:val="22"/>
          <w:szCs w:val="22"/>
          <w:lang w:eastAsia="zh-CN"/>
        </w:rPr>
        <w:t>[25] R1-2410288</w:t>
      </w:r>
      <w:r>
        <w:rPr>
          <w:rFonts w:eastAsia="等线"/>
          <w:b/>
          <w:bCs/>
          <w:sz w:val="22"/>
          <w:szCs w:val="22"/>
          <w:lang w:eastAsia="zh-CN"/>
        </w:rPr>
        <w:tab/>
        <w:t>Frame structure and timing aspects for Ambient IoT</w:t>
      </w:r>
      <w:r>
        <w:rPr>
          <w:rFonts w:eastAsia="等线"/>
          <w:b/>
          <w:bCs/>
          <w:sz w:val="22"/>
          <w:szCs w:val="22"/>
          <w:lang w:eastAsia="zh-CN"/>
        </w:rPr>
        <w:tab/>
        <w:t>LG Electronics</w:t>
      </w:r>
    </w:p>
    <w:p w14:paraId="79954595" w14:textId="77777777" w:rsidR="00565BE9" w:rsidRDefault="00B4267D">
      <w:pPr>
        <w:adjustRightInd w:val="0"/>
        <w:snapToGrid w:val="0"/>
        <w:spacing w:after="0" w:line="240" w:lineRule="auto"/>
        <w:rPr>
          <w:rFonts w:eastAsia="等线"/>
          <w:lang w:val="en-US" w:eastAsia="zh-CN"/>
        </w:rPr>
      </w:pPr>
      <w:r>
        <w:rPr>
          <w:rFonts w:eastAsia="等线"/>
          <w:lang w:val="en-US" w:eastAsia="zh-CN"/>
        </w:rPr>
        <w:t>[25] proposed to capture the following trade-off analysis table for D2R amble options in TR.</w:t>
      </w:r>
    </w:p>
    <w:tbl>
      <w:tblPr>
        <w:tblStyle w:val="afc"/>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2683"/>
        <w:gridCol w:w="3464"/>
        <w:gridCol w:w="3463"/>
      </w:tblGrid>
      <w:tr w:rsidR="00565BE9" w14:paraId="058096BA" w14:textId="77777777">
        <w:tc>
          <w:tcPr>
            <w:tcW w:w="2689" w:type="dxa"/>
            <w:shd w:val="clear" w:color="auto" w:fill="F2F2F2" w:themeFill="background1" w:themeFillShade="F2"/>
          </w:tcPr>
          <w:p w14:paraId="6E9B555E" w14:textId="77777777" w:rsidR="00565BE9" w:rsidRDefault="00B4267D">
            <w:pPr>
              <w:adjustRightInd w:val="0"/>
              <w:snapToGrid w:val="0"/>
              <w:spacing w:after="0" w:line="240" w:lineRule="auto"/>
              <w:rPr>
                <w:lang w:eastAsia="ko-KR"/>
              </w:rPr>
            </w:pPr>
            <w:r>
              <w:rPr>
                <w:lang w:eastAsia="ko-KR"/>
              </w:rPr>
              <w:t>Option(s)</w:t>
            </w:r>
          </w:p>
        </w:tc>
        <w:tc>
          <w:tcPr>
            <w:tcW w:w="3469" w:type="dxa"/>
            <w:shd w:val="clear" w:color="auto" w:fill="F2F2F2" w:themeFill="background1" w:themeFillShade="F2"/>
          </w:tcPr>
          <w:p w14:paraId="5826FB3F" w14:textId="77777777" w:rsidR="00565BE9" w:rsidRDefault="00B4267D">
            <w:pPr>
              <w:adjustRightInd w:val="0"/>
              <w:snapToGrid w:val="0"/>
              <w:spacing w:after="0" w:line="240" w:lineRule="auto"/>
              <w:rPr>
                <w:lang w:eastAsia="ko-KR"/>
              </w:rPr>
            </w:pPr>
            <w:r>
              <w:rPr>
                <w:lang w:eastAsia="ko-KR"/>
              </w:rPr>
              <w:t>Purpose(s) for amble(s)</w:t>
            </w:r>
          </w:p>
        </w:tc>
        <w:tc>
          <w:tcPr>
            <w:tcW w:w="3470" w:type="dxa"/>
            <w:shd w:val="clear" w:color="auto" w:fill="F2F2F2" w:themeFill="background1" w:themeFillShade="F2"/>
          </w:tcPr>
          <w:p w14:paraId="6A8182B7" w14:textId="77777777" w:rsidR="00565BE9" w:rsidRDefault="00B4267D">
            <w:pPr>
              <w:adjustRightInd w:val="0"/>
              <w:snapToGrid w:val="0"/>
              <w:spacing w:after="0" w:line="240" w:lineRule="auto"/>
              <w:rPr>
                <w:lang w:eastAsia="ko-KR"/>
              </w:rPr>
            </w:pPr>
            <w:r>
              <w:rPr>
                <w:lang w:eastAsia="ko-KR"/>
              </w:rPr>
              <w:t>Trade-off analysis</w:t>
            </w:r>
          </w:p>
        </w:tc>
      </w:tr>
      <w:tr w:rsidR="00565BE9" w14:paraId="6B65DA15" w14:textId="77777777">
        <w:tc>
          <w:tcPr>
            <w:tcW w:w="2689" w:type="dxa"/>
          </w:tcPr>
          <w:p w14:paraId="312314CB" w14:textId="77777777" w:rsidR="00565BE9" w:rsidRDefault="00B4267D">
            <w:pPr>
              <w:adjustRightInd w:val="0"/>
              <w:snapToGrid w:val="0"/>
              <w:spacing w:after="0" w:line="240" w:lineRule="auto"/>
              <w:rPr>
                <w:lang w:eastAsia="ko-KR"/>
              </w:rPr>
            </w:pPr>
            <w:r>
              <w:rPr>
                <w:lang w:eastAsia="ko-KR"/>
              </w:rPr>
              <w:t>Option 1: D2R preamble only</w:t>
            </w:r>
          </w:p>
        </w:tc>
        <w:tc>
          <w:tcPr>
            <w:tcW w:w="3469" w:type="dxa"/>
          </w:tcPr>
          <w:p w14:paraId="29E18491" w14:textId="77777777" w:rsidR="00565BE9" w:rsidRDefault="00B4267D">
            <w:pPr>
              <w:pStyle w:val="aff4"/>
              <w:numPr>
                <w:ilvl w:val="0"/>
                <w:numId w:val="129"/>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 xml:space="preserve">Timing/frequency acquisition </w:t>
            </w:r>
          </w:p>
          <w:p w14:paraId="4BA779D4" w14:textId="77777777" w:rsidR="00565BE9" w:rsidRDefault="00B4267D">
            <w:pPr>
              <w:pStyle w:val="aff4"/>
              <w:numPr>
                <w:ilvl w:val="0"/>
                <w:numId w:val="129"/>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Channel estimation</w:t>
            </w:r>
          </w:p>
        </w:tc>
        <w:tc>
          <w:tcPr>
            <w:tcW w:w="3470" w:type="dxa"/>
          </w:tcPr>
          <w:p w14:paraId="72F99AF8" w14:textId="77777777" w:rsidR="00565BE9" w:rsidRDefault="00B4267D">
            <w:pPr>
              <w:pStyle w:val="aff4"/>
              <w:numPr>
                <w:ilvl w:val="0"/>
                <w:numId w:val="129"/>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Lowest amble overhead</w:t>
            </w:r>
          </w:p>
          <w:p w14:paraId="6CBB1DF1" w14:textId="77777777" w:rsidR="00565BE9" w:rsidRDefault="00B4267D">
            <w:pPr>
              <w:pStyle w:val="aff4"/>
              <w:numPr>
                <w:ilvl w:val="0"/>
                <w:numId w:val="129"/>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Lowest performance especially when both TB size and SFO (or channel variation) are large</w:t>
            </w:r>
          </w:p>
          <w:p w14:paraId="61789E82" w14:textId="77777777" w:rsidR="00565BE9" w:rsidRDefault="00B4267D">
            <w:pPr>
              <w:pStyle w:val="aff4"/>
              <w:numPr>
                <w:ilvl w:val="0"/>
                <w:numId w:val="129"/>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Relevant for small and fixed/configured TB size (e.g., Msg1)</w:t>
            </w:r>
          </w:p>
        </w:tc>
      </w:tr>
      <w:tr w:rsidR="00565BE9" w14:paraId="1B6DF7A5" w14:textId="77777777">
        <w:tc>
          <w:tcPr>
            <w:tcW w:w="2689" w:type="dxa"/>
          </w:tcPr>
          <w:p w14:paraId="3D6C574F" w14:textId="77777777" w:rsidR="00565BE9" w:rsidRDefault="00B4267D">
            <w:pPr>
              <w:adjustRightInd w:val="0"/>
              <w:snapToGrid w:val="0"/>
              <w:spacing w:after="0" w:line="240" w:lineRule="auto"/>
              <w:rPr>
                <w:lang w:eastAsia="ko-KR"/>
              </w:rPr>
            </w:pPr>
            <w:r>
              <w:rPr>
                <w:lang w:eastAsia="ko-KR"/>
              </w:rPr>
              <w:t>Option 2: D2R preamble + X midamble(s)</w:t>
            </w:r>
          </w:p>
        </w:tc>
        <w:tc>
          <w:tcPr>
            <w:tcW w:w="3469" w:type="dxa"/>
          </w:tcPr>
          <w:p w14:paraId="005E38F6" w14:textId="77777777" w:rsidR="00565BE9" w:rsidRDefault="00B4267D">
            <w:pPr>
              <w:pStyle w:val="aff4"/>
              <w:numPr>
                <w:ilvl w:val="0"/>
                <w:numId w:val="129"/>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 xml:space="preserve">Timing/frequency acquisition and tracking </w:t>
            </w:r>
          </w:p>
          <w:p w14:paraId="39BBDEE1" w14:textId="77777777" w:rsidR="00565BE9" w:rsidRDefault="00B4267D">
            <w:pPr>
              <w:pStyle w:val="aff4"/>
              <w:numPr>
                <w:ilvl w:val="0"/>
                <w:numId w:val="129"/>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Channel estimation [and tracking]</w:t>
            </w:r>
          </w:p>
          <w:p w14:paraId="77622957" w14:textId="77777777" w:rsidR="00565BE9" w:rsidRDefault="00B4267D">
            <w:pPr>
              <w:pStyle w:val="aff4"/>
              <w:numPr>
                <w:ilvl w:val="0"/>
                <w:numId w:val="129"/>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Midamble</w:t>
            </w:r>
          </w:p>
          <w:p w14:paraId="0BD8E166" w14:textId="77777777" w:rsidR="00565BE9" w:rsidRDefault="00B4267D">
            <w:pPr>
              <w:pStyle w:val="aff4"/>
              <w:numPr>
                <w:ilvl w:val="1"/>
                <w:numId w:val="129"/>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 xml:space="preserve">In case when the same TB is repeatedly transmitted, it can indicate that TB level repetition is in progress, or it can indicate the number of remaining </w:t>
            </w:r>
            <w:proofErr w:type="spellStart"/>
            <w:r>
              <w:rPr>
                <w:rFonts w:ascii="Times New Roman" w:hAnsi="Times New Roman" w:cs="Times New Roman"/>
                <w:sz w:val="20"/>
                <w:szCs w:val="20"/>
                <w:lang w:val="en-GB" w:eastAsia="ko-KR"/>
              </w:rPr>
              <w:t>TBs.</w:t>
            </w:r>
            <w:proofErr w:type="spellEnd"/>
          </w:p>
        </w:tc>
        <w:tc>
          <w:tcPr>
            <w:tcW w:w="3470" w:type="dxa"/>
          </w:tcPr>
          <w:p w14:paraId="1A4BC406" w14:textId="77777777" w:rsidR="00565BE9" w:rsidRDefault="00B4267D">
            <w:pPr>
              <w:pStyle w:val="aff4"/>
              <w:numPr>
                <w:ilvl w:val="0"/>
                <w:numId w:val="129"/>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High amble overhead</w:t>
            </w:r>
          </w:p>
          <w:p w14:paraId="67ABD5F8" w14:textId="77777777" w:rsidR="00565BE9" w:rsidRDefault="00B4267D">
            <w:pPr>
              <w:pStyle w:val="aff4"/>
              <w:numPr>
                <w:ilvl w:val="0"/>
                <w:numId w:val="129"/>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High performance especially when both TB size and SFO (or channel variation) are large</w:t>
            </w:r>
          </w:p>
          <w:p w14:paraId="463C8959" w14:textId="77777777" w:rsidR="00565BE9" w:rsidRDefault="00B4267D">
            <w:pPr>
              <w:pStyle w:val="aff4"/>
              <w:numPr>
                <w:ilvl w:val="0"/>
                <w:numId w:val="129"/>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Relevant for large and fixed/configured TB size</w:t>
            </w:r>
          </w:p>
        </w:tc>
      </w:tr>
      <w:tr w:rsidR="00565BE9" w14:paraId="34F3699E" w14:textId="77777777">
        <w:tc>
          <w:tcPr>
            <w:tcW w:w="2689" w:type="dxa"/>
          </w:tcPr>
          <w:p w14:paraId="64C24663" w14:textId="77777777" w:rsidR="00565BE9" w:rsidRDefault="00B4267D">
            <w:pPr>
              <w:adjustRightInd w:val="0"/>
              <w:snapToGrid w:val="0"/>
              <w:spacing w:after="0" w:line="240" w:lineRule="auto"/>
              <w:rPr>
                <w:lang w:eastAsia="ko-KR"/>
              </w:rPr>
            </w:pPr>
            <w:r>
              <w:rPr>
                <w:lang w:eastAsia="ko-KR"/>
              </w:rPr>
              <w:t>Option 3: D2R preamble + postamble</w:t>
            </w:r>
          </w:p>
        </w:tc>
        <w:tc>
          <w:tcPr>
            <w:tcW w:w="3469" w:type="dxa"/>
          </w:tcPr>
          <w:p w14:paraId="0C132ED1" w14:textId="77777777" w:rsidR="00565BE9" w:rsidRDefault="00B4267D">
            <w:pPr>
              <w:pStyle w:val="aff4"/>
              <w:numPr>
                <w:ilvl w:val="0"/>
                <w:numId w:val="129"/>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 xml:space="preserve">Timing/frequency acquisition and tracking </w:t>
            </w:r>
          </w:p>
          <w:p w14:paraId="56F7BC26" w14:textId="77777777" w:rsidR="00565BE9" w:rsidRDefault="00B4267D">
            <w:pPr>
              <w:pStyle w:val="aff4"/>
              <w:numPr>
                <w:ilvl w:val="0"/>
                <w:numId w:val="129"/>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Channel estimation</w:t>
            </w:r>
          </w:p>
          <w:p w14:paraId="78F9EECB" w14:textId="77777777" w:rsidR="00565BE9" w:rsidRDefault="00B4267D">
            <w:pPr>
              <w:pStyle w:val="aff4"/>
              <w:numPr>
                <w:ilvl w:val="0"/>
                <w:numId w:val="129"/>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Postamble</w:t>
            </w:r>
          </w:p>
          <w:p w14:paraId="274ADEA7" w14:textId="77777777" w:rsidR="00565BE9" w:rsidRDefault="00B4267D">
            <w:pPr>
              <w:pStyle w:val="aff4"/>
              <w:numPr>
                <w:ilvl w:val="1"/>
                <w:numId w:val="129"/>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If the TB size is not fixed/configured, it can be used to determine the ending of PDRCH.</w:t>
            </w:r>
          </w:p>
          <w:p w14:paraId="7E4C7EB6" w14:textId="77777777" w:rsidR="00565BE9" w:rsidRDefault="00B4267D">
            <w:pPr>
              <w:pStyle w:val="aff4"/>
              <w:numPr>
                <w:ilvl w:val="1"/>
                <w:numId w:val="129"/>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In case when the same TB is repeatedly transmitted, it can indicate that TB level repetition is finished. (e.g., because repetition is complete, or device does not have enough energy)</w:t>
            </w:r>
          </w:p>
        </w:tc>
        <w:tc>
          <w:tcPr>
            <w:tcW w:w="3470" w:type="dxa"/>
          </w:tcPr>
          <w:p w14:paraId="57A60859" w14:textId="77777777" w:rsidR="00565BE9" w:rsidRDefault="00B4267D">
            <w:pPr>
              <w:pStyle w:val="aff4"/>
              <w:numPr>
                <w:ilvl w:val="0"/>
                <w:numId w:val="129"/>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Low amble overhead</w:t>
            </w:r>
          </w:p>
          <w:p w14:paraId="179B1E78" w14:textId="77777777" w:rsidR="00565BE9" w:rsidRDefault="00B4267D">
            <w:pPr>
              <w:pStyle w:val="aff4"/>
              <w:numPr>
                <w:ilvl w:val="0"/>
                <w:numId w:val="129"/>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 xml:space="preserve">Relevant for small and non-fixed TB size determined by device </w:t>
            </w:r>
          </w:p>
          <w:p w14:paraId="34EC96CB" w14:textId="77777777" w:rsidR="00565BE9" w:rsidRDefault="00B4267D">
            <w:pPr>
              <w:pStyle w:val="aff4"/>
              <w:numPr>
                <w:ilvl w:val="0"/>
                <w:numId w:val="129"/>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Low performance especially when both TB size and SFO (or channel variation) are large</w:t>
            </w:r>
          </w:p>
          <w:p w14:paraId="7361C23C" w14:textId="77777777" w:rsidR="00565BE9" w:rsidRDefault="00B4267D">
            <w:pPr>
              <w:pStyle w:val="aff4"/>
              <w:numPr>
                <w:ilvl w:val="0"/>
                <w:numId w:val="129"/>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Increase the efficiency of resource utilization in D2R for indication of the end of TB-level repetitions</w:t>
            </w:r>
          </w:p>
          <w:p w14:paraId="0865657F" w14:textId="77777777" w:rsidR="00565BE9" w:rsidRDefault="00565BE9">
            <w:pPr>
              <w:adjustRightInd w:val="0"/>
              <w:snapToGrid w:val="0"/>
              <w:spacing w:after="0" w:line="240" w:lineRule="auto"/>
              <w:rPr>
                <w:lang w:eastAsia="ko-KR"/>
              </w:rPr>
            </w:pPr>
          </w:p>
        </w:tc>
      </w:tr>
      <w:tr w:rsidR="00565BE9" w14:paraId="2EB4AD7E" w14:textId="77777777">
        <w:tc>
          <w:tcPr>
            <w:tcW w:w="2689" w:type="dxa"/>
          </w:tcPr>
          <w:p w14:paraId="792799E0" w14:textId="77777777" w:rsidR="00565BE9" w:rsidRDefault="00B4267D">
            <w:pPr>
              <w:adjustRightInd w:val="0"/>
              <w:snapToGrid w:val="0"/>
              <w:spacing w:after="0" w:line="240" w:lineRule="auto"/>
              <w:rPr>
                <w:lang w:eastAsia="ko-KR"/>
              </w:rPr>
            </w:pPr>
            <w:r>
              <w:rPr>
                <w:lang w:eastAsia="ko-KR"/>
              </w:rPr>
              <w:t>Option 4: D2R preamble + Y midamble(s) + postamble</w:t>
            </w:r>
          </w:p>
        </w:tc>
        <w:tc>
          <w:tcPr>
            <w:tcW w:w="3469" w:type="dxa"/>
          </w:tcPr>
          <w:p w14:paraId="7F473183" w14:textId="77777777" w:rsidR="00565BE9" w:rsidRDefault="00B4267D">
            <w:pPr>
              <w:pStyle w:val="aff4"/>
              <w:numPr>
                <w:ilvl w:val="0"/>
                <w:numId w:val="129"/>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 xml:space="preserve">Timing/frequency acquisition and tracking </w:t>
            </w:r>
          </w:p>
          <w:p w14:paraId="69437AA1" w14:textId="77777777" w:rsidR="00565BE9" w:rsidRDefault="00B4267D">
            <w:pPr>
              <w:pStyle w:val="aff4"/>
              <w:numPr>
                <w:ilvl w:val="0"/>
                <w:numId w:val="129"/>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Channel estimation [and tracking]</w:t>
            </w:r>
          </w:p>
          <w:p w14:paraId="5CC45F0F" w14:textId="77777777" w:rsidR="00565BE9" w:rsidRDefault="00B4267D">
            <w:pPr>
              <w:pStyle w:val="aff4"/>
              <w:numPr>
                <w:ilvl w:val="0"/>
                <w:numId w:val="129"/>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Midamble</w:t>
            </w:r>
          </w:p>
          <w:p w14:paraId="747FA3DA" w14:textId="77777777" w:rsidR="00565BE9" w:rsidRDefault="00B4267D">
            <w:pPr>
              <w:pStyle w:val="aff4"/>
              <w:numPr>
                <w:ilvl w:val="1"/>
                <w:numId w:val="129"/>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 xml:space="preserve">In case when the same TB is repeatedly transmitted, it can indicate that TB level repetition is in progress, or it can indicate the number of remaining </w:t>
            </w:r>
            <w:proofErr w:type="spellStart"/>
            <w:r>
              <w:rPr>
                <w:rFonts w:ascii="Times New Roman" w:hAnsi="Times New Roman" w:cs="Times New Roman"/>
                <w:sz w:val="20"/>
                <w:szCs w:val="20"/>
                <w:lang w:val="en-GB" w:eastAsia="ko-KR"/>
              </w:rPr>
              <w:t>TBs.</w:t>
            </w:r>
            <w:proofErr w:type="spellEnd"/>
          </w:p>
          <w:p w14:paraId="5FBDE77E" w14:textId="77777777" w:rsidR="00565BE9" w:rsidRDefault="00B4267D">
            <w:pPr>
              <w:pStyle w:val="aff4"/>
              <w:numPr>
                <w:ilvl w:val="0"/>
                <w:numId w:val="129"/>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Postamble</w:t>
            </w:r>
          </w:p>
          <w:p w14:paraId="1366AC03" w14:textId="77777777" w:rsidR="00565BE9" w:rsidRDefault="00B4267D">
            <w:pPr>
              <w:pStyle w:val="aff4"/>
              <w:numPr>
                <w:ilvl w:val="1"/>
                <w:numId w:val="129"/>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If the TB size is not fixed/configured, it can be used to determine the ending of PDRCH.</w:t>
            </w:r>
          </w:p>
          <w:p w14:paraId="64E19D65" w14:textId="77777777" w:rsidR="00565BE9" w:rsidRDefault="00B4267D">
            <w:pPr>
              <w:pStyle w:val="aff4"/>
              <w:numPr>
                <w:ilvl w:val="1"/>
                <w:numId w:val="129"/>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In case when the same TB is repeatedly transmitted, it can indicate that TB level repetition is finished. (e.g., because repetition is complete, or device does not have enough energy)</w:t>
            </w:r>
          </w:p>
        </w:tc>
        <w:tc>
          <w:tcPr>
            <w:tcW w:w="3470" w:type="dxa"/>
          </w:tcPr>
          <w:p w14:paraId="3E600F46" w14:textId="77777777" w:rsidR="00565BE9" w:rsidRDefault="00B4267D">
            <w:pPr>
              <w:pStyle w:val="aff4"/>
              <w:numPr>
                <w:ilvl w:val="0"/>
                <w:numId w:val="129"/>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Highest amble overhead</w:t>
            </w:r>
          </w:p>
          <w:p w14:paraId="0636B345" w14:textId="77777777" w:rsidR="00565BE9" w:rsidRDefault="00B4267D">
            <w:pPr>
              <w:pStyle w:val="aff4"/>
              <w:numPr>
                <w:ilvl w:val="0"/>
                <w:numId w:val="129"/>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Relevant for large and non-fixed TB size determined by device</w:t>
            </w:r>
          </w:p>
          <w:p w14:paraId="7B881270" w14:textId="77777777" w:rsidR="00565BE9" w:rsidRDefault="00B4267D">
            <w:pPr>
              <w:pStyle w:val="aff4"/>
              <w:numPr>
                <w:ilvl w:val="0"/>
                <w:numId w:val="129"/>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Highest performance especially when both TB size and SFO (or channel variation) are large</w:t>
            </w:r>
          </w:p>
          <w:p w14:paraId="2E38519E" w14:textId="77777777" w:rsidR="00565BE9" w:rsidRDefault="00B4267D">
            <w:pPr>
              <w:pStyle w:val="aff4"/>
              <w:numPr>
                <w:ilvl w:val="0"/>
                <w:numId w:val="129"/>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Increase the efficiency of resource utilization in D2R for indication of the end of TB-level repetitions</w:t>
            </w:r>
          </w:p>
          <w:p w14:paraId="419FE8D9" w14:textId="77777777" w:rsidR="00565BE9" w:rsidRDefault="00565BE9">
            <w:pPr>
              <w:adjustRightInd w:val="0"/>
              <w:snapToGrid w:val="0"/>
              <w:spacing w:after="0" w:line="240" w:lineRule="auto"/>
              <w:rPr>
                <w:lang w:eastAsia="ko-KR"/>
              </w:rPr>
            </w:pPr>
          </w:p>
        </w:tc>
      </w:tr>
    </w:tbl>
    <w:p w14:paraId="64707A63" w14:textId="77777777" w:rsidR="00565BE9" w:rsidRDefault="00565BE9">
      <w:pPr>
        <w:adjustRightInd w:val="0"/>
        <w:snapToGrid w:val="0"/>
        <w:spacing w:after="0" w:line="240" w:lineRule="auto"/>
        <w:rPr>
          <w:rFonts w:eastAsia="等线"/>
          <w:iCs/>
          <w:lang w:val="en-US" w:eastAsia="zh-CN"/>
        </w:rPr>
      </w:pPr>
    </w:p>
    <w:p w14:paraId="4A1409F9" w14:textId="77777777" w:rsidR="00565BE9" w:rsidRDefault="00B4267D">
      <w:pPr>
        <w:keepNext/>
        <w:keepLines/>
        <w:adjustRightInd w:val="0"/>
        <w:snapToGrid w:val="0"/>
        <w:spacing w:beforeLines="50" w:before="120" w:afterLines="50" w:after="120" w:line="240" w:lineRule="auto"/>
        <w:jc w:val="left"/>
        <w:outlineLvl w:val="1"/>
        <w:rPr>
          <w:rFonts w:eastAsia="Times New Roman"/>
        </w:rPr>
      </w:pPr>
      <w:r>
        <w:rPr>
          <w:rFonts w:eastAsia="等线"/>
          <w:b/>
          <w:bCs/>
          <w:sz w:val="22"/>
          <w:szCs w:val="22"/>
          <w:lang w:eastAsia="zh-CN"/>
        </w:rPr>
        <w:lastRenderedPageBreak/>
        <w:t>[26] R1-2410356</w:t>
      </w:r>
      <w:r>
        <w:rPr>
          <w:rFonts w:eastAsia="等线"/>
          <w:b/>
          <w:bCs/>
          <w:sz w:val="22"/>
          <w:szCs w:val="22"/>
          <w:lang w:eastAsia="zh-CN"/>
        </w:rPr>
        <w:tab/>
        <w:t>Discussion on frame structure and timing aspects for Ambient IoT</w:t>
      </w:r>
      <w:r>
        <w:rPr>
          <w:rFonts w:eastAsia="等线"/>
          <w:b/>
          <w:bCs/>
          <w:sz w:val="22"/>
          <w:szCs w:val="22"/>
          <w:lang w:eastAsia="zh-CN"/>
        </w:rPr>
        <w:tab/>
        <w:t>TCL</w:t>
      </w:r>
    </w:p>
    <w:p w14:paraId="7DCF5F68" w14:textId="77777777" w:rsidR="00565BE9" w:rsidRDefault="00B4267D">
      <w:pPr>
        <w:adjustRightInd w:val="0"/>
        <w:snapToGrid w:val="0"/>
        <w:spacing w:after="0" w:line="240" w:lineRule="auto"/>
        <w:rPr>
          <w:rFonts w:eastAsia="等线"/>
          <w:lang w:val="en-US" w:eastAsia="zh-CN"/>
        </w:rPr>
      </w:pPr>
      <w:r>
        <w:rPr>
          <w:rFonts w:eastAsia="等线"/>
          <w:lang w:val="en-US" w:eastAsia="zh-CN"/>
        </w:rPr>
        <w:t>[26] proposed to capture the following table for D2R amble options in TR.</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DD6EE" w:themeFill="accent5" w:themeFillTint="66"/>
        <w:tblLook w:val="04A0" w:firstRow="1" w:lastRow="0" w:firstColumn="1" w:lastColumn="0" w:noHBand="0" w:noVBand="1"/>
      </w:tblPr>
      <w:tblGrid>
        <w:gridCol w:w="2066"/>
        <w:gridCol w:w="2015"/>
        <w:gridCol w:w="1924"/>
        <w:gridCol w:w="3634"/>
      </w:tblGrid>
      <w:tr w:rsidR="00565BE9" w14:paraId="5E9E0871" w14:textId="77777777">
        <w:trPr>
          <w:trHeight w:val="426"/>
        </w:trPr>
        <w:tc>
          <w:tcPr>
            <w:tcW w:w="2066" w:type="dxa"/>
            <w:shd w:val="clear" w:color="auto" w:fill="BDD6EE" w:themeFill="accent5" w:themeFillTint="66"/>
          </w:tcPr>
          <w:p w14:paraId="178C23B3" w14:textId="77777777" w:rsidR="00565BE9" w:rsidRDefault="00B4267D">
            <w:pPr>
              <w:adjustRightInd w:val="0"/>
              <w:snapToGrid w:val="0"/>
              <w:spacing w:after="0" w:line="240" w:lineRule="auto"/>
              <w:jc w:val="center"/>
              <w:rPr>
                <w:rFonts w:eastAsia="等线"/>
                <w:lang w:eastAsia="zh-CN"/>
              </w:rPr>
            </w:pPr>
            <w:r>
              <w:rPr>
                <w:rFonts w:eastAsia="等线"/>
                <w:lang w:eastAsia="zh-CN"/>
              </w:rPr>
              <w:t>Option(s)</w:t>
            </w:r>
          </w:p>
        </w:tc>
        <w:tc>
          <w:tcPr>
            <w:tcW w:w="2015" w:type="dxa"/>
            <w:shd w:val="clear" w:color="auto" w:fill="BDD6EE" w:themeFill="accent5" w:themeFillTint="66"/>
          </w:tcPr>
          <w:p w14:paraId="76425ADF" w14:textId="77777777" w:rsidR="00565BE9" w:rsidRDefault="00B4267D">
            <w:pPr>
              <w:adjustRightInd w:val="0"/>
              <w:snapToGrid w:val="0"/>
              <w:spacing w:after="0" w:line="240" w:lineRule="auto"/>
              <w:jc w:val="center"/>
              <w:rPr>
                <w:rFonts w:eastAsia="等线"/>
                <w:lang w:eastAsia="zh-CN"/>
              </w:rPr>
            </w:pPr>
            <w:r>
              <w:rPr>
                <w:rFonts w:eastAsia="等线"/>
                <w:lang w:eastAsia="zh-CN"/>
              </w:rPr>
              <w:t>Purpose(s) for amble(s)</w:t>
            </w:r>
          </w:p>
        </w:tc>
        <w:tc>
          <w:tcPr>
            <w:tcW w:w="0" w:type="auto"/>
            <w:shd w:val="clear" w:color="auto" w:fill="BDD6EE" w:themeFill="accent5" w:themeFillTint="66"/>
          </w:tcPr>
          <w:p w14:paraId="6AA51CD6" w14:textId="77777777" w:rsidR="00565BE9" w:rsidRDefault="00B4267D">
            <w:pPr>
              <w:adjustRightInd w:val="0"/>
              <w:snapToGrid w:val="0"/>
              <w:spacing w:after="0" w:line="240" w:lineRule="auto"/>
              <w:jc w:val="center"/>
              <w:rPr>
                <w:rFonts w:eastAsia="等线"/>
                <w:lang w:eastAsia="zh-CN"/>
              </w:rPr>
            </w:pPr>
            <w:r>
              <w:rPr>
                <w:rFonts w:eastAsia="等线"/>
                <w:lang w:eastAsia="zh-CN"/>
              </w:rPr>
              <w:t>Assumptions</w:t>
            </w:r>
          </w:p>
          <w:p w14:paraId="5B503973" w14:textId="77777777" w:rsidR="00565BE9" w:rsidRDefault="00565BE9">
            <w:pPr>
              <w:adjustRightInd w:val="0"/>
              <w:snapToGrid w:val="0"/>
              <w:spacing w:after="0" w:line="240" w:lineRule="auto"/>
              <w:jc w:val="center"/>
              <w:rPr>
                <w:rFonts w:eastAsia="等线"/>
                <w:lang w:eastAsia="zh-CN"/>
              </w:rPr>
            </w:pPr>
          </w:p>
        </w:tc>
        <w:tc>
          <w:tcPr>
            <w:tcW w:w="3634" w:type="dxa"/>
            <w:shd w:val="clear" w:color="auto" w:fill="BDD6EE" w:themeFill="accent5" w:themeFillTint="66"/>
          </w:tcPr>
          <w:p w14:paraId="2FB8C659" w14:textId="77777777" w:rsidR="00565BE9" w:rsidRDefault="00B4267D">
            <w:pPr>
              <w:adjustRightInd w:val="0"/>
              <w:snapToGrid w:val="0"/>
              <w:spacing w:after="0" w:line="240" w:lineRule="auto"/>
              <w:jc w:val="center"/>
              <w:rPr>
                <w:rFonts w:eastAsia="等线"/>
              </w:rPr>
            </w:pPr>
            <w:r>
              <w:rPr>
                <w:rFonts w:eastAsia="等线"/>
                <w:lang w:eastAsia="zh-CN"/>
              </w:rPr>
              <w:t>Aspects to be considered for trade-offs analysis</w:t>
            </w:r>
          </w:p>
        </w:tc>
      </w:tr>
      <w:tr w:rsidR="00565BE9" w14:paraId="091A0E8F" w14:textId="77777777">
        <w:trPr>
          <w:trHeight w:val="2063"/>
        </w:trPr>
        <w:tc>
          <w:tcPr>
            <w:tcW w:w="2066" w:type="dxa"/>
            <w:shd w:val="clear" w:color="auto" w:fill="FFFFFF" w:themeFill="background1" w:themeFillTint="66"/>
          </w:tcPr>
          <w:p w14:paraId="6FB6B528" w14:textId="77777777" w:rsidR="00565BE9" w:rsidRDefault="00B4267D">
            <w:pPr>
              <w:pStyle w:val="aff4"/>
              <w:numPr>
                <w:ilvl w:val="0"/>
                <w:numId w:val="120"/>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Opt.1: D2R preamble only</w:t>
            </w:r>
          </w:p>
        </w:tc>
        <w:tc>
          <w:tcPr>
            <w:tcW w:w="2015" w:type="dxa"/>
            <w:shd w:val="clear" w:color="auto" w:fill="FFFFFF" w:themeFill="background1" w:themeFillTint="66"/>
          </w:tcPr>
          <w:p w14:paraId="4F50C521" w14:textId="77777777" w:rsidR="00565BE9" w:rsidRDefault="00B4267D">
            <w:pPr>
              <w:pStyle w:val="aff4"/>
              <w:numPr>
                <w:ilvl w:val="0"/>
                <w:numId w:val="120"/>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Timing/frequency tracking </w:t>
            </w:r>
          </w:p>
          <w:p w14:paraId="68A757BB" w14:textId="77777777" w:rsidR="00565BE9" w:rsidRDefault="00B4267D">
            <w:pPr>
              <w:pStyle w:val="aff4"/>
              <w:numPr>
                <w:ilvl w:val="0"/>
                <w:numId w:val="120"/>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Channel estimation </w:t>
            </w:r>
          </w:p>
          <w:p w14:paraId="76DD8B7B" w14:textId="77777777" w:rsidR="00565BE9" w:rsidRDefault="00B4267D">
            <w:pPr>
              <w:pStyle w:val="aff4"/>
              <w:numPr>
                <w:ilvl w:val="0"/>
                <w:numId w:val="120"/>
              </w:numPr>
              <w:adjustRightInd w:val="0"/>
              <w:snapToGrid w:val="0"/>
              <w:spacing w:after="0" w:line="240" w:lineRule="auto"/>
              <w:ind w:left="284" w:hanging="284"/>
              <w:contextualSpacing w:val="0"/>
              <w:rPr>
                <w:rFonts w:ascii="Times New Roman" w:eastAsia="等线" w:hAnsi="Times New Roman" w:cs="Times New Roman"/>
                <w:sz w:val="20"/>
                <w:szCs w:val="20"/>
              </w:rPr>
            </w:pPr>
            <w:r>
              <w:rPr>
                <w:rFonts w:ascii="Times New Roman" w:eastAsia="等线" w:hAnsi="Times New Roman" w:cs="Times New Roman"/>
                <w:color w:val="000000"/>
                <w:sz w:val="20"/>
                <w:szCs w:val="20"/>
                <w:lang w:eastAsia="zh-CN"/>
              </w:rPr>
              <w:t>Interference estimation</w:t>
            </w:r>
          </w:p>
        </w:tc>
        <w:tc>
          <w:tcPr>
            <w:tcW w:w="0" w:type="auto"/>
            <w:shd w:val="clear" w:color="auto" w:fill="FFFFFF" w:themeFill="background1" w:themeFillTint="66"/>
          </w:tcPr>
          <w:p w14:paraId="2C3CD2C3" w14:textId="77777777" w:rsidR="00565BE9" w:rsidRDefault="00B4267D">
            <w:pPr>
              <w:pStyle w:val="aff4"/>
              <w:numPr>
                <w:ilvl w:val="0"/>
                <w:numId w:val="120"/>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PDRCH with small payload size or short transmission duration or small or no repetitions</w:t>
            </w:r>
          </w:p>
        </w:tc>
        <w:tc>
          <w:tcPr>
            <w:tcW w:w="3634" w:type="dxa"/>
            <w:shd w:val="clear" w:color="auto" w:fill="FFFFFF" w:themeFill="background1" w:themeFillTint="66"/>
          </w:tcPr>
          <w:p w14:paraId="346E5E07" w14:textId="77777777" w:rsidR="00565BE9" w:rsidRDefault="00B4267D">
            <w:pPr>
              <w:adjustRightInd w:val="0"/>
              <w:snapToGrid w:val="0"/>
              <w:spacing w:after="0" w:line="240" w:lineRule="auto"/>
              <w:rPr>
                <w:lang w:eastAsia="zh-CN"/>
              </w:rPr>
            </w:pPr>
            <w:r>
              <w:rPr>
                <w:rFonts w:eastAsia="等线"/>
                <w:color w:val="000000"/>
                <w:lang w:eastAsia="zh-CN"/>
              </w:rPr>
              <w:t>As the residual SFO after clock synchronization at device side would be different for different device types, the design of the D2R preamble should be studied per device types, for example, the length of D2R preamble maybe different.</w:t>
            </w:r>
          </w:p>
        </w:tc>
      </w:tr>
      <w:tr w:rsidR="00565BE9" w14:paraId="107D05F0" w14:textId="77777777">
        <w:trPr>
          <w:trHeight w:val="2063"/>
        </w:trPr>
        <w:tc>
          <w:tcPr>
            <w:tcW w:w="2066" w:type="dxa"/>
            <w:shd w:val="clear" w:color="auto" w:fill="FFFFFF" w:themeFill="background1" w:themeFillTint="66"/>
          </w:tcPr>
          <w:p w14:paraId="47AD3986" w14:textId="77777777" w:rsidR="00565BE9" w:rsidRDefault="00B4267D">
            <w:pPr>
              <w:pStyle w:val="aff4"/>
              <w:numPr>
                <w:ilvl w:val="0"/>
                <w:numId w:val="120"/>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Opt.2: D2R preamble + X midamble(s) </w:t>
            </w:r>
          </w:p>
        </w:tc>
        <w:tc>
          <w:tcPr>
            <w:tcW w:w="2015" w:type="dxa"/>
            <w:shd w:val="clear" w:color="auto" w:fill="FFFFFF" w:themeFill="background1" w:themeFillTint="66"/>
          </w:tcPr>
          <w:p w14:paraId="5B849EA6" w14:textId="77777777" w:rsidR="00565BE9" w:rsidRDefault="00B4267D">
            <w:pPr>
              <w:pStyle w:val="aff4"/>
              <w:numPr>
                <w:ilvl w:val="0"/>
                <w:numId w:val="120"/>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D2R preamble is used for SFO tracking, channel estimation and interference estimation</w:t>
            </w:r>
          </w:p>
          <w:p w14:paraId="09C71F66" w14:textId="77777777" w:rsidR="00565BE9" w:rsidRDefault="00B4267D">
            <w:pPr>
              <w:pStyle w:val="aff4"/>
              <w:numPr>
                <w:ilvl w:val="0"/>
                <w:numId w:val="120"/>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D2R midamble is preferred to be used for time/frequency tracking</w:t>
            </w:r>
          </w:p>
        </w:tc>
        <w:tc>
          <w:tcPr>
            <w:tcW w:w="0" w:type="auto"/>
            <w:shd w:val="clear" w:color="auto" w:fill="FFFFFF" w:themeFill="background1" w:themeFillTint="66"/>
          </w:tcPr>
          <w:p w14:paraId="370C3E68" w14:textId="77777777" w:rsidR="00565BE9" w:rsidRDefault="00B4267D">
            <w:pPr>
              <w:pStyle w:val="aff4"/>
              <w:numPr>
                <w:ilvl w:val="0"/>
                <w:numId w:val="120"/>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PDRCH with large payload size or long transmission duration or large repetitions</w:t>
            </w:r>
          </w:p>
          <w:p w14:paraId="6BC2F804" w14:textId="77777777" w:rsidR="00565BE9" w:rsidRDefault="00B4267D">
            <w:pPr>
              <w:pStyle w:val="aff4"/>
              <w:numPr>
                <w:ilvl w:val="0"/>
                <w:numId w:val="120"/>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residual SFO is large especially for device 1</w:t>
            </w:r>
          </w:p>
        </w:tc>
        <w:tc>
          <w:tcPr>
            <w:tcW w:w="3634" w:type="dxa"/>
            <w:shd w:val="clear" w:color="auto" w:fill="FFFFFF" w:themeFill="background1" w:themeFillTint="66"/>
          </w:tcPr>
          <w:p w14:paraId="31B1A24C" w14:textId="77777777" w:rsidR="00565BE9" w:rsidRDefault="00B4267D">
            <w:pPr>
              <w:pStyle w:val="aff4"/>
              <w:numPr>
                <w:ilvl w:val="0"/>
                <w:numId w:val="120"/>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D2R midamble is essential considering residual SFO is large for especially device 1.</w:t>
            </w:r>
          </w:p>
          <w:p w14:paraId="06AC065E" w14:textId="77777777" w:rsidR="00565BE9" w:rsidRDefault="00B4267D">
            <w:pPr>
              <w:pStyle w:val="aff4"/>
              <w:numPr>
                <w:ilvl w:val="0"/>
                <w:numId w:val="120"/>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If D2R midamble is also considered to be used for channel estimation or interference estimation, the design of D2R midamble for different functionalities would be different, at least including the length for D2R midamble. It would be better that the device knows the functionality of D2R midamble which can be predefined or configurable and then transmits the corresponding D2R midamble.</w:t>
            </w:r>
          </w:p>
        </w:tc>
      </w:tr>
      <w:tr w:rsidR="00565BE9" w14:paraId="6180F36F" w14:textId="77777777">
        <w:trPr>
          <w:trHeight w:val="2063"/>
        </w:trPr>
        <w:tc>
          <w:tcPr>
            <w:tcW w:w="2066" w:type="dxa"/>
            <w:shd w:val="clear" w:color="auto" w:fill="FFFFFF" w:themeFill="background1" w:themeFillTint="66"/>
          </w:tcPr>
          <w:p w14:paraId="27598E19" w14:textId="77777777" w:rsidR="00565BE9" w:rsidRDefault="00B4267D">
            <w:pPr>
              <w:pStyle w:val="aff4"/>
              <w:numPr>
                <w:ilvl w:val="0"/>
                <w:numId w:val="120"/>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Opt.3: D2R preamble + postamble</w:t>
            </w:r>
          </w:p>
        </w:tc>
        <w:tc>
          <w:tcPr>
            <w:tcW w:w="2015" w:type="dxa"/>
            <w:shd w:val="clear" w:color="auto" w:fill="FFFFFF" w:themeFill="background1" w:themeFillTint="66"/>
          </w:tcPr>
          <w:p w14:paraId="31AD1A9E" w14:textId="77777777" w:rsidR="00565BE9" w:rsidRDefault="00B4267D">
            <w:pPr>
              <w:pStyle w:val="aff4"/>
              <w:numPr>
                <w:ilvl w:val="0"/>
                <w:numId w:val="120"/>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D2R preamble is used for SFO tracking, channel estimation and interference estimation</w:t>
            </w:r>
          </w:p>
          <w:p w14:paraId="58E2E874" w14:textId="77777777" w:rsidR="00565BE9" w:rsidRDefault="00B4267D">
            <w:pPr>
              <w:pStyle w:val="aff4"/>
              <w:numPr>
                <w:ilvl w:val="0"/>
                <w:numId w:val="120"/>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D2R postamble can be used for time/frequency tracking or interference estimation</w:t>
            </w:r>
          </w:p>
        </w:tc>
        <w:tc>
          <w:tcPr>
            <w:tcW w:w="0" w:type="auto"/>
            <w:shd w:val="clear" w:color="auto" w:fill="FFFFFF" w:themeFill="background1" w:themeFillTint="66"/>
          </w:tcPr>
          <w:p w14:paraId="13FC87CE" w14:textId="77777777" w:rsidR="00565BE9" w:rsidRDefault="00B4267D">
            <w:pPr>
              <w:pStyle w:val="aff4"/>
              <w:numPr>
                <w:ilvl w:val="0"/>
                <w:numId w:val="120"/>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PDRCH with large payload size or long transmission duration or large repetitions</w:t>
            </w:r>
          </w:p>
          <w:p w14:paraId="59F29F42" w14:textId="77777777" w:rsidR="00565BE9" w:rsidRDefault="00B4267D">
            <w:pPr>
              <w:pStyle w:val="aff4"/>
              <w:numPr>
                <w:ilvl w:val="0"/>
                <w:numId w:val="120"/>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residual SFO is large especially for device 1</w:t>
            </w:r>
          </w:p>
        </w:tc>
        <w:tc>
          <w:tcPr>
            <w:tcW w:w="3634" w:type="dxa"/>
            <w:shd w:val="clear" w:color="auto" w:fill="FFFFFF" w:themeFill="background1" w:themeFillTint="66"/>
          </w:tcPr>
          <w:p w14:paraId="4BD4945F" w14:textId="77777777" w:rsidR="00565BE9" w:rsidRDefault="00B4267D">
            <w:pPr>
              <w:pStyle w:val="aff4"/>
              <w:numPr>
                <w:ilvl w:val="0"/>
                <w:numId w:val="120"/>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If D2R postamble is used for time/frequency tracking or interference estimation, the reader may need additional time after D2R signal to perform time/frequency tracking or interference estimation, which may need to be considered for the D2R processing time.</w:t>
            </w:r>
          </w:p>
          <w:p w14:paraId="354CE1D8" w14:textId="77777777" w:rsidR="00565BE9" w:rsidRDefault="00B4267D">
            <w:pPr>
              <w:pStyle w:val="aff4"/>
              <w:numPr>
                <w:ilvl w:val="0"/>
                <w:numId w:val="120"/>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If D2R postamble is used for channel estimation, the reader cannot decode the D2R signal until complete the channel estimation. Channel estimation is not considered for D2R postamble.</w:t>
            </w:r>
          </w:p>
        </w:tc>
      </w:tr>
      <w:tr w:rsidR="00565BE9" w14:paraId="0784422A" w14:textId="77777777">
        <w:trPr>
          <w:trHeight w:val="2063"/>
        </w:trPr>
        <w:tc>
          <w:tcPr>
            <w:tcW w:w="2066" w:type="dxa"/>
            <w:shd w:val="clear" w:color="auto" w:fill="FFFFFF" w:themeFill="background1" w:themeFillTint="66"/>
          </w:tcPr>
          <w:p w14:paraId="2B07CC9B" w14:textId="77777777" w:rsidR="00565BE9" w:rsidRDefault="00B4267D">
            <w:pPr>
              <w:pStyle w:val="aff4"/>
              <w:numPr>
                <w:ilvl w:val="0"/>
                <w:numId w:val="120"/>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Opt.4: D2R preamble + Y midamble(s) + postamble,</w:t>
            </w:r>
            <w:r>
              <w:rPr>
                <w:rFonts w:ascii="Times New Roman" w:eastAsia="等线" w:hAnsi="Times New Roman" w:cs="Times New Roman"/>
                <w:sz w:val="20"/>
                <w:szCs w:val="20"/>
                <w:lang w:eastAsia="zh-CN"/>
              </w:rPr>
              <w:t xml:space="preserve"> where Y</w:t>
            </w:r>
            <w:r>
              <w:rPr>
                <w:rFonts w:ascii="Times New Roman" w:eastAsia="等线" w:hAnsi="Times New Roman" w:cs="Times New Roman"/>
                <w:sz w:val="20"/>
                <w:szCs w:val="20"/>
                <w:lang w:eastAsia="zh-CN"/>
              </w:rPr>
              <w:sym w:font="Symbol" w:char="F0B3"/>
            </w:r>
            <w:r>
              <w:rPr>
                <w:rFonts w:ascii="Times New Roman" w:eastAsia="等线" w:hAnsi="Times New Roman" w:cs="Times New Roman"/>
                <w:sz w:val="20"/>
                <w:szCs w:val="20"/>
                <w:lang w:eastAsia="zh-CN"/>
              </w:rPr>
              <w:t>1</w:t>
            </w:r>
          </w:p>
        </w:tc>
        <w:tc>
          <w:tcPr>
            <w:tcW w:w="2015" w:type="dxa"/>
            <w:shd w:val="clear" w:color="auto" w:fill="FFFFFF" w:themeFill="background1" w:themeFillTint="66"/>
          </w:tcPr>
          <w:p w14:paraId="654123A2" w14:textId="77777777" w:rsidR="00565BE9" w:rsidRDefault="00B4267D">
            <w:pPr>
              <w:pStyle w:val="aff4"/>
              <w:numPr>
                <w:ilvl w:val="0"/>
                <w:numId w:val="120"/>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D2R preamble is used for SFO tracking, channel estimation and interference estimation</w:t>
            </w:r>
          </w:p>
          <w:p w14:paraId="0F00E914" w14:textId="77777777" w:rsidR="00565BE9" w:rsidRDefault="00B4267D">
            <w:pPr>
              <w:pStyle w:val="aff4"/>
              <w:numPr>
                <w:ilvl w:val="0"/>
                <w:numId w:val="120"/>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D2R midamble is preferred to be used for time/frequency tracking</w:t>
            </w:r>
          </w:p>
          <w:p w14:paraId="30FA54F8" w14:textId="77777777" w:rsidR="00565BE9" w:rsidRDefault="00B4267D">
            <w:pPr>
              <w:pStyle w:val="aff4"/>
              <w:numPr>
                <w:ilvl w:val="0"/>
                <w:numId w:val="120"/>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D2R postamble can be used for time/frequency tracking or interference estimation</w:t>
            </w:r>
          </w:p>
        </w:tc>
        <w:tc>
          <w:tcPr>
            <w:tcW w:w="0" w:type="auto"/>
            <w:shd w:val="clear" w:color="auto" w:fill="FFFFFF" w:themeFill="background1" w:themeFillTint="66"/>
          </w:tcPr>
          <w:p w14:paraId="0E9A8A7C" w14:textId="77777777" w:rsidR="00565BE9" w:rsidRDefault="00B4267D">
            <w:pPr>
              <w:pStyle w:val="aff4"/>
              <w:numPr>
                <w:ilvl w:val="0"/>
                <w:numId w:val="120"/>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PDRCH with large payload size or long transmission duration or large repetitions</w:t>
            </w:r>
          </w:p>
          <w:p w14:paraId="59BF6919" w14:textId="77777777" w:rsidR="00565BE9" w:rsidRDefault="00B4267D">
            <w:pPr>
              <w:pStyle w:val="aff4"/>
              <w:numPr>
                <w:ilvl w:val="0"/>
                <w:numId w:val="120"/>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residual SFO is large especially for device 1</w:t>
            </w:r>
          </w:p>
        </w:tc>
        <w:tc>
          <w:tcPr>
            <w:tcW w:w="3634" w:type="dxa"/>
            <w:shd w:val="clear" w:color="auto" w:fill="FFFFFF" w:themeFill="background1" w:themeFillTint="66"/>
          </w:tcPr>
          <w:p w14:paraId="1F2FCAD0" w14:textId="77777777" w:rsidR="00565BE9" w:rsidRDefault="00B4267D">
            <w:pPr>
              <w:pStyle w:val="aff4"/>
              <w:numPr>
                <w:ilvl w:val="0"/>
                <w:numId w:val="120"/>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similar as that in Option 2 and Option 3.</w:t>
            </w:r>
          </w:p>
        </w:tc>
      </w:tr>
    </w:tbl>
    <w:p w14:paraId="77EB0C5D" w14:textId="77777777" w:rsidR="00565BE9" w:rsidRDefault="00565BE9">
      <w:pPr>
        <w:adjustRightInd w:val="0"/>
        <w:snapToGrid w:val="0"/>
        <w:spacing w:after="0" w:line="240" w:lineRule="auto"/>
        <w:rPr>
          <w:rFonts w:eastAsia="等线"/>
          <w:iCs/>
          <w:lang w:val="en-US" w:eastAsia="zh-CN"/>
        </w:rPr>
      </w:pPr>
    </w:p>
    <w:p w14:paraId="0F463417" w14:textId="77777777" w:rsidR="00565BE9" w:rsidRDefault="00B4267D">
      <w:pPr>
        <w:keepNext/>
        <w:keepLines/>
        <w:adjustRightInd w:val="0"/>
        <w:snapToGrid w:val="0"/>
        <w:spacing w:beforeLines="50" w:before="120" w:afterLines="50" w:after="120" w:line="240" w:lineRule="auto"/>
        <w:jc w:val="left"/>
        <w:outlineLvl w:val="1"/>
        <w:rPr>
          <w:rFonts w:eastAsia="Times New Roman"/>
        </w:rPr>
      </w:pPr>
      <w:r>
        <w:rPr>
          <w:rFonts w:eastAsia="等线"/>
          <w:b/>
          <w:bCs/>
          <w:sz w:val="22"/>
          <w:szCs w:val="22"/>
          <w:lang w:eastAsia="zh-CN"/>
        </w:rPr>
        <w:t>[30] R1-2410480</w:t>
      </w:r>
      <w:r>
        <w:rPr>
          <w:rFonts w:eastAsia="等线"/>
          <w:b/>
          <w:bCs/>
          <w:sz w:val="22"/>
          <w:szCs w:val="22"/>
          <w:lang w:eastAsia="zh-CN"/>
        </w:rPr>
        <w:tab/>
        <w:t>Frame structure and timing aspects</w:t>
      </w:r>
      <w:r>
        <w:rPr>
          <w:rFonts w:eastAsia="等线"/>
          <w:b/>
          <w:bCs/>
          <w:sz w:val="22"/>
          <w:szCs w:val="22"/>
          <w:lang w:eastAsia="zh-CN"/>
        </w:rPr>
        <w:tab/>
        <w:t>Qualcomm Incorporated</w:t>
      </w:r>
    </w:p>
    <w:p w14:paraId="134903D7" w14:textId="77777777" w:rsidR="00565BE9" w:rsidRDefault="00B4267D">
      <w:pPr>
        <w:adjustRightInd w:val="0"/>
        <w:snapToGrid w:val="0"/>
        <w:spacing w:after="0" w:line="240" w:lineRule="auto"/>
        <w:rPr>
          <w:rFonts w:eastAsia="等线"/>
          <w:lang w:eastAsia="zh-CN"/>
        </w:rPr>
      </w:pPr>
      <w:r>
        <w:rPr>
          <w:rFonts w:eastAsia="等线"/>
          <w:lang w:val="en-US" w:eastAsia="zh-CN"/>
        </w:rPr>
        <w:t xml:space="preserve">[30] </w:t>
      </w:r>
      <w:r>
        <w:rPr>
          <w:rFonts w:eastAsia="等线"/>
          <w:lang w:eastAsia="zh-CN"/>
        </w:rPr>
        <w:t>provide evaluation result for different payload size with the presence of clock frequency error and observed following</w:t>
      </w:r>
    </w:p>
    <w:p w14:paraId="73250C65" w14:textId="77777777" w:rsidR="00565BE9" w:rsidRDefault="00B4267D">
      <w:pPr>
        <w:pStyle w:val="aff4"/>
        <w:numPr>
          <w:ilvl w:val="0"/>
          <w:numId w:val="122"/>
        </w:numPr>
        <w:adjustRightInd w:val="0"/>
        <w:snapToGrid w:val="0"/>
        <w:spacing w:after="0" w:line="240" w:lineRule="auto"/>
        <w:ind w:left="442" w:hanging="442"/>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lastRenderedPageBreak/>
        <w:t>For D2R with coherent demodulation at reader, the reader needs to estimate the device clock frequency with the accuracy of lower than 0.5% (5 * 10</w:t>
      </w:r>
      <w:r>
        <w:rPr>
          <w:rFonts w:ascii="Times New Roman" w:hAnsi="Times New Roman" w:cs="Times New Roman"/>
          <w:sz w:val="20"/>
          <w:szCs w:val="20"/>
          <w:vertAlign w:val="superscript"/>
          <w:lang w:eastAsia="zh-CN"/>
        </w:rPr>
        <w:t>3</w:t>
      </w:r>
      <w:r>
        <w:rPr>
          <w:rFonts w:ascii="Times New Roman" w:hAnsi="Times New Roman" w:cs="Times New Roman"/>
          <w:sz w:val="20"/>
          <w:szCs w:val="20"/>
          <w:lang w:eastAsia="zh-CN"/>
        </w:rPr>
        <w:t xml:space="preserve"> ppm) for a short message (e.g., 40 bits after coding) and 0.1% (10</w:t>
      </w:r>
      <w:r>
        <w:rPr>
          <w:rFonts w:ascii="Times New Roman" w:hAnsi="Times New Roman" w:cs="Times New Roman"/>
          <w:sz w:val="20"/>
          <w:szCs w:val="20"/>
          <w:vertAlign w:val="superscript"/>
          <w:lang w:eastAsia="zh-CN"/>
        </w:rPr>
        <w:t>3</w:t>
      </w:r>
      <w:r>
        <w:rPr>
          <w:rFonts w:ascii="Times New Roman" w:hAnsi="Times New Roman" w:cs="Times New Roman"/>
          <w:sz w:val="20"/>
          <w:szCs w:val="20"/>
          <w:lang w:eastAsia="zh-CN"/>
        </w:rPr>
        <w:t xml:space="preserve"> ppm) for a long message (e.g., 192 bits after coding).</w:t>
      </w:r>
    </w:p>
    <w:p w14:paraId="6F596EDB" w14:textId="77777777" w:rsidR="00565BE9" w:rsidRDefault="00B4267D">
      <w:pPr>
        <w:pStyle w:val="aff4"/>
        <w:numPr>
          <w:ilvl w:val="0"/>
          <w:numId w:val="122"/>
        </w:numPr>
        <w:adjustRightInd w:val="0"/>
        <w:snapToGrid w:val="0"/>
        <w:spacing w:after="0" w:line="240" w:lineRule="auto"/>
        <w:ind w:left="442" w:hanging="442"/>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Reader is able to estimate device sampling clock frequency based on D2R preamble</w:t>
      </w:r>
    </w:p>
    <w:p w14:paraId="54FEC49D" w14:textId="77777777" w:rsidR="00565BE9" w:rsidRDefault="00B4267D">
      <w:pPr>
        <w:pStyle w:val="aff4"/>
        <w:numPr>
          <w:ilvl w:val="1"/>
          <w:numId w:val="122"/>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eastAsia="等线" w:hAnsi="Times New Roman" w:cs="Times New Roman"/>
          <w:sz w:val="20"/>
          <w:szCs w:val="20"/>
          <w:lang w:eastAsia="zh-CN"/>
        </w:rPr>
        <w:t>If device SFO for D2R transmission is up to 10</w:t>
      </w:r>
      <w:r>
        <w:rPr>
          <w:rFonts w:ascii="Times New Roman" w:eastAsia="等线" w:hAnsi="Times New Roman" w:cs="Times New Roman"/>
          <w:sz w:val="20"/>
          <w:szCs w:val="20"/>
          <w:vertAlign w:val="superscript"/>
          <w:lang w:eastAsia="zh-CN"/>
        </w:rPr>
        <w:t>5</w:t>
      </w:r>
      <w:r>
        <w:rPr>
          <w:rFonts w:ascii="Times New Roman" w:eastAsia="等线" w:hAnsi="Times New Roman" w:cs="Times New Roman"/>
          <w:sz w:val="20"/>
          <w:szCs w:val="20"/>
          <w:lang w:eastAsia="zh-CN"/>
        </w:rPr>
        <w:t xml:space="preserve"> ppm, the estimation accuracy of 10</w:t>
      </w:r>
      <w:r>
        <w:rPr>
          <w:rFonts w:ascii="Times New Roman" w:eastAsia="等线" w:hAnsi="Times New Roman" w:cs="Times New Roman"/>
          <w:sz w:val="20"/>
          <w:szCs w:val="20"/>
          <w:vertAlign w:val="superscript"/>
          <w:lang w:eastAsia="zh-CN"/>
        </w:rPr>
        <w:t>3</w:t>
      </w:r>
      <w:r>
        <w:rPr>
          <w:rFonts w:ascii="Times New Roman" w:eastAsia="等线" w:hAnsi="Times New Roman" w:cs="Times New Roman"/>
          <w:sz w:val="20"/>
          <w:szCs w:val="20"/>
          <w:lang w:eastAsia="zh-CN"/>
        </w:rPr>
        <w:t xml:space="preserve"> ppm or less require testing 50 or 100 of SFO hypotheses</w:t>
      </w:r>
    </w:p>
    <w:p w14:paraId="4CC99B05" w14:textId="77777777" w:rsidR="00565BE9" w:rsidRDefault="00B4267D">
      <w:pPr>
        <w:pStyle w:val="aff4"/>
        <w:numPr>
          <w:ilvl w:val="1"/>
          <w:numId w:val="122"/>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eastAsia="等线" w:hAnsi="Times New Roman" w:cs="Times New Roman"/>
          <w:sz w:val="20"/>
          <w:szCs w:val="20"/>
          <w:lang w:eastAsia="zh-CN"/>
        </w:rPr>
        <w:t>If device SFO for D2R transmission is up to 10</w:t>
      </w:r>
      <w:r>
        <w:rPr>
          <w:rFonts w:ascii="Times New Roman" w:eastAsia="等线" w:hAnsi="Times New Roman" w:cs="Times New Roman"/>
          <w:sz w:val="20"/>
          <w:szCs w:val="20"/>
          <w:vertAlign w:val="superscript"/>
          <w:lang w:eastAsia="zh-CN"/>
        </w:rPr>
        <w:t>4</w:t>
      </w:r>
      <w:r>
        <w:rPr>
          <w:rFonts w:ascii="Times New Roman" w:eastAsia="等线" w:hAnsi="Times New Roman" w:cs="Times New Roman"/>
          <w:sz w:val="20"/>
          <w:szCs w:val="20"/>
          <w:lang w:eastAsia="zh-CN"/>
        </w:rPr>
        <w:t xml:space="preserve"> ppm, the estimation accuracy of 10</w:t>
      </w:r>
      <w:r>
        <w:rPr>
          <w:rFonts w:ascii="Times New Roman" w:eastAsia="等线" w:hAnsi="Times New Roman" w:cs="Times New Roman"/>
          <w:sz w:val="20"/>
          <w:szCs w:val="20"/>
          <w:vertAlign w:val="superscript"/>
          <w:lang w:eastAsia="zh-CN"/>
        </w:rPr>
        <w:t>3</w:t>
      </w:r>
      <w:r>
        <w:rPr>
          <w:rFonts w:ascii="Times New Roman" w:eastAsia="等线" w:hAnsi="Times New Roman" w:cs="Times New Roman"/>
          <w:sz w:val="20"/>
          <w:szCs w:val="20"/>
          <w:lang w:eastAsia="zh-CN"/>
        </w:rPr>
        <w:t xml:space="preserve"> ppm or less is achievable by testing 6 or 8 SFO hypotheses</w:t>
      </w:r>
    </w:p>
    <w:p w14:paraId="6D4CDC71" w14:textId="77777777" w:rsidR="00565BE9" w:rsidRDefault="00B4267D">
      <w:pPr>
        <w:pStyle w:val="aff4"/>
        <w:numPr>
          <w:ilvl w:val="0"/>
          <w:numId w:val="122"/>
        </w:numPr>
        <w:adjustRightInd w:val="0"/>
        <w:snapToGrid w:val="0"/>
        <w:spacing w:after="0" w:line="240" w:lineRule="auto"/>
        <w:ind w:left="442" w:hanging="442"/>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Assuming a reader can estimate device sampling clock frequency with the required accuracy for demodulating a certain D2R length by D2R preamble, inserting midamble per the D2R length can extend support of longer D2R transmission.</w:t>
      </w:r>
    </w:p>
    <w:p w14:paraId="38B1BBC9" w14:textId="77777777" w:rsidR="00565BE9" w:rsidRDefault="00B4267D">
      <w:pPr>
        <w:pStyle w:val="aff4"/>
        <w:numPr>
          <w:ilvl w:val="1"/>
          <w:numId w:val="122"/>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eastAsia="等线" w:hAnsi="Times New Roman" w:cs="Times New Roman"/>
          <w:sz w:val="20"/>
          <w:szCs w:val="20"/>
          <w:lang w:eastAsia="zh-CN"/>
        </w:rPr>
        <w:t>For example, based on Observation 3.1.3-1, if 10</w:t>
      </w:r>
      <w:r>
        <w:rPr>
          <w:rFonts w:ascii="Times New Roman" w:eastAsia="等线" w:hAnsi="Times New Roman" w:cs="Times New Roman"/>
          <w:sz w:val="20"/>
          <w:szCs w:val="20"/>
          <w:vertAlign w:val="superscript"/>
          <w:lang w:eastAsia="zh-CN"/>
        </w:rPr>
        <w:t>3</w:t>
      </w:r>
      <w:r>
        <w:rPr>
          <w:rFonts w:ascii="Times New Roman" w:eastAsia="等线" w:hAnsi="Times New Roman" w:cs="Times New Roman"/>
          <w:sz w:val="20"/>
          <w:szCs w:val="20"/>
          <w:lang w:eastAsia="zh-CN"/>
        </w:rPr>
        <w:t xml:space="preserve"> ppm estimation accuracy is achievable by using D2R preamble at reader, midamble insertion in every 192 bits can sustain the D2R demodulation performance under the presence of device SFO for any D2R length without increasing reader’s processing complexity.</w:t>
      </w:r>
    </w:p>
    <w:p w14:paraId="157DD4AE" w14:textId="77777777" w:rsidR="00565BE9" w:rsidRDefault="00B4267D">
      <w:pPr>
        <w:pStyle w:val="aff4"/>
        <w:numPr>
          <w:ilvl w:val="0"/>
          <w:numId w:val="122"/>
        </w:numPr>
        <w:adjustRightInd w:val="0"/>
        <w:snapToGrid w:val="0"/>
        <w:spacing w:after="0" w:line="240" w:lineRule="auto"/>
        <w:ind w:left="442" w:hanging="442"/>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By measuring the time gap between D2R preamble and D2R postamble and comparing it with the time gap based on the ideal clock, the reader would be able to estimate the device clock frequency. </w:t>
      </w:r>
    </w:p>
    <w:p w14:paraId="1754D5B4" w14:textId="77777777" w:rsidR="00565BE9" w:rsidRDefault="00B4267D">
      <w:pPr>
        <w:pStyle w:val="aff4"/>
        <w:numPr>
          <w:ilvl w:val="1"/>
          <w:numId w:val="122"/>
        </w:numPr>
        <w:adjustRightInd w:val="0"/>
        <w:snapToGrid w:val="0"/>
        <w:spacing w:after="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However, this way requires the reader to store (I, Q) samples of the overall D2R transmission and wait channel estimation, demodulation, and decoding, until the clock frequency estimation using D2R postamble is completed</w:t>
      </w:r>
    </w:p>
    <w:p w14:paraId="2C97209A" w14:textId="77777777" w:rsidR="00565BE9" w:rsidRDefault="00B4267D">
      <w:pPr>
        <w:pStyle w:val="aff4"/>
        <w:numPr>
          <w:ilvl w:val="1"/>
          <w:numId w:val="122"/>
        </w:numPr>
        <w:adjustRightInd w:val="0"/>
        <w:snapToGrid w:val="0"/>
        <w:spacing w:after="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This does not allow a reader to process the D2R in pipeline manner</w:t>
      </w:r>
    </w:p>
    <w:p w14:paraId="3CCA6EFD" w14:textId="77777777" w:rsidR="00565BE9" w:rsidRDefault="00B4267D">
      <w:pPr>
        <w:adjustRightInd w:val="0"/>
        <w:snapToGrid w:val="0"/>
        <w:spacing w:after="0" w:line="240" w:lineRule="auto"/>
        <w:jc w:val="center"/>
        <w:rPr>
          <w:rFonts w:eastAsia="MS Mincho"/>
        </w:rPr>
      </w:pPr>
      <w:r>
        <w:rPr>
          <w:noProof/>
          <w:lang w:val="en-US" w:eastAsia="zh-CN"/>
        </w:rPr>
        <w:drawing>
          <wp:inline distT="0" distB="0" distL="0" distR="0" wp14:anchorId="78CFE6AA" wp14:editId="5AD102A4">
            <wp:extent cx="3940810" cy="2954655"/>
            <wp:effectExtent l="0" t="0" r="0" b="0"/>
            <wp:docPr id="74537647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376476" name="Picture 2"/>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a:xfrm>
                      <a:off x="0" y="0"/>
                      <a:ext cx="3951045" cy="2962107"/>
                    </a:xfrm>
                    <a:prstGeom prst="rect">
                      <a:avLst/>
                    </a:prstGeom>
                    <a:noFill/>
                    <a:ln>
                      <a:noFill/>
                    </a:ln>
                  </pic:spPr>
                </pic:pic>
              </a:graphicData>
            </a:graphic>
          </wp:inline>
        </w:drawing>
      </w:r>
    </w:p>
    <w:p w14:paraId="3D10BED8" w14:textId="77777777" w:rsidR="00565BE9" w:rsidRDefault="00B4267D">
      <w:pPr>
        <w:adjustRightInd w:val="0"/>
        <w:snapToGrid w:val="0"/>
        <w:spacing w:after="0" w:line="240" w:lineRule="auto"/>
        <w:jc w:val="center"/>
      </w:pPr>
      <w:r>
        <w:t>Fig. 3.1.3-1</w:t>
      </w:r>
      <w:r>
        <w:tab/>
        <w:t>D2R BLER performance with the presence of clock frequency error</w:t>
      </w:r>
    </w:p>
    <w:p w14:paraId="467643A1" w14:textId="77777777" w:rsidR="00565BE9" w:rsidRDefault="00565BE9">
      <w:pPr>
        <w:adjustRightInd w:val="0"/>
        <w:snapToGrid w:val="0"/>
        <w:spacing w:after="0" w:line="240" w:lineRule="auto"/>
        <w:rPr>
          <w:rFonts w:eastAsia="等线"/>
          <w:lang w:val="en-US" w:eastAsia="zh-CN"/>
        </w:rPr>
      </w:pPr>
    </w:p>
    <w:p w14:paraId="420D4530" w14:textId="77777777" w:rsidR="00565BE9" w:rsidRDefault="00B4267D">
      <w:pPr>
        <w:adjustRightInd w:val="0"/>
        <w:snapToGrid w:val="0"/>
        <w:spacing w:after="0" w:line="240" w:lineRule="auto"/>
        <w:rPr>
          <w:rFonts w:eastAsia="等线"/>
          <w:lang w:val="en-US" w:eastAsia="zh-CN"/>
        </w:rPr>
      </w:pPr>
      <w:r>
        <w:rPr>
          <w:rFonts w:eastAsia="等线"/>
          <w:lang w:val="en-US" w:eastAsia="zh-CN"/>
        </w:rPr>
        <w:t>[30] proposed to capture following in TR, for</w:t>
      </w:r>
      <w:r>
        <w:t xml:space="preserve"> </w:t>
      </w:r>
      <w:r>
        <w:rPr>
          <w:rFonts w:eastAsia="等线"/>
          <w:lang w:val="en-US" w:eastAsia="zh-CN"/>
        </w:rPr>
        <w:t>analyzing the trade-offs among the D2R amble(s) options.</w:t>
      </w:r>
    </w:p>
    <w:p w14:paraId="12242A24" w14:textId="77777777" w:rsidR="00565BE9" w:rsidRDefault="00B4267D">
      <w:pPr>
        <w:adjustRightInd w:val="0"/>
        <w:snapToGrid w:val="0"/>
        <w:spacing w:after="0" w:line="240" w:lineRule="auto"/>
        <w:jc w:val="center"/>
        <w:rPr>
          <w:lang w:eastAsia="ja-JP"/>
        </w:rPr>
      </w:pPr>
      <w:r>
        <w:rPr>
          <w:lang w:eastAsia="ja-JP"/>
        </w:rPr>
        <w:t>Table 3.1.3-2 trade-offs analysis for D2R amble option(s)</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DD6EE" w:themeFill="accent5" w:themeFillTint="66"/>
        <w:tblLook w:val="04A0" w:firstRow="1" w:lastRow="0" w:firstColumn="1" w:lastColumn="0" w:noHBand="0" w:noVBand="1"/>
      </w:tblPr>
      <w:tblGrid>
        <w:gridCol w:w="1701"/>
        <w:gridCol w:w="1843"/>
        <w:gridCol w:w="2410"/>
        <w:gridCol w:w="3685"/>
      </w:tblGrid>
      <w:tr w:rsidR="00565BE9" w14:paraId="7F3557C0" w14:textId="77777777">
        <w:trPr>
          <w:trHeight w:val="426"/>
        </w:trPr>
        <w:tc>
          <w:tcPr>
            <w:tcW w:w="1701" w:type="dxa"/>
            <w:shd w:val="clear" w:color="auto" w:fill="BDD6EE" w:themeFill="accent5" w:themeFillTint="66"/>
          </w:tcPr>
          <w:p w14:paraId="1071698B" w14:textId="77777777" w:rsidR="00565BE9" w:rsidRDefault="00B4267D">
            <w:pPr>
              <w:adjustRightInd w:val="0"/>
              <w:snapToGrid w:val="0"/>
              <w:spacing w:after="0" w:line="240" w:lineRule="auto"/>
              <w:rPr>
                <w:lang w:eastAsia="ja-JP"/>
              </w:rPr>
            </w:pPr>
            <w:r>
              <w:rPr>
                <w:lang w:eastAsia="ja-JP"/>
              </w:rPr>
              <w:t>Option(s)</w:t>
            </w:r>
          </w:p>
        </w:tc>
        <w:tc>
          <w:tcPr>
            <w:tcW w:w="1843" w:type="dxa"/>
            <w:shd w:val="clear" w:color="auto" w:fill="BDD6EE" w:themeFill="accent5" w:themeFillTint="66"/>
          </w:tcPr>
          <w:p w14:paraId="69EAB164" w14:textId="77777777" w:rsidR="00565BE9" w:rsidRDefault="00B4267D">
            <w:pPr>
              <w:adjustRightInd w:val="0"/>
              <w:snapToGrid w:val="0"/>
              <w:spacing w:after="0" w:line="240" w:lineRule="auto"/>
              <w:rPr>
                <w:lang w:eastAsia="ja-JP"/>
              </w:rPr>
            </w:pPr>
            <w:r>
              <w:rPr>
                <w:lang w:eastAsia="ja-JP"/>
              </w:rPr>
              <w:t>Purpose(s) for amble(s)</w:t>
            </w:r>
          </w:p>
        </w:tc>
        <w:tc>
          <w:tcPr>
            <w:tcW w:w="2410" w:type="dxa"/>
            <w:shd w:val="clear" w:color="auto" w:fill="BDD6EE" w:themeFill="accent5" w:themeFillTint="66"/>
          </w:tcPr>
          <w:p w14:paraId="6BA4367F" w14:textId="77777777" w:rsidR="00565BE9" w:rsidRDefault="00B4267D">
            <w:pPr>
              <w:adjustRightInd w:val="0"/>
              <w:snapToGrid w:val="0"/>
              <w:spacing w:after="0" w:line="240" w:lineRule="auto"/>
              <w:rPr>
                <w:lang w:eastAsia="ja-JP"/>
              </w:rPr>
            </w:pPr>
            <w:r>
              <w:rPr>
                <w:lang w:eastAsia="ja-JP"/>
              </w:rPr>
              <w:t>Assumptions</w:t>
            </w:r>
          </w:p>
          <w:p w14:paraId="15CB98EE" w14:textId="77777777" w:rsidR="00565BE9" w:rsidRDefault="00565BE9">
            <w:pPr>
              <w:adjustRightInd w:val="0"/>
              <w:snapToGrid w:val="0"/>
              <w:spacing w:after="0" w:line="240" w:lineRule="auto"/>
              <w:rPr>
                <w:lang w:eastAsia="ja-JP"/>
              </w:rPr>
            </w:pPr>
          </w:p>
        </w:tc>
        <w:tc>
          <w:tcPr>
            <w:tcW w:w="3685" w:type="dxa"/>
            <w:shd w:val="clear" w:color="auto" w:fill="BDD6EE" w:themeFill="accent5" w:themeFillTint="66"/>
          </w:tcPr>
          <w:p w14:paraId="3EB6A06D" w14:textId="77777777" w:rsidR="00565BE9" w:rsidRDefault="00B4267D">
            <w:pPr>
              <w:adjustRightInd w:val="0"/>
              <w:snapToGrid w:val="0"/>
              <w:spacing w:after="0" w:line="240" w:lineRule="auto"/>
              <w:rPr>
                <w:lang w:eastAsia="ja-JP"/>
              </w:rPr>
            </w:pPr>
            <w:r>
              <w:rPr>
                <w:lang w:eastAsia="ja-JP"/>
              </w:rPr>
              <w:t>Aspects to be considered for trade-offs analysis</w:t>
            </w:r>
          </w:p>
        </w:tc>
      </w:tr>
      <w:tr w:rsidR="00565BE9" w14:paraId="73CA495F" w14:textId="77777777">
        <w:trPr>
          <w:trHeight w:val="2063"/>
        </w:trPr>
        <w:tc>
          <w:tcPr>
            <w:tcW w:w="1701" w:type="dxa"/>
            <w:vMerge w:val="restart"/>
            <w:shd w:val="clear" w:color="auto" w:fill="FFFFFF" w:themeFill="background1" w:themeFillTint="66"/>
          </w:tcPr>
          <w:p w14:paraId="3C745F01" w14:textId="77777777" w:rsidR="00565BE9" w:rsidRDefault="00B4267D">
            <w:pPr>
              <w:numPr>
                <w:ilvl w:val="0"/>
                <w:numId w:val="120"/>
              </w:numPr>
              <w:adjustRightInd w:val="0"/>
              <w:snapToGrid w:val="0"/>
              <w:spacing w:after="0" w:line="240" w:lineRule="auto"/>
              <w:ind w:left="172" w:hanging="172"/>
              <w:jc w:val="left"/>
              <w:rPr>
                <w:lang w:eastAsia="ja-JP"/>
              </w:rPr>
            </w:pPr>
            <w:r>
              <w:rPr>
                <w:lang w:eastAsia="ja-JP"/>
              </w:rPr>
              <w:t>Opt.1: D2R preamble only</w:t>
            </w:r>
          </w:p>
        </w:tc>
        <w:tc>
          <w:tcPr>
            <w:tcW w:w="1843" w:type="dxa"/>
            <w:vMerge w:val="restart"/>
            <w:shd w:val="clear" w:color="auto" w:fill="FFFFFF" w:themeFill="background1" w:themeFillTint="66"/>
          </w:tcPr>
          <w:p w14:paraId="576D85C0" w14:textId="77777777" w:rsidR="00565BE9" w:rsidRDefault="00B4267D">
            <w:pPr>
              <w:numPr>
                <w:ilvl w:val="0"/>
                <w:numId w:val="120"/>
              </w:numPr>
              <w:adjustRightInd w:val="0"/>
              <w:snapToGrid w:val="0"/>
              <w:spacing w:after="0" w:line="240" w:lineRule="auto"/>
              <w:ind w:left="172" w:hanging="172"/>
              <w:jc w:val="left"/>
              <w:rPr>
                <w:lang w:eastAsia="ja-JP"/>
              </w:rPr>
            </w:pPr>
            <w:r>
              <w:rPr>
                <w:lang w:eastAsia="ja-JP"/>
              </w:rPr>
              <w:t xml:space="preserve">Timing/frequency tracking </w:t>
            </w:r>
          </w:p>
          <w:p w14:paraId="1FB0EF2B" w14:textId="77777777" w:rsidR="00565BE9" w:rsidRDefault="00B4267D">
            <w:pPr>
              <w:numPr>
                <w:ilvl w:val="0"/>
                <w:numId w:val="120"/>
              </w:numPr>
              <w:adjustRightInd w:val="0"/>
              <w:snapToGrid w:val="0"/>
              <w:spacing w:after="0" w:line="240" w:lineRule="auto"/>
              <w:ind w:left="172" w:hanging="172"/>
              <w:jc w:val="left"/>
              <w:rPr>
                <w:lang w:eastAsia="ja-JP"/>
              </w:rPr>
            </w:pPr>
            <w:r>
              <w:rPr>
                <w:lang w:eastAsia="ja-JP"/>
              </w:rPr>
              <w:t xml:space="preserve">Channel estimation </w:t>
            </w:r>
          </w:p>
          <w:p w14:paraId="61D404FC" w14:textId="77777777" w:rsidR="00565BE9" w:rsidRDefault="00B4267D">
            <w:pPr>
              <w:adjustRightInd w:val="0"/>
              <w:snapToGrid w:val="0"/>
              <w:spacing w:after="0" w:line="240" w:lineRule="auto"/>
              <w:rPr>
                <w:lang w:eastAsia="ja-JP"/>
              </w:rPr>
            </w:pPr>
            <w:r>
              <w:rPr>
                <w:lang w:eastAsia="ja-JP"/>
              </w:rPr>
              <w:t xml:space="preserve"> </w:t>
            </w:r>
          </w:p>
          <w:p w14:paraId="1DD01283" w14:textId="77777777" w:rsidR="00565BE9" w:rsidRDefault="00565BE9">
            <w:pPr>
              <w:adjustRightInd w:val="0"/>
              <w:snapToGrid w:val="0"/>
              <w:spacing w:after="0" w:line="240" w:lineRule="auto"/>
              <w:rPr>
                <w:lang w:eastAsia="ja-JP"/>
              </w:rPr>
            </w:pPr>
          </w:p>
        </w:tc>
        <w:tc>
          <w:tcPr>
            <w:tcW w:w="2410" w:type="dxa"/>
            <w:shd w:val="clear" w:color="auto" w:fill="FFFFFF" w:themeFill="background1" w:themeFillTint="66"/>
          </w:tcPr>
          <w:p w14:paraId="5262F2B2" w14:textId="77777777" w:rsidR="00565BE9" w:rsidRDefault="00B4267D">
            <w:pPr>
              <w:numPr>
                <w:ilvl w:val="0"/>
                <w:numId w:val="120"/>
              </w:numPr>
              <w:adjustRightInd w:val="0"/>
              <w:snapToGrid w:val="0"/>
              <w:spacing w:after="0" w:line="240" w:lineRule="auto"/>
              <w:ind w:left="172" w:hanging="172"/>
              <w:jc w:val="left"/>
              <w:rPr>
                <w:lang w:eastAsia="ja-JP"/>
              </w:rPr>
            </w:pPr>
            <w:r>
              <w:rPr>
                <w:lang w:eastAsia="ja-JP"/>
              </w:rPr>
              <w:t>Device residual SFO of up to 10</w:t>
            </w:r>
            <w:r>
              <w:rPr>
                <w:vertAlign w:val="superscript"/>
                <w:lang w:eastAsia="ja-JP"/>
              </w:rPr>
              <w:t>5</w:t>
            </w:r>
            <w:r>
              <w:rPr>
                <w:lang w:eastAsia="ja-JP"/>
              </w:rPr>
              <w:t xml:space="preserve"> ppm</w:t>
            </w:r>
          </w:p>
          <w:p w14:paraId="39057EF7" w14:textId="77777777" w:rsidR="00565BE9" w:rsidRDefault="00B4267D">
            <w:pPr>
              <w:numPr>
                <w:ilvl w:val="0"/>
                <w:numId w:val="120"/>
              </w:numPr>
              <w:adjustRightInd w:val="0"/>
              <w:snapToGrid w:val="0"/>
              <w:spacing w:after="0" w:line="240" w:lineRule="auto"/>
              <w:ind w:left="172" w:hanging="172"/>
              <w:jc w:val="left"/>
              <w:rPr>
                <w:lang w:eastAsia="ja-JP"/>
              </w:rPr>
            </w:pPr>
            <w:r>
              <w:rPr>
                <w:lang w:eastAsia="ja-JP"/>
              </w:rPr>
              <w:t>PDRCH payload of 20 bits (before coding)</w:t>
            </w:r>
          </w:p>
          <w:p w14:paraId="22E49D94" w14:textId="77777777" w:rsidR="00565BE9" w:rsidRDefault="00B4267D">
            <w:pPr>
              <w:numPr>
                <w:ilvl w:val="0"/>
                <w:numId w:val="120"/>
              </w:numPr>
              <w:adjustRightInd w:val="0"/>
              <w:snapToGrid w:val="0"/>
              <w:spacing w:after="0" w:line="240" w:lineRule="auto"/>
              <w:ind w:left="172" w:hanging="172"/>
              <w:jc w:val="left"/>
              <w:rPr>
                <w:lang w:eastAsia="ja-JP"/>
              </w:rPr>
            </w:pPr>
            <w:r>
              <w:rPr>
                <w:lang w:eastAsia="ja-JP"/>
              </w:rPr>
              <w:t xml:space="preserve">R = 1/2 convolutional coding </w:t>
            </w:r>
          </w:p>
          <w:p w14:paraId="377DF40F" w14:textId="77777777" w:rsidR="00565BE9" w:rsidRDefault="00B4267D">
            <w:pPr>
              <w:numPr>
                <w:ilvl w:val="0"/>
                <w:numId w:val="120"/>
              </w:numPr>
              <w:adjustRightInd w:val="0"/>
              <w:snapToGrid w:val="0"/>
              <w:spacing w:after="0" w:line="240" w:lineRule="auto"/>
              <w:ind w:left="172" w:hanging="172"/>
              <w:jc w:val="left"/>
              <w:rPr>
                <w:lang w:eastAsia="ja-JP"/>
              </w:rPr>
            </w:pPr>
            <w:r>
              <w:rPr>
                <w:lang w:eastAsia="ja-JP"/>
              </w:rPr>
              <w:t>Coherent demodulation</w:t>
            </w:r>
          </w:p>
          <w:p w14:paraId="7608AD40" w14:textId="77777777" w:rsidR="00565BE9" w:rsidRDefault="00B4267D">
            <w:pPr>
              <w:numPr>
                <w:ilvl w:val="0"/>
                <w:numId w:val="120"/>
              </w:numPr>
              <w:adjustRightInd w:val="0"/>
              <w:snapToGrid w:val="0"/>
              <w:spacing w:after="0" w:line="240" w:lineRule="auto"/>
              <w:ind w:left="172" w:hanging="172"/>
              <w:jc w:val="left"/>
              <w:rPr>
                <w:lang w:eastAsia="ja-JP"/>
              </w:rPr>
            </w:pPr>
            <w:r>
              <w:rPr>
                <w:lang w:eastAsia="ja-JP"/>
              </w:rPr>
              <w:t>Required SFO estimation accuracy: &lt; 5 * 10</w:t>
            </w:r>
            <w:r>
              <w:rPr>
                <w:vertAlign w:val="superscript"/>
                <w:lang w:eastAsia="ja-JP"/>
              </w:rPr>
              <w:t>3</w:t>
            </w:r>
            <w:r>
              <w:rPr>
                <w:lang w:eastAsia="ja-JP"/>
              </w:rPr>
              <w:t xml:space="preserve"> ppm</w:t>
            </w:r>
          </w:p>
        </w:tc>
        <w:tc>
          <w:tcPr>
            <w:tcW w:w="3685" w:type="dxa"/>
            <w:shd w:val="clear" w:color="auto" w:fill="FFFFFF" w:themeFill="background1" w:themeFillTint="66"/>
          </w:tcPr>
          <w:p w14:paraId="45EB6D3B" w14:textId="77777777" w:rsidR="00565BE9" w:rsidRDefault="00B4267D">
            <w:pPr>
              <w:numPr>
                <w:ilvl w:val="0"/>
                <w:numId w:val="120"/>
              </w:numPr>
              <w:adjustRightInd w:val="0"/>
              <w:snapToGrid w:val="0"/>
              <w:spacing w:after="0" w:line="240" w:lineRule="auto"/>
              <w:ind w:left="172" w:hanging="172"/>
              <w:jc w:val="left"/>
              <w:rPr>
                <w:lang w:eastAsia="ja-JP"/>
              </w:rPr>
            </w:pPr>
            <w:r>
              <w:rPr>
                <w:lang w:eastAsia="ja-JP"/>
              </w:rPr>
              <w:t>More than 20 SFO hypotheses are necessary for reader to achieve the required accuracy</w:t>
            </w:r>
          </w:p>
        </w:tc>
      </w:tr>
      <w:tr w:rsidR="00565BE9" w14:paraId="3FB05052" w14:textId="77777777">
        <w:trPr>
          <w:trHeight w:val="2063"/>
        </w:trPr>
        <w:tc>
          <w:tcPr>
            <w:tcW w:w="1701" w:type="dxa"/>
            <w:vMerge/>
            <w:shd w:val="clear" w:color="auto" w:fill="FFFFFF" w:themeFill="background1" w:themeFillTint="66"/>
          </w:tcPr>
          <w:p w14:paraId="326DB2A8" w14:textId="77777777" w:rsidR="00565BE9" w:rsidRDefault="00565BE9">
            <w:pPr>
              <w:adjustRightInd w:val="0"/>
              <w:snapToGrid w:val="0"/>
              <w:spacing w:after="0" w:line="240" w:lineRule="auto"/>
              <w:rPr>
                <w:lang w:eastAsia="ja-JP"/>
              </w:rPr>
            </w:pPr>
          </w:p>
        </w:tc>
        <w:tc>
          <w:tcPr>
            <w:tcW w:w="1843" w:type="dxa"/>
            <w:vMerge/>
            <w:shd w:val="clear" w:color="auto" w:fill="FFFFFF" w:themeFill="background1" w:themeFillTint="66"/>
          </w:tcPr>
          <w:p w14:paraId="356B954C" w14:textId="77777777" w:rsidR="00565BE9" w:rsidRDefault="00565BE9">
            <w:pPr>
              <w:adjustRightInd w:val="0"/>
              <w:snapToGrid w:val="0"/>
              <w:spacing w:after="0" w:line="240" w:lineRule="auto"/>
              <w:rPr>
                <w:lang w:eastAsia="ja-JP"/>
              </w:rPr>
            </w:pPr>
          </w:p>
        </w:tc>
        <w:tc>
          <w:tcPr>
            <w:tcW w:w="2410" w:type="dxa"/>
            <w:shd w:val="clear" w:color="auto" w:fill="FFFFFF" w:themeFill="background1" w:themeFillTint="66"/>
          </w:tcPr>
          <w:p w14:paraId="7B4B5C46" w14:textId="77777777" w:rsidR="00565BE9" w:rsidRDefault="00B4267D">
            <w:pPr>
              <w:numPr>
                <w:ilvl w:val="0"/>
                <w:numId w:val="120"/>
              </w:numPr>
              <w:adjustRightInd w:val="0"/>
              <w:snapToGrid w:val="0"/>
              <w:spacing w:after="0" w:line="240" w:lineRule="auto"/>
              <w:ind w:left="172" w:hanging="172"/>
              <w:jc w:val="left"/>
              <w:rPr>
                <w:lang w:eastAsia="ja-JP"/>
              </w:rPr>
            </w:pPr>
            <w:r>
              <w:rPr>
                <w:lang w:eastAsia="ja-JP"/>
              </w:rPr>
              <w:t>Device residual SFO of up to 10</w:t>
            </w:r>
            <w:r>
              <w:rPr>
                <w:vertAlign w:val="superscript"/>
                <w:lang w:eastAsia="ja-JP"/>
              </w:rPr>
              <w:t>5</w:t>
            </w:r>
            <w:r>
              <w:rPr>
                <w:lang w:eastAsia="ja-JP"/>
              </w:rPr>
              <w:t xml:space="preserve"> ppm</w:t>
            </w:r>
          </w:p>
          <w:p w14:paraId="151FD734" w14:textId="77777777" w:rsidR="00565BE9" w:rsidRDefault="00B4267D">
            <w:pPr>
              <w:numPr>
                <w:ilvl w:val="0"/>
                <w:numId w:val="120"/>
              </w:numPr>
              <w:adjustRightInd w:val="0"/>
              <w:snapToGrid w:val="0"/>
              <w:spacing w:after="0" w:line="240" w:lineRule="auto"/>
              <w:ind w:left="172" w:hanging="172"/>
              <w:jc w:val="left"/>
              <w:rPr>
                <w:lang w:eastAsia="ja-JP"/>
              </w:rPr>
            </w:pPr>
            <w:r>
              <w:rPr>
                <w:lang w:eastAsia="ja-JP"/>
              </w:rPr>
              <w:t>PDRCH payload of 96 bits (before coding)</w:t>
            </w:r>
          </w:p>
          <w:p w14:paraId="018F9D6B" w14:textId="77777777" w:rsidR="00565BE9" w:rsidRDefault="00B4267D">
            <w:pPr>
              <w:numPr>
                <w:ilvl w:val="0"/>
                <w:numId w:val="120"/>
              </w:numPr>
              <w:adjustRightInd w:val="0"/>
              <w:snapToGrid w:val="0"/>
              <w:spacing w:after="0" w:line="240" w:lineRule="auto"/>
              <w:ind w:left="172" w:hanging="172"/>
              <w:jc w:val="left"/>
              <w:rPr>
                <w:lang w:eastAsia="ja-JP"/>
              </w:rPr>
            </w:pPr>
            <w:r>
              <w:rPr>
                <w:lang w:eastAsia="ja-JP"/>
              </w:rPr>
              <w:t xml:space="preserve">R = 1/2 convolutional coding </w:t>
            </w:r>
          </w:p>
          <w:p w14:paraId="7D96B5D5" w14:textId="77777777" w:rsidR="00565BE9" w:rsidRDefault="00B4267D">
            <w:pPr>
              <w:numPr>
                <w:ilvl w:val="0"/>
                <w:numId w:val="120"/>
              </w:numPr>
              <w:adjustRightInd w:val="0"/>
              <w:snapToGrid w:val="0"/>
              <w:spacing w:after="0" w:line="240" w:lineRule="auto"/>
              <w:ind w:left="172" w:hanging="172"/>
              <w:jc w:val="left"/>
              <w:rPr>
                <w:lang w:eastAsia="ja-JP"/>
              </w:rPr>
            </w:pPr>
            <w:r>
              <w:rPr>
                <w:lang w:eastAsia="ja-JP"/>
              </w:rPr>
              <w:t>Coherent demodulation</w:t>
            </w:r>
          </w:p>
          <w:p w14:paraId="19CAB3C7" w14:textId="77777777" w:rsidR="00565BE9" w:rsidRDefault="00B4267D">
            <w:pPr>
              <w:numPr>
                <w:ilvl w:val="0"/>
                <w:numId w:val="120"/>
              </w:numPr>
              <w:adjustRightInd w:val="0"/>
              <w:snapToGrid w:val="0"/>
              <w:spacing w:after="0" w:line="240" w:lineRule="auto"/>
              <w:ind w:left="172" w:hanging="172"/>
              <w:jc w:val="left"/>
              <w:rPr>
                <w:lang w:eastAsia="ja-JP"/>
              </w:rPr>
            </w:pPr>
            <w:r>
              <w:rPr>
                <w:lang w:eastAsia="ja-JP"/>
              </w:rPr>
              <w:t>Required SFO estimation accuracy: &lt; 10</w:t>
            </w:r>
            <w:r>
              <w:rPr>
                <w:vertAlign w:val="superscript"/>
                <w:lang w:eastAsia="ja-JP"/>
              </w:rPr>
              <w:t>3</w:t>
            </w:r>
            <w:r>
              <w:rPr>
                <w:lang w:eastAsia="ja-JP"/>
              </w:rPr>
              <w:t xml:space="preserve"> ppm</w:t>
            </w:r>
          </w:p>
        </w:tc>
        <w:tc>
          <w:tcPr>
            <w:tcW w:w="3685" w:type="dxa"/>
            <w:shd w:val="clear" w:color="auto" w:fill="FFFFFF" w:themeFill="background1" w:themeFillTint="66"/>
          </w:tcPr>
          <w:p w14:paraId="105FA101" w14:textId="77777777" w:rsidR="00565BE9" w:rsidRDefault="00B4267D">
            <w:pPr>
              <w:numPr>
                <w:ilvl w:val="0"/>
                <w:numId w:val="120"/>
              </w:numPr>
              <w:adjustRightInd w:val="0"/>
              <w:snapToGrid w:val="0"/>
              <w:spacing w:after="0" w:line="240" w:lineRule="auto"/>
              <w:ind w:left="172" w:hanging="172"/>
              <w:jc w:val="left"/>
              <w:rPr>
                <w:lang w:eastAsia="ja-JP"/>
              </w:rPr>
            </w:pPr>
            <w:r>
              <w:rPr>
                <w:lang w:eastAsia="ja-JP"/>
              </w:rPr>
              <w:t>More than 50 SFO hypotheses are necessary for reader to achieve the required accuracy</w:t>
            </w:r>
          </w:p>
        </w:tc>
      </w:tr>
      <w:tr w:rsidR="00565BE9" w14:paraId="0692E64D" w14:textId="77777777">
        <w:trPr>
          <w:trHeight w:val="2063"/>
        </w:trPr>
        <w:tc>
          <w:tcPr>
            <w:tcW w:w="1701" w:type="dxa"/>
            <w:vMerge/>
            <w:shd w:val="clear" w:color="auto" w:fill="FFFFFF" w:themeFill="background1" w:themeFillTint="66"/>
          </w:tcPr>
          <w:p w14:paraId="6A063307" w14:textId="77777777" w:rsidR="00565BE9" w:rsidRDefault="00565BE9">
            <w:pPr>
              <w:adjustRightInd w:val="0"/>
              <w:snapToGrid w:val="0"/>
              <w:spacing w:after="0" w:line="240" w:lineRule="auto"/>
              <w:rPr>
                <w:lang w:eastAsia="ja-JP"/>
              </w:rPr>
            </w:pPr>
          </w:p>
        </w:tc>
        <w:tc>
          <w:tcPr>
            <w:tcW w:w="1843" w:type="dxa"/>
            <w:vMerge/>
            <w:shd w:val="clear" w:color="auto" w:fill="FFFFFF" w:themeFill="background1" w:themeFillTint="66"/>
          </w:tcPr>
          <w:p w14:paraId="0AE07A33" w14:textId="77777777" w:rsidR="00565BE9" w:rsidRDefault="00565BE9">
            <w:pPr>
              <w:adjustRightInd w:val="0"/>
              <w:snapToGrid w:val="0"/>
              <w:spacing w:after="0" w:line="240" w:lineRule="auto"/>
              <w:rPr>
                <w:lang w:eastAsia="ja-JP"/>
              </w:rPr>
            </w:pPr>
          </w:p>
        </w:tc>
        <w:tc>
          <w:tcPr>
            <w:tcW w:w="2410" w:type="dxa"/>
            <w:shd w:val="clear" w:color="auto" w:fill="FFFFFF" w:themeFill="background1" w:themeFillTint="66"/>
          </w:tcPr>
          <w:p w14:paraId="60BCA428" w14:textId="77777777" w:rsidR="00565BE9" w:rsidRDefault="00B4267D">
            <w:pPr>
              <w:numPr>
                <w:ilvl w:val="0"/>
                <w:numId w:val="120"/>
              </w:numPr>
              <w:adjustRightInd w:val="0"/>
              <w:snapToGrid w:val="0"/>
              <w:spacing w:after="0" w:line="240" w:lineRule="auto"/>
              <w:ind w:left="172" w:hanging="172"/>
              <w:jc w:val="left"/>
              <w:rPr>
                <w:lang w:eastAsia="ja-JP"/>
              </w:rPr>
            </w:pPr>
            <w:r>
              <w:rPr>
                <w:lang w:eastAsia="ja-JP"/>
              </w:rPr>
              <w:t>Device residual SFO of up to 10</w:t>
            </w:r>
            <w:r>
              <w:rPr>
                <w:vertAlign w:val="superscript"/>
                <w:lang w:eastAsia="ja-JP"/>
              </w:rPr>
              <w:t>4</w:t>
            </w:r>
            <w:r>
              <w:rPr>
                <w:lang w:eastAsia="ja-JP"/>
              </w:rPr>
              <w:t xml:space="preserve"> ppm</w:t>
            </w:r>
          </w:p>
          <w:p w14:paraId="3FF2841F" w14:textId="77777777" w:rsidR="00565BE9" w:rsidRDefault="00B4267D">
            <w:pPr>
              <w:numPr>
                <w:ilvl w:val="0"/>
                <w:numId w:val="120"/>
              </w:numPr>
              <w:adjustRightInd w:val="0"/>
              <w:snapToGrid w:val="0"/>
              <w:spacing w:after="0" w:line="240" w:lineRule="auto"/>
              <w:ind w:left="172" w:hanging="172"/>
              <w:jc w:val="left"/>
              <w:rPr>
                <w:lang w:eastAsia="ja-JP"/>
              </w:rPr>
            </w:pPr>
            <w:r>
              <w:rPr>
                <w:lang w:eastAsia="ja-JP"/>
              </w:rPr>
              <w:t>PDRCH payload of 20 bits (before coding)</w:t>
            </w:r>
          </w:p>
          <w:p w14:paraId="55C38130" w14:textId="77777777" w:rsidR="00565BE9" w:rsidRDefault="00B4267D">
            <w:pPr>
              <w:numPr>
                <w:ilvl w:val="0"/>
                <w:numId w:val="120"/>
              </w:numPr>
              <w:adjustRightInd w:val="0"/>
              <w:snapToGrid w:val="0"/>
              <w:spacing w:after="0" w:line="240" w:lineRule="auto"/>
              <w:ind w:left="172" w:hanging="172"/>
              <w:jc w:val="left"/>
              <w:rPr>
                <w:lang w:eastAsia="ja-JP"/>
              </w:rPr>
            </w:pPr>
            <w:r>
              <w:rPr>
                <w:lang w:eastAsia="ja-JP"/>
              </w:rPr>
              <w:t xml:space="preserve">R = 1/2 convolutional coding </w:t>
            </w:r>
          </w:p>
          <w:p w14:paraId="483FE5CE" w14:textId="77777777" w:rsidR="00565BE9" w:rsidRDefault="00B4267D">
            <w:pPr>
              <w:numPr>
                <w:ilvl w:val="0"/>
                <w:numId w:val="120"/>
              </w:numPr>
              <w:adjustRightInd w:val="0"/>
              <w:snapToGrid w:val="0"/>
              <w:spacing w:after="0" w:line="240" w:lineRule="auto"/>
              <w:ind w:left="172" w:hanging="172"/>
              <w:jc w:val="left"/>
              <w:rPr>
                <w:lang w:eastAsia="ja-JP"/>
              </w:rPr>
            </w:pPr>
            <w:r>
              <w:rPr>
                <w:lang w:eastAsia="ja-JP"/>
              </w:rPr>
              <w:t>Coherent demodulation</w:t>
            </w:r>
          </w:p>
          <w:p w14:paraId="565FE1BB" w14:textId="77777777" w:rsidR="00565BE9" w:rsidRDefault="00B4267D">
            <w:pPr>
              <w:numPr>
                <w:ilvl w:val="0"/>
                <w:numId w:val="120"/>
              </w:numPr>
              <w:adjustRightInd w:val="0"/>
              <w:snapToGrid w:val="0"/>
              <w:spacing w:after="0" w:line="240" w:lineRule="auto"/>
              <w:ind w:left="172" w:hanging="172"/>
              <w:jc w:val="left"/>
              <w:rPr>
                <w:lang w:eastAsia="ja-JP"/>
              </w:rPr>
            </w:pPr>
            <w:r>
              <w:rPr>
                <w:lang w:eastAsia="ja-JP"/>
              </w:rPr>
              <w:t>Required SFO estimation accuracy: &lt; 5 * 10</w:t>
            </w:r>
            <w:r>
              <w:rPr>
                <w:vertAlign w:val="superscript"/>
                <w:lang w:eastAsia="ja-JP"/>
              </w:rPr>
              <w:t>3</w:t>
            </w:r>
            <w:r>
              <w:rPr>
                <w:lang w:eastAsia="ja-JP"/>
              </w:rPr>
              <w:t xml:space="preserve"> ppm</w:t>
            </w:r>
          </w:p>
        </w:tc>
        <w:tc>
          <w:tcPr>
            <w:tcW w:w="3685" w:type="dxa"/>
            <w:shd w:val="clear" w:color="auto" w:fill="FFFFFF" w:themeFill="background1" w:themeFillTint="66"/>
          </w:tcPr>
          <w:p w14:paraId="3763B13B" w14:textId="77777777" w:rsidR="00565BE9" w:rsidRDefault="00B4267D">
            <w:pPr>
              <w:numPr>
                <w:ilvl w:val="0"/>
                <w:numId w:val="120"/>
              </w:numPr>
              <w:adjustRightInd w:val="0"/>
              <w:snapToGrid w:val="0"/>
              <w:spacing w:after="0" w:line="240" w:lineRule="auto"/>
              <w:ind w:left="172" w:hanging="172"/>
              <w:jc w:val="left"/>
              <w:rPr>
                <w:lang w:eastAsia="ja-JP"/>
              </w:rPr>
            </w:pPr>
            <w:r>
              <w:rPr>
                <w:lang w:eastAsia="ja-JP"/>
              </w:rPr>
              <w:t>4 SFO hypotheses are sufficient for reader to achieve the required accuracy</w:t>
            </w:r>
          </w:p>
        </w:tc>
      </w:tr>
      <w:tr w:rsidR="00565BE9" w14:paraId="7DE6DE9D" w14:textId="77777777">
        <w:trPr>
          <w:trHeight w:val="2063"/>
        </w:trPr>
        <w:tc>
          <w:tcPr>
            <w:tcW w:w="1701" w:type="dxa"/>
            <w:vMerge/>
            <w:shd w:val="clear" w:color="auto" w:fill="FFFFFF" w:themeFill="background1" w:themeFillTint="66"/>
          </w:tcPr>
          <w:p w14:paraId="4C99BE7C" w14:textId="77777777" w:rsidR="00565BE9" w:rsidRDefault="00565BE9">
            <w:pPr>
              <w:adjustRightInd w:val="0"/>
              <w:snapToGrid w:val="0"/>
              <w:spacing w:after="0" w:line="240" w:lineRule="auto"/>
              <w:rPr>
                <w:lang w:eastAsia="ja-JP"/>
              </w:rPr>
            </w:pPr>
          </w:p>
        </w:tc>
        <w:tc>
          <w:tcPr>
            <w:tcW w:w="1843" w:type="dxa"/>
            <w:vMerge/>
            <w:shd w:val="clear" w:color="auto" w:fill="FFFFFF" w:themeFill="background1" w:themeFillTint="66"/>
          </w:tcPr>
          <w:p w14:paraId="412D82D3" w14:textId="77777777" w:rsidR="00565BE9" w:rsidRDefault="00565BE9">
            <w:pPr>
              <w:adjustRightInd w:val="0"/>
              <w:snapToGrid w:val="0"/>
              <w:spacing w:after="0" w:line="240" w:lineRule="auto"/>
              <w:rPr>
                <w:lang w:eastAsia="ja-JP"/>
              </w:rPr>
            </w:pPr>
          </w:p>
        </w:tc>
        <w:tc>
          <w:tcPr>
            <w:tcW w:w="2410" w:type="dxa"/>
            <w:shd w:val="clear" w:color="auto" w:fill="FFFFFF" w:themeFill="background1" w:themeFillTint="66"/>
          </w:tcPr>
          <w:p w14:paraId="0A00A216" w14:textId="77777777" w:rsidR="00565BE9" w:rsidRDefault="00B4267D">
            <w:pPr>
              <w:numPr>
                <w:ilvl w:val="0"/>
                <w:numId w:val="120"/>
              </w:numPr>
              <w:adjustRightInd w:val="0"/>
              <w:snapToGrid w:val="0"/>
              <w:spacing w:after="0" w:line="240" w:lineRule="auto"/>
              <w:ind w:left="172" w:hanging="172"/>
              <w:jc w:val="left"/>
              <w:rPr>
                <w:lang w:eastAsia="ja-JP"/>
              </w:rPr>
            </w:pPr>
            <w:r>
              <w:rPr>
                <w:lang w:eastAsia="ja-JP"/>
              </w:rPr>
              <w:t>Device residual SFO of up to 10</w:t>
            </w:r>
            <w:r>
              <w:rPr>
                <w:vertAlign w:val="superscript"/>
                <w:lang w:eastAsia="ja-JP"/>
              </w:rPr>
              <w:t>4</w:t>
            </w:r>
            <w:r>
              <w:rPr>
                <w:lang w:eastAsia="ja-JP"/>
              </w:rPr>
              <w:t xml:space="preserve"> ppm</w:t>
            </w:r>
          </w:p>
          <w:p w14:paraId="5556D9C4" w14:textId="77777777" w:rsidR="00565BE9" w:rsidRDefault="00B4267D">
            <w:pPr>
              <w:numPr>
                <w:ilvl w:val="0"/>
                <w:numId w:val="120"/>
              </w:numPr>
              <w:adjustRightInd w:val="0"/>
              <w:snapToGrid w:val="0"/>
              <w:spacing w:after="0" w:line="240" w:lineRule="auto"/>
              <w:ind w:left="172" w:hanging="172"/>
              <w:jc w:val="left"/>
              <w:rPr>
                <w:lang w:eastAsia="ja-JP"/>
              </w:rPr>
            </w:pPr>
            <w:r>
              <w:rPr>
                <w:lang w:eastAsia="ja-JP"/>
              </w:rPr>
              <w:t>PDRCH payload of 96 bits (before coding)</w:t>
            </w:r>
          </w:p>
          <w:p w14:paraId="7FED21BF" w14:textId="77777777" w:rsidR="00565BE9" w:rsidRDefault="00B4267D">
            <w:pPr>
              <w:numPr>
                <w:ilvl w:val="0"/>
                <w:numId w:val="120"/>
              </w:numPr>
              <w:adjustRightInd w:val="0"/>
              <w:snapToGrid w:val="0"/>
              <w:spacing w:after="0" w:line="240" w:lineRule="auto"/>
              <w:ind w:left="172" w:hanging="172"/>
              <w:jc w:val="left"/>
              <w:rPr>
                <w:lang w:eastAsia="ja-JP"/>
              </w:rPr>
            </w:pPr>
            <w:r>
              <w:rPr>
                <w:lang w:eastAsia="ja-JP"/>
              </w:rPr>
              <w:t xml:space="preserve">R = 1/2 convolutional coding </w:t>
            </w:r>
          </w:p>
          <w:p w14:paraId="47348BA8" w14:textId="77777777" w:rsidR="00565BE9" w:rsidRDefault="00B4267D">
            <w:pPr>
              <w:numPr>
                <w:ilvl w:val="0"/>
                <w:numId w:val="120"/>
              </w:numPr>
              <w:adjustRightInd w:val="0"/>
              <w:snapToGrid w:val="0"/>
              <w:spacing w:after="0" w:line="240" w:lineRule="auto"/>
              <w:ind w:left="172" w:hanging="172"/>
              <w:jc w:val="left"/>
              <w:rPr>
                <w:lang w:eastAsia="ja-JP"/>
              </w:rPr>
            </w:pPr>
            <w:r>
              <w:rPr>
                <w:lang w:eastAsia="ja-JP"/>
              </w:rPr>
              <w:t>Coherent demodulation</w:t>
            </w:r>
          </w:p>
          <w:p w14:paraId="45DE7BD4" w14:textId="77777777" w:rsidR="00565BE9" w:rsidRDefault="00B4267D">
            <w:pPr>
              <w:numPr>
                <w:ilvl w:val="0"/>
                <w:numId w:val="120"/>
              </w:numPr>
              <w:adjustRightInd w:val="0"/>
              <w:snapToGrid w:val="0"/>
              <w:spacing w:after="0" w:line="240" w:lineRule="auto"/>
              <w:ind w:left="172" w:hanging="172"/>
              <w:jc w:val="left"/>
              <w:rPr>
                <w:lang w:eastAsia="ja-JP"/>
              </w:rPr>
            </w:pPr>
            <w:r>
              <w:rPr>
                <w:lang w:eastAsia="ja-JP"/>
              </w:rPr>
              <w:t>Required SFO estimation accuracy: &lt; 10</w:t>
            </w:r>
            <w:r>
              <w:rPr>
                <w:vertAlign w:val="superscript"/>
                <w:lang w:eastAsia="ja-JP"/>
              </w:rPr>
              <w:t>3</w:t>
            </w:r>
            <w:r>
              <w:rPr>
                <w:lang w:eastAsia="ja-JP"/>
              </w:rPr>
              <w:t xml:space="preserve"> ppm</w:t>
            </w:r>
          </w:p>
        </w:tc>
        <w:tc>
          <w:tcPr>
            <w:tcW w:w="3685" w:type="dxa"/>
            <w:shd w:val="clear" w:color="auto" w:fill="FFFFFF" w:themeFill="background1" w:themeFillTint="66"/>
          </w:tcPr>
          <w:p w14:paraId="03415F04" w14:textId="77777777" w:rsidR="00565BE9" w:rsidRDefault="00B4267D">
            <w:pPr>
              <w:numPr>
                <w:ilvl w:val="0"/>
                <w:numId w:val="120"/>
              </w:numPr>
              <w:adjustRightInd w:val="0"/>
              <w:snapToGrid w:val="0"/>
              <w:spacing w:after="0" w:line="240" w:lineRule="auto"/>
              <w:ind w:left="172" w:hanging="172"/>
              <w:jc w:val="left"/>
              <w:rPr>
                <w:lang w:eastAsia="ja-JP"/>
              </w:rPr>
            </w:pPr>
            <w:r>
              <w:rPr>
                <w:lang w:eastAsia="ja-JP"/>
              </w:rPr>
              <w:t>6 SFO hypotheses are sufficient for reader to achieve the required accuracy</w:t>
            </w:r>
          </w:p>
        </w:tc>
      </w:tr>
      <w:tr w:rsidR="00565BE9" w14:paraId="3A361533" w14:textId="77777777">
        <w:trPr>
          <w:trHeight w:val="983"/>
        </w:trPr>
        <w:tc>
          <w:tcPr>
            <w:tcW w:w="1701" w:type="dxa"/>
            <w:vMerge w:val="restart"/>
            <w:shd w:val="clear" w:color="auto" w:fill="FFFFFF" w:themeFill="background1" w:themeFillTint="66"/>
          </w:tcPr>
          <w:p w14:paraId="1CF715CA" w14:textId="77777777" w:rsidR="00565BE9" w:rsidRDefault="00B4267D">
            <w:pPr>
              <w:numPr>
                <w:ilvl w:val="0"/>
                <w:numId w:val="120"/>
              </w:numPr>
              <w:adjustRightInd w:val="0"/>
              <w:snapToGrid w:val="0"/>
              <w:spacing w:after="0" w:line="240" w:lineRule="auto"/>
              <w:ind w:left="172" w:hanging="172"/>
              <w:jc w:val="left"/>
              <w:rPr>
                <w:lang w:eastAsia="ja-JP"/>
              </w:rPr>
            </w:pPr>
            <w:r>
              <w:rPr>
                <w:lang w:eastAsia="ja-JP"/>
              </w:rPr>
              <w:t xml:space="preserve">Opt.2: D2R preamble + X midamble(s) </w:t>
            </w:r>
          </w:p>
        </w:tc>
        <w:tc>
          <w:tcPr>
            <w:tcW w:w="1843" w:type="dxa"/>
            <w:vMerge w:val="restart"/>
            <w:shd w:val="clear" w:color="auto" w:fill="FFFFFF" w:themeFill="background1" w:themeFillTint="66"/>
          </w:tcPr>
          <w:p w14:paraId="4E0BAE63" w14:textId="77777777" w:rsidR="00565BE9" w:rsidRDefault="00B4267D">
            <w:pPr>
              <w:adjustRightInd w:val="0"/>
              <w:snapToGrid w:val="0"/>
              <w:spacing w:after="0" w:line="240" w:lineRule="auto"/>
              <w:rPr>
                <w:lang w:eastAsia="ja-JP"/>
              </w:rPr>
            </w:pPr>
            <w:r>
              <w:rPr>
                <w:lang w:eastAsia="ja-JP"/>
              </w:rPr>
              <w:t>Preamble:</w:t>
            </w:r>
          </w:p>
          <w:p w14:paraId="312DFB29" w14:textId="77777777" w:rsidR="00565BE9" w:rsidRDefault="00B4267D">
            <w:pPr>
              <w:numPr>
                <w:ilvl w:val="0"/>
                <w:numId w:val="120"/>
              </w:numPr>
              <w:adjustRightInd w:val="0"/>
              <w:snapToGrid w:val="0"/>
              <w:spacing w:after="0" w:line="240" w:lineRule="auto"/>
              <w:ind w:left="172" w:hanging="172"/>
              <w:jc w:val="left"/>
              <w:rPr>
                <w:lang w:eastAsia="ja-JP"/>
              </w:rPr>
            </w:pPr>
            <w:r>
              <w:rPr>
                <w:lang w:eastAsia="ja-JP"/>
              </w:rPr>
              <w:t xml:space="preserve">Timing/frequency tracking </w:t>
            </w:r>
          </w:p>
          <w:p w14:paraId="4C091CA6" w14:textId="77777777" w:rsidR="00565BE9" w:rsidRDefault="00B4267D">
            <w:pPr>
              <w:numPr>
                <w:ilvl w:val="0"/>
                <w:numId w:val="120"/>
              </w:numPr>
              <w:adjustRightInd w:val="0"/>
              <w:snapToGrid w:val="0"/>
              <w:spacing w:after="0" w:line="240" w:lineRule="auto"/>
              <w:ind w:left="172" w:hanging="172"/>
              <w:jc w:val="left"/>
              <w:rPr>
                <w:lang w:eastAsia="ja-JP"/>
              </w:rPr>
            </w:pPr>
            <w:r>
              <w:rPr>
                <w:lang w:eastAsia="ja-JP"/>
              </w:rPr>
              <w:t xml:space="preserve">Channel estimation </w:t>
            </w:r>
          </w:p>
          <w:p w14:paraId="149CF475" w14:textId="77777777" w:rsidR="00565BE9" w:rsidRDefault="00565BE9">
            <w:pPr>
              <w:adjustRightInd w:val="0"/>
              <w:snapToGrid w:val="0"/>
              <w:spacing w:after="0" w:line="240" w:lineRule="auto"/>
              <w:rPr>
                <w:lang w:eastAsia="ja-JP"/>
              </w:rPr>
            </w:pPr>
          </w:p>
          <w:p w14:paraId="645AF269" w14:textId="77777777" w:rsidR="00565BE9" w:rsidRDefault="00B4267D">
            <w:pPr>
              <w:adjustRightInd w:val="0"/>
              <w:snapToGrid w:val="0"/>
              <w:spacing w:after="0" w:line="240" w:lineRule="auto"/>
              <w:rPr>
                <w:lang w:eastAsia="ja-JP"/>
              </w:rPr>
            </w:pPr>
            <w:r>
              <w:rPr>
                <w:lang w:eastAsia="ja-JP"/>
              </w:rPr>
              <w:t>Midamble:</w:t>
            </w:r>
          </w:p>
          <w:p w14:paraId="1012920B" w14:textId="77777777" w:rsidR="00565BE9" w:rsidRDefault="00B4267D">
            <w:pPr>
              <w:numPr>
                <w:ilvl w:val="0"/>
                <w:numId w:val="120"/>
              </w:numPr>
              <w:adjustRightInd w:val="0"/>
              <w:snapToGrid w:val="0"/>
              <w:spacing w:after="0" w:line="240" w:lineRule="auto"/>
              <w:ind w:left="172" w:hanging="172"/>
              <w:jc w:val="left"/>
              <w:rPr>
                <w:lang w:eastAsia="ja-JP"/>
              </w:rPr>
            </w:pPr>
            <w:r>
              <w:rPr>
                <w:lang w:eastAsia="ja-JP"/>
              </w:rPr>
              <w:t xml:space="preserve">Timing/frequency tracking </w:t>
            </w:r>
          </w:p>
          <w:p w14:paraId="3379790D" w14:textId="77777777" w:rsidR="00565BE9" w:rsidRDefault="00B4267D">
            <w:pPr>
              <w:numPr>
                <w:ilvl w:val="0"/>
                <w:numId w:val="120"/>
              </w:numPr>
              <w:adjustRightInd w:val="0"/>
              <w:snapToGrid w:val="0"/>
              <w:spacing w:after="0" w:line="240" w:lineRule="auto"/>
              <w:ind w:left="172" w:hanging="172"/>
              <w:jc w:val="left"/>
              <w:rPr>
                <w:lang w:eastAsia="ja-JP"/>
              </w:rPr>
            </w:pPr>
            <w:r>
              <w:rPr>
                <w:lang w:eastAsia="ja-JP"/>
              </w:rPr>
              <w:t xml:space="preserve">Channel estimation </w:t>
            </w:r>
          </w:p>
          <w:p w14:paraId="5625C562" w14:textId="77777777" w:rsidR="00565BE9" w:rsidRDefault="00565BE9">
            <w:pPr>
              <w:adjustRightInd w:val="0"/>
              <w:snapToGrid w:val="0"/>
              <w:spacing w:after="0" w:line="240" w:lineRule="auto"/>
              <w:rPr>
                <w:lang w:eastAsia="ja-JP"/>
              </w:rPr>
            </w:pPr>
          </w:p>
          <w:p w14:paraId="02121C65" w14:textId="77777777" w:rsidR="00565BE9" w:rsidRDefault="00B4267D">
            <w:pPr>
              <w:adjustRightInd w:val="0"/>
              <w:snapToGrid w:val="0"/>
              <w:spacing w:after="0" w:line="240" w:lineRule="auto"/>
              <w:rPr>
                <w:lang w:eastAsia="ja-JP"/>
              </w:rPr>
            </w:pPr>
            <w:r>
              <w:rPr>
                <w:lang w:eastAsia="ja-JP"/>
              </w:rPr>
              <w:t>Midamble inserted per every certain number of PDRCH bits (e.g., 192 bits)</w:t>
            </w:r>
          </w:p>
          <w:p w14:paraId="0BD7EF5D" w14:textId="77777777" w:rsidR="00565BE9" w:rsidRDefault="00565BE9">
            <w:pPr>
              <w:adjustRightInd w:val="0"/>
              <w:snapToGrid w:val="0"/>
              <w:spacing w:after="0" w:line="240" w:lineRule="auto"/>
              <w:rPr>
                <w:lang w:eastAsia="ja-JP"/>
              </w:rPr>
            </w:pPr>
          </w:p>
          <w:p w14:paraId="76067DC1" w14:textId="77777777" w:rsidR="00565BE9" w:rsidRDefault="00B4267D">
            <w:pPr>
              <w:adjustRightInd w:val="0"/>
              <w:snapToGrid w:val="0"/>
              <w:spacing w:after="0" w:line="240" w:lineRule="auto"/>
              <w:rPr>
                <w:lang w:eastAsia="ja-JP"/>
              </w:rPr>
            </w:pPr>
            <w:r>
              <w:rPr>
                <w:lang w:eastAsia="ja-JP"/>
              </w:rPr>
              <w:t>Each amble is used for timing/frequency tracking and channel estimation for the subsequent PDRCH bits (e.g., 192 bits)</w:t>
            </w:r>
          </w:p>
        </w:tc>
        <w:tc>
          <w:tcPr>
            <w:tcW w:w="2410" w:type="dxa"/>
            <w:shd w:val="clear" w:color="auto" w:fill="FFFFFF" w:themeFill="background1" w:themeFillTint="66"/>
          </w:tcPr>
          <w:p w14:paraId="72134412" w14:textId="77777777" w:rsidR="00565BE9" w:rsidRDefault="00B4267D">
            <w:pPr>
              <w:numPr>
                <w:ilvl w:val="0"/>
                <w:numId w:val="120"/>
              </w:numPr>
              <w:adjustRightInd w:val="0"/>
              <w:snapToGrid w:val="0"/>
              <w:spacing w:after="0" w:line="240" w:lineRule="auto"/>
              <w:ind w:left="172" w:hanging="172"/>
              <w:jc w:val="left"/>
              <w:rPr>
                <w:lang w:eastAsia="ja-JP"/>
              </w:rPr>
            </w:pPr>
            <w:r>
              <w:rPr>
                <w:lang w:eastAsia="ja-JP"/>
              </w:rPr>
              <w:t>Device residual SFO of up to 10</w:t>
            </w:r>
            <w:r>
              <w:rPr>
                <w:vertAlign w:val="superscript"/>
                <w:lang w:eastAsia="ja-JP"/>
              </w:rPr>
              <w:t>5</w:t>
            </w:r>
            <w:r>
              <w:rPr>
                <w:lang w:eastAsia="ja-JP"/>
              </w:rPr>
              <w:t xml:space="preserve"> ppm</w:t>
            </w:r>
          </w:p>
          <w:p w14:paraId="682757E7" w14:textId="77777777" w:rsidR="00565BE9" w:rsidRDefault="00B4267D">
            <w:pPr>
              <w:numPr>
                <w:ilvl w:val="0"/>
                <w:numId w:val="120"/>
              </w:numPr>
              <w:adjustRightInd w:val="0"/>
              <w:snapToGrid w:val="0"/>
              <w:spacing w:after="0" w:line="240" w:lineRule="auto"/>
              <w:ind w:left="172" w:hanging="172"/>
              <w:jc w:val="left"/>
              <w:rPr>
                <w:lang w:eastAsia="ja-JP"/>
              </w:rPr>
            </w:pPr>
            <w:r>
              <w:rPr>
                <w:lang w:eastAsia="ja-JP"/>
              </w:rPr>
              <w:t>PDRCH payload of &gt; 96 bits (before coding)</w:t>
            </w:r>
          </w:p>
          <w:p w14:paraId="48643260" w14:textId="77777777" w:rsidR="00565BE9" w:rsidRDefault="00B4267D">
            <w:pPr>
              <w:numPr>
                <w:ilvl w:val="0"/>
                <w:numId w:val="120"/>
              </w:numPr>
              <w:adjustRightInd w:val="0"/>
              <w:snapToGrid w:val="0"/>
              <w:spacing w:after="0" w:line="240" w:lineRule="auto"/>
              <w:ind w:left="172" w:hanging="172"/>
              <w:jc w:val="left"/>
              <w:rPr>
                <w:lang w:eastAsia="ja-JP"/>
              </w:rPr>
            </w:pPr>
            <w:r>
              <w:rPr>
                <w:lang w:eastAsia="ja-JP"/>
              </w:rPr>
              <w:t xml:space="preserve">R = 1/2 convolutional coding </w:t>
            </w:r>
          </w:p>
          <w:p w14:paraId="46ED7793" w14:textId="77777777" w:rsidR="00565BE9" w:rsidRDefault="00B4267D">
            <w:pPr>
              <w:numPr>
                <w:ilvl w:val="0"/>
                <w:numId w:val="120"/>
              </w:numPr>
              <w:adjustRightInd w:val="0"/>
              <w:snapToGrid w:val="0"/>
              <w:spacing w:after="0" w:line="240" w:lineRule="auto"/>
              <w:ind w:left="172" w:hanging="172"/>
              <w:jc w:val="left"/>
              <w:rPr>
                <w:lang w:eastAsia="ja-JP"/>
              </w:rPr>
            </w:pPr>
            <w:r>
              <w:rPr>
                <w:lang w:eastAsia="ja-JP"/>
              </w:rPr>
              <w:t>Coherent demodulation</w:t>
            </w:r>
          </w:p>
          <w:p w14:paraId="1F110F0E" w14:textId="77777777" w:rsidR="00565BE9" w:rsidRDefault="00B4267D">
            <w:pPr>
              <w:numPr>
                <w:ilvl w:val="0"/>
                <w:numId w:val="120"/>
              </w:numPr>
              <w:adjustRightInd w:val="0"/>
              <w:snapToGrid w:val="0"/>
              <w:spacing w:after="0" w:line="240" w:lineRule="auto"/>
              <w:ind w:left="172" w:hanging="172"/>
              <w:jc w:val="left"/>
              <w:rPr>
                <w:lang w:eastAsia="ja-JP"/>
              </w:rPr>
            </w:pPr>
            <w:r>
              <w:rPr>
                <w:lang w:eastAsia="ja-JP"/>
              </w:rPr>
              <w:t>Required SFO estimation accuracy: &lt; 10</w:t>
            </w:r>
            <w:r>
              <w:rPr>
                <w:vertAlign w:val="superscript"/>
                <w:lang w:eastAsia="ja-JP"/>
              </w:rPr>
              <w:t>3</w:t>
            </w:r>
            <w:r>
              <w:rPr>
                <w:lang w:eastAsia="ja-JP"/>
              </w:rPr>
              <w:t xml:space="preserve"> ppm per amble</w:t>
            </w:r>
          </w:p>
        </w:tc>
        <w:tc>
          <w:tcPr>
            <w:tcW w:w="3685" w:type="dxa"/>
            <w:shd w:val="clear" w:color="auto" w:fill="FFFFFF" w:themeFill="background1" w:themeFillTint="66"/>
          </w:tcPr>
          <w:p w14:paraId="6C7B5EF4" w14:textId="77777777" w:rsidR="00565BE9" w:rsidRDefault="00B4267D">
            <w:pPr>
              <w:numPr>
                <w:ilvl w:val="0"/>
                <w:numId w:val="120"/>
              </w:numPr>
              <w:adjustRightInd w:val="0"/>
              <w:snapToGrid w:val="0"/>
              <w:spacing w:after="0" w:line="240" w:lineRule="auto"/>
              <w:ind w:left="172" w:hanging="172"/>
              <w:jc w:val="left"/>
              <w:rPr>
                <w:lang w:eastAsia="ja-JP"/>
              </w:rPr>
            </w:pPr>
            <w:r>
              <w:rPr>
                <w:lang w:eastAsia="ja-JP"/>
              </w:rPr>
              <w:t>More than 50 SFO hypotheses are necessary for reader to achieve the required accuracy</w:t>
            </w:r>
          </w:p>
          <w:p w14:paraId="53F6B2CC" w14:textId="77777777" w:rsidR="00565BE9" w:rsidRDefault="00B4267D">
            <w:pPr>
              <w:numPr>
                <w:ilvl w:val="0"/>
                <w:numId w:val="120"/>
              </w:numPr>
              <w:adjustRightInd w:val="0"/>
              <w:snapToGrid w:val="0"/>
              <w:spacing w:after="0" w:line="240" w:lineRule="auto"/>
              <w:ind w:left="172" w:hanging="172"/>
              <w:jc w:val="left"/>
              <w:rPr>
                <w:lang w:eastAsia="ja-JP"/>
              </w:rPr>
            </w:pPr>
            <w:r>
              <w:rPr>
                <w:lang w:eastAsia="ja-JP"/>
              </w:rPr>
              <w:t>Reader can do the same as Opt.1 D2R preamble only on every amble + a certain number of PDRCH bits (e.g., 192 bits), i.e., reader complexity not dependent on D2R length</w:t>
            </w:r>
          </w:p>
        </w:tc>
      </w:tr>
      <w:tr w:rsidR="00565BE9" w14:paraId="48EE7A71" w14:textId="77777777">
        <w:trPr>
          <w:trHeight w:val="2063"/>
        </w:trPr>
        <w:tc>
          <w:tcPr>
            <w:tcW w:w="1701" w:type="dxa"/>
            <w:vMerge/>
            <w:shd w:val="clear" w:color="auto" w:fill="FFFFFF" w:themeFill="background1" w:themeFillTint="66"/>
          </w:tcPr>
          <w:p w14:paraId="47D81E3E" w14:textId="77777777" w:rsidR="00565BE9" w:rsidRDefault="00565BE9">
            <w:pPr>
              <w:adjustRightInd w:val="0"/>
              <w:snapToGrid w:val="0"/>
              <w:spacing w:after="0" w:line="240" w:lineRule="auto"/>
              <w:rPr>
                <w:lang w:eastAsia="ja-JP"/>
              </w:rPr>
            </w:pPr>
          </w:p>
        </w:tc>
        <w:tc>
          <w:tcPr>
            <w:tcW w:w="1843" w:type="dxa"/>
            <w:vMerge/>
            <w:shd w:val="clear" w:color="auto" w:fill="FFFFFF" w:themeFill="background1" w:themeFillTint="66"/>
          </w:tcPr>
          <w:p w14:paraId="490D0CC3" w14:textId="77777777" w:rsidR="00565BE9" w:rsidRDefault="00565BE9">
            <w:pPr>
              <w:adjustRightInd w:val="0"/>
              <w:snapToGrid w:val="0"/>
              <w:spacing w:after="0" w:line="240" w:lineRule="auto"/>
              <w:rPr>
                <w:lang w:eastAsia="ja-JP"/>
              </w:rPr>
            </w:pPr>
          </w:p>
        </w:tc>
        <w:tc>
          <w:tcPr>
            <w:tcW w:w="2410" w:type="dxa"/>
            <w:shd w:val="clear" w:color="auto" w:fill="FFFFFF" w:themeFill="background1" w:themeFillTint="66"/>
          </w:tcPr>
          <w:p w14:paraId="14AF5F52" w14:textId="77777777" w:rsidR="00565BE9" w:rsidRDefault="00B4267D">
            <w:pPr>
              <w:numPr>
                <w:ilvl w:val="0"/>
                <w:numId w:val="120"/>
              </w:numPr>
              <w:adjustRightInd w:val="0"/>
              <w:snapToGrid w:val="0"/>
              <w:spacing w:after="0" w:line="240" w:lineRule="auto"/>
              <w:ind w:left="172" w:hanging="172"/>
              <w:jc w:val="left"/>
              <w:rPr>
                <w:lang w:eastAsia="ja-JP"/>
              </w:rPr>
            </w:pPr>
            <w:r>
              <w:rPr>
                <w:lang w:eastAsia="ja-JP"/>
              </w:rPr>
              <w:t>Device residual SFO of up to 10</w:t>
            </w:r>
            <w:r>
              <w:rPr>
                <w:vertAlign w:val="superscript"/>
                <w:lang w:eastAsia="ja-JP"/>
              </w:rPr>
              <w:t>4</w:t>
            </w:r>
            <w:r>
              <w:rPr>
                <w:lang w:eastAsia="ja-JP"/>
              </w:rPr>
              <w:t xml:space="preserve"> ppm</w:t>
            </w:r>
          </w:p>
          <w:p w14:paraId="26E89565" w14:textId="77777777" w:rsidR="00565BE9" w:rsidRDefault="00B4267D">
            <w:pPr>
              <w:numPr>
                <w:ilvl w:val="0"/>
                <w:numId w:val="120"/>
              </w:numPr>
              <w:adjustRightInd w:val="0"/>
              <w:snapToGrid w:val="0"/>
              <w:spacing w:after="0" w:line="240" w:lineRule="auto"/>
              <w:ind w:left="172" w:hanging="172"/>
              <w:jc w:val="left"/>
              <w:rPr>
                <w:lang w:eastAsia="ja-JP"/>
              </w:rPr>
            </w:pPr>
            <w:r>
              <w:rPr>
                <w:lang w:eastAsia="ja-JP"/>
              </w:rPr>
              <w:t>PDRCH payload of &gt; 96 bits (before coding)</w:t>
            </w:r>
          </w:p>
          <w:p w14:paraId="43B81DE8" w14:textId="77777777" w:rsidR="00565BE9" w:rsidRDefault="00B4267D">
            <w:pPr>
              <w:numPr>
                <w:ilvl w:val="0"/>
                <w:numId w:val="120"/>
              </w:numPr>
              <w:adjustRightInd w:val="0"/>
              <w:snapToGrid w:val="0"/>
              <w:spacing w:after="0" w:line="240" w:lineRule="auto"/>
              <w:ind w:left="172" w:hanging="172"/>
              <w:jc w:val="left"/>
              <w:rPr>
                <w:lang w:eastAsia="ja-JP"/>
              </w:rPr>
            </w:pPr>
            <w:r>
              <w:rPr>
                <w:lang w:eastAsia="ja-JP"/>
              </w:rPr>
              <w:t xml:space="preserve">R = 1/2 convolutional coding </w:t>
            </w:r>
          </w:p>
          <w:p w14:paraId="09601B6F" w14:textId="77777777" w:rsidR="00565BE9" w:rsidRDefault="00B4267D">
            <w:pPr>
              <w:numPr>
                <w:ilvl w:val="0"/>
                <w:numId w:val="120"/>
              </w:numPr>
              <w:adjustRightInd w:val="0"/>
              <w:snapToGrid w:val="0"/>
              <w:spacing w:after="0" w:line="240" w:lineRule="auto"/>
              <w:ind w:left="172" w:hanging="172"/>
              <w:jc w:val="left"/>
              <w:rPr>
                <w:lang w:eastAsia="ja-JP"/>
              </w:rPr>
            </w:pPr>
            <w:r>
              <w:rPr>
                <w:lang w:eastAsia="ja-JP"/>
              </w:rPr>
              <w:t>Coherent demodulation</w:t>
            </w:r>
          </w:p>
          <w:p w14:paraId="4709361C" w14:textId="77777777" w:rsidR="00565BE9" w:rsidRDefault="00B4267D">
            <w:pPr>
              <w:numPr>
                <w:ilvl w:val="0"/>
                <w:numId w:val="120"/>
              </w:numPr>
              <w:adjustRightInd w:val="0"/>
              <w:snapToGrid w:val="0"/>
              <w:spacing w:after="0" w:line="240" w:lineRule="auto"/>
              <w:ind w:left="172" w:hanging="172"/>
              <w:jc w:val="left"/>
              <w:rPr>
                <w:lang w:eastAsia="ja-JP"/>
              </w:rPr>
            </w:pPr>
            <w:r>
              <w:rPr>
                <w:lang w:eastAsia="ja-JP"/>
              </w:rPr>
              <w:t>Required SFO estimation accuracy: &lt; 10</w:t>
            </w:r>
            <w:r>
              <w:rPr>
                <w:vertAlign w:val="superscript"/>
                <w:lang w:eastAsia="ja-JP"/>
              </w:rPr>
              <w:t>3</w:t>
            </w:r>
            <w:r>
              <w:rPr>
                <w:lang w:eastAsia="ja-JP"/>
              </w:rPr>
              <w:t xml:space="preserve"> ppm per amble</w:t>
            </w:r>
          </w:p>
        </w:tc>
        <w:tc>
          <w:tcPr>
            <w:tcW w:w="3685" w:type="dxa"/>
            <w:shd w:val="clear" w:color="auto" w:fill="FFFFFF" w:themeFill="background1" w:themeFillTint="66"/>
          </w:tcPr>
          <w:p w14:paraId="476DA045" w14:textId="77777777" w:rsidR="00565BE9" w:rsidRDefault="00B4267D">
            <w:pPr>
              <w:numPr>
                <w:ilvl w:val="0"/>
                <w:numId w:val="120"/>
              </w:numPr>
              <w:adjustRightInd w:val="0"/>
              <w:snapToGrid w:val="0"/>
              <w:spacing w:after="0" w:line="240" w:lineRule="auto"/>
              <w:ind w:left="172" w:hanging="172"/>
              <w:jc w:val="left"/>
              <w:rPr>
                <w:lang w:eastAsia="ja-JP"/>
              </w:rPr>
            </w:pPr>
            <w:r>
              <w:rPr>
                <w:lang w:eastAsia="ja-JP"/>
              </w:rPr>
              <w:t xml:space="preserve">6 SFO hypotheses are sufficient for reader to achieve the required accuracy </w:t>
            </w:r>
          </w:p>
          <w:p w14:paraId="53AA5793" w14:textId="77777777" w:rsidR="00565BE9" w:rsidRDefault="00B4267D">
            <w:pPr>
              <w:numPr>
                <w:ilvl w:val="0"/>
                <w:numId w:val="120"/>
              </w:numPr>
              <w:adjustRightInd w:val="0"/>
              <w:snapToGrid w:val="0"/>
              <w:spacing w:after="0" w:line="240" w:lineRule="auto"/>
              <w:ind w:left="172" w:hanging="172"/>
              <w:jc w:val="left"/>
              <w:rPr>
                <w:lang w:eastAsia="ja-JP"/>
              </w:rPr>
            </w:pPr>
            <w:r>
              <w:rPr>
                <w:lang w:eastAsia="ja-JP"/>
              </w:rPr>
              <w:t>Reader can do the same as Opt.1 D2R preamble only on every amble + a certain number of PDRCH bits (e.g., 192 bits), i.e., reader complexity not dependent on D2R length</w:t>
            </w:r>
          </w:p>
        </w:tc>
      </w:tr>
      <w:tr w:rsidR="00565BE9" w14:paraId="7E5F2C97" w14:textId="77777777">
        <w:trPr>
          <w:trHeight w:val="5306"/>
        </w:trPr>
        <w:tc>
          <w:tcPr>
            <w:tcW w:w="1701" w:type="dxa"/>
            <w:vMerge/>
            <w:shd w:val="clear" w:color="auto" w:fill="FFFFFF" w:themeFill="background1" w:themeFillTint="66"/>
          </w:tcPr>
          <w:p w14:paraId="7FDC2B4C" w14:textId="77777777" w:rsidR="00565BE9" w:rsidRDefault="00565BE9">
            <w:pPr>
              <w:numPr>
                <w:ilvl w:val="0"/>
                <w:numId w:val="120"/>
              </w:numPr>
              <w:adjustRightInd w:val="0"/>
              <w:snapToGrid w:val="0"/>
              <w:spacing w:after="0" w:line="240" w:lineRule="auto"/>
              <w:ind w:left="172" w:hanging="172"/>
              <w:jc w:val="left"/>
              <w:rPr>
                <w:lang w:eastAsia="ja-JP"/>
              </w:rPr>
            </w:pPr>
          </w:p>
        </w:tc>
        <w:tc>
          <w:tcPr>
            <w:tcW w:w="1843" w:type="dxa"/>
            <w:shd w:val="clear" w:color="auto" w:fill="FFFFFF" w:themeFill="background1" w:themeFillTint="66"/>
          </w:tcPr>
          <w:p w14:paraId="3C75F22E" w14:textId="77777777" w:rsidR="00565BE9" w:rsidRDefault="00B4267D">
            <w:pPr>
              <w:adjustRightInd w:val="0"/>
              <w:snapToGrid w:val="0"/>
              <w:spacing w:after="0" w:line="240" w:lineRule="auto"/>
              <w:rPr>
                <w:lang w:eastAsia="ja-JP"/>
              </w:rPr>
            </w:pPr>
            <w:r>
              <w:rPr>
                <w:lang w:eastAsia="ja-JP"/>
              </w:rPr>
              <w:t>Preamble:</w:t>
            </w:r>
          </w:p>
          <w:p w14:paraId="13D89406" w14:textId="77777777" w:rsidR="00565BE9" w:rsidRDefault="00B4267D">
            <w:pPr>
              <w:numPr>
                <w:ilvl w:val="0"/>
                <w:numId w:val="120"/>
              </w:numPr>
              <w:adjustRightInd w:val="0"/>
              <w:snapToGrid w:val="0"/>
              <w:spacing w:after="0" w:line="240" w:lineRule="auto"/>
              <w:ind w:left="172" w:hanging="172"/>
              <w:jc w:val="left"/>
              <w:rPr>
                <w:lang w:eastAsia="ja-JP"/>
              </w:rPr>
            </w:pPr>
            <w:r>
              <w:rPr>
                <w:lang w:eastAsia="ja-JP"/>
              </w:rPr>
              <w:t xml:space="preserve">Timing/frequency tracking </w:t>
            </w:r>
          </w:p>
          <w:p w14:paraId="76B35E54" w14:textId="77777777" w:rsidR="00565BE9" w:rsidRDefault="00B4267D">
            <w:pPr>
              <w:numPr>
                <w:ilvl w:val="0"/>
                <w:numId w:val="120"/>
              </w:numPr>
              <w:adjustRightInd w:val="0"/>
              <w:snapToGrid w:val="0"/>
              <w:spacing w:after="0" w:line="240" w:lineRule="auto"/>
              <w:ind w:left="172" w:hanging="172"/>
              <w:jc w:val="left"/>
              <w:rPr>
                <w:lang w:eastAsia="ja-JP"/>
              </w:rPr>
            </w:pPr>
            <w:r>
              <w:rPr>
                <w:lang w:eastAsia="ja-JP"/>
              </w:rPr>
              <w:t xml:space="preserve">Channel estimation </w:t>
            </w:r>
          </w:p>
          <w:p w14:paraId="5A36A68A" w14:textId="77777777" w:rsidR="00565BE9" w:rsidRDefault="00565BE9">
            <w:pPr>
              <w:adjustRightInd w:val="0"/>
              <w:snapToGrid w:val="0"/>
              <w:spacing w:after="0" w:line="240" w:lineRule="auto"/>
              <w:rPr>
                <w:lang w:eastAsia="ja-JP"/>
              </w:rPr>
            </w:pPr>
          </w:p>
          <w:p w14:paraId="7D9FD6DE" w14:textId="77777777" w:rsidR="00565BE9" w:rsidRDefault="00B4267D">
            <w:pPr>
              <w:adjustRightInd w:val="0"/>
              <w:snapToGrid w:val="0"/>
              <w:spacing w:after="0" w:line="240" w:lineRule="auto"/>
              <w:rPr>
                <w:lang w:eastAsia="ja-JP"/>
              </w:rPr>
            </w:pPr>
            <w:r>
              <w:rPr>
                <w:lang w:eastAsia="ja-JP"/>
              </w:rPr>
              <w:t>Midamble:</w:t>
            </w:r>
          </w:p>
          <w:p w14:paraId="78030193" w14:textId="77777777" w:rsidR="00565BE9" w:rsidRDefault="00B4267D">
            <w:pPr>
              <w:numPr>
                <w:ilvl w:val="0"/>
                <w:numId w:val="120"/>
              </w:numPr>
              <w:adjustRightInd w:val="0"/>
              <w:snapToGrid w:val="0"/>
              <w:spacing w:after="0" w:line="240" w:lineRule="auto"/>
              <w:ind w:left="172" w:hanging="172"/>
              <w:jc w:val="left"/>
              <w:rPr>
                <w:lang w:eastAsia="ja-JP"/>
              </w:rPr>
            </w:pPr>
            <w:r>
              <w:rPr>
                <w:lang w:eastAsia="ja-JP"/>
              </w:rPr>
              <w:t xml:space="preserve">Timing/frequency tracking </w:t>
            </w:r>
          </w:p>
          <w:p w14:paraId="26605938" w14:textId="77777777" w:rsidR="00565BE9" w:rsidRDefault="00B4267D">
            <w:pPr>
              <w:numPr>
                <w:ilvl w:val="0"/>
                <w:numId w:val="120"/>
              </w:numPr>
              <w:adjustRightInd w:val="0"/>
              <w:snapToGrid w:val="0"/>
              <w:spacing w:after="0" w:line="240" w:lineRule="auto"/>
              <w:ind w:left="172" w:hanging="172"/>
              <w:jc w:val="left"/>
              <w:rPr>
                <w:lang w:eastAsia="ja-JP"/>
              </w:rPr>
            </w:pPr>
            <w:r>
              <w:rPr>
                <w:lang w:eastAsia="ja-JP"/>
              </w:rPr>
              <w:t xml:space="preserve">Channel estimation </w:t>
            </w:r>
          </w:p>
          <w:p w14:paraId="594B73B6" w14:textId="77777777" w:rsidR="00565BE9" w:rsidRDefault="00565BE9">
            <w:pPr>
              <w:adjustRightInd w:val="0"/>
              <w:snapToGrid w:val="0"/>
              <w:spacing w:after="0" w:line="240" w:lineRule="auto"/>
              <w:rPr>
                <w:lang w:eastAsia="ja-JP"/>
              </w:rPr>
            </w:pPr>
          </w:p>
          <w:p w14:paraId="3EA2FA10" w14:textId="77777777" w:rsidR="00565BE9" w:rsidRDefault="00B4267D">
            <w:pPr>
              <w:adjustRightInd w:val="0"/>
              <w:snapToGrid w:val="0"/>
              <w:spacing w:after="0" w:line="240" w:lineRule="auto"/>
              <w:rPr>
                <w:lang w:eastAsia="ja-JP"/>
              </w:rPr>
            </w:pPr>
            <w:r>
              <w:rPr>
                <w:lang w:eastAsia="ja-JP"/>
              </w:rPr>
              <w:t>Midamble inserted after a certain number of PDRCH bits (e.g., 192 bits)</w:t>
            </w:r>
          </w:p>
          <w:p w14:paraId="0D6015B3" w14:textId="77777777" w:rsidR="00565BE9" w:rsidRDefault="00565BE9">
            <w:pPr>
              <w:adjustRightInd w:val="0"/>
              <w:snapToGrid w:val="0"/>
              <w:spacing w:after="0" w:line="240" w:lineRule="auto"/>
              <w:rPr>
                <w:lang w:eastAsia="ja-JP"/>
              </w:rPr>
            </w:pPr>
          </w:p>
          <w:p w14:paraId="3A2D3E5B" w14:textId="77777777" w:rsidR="00565BE9" w:rsidRDefault="00B4267D">
            <w:pPr>
              <w:adjustRightInd w:val="0"/>
              <w:snapToGrid w:val="0"/>
              <w:spacing w:after="0" w:line="240" w:lineRule="auto"/>
              <w:rPr>
                <w:rFonts w:eastAsia="Yu Mincho"/>
                <w:lang w:eastAsia="ja-JP"/>
              </w:rPr>
            </w:pPr>
            <w:r>
              <w:rPr>
                <w:lang w:eastAsia="ja-JP"/>
              </w:rPr>
              <w:t xml:space="preserve">SFO estimation by reader based on the time gap between preamble and midamble </w:t>
            </w:r>
          </w:p>
        </w:tc>
        <w:tc>
          <w:tcPr>
            <w:tcW w:w="2410" w:type="dxa"/>
            <w:shd w:val="clear" w:color="auto" w:fill="FFFFFF" w:themeFill="background1" w:themeFillTint="66"/>
          </w:tcPr>
          <w:p w14:paraId="74BE0A16" w14:textId="77777777" w:rsidR="00565BE9" w:rsidRDefault="00B4267D">
            <w:pPr>
              <w:numPr>
                <w:ilvl w:val="0"/>
                <w:numId w:val="120"/>
              </w:numPr>
              <w:adjustRightInd w:val="0"/>
              <w:snapToGrid w:val="0"/>
              <w:spacing w:after="0" w:line="240" w:lineRule="auto"/>
              <w:ind w:left="172" w:hanging="172"/>
              <w:jc w:val="left"/>
              <w:rPr>
                <w:lang w:eastAsia="ja-JP"/>
              </w:rPr>
            </w:pPr>
            <w:r>
              <w:rPr>
                <w:lang w:eastAsia="ja-JP"/>
              </w:rPr>
              <w:t>Device residual SFO of up to 10</w:t>
            </w:r>
            <w:r>
              <w:rPr>
                <w:vertAlign w:val="superscript"/>
                <w:lang w:eastAsia="ja-JP"/>
              </w:rPr>
              <w:t>5</w:t>
            </w:r>
            <w:r>
              <w:rPr>
                <w:lang w:eastAsia="ja-JP"/>
              </w:rPr>
              <w:t xml:space="preserve"> ppm </w:t>
            </w:r>
          </w:p>
          <w:p w14:paraId="3995F6D0" w14:textId="77777777" w:rsidR="00565BE9" w:rsidRDefault="00B4267D">
            <w:pPr>
              <w:numPr>
                <w:ilvl w:val="0"/>
                <w:numId w:val="120"/>
              </w:numPr>
              <w:adjustRightInd w:val="0"/>
              <w:snapToGrid w:val="0"/>
              <w:spacing w:after="0" w:line="240" w:lineRule="auto"/>
              <w:ind w:left="172" w:hanging="172"/>
              <w:jc w:val="left"/>
              <w:rPr>
                <w:lang w:eastAsia="ja-JP"/>
              </w:rPr>
            </w:pPr>
            <w:r>
              <w:rPr>
                <w:lang w:eastAsia="ja-JP"/>
              </w:rPr>
              <w:t>PDRCH payload of &gt; 96 bits (before coding)</w:t>
            </w:r>
          </w:p>
          <w:p w14:paraId="492A571D" w14:textId="77777777" w:rsidR="00565BE9" w:rsidRDefault="00B4267D">
            <w:pPr>
              <w:numPr>
                <w:ilvl w:val="0"/>
                <w:numId w:val="120"/>
              </w:numPr>
              <w:adjustRightInd w:val="0"/>
              <w:snapToGrid w:val="0"/>
              <w:spacing w:after="0" w:line="240" w:lineRule="auto"/>
              <w:ind w:left="172" w:hanging="172"/>
              <w:jc w:val="left"/>
              <w:rPr>
                <w:lang w:eastAsia="ja-JP"/>
              </w:rPr>
            </w:pPr>
            <w:r>
              <w:rPr>
                <w:lang w:eastAsia="ja-JP"/>
              </w:rPr>
              <w:t xml:space="preserve">R = 1/2 convolutional coding </w:t>
            </w:r>
          </w:p>
          <w:p w14:paraId="785CCD4C" w14:textId="77777777" w:rsidR="00565BE9" w:rsidRDefault="00B4267D">
            <w:pPr>
              <w:numPr>
                <w:ilvl w:val="0"/>
                <w:numId w:val="120"/>
              </w:numPr>
              <w:adjustRightInd w:val="0"/>
              <w:snapToGrid w:val="0"/>
              <w:spacing w:after="0" w:line="240" w:lineRule="auto"/>
              <w:ind w:left="172" w:hanging="172"/>
              <w:jc w:val="left"/>
              <w:rPr>
                <w:lang w:eastAsia="ja-JP"/>
              </w:rPr>
            </w:pPr>
            <w:r>
              <w:rPr>
                <w:lang w:eastAsia="ja-JP"/>
              </w:rPr>
              <w:t>Coherent demodulation</w:t>
            </w:r>
          </w:p>
          <w:p w14:paraId="1B3CCDAE" w14:textId="77777777" w:rsidR="00565BE9" w:rsidRDefault="00B4267D">
            <w:pPr>
              <w:numPr>
                <w:ilvl w:val="0"/>
                <w:numId w:val="120"/>
              </w:numPr>
              <w:adjustRightInd w:val="0"/>
              <w:snapToGrid w:val="0"/>
              <w:spacing w:after="0" w:line="240" w:lineRule="auto"/>
              <w:ind w:left="172" w:hanging="172"/>
              <w:jc w:val="left"/>
              <w:rPr>
                <w:lang w:eastAsia="ja-JP"/>
              </w:rPr>
            </w:pPr>
            <w:r>
              <w:rPr>
                <w:lang w:eastAsia="ja-JP"/>
              </w:rPr>
              <w:t>Required SFO estimation accuracy: &lt; 10</w:t>
            </w:r>
            <w:r>
              <w:rPr>
                <w:vertAlign w:val="superscript"/>
                <w:lang w:eastAsia="ja-JP"/>
              </w:rPr>
              <w:t>3</w:t>
            </w:r>
            <w:r>
              <w:rPr>
                <w:lang w:eastAsia="ja-JP"/>
              </w:rPr>
              <w:t xml:space="preserve"> ppm per amble</w:t>
            </w:r>
          </w:p>
        </w:tc>
        <w:tc>
          <w:tcPr>
            <w:tcW w:w="3685" w:type="dxa"/>
            <w:shd w:val="clear" w:color="auto" w:fill="FFFFFF" w:themeFill="background1" w:themeFillTint="66"/>
          </w:tcPr>
          <w:p w14:paraId="06AB4370" w14:textId="77777777" w:rsidR="00565BE9" w:rsidRDefault="00B4267D">
            <w:pPr>
              <w:numPr>
                <w:ilvl w:val="0"/>
                <w:numId w:val="120"/>
              </w:numPr>
              <w:adjustRightInd w:val="0"/>
              <w:snapToGrid w:val="0"/>
              <w:spacing w:after="0" w:line="240" w:lineRule="auto"/>
              <w:ind w:left="172" w:hanging="172"/>
              <w:jc w:val="left"/>
              <w:rPr>
                <w:lang w:eastAsia="ja-JP"/>
              </w:rPr>
            </w:pPr>
            <w:r>
              <w:rPr>
                <w:lang w:eastAsia="ja-JP"/>
              </w:rPr>
              <w:t xml:space="preserve">10 SFO hypotheses are sufficient for reader to achieve the required accuracy </w:t>
            </w:r>
          </w:p>
          <w:p w14:paraId="7346CE24" w14:textId="77777777" w:rsidR="00565BE9" w:rsidRDefault="00B4267D">
            <w:pPr>
              <w:numPr>
                <w:ilvl w:val="0"/>
                <w:numId w:val="120"/>
              </w:numPr>
              <w:adjustRightInd w:val="0"/>
              <w:snapToGrid w:val="0"/>
              <w:spacing w:after="0" w:line="240" w:lineRule="auto"/>
              <w:ind w:left="172" w:hanging="172"/>
              <w:jc w:val="left"/>
              <w:rPr>
                <w:lang w:eastAsia="ja-JP"/>
              </w:rPr>
            </w:pPr>
            <w:r>
              <w:rPr>
                <w:lang w:eastAsia="ja-JP"/>
              </w:rPr>
              <w:t xml:space="preserve">Reader has to store the received samples and wait for the midamble to start SFO/channel/interference estimation, demodulation, decoding, etc </w:t>
            </w:r>
          </w:p>
        </w:tc>
      </w:tr>
      <w:tr w:rsidR="00565BE9" w14:paraId="1CA2F53D" w14:textId="77777777">
        <w:trPr>
          <w:trHeight w:val="2063"/>
        </w:trPr>
        <w:tc>
          <w:tcPr>
            <w:tcW w:w="1701" w:type="dxa"/>
            <w:shd w:val="clear" w:color="auto" w:fill="FFFFFF" w:themeFill="background1" w:themeFillTint="66"/>
          </w:tcPr>
          <w:p w14:paraId="243EA441" w14:textId="77777777" w:rsidR="00565BE9" w:rsidRDefault="00B4267D">
            <w:pPr>
              <w:numPr>
                <w:ilvl w:val="0"/>
                <w:numId w:val="120"/>
              </w:numPr>
              <w:adjustRightInd w:val="0"/>
              <w:snapToGrid w:val="0"/>
              <w:spacing w:after="0" w:line="240" w:lineRule="auto"/>
              <w:ind w:left="172" w:hanging="172"/>
              <w:jc w:val="left"/>
              <w:rPr>
                <w:lang w:eastAsia="ja-JP"/>
              </w:rPr>
            </w:pPr>
            <w:r>
              <w:rPr>
                <w:lang w:eastAsia="ja-JP"/>
              </w:rPr>
              <w:t>Opt.3: D2R preamble + postamble</w:t>
            </w:r>
          </w:p>
        </w:tc>
        <w:tc>
          <w:tcPr>
            <w:tcW w:w="1843" w:type="dxa"/>
            <w:shd w:val="clear" w:color="auto" w:fill="FFFFFF" w:themeFill="background1" w:themeFillTint="66"/>
          </w:tcPr>
          <w:p w14:paraId="12300DC9" w14:textId="77777777" w:rsidR="00565BE9" w:rsidRDefault="00B4267D">
            <w:pPr>
              <w:adjustRightInd w:val="0"/>
              <w:snapToGrid w:val="0"/>
              <w:spacing w:after="0" w:line="240" w:lineRule="auto"/>
              <w:rPr>
                <w:lang w:eastAsia="ja-JP"/>
              </w:rPr>
            </w:pPr>
            <w:r>
              <w:rPr>
                <w:lang w:eastAsia="ja-JP"/>
              </w:rPr>
              <w:t>Preamble:</w:t>
            </w:r>
          </w:p>
          <w:p w14:paraId="588D8606" w14:textId="77777777" w:rsidR="00565BE9" w:rsidRDefault="00B4267D">
            <w:pPr>
              <w:numPr>
                <w:ilvl w:val="0"/>
                <w:numId w:val="120"/>
              </w:numPr>
              <w:adjustRightInd w:val="0"/>
              <w:snapToGrid w:val="0"/>
              <w:spacing w:after="0" w:line="240" w:lineRule="auto"/>
              <w:ind w:left="172" w:hanging="172"/>
              <w:jc w:val="left"/>
              <w:rPr>
                <w:lang w:eastAsia="ja-JP"/>
              </w:rPr>
            </w:pPr>
            <w:r>
              <w:rPr>
                <w:lang w:eastAsia="ja-JP"/>
              </w:rPr>
              <w:t xml:space="preserve">Timing/frequency tracking </w:t>
            </w:r>
          </w:p>
          <w:p w14:paraId="485B8240" w14:textId="77777777" w:rsidR="00565BE9" w:rsidRDefault="00B4267D">
            <w:pPr>
              <w:numPr>
                <w:ilvl w:val="0"/>
                <w:numId w:val="120"/>
              </w:numPr>
              <w:adjustRightInd w:val="0"/>
              <w:snapToGrid w:val="0"/>
              <w:spacing w:after="0" w:line="240" w:lineRule="auto"/>
              <w:ind w:left="172" w:hanging="172"/>
              <w:jc w:val="left"/>
              <w:rPr>
                <w:lang w:eastAsia="ja-JP"/>
              </w:rPr>
            </w:pPr>
            <w:r>
              <w:rPr>
                <w:lang w:eastAsia="ja-JP"/>
              </w:rPr>
              <w:t xml:space="preserve">Channel estimation </w:t>
            </w:r>
          </w:p>
          <w:p w14:paraId="79A0A491" w14:textId="77777777" w:rsidR="00565BE9" w:rsidRDefault="00565BE9">
            <w:pPr>
              <w:adjustRightInd w:val="0"/>
              <w:snapToGrid w:val="0"/>
              <w:spacing w:after="0" w:line="240" w:lineRule="auto"/>
              <w:rPr>
                <w:lang w:eastAsia="ja-JP"/>
              </w:rPr>
            </w:pPr>
          </w:p>
          <w:p w14:paraId="22D64E48" w14:textId="77777777" w:rsidR="00565BE9" w:rsidRDefault="00B4267D">
            <w:pPr>
              <w:adjustRightInd w:val="0"/>
              <w:snapToGrid w:val="0"/>
              <w:spacing w:after="0" w:line="240" w:lineRule="auto"/>
              <w:rPr>
                <w:lang w:eastAsia="ja-JP"/>
              </w:rPr>
            </w:pPr>
            <w:r>
              <w:rPr>
                <w:lang w:eastAsia="ja-JP"/>
              </w:rPr>
              <w:t>Postamble:</w:t>
            </w:r>
          </w:p>
          <w:p w14:paraId="1285E086" w14:textId="77777777" w:rsidR="00565BE9" w:rsidRDefault="00B4267D">
            <w:pPr>
              <w:numPr>
                <w:ilvl w:val="0"/>
                <w:numId w:val="120"/>
              </w:numPr>
              <w:adjustRightInd w:val="0"/>
              <w:snapToGrid w:val="0"/>
              <w:spacing w:after="0" w:line="240" w:lineRule="auto"/>
              <w:ind w:left="172" w:hanging="172"/>
              <w:jc w:val="left"/>
              <w:rPr>
                <w:lang w:eastAsia="ja-JP"/>
              </w:rPr>
            </w:pPr>
            <w:r>
              <w:rPr>
                <w:lang w:eastAsia="ja-JP"/>
              </w:rPr>
              <w:t xml:space="preserve">Timing/frequency tracking </w:t>
            </w:r>
          </w:p>
          <w:p w14:paraId="35032948" w14:textId="77777777" w:rsidR="00565BE9" w:rsidRDefault="00B4267D">
            <w:pPr>
              <w:numPr>
                <w:ilvl w:val="0"/>
                <w:numId w:val="120"/>
              </w:numPr>
              <w:adjustRightInd w:val="0"/>
              <w:snapToGrid w:val="0"/>
              <w:spacing w:after="0" w:line="240" w:lineRule="auto"/>
              <w:ind w:left="172" w:hanging="172"/>
              <w:jc w:val="left"/>
              <w:rPr>
                <w:lang w:eastAsia="ja-JP"/>
              </w:rPr>
            </w:pPr>
            <w:r>
              <w:rPr>
                <w:lang w:eastAsia="ja-JP"/>
              </w:rPr>
              <w:t>Channel estimation</w:t>
            </w:r>
          </w:p>
          <w:p w14:paraId="55537643" w14:textId="77777777" w:rsidR="00565BE9" w:rsidRDefault="00565BE9">
            <w:pPr>
              <w:adjustRightInd w:val="0"/>
              <w:snapToGrid w:val="0"/>
              <w:spacing w:after="0" w:line="240" w:lineRule="auto"/>
              <w:rPr>
                <w:lang w:eastAsia="ja-JP"/>
              </w:rPr>
            </w:pPr>
          </w:p>
          <w:p w14:paraId="7DECD0A3" w14:textId="77777777" w:rsidR="00565BE9" w:rsidRDefault="00B4267D">
            <w:pPr>
              <w:adjustRightInd w:val="0"/>
              <w:snapToGrid w:val="0"/>
              <w:spacing w:after="0" w:line="240" w:lineRule="auto"/>
              <w:rPr>
                <w:lang w:eastAsia="ja-JP"/>
              </w:rPr>
            </w:pPr>
            <w:r>
              <w:rPr>
                <w:lang w:eastAsia="ja-JP"/>
              </w:rPr>
              <w:t>Postamble is attached after the PDRCH</w:t>
            </w:r>
          </w:p>
          <w:p w14:paraId="010CF76D" w14:textId="77777777" w:rsidR="00565BE9" w:rsidRDefault="00565BE9">
            <w:pPr>
              <w:adjustRightInd w:val="0"/>
              <w:snapToGrid w:val="0"/>
              <w:spacing w:after="0" w:line="240" w:lineRule="auto"/>
              <w:rPr>
                <w:lang w:eastAsia="ja-JP"/>
              </w:rPr>
            </w:pPr>
          </w:p>
          <w:p w14:paraId="697CCDF6" w14:textId="77777777" w:rsidR="00565BE9" w:rsidRDefault="00B4267D">
            <w:pPr>
              <w:adjustRightInd w:val="0"/>
              <w:snapToGrid w:val="0"/>
              <w:spacing w:after="0" w:line="240" w:lineRule="auto"/>
              <w:rPr>
                <w:lang w:eastAsia="ja-JP"/>
              </w:rPr>
            </w:pPr>
            <w:r>
              <w:rPr>
                <w:lang w:eastAsia="ja-JP"/>
              </w:rPr>
              <w:t xml:space="preserve">SFO estimation by reader based on the time gap between preamble and postamble </w:t>
            </w:r>
          </w:p>
        </w:tc>
        <w:tc>
          <w:tcPr>
            <w:tcW w:w="2410" w:type="dxa"/>
            <w:shd w:val="clear" w:color="auto" w:fill="FFFFFF" w:themeFill="background1" w:themeFillTint="66"/>
          </w:tcPr>
          <w:p w14:paraId="73F64D80" w14:textId="77777777" w:rsidR="00565BE9" w:rsidRDefault="00B4267D">
            <w:pPr>
              <w:numPr>
                <w:ilvl w:val="0"/>
                <w:numId w:val="120"/>
              </w:numPr>
              <w:adjustRightInd w:val="0"/>
              <w:snapToGrid w:val="0"/>
              <w:spacing w:after="0" w:line="240" w:lineRule="auto"/>
              <w:ind w:left="172" w:hanging="172"/>
              <w:jc w:val="left"/>
              <w:rPr>
                <w:lang w:eastAsia="ja-JP"/>
              </w:rPr>
            </w:pPr>
            <w:r>
              <w:rPr>
                <w:lang w:eastAsia="ja-JP"/>
              </w:rPr>
              <w:t>Device residual SFO of up to 10</w:t>
            </w:r>
            <w:r>
              <w:rPr>
                <w:vertAlign w:val="superscript"/>
                <w:lang w:eastAsia="ja-JP"/>
              </w:rPr>
              <w:t>5</w:t>
            </w:r>
            <w:r>
              <w:rPr>
                <w:lang w:eastAsia="ja-JP"/>
              </w:rPr>
              <w:t xml:space="preserve"> ppm </w:t>
            </w:r>
          </w:p>
          <w:p w14:paraId="4B082BD3" w14:textId="77777777" w:rsidR="00565BE9" w:rsidRDefault="00B4267D">
            <w:pPr>
              <w:numPr>
                <w:ilvl w:val="0"/>
                <w:numId w:val="120"/>
              </w:numPr>
              <w:adjustRightInd w:val="0"/>
              <w:snapToGrid w:val="0"/>
              <w:spacing w:after="0" w:line="240" w:lineRule="auto"/>
              <w:ind w:left="172" w:hanging="172"/>
              <w:jc w:val="left"/>
              <w:rPr>
                <w:lang w:eastAsia="ja-JP"/>
              </w:rPr>
            </w:pPr>
            <w:r>
              <w:rPr>
                <w:lang w:eastAsia="ja-JP"/>
              </w:rPr>
              <w:t>PDRCH any payload</w:t>
            </w:r>
          </w:p>
          <w:p w14:paraId="13860F1A" w14:textId="77777777" w:rsidR="00565BE9" w:rsidRDefault="00B4267D">
            <w:pPr>
              <w:numPr>
                <w:ilvl w:val="0"/>
                <w:numId w:val="120"/>
              </w:numPr>
              <w:adjustRightInd w:val="0"/>
              <w:snapToGrid w:val="0"/>
              <w:spacing w:after="0" w:line="240" w:lineRule="auto"/>
              <w:ind w:left="172" w:hanging="172"/>
              <w:jc w:val="left"/>
              <w:rPr>
                <w:lang w:eastAsia="ja-JP"/>
              </w:rPr>
            </w:pPr>
            <w:r>
              <w:rPr>
                <w:lang w:eastAsia="ja-JP"/>
              </w:rPr>
              <w:t>Coherent demodulation</w:t>
            </w:r>
          </w:p>
          <w:p w14:paraId="18FE1CEF" w14:textId="77777777" w:rsidR="00565BE9" w:rsidRDefault="00B4267D">
            <w:pPr>
              <w:numPr>
                <w:ilvl w:val="0"/>
                <w:numId w:val="120"/>
              </w:numPr>
              <w:adjustRightInd w:val="0"/>
              <w:snapToGrid w:val="0"/>
              <w:spacing w:after="0" w:line="240" w:lineRule="auto"/>
              <w:ind w:left="172" w:hanging="172"/>
              <w:jc w:val="left"/>
              <w:rPr>
                <w:lang w:eastAsia="ja-JP"/>
              </w:rPr>
            </w:pPr>
            <w:r>
              <w:rPr>
                <w:lang w:eastAsia="ja-JP"/>
              </w:rPr>
              <w:t>Required SFO estimation accuracy: &lt; 10</w:t>
            </w:r>
            <w:r>
              <w:rPr>
                <w:vertAlign w:val="superscript"/>
                <w:lang w:eastAsia="ja-JP"/>
              </w:rPr>
              <w:t>3</w:t>
            </w:r>
            <w:r>
              <w:rPr>
                <w:lang w:eastAsia="ja-JP"/>
              </w:rPr>
              <w:t xml:space="preserve"> ppm per amble</w:t>
            </w:r>
          </w:p>
        </w:tc>
        <w:tc>
          <w:tcPr>
            <w:tcW w:w="3685" w:type="dxa"/>
            <w:shd w:val="clear" w:color="auto" w:fill="FFFFFF" w:themeFill="background1" w:themeFillTint="66"/>
          </w:tcPr>
          <w:p w14:paraId="67A8B10C" w14:textId="77777777" w:rsidR="00565BE9" w:rsidRDefault="00B4267D">
            <w:pPr>
              <w:numPr>
                <w:ilvl w:val="0"/>
                <w:numId w:val="120"/>
              </w:numPr>
              <w:adjustRightInd w:val="0"/>
              <w:snapToGrid w:val="0"/>
              <w:spacing w:after="0" w:line="240" w:lineRule="auto"/>
              <w:ind w:left="172" w:hanging="172"/>
              <w:jc w:val="left"/>
              <w:rPr>
                <w:lang w:eastAsia="ja-JP"/>
              </w:rPr>
            </w:pPr>
            <w:r>
              <w:rPr>
                <w:lang w:eastAsia="ja-JP"/>
              </w:rPr>
              <w:t xml:space="preserve">10 SFO hypotheses are sufficient for reader to achieve the required accuracy </w:t>
            </w:r>
          </w:p>
          <w:p w14:paraId="4D9D0A5A" w14:textId="77777777" w:rsidR="00565BE9" w:rsidRDefault="00B4267D">
            <w:pPr>
              <w:numPr>
                <w:ilvl w:val="0"/>
                <w:numId w:val="120"/>
              </w:numPr>
              <w:adjustRightInd w:val="0"/>
              <w:snapToGrid w:val="0"/>
              <w:spacing w:after="0" w:line="240" w:lineRule="auto"/>
              <w:ind w:left="172" w:hanging="172"/>
              <w:jc w:val="left"/>
              <w:rPr>
                <w:lang w:eastAsia="ja-JP"/>
              </w:rPr>
            </w:pPr>
            <w:r>
              <w:rPr>
                <w:lang w:eastAsia="ja-JP"/>
              </w:rPr>
              <w:t>Reader has to store the received samples and wait for the postamble that is after the end of PDRCH for any of SFO/channel/interference estimation, demodulation, decoding, etc</w:t>
            </w:r>
          </w:p>
        </w:tc>
      </w:tr>
    </w:tbl>
    <w:p w14:paraId="32A6F722" w14:textId="77777777" w:rsidR="00565BE9" w:rsidRDefault="00565BE9">
      <w:pPr>
        <w:adjustRightInd w:val="0"/>
        <w:snapToGrid w:val="0"/>
        <w:spacing w:after="0" w:line="240" w:lineRule="auto"/>
        <w:rPr>
          <w:rFonts w:eastAsia="等线"/>
          <w:iCs/>
          <w:lang w:eastAsia="zh-CN"/>
        </w:rPr>
      </w:pPr>
    </w:p>
    <w:p w14:paraId="4A63A240" w14:textId="77777777" w:rsidR="00565BE9" w:rsidRDefault="00B4267D">
      <w:pPr>
        <w:keepNext/>
        <w:keepLines/>
        <w:adjustRightInd w:val="0"/>
        <w:snapToGrid w:val="0"/>
        <w:spacing w:beforeLines="50" w:before="120" w:afterLines="50" w:after="120" w:line="240" w:lineRule="auto"/>
        <w:jc w:val="left"/>
        <w:outlineLvl w:val="1"/>
        <w:rPr>
          <w:rFonts w:eastAsia="等线"/>
          <w:b/>
          <w:bCs/>
          <w:sz w:val="22"/>
          <w:szCs w:val="22"/>
          <w:lang w:eastAsia="zh-CN"/>
        </w:rPr>
      </w:pPr>
      <w:r>
        <w:rPr>
          <w:rFonts w:eastAsia="等线"/>
          <w:b/>
          <w:bCs/>
          <w:sz w:val="22"/>
          <w:szCs w:val="22"/>
          <w:lang w:eastAsia="zh-CN"/>
        </w:rPr>
        <w:t>[31] R1-2410516</w:t>
      </w:r>
      <w:r>
        <w:rPr>
          <w:rFonts w:eastAsia="等线"/>
          <w:b/>
          <w:bCs/>
          <w:sz w:val="22"/>
          <w:szCs w:val="22"/>
          <w:lang w:eastAsia="zh-CN"/>
        </w:rPr>
        <w:tab/>
        <w:t>Frame structure and timing aspects</w:t>
      </w:r>
      <w:r>
        <w:rPr>
          <w:rFonts w:eastAsia="等线"/>
          <w:b/>
          <w:bCs/>
          <w:sz w:val="22"/>
          <w:szCs w:val="22"/>
          <w:lang w:eastAsia="zh-CN"/>
        </w:rPr>
        <w:tab/>
        <w:t>MediaTek Inc.</w:t>
      </w:r>
    </w:p>
    <w:p w14:paraId="6B54555A" w14:textId="77777777" w:rsidR="00565BE9" w:rsidRDefault="00B4267D">
      <w:pPr>
        <w:adjustRightInd w:val="0"/>
        <w:snapToGrid w:val="0"/>
        <w:spacing w:after="0" w:line="240" w:lineRule="auto"/>
        <w:rPr>
          <w:rFonts w:eastAsia="等线"/>
          <w:lang w:val="en-US" w:eastAsia="zh-CN"/>
        </w:rPr>
      </w:pPr>
      <w:r>
        <w:rPr>
          <w:rFonts w:eastAsia="等线"/>
          <w:lang w:val="en-US" w:eastAsia="zh-CN"/>
        </w:rPr>
        <w:t>[31] proposed to capture following in TR for</w:t>
      </w:r>
      <w:r>
        <w:t xml:space="preserve"> </w:t>
      </w:r>
      <w:r>
        <w:rPr>
          <w:rFonts w:eastAsia="等线"/>
          <w:lang w:val="en-US" w:eastAsia="zh-CN"/>
        </w:rPr>
        <w:t>D2R ambles design.</w:t>
      </w:r>
    </w:p>
    <w:tbl>
      <w:tblPr>
        <w:tblW w:w="9639" w:type="dxa"/>
        <w:tblInd w:w="-10" w:type="dxa"/>
        <w:tblBorders>
          <w:top w:val="single" w:sz="8" w:space="0" w:color="A3A3A3"/>
          <w:left w:val="single" w:sz="8" w:space="0" w:color="A3A3A3"/>
          <w:bottom w:val="single" w:sz="8" w:space="0" w:color="A3A3A3"/>
          <w:right w:val="single" w:sz="8" w:space="0" w:color="A3A3A3"/>
        </w:tblBorders>
        <w:tblLayout w:type="fixed"/>
        <w:tblCellMar>
          <w:left w:w="0" w:type="dxa"/>
          <w:right w:w="0" w:type="dxa"/>
        </w:tblCellMar>
        <w:tblLook w:val="04A0" w:firstRow="1" w:lastRow="0" w:firstColumn="1" w:lastColumn="0" w:noHBand="0" w:noVBand="1"/>
      </w:tblPr>
      <w:tblGrid>
        <w:gridCol w:w="1894"/>
        <w:gridCol w:w="1650"/>
        <w:gridCol w:w="2268"/>
        <w:gridCol w:w="3827"/>
      </w:tblGrid>
      <w:tr w:rsidR="00565BE9" w14:paraId="5FBFBA05" w14:textId="77777777">
        <w:tc>
          <w:tcPr>
            <w:tcW w:w="1894" w:type="dxa"/>
            <w:tcBorders>
              <w:top w:val="single" w:sz="8" w:space="0" w:color="A3A3A3"/>
              <w:left w:val="single" w:sz="8" w:space="0" w:color="A3A3A3"/>
              <w:bottom w:val="single" w:sz="8" w:space="0" w:color="A3A3A3"/>
              <w:right w:val="single" w:sz="8" w:space="0" w:color="A3A3A3"/>
            </w:tcBorders>
            <w:shd w:val="clear" w:color="auto" w:fill="BDD6EE"/>
            <w:tcMar>
              <w:top w:w="80" w:type="dxa"/>
              <w:left w:w="80" w:type="dxa"/>
              <w:bottom w:w="80" w:type="dxa"/>
              <w:right w:w="80" w:type="dxa"/>
            </w:tcMar>
          </w:tcPr>
          <w:p w14:paraId="1D5B5150" w14:textId="77777777" w:rsidR="00565BE9" w:rsidRDefault="00B4267D">
            <w:pPr>
              <w:adjustRightInd w:val="0"/>
              <w:snapToGrid w:val="0"/>
              <w:spacing w:after="0" w:line="240" w:lineRule="auto"/>
              <w:jc w:val="center"/>
              <w:rPr>
                <w:rFonts w:eastAsia="Times New Roman"/>
                <w:color w:val="000000"/>
                <w:lang w:eastAsia="zh-TW"/>
              </w:rPr>
            </w:pPr>
            <w:r>
              <w:rPr>
                <w:rFonts w:eastAsia="Times New Roman"/>
                <w:color w:val="000000"/>
                <w:lang w:eastAsia="zh-TW"/>
              </w:rPr>
              <w:t>Option(s)</w:t>
            </w:r>
          </w:p>
        </w:tc>
        <w:tc>
          <w:tcPr>
            <w:tcW w:w="1650" w:type="dxa"/>
            <w:tcBorders>
              <w:top w:val="single" w:sz="8" w:space="0" w:color="A3A3A3"/>
              <w:left w:val="single" w:sz="8" w:space="0" w:color="A3A3A3"/>
              <w:bottom w:val="single" w:sz="8" w:space="0" w:color="A3A3A3"/>
              <w:right w:val="single" w:sz="8" w:space="0" w:color="A3A3A3"/>
            </w:tcBorders>
            <w:shd w:val="clear" w:color="auto" w:fill="BDD6EE"/>
            <w:tcMar>
              <w:top w:w="80" w:type="dxa"/>
              <w:left w:w="80" w:type="dxa"/>
              <w:bottom w:w="80" w:type="dxa"/>
              <w:right w:w="80" w:type="dxa"/>
            </w:tcMar>
          </w:tcPr>
          <w:p w14:paraId="534B2807" w14:textId="77777777" w:rsidR="00565BE9" w:rsidRDefault="00B4267D">
            <w:pPr>
              <w:adjustRightInd w:val="0"/>
              <w:snapToGrid w:val="0"/>
              <w:spacing w:after="0" w:line="240" w:lineRule="auto"/>
              <w:jc w:val="center"/>
              <w:rPr>
                <w:rFonts w:eastAsia="Times New Roman"/>
                <w:color w:val="000000"/>
                <w:lang w:eastAsia="zh-TW"/>
              </w:rPr>
            </w:pPr>
            <w:r>
              <w:rPr>
                <w:rFonts w:eastAsia="Times New Roman"/>
                <w:color w:val="000000"/>
                <w:lang w:eastAsia="zh-TW"/>
              </w:rPr>
              <w:t>Purpose(s) for amble(s)</w:t>
            </w:r>
          </w:p>
        </w:tc>
        <w:tc>
          <w:tcPr>
            <w:tcW w:w="2268" w:type="dxa"/>
            <w:tcBorders>
              <w:top w:val="single" w:sz="8" w:space="0" w:color="A3A3A3"/>
              <w:left w:val="single" w:sz="8" w:space="0" w:color="A3A3A3"/>
              <w:bottom w:val="single" w:sz="8" w:space="0" w:color="A3A3A3"/>
              <w:right w:val="single" w:sz="8" w:space="0" w:color="A3A3A3"/>
            </w:tcBorders>
            <w:shd w:val="clear" w:color="auto" w:fill="BDD6EE"/>
            <w:tcMar>
              <w:top w:w="80" w:type="dxa"/>
              <w:left w:w="80" w:type="dxa"/>
              <w:bottom w:w="80" w:type="dxa"/>
              <w:right w:w="80" w:type="dxa"/>
            </w:tcMar>
          </w:tcPr>
          <w:p w14:paraId="054B76B4" w14:textId="77777777" w:rsidR="00565BE9" w:rsidRDefault="00B4267D">
            <w:pPr>
              <w:adjustRightInd w:val="0"/>
              <w:snapToGrid w:val="0"/>
              <w:spacing w:after="0" w:line="240" w:lineRule="auto"/>
              <w:jc w:val="center"/>
              <w:rPr>
                <w:rFonts w:eastAsia="Times New Roman"/>
                <w:color w:val="000000"/>
                <w:lang w:eastAsia="zh-TW"/>
              </w:rPr>
            </w:pPr>
            <w:r>
              <w:rPr>
                <w:rFonts w:eastAsia="Times New Roman"/>
                <w:color w:val="000000"/>
                <w:lang w:eastAsia="zh-TW"/>
              </w:rPr>
              <w:t>Assumptions</w:t>
            </w:r>
          </w:p>
          <w:p w14:paraId="3B1588EB" w14:textId="77777777" w:rsidR="00565BE9" w:rsidRDefault="00B4267D">
            <w:pPr>
              <w:adjustRightInd w:val="0"/>
              <w:snapToGrid w:val="0"/>
              <w:spacing w:after="0" w:line="240" w:lineRule="auto"/>
              <w:jc w:val="center"/>
              <w:rPr>
                <w:rFonts w:eastAsia="Times New Roman"/>
                <w:lang w:eastAsia="zh-TW"/>
              </w:rPr>
            </w:pPr>
            <w:r>
              <w:rPr>
                <w:rFonts w:eastAsia="Times New Roman"/>
                <w:lang w:eastAsia="zh-TW"/>
              </w:rPr>
              <w:t> </w:t>
            </w:r>
          </w:p>
        </w:tc>
        <w:tc>
          <w:tcPr>
            <w:tcW w:w="3827" w:type="dxa"/>
            <w:tcBorders>
              <w:top w:val="single" w:sz="8" w:space="0" w:color="A3A3A3"/>
              <w:left w:val="single" w:sz="8" w:space="0" w:color="A3A3A3"/>
              <w:bottom w:val="single" w:sz="8" w:space="0" w:color="A3A3A3"/>
              <w:right w:val="single" w:sz="8" w:space="0" w:color="A3A3A3"/>
            </w:tcBorders>
            <w:shd w:val="clear" w:color="auto" w:fill="BDD6EE"/>
            <w:tcMar>
              <w:top w:w="80" w:type="dxa"/>
              <w:left w:w="80" w:type="dxa"/>
              <w:bottom w:w="80" w:type="dxa"/>
              <w:right w:w="80" w:type="dxa"/>
            </w:tcMar>
          </w:tcPr>
          <w:p w14:paraId="44327BAF" w14:textId="77777777" w:rsidR="00565BE9" w:rsidRDefault="00B4267D">
            <w:pPr>
              <w:adjustRightInd w:val="0"/>
              <w:snapToGrid w:val="0"/>
              <w:spacing w:after="0" w:line="240" w:lineRule="auto"/>
              <w:jc w:val="center"/>
              <w:rPr>
                <w:rFonts w:eastAsia="Times New Roman"/>
                <w:color w:val="000000"/>
                <w:lang w:eastAsia="zh-TW"/>
              </w:rPr>
            </w:pPr>
            <w:r>
              <w:rPr>
                <w:rFonts w:eastAsia="Times New Roman"/>
                <w:color w:val="000000"/>
                <w:lang w:eastAsia="zh-TW"/>
              </w:rPr>
              <w:t>Aspects to be considered for trade-offs analysis</w:t>
            </w:r>
          </w:p>
        </w:tc>
      </w:tr>
      <w:tr w:rsidR="00565BE9" w14:paraId="1AF87791" w14:textId="77777777">
        <w:tc>
          <w:tcPr>
            <w:tcW w:w="1894" w:type="dxa"/>
            <w:tcBorders>
              <w:top w:val="single" w:sz="8" w:space="0" w:color="A3A3A3"/>
              <w:left w:val="single" w:sz="8" w:space="0" w:color="A3A3A3"/>
              <w:bottom w:val="single" w:sz="8" w:space="0" w:color="A3A3A3"/>
              <w:right w:val="single" w:sz="8" w:space="0" w:color="A3A3A3"/>
            </w:tcBorders>
            <w:shd w:val="clear" w:color="auto" w:fill="FFFFFF"/>
            <w:tcMar>
              <w:top w:w="80" w:type="dxa"/>
              <w:left w:w="80" w:type="dxa"/>
              <w:bottom w:w="80" w:type="dxa"/>
              <w:right w:w="80" w:type="dxa"/>
            </w:tcMar>
          </w:tcPr>
          <w:p w14:paraId="59503CAA" w14:textId="77777777" w:rsidR="00565BE9" w:rsidRDefault="00B4267D">
            <w:pPr>
              <w:numPr>
                <w:ilvl w:val="0"/>
                <w:numId w:val="130"/>
              </w:numPr>
              <w:adjustRightInd w:val="0"/>
              <w:snapToGrid w:val="0"/>
              <w:spacing w:after="0" w:line="240" w:lineRule="auto"/>
              <w:jc w:val="left"/>
              <w:textAlignment w:val="center"/>
              <w:rPr>
                <w:rFonts w:eastAsia="Times New Roman"/>
                <w:lang w:eastAsia="zh-TW"/>
              </w:rPr>
            </w:pPr>
            <w:r>
              <w:rPr>
                <w:rFonts w:eastAsia="Times New Roman"/>
                <w:lang w:eastAsia="zh-TW"/>
              </w:rPr>
              <w:t>Opt.3: D2R preamble + postamble</w:t>
            </w:r>
          </w:p>
          <w:p w14:paraId="76342058" w14:textId="77777777" w:rsidR="00565BE9" w:rsidRDefault="00B4267D">
            <w:pPr>
              <w:numPr>
                <w:ilvl w:val="0"/>
                <w:numId w:val="130"/>
              </w:numPr>
              <w:adjustRightInd w:val="0"/>
              <w:snapToGrid w:val="0"/>
              <w:spacing w:after="0" w:line="240" w:lineRule="auto"/>
              <w:jc w:val="left"/>
              <w:textAlignment w:val="center"/>
              <w:rPr>
                <w:rFonts w:eastAsia="Times New Roman"/>
                <w:lang w:eastAsia="zh-TW"/>
              </w:rPr>
            </w:pPr>
            <w:r>
              <w:rPr>
                <w:rFonts w:eastAsia="Times New Roman"/>
                <w:lang w:eastAsia="zh-TW"/>
              </w:rPr>
              <w:t xml:space="preserve">Opt.4: D2R preamble + Y midamble(s) + postamble, </w:t>
            </w:r>
          </w:p>
        </w:tc>
        <w:tc>
          <w:tcPr>
            <w:tcW w:w="1650" w:type="dxa"/>
            <w:tcBorders>
              <w:top w:val="single" w:sz="8" w:space="0" w:color="A3A3A3"/>
              <w:left w:val="single" w:sz="8" w:space="0" w:color="A3A3A3"/>
              <w:bottom w:val="single" w:sz="8" w:space="0" w:color="A3A3A3"/>
              <w:right w:val="single" w:sz="8" w:space="0" w:color="A3A3A3"/>
            </w:tcBorders>
            <w:shd w:val="clear" w:color="auto" w:fill="FFFFFF"/>
            <w:tcMar>
              <w:top w:w="80" w:type="dxa"/>
              <w:left w:w="80" w:type="dxa"/>
              <w:bottom w:w="80" w:type="dxa"/>
              <w:right w:w="80" w:type="dxa"/>
            </w:tcMar>
          </w:tcPr>
          <w:p w14:paraId="48C9C0F6" w14:textId="77777777" w:rsidR="00565BE9" w:rsidRDefault="00B4267D">
            <w:pPr>
              <w:adjustRightInd w:val="0"/>
              <w:snapToGrid w:val="0"/>
              <w:spacing w:after="0" w:line="240" w:lineRule="auto"/>
              <w:textAlignment w:val="center"/>
              <w:rPr>
                <w:rFonts w:eastAsia="Times New Roman"/>
                <w:lang w:eastAsia="zh-TW"/>
              </w:rPr>
            </w:pPr>
            <w:r>
              <w:rPr>
                <w:rFonts w:eastAsia="Times New Roman"/>
                <w:color w:val="000000"/>
                <w:lang w:eastAsia="zh-TW"/>
              </w:rPr>
              <w:t>Timing</w:t>
            </w:r>
            <w:r>
              <w:rPr>
                <w:rFonts w:eastAsia="Times New Roman"/>
                <w:color w:val="000000"/>
                <w:lang w:eastAsia="zh-TW"/>
              </w:rPr>
              <w:br/>
              <w:t xml:space="preserve">/frequency tracking </w:t>
            </w:r>
          </w:p>
        </w:tc>
        <w:tc>
          <w:tcPr>
            <w:tcW w:w="2268" w:type="dxa"/>
            <w:tcBorders>
              <w:top w:val="single" w:sz="8" w:space="0" w:color="A3A3A3"/>
              <w:left w:val="single" w:sz="8" w:space="0" w:color="A3A3A3"/>
              <w:bottom w:val="single" w:sz="8" w:space="0" w:color="A3A3A3"/>
              <w:right w:val="single" w:sz="8" w:space="0" w:color="A3A3A3"/>
            </w:tcBorders>
            <w:shd w:val="clear" w:color="auto" w:fill="FFFFFF"/>
            <w:tcMar>
              <w:top w:w="80" w:type="dxa"/>
              <w:left w:w="80" w:type="dxa"/>
              <w:bottom w:w="80" w:type="dxa"/>
              <w:right w:w="80" w:type="dxa"/>
            </w:tcMar>
          </w:tcPr>
          <w:p w14:paraId="7EFC73E8" w14:textId="77777777" w:rsidR="00565BE9" w:rsidRDefault="00B4267D">
            <w:pPr>
              <w:numPr>
                <w:ilvl w:val="0"/>
                <w:numId w:val="131"/>
              </w:numPr>
              <w:adjustRightInd w:val="0"/>
              <w:snapToGrid w:val="0"/>
              <w:spacing w:after="0" w:line="240" w:lineRule="auto"/>
              <w:jc w:val="left"/>
              <w:textAlignment w:val="center"/>
              <w:rPr>
                <w:rFonts w:eastAsia="Times New Roman"/>
                <w:lang w:eastAsia="zh-TW"/>
              </w:rPr>
            </w:pPr>
            <w:r>
              <w:rPr>
                <w:rFonts w:eastAsia="Times New Roman"/>
                <w:lang w:eastAsia="zh-TW"/>
              </w:rPr>
              <w:t>Demodulation scheme: DBPSK</w:t>
            </w:r>
          </w:p>
          <w:p w14:paraId="35F7839E" w14:textId="77777777" w:rsidR="00565BE9" w:rsidRDefault="00B4267D">
            <w:pPr>
              <w:numPr>
                <w:ilvl w:val="0"/>
                <w:numId w:val="131"/>
              </w:numPr>
              <w:adjustRightInd w:val="0"/>
              <w:snapToGrid w:val="0"/>
              <w:spacing w:after="0" w:line="240" w:lineRule="auto"/>
              <w:jc w:val="left"/>
              <w:textAlignment w:val="center"/>
              <w:rPr>
                <w:rFonts w:eastAsia="Times New Roman"/>
                <w:lang w:eastAsia="zh-TW"/>
              </w:rPr>
            </w:pPr>
            <w:r>
              <w:t>0.5 Kbps lowest uncoded code rate</w:t>
            </w:r>
            <w:r>
              <w:rPr>
                <w:rFonts w:eastAsia="Times New Roman"/>
                <w:color w:val="FF0000"/>
                <w:lang w:eastAsia="zh-TW"/>
              </w:rPr>
              <w:t xml:space="preserve"> </w:t>
            </w:r>
          </w:p>
          <w:p w14:paraId="73811372" w14:textId="77777777" w:rsidR="00565BE9" w:rsidRDefault="00B4267D">
            <w:pPr>
              <w:numPr>
                <w:ilvl w:val="0"/>
                <w:numId w:val="131"/>
              </w:numPr>
              <w:adjustRightInd w:val="0"/>
              <w:snapToGrid w:val="0"/>
              <w:spacing w:after="0" w:line="240" w:lineRule="auto"/>
              <w:jc w:val="left"/>
              <w:textAlignment w:val="center"/>
              <w:rPr>
                <w:rFonts w:eastAsia="Times New Roman"/>
                <w:lang w:eastAsia="zh-TW"/>
              </w:rPr>
            </w:pPr>
            <w:r>
              <w:t>Up to 4 ms time duration between adjacent D2R ambles</w:t>
            </w:r>
          </w:p>
          <w:p w14:paraId="39D3EE75" w14:textId="77777777" w:rsidR="00565BE9" w:rsidRDefault="00B4267D">
            <w:pPr>
              <w:pStyle w:val="aff4"/>
              <w:numPr>
                <w:ilvl w:val="0"/>
                <w:numId w:val="131"/>
              </w:numPr>
              <w:adjustRightInd w:val="0"/>
              <w:snapToGrid w:val="0"/>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lastRenderedPageBreak/>
              <w:t xml:space="preserve">When transmit time duration X ms is within [4] </w:t>
            </w:r>
            <w:proofErr w:type="spellStart"/>
            <w:r>
              <w:rPr>
                <w:rFonts w:ascii="Times New Roman" w:hAnsi="Times New Roman" w:cs="Times New Roman"/>
                <w:sz w:val="20"/>
                <w:szCs w:val="20"/>
              </w:rPr>
              <w:t>ms</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Opt</w:t>
            </w:r>
            <w:proofErr w:type="spellEnd"/>
            <w:r>
              <w:rPr>
                <w:rFonts w:ascii="Times New Roman" w:hAnsi="Times New Roman" w:cs="Times New Roman"/>
                <w:sz w:val="20"/>
                <w:szCs w:val="20"/>
              </w:rPr>
              <w:t xml:space="preserve"> 3.</w:t>
            </w:r>
          </w:p>
          <w:p w14:paraId="126FC3AA" w14:textId="77777777" w:rsidR="00565BE9" w:rsidRDefault="00B4267D">
            <w:pPr>
              <w:pStyle w:val="aff4"/>
              <w:numPr>
                <w:ilvl w:val="0"/>
                <w:numId w:val="131"/>
              </w:numPr>
              <w:adjustRightInd w:val="0"/>
              <w:snapToGrid w:val="0"/>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 xml:space="preserve">When transmit time duration X ms is larger than [4] </w:t>
            </w:r>
            <w:proofErr w:type="spellStart"/>
            <w:r>
              <w:rPr>
                <w:rFonts w:ascii="Times New Roman" w:hAnsi="Times New Roman" w:cs="Times New Roman"/>
                <w:sz w:val="20"/>
                <w:szCs w:val="20"/>
              </w:rPr>
              <w:t>ms</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Opt</w:t>
            </w:r>
            <w:proofErr w:type="spellEnd"/>
            <w:r>
              <w:rPr>
                <w:rFonts w:ascii="Times New Roman" w:hAnsi="Times New Roman" w:cs="Times New Roman"/>
                <w:sz w:val="20"/>
                <w:szCs w:val="20"/>
              </w:rPr>
              <w:t xml:space="preserve"> 4.</w:t>
            </w:r>
          </w:p>
        </w:tc>
        <w:tc>
          <w:tcPr>
            <w:tcW w:w="3827" w:type="dxa"/>
            <w:tcBorders>
              <w:top w:val="single" w:sz="8" w:space="0" w:color="A3A3A3"/>
              <w:left w:val="single" w:sz="8" w:space="0" w:color="A3A3A3"/>
              <w:bottom w:val="single" w:sz="8" w:space="0" w:color="A3A3A3"/>
              <w:right w:val="single" w:sz="8" w:space="0" w:color="A3A3A3"/>
            </w:tcBorders>
            <w:shd w:val="clear" w:color="auto" w:fill="FFFFFF"/>
            <w:tcMar>
              <w:top w:w="80" w:type="dxa"/>
              <w:left w:w="80" w:type="dxa"/>
              <w:bottom w:w="80" w:type="dxa"/>
              <w:right w:w="80" w:type="dxa"/>
            </w:tcMar>
          </w:tcPr>
          <w:p w14:paraId="64B21D55" w14:textId="77777777" w:rsidR="00565BE9" w:rsidRDefault="00B4267D">
            <w:pPr>
              <w:adjustRightInd w:val="0"/>
              <w:snapToGrid w:val="0"/>
              <w:spacing w:after="0" w:line="240" w:lineRule="auto"/>
            </w:pPr>
            <w:r>
              <w:lastRenderedPageBreak/>
              <w:t>Modulation: DBPSK offers better CFO tolerance than BPSK, but potentially lower spectral efficiency.</w:t>
            </w:r>
          </w:p>
          <w:p w14:paraId="201C3826" w14:textId="77777777" w:rsidR="00565BE9" w:rsidRDefault="00B4267D">
            <w:pPr>
              <w:adjustRightInd w:val="0"/>
              <w:snapToGrid w:val="0"/>
              <w:spacing w:after="0" w:line="240" w:lineRule="auto"/>
              <w:ind w:left="283" w:hanging="283"/>
            </w:pPr>
            <w:r>
              <w:t>D2R-amble Frequency:</w:t>
            </w:r>
          </w:p>
          <w:p w14:paraId="75A2BD5A" w14:textId="77777777" w:rsidR="00565BE9" w:rsidRDefault="00B4267D">
            <w:pPr>
              <w:pStyle w:val="aff4"/>
              <w:numPr>
                <w:ilvl w:val="0"/>
                <w:numId w:val="131"/>
              </w:numPr>
              <w:adjustRightInd w:val="0"/>
              <w:snapToGrid w:val="0"/>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More frequent: Better tracking, higher overhead</w:t>
            </w:r>
          </w:p>
          <w:p w14:paraId="7F4724B2" w14:textId="77777777" w:rsidR="00565BE9" w:rsidRDefault="00B4267D">
            <w:pPr>
              <w:pStyle w:val="aff4"/>
              <w:numPr>
                <w:ilvl w:val="0"/>
                <w:numId w:val="131"/>
              </w:numPr>
              <w:adjustRightInd w:val="0"/>
              <w:snapToGrid w:val="0"/>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Less frequent: Lower overhead, reduced tracking accuracy</w:t>
            </w:r>
          </w:p>
          <w:p w14:paraId="6757BC5E" w14:textId="77777777" w:rsidR="00565BE9" w:rsidRDefault="00B4267D">
            <w:pPr>
              <w:adjustRightInd w:val="0"/>
              <w:snapToGrid w:val="0"/>
              <w:spacing w:after="0" w:line="240" w:lineRule="auto"/>
            </w:pPr>
            <w:r>
              <w:t>Adaptive D2R-amble Insertion:</w:t>
            </w:r>
          </w:p>
          <w:p w14:paraId="2BE25E28" w14:textId="77777777" w:rsidR="00565BE9" w:rsidRDefault="00B4267D">
            <w:pPr>
              <w:pStyle w:val="aff4"/>
              <w:numPr>
                <w:ilvl w:val="0"/>
                <w:numId w:val="131"/>
              </w:numPr>
              <w:adjustRightInd w:val="0"/>
              <w:snapToGrid w:val="0"/>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lastRenderedPageBreak/>
              <w:t>Pros: Flexibility for various transmission durations</w:t>
            </w:r>
          </w:p>
          <w:p w14:paraId="2642EF9C" w14:textId="77777777" w:rsidR="00565BE9" w:rsidRDefault="00B4267D">
            <w:pPr>
              <w:pStyle w:val="aff4"/>
              <w:numPr>
                <w:ilvl w:val="0"/>
                <w:numId w:val="131"/>
              </w:numPr>
              <w:adjustRightInd w:val="0"/>
              <w:snapToGrid w:val="0"/>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Cons: Increased system complexity</w:t>
            </w:r>
          </w:p>
          <w:p w14:paraId="70EF0DA8" w14:textId="77777777" w:rsidR="00565BE9" w:rsidRDefault="00B4267D">
            <w:pPr>
              <w:adjustRightInd w:val="0"/>
              <w:snapToGrid w:val="0"/>
              <w:spacing w:after="0" w:line="240" w:lineRule="auto"/>
            </w:pPr>
            <w:r>
              <w:t>Power Consumption:</w:t>
            </w:r>
          </w:p>
          <w:p w14:paraId="1DEBEC01" w14:textId="77777777" w:rsidR="00565BE9" w:rsidRDefault="00B4267D">
            <w:pPr>
              <w:pStyle w:val="aff4"/>
              <w:numPr>
                <w:ilvl w:val="0"/>
                <w:numId w:val="131"/>
              </w:numPr>
              <w:adjustRightInd w:val="0"/>
              <w:snapToGrid w:val="0"/>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Frequent D2R-ambles: Improved tracking, higher power usage</w:t>
            </w:r>
          </w:p>
          <w:p w14:paraId="7EC9B382" w14:textId="77777777" w:rsidR="00565BE9" w:rsidRDefault="00B4267D">
            <w:pPr>
              <w:pStyle w:val="aff4"/>
              <w:numPr>
                <w:ilvl w:val="0"/>
                <w:numId w:val="131"/>
              </w:numPr>
              <w:adjustRightInd w:val="0"/>
              <w:snapToGrid w:val="0"/>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Less frequent D2R-ambles: Energy savings, potential performance degradation</w:t>
            </w:r>
          </w:p>
        </w:tc>
      </w:tr>
    </w:tbl>
    <w:p w14:paraId="490FBA89" w14:textId="77777777" w:rsidR="00565BE9" w:rsidRDefault="00565BE9">
      <w:pPr>
        <w:adjustRightInd w:val="0"/>
        <w:snapToGrid w:val="0"/>
        <w:spacing w:after="0" w:line="240" w:lineRule="auto"/>
        <w:rPr>
          <w:rFonts w:eastAsia="等线"/>
          <w:iCs/>
          <w:lang w:val="en-US" w:eastAsia="zh-CN"/>
        </w:rPr>
      </w:pPr>
    </w:p>
    <w:p w14:paraId="7B73F0D5" w14:textId="77777777" w:rsidR="00565BE9" w:rsidRDefault="00B4267D">
      <w:pPr>
        <w:keepNext/>
        <w:keepLines/>
        <w:adjustRightInd w:val="0"/>
        <w:snapToGrid w:val="0"/>
        <w:spacing w:beforeLines="50" w:before="120" w:afterLines="50" w:after="120" w:line="240" w:lineRule="auto"/>
        <w:jc w:val="left"/>
        <w:outlineLvl w:val="1"/>
        <w:rPr>
          <w:rFonts w:eastAsia="Times New Roman"/>
          <w:b/>
          <w:bCs/>
          <w:sz w:val="22"/>
          <w:szCs w:val="22"/>
        </w:rPr>
      </w:pPr>
      <w:r>
        <w:rPr>
          <w:rFonts w:eastAsia="等线"/>
          <w:b/>
          <w:bCs/>
          <w:sz w:val="22"/>
          <w:szCs w:val="22"/>
          <w:lang w:eastAsia="zh-CN"/>
        </w:rPr>
        <w:t xml:space="preserve">[33] </w:t>
      </w:r>
      <w:r>
        <w:rPr>
          <w:rFonts w:eastAsia="Times New Roman"/>
          <w:b/>
          <w:bCs/>
          <w:sz w:val="22"/>
          <w:szCs w:val="22"/>
        </w:rPr>
        <w:t>R1-2410578</w:t>
      </w:r>
      <w:r>
        <w:rPr>
          <w:rFonts w:eastAsia="Times New Roman"/>
          <w:b/>
          <w:bCs/>
          <w:sz w:val="22"/>
          <w:szCs w:val="22"/>
        </w:rPr>
        <w:tab/>
        <w:t xml:space="preserve">Discussion on Frame structure and timing aspects </w:t>
      </w:r>
      <w:r>
        <w:rPr>
          <w:rFonts w:eastAsia="Times New Roman"/>
          <w:b/>
          <w:bCs/>
          <w:sz w:val="22"/>
          <w:szCs w:val="22"/>
        </w:rPr>
        <w:tab/>
        <w:t>CEWiT</w:t>
      </w:r>
    </w:p>
    <w:p w14:paraId="29EB1E21" w14:textId="77777777" w:rsidR="00565BE9" w:rsidRDefault="00B4267D">
      <w:pPr>
        <w:adjustRightInd w:val="0"/>
        <w:snapToGrid w:val="0"/>
        <w:spacing w:after="0" w:line="240" w:lineRule="auto"/>
        <w:rPr>
          <w:rFonts w:eastAsia="等线"/>
          <w:lang w:val="en-US" w:eastAsia="zh-CN"/>
        </w:rPr>
      </w:pPr>
      <w:r>
        <w:rPr>
          <w:rFonts w:eastAsia="等线"/>
          <w:lang w:val="en-US" w:eastAsia="zh-CN"/>
        </w:rPr>
        <w:t>[33] proposed to capture the following table for analysis on D2R amble options in TR.</w:t>
      </w:r>
    </w:p>
    <w:p w14:paraId="3BEFB07B" w14:textId="77777777" w:rsidR="00565BE9" w:rsidRDefault="00B4267D">
      <w:pPr>
        <w:adjustRightInd w:val="0"/>
        <w:snapToGrid w:val="0"/>
        <w:spacing w:after="0" w:line="240" w:lineRule="auto"/>
        <w:jc w:val="center"/>
        <w:rPr>
          <w:rFonts w:eastAsia="等线"/>
          <w:iCs/>
          <w:lang w:val="en-US" w:eastAsia="zh-CN"/>
        </w:rPr>
      </w:pPr>
      <w:r>
        <w:rPr>
          <w:rFonts w:eastAsia="等线"/>
          <w:iCs/>
          <w:lang w:val="en-US" w:eastAsia="zh-CN"/>
        </w:rPr>
        <w:t>Table 1: Analysis on D2R amble options</w:t>
      </w:r>
    </w:p>
    <w:tbl>
      <w:tblPr>
        <w:tblW w:w="909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DD6EE"/>
        <w:tblLook w:val="04A0" w:firstRow="1" w:lastRow="0" w:firstColumn="1" w:lastColumn="0" w:noHBand="0" w:noVBand="1"/>
      </w:tblPr>
      <w:tblGrid>
        <w:gridCol w:w="1494"/>
        <w:gridCol w:w="2794"/>
        <w:gridCol w:w="1941"/>
        <w:gridCol w:w="2861"/>
      </w:tblGrid>
      <w:tr w:rsidR="00565BE9" w14:paraId="6A0BDBB7" w14:textId="77777777">
        <w:trPr>
          <w:trHeight w:val="689"/>
        </w:trPr>
        <w:tc>
          <w:tcPr>
            <w:tcW w:w="1494" w:type="dxa"/>
            <w:tcBorders>
              <w:top w:val="single" w:sz="4" w:space="0" w:color="auto"/>
              <w:left w:val="single" w:sz="4" w:space="0" w:color="auto"/>
              <w:bottom w:val="single" w:sz="4" w:space="0" w:color="auto"/>
              <w:right w:val="single" w:sz="4" w:space="0" w:color="auto"/>
            </w:tcBorders>
            <w:shd w:val="clear" w:color="auto" w:fill="FFFFFF"/>
          </w:tcPr>
          <w:p w14:paraId="75522603" w14:textId="77777777" w:rsidR="00565BE9" w:rsidRDefault="00B4267D">
            <w:pPr>
              <w:adjustRightInd w:val="0"/>
              <w:snapToGrid w:val="0"/>
              <w:spacing w:after="0" w:line="240" w:lineRule="auto"/>
              <w:rPr>
                <w:rFonts w:eastAsia="等线"/>
                <w:iCs/>
                <w:lang w:val="en-US" w:eastAsia="zh-CN"/>
              </w:rPr>
            </w:pPr>
            <w:r>
              <w:rPr>
                <w:rFonts w:eastAsia="等线"/>
                <w:iCs/>
                <w:lang w:val="en-US" w:eastAsia="zh-CN"/>
              </w:rPr>
              <w:t>Option(s)</w:t>
            </w:r>
          </w:p>
        </w:tc>
        <w:tc>
          <w:tcPr>
            <w:tcW w:w="2794" w:type="dxa"/>
            <w:tcBorders>
              <w:top w:val="single" w:sz="4" w:space="0" w:color="auto"/>
              <w:left w:val="single" w:sz="4" w:space="0" w:color="auto"/>
              <w:bottom w:val="single" w:sz="4" w:space="0" w:color="auto"/>
              <w:right w:val="single" w:sz="4" w:space="0" w:color="auto"/>
            </w:tcBorders>
            <w:shd w:val="clear" w:color="auto" w:fill="FFFFFF"/>
          </w:tcPr>
          <w:p w14:paraId="6B893E4B" w14:textId="77777777" w:rsidR="00565BE9" w:rsidRDefault="00B4267D">
            <w:pPr>
              <w:adjustRightInd w:val="0"/>
              <w:snapToGrid w:val="0"/>
              <w:spacing w:after="0" w:line="240" w:lineRule="auto"/>
              <w:rPr>
                <w:rFonts w:eastAsia="等线"/>
                <w:iCs/>
                <w:lang w:val="en-US" w:eastAsia="zh-CN"/>
              </w:rPr>
            </w:pPr>
            <w:r>
              <w:rPr>
                <w:rFonts w:eastAsia="等线"/>
                <w:iCs/>
                <w:lang w:val="en-US" w:eastAsia="zh-CN"/>
              </w:rPr>
              <w:t>Purpose(s) for amble(s)</w:t>
            </w:r>
          </w:p>
        </w:tc>
        <w:tc>
          <w:tcPr>
            <w:tcW w:w="1941" w:type="dxa"/>
            <w:tcBorders>
              <w:top w:val="single" w:sz="4" w:space="0" w:color="auto"/>
              <w:left w:val="single" w:sz="4" w:space="0" w:color="auto"/>
              <w:bottom w:val="single" w:sz="4" w:space="0" w:color="auto"/>
              <w:right w:val="single" w:sz="4" w:space="0" w:color="auto"/>
            </w:tcBorders>
            <w:shd w:val="clear" w:color="auto" w:fill="FFFFFF"/>
          </w:tcPr>
          <w:p w14:paraId="0B27B12B" w14:textId="77777777" w:rsidR="00565BE9" w:rsidRDefault="00B4267D">
            <w:pPr>
              <w:adjustRightInd w:val="0"/>
              <w:snapToGrid w:val="0"/>
              <w:spacing w:after="0" w:line="240" w:lineRule="auto"/>
              <w:rPr>
                <w:rFonts w:eastAsia="等线"/>
                <w:iCs/>
                <w:lang w:val="en-US" w:eastAsia="zh-CN"/>
              </w:rPr>
            </w:pPr>
            <w:r>
              <w:rPr>
                <w:rFonts w:eastAsia="等线"/>
                <w:iCs/>
                <w:lang w:val="en-US" w:eastAsia="zh-CN"/>
              </w:rPr>
              <w:t>Assumptions</w:t>
            </w:r>
          </w:p>
        </w:tc>
        <w:tc>
          <w:tcPr>
            <w:tcW w:w="2861" w:type="dxa"/>
            <w:tcBorders>
              <w:top w:val="single" w:sz="4" w:space="0" w:color="auto"/>
              <w:left w:val="single" w:sz="4" w:space="0" w:color="auto"/>
              <w:bottom w:val="single" w:sz="4" w:space="0" w:color="auto"/>
              <w:right w:val="single" w:sz="4" w:space="0" w:color="auto"/>
            </w:tcBorders>
            <w:shd w:val="clear" w:color="auto" w:fill="FFFFFF"/>
          </w:tcPr>
          <w:p w14:paraId="0CC48415" w14:textId="77777777" w:rsidR="00565BE9" w:rsidRDefault="00B4267D">
            <w:pPr>
              <w:adjustRightInd w:val="0"/>
              <w:snapToGrid w:val="0"/>
              <w:spacing w:after="0" w:line="240" w:lineRule="auto"/>
              <w:rPr>
                <w:rFonts w:eastAsia="等线"/>
                <w:iCs/>
                <w:lang w:val="en-US" w:eastAsia="zh-CN"/>
              </w:rPr>
            </w:pPr>
            <w:r>
              <w:rPr>
                <w:rFonts w:eastAsia="等线"/>
                <w:iCs/>
                <w:lang w:val="en-US" w:eastAsia="zh-CN"/>
              </w:rPr>
              <w:t>Aspects to be considered for trade-offs analysis</w:t>
            </w:r>
          </w:p>
        </w:tc>
      </w:tr>
      <w:tr w:rsidR="00565BE9" w14:paraId="1E27A1E9" w14:textId="77777777">
        <w:trPr>
          <w:trHeight w:val="1124"/>
        </w:trPr>
        <w:tc>
          <w:tcPr>
            <w:tcW w:w="1494" w:type="dxa"/>
            <w:tcBorders>
              <w:top w:val="single" w:sz="4" w:space="0" w:color="auto"/>
              <w:left w:val="single" w:sz="4" w:space="0" w:color="auto"/>
              <w:bottom w:val="single" w:sz="4" w:space="0" w:color="auto"/>
              <w:right w:val="single" w:sz="4" w:space="0" w:color="auto"/>
            </w:tcBorders>
            <w:shd w:val="clear" w:color="auto" w:fill="FFFFFF"/>
          </w:tcPr>
          <w:p w14:paraId="63F8DD43" w14:textId="77777777" w:rsidR="00565BE9" w:rsidRDefault="00B4267D">
            <w:pPr>
              <w:adjustRightInd w:val="0"/>
              <w:snapToGrid w:val="0"/>
              <w:spacing w:after="0" w:line="240" w:lineRule="auto"/>
              <w:rPr>
                <w:rFonts w:eastAsia="等线"/>
                <w:iCs/>
                <w:lang w:val="en-US" w:eastAsia="zh-CN"/>
              </w:rPr>
            </w:pPr>
            <w:r>
              <w:rPr>
                <w:rFonts w:eastAsia="等线"/>
                <w:iCs/>
                <w:lang w:val="en-US" w:eastAsia="zh-CN"/>
              </w:rPr>
              <w:t>Option 1: D2R preamble only</w:t>
            </w:r>
          </w:p>
        </w:tc>
        <w:tc>
          <w:tcPr>
            <w:tcW w:w="2794" w:type="dxa"/>
            <w:tcBorders>
              <w:top w:val="single" w:sz="4" w:space="0" w:color="auto"/>
              <w:left w:val="single" w:sz="4" w:space="0" w:color="auto"/>
              <w:bottom w:val="single" w:sz="4" w:space="0" w:color="auto"/>
              <w:right w:val="single" w:sz="4" w:space="0" w:color="auto"/>
            </w:tcBorders>
            <w:shd w:val="clear" w:color="auto" w:fill="FFFFFF"/>
          </w:tcPr>
          <w:p w14:paraId="5D4D2EC0" w14:textId="77777777" w:rsidR="00565BE9" w:rsidRDefault="00B4267D">
            <w:pPr>
              <w:adjustRightInd w:val="0"/>
              <w:snapToGrid w:val="0"/>
              <w:spacing w:after="0" w:line="240" w:lineRule="auto"/>
              <w:rPr>
                <w:rFonts w:eastAsia="等线"/>
                <w:iCs/>
                <w:lang w:val="en-US" w:eastAsia="zh-CN"/>
              </w:rPr>
            </w:pPr>
            <w:r>
              <w:rPr>
                <w:rFonts w:eastAsia="等线"/>
                <w:iCs/>
                <w:lang w:val="en-US" w:eastAsia="zh-CN"/>
              </w:rPr>
              <w:t>Start indicator, SFO/CFO tracking, Interference estimation and channel estimation</w:t>
            </w:r>
          </w:p>
        </w:tc>
        <w:tc>
          <w:tcPr>
            <w:tcW w:w="1941" w:type="dxa"/>
            <w:tcBorders>
              <w:top w:val="single" w:sz="4" w:space="0" w:color="auto"/>
              <w:left w:val="single" w:sz="4" w:space="0" w:color="auto"/>
              <w:bottom w:val="single" w:sz="4" w:space="0" w:color="auto"/>
              <w:right w:val="single" w:sz="4" w:space="0" w:color="auto"/>
            </w:tcBorders>
            <w:shd w:val="clear" w:color="auto" w:fill="FFFFFF"/>
          </w:tcPr>
          <w:p w14:paraId="75076CAA" w14:textId="77777777" w:rsidR="00565BE9" w:rsidRDefault="00B4267D">
            <w:pPr>
              <w:adjustRightInd w:val="0"/>
              <w:snapToGrid w:val="0"/>
              <w:spacing w:after="0" w:line="240" w:lineRule="auto"/>
              <w:rPr>
                <w:rFonts w:eastAsia="等线"/>
                <w:iCs/>
                <w:lang w:val="en-US" w:eastAsia="zh-CN"/>
              </w:rPr>
            </w:pPr>
            <w:r>
              <w:rPr>
                <w:rFonts w:eastAsia="等线"/>
                <w:iCs/>
                <w:lang w:val="en-US" w:eastAsia="zh-CN"/>
              </w:rPr>
              <w:t>For smaller payload size</w:t>
            </w:r>
          </w:p>
        </w:tc>
        <w:tc>
          <w:tcPr>
            <w:tcW w:w="2861" w:type="dxa"/>
            <w:tcBorders>
              <w:top w:val="single" w:sz="4" w:space="0" w:color="auto"/>
              <w:left w:val="single" w:sz="4" w:space="0" w:color="auto"/>
              <w:bottom w:val="single" w:sz="4" w:space="0" w:color="auto"/>
              <w:right w:val="single" w:sz="4" w:space="0" w:color="auto"/>
            </w:tcBorders>
            <w:shd w:val="clear" w:color="auto" w:fill="FFFFFF"/>
          </w:tcPr>
          <w:p w14:paraId="38E0ABB2" w14:textId="77777777" w:rsidR="00565BE9" w:rsidRDefault="00B4267D">
            <w:pPr>
              <w:adjustRightInd w:val="0"/>
              <w:snapToGrid w:val="0"/>
              <w:spacing w:after="0" w:line="240" w:lineRule="auto"/>
              <w:rPr>
                <w:rFonts w:eastAsia="等线"/>
                <w:iCs/>
                <w:lang w:val="en-US" w:eastAsia="zh-CN"/>
              </w:rPr>
            </w:pPr>
            <w:r>
              <w:rPr>
                <w:rFonts w:eastAsia="等线"/>
                <w:iCs/>
                <w:lang w:val="en-US" w:eastAsia="zh-CN"/>
              </w:rPr>
              <w:t>Based on the power consumption constraint of the device and its capabilities, the preamble needs to be studied.</w:t>
            </w:r>
          </w:p>
        </w:tc>
      </w:tr>
      <w:tr w:rsidR="00565BE9" w14:paraId="7F62C7CF" w14:textId="77777777">
        <w:trPr>
          <w:trHeight w:val="942"/>
        </w:trPr>
        <w:tc>
          <w:tcPr>
            <w:tcW w:w="1494" w:type="dxa"/>
            <w:tcBorders>
              <w:top w:val="single" w:sz="4" w:space="0" w:color="auto"/>
              <w:left w:val="single" w:sz="4" w:space="0" w:color="auto"/>
              <w:bottom w:val="single" w:sz="4" w:space="0" w:color="auto"/>
              <w:right w:val="single" w:sz="4" w:space="0" w:color="auto"/>
            </w:tcBorders>
            <w:shd w:val="clear" w:color="auto" w:fill="FFFFFF"/>
          </w:tcPr>
          <w:p w14:paraId="717B1DBD" w14:textId="77777777" w:rsidR="00565BE9" w:rsidRDefault="00B4267D">
            <w:pPr>
              <w:adjustRightInd w:val="0"/>
              <w:snapToGrid w:val="0"/>
              <w:spacing w:after="0" w:line="240" w:lineRule="auto"/>
              <w:rPr>
                <w:rFonts w:eastAsia="等线"/>
                <w:iCs/>
                <w:lang w:val="en-US" w:eastAsia="zh-CN"/>
              </w:rPr>
            </w:pPr>
            <w:r>
              <w:rPr>
                <w:rFonts w:eastAsia="等线"/>
                <w:iCs/>
                <w:lang w:val="en-US" w:eastAsia="zh-CN"/>
              </w:rPr>
              <w:t xml:space="preserve">Option 2: D2R preamble + X midamble(s), where X </w:t>
            </w:r>
            <w:r>
              <w:rPr>
                <w:rFonts w:eastAsia="等线"/>
                <w:iCs/>
                <w:lang w:val="en-US" w:eastAsia="zh-CN"/>
              </w:rPr>
              <w:sym w:font="Symbol" w:char="F0B3"/>
            </w:r>
            <w:r>
              <w:rPr>
                <w:rFonts w:eastAsia="等线"/>
                <w:iCs/>
                <w:lang w:val="en-US" w:eastAsia="zh-CN"/>
              </w:rPr>
              <w:t>1</w:t>
            </w:r>
          </w:p>
        </w:tc>
        <w:tc>
          <w:tcPr>
            <w:tcW w:w="2794" w:type="dxa"/>
            <w:tcBorders>
              <w:top w:val="single" w:sz="4" w:space="0" w:color="auto"/>
              <w:left w:val="single" w:sz="4" w:space="0" w:color="auto"/>
              <w:bottom w:val="single" w:sz="4" w:space="0" w:color="auto"/>
              <w:right w:val="single" w:sz="4" w:space="0" w:color="auto"/>
            </w:tcBorders>
            <w:shd w:val="clear" w:color="auto" w:fill="FFFFFF"/>
          </w:tcPr>
          <w:p w14:paraId="1B30E169" w14:textId="77777777" w:rsidR="00565BE9" w:rsidRDefault="00B4267D">
            <w:pPr>
              <w:adjustRightInd w:val="0"/>
              <w:snapToGrid w:val="0"/>
              <w:spacing w:after="0" w:line="240" w:lineRule="auto"/>
              <w:rPr>
                <w:rFonts w:eastAsia="等线"/>
                <w:iCs/>
                <w:lang w:val="en-US" w:eastAsia="zh-CN"/>
              </w:rPr>
            </w:pPr>
            <w:r>
              <w:rPr>
                <w:rFonts w:eastAsia="等线"/>
                <w:iCs/>
                <w:lang w:val="en-US" w:eastAsia="zh-CN"/>
              </w:rPr>
              <w:t>Time/frequency/phase tracking, Interference estimation and channel estimation</w:t>
            </w:r>
          </w:p>
        </w:tc>
        <w:tc>
          <w:tcPr>
            <w:tcW w:w="1941" w:type="dxa"/>
            <w:tcBorders>
              <w:top w:val="single" w:sz="4" w:space="0" w:color="auto"/>
              <w:left w:val="single" w:sz="4" w:space="0" w:color="auto"/>
              <w:bottom w:val="single" w:sz="4" w:space="0" w:color="auto"/>
              <w:right w:val="single" w:sz="4" w:space="0" w:color="auto"/>
            </w:tcBorders>
            <w:shd w:val="clear" w:color="auto" w:fill="FFFFFF"/>
          </w:tcPr>
          <w:p w14:paraId="3D443576" w14:textId="77777777" w:rsidR="00565BE9" w:rsidRDefault="00B4267D">
            <w:pPr>
              <w:adjustRightInd w:val="0"/>
              <w:snapToGrid w:val="0"/>
              <w:spacing w:after="0" w:line="240" w:lineRule="auto"/>
              <w:rPr>
                <w:rFonts w:eastAsia="等线"/>
                <w:iCs/>
                <w:lang w:val="en-US" w:eastAsia="zh-CN"/>
              </w:rPr>
            </w:pPr>
            <w:r>
              <w:rPr>
                <w:rFonts w:eastAsia="等线"/>
                <w:iCs/>
                <w:lang w:val="en-US" w:eastAsia="zh-CN"/>
              </w:rPr>
              <w:t>For larger payload size</w:t>
            </w:r>
          </w:p>
        </w:tc>
        <w:tc>
          <w:tcPr>
            <w:tcW w:w="2861" w:type="dxa"/>
            <w:tcBorders>
              <w:top w:val="single" w:sz="4" w:space="0" w:color="auto"/>
              <w:left w:val="single" w:sz="4" w:space="0" w:color="auto"/>
              <w:bottom w:val="single" w:sz="4" w:space="0" w:color="auto"/>
              <w:right w:val="single" w:sz="4" w:space="0" w:color="auto"/>
            </w:tcBorders>
            <w:shd w:val="clear" w:color="auto" w:fill="FFFFFF"/>
          </w:tcPr>
          <w:p w14:paraId="7CC3D22B" w14:textId="77777777" w:rsidR="00565BE9" w:rsidRDefault="00B4267D">
            <w:pPr>
              <w:adjustRightInd w:val="0"/>
              <w:snapToGrid w:val="0"/>
              <w:spacing w:after="0" w:line="240" w:lineRule="auto"/>
              <w:rPr>
                <w:rFonts w:eastAsia="等线"/>
                <w:iCs/>
                <w:lang w:val="en-US" w:eastAsia="zh-CN"/>
              </w:rPr>
            </w:pPr>
            <w:r>
              <w:rPr>
                <w:rFonts w:eastAsia="等线"/>
                <w:iCs/>
                <w:lang w:val="en-US" w:eastAsia="zh-CN"/>
              </w:rPr>
              <w:t>Based on the residual SFO value and the midamble purpose, the design of midamble can be studied.</w:t>
            </w:r>
          </w:p>
        </w:tc>
      </w:tr>
      <w:tr w:rsidR="00565BE9" w14:paraId="53F983B0" w14:textId="77777777">
        <w:trPr>
          <w:trHeight w:val="874"/>
        </w:trPr>
        <w:tc>
          <w:tcPr>
            <w:tcW w:w="1494" w:type="dxa"/>
            <w:tcBorders>
              <w:top w:val="single" w:sz="4" w:space="0" w:color="auto"/>
              <w:left w:val="single" w:sz="4" w:space="0" w:color="auto"/>
              <w:bottom w:val="single" w:sz="4" w:space="0" w:color="auto"/>
              <w:right w:val="single" w:sz="4" w:space="0" w:color="auto"/>
            </w:tcBorders>
            <w:shd w:val="clear" w:color="auto" w:fill="FFFFFF"/>
          </w:tcPr>
          <w:p w14:paraId="0B984AB6" w14:textId="77777777" w:rsidR="00565BE9" w:rsidRDefault="00B4267D">
            <w:pPr>
              <w:adjustRightInd w:val="0"/>
              <w:snapToGrid w:val="0"/>
              <w:spacing w:after="0" w:line="240" w:lineRule="auto"/>
              <w:rPr>
                <w:rFonts w:eastAsia="等线"/>
                <w:iCs/>
                <w:lang w:val="en-US" w:eastAsia="zh-CN"/>
              </w:rPr>
            </w:pPr>
            <w:r>
              <w:rPr>
                <w:rFonts w:eastAsia="等线"/>
                <w:iCs/>
                <w:lang w:val="en-US" w:eastAsia="zh-CN"/>
              </w:rPr>
              <w:t>Option 3: D2R preamble + postamble</w:t>
            </w:r>
          </w:p>
        </w:tc>
        <w:tc>
          <w:tcPr>
            <w:tcW w:w="2794" w:type="dxa"/>
            <w:tcBorders>
              <w:top w:val="single" w:sz="4" w:space="0" w:color="auto"/>
              <w:left w:val="single" w:sz="4" w:space="0" w:color="auto"/>
              <w:bottom w:val="single" w:sz="4" w:space="0" w:color="auto"/>
              <w:right w:val="single" w:sz="4" w:space="0" w:color="auto"/>
            </w:tcBorders>
            <w:shd w:val="clear" w:color="auto" w:fill="FFFFFF"/>
          </w:tcPr>
          <w:p w14:paraId="6C76DAFE" w14:textId="77777777" w:rsidR="00565BE9" w:rsidRDefault="00B4267D">
            <w:pPr>
              <w:adjustRightInd w:val="0"/>
              <w:snapToGrid w:val="0"/>
              <w:spacing w:after="0" w:line="240" w:lineRule="auto"/>
              <w:rPr>
                <w:rFonts w:eastAsia="等线"/>
                <w:iCs/>
                <w:lang w:val="en-US" w:eastAsia="zh-CN"/>
              </w:rPr>
            </w:pPr>
            <w:r>
              <w:rPr>
                <w:rFonts w:eastAsia="等线"/>
                <w:iCs/>
                <w:lang w:val="en-US" w:eastAsia="zh-CN"/>
              </w:rPr>
              <w:t>Time/frequency/phase tracking, Interference estimation and channel estimation</w:t>
            </w:r>
          </w:p>
        </w:tc>
        <w:tc>
          <w:tcPr>
            <w:tcW w:w="1941" w:type="dxa"/>
            <w:tcBorders>
              <w:top w:val="single" w:sz="4" w:space="0" w:color="auto"/>
              <w:left w:val="single" w:sz="4" w:space="0" w:color="auto"/>
              <w:bottom w:val="single" w:sz="4" w:space="0" w:color="auto"/>
              <w:right w:val="single" w:sz="4" w:space="0" w:color="auto"/>
            </w:tcBorders>
            <w:shd w:val="clear" w:color="auto" w:fill="FFFFFF"/>
          </w:tcPr>
          <w:p w14:paraId="26BC28ED" w14:textId="77777777" w:rsidR="00565BE9" w:rsidRDefault="00B4267D">
            <w:pPr>
              <w:adjustRightInd w:val="0"/>
              <w:snapToGrid w:val="0"/>
              <w:spacing w:after="0" w:line="240" w:lineRule="auto"/>
              <w:rPr>
                <w:rFonts w:eastAsia="等线"/>
                <w:iCs/>
                <w:lang w:val="en-US" w:eastAsia="zh-CN"/>
              </w:rPr>
            </w:pPr>
            <w:r>
              <w:rPr>
                <w:rFonts w:eastAsia="等线"/>
                <w:iCs/>
                <w:lang w:val="en-US" w:eastAsia="zh-CN"/>
              </w:rPr>
              <w:t>When the size of the payload is not known to the reader or for larger payload size</w:t>
            </w:r>
          </w:p>
        </w:tc>
        <w:tc>
          <w:tcPr>
            <w:tcW w:w="2861" w:type="dxa"/>
            <w:tcBorders>
              <w:top w:val="single" w:sz="4" w:space="0" w:color="auto"/>
              <w:left w:val="single" w:sz="4" w:space="0" w:color="auto"/>
              <w:bottom w:val="single" w:sz="4" w:space="0" w:color="auto"/>
              <w:right w:val="single" w:sz="4" w:space="0" w:color="auto"/>
            </w:tcBorders>
            <w:shd w:val="clear" w:color="auto" w:fill="FFFFFF"/>
          </w:tcPr>
          <w:p w14:paraId="1B7AE03F" w14:textId="77777777" w:rsidR="00565BE9" w:rsidRDefault="00B4267D">
            <w:pPr>
              <w:adjustRightInd w:val="0"/>
              <w:snapToGrid w:val="0"/>
              <w:spacing w:after="0" w:line="240" w:lineRule="auto"/>
              <w:rPr>
                <w:rFonts w:eastAsia="等线"/>
                <w:iCs/>
                <w:lang w:val="en-US" w:eastAsia="zh-CN"/>
              </w:rPr>
            </w:pPr>
            <w:r>
              <w:rPr>
                <w:rFonts w:eastAsia="等线"/>
                <w:iCs/>
                <w:lang w:val="en-US" w:eastAsia="zh-CN"/>
              </w:rPr>
              <w:t>Postamble design needs to be studied based on its purpose for e.g. whether the postamble is used for channel estimation or time/frequency/phase tracking.</w:t>
            </w:r>
          </w:p>
        </w:tc>
      </w:tr>
      <w:tr w:rsidR="00565BE9" w14:paraId="612D70F1" w14:textId="77777777">
        <w:trPr>
          <w:trHeight w:val="852"/>
        </w:trPr>
        <w:tc>
          <w:tcPr>
            <w:tcW w:w="1494" w:type="dxa"/>
            <w:tcBorders>
              <w:top w:val="single" w:sz="4" w:space="0" w:color="auto"/>
              <w:left w:val="single" w:sz="4" w:space="0" w:color="auto"/>
              <w:bottom w:val="single" w:sz="4" w:space="0" w:color="auto"/>
              <w:right w:val="single" w:sz="4" w:space="0" w:color="auto"/>
            </w:tcBorders>
            <w:shd w:val="clear" w:color="auto" w:fill="FFFFFF"/>
          </w:tcPr>
          <w:p w14:paraId="263DD69F" w14:textId="77777777" w:rsidR="00565BE9" w:rsidRDefault="00B4267D">
            <w:pPr>
              <w:adjustRightInd w:val="0"/>
              <w:snapToGrid w:val="0"/>
              <w:spacing w:after="0" w:line="240" w:lineRule="auto"/>
              <w:rPr>
                <w:rFonts w:eastAsia="等线"/>
                <w:iCs/>
                <w:lang w:val="en-US" w:eastAsia="zh-CN"/>
              </w:rPr>
            </w:pPr>
            <w:r>
              <w:rPr>
                <w:rFonts w:eastAsia="等线"/>
                <w:iCs/>
                <w:lang w:val="en-US" w:eastAsia="zh-CN"/>
              </w:rPr>
              <w:t>Option 4: D2R preamble + Y midamble(s) + postamble, where Y</w:t>
            </w:r>
            <w:r>
              <w:rPr>
                <w:rFonts w:eastAsia="等线"/>
                <w:iCs/>
                <w:lang w:val="en-US" w:eastAsia="zh-CN"/>
              </w:rPr>
              <w:sym w:font="Symbol" w:char="F0B3"/>
            </w:r>
            <w:r>
              <w:rPr>
                <w:rFonts w:eastAsia="等线"/>
                <w:iCs/>
                <w:lang w:val="en-US" w:eastAsia="zh-CN"/>
              </w:rPr>
              <w:t>1</w:t>
            </w:r>
          </w:p>
        </w:tc>
        <w:tc>
          <w:tcPr>
            <w:tcW w:w="2794" w:type="dxa"/>
            <w:tcBorders>
              <w:top w:val="single" w:sz="4" w:space="0" w:color="auto"/>
              <w:left w:val="single" w:sz="4" w:space="0" w:color="auto"/>
              <w:bottom w:val="single" w:sz="4" w:space="0" w:color="auto"/>
              <w:right w:val="single" w:sz="4" w:space="0" w:color="auto"/>
            </w:tcBorders>
            <w:shd w:val="clear" w:color="auto" w:fill="FFFFFF"/>
          </w:tcPr>
          <w:p w14:paraId="2D5F69E1" w14:textId="77777777" w:rsidR="00565BE9" w:rsidRDefault="00B4267D">
            <w:pPr>
              <w:adjustRightInd w:val="0"/>
              <w:snapToGrid w:val="0"/>
              <w:spacing w:after="0" w:line="240" w:lineRule="auto"/>
              <w:rPr>
                <w:rFonts w:eastAsia="等线"/>
                <w:iCs/>
                <w:lang w:val="en-US" w:eastAsia="zh-CN"/>
              </w:rPr>
            </w:pPr>
            <w:r>
              <w:rPr>
                <w:rFonts w:eastAsia="等线"/>
                <w:iCs/>
                <w:lang w:val="en-US" w:eastAsia="zh-CN"/>
              </w:rPr>
              <w:t xml:space="preserve">Time/frequency/phase tracking, Interference estimation and channel estimation </w:t>
            </w:r>
          </w:p>
        </w:tc>
        <w:tc>
          <w:tcPr>
            <w:tcW w:w="1941" w:type="dxa"/>
            <w:tcBorders>
              <w:top w:val="single" w:sz="4" w:space="0" w:color="auto"/>
              <w:left w:val="single" w:sz="4" w:space="0" w:color="auto"/>
              <w:bottom w:val="single" w:sz="4" w:space="0" w:color="auto"/>
              <w:right w:val="single" w:sz="4" w:space="0" w:color="auto"/>
            </w:tcBorders>
            <w:shd w:val="clear" w:color="auto" w:fill="FFFFFF"/>
          </w:tcPr>
          <w:p w14:paraId="406DA798" w14:textId="77777777" w:rsidR="00565BE9" w:rsidRDefault="00B4267D">
            <w:pPr>
              <w:adjustRightInd w:val="0"/>
              <w:snapToGrid w:val="0"/>
              <w:spacing w:after="0" w:line="240" w:lineRule="auto"/>
              <w:rPr>
                <w:rFonts w:eastAsia="等线"/>
                <w:iCs/>
                <w:lang w:val="en-US" w:eastAsia="zh-CN"/>
              </w:rPr>
            </w:pPr>
            <w:r>
              <w:rPr>
                <w:rFonts w:eastAsia="等线"/>
                <w:iCs/>
                <w:lang w:val="en-US" w:eastAsia="zh-CN"/>
              </w:rPr>
              <w:t>When the size of the payload is not known to the reader or for larger payload size or larger SFO residual</w:t>
            </w:r>
          </w:p>
        </w:tc>
        <w:tc>
          <w:tcPr>
            <w:tcW w:w="2861" w:type="dxa"/>
            <w:tcBorders>
              <w:top w:val="single" w:sz="4" w:space="0" w:color="auto"/>
              <w:left w:val="single" w:sz="4" w:space="0" w:color="auto"/>
              <w:bottom w:val="single" w:sz="4" w:space="0" w:color="auto"/>
              <w:right w:val="single" w:sz="4" w:space="0" w:color="auto"/>
            </w:tcBorders>
            <w:shd w:val="clear" w:color="auto" w:fill="FFFFFF"/>
          </w:tcPr>
          <w:p w14:paraId="49C3374D" w14:textId="77777777" w:rsidR="00565BE9" w:rsidRDefault="00B4267D">
            <w:pPr>
              <w:adjustRightInd w:val="0"/>
              <w:snapToGrid w:val="0"/>
              <w:spacing w:after="0" w:line="240" w:lineRule="auto"/>
              <w:rPr>
                <w:rFonts w:eastAsia="等线"/>
                <w:iCs/>
                <w:lang w:val="en-US" w:eastAsia="zh-CN"/>
              </w:rPr>
            </w:pPr>
            <w:r>
              <w:rPr>
                <w:rFonts w:eastAsia="等线"/>
                <w:iCs/>
                <w:lang w:val="en-US" w:eastAsia="zh-CN"/>
              </w:rPr>
              <w:t>Designing of the D2R amble can be studied based on device capability, their functionalities and the purposes.</w:t>
            </w:r>
          </w:p>
        </w:tc>
      </w:tr>
    </w:tbl>
    <w:p w14:paraId="2752C3F0" w14:textId="77777777" w:rsidR="00565BE9" w:rsidRDefault="00565BE9">
      <w:pPr>
        <w:adjustRightInd w:val="0"/>
        <w:snapToGrid w:val="0"/>
        <w:spacing w:afterLines="50" w:after="120" w:line="240" w:lineRule="auto"/>
        <w:rPr>
          <w:rFonts w:eastAsia="等线"/>
          <w:lang w:val="en-US" w:eastAsia="zh-CN"/>
        </w:rPr>
      </w:pPr>
    </w:p>
    <w:p w14:paraId="2D33A7BA" w14:textId="77777777" w:rsidR="00565BE9" w:rsidRDefault="00B4267D">
      <w:pPr>
        <w:rPr>
          <w:rFonts w:eastAsia="等线"/>
          <w:lang w:val="en-US" w:eastAsia="zh-CN"/>
        </w:rPr>
      </w:pPr>
      <w:r>
        <w:rPr>
          <w:rFonts w:eastAsia="等线" w:hint="eastAsia"/>
          <w:lang w:val="en-US" w:eastAsia="zh-CN"/>
        </w:rPr>
        <w:t>=========================================================</w:t>
      </w:r>
    </w:p>
    <w:p w14:paraId="31B666BC" w14:textId="77777777" w:rsidR="00565BE9" w:rsidRDefault="00B4267D">
      <w:pPr>
        <w:pStyle w:val="1"/>
        <w:numPr>
          <w:ilvl w:val="0"/>
          <w:numId w:val="0"/>
        </w:numPr>
        <w:ind w:left="432" w:hanging="432"/>
      </w:pPr>
      <w:r>
        <w:rPr>
          <w:rFonts w:eastAsia="等线" w:hint="eastAsia"/>
          <w:lang w:eastAsia="zh-CN"/>
        </w:rPr>
        <w:t xml:space="preserve">Annex B: </w:t>
      </w:r>
      <w:r>
        <w:t xml:space="preserve">Previous Agreements </w:t>
      </w:r>
      <w:r>
        <w:rPr>
          <w:rFonts w:eastAsia="等线" w:hint="eastAsia"/>
          <w:lang w:eastAsia="zh-CN"/>
        </w:rPr>
        <w:t>for</w:t>
      </w:r>
      <w:r>
        <w:t xml:space="preserve"> </w:t>
      </w:r>
      <w:r>
        <w:rPr>
          <w:rFonts w:eastAsia="等线" w:hint="eastAsia"/>
          <w:lang w:eastAsia="zh-CN"/>
        </w:rPr>
        <w:t xml:space="preserve">9.4.2.2  </w:t>
      </w:r>
      <w:r>
        <w:t xml:space="preserve"> </w:t>
      </w:r>
    </w:p>
    <w:p w14:paraId="3D8FFDCF" w14:textId="77777777" w:rsidR="00565BE9" w:rsidRDefault="00B4267D">
      <w:pPr>
        <w:keepNext/>
        <w:keepLines/>
        <w:spacing w:before="180" w:line="240" w:lineRule="auto"/>
        <w:jc w:val="left"/>
        <w:outlineLvl w:val="1"/>
        <w:rPr>
          <w:rFonts w:ascii="Arial" w:eastAsia="等线" w:hAnsi="Arial"/>
          <w:b/>
          <w:bCs/>
          <w:sz w:val="21"/>
          <w:szCs w:val="21"/>
          <w:lang w:eastAsia="zh-CN"/>
        </w:rPr>
      </w:pPr>
      <w:r>
        <w:rPr>
          <w:rFonts w:ascii="Arial" w:eastAsia="Times New Roman" w:hAnsi="Arial"/>
          <w:b/>
          <w:bCs/>
          <w:sz w:val="21"/>
          <w:szCs w:val="21"/>
        </w:rPr>
        <w:t>RAN1#116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0"/>
      </w:tblGrid>
      <w:tr w:rsidR="00565BE9" w14:paraId="2E0A4A26" w14:textId="77777777">
        <w:tc>
          <w:tcPr>
            <w:tcW w:w="9857" w:type="dxa"/>
            <w:shd w:val="clear" w:color="auto" w:fill="auto"/>
          </w:tcPr>
          <w:p w14:paraId="5808BAED" w14:textId="77777777" w:rsidR="00565BE9" w:rsidRDefault="00B4267D">
            <w:pPr>
              <w:adjustRightInd w:val="0"/>
              <w:snapToGrid w:val="0"/>
              <w:spacing w:after="0" w:line="240" w:lineRule="auto"/>
              <w:rPr>
                <w:bCs/>
                <w:lang w:val="en-US"/>
              </w:rPr>
            </w:pPr>
            <w:r>
              <w:rPr>
                <w:bCs/>
                <w:highlight w:val="green"/>
                <w:lang w:val="en-US"/>
              </w:rPr>
              <w:t>Agreement</w:t>
            </w:r>
          </w:p>
          <w:p w14:paraId="61F7EFEF" w14:textId="77777777" w:rsidR="00565BE9" w:rsidRDefault="00B4267D">
            <w:pPr>
              <w:adjustRightInd w:val="0"/>
              <w:snapToGrid w:val="0"/>
              <w:spacing w:after="0" w:line="240" w:lineRule="auto"/>
              <w:rPr>
                <w:lang w:val="en-US" w:eastAsia="zh-CN"/>
              </w:rPr>
            </w:pPr>
            <w:r>
              <w:rPr>
                <w:rFonts w:hint="eastAsia"/>
                <w:bCs/>
                <w:lang w:val="en-US"/>
              </w:rPr>
              <w:t>Fro</w:t>
            </w:r>
            <w:r>
              <w:rPr>
                <w:bCs/>
                <w:lang w:val="en-US"/>
              </w:rPr>
              <w:t>m RAN1 perspective, at least when a response is expected from multiple devices that are intended to be identified, an A-IoT contention-based access procedure initiated by the reader is used.</w:t>
            </w:r>
          </w:p>
          <w:p w14:paraId="7FBC9BDB" w14:textId="77777777" w:rsidR="00565BE9" w:rsidRDefault="00565BE9">
            <w:pPr>
              <w:adjustRightInd w:val="0"/>
              <w:snapToGrid w:val="0"/>
              <w:spacing w:after="0" w:line="240" w:lineRule="auto"/>
              <w:rPr>
                <w:lang w:val="en-US" w:eastAsia="zh-CN"/>
              </w:rPr>
            </w:pPr>
          </w:p>
          <w:p w14:paraId="01B42051" w14:textId="77777777" w:rsidR="00565BE9" w:rsidRDefault="00B4267D">
            <w:pPr>
              <w:adjustRightInd w:val="0"/>
              <w:snapToGrid w:val="0"/>
              <w:spacing w:after="0" w:line="240" w:lineRule="auto"/>
              <w:rPr>
                <w:bCs/>
                <w:lang w:val="en-US"/>
              </w:rPr>
            </w:pPr>
            <w:r>
              <w:rPr>
                <w:bCs/>
                <w:highlight w:val="green"/>
                <w:lang w:val="en-US"/>
              </w:rPr>
              <w:t>Agreement</w:t>
            </w:r>
          </w:p>
          <w:p w14:paraId="76486B5C" w14:textId="77777777" w:rsidR="00565BE9" w:rsidRDefault="00B4267D">
            <w:pPr>
              <w:adjustRightInd w:val="0"/>
              <w:snapToGrid w:val="0"/>
              <w:spacing w:after="0" w:line="240" w:lineRule="auto"/>
              <w:rPr>
                <w:bCs/>
                <w:lang w:val="en-US"/>
              </w:rPr>
            </w:pPr>
            <w:r>
              <w:rPr>
                <w:bCs/>
                <w:lang w:val="en-US"/>
              </w:rPr>
              <w:t>For A-IoT contention-based access procedure, at least slotted-ALOHA based access is studied.</w:t>
            </w:r>
          </w:p>
          <w:p w14:paraId="534BA182" w14:textId="77777777" w:rsidR="00565BE9" w:rsidRDefault="00565BE9">
            <w:pPr>
              <w:adjustRightInd w:val="0"/>
              <w:snapToGrid w:val="0"/>
              <w:spacing w:after="0" w:line="240" w:lineRule="auto"/>
              <w:rPr>
                <w:lang w:val="en-US" w:eastAsia="zh-CN"/>
              </w:rPr>
            </w:pPr>
          </w:p>
          <w:p w14:paraId="177FD72A" w14:textId="77777777" w:rsidR="00565BE9" w:rsidRDefault="00B4267D">
            <w:pPr>
              <w:adjustRightInd w:val="0"/>
              <w:snapToGrid w:val="0"/>
              <w:spacing w:after="0" w:line="240" w:lineRule="auto"/>
              <w:rPr>
                <w:bCs/>
                <w:lang w:val="en-US"/>
              </w:rPr>
            </w:pPr>
            <w:r>
              <w:rPr>
                <w:bCs/>
                <w:highlight w:val="green"/>
                <w:lang w:val="en-US"/>
              </w:rPr>
              <w:t>Agreement</w:t>
            </w:r>
          </w:p>
          <w:p w14:paraId="1E6E1F0E" w14:textId="77777777" w:rsidR="00565BE9" w:rsidRDefault="00B4267D">
            <w:pPr>
              <w:adjustRightInd w:val="0"/>
              <w:snapToGrid w:val="0"/>
              <w:spacing w:after="0" w:line="240" w:lineRule="auto"/>
              <w:rPr>
                <w:bCs/>
                <w:lang w:val="en-US"/>
              </w:rPr>
            </w:pPr>
            <w:r>
              <w:rPr>
                <w:bCs/>
                <w:lang w:val="en-US"/>
              </w:rPr>
              <w:t>At least the following time domain frame structure is studied for A-IoT R2D and D2R transmission.</w:t>
            </w:r>
          </w:p>
          <w:p w14:paraId="01AA29CA" w14:textId="77777777" w:rsidR="00565BE9" w:rsidRDefault="00B4267D">
            <w:pPr>
              <w:numPr>
                <w:ilvl w:val="0"/>
                <w:numId w:val="132"/>
              </w:numPr>
              <w:adjustRightInd w:val="0"/>
              <w:snapToGrid w:val="0"/>
              <w:spacing w:after="0" w:line="240" w:lineRule="auto"/>
              <w:jc w:val="left"/>
              <w:rPr>
                <w:bCs/>
                <w:lang w:val="en-US"/>
              </w:rPr>
            </w:pPr>
            <w:r>
              <w:rPr>
                <w:bCs/>
                <w:lang w:val="en-US"/>
              </w:rPr>
              <w:t>For R2D transmission,</w:t>
            </w:r>
          </w:p>
          <w:p w14:paraId="7811EBB8" w14:textId="77777777" w:rsidR="00565BE9" w:rsidRDefault="00B4267D">
            <w:pPr>
              <w:numPr>
                <w:ilvl w:val="1"/>
                <w:numId w:val="132"/>
              </w:numPr>
              <w:adjustRightInd w:val="0"/>
              <w:snapToGrid w:val="0"/>
              <w:spacing w:after="0" w:line="240" w:lineRule="auto"/>
              <w:jc w:val="left"/>
              <w:rPr>
                <w:bCs/>
                <w:lang w:val="en-US"/>
              </w:rPr>
            </w:pPr>
            <w:r>
              <w:rPr>
                <w:bCs/>
                <w:lang w:val="en-US"/>
              </w:rPr>
              <w:t>A R2D timing acquisition signal (e.g. R2D preamble) is included at least for timing acquisition and for indicating the start of the R2D transmission in time domain.</w:t>
            </w:r>
          </w:p>
          <w:p w14:paraId="628CDAAB" w14:textId="77777777" w:rsidR="00565BE9" w:rsidRDefault="00B4267D">
            <w:pPr>
              <w:numPr>
                <w:ilvl w:val="0"/>
                <w:numId w:val="132"/>
              </w:numPr>
              <w:adjustRightInd w:val="0"/>
              <w:snapToGrid w:val="0"/>
              <w:spacing w:after="0" w:line="240" w:lineRule="auto"/>
              <w:jc w:val="left"/>
              <w:rPr>
                <w:bCs/>
                <w:lang w:val="en-US"/>
              </w:rPr>
            </w:pPr>
            <w:r>
              <w:rPr>
                <w:rFonts w:eastAsia="等线"/>
                <w:bCs/>
                <w:lang w:val="en-US" w:eastAsia="zh-CN"/>
              </w:rPr>
              <w:t xml:space="preserve">For </w:t>
            </w:r>
            <w:r>
              <w:rPr>
                <w:bCs/>
                <w:lang w:val="en-US"/>
              </w:rPr>
              <w:t>D2R transmission</w:t>
            </w:r>
            <w:r>
              <w:rPr>
                <w:rFonts w:eastAsia="等线"/>
                <w:bCs/>
                <w:lang w:val="en-US" w:eastAsia="zh-CN"/>
              </w:rPr>
              <w:t>,</w:t>
            </w:r>
          </w:p>
          <w:p w14:paraId="50ADBBFE" w14:textId="77777777" w:rsidR="00565BE9" w:rsidRDefault="00B4267D">
            <w:pPr>
              <w:numPr>
                <w:ilvl w:val="1"/>
                <w:numId w:val="132"/>
              </w:numPr>
              <w:adjustRightInd w:val="0"/>
              <w:snapToGrid w:val="0"/>
              <w:spacing w:after="0" w:line="240" w:lineRule="auto"/>
              <w:jc w:val="left"/>
              <w:rPr>
                <w:bCs/>
                <w:lang w:val="en-US"/>
              </w:rPr>
            </w:pPr>
            <w:r>
              <w:rPr>
                <w:bCs/>
                <w:lang w:val="en-US"/>
              </w:rPr>
              <w:t>A D2R timing acquisition signal (e.g. D2R preamble) is included at least for timing acquisition and for indicating the start of the D2R transmission in time domain.</w:t>
            </w:r>
          </w:p>
          <w:p w14:paraId="3411F25D" w14:textId="77777777" w:rsidR="00565BE9" w:rsidRDefault="00B4267D">
            <w:pPr>
              <w:numPr>
                <w:ilvl w:val="0"/>
                <w:numId w:val="132"/>
              </w:numPr>
              <w:adjustRightInd w:val="0"/>
              <w:snapToGrid w:val="0"/>
              <w:spacing w:after="0" w:line="240" w:lineRule="auto"/>
              <w:jc w:val="left"/>
              <w:rPr>
                <w:bCs/>
                <w:lang w:val="en-US"/>
              </w:rPr>
            </w:pPr>
            <w:r>
              <w:rPr>
                <w:bCs/>
                <w:lang w:val="en-US"/>
              </w:rPr>
              <w:lastRenderedPageBreak/>
              <w:t>FFS other necessary component(s), e.g. midamble, postamble, periodic sync signal, control fields, guard period</w:t>
            </w:r>
          </w:p>
          <w:p w14:paraId="2F8BB3A0" w14:textId="77777777" w:rsidR="00565BE9" w:rsidRDefault="00565BE9">
            <w:pPr>
              <w:adjustRightInd w:val="0"/>
              <w:snapToGrid w:val="0"/>
              <w:spacing w:after="0" w:line="240" w:lineRule="auto"/>
              <w:rPr>
                <w:lang w:val="en-US" w:eastAsia="zh-CN"/>
              </w:rPr>
            </w:pPr>
          </w:p>
          <w:p w14:paraId="1D76D2CD" w14:textId="77777777" w:rsidR="00565BE9" w:rsidRDefault="00B4267D">
            <w:pPr>
              <w:adjustRightInd w:val="0"/>
              <w:snapToGrid w:val="0"/>
              <w:spacing w:after="0" w:line="240" w:lineRule="auto"/>
              <w:rPr>
                <w:lang w:eastAsia="zh-CN"/>
              </w:rPr>
            </w:pPr>
            <w:r>
              <w:rPr>
                <w:highlight w:val="green"/>
                <w:lang w:eastAsia="zh-CN"/>
              </w:rPr>
              <w:t>Agreement</w:t>
            </w:r>
          </w:p>
          <w:p w14:paraId="7281B57F" w14:textId="77777777" w:rsidR="00565BE9" w:rsidRDefault="00B4267D">
            <w:pPr>
              <w:adjustRightInd w:val="0"/>
              <w:snapToGrid w:val="0"/>
              <w:spacing w:after="0" w:line="240" w:lineRule="auto"/>
              <w:rPr>
                <w:lang w:eastAsia="zh-CN"/>
              </w:rPr>
            </w:pPr>
            <w:r>
              <w:rPr>
                <w:lang w:eastAsia="zh-CN"/>
              </w:rPr>
              <w:t xml:space="preserve">For further discussion, the following terminologies are used for A-IoT for studying </w:t>
            </w:r>
            <w:r>
              <w:rPr>
                <w:bCs/>
              </w:rPr>
              <w:t>processing time aspects</w:t>
            </w:r>
            <w:r>
              <w:rPr>
                <w:lang w:eastAsia="zh-CN"/>
              </w:rPr>
              <w:t>:</w:t>
            </w:r>
          </w:p>
          <w:p w14:paraId="751CBDB9" w14:textId="77777777" w:rsidR="00565BE9" w:rsidRDefault="00B4267D">
            <w:pPr>
              <w:numPr>
                <w:ilvl w:val="0"/>
                <w:numId w:val="132"/>
              </w:numPr>
              <w:adjustRightInd w:val="0"/>
              <w:snapToGrid w:val="0"/>
              <w:spacing w:after="0" w:line="240" w:lineRule="auto"/>
              <w:jc w:val="left"/>
            </w:pPr>
            <w:r>
              <w:rPr>
                <w:bCs/>
              </w:rPr>
              <w:t>T</w:t>
            </w:r>
            <w:r>
              <w:rPr>
                <w:bCs/>
                <w:vertAlign w:val="subscript"/>
              </w:rPr>
              <w:t>R2D_min</w:t>
            </w:r>
            <w:r>
              <w:rPr>
                <w:bCs/>
              </w:rPr>
              <w:t xml:space="preserve">: Minimum Time between a R2D transmission and the corresponding </w:t>
            </w:r>
            <w:r>
              <w:rPr>
                <w:rFonts w:hint="eastAsia"/>
                <w:bCs/>
              </w:rPr>
              <w:t>D</w:t>
            </w:r>
            <w:r>
              <w:rPr>
                <w:bCs/>
              </w:rPr>
              <w:t>2</w:t>
            </w:r>
            <w:r>
              <w:rPr>
                <w:rFonts w:hint="eastAsia"/>
                <w:bCs/>
              </w:rPr>
              <w:t>R</w:t>
            </w:r>
            <w:r>
              <w:rPr>
                <w:bCs/>
              </w:rPr>
              <w:t xml:space="preserve"> transmission following it. </w:t>
            </w:r>
          </w:p>
          <w:p w14:paraId="6AA75452" w14:textId="77777777" w:rsidR="00565BE9" w:rsidRDefault="00B4267D">
            <w:pPr>
              <w:numPr>
                <w:ilvl w:val="0"/>
                <w:numId w:val="132"/>
              </w:numPr>
              <w:adjustRightInd w:val="0"/>
              <w:snapToGrid w:val="0"/>
              <w:spacing w:after="0" w:line="240" w:lineRule="auto"/>
              <w:jc w:val="left"/>
            </w:pPr>
            <w:r>
              <w:rPr>
                <w:bCs/>
              </w:rPr>
              <w:t>T</w:t>
            </w:r>
            <w:r>
              <w:rPr>
                <w:bCs/>
                <w:vertAlign w:val="subscript"/>
              </w:rPr>
              <w:t>D2</w:t>
            </w:r>
            <w:r>
              <w:rPr>
                <w:rFonts w:hint="eastAsia"/>
                <w:bCs/>
                <w:vertAlign w:val="subscript"/>
              </w:rPr>
              <w:t>R</w:t>
            </w:r>
            <w:r>
              <w:rPr>
                <w:bCs/>
                <w:vertAlign w:val="subscript"/>
              </w:rPr>
              <w:t>_min</w:t>
            </w:r>
            <w:r>
              <w:rPr>
                <w:rFonts w:ascii="等线" w:eastAsia="等线" w:hAnsi="等线" w:hint="eastAsia"/>
                <w:bCs/>
                <w:lang w:eastAsia="zh-CN"/>
              </w:rPr>
              <w:t>:</w:t>
            </w:r>
            <w:r>
              <w:rPr>
                <w:rFonts w:ascii="等线" w:eastAsia="等线" w:hAnsi="等线"/>
                <w:bCs/>
                <w:lang w:eastAsia="zh-CN"/>
              </w:rPr>
              <w:t xml:space="preserve"> </w:t>
            </w:r>
            <w:r>
              <w:rPr>
                <w:bCs/>
              </w:rPr>
              <w:t xml:space="preserve">Minimum Time between a </w:t>
            </w:r>
            <w:r>
              <w:rPr>
                <w:rFonts w:hint="eastAsia"/>
                <w:bCs/>
              </w:rPr>
              <w:t>D</w:t>
            </w:r>
            <w:r>
              <w:rPr>
                <w:bCs/>
              </w:rPr>
              <w:t>2</w:t>
            </w:r>
            <w:r>
              <w:rPr>
                <w:rFonts w:hint="eastAsia"/>
                <w:bCs/>
              </w:rPr>
              <w:t>R</w:t>
            </w:r>
            <w:r>
              <w:rPr>
                <w:bCs/>
              </w:rPr>
              <w:t xml:space="preserve"> transmission and the corresponding R2D transmission following it.</w:t>
            </w:r>
          </w:p>
          <w:p w14:paraId="305AC035" w14:textId="77777777" w:rsidR="00565BE9" w:rsidRDefault="00B4267D">
            <w:pPr>
              <w:numPr>
                <w:ilvl w:val="0"/>
                <w:numId w:val="132"/>
              </w:numPr>
              <w:adjustRightInd w:val="0"/>
              <w:snapToGrid w:val="0"/>
              <w:spacing w:after="0" w:line="240" w:lineRule="auto"/>
              <w:jc w:val="left"/>
              <w:rPr>
                <w:bCs/>
              </w:rPr>
            </w:pPr>
            <w:r>
              <w:rPr>
                <w:bCs/>
              </w:rPr>
              <w:t>T</w:t>
            </w:r>
            <w:r>
              <w:rPr>
                <w:bCs/>
                <w:vertAlign w:val="subscript"/>
              </w:rPr>
              <w:t>R2D_R2D_min</w:t>
            </w:r>
            <w:r>
              <w:rPr>
                <w:bCs/>
              </w:rPr>
              <w:t xml:space="preserve">: Minimum Time between two different consecutive </w:t>
            </w:r>
            <w:r>
              <w:rPr>
                <w:rFonts w:hint="eastAsia"/>
                <w:bCs/>
              </w:rPr>
              <w:t>R</w:t>
            </w:r>
            <w:r>
              <w:rPr>
                <w:bCs/>
              </w:rPr>
              <w:t>2</w:t>
            </w:r>
            <w:r>
              <w:rPr>
                <w:rFonts w:hint="eastAsia"/>
                <w:bCs/>
              </w:rPr>
              <w:t>D</w:t>
            </w:r>
            <w:r>
              <w:rPr>
                <w:bCs/>
              </w:rPr>
              <w:t xml:space="preserve"> transmissions to the same A-IoT device. </w:t>
            </w:r>
          </w:p>
          <w:p w14:paraId="248C72BE" w14:textId="77777777" w:rsidR="00565BE9" w:rsidRDefault="00B4267D">
            <w:pPr>
              <w:numPr>
                <w:ilvl w:val="0"/>
                <w:numId w:val="132"/>
              </w:numPr>
              <w:adjustRightInd w:val="0"/>
              <w:snapToGrid w:val="0"/>
              <w:spacing w:after="0" w:line="240" w:lineRule="auto"/>
              <w:jc w:val="left"/>
              <w:rPr>
                <w:bCs/>
              </w:rPr>
            </w:pPr>
            <w:r>
              <w:rPr>
                <w:bCs/>
              </w:rPr>
              <w:t>T</w:t>
            </w:r>
            <w:r>
              <w:rPr>
                <w:bCs/>
                <w:vertAlign w:val="subscript"/>
              </w:rPr>
              <w:t>D2R_D2R_min</w:t>
            </w:r>
            <w:r>
              <w:rPr>
                <w:bCs/>
              </w:rPr>
              <w:t>: Minimum Time between two different consecutive D2R transmissions from the same A-IoT device.</w:t>
            </w:r>
          </w:p>
          <w:p w14:paraId="3B1AB36C" w14:textId="77777777" w:rsidR="00565BE9" w:rsidRDefault="00B4267D">
            <w:pPr>
              <w:numPr>
                <w:ilvl w:val="0"/>
                <w:numId w:val="132"/>
              </w:numPr>
              <w:adjustRightInd w:val="0"/>
              <w:snapToGrid w:val="0"/>
              <w:spacing w:after="0" w:line="240" w:lineRule="auto"/>
              <w:jc w:val="left"/>
              <w:rPr>
                <w:bCs/>
              </w:rPr>
            </w:pPr>
            <w:r>
              <w:rPr>
                <w:rFonts w:eastAsia="等线"/>
                <w:bCs/>
                <w:lang w:eastAsia="zh-CN"/>
              </w:rPr>
              <w:t xml:space="preserve">The study should consider </w:t>
            </w:r>
            <w:r>
              <w:rPr>
                <w:lang w:eastAsia="zh-CN"/>
              </w:rPr>
              <w:t>at least following aspects</w:t>
            </w:r>
            <w:r>
              <w:rPr>
                <w:rFonts w:eastAsia="等线"/>
                <w:bCs/>
                <w:lang w:eastAsia="zh-CN"/>
              </w:rPr>
              <w:t xml:space="preserve"> </w:t>
            </w:r>
          </w:p>
          <w:p w14:paraId="0A620C41" w14:textId="77777777" w:rsidR="00565BE9" w:rsidRDefault="00B4267D">
            <w:pPr>
              <w:numPr>
                <w:ilvl w:val="1"/>
                <w:numId w:val="132"/>
              </w:numPr>
              <w:adjustRightInd w:val="0"/>
              <w:snapToGrid w:val="0"/>
              <w:spacing w:after="0" w:line="240" w:lineRule="auto"/>
              <w:jc w:val="left"/>
              <w:rPr>
                <w:bCs/>
                <w:lang w:val="en-US"/>
              </w:rPr>
            </w:pPr>
            <w:r>
              <w:rPr>
                <w:bCs/>
                <w:lang w:val="en-US"/>
              </w:rPr>
              <w:t>Implementation restrictions for the existing BS/UE</w:t>
            </w:r>
          </w:p>
          <w:p w14:paraId="6E7CE12B" w14:textId="77777777" w:rsidR="00565BE9" w:rsidRDefault="00B4267D">
            <w:pPr>
              <w:numPr>
                <w:ilvl w:val="1"/>
                <w:numId w:val="132"/>
              </w:numPr>
              <w:adjustRightInd w:val="0"/>
              <w:snapToGrid w:val="0"/>
              <w:spacing w:after="0" w:line="240" w:lineRule="auto"/>
              <w:jc w:val="left"/>
              <w:rPr>
                <w:bCs/>
                <w:lang w:val="en-US"/>
              </w:rPr>
            </w:pPr>
            <w:r>
              <w:rPr>
                <w:rFonts w:hint="eastAsia"/>
                <w:bCs/>
                <w:lang w:val="en-US"/>
              </w:rPr>
              <w:t>[</w:t>
            </w:r>
            <w:r>
              <w:rPr>
                <w:bCs/>
                <w:lang w:val="en-US"/>
              </w:rPr>
              <w:t>Processing time is common or different for different A-IoT devices]</w:t>
            </w:r>
          </w:p>
          <w:p w14:paraId="47D71A5E" w14:textId="77777777" w:rsidR="00565BE9" w:rsidRDefault="00B4267D">
            <w:pPr>
              <w:numPr>
                <w:ilvl w:val="1"/>
                <w:numId w:val="132"/>
              </w:numPr>
              <w:adjustRightInd w:val="0"/>
              <w:snapToGrid w:val="0"/>
              <w:spacing w:after="0" w:line="240" w:lineRule="auto"/>
              <w:jc w:val="left"/>
              <w:rPr>
                <w:bCs/>
                <w:lang w:val="en-US"/>
              </w:rPr>
            </w:pPr>
            <w:r>
              <w:rPr>
                <w:bCs/>
                <w:lang w:val="en-US"/>
              </w:rPr>
              <w:t>[Processing time for different traffic types</w:t>
            </w:r>
            <w:r>
              <w:rPr>
                <w:rFonts w:hint="eastAsia"/>
                <w:bCs/>
                <w:lang w:val="en-US"/>
              </w:rPr>
              <w:t>/</w:t>
            </w:r>
            <w:r>
              <w:rPr>
                <w:bCs/>
                <w:lang w:val="en-US"/>
              </w:rPr>
              <w:t xml:space="preserve">command types (e.g. DT or DO-DTT) and/or different use case (e.g., Inventory or Command)] </w:t>
            </w:r>
          </w:p>
          <w:p w14:paraId="221B69C8" w14:textId="77777777" w:rsidR="00565BE9" w:rsidRDefault="00B4267D">
            <w:pPr>
              <w:numPr>
                <w:ilvl w:val="0"/>
                <w:numId w:val="132"/>
              </w:numPr>
              <w:adjustRightInd w:val="0"/>
              <w:snapToGrid w:val="0"/>
              <w:spacing w:after="0" w:line="240" w:lineRule="auto"/>
              <w:jc w:val="left"/>
              <w:rPr>
                <w:bCs/>
              </w:rPr>
            </w:pPr>
            <w:r>
              <w:rPr>
                <w:rFonts w:eastAsia="等线" w:hint="eastAsia"/>
                <w:bCs/>
                <w:lang w:eastAsia="zh-CN"/>
              </w:rPr>
              <w:t>F</w:t>
            </w:r>
            <w:r>
              <w:rPr>
                <w:rFonts w:eastAsia="等线"/>
                <w:bCs/>
                <w:lang w:eastAsia="zh-CN"/>
              </w:rPr>
              <w:t xml:space="preserve">FS other timing aspects </w:t>
            </w:r>
          </w:p>
          <w:p w14:paraId="10B5EB23" w14:textId="77777777" w:rsidR="00565BE9" w:rsidRDefault="00565BE9">
            <w:pPr>
              <w:adjustRightInd w:val="0"/>
              <w:snapToGrid w:val="0"/>
              <w:spacing w:after="0" w:line="240" w:lineRule="auto"/>
              <w:rPr>
                <w:rFonts w:eastAsia="宋体"/>
                <w:lang w:val="en-US" w:eastAsia="zh-CN"/>
              </w:rPr>
            </w:pPr>
          </w:p>
        </w:tc>
      </w:tr>
    </w:tbl>
    <w:p w14:paraId="5BCB62A1" w14:textId="77777777" w:rsidR="00565BE9" w:rsidRDefault="00565BE9">
      <w:pPr>
        <w:adjustRightInd w:val="0"/>
        <w:snapToGrid w:val="0"/>
        <w:spacing w:after="0" w:line="240" w:lineRule="auto"/>
      </w:pPr>
    </w:p>
    <w:p w14:paraId="249397A0" w14:textId="77777777" w:rsidR="00565BE9" w:rsidRDefault="00B4267D">
      <w:pPr>
        <w:keepNext/>
        <w:keepLines/>
        <w:spacing w:before="180" w:line="240" w:lineRule="auto"/>
        <w:jc w:val="left"/>
        <w:outlineLvl w:val="1"/>
        <w:rPr>
          <w:rFonts w:ascii="Calibri" w:eastAsia="等线" w:hAnsi="Calibri"/>
          <w:szCs w:val="22"/>
          <w:lang w:val="en-US" w:eastAsia="zh-CN"/>
        </w:rPr>
      </w:pPr>
      <w:r>
        <w:rPr>
          <w:rFonts w:ascii="Arial" w:eastAsia="Times New Roman" w:hAnsi="Arial"/>
          <w:b/>
          <w:bCs/>
          <w:sz w:val="21"/>
          <w:szCs w:val="21"/>
        </w:rPr>
        <w:t>RAN1#116bis</w:t>
      </w:r>
    </w:p>
    <w:tbl>
      <w:tblPr>
        <w:tblW w:w="9629" w:type="dxa"/>
        <w:tblCellMar>
          <w:left w:w="0" w:type="dxa"/>
          <w:right w:w="0" w:type="dxa"/>
        </w:tblCellMar>
        <w:tblLook w:val="04A0" w:firstRow="1" w:lastRow="0" w:firstColumn="1" w:lastColumn="0" w:noHBand="0" w:noVBand="1"/>
      </w:tblPr>
      <w:tblGrid>
        <w:gridCol w:w="9629"/>
      </w:tblGrid>
      <w:tr w:rsidR="00565BE9" w14:paraId="5FCB2BA6" w14:textId="77777777">
        <w:tc>
          <w:tcPr>
            <w:tcW w:w="962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2CA67F" w14:textId="77777777" w:rsidR="00565BE9" w:rsidRDefault="00B4267D">
            <w:pPr>
              <w:adjustRightInd w:val="0"/>
              <w:snapToGrid w:val="0"/>
              <w:spacing w:after="0" w:line="240" w:lineRule="auto"/>
              <w:rPr>
                <w:iCs/>
                <w:lang w:val="en-US" w:eastAsia="zh-CN"/>
              </w:rPr>
            </w:pPr>
            <w:r>
              <w:rPr>
                <w:iCs/>
                <w:highlight w:val="green"/>
                <w:lang w:val="en-US" w:eastAsia="zh-CN"/>
              </w:rPr>
              <w:t>Agreement</w:t>
            </w:r>
          </w:p>
          <w:p w14:paraId="44FC3A04" w14:textId="77777777" w:rsidR="00565BE9" w:rsidRDefault="00B4267D">
            <w:pPr>
              <w:adjustRightInd w:val="0"/>
              <w:snapToGrid w:val="0"/>
              <w:spacing w:after="0" w:line="240" w:lineRule="auto"/>
              <w:rPr>
                <w:iCs/>
                <w:lang w:val="en-US" w:eastAsia="zh-CN"/>
              </w:rPr>
            </w:pPr>
            <w:r>
              <w:rPr>
                <w:iCs/>
                <w:lang w:val="en-US" w:eastAsia="zh-CN"/>
              </w:rPr>
              <w:t>For R2D transmission, if OFDM-based waveform is used, the start of R2D transmission from reader perspective is assumed to be aligned with the boundary of an NR OFDM symbol (including the CP) for in-band/guard-band operation.</w:t>
            </w:r>
          </w:p>
          <w:p w14:paraId="1B4A8A2A" w14:textId="77777777" w:rsidR="00565BE9" w:rsidRDefault="00565BE9">
            <w:pPr>
              <w:adjustRightInd w:val="0"/>
              <w:snapToGrid w:val="0"/>
              <w:spacing w:after="0" w:line="240" w:lineRule="auto"/>
              <w:rPr>
                <w:iCs/>
                <w:lang w:val="en-US" w:eastAsia="zh-CN"/>
              </w:rPr>
            </w:pPr>
          </w:p>
          <w:p w14:paraId="15A33784" w14:textId="77777777" w:rsidR="00565BE9" w:rsidRDefault="00B4267D">
            <w:pPr>
              <w:adjustRightInd w:val="0"/>
              <w:snapToGrid w:val="0"/>
              <w:spacing w:after="0" w:line="240" w:lineRule="auto"/>
              <w:rPr>
                <w:bCs/>
                <w:lang w:val="en-US"/>
              </w:rPr>
            </w:pPr>
            <w:r>
              <w:rPr>
                <w:bCs/>
                <w:highlight w:val="green"/>
                <w:lang w:val="en-US"/>
              </w:rPr>
              <w:t>Agreement</w:t>
            </w:r>
          </w:p>
          <w:p w14:paraId="319576A8" w14:textId="77777777" w:rsidR="00565BE9" w:rsidRDefault="00B4267D">
            <w:pPr>
              <w:adjustRightInd w:val="0"/>
              <w:snapToGrid w:val="0"/>
              <w:spacing w:after="0" w:line="240" w:lineRule="auto"/>
              <w:rPr>
                <w:bCs/>
                <w:lang w:val="en-US"/>
              </w:rPr>
            </w:pPr>
            <w:r>
              <w:rPr>
                <w:bCs/>
                <w:lang w:val="en-US"/>
              </w:rPr>
              <w:t xml:space="preserve">To determine or derive the end of PRDCH transmission, study at least following options:  </w:t>
            </w:r>
          </w:p>
          <w:p w14:paraId="4DF5CB3F" w14:textId="77777777" w:rsidR="00565BE9" w:rsidRDefault="00B4267D">
            <w:pPr>
              <w:widowControl w:val="0"/>
              <w:numPr>
                <w:ilvl w:val="0"/>
                <w:numId w:val="133"/>
              </w:numPr>
              <w:autoSpaceDE w:val="0"/>
              <w:autoSpaceDN w:val="0"/>
              <w:adjustRightInd w:val="0"/>
              <w:snapToGrid w:val="0"/>
              <w:spacing w:after="0" w:line="240" w:lineRule="auto"/>
            </w:pPr>
            <w:r>
              <w:rPr>
                <w:rFonts w:hint="eastAsia"/>
              </w:rPr>
              <w:t>O</w:t>
            </w:r>
            <w:r>
              <w:t xml:space="preserve">ption 1: R2D postamble immediately follows the PRDCH to indicate the end of the PRDCH.       </w:t>
            </w:r>
          </w:p>
          <w:p w14:paraId="6982FCE9" w14:textId="77777777" w:rsidR="00565BE9" w:rsidRDefault="00B4267D">
            <w:pPr>
              <w:widowControl w:val="0"/>
              <w:numPr>
                <w:ilvl w:val="0"/>
                <w:numId w:val="133"/>
              </w:numPr>
              <w:autoSpaceDE w:val="0"/>
              <w:autoSpaceDN w:val="0"/>
              <w:adjustRightInd w:val="0"/>
              <w:snapToGrid w:val="0"/>
              <w:spacing w:after="0" w:line="240" w:lineRule="auto"/>
            </w:pPr>
            <w:r>
              <w:rPr>
                <w:rFonts w:hint="eastAsia"/>
              </w:rPr>
              <w:t>O</w:t>
            </w:r>
            <w:r>
              <w:t>ption 2: Based on R2D control information.</w:t>
            </w:r>
          </w:p>
          <w:p w14:paraId="612D6C5B" w14:textId="77777777" w:rsidR="00565BE9" w:rsidRDefault="00565BE9">
            <w:pPr>
              <w:widowControl w:val="0"/>
              <w:tabs>
                <w:tab w:val="left" w:pos="360"/>
              </w:tabs>
              <w:adjustRightInd w:val="0"/>
              <w:snapToGrid w:val="0"/>
              <w:spacing w:after="0" w:line="240" w:lineRule="auto"/>
              <w:rPr>
                <w:b/>
                <w:bCs/>
                <w:lang w:val="en-US"/>
              </w:rPr>
            </w:pPr>
          </w:p>
          <w:p w14:paraId="26A2C69D" w14:textId="77777777" w:rsidR="00565BE9" w:rsidRDefault="00B4267D">
            <w:pPr>
              <w:adjustRightInd w:val="0"/>
              <w:snapToGrid w:val="0"/>
              <w:spacing w:after="0" w:line="240" w:lineRule="auto"/>
              <w:rPr>
                <w:bCs/>
                <w:lang w:val="en-US"/>
              </w:rPr>
            </w:pPr>
            <w:r>
              <w:rPr>
                <w:bCs/>
                <w:highlight w:val="green"/>
                <w:lang w:val="en-US"/>
              </w:rPr>
              <w:t>Agreement</w:t>
            </w:r>
          </w:p>
          <w:p w14:paraId="4DAA298F" w14:textId="77777777" w:rsidR="00565BE9" w:rsidRDefault="00B4267D">
            <w:pPr>
              <w:adjustRightInd w:val="0"/>
              <w:snapToGrid w:val="0"/>
              <w:spacing w:after="0" w:line="240" w:lineRule="auto"/>
              <w:rPr>
                <w:bCs/>
                <w:lang w:val="en-US"/>
              </w:rPr>
            </w:pPr>
            <w:r>
              <w:rPr>
                <w:bCs/>
                <w:lang w:val="en-US"/>
              </w:rPr>
              <w:t xml:space="preserve">For the reader to acquire the end of PDRCH transmission, study at least following options:  </w:t>
            </w:r>
          </w:p>
          <w:p w14:paraId="14093974" w14:textId="77777777" w:rsidR="00565BE9" w:rsidRDefault="00B4267D">
            <w:pPr>
              <w:widowControl w:val="0"/>
              <w:numPr>
                <w:ilvl w:val="0"/>
                <w:numId w:val="133"/>
              </w:numPr>
              <w:autoSpaceDE w:val="0"/>
              <w:autoSpaceDN w:val="0"/>
              <w:adjustRightInd w:val="0"/>
              <w:snapToGrid w:val="0"/>
              <w:spacing w:after="0" w:line="240" w:lineRule="auto"/>
            </w:pPr>
            <w:r>
              <w:rPr>
                <w:rFonts w:hint="eastAsia"/>
              </w:rPr>
              <w:t>O</w:t>
            </w:r>
            <w:r>
              <w:t>ption 1: D2R postamble immediately follows the PDRCH</w:t>
            </w:r>
          </w:p>
          <w:p w14:paraId="40EDDD33" w14:textId="77777777" w:rsidR="00565BE9" w:rsidRDefault="00B4267D">
            <w:pPr>
              <w:widowControl w:val="0"/>
              <w:numPr>
                <w:ilvl w:val="0"/>
                <w:numId w:val="133"/>
              </w:numPr>
              <w:autoSpaceDE w:val="0"/>
              <w:autoSpaceDN w:val="0"/>
              <w:adjustRightInd w:val="0"/>
              <w:snapToGrid w:val="0"/>
              <w:spacing w:after="0" w:line="240" w:lineRule="auto"/>
            </w:pPr>
            <w:r>
              <w:rPr>
                <w:rFonts w:hint="eastAsia"/>
              </w:rPr>
              <w:t>O</w:t>
            </w:r>
            <w:r>
              <w:t>ption 2: Based on control information</w:t>
            </w:r>
          </w:p>
          <w:p w14:paraId="004BC100" w14:textId="77777777" w:rsidR="00565BE9" w:rsidRDefault="00565BE9">
            <w:pPr>
              <w:adjustRightInd w:val="0"/>
              <w:snapToGrid w:val="0"/>
              <w:spacing w:after="0" w:line="240" w:lineRule="auto"/>
              <w:rPr>
                <w:iCs/>
                <w:lang w:val="en-US" w:eastAsia="zh-CN"/>
              </w:rPr>
            </w:pPr>
          </w:p>
          <w:p w14:paraId="7537DDCF" w14:textId="77777777" w:rsidR="00565BE9" w:rsidRDefault="00B4267D">
            <w:pPr>
              <w:adjustRightInd w:val="0"/>
              <w:snapToGrid w:val="0"/>
              <w:spacing w:after="0" w:line="240" w:lineRule="auto"/>
              <w:rPr>
                <w:bCs/>
                <w:lang w:val="en-US"/>
              </w:rPr>
            </w:pPr>
            <w:r>
              <w:rPr>
                <w:bCs/>
                <w:highlight w:val="green"/>
                <w:lang w:val="en-US"/>
              </w:rPr>
              <w:t>Agreement</w:t>
            </w:r>
          </w:p>
          <w:p w14:paraId="7B4552F8" w14:textId="77777777" w:rsidR="00565BE9" w:rsidRDefault="00B4267D">
            <w:pPr>
              <w:adjustRightInd w:val="0"/>
              <w:snapToGrid w:val="0"/>
              <w:spacing w:after="0" w:line="240" w:lineRule="auto"/>
              <w:rPr>
                <w:rFonts w:eastAsia="宋体"/>
                <w:bCs/>
              </w:rPr>
            </w:pPr>
            <w:r>
              <w:rPr>
                <w:rFonts w:eastAsia="宋体"/>
                <w:bCs/>
              </w:rPr>
              <w:t xml:space="preserve">For D2R transmission, study the necessity of midamble at least for the purpose of performing timing/frequency tracking or channel estimation or interference estimation, considering at least the following: </w:t>
            </w:r>
          </w:p>
          <w:p w14:paraId="2D8CFD97" w14:textId="77777777" w:rsidR="00565BE9" w:rsidRDefault="00B4267D">
            <w:pPr>
              <w:widowControl w:val="0"/>
              <w:numPr>
                <w:ilvl w:val="0"/>
                <w:numId w:val="133"/>
              </w:numPr>
              <w:autoSpaceDE w:val="0"/>
              <w:autoSpaceDN w:val="0"/>
              <w:adjustRightInd w:val="0"/>
              <w:snapToGrid w:val="0"/>
              <w:spacing w:after="0" w:line="240" w:lineRule="auto"/>
            </w:pPr>
            <w:r>
              <w:t xml:space="preserve">Modulation and Coding schemes, e.g., data modulation, line/channel coding </w:t>
            </w:r>
          </w:p>
          <w:p w14:paraId="14E94953" w14:textId="77777777" w:rsidR="00565BE9" w:rsidRDefault="00B4267D">
            <w:pPr>
              <w:widowControl w:val="0"/>
              <w:numPr>
                <w:ilvl w:val="0"/>
                <w:numId w:val="133"/>
              </w:numPr>
              <w:autoSpaceDE w:val="0"/>
              <w:autoSpaceDN w:val="0"/>
              <w:adjustRightInd w:val="0"/>
              <w:snapToGrid w:val="0"/>
              <w:spacing w:after="0" w:line="240" w:lineRule="auto"/>
            </w:pPr>
            <w:r>
              <w:rPr>
                <w:rFonts w:hint="eastAsia"/>
              </w:rPr>
              <w:t>R</w:t>
            </w:r>
            <w:r>
              <w:t>eceiving methods, e.g., coherent or non-coherent</w:t>
            </w:r>
          </w:p>
          <w:p w14:paraId="54AEA2DC" w14:textId="77777777" w:rsidR="00565BE9" w:rsidRDefault="00B4267D">
            <w:pPr>
              <w:widowControl w:val="0"/>
              <w:numPr>
                <w:ilvl w:val="0"/>
                <w:numId w:val="133"/>
              </w:numPr>
              <w:autoSpaceDE w:val="0"/>
              <w:autoSpaceDN w:val="0"/>
              <w:adjustRightInd w:val="0"/>
              <w:snapToGrid w:val="0"/>
              <w:spacing w:after="0" w:line="240" w:lineRule="auto"/>
            </w:pPr>
            <w:r>
              <w:t>D2R transmission length/packet size</w:t>
            </w:r>
          </w:p>
          <w:p w14:paraId="4AAAA41E" w14:textId="77777777" w:rsidR="00565BE9" w:rsidRDefault="00B4267D">
            <w:pPr>
              <w:widowControl w:val="0"/>
              <w:numPr>
                <w:ilvl w:val="0"/>
                <w:numId w:val="133"/>
              </w:numPr>
              <w:autoSpaceDE w:val="0"/>
              <w:autoSpaceDN w:val="0"/>
              <w:adjustRightInd w:val="0"/>
              <w:snapToGrid w:val="0"/>
              <w:spacing w:after="0" w:line="240" w:lineRule="auto"/>
            </w:pPr>
            <w:r>
              <w:rPr>
                <w:rFonts w:hint="eastAsia"/>
              </w:rPr>
              <w:t>M</w:t>
            </w:r>
            <w:r>
              <w:t>idamble overhead</w:t>
            </w:r>
          </w:p>
          <w:p w14:paraId="0F66F6B5" w14:textId="77777777" w:rsidR="00565BE9" w:rsidRDefault="00B4267D">
            <w:pPr>
              <w:widowControl w:val="0"/>
              <w:numPr>
                <w:ilvl w:val="0"/>
                <w:numId w:val="133"/>
              </w:numPr>
              <w:autoSpaceDE w:val="0"/>
              <w:autoSpaceDN w:val="0"/>
              <w:adjustRightInd w:val="0"/>
              <w:snapToGrid w:val="0"/>
              <w:spacing w:after="0" w:line="240" w:lineRule="auto"/>
            </w:pPr>
            <w:r>
              <w:rPr>
                <w:rFonts w:hint="eastAsia"/>
              </w:rPr>
              <w:t>T</w:t>
            </w:r>
            <w:r>
              <w:t>iming/frequency accuracy</w:t>
            </w:r>
          </w:p>
          <w:p w14:paraId="7C132F21" w14:textId="77777777" w:rsidR="00565BE9" w:rsidRDefault="00B4267D">
            <w:pPr>
              <w:widowControl w:val="0"/>
              <w:numPr>
                <w:ilvl w:val="0"/>
                <w:numId w:val="133"/>
              </w:numPr>
              <w:autoSpaceDE w:val="0"/>
              <w:autoSpaceDN w:val="0"/>
              <w:adjustRightInd w:val="0"/>
              <w:snapToGrid w:val="0"/>
              <w:spacing w:after="0" w:line="240" w:lineRule="auto"/>
            </w:pPr>
            <w:r>
              <w:t>Phase accuracy</w:t>
            </w:r>
          </w:p>
          <w:p w14:paraId="0703F9BB" w14:textId="77777777" w:rsidR="00565BE9" w:rsidRDefault="00565BE9">
            <w:pPr>
              <w:adjustRightInd w:val="0"/>
              <w:snapToGrid w:val="0"/>
              <w:spacing w:after="0" w:line="240" w:lineRule="auto"/>
              <w:rPr>
                <w:iCs/>
                <w:lang w:val="en-US" w:eastAsia="zh-CN"/>
              </w:rPr>
            </w:pPr>
          </w:p>
          <w:p w14:paraId="3E902E69" w14:textId="77777777" w:rsidR="00565BE9" w:rsidRDefault="00B4267D">
            <w:pPr>
              <w:adjustRightInd w:val="0"/>
              <w:snapToGrid w:val="0"/>
              <w:spacing w:after="0" w:line="240" w:lineRule="auto"/>
              <w:rPr>
                <w:bCs/>
                <w:lang w:val="en-US"/>
              </w:rPr>
            </w:pPr>
            <w:r>
              <w:rPr>
                <w:bCs/>
                <w:highlight w:val="green"/>
                <w:lang w:val="en-US"/>
              </w:rPr>
              <w:t>Agreement</w:t>
            </w:r>
          </w:p>
          <w:p w14:paraId="3C5143D1" w14:textId="77777777" w:rsidR="00565BE9" w:rsidRDefault="00B4267D">
            <w:pPr>
              <w:adjustRightInd w:val="0"/>
              <w:snapToGrid w:val="0"/>
              <w:spacing w:after="0" w:line="240" w:lineRule="auto"/>
              <w:rPr>
                <w:bCs/>
                <w:lang w:val="en-US"/>
              </w:rPr>
            </w:pPr>
            <w:r>
              <w:rPr>
                <w:bCs/>
                <w:lang w:val="en-US"/>
              </w:rPr>
              <w:t>RAN1 study the R2D transmission without midamble as the baseline if Manchester encoding is used.</w:t>
            </w:r>
          </w:p>
          <w:p w14:paraId="14A38251" w14:textId="77777777" w:rsidR="00565BE9" w:rsidRDefault="00B4267D">
            <w:pPr>
              <w:widowControl w:val="0"/>
              <w:numPr>
                <w:ilvl w:val="0"/>
                <w:numId w:val="133"/>
              </w:numPr>
              <w:autoSpaceDE w:val="0"/>
              <w:autoSpaceDN w:val="0"/>
              <w:adjustRightInd w:val="0"/>
              <w:snapToGrid w:val="0"/>
              <w:spacing w:after="0" w:line="240" w:lineRule="auto"/>
            </w:pPr>
            <w:r>
              <w:t xml:space="preserve">FFS the necessity for the R2D transmission with midamble if PIE is used. </w:t>
            </w:r>
          </w:p>
        </w:tc>
      </w:tr>
    </w:tbl>
    <w:p w14:paraId="1056716C" w14:textId="77777777" w:rsidR="00565BE9" w:rsidRDefault="00565BE9">
      <w:pPr>
        <w:rPr>
          <w:rFonts w:eastAsiaTheme="minorEastAsia"/>
          <w:lang w:eastAsia="zh-CN"/>
        </w:rPr>
      </w:pPr>
    </w:p>
    <w:p w14:paraId="5F4A0836" w14:textId="77777777" w:rsidR="00565BE9" w:rsidRDefault="00B4267D">
      <w:pPr>
        <w:keepNext/>
        <w:keepLines/>
        <w:spacing w:before="180" w:line="240" w:lineRule="auto"/>
        <w:jc w:val="left"/>
        <w:outlineLvl w:val="1"/>
        <w:rPr>
          <w:rFonts w:ascii="Arial" w:eastAsia="等线" w:hAnsi="Arial"/>
          <w:b/>
          <w:bCs/>
          <w:sz w:val="21"/>
          <w:szCs w:val="21"/>
          <w:lang w:eastAsia="zh-CN"/>
        </w:rPr>
      </w:pPr>
      <w:r>
        <w:rPr>
          <w:rFonts w:ascii="Arial" w:eastAsia="Times New Roman" w:hAnsi="Arial"/>
          <w:b/>
          <w:bCs/>
          <w:sz w:val="21"/>
          <w:szCs w:val="21"/>
        </w:rPr>
        <w:t>RAN1#117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0"/>
      </w:tblGrid>
      <w:tr w:rsidR="00565BE9" w14:paraId="57954BCF" w14:textId="77777777">
        <w:tc>
          <w:tcPr>
            <w:tcW w:w="9630" w:type="dxa"/>
            <w:shd w:val="clear" w:color="auto" w:fill="auto"/>
          </w:tcPr>
          <w:p w14:paraId="3629E080" w14:textId="77777777" w:rsidR="00565BE9" w:rsidRDefault="00B4267D">
            <w:pPr>
              <w:adjustRightInd w:val="0"/>
              <w:snapToGrid w:val="0"/>
              <w:spacing w:after="0" w:line="240" w:lineRule="auto"/>
              <w:rPr>
                <w:rFonts w:eastAsia="等线"/>
                <w:bCs/>
                <w:lang w:eastAsia="zh-CN"/>
              </w:rPr>
            </w:pPr>
            <w:r>
              <w:rPr>
                <w:rFonts w:eastAsia="等线"/>
                <w:bCs/>
                <w:highlight w:val="green"/>
                <w:lang w:eastAsia="zh-CN"/>
              </w:rPr>
              <w:t>Agreement</w:t>
            </w:r>
          </w:p>
          <w:p w14:paraId="7F966304" w14:textId="77777777" w:rsidR="00565BE9" w:rsidRDefault="00B4267D">
            <w:pPr>
              <w:adjustRightInd w:val="0"/>
              <w:snapToGrid w:val="0"/>
              <w:spacing w:after="0" w:line="240" w:lineRule="auto"/>
              <w:rPr>
                <w:iCs/>
                <w:lang w:val="en-US" w:eastAsia="zh-CN"/>
              </w:rPr>
            </w:pPr>
            <w:r>
              <w:rPr>
                <w:rFonts w:eastAsia="等线"/>
                <w:bCs/>
                <w:lang w:eastAsia="zh-CN"/>
              </w:rPr>
              <w:t>Study whether/how an A-IoT device can count the time with sufficient accuracy (with a certain timing error due to SFO) at least for the purposes related to TDM(A) (if needed), and if so for how long after receiving an R2D transmission.</w:t>
            </w:r>
          </w:p>
          <w:p w14:paraId="47618C76" w14:textId="77777777" w:rsidR="00565BE9" w:rsidRDefault="00565BE9">
            <w:pPr>
              <w:adjustRightInd w:val="0"/>
              <w:snapToGrid w:val="0"/>
              <w:spacing w:after="0" w:line="240" w:lineRule="auto"/>
              <w:rPr>
                <w:iCs/>
                <w:lang w:val="en-US" w:eastAsia="zh-CN"/>
              </w:rPr>
            </w:pPr>
          </w:p>
          <w:p w14:paraId="04565606" w14:textId="77777777" w:rsidR="00565BE9" w:rsidRDefault="00B4267D">
            <w:pPr>
              <w:adjustRightInd w:val="0"/>
              <w:snapToGrid w:val="0"/>
              <w:spacing w:after="0" w:line="240" w:lineRule="auto"/>
              <w:rPr>
                <w:rFonts w:eastAsia="等线"/>
                <w:bCs/>
                <w:lang w:eastAsia="zh-CN"/>
              </w:rPr>
            </w:pPr>
            <w:r>
              <w:rPr>
                <w:rFonts w:eastAsia="等线"/>
                <w:bCs/>
                <w:highlight w:val="green"/>
                <w:lang w:eastAsia="zh-CN"/>
              </w:rPr>
              <w:t>Agreement</w:t>
            </w:r>
          </w:p>
          <w:p w14:paraId="7F2EDEC5" w14:textId="77777777" w:rsidR="00565BE9" w:rsidRDefault="00B4267D">
            <w:pPr>
              <w:adjustRightInd w:val="0"/>
              <w:snapToGrid w:val="0"/>
              <w:spacing w:after="0" w:line="240" w:lineRule="auto"/>
              <w:rPr>
                <w:lang w:eastAsia="zh-CN"/>
              </w:rPr>
            </w:pPr>
            <w:r>
              <w:rPr>
                <w:lang w:eastAsia="zh-CN"/>
              </w:rPr>
              <w:lastRenderedPageBreak/>
              <w:t>Scheduling information of PDRCH transmission is provided by a corresponding PRDCH.</w:t>
            </w:r>
          </w:p>
          <w:p w14:paraId="44252D6B" w14:textId="77777777" w:rsidR="00565BE9" w:rsidRDefault="00565BE9">
            <w:pPr>
              <w:adjustRightInd w:val="0"/>
              <w:snapToGrid w:val="0"/>
              <w:spacing w:after="0" w:line="240" w:lineRule="auto"/>
              <w:rPr>
                <w:iCs/>
                <w:lang w:val="en-US" w:eastAsia="zh-CN"/>
              </w:rPr>
            </w:pPr>
          </w:p>
          <w:p w14:paraId="614C3377" w14:textId="77777777" w:rsidR="00565BE9" w:rsidRDefault="00B4267D">
            <w:pPr>
              <w:adjustRightInd w:val="0"/>
              <w:snapToGrid w:val="0"/>
              <w:spacing w:after="0" w:line="240" w:lineRule="auto"/>
              <w:rPr>
                <w:b/>
                <w:iCs/>
                <w:lang w:val="en-US" w:eastAsia="zh-CN"/>
              </w:rPr>
            </w:pPr>
            <w:r>
              <w:rPr>
                <w:b/>
                <w:iCs/>
                <w:lang w:val="en-US" w:eastAsia="zh-CN"/>
              </w:rPr>
              <w:t>Conclusion</w:t>
            </w:r>
          </w:p>
          <w:p w14:paraId="435F5504" w14:textId="77777777" w:rsidR="00565BE9" w:rsidRDefault="00B4267D">
            <w:pPr>
              <w:adjustRightInd w:val="0"/>
              <w:snapToGrid w:val="0"/>
              <w:spacing w:after="0" w:line="240" w:lineRule="auto"/>
              <w:rPr>
                <w:iCs/>
                <w:lang w:val="en-US" w:eastAsia="zh-CN"/>
              </w:rPr>
            </w:pPr>
            <w:r>
              <w:rPr>
                <w:iCs/>
                <w:lang w:val="en-US" w:eastAsia="zh-CN"/>
              </w:rPr>
              <w:t xml:space="preserve">RAN1 discussion related to the potential impact of </w:t>
            </w:r>
            <w:r>
              <w:rPr>
                <w:bCs/>
              </w:rPr>
              <w:t>device unavailability due to charging by energy harvesting will occur in agenda item 9.4.2.2.</w:t>
            </w:r>
          </w:p>
          <w:p w14:paraId="3B4D4CCD" w14:textId="77777777" w:rsidR="00565BE9" w:rsidRDefault="00565BE9">
            <w:pPr>
              <w:adjustRightInd w:val="0"/>
              <w:snapToGrid w:val="0"/>
              <w:spacing w:after="0" w:line="240" w:lineRule="auto"/>
              <w:rPr>
                <w:iCs/>
                <w:lang w:val="en-US" w:eastAsia="zh-CN"/>
              </w:rPr>
            </w:pPr>
          </w:p>
          <w:p w14:paraId="1F881FDA" w14:textId="77777777" w:rsidR="00565BE9" w:rsidRDefault="00B4267D">
            <w:pPr>
              <w:adjustRightInd w:val="0"/>
              <w:snapToGrid w:val="0"/>
              <w:spacing w:after="0" w:line="240" w:lineRule="auto"/>
              <w:rPr>
                <w:bCs/>
                <w:lang w:val="en-US"/>
              </w:rPr>
            </w:pPr>
            <w:r>
              <w:rPr>
                <w:bCs/>
                <w:highlight w:val="green"/>
                <w:lang w:val="en-US"/>
              </w:rPr>
              <w:t>Agreement</w:t>
            </w:r>
          </w:p>
          <w:p w14:paraId="443ABDB2" w14:textId="77777777" w:rsidR="00565BE9" w:rsidRDefault="00B4267D">
            <w:pPr>
              <w:adjustRightInd w:val="0"/>
              <w:snapToGrid w:val="0"/>
              <w:spacing w:after="0" w:line="240" w:lineRule="auto"/>
              <w:rPr>
                <w:bCs/>
                <w:lang w:val="en-US"/>
              </w:rPr>
            </w:pPr>
            <w:r>
              <w:rPr>
                <w:rFonts w:eastAsia="宋体"/>
                <w:bCs/>
              </w:rPr>
              <w:t>Study the following options for the time interval between a R2D transmission and the corresponding D2R transmission</w:t>
            </w:r>
            <w:r>
              <w:rPr>
                <w:bCs/>
              </w:rPr>
              <w:t xml:space="preserve"> following it:</w:t>
            </w:r>
          </w:p>
          <w:p w14:paraId="1C8C24CA" w14:textId="77777777" w:rsidR="00565BE9" w:rsidRDefault="00B4267D">
            <w:pPr>
              <w:pStyle w:val="aff4"/>
              <w:numPr>
                <w:ilvl w:val="0"/>
                <w:numId w:val="83"/>
              </w:numPr>
              <w:adjustRightInd w:val="0"/>
              <w:snapToGrid w:val="0"/>
              <w:spacing w:after="0" w:line="240" w:lineRule="auto"/>
              <w:contextualSpacing w:val="0"/>
              <w:rPr>
                <w:rFonts w:ascii="Times New Roman" w:hAnsi="Times New Roman"/>
                <w:bCs/>
                <w:sz w:val="20"/>
                <w:szCs w:val="20"/>
              </w:rPr>
            </w:pPr>
            <w:r>
              <w:rPr>
                <w:rFonts w:ascii="Times New Roman" w:hAnsi="Times New Roman"/>
                <w:bCs/>
                <w:sz w:val="20"/>
                <w:szCs w:val="20"/>
              </w:rPr>
              <w:t xml:space="preserve">Option 1: </w:t>
            </w:r>
            <w:r>
              <w:rPr>
                <w:rFonts w:ascii="Times New Roman" w:hAnsi="Times New Roman"/>
                <w:bCs/>
                <w:sz w:val="20"/>
                <w:szCs w:val="20"/>
                <w:lang w:eastAsia="en-US"/>
              </w:rPr>
              <w:t>Define a maximum time T</w:t>
            </w:r>
            <w:r>
              <w:rPr>
                <w:rFonts w:ascii="Times New Roman" w:hAnsi="Times New Roman"/>
                <w:bCs/>
                <w:sz w:val="20"/>
                <w:szCs w:val="20"/>
                <w:vertAlign w:val="subscript"/>
                <w:lang w:eastAsia="en-US"/>
              </w:rPr>
              <w:t>R2D_max</w:t>
            </w:r>
            <w:r>
              <w:rPr>
                <w:rFonts w:ascii="Times New Roman" w:hAnsi="Times New Roman"/>
                <w:bCs/>
                <w:sz w:val="20"/>
                <w:szCs w:val="20"/>
                <w:lang w:eastAsia="en-US"/>
              </w:rPr>
              <w:t xml:space="preserve"> between a R2D transmission and the corresponding D2R transmission following it, so that the device transmits </w:t>
            </w:r>
            <w:r>
              <w:rPr>
                <w:rFonts w:ascii="Times New Roman" w:eastAsia="Microsoft YaHei UI" w:hAnsi="Times New Roman"/>
                <w:bCs/>
                <w:sz w:val="20"/>
                <w:szCs w:val="20"/>
              </w:rPr>
              <w:t>D2R transmission within [</w:t>
            </w:r>
            <w:r>
              <w:rPr>
                <w:rFonts w:ascii="Times New Roman" w:hAnsi="Times New Roman"/>
                <w:bCs/>
                <w:sz w:val="20"/>
                <w:szCs w:val="20"/>
                <w:lang w:eastAsia="en-US"/>
              </w:rPr>
              <w:t>T</w:t>
            </w:r>
            <w:r>
              <w:rPr>
                <w:rFonts w:ascii="Times New Roman" w:hAnsi="Times New Roman"/>
                <w:bCs/>
                <w:sz w:val="20"/>
                <w:szCs w:val="20"/>
                <w:vertAlign w:val="subscript"/>
                <w:lang w:eastAsia="en-US"/>
              </w:rPr>
              <w:t>R2D_min</w:t>
            </w:r>
            <w:r>
              <w:rPr>
                <w:rFonts w:ascii="Times New Roman" w:hAnsi="Times New Roman"/>
                <w:bCs/>
                <w:sz w:val="20"/>
                <w:szCs w:val="20"/>
                <w:lang w:eastAsia="en-US"/>
              </w:rPr>
              <w:t>, T</w:t>
            </w:r>
            <w:r>
              <w:rPr>
                <w:rFonts w:ascii="Times New Roman" w:hAnsi="Times New Roman"/>
                <w:bCs/>
                <w:sz w:val="20"/>
                <w:szCs w:val="20"/>
                <w:vertAlign w:val="subscript"/>
                <w:lang w:eastAsia="en-US"/>
              </w:rPr>
              <w:t>R2D_max</w:t>
            </w:r>
            <w:r>
              <w:rPr>
                <w:rFonts w:ascii="Times New Roman" w:eastAsia="Microsoft YaHei UI" w:hAnsi="Times New Roman"/>
                <w:bCs/>
                <w:sz w:val="20"/>
                <w:szCs w:val="20"/>
              </w:rPr>
              <w:t>]</w:t>
            </w:r>
            <w:r>
              <w:rPr>
                <w:rFonts w:ascii="Times New Roman" w:hAnsi="Times New Roman"/>
                <w:bCs/>
                <w:sz w:val="20"/>
                <w:szCs w:val="20"/>
                <w:lang w:eastAsia="en-US"/>
              </w:rPr>
              <w:t>.</w:t>
            </w:r>
          </w:p>
          <w:p w14:paraId="476C2C07" w14:textId="77777777" w:rsidR="00565BE9" w:rsidRDefault="00B4267D">
            <w:pPr>
              <w:pStyle w:val="aff4"/>
              <w:numPr>
                <w:ilvl w:val="1"/>
                <w:numId w:val="83"/>
              </w:numPr>
              <w:adjustRightInd w:val="0"/>
              <w:snapToGrid w:val="0"/>
              <w:spacing w:after="0" w:line="240" w:lineRule="auto"/>
              <w:contextualSpacing w:val="0"/>
              <w:rPr>
                <w:rFonts w:ascii="Times New Roman" w:hAnsi="Times New Roman"/>
                <w:bCs/>
                <w:sz w:val="20"/>
                <w:szCs w:val="20"/>
              </w:rPr>
            </w:pPr>
            <w:r>
              <w:rPr>
                <w:rFonts w:ascii="Times New Roman" w:hAnsi="Times New Roman"/>
                <w:bCs/>
                <w:sz w:val="20"/>
                <w:szCs w:val="20"/>
              </w:rPr>
              <w:t xml:space="preserve">FFS: </w:t>
            </w:r>
            <w:r>
              <w:rPr>
                <w:rFonts w:ascii="Times New Roman" w:hAnsi="Times New Roman"/>
                <w:bCs/>
                <w:sz w:val="20"/>
                <w:szCs w:val="20"/>
                <w:lang w:eastAsia="en-US"/>
              </w:rPr>
              <w:t>maximum</w:t>
            </w:r>
            <w:r>
              <w:rPr>
                <w:rFonts w:ascii="Times New Roman" w:hAnsi="Times New Roman"/>
                <w:bCs/>
                <w:sz w:val="20"/>
                <w:szCs w:val="20"/>
              </w:rPr>
              <w:t xml:space="preserve"> time is common or different for different A-IoT devices</w:t>
            </w:r>
          </w:p>
          <w:p w14:paraId="1BE1EFCC" w14:textId="77777777" w:rsidR="00565BE9" w:rsidRDefault="00B4267D">
            <w:pPr>
              <w:pStyle w:val="aff4"/>
              <w:numPr>
                <w:ilvl w:val="1"/>
                <w:numId w:val="83"/>
              </w:numPr>
              <w:adjustRightInd w:val="0"/>
              <w:snapToGrid w:val="0"/>
              <w:spacing w:after="0" w:line="240" w:lineRule="auto"/>
              <w:contextualSpacing w:val="0"/>
              <w:rPr>
                <w:rFonts w:ascii="Times New Roman" w:hAnsi="Times New Roman"/>
                <w:bCs/>
                <w:sz w:val="20"/>
                <w:szCs w:val="20"/>
              </w:rPr>
            </w:pPr>
            <w:r>
              <w:rPr>
                <w:rFonts w:ascii="Times New Roman" w:hAnsi="Times New Roman"/>
                <w:bCs/>
                <w:sz w:val="20"/>
                <w:szCs w:val="20"/>
              </w:rPr>
              <w:t xml:space="preserve">FFS: </w:t>
            </w:r>
            <w:r>
              <w:rPr>
                <w:rFonts w:ascii="Times New Roman" w:hAnsi="Times New Roman"/>
                <w:bCs/>
                <w:sz w:val="20"/>
                <w:szCs w:val="20"/>
                <w:lang w:eastAsia="en-US"/>
              </w:rPr>
              <w:t>maximum</w:t>
            </w:r>
            <w:r>
              <w:rPr>
                <w:rFonts w:ascii="Times New Roman" w:hAnsi="Times New Roman"/>
                <w:bCs/>
                <w:sz w:val="20"/>
                <w:szCs w:val="20"/>
              </w:rPr>
              <w:t xml:space="preserve"> time for different traffic types/command types (e.g. DT or DO-DTT) and/or different use case (e.g., Inventory or Command)</w:t>
            </w:r>
          </w:p>
          <w:p w14:paraId="45B92420" w14:textId="77777777" w:rsidR="00565BE9" w:rsidRDefault="00B4267D">
            <w:pPr>
              <w:pStyle w:val="aff4"/>
              <w:numPr>
                <w:ilvl w:val="0"/>
                <w:numId w:val="83"/>
              </w:numPr>
              <w:adjustRightInd w:val="0"/>
              <w:snapToGrid w:val="0"/>
              <w:spacing w:after="0" w:line="240" w:lineRule="auto"/>
              <w:contextualSpacing w:val="0"/>
              <w:rPr>
                <w:rFonts w:ascii="Times New Roman" w:hAnsi="Times New Roman"/>
                <w:bCs/>
                <w:sz w:val="20"/>
                <w:szCs w:val="20"/>
              </w:rPr>
            </w:pPr>
            <w:r>
              <w:rPr>
                <w:rFonts w:ascii="Times New Roman" w:hAnsi="Times New Roman"/>
                <w:bCs/>
                <w:sz w:val="20"/>
                <w:szCs w:val="20"/>
              </w:rPr>
              <w:t xml:space="preserve">Option 2: </w:t>
            </w:r>
            <w:r>
              <w:rPr>
                <w:rFonts w:ascii="Times New Roman" w:hAnsi="Times New Roman"/>
                <w:bCs/>
                <w:sz w:val="20"/>
                <w:szCs w:val="20"/>
                <w:lang w:eastAsia="en-US"/>
              </w:rPr>
              <w:t>The corresponding D2R transmission timing T</w:t>
            </w:r>
            <w:r>
              <w:rPr>
                <w:rFonts w:ascii="Times New Roman" w:hAnsi="Times New Roman"/>
                <w:bCs/>
                <w:sz w:val="20"/>
                <w:szCs w:val="20"/>
                <w:vertAlign w:val="subscript"/>
                <w:lang w:eastAsia="en-US"/>
              </w:rPr>
              <w:t>R2D</w:t>
            </w:r>
            <w:r>
              <w:rPr>
                <w:rFonts w:ascii="Times New Roman" w:hAnsi="Times New Roman"/>
                <w:bCs/>
                <w:sz w:val="20"/>
                <w:szCs w:val="20"/>
                <w:lang w:eastAsia="en-US"/>
              </w:rPr>
              <w:t xml:space="preserve"> following a R2D transmission </w:t>
            </w:r>
            <w:r>
              <w:rPr>
                <w:rFonts w:ascii="Times New Roman" w:hAnsi="Times New Roman"/>
                <w:bCs/>
                <w:sz w:val="20"/>
                <w:szCs w:val="20"/>
              </w:rPr>
              <w:t xml:space="preserve">is determined based on the control information in the R2D transmission, where </w:t>
            </w:r>
            <w:r>
              <w:rPr>
                <w:rFonts w:ascii="Times New Roman" w:hAnsi="Times New Roman"/>
                <w:bCs/>
                <w:sz w:val="20"/>
                <w:szCs w:val="20"/>
                <w:lang w:eastAsia="en-US"/>
              </w:rPr>
              <w:t>T</w:t>
            </w:r>
            <w:r>
              <w:rPr>
                <w:rFonts w:ascii="Times New Roman" w:hAnsi="Times New Roman"/>
                <w:bCs/>
                <w:sz w:val="20"/>
                <w:szCs w:val="20"/>
                <w:vertAlign w:val="subscript"/>
                <w:lang w:eastAsia="en-US"/>
              </w:rPr>
              <w:t xml:space="preserve">R2D </w:t>
            </w:r>
            <w:r>
              <w:rPr>
                <w:rFonts w:ascii="Times New Roman" w:hAnsi="Times New Roman"/>
                <w:bCs/>
                <w:sz w:val="20"/>
                <w:szCs w:val="20"/>
                <w:lang w:eastAsia="en-US"/>
              </w:rPr>
              <w:sym w:font="Symbol" w:char="F0B3"/>
            </w:r>
            <w:r>
              <w:rPr>
                <w:rFonts w:ascii="Times New Roman" w:eastAsia="Microsoft YaHei UI" w:hAnsi="Times New Roman"/>
                <w:bCs/>
                <w:sz w:val="20"/>
                <w:szCs w:val="20"/>
              </w:rPr>
              <w:t xml:space="preserve"> </w:t>
            </w:r>
            <w:r>
              <w:rPr>
                <w:rFonts w:ascii="Times New Roman" w:hAnsi="Times New Roman"/>
                <w:bCs/>
                <w:sz w:val="20"/>
                <w:szCs w:val="20"/>
                <w:lang w:eastAsia="en-US"/>
              </w:rPr>
              <w:t>T</w:t>
            </w:r>
            <w:r>
              <w:rPr>
                <w:rFonts w:ascii="Times New Roman" w:hAnsi="Times New Roman"/>
                <w:bCs/>
                <w:sz w:val="20"/>
                <w:szCs w:val="20"/>
                <w:vertAlign w:val="subscript"/>
                <w:lang w:eastAsia="en-US"/>
              </w:rPr>
              <w:t>R2D_min</w:t>
            </w:r>
          </w:p>
          <w:p w14:paraId="6AABB03F" w14:textId="77777777" w:rsidR="00565BE9" w:rsidRDefault="00B4267D">
            <w:pPr>
              <w:pStyle w:val="aff4"/>
              <w:numPr>
                <w:ilvl w:val="1"/>
                <w:numId w:val="83"/>
              </w:numPr>
              <w:adjustRightInd w:val="0"/>
              <w:snapToGrid w:val="0"/>
              <w:spacing w:after="0" w:line="240" w:lineRule="auto"/>
              <w:contextualSpacing w:val="0"/>
              <w:rPr>
                <w:rFonts w:ascii="Times New Roman" w:hAnsi="Times New Roman"/>
                <w:bCs/>
                <w:sz w:val="20"/>
                <w:szCs w:val="20"/>
              </w:rPr>
            </w:pPr>
            <w:r>
              <w:rPr>
                <w:rFonts w:ascii="Times New Roman" w:hAnsi="Times New Roman"/>
                <w:bCs/>
                <w:sz w:val="20"/>
                <w:szCs w:val="20"/>
                <w:lang w:eastAsia="zh-CN"/>
              </w:rPr>
              <w:t xml:space="preserve">FFS the maximum value(s) for </w:t>
            </w:r>
            <w:r>
              <w:rPr>
                <w:rFonts w:ascii="Times New Roman" w:hAnsi="Times New Roman"/>
                <w:bCs/>
                <w:sz w:val="20"/>
                <w:szCs w:val="20"/>
                <w:lang w:eastAsia="en-US"/>
              </w:rPr>
              <w:t>T</w:t>
            </w:r>
            <w:r>
              <w:rPr>
                <w:rFonts w:ascii="Times New Roman" w:hAnsi="Times New Roman"/>
                <w:bCs/>
                <w:sz w:val="20"/>
                <w:szCs w:val="20"/>
                <w:vertAlign w:val="subscript"/>
                <w:lang w:eastAsia="en-US"/>
              </w:rPr>
              <w:t>R2D</w:t>
            </w:r>
          </w:p>
        </w:tc>
      </w:tr>
    </w:tbl>
    <w:p w14:paraId="158A25C2" w14:textId="77777777" w:rsidR="00565BE9" w:rsidRDefault="00565BE9">
      <w:pPr>
        <w:rPr>
          <w:rFonts w:eastAsia="等线"/>
          <w:lang w:eastAsia="zh-CN"/>
        </w:rPr>
      </w:pPr>
    </w:p>
    <w:p w14:paraId="6FD749FB" w14:textId="77777777" w:rsidR="00565BE9" w:rsidRDefault="00B4267D">
      <w:pPr>
        <w:keepNext/>
        <w:keepLines/>
        <w:spacing w:before="180" w:line="240" w:lineRule="auto"/>
        <w:jc w:val="left"/>
        <w:outlineLvl w:val="1"/>
        <w:rPr>
          <w:rFonts w:ascii="Arial" w:eastAsia="等线" w:hAnsi="Arial"/>
          <w:b/>
          <w:bCs/>
          <w:sz w:val="21"/>
          <w:szCs w:val="21"/>
          <w:lang w:eastAsia="zh-CN"/>
        </w:rPr>
      </w:pPr>
      <w:r>
        <w:rPr>
          <w:rFonts w:ascii="Arial" w:eastAsia="Times New Roman" w:hAnsi="Arial"/>
          <w:b/>
          <w:bCs/>
          <w:sz w:val="21"/>
          <w:szCs w:val="21"/>
        </w:rPr>
        <w:t>RAN1#11</w:t>
      </w:r>
      <w:r>
        <w:rPr>
          <w:rFonts w:ascii="Arial" w:eastAsia="Times New Roman" w:hAnsi="Arial" w:hint="eastAsia"/>
          <w:b/>
          <w:bCs/>
          <w:sz w:val="21"/>
          <w:szCs w:val="21"/>
        </w:rPr>
        <w:t>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0"/>
      </w:tblGrid>
      <w:tr w:rsidR="00565BE9" w14:paraId="22E40FEC" w14:textId="77777777">
        <w:tc>
          <w:tcPr>
            <w:tcW w:w="9857" w:type="dxa"/>
            <w:shd w:val="clear" w:color="auto" w:fill="auto"/>
          </w:tcPr>
          <w:p w14:paraId="313E1F77" w14:textId="77777777" w:rsidR="00565BE9" w:rsidRDefault="00B4267D">
            <w:pPr>
              <w:adjustRightInd w:val="0"/>
              <w:snapToGrid w:val="0"/>
              <w:spacing w:after="0" w:line="240" w:lineRule="auto"/>
              <w:jc w:val="left"/>
              <w:rPr>
                <w:bCs/>
                <w:lang w:val="en-US"/>
              </w:rPr>
            </w:pPr>
            <w:r>
              <w:rPr>
                <w:rFonts w:eastAsia="等线"/>
                <w:bCs/>
                <w:highlight w:val="green"/>
                <w:lang w:val="en-US" w:eastAsia="zh-CN"/>
              </w:rPr>
              <w:t>Agreement</w:t>
            </w:r>
          </w:p>
          <w:p w14:paraId="3749E6AE" w14:textId="77777777" w:rsidR="00565BE9" w:rsidRDefault="00B4267D">
            <w:pPr>
              <w:adjustRightInd w:val="0"/>
              <w:snapToGrid w:val="0"/>
              <w:spacing w:after="0" w:line="240" w:lineRule="auto"/>
              <w:jc w:val="left"/>
              <w:rPr>
                <w:bCs/>
              </w:rPr>
            </w:pPr>
            <w:r>
              <w:rPr>
                <w:rFonts w:eastAsia="宋体"/>
                <w:bCs/>
              </w:rPr>
              <w:t xml:space="preserve">When a R2D transmission in response to a D2R transmission is expected </w:t>
            </w:r>
            <w:r>
              <w:rPr>
                <w:rFonts w:eastAsia="宋体"/>
                <w:bCs/>
                <w:lang w:eastAsia="zh-CN"/>
              </w:rPr>
              <w:t xml:space="preserve">for A-IoT Msg2 response to A-IoT Msg1 </w:t>
            </w:r>
            <w:r>
              <w:rPr>
                <w:rFonts w:eastAsia="宋体"/>
                <w:bCs/>
              </w:rPr>
              <w:t xml:space="preserve">for the A-IoT device, </w:t>
            </w:r>
            <w:r>
              <w:rPr>
                <w:rFonts w:eastAsia="宋体"/>
                <w:bCs/>
                <w:lang w:eastAsia="zh-CN"/>
              </w:rPr>
              <w:t xml:space="preserve">study to </w:t>
            </w:r>
            <w:r>
              <w:rPr>
                <w:rFonts w:eastAsia="等线"/>
                <w:bCs/>
                <w:lang w:eastAsia="zh-CN"/>
              </w:rPr>
              <w:t xml:space="preserve">define </w:t>
            </w:r>
            <w:r>
              <w:rPr>
                <w:bCs/>
              </w:rPr>
              <w:t>a maximum time T</w:t>
            </w:r>
            <w:r>
              <w:rPr>
                <w:bCs/>
                <w:vertAlign w:val="subscript"/>
              </w:rPr>
              <w:t>D2R_max</w:t>
            </w:r>
            <w:r>
              <w:rPr>
                <w:bCs/>
              </w:rPr>
              <w:t xml:space="preserve"> between </w:t>
            </w:r>
            <w:r>
              <w:rPr>
                <w:rFonts w:eastAsia="Yu Mincho"/>
                <w:bCs/>
                <w:lang w:eastAsia="ja-JP"/>
              </w:rPr>
              <w:t>the</w:t>
            </w:r>
            <w:r>
              <w:rPr>
                <w:bCs/>
              </w:rPr>
              <w:t xml:space="preserve"> D2R transmission and the </w:t>
            </w:r>
            <w:r>
              <w:rPr>
                <w:rFonts w:eastAsia="等线"/>
                <w:bCs/>
                <w:lang w:eastAsia="zh-CN"/>
              </w:rPr>
              <w:t xml:space="preserve">corresponding </w:t>
            </w:r>
            <w:r>
              <w:rPr>
                <w:bCs/>
              </w:rPr>
              <w:t xml:space="preserve">R2D transmission following it, so that the </w:t>
            </w:r>
            <w:r>
              <w:rPr>
                <w:rFonts w:eastAsia="Microsoft YaHei UI"/>
                <w:bCs/>
              </w:rPr>
              <w:t>R2D transmission timing is expected to be within</w:t>
            </w:r>
            <w:r>
              <w:rPr>
                <w:bCs/>
              </w:rPr>
              <w:t xml:space="preserve"> [T</w:t>
            </w:r>
            <w:r>
              <w:rPr>
                <w:bCs/>
                <w:vertAlign w:val="subscript"/>
              </w:rPr>
              <w:t>D2R_min</w:t>
            </w:r>
            <w:r>
              <w:rPr>
                <w:bCs/>
              </w:rPr>
              <w:t>, T</w:t>
            </w:r>
            <w:r>
              <w:rPr>
                <w:bCs/>
                <w:vertAlign w:val="subscript"/>
              </w:rPr>
              <w:t>D2R_max</w:t>
            </w:r>
            <w:r>
              <w:rPr>
                <w:bCs/>
              </w:rPr>
              <w:t>].</w:t>
            </w:r>
          </w:p>
          <w:p w14:paraId="292381DF" w14:textId="77777777" w:rsidR="00565BE9" w:rsidRDefault="00B4267D">
            <w:pPr>
              <w:numPr>
                <w:ilvl w:val="0"/>
                <w:numId w:val="134"/>
              </w:numPr>
              <w:adjustRightInd w:val="0"/>
              <w:snapToGrid w:val="0"/>
              <w:spacing w:after="0" w:line="240" w:lineRule="auto"/>
              <w:jc w:val="left"/>
              <w:rPr>
                <w:rFonts w:eastAsia="等线"/>
                <w:bCs/>
                <w:lang w:eastAsia="zh-CN"/>
              </w:rPr>
            </w:pPr>
            <w:r>
              <w:rPr>
                <w:rFonts w:eastAsia="等线"/>
                <w:bCs/>
                <w:lang w:eastAsia="zh-CN"/>
              </w:rPr>
              <w:t>FFS: whether there is a necessity to define different maximum times for different A-IoT devices</w:t>
            </w:r>
          </w:p>
          <w:p w14:paraId="523A07A0" w14:textId="77777777" w:rsidR="00565BE9" w:rsidRDefault="00565BE9">
            <w:pPr>
              <w:spacing w:after="0" w:line="240" w:lineRule="auto"/>
              <w:jc w:val="left"/>
              <w:rPr>
                <w:iCs/>
                <w:lang w:val="en-US" w:eastAsia="zh-CN"/>
              </w:rPr>
            </w:pPr>
          </w:p>
          <w:p w14:paraId="17436722" w14:textId="77777777" w:rsidR="00565BE9" w:rsidRDefault="00B4267D">
            <w:pPr>
              <w:adjustRightInd w:val="0"/>
              <w:snapToGrid w:val="0"/>
              <w:spacing w:after="0" w:line="240" w:lineRule="auto"/>
              <w:jc w:val="left"/>
              <w:rPr>
                <w:bCs/>
              </w:rPr>
            </w:pPr>
            <w:r>
              <w:rPr>
                <w:rFonts w:eastAsia="等线"/>
                <w:bCs/>
                <w:highlight w:val="green"/>
                <w:lang w:eastAsia="zh-CN"/>
              </w:rPr>
              <w:t>Agreement</w:t>
            </w:r>
          </w:p>
          <w:p w14:paraId="0FD84D4F" w14:textId="77777777" w:rsidR="00565BE9" w:rsidRDefault="00B4267D">
            <w:pPr>
              <w:adjustRightInd w:val="0"/>
              <w:snapToGrid w:val="0"/>
              <w:spacing w:after="0" w:line="240" w:lineRule="auto"/>
              <w:jc w:val="left"/>
              <w:rPr>
                <w:rFonts w:eastAsia="等线"/>
                <w:bCs/>
                <w:lang w:eastAsia="zh-CN"/>
              </w:rPr>
            </w:pPr>
            <w:r>
              <w:rPr>
                <w:bCs/>
              </w:rPr>
              <w:t xml:space="preserve">Study FDMA of </w:t>
            </w:r>
            <w:r>
              <w:rPr>
                <w:rFonts w:eastAsia="等线"/>
                <w:bCs/>
                <w:lang w:eastAsia="zh-CN"/>
              </w:rPr>
              <w:t xml:space="preserve">D2R transmissions for </w:t>
            </w:r>
            <w:r>
              <w:rPr>
                <w:bCs/>
              </w:rPr>
              <w:t xml:space="preserve">Msg.1 from multiple devices in response to </w:t>
            </w:r>
            <w:r>
              <w:rPr>
                <w:rFonts w:eastAsia="等线"/>
                <w:bCs/>
                <w:lang w:eastAsia="zh-CN"/>
              </w:rPr>
              <w:t>a R2D transmission</w:t>
            </w:r>
            <w:r>
              <w:rPr>
                <w:bCs/>
              </w:rPr>
              <w:t xml:space="preserve"> triggering </w:t>
            </w:r>
            <w:r>
              <w:rPr>
                <w:rFonts w:eastAsia="等线"/>
                <w:bCs/>
                <w:lang w:eastAsia="zh-CN"/>
              </w:rPr>
              <w:t>random</w:t>
            </w:r>
            <w:r>
              <w:rPr>
                <w:bCs/>
              </w:rPr>
              <w:t xml:space="preserve"> access</w:t>
            </w:r>
            <w:r>
              <w:rPr>
                <w:rFonts w:eastAsia="等线"/>
                <w:bCs/>
                <w:lang w:eastAsia="zh-CN"/>
              </w:rPr>
              <w:t>, including following</w:t>
            </w:r>
          </w:p>
          <w:p w14:paraId="781A8DE3" w14:textId="77777777" w:rsidR="00565BE9" w:rsidRDefault="00B4267D">
            <w:pPr>
              <w:numPr>
                <w:ilvl w:val="0"/>
                <w:numId w:val="134"/>
              </w:numPr>
              <w:adjustRightInd w:val="0"/>
              <w:snapToGrid w:val="0"/>
              <w:spacing w:after="0" w:line="240" w:lineRule="auto"/>
              <w:jc w:val="left"/>
              <w:rPr>
                <w:rFonts w:eastAsia="等线"/>
                <w:bCs/>
                <w:lang w:eastAsia="zh-CN"/>
              </w:rPr>
            </w:pPr>
            <w:r>
              <w:rPr>
                <w:rFonts w:eastAsia="等线"/>
                <w:bCs/>
                <w:lang w:eastAsia="zh-CN"/>
              </w:rPr>
              <w:t xml:space="preserve">How the frequency domain resources are allocated for the FDMA of D2R transmissions for Msg.1 </w:t>
            </w:r>
          </w:p>
          <w:p w14:paraId="2DC23487" w14:textId="77777777" w:rsidR="00565BE9" w:rsidRDefault="00B4267D">
            <w:pPr>
              <w:numPr>
                <w:ilvl w:val="0"/>
                <w:numId w:val="134"/>
              </w:numPr>
              <w:adjustRightInd w:val="0"/>
              <w:snapToGrid w:val="0"/>
              <w:spacing w:after="0" w:line="240" w:lineRule="auto"/>
              <w:jc w:val="left"/>
              <w:rPr>
                <w:rFonts w:eastAsia="等线"/>
                <w:bCs/>
                <w:lang w:eastAsia="zh-CN"/>
              </w:rPr>
            </w:pPr>
            <w:r>
              <w:rPr>
                <w:rFonts w:eastAsia="等线"/>
                <w:bCs/>
                <w:lang w:eastAsia="zh-CN"/>
              </w:rPr>
              <w:t xml:space="preserve">How a device determines the frequency domain resource for the D2R transmissions for Msg.1 </w:t>
            </w:r>
          </w:p>
          <w:p w14:paraId="0E65EAA6" w14:textId="77777777" w:rsidR="00565BE9" w:rsidRDefault="00B4267D">
            <w:pPr>
              <w:adjustRightInd w:val="0"/>
              <w:snapToGrid w:val="0"/>
              <w:spacing w:after="0" w:line="240" w:lineRule="auto"/>
              <w:jc w:val="left"/>
              <w:rPr>
                <w:bCs/>
                <w:lang w:eastAsia="zh-CN"/>
              </w:rPr>
            </w:pPr>
            <w:r>
              <w:rPr>
                <w:bCs/>
                <w:lang w:eastAsia="zh-CN"/>
              </w:rPr>
              <w:t>Note: this does not preclude discussion on TDMA for D2R transmissions for Msg.1</w:t>
            </w:r>
          </w:p>
          <w:p w14:paraId="76E7A058" w14:textId="77777777" w:rsidR="00565BE9" w:rsidRDefault="00565BE9">
            <w:pPr>
              <w:spacing w:after="0" w:line="240" w:lineRule="auto"/>
              <w:jc w:val="left"/>
              <w:rPr>
                <w:iCs/>
                <w:lang w:val="en-US" w:eastAsia="zh-CN"/>
              </w:rPr>
            </w:pPr>
          </w:p>
          <w:p w14:paraId="2EFF3918" w14:textId="77777777" w:rsidR="00565BE9" w:rsidRDefault="00B4267D">
            <w:pPr>
              <w:adjustRightInd w:val="0"/>
              <w:snapToGrid w:val="0"/>
              <w:spacing w:after="0" w:line="240" w:lineRule="auto"/>
              <w:jc w:val="left"/>
              <w:rPr>
                <w:rFonts w:eastAsia="Microsoft YaHei UI"/>
                <w:bCs/>
                <w:lang w:val="en-US" w:eastAsia="zh-CN"/>
              </w:rPr>
            </w:pPr>
            <w:r>
              <w:rPr>
                <w:rFonts w:eastAsia="Microsoft YaHei UI"/>
                <w:bCs/>
                <w:highlight w:val="green"/>
                <w:lang w:val="en-US" w:eastAsia="zh-CN"/>
              </w:rPr>
              <w:t>Agreement</w:t>
            </w:r>
          </w:p>
          <w:p w14:paraId="103E2191" w14:textId="77777777" w:rsidR="00565BE9" w:rsidRDefault="00B4267D">
            <w:pPr>
              <w:adjustRightInd w:val="0"/>
              <w:snapToGrid w:val="0"/>
              <w:spacing w:after="0" w:line="240" w:lineRule="auto"/>
              <w:jc w:val="left"/>
              <w:rPr>
                <w:rFonts w:eastAsia="Microsoft YaHei UI"/>
                <w:bCs/>
                <w:lang w:eastAsia="zh-CN"/>
              </w:rPr>
            </w:pPr>
            <w:r>
              <w:rPr>
                <w:rFonts w:eastAsia="Microsoft YaHei UI"/>
                <w:bCs/>
                <w:lang w:eastAsia="zh-CN"/>
              </w:rPr>
              <w:t>For the study of the potential impact of device unavailability due to charging by energy harvesting, the following directions are captured in TR 38.769:</w:t>
            </w:r>
          </w:p>
          <w:p w14:paraId="3A9A74F8" w14:textId="77777777" w:rsidR="00565BE9" w:rsidRDefault="00B4267D">
            <w:pPr>
              <w:numPr>
                <w:ilvl w:val="0"/>
                <w:numId w:val="135"/>
              </w:numPr>
              <w:adjustRightInd w:val="0"/>
              <w:snapToGrid w:val="0"/>
              <w:spacing w:after="0" w:line="240" w:lineRule="auto"/>
              <w:jc w:val="left"/>
              <w:rPr>
                <w:rFonts w:eastAsia="Microsoft YaHei UI"/>
                <w:bCs/>
                <w:lang w:eastAsia="zh-CN"/>
              </w:rPr>
            </w:pPr>
            <w:r>
              <w:rPr>
                <w:rFonts w:eastAsia="Microsoft YaHei UI"/>
                <w:bCs/>
                <w:lang w:eastAsia="zh-CN"/>
              </w:rPr>
              <w:t xml:space="preserve">Direction 1: Reader does not provide information to a device regarding when the device may become available/unavailable. </w:t>
            </w:r>
          </w:p>
          <w:p w14:paraId="528617E6" w14:textId="77777777" w:rsidR="00565BE9" w:rsidRDefault="00B4267D">
            <w:pPr>
              <w:numPr>
                <w:ilvl w:val="0"/>
                <w:numId w:val="135"/>
              </w:numPr>
              <w:autoSpaceDE w:val="0"/>
              <w:autoSpaceDN w:val="0"/>
              <w:adjustRightInd w:val="0"/>
              <w:snapToGrid w:val="0"/>
              <w:spacing w:after="0" w:line="240" w:lineRule="auto"/>
              <w:jc w:val="left"/>
              <w:rPr>
                <w:rFonts w:eastAsia="Microsoft YaHei UI"/>
                <w:bCs/>
                <w:lang w:eastAsia="zh-CN"/>
              </w:rPr>
            </w:pPr>
            <w:r>
              <w:rPr>
                <w:rFonts w:eastAsia="Microsoft YaHei UI"/>
                <w:bCs/>
                <w:lang w:eastAsia="zh-CN"/>
              </w:rPr>
              <w:t xml:space="preserve">Direction 2: Reader can provide information to a device based on which the device may become available/unavailable. </w:t>
            </w:r>
          </w:p>
          <w:p w14:paraId="7D4FA92B" w14:textId="77777777" w:rsidR="00565BE9" w:rsidRDefault="00B4267D">
            <w:pPr>
              <w:numPr>
                <w:ilvl w:val="0"/>
                <w:numId w:val="135"/>
              </w:numPr>
              <w:autoSpaceDE w:val="0"/>
              <w:autoSpaceDN w:val="0"/>
              <w:adjustRightInd w:val="0"/>
              <w:snapToGrid w:val="0"/>
              <w:spacing w:after="0" w:line="240" w:lineRule="auto"/>
              <w:jc w:val="left"/>
              <w:rPr>
                <w:rFonts w:eastAsia="Microsoft YaHei UI"/>
                <w:bCs/>
                <w:lang w:eastAsia="zh-CN"/>
              </w:rPr>
            </w:pPr>
            <w:r>
              <w:rPr>
                <w:rFonts w:eastAsia="Microsoft YaHei UI"/>
                <w:bCs/>
                <w:lang w:eastAsia="zh-CN"/>
              </w:rPr>
              <w:t xml:space="preserve">Note: The applicability of Direction 1 and/or 2 to different device types 1/2a/2b may be further discussed. </w:t>
            </w:r>
          </w:p>
          <w:p w14:paraId="7419D5EC" w14:textId="77777777" w:rsidR="00565BE9" w:rsidRDefault="00B4267D">
            <w:pPr>
              <w:numPr>
                <w:ilvl w:val="0"/>
                <w:numId w:val="135"/>
              </w:numPr>
              <w:autoSpaceDE w:val="0"/>
              <w:autoSpaceDN w:val="0"/>
              <w:adjustRightInd w:val="0"/>
              <w:snapToGrid w:val="0"/>
              <w:spacing w:after="0" w:line="240" w:lineRule="auto"/>
              <w:jc w:val="left"/>
              <w:rPr>
                <w:rFonts w:eastAsia="Microsoft YaHei UI"/>
                <w:bCs/>
                <w:lang w:eastAsia="zh-CN"/>
              </w:rPr>
            </w:pPr>
            <w:r>
              <w:rPr>
                <w:rFonts w:eastAsia="Microsoft YaHei UI"/>
                <w:bCs/>
                <w:lang w:eastAsia="zh-CN"/>
              </w:rPr>
              <w:t xml:space="preserve">Note: Direction 1 and Direction 2 are not for down-selection. </w:t>
            </w:r>
          </w:p>
          <w:p w14:paraId="1E30AFF4" w14:textId="77777777" w:rsidR="00565BE9" w:rsidRDefault="00565BE9">
            <w:pPr>
              <w:autoSpaceDE w:val="0"/>
              <w:autoSpaceDN w:val="0"/>
              <w:adjustRightInd w:val="0"/>
              <w:snapToGrid w:val="0"/>
              <w:spacing w:after="0" w:line="240" w:lineRule="auto"/>
              <w:jc w:val="left"/>
              <w:rPr>
                <w:rFonts w:eastAsia="Microsoft YaHei UI"/>
                <w:b/>
                <w:bCs/>
                <w:lang w:eastAsia="zh-CN"/>
              </w:rPr>
            </w:pPr>
          </w:p>
          <w:p w14:paraId="4CDAE8CD" w14:textId="77777777" w:rsidR="00565BE9" w:rsidRDefault="00B4267D">
            <w:pPr>
              <w:adjustRightInd w:val="0"/>
              <w:snapToGrid w:val="0"/>
              <w:spacing w:after="0" w:line="240" w:lineRule="auto"/>
              <w:jc w:val="left"/>
              <w:rPr>
                <w:rFonts w:eastAsia="Microsoft YaHei UI"/>
                <w:bCs/>
                <w:lang w:eastAsia="zh-CN"/>
              </w:rPr>
            </w:pPr>
            <w:r>
              <w:rPr>
                <w:rFonts w:eastAsia="Microsoft YaHei UI"/>
                <w:bCs/>
                <w:lang w:eastAsia="zh-CN"/>
              </w:rPr>
              <w:t xml:space="preserve">For Direction 1, following can be the template to capture the solution details proposed by companies, if any. </w:t>
            </w:r>
          </w:p>
          <w:tbl>
            <w:tblPr>
              <w:tblW w:w="0" w:type="auto"/>
              <w:tblInd w:w="534"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701"/>
              <w:gridCol w:w="6852"/>
            </w:tblGrid>
            <w:tr w:rsidR="00565BE9" w14:paraId="0E96CF0B" w14:textId="77777777">
              <w:trPr>
                <w:trHeight w:val="327"/>
              </w:trPr>
              <w:tc>
                <w:tcPr>
                  <w:tcW w:w="1701" w:type="dxa"/>
                  <w:shd w:val="clear" w:color="auto" w:fill="auto"/>
                </w:tcPr>
                <w:p w14:paraId="0521CD0E" w14:textId="77777777" w:rsidR="00565BE9" w:rsidRDefault="00B4267D">
                  <w:pPr>
                    <w:adjustRightInd w:val="0"/>
                    <w:snapToGrid w:val="0"/>
                    <w:spacing w:after="0" w:line="240" w:lineRule="auto"/>
                    <w:jc w:val="left"/>
                    <w:rPr>
                      <w:rFonts w:eastAsia="Microsoft YaHei UI"/>
                      <w:bCs/>
                      <w:lang w:val="en-US" w:eastAsia="zh-CN"/>
                    </w:rPr>
                  </w:pPr>
                  <w:r>
                    <w:rPr>
                      <w:rFonts w:eastAsia="Microsoft YaHei UI"/>
                      <w:bCs/>
                      <w:lang w:val="en-US" w:eastAsia="zh-CN"/>
                    </w:rPr>
                    <w:t xml:space="preserve">Source </w:t>
                  </w:r>
                </w:p>
              </w:tc>
              <w:tc>
                <w:tcPr>
                  <w:tcW w:w="6852" w:type="dxa"/>
                  <w:shd w:val="clear" w:color="auto" w:fill="auto"/>
                </w:tcPr>
                <w:p w14:paraId="7CC4379F" w14:textId="77777777" w:rsidR="00565BE9" w:rsidRDefault="00B4267D">
                  <w:pPr>
                    <w:adjustRightInd w:val="0"/>
                    <w:snapToGrid w:val="0"/>
                    <w:spacing w:after="0" w:line="240" w:lineRule="auto"/>
                    <w:jc w:val="left"/>
                    <w:rPr>
                      <w:rFonts w:eastAsia="Microsoft YaHei UI"/>
                      <w:bCs/>
                      <w:lang w:val="en-US" w:eastAsia="zh-CN"/>
                    </w:rPr>
                  </w:pPr>
                  <w:r>
                    <w:rPr>
                      <w:rFonts w:eastAsia="Microsoft YaHei UI"/>
                      <w:bCs/>
                      <w:lang w:val="en-US" w:eastAsia="zh-CN"/>
                    </w:rPr>
                    <w:t>Details</w:t>
                  </w:r>
                </w:p>
              </w:tc>
            </w:tr>
            <w:tr w:rsidR="00565BE9" w14:paraId="6BBD0D97" w14:textId="77777777">
              <w:trPr>
                <w:trHeight w:val="1004"/>
              </w:trPr>
              <w:tc>
                <w:tcPr>
                  <w:tcW w:w="1701" w:type="dxa"/>
                  <w:shd w:val="clear" w:color="auto" w:fill="auto"/>
                </w:tcPr>
                <w:p w14:paraId="4A918B46" w14:textId="77777777" w:rsidR="00565BE9" w:rsidRDefault="00B4267D">
                  <w:pPr>
                    <w:adjustRightInd w:val="0"/>
                    <w:snapToGrid w:val="0"/>
                    <w:spacing w:after="0" w:line="240" w:lineRule="auto"/>
                    <w:jc w:val="left"/>
                    <w:rPr>
                      <w:rFonts w:eastAsia="Microsoft YaHei UI"/>
                      <w:bCs/>
                      <w:lang w:val="en-US" w:eastAsia="zh-CN"/>
                    </w:rPr>
                  </w:pPr>
                  <w:r>
                    <w:rPr>
                      <w:rFonts w:eastAsia="Microsoft YaHei UI"/>
                      <w:bCs/>
                      <w:lang w:val="en-US" w:eastAsia="zh-CN"/>
                    </w:rPr>
                    <w:t>Source [x]</w:t>
                  </w:r>
                </w:p>
              </w:tc>
              <w:tc>
                <w:tcPr>
                  <w:tcW w:w="6852" w:type="dxa"/>
                  <w:shd w:val="clear" w:color="auto" w:fill="auto"/>
                </w:tcPr>
                <w:p w14:paraId="4C98D1B3" w14:textId="77777777" w:rsidR="00565BE9" w:rsidRDefault="00B4267D">
                  <w:pPr>
                    <w:adjustRightInd w:val="0"/>
                    <w:snapToGrid w:val="0"/>
                    <w:spacing w:after="0" w:line="240" w:lineRule="auto"/>
                    <w:jc w:val="left"/>
                    <w:rPr>
                      <w:rFonts w:eastAsia="Microsoft YaHei UI"/>
                      <w:bCs/>
                      <w:lang w:val="en-US" w:eastAsia="zh-CN"/>
                    </w:rPr>
                  </w:pPr>
                  <w:r>
                    <w:rPr>
                      <w:rFonts w:eastAsia="Microsoft YaHei UI"/>
                      <w:bCs/>
                      <w:lang w:val="en-US" w:eastAsia="zh-CN"/>
                    </w:rPr>
                    <w:t xml:space="preserve">Solution description </w:t>
                  </w:r>
                </w:p>
                <w:p w14:paraId="1DB18EA1" w14:textId="77777777" w:rsidR="00565BE9" w:rsidRDefault="00565BE9">
                  <w:pPr>
                    <w:adjustRightInd w:val="0"/>
                    <w:snapToGrid w:val="0"/>
                    <w:spacing w:after="0" w:line="240" w:lineRule="auto"/>
                    <w:jc w:val="left"/>
                    <w:rPr>
                      <w:rFonts w:eastAsia="Microsoft YaHei UI"/>
                      <w:bCs/>
                      <w:lang w:val="en-US" w:eastAsia="zh-CN"/>
                    </w:rPr>
                  </w:pPr>
                </w:p>
                <w:p w14:paraId="3FB97EB8" w14:textId="77777777" w:rsidR="00565BE9" w:rsidRDefault="00B4267D">
                  <w:pPr>
                    <w:adjustRightInd w:val="0"/>
                    <w:snapToGrid w:val="0"/>
                    <w:spacing w:after="0" w:line="240" w:lineRule="auto"/>
                    <w:jc w:val="left"/>
                    <w:rPr>
                      <w:rFonts w:eastAsia="Microsoft YaHei UI"/>
                      <w:bCs/>
                      <w:lang w:val="en-US" w:eastAsia="zh-CN"/>
                    </w:rPr>
                  </w:pPr>
                  <w:r>
                    <w:rPr>
                      <w:rFonts w:eastAsia="Microsoft YaHei UI"/>
                      <w:bCs/>
                      <w:lang w:val="en-US" w:eastAsia="zh-CN"/>
                    </w:rPr>
                    <w:t xml:space="preserve">Observations or Analysis or Evaluations  </w:t>
                  </w:r>
                </w:p>
                <w:p w14:paraId="4A3F3694" w14:textId="77777777" w:rsidR="00565BE9" w:rsidRDefault="00565BE9">
                  <w:pPr>
                    <w:adjustRightInd w:val="0"/>
                    <w:snapToGrid w:val="0"/>
                    <w:spacing w:after="0" w:line="240" w:lineRule="auto"/>
                    <w:jc w:val="left"/>
                    <w:rPr>
                      <w:rFonts w:eastAsia="Microsoft YaHei UI"/>
                      <w:bCs/>
                      <w:lang w:val="en-US" w:eastAsia="zh-CN"/>
                    </w:rPr>
                  </w:pPr>
                </w:p>
                <w:p w14:paraId="761DAE85" w14:textId="77777777" w:rsidR="00565BE9" w:rsidRDefault="00B4267D">
                  <w:pPr>
                    <w:adjustRightInd w:val="0"/>
                    <w:snapToGrid w:val="0"/>
                    <w:spacing w:after="0" w:line="240" w:lineRule="auto"/>
                    <w:jc w:val="left"/>
                    <w:rPr>
                      <w:rFonts w:eastAsia="Microsoft YaHei UI"/>
                      <w:bCs/>
                      <w:lang w:val="en-US" w:eastAsia="zh-CN"/>
                    </w:rPr>
                  </w:pPr>
                  <w:r>
                    <w:rPr>
                      <w:rFonts w:eastAsia="Microsoft YaHei UI"/>
                      <w:bCs/>
                      <w:lang w:val="en-US" w:eastAsia="zh-CN"/>
                    </w:rPr>
                    <w:t>Specification impacts, if any</w:t>
                  </w:r>
                </w:p>
              </w:tc>
            </w:tr>
            <w:tr w:rsidR="00565BE9" w14:paraId="28FD47A6" w14:textId="77777777">
              <w:trPr>
                <w:trHeight w:val="1004"/>
              </w:trPr>
              <w:tc>
                <w:tcPr>
                  <w:tcW w:w="1701" w:type="dxa"/>
                  <w:shd w:val="clear" w:color="auto" w:fill="auto"/>
                </w:tcPr>
                <w:p w14:paraId="4EBF3BA3" w14:textId="77777777" w:rsidR="00565BE9" w:rsidRDefault="00B4267D">
                  <w:pPr>
                    <w:adjustRightInd w:val="0"/>
                    <w:snapToGrid w:val="0"/>
                    <w:spacing w:after="0" w:line="240" w:lineRule="auto"/>
                    <w:jc w:val="left"/>
                    <w:rPr>
                      <w:rFonts w:eastAsia="Microsoft YaHei UI"/>
                      <w:bCs/>
                      <w:lang w:val="en-US" w:eastAsia="zh-CN"/>
                    </w:rPr>
                  </w:pPr>
                  <w:r>
                    <w:rPr>
                      <w:rFonts w:eastAsia="Microsoft YaHei UI"/>
                      <w:bCs/>
                      <w:lang w:val="en-US" w:eastAsia="zh-CN"/>
                    </w:rPr>
                    <w:t>Source [y]</w:t>
                  </w:r>
                </w:p>
              </w:tc>
              <w:tc>
                <w:tcPr>
                  <w:tcW w:w="6852" w:type="dxa"/>
                  <w:shd w:val="clear" w:color="auto" w:fill="auto"/>
                </w:tcPr>
                <w:p w14:paraId="195FB7B4" w14:textId="77777777" w:rsidR="00565BE9" w:rsidRDefault="00B4267D">
                  <w:pPr>
                    <w:adjustRightInd w:val="0"/>
                    <w:snapToGrid w:val="0"/>
                    <w:spacing w:after="0" w:line="240" w:lineRule="auto"/>
                    <w:jc w:val="left"/>
                    <w:rPr>
                      <w:rFonts w:eastAsia="Microsoft YaHei UI"/>
                      <w:bCs/>
                      <w:lang w:val="en-US" w:eastAsia="zh-CN"/>
                    </w:rPr>
                  </w:pPr>
                  <w:r>
                    <w:rPr>
                      <w:rFonts w:eastAsia="Microsoft YaHei UI"/>
                      <w:bCs/>
                      <w:lang w:val="en-US" w:eastAsia="zh-CN"/>
                    </w:rPr>
                    <w:t xml:space="preserve">Solution description </w:t>
                  </w:r>
                </w:p>
                <w:p w14:paraId="081745EB" w14:textId="77777777" w:rsidR="00565BE9" w:rsidRDefault="00565BE9">
                  <w:pPr>
                    <w:adjustRightInd w:val="0"/>
                    <w:snapToGrid w:val="0"/>
                    <w:spacing w:after="0" w:line="240" w:lineRule="auto"/>
                    <w:jc w:val="left"/>
                    <w:rPr>
                      <w:rFonts w:eastAsia="Microsoft YaHei UI"/>
                      <w:bCs/>
                      <w:lang w:val="en-US" w:eastAsia="zh-CN"/>
                    </w:rPr>
                  </w:pPr>
                </w:p>
                <w:p w14:paraId="7FE1ED75" w14:textId="77777777" w:rsidR="00565BE9" w:rsidRDefault="00B4267D">
                  <w:pPr>
                    <w:adjustRightInd w:val="0"/>
                    <w:snapToGrid w:val="0"/>
                    <w:spacing w:after="0" w:line="240" w:lineRule="auto"/>
                    <w:jc w:val="left"/>
                    <w:rPr>
                      <w:rFonts w:eastAsia="Microsoft YaHei UI"/>
                      <w:bCs/>
                      <w:lang w:val="en-US" w:eastAsia="zh-CN"/>
                    </w:rPr>
                  </w:pPr>
                  <w:r>
                    <w:rPr>
                      <w:rFonts w:eastAsia="Microsoft YaHei UI"/>
                      <w:bCs/>
                      <w:lang w:val="en-US" w:eastAsia="zh-CN"/>
                    </w:rPr>
                    <w:t>Observations or Analysis or Evaluations</w:t>
                  </w:r>
                </w:p>
                <w:p w14:paraId="195F9E56" w14:textId="77777777" w:rsidR="00565BE9" w:rsidRDefault="00565BE9">
                  <w:pPr>
                    <w:adjustRightInd w:val="0"/>
                    <w:snapToGrid w:val="0"/>
                    <w:spacing w:after="0" w:line="240" w:lineRule="auto"/>
                    <w:jc w:val="left"/>
                    <w:rPr>
                      <w:rFonts w:eastAsia="Microsoft YaHei UI"/>
                      <w:bCs/>
                      <w:lang w:val="en-US" w:eastAsia="zh-CN"/>
                    </w:rPr>
                  </w:pPr>
                </w:p>
                <w:p w14:paraId="044A1466" w14:textId="77777777" w:rsidR="00565BE9" w:rsidRDefault="00B4267D">
                  <w:pPr>
                    <w:adjustRightInd w:val="0"/>
                    <w:snapToGrid w:val="0"/>
                    <w:spacing w:after="0" w:line="240" w:lineRule="auto"/>
                    <w:jc w:val="left"/>
                    <w:rPr>
                      <w:rFonts w:eastAsia="Microsoft YaHei UI"/>
                      <w:bCs/>
                      <w:lang w:val="en-US" w:eastAsia="zh-CN"/>
                    </w:rPr>
                  </w:pPr>
                  <w:r>
                    <w:rPr>
                      <w:rFonts w:eastAsia="Microsoft YaHei UI"/>
                      <w:bCs/>
                      <w:lang w:val="en-US" w:eastAsia="zh-CN"/>
                    </w:rPr>
                    <w:t>Specification impacts, if any</w:t>
                  </w:r>
                </w:p>
              </w:tc>
            </w:tr>
          </w:tbl>
          <w:p w14:paraId="17B286CB" w14:textId="77777777" w:rsidR="00565BE9" w:rsidRDefault="00565BE9">
            <w:pPr>
              <w:adjustRightInd w:val="0"/>
              <w:snapToGrid w:val="0"/>
              <w:spacing w:after="0" w:line="240" w:lineRule="auto"/>
              <w:jc w:val="left"/>
              <w:rPr>
                <w:rFonts w:eastAsia="等线"/>
                <w:b/>
                <w:kern w:val="2"/>
                <w:lang w:eastAsia="zh-CN"/>
              </w:rPr>
            </w:pPr>
          </w:p>
          <w:p w14:paraId="36E9EB45" w14:textId="77777777" w:rsidR="00565BE9" w:rsidRDefault="00B4267D">
            <w:pPr>
              <w:adjustRightInd w:val="0"/>
              <w:snapToGrid w:val="0"/>
              <w:spacing w:after="0" w:line="240" w:lineRule="auto"/>
              <w:jc w:val="left"/>
              <w:rPr>
                <w:rFonts w:eastAsia="Microsoft YaHei UI"/>
                <w:bCs/>
                <w:lang w:eastAsia="zh-CN"/>
              </w:rPr>
            </w:pPr>
            <w:r>
              <w:rPr>
                <w:rFonts w:eastAsia="Microsoft YaHei UI"/>
                <w:bCs/>
                <w:lang w:eastAsia="zh-CN"/>
              </w:rPr>
              <w:t xml:space="preserve">For Direction 2, following can be the template to capture the solution details proposed by companies, if any. </w:t>
            </w:r>
          </w:p>
          <w:tbl>
            <w:tblPr>
              <w:tblW w:w="0" w:type="auto"/>
              <w:tblInd w:w="534"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701"/>
              <w:gridCol w:w="6630"/>
            </w:tblGrid>
            <w:tr w:rsidR="00565BE9" w14:paraId="0D976707" w14:textId="77777777">
              <w:trPr>
                <w:trHeight w:val="344"/>
              </w:trPr>
              <w:tc>
                <w:tcPr>
                  <w:tcW w:w="1701" w:type="dxa"/>
                  <w:shd w:val="clear" w:color="auto" w:fill="auto"/>
                </w:tcPr>
                <w:p w14:paraId="46F38185" w14:textId="77777777" w:rsidR="00565BE9" w:rsidRDefault="00B4267D">
                  <w:pPr>
                    <w:adjustRightInd w:val="0"/>
                    <w:snapToGrid w:val="0"/>
                    <w:spacing w:after="0" w:line="240" w:lineRule="auto"/>
                    <w:jc w:val="left"/>
                    <w:rPr>
                      <w:rFonts w:eastAsia="Microsoft YaHei UI"/>
                      <w:bCs/>
                      <w:lang w:val="en-US" w:eastAsia="zh-CN"/>
                    </w:rPr>
                  </w:pPr>
                  <w:r>
                    <w:rPr>
                      <w:rFonts w:eastAsia="Microsoft YaHei UI"/>
                      <w:bCs/>
                      <w:lang w:val="en-US" w:eastAsia="zh-CN"/>
                    </w:rPr>
                    <w:t xml:space="preserve">Source </w:t>
                  </w:r>
                </w:p>
              </w:tc>
              <w:tc>
                <w:tcPr>
                  <w:tcW w:w="6630" w:type="dxa"/>
                  <w:shd w:val="clear" w:color="auto" w:fill="auto"/>
                </w:tcPr>
                <w:p w14:paraId="06BCA1CA" w14:textId="77777777" w:rsidR="00565BE9" w:rsidRDefault="00B4267D">
                  <w:pPr>
                    <w:adjustRightInd w:val="0"/>
                    <w:snapToGrid w:val="0"/>
                    <w:spacing w:after="0" w:line="240" w:lineRule="auto"/>
                    <w:jc w:val="left"/>
                    <w:rPr>
                      <w:rFonts w:eastAsia="Microsoft YaHei UI"/>
                      <w:bCs/>
                      <w:lang w:val="en-US" w:eastAsia="zh-CN"/>
                    </w:rPr>
                  </w:pPr>
                  <w:r>
                    <w:rPr>
                      <w:rFonts w:eastAsia="Microsoft YaHei UI"/>
                      <w:bCs/>
                      <w:lang w:val="en-US" w:eastAsia="zh-CN"/>
                    </w:rPr>
                    <w:t>Details</w:t>
                  </w:r>
                </w:p>
              </w:tc>
            </w:tr>
            <w:tr w:rsidR="00565BE9" w14:paraId="509BFDAD" w14:textId="77777777">
              <w:trPr>
                <w:trHeight w:val="1056"/>
              </w:trPr>
              <w:tc>
                <w:tcPr>
                  <w:tcW w:w="1701" w:type="dxa"/>
                  <w:shd w:val="clear" w:color="auto" w:fill="auto"/>
                </w:tcPr>
                <w:p w14:paraId="04582434" w14:textId="77777777" w:rsidR="00565BE9" w:rsidRDefault="00B4267D">
                  <w:pPr>
                    <w:adjustRightInd w:val="0"/>
                    <w:snapToGrid w:val="0"/>
                    <w:spacing w:after="0" w:line="240" w:lineRule="auto"/>
                    <w:jc w:val="left"/>
                    <w:rPr>
                      <w:rFonts w:eastAsia="Microsoft YaHei UI"/>
                      <w:bCs/>
                      <w:lang w:val="en-US" w:eastAsia="zh-CN"/>
                    </w:rPr>
                  </w:pPr>
                  <w:r>
                    <w:rPr>
                      <w:rFonts w:eastAsia="Microsoft YaHei UI"/>
                      <w:bCs/>
                      <w:lang w:val="en-US" w:eastAsia="zh-CN"/>
                    </w:rPr>
                    <w:lastRenderedPageBreak/>
                    <w:t>Source [x]</w:t>
                  </w:r>
                </w:p>
              </w:tc>
              <w:tc>
                <w:tcPr>
                  <w:tcW w:w="6630" w:type="dxa"/>
                  <w:shd w:val="clear" w:color="auto" w:fill="auto"/>
                </w:tcPr>
                <w:p w14:paraId="44719C42" w14:textId="77777777" w:rsidR="00565BE9" w:rsidRDefault="00B4267D">
                  <w:pPr>
                    <w:adjustRightInd w:val="0"/>
                    <w:snapToGrid w:val="0"/>
                    <w:spacing w:after="0" w:line="240" w:lineRule="auto"/>
                    <w:jc w:val="left"/>
                    <w:rPr>
                      <w:rFonts w:eastAsia="Microsoft YaHei UI"/>
                      <w:bCs/>
                      <w:lang w:val="en-US" w:eastAsia="zh-CN"/>
                    </w:rPr>
                  </w:pPr>
                  <w:r>
                    <w:rPr>
                      <w:rFonts w:eastAsia="Microsoft YaHei UI"/>
                      <w:bCs/>
                      <w:lang w:val="en-US" w:eastAsia="zh-CN"/>
                    </w:rPr>
                    <w:t xml:space="preserve">Solution description </w:t>
                  </w:r>
                </w:p>
                <w:p w14:paraId="558460C0" w14:textId="77777777" w:rsidR="00565BE9" w:rsidRDefault="00565BE9">
                  <w:pPr>
                    <w:adjustRightInd w:val="0"/>
                    <w:snapToGrid w:val="0"/>
                    <w:spacing w:after="0" w:line="240" w:lineRule="auto"/>
                    <w:jc w:val="left"/>
                    <w:rPr>
                      <w:rFonts w:eastAsia="Microsoft YaHei UI"/>
                      <w:bCs/>
                      <w:lang w:val="en-US" w:eastAsia="zh-CN"/>
                    </w:rPr>
                  </w:pPr>
                </w:p>
                <w:p w14:paraId="5280783F" w14:textId="77777777" w:rsidR="00565BE9" w:rsidRDefault="00B4267D">
                  <w:pPr>
                    <w:adjustRightInd w:val="0"/>
                    <w:snapToGrid w:val="0"/>
                    <w:spacing w:after="0" w:line="240" w:lineRule="auto"/>
                    <w:jc w:val="left"/>
                    <w:rPr>
                      <w:rFonts w:eastAsia="Microsoft YaHei UI"/>
                      <w:bCs/>
                      <w:lang w:val="en-US" w:eastAsia="zh-CN"/>
                    </w:rPr>
                  </w:pPr>
                  <w:r>
                    <w:rPr>
                      <w:rFonts w:eastAsia="Microsoft YaHei UI"/>
                      <w:bCs/>
                      <w:lang w:val="en-US" w:eastAsia="zh-CN"/>
                    </w:rPr>
                    <w:t xml:space="preserve">Observations or Analysis or Evaluations  </w:t>
                  </w:r>
                </w:p>
                <w:p w14:paraId="2591E234" w14:textId="77777777" w:rsidR="00565BE9" w:rsidRDefault="00565BE9">
                  <w:pPr>
                    <w:adjustRightInd w:val="0"/>
                    <w:snapToGrid w:val="0"/>
                    <w:spacing w:after="0" w:line="240" w:lineRule="auto"/>
                    <w:jc w:val="left"/>
                    <w:rPr>
                      <w:rFonts w:eastAsia="Microsoft YaHei UI"/>
                      <w:bCs/>
                      <w:lang w:val="en-US" w:eastAsia="zh-CN"/>
                    </w:rPr>
                  </w:pPr>
                </w:p>
                <w:p w14:paraId="689FAC25" w14:textId="77777777" w:rsidR="00565BE9" w:rsidRDefault="00B4267D">
                  <w:pPr>
                    <w:adjustRightInd w:val="0"/>
                    <w:snapToGrid w:val="0"/>
                    <w:spacing w:after="0" w:line="240" w:lineRule="auto"/>
                    <w:jc w:val="left"/>
                    <w:rPr>
                      <w:rFonts w:eastAsia="Microsoft YaHei UI"/>
                      <w:bCs/>
                      <w:lang w:val="en-US" w:eastAsia="zh-CN"/>
                    </w:rPr>
                  </w:pPr>
                  <w:r>
                    <w:rPr>
                      <w:rFonts w:eastAsia="Microsoft YaHei UI"/>
                      <w:bCs/>
                      <w:lang w:val="en-US" w:eastAsia="zh-CN"/>
                    </w:rPr>
                    <w:t>Specification impacts, if any</w:t>
                  </w:r>
                </w:p>
              </w:tc>
            </w:tr>
            <w:tr w:rsidR="00565BE9" w14:paraId="60C0325F" w14:textId="77777777">
              <w:trPr>
                <w:trHeight w:val="1056"/>
              </w:trPr>
              <w:tc>
                <w:tcPr>
                  <w:tcW w:w="1701" w:type="dxa"/>
                  <w:shd w:val="clear" w:color="auto" w:fill="auto"/>
                </w:tcPr>
                <w:p w14:paraId="0B5FC7D1" w14:textId="77777777" w:rsidR="00565BE9" w:rsidRDefault="00B4267D">
                  <w:pPr>
                    <w:adjustRightInd w:val="0"/>
                    <w:snapToGrid w:val="0"/>
                    <w:spacing w:after="0" w:line="240" w:lineRule="auto"/>
                    <w:jc w:val="left"/>
                    <w:rPr>
                      <w:rFonts w:eastAsia="Microsoft YaHei UI"/>
                      <w:bCs/>
                      <w:lang w:val="en-US" w:eastAsia="zh-CN"/>
                    </w:rPr>
                  </w:pPr>
                  <w:r>
                    <w:rPr>
                      <w:rFonts w:eastAsia="Microsoft YaHei UI"/>
                      <w:bCs/>
                      <w:lang w:val="en-US" w:eastAsia="zh-CN"/>
                    </w:rPr>
                    <w:t>Source [y]</w:t>
                  </w:r>
                </w:p>
              </w:tc>
              <w:tc>
                <w:tcPr>
                  <w:tcW w:w="6630" w:type="dxa"/>
                  <w:shd w:val="clear" w:color="auto" w:fill="auto"/>
                </w:tcPr>
                <w:p w14:paraId="74815AF7" w14:textId="77777777" w:rsidR="00565BE9" w:rsidRDefault="00B4267D">
                  <w:pPr>
                    <w:adjustRightInd w:val="0"/>
                    <w:snapToGrid w:val="0"/>
                    <w:spacing w:after="0" w:line="240" w:lineRule="auto"/>
                    <w:jc w:val="left"/>
                    <w:rPr>
                      <w:rFonts w:eastAsia="Microsoft YaHei UI"/>
                      <w:bCs/>
                      <w:lang w:val="en-US" w:eastAsia="zh-CN"/>
                    </w:rPr>
                  </w:pPr>
                  <w:r>
                    <w:rPr>
                      <w:rFonts w:eastAsia="Microsoft YaHei UI"/>
                      <w:bCs/>
                      <w:lang w:val="en-US" w:eastAsia="zh-CN"/>
                    </w:rPr>
                    <w:t xml:space="preserve">Solution description </w:t>
                  </w:r>
                </w:p>
                <w:p w14:paraId="218B9EDB" w14:textId="77777777" w:rsidR="00565BE9" w:rsidRDefault="00565BE9">
                  <w:pPr>
                    <w:adjustRightInd w:val="0"/>
                    <w:snapToGrid w:val="0"/>
                    <w:spacing w:after="0" w:line="240" w:lineRule="auto"/>
                    <w:jc w:val="left"/>
                    <w:rPr>
                      <w:rFonts w:eastAsia="Microsoft YaHei UI"/>
                      <w:bCs/>
                      <w:lang w:val="en-US" w:eastAsia="zh-CN"/>
                    </w:rPr>
                  </w:pPr>
                </w:p>
                <w:p w14:paraId="045A0B68" w14:textId="77777777" w:rsidR="00565BE9" w:rsidRDefault="00B4267D">
                  <w:pPr>
                    <w:adjustRightInd w:val="0"/>
                    <w:snapToGrid w:val="0"/>
                    <w:spacing w:after="0" w:line="240" w:lineRule="auto"/>
                    <w:jc w:val="left"/>
                    <w:rPr>
                      <w:rFonts w:eastAsia="Microsoft YaHei UI"/>
                      <w:bCs/>
                      <w:lang w:val="en-US" w:eastAsia="zh-CN"/>
                    </w:rPr>
                  </w:pPr>
                  <w:r>
                    <w:rPr>
                      <w:rFonts w:eastAsia="Microsoft YaHei UI"/>
                      <w:bCs/>
                      <w:lang w:val="en-US" w:eastAsia="zh-CN"/>
                    </w:rPr>
                    <w:t>Observations or Analysis or Evaluations</w:t>
                  </w:r>
                </w:p>
                <w:p w14:paraId="0D745213" w14:textId="77777777" w:rsidR="00565BE9" w:rsidRDefault="00565BE9">
                  <w:pPr>
                    <w:adjustRightInd w:val="0"/>
                    <w:snapToGrid w:val="0"/>
                    <w:spacing w:after="0" w:line="240" w:lineRule="auto"/>
                    <w:jc w:val="left"/>
                    <w:rPr>
                      <w:rFonts w:eastAsia="Microsoft YaHei UI"/>
                      <w:bCs/>
                      <w:lang w:val="en-US" w:eastAsia="zh-CN"/>
                    </w:rPr>
                  </w:pPr>
                </w:p>
                <w:p w14:paraId="427D6CB5" w14:textId="77777777" w:rsidR="00565BE9" w:rsidRDefault="00B4267D">
                  <w:pPr>
                    <w:adjustRightInd w:val="0"/>
                    <w:snapToGrid w:val="0"/>
                    <w:spacing w:after="0" w:line="240" w:lineRule="auto"/>
                    <w:jc w:val="left"/>
                    <w:rPr>
                      <w:rFonts w:eastAsia="Microsoft YaHei UI"/>
                      <w:bCs/>
                      <w:lang w:val="en-US" w:eastAsia="zh-CN"/>
                    </w:rPr>
                  </w:pPr>
                  <w:r>
                    <w:rPr>
                      <w:rFonts w:eastAsia="Microsoft YaHei UI"/>
                      <w:bCs/>
                      <w:lang w:val="en-US" w:eastAsia="zh-CN"/>
                    </w:rPr>
                    <w:t>Specification impacts, if any</w:t>
                  </w:r>
                </w:p>
              </w:tc>
            </w:tr>
          </w:tbl>
          <w:p w14:paraId="48593F74" w14:textId="77777777" w:rsidR="00565BE9" w:rsidRDefault="00565BE9">
            <w:pPr>
              <w:snapToGrid w:val="0"/>
              <w:spacing w:after="0" w:line="240" w:lineRule="auto"/>
              <w:jc w:val="left"/>
              <w:rPr>
                <w:bCs/>
                <w:lang w:val="en-US"/>
              </w:rPr>
            </w:pPr>
          </w:p>
        </w:tc>
      </w:tr>
    </w:tbl>
    <w:p w14:paraId="22438EDA" w14:textId="77777777" w:rsidR="00565BE9" w:rsidRDefault="00565BE9">
      <w:pPr>
        <w:rPr>
          <w:rFonts w:eastAsia="等线"/>
          <w:lang w:eastAsia="zh-CN"/>
        </w:rPr>
      </w:pPr>
    </w:p>
    <w:p w14:paraId="14CC0AED" w14:textId="77777777" w:rsidR="00565BE9" w:rsidRDefault="00B4267D">
      <w:pPr>
        <w:keepNext/>
        <w:keepLines/>
        <w:spacing w:before="180" w:line="240" w:lineRule="auto"/>
        <w:jc w:val="left"/>
        <w:outlineLvl w:val="1"/>
        <w:rPr>
          <w:rFonts w:ascii="Arial" w:eastAsia="等线" w:hAnsi="Arial"/>
          <w:b/>
          <w:bCs/>
          <w:sz w:val="21"/>
          <w:szCs w:val="21"/>
          <w:lang w:eastAsia="zh-CN"/>
        </w:rPr>
      </w:pPr>
      <w:r>
        <w:rPr>
          <w:rFonts w:ascii="Arial" w:eastAsia="Times New Roman" w:hAnsi="Arial"/>
          <w:b/>
          <w:bCs/>
          <w:sz w:val="21"/>
          <w:szCs w:val="21"/>
        </w:rPr>
        <w:t>RAN1#11</w:t>
      </w:r>
      <w:r>
        <w:rPr>
          <w:rFonts w:ascii="Arial" w:eastAsia="Times New Roman" w:hAnsi="Arial" w:hint="eastAsia"/>
          <w:b/>
          <w:bCs/>
          <w:sz w:val="21"/>
          <w:szCs w:val="21"/>
        </w:rPr>
        <w:t>8bis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0"/>
      </w:tblGrid>
      <w:tr w:rsidR="00565BE9" w14:paraId="1B402B23" w14:textId="77777777">
        <w:tc>
          <w:tcPr>
            <w:tcW w:w="9857" w:type="dxa"/>
            <w:shd w:val="clear" w:color="auto" w:fill="auto"/>
          </w:tcPr>
          <w:p w14:paraId="72CBF5BE" w14:textId="77777777" w:rsidR="00565BE9" w:rsidRDefault="00B4267D">
            <w:pPr>
              <w:adjustRightInd w:val="0"/>
              <w:snapToGrid w:val="0"/>
              <w:spacing w:after="0" w:line="240" w:lineRule="auto"/>
              <w:jc w:val="left"/>
              <w:rPr>
                <w:rFonts w:eastAsia="Microsoft YaHei UI"/>
                <w:bCs/>
                <w:szCs w:val="24"/>
                <w:lang w:val="en-US" w:eastAsia="zh-CN"/>
              </w:rPr>
            </w:pPr>
            <w:r>
              <w:rPr>
                <w:rFonts w:eastAsia="Microsoft YaHei UI"/>
                <w:bCs/>
                <w:szCs w:val="24"/>
                <w:highlight w:val="green"/>
                <w:lang w:val="en-US" w:eastAsia="zh-CN"/>
              </w:rPr>
              <w:t>Agreement</w:t>
            </w:r>
          </w:p>
          <w:p w14:paraId="159F7D73" w14:textId="77777777" w:rsidR="00565BE9" w:rsidRDefault="00B4267D">
            <w:pPr>
              <w:adjustRightInd w:val="0"/>
              <w:snapToGrid w:val="0"/>
              <w:spacing w:after="0" w:line="240" w:lineRule="auto"/>
              <w:jc w:val="left"/>
              <w:rPr>
                <w:rFonts w:eastAsia="Microsoft YaHei UI"/>
                <w:bCs/>
                <w:szCs w:val="24"/>
                <w:lang w:eastAsia="zh-CN"/>
              </w:rPr>
            </w:pPr>
            <w:r>
              <w:rPr>
                <w:rFonts w:eastAsia="Microsoft YaHei UI"/>
                <w:bCs/>
                <w:szCs w:val="24"/>
                <w:lang w:eastAsia="zh-CN"/>
              </w:rPr>
              <w:t xml:space="preserve">TP in </w:t>
            </w:r>
            <w:hyperlink r:id="rId93" w:history="1">
              <w:r w:rsidR="00565BE9">
                <w:rPr>
                  <w:rFonts w:eastAsia="Microsoft YaHei UI"/>
                  <w:bCs/>
                  <w:color w:val="0000FF"/>
                  <w:szCs w:val="24"/>
                  <w:u w:val="single"/>
                  <w:lang w:eastAsia="zh-CN"/>
                </w:rPr>
                <w:t>R1-2409187</w:t>
              </w:r>
            </w:hyperlink>
            <w:r>
              <w:rPr>
                <w:rFonts w:eastAsia="Microsoft YaHei UI"/>
                <w:bCs/>
                <w:szCs w:val="24"/>
                <w:lang w:eastAsia="zh-CN"/>
              </w:rPr>
              <w:t xml:space="preserve"> is endorsed in principle for section 6.2 and Annex X of TR38.769, subject to possible revisions. </w:t>
            </w:r>
          </w:p>
          <w:p w14:paraId="229C6F55" w14:textId="77777777" w:rsidR="00565BE9" w:rsidRDefault="00B4267D">
            <w:pPr>
              <w:numPr>
                <w:ilvl w:val="0"/>
                <w:numId w:val="129"/>
              </w:numPr>
              <w:adjustRightInd w:val="0"/>
              <w:snapToGrid w:val="0"/>
              <w:spacing w:after="0" w:line="240" w:lineRule="auto"/>
              <w:jc w:val="left"/>
              <w:rPr>
                <w:rFonts w:eastAsia="Microsoft YaHei UI"/>
                <w:bCs/>
                <w:lang w:eastAsia="zh-CN"/>
              </w:rPr>
            </w:pPr>
            <w:r>
              <w:rPr>
                <w:rFonts w:eastAsia="Microsoft YaHei UI"/>
                <w:bCs/>
                <w:lang w:eastAsia="zh-CN"/>
              </w:rPr>
              <w:t>The contents in the Tables are further checked by companies and targeted for completion in RAN1#119.</w:t>
            </w:r>
          </w:p>
          <w:p w14:paraId="6667DF73" w14:textId="77777777" w:rsidR="00565BE9" w:rsidRDefault="00565BE9">
            <w:pPr>
              <w:tabs>
                <w:tab w:val="right" w:pos="9640"/>
              </w:tabs>
              <w:adjustRightInd w:val="0"/>
              <w:snapToGrid w:val="0"/>
              <w:spacing w:after="0" w:line="240" w:lineRule="auto"/>
              <w:jc w:val="left"/>
              <w:rPr>
                <w:rFonts w:eastAsia="等线"/>
                <w:b/>
                <w:szCs w:val="24"/>
                <w:lang w:val="en-US" w:eastAsia="zh-CN"/>
              </w:rPr>
            </w:pPr>
          </w:p>
          <w:p w14:paraId="39F43B3C" w14:textId="77777777" w:rsidR="00565BE9" w:rsidRDefault="00B4267D">
            <w:pPr>
              <w:adjustRightInd w:val="0"/>
              <w:snapToGrid w:val="0"/>
              <w:spacing w:after="0" w:line="240" w:lineRule="auto"/>
              <w:jc w:val="left"/>
              <w:rPr>
                <w:rFonts w:eastAsia="Microsoft YaHei UI"/>
                <w:bCs/>
                <w:szCs w:val="24"/>
                <w:lang w:val="en-US" w:eastAsia="zh-CN"/>
              </w:rPr>
            </w:pPr>
            <w:r>
              <w:rPr>
                <w:rFonts w:eastAsia="Microsoft YaHei UI"/>
                <w:bCs/>
                <w:szCs w:val="24"/>
                <w:highlight w:val="green"/>
                <w:lang w:val="en-US" w:eastAsia="zh-CN"/>
              </w:rPr>
              <w:t>Agreement</w:t>
            </w:r>
          </w:p>
          <w:p w14:paraId="69913B52" w14:textId="77777777" w:rsidR="00565BE9" w:rsidRDefault="00B4267D">
            <w:pPr>
              <w:tabs>
                <w:tab w:val="right" w:pos="9640"/>
              </w:tabs>
              <w:adjustRightInd w:val="0"/>
              <w:snapToGrid w:val="0"/>
              <w:spacing w:after="0" w:line="240" w:lineRule="auto"/>
              <w:jc w:val="left"/>
              <w:rPr>
                <w:rFonts w:eastAsia="等线"/>
                <w:szCs w:val="24"/>
                <w:lang w:val="en-US" w:eastAsia="zh-CN"/>
              </w:rPr>
            </w:pPr>
            <w:r>
              <w:rPr>
                <w:rFonts w:eastAsia="等线"/>
                <w:szCs w:val="24"/>
                <w:lang w:val="en-US" w:eastAsia="zh-CN"/>
              </w:rPr>
              <w:t>The s</w:t>
            </w:r>
            <w:r>
              <w:rPr>
                <w:szCs w:val="24"/>
                <w:lang w:val="en-US" w:eastAsia="zh-CN"/>
              </w:rPr>
              <w:t>tart indicator</w:t>
            </w:r>
            <w:r>
              <w:rPr>
                <w:rFonts w:eastAsia="等线"/>
                <w:szCs w:val="24"/>
                <w:lang w:val="en-US" w:eastAsia="zh-CN"/>
              </w:rPr>
              <w:t xml:space="preserve"> part of the R</w:t>
            </w:r>
            <w:r>
              <w:rPr>
                <w:color w:val="000000"/>
                <w:szCs w:val="24"/>
              </w:rPr>
              <w:t>2D time acquisition signal</w:t>
            </w:r>
            <w:r>
              <w:rPr>
                <w:szCs w:val="24"/>
                <w:lang w:val="en-US" w:eastAsia="zh-CN"/>
              </w:rPr>
              <w:t xml:space="preserve"> is not included in </w:t>
            </w:r>
            <w:r>
              <w:rPr>
                <w:szCs w:val="24"/>
              </w:rPr>
              <w:t>T</w:t>
            </w:r>
            <w:r>
              <w:rPr>
                <w:szCs w:val="24"/>
                <w:vertAlign w:val="subscript"/>
              </w:rPr>
              <w:t>D2R_min</w:t>
            </w:r>
            <w:r>
              <w:rPr>
                <w:szCs w:val="24"/>
                <w:lang w:val="en-US" w:eastAsia="zh-CN"/>
              </w:rPr>
              <w:t>.</w:t>
            </w:r>
          </w:p>
          <w:p w14:paraId="039DA06B" w14:textId="77777777" w:rsidR="00565BE9" w:rsidRDefault="00565BE9">
            <w:pPr>
              <w:tabs>
                <w:tab w:val="right" w:pos="9640"/>
              </w:tabs>
              <w:adjustRightInd w:val="0"/>
              <w:snapToGrid w:val="0"/>
              <w:spacing w:after="0" w:line="240" w:lineRule="auto"/>
              <w:jc w:val="left"/>
              <w:rPr>
                <w:rFonts w:eastAsia="等线"/>
                <w:b/>
                <w:szCs w:val="24"/>
                <w:lang w:val="en-US" w:eastAsia="zh-CN"/>
              </w:rPr>
            </w:pPr>
          </w:p>
          <w:p w14:paraId="511FE45D" w14:textId="77777777" w:rsidR="00565BE9" w:rsidRDefault="00B4267D">
            <w:pPr>
              <w:adjustRightInd w:val="0"/>
              <w:snapToGrid w:val="0"/>
              <w:spacing w:after="0" w:line="240" w:lineRule="auto"/>
              <w:jc w:val="left"/>
              <w:rPr>
                <w:rFonts w:eastAsia="Microsoft YaHei UI"/>
                <w:bCs/>
                <w:szCs w:val="24"/>
                <w:lang w:val="en-US" w:eastAsia="zh-CN"/>
              </w:rPr>
            </w:pPr>
            <w:r>
              <w:rPr>
                <w:rFonts w:eastAsia="Microsoft YaHei UI"/>
                <w:bCs/>
                <w:szCs w:val="24"/>
                <w:highlight w:val="green"/>
                <w:lang w:val="en-US" w:eastAsia="zh-CN"/>
              </w:rPr>
              <w:t>Agreement</w:t>
            </w:r>
          </w:p>
          <w:p w14:paraId="4F88A62A" w14:textId="77777777" w:rsidR="00565BE9" w:rsidRDefault="00B4267D">
            <w:pPr>
              <w:spacing w:after="0" w:line="240" w:lineRule="auto"/>
              <w:jc w:val="left"/>
              <w:rPr>
                <w:rFonts w:eastAsia="等线"/>
                <w:bCs/>
                <w:szCs w:val="24"/>
                <w:lang w:val="en-US" w:eastAsia="zh-CN"/>
              </w:rPr>
            </w:pPr>
            <w:r>
              <w:rPr>
                <w:rFonts w:eastAsia="等线"/>
                <w:bCs/>
                <w:szCs w:val="24"/>
                <w:lang w:val="en-US" w:eastAsia="zh-CN"/>
              </w:rPr>
              <w:t>For R2D reception, the device can use line codes to achieve at least chip-level time tracking by using the transition(s) of the line code.</w:t>
            </w:r>
          </w:p>
          <w:p w14:paraId="485B860E" w14:textId="77777777" w:rsidR="00565BE9" w:rsidRDefault="00565BE9">
            <w:pPr>
              <w:adjustRightInd w:val="0"/>
              <w:snapToGrid w:val="0"/>
              <w:spacing w:after="0" w:line="240" w:lineRule="auto"/>
              <w:jc w:val="left"/>
              <w:rPr>
                <w:rFonts w:eastAsia="等线"/>
                <w:b/>
                <w:bCs/>
                <w:szCs w:val="24"/>
                <w:lang w:eastAsia="zh-CN"/>
              </w:rPr>
            </w:pPr>
          </w:p>
          <w:p w14:paraId="7A329708" w14:textId="77777777" w:rsidR="00565BE9" w:rsidRDefault="00B4267D">
            <w:pPr>
              <w:adjustRightInd w:val="0"/>
              <w:snapToGrid w:val="0"/>
              <w:spacing w:after="0" w:line="240" w:lineRule="auto"/>
              <w:jc w:val="left"/>
              <w:rPr>
                <w:rFonts w:eastAsia="宋体"/>
                <w:szCs w:val="24"/>
                <w:lang w:eastAsia="zh-CN"/>
              </w:rPr>
            </w:pPr>
            <w:r>
              <w:rPr>
                <w:rFonts w:eastAsia="宋体"/>
                <w:szCs w:val="24"/>
                <w:highlight w:val="green"/>
                <w:lang w:eastAsia="zh-CN"/>
              </w:rPr>
              <w:t>Agreement</w:t>
            </w:r>
          </w:p>
          <w:p w14:paraId="01D906D8" w14:textId="77777777" w:rsidR="00565BE9" w:rsidRDefault="00B4267D">
            <w:pPr>
              <w:numPr>
                <w:ilvl w:val="0"/>
                <w:numId w:val="27"/>
              </w:numPr>
              <w:adjustRightInd w:val="0"/>
              <w:snapToGrid w:val="0"/>
              <w:spacing w:after="0" w:line="240" w:lineRule="auto"/>
              <w:contextualSpacing/>
              <w:jc w:val="left"/>
              <w:rPr>
                <w:rFonts w:eastAsia="Yu Mincho"/>
                <w:lang w:eastAsia="zh-CN"/>
              </w:rPr>
            </w:pPr>
            <w:r>
              <w:rPr>
                <w:rFonts w:eastAsia="Yu Mincho"/>
                <w:lang w:eastAsia="zh-CN"/>
              </w:rPr>
              <w:t xml:space="preserve">The TR will capture the following options, and companies are encouraged to </w:t>
            </w:r>
            <w:proofErr w:type="spellStart"/>
            <w:r>
              <w:rPr>
                <w:rFonts w:eastAsia="Yu Mincho"/>
                <w:lang w:eastAsia="zh-CN"/>
              </w:rPr>
              <w:t>analyze</w:t>
            </w:r>
            <w:proofErr w:type="spellEnd"/>
            <w:r>
              <w:rPr>
                <w:rFonts w:eastAsia="Yu Mincho"/>
                <w:lang w:eastAsia="zh-CN"/>
              </w:rPr>
              <w:t xml:space="preserve"> </w:t>
            </w:r>
            <w:r>
              <w:rPr>
                <w:rFonts w:eastAsia="等线"/>
                <w:lang w:eastAsia="zh-CN"/>
              </w:rPr>
              <w:t xml:space="preserve">the </w:t>
            </w:r>
            <w:proofErr w:type="spellStart"/>
            <w:r>
              <w:rPr>
                <w:rFonts w:eastAsia="等线"/>
                <w:lang w:eastAsia="zh-CN"/>
              </w:rPr>
              <w:t>tradeoffs</w:t>
            </w:r>
            <w:proofErr w:type="spellEnd"/>
            <w:r>
              <w:rPr>
                <w:rFonts w:eastAsia="等线"/>
                <w:lang w:eastAsia="zh-CN"/>
              </w:rPr>
              <w:t xml:space="preserve"> among the </w:t>
            </w:r>
            <w:r>
              <w:rPr>
                <w:rFonts w:eastAsia="Yu Mincho"/>
                <w:lang w:eastAsia="zh-CN"/>
              </w:rPr>
              <w:t>following D2R amble(s) options:</w:t>
            </w:r>
          </w:p>
          <w:p w14:paraId="7DE84689" w14:textId="77777777" w:rsidR="00565BE9" w:rsidRDefault="00B4267D">
            <w:pPr>
              <w:numPr>
                <w:ilvl w:val="1"/>
                <w:numId w:val="28"/>
              </w:numPr>
              <w:adjustRightInd w:val="0"/>
              <w:snapToGrid w:val="0"/>
              <w:spacing w:after="0" w:line="240" w:lineRule="auto"/>
              <w:contextualSpacing/>
              <w:jc w:val="left"/>
              <w:rPr>
                <w:rFonts w:eastAsia="Yu Mincho"/>
                <w:lang w:eastAsia="zh-CN"/>
              </w:rPr>
            </w:pPr>
            <w:r>
              <w:rPr>
                <w:rFonts w:eastAsia="Yu Mincho"/>
                <w:lang w:eastAsia="zh-CN"/>
              </w:rPr>
              <w:t>Opt</w:t>
            </w:r>
            <w:r>
              <w:rPr>
                <w:rFonts w:eastAsia="等线"/>
                <w:lang w:eastAsia="zh-CN"/>
              </w:rPr>
              <w:t xml:space="preserve">ion </w:t>
            </w:r>
            <w:r>
              <w:rPr>
                <w:rFonts w:eastAsia="Yu Mincho"/>
                <w:lang w:eastAsia="zh-CN"/>
              </w:rPr>
              <w:t>1: D2R preamble only</w:t>
            </w:r>
          </w:p>
          <w:p w14:paraId="52E6ED35" w14:textId="77777777" w:rsidR="00565BE9" w:rsidRDefault="00B4267D">
            <w:pPr>
              <w:numPr>
                <w:ilvl w:val="1"/>
                <w:numId w:val="28"/>
              </w:numPr>
              <w:adjustRightInd w:val="0"/>
              <w:snapToGrid w:val="0"/>
              <w:spacing w:after="0" w:line="240" w:lineRule="auto"/>
              <w:contextualSpacing/>
              <w:jc w:val="left"/>
              <w:rPr>
                <w:rFonts w:eastAsia="Yu Mincho"/>
                <w:lang w:eastAsia="zh-CN"/>
              </w:rPr>
            </w:pPr>
            <w:r>
              <w:rPr>
                <w:rFonts w:eastAsia="Yu Mincho"/>
                <w:lang w:eastAsia="zh-CN"/>
              </w:rPr>
              <w:t>Opt</w:t>
            </w:r>
            <w:r>
              <w:rPr>
                <w:rFonts w:eastAsia="等线"/>
                <w:lang w:eastAsia="zh-CN"/>
              </w:rPr>
              <w:t xml:space="preserve">ion </w:t>
            </w:r>
            <w:r>
              <w:rPr>
                <w:rFonts w:eastAsia="Yu Mincho"/>
                <w:lang w:eastAsia="zh-CN"/>
              </w:rPr>
              <w:t xml:space="preserve">2: D2R preamble + </w:t>
            </w:r>
            <w:r>
              <w:rPr>
                <w:rFonts w:eastAsia="等线"/>
                <w:lang w:eastAsia="zh-CN"/>
              </w:rPr>
              <w:t xml:space="preserve">X </w:t>
            </w:r>
            <w:r>
              <w:rPr>
                <w:rFonts w:eastAsia="Yu Mincho"/>
                <w:lang w:eastAsia="zh-CN"/>
              </w:rPr>
              <w:t>midamble</w:t>
            </w:r>
            <w:r>
              <w:rPr>
                <w:rFonts w:eastAsia="等线"/>
                <w:lang w:eastAsia="zh-CN"/>
              </w:rPr>
              <w:t xml:space="preserve">(s), where X </w:t>
            </w:r>
            <w:r>
              <w:rPr>
                <w:rFonts w:eastAsia="等线"/>
                <w:lang w:eastAsia="zh-CN"/>
              </w:rPr>
              <w:sym w:font="Symbol" w:char="F0B3"/>
            </w:r>
            <w:r>
              <w:rPr>
                <w:rFonts w:eastAsia="等线"/>
                <w:lang w:eastAsia="zh-CN"/>
              </w:rPr>
              <w:t>1</w:t>
            </w:r>
          </w:p>
          <w:p w14:paraId="0026E958" w14:textId="77777777" w:rsidR="00565BE9" w:rsidRDefault="00B4267D">
            <w:pPr>
              <w:numPr>
                <w:ilvl w:val="1"/>
                <w:numId w:val="28"/>
              </w:numPr>
              <w:adjustRightInd w:val="0"/>
              <w:snapToGrid w:val="0"/>
              <w:spacing w:after="0" w:line="240" w:lineRule="auto"/>
              <w:contextualSpacing/>
              <w:jc w:val="left"/>
              <w:rPr>
                <w:rFonts w:eastAsia="Yu Mincho"/>
                <w:lang w:eastAsia="zh-CN"/>
              </w:rPr>
            </w:pPr>
            <w:r>
              <w:rPr>
                <w:rFonts w:eastAsia="Yu Mincho"/>
                <w:lang w:eastAsia="zh-CN"/>
              </w:rPr>
              <w:t>Opt</w:t>
            </w:r>
            <w:r>
              <w:rPr>
                <w:rFonts w:eastAsia="等线"/>
                <w:lang w:eastAsia="zh-CN"/>
              </w:rPr>
              <w:t xml:space="preserve">ion </w:t>
            </w:r>
            <w:r>
              <w:rPr>
                <w:rFonts w:eastAsia="Yu Mincho"/>
                <w:lang w:eastAsia="zh-CN"/>
              </w:rPr>
              <w:t>3: D2R preamble + postamble</w:t>
            </w:r>
          </w:p>
          <w:p w14:paraId="6FD27556" w14:textId="77777777" w:rsidR="00565BE9" w:rsidRDefault="00B4267D">
            <w:pPr>
              <w:numPr>
                <w:ilvl w:val="1"/>
                <w:numId w:val="28"/>
              </w:numPr>
              <w:adjustRightInd w:val="0"/>
              <w:snapToGrid w:val="0"/>
              <w:spacing w:after="0" w:line="240" w:lineRule="auto"/>
              <w:contextualSpacing/>
              <w:jc w:val="left"/>
              <w:rPr>
                <w:rFonts w:eastAsia="Yu Mincho"/>
                <w:lang w:eastAsia="zh-CN"/>
              </w:rPr>
            </w:pPr>
            <w:r>
              <w:rPr>
                <w:rFonts w:eastAsia="Yu Mincho"/>
                <w:lang w:eastAsia="zh-CN"/>
              </w:rPr>
              <w:t>Opt</w:t>
            </w:r>
            <w:r>
              <w:rPr>
                <w:rFonts w:eastAsia="等线"/>
                <w:lang w:eastAsia="zh-CN"/>
              </w:rPr>
              <w:t xml:space="preserve">ion </w:t>
            </w:r>
            <w:r>
              <w:rPr>
                <w:rFonts w:eastAsia="Yu Mincho"/>
                <w:lang w:eastAsia="zh-CN"/>
              </w:rPr>
              <w:t xml:space="preserve">4: D2R preamble + </w:t>
            </w:r>
            <w:r>
              <w:rPr>
                <w:rFonts w:eastAsia="等线"/>
                <w:lang w:eastAsia="zh-CN"/>
              </w:rPr>
              <w:t xml:space="preserve">Y </w:t>
            </w:r>
            <w:r>
              <w:rPr>
                <w:rFonts w:eastAsia="Yu Mincho"/>
                <w:lang w:eastAsia="zh-CN"/>
              </w:rPr>
              <w:t>midamble</w:t>
            </w:r>
            <w:r>
              <w:rPr>
                <w:rFonts w:eastAsia="等线"/>
                <w:lang w:eastAsia="zh-CN"/>
              </w:rPr>
              <w:t>(s)</w:t>
            </w:r>
            <w:r>
              <w:rPr>
                <w:rFonts w:eastAsia="Yu Mincho"/>
                <w:lang w:eastAsia="zh-CN"/>
              </w:rPr>
              <w:t xml:space="preserve"> + postamble</w:t>
            </w:r>
            <w:r>
              <w:rPr>
                <w:rFonts w:eastAsia="等线"/>
                <w:lang w:eastAsia="zh-CN"/>
              </w:rPr>
              <w:t>, where Y</w:t>
            </w:r>
            <w:r>
              <w:rPr>
                <w:rFonts w:eastAsia="等线"/>
                <w:lang w:eastAsia="zh-CN"/>
              </w:rPr>
              <w:sym w:font="Symbol" w:char="F0B3"/>
            </w:r>
            <w:r>
              <w:rPr>
                <w:rFonts w:eastAsia="等线"/>
                <w:lang w:eastAsia="zh-CN"/>
              </w:rPr>
              <w:t>1</w:t>
            </w:r>
          </w:p>
          <w:p w14:paraId="77EC5010" w14:textId="77777777" w:rsidR="00565BE9" w:rsidRDefault="00B4267D">
            <w:pPr>
              <w:numPr>
                <w:ilvl w:val="0"/>
                <w:numId w:val="27"/>
              </w:numPr>
              <w:adjustRightInd w:val="0"/>
              <w:snapToGrid w:val="0"/>
              <w:spacing w:after="0" w:line="240" w:lineRule="auto"/>
              <w:contextualSpacing/>
              <w:jc w:val="left"/>
              <w:rPr>
                <w:rFonts w:eastAsia="Yu Mincho"/>
                <w:lang w:eastAsia="zh-CN"/>
              </w:rPr>
            </w:pPr>
            <w:r>
              <w:rPr>
                <w:rFonts w:eastAsia="等线"/>
                <w:lang w:eastAsia="zh-CN"/>
              </w:rPr>
              <w:t>For the above options, companies are encouraged to report at least the following:</w:t>
            </w:r>
          </w:p>
          <w:p w14:paraId="3FC86CB9" w14:textId="77777777" w:rsidR="00565BE9" w:rsidRDefault="00B4267D">
            <w:pPr>
              <w:numPr>
                <w:ilvl w:val="0"/>
                <w:numId w:val="29"/>
              </w:numPr>
              <w:adjustRightInd w:val="0"/>
              <w:snapToGrid w:val="0"/>
              <w:spacing w:after="0" w:line="240" w:lineRule="auto"/>
              <w:contextualSpacing/>
              <w:jc w:val="left"/>
              <w:rPr>
                <w:rFonts w:eastAsia="Yu Mincho"/>
                <w:lang w:eastAsia="zh-CN"/>
              </w:rPr>
            </w:pPr>
            <w:r>
              <w:rPr>
                <w:rFonts w:eastAsia="Yu Mincho"/>
                <w:lang w:eastAsia="zh-CN"/>
              </w:rPr>
              <w:t xml:space="preserve">Purpose(s) of the preamble, midamble and postamble </w:t>
            </w:r>
          </w:p>
          <w:p w14:paraId="06FFD93D" w14:textId="77777777" w:rsidR="00565BE9" w:rsidRDefault="00B4267D">
            <w:pPr>
              <w:numPr>
                <w:ilvl w:val="0"/>
                <w:numId w:val="29"/>
              </w:numPr>
              <w:adjustRightInd w:val="0"/>
              <w:snapToGrid w:val="0"/>
              <w:spacing w:after="0" w:line="240" w:lineRule="auto"/>
              <w:contextualSpacing/>
              <w:jc w:val="left"/>
              <w:rPr>
                <w:rFonts w:eastAsia="Yu Mincho"/>
                <w:lang w:eastAsia="zh-CN"/>
              </w:rPr>
            </w:pPr>
            <w:r>
              <w:rPr>
                <w:rFonts w:eastAsia="Yu Mincho"/>
                <w:lang w:eastAsia="zh-CN"/>
              </w:rPr>
              <w:t>Whether companies assume multiple options can be supported</w:t>
            </w:r>
          </w:p>
          <w:p w14:paraId="203DBF72" w14:textId="77777777" w:rsidR="00565BE9" w:rsidRDefault="00565BE9">
            <w:pPr>
              <w:adjustRightInd w:val="0"/>
              <w:snapToGrid w:val="0"/>
              <w:spacing w:after="0" w:line="240" w:lineRule="auto"/>
              <w:jc w:val="left"/>
              <w:rPr>
                <w:rFonts w:eastAsia="等线"/>
                <w:b/>
                <w:bCs/>
                <w:lang w:eastAsia="zh-CN"/>
              </w:rPr>
            </w:pPr>
          </w:p>
          <w:p w14:paraId="7BE63A6C" w14:textId="77777777" w:rsidR="00565BE9" w:rsidRDefault="00B4267D">
            <w:pPr>
              <w:adjustRightInd w:val="0"/>
              <w:snapToGrid w:val="0"/>
              <w:spacing w:after="0" w:line="240" w:lineRule="auto"/>
              <w:jc w:val="left"/>
              <w:rPr>
                <w:rFonts w:eastAsia="等线"/>
                <w:bCs/>
                <w:lang w:eastAsia="zh-CN"/>
              </w:rPr>
            </w:pPr>
            <w:r>
              <w:rPr>
                <w:bCs/>
                <w:highlight w:val="green"/>
              </w:rPr>
              <w:t>Agreement</w:t>
            </w:r>
          </w:p>
          <w:p w14:paraId="4A5C4269" w14:textId="77777777" w:rsidR="00565BE9" w:rsidRDefault="00B4267D">
            <w:pPr>
              <w:adjustRightInd w:val="0"/>
              <w:snapToGrid w:val="0"/>
              <w:spacing w:after="0" w:line="240" w:lineRule="auto"/>
              <w:jc w:val="left"/>
              <w:rPr>
                <w:bCs/>
              </w:rPr>
            </w:pPr>
            <w:r>
              <w:rPr>
                <w:bCs/>
              </w:rPr>
              <w:t>RAN1 studies following:</w:t>
            </w:r>
          </w:p>
          <w:p w14:paraId="506C95AD" w14:textId="77777777" w:rsidR="00565BE9" w:rsidRDefault="00B4267D">
            <w:pPr>
              <w:numPr>
                <w:ilvl w:val="0"/>
                <w:numId w:val="136"/>
              </w:numPr>
              <w:adjustRightInd w:val="0"/>
              <w:snapToGrid w:val="0"/>
              <w:spacing w:after="0" w:line="240" w:lineRule="auto"/>
              <w:jc w:val="left"/>
              <w:rPr>
                <w:bCs/>
                <w:lang w:eastAsia="zh-CN"/>
              </w:rPr>
            </w:pPr>
            <w:r>
              <w:rPr>
                <w:bCs/>
                <w:lang w:eastAsia="zh-CN"/>
              </w:rPr>
              <w:t xml:space="preserve">A R2D transmission triggering random access determines X time domain resource(s) for D2R transmission(s) for Msg1, where each D2R transmission </w:t>
            </w:r>
            <w:r>
              <w:rPr>
                <w:rFonts w:eastAsia="Yu Mincho"/>
                <w:bCs/>
                <w:lang w:eastAsia="zh-CN"/>
              </w:rPr>
              <w:t xml:space="preserve">for Msg1 </w:t>
            </w:r>
            <w:r>
              <w:rPr>
                <w:bCs/>
                <w:lang w:eastAsia="zh-CN"/>
              </w:rPr>
              <w:t>occurs in one time domain resource</w:t>
            </w:r>
            <w:r>
              <w:rPr>
                <w:rFonts w:eastAsia="Yu Mincho"/>
                <w:bCs/>
                <w:lang w:eastAsia="zh-CN"/>
              </w:rPr>
              <w:t xml:space="preserve"> of the X time domain resource(s)</w:t>
            </w:r>
            <w:r>
              <w:rPr>
                <w:bCs/>
                <w:lang w:eastAsia="zh-CN"/>
              </w:rPr>
              <w:t xml:space="preserve">. </w:t>
            </w:r>
          </w:p>
          <w:p w14:paraId="70B6FE63" w14:textId="77777777" w:rsidR="00565BE9" w:rsidRDefault="00B4267D">
            <w:pPr>
              <w:numPr>
                <w:ilvl w:val="0"/>
                <w:numId w:val="136"/>
              </w:numPr>
              <w:adjustRightInd w:val="0"/>
              <w:snapToGrid w:val="0"/>
              <w:spacing w:after="0" w:line="240" w:lineRule="auto"/>
              <w:jc w:val="left"/>
              <w:rPr>
                <w:bCs/>
                <w:lang w:eastAsia="zh-CN"/>
              </w:rPr>
            </w:pPr>
            <w:r>
              <w:rPr>
                <w:bCs/>
                <w:lang w:eastAsia="zh-CN"/>
              </w:rPr>
              <w:t xml:space="preserve">The study includes </w:t>
            </w:r>
          </w:p>
          <w:p w14:paraId="374A156D" w14:textId="77777777" w:rsidR="00565BE9" w:rsidRDefault="00B4267D">
            <w:pPr>
              <w:numPr>
                <w:ilvl w:val="1"/>
                <w:numId w:val="137"/>
              </w:numPr>
              <w:adjustRightInd w:val="0"/>
              <w:snapToGrid w:val="0"/>
              <w:spacing w:after="0" w:line="240" w:lineRule="auto"/>
              <w:jc w:val="left"/>
              <w:rPr>
                <w:bCs/>
                <w:lang w:eastAsia="zh-CN"/>
              </w:rPr>
            </w:pPr>
            <w:r>
              <w:rPr>
                <w:bCs/>
                <w:lang w:eastAsia="zh-CN"/>
              </w:rPr>
              <w:t xml:space="preserve">Study X=1 and X&gt;1 and X&gt;=1, the maximum value of X&gt;1 should be set considering the device implementation complexity, device power consumption, the resource usage efficiency affected at least by SFO, and inventory latency. </w:t>
            </w:r>
          </w:p>
          <w:p w14:paraId="3024BB02" w14:textId="77777777" w:rsidR="00565BE9" w:rsidRDefault="00B4267D">
            <w:pPr>
              <w:numPr>
                <w:ilvl w:val="1"/>
                <w:numId w:val="137"/>
              </w:numPr>
              <w:adjustRightInd w:val="0"/>
              <w:snapToGrid w:val="0"/>
              <w:spacing w:after="0" w:line="240" w:lineRule="auto"/>
              <w:jc w:val="left"/>
              <w:rPr>
                <w:bCs/>
                <w:lang w:eastAsia="zh-CN"/>
              </w:rPr>
            </w:pPr>
            <w:r>
              <w:rPr>
                <w:bCs/>
                <w:lang w:eastAsia="zh-CN"/>
              </w:rPr>
              <w:t>Size(s) for resource allocation in the time domain</w:t>
            </w:r>
          </w:p>
          <w:p w14:paraId="0C270F5A" w14:textId="77777777" w:rsidR="00565BE9" w:rsidRDefault="00B4267D">
            <w:pPr>
              <w:numPr>
                <w:ilvl w:val="1"/>
                <w:numId w:val="137"/>
              </w:numPr>
              <w:adjustRightInd w:val="0"/>
              <w:snapToGrid w:val="0"/>
              <w:spacing w:after="0" w:line="240" w:lineRule="auto"/>
              <w:jc w:val="left"/>
              <w:rPr>
                <w:bCs/>
                <w:lang w:eastAsia="zh-CN"/>
              </w:rPr>
            </w:pPr>
            <w:r>
              <w:rPr>
                <w:bCs/>
                <w:lang w:eastAsia="zh-CN"/>
              </w:rPr>
              <w:t>Determination of the X time domain resource(s) by the device</w:t>
            </w:r>
          </w:p>
          <w:p w14:paraId="51849815" w14:textId="77777777" w:rsidR="00565BE9" w:rsidRDefault="00B4267D">
            <w:pPr>
              <w:numPr>
                <w:ilvl w:val="1"/>
                <w:numId w:val="137"/>
              </w:numPr>
              <w:adjustRightInd w:val="0"/>
              <w:snapToGrid w:val="0"/>
              <w:spacing w:after="0" w:line="240" w:lineRule="auto"/>
              <w:jc w:val="left"/>
              <w:rPr>
                <w:bCs/>
                <w:lang w:eastAsia="zh-CN"/>
              </w:rPr>
            </w:pPr>
            <w:r>
              <w:rPr>
                <w:bCs/>
                <w:lang w:eastAsia="zh-CN"/>
              </w:rPr>
              <w:t>Addressing timing errors for adjacent time domain resources due to residual SFO of the device</w:t>
            </w:r>
          </w:p>
          <w:p w14:paraId="66CB33CB" w14:textId="77777777" w:rsidR="00565BE9" w:rsidRDefault="00565BE9">
            <w:pPr>
              <w:spacing w:after="0" w:line="240" w:lineRule="auto"/>
              <w:jc w:val="left"/>
              <w:rPr>
                <w:iCs/>
                <w:lang w:eastAsia="zh-CN"/>
              </w:rPr>
            </w:pPr>
          </w:p>
          <w:p w14:paraId="1C8EEE9B" w14:textId="77777777" w:rsidR="00565BE9" w:rsidRDefault="00B4267D">
            <w:pPr>
              <w:adjustRightInd w:val="0"/>
              <w:snapToGrid w:val="0"/>
              <w:spacing w:after="0" w:line="240" w:lineRule="auto"/>
              <w:jc w:val="left"/>
              <w:rPr>
                <w:rFonts w:eastAsia="等线"/>
                <w:bCs/>
                <w:lang w:val="en-US" w:eastAsia="zh-CN"/>
              </w:rPr>
            </w:pPr>
            <w:r>
              <w:rPr>
                <w:rFonts w:eastAsia="等线"/>
                <w:bCs/>
                <w:highlight w:val="green"/>
                <w:lang w:val="en-US" w:eastAsia="zh-CN"/>
              </w:rPr>
              <w:t>Agreement</w:t>
            </w:r>
          </w:p>
          <w:p w14:paraId="32646D74" w14:textId="77777777" w:rsidR="00565BE9" w:rsidRDefault="00B4267D">
            <w:pPr>
              <w:adjustRightInd w:val="0"/>
              <w:snapToGrid w:val="0"/>
              <w:spacing w:after="0" w:line="240" w:lineRule="auto"/>
              <w:jc w:val="left"/>
              <w:rPr>
                <w:rFonts w:eastAsia="等线"/>
                <w:bCs/>
                <w:lang w:val="en-US" w:eastAsia="zh-CN"/>
              </w:rPr>
            </w:pPr>
            <w:r>
              <w:rPr>
                <w:rFonts w:eastAsia="等线"/>
                <w:bCs/>
                <w:lang w:val="en-US" w:eastAsia="zh-CN"/>
              </w:rPr>
              <w:t>Study FDMA and/or TDMA of D2R transmissions for Msg3 from multiple devices in response to a given set of one or multiple Msg2 transmission(s) during access procedure, including following</w:t>
            </w:r>
          </w:p>
          <w:p w14:paraId="51C7B702" w14:textId="77777777" w:rsidR="00565BE9" w:rsidRDefault="00B4267D">
            <w:pPr>
              <w:numPr>
                <w:ilvl w:val="0"/>
                <w:numId w:val="136"/>
              </w:numPr>
              <w:adjustRightInd w:val="0"/>
              <w:snapToGrid w:val="0"/>
              <w:spacing w:after="0" w:line="240" w:lineRule="auto"/>
              <w:jc w:val="left"/>
              <w:rPr>
                <w:rFonts w:eastAsia="等线"/>
                <w:bCs/>
                <w:lang w:eastAsia="zh-CN"/>
              </w:rPr>
            </w:pPr>
            <w:r>
              <w:rPr>
                <w:rFonts w:eastAsia="等线"/>
                <w:bCs/>
                <w:lang w:eastAsia="zh-CN"/>
              </w:rPr>
              <w:t>How the frequency and time domain resources are allocated for the FDMA and/or TDMA of D2R transmissions for Msg3</w:t>
            </w:r>
          </w:p>
          <w:p w14:paraId="75C4A695" w14:textId="77777777" w:rsidR="00565BE9" w:rsidRDefault="00565BE9">
            <w:pPr>
              <w:spacing w:after="0" w:line="240" w:lineRule="auto"/>
              <w:jc w:val="left"/>
              <w:rPr>
                <w:iCs/>
                <w:lang w:val="en-US" w:eastAsia="zh-CN"/>
              </w:rPr>
            </w:pPr>
          </w:p>
          <w:p w14:paraId="1437A0B0" w14:textId="77777777" w:rsidR="00565BE9" w:rsidRDefault="00B4267D">
            <w:pPr>
              <w:adjustRightInd w:val="0"/>
              <w:snapToGrid w:val="0"/>
              <w:spacing w:after="0" w:line="240" w:lineRule="auto"/>
              <w:jc w:val="left"/>
              <w:rPr>
                <w:rFonts w:eastAsia="等线"/>
                <w:bCs/>
                <w:lang w:eastAsia="zh-CN"/>
              </w:rPr>
            </w:pPr>
            <w:r>
              <w:rPr>
                <w:rFonts w:eastAsia="等线"/>
                <w:bCs/>
                <w:highlight w:val="green"/>
                <w:lang w:eastAsia="zh-CN"/>
              </w:rPr>
              <w:t>Agreement</w:t>
            </w:r>
          </w:p>
          <w:p w14:paraId="351C2B79" w14:textId="77777777" w:rsidR="00565BE9" w:rsidRDefault="00B4267D">
            <w:pPr>
              <w:adjustRightInd w:val="0"/>
              <w:snapToGrid w:val="0"/>
              <w:spacing w:after="0" w:line="240" w:lineRule="auto"/>
              <w:jc w:val="left"/>
              <w:rPr>
                <w:rFonts w:eastAsia="等线"/>
                <w:bCs/>
                <w:lang w:eastAsia="zh-CN"/>
              </w:rPr>
            </w:pPr>
            <w:r>
              <w:rPr>
                <w:rFonts w:eastAsia="等线"/>
                <w:bCs/>
                <w:lang w:eastAsia="zh-CN"/>
              </w:rPr>
              <w:t xml:space="preserve">From RAN1 perspective, capture in the TR that at least the following aspect of the air interface for DO-DTT and DT traffic types is not sufficient for the DO-A traffic type. </w:t>
            </w:r>
          </w:p>
          <w:p w14:paraId="14BC88E4" w14:textId="77777777" w:rsidR="00565BE9" w:rsidRDefault="00B4267D">
            <w:pPr>
              <w:numPr>
                <w:ilvl w:val="0"/>
                <w:numId w:val="138"/>
              </w:numPr>
              <w:adjustRightInd w:val="0"/>
              <w:snapToGrid w:val="0"/>
              <w:spacing w:after="0" w:line="240" w:lineRule="auto"/>
              <w:jc w:val="left"/>
              <w:rPr>
                <w:rFonts w:eastAsia="等线"/>
                <w:bCs/>
                <w:lang w:eastAsia="zh-CN"/>
              </w:rPr>
            </w:pPr>
            <w:r>
              <w:rPr>
                <w:rFonts w:eastAsia="等线"/>
                <w:bCs/>
                <w:lang w:eastAsia="zh-CN"/>
              </w:rPr>
              <w:t>For DO-DTT and DT traffic types, the D2R resource(s) for D2R transmission is/are indicated in a R2D transmission, but this is not applicable at least for the first D2R transmission for DO-A traffic.</w:t>
            </w:r>
          </w:p>
          <w:p w14:paraId="1FDC54B1" w14:textId="77777777" w:rsidR="00565BE9" w:rsidRDefault="00565BE9">
            <w:pPr>
              <w:spacing w:after="0" w:line="240" w:lineRule="auto"/>
              <w:jc w:val="left"/>
              <w:rPr>
                <w:iCs/>
                <w:lang w:eastAsia="zh-CN"/>
              </w:rPr>
            </w:pPr>
          </w:p>
          <w:p w14:paraId="62A9D72D" w14:textId="77777777" w:rsidR="00565BE9" w:rsidRDefault="00B4267D">
            <w:pPr>
              <w:spacing w:after="0" w:line="240" w:lineRule="auto"/>
              <w:jc w:val="left"/>
              <w:rPr>
                <w:rFonts w:ascii="Times" w:hAnsi="Times"/>
                <w:b/>
                <w:iCs/>
                <w:szCs w:val="24"/>
                <w:lang w:val="en-US" w:eastAsia="zh-CN"/>
              </w:rPr>
            </w:pPr>
            <w:r>
              <w:rPr>
                <w:rFonts w:ascii="Times" w:hAnsi="Times"/>
                <w:b/>
                <w:iCs/>
                <w:szCs w:val="24"/>
                <w:lang w:val="en-US" w:eastAsia="zh-CN"/>
              </w:rPr>
              <w:lastRenderedPageBreak/>
              <w:t>Conclusion</w:t>
            </w:r>
          </w:p>
          <w:p w14:paraId="28B0C120" w14:textId="77777777" w:rsidR="00565BE9" w:rsidRDefault="00B4267D">
            <w:pPr>
              <w:spacing w:after="0" w:line="240" w:lineRule="auto"/>
              <w:jc w:val="left"/>
              <w:rPr>
                <w:rFonts w:ascii="Times" w:hAnsi="Times"/>
                <w:iCs/>
                <w:szCs w:val="24"/>
                <w:lang w:val="en-US" w:eastAsia="zh-CN"/>
              </w:rPr>
            </w:pPr>
            <w:r>
              <w:rPr>
                <w:rFonts w:ascii="Times" w:hAnsi="Times"/>
                <w:iCs/>
                <w:szCs w:val="24"/>
                <w:lang w:val="en-US" w:eastAsia="zh-CN"/>
              </w:rPr>
              <w:t>For the purpose of the Rel-19 study, the study on DO-A in RAN1 is considered completed based on the above agreement.</w:t>
            </w:r>
          </w:p>
          <w:p w14:paraId="1FEDB20F" w14:textId="77777777" w:rsidR="00565BE9" w:rsidRDefault="00565BE9">
            <w:pPr>
              <w:spacing w:after="0" w:line="240" w:lineRule="auto"/>
              <w:jc w:val="left"/>
              <w:rPr>
                <w:rFonts w:ascii="Times" w:hAnsi="Times"/>
                <w:iCs/>
                <w:szCs w:val="24"/>
                <w:lang w:val="en-US" w:eastAsia="zh-CN"/>
              </w:rPr>
            </w:pPr>
          </w:p>
          <w:p w14:paraId="7CD49D39" w14:textId="77777777" w:rsidR="00565BE9" w:rsidRDefault="00B4267D">
            <w:pPr>
              <w:adjustRightInd w:val="0"/>
              <w:snapToGrid w:val="0"/>
              <w:spacing w:after="0" w:line="240" w:lineRule="auto"/>
              <w:jc w:val="left"/>
              <w:rPr>
                <w:bCs/>
              </w:rPr>
            </w:pPr>
            <w:r>
              <w:rPr>
                <w:bCs/>
                <w:highlight w:val="green"/>
              </w:rPr>
              <w:t>Agreement</w:t>
            </w:r>
          </w:p>
          <w:p w14:paraId="03A08142" w14:textId="77777777" w:rsidR="00565BE9" w:rsidRDefault="00B4267D">
            <w:pPr>
              <w:adjustRightInd w:val="0"/>
              <w:snapToGrid w:val="0"/>
              <w:spacing w:after="0" w:line="240" w:lineRule="auto"/>
              <w:jc w:val="left"/>
              <w:rPr>
                <w:bCs/>
              </w:rPr>
            </w:pPr>
            <w:r>
              <w:rPr>
                <w:bCs/>
              </w:rPr>
              <w:t xml:space="preserve">RAN1 studies the following options for Msg2 transmission in response to multiple Msg1 transmissions, which is initiated by a R2D transmission triggering random access. </w:t>
            </w:r>
          </w:p>
          <w:p w14:paraId="3F8B63AB" w14:textId="77777777" w:rsidR="00565BE9" w:rsidRDefault="00B4267D">
            <w:pPr>
              <w:numPr>
                <w:ilvl w:val="0"/>
                <w:numId w:val="61"/>
              </w:numPr>
              <w:adjustRightInd w:val="0"/>
              <w:snapToGrid w:val="0"/>
              <w:spacing w:after="0" w:line="240" w:lineRule="auto"/>
              <w:ind w:left="442" w:hanging="442"/>
              <w:jc w:val="left"/>
              <w:rPr>
                <w:bCs/>
                <w:lang w:eastAsia="zh-CN"/>
              </w:rPr>
            </w:pPr>
            <w:r>
              <w:rPr>
                <w:bCs/>
                <w:lang w:eastAsia="zh-CN"/>
              </w:rPr>
              <w:t>Option 1: A PRDCH for Msg2 transmission corresponds to a A-IoT Msg1 received from one device</w:t>
            </w:r>
          </w:p>
          <w:p w14:paraId="617B74C8" w14:textId="77777777" w:rsidR="00565BE9" w:rsidRDefault="00B4267D">
            <w:pPr>
              <w:numPr>
                <w:ilvl w:val="0"/>
                <w:numId w:val="61"/>
              </w:numPr>
              <w:adjustRightInd w:val="0"/>
              <w:snapToGrid w:val="0"/>
              <w:spacing w:after="0" w:line="240" w:lineRule="auto"/>
              <w:ind w:left="442" w:hanging="442"/>
              <w:jc w:val="left"/>
              <w:rPr>
                <w:bCs/>
                <w:lang w:eastAsia="zh-CN"/>
              </w:rPr>
            </w:pPr>
            <w:r>
              <w:rPr>
                <w:bCs/>
                <w:lang w:eastAsia="zh-CN"/>
              </w:rPr>
              <w:t>Option 2: A PRDCH for Msg2 transmission corresponds to multiple A-IoT Msg1 received from different devices</w:t>
            </w:r>
          </w:p>
          <w:p w14:paraId="583BF871" w14:textId="77777777" w:rsidR="00565BE9" w:rsidRDefault="00565BE9">
            <w:pPr>
              <w:spacing w:after="0" w:line="240" w:lineRule="auto"/>
              <w:jc w:val="left"/>
              <w:rPr>
                <w:iCs/>
                <w:lang w:eastAsia="zh-CN"/>
              </w:rPr>
            </w:pPr>
          </w:p>
          <w:p w14:paraId="0FB6F473" w14:textId="77777777" w:rsidR="00565BE9" w:rsidRDefault="00B4267D">
            <w:pPr>
              <w:widowControl w:val="0"/>
              <w:autoSpaceDN w:val="0"/>
              <w:adjustRightInd w:val="0"/>
              <w:snapToGrid w:val="0"/>
              <w:spacing w:after="0" w:line="240" w:lineRule="auto"/>
              <w:jc w:val="left"/>
              <w:rPr>
                <w:rFonts w:eastAsia="等线"/>
                <w:bCs/>
                <w:lang w:val="en-US" w:eastAsia="zh-CN"/>
              </w:rPr>
            </w:pPr>
            <w:r>
              <w:rPr>
                <w:rFonts w:eastAsia="等线"/>
                <w:bCs/>
                <w:highlight w:val="green"/>
                <w:lang w:val="en-US" w:eastAsia="zh-CN"/>
              </w:rPr>
              <w:t>Agreement</w:t>
            </w:r>
          </w:p>
          <w:p w14:paraId="78CC9ABE" w14:textId="77777777" w:rsidR="00565BE9" w:rsidRDefault="00B4267D">
            <w:pPr>
              <w:widowControl w:val="0"/>
              <w:autoSpaceDN w:val="0"/>
              <w:adjustRightInd w:val="0"/>
              <w:snapToGrid w:val="0"/>
              <w:spacing w:after="0" w:line="240" w:lineRule="auto"/>
              <w:jc w:val="left"/>
              <w:rPr>
                <w:rFonts w:eastAsia="等线"/>
                <w:bCs/>
                <w:lang w:val="en-US" w:eastAsia="zh-CN"/>
              </w:rPr>
            </w:pPr>
            <w:r>
              <w:rPr>
                <w:rFonts w:eastAsia="等线"/>
                <w:bCs/>
                <w:lang w:val="en-US" w:eastAsia="zh-CN"/>
              </w:rPr>
              <w:t xml:space="preserve">RAN1 studies the starting time and time duration for Msg2 monitoring for Msg2 reception. </w:t>
            </w:r>
          </w:p>
          <w:p w14:paraId="5C59695A" w14:textId="77777777" w:rsidR="00565BE9" w:rsidRDefault="00565BE9">
            <w:pPr>
              <w:spacing w:after="0" w:line="240" w:lineRule="auto"/>
              <w:jc w:val="left"/>
              <w:rPr>
                <w:iCs/>
                <w:lang w:val="en-US" w:eastAsia="zh-CN"/>
              </w:rPr>
            </w:pPr>
          </w:p>
          <w:p w14:paraId="6D2B851F" w14:textId="77777777" w:rsidR="00565BE9" w:rsidRDefault="00B4267D">
            <w:pPr>
              <w:widowControl w:val="0"/>
              <w:autoSpaceDN w:val="0"/>
              <w:adjustRightInd w:val="0"/>
              <w:snapToGrid w:val="0"/>
              <w:spacing w:after="0" w:line="240" w:lineRule="auto"/>
              <w:jc w:val="left"/>
              <w:rPr>
                <w:rFonts w:eastAsia="等线"/>
                <w:bCs/>
                <w:lang w:val="en-US" w:eastAsia="zh-CN"/>
              </w:rPr>
            </w:pPr>
            <w:r>
              <w:rPr>
                <w:rFonts w:eastAsia="等线"/>
                <w:bCs/>
                <w:highlight w:val="green"/>
                <w:lang w:val="en-US" w:eastAsia="zh-CN"/>
              </w:rPr>
              <w:t>Agreement</w:t>
            </w:r>
          </w:p>
          <w:p w14:paraId="399EF7E3" w14:textId="77777777" w:rsidR="00565BE9" w:rsidRDefault="00B4267D">
            <w:pPr>
              <w:spacing w:after="0" w:line="240" w:lineRule="auto"/>
              <w:jc w:val="left"/>
              <w:rPr>
                <w:rFonts w:eastAsia="等线"/>
                <w:bCs/>
                <w:lang w:eastAsia="zh-CN"/>
              </w:rPr>
            </w:pPr>
            <w:r>
              <w:rPr>
                <w:rFonts w:eastAsia="等线"/>
                <w:bCs/>
                <w:lang w:eastAsia="zh-CN"/>
              </w:rPr>
              <w:t xml:space="preserve">For analysing the trade-offs among the D2R amble(s) options, companies can refer to the Table </w:t>
            </w:r>
            <w:r>
              <w:rPr>
                <w:rFonts w:eastAsia="宋体"/>
                <w:lang w:eastAsia="zh-CN"/>
              </w:rPr>
              <w:t xml:space="preserve">3.2.4 </w:t>
            </w:r>
            <w:r>
              <w:rPr>
                <w:rFonts w:eastAsia="等线"/>
                <w:bCs/>
                <w:lang w:eastAsia="zh-CN"/>
              </w:rPr>
              <w:t xml:space="preserve">in section 3.2.4 of </w:t>
            </w:r>
            <w:hyperlink r:id="rId94" w:history="1">
              <w:r w:rsidR="00565BE9">
                <w:rPr>
                  <w:rFonts w:eastAsia="等线"/>
                  <w:bCs/>
                  <w:color w:val="0000FF"/>
                  <w:u w:val="single"/>
                  <w:lang w:eastAsia="zh-CN"/>
                </w:rPr>
                <w:t>R1-2408993</w:t>
              </w:r>
            </w:hyperlink>
            <w:hyperlink r:id="rId95" w:history="1"/>
            <w:r>
              <w:rPr>
                <w:rFonts w:eastAsia="等线"/>
                <w:bCs/>
                <w:lang w:eastAsia="zh-CN"/>
              </w:rPr>
              <w:t xml:space="preserve"> for information.</w:t>
            </w:r>
          </w:p>
          <w:p w14:paraId="2298A299" w14:textId="77777777" w:rsidR="00565BE9" w:rsidRDefault="00565BE9">
            <w:pPr>
              <w:spacing w:after="0" w:line="240" w:lineRule="auto"/>
              <w:jc w:val="left"/>
              <w:rPr>
                <w:iCs/>
                <w:lang w:eastAsia="zh-CN"/>
              </w:rPr>
            </w:pPr>
          </w:p>
          <w:p w14:paraId="54A286F8" w14:textId="77777777" w:rsidR="00565BE9" w:rsidRDefault="00B4267D">
            <w:pPr>
              <w:widowControl w:val="0"/>
              <w:autoSpaceDN w:val="0"/>
              <w:adjustRightInd w:val="0"/>
              <w:snapToGrid w:val="0"/>
              <w:spacing w:after="0" w:line="240" w:lineRule="auto"/>
              <w:jc w:val="left"/>
              <w:rPr>
                <w:rFonts w:eastAsia="等线"/>
                <w:bCs/>
                <w:lang w:val="en-US" w:eastAsia="zh-CN"/>
              </w:rPr>
            </w:pPr>
            <w:r>
              <w:rPr>
                <w:rFonts w:eastAsia="等线"/>
                <w:bCs/>
                <w:highlight w:val="green"/>
                <w:lang w:val="en-US" w:eastAsia="zh-CN"/>
              </w:rPr>
              <w:t>Agreement</w:t>
            </w:r>
          </w:p>
          <w:p w14:paraId="7A20CB8E" w14:textId="77777777" w:rsidR="00565BE9" w:rsidRDefault="00B4267D">
            <w:pPr>
              <w:adjustRightInd w:val="0"/>
              <w:snapToGrid w:val="0"/>
              <w:spacing w:after="0" w:line="240" w:lineRule="auto"/>
              <w:jc w:val="left"/>
              <w:rPr>
                <w:rFonts w:eastAsia="Microsoft YaHei UI"/>
                <w:lang w:eastAsia="zh-CN"/>
              </w:rPr>
            </w:pPr>
            <w:r>
              <w:rPr>
                <w:rFonts w:eastAsia="Microsoft YaHei UI"/>
                <w:lang w:eastAsia="zh-CN"/>
              </w:rPr>
              <w:t>For R2D waveform generation using DFT-s-OFDM-based transmitter, from transmitter perspective, when the generated number of chips for the R2D transmission does not fully occupy the last OFDM symbol, at least padding can be used.</w:t>
            </w:r>
          </w:p>
          <w:p w14:paraId="572E0344" w14:textId="77777777" w:rsidR="00565BE9" w:rsidRDefault="00565BE9">
            <w:pPr>
              <w:spacing w:after="0" w:line="240" w:lineRule="auto"/>
              <w:jc w:val="left"/>
              <w:rPr>
                <w:rFonts w:ascii="Times" w:eastAsia="宋体" w:hAnsi="Times"/>
                <w:szCs w:val="24"/>
                <w:lang w:eastAsia="zh-CN"/>
              </w:rPr>
            </w:pPr>
          </w:p>
        </w:tc>
      </w:tr>
    </w:tbl>
    <w:p w14:paraId="07C3929E" w14:textId="77777777" w:rsidR="00565BE9" w:rsidRDefault="00565BE9">
      <w:pPr>
        <w:rPr>
          <w:rFonts w:eastAsia="等线"/>
          <w:lang w:eastAsia="zh-CN"/>
        </w:rPr>
      </w:pPr>
    </w:p>
    <w:p w14:paraId="74DC7403" w14:textId="77777777" w:rsidR="00565BE9" w:rsidRDefault="00B4267D">
      <w:pPr>
        <w:pStyle w:val="1"/>
        <w:numPr>
          <w:ilvl w:val="0"/>
          <w:numId w:val="0"/>
        </w:numPr>
        <w:ind w:left="432" w:hanging="432"/>
        <w:rPr>
          <w:rFonts w:eastAsia="等线"/>
          <w:lang w:eastAsia="zh-CN"/>
        </w:rPr>
      </w:pPr>
      <w:r>
        <w:rPr>
          <w:rFonts w:eastAsia="等线" w:hint="eastAsia"/>
          <w:lang w:eastAsia="zh-CN"/>
        </w:rPr>
        <w:t>Annex C</w:t>
      </w:r>
      <w:r>
        <w:t xml:space="preserve">: </w:t>
      </w:r>
      <w:r>
        <w:rPr>
          <w:rFonts w:eastAsia="等线" w:hint="eastAsia"/>
          <w:lang w:eastAsia="zh-CN"/>
        </w:rPr>
        <w:t>RAN2</w:t>
      </w:r>
      <w:r>
        <w:t xml:space="preserve"> Agreements for </w:t>
      </w:r>
      <w:r>
        <w:rPr>
          <w:rFonts w:eastAsia="等线" w:hint="eastAsia"/>
          <w:lang w:eastAsia="zh-CN"/>
        </w:rPr>
        <w:t>Random Access</w:t>
      </w:r>
    </w:p>
    <w:p w14:paraId="485B9545" w14:textId="77777777" w:rsidR="00565BE9" w:rsidRDefault="00B4267D">
      <w:pPr>
        <w:widowControl w:val="0"/>
        <w:adjustRightInd w:val="0"/>
        <w:snapToGrid w:val="0"/>
        <w:spacing w:afterLines="50" w:after="120" w:line="240" w:lineRule="auto"/>
        <w:rPr>
          <w:u w:val="single"/>
        </w:rPr>
      </w:pPr>
      <w:r>
        <w:rPr>
          <w:u w:val="single"/>
        </w:rPr>
        <w:t>RAN2#126 (excerpt)</w:t>
      </w:r>
    </w:p>
    <w:p w14:paraId="7C7A4D68" w14:textId="77777777" w:rsidR="00565BE9" w:rsidRDefault="00B4267D">
      <w:pPr>
        <w:pStyle w:val="af9"/>
        <w:tabs>
          <w:tab w:val="left" w:pos="1622"/>
        </w:tabs>
        <w:adjustRightInd w:val="0"/>
        <w:snapToGrid w:val="0"/>
        <w:spacing w:beforeAutospacing="0" w:afterLines="50" w:after="120" w:afterAutospacing="0" w:line="240" w:lineRule="auto"/>
        <w:ind w:left="360" w:hanging="360"/>
        <w:rPr>
          <w:sz w:val="20"/>
          <w:szCs w:val="20"/>
        </w:rPr>
      </w:pPr>
      <w:r>
        <w:rPr>
          <w:rFonts w:eastAsia="MS Mincho"/>
          <w:b/>
          <w:bCs/>
          <w:color w:val="000000"/>
          <w:kern w:val="24"/>
          <w:sz w:val="20"/>
          <w:szCs w:val="20"/>
        </w:rPr>
        <w:t xml:space="preserve">Agreements </w:t>
      </w:r>
    </w:p>
    <w:p w14:paraId="7AF88AB6" w14:textId="77777777" w:rsidR="00565BE9" w:rsidRDefault="00B4267D">
      <w:pPr>
        <w:pStyle w:val="af9"/>
        <w:tabs>
          <w:tab w:val="left" w:pos="1622"/>
        </w:tabs>
        <w:adjustRightInd w:val="0"/>
        <w:snapToGrid w:val="0"/>
        <w:spacing w:beforeAutospacing="0" w:afterLines="50" w:after="120" w:afterAutospacing="0" w:line="240" w:lineRule="auto"/>
        <w:ind w:left="360" w:hanging="360"/>
        <w:rPr>
          <w:sz w:val="20"/>
          <w:szCs w:val="20"/>
        </w:rPr>
      </w:pPr>
      <w:r>
        <w:rPr>
          <w:rFonts w:eastAsia="MS Mincho"/>
          <w:color w:val="000000"/>
          <w:kern w:val="24"/>
          <w:sz w:val="20"/>
          <w:szCs w:val="20"/>
        </w:rPr>
        <w:t>1</w:t>
      </w:r>
      <w:r>
        <w:rPr>
          <w:rFonts w:eastAsia="MS Mincho"/>
          <w:color w:val="000000"/>
          <w:kern w:val="24"/>
          <w:sz w:val="20"/>
          <w:szCs w:val="20"/>
        </w:rPr>
        <w:tab/>
        <w:t>As baseline, the “inventory only” case is supported by the procedure:</w:t>
      </w:r>
    </w:p>
    <w:p w14:paraId="2BEE52BE" w14:textId="77777777" w:rsidR="00565BE9" w:rsidRDefault="00B4267D">
      <w:pPr>
        <w:pStyle w:val="af9"/>
        <w:tabs>
          <w:tab w:val="left" w:pos="1622"/>
        </w:tabs>
        <w:adjustRightInd w:val="0"/>
        <w:snapToGrid w:val="0"/>
        <w:spacing w:beforeAutospacing="0" w:afterLines="50" w:after="120" w:afterAutospacing="0" w:line="240" w:lineRule="auto"/>
        <w:ind w:left="360" w:hanging="360"/>
        <w:rPr>
          <w:sz w:val="20"/>
          <w:szCs w:val="20"/>
        </w:rPr>
      </w:pPr>
      <w:r>
        <w:rPr>
          <w:rFonts w:eastAsia="MS Mincho"/>
          <w:color w:val="000000"/>
          <w:kern w:val="24"/>
          <w:sz w:val="20"/>
          <w:szCs w:val="20"/>
        </w:rPr>
        <w:t>-</w:t>
      </w:r>
      <w:r>
        <w:rPr>
          <w:rFonts w:eastAsia="MS Mincho"/>
          <w:color w:val="000000"/>
          <w:kern w:val="24"/>
          <w:sz w:val="20"/>
          <w:szCs w:val="20"/>
        </w:rPr>
        <w:tab/>
        <w:t>Step A: A-IoT paging;</w:t>
      </w:r>
    </w:p>
    <w:p w14:paraId="70E908C7" w14:textId="77777777" w:rsidR="00565BE9" w:rsidRDefault="00B4267D">
      <w:pPr>
        <w:pStyle w:val="af9"/>
        <w:tabs>
          <w:tab w:val="left" w:pos="1622"/>
        </w:tabs>
        <w:adjustRightInd w:val="0"/>
        <w:snapToGrid w:val="0"/>
        <w:spacing w:beforeAutospacing="0" w:afterLines="50" w:after="120" w:afterAutospacing="0" w:line="240" w:lineRule="auto"/>
        <w:ind w:left="360" w:hanging="360"/>
        <w:rPr>
          <w:sz w:val="20"/>
          <w:szCs w:val="20"/>
        </w:rPr>
      </w:pPr>
      <w:r>
        <w:rPr>
          <w:rFonts w:eastAsia="MS Mincho"/>
          <w:color w:val="000000"/>
          <w:kern w:val="24"/>
          <w:sz w:val="20"/>
          <w:szCs w:val="20"/>
        </w:rPr>
        <w:t>-</w:t>
      </w:r>
      <w:r>
        <w:rPr>
          <w:rFonts w:eastAsia="MS Mincho"/>
          <w:color w:val="000000"/>
          <w:kern w:val="24"/>
          <w:sz w:val="20"/>
          <w:szCs w:val="20"/>
        </w:rPr>
        <w:tab/>
        <w:t xml:space="preserve">Step B: Device ID transmission (via Random Access or without using RA).  Details are FFS </w:t>
      </w:r>
    </w:p>
    <w:p w14:paraId="3702BE9E" w14:textId="77777777" w:rsidR="00565BE9" w:rsidRDefault="00B4267D">
      <w:pPr>
        <w:pStyle w:val="af9"/>
        <w:tabs>
          <w:tab w:val="left" w:pos="1622"/>
        </w:tabs>
        <w:adjustRightInd w:val="0"/>
        <w:snapToGrid w:val="0"/>
        <w:spacing w:beforeAutospacing="0" w:afterLines="50" w:after="120" w:afterAutospacing="0" w:line="240" w:lineRule="auto"/>
        <w:ind w:left="360" w:hanging="360"/>
        <w:rPr>
          <w:sz w:val="20"/>
          <w:szCs w:val="20"/>
        </w:rPr>
      </w:pPr>
      <w:r>
        <w:rPr>
          <w:rFonts w:eastAsia="MS Mincho"/>
          <w:color w:val="000000"/>
          <w:kern w:val="24"/>
          <w:sz w:val="20"/>
          <w:szCs w:val="20"/>
        </w:rPr>
        <w:t>2</w:t>
      </w:r>
      <w:r>
        <w:rPr>
          <w:rFonts w:eastAsia="MS Mincho"/>
          <w:color w:val="000000"/>
          <w:kern w:val="24"/>
          <w:sz w:val="20"/>
          <w:szCs w:val="20"/>
        </w:rPr>
        <w:tab/>
        <w:t>As baseline, the “inventory and command” case is supported by the procedure:</w:t>
      </w:r>
    </w:p>
    <w:p w14:paraId="7F5784D8" w14:textId="77777777" w:rsidR="00565BE9" w:rsidRDefault="00B4267D">
      <w:pPr>
        <w:pStyle w:val="af9"/>
        <w:tabs>
          <w:tab w:val="left" w:pos="1622"/>
        </w:tabs>
        <w:adjustRightInd w:val="0"/>
        <w:snapToGrid w:val="0"/>
        <w:spacing w:beforeAutospacing="0" w:afterLines="50" w:after="120" w:afterAutospacing="0" w:line="240" w:lineRule="auto"/>
        <w:ind w:left="360" w:hanging="360"/>
        <w:rPr>
          <w:sz w:val="20"/>
          <w:szCs w:val="20"/>
        </w:rPr>
      </w:pPr>
      <w:r>
        <w:rPr>
          <w:rFonts w:eastAsia="MS Mincho"/>
          <w:color w:val="000000"/>
          <w:kern w:val="24"/>
          <w:sz w:val="20"/>
          <w:szCs w:val="20"/>
        </w:rPr>
        <w:t>-</w:t>
      </w:r>
      <w:r>
        <w:rPr>
          <w:rFonts w:eastAsia="MS Mincho"/>
          <w:color w:val="000000"/>
          <w:kern w:val="24"/>
          <w:sz w:val="20"/>
          <w:szCs w:val="20"/>
        </w:rPr>
        <w:tab/>
        <w:t>Step A: A-IoT paging;</w:t>
      </w:r>
    </w:p>
    <w:p w14:paraId="5B903D51" w14:textId="77777777" w:rsidR="00565BE9" w:rsidRDefault="00B4267D">
      <w:pPr>
        <w:pStyle w:val="af9"/>
        <w:tabs>
          <w:tab w:val="left" w:pos="1622"/>
        </w:tabs>
        <w:adjustRightInd w:val="0"/>
        <w:snapToGrid w:val="0"/>
        <w:spacing w:beforeAutospacing="0" w:afterLines="50" w:after="120" w:afterAutospacing="0" w:line="240" w:lineRule="auto"/>
        <w:ind w:left="360" w:hanging="360"/>
        <w:rPr>
          <w:sz w:val="20"/>
          <w:szCs w:val="20"/>
        </w:rPr>
      </w:pPr>
      <w:r>
        <w:rPr>
          <w:rFonts w:eastAsia="MS Mincho"/>
          <w:color w:val="000000"/>
          <w:kern w:val="24"/>
          <w:sz w:val="20"/>
          <w:szCs w:val="20"/>
        </w:rPr>
        <w:t>-</w:t>
      </w:r>
      <w:r>
        <w:rPr>
          <w:rFonts w:eastAsia="MS Mincho"/>
          <w:color w:val="000000"/>
          <w:kern w:val="24"/>
          <w:sz w:val="20"/>
          <w:szCs w:val="20"/>
        </w:rPr>
        <w:tab/>
        <w:t xml:space="preserve">Step B: Device ID transmission (via Random Access or without using RA).  Details are FFS </w:t>
      </w:r>
    </w:p>
    <w:p w14:paraId="478D272A" w14:textId="77777777" w:rsidR="00565BE9" w:rsidRDefault="00B4267D">
      <w:pPr>
        <w:pStyle w:val="af9"/>
        <w:tabs>
          <w:tab w:val="left" w:pos="1622"/>
        </w:tabs>
        <w:adjustRightInd w:val="0"/>
        <w:snapToGrid w:val="0"/>
        <w:spacing w:beforeAutospacing="0" w:afterLines="50" w:after="120" w:afterAutospacing="0" w:line="240" w:lineRule="auto"/>
        <w:ind w:left="360" w:hanging="360"/>
        <w:rPr>
          <w:sz w:val="20"/>
          <w:szCs w:val="20"/>
        </w:rPr>
      </w:pPr>
      <w:r>
        <w:rPr>
          <w:rFonts w:eastAsia="BIZ UDPGothic"/>
          <w:color w:val="000000"/>
          <w:kern w:val="24"/>
          <w:sz w:val="20"/>
          <w:szCs w:val="20"/>
        </w:rPr>
        <w:t>-</w:t>
      </w:r>
      <w:r>
        <w:rPr>
          <w:rFonts w:eastAsia="BIZ UDPGothic"/>
          <w:color w:val="000000"/>
          <w:kern w:val="24"/>
          <w:sz w:val="20"/>
          <w:szCs w:val="20"/>
        </w:rPr>
        <w:tab/>
        <w:t>Step C: reader to device data transmission (e.g. the R2D command), and</w:t>
      </w:r>
    </w:p>
    <w:p w14:paraId="0D244ED4" w14:textId="77777777" w:rsidR="00565BE9" w:rsidRDefault="00B4267D">
      <w:pPr>
        <w:pStyle w:val="af9"/>
        <w:tabs>
          <w:tab w:val="left" w:pos="1622"/>
        </w:tabs>
        <w:adjustRightInd w:val="0"/>
        <w:snapToGrid w:val="0"/>
        <w:spacing w:beforeAutospacing="0" w:afterLines="50" w:after="120" w:afterAutospacing="0" w:line="240" w:lineRule="auto"/>
        <w:ind w:left="360" w:hanging="360"/>
        <w:rPr>
          <w:sz w:val="20"/>
          <w:szCs w:val="20"/>
        </w:rPr>
      </w:pPr>
      <w:r>
        <w:rPr>
          <w:rFonts w:eastAsia="BIZ UDPGothic"/>
          <w:color w:val="000000"/>
          <w:kern w:val="24"/>
          <w:sz w:val="20"/>
          <w:szCs w:val="20"/>
        </w:rPr>
        <w:t>-</w:t>
      </w:r>
      <w:r>
        <w:rPr>
          <w:rFonts w:eastAsia="BIZ UDPGothic"/>
          <w:color w:val="000000"/>
          <w:kern w:val="24"/>
          <w:sz w:val="20"/>
          <w:szCs w:val="20"/>
        </w:rPr>
        <w:tab/>
        <w:t xml:space="preserve">Step D: corresponding device to reader data transmission (e.g. the feedback).  FFS whether this is optional, pending other WG discussions.   </w:t>
      </w:r>
    </w:p>
    <w:p w14:paraId="44F0C2F4" w14:textId="77777777" w:rsidR="00565BE9" w:rsidRDefault="00B4267D">
      <w:pPr>
        <w:pStyle w:val="af9"/>
        <w:tabs>
          <w:tab w:val="left" w:pos="1622"/>
        </w:tabs>
        <w:adjustRightInd w:val="0"/>
        <w:snapToGrid w:val="0"/>
        <w:spacing w:beforeAutospacing="0" w:afterLines="50" w:after="120" w:afterAutospacing="0" w:line="240" w:lineRule="auto"/>
        <w:ind w:leftChars="50" w:left="100"/>
        <w:rPr>
          <w:sz w:val="20"/>
          <w:szCs w:val="20"/>
        </w:rPr>
      </w:pPr>
      <w:r>
        <w:rPr>
          <w:rFonts w:eastAsia="BIZ UDPGothic"/>
          <w:color w:val="000000"/>
          <w:kern w:val="24"/>
          <w:sz w:val="20"/>
          <w:szCs w:val="20"/>
        </w:rPr>
        <w:t xml:space="preserve">Clarify in TR that inventory and command doesn’t mean that </w:t>
      </w:r>
      <w:proofErr w:type="spellStart"/>
      <w:r>
        <w:rPr>
          <w:rFonts w:eastAsia="BIZ UDPGothic"/>
          <w:color w:val="000000"/>
          <w:kern w:val="24"/>
          <w:sz w:val="20"/>
          <w:szCs w:val="20"/>
        </w:rPr>
        <w:t>AIoT</w:t>
      </w:r>
      <w:proofErr w:type="spellEnd"/>
      <w:r>
        <w:rPr>
          <w:rFonts w:eastAsia="BIZ UDPGothic"/>
          <w:color w:val="000000"/>
          <w:kern w:val="24"/>
          <w:sz w:val="20"/>
          <w:szCs w:val="20"/>
        </w:rPr>
        <w:t xml:space="preserve"> paging includes both Inventory and Command in the same message.  This doesn’t mean that inventory and command are received by the reader at the same time from upper layer.   </w:t>
      </w:r>
    </w:p>
    <w:p w14:paraId="6373DD5C" w14:textId="77777777" w:rsidR="00565BE9" w:rsidRDefault="00B4267D">
      <w:pPr>
        <w:pStyle w:val="af9"/>
        <w:tabs>
          <w:tab w:val="left" w:pos="1622"/>
        </w:tabs>
        <w:adjustRightInd w:val="0"/>
        <w:snapToGrid w:val="0"/>
        <w:spacing w:beforeAutospacing="0" w:afterLines="50" w:after="120" w:afterAutospacing="0" w:line="240" w:lineRule="auto"/>
        <w:ind w:left="360" w:hanging="360"/>
        <w:rPr>
          <w:sz w:val="20"/>
          <w:szCs w:val="20"/>
        </w:rPr>
      </w:pPr>
      <w:r>
        <w:rPr>
          <w:rFonts w:eastAsia="MS Mincho"/>
          <w:color w:val="000000"/>
          <w:kern w:val="24"/>
          <w:sz w:val="20"/>
          <w:szCs w:val="20"/>
        </w:rPr>
        <w:t>3</w:t>
      </w:r>
      <w:r>
        <w:rPr>
          <w:rFonts w:eastAsia="MS Mincho"/>
          <w:color w:val="000000"/>
          <w:kern w:val="24"/>
          <w:sz w:val="20"/>
          <w:szCs w:val="20"/>
        </w:rPr>
        <w:tab/>
        <w:t xml:space="preserve">From RAN2 point of view we will study “Command only” use case.  </w:t>
      </w:r>
    </w:p>
    <w:p w14:paraId="6F0000A4" w14:textId="77777777" w:rsidR="00565BE9" w:rsidRDefault="00B4267D">
      <w:pPr>
        <w:pStyle w:val="af9"/>
        <w:tabs>
          <w:tab w:val="left" w:pos="1622"/>
        </w:tabs>
        <w:adjustRightInd w:val="0"/>
        <w:snapToGrid w:val="0"/>
        <w:spacing w:beforeAutospacing="0" w:afterLines="50" w:after="120" w:afterAutospacing="0" w:line="240" w:lineRule="auto"/>
        <w:ind w:left="720" w:hanging="360"/>
        <w:rPr>
          <w:sz w:val="20"/>
          <w:szCs w:val="20"/>
        </w:rPr>
      </w:pPr>
      <w:r>
        <w:rPr>
          <w:rFonts w:eastAsia="BIZ UDPGothic"/>
          <w:color w:val="000000"/>
          <w:kern w:val="24"/>
          <w:sz w:val="20"/>
          <w:szCs w:val="20"/>
        </w:rPr>
        <w:t xml:space="preserve">FFS the options on how to support </w:t>
      </w:r>
      <w:proofErr w:type="gramStart"/>
      <w:r>
        <w:rPr>
          <w:rFonts w:eastAsia="BIZ UDPGothic"/>
          <w:color w:val="000000"/>
          <w:kern w:val="24"/>
          <w:sz w:val="20"/>
          <w:szCs w:val="20"/>
        </w:rPr>
        <w:t>it :</w:t>
      </w:r>
      <w:proofErr w:type="gramEnd"/>
    </w:p>
    <w:p w14:paraId="6E2574D5" w14:textId="77777777" w:rsidR="00565BE9" w:rsidRDefault="00B4267D">
      <w:pPr>
        <w:pStyle w:val="af9"/>
        <w:tabs>
          <w:tab w:val="left" w:pos="1622"/>
        </w:tabs>
        <w:adjustRightInd w:val="0"/>
        <w:snapToGrid w:val="0"/>
        <w:spacing w:beforeAutospacing="0" w:afterLines="50" w:after="120" w:afterAutospacing="0" w:line="240" w:lineRule="auto"/>
        <w:ind w:left="720" w:hanging="360"/>
        <w:rPr>
          <w:sz w:val="20"/>
          <w:szCs w:val="20"/>
        </w:rPr>
      </w:pPr>
      <w:r>
        <w:rPr>
          <w:rFonts w:eastAsia="BIZ UDPGothic"/>
          <w:color w:val="000000"/>
          <w:kern w:val="24"/>
          <w:sz w:val="20"/>
          <w:szCs w:val="20"/>
        </w:rPr>
        <w:tab/>
        <w:t xml:space="preserve">Initial trigger message from the reader contains the command.  </w:t>
      </w:r>
      <w:r>
        <w:rPr>
          <w:rFonts w:eastAsia="MS Mincho"/>
          <w:color w:val="000000"/>
          <w:kern w:val="24"/>
          <w:sz w:val="20"/>
          <w:szCs w:val="20"/>
        </w:rPr>
        <w:t xml:space="preserve">Final feasibility depends on SA2 and SA3 work/conclusions.    </w:t>
      </w:r>
    </w:p>
    <w:p w14:paraId="2E0006E4" w14:textId="77777777" w:rsidR="00565BE9" w:rsidRDefault="00B4267D">
      <w:pPr>
        <w:pStyle w:val="af9"/>
        <w:tabs>
          <w:tab w:val="left" w:pos="1622"/>
        </w:tabs>
        <w:adjustRightInd w:val="0"/>
        <w:snapToGrid w:val="0"/>
        <w:spacing w:beforeAutospacing="0" w:afterLines="50" w:after="120" w:afterAutospacing="0" w:line="240" w:lineRule="auto"/>
        <w:ind w:left="720" w:hanging="360"/>
        <w:rPr>
          <w:sz w:val="20"/>
          <w:szCs w:val="20"/>
        </w:rPr>
      </w:pPr>
      <w:r>
        <w:rPr>
          <w:rFonts w:eastAsia="BIZ UDPGothic"/>
          <w:color w:val="000000"/>
          <w:kern w:val="24"/>
          <w:sz w:val="20"/>
          <w:szCs w:val="20"/>
        </w:rPr>
        <w:tab/>
        <w:t xml:space="preserve">Use baseline procedure for “inventory and </w:t>
      </w:r>
      <w:proofErr w:type="gramStart"/>
      <w:r>
        <w:rPr>
          <w:rFonts w:eastAsia="BIZ UDPGothic"/>
          <w:color w:val="000000"/>
          <w:kern w:val="24"/>
          <w:sz w:val="20"/>
          <w:szCs w:val="20"/>
        </w:rPr>
        <w:t>command”(</w:t>
      </w:r>
      <w:proofErr w:type="gramEnd"/>
      <w:r>
        <w:rPr>
          <w:rFonts w:eastAsia="BIZ UDPGothic"/>
          <w:color w:val="000000"/>
          <w:kern w:val="24"/>
          <w:sz w:val="20"/>
          <w:szCs w:val="20"/>
        </w:rPr>
        <w:t>i.e. first triggers inventory procedure and then sends command)</w:t>
      </w:r>
    </w:p>
    <w:p w14:paraId="521527E0" w14:textId="77777777" w:rsidR="00565BE9" w:rsidRDefault="00565BE9">
      <w:pPr>
        <w:widowControl w:val="0"/>
        <w:adjustRightInd w:val="0"/>
        <w:snapToGrid w:val="0"/>
        <w:spacing w:afterLines="50" w:after="120" w:line="240" w:lineRule="auto"/>
        <w:rPr>
          <w:lang w:val="en-US"/>
        </w:rPr>
      </w:pPr>
    </w:p>
    <w:p w14:paraId="10A7AE6B" w14:textId="77777777" w:rsidR="00565BE9" w:rsidRDefault="00B4267D">
      <w:pPr>
        <w:tabs>
          <w:tab w:val="left" w:pos="1622"/>
        </w:tabs>
        <w:adjustRightInd w:val="0"/>
        <w:snapToGrid w:val="0"/>
        <w:spacing w:afterLines="50" w:after="120" w:line="240" w:lineRule="auto"/>
        <w:ind w:left="360" w:hanging="360"/>
        <w:rPr>
          <w:rFonts w:eastAsia="MS PGothic"/>
          <w:lang w:val="en-US"/>
        </w:rPr>
      </w:pPr>
      <w:r>
        <w:rPr>
          <w:rFonts w:eastAsia="MS Mincho"/>
          <w:b/>
          <w:bCs/>
          <w:color w:val="000000"/>
          <w:kern w:val="24"/>
        </w:rPr>
        <w:t>Agreements on 2 step CB RA</w:t>
      </w:r>
    </w:p>
    <w:p w14:paraId="0BDB03E2" w14:textId="77777777" w:rsidR="00565BE9" w:rsidRDefault="00B4267D">
      <w:pPr>
        <w:numPr>
          <w:ilvl w:val="0"/>
          <w:numId w:val="139"/>
        </w:numPr>
        <w:tabs>
          <w:tab w:val="left" w:pos="720"/>
          <w:tab w:val="left" w:pos="1622"/>
        </w:tabs>
        <w:adjustRightInd w:val="0"/>
        <w:snapToGrid w:val="0"/>
        <w:spacing w:afterLines="50" w:after="120" w:line="240" w:lineRule="auto"/>
        <w:ind w:left="357" w:hanging="357"/>
        <w:jc w:val="left"/>
        <w:rPr>
          <w:rFonts w:eastAsia="MS PGothic"/>
          <w:lang w:val="en-US"/>
        </w:rPr>
      </w:pPr>
      <w:r>
        <w:rPr>
          <w:rFonts w:eastAsia="MS Mincho"/>
          <w:color w:val="000000"/>
          <w:kern w:val="24"/>
        </w:rPr>
        <w:lastRenderedPageBreak/>
        <w:t>A-IoT Msg1: The device sends Device ID and/or any other upper layer data (depending on upper layer request). FFS what device ID is and whether an additional random ID is needed.  This doesn’t preclude any other RAN1 agreed information</w:t>
      </w:r>
    </w:p>
    <w:p w14:paraId="6C30B3BD" w14:textId="77777777" w:rsidR="00565BE9" w:rsidRDefault="00B4267D">
      <w:pPr>
        <w:numPr>
          <w:ilvl w:val="0"/>
          <w:numId w:val="139"/>
        </w:numPr>
        <w:tabs>
          <w:tab w:val="left" w:pos="720"/>
        </w:tabs>
        <w:adjustRightInd w:val="0"/>
        <w:snapToGrid w:val="0"/>
        <w:spacing w:afterLines="50" w:after="120" w:line="240" w:lineRule="auto"/>
        <w:ind w:left="357" w:hanging="357"/>
        <w:jc w:val="left"/>
        <w:rPr>
          <w:rFonts w:eastAsia="MS PGothic"/>
          <w:lang w:val="en-US"/>
        </w:rPr>
      </w:pPr>
      <w:r>
        <w:rPr>
          <w:rFonts w:eastAsia="MS Mincho"/>
          <w:color w:val="000000"/>
          <w:kern w:val="24"/>
        </w:rPr>
        <w:t xml:space="preserve">A-IoT Msg2: the reader may echo some information from Msg1.  FFS what some information is.   </w:t>
      </w:r>
      <w:r>
        <w:rPr>
          <w:rFonts w:eastAsia="BIZ UDPGothic"/>
          <w:color w:val="000000"/>
          <w:kern w:val="24"/>
        </w:rPr>
        <w:t>“Msg2” usage/presence can be further discussed</w:t>
      </w:r>
    </w:p>
    <w:p w14:paraId="236C542C" w14:textId="77777777" w:rsidR="00565BE9" w:rsidRDefault="00565BE9">
      <w:pPr>
        <w:widowControl w:val="0"/>
        <w:adjustRightInd w:val="0"/>
        <w:snapToGrid w:val="0"/>
        <w:spacing w:afterLines="50" w:after="120" w:line="240" w:lineRule="auto"/>
        <w:rPr>
          <w:lang w:val="en-US"/>
        </w:rPr>
      </w:pPr>
    </w:p>
    <w:p w14:paraId="0DE5CEDD" w14:textId="77777777" w:rsidR="00565BE9" w:rsidRDefault="00B4267D">
      <w:pPr>
        <w:pStyle w:val="af9"/>
        <w:tabs>
          <w:tab w:val="left" w:pos="1622"/>
        </w:tabs>
        <w:adjustRightInd w:val="0"/>
        <w:snapToGrid w:val="0"/>
        <w:spacing w:beforeAutospacing="0" w:afterLines="50" w:after="120" w:afterAutospacing="0" w:line="240" w:lineRule="auto"/>
        <w:ind w:left="360" w:hanging="360"/>
        <w:rPr>
          <w:sz w:val="20"/>
          <w:szCs w:val="20"/>
        </w:rPr>
      </w:pPr>
      <w:r>
        <w:rPr>
          <w:rFonts w:eastAsia="MS Mincho"/>
          <w:b/>
          <w:bCs/>
          <w:color w:val="000000"/>
          <w:kern w:val="24"/>
          <w:sz w:val="20"/>
          <w:szCs w:val="20"/>
        </w:rPr>
        <w:t>Agreement</w:t>
      </w:r>
    </w:p>
    <w:p w14:paraId="443DB493" w14:textId="77777777" w:rsidR="00565BE9" w:rsidRDefault="00B4267D">
      <w:pPr>
        <w:pStyle w:val="af9"/>
        <w:adjustRightInd w:val="0"/>
        <w:snapToGrid w:val="0"/>
        <w:spacing w:beforeAutospacing="0" w:afterLines="50" w:after="120" w:afterAutospacing="0" w:line="240" w:lineRule="auto"/>
        <w:rPr>
          <w:sz w:val="20"/>
          <w:szCs w:val="20"/>
        </w:rPr>
      </w:pPr>
      <w:r>
        <w:rPr>
          <w:rFonts w:eastAsia="BIZ UDPGothic"/>
          <w:b/>
          <w:bCs/>
          <w:color w:val="000000"/>
          <w:kern w:val="24"/>
          <w:sz w:val="20"/>
          <w:szCs w:val="20"/>
        </w:rPr>
        <w:t>From reader perspective, contention-free access procedure we will study single and multi-device case (depending on RAN1 discussion)</w:t>
      </w:r>
      <w:r>
        <w:rPr>
          <w:rFonts w:eastAsia="BIZ UDPGothic"/>
          <w:color w:val="000000"/>
          <w:kern w:val="24"/>
          <w:sz w:val="20"/>
          <w:szCs w:val="20"/>
        </w:rPr>
        <w:t>.</w:t>
      </w:r>
    </w:p>
    <w:p w14:paraId="0E453F66" w14:textId="77777777" w:rsidR="00565BE9" w:rsidRDefault="00565BE9">
      <w:pPr>
        <w:widowControl w:val="0"/>
        <w:adjustRightInd w:val="0"/>
        <w:snapToGrid w:val="0"/>
        <w:spacing w:afterLines="50" w:after="120" w:line="240" w:lineRule="auto"/>
        <w:rPr>
          <w:lang w:val="en-US"/>
        </w:rPr>
      </w:pPr>
    </w:p>
    <w:p w14:paraId="119DF749" w14:textId="77777777" w:rsidR="00565BE9" w:rsidRDefault="00B4267D">
      <w:pPr>
        <w:tabs>
          <w:tab w:val="left" w:pos="1622"/>
        </w:tabs>
        <w:adjustRightInd w:val="0"/>
        <w:snapToGrid w:val="0"/>
        <w:spacing w:afterLines="50" w:after="120" w:line="240" w:lineRule="auto"/>
        <w:ind w:left="360" w:hanging="360"/>
        <w:rPr>
          <w:rFonts w:eastAsia="MS PGothic"/>
          <w:lang w:val="en-US"/>
        </w:rPr>
      </w:pPr>
      <w:r>
        <w:rPr>
          <w:rFonts w:eastAsia="MS Mincho"/>
          <w:b/>
          <w:bCs/>
          <w:color w:val="000000"/>
          <w:kern w:val="24"/>
        </w:rPr>
        <w:t>Agreements</w:t>
      </w:r>
    </w:p>
    <w:p w14:paraId="74246D14" w14:textId="77777777" w:rsidR="00565BE9" w:rsidRDefault="00B4267D">
      <w:pPr>
        <w:tabs>
          <w:tab w:val="left" w:pos="1622"/>
        </w:tabs>
        <w:adjustRightInd w:val="0"/>
        <w:snapToGrid w:val="0"/>
        <w:spacing w:afterLines="50" w:after="120" w:line="240" w:lineRule="auto"/>
        <w:ind w:left="360" w:hanging="360"/>
        <w:rPr>
          <w:rFonts w:eastAsia="MS PGothic"/>
          <w:lang w:val="en-US"/>
        </w:rPr>
      </w:pPr>
      <w:r>
        <w:rPr>
          <w:rFonts w:eastAsia="MS Mincho"/>
          <w:color w:val="000000"/>
          <w:kern w:val="24"/>
        </w:rPr>
        <w:t>1</w:t>
      </w:r>
      <w:r>
        <w:rPr>
          <w:rFonts w:eastAsia="MS Mincho"/>
          <w:color w:val="000000"/>
          <w:kern w:val="24"/>
        </w:rPr>
        <w:tab/>
        <w:t xml:space="preserve">RAN2 will study the following cases for </w:t>
      </w:r>
      <w:proofErr w:type="spellStart"/>
      <w:r>
        <w:rPr>
          <w:rFonts w:eastAsia="MS Mincho"/>
          <w:color w:val="000000"/>
          <w:kern w:val="24"/>
        </w:rPr>
        <w:t>AIoT</w:t>
      </w:r>
      <w:proofErr w:type="spellEnd"/>
      <w:r>
        <w:rPr>
          <w:rFonts w:eastAsia="MS Mincho"/>
          <w:color w:val="000000"/>
          <w:kern w:val="24"/>
        </w:rPr>
        <w:t xml:space="preserve"> paging message:</w:t>
      </w:r>
    </w:p>
    <w:p w14:paraId="347995FF" w14:textId="77777777" w:rsidR="00565BE9" w:rsidRDefault="00B4267D">
      <w:pPr>
        <w:numPr>
          <w:ilvl w:val="0"/>
          <w:numId w:val="140"/>
        </w:numPr>
        <w:tabs>
          <w:tab w:val="left" w:pos="1622"/>
        </w:tabs>
        <w:adjustRightInd w:val="0"/>
        <w:snapToGrid w:val="0"/>
        <w:spacing w:afterLines="50" w:after="120" w:line="240" w:lineRule="auto"/>
        <w:ind w:left="641" w:hanging="357"/>
        <w:jc w:val="left"/>
        <w:rPr>
          <w:rFonts w:eastAsia="MS PGothic"/>
          <w:lang w:val="en-US"/>
        </w:rPr>
      </w:pPr>
      <w:r>
        <w:rPr>
          <w:rFonts w:eastAsia="MS Mincho"/>
          <w:color w:val="000000"/>
          <w:kern w:val="24"/>
        </w:rPr>
        <w:t xml:space="preserve">a message containing an ID of a single A-IoT device.  </w:t>
      </w:r>
    </w:p>
    <w:p w14:paraId="377C29AF" w14:textId="77777777" w:rsidR="00565BE9" w:rsidRDefault="00B4267D">
      <w:pPr>
        <w:numPr>
          <w:ilvl w:val="0"/>
          <w:numId w:val="140"/>
        </w:numPr>
        <w:tabs>
          <w:tab w:val="left" w:pos="1622"/>
        </w:tabs>
        <w:adjustRightInd w:val="0"/>
        <w:snapToGrid w:val="0"/>
        <w:spacing w:afterLines="50" w:after="120" w:line="240" w:lineRule="auto"/>
        <w:ind w:left="641" w:hanging="357"/>
        <w:jc w:val="left"/>
        <w:rPr>
          <w:rFonts w:eastAsia="MS PGothic"/>
          <w:lang w:val="en-US"/>
        </w:rPr>
      </w:pPr>
      <w:r>
        <w:rPr>
          <w:rFonts w:eastAsia="MS Mincho"/>
          <w:color w:val="000000"/>
          <w:kern w:val="24"/>
        </w:rPr>
        <w:t xml:space="preserve">a message containing a group ID that maps to multiple A-IoT devices. </w:t>
      </w:r>
    </w:p>
    <w:p w14:paraId="3157F471" w14:textId="77777777" w:rsidR="00565BE9" w:rsidRDefault="00B4267D">
      <w:pPr>
        <w:numPr>
          <w:ilvl w:val="0"/>
          <w:numId w:val="140"/>
        </w:numPr>
        <w:tabs>
          <w:tab w:val="left" w:pos="1622"/>
        </w:tabs>
        <w:adjustRightInd w:val="0"/>
        <w:snapToGrid w:val="0"/>
        <w:spacing w:afterLines="50" w:after="120" w:line="240" w:lineRule="auto"/>
        <w:ind w:left="641" w:hanging="357"/>
        <w:jc w:val="left"/>
        <w:rPr>
          <w:rFonts w:eastAsia="MS PGothic"/>
          <w:lang w:val="en-US"/>
        </w:rPr>
      </w:pPr>
      <w:r>
        <w:rPr>
          <w:rFonts w:eastAsia="MS Mincho"/>
          <w:color w:val="000000"/>
          <w:kern w:val="24"/>
        </w:rPr>
        <w:t xml:space="preserve">a message that does not contain an ID, i.e., addressed for all devices that can receive the </w:t>
      </w:r>
      <w:proofErr w:type="spellStart"/>
      <w:r>
        <w:rPr>
          <w:rFonts w:eastAsia="MS Mincho"/>
          <w:color w:val="000000"/>
          <w:kern w:val="24"/>
        </w:rPr>
        <w:t>AIoT</w:t>
      </w:r>
      <w:proofErr w:type="spellEnd"/>
      <w:r>
        <w:rPr>
          <w:rFonts w:eastAsia="MS Mincho"/>
          <w:color w:val="000000"/>
          <w:kern w:val="24"/>
        </w:rPr>
        <w:t xml:space="preserve"> message.</w:t>
      </w:r>
    </w:p>
    <w:p w14:paraId="16497309" w14:textId="77777777" w:rsidR="00565BE9" w:rsidRDefault="00B4267D">
      <w:pPr>
        <w:numPr>
          <w:ilvl w:val="0"/>
          <w:numId w:val="140"/>
        </w:numPr>
        <w:tabs>
          <w:tab w:val="left" w:pos="1622"/>
        </w:tabs>
        <w:adjustRightInd w:val="0"/>
        <w:snapToGrid w:val="0"/>
        <w:spacing w:afterLines="50" w:after="120" w:line="240" w:lineRule="auto"/>
        <w:ind w:left="641" w:hanging="357"/>
        <w:jc w:val="left"/>
        <w:rPr>
          <w:rFonts w:eastAsia="MS PGothic"/>
          <w:lang w:val="en-US"/>
        </w:rPr>
      </w:pPr>
      <w:r>
        <w:rPr>
          <w:rFonts w:eastAsia="MS Mincho"/>
          <w:color w:val="000000"/>
          <w:kern w:val="24"/>
        </w:rPr>
        <w:t xml:space="preserve">a message containing multiple IDs of A-IoT devices.  Need to confirm the need for this use case based on SA2 discussion.   </w:t>
      </w:r>
    </w:p>
    <w:p w14:paraId="1ACEEDE6" w14:textId="77777777" w:rsidR="00565BE9" w:rsidRDefault="00B4267D">
      <w:pPr>
        <w:tabs>
          <w:tab w:val="left" w:pos="1622"/>
        </w:tabs>
        <w:adjustRightInd w:val="0"/>
        <w:snapToGrid w:val="0"/>
        <w:spacing w:afterLines="50" w:after="120" w:line="240" w:lineRule="auto"/>
        <w:ind w:left="360" w:hanging="360"/>
        <w:rPr>
          <w:rFonts w:eastAsia="MS PGothic"/>
          <w:lang w:val="en-US"/>
        </w:rPr>
      </w:pPr>
      <w:r>
        <w:rPr>
          <w:rFonts w:eastAsia="MS Mincho"/>
          <w:color w:val="000000"/>
          <w:kern w:val="24"/>
        </w:rPr>
        <w:tab/>
        <w:t xml:space="preserve">What device ID and group ID and scenarios is depending on SA2 discussion.  </w:t>
      </w:r>
    </w:p>
    <w:p w14:paraId="0F894AED" w14:textId="77777777" w:rsidR="00565BE9" w:rsidRDefault="00B4267D">
      <w:pPr>
        <w:tabs>
          <w:tab w:val="left" w:pos="1622"/>
        </w:tabs>
        <w:adjustRightInd w:val="0"/>
        <w:snapToGrid w:val="0"/>
        <w:spacing w:afterLines="50" w:after="120" w:line="240" w:lineRule="auto"/>
        <w:ind w:left="360" w:hanging="360"/>
        <w:rPr>
          <w:rFonts w:eastAsia="MS PGothic"/>
          <w:lang w:val="en-US"/>
        </w:rPr>
      </w:pPr>
      <w:r>
        <w:rPr>
          <w:rFonts w:eastAsia="MS Mincho"/>
          <w:color w:val="000000"/>
          <w:kern w:val="24"/>
        </w:rPr>
        <w:t>2</w:t>
      </w:r>
      <w:r>
        <w:rPr>
          <w:rFonts w:eastAsia="MS Mincho"/>
          <w:color w:val="000000"/>
          <w:kern w:val="24"/>
        </w:rPr>
        <w:tab/>
      </w:r>
      <w:proofErr w:type="spellStart"/>
      <w:r>
        <w:rPr>
          <w:rFonts w:eastAsia="MS Mincho"/>
          <w:color w:val="000000"/>
          <w:kern w:val="24"/>
        </w:rPr>
        <w:t>AIoT</w:t>
      </w:r>
      <w:proofErr w:type="spellEnd"/>
      <w:r>
        <w:rPr>
          <w:rFonts w:eastAsia="MS Mincho"/>
          <w:color w:val="000000"/>
          <w:kern w:val="24"/>
        </w:rPr>
        <w:t xml:space="preserve"> paging message indicate information from which the device can determine resources to be used for response (D2R message).  FFS how (e.g. implicit/explicit/configured/preconfigured) and what resources (dedicated and/or shared) are provided to the device </w:t>
      </w:r>
      <w:proofErr w:type="gramStart"/>
      <w:r>
        <w:rPr>
          <w:rFonts w:eastAsia="MS Mincho"/>
          <w:color w:val="000000"/>
          <w:kern w:val="24"/>
        </w:rPr>
        <w:t>taking into account</w:t>
      </w:r>
      <w:proofErr w:type="gramEnd"/>
      <w:r>
        <w:rPr>
          <w:rFonts w:eastAsia="MS Mincho"/>
          <w:color w:val="000000"/>
          <w:kern w:val="24"/>
        </w:rPr>
        <w:t xml:space="preserve"> RAN1 discussion.  </w:t>
      </w:r>
    </w:p>
    <w:p w14:paraId="210C2CAF" w14:textId="77777777" w:rsidR="00565BE9" w:rsidRDefault="00B4267D">
      <w:pPr>
        <w:tabs>
          <w:tab w:val="left" w:pos="1622"/>
        </w:tabs>
        <w:adjustRightInd w:val="0"/>
        <w:snapToGrid w:val="0"/>
        <w:spacing w:afterLines="50" w:after="120" w:line="240" w:lineRule="auto"/>
        <w:ind w:left="360" w:hanging="360"/>
        <w:rPr>
          <w:rFonts w:eastAsia="MS PGothic"/>
          <w:lang w:val="en-US"/>
        </w:rPr>
      </w:pPr>
      <w:r>
        <w:rPr>
          <w:rFonts w:eastAsia="MS Mincho"/>
          <w:color w:val="000000"/>
          <w:kern w:val="24"/>
        </w:rPr>
        <w:t>3</w:t>
      </w:r>
      <w:r>
        <w:rPr>
          <w:rFonts w:eastAsia="MS Mincho"/>
          <w:color w:val="000000"/>
          <w:kern w:val="24"/>
        </w:rPr>
        <w:tab/>
        <w:t xml:space="preserve">From RAN2 perspective, we assume the device can receive as long as there is enough energy.  We will wait for RAN1 further progress on device monitoring details. </w:t>
      </w:r>
    </w:p>
    <w:p w14:paraId="6B1AED18" w14:textId="77777777" w:rsidR="00565BE9" w:rsidRDefault="00565BE9">
      <w:pPr>
        <w:widowControl w:val="0"/>
        <w:adjustRightInd w:val="0"/>
        <w:snapToGrid w:val="0"/>
        <w:spacing w:afterLines="50" w:after="120" w:line="240" w:lineRule="auto"/>
        <w:rPr>
          <w:lang w:val="en-US"/>
        </w:rPr>
      </w:pPr>
    </w:p>
    <w:p w14:paraId="0306A26A" w14:textId="77777777" w:rsidR="00565BE9" w:rsidRDefault="00B4267D">
      <w:pPr>
        <w:tabs>
          <w:tab w:val="left" w:pos="1622"/>
        </w:tabs>
        <w:adjustRightInd w:val="0"/>
        <w:snapToGrid w:val="0"/>
        <w:spacing w:afterLines="50" w:after="120" w:line="240" w:lineRule="auto"/>
        <w:ind w:left="360" w:hanging="360"/>
        <w:rPr>
          <w:rFonts w:eastAsia="MS PGothic"/>
          <w:lang w:val="en-US"/>
        </w:rPr>
      </w:pPr>
      <w:r>
        <w:rPr>
          <w:rFonts w:eastAsia="MS Mincho"/>
          <w:b/>
          <w:bCs/>
          <w:i/>
          <w:iCs/>
          <w:color w:val="000000"/>
          <w:kern w:val="24"/>
        </w:rPr>
        <w:t>Agreements on “4 step” RA</w:t>
      </w:r>
    </w:p>
    <w:p w14:paraId="3091772E" w14:textId="77777777" w:rsidR="00565BE9" w:rsidRDefault="00B4267D">
      <w:pPr>
        <w:tabs>
          <w:tab w:val="left" w:pos="1622"/>
        </w:tabs>
        <w:adjustRightInd w:val="0"/>
        <w:snapToGrid w:val="0"/>
        <w:spacing w:afterLines="50" w:after="120" w:line="240" w:lineRule="auto"/>
        <w:ind w:left="360" w:hanging="360"/>
        <w:rPr>
          <w:rFonts w:eastAsia="MS PGothic"/>
          <w:lang w:val="en-US"/>
        </w:rPr>
      </w:pPr>
      <w:r>
        <w:rPr>
          <w:rFonts w:eastAsia="MS Mincho"/>
          <w:color w:val="000000"/>
          <w:kern w:val="24"/>
        </w:rPr>
        <w:t>1</w:t>
      </w:r>
      <w:r>
        <w:rPr>
          <w:rFonts w:eastAsia="MS Mincho"/>
          <w:color w:val="000000"/>
          <w:kern w:val="24"/>
        </w:rPr>
        <w:tab/>
        <w:t>A-IoT Msg1: the device sends an ID to the reader.  ID is a random ID generated by device (FFS how it is generated, e.g. randomly generated or generated based on Device ID).  FFS on ID size.  This doesn’t preclude any other RAN1 agreed information</w:t>
      </w:r>
    </w:p>
    <w:p w14:paraId="5795DBCE" w14:textId="77777777" w:rsidR="00565BE9" w:rsidRDefault="00B4267D">
      <w:pPr>
        <w:tabs>
          <w:tab w:val="left" w:pos="1622"/>
        </w:tabs>
        <w:adjustRightInd w:val="0"/>
        <w:snapToGrid w:val="0"/>
        <w:spacing w:afterLines="50" w:after="120" w:line="240" w:lineRule="auto"/>
        <w:ind w:left="360" w:hanging="360"/>
        <w:rPr>
          <w:rFonts w:eastAsia="MS PGothic"/>
          <w:lang w:val="en-US"/>
        </w:rPr>
      </w:pPr>
      <w:r>
        <w:rPr>
          <w:rFonts w:eastAsia="MS Mincho"/>
          <w:color w:val="000000"/>
          <w:kern w:val="24"/>
        </w:rPr>
        <w:t>2</w:t>
      </w:r>
      <w:r>
        <w:rPr>
          <w:rFonts w:eastAsia="MS Mincho"/>
          <w:color w:val="000000"/>
          <w:kern w:val="24"/>
        </w:rPr>
        <w:tab/>
        <w:t xml:space="preserve">A-IoT Msg2: the reader </w:t>
      </w:r>
      <w:proofErr w:type="spellStart"/>
      <w:r>
        <w:rPr>
          <w:rFonts w:eastAsia="MS Mincho"/>
          <w:color w:val="000000"/>
          <w:kern w:val="24"/>
        </w:rPr>
        <w:t>echos</w:t>
      </w:r>
      <w:proofErr w:type="spellEnd"/>
      <w:r>
        <w:rPr>
          <w:rFonts w:eastAsia="MS Mincho"/>
          <w:color w:val="000000"/>
          <w:kern w:val="24"/>
        </w:rPr>
        <w:t xml:space="preserve"> the ID received in Msg1.   Further information may be included in mgs2 based on RAN1 agreements   </w:t>
      </w:r>
    </w:p>
    <w:p w14:paraId="2B1E523E" w14:textId="77777777" w:rsidR="00565BE9" w:rsidRDefault="00B4267D">
      <w:pPr>
        <w:tabs>
          <w:tab w:val="left" w:pos="1622"/>
        </w:tabs>
        <w:adjustRightInd w:val="0"/>
        <w:snapToGrid w:val="0"/>
        <w:spacing w:afterLines="50" w:after="120" w:line="240" w:lineRule="auto"/>
        <w:ind w:left="360" w:hanging="360"/>
        <w:rPr>
          <w:rFonts w:eastAsia="MS PGothic"/>
          <w:lang w:val="en-US"/>
        </w:rPr>
      </w:pPr>
      <w:r>
        <w:rPr>
          <w:rFonts w:eastAsia="MS Mincho"/>
          <w:color w:val="000000"/>
          <w:kern w:val="24"/>
        </w:rPr>
        <w:t>3</w:t>
      </w:r>
      <w:r>
        <w:rPr>
          <w:rFonts w:eastAsia="MS Mincho"/>
          <w:color w:val="000000"/>
          <w:kern w:val="24"/>
        </w:rPr>
        <w:tab/>
        <w:t xml:space="preserve">A-IoT Msg3: device sends Device ID and/or any other upper layer data (depending on upper layer request)  </w:t>
      </w:r>
    </w:p>
    <w:p w14:paraId="4545D749" w14:textId="77777777" w:rsidR="00565BE9" w:rsidRDefault="00B4267D">
      <w:pPr>
        <w:numPr>
          <w:ilvl w:val="0"/>
          <w:numId w:val="141"/>
        </w:numPr>
        <w:tabs>
          <w:tab w:val="left" w:pos="1622"/>
        </w:tabs>
        <w:adjustRightInd w:val="0"/>
        <w:snapToGrid w:val="0"/>
        <w:spacing w:afterLines="50" w:after="120" w:line="240" w:lineRule="auto"/>
        <w:jc w:val="left"/>
        <w:rPr>
          <w:rFonts w:eastAsia="MS PGothic"/>
          <w:lang w:val="en-US"/>
        </w:rPr>
      </w:pPr>
      <w:r>
        <w:rPr>
          <w:rFonts w:eastAsia="MS Mincho"/>
          <w:color w:val="000000"/>
          <w:kern w:val="24"/>
        </w:rPr>
        <w:t xml:space="preserve">The device considers the contention resolution as successful, if the Msg2 including the same random ID in Msg1 is received. RAN2 assumes the size of random ID in Msg1 should be sufficient for contention resolution purpose.  </w:t>
      </w:r>
    </w:p>
    <w:p w14:paraId="2360DF4B" w14:textId="77777777" w:rsidR="00565BE9" w:rsidRDefault="00B4267D">
      <w:pPr>
        <w:numPr>
          <w:ilvl w:val="0"/>
          <w:numId w:val="141"/>
        </w:numPr>
        <w:tabs>
          <w:tab w:val="left" w:pos="1622"/>
        </w:tabs>
        <w:adjustRightInd w:val="0"/>
        <w:snapToGrid w:val="0"/>
        <w:spacing w:afterLines="50" w:after="120" w:line="240" w:lineRule="auto"/>
        <w:jc w:val="left"/>
        <w:rPr>
          <w:rFonts w:eastAsia="MS PGothic"/>
          <w:lang w:val="en-US"/>
        </w:rPr>
      </w:pPr>
      <w:r>
        <w:rPr>
          <w:rFonts w:eastAsia="MS Mincho"/>
          <w:color w:val="000000"/>
          <w:kern w:val="24"/>
        </w:rPr>
        <w:t xml:space="preserve">“Msg4” (i.e. the subsequent R2D transmission after D2R transmission) does not need to be always sent in random access. “Msg4” can be considered to handle the Msg3 transmission failure (due to various reasons). “Msg4” usage/presence can be further discussed. </w:t>
      </w:r>
    </w:p>
    <w:p w14:paraId="5662F691" w14:textId="77777777" w:rsidR="00565BE9" w:rsidRDefault="00B4267D">
      <w:pPr>
        <w:tabs>
          <w:tab w:val="left" w:pos="1622"/>
        </w:tabs>
        <w:adjustRightInd w:val="0"/>
        <w:snapToGrid w:val="0"/>
        <w:spacing w:afterLines="50" w:after="120" w:line="240" w:lineRule="auto"/>
        <w:ind w:left="360" w:hanging="360"/>
        <w:rPr>
          <w:rFonts w:eastAsia="MS PGothic"/>
          <w:lang w:val="en-US"/>
        </w:rPr>
      </w:pPr>
      <w:r>
        <w:rPr>
          <w:rFonts w:eastAsia="MS Mincho"/>
          <w:color w:val="000000"/>
          <w:kern w:val="24"/>
        </w:rPr>
        <w:t>RAN2 will not use “Msg4” term for further discussion of the random access.</w:t>
      </w:r>
    </w:p>
    <w:p w14:paraId="2D9A0CF7" w14:textId="77777777" w:rsidR="00565BE9" w:rsidRDefault="00565BE9">
      <w:pPr>
        <w:widowControl w:val="0"/>
        <w:adjustRightInd w:val="0"/>
        <w:snapToGrid w:val="0"/>
        <w:spacing w:afterLines="50" w:after="120" w:line="240" w:lineRule="auto"/>
        <w:rPr>
          <w:lang w:val="en-US"/>
        </w:rPr>
      </w:pPr>
    </w:p>
    <w:p w14:paraId="09F035FA" w14:textId="77777777" w:rsidR="00565BE9" w:rsidRDefault="00B4267D">
      <w:pPr>
        <w:widowControl w:val="0"/>
        <w:adjustRightInd w:val="0"/>
        <w:snapToGrid w:val="0"/>
        <w:spacing w:afterLines="50" w:after="120" w:line="240" w:lineRule="auto"/>
        <w:rPr>
          <w:u w:val="single"/>
        </w:rPr>
      </w:pPr>
      <w:r>
        <w:rPr>
          <w:u w:val="single"/>
        </w:rPr>
        <w:t>RAN2#127 (excerpt)</w:t>
      </w:r>
    </w:p>
    <w:p w14:paraId="5F536DEB" w14:textId="77777777" w:rsidR="00565BE9" w:rsidRDefault="00B4267D">
      <w:pPr>
        <w:tabs>
          <w:tab w:val="left" w:pos="1622"/>
        </w:tabs>
        <w:adjustRightInd w:val="0"/>
        <w:snapToGrid w:val="0"/>
        <w:spacing w:afterLines="50" w:after="120" w:line="240" w:lineRule="auto"/>
        <w:ind w:left="360" w:hanging="360"/>
        <w:rPr>
          <w:rFonts w:eastAsia="MS Mincho"/>
          <w:b/>
          <w:bCs/>
          <w:color w:val="000000"/>
          <w:kern w:val="24"/>
        </w:rPr>
      </w:pPr>
      <w:r>
        <w:rPr>
          <w:rFonts w:eastAsia="MS Mincho"/>
          <w:b/>
          <w:bCs/>
          <w:color w:val="000000"/>
          <w:kern w:val="24"/>
        </w:rPr>
        <w:t xml:space="preserve">Agreements </w:t>
      </w:r>
    </w:p>
    <w:p w14:paraId="1EACAFC2" w14:textId="77777777" w:rsidR="00565BE9" w:rsidRDefault="00B4267D">
      <w:pPr>
        <w:pStyle w:val="af9"/>
        <w:tabs>
          <w:tab w:val="left" w:pos="1622"/>
        </w:tabs>
        <w:adjustRightInd w:val="0"/>
        <w:snapToGrid w:val="0"/>
        <w:spacing w:beforeAutospacing="0" w:afterLines="50" w:after="120" w:afterAutospacing="0" w:line="240" w:lineRule="auto"/>
        <w:ind w:left="360" w:hanging="360"/>
        <w:rPr>
          <w:rFonts w:eastAsia="MS Mincho"/>
          <w:color w:val="000000"/>
          <w:kern w:val="24"/>
          <w:sz w:val="20"/>
          <w:szCs w:val="20"/>
        </w:rPr>
      </w:pPr>
      <w:r>
        <w:rPr>
          <w:rFonts w:eastAsia="MS Mincho"/>
          <w:color w:val="000000"/>
          <w:kern w:val="24"/>
          <w:sz w:val="20"/>
          <w:szCs w:val="20"/>
        </w:rPr>
        <w:t>-</w:t>
      </w:r>
      <w:r>
        <w:rPr>
          <w:rFonts w:eastAsia="MS Mincho"/>
          <w:color w:val="000000"/>
          <w:kern w:val="24"/>
          <w:sz w:val="20"/>
          <w:szCs w:val="20"/>
        </w:rPr>
        <w:tab/>
        <w:t>RAN2 will study the need and use of energy status report to be delivered from the device to the reader in case the device does not have energy for the follow up messages.   FFS details on signaling</w:t>
      </w:r>
    </w:p>
    <w:p w14:paraId="61DF61B8" w14:textId="77777777" w:rsidR="00565BE9" w:rsidRDefault="00B4267D">
      <w:pPr>
        <w:pStyle w:val="af9"/>
        <w:tabs>
          <w:tab w:val="left" w:pos="1622"/>
        </w:tabs>
        <w:adjustRightInd w:val="0"/>
        <w:snapToGrid w:val="0"/>
        <w:spacing w:beforeAutospacing="0" w:afterLines="50" w:after="120" w:afterAutospacing="0" w:line="240" w:lineRule="auto"/>
        <w:ind w:left="360" w:hanging="360"/>
        <w:rPr>
          <w:rFonts w:eastAsia="MS Mincho"/>
          <w:color w:val="000000"/>
          <w:kern w:val="24"/>
          <w:sz w:val="20"/>
          <w:szCs w:val="20"/>
        </w:rPr>
      </w:pPr>
      <w:r>
        <w:rPr>
          <w:rFonts w:eastAsia="MS Mincho"/>
          <w:color w:val="000000"/>
          <w:kern w:val="24"/>
          <w:sz w:val="20"/>
          <w:szCs w:val="20"/>
        </w:rPr>
        <w:t>-</w:t>
      </w:r>
      <w:r>
        <w:rPr>
          <w:rFonts w:eastAsia="MS Mincho"/>
          <w:color w:val="000000"/>
          <w:kern w:val="24"/>
          <w:sz w:val="20"/>
          <w:szCs w:val="20"/>
        </w:rPr>
        <w:tab/>
        <w:t>RAN2 will study the need and use of a simple message “size” reporting to the reader</w:t>
      </w:r>
    </w:p>
    <w:p w14:paraId="51B4AB2E" w14:textId="77777777" w:rsidR="00565BE9" w:rsidRDefault="00565BE9">
      <w:pPr>
        <w:pStyle w:val="af9"/>
        <w:tabs>
          <w:tab w:val="left" w:pos="1622"/>
        </w:tabs>
        <w:adjustRightInd w:val="0"/>
        <w:snapToGrid w:val="0"/>
        <w:spacing w:beforeAutospacing="0" w:afterLines="50" w:after="120" w:afterAutospacing="0" w:line="240" w:lineRule="auto"/>
        <w:ind w:left="360" w:hanging="360"/>
        <w:rPr>
          <w:rFonts w:eastAsia="MS Mincho"/>
          <w:color w:val="000000"/>
          <w:kern w:val="24"/>
          <w:sz w:val="20"/>
          <w:szCs w:val="20"/>
        </w:rPr>
      </w:pPr>
    </w:p>
    <w:p w14:paraId="1B17EDAA" w14:textId="77777777" w:rsidR="00565BE9" w:rsidRDefault="00B4267D">
      <w:pPr>
        <w:tabs>
          <w:tab w:val="left" w:pos="1622"/>
        </w:tabs>
        <w:adjustRightInd w:val="0"/>
        <w:snapToGrid w:val="0"/>
        <w:spacing w:afterLines="50" w:after="120" w:line="240" w:lineRule="auto"/>
        <w:ind w:left="360" w:hanging="360"/>
        <w:rPr>
          <w:rFonts w:eastAsia="MS Mincho"/>
          <w:b/>
          <w:bCs/>
          <w:color w:val="000000"/>
          <w:kern w:val="24"/>
        </w:rPr>
      </w:pPr>
      <w:r>
        <w:rPr>
          <w:rFonts w:eastAsia="MS Mincho"/>
          <w:b/>
          <w:bCs/>
          <w:color w:val="000000"/>
          <w:kern w:val="24"/>
        </w:rPr>
        <w:t>Agreements:</w:t>
      </w:r>
    </w:p>
    <w:p w14:paraId="00054018" w14:textId="77777777" w:rsidR="00565BE9" w:rsidRDefault="00B4267D">
      <w:pPr>
        <w:tabs>
          <w:tab w:val="left" w:pos="1622"/>
        </w:tabs>
        <w:adjustRightInd w:val="0"/>
        <w:snapToGrid w:val="0"/>
        <w:spacing w:afterLines="50" w:after="120" w:line="240" w:lineRule="auto"/>
        <w:ind w:left="360" w:hanging="360"/>
        <w:rPr>
          <w:rFonts w:eastAsia="MS Mincho"/>
          <w:color w:val="000000"/>
          <w:kern w:val="24"/>
        </w:rPr>
      </w:pPr>
      <w:r>
        <w:rPr>
          <w:rFonts w:eastAsia="MS Mincho"/>
          <w:color w:val="000000"/>
          <w:kern w:val="24"/>
        </w:rPr>
        <w:lastRenderedPageBreak/>
        <w:t>1</w:t>
      </w:r>
      <w:r>
        <w:rPr>
          <w:rFonts w:eastAsia="MS Mincho"/>
          <w:color w:val="000000"/>
          <w:kern w:val="24"/>
        </w:rPr>
        <w:tab/>
        <w:t xml:space="preserve">Support mechanism for reader to be able to trigger multiple/subsequent </w:t>
      </w:r>
      <w:proofErr w:type="spellStart"/>
      <w:r>
        <w:rPr>
          <w:rFonts w:eastAsia="MS Mincho"/>
          <w:color w:val="000000"/>
          <w:kern w:val="24"/>
        </w:rPr>
        <w:t>AIoT</w:t>
      </w:r>
      <w:proofErr w:type="spellEnd"/>
      <w:r>
        <w:rPr>
          <w:rFonts w:eastAsia="MS Mincho"/>
          <w:color w:val="000000"/>
          <w:kern w:val="24"/>
        </w:rPr>
        <w:t xml:space="preserve"> paging messages that are associated with the same request from the CN. Study how to avoid duplicated response from devices</w:t>
      </w:r>
    </w:p>
    <w:p w14:paraId="64788812" w14:textId="77777777" w:rsidR="00565BE9" w:rsidRDefault="00565BE9">
      <w:pPr>
        <w:tabs>
          <w:tab w:val="left" w:pos="1622"/>
        </w:tabs>
        <w:adjustRightInd w:val="0"/>
        <w:snapToGrid w:val="0"/>
        <w:spacing w:afterLines="50" w:after="120" w:line="240" w:lineRule="auto"/>
        <w:ind w:left="360" w:hanging="360"/>
        <w:rPr>
          <w:rFonts w:eastAsia="MS Mincho"/>
          <w:color w:val="000000"/>
          <w:kern w:val="24"/>
        </w:rPr>
      </w:pPr>
    </w:p>
    <w:p w14:paraId="7F0912F2" w14:textId="77777777" w:rsidR="00565BE9" w:rsidRDefault="00B4267D">
      <w:pPr>
        <w:tabs>
          <w:tab w:val="left" w:pos="1622"/>
        </w:tabs>
        <w:adjustRightInd w:val="0"/>
        <w:snapToGrid w:val="0"/>
        <w:spacing w:afterLines="50" w:after="120" w:line="240" w:lineRule="auto"/>
        <w:ind w:left="360" w:hanging="360"/>
        <w:rPr>
          <w:rFonts w:eastAsia="MS Mincho"/>
          <w:b/>
          <w:bCs/>
          <w:color w:val="000000"/>
          <w:kern w:val="24"/>
        </w:rPr>
      </w:pPr>
      <w:r>
        <w:rPr>
          <w:rFonts w:eastAsia="MS Mincho"/>
          <w:b/>
          <w:bCs/>
          <w:color w:val="000000"/>
          <w:kern w:val="24"/>
        </w:rPr>
        <w:t>Agreements</w:t>
      </w:r>
    </w:p>
    <w:p w14:paraId="1A28D802" w14:textId="77777777" w:rsidR="00565BE9" w:rsidRDefault="00B4267D">
      <w:pPr>
        <w:pStyle w:val="af9"/>
        <w:tabs>
          <w:tab w:val="left" w:pos="1622"/>
        </w:tabs>
        <w:adjustRightInd w:val="0"/>
        <w:snapToGrid w:val="0"/>
        <w:spacing w:beforeAutospacing="0" w:afterLines="50" w:after="120" w:afterAutospacing="0" w:line="240" w:lineRule="auto"/>
        <w:ind w:left="360" w:hanging="360"/>
        <w:rPr>
          <w:rFonts w:eastAsia="MS Mincho"/>
          <w:color w:val="000000"/>
          <w:kern w:val="24"/>
          <w:sz w:val="20"/>
          <w:szCs w:val="20"/>
        </w:rPr>
      </w:pPr>
      <w:r>
        <w:rPr>
          <w:rFonts w:eastAsia="MS Mincho"/>
          <w:color w:val="000000"/>
          <w:kern w:val="24"/>
          <w:sz w:val="20"/>
          <w:szCs w:val="20"/>
        </w:rPr>
        <w:t>-</w:t>
      </w:r>
      <w:r>
        <w:rPr>
          <w:rFonts w:eastAsia="MS Mincho"/>
          <w:color w:val="000000"/>
          <w:kern w:val="24"/>
          <w:sz w:val="20"/>
          <w:szCs w:val="20"/>
        </w:rPr>
        <w:tab/>
        <w:t xml:space="preserve">For 3-step CBRA Support fixed random ID size is 16 </w:t>
      </w:r>
      <w:proofErr w:type="gramStart"/>
      <w:r>
        <w:rPr>
          <w:rFonts w:eastAsia="MS Mincho"/>
          <w:color w:val="000000"/>
          <w:kern w:val="24"/>
          <w:sz w:val="20"/>
          <w:szCs w:val="20"/>
        </w:rPr>
        <w:t>bit</w:t>
      </w:r>
      <w:proofErr w:type="gramEnd"/>
      <w:r>
        <w:rPr>
          <w:rFonts w:eastAsia="MS Mincho"/>
          <w:color w:val="000000"/>
          <w:kern w:val="24"/>
          <w:sz w:val="20"/>
          <w:szCs w:val="20"/>
        </w:rPr>
        <w:t xml:space="preserve">.   The ID is randomly generated.  </w:t>
      </w:r>
    </w:p>
    <w:p w14:paraId="2BF39593" w14:textId="77777777" w:rsidR="00565BE9" w:rsidRDefault="00B4267D">
      <w:pPr>
        <w:pStyle w:val="af9"/>
        <w:tabs>
          <w:tab w:val="left" w:pos="1622"/>
        </w:tabs>
        <w:adjustRightInd w:val="0"/>
        <w:snapToGrid w:val="0"/>
        <w:spacing w:beforeAutospacing="0" w:afterLines="50" w:after="120" w:afterAutospacing="0" w:line="240" w:lineRule="auto"/>
        <w:ind w:left="360" w:hanging="360"/>
        <w:rPr>
          <w:rFonts w:eastAsia="MS Mincho"/>
          <w:color w:val="000000"/>
          <w:kern w:val="24"/>
          <w:sz w:val="20"/>
          <w:szCs w:val="20"/>
        </w:rPr>
      </w:pPr>
      <w:r>
        <w:rPr>
          <w:rFonts w:eastAsia="MS Mincho"/>
          <w:color w:val="000000"/>
          <w:kern w:val="24"/>
          <w:sz w:val="20"/>
          <w:szCs w:val="20"/>
        </w:rPr>
        <w:t>-</w:t>
      </w:r>
      <w:r>
        <w:rPr>
          <w:rFonts w:eastAsia="MS Mincho"/>
          <w:color w:val="000000"/>
          <w:kern w:val="24"/>
          <w:sz w:val="20"/>
          <w:szCs w:val="20"/>
        </w:rPr>
        <w:tab/>
        <w:t xml:space="preserve">Failure/success indication of D2R will be studied.   FFS if it would be implicit or explicit and for which use case it is needed.  FFS whether it is applied only to some cases.  </w:t>
      </w:r>
    </w:p>
    <w:p w14:paraId="3ABE01DE" w14:textId="77777777" w:rsidR="00565BE9" w:rsidRDefault="00565BE9">
      <w:pPr>
        <w:pStyle w:val="af9"/>
        <w:tabs>
          <w:tab w:val="left" w:pos="1622"/>
        </w:tabs>
        <w:adjustRightInd w:val="0"/>
        <w:snapToGrid w:val="0"/>
        <w:spacing w:beforeAutospacing="0" w:afterLines="50" w:after="120" w:afterAutospacing="0" w:line="240" w:lineRule="auto"/>
        <w:ind w:left="360" w:hanging="360"/>
        <w:rPr>
          <w:rFonts w:eastAsia="MS Mincho"/>
          <w:color w:val="000000"/>
          <w:kern w:val="24"/>
          <w:sz w:val="20"/>
          <w:szCs w:val="20"/>
        </w:rPr>
      </w:pPr>
    </w:p>
    <w:p w14:paraId="265A76D8" w14:textId="77777777" w:rsidR="00565BE9" w:rsidRDefault="00B4267D">
      <w:pPr>
        <w:tabs>
          <w:tab w:val="left" w:pos="1622"/>
        </w:tabs>
        <w:adjustRightInd w:val="0"/>
        <w:snapToGrid w:val="0"/>
        <w:spacing w:afterLines="50" w:after="120" w:line="240" w:lineRule="auto"/>
        <w:ind w:left="360" w:hanging="360"/>
        <w:rPr>
          <w:rFonts w:eastAsia="MS Mincho"/>
          <w:b/>
          <w:bCs/>
          <w:color w:val="000000"/>
          <w:kern w:val="24"/>
        </w:rPr>
      </w:pPr>
      <w:r>
        <w:rPr>
          <w:rFonts w:eastAsia="MS Mincho"/>
          <w:b/>
          <w:bCs/>
          <w:color w:val="000000"/>
          <w:kern w:val="24"/>
        </w:rPr>
        <w:t xml:space="preserve">Agreements </w:t>
      </w:r>
    </w:p>
    <w:p w14:paraId="778E0419" w14:textId="77777777" w:rsidR="00565BE9" w:rsidRDefault="00B4267D">
      <w:pPr>
        <w:pStyle w:val="af9"/>
        <w:tabs>
          <w:tab w:val="left" w:pos="1622"/>
        </w:tabs>
        <w:adjustRightInd w:val="0"/>
        <w:snapToGrid w:val="0"/>
        <w:spacing w:beforeAutospacing="0" w:afterLines="50" w:after="120" w:afterAutospacing="0" w:line="240" w:lineRule="auto"/>
        <w:ind w:left="360" w:hanging="360"/>
        <w:rPr>
          <w:rFonts w:eastAsia="MS Mincho"/>
          <w:color w:val="000000"/>
          <w:kern w:val="24"/>
          <w:sz w:val="20"/>
          <w:szCs w:val="20"/>
        </w:rPr>
      </w:pPr>
      <w:r>
        <w:rPr>
          <w:rFonts w:eastAsia="MS Mincho"/>
          <w:color w:val="000000"/>
          <w:kern w:val="24"/>
          <w:sz w:val="20"/>
          <w:szCs w:val="20"/>
        </w:rPr>
        <w:t>-</w:t>
      </w:r>
      <w:r>
        <w:rPr>
          <w:rFonts w:eastAsia="MS Mincho"/>
          <w:color w:val="000000"/>
          <w:kern w:val="24"/>
          <w:sz w:val="20"/>
          <w:szCs w:val="20"/>
        </w:rPr>
        <w:tab/>
        <w:t xml:space="preserve">for 2step CBRA, RAN2 design will support msg2.  Whether it is needed it is up to the reader.  FFS when it is needed.  For 2-step CBRA (when mgs2 is needed), the random ID (fixed 16bits) is also included in A-IoT Msg1, and is echoed in A-IoT Msg2.   FFS if there will be devices support only 2-step RA and any other optimizations will be needed for such devices.  </w:t>
      </w:r>
    </w:p>
    <w:p w14:paraId="1E4025CD" w14:textId="77777777" w:rsidR="00565BE9" w:rsidRDefault="00B4267D">
      <w:pPr>
        <w:pStyle w:val="af9"/>
        <w:tabs>
          <w:tab w:val="left" w:pos="1622"/>
        </w:tabs>
        <w:adjustRightInd w:val="0"/>
        <w:snapToGrid w:val="0"/>
        <w:spacing w:beforeAutospacing="0" w:afterLines="50" w:after="120" w:afterAutospacing="0" w:line="240" w:lineRule="auto"/>
        <w:ind w:left="360" w:hanging="360"/>
        <w:rPr>
          <w:rFonts w:eastAsia="MS Mincho"/>
          <w:color w:val="000000"/>
          <w:kern w:val="24"/>
          <w:sz w:val="20"/>
          <w:szCs w:val="20"/>
        </w:rPr>
      </w:pPr>
      <w:r>
        <w:rPr>
          <w:rFonts w:eastAsia="MS Mincho"/>
          <w:color w:val="000000"/>
          <w:kern w:val="24"/>
          <w:sz w:val="20"/>
          <w:szCs w:val="20"/>
        </w:rPr>
        <w:t>-</w:t>
      </w:r>
      <w:r>
        <w:rPr>
          <w:rFonts w:eastAsia="MS Mincho"/>
          <w:color w:val="000000"/>
          <w:kern w:val="24"/>
          <w:sz w:val="20"/>
          <w:szCs w:val="20"/>
        </w:rPr>
        <w:tab/>
        <w:t xml:space="preserve">In contention-free access, the A-IoT device directly sends the upper layer data (e.g. device ID) in its very first D2R message after being triggered (i.e. skip contention resolution Msg1/2).   FFS if a short AS ID is also included in the message and what type of ID for scheduling purposes.   </w:t>
      </w:r>
    </w:p>
    <w:p w14:paraId="1DF6E08C" w14:textId="77777777" w:rsidR="00565BE9" w:rsidRDefault="00B4267D">
      <w:pPr>
        <w:pStyle w:val="af9"/>
        <w:tabs>
          <w:tab w:val="left" w:pos="1622"/>
        </w:tabs>
        <w:adjustRightInd w:val="0"/>
        <w:snapToGrid w:val="0"/>
        <w:spacing w:beforeAutospacing="0" w:afterLines="50" w:after="120" w:afterAutospacing="0" w:line="240" w:lineRule="auto"/>
        <w:ind w:left="360" w:hanging="360"/>
        <w:rPr>
          <w:rFonts w:eastAsia="MS Mincho"/>
          <w:color w:val="000000"/>
          <w:kern w:val="24"/>
          <w:sz w:val="20"/>
          <w:szCs w:val="20"/>
        </w:rPr>
      </w:pPr>
      <w:r>
        <w:rPr>
          <w:rFonts w:eastAsia="MS Mincho"/>
          <w:color w:val="000000"/>
          <w:kern w:val="24"/>
          <w:sz w:val="20"/>
          <w:szCs w:val="20"/>
        </w:rPr>
        <w:t>-</w:t>
      </w:r>
      <w:r>
        <w:rPr>
          <w:rFonts w:eastAsia="MS Mincho"/>
          <w:color w:val="000000"/>
          <w:kern w:val="24"/>
          <w:sz w:val="20"/>
          <w:szCs w:val="20"/>
        </w:rPr>
        <w:tab/>
        <w:t>FFS if reader assigns the AS ID for scheduling purposes</w:t>
      </w:r>
    </w:p>
    <w:p w14:paraId="231121BE" w14:textId="77777777" w:rsidR="00565BE9" w:rsidRDefault="00565BE9">
      <w:pPr>
        <w:pStyle w:val="af9"/>
        <w:tabs>
          <w:tab w:val="left" w:pos="1622"/>
        </w:tabs>
        <w:adjustRightInd w:val="0"/>
        <w:snapToGrid w:val="0"/>
        <w:spacing w:beforeAutospacing="0" w:afterLines="50" w:after="120" w:afterAutospacing="0" w:line="240" w:lineRule="auto"/>
        <w:ind w:left="360" w:hanging="360"/>
        <w:rPr>
          <w:rFonts w:eastAsia="MS Mincho"/>
          <w:color w:val="000000"/>
          <w:kern w:val="24"/>
          <w:sz w:val="20"/>
          <w:szCs w:val="20"/>
        </w:rPr>
      </w:pPr>
    </w:p>
    <w:p w14:paraId="6348496B" w14:textId="77777777" w:rsidR="00565BE9" w:rsidRDefault="00B4267D">
      <w:pPr>
        <w:tabs>
          <w:tab w:val="left" w:pos="1622"/>
        </w:tabs>
        <w:adjustRightInd w:val="0"/>
        <w:snapToGrid w:val="0"/>
        <w:spacing w:afterLines="50" w:after="120" w:line="240" w:lineRule="auto"/>
        <w:ind w:left="360" w:hanging="360"/>
        <w:rPr>
          <w:rFonts w:eastAsia="MS Mincho"/>
          <w:b/>
          <w:bCs/>
          <w:color w:val="000000"/>
          <w:kern w:val="24"/>
        </w:rPr>
      </w:pPr>
      <w:r>
        <w:rPr>
          <w:rFonts w:eastAsia="MS Mincho"/>
          <w:b/>
          <w:bCs/>
          <w:color w:val="000000"/>
          <w:kern w:val="24"/>
        </w:rPr>
        <w:t>Agreements</w:t>
      </w:r>
    </w:p>
    <w:p w14:paraId="67356E14" w14:textId="77777777" w:rsidR="00565BE9" w:rsidRDefault="00B4267D">
      <w:pPr>
        <w:tabs>
          <w:tab w:val="left" w:pos="1622"/>
        </w:tabs>
        <w:adjustRightInd w:val="0"/>
        <w:snapToGrid w:val="0"/>
        <w:spacing w:afterLines="50" w:after="120" w:line="240" w:lineRule="auto"/>
        <w:ind w:left="360" w:hanging="360"/>
        <w:rPr>
          <w:rFonts w:eastAsia="MS Mincho"/>
          <w:color w:val="000000"/>
          <w:kern w:val="24"/>
        </w:rPr>
      </w:pPr>
      <w:r>
        <w:rPr>
          <w:rFonts w:eastAsia="MS Mincho"/>
          <w:color w:val="000000"/>
          <w:kern w:val="24"/>
        </w:rPr>
        <w:t>1</w:t>
      </w:r>
      <w:r>
        <w:rPr>
          <w:rFonts w:eastAsia="MS Mincho"/>
          <w:color w:val="000000"/>
          <w:kern w:val="24"/>
        </w:rPr>
        <w:tab/>
        <w:t>RAN2 is responsible for the interface between intermediate node (i.e. Reader) and RAN for topology 2.</w:t>
      </w:r>
    </w:p>
    <w:p w14:paraId="07CCD7CD" w14:textId="77777777" w:rsidR="00565BE9" w:rsidRDefault="00B4267D">
      <w:pPr>
        <w:tabs>
          <w:tab w:val="left" w:pos="1622"/>
        </w:tabs>
        <w:adjustRightInd w:val="0"/>
        <w:snapToGrid w:val="0"/>
        <w:spacing w:afterLines="50" w:after="120" w:line="240" w:lineRule="auto"/>
        <w:ind w:left="360" w:hanging="360"/>
        <w:rPr>
          <w:rFonts w:eastAsia="MS Mincho"/>
          <w:color w:val="000000"/>
          <w:kern w:val="24"/>
        </w:rPr>
      </w:pPr>
      <w:r>
        <w:rPr>
          <w:rFonts w:eastAsia="MS Mincho"/>
          <w:color w:val="000000"/>
          <w:kern w:val="24"/>
        </w:rPr>
        <w:t>2</w:t>
      </w:r>
      <w:r>
        <w:rPr>
          <w:rFonts w:eastAsia="MS Mincho"/>
          <w:color w:val="000000"/>
          <w:kern w:val="24"/>
        </w:rPr>
        <w:tab/>
        <w:t xml:space="preserve">A-IoT air </w:t>
      </w:r>
      <w:proofErr w:type="gramStart"/>
      <w:r>
        <w:rPr>
          <w:rFonts w:eastAsia="MS Mincho"/>
          <w:color w:val="000000"/>
          <w:kern w:val="24"/>
        </w:rPr>
        <w:t>interface</w:t>
      </w:r>
      <w:proofErr w:type="gramEnd"/>
      <w:r>
        <w:rPr>
          <w:rFonts w:eastAsia="MS Mincho"/>
          <w:color w:val="000000"/>
          <w:kern w:val="24"/>
        </w:rPr>
        <w:t xml:space="preserve"> in topology 1 between A-IoT device and reader is fully reused in topology 2, i.e. topology is transparent to the A-IoT device and there is no impact on A-IoT device.</w:t>
      </w:r>
    </w:p>
    <w:p w14:paraId="587F817A" w14:textId="77777777" w:rsidR="00565BE9" w:rsidRDefault="00B4267D">
      <w:pPr>
        <w:tabs>
          <w:tab w:val="left" w:pos="1622"/>
        </w:tabs>
        <w:adjustRightInd w:val="0"/>
        <w:snapToGrid w:val="0"/>
        <w:spacing w:afterLines="50" w:after="120" w:line="240" w:lineRule="auto"/>
        <w:ind w:left="360" w:hanging="360"/>
        <w:rPr>
          <w:rFonts w:eastAsia="MS Mincho"/>
          <w:color w:val="000000"/>
          <w:kern w:val="24"/>
        </w:rPr>
      </w:pPr>
      <w:r>
        <w:rPr>
          <w:rFonts w:eastAsia="MS Mincho"/>
          <w:color w:val="000000"/>
          <w:kern w:val="24"/>
        </w:rPr>
        <w:t>3</w:t>
      </w:r>
      <w:r>
        <w:rPr>
          <w:rFonts w:eastAsia="MS Mincho"/>
          <w:color w:val="000000"/>
          <w:kern w:val="24"/>
        </w:rPr>
        <w:tab/>
        <w:t>RAN2 assumes that intermediate UE authorization is performed by upper layers.  RAN2 impact can be studied after further SA/RAN3 progress.</w:t>
      </w:r>
    </w:p>
    <w:p w14:paraId="2E971364" w14:textId="77777777" w:rsidR="00565BE9" w:rsidRDefault="00B4267D">
      <w:pPr>
        <w:tabs>
          <w:tab w:val="left" w:pos="1622"/>
        </w:tabs>
        <w:adjustRightInd w:val="0"/>
        <w:snapToGrid w:val="0"/>
        <w:spacing w:afterLines="50" w:after="120" w:line="240" w:lineRule="auto"/>
        <w:ind w:left="360" w:hanging="360"/>
        <w:rPr>
          <w:rFonts w:eastAsia="MS Mincho"/>
          <w:color w:val="000000"/>
          <w:kern w:val="24"/>
        </w:rPr>
      </w:pPr>
      <w:r>
        <w:rPr>
          <w:rFonts w:eastAsia="MS Mincho"/>
          <w:color w:val="000000"/>
          <w:kern w:val="24"/>
        </w:rPr>
        <w:t>4</w:t>
      </w:r>
      <w:r>
        <w:rPr>
          <w:rFonts w:eastAsia="MS Mincho"/>
          <w:color w:val="000000"/>
          <w:kern w:val="24"/>
        </w:rPr>
        <w:tab/>
        <w:t>RAN2 will study the impacts to RAN2 based on the SA2 identified architecture options (i.e. no new AS layer architecture options will be studied)</w:t>
      </w:r>
    </w:p>
    <w:p w14:paraId="74CFB6A5" w14:textId="77777777" w:rsidR="00565BE9" w:rsidRDefault="00B4267D">
      <w:pPr>
        <w:tabs>
          <w:tab w:val="left" w:pos="1622"/>
        </w:tabs>
        <w:adjustRightInd w:val="0"/>
        <w:snapToGrid w:val="0"/>
        <w:spacing w:afterLines="50" w:after="120" w:line="240" w:lineRule="auto"/>
        <w:ind w:left="360" w:hanging="360"/>
        <w:rPr>
          <w:rFonts w:eastAsia="MS Mincho"/>
          <w:color w:val="000000"/>
          <w:kern w:val="24"/>
        </w:rPr>
      </w:pPr>
      <w:r>
        <w:rPr>
          <w:rFonts w:eastAsia="MS Mincho"/>
          <w:color w:val="000000"/>
          <w:kern w:val="24"/>
        </w:rPr>
        <w:t>5</w:t>
      </w:r>
      <w:r>
        <w:rPr>
          <w:rFonts w:eastAsia="MS Mincho"/>
          <w:color w:val="000000"/>
          <w:kern w:val="24"/>
        </w:rPr>
        <w:tab/>
        <w:t xml:space="preserve">NW is in control of resources to be used by </w:t>
      </w:r>
      <w:proofErr w:type="spellStart"/>
      <w:r>
        <w:rPr>
          <w:rFonts w:eastAsia="MS Mincho"/>
          <w:color w:val="000000"/>
          <w:kern w:val="24"/>
        </w:rPr>
        <w:t>AIoT</w:t>
      </w:r>
      <w:proofErr w:type="spellEnd"/>
      <w:r>
        <w:rPr>
          <w:rFonts w:eastAsia="MS Mincho"/>
          <w:color w:val="000000"/>
          <w:kern w:val="24"/>
        </w:rPr>
        <w:t xml:space="preserve"> air interface.</w:t>
      </w:r>
    </w:p>
    <w:p w14:paraId="5F9ED78B" w14:textId="77777777" w:rsidR="00565BE9" w:rsidRDefault="00B4267D">
      <w:pPr>
        <w:tabs>
          <w:tab w:val="left" w:pos="1622"/>
        </w:tabs>
        <w:adjustRightInd w:val="0"/>
        <w:snapToGrid w:val="0"/>
        <w:spacing w:afterLines="50" w:after="120" w:line="240" w:lineRule="auto"/>
        <w:ind w:left="360" w:hanging="360"/>
        <w:rPr>
          <w:rFonts w:eastAsia="MS Mincho"/>
          <w:color w:val="000000"/>
          <w:kern w:val="24"/>
        </w:rPr>
      </w:pPr>
      <w:r>
        <w:rPr>
          <w:rFonts w:eastAsia="MS Mincho"/>
          <w:color w:val="000000"/>
          <w:kern w:val="24"/>
        </w:rPr>
        <w:t>6</w:t>
      </w:r>
      <w:r>
        <w:rPr>
          <w:rFonts w:eastAsia="MS Mincho"/>
          <w:color w:val="000000"/>
          <w:kern w:val="24"/>
        </w:rPr>
        <w:tab/>
        <w:t>Will support in-coverage and study cases for reader “temporarily” out of connection (e.g. RLF, HO).  May consider extendibility to future “temporarily” out of coverage case with full NW control of resources (if possible).</w:t>
      </w:r>
    </w:p>
    <w:p w14:paraId="6BBFD638" w14:textId="77777777" w:rsidR="00565BE9" w:rsidRDefault="00565BE9">
      <w:pPr>
        <w:rPr>
          <w:rFonts w:eastAsia="等线"/>
          <w:lang w:eastAsia="zh-CN"/>
        </w:rPr>
      </w:pPr>
    </w:p>
    <w:p w14:paraId="398A23AC" w14:textId="77777777" w:rsidR="00565BE9" w:rsidRDefault="00B4267D">
      <w:pPr>
        <w:widowControl w:val="0"/>
        <w:adjustRightInd w:val="0"/>
        <w:snapToGrid w:val="0"/>
        <w:spacing w:afterLines="50" w:after="120" w:line="240" w:lineRule="auto"/>
        <w:rPr>
          <w:rFonts w:eastAsia="MS Gothic"/>
          <w:u w:val="single"/>
          <w:lang w:eastAsia="ja-JP"/>
        </w:rPr>
      </w:pPr>
      <w:r>
        <w:rPr>
          <w:rFonts w:eastAsia="MS Gothic"/>
          <w:u w:val="single"/>
          <w:lang w:eastAsia="ja-JP"/>
        </w:rPr>
        <w:t>RAN2#127bis (excerpt)</w:t>
      </w:r>
    </w:p>
    <w:p w14:paraId="038744BF" w14:textId="77777777" w:rsidR="00565BE9" w:rsidRDefault="00B4267D">
      <w:pPr>
        <w:tabs>
          <w:tab w:val="left" w:pos="1622"/>
        </w:tabs>
        <w:adjustRightInd w:val="0"/>
        <w:snapToGrid w:val="0"/>
        <w:spacing w:afterLines="50" w:after="120" w:line="240" w:lineRule="auto"/>
        <w:ind w:left="357" w:hanging="357"/>
        <w:jc w:val="left"/>
        <w:rPr>
          <w:rFonts w:eastAsia="MS Mincho"/>
          <w:b/>
          <w:bCs/>
          <w:color w:val="000000"/>
          <w:kern w:val="24"/>
          <w:lang w:eastAsia="ja-JP"/>
        </w:rPr>
      </w:pPr>
      <w:r>
        <w:rPr>
          <w:rFonts w:eastAsia="MS Mincho"/>
          <w:b/>
          <w:bCs/>
          <w:color w:val="000000"/>
          <w:kern w:val="24"/>
          <w:lang w:eastAsia="ja-JP"/>
        </w:rPr>
        <w:t>Agreements on AS ID</w:t>
      </w:r>
    </w:p>
    <w:p w14:paraId="7764FCE5" w14:textId="77777777" w:rsidR="00565BE9" w:rsidRDefault="00B4267D">
      <w:pPr>
        <w:tabs>
          <w:tab w:val="left" w:pos="1619"/>
        </w:tabs>
        <w:adjustRightInd w:val="0"/>
        <w:snapToGrid w:val="0"/>
        <w:spacing w:afterLines="50" w:after="120" w:line="240" w:lineRule="auto"/>
        <w:ind w:left="360" w:hanging="360"/>
        <w:jc w:val="left"/>
        <w:rPr>
          <w:rFonts w:eastAsia="MS Mincho"/>
          <w:bCs/>
          <w:lang w:eastAsia="en-GB"/>
        </w:rPr>
      </w:pPr>
      <w:r>
        <w:rPr>
          <w:rFonts w:eastAsia="MS Mincho"/>
          <w:bCs/>
          <w:lang w:eastAsia="en-GB"/>
        </w:rPr>
        <w:t xml:space="preserve">RAN2 assumes that if “AS ID” is defined it is used at least for purpose of D2R scheduling and R2D reception.  Up to RAN1 to decide whether a “AS ID” is defined.  </w:t>
      </w:r>
    </w:p>
    <w:p w14:paraId="7846CF27" w14:textId="77777777" w:rsidR="00565BE9" w:rsidRDefault="00B4267D">
      <w:pPr>
        <w:tabs>
          <w:tab w:val="left" w:pos="1619"/>
        </w:tabs>
        <w:adjustRightInd w:val="0"/>
        <w:snapToGrid w:val="0"/>
        <w:spacing w:afterLines="50" w:after="120" w:line="240" w:lineRule="auto"/>
        <w:ind w:left="360" w:hanging="360"/>
        <w:jc w:val="left"/>
        <w:rPr>
          <w:rFonts w:eastAsia="MS Mincho"/>
          <w:bCs/>
          <w:lang w:eastAsia="en-GB"/>
        </w:rPr>
      </w:pPr>
      <w:r>
        <w:rPr>
          <w:rFonts w:eastAsia="MS Mincho"/>
          <w:bCs/>
          <w:lang w:eastAsia="en-GB"/>
        </w:rPr>
        <w:t xml:space="preserve">RAN2 assumes this “AS ID” should be a short AS layer ID, rather than the full upper layer device ID.  FFS on the length.   FFS if AS ID can be based on partial upper layer device ID.   </w:t>
      </w:r>
    </w:p>
    <w:p w14:paraId="4F861602" w14:textId="77777777" w:rsidR="00565BE9" w:rsidRDefault="00B4267D">
      <w:pPr>
        <w:tabs>
          <w:tab w:val="left" w:pos="1619"/>
        </w:tabs>
        <w:adjustRightInd w:val="0"/>
        <w:snapToGrid w:val="0"/>
        <w:spacing w:afterLines="50" w:after="120" w:line="240" w:lineRule="auto"/>
        <w:ind w:left="360" w:hanging="360"/>
        <w:jc w:val="left"/>
        <w:rPr>
          <w:rFonts w:eastAsia="MS Mincho"/>
          <w:bCs/>
          <w:lang w:eastAsia="en-GB"/>
        </w:rPr>
      </w:pPr>
      <w:r>
        <w:rPr>
          <w:rFonts w:eastAsia="MS Mincho"/>
          <w:bCs/>
          <w:lang w:eastAsia="en-GB"/>
        </w:rPr>
        <w:t>From RAN2 perspective, following options are possible for “AS ID”:</w:t>
      </w:r>
    </w:p>
    <w:p w14:paraId="66073AE4" w14:textId="77777777" w:rsidR="00565BE9" w:rsidRDefault="00B4267D">
      <w:pPr>
        <w:adjustRightInd w:val="0"/>
        <w:snapToGrid w:val="0"/>
        <w:spacing w:afterLines="50" w:after="120" w:line="240" w:lineRule="auto"/>
        <w:ind w:left="181" w:firstLine="179"/>
        <w:jc w:val="left"/>
        <w:rPr>
          <w:rFonts w:eastAsia="MS Mincho"/>
          <w:bCs/>
          <w:lang w:eastAsia="en-GB"/>
        </w:rPr>
      </w:pPr>
      <w:r>
        <w:rPr>
          <w:rFonts w:eastAsia="MS Mincho"/>
          <w:bCs/>
          <w:lang w:eastAsia="en-GB"/>
        </w:rPr>
        <w:t>Option 1: a random ID if used in Msg1 can be reused;</w:t>
      </w:r>
    </w:p>
    <w:p w14:paraId="3E6B39CF" w14:textId="77777777" w:rsidR="00565BE9" w:rsidRDefault="00B4267D">
      <w:pPr>
        <w:adjustRightInd w:val="0"/>
        <w:snapToGrid w:val="0"/>
        <w:spacing w:afterLines="50" w:after="120" w:line="240" w:lineRule="auto"/>
        <w:ind w:left="360"/>
        <w:jc w:val="left"/>
        <w:rPr>
          <w:rFonts w:eastAsia="MS Mincho"/>
          <w:bCs/>
          <w:lang w:eastAsia="en-GB"/>
        </w:rPr>
      </w:pPr>
      <w:r>
        <w:rPr>
          <w:rFonts w:eastAsia="MS Mincho"/>
          <w:bCs/>
          <w:lang w:eastAsia="en-GB"/>
        </w:rPr>
        <w:t>Option 2: reader assigns this “AS ID”. FFS via which R2D message.</w:t>
      </w:r>
    </w:p>
    <w:p w14:paraId="32959324" w14:textId="77777777" w:rsidR="00565BE9" w:rsidRDefault="00B4267D">
      <w:pPr>
        <w:tabs>
          <w:tab w:val="left" w:pos="1619"/>
        </w:tabs>
        <w:adjustRightInd w:val="0"/>
        <w:snapToGrid w:val="0"/>
        <w:spacing w:afterLines="50" w:after="120" w:line="240" w:lineRule="auto"/>
        <w:ind w:left="360" w:hanging="360"/>
        <w:jc w:val="left"/>
        <w:rPr>
          <w:rFonts w:eastAsia="MS Mincho"/>
          <w:bCs/>
          <w:lang w:eastAsia="en-GB"/>
        </w:rPr>
      </w:pPr>
      <w:r>
        <w:rPr>
          <w:rFonts w:eastAsia="MS Mincho"/>
          <w:bCs/>
          <w:lang w:eastAsia="en-GB"/>
        </w:rPr>
        <w:t xml:space="preserve">RAN2 will aim to define one common design for all RA procedures (if technically possible)   </w:t>
      </w:r>
    </w:p>
    <w:p w14:paraId="2F3A96DC" w14:textId="77777777" w:rsidR="00565BE9" w:rsidRDefault="00565BE9">
      <w:pPr>
        <w:tabs>
          <w:tab w:val="left" w:pos="1622"/>
        </w:tabs>
        <w:adjustRightInd w:val="0"/>
        <w:snapToGrid w:val="0"/>
        <w:spacing w:afterLines="50" w:after="120" w:line="240" w:lineRule="auto"/>
        <w:ind w:left="360" w:hanging="360"/>
        <w:jc w:val="left"/>
        <w:rPr>
          <w:rFonts w:eastAsia="MS Mincho"/>
          <w:color w:val="000000"/>
          <w:kern w:val="24"/>
          <w:lang w:eastAsia="ja-JP"/>
        </w:rPr>
      </w:pPr>
    </w:p>
    <w:p w14:paraId="75BA3409" w14:textId="77777777" w:rsidR="00565BE9" w:rsidRDefault="00B4267D">
      <w:pPr>
        <w:tabs>
          <w:tab w:val="left" w:pos="1622"/>
        </w:tabs>
        <w:adjustRightInd w:val="0"/>
        <w:snapToGrid w:val="0"/>
        <w:spacing w:afterLines="50" w:after="120" w:line="240" w:lineRule="auto"/>
        <w:ind w:left="357" w:hanging="357"/>
        <w:jc w:val="left"/>
        <w:rPr>
          <w:rFonts w:eastAsia="MS Mincho"/>
          <w:bCs/>
          <w:color w:val="000000"/>
          <w:kern w:val="24"/>
          <w:lang w:eastAsia="ja-JP"/>
        </w:rPr>
      </w:pPr>
      <w:r>
        <w:rPr>
          <w:rFonts w:eastAsia="MS Mincho"/>
          <w:b/>
          <w:bCs/>
          <w:color w:val="000000"/>
          <w:kern w:val="24"/>
          <w:lang w:eastAsia="ja-JP"/>
        </w:rPr>
        <w:t>Agreements on energy bit indication</w:t>
      </w:r>
    </w:p>
    <w:p w14:paraId="036B2D5E" w14:textId="77777777" w:rsidR="00565BE9" w:rsidRDefault="00B4267D">
      <w:pPr>
        <w:tabs>
          <w:tab w:val="left" w:pos="1619"/>
        </w:tabs>
        <w:adjustRightInd w:val="0"/>
        <w:snapToGrid w:val="0"/>
        <w:spacing w:afterLines="50" w:after="120" w:line="240" w:lineRule="auto"/>
        <w:ind w:left="360" w:hanging="360"/>
        <w:jc w:val="left"/>
        <w:rPr>
          <w:rFonts w:eastAsia="MS Mincho"/>
          <w:b/>
          <w:bCs/>
          <w:lang w:eastAsia="en-GB"/>
        </w:rPr>
      </w:pPr>
      <w:r>
        <w:rPr>
          <w:rFonts w:eastAsia="MS Mincho"/>
          <w:bCs/>
          <w:lang w:eastAsia="en-GB"/>
        </w:rPr>
        <w:t>Capture in the TR the option: the device may include energy status indication in D2R messages (e.g. MSG</w:t>
      </w:r>
      <w:proofErr w:type="gramStart"/>
      <w:r>
        <w:rPr>
          <w:rFonts w:eastAsia="MS Mincho"/>
          <w:bCs/>
          <w:lang w:eastAsia="en-GB"/>
        </w:rPr>
        <w:t>1,MSG</w:t>
      </w:r>
      <w:proofErr w:type="gramEnd"/>
      <w:r>
        <w:rPr>
          <w:rFonts w:eastAsia="MS Mincho"/>
          <w:bCs/>
          <w:lang w:eastAsia="en-GB"/>
        </w:rPr>
        <w:t>3 and Command Response message), if the device can.  1 bit indication can be captured in the TR.    We will capture the use case in the TR.   FFS whether it is reader controlled.</w:t>
      </w:r>
    </w:p>
    <w:p w14:paraId="41B8186F" w14:textId="77777777" w:rsidR="00565BE9" w:rsidRDefault="00B4267D">
      <w:pPr>
        <w:tabs>
          <w:tab w:val="left" w:pos="1622"/>
        </w:tabs>
        <w:adjustRightInd w:val="0"/>
        <w:snapToGrid w:val="0"/>
        <w:spacing w:afterLines="50" w:after="120" w:line="240" w:lineRule="auto"/>
        <w:ind w:left="357" w:hanging="357"/>
        <w:jc w:val="left"/>
        <w:rPr>
          <w:rFonts w:eastAsia="MS Mincho"/>
          <w:b/>
          <w:bCs/>
          <w:color w:val="000000"/>
          <w:kern w:val="24"/>
          <w:lang w:eastAsia="ja-JP"/>
        </w:rPr>
      </w:pPr>
      <w:r>
        <w:rPr>
          <w:rFonts w:eastAsia="MS Mincho"/>
          <w:b/>
          <w:bCs/>
          <w:color w:val="000000"/>
          <w:kern w:val="24"/>
          <w:lang w:eastAsia="ja-JP"/>
        </w:rPr>
        <w:t xml:space="preserve">Agreements on </w:t>
      </w:r>
      <w:proofErr w:type="spellStart"/>
      <w:r>
        <w:rPr>
          <w:rFonts w:eastAsia="MS Mincho"/>
          <w:b/>
          <w:bCs/>
          <w:color w:val="000000"/>
          <w:kern w:val="24"/>
          <w:lang w:eastAsia="ja-JP"/>
        </w:rPr>
        <w:t>DoA</w:t>
      </w:r>
      <w:proofErr w:type="spellEnd"/>
    </w:p>
    <w:p w14:paraId="4E8E3762" w14:textId="77777777" w:rsidR="00565BE9" w:rsidRDefault="00B4267D">
      <w:pPr>
        <w:tabs>
          <w:tab w:val="left" w:pos="1619"/>
        </w:tabs>
        <w:adjustRightInd w:val="0"/>
        <w:snapToGrid w:val="0"/>
        <w:spacing w:afterLines="50" w:after="120" w:line="240" w:lineRule="auto"/>
        <w:ind w:left="360" w:hanging="360"/>
        <w:jc w:val="left"/>
        <w:rPr>
          <w:rFonts w:eastAsia="MS Mincho"/>
          <w:bCs/>
          <w:lang w:eastAsia="en-GB"/>
        </w:rPr>
      </w:pPr>
      <w:r>
        <w:rPr>
          <w:rFonts w:eastAsia="MS Mincho"/>
          <w:bCs/>
          <w:lang w:eastAsia="en-GB"/>
        </w:rPr>
        <w:lastRenderedPageBreak/>
        <w:t xml:space="preserve">From RAN2 perspective, at least the A-IoT paging is an aspect/part of the current design which is not sufficient for the DO-A use case.  </w:t>
      </w:r>
    </w:p>
    <w:p w14:paraId="40EF9B5E" w14:textId="77777777" w:rsidR="00565BE9" w:rsidRDefault="00B4267D">
      <w:pPr>
        <w:tabs>
          <w:tab w:val="left" w:pos="1619"/>
        </w:tabs>
        <w:adjustRightInd w:val="0"/>
        <w:snapToGrid w:val="0"/>
        <w:spacing w:afterLines="50" w:after="120" w:line="240" w:lineRule="auto"/>
        <w:ind w:left="360" w:hanging="360"/>
        <w:jc w:val="left"/>
        <w:rPr>
          <w:rFonts w:eastAsia="MS Mincho"/>
          <w:b/>
          <w:bCs/>
          <w:lang w:eastAsia="en-GB"/>
        </w:rPr>
      </w:pPr>
      <w:r>
        <w:rPr>
          <w:rFonts w:eastAsia="MS Mincho"/>
          <w:bCs/>
          <w:lang w:eastAsia="en-GB"/>
        </w:rPr>
        <w:t xml:space="preserve">From RAN2 perspective, DO-A use case cannot be supported with the current design discussed in the study item.    </w:t>
      </w:r>
    </w:p>
    <w:p w14:paraId="43284D26" w14:textId="77777777" w:rsidR="00565BE9" w:rsidRDefault="00565BE9">
      <w:pPr>
        <w:adjustRightInd w:val="0"/>
        <w:snapToGrid w:val="0"/>
        <w:spacing w:afterLines="50" w:after="120" w:line="240" w:lineRule="auto"/>
        <w:jc w:val="left"/>
        <w:rPr>
          <w:rFonts w:eastAsia="MS Gothic"/>
          <w:b/>
          <w:lang w:eastAsia="ja-JP"/>
        </w:rPr>
      </w:pPr>
    </w:p>
    <w:p w14:paraId="7C248923" w14:textId="77777777" w:rsidR="00565BE9" w:rsidRDefault="00B4267D">
      <w:pPr>
        <w:tabs>
          <w:tab w:val="left" w:pos="1622"/>
        </w:tabs>
        <w:adjustRightInd w:val="0"/>
        <w:snapToGrid w:val="0"/>
        <w:spacing w:afterLines="50" w:after="120" w:line="240" w:lineRule="auto"/>
        <w:ind w:left="357" w:hanging="357"/>
        <w:jc w:val="left"/>
        <w:rPr>
          <w:rFonts w:eastAsia="MS Mincho"/>
          <w:b/>
          <w:bCs/>
          <w:color w:val="000000"/>
          <w:kern w:val="24"/>
          <w:lang w:eastAsia="ja-JP"/>
        </w:rPr>
      </w:pPr>
      <w:r>
        <w:rPr>
          <w:rFonts w:eastAsia="MS Mincho"/>
          <w:b/>
          <w:bCs/>
          <w:color w:val="000000"/>
          <w:kern w:val="24"/>
          <w:lang w:eastAsia="ja-JP"/>
        </w:rPr>
        <w:t xml:space="preserve">Agreements on </w:t>
      </w:r>
      <w:proofErr w:type="spellStart"/>
      <w:r>
        <w:rPr>
          <w:rFonts w:eastAsia="MS Mincho"/>
          <w:b/>
          <w:bCs/>
          <w:color w:val="000000"/>
          <w:kern w:val="24"/>
          <w:lang w:eastAsia="ja-JP"/>
        </w:rPr>
        <w:t>AIoT</w:t>
      </w:r>
      <w:proofErr w:type="spellEnd"/>
      <w:r>
        <w:rPr>
          <w:rFonts w:eastAsia="MS Mincho"/>
          <w:b/>
          <w:bCs/>
          <w:color w:val="000000"/>
          <w:kern w:val="24"/>
          <w:lang w:eastAsia="ja-JP"/>
        </w:rPr>
        <w:t xml:space="preserve"> paging</w:t>
      </w:r>
    </w:p>
    <w:p w14:paraId="20ADF7DB" w14:textId="77777777" w:rsidR="00565BE9" w:rsidRDefault="00B4267D">
      <w:pPr>
        <w:tabs>
          <w:tab w:val="left" w:pos="1622"/>
        </w:tabs>
        <w:adjustRightInd w:val="0"/>
        <w:snapToGrid w:val="0"/>
        <w:spacing w:afterLines="50" w:after="120" w:line="240" w:lineRule="auto"/>
        <w:ind w:left="360" w:hanging="360"/>
        <w:jc w:val="left"/>
        <w:rPr>
          <w:rFonts w:eastAsia="MS Mincho"/>
          <w:color w:val="000000"/>
          <w:kern w:val="24"/>
          <w:lang w:eastAsia="ja-JP"/>
        </w:rPr>
      </w:pPr>
      <w:r>
        <w:rPr>
          <w:rFonts w:eastAsia="MS Mincho"/>
          <w:color w:val="000000"/>
          <w:kern w:val="24"/>
          <w:lang w:eastAsia="ja-JP"/>
        </w:rPr>
        <w:t>1</w:t>
      </w:r>
      <w:r>
        <w:rPr>
          <w:rFonts w:eastAsia="MS Mincho"/>
          <w:color w:val="000000"/>
          <w:kern w:val="24"/>
          <w:lang w:eastAsia="ja-JP"/>
        </w:rPr>
        <w:tab/>
        <w:t xml:space="preserve">The A-IoT paging message can include information to avoid duplicate response from the device to a reader.  This information should be short and simple.  FFS how to indicate.  Wait for further information and requirements from other WGs and make this decision in normative phase.  </w:t>
      </w:r>
    </w:p>
    <w:p w14:paraId="4D0A5504" w14:textId="77777777" w:rsidR="00565BE9" w:rsidRDefault="00B4267D">
      <w:pPr>
        <w:tabs>
          <w:tab w:val="left" w:pos="1622"/>
        </w:tabs>
        <w:adjustRightInd w:val="0"/>
        <w:snapToGrid w:val="0"/>
        <w:spacing w:afterLines="50" w:after="120" w:line="240" w:lineRule="auto"/>
        <w:ind w:left="360" w:hanging="360"/>
        <w:jc w:val="left"/>
        <w:rPr>
          <w:rFonts w:eastAsia="MS Mincho"/>
          <w:color w:val="000000"/>
          <w:kern w:val="24"/>
          <w:lang w:eastAsia="ja-JP"/>
        </w:rPr>
      </w:pPr>
      <w:r>
        <w:rPr>
          <w:rFonts w:eastAsia="MS Mincho"/>
          <w:color w:val="000000"/>
          <w:kern w:val="24"/>
          <w:lang w:eastAsia="ja-JP"/>
        </w:rPr>
        <w:t>2</w:t>
      </w:r>
      <w:r>
        <w:rPr>
          <w:rFonts w:eastAsia="MS Mincho"/>
          <w:color w:val="000000"/>
          <w:kern w:val="24"/>
          <w:lang w:eastAsia="ja-JP"/>
        </w:rPr>
        <w:tab/>
        <w:t>Based on this information the device determines whether to skip sending the response to paging.</w:t>
      </w:r>
    </w:p>
    <w:p w14:paraId="206C46BB" w14:textId="77777777" w:rsidR="00565BE9" w:rsidRDefault="00B4267D">
      <w:pPr>
        <w:tabs>
          <w:tab w:val="left" w:pos="1622"/>
        </w:tabs>
        <w:adjustRightInd w:val="0"/>
        <w:snapToGrid w:val="0"/>
        <w:spacing w:afterLines="50" w:after="120" w:line="240" w:lineRule="auto"/>
        <w:ind w:left="360" w:hanging="360"/>
        <w:jc w:val="left"/>
        <w:rPr>
          <w:rFonts w:eastAsia="MS Mincho"/>
          <w:color w:val="000000"/>
          <w:kern w:val="24"/>
          <w:lang w:eastAsia="ja-JP"/>
        </w:rPr>
      </w:pPr>
      <w:r>
        <w:rPr>
          <w:rFonts w:eastAsia="MS Mincho"/>
          <w:color w:val="000000"/>
          <w:kern w:val="24"/>
          <w:lang w:eastAsia="ja-JP"/>
        </w:rPr>
        <w:t>3</w:t>
      </w:r>
      <w:r>
        <w:rPr>
          <w:rFonts w:eastAsia="MS Mincho"/>
          <w:color w:val="000000"/>
          <w:kern w:val="24"/>
          <w:lang w:eastAsia="ja-JP"/>
        </w:rPr>
        <w:tab/>
        <w:t xml:space="preserve">From RAN2 perspective it is feasible to support paging multiple device IDs, however depending on TB size it may not be possible to include multiple device IDs.    RAN2 will determine the need for this after considering aspects related to RAN2 multiplexing and other WGs.   </w:t>
      </w:r>
    </w:p>
    <w:p w14:paraId="74E24A53" w14:textId="77777777" w:rsidR="00565BE9" w:rsidRDefault="00B4267D">
      <w:pPr>
        <w:tabs>
          <w:tab w:val="left" w:pos="1622"/>
        </w:tabs>
        <w:adjustRightInd w:val="0"/>
        <w:snapToGrid w:val="0"/>
        <w:spacing w:afterLines="50" w:after="120" w:line="240" w:lineRule="auto"/>
        <w:ind w:left="360" w:hanging="360"/>
        <w:jc w:val="left"/>
        <w:rPr>
          <w:rFonts w:eastAsia="MS Mincho"/>
          <w:color w:val="000000"/>
          <w:kern w:val="24"/>
          <w:lang w:eastAsia="ja-JP"/>
        </w:rPr>
      </w:pPr>
      <w:r>
        <w:rPr>
          <w:rFonts w:eastAsia="MS Mincho"/>
          <w:color w:val="000000"/>
          <w:kern w:val="24"/>
          <w:lang w:eastAsia="ja-JP"/>
        </w:rPr>
        <w:t>4</w:t>
      </w:r>
      <w:r>
        <w:rPr>
          <w:rFonts w:eastAsia="MS Mincho"/>
          <w:color w:val="000000"/>
          <w:kern w:val="24"/>
          <w:lang w:eastAsia="ja-JP"/>
        </w:rPr>
        <w:tab/>
        <w:t>If multiple device IDs in single paging is supported, if A-IoT paging message contains multiple device IDs, reader can configure either contention free RA or contention-based RA</w:t>
      </w:r>
    </w:p>
    <w:p w14:paraId="284A3C8D" w14:textId="77777777" w:rsidR="00565BE9" w:rsidRDefault="00B4267D">
      <w:pPr>
        <w:tabs>
          <w:tab w:val="left" w:pos="1619"/>
        </w:tabs>
        <w:adjustRightInd w:val="0"/>
        <w:snapToGrid w:val="0"/>
        <w:spacing w:afterLines="50" w:after="120" w:line="240" w:lineRule="auto"/>
        <w:ind w:left="360" w:hanging="360"/>
        <w:jc w:val="left"/>
        <w:rPr>
          <w:rFonts w:eastAsia="MS Mincho"/>
          <w:b/>
          <w:bCs/>
          <w:lang w:eastAsia="en-GB"/>
        </w:rPr>
      </w:pPr>
      <w:r>
        <w:rPr>
          <w:rFonts w:eastAsia="MS Mincho"/>
          <w:bCs/>
          <w:lang w:eastAsia="en-GB"/>
        </w:rPr>
        <w:t xml:space="preserve">For all use cases, device determines the </w:t>
      </w:r>
      <w:proofErr w:type="gramStart"/>
      <w:r>
        <w:rPr>
          <w:rFonts w:eastAsia="MS Mincho"/>
          <w:bCs/>
          <w:lang w:eastAsia="en-GB"/>
        </w:rPr>
        <w:t>random access</w:t>
      </w:r>
      <w:proofErr w:type="gramEnd"/>
      <w:r>
        <w:rPr>
          <w:rFonts w:eastAsia="MS Mincho"/>
          <w:bCs/>
          <w:lang w:eastAsia="en-GB"/>
        </w:rPr>
        <w:t xml:space="preserve"> type from the paging message.   FFS whether it is explicitly or implicitly.   FFS whether we will down selection for all RA types (2step, 3step, CFRA) or try to unify the design for 2step, 3step</w:t>
      </w:r>
    </w:p>
    <w:p w14:paraId="4301C45D" w14:textId="77777777" w:rsidR="00565BE9" w:rsidRDefault="00565BE9">
      <w:pPr>
        <w:adjustRightInd w:val="0"/>
        <w:snapToGrid w:val="0"/>
        <w:spacing w:afterLines="50" w:after="120" w:line="240" w:lineRule="auto"/>
        <w:jc w:val="left"/>
        <w:rPr>
          <w:rFonts w:eastAsia="MS Gothic"/>
          <w:b/>
          <w:lang w:eastAsia="ja-JP"/>
        </w:rPr>
      </w:pPr>
    </w:p>
    <w:p w14:paraId="35D70724" w14:textId="77777777" w:rsidR="00565BE9" w:rsidRDefault="00B4267D">
      <w:pPr>
        <w:tabs>
          <w:tab w:val="left" w:pos="1622"/>
        </w:tabs>
        <w:adjustRightInd w:val="0"/>
        <w:snapToGrid w:val="0"/>
        <w:spacing w:afterLines="50" w:after="120" w:line="240" w:lineRule="auto"/>
        <w:ind w:left="357" w:hanging="357"/>
        <w:jc w:val="left"/>
        <w:rPr>
          <w:rFonts w:eastAsia="MS Mincho"/>
          <w:bCs/>
          <w:color w:val="000000"/>
          <w:kern w:val="24"/>
          <w:lang w:eastAsia="ja-JP"/>
        </w:rPr>
      </w:pPr>
      <w:r>
        <w:rPr>
          <w:rFonts w:eastAsia="MS Mincho"/>
          <w:b/>
          <w:bCs/>
          <w:color w:val="000000"/>
          <w:kern w:val="24"/>
          <w:lang w:eastAsia="ja-JP"/>
        </w:rPr>
        <w:t>Agreements for Random Access</w:t>
      </w:r>
    </w:p>
    <w:p w14:paraId="1539C460" w14:textId="77777777" w:rsidR="00565BE9" w:rsidRDefault="00B4267D">
      <w:pPr>
        <w:tabs>
          <w:tab w:val="left" w:pos="1622"/>
        </w:tabs>
        <w:adjustRightInd w:val="0"/>
        <w:snapToGrid w:val="0"/>
        <w:spacing w:afterLines="50" w:after="120" w:line="240" w:lineRule="auto"/>
        <w:ind w:left="360" w:hanging="360"/>
        <w:jc w:val="left"/>
        <w:rPr>
          <w:rFonts w:eastAsia="MS Mincho"/>
          <w:color w:val="000000"/>
          <w:kern w:val="24"/>
          <w:lang w:eastAsia="ja-JP"/>
        </w:rPr>
      </w:pPr>
      <w:r>
        <w:rPr>
          <w:rFonts w:eastAsia="MS Mincho"/>
          <w:color w:val="000000"/>
          <w:kern w:val="24"/>
          <w:lang w:eastAsia="ja-JP"/>
        </w:rPr>
        <w:t>1</w:t>
      </w:r>
      <w:r>
        <w:rPr>
          <w:rFonts w:eastAsia="MS Mincho"/>
          <w:color w:val="000000"/>
          <w:kern w:val="24"/>
          <w:lang w:eastAsia="ja-JP"/>
        </w:rPr>
        <w:tab/>
        <w:t>In case of D2R data transmission failure, device follows the reader instruction:</w:t>
      </w:r>
    </w:p>
    <w:p w14:paraId="642F579C" w14:textId="77777777" w:rsidR="00565BE9" w:rsidRDefault="00B4267D">
      <w:pPr>
        <w:tabs>
          <w:tab w:val="left" w:pos="1622"/>
        </w:tabs>
        <w:adjustRightInd w:val="0"/>
        <w:snapToGrid w:val="0"/>
        <w:spacing w:afterLines="50" w:after="120" w:line="240" w:lineRule="auto"/>
        <w:ind w:left="360" w:hanging="360"/>
        <w:jc w:val="left"/>
        <w:rPr>
          <w:rFonts w:eastAsia="MS Mincho"/>
          <w:color w:val="000000"/>
          <w:kern w:val="24"/>
          <w:lang w:eastAsia="ja-JP"/>
        </w:rPr>
      </w:pPr>
      <w:r>
        <w:rPr>
          <w:rFonts w:eastAsia="MS Mincho"/>
          <w:color w:val="000000"/>
          <w:kern w:val="24"/>
          <w:lang w:eastAsia="ja-JP"/>
        </w:rPr>
        <w:tab/>
        <w:t>it is supported to re-access in another opportunity controlled/provided by the reader (i.e. retry the random access); and</w:t>
      </w:r>
    </w:p>
    <w:p w14:paraId="0740F97B" w14:textId="77777777" w:rsidR="00565BE9" w:rsidRDefault="00B4267D">
      <w:pPr>
        <w:tabs>
          <w:tab w:val="left" w:pos="1622"/>
        </w:tabs>
        <w:adjustRightInd w:val="0"/>
        <w:snapToGrid w:val="0"/>
        <w:spacing w:afterLines="50" w:after="120" w:line="240" w:lineRule="auto"/>
        <w:ind w:left="360" w:hanging="360"/>
        <w:jc w:val="left"/>
        <w:rPr>
          <w:rFonts w:eastAsia="MS Mincho"/>
          <w:color w:val="000000"/>
          <w:kern w:val="24"/>
          <w:lang w:eastAsia="ja-JP"/>
        </w:rPr>
      </w:pPr>
      <w:r>
        <w:rPr>
          <w:rFonts w:eastAsia="MS Mincho"/>
          <w:color w:val="000000"/>
          <w:kern w:val="24"/>
          <w:lang w:eastAsia="ja-JP"/>
        </w:rPr>
        <w:tab/>
        <w:t xml:space="preserve">reader can repeat the R2D “upper layer command” to trigger the device to re-send the same D2R “response” (i.e., device just follows the received R2D to transmit D2R). </w:t>
      </w:r>
    </w:p>
    <w:p w14:paraId="62AF962F" w14:textId="77777777" w:rsidR="00565BE9" w:rsidRDefault="00B4267D">
      <w:pPr>
        <w:tabs>
          <w:tab w:val="left" w:pos="1622"/>
        </w:tabs>
        <w:adjustRightInd w:val="0"/>
        <w:snapToGrid w:val="0"/>
        <w:spacing w:afterLines="50" w:after="120" w:line="240" w:lineRule="auto"/>
        <w:ind w:left="360" w:hanging="360"/>
        <w:jc w:val="left"/>
        <w:rPr>
          <w:rFonts w:eastAsia="MS Mincho"/>
          <w:color w:val="000000"/>
          <w:kern w:val="24"/>
          <w:lang w:eastAsia="ja-JP"/>
        </w:rPr>
      </w:pPr>
      <w:r>
        <w:rPr>
          <w:rFonts w:eastAsia="MS Mincho"/>
          <w:color w:val="000000"/>
          <w:kern w:val="24"/>
          <w:lang w:eastAsia="ja-JP"/>
        </w:rPr>
        <w:t>2</w:t>
      </w:r>
      <w:r>
        <w:rPr>
          <w:rFonts w:eastAsia="MS Mincho"/>
          <w:color w:val="000000"/>
          <w:kern w:val="24"/>
          <w:lang w:eastAsia="ja-JP"/>
        </w:rPr>
        <w:tab/>
        <w:t xml:space="preserve">Support optional explicit R2D failure/success feedback indication for at least MSG3 for re-access purpose.  FFS for following D2R data.   </w:t>
      </w:r>
    </w:p>
    <w:p w14:paraId="05217340" w14:textId="77777777" w:rsidR="00565BE9" w:rsidRDefault="00B4267D">
      <w:pPr>
        <w:tabs>
          <w:tab w:val="left" w:pos="1622"/>
        </w:tabs>
        <w:adjustRightInd w:val="0"/>
        <w:snapToGrid w:val="0"/>
        <w:spacing w:afterLines="50" w:after="120" w:line="240" w:lineRule="auto"/>
        <w:ind w:left="360" w:hanging="360"/>
        <w:jc w:val="left"/>
        <w:rPr>
          <w:rFonts w:eastAsia="MS Mincho"/>
          <w:color w:val="000000"/>
          <w:kern w:val="24"/>
          <w:lang w:eastAsia="ja-JP"/>
        </w:rPr>
      </w:pPr>
      <w:r>
        <w:rPr>
          <w:rFonts w:eastAsia="MS Mincho"/>
          <w:color w:val="000000"/>
          <w:kern w:val="24"/>
          <w:lang w:eastAsia="ja-JP"/>
        </w:rPr>
        <w:t>3</w:t>
      </w:r>
      <w:r>
        <w:rPr>
          <w:rFonts w:eastAsia="MS Mincho"/>
          <w:color w:val="000000"/>
          <w:kern w:val="24"/>
          <w:lang w:eastAsia="ja-JP"/>
        </w:rPr>
        <w:tab/>
        <w:t xml:space="preserve">For 2step CBRA, if mgs2 is not received by the device, the device is not expected to autonomously re-access.  The re-access is always controlled by reader.   </w:t>
      </w:r>
    </w:p>
    <w:p w14:paraId="6F4F207C" w14:textId="77777777" w:rsidR="00565BE9" w:rsidRDefault="00B4267D">
      <w:pPr>
        <w:tabs>
          <w:tab w:val="left" w:pos="1622"/>
        </w:tabs>
        <w:adjustRightInd w:val="0"/>
        <w:snapToGrid w:val="0"/>
        <w:spacing w:afterLines="50" w:after="120" w:line="240" w:lineRule="auto"/>
        <w:ind w:left="360" w:hanging="360"/>
        <w:jc w:val="left"/>
        <w:rPr>
          <w:rFonts w:eastAsia="MS Mincho"/>
          <w:color w:val="000000"/>
          <w:kern w:val="24"/>
          <w:lang w:eastAsia="ja-JP"/>
        </w:rPr>
      </w:pPr>
      <w:r>
        <w:rPr>
          <w:rFonts w:eastAsia="MS Mincho"/>
          <w:color w:val="000000"/>
          <w:kern w:val="24"/>
          <w:lang w:eastAsia="ja-JP"/>
        </w:rPr>
        <w:t>4</w:t>
      </w:r>
      <w:r>
        <w:rPr>
          <w:rFonts w:eastAsia="MS Mincho"/>
          <w:color w:val="000000"/>
          <w:kern w:val="24"/>
          <w:lang w:eastAsia="ja-JP"/>
        </w:rPr>
        <w:tab/>
        <w:t>For 2step and 3step CBRA, The A-IoT device performs re-access in another opportunity provided by the reader (i.e. retry the random access) at least in case of contention resolution failure.</w:t>
      </w:r>
    </w:p>
    <w:p w14:paraId="499E24C4" w14:textId="77777777" w:rsidR="00565BE9" w:rsidRDefault="00B4267D">
      <w:pPr>
        <w:tabs>
          <w:tab w:val="left" w:pos="1622"/>
        </w:tabs>
        <w:adjustRightInd w:val="0"/>
        <w:snapToGrid w:val="0"/>
        <w:spacing w:afterLines="50" w:after="120" w:line="240" w:lineRule="auto"/>
        <w:ind w:left="360" w:hanging="360"/>
        <w:jc w:val="left"/>
        <w:rPr>
          <w:rFonts w:eastAsia="MS Mincho"/>
          <w:color w:val="000000"/>
          <w:kern w:val="24"/>
          <w:lang w:eastAsia="ja-JP"/>
        </w:rPr>
      </w:pPr>
      <w:r>
        <w:rPr>
          <w:rFonts w:eastAsia="MS Mincho"/>
          <w:color w:val="000000"/>
          <w:kern w:val="24"/>
          <w:lang w:eastAsia="ja-JP"/>
        </w:rPr>
        <w:t>5</w:t>
      </w:r>
      <w:r>
        <w:rPr>
          <w:rFonts w:eastAsia="MS Mincho"/>
          <w:color w:val="000000"/>
          <w:kern w:val="24"/>
          <w:lang w:eastAsia="ja-JP"/>
        </w:rPr>
        <w:tab/>
        <w:t xml:space="preserve">R2D message is used to provide access occasion(s) which can be used for re-access purpose. One option to be captured in the TR is that this R2D message is </w:t>
      </w:r>
      <w:proofErr w:type="spellStart"/>
      <w:r>
        <w:rPr>
          <w:rFonts w:eastAsia="MS Mincho"/>
          <w:color w:val="000000"/>
          <w:kern w:val="24"/>
          <w:lang w:eastAsia="ja-JP"/>
        </w:rPr>
        <w:t>AIoT</w:t>
      </w:r>
      <w:proofErr w:type="spellEnd"/>
      <w:r>
        <w:rPr>
          <w:rFonts w:eastAsia="MS Mincho"/>
          <w:color w:val="000000"/>
          <w:kern w:val="24"/>
          <w:lang w:eastAsia="ja-JP"/>
        </w:rPr>
        <w:t xml:space="preserve"> paging message.   FFS additional indications to differentiate if needed in paging message.    FFS if </w:t>
      </w:r>
      <w:proofErr w:type="gramStart"/>
      <w:r>
        <w:rPr>
          <w:rFonts w:eastAsia="MS Mincho"/>
          <w:color w:val="000000"/>
          <w:kern w:val="24"/>
          <w:lang w:eastAsia="ja-JP"/>
        </w:rPr>
        <w:t>other</w:t>
      </w:r>
      <w:proofErr w:type="gramEnd"/>
      <w:r>
        <w:rPr>
          <w:rFonts w:eastAsia="MS Mincho"/>
          <w:color w:val="000000"/>
          <w:kern w:val="24"/>
          <w:lang w:eastAsia="ja-JP"/>
        </w:rPr>
        <w:t xml:space="preserve"> message can be used.  </w:t>
      </w:r>
    </w:p>
    <w:p w14:paraId="52F54673" w14:textId="77777777" w:rsidR="00565BE9" w:rsidRDefault="00B4267D">
      <w:pPr>
        <w:tabs>
          <w:tab w:val="left" w:pos="1622"/>
        </w:tabs>
        <w:adjustRightInd w:val="0"/>
        <w:snapToGrid w:val="0"/>
        <w:spacing w:afterLines="50" w:after="120" w:line="240" w:lineRule="auto"/>
        <w:ind w:left="360" w:hanging="360"/>
        <w:jc w:val="left"/>
        <w:rPr>
          <w:rFonts w:eastAsia="MS Mincho"/>
          <w:color w:val="000000"/>
          <w:kern w:val="24"/>
          <w:lang w:eastAsia="ja-JP"/>
        </w:rPr>
      </w:pPr>
      <w:r>
        <w:rPr>
          <w:rFonts w:eastAsia="MS Mincho"/>
          <w:color w:val="000000"/>
          <w:kern w:val="24"/>
          <w:lang w:eastAsia="ja-JP"/>
        </w:rPr>
        <w:t>6</w:t>
      </w:r>
      <w:r>
        <w:rPr>
          <w:rFonts w:eastAsia="MS Mincho"/>
          <w:color w:val="000000"/>
          <w:kern w:val="24"/>
          <w:lang w:eastAsia="ja-JP"/>
        </w:rPr>
        <w:tab/>
        <w:t>From RAN2 perspective, at least for TDMA the device can randomly select one access occasion for A-IoT Msg1 within the access occasions provided/assigned by the reader, as the baseline for CBRA.  FFS if this is applicable to FDMA.  Further enhancement option(s) can be considered after more RAN1 progress on TDMA/FDMA.</w:t>
      </w:r>
    </w:p>
    <w:p w14:paraId="269C7C0D" w14:textId="77777777" w:rsidR="00565BE9" w:rsidRDefault="00565BE9">
      <w:pPr>
        <w:tabs>
          <w:tab w:val="left" w:pos="1622"/>
        </w:tabs>
        <w:adjustRightInd w:val="0"/>
        <w:snapToGrid w:val="0"/>
        <w:spacing w:afterLines="50" w:after="120" w:line="240" w:lineRule="auto"/>
        <w:ind w:left="360" w:hanging="360"/>
        <w:jc w:val="left"/>
        <w:rPr>
          <w:rFonts w:eastAsia="MS Mincho"/>
          <w:color w:val="000000"/>
          <w:kern w:val="24"/>
          <w:lang w:eastAsia="ja-JP"/>
        </w:rPr>
      </w:pPr>
    </w:p>
    <w:p w14:paraId="5C4FC321" w14:textId="77777777" w:rsidR="00565BE9" w:rsidRDefault="00B4267D">
      <w:pPr>
        <w:tabs>
          <w:tab w:val="left" w:pos="1622"/>
        </w:tabs>
        <w:adjustRightInd w:val="0"/>
        <w:snapToGrid w:val="0"/>
        <w:spacing w:afterLines="50" w:after="120" w:line="240" w:lineRule="auto"/>
        <w:ind w:left="357" w:hanging="357"/>
        <w:jc w:val="left"/>
        <w:rPr>
          <w:rFonts w:eastAsia="MS Mincho"/>
          <w:b/>
          <w:bCs/>
          <w:color w:val="000000"/>
          <w:kern w:val="24"/>
          <w:lang w:eastAsia="ja-JP"/>
        </w:rPr>
      </w:pPr>
      <w:r>
        <w:rPr>
          <w:rFonts w:eastAsia="MS Mincho"/>
          <w:b/>
          <w:bCs/>
          <w:color w:val="000000"/>
          <w:kern w:val="24"/>
          <w:lang w:eastAsia="ja-JP"/>
        </w:rPr>
        <w:t xml:space="preserve">Agreements </w:t>
      </w:r>
    </w:p>
    <w:p w14:paraId="7AFDC2F8" w14:textId="77777777" w:rsidR="00565BE9" w:rsidRDefault="00B4267D">
      <w:pPr>
        <w:tabs>
          <w:tab w:val="left" w:pos="1622"/>
        </w:tabs>
        <w:adjustRightInd w:val="0"/>
        <w:snapToGrid w:val="0"/>
        <w:spacing w:afterLines="50" w:after="120" w:line="240" w:lineRule="auto"/>
        <w:ind w:left="360" w:hanging="360"/>
        <w:jc w:val="left"/>
        <w:rPr>
          <w:rFonts w:eastAsia="MS Mincho"/>
          <w:color w:val="000000"/>
          <w:kern w:val="24"/>
          <w:lang w:eastAsia="ja-JP"/>
        </w:rPr>
      </w:pPr>
      <w:r>
        <w:rPr>
          <w:rFonts w:eastAsia="MS Mincho"/>
          <w:color w:val="000000"/>
          <w:kern w:val="24"/>
          <w:lang w:eastAsia="ja-JP"/>
        </w:rPr>
        <w:t>1</w:t>
      </w:r>
      <w:r>
        <w:rPr>
          <w:rFonts w:eastAsia="MS Mincho"/>
          <w:color w:val="000000"/>
          <w:kern w:val="24"/>
          <w:lang w:eastAsia="ja-JP"/>
        </w:rPr>
        <w:tab/>
        <w:t xml:space="preserve">Dedicated resource configuration is only given to the UE reader via dedicated signalling.  Mechanisms for shared resource pool amongst readers are not considered in this release. </w:t>
      </w:r>
    </w:p>
    <w:p w14:paraId="742D9934" w14:textId="77777777" w:rsidR="00565BE9" w:rsidRDefault="00B4267D">
      <w:pPr>
        <w:tabs>
          <w:tab w:val="left" w:pos="1622"/>
        </w:tabs>
        <w:adjustRightInd w:val="0"/>
        <w:snapToGrid w:val="0"/>
        <w:spacing w:afterLines="50" w:after="120" w:line="240" w:lineRule="auto"/>
        <w:ind w:left="360" w:hanging="360"/>
        <w:jc w:val="left"/>
        <w:rPr>
          <w:rFonts w:eastAsia="MS Mincho"/>
          <w:color w:val="000000"/>
          <w:kern w:val="24"/>
          <w:lang w:eastAsia="ja-JP"/>
        </w:rPr>
      </w:pPr>
      <w:r>
        <w:rPr>
          <w:rFonts w:eastAsia="MS Mincho"/>
          <w:color w:val="000000"/>
          <w:kern w:val="24"/>
          <w:lang w:eastAsia="ja-JP"/>
        </w:rPr>
        <w:t>2</w:t>
      </w:r>
      <w:r>
        <w:rPr>
          <w:rFonts w:eastAsia="MS Mincho"/>
          <w:color w:val="000000"/>
          <w:kern w:val="24"/>
          <w:lang w:eastAsia="ja-JP"/>
        </w:rPr>
        <w:tab/>
        <w:t xml:space="preserve">The UE may perform the </w:t>
      </w:r>
      <w:proofErr w:type="spellStart"/>
      <w:r>
        <w:rPr>
          <w:rFonts w:eastAsia="MS Mincho"/>
          <w:color w:val="000000"/>
          <w:kern w:val="24"/>
          <w:lang w:eastAsia="ja-JP"/>
        </w:rPr>
        <w:t>AIoT</w:t>
      </w:r>
      <w:proofErr w:type="spellEnd"/>
      <w:r>
        <w:rPr>
          <w:rFonts w:eastAsia="MS Mincho"/>
          <w:color w:val="000000"/>
          <w:kern w:val="24"/>
          <w:lang w:eastAsia="ja-JP"/>
        </w:rPr>
        <w:t xml:space="preserve"> procedure on </w:t>
      </w:r>
      <w:proofErr w:type="spellStart"/>
      <w:r>
        <w:rPr>
          <w:rFonts w:eastAsia="MS Mincho"/>
          <w:color w:val="000000"/>
          <w:kern w:val="24"/>
          <w:lang w:eastAsia="ja-JP"/>
        </w:rPr>
        <w:t>AIoT</w:t>
      </w:r>
      <w:proofErr w:type="spellEnd"/>
      <w:r>
        <w:rPr>
          <w:rFonts w:eastAsia="MS Mincho"/>
          <w:color w:val="000000"/>
          <w:kern w:val="24"/>
          <w:lang w:eastAsia="ja-JP"/>
        </w:rPr>
        <w:t xml:space="preserve"> interface between the reader and the device only if the resource configuration is valid in the cell under network control.    FFS how valid resource is determined – we will consider temporary out of connection scenarios.    FFS on resource validity across multiple cells.  </w:t>
      </w:r>
    </w:p>
    <w:p w14:paraId="145B5C80" w14:textId="77777777" w:rsidR="00565BE9" w:rsidRDefault="00B4267D">
      <w:pPr>
        <w:tabs>
          <w:tab w:val="left" w:pos="1622"/>
        </w:tabs>
        <w:adjustRightInd w:val="0"/>
        <w:snapToGrid w:val="0"/>
        <w:spacing w:afterLines="50" w:after="120" w:line="240" w:lineRule="auto"/>
        <w:ind w:left="360" w:hanging="360"/>
        <w:jc w:val="left"/>
        <w:rPr>
          <w:rFonts w:eastAsia="MS Mincho"/>
          <w:color w:val="000000"/>
          <w:kern w:val="24"/>
          <w:lang w:eastAsia="ja-JP"/>
        </w:rPr>
      </w:pPr>
      <w:r>
        <w:rPr>
          <w:rFonts w:eastAsia="MS Mincho"/>
          <w:color w:val="000000"/>
          <w:kern w:val="24"/>
          <w:lang w:eastAsia="ja-JP"/>
        </w:rPr>
        <w:t>3</w:t>
      </w:r>
      <w:r>
        <w:rPr>
          <w:rFonts w:eastAsia="MS Mincho"/>
          <w:color w:val="000000"/>
          <w:kern w:val="24"/>
          <w:lang w:eastAsia="ja-JP"/>
        </w:rPr>
        <w:tab/>
        <w:t xml:space="preserve">The </w:t>
      </w:r>
      <w:proofErr w:type="spellStart"/>
      <w:r>
        <w:rPr>
          <w:rFonts w:eastAsia="MS Mincho"/>
          <w:color w:val="000000"/>
          <w:kern w:val="24"/>
          <w:lang w:eastAsia="ja-JP"/>
        </w:rPr>
        <w:t>AIoT</w:t>
      </w:r>
      <w:proofErr w:type="spellEnd"/>
      <w:r>
        <w:rPr>
          <w:rFonts w:eastAsia="MS Mincho"/>
          <w:color w:val="000000"/>
          <w:kern w:val="24"/>
          <w:lang w:eastAsia="ja-JP"/>
        </w:rPr>
        <w:t xml:space="preserve"> radio resource can be (re)configured during RRC reconfiguration (including during HO procedure, after re-establishment, etc).    </w:t>
      </w:r>
    </w:p>
    <w:p w14:paraId="0FF850AD" w14:textId="77777777" w:rsidR="00565BE9" w:rsidRDefault="00565BE9">
      <w:pPr>
        <w:adjustRightInd w:val="0"/>
        <w:snapToGrid w:val="0"/>
        <w:spacing w:afterLines="50" w:after="120"/>
        <w:rPr>
          <w:rFonts w:eastAsia="等线"/>
          <w:lang w:eastAsia="zh-CN"/>
        </w:rPr>
      </w:pPr>
    </w:p>
    <w:sectPr w:rsidR="00565BE9">
      <w:footerReference w:type="default" r:id="rId96"/>
      <w:pgSz w:w="11906" w:h="16838"/>
      <w:pgMar w:top="1416" w:right="1133" w:bottom="1133" w:left="1133" w:header="0" w:footer="0" w:gutter="0"/>
      <w:cols w:space="720"/>
      <w:formProt w:val="0"/>
      <w:docGrid w:linePitch="10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FC66201" w14:textId="77777777" w:rsidR="002E69AA" w:rsidRDefault="002E69AA">
      <w:pPr>
        <w:spacing w:line="240" w:lineRule="auto"/>
      </w:pPr>
      <w:r>
        <w:separator/>
      </w:r>
    </w:p>
  </w:endnote>
  <w:endnote w:type="continuationSeparator" w:id="0">
    <w:p w14:paraId="27CA41F2" w14:textId="77777777" w:rsidR="002E69AA" w:rsidRDefault="002E69A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Ericsson Hilda">
    <w:altName w:val="Segoe Print"/>
    <w:charset w:val="00"/>
    <w:family w:val="auto"/>
    <w:pitch w:val="default"/>
    <w:sig w:usb0="00000000"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Lohit Devanagari">
    <w:altName w:val="Cambria"/>
    <w:charset w:val="00"/>
    <w:family w:val="roman"/>
    <w:pitch w:val="default"/>
  </w:font>
  <w:font w:name="Liberation Sans">
    <w:altName w:val="Arial"/>
    <w:charset w:val="00"/>
    <w:family w:val="swiss"/>
    <w:pitch w:val="default"/>
    <w:sig w:usb0="00000000" w:usb1="00000000" w:usb2="00000021" w:usb3="00000000" w:csb0="000001BF" w:csb1="00000000"/>
  </w:font>
  <w:font w:name="Noto Sans CJK SC">
    <w:altName w:val="宋体"/>
    <w:charset w:val="00"/>
    <w:family w:val="roman"/>
    <w:pitch w:val="default"/>
  </w:font>
  <w:font w:name="Helvetica-BoldOblique">
    <w:altName w:val="Arial"/>
    <w:charset w:val="00"/>
    <w:family w:val="roman"/>
    <w:pitch w:val="default"/>
    <w:sig w:usb0="00000000" w:usb1="00000000" w:usb2="00000000" w:usb3="00000000" w:csb0="2000019F" w:csb1="4F010000"/>
  </w:font>
  <w:font w:name="Helvetica">
    <w:panose1 w:val="020B0604020202020204"/>
    <w:charset w:val="00"/>
    <w:family w:val="swiss"/>
    <w:pitch w:val="default"/>
    <w:sig w:usb0="00000000" w:usb1="00000000" w:usb2="00000009" w:usb3="00000000" w:csb0="000001FF" w:csb1="00000000"/>
  </w:font>
  <w:font w:name="Helvetica-Oblique">
    <w:altName w:val="Arial"/>
    <w:charset w:val="00"/>
    <w:family w:val="roman"/>
    <w:pitch w:val="default"/>
    <w:sig w:usb0="00000000" w:usb1="00000000" w:usb2="00000000" w:usb3="00000000" w:csb0="2000019F" w:csb1="4F010000"/>
  </w:font>
  <w:font w:name="T25">
    <w:altName w:val="Cambria"/>
    <w:charset w:val="00"/>
    <w:family w:val="roman"/>
    <w:pitch w:val="default"/>
  </w:font>
  <w:font w:name="Helvetica-Bold">
    <w:altName w:val="Segoe Print"/>
    <w:charset w:val="00"/>
    <w:family w:val="roman"/>
    <w:pitch w:val="default"/>
    <w:sig w:usb0="00000000" w:usb1="00000000" w:usb2="00000000" w:usb3="00000000" w:csb0="2000019F" w:csb1="4F010000"/>
  </w:font>
  <w:font w:name="Times-Roman">
    <w:altName w:val="Times New Roman"/>
    <w:charset w:val="00"/>
    <w:family w:val="roman"/>
    <w:pitch w:val="default"/>
    <w:sig w:usb0="00000000" w:usb1="00000000" w:usb2="00000000" w:usb3="00000000" w:csb0="00000001" w:csb1="00000000"/>
  </w:font>
  <w:font w:name="Times-Italic">
    <w:altName w:val="Times New Roman"/>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Yu Mincho">
    <w:altName w:val="Yu Gothic UI"/>
    <w:charset w:val="80"/>
    <w:family w:val="roman"/>
    <w:pitch w:val="variable"/>
    <w:sig w:usb0="800002E7" w:usb1="2AC7FCFF" w:usb2="00000012" w:usb3="00000000" w:csb0="0002009F" w:csb1="00000000"/>
  </w:font>
  <w:font w:name="Microsoft YaHei U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Wingdings 2">
    <w:panose1 w:val="05020102010507070707"/>
    <w:charset w:val="02"/>
    <w:family w:val="roman"/>
    <w:pitch w:val="variable"/>
    <w:sig w:usb0="00000000" w:usb1="10000000" w:usb2="00000000" w:usb3="00000000" w:csb0="80000000" w:csb1="00000000"/>
  </w:font>
  <w:font w:name="Helvetica Neue">
    <w:altName w:val="Microsoft YaHei UI"/>
    <w:charset w:val="00"/>
    <w:family w:val="auto"/>
    <w:pitch w:val="variable"/>
    <w:sig w:usb0="E50002FF" w:usb1="500079DB" w:usb2="00000010" w:usb3="00000000" w:csb0="00000001" w:csb1="00000000"/>
  </w:font>
  <w:font w:name="BIZ UDPGothic">
    <w:altName w:val="Yu Gothic"/>
    <w:charset w:val="80"/>
    <w:family w:val="modern"/>
    <w:pitch w:val="variable"/>
    <w:sig w:usb0="E00002F7" w:usb1="2AC7EDF8" w:usb2="00000012" w:usb3="00000000" w:csb0="00020001"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BC0614D" w14:textId="77777777" w:rsidR="00DA6A21" w:rsidRDefault="00000000">
    <w:pPr>
      <w:pStyle w:val="af2"/>
    </w:pPr>
    <w:sdt>
      <w:sdtPr>
        <w:id w:val="-1696229097"/>
      </w:sdtPr>
      <w:sdtContent>
        <w:r w:rsidR="00DA6A21">
          <w:fldChar w:fldCharType="begin"/>
        </w:r>
        <w:r w:rsidR="00DA6A21">
          <w:instrText>PAGE   \* MERGEFORMAT</w:instrText>
        </w:r>
        <w:r w:rsidR="00DA6A21">
          <w:fldChar w:fldCharType="separate"/>
        </w:r>
        <w:r w:rsidR="00DA6A21">
          <w:rPr>
            <w:lang w:val="zh-CN" w:eastAsia="zh-CN"/>
          </w:rPr>
          <w:t>29</w:t>
        </w:r>
        <w:r w:rsidR="00DA6A21">
          <w:fldChar w:fldCharType="end"/>
        </w:r>
      </w:sdtContent>
    </w:sdt>
  </w:p>
  <w:p w14:paraId="5E618E61" w14:textId="77777777" w:rsidR="00DA6A21" w:rsidRDefault="00DA6A21">
    <w:pPr>
      <w:pStyle w:val="af2"/>
      <w:jc w:val="both"/>
      <w:rPr>
        <w:rFonts w:eastAsia="Yu Mincho"/>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6E7CEF9" w14:textId="77777777" w:rsidR="002E69AA" w:rsidRDefault="002E69AA">
      <w:pPr>
        <w:spacing w:after="0"/>
      </w:pPr>
      <w:r>
        <w:separator/>
      </w:r>
    </w:p>
  </w:footnote>
  <w:footnote w:type="continuationSeparator" w:id="0">
    <w:p w14:paraId="12927388" w14:textId="77777777" w:rsidR="002E69AA" w:rsidRDefault="002E69AA">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宋体" w:hAnsi="Times New Roman" w:cs="Times New Roman" w:hint="default"/>
        <w:b/>
        <w:bCs/>
        <w:i/>
        <w:iCs w:val="0"/>
        <w:sz w:val="21"/>
        <w:szCs w:val="21"/>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DDCF8AEB"/>
    <w:multiLevelType w:val="multilevel"/>
    <w:tmpl w:val="DDCF8AEB"/>
    <w:lvl w:ilvl="0">
      <w:start w:val="1"/>
      <w:numFmt w:val="bullet"/>
      <w:lvlText w:val="•"/>
      <w:lvlJc w:val="left"/>
      <w:pPr>
        <w:tabs>
          <w:tab w:val="left" w:pos="420"/>
        </w:tabs>
        <w:ind w:left="840" w:hanging="420"/>
      </w:pPr>
      <w:rPr>
        <w:rFonts w:ascii="Arial" w:hAnsi="Arial" w:cs="Arial" w:hint="default"/>
      </w:rPr>
    </w:lvl>
    <w:lvl w:ilvl="1">
      <w:start w:val="1"/>
      <w:numFmt w:val="bullet"/>
      <w:lvlText w:val=""/>
      <w:lvlJc w:val="left"/>
      <w:pPr>
        <w:tabs>
          <w:tab w:val="left" w:pos="840"/>
        </w:tabs>
        <w:ind w:left="1260" w:hanging="420"/>
      </w:pPr>
      <w:rPr>
        <w:rFonts w:ascii="Wingdings" w:hAnsi="Wingdings" w:hint="default"/>
      </w:rPr>
    </w:lvl>
    <w:lvl w:ilvl="2">
      <w:start w:val="1"/>
      <w:numFmt w:val="bullet"/>
      <w:lvlText w:val=""/>
      <w:lvlJc w:val="left"/>
      <w:pPr>
        <w:tabs>
          <w:tab w:val="left" w:pos="1260"/>
        </w:tabs>
        <w:ind w:left="1680" w:hanging="420"/>
      </w:pPr>
      <w:rPr>
        <w:rFonts w:ascii="Wingdings" w:hAnsi="Wingdings" w:hint="default"/>
      </w:rPr>
    </w:lvl>
    <w:lvl w:ilvl="3">
      <w:start w:val="1"/>
      <w:numFmt w:val="bullet"/>
      <w:lvlText w:val=""/>
      <w:lvlJc w:val="left"/>
      <w:pPr>
        <w:tabs>
          <w:tab w:val="left" w:pos="1680"/>
        </w:tabs>
        <w:ind w:left="2100" w:hanging="420"/>
      </w:pPr>
      <w:rPr>
        <w:rFonts w:ascii="Wingdings" w:hAnsi="Wingdings" w:hint="default"/>
      </w:rPr>
    </w:lvl>
    <w:lvl w:ilvl="4">
      <w:start w:val="1"/>
      <w:numFmt w:val="bullet"/>
      <w:lvlText w:val=""/>
      <w:lvlJc w:val="left"/>
      <w:pPr>
        <w:tabs>
          <w:tab w:val="left" w:pos="2100"/>
        </w:tabs>
        <w:ind w:left="2520" w:hanging="420"/>
      </w:pPr>
      <w:rPr>
        <w:rFonts w:ascii="Wingdings" w:hAnsi="Wingdings" w:hint="default"/>
      </w:rPr>
    </w:lvl>
    <w:lvl w:ilvl="5">
      <w:start w:val="1"/>
      <w:numFmt w:val="bullet"/>
      <w:lvlText w:val=""/>
      <w:lvlJc w:val="left"/>
      <w:pPr>
        <w:tabs>
          <w:tab w:val="left" w:pos="2520"/>
        </w:tabs>
        <w:ind w:left="2940" w:hanging="420"/>
      </w:pPr>
      <w:rPr>
        <w:rFonts w:ascii="Wingdings" w:hAnsi="Wingdings" w:hint="default"/>
      </w:rPr>
    </w:lvl>
    <w:lvl w:ilvl="6">
      <w:start w:val="1"/>
      <w:numFmt w:val="bullet"/>
      <w:lvlText w:val=""/>
      <w:lvlJc w:val="left"/>
      <w:pPr>
        <w:tabs>
          <w:tab w:val="left" w:pos="2940"/>
        </w:tabs>
        <w:ind w:left="3360" w:hanging="420"/>
      </w:pPr>
      <w:rPr>
        <w:rFonts w:ascii="Wingdings" w:hAnsi="Wingdings" w:hint="default"/>
      </w:rPr>
    </w:lvl>
    <w:lvl w:ilvl="7">
      <w:start w:val="1"/>
      <w:numFmt w:val="bullet"/>
      <w:lvlText w:val=""/>
      <w:lvlJc w:val="left"/>
      <w:pPr>
        <w:tabs>
          <w:tab w:val="left" w:pos="3360"/>
        </w:tabs>
        <w:ind w:left="3780" w:hanging="420"/>
      </w:pPr>
      <w:rPr>
        <w:rFonts w:ascii="Wingdings" w:hAnsi="Wingdings" w:hint="default"/>
      </w:rPr>
    </w:lvl>
    <w:lvl w:ilvl="8">
      <w:start w:val="1"/>
      <w:numFmt w:val="bullet"/>
      <w:lvlText w:val=""/>
      <w:lvlJc w:val="left"/>
      <w:pPr>
        <w:tabs>
          <w:tab w:val="left" w:pos="3780"/>
        </w:tabs>
        <w:ind w:left="4200" w:hanging="420"/>
      </w:pPr>
      <w:rPr>
        <w:rFonts w:ascii="Wingdings" w:hAnsi="Wingdings" w:hint="default"/>
      </w:rPr>
    </w:lvl>
  </w:abstractNum>
  <w:abstractNum w:abstractNumId="2" w15:restartNumberingAfterBreak="0">
    <w:nsid w:val="DFBB3E95"/>
    <w:multiLevelType w:val="singleLevel"/>
    <w:tmpl w:val="DFBB3E95"/>
    <w:lvl w:ilvl="0">
      <w:start w:val="1"/>
      <w:numFmt w:val="decimal"/>
      <w:suff w:val="space"/>
      <w:lvlText w:val="(%1)"/>
      <w:lvlJc w:val="left"/>
    </w:lvl>
  </w:abstractNum>
  <w:abstractNum w:abstractNumId="3" w15:restartNumberingAfterBreak="0">
    <w:nsid w:val="E76CADB5"/>
    <w:multiLevelType w:val="singleLevel"/>
    <w:tmpl w:val="E76CADB5"/>
    <w:lvl w:ilvl="0">
      <w:start w:val="1"/>
      <w:numFmt w:val="lowerLetter"/>
      <w:suff w:val="space"/>
      <w:lvlText w:val="(%1)"/>
      <w:lvlJc w:val="left"/>
      <w:rPr>
        <w:rFonts w:hint="default"/>
        <w:color w:val="auto"/>
      </w:rPr>
    </w:lvl>
  </w:abstractNum>
  <w:abstractNum w:abstractNumId="4"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5" w15:restartNumberingAfterBreak="0">
    <w:nsid w:val="FFFFFF82"/>
    <w:multiLevelType w:val="singleLevel"/>
    <w:tmpl w:val="FFFFFF82"/>
    <w:lvl w:ilvl="0">
      <w:start w:val="1"/>
      <w:numFmt w:val="bullet"/>
      <w:pStyle w:val="3"/>
      <w:lvlText w:val=""/>
      <w:lvlJc w:val="left"/>
      <w:pPr>
        <w:tabs>
          <w:tab w:val="left" w:pos="926"/>
        </w:tabs>
        <w:ind w:left="926" w:hanging="360"/>
      </w:pPr>
      <w:rPr>
        <w:rFonts w:ascii="Symbol" w:hAnsi="Symbol" w:hint="default"/>
      </w:rPr>
    </w:lvl>
  </w:abstractNum>
  <w:abstractNum w:abstractNumId="6" w15:restartNumberingAfterBreak="0">
    <w:nsid w:val="FFFFFF89"/>
    <w:multiLevelType w:val="singleLevel"/>
    <w:tmpl w:val="FFFFFF89"/>
    <w:lvl w:ilvl="0">
      <w:start w:val="1"/>
      <w:numFmt w:val="bullet"/>
      <w:pStyle w:val="a"/>
      <w:lvlText w:val=""/>
      <w:lvlJc w:val="left"/>
      <w:pPr>
        <w:tabs>
          <w:tab w:val="left" w:pos="360"/>
        </w:tabs>
        <w:ind w:left="360" w:hanging="360"/>
      </w:pPr>
      <w:rPr>
        <w:rFonts w:ascii="Symbol" w:hAnsi="Symbol" w:hint="default"/>
      </w:rPr>
    </w:lvl>
  </w:abstractNum>
  <w:abstractNum w:abstractNumId="7" w15:restartNumberingAfterBreak="0">
    <w:nsid w:val="0011332A"/>
    <w:multiLevelType w:val="multilevel"/>
    <w:tmpl w:val="0011332A"/>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 w15:restartNumberingAfterBreak="0">
    <w:nsid w:val="00323412"/>
    <w:multiLevelType w:val="multilevel"/>
    <w:tmpl w:val="00323412"/>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 w15:restartNumberingAfterBreak="0">
    <w:nsid w:val="01525166"/>
    <w:multiLevelType w:val="multilevel"/>
    <w:tmpl w:val="01525166"/>
    <w:lvl w:ilvl="0">
      <w:numFmt w:val="bullet"/>
      <w:lvlText w:val="•"/>
      <w:lvlJc w:val="left"/>
      <w:pPr>
        <w:ind w:left="880" w:hanging="440"/>
      </w:pPr>
      <w:rPr>
        <w:rFonts w:ascii="Times New Roman" w:eastAsia="宋体" w:hAnsi="Times New Roman"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10" w15:restartNumberingAfterBreak="0">
    <w:nsid w:val="027F7CFD"/>
    <w:multiLevelType w:val="multilevel"/>
    <w:tmpl w:val="027F7CFD"/>
    <w:lvl w:ilvl="0">
      <w:start w:val="1"/>
      <w:numFmt w:val="bullet"/>
      <w:lvlText w:val="•"/>
      <w:lvlJc w:val="left"/>
      <w:pPr>
        <w:ind w:left="420" w:hanging="420"/>
      </w:pPr>
      <w:rPr>
        <w:rFonts w:ascii="Arial" w:hAnsi="Arial" w:hint="default"/>
      </w:rPr>
    </w:lvl>
    <w:lvl w:ilvl="1">
      <w:numFmt w:val="bullet"/>
      <w:lvlText w:val="‑"/>
      <w:lvlJc w:val="left"/>
      <w:pPr>
        <w:ind w:left="860" w:hanging="440"/>
      </w:pPr>
      <w:rPr>
        <w:rFonts w:ascii="Times New Roman" w:eastAsia="宋体"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02D5473B"/>
    <w:multiLevelType w:val="multilevel"/>
    <w:tmpl w:val="02D5473B"/>
    <w:lvl w:ilvl="0">
      <w:start w:val="1"/>
      <w:numFmt w:val="bullet"/>
      <w:lvlText w:val="•"/>
      <w:lvlJc w:val="left"/>
      <w:pPr>
        <w:ind w:left="420" w:hanging="420"/>
      </w:pPr>
      <w:rPr>
        <w:rFonts w:ascii="Arial" w:hAnsi="Arial" w:hint="default"/>
      </w:rPr>
    </w:lvl>
    <w:lvl w:ilvl="1">
      <w:numFmt w:val="bullet"/>
      <w:lvlText w:val="•"/>
      <w:lvlJc w:val="left"/>
      <w:pPr>
        <w:ind w:left="860" w:hanging="440"/>
      </w:pPr>
      <w:rPr>
        <w:rFonts w:ascii="Times New Roman" w:eastAsia="宋体"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04F00A4F"/>
    <w:multiLevelType w:val="multilevel"/>
    <w:tmpl w:val="04F00A4F"/>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 w15:restartNumberingAfterBreak="0">
    <w:nsid w:val="05596272"/>
    <w:multiLevelType w:val="multilevel"/>
    <w:tmpl w:val="05596272"/>
    <w:lvl w:ilvl="0">
      <w:start w:val="1"/>
      <w:numFmt w:val="decimal"/>
      <w:pStyle w:val="1"/>
      <w:lvlText w:val="%1"/>
      <w:lvlJc w:val="left"/>
      <w:pPr>
        <w:ind w:left="432" w:hanging="432"/>
      </w:pPr>
    </w:lvl>
    <w:lvl w:ilvl="1">
      <w:start w:val="1"/>
      <w:numFmt w:val="decimal"/>
      <w:lvlText w:val="%1.%2"/>
      <w:lvlJc w:val="left"/>
      <w:pPr>
        <w:ind w:left="576" w:hanging="576"/>
      </w:pPr>
      <w:rPr>
        <w:rFonts w:ascii="Arial" w:hAnsi="Arial" w:cs="Arial" w:hint="default"/>
        <w:b w:val="0"/>
        <w:bCs w:val="0"/>
      </w:rPr>
    </w:lvl>
    <w:lvl w:ilvl="2">
      <w:start w:val="1"/>
      <w:numFmt w:val="decimal"/>
      <w:lvlText w:val="%1.%2.%3"/>
      <w:lvlJc w:val="left"/>
      <w:pPr>
        <w:ind w:left="1145" w:hanging="720"/>
      </w:pPr>
      <w:rPr>
        <w:rFonts w:ascii="Arial" w:hAnsi="Arial" w:cs="Arial" w:hint="default"/>
        <w:b w:val="0"/>
        <w:bCs w:val="0"/>
        <w:lang w:val="en-US"/>
      </w:rPr>
    </w:lvl>
    <w:lvl w:ilvl="3">
      <w:start w:val="1"/>
      <w:numFmt w:val="decimal"/>
      <w:lvlText w:val="%1.%2.%3.%4"/>
      <w:lvlJc w:val="left"/>
      <w:pPr>
        <w:ind w:left="864" w:hanging="864"/>
      </w:pPr>
      <w:rPr>
        <w:rFonts w:ascii="Arial" w:hAnsi="Arial" w:cs="Arial" w:hint="default"/>
      </w:rPr>
    </w:lvl>
    <w:lvl w:ilvl="4">
      <w:start w:val="1"/>
      <w:numFmt w:val="decimal"/>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4" w15:restartNumberingAfterBreak="0">
    <w:nsid w:val="09286623"/>
    <w:multiLevelType w:val="multilevel"/>
    <w:tmpl w:val="09286623"/>
    <w:lvl w:ilvl="0">
      <w:numFmt w:val="bullet"/>
      <w:lvlText w:val="•"/>
      <w:lvlJc w:val="left"/>
      <w:pPr>
        <w:ind w:left="440" w:hanging="440"/>
      </w:pPr>
      <w:rPr>
        <w:rFonts w:ascii="Times New Roman" w:eastAsia="宋体" w:hAnsi="Times New Roman" w:hint="default"/>
      </w:rPr>
    </w:lvl>
    <w:lvl w:ilvl="1">
      <w:numFmt w:val="bullet"/>
      <w:lvlText w:val="•"/>
      <w:lvlJc w:val="left"/>
      <w:pPr>
        <w:ind w:left="440" w:hanging="440"/>
      </w:pPr>
      <w:rPr>
        <w:rFonts w:ascii="Times New Roman" w:eastAsia="宋体" w:hAnsi="Times New Roman" w:hint="default"/>
      </w:rPr>
    </w:lvl>
    <w:lvl w:ilvl="2">
      <w:start w:val="1"/>
      <w:numFmt w:val="bullet"/>
      <w:lvlText w:val="•"/>
      <w:lvlJc w:val="left"/>
      <w:pPr>
        <w:ind w:left="440" w:hanging="440"/>
      </w:pPr>
      <w:rPr>
        <w:rFonts w:ascii="Arial" w:hAnsi="Arial" w:cs="Arial" w:hint="default"/>
      </w:rPr>
    </w:lvl>
    <w:lvl w:ilvl="3">
      <w:numFmt w:val="bullet"/>
      <w:lvlText w:val="‑"/>
      <w:lvlJc w:val="left"/>
      <w:pPr>
        <w:ind w:left="1760" w:hanging="440"/>
      </w:pPr>
      <w:rPr>
        <w:rFonts w:ascii="Times New Roman" w:eastAsia="宋体" w:hAnsi="Times New Roman" w:cs="Times New Roman"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 w15:restartNumberingAfterBreak="0">
    <w:nsid w:val="09604D79"/>
    <w:multiLevelType w:val="hybridMultilevel"/>
    <w:tmpl w:val="C6C613D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09FC39AC"/>
    <w:multiLevelType w:val="multilevel"/>
    <w:tmpl w:val="09FC39AC"/>
    <w:lvl w:ilvl="0">
      <w:start w:val="1"/>
      <w:numFmt w:val="bullet"/>
      <w:lvlText w:val="•"/>
      <w:lvlJc w:val="left"/>
      <w:pPr>
        <w:ind w:left="420" w:hanging="420"/>
      </w:pPr>
      <w:rPr>
        <w:rFonts w:ascii="宋体" w:eastAsia="宋体" w:hAnsi="宋体" w:hint="eastAsia"/>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0C8D30A4"/>
    <w:multiLevelType w:val="multilevel"/>
    <w:tmpl w:val="0C8D30A4"/>
    <w:lvl w:ilvl="0">
      <w:numFmt w:val="bullet"/>
      <w:lvlText w:val="•"/>
      <w:lvlJc w:val="left"/>
      <w:pPr>
        <w:ind w:left="420" w:hanging="420"/>
      </w:pPr>
      <w:rPr>
        <w:rFonts w:ascii="Times New Roman" w:eastAsia="宋体" w:hAnsi="Times New Roman" w:hint="default"/>
      </w:rPr>
    </w:lvl>
    <w:lvl w:ilvl="1">
      <w:numFmt w:val="bullet"/>
      <w:lvlText w:val="•"/>
      <w:lvlJc w:val="left"/>
      <w:pPr>
        <w:ind w:left="860" w:hanging="440"/>
      </w:pPr>
      <w:rPr>
        <w:rFonts w:ascii="Times New Roman" w:eastAsia="宋体"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0ED81520"/>
    <w:multiLevelType w:val="multilevel"/>
    <w:tmpl w:val="0ED81520"/>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9" w15:restartNumberingAfterBreak="0">
    <w:nsid w:val="117031A7"/>
    <w:multiLevelType w:val="multilevel"/>
    <w:tmpl w:val="117031A7"/>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Times New Roman" w:eastAsia="Times New Roman" w:hAnsi="Times New Roman" w:cs="Times New Roman" w:hint="default"/>
      </w:rPr>
    </w:lvl>
    <w:lvl w:ilvl="2">
      <w:numFmt w:val="bullet"/>
      <w:lvlText w:val="•"/>
      <w:lvlJc w:val="left"/>
      <w:pPr>
        <w:ind w:left="1260" w:hanging="42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12B84D7D"/>
    <w:multiLevelType w:val="multilevel"/>
    <w:tmpl w:val="12B84D7D"/>
    <w:lvl w:ilvl="0">
      <w:numFmt w:val="bullet"/>
      <w:lvlText w:val="•"/>
      <w:lvlJc w:val="left"/>
      <w:pPr>
        <w:ind w:left="440" w:hanging="440"/>
      </w:pPr>
      <w:rPr>
        <w:rFonts w:ascii="Times New Roman" w:eastAsia="宋体" w:hAnsi="Times New Roman"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1" w15:restartNumberingAfterBreak="0">
    <w:nsid w:val="142A4301"/>
    <w:multiLevelType w:val="multilevel"/>
    <w:tmpl w:val="142A4301"/>
    <w:lvl w:ilvl="0">
      <w:start w:val="1"/>
      <w:numFmt w:val="bullet"/>
      <w:lvlText w:val=""/>
      <w:lvlJc w:val="left"/>
      <w:pPr>
        <w:ind w:left="822" w:hanging="360"/>
      </w:pPr>
      <w:rPr>
        <w:rFonts w:ascii="Symbol" w:hAnsi="Symbol" w:hint="default"/>
      </w:rPr>
    </w:lvl>
    <w:lvl w:ilvl="1">
      <w:start w:val="1"/>
      <w:numFmt w:val="bullet"/>
      <w:lvlText w:val="o"/>
      <w:lvlJc w:val="left"/>
      <w:pPr>
        <w:ind w:left="1542" w:hanging="360"/>
      </w:pPr>
      <w:rPr>
        <w:rFonts w:ascii="Courier New" w:hAnsi="Courier New" w:cs="Courier New" w:hint="default"/>
      </w:rPr>
    </w:lvl>
    <w:lvl w:ilvl="2">
      <w:start w:val="1"/>
      <w:numFmt w:val="bullet"/>
      <w:lvlText w:val=""/>
      <w:lvlJc w:val="left"/>
      <w:pPr>
        <w:ind w:left="2262" w:hanging="360"/>
      </w:pPr>
      <w:rPr>
        <w:rFonts w:ascii="Wingdings" w:hAnsi="Wingdings" w:hint="default"/>
      </w:rPr>
    </w:lvl>
    <w:lvl w:ilvl="3">
      <w:start w:val="1"/>
      <w:numFmt w:val="bullet"/>
      <w:lvlText w:val=""/>
      <w:lvlJc w:val="left"/>
      <w:pPr>
        <w:ind w:left="2982" w:hanging="360"/>
      </w:pPr>
      <w:rPr>
        <w:rFonts w:ascii="Symbol" w:hAnsi="Symbol" w:hint="default"/>
      </w:rPr>
    </w:lvl>
    <w:lvl w:ilvl="4">
      <w:start w:val="1"/>
      <w:numFmt w:val="bullet"/>
      <w:lvlText w:val="o"/>
      <w:lvlJc w:val="left"/>
      <w:pPr>
        <w:ind w:left="3702" w:hanging="360"/>
      </w:pPr>
      <w:rPr>
        <w:rFonts w:ascii="Courier New" w:hAnsi="Courier New" w:cs="Courier New" w:hint="default"/>
      </w:rPr>
    </w:lvl>
    <w:lvl w:ilvl="5">
      <w:start w:val="1"/>
      <w:numFmt w:val="bullet"/>
      <w:lvlText w:val=""/>
      <w:lvlJc w:val="left"/>
      <w:pPr>
        <w:ind w:left="4422" w:hanging="360"/>
      </w:pPr>
      <w:rPr>
        <w:rFonts w:ascii="Wingdings" w:hAnsi="Wingdings" w:hint="default"/>
      </w:rPr>
    </w:lvl>
    <w:lvl w:ilvl="6">
      <w:start w:val="1"/>
      <w:numFmt w:val="bullet"/>
      <w:lvlText w:val=""/>
      <w:lvlJc w:val="left"/>
      <w:pPr>
        <w:ind w:left="5142" w:hanging="360"/>
      </w:pPr>
      <w:rPr>
        <w:rFonts w:ascii="Symbol" w:hAnsi="Symbol" w:hint="default"/>
      </w:rPr>
    </w:lvl>
    <w:lvl w:ilvl="7">
      <w:start w:val="1"/>
      <w:numFmt w:val="bullet"/>
      <w:lvlText w:val="o"/>
      <w:lvlJc w:val="left"/>
      <w:pPr>
        <w:ind w:left="5862" w:hanging="360"/>
      </w:pPr>
      <w:rPr>
        <w:rFonts w:ascii="Courier New" w:hAnsi="Courier New" w:cs="Courier New" w:hint="default"/>
      </w:rPr>
    </w:lvl>
    <w:lvl w:ilvl="8">
      <w:start w:val="1"/>
      <w:numFmt w:val="bullet"/>
      <w:lvlText w:val=""/>
      <w:lvlJc w:val="left"/>
      <w:pPr>
        <w:ind w:left="6582" w:hanging="360"/>
      </w:pPr>
      <w:rPr>
        <w:rFonts w:ascii="Wingdings" w:hAnsi="Wingdings" w:hint="default"/>
      </w:rPr>
    </w:lvl>
  </w:abstractNum>
  <w:abstractNum w:abstractNumId="22" w15:restartNumberingAfterBreak="0">
    <w:nsid w:val="14F10E83"/>
    <w:multiLevelType w:val="multilevel"/>
    <w:tmpl w:val="14F10E83"/>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hint="default"/>
      </w:rPr>
    </w:lvl>
    <w:lvl w:ilvl="2">
      <w:numFmt w:val="bullet"/>
      <w:lvlText w:val="•"/>
      <w:lvlJc w:val="left"/>
      <w:pPr>
        <w:ind w:left="1320" w:hanging="440"/>
      </w:pPr>
      <w:rPr>
        <w:rFonts w:ascii="Times New Roman" w:eastAsia="宋体" w:hAnsi="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3" w15:restartNumberingAfterBreak="0">
    <w:nsid w:val="161F4E9F"/>
    <w:multiLevelType w:val="multilevel"/>
    <w:tmpl w:val="161F4E9F"/>
    <w:lvl w:ilvl="0">
      <w:start w:val="1"/>
      <w:numFmt w:val="bullet"/>
      <w:lvlText w:val="•"/>
      <w:lvlJc w:val="left"/>
      <w:pPr>
        <w:ind w:left="440" w:hanging="440"/>
      </w:pPr>
      <w:rPr>
        <w:rFonts w:ascii="Arial" w:hAnsi="Arial" w:cs="Arial"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Arial" w:hAnsi="Arial"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4" w15:restartNumberingAfterBreak="0">
    <w:nsid w:val="17320811"/>
    <w:multiLevelType w:val="multilevel"/>
    <w:tmpl w:val="17320811"/>
    <w:lvl w:ilvl="0">
      <w:start w:val="1"/>
      <w:numFmt w:val="bullet"/>
      <w:lvlText w:val=""/>
      <w:lvlJc w:val="left"/>
      <w:pPr>
        <w:ind w:left="704" w:hanging="420"/>
      </w:pPr>
      <w:rPr>
        <w:rFonts w:ascii="Symbol" w:hAnsi="Symbol" w:hint="default"/>
      </w:rPr>
    </w:lvl>
    <w:lvl w:ilvl="1">
      <w:start w:val="3"/>
      <w:numFmt w:val="bullet"/>
      <w:lvlText w:val="-"/>
      <w:lvlJc w:val="left"/>
      <w:pPr>
        <w:ind w:left="1124" w:hanging="420"/>
      </w:pPr>
      <w:rPr>
        <w:rFonts w:ascii="Calibri" w:eastAsiaTheme="minorEastAsia" w:hAnsi="Calibri" w:cs="Calibri"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25" w15:restartNumberingAfterBreak="0">
    <w:nsid w:val="1AAF6ECC"/>
    <w:multiLevelType w:val="multilevel"/>
    <w:tmpl w:val="1AAF6ECC"/>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6" w15:restartNumberingAfterBreak="0">
    <w:nsid w:val="1B35675D"/>
    <w:multiLevelType w:val="multilevel"/>
    <w:tmpl w:val="1B35675D"/>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7" w15:restartNumberingAfterBreak="0">
    <w:nsid w:val="1D945B62"/>
    <w:multiLevelType w:val="multilevel"/>
    <w:tmpl w:val="1D945B62"/>
    <w:lvl w:ilvl="0">
      <w:start w:val="1"/>
      <w:numFmt w:val="bullet"/>
      <w:lvlText w:val="•"/>
      <w:lvlJc w:val="left"/>
      <w:pPr>
        <w:ind w:left="860" w:hanging="420"/>
      </w:pPr>
      <w:rPr>
        <w:rFonts w:ascii="Arial" w:hAnsi="Arial" w:cs="Arial" w:hint="default"/>
      </w:rPr>
    </w:lvl>
    <w:lvl w:ilvl="1">
      <w:start w:val="1"/>
      <w:numFmt w:val="bullet"/>
      <w:lvlText w:val=""/>
      <w:lvlJc w:val="left"/>
      <w:pPr>
        <w:ind w:left="1280" w:hanging="420"/>
      </w:pPr>
      <w:rPr>
        <w:rFonts w:ascii="Wingdings" w:hAnsi="Wingdings" w:hint="default"/>
      </w:rPr>
    </w:lvl>
    <w:lvl w:ilvl="2">
      <w:start w:val="1"/>
      <w:numFmt w:val="bullet"/>
      <w:lvlText w:val=""/>
      <w:lvlJc w:val="left"/>
      <w:pPr>
        <w:ind w:left="1700" w:hanging="420"/>
      </w:pPr>
      <w:rPr>
        <w:rFonts w:ascii="Wingdings" w:hAnsi="Wingdings" w:hint="default"/>
      </w:rPr>
    </w:lvl>
    <w:lvl w:ilvl="3">
      <w:start w:val="1"/>
      <w:numFmt w:val="bullet"/>
      <w:lvlText w:val=""/>
      <w:lvlJc w:val="left"/>
      <w:pPr>
        <w:ind w:left="2120" w:hanging="420"/>
      </w:pPr>
      <w:rPr>
        <w:rFonts w:ascii="Wingdings" w:hAnsi="Wingdings" w:hint="default"/>
      </w:rPr>
    </w:lvl>
    <w:lvl w:ilvl="4">
      <w:start w:val="1"/>
      <w:numFmt w:val="bullet"/>
      <w:lvlText w:val=""/>
      <w:lvlJc w:val="left"/>
      <w:pPr>
        <w:ind w:left="2540" w:hanging="420"/>
      </w:pPr>
      <w:rPr>
        <w:rFonts w:ascii="Wingdings" w:hAnsi="Wingdings" w:hint="default"/>
      </w:rPr>
    </w:lvl>
    <w:lvl w:ilvl="5">
      <w:start w:val="1"/>
      <w:numFmt w:val="bullet"/>
      <w:lvlText w:val=""/>
      <w:lvlJc w:val="left"/>
      <w:pPr>
        <w:ind w:left="2960" w:hanging="420"/>
      </w:pPr>
      <w:rPr>
        <w:rFonts w:ascii="Wingdings" w:hAnsi="Wingdings" w:hint="default"/>
      </w:rPr>
    </w:lvl>
    <w:lvl w:ilvl="6">
      <w:start w:val="1"/>
      <w:numFmt w:val="bullet"/>
      <w:lvlText w:val=""/>
      <w:lvlJc w:val="left"/>
      <w:pPr>
        <w:ind w:left="3380" w:hanging="420"/>
      </w:pPr>
      <w:rPr>
        <w:rFonts w:ascii="Wingdings" w:hAnsi="Wingdings" w:hint="default"/>
      </w:rPr>
    </w:lvl>
    <w:lvl w:ilvl="7">
      <w:start w:val="1"/>
      <w:numFmt w:val="bullet"/>
      <w:lvlText w:val=""/>
      <w:lvlJc w:val="left"/>
      <w:pPr>
        <w:ind w:left="3800" w:hanging="420"/>
      </w:pPr>
      <w:rPr>
        <w:rFonts w:ascii="Wingdings" w:hAnsi="Wingdings" w:hint="default"/>
      </w:rPr>
    </w:lvl>
    <w:lvl w:ilvl="8">
      <w:start w:val="1"/>
      <w:numFmt w:val="bullet"/>
      <w:lvlText w:val=""/>
      <w:lvlJc w:val="left"/>
      <w:pPr>
        <w:ind w:left="4220" w:hanging="420"/>
      </w:pPr>
      <w:rPr>
        <w:rFonts w:ascii="Wingdings" w:hAnsi="Wingdings" w:hint="default"/>
      </w:rPr>
    </w:lvl>
  </w:abstractNum>
  <w:abstractNum w:abstractNumId="28" w15:restartNumberingAfterBreak="0">
    <w:nsid w:val="1E597ED9"/>
    <w:multiLevelType w:val="multilevel"/>
    <w:tmpl w:val="1E597ED9"/>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MS Mincho"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9" w15:restartNumberingAfterBreak="0">
    <w:nsid w:val="205D3AE3"/>
    <w:multiLevelType w:val="multilevel"/>
    <w:tmpl w:val="205D3AE3"/>
    <w:lvl w:ilvl="0">
      <w:start w:val="1"/>
      <w:numFmt w:val="bullet"/>
      <w:lvlText w:val="•"/>
      <w:lvlJc w:val="left"/>
      <w:pPr>
        <w:ind w:left="440" w:hanging="440"/>
      </w:pPr>
      <w:rPr>
        <w:rFonts w:ascii="Arial" w:hAnsi="Arial" w:cs="Times New Roman" w:hint="default"/>
      </w:rPr>
    </w:lvl>
    <w:lvl w:ilvl="1">
      <w:numFmt w:val="bullet"/>
      <w:lvlText w:val="•"/>
      <w:lvlJc w:val="left"/>
      <w:pPr>
        <w:ind w:left="440" w:hanging="440"/>
      </w:pPr>
      <w:rPr>
        <w:rFonts w:ascii="Times New Roman" w:eastAsia="宋体" w:hAnsi="Times New Roman" w:hint="default"/>
      </w:rPr>
    </w:lvl>
    <w:lvl w:ilvl="2">
      <w:start w:val="1"/>
      <w:numFmt w:val="bullet"/>
      <w:lvlText w:val="-"/>
      <w:lvlJc w:val="left"/>
      <w:pPr>
        <w:ind w:left="1320" w:hanging="440"/>
      </w:pPr>
      <w:rPr>
        <w:rFonts w:ascii="Arial" w:eastAsia="宋体" w:hAnsi="Arial" w:cs="Arial"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0" w15:restartNumberingAfterBreak="0">
    <w:nsid w:val="210E5EFC"/>
    <w:multiLevelType w:val="multilevel"/>
    <w:tmpl w:val="210E5EFC"/>
    <w:lvl w:ilvl="0">
      <w:start w:val="1"/>
      <w:numFmt w:val="bullet"/>
      <w:pStyle w:val="TOC6"/>
      <w:lvlText w:val=""/>
      <w:lvlJc w:val="left"/>
      <w:pPr>
        <w:ind w:left="1780" w:hanging="360"/>
      </w:pPr>
      <w:rPr>
        <w:rFonts w:ascii="Symbol" w:hAnsi="Symbol" w:hint="default"/>
      </w:rPr>
    </w:lvl>
    <w:lvl w:ilvl="1">
      <w:start w:val="1"/>
      <w:numFmt w:val="bullet"/>
      <w:lvlText w:val="o"/>
      <w:lvlJc w:val="left"/>
      <w:pPr>
        <w:ind w:left="2500" w:hanging="360"/>
      </w:pPr>
      <w:rPr>
        <w:rFonts w:ascii="Courier New" w:hAnsi="Courier New" w:cs="Courier New" w:hint="default"/>
      </w:rPr>
    </w:lvl>
    <w:lvl w:ilvl="2">
      <w:start w:val="1"/>
      <w:numFmt w:val="bullet"/>
      <w:lvlText w:val=""/>
      <w:lvlJc w:val="left"/>
      <w:pPr>
        <w:ind w:left="3220" w:hanging="360"/>
      </w:pPr>
      <w:rPr>
        <w:rFonts w:ascii="Wingdings" w:hAnsi="Wingdings" w:hint="default"/>
      </w:rPr>
    </w:lvl>
    <w:lvl w:ilvl="3">
      <w:start w:val="1"/>
      <w:numFmt w:val="bullet"/>
      <w:lvlText w:val=""/>
      <w:lvlJc w:val="left"/>
      <w:pPr>
        <w:ind w:left="3940" w:hanging="360"/>
      </w:pPr>
      <w:rPr>
        <w:rFonts w:ascii="Symbol" w:hAnsi="Symbol" w:hint="default"/>
      </w:rPr>
    </w:lvl>
    <w:lvl w:ilvl="4">
      <w:start w:val="1"/>
      <w:numFmt w:val="bullet"/>
      <w:lvlText w:val="o"/>
      <w:lvlJc w:val="left"/>
      <w:pPr>
        <w:ind w:left="4660" w:hanging="360"/>
      </w:pPr>
      <w:rPr>
        <w:rFonts w:ascii="Courier New" w:hAnsi="Courier New" w:cs="Courier New" w:hint="default"/>
      </w:rPr>
    </w:lvl>
    <w:lvl w:ilvl="5">
      <w:start w:val="1"/>
      <w:numFmt w:val="bullet"/>
      <w:lvlText w:val=""/>
      <w:lvlJc w:val="left"/>
      <w:pPr>
        <w:ind w:left="5380" w:hanging="360"/>
      </w:pPr>
      <w:rPr>
        <w:rFonts w:ascii="Wingdings" w:hAnsi="Wingdings" w:hint="default"/>
      </w:rPr>
    </w:lvl>
    <w:lvl w:ilvl="6">
      <w:start w:val="1"/>
      <w:numFmt w:val="bullet"/>
      <w:lvlText w:val=""/>
      <w:lvlJc w:val="left"/>
      <w:pPr>
        <w:ind w:left="6100" w:hanging="360"/>
      </w:pPr>
      <w:rPr>
        <w:rFonts w:ascii="Symbol" w:hAnsi="Symbol" w:hint="default"/>
      </w:rPr>
    </w:lvl>
    <w:lvl w:ilvl="7">
      <w:start w:val="1"/>
      <w:numFmt w:val="bullet"/>
      <w:lvlText w:val="o"/>
      <w:lvlJc w:val="left"/>
      <w:pPr>
        <w:ind w:left="6820" w:hanging="360"/>
      </w:pPr>
      <w:rPr>
        <w:rFonts w:ascii="Courier New" w:hAnsi="Courier New" w:cs="Courier New" w:hint="default"/>
      </w:rPr>
    </w:lvl>
    <w:lvl w:ilvl="8">
      <w:start w:val="1"/>
      <w:numFmt w:val="bullet"/>
      <w:lvlText w:val=""/>
      <w:lvlJc w:val="left"/>
      <w:pPr>
        <w:ind w:left="7540" w:hanging="360"/>
      </w:pPr>
      <w:rPr>
        <w:rFonts w:ascii="Wingdings" w:hAnsi="Wingdings" w:hint="default"/>
      </w:rPr>
    </w:lvl>
  </w:abstractNum>
  <w:abstractNum w:abstractNumId="31" w15:restartNumberingAfterBreak="0">
    <w:nsid w:val="218E7FEC"/>
    <w:multiLevelType w:val="multilevel"/>
    <w:tmpl w:val="218E7FEC"/>
    <w:lvl w:ilvl="0">
      <w:start w:val="2"/>
      <w:numFmt w:val="bullet"/>
      <w:lvlText w:val="-"/>
      <w:lvlJc w:val="left"/>
      <w:pPr>
        <w:ind w:left="720" w:hanging="360"/>
      </w:pPr>
      <w:rPr>
        <w:rFonts w:ascii="Calibri" w:eastAsia="等线" w:hAnsi="Calibri" w:cs="Calibri"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2" w15:restartNumberingAfterBreak="0">
    <w:nsid w:val="21AB4A35"/>
    <w:multiLevelType w:val="multilevel"/>
    <w:tmpl w:val="21AB4A35"/>
    <w:lvl w:ilvl="0">
      <w:numFmt w:val="bullet"/>
      <w:lvlText w:val="•"/>
      <w:lvlJc w:val="left"/>
      <w:pPr>
        <w:ind w:left="440" w:hanging="440"/>
      </w:pPr>
      <w:rPr>
        <w:rFonts w:ascii="Times New Roman" w:eastAsia="宋体"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3" w15:restartNumberingAfterBreak="0">
    <w:nsid w:val="23913BF8"/>
    <w:multiLevelType w:val="multilevel"/>
    <w:tmpl w:val="23913BF8"/>
    <w:lvl w:ilvl="0">
      <w:numFmt w:val="bullet"/>
      <w:lvlText w:val="•"/>
      <w:lvlJc w:val="left"/>
      <w:pPr>
        <w:ind w:left="440" w:hanging="440"/>
      </w:pPr>
      <w:rPr>
        <w:rFonts w:ascii="Times New Roman" w:eastAsia="宋体"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4" w15:restartNumberingAfterBreak="0">
    <w:nsid w:val="252A6A53"/>
    <w:multiLevelType w:val="multilevel"/>
    <w:tmpl w:val="252A6A53"/>
    <w:lvl w:ilvl="0">
      <w:start w:val="1"/>
      <w:numFmt w:val="bullet"/>
      <w:lvlText w:val="•"/>
      <w:lvlJc w:val="left"/>
      <w:pPr>
        <w:ind w:left="420" w:hanging="420"/>
      </w:pPr>
      <w:rPr>
        <w:rFonts w:ascii="Arial" w:hAnsi="Arial" w:hint="default"/>
      </w:rPr>
    </w:lvl>
    <w:lvl w:ilvl="1">
      <w:start w:val="3"/>
      <w:numFmt w:val="bullet"/>
      <w:lvlText w:val="-"/>
      <w:lvlJc w:val="left"/>
      <w:pPr>
        <w:ind w:left="840" w:hanging="420"/>
      </w:pPr>
      <w:rPr>
        <w:rFonts w:ascii="Calibri" w:eastAsiaTheme="minorEastAsia" w:hAnsi="Calibri" w:cs="Calibri"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25BE2C5C"/>
    <w:multiLevelType w:val="multilevel"/>
    <w:tmpl w:val="25BE2C5C"/>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27193178"/>
    <w:multiLevelType w:val="multilevel"/>
    <w:tmpl w:val="27193178"/>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7" w15:restartNumberingAfterBreak="0">
    <w:nsid w:val="277729E8"/>
    <w:multiLevelType w:val="multilevel"/>
    <w:tmpl w:val="277729E8"/>
    <w:lvl w:ilvl="0">
      <w:numFmt w:val="bullet"/>
      <w:lvlText w:val="•"/>
      <w:lvlJc w:val="left"/>
      <w:pPr>
        <w:ind w:left="420" w:hanging="420"/>
      </w:pPr>
      <w:rPr>
        <w:rFonts w:ascii="Times New Roman" w:eastAsia="宋体" w:hAnsi="Times New Roman" w:hint="default"/>
      </w:rPr>
    </w:lvl>
    <w:lvl w:ilvl="1">
      <w:numFmt w:val="bullet"/>
      <w:lvlText w:val="‑"/>
      <w:lvlJc w:val="left"/>
      <w:pPr>
        <w:ind w:left="880" w:hanging="440"/>
      </w:pPr>
      <w:rPr>
        <w:rFonts w:ascii="Times New Roman" w:eastAsia="宋体"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278146A2"/>
    <w:multiLevelType w:val="multilevel"/>
    <w:tmpl w:val="278146A2"/>
    <w:lvl w:ilvl="0">
      <w:start w:val="1"/>
      <w:numFmt w:val="lowerLetter"/>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9" w15:restartNumberingAfterBreak="0">
    <w:nsid w:val="27CC00E4"/>
    <w:multiLevelType w:val="multilevel"/>
    <w:tmpl w:val="27CC00E4"/>
    <w:lvl w:ilvl="0">
      <w:start w:val="1"/>
      <w:numFmt w:val="bullet"/>
      <w:lvlText w:val="•"/>
      <w:lvlJc w:val="left"/>
      <w:pPr>
        <w:ind w:left="420" w:hanging="420"/>
      </w:pPr>
      <w:rPr>
        <w:rFonts w:ascii="Arial" w:hAnsi="Arial" w:hint="default"/>
      </w:rPr>
    </w:lvl>
    <w:lvl w:ilvl="1">
      <w:start w:val="3"/>
      <w:numFmt w:val="bullet"/>
      <w:lvlText w:val="-"/>
      <w:lvlJc w:val="left"/>
      <w:pPr>
        <w:ind w:left="840" w:hanging="420"/>
      </w:pPr>
      <w:rPr>
        <w:rFonts w:ascii="Calibri" w:eastAsiaTheme="minorEastAsia" w:hAnsi="Calibri" w:cs="Calibri"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28B84E14"/>
    <w:multiLevelType w:val="multilevel"/>
    <w:tmpl w:val="28B84E14"/>
    <w:lvl w:ilvl="0">
      <w:start w:val="1"/>
      <w:numFmt w:val="decimal"/>
      <w:pStyle w:val="Heading"/>
      <w:lvlText w:val="3.%1"/>
      <w:lvlJc w:val="righ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297E74F3"/>
    <w:multiLevelType w:val="multilevel"/>
    <w:tmpl w:val="297E74F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2A1B0338"/>
    <w:multiLevelType w:val="multilevel"/>
    <w:tmpl w:val="2A1B0338"/>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3" w15:restartNumberingAfterBreak="0">
    <w:nsid w:val="2A5B2157"/>
    <w:multiLevelType w:val="multilevel"/>
    <w:tmpl w:val="2A5B2157"/>
    <w:lvl w:ilvl="0">
      <w:numFmt w:val="bullet"/>
      <w:lvlText w:val="•"/>
      <w:lvlJc w:val="left"/>
      <w:pPr>
        <w:ind w:left="440" w:hanging="440"/>
      </w:pPr>
      <w:rPr>
        <w:rFonts w:ascii="Times New Roman" w:eastAsia="宋体"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4" w15:restartNumberingAfterBreak="0">
    <w:nsid w:val="2B773098"/>
    <w:multiLevelType w:val="multilevel"/>
    <w:tmpl w:val="2B773098"/>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5" w15:restartNumberingAfterBreak="0">
    <w:nsid w:val="2BB15888"/>
    <w:multiLevelType w:val="multilevel"/>
    <w:tmpl w:val="2BB15888"/>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6" w15:restartNumberingAfterBreak="0">
    <w:nsid w:val="2D1E192E"/>
    <w:multiLevelType w:val="multilevel"/>
    <w:tmpl w:val="2D1E192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Times" w:eastAsia="Malgun Gothic" w:hAnsi="Times" w:cs="Times" w:hint="default"/>
      </w:rPr>
    </w:lvl>
    <w:lvl w:ilvl="2">
      <w:numFmt w:val="bullet"/>
      <w:lvlText w:val="•"/>
      <w:lvlJc w:val="left"/>
      <w:pPr>
        <w:ind w:left="1280" w:hanging="44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2DF55234"/>
    <w:multiLevelType w:val="multilevel"/>
    <w:tmpl w:val="2DF55234"/>
    <w:lvl w:ilvl="0">
      <w:start w:val="1"/>
      <w:numFmt w:val="bullet"/>
      <w:lvlText w:val="•"/>
      <w:lvlJc w:val="left"/>
      <w:pPr>
        <w:ind w:left="440" w:hanging="440"/>
      </w:pPr>
      <w:rPr>
        <w:rFonts w:ascii="Arial" w:hAnsi="Arial" w:cs="Arial" w:hint="default"/>
      </w:rPr>
    </w:lvl>
    <w:lvl w:ilvl="1">
      <w:numFmt w:val="bullet"/>
      <w:lvlText w:val="‑"/>
      <w:lvlJc w:val="left"/>
      <w:pPr>
        <w:ind w:left="880" w:hanging="440"/>
      </w:pPr>
      <w:rPr>
        <w:rFonts w:ascii="Times New Roman" w:eastAsia="宋体"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8" w15:restartNumberingAfterBreak="0">
    <w:nsid w:val="2F0C0A17"/>
    <w:multiLevelType w:val="multilevel"/>
    <w:tmpl w:val="2F0C0A17"/>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2F951B1E"/>
    <w:multiLevelType w:val="multilevel"/>
    <w:tmpl w:val="2F951B1E"/>
    <w:lvl w:ilvl="0">
      <w:start w:val="1"/>
      <w:numFmt w:val="bullet"/>
      <w:lvlText w:val=""/>
      <w:lvlJc w:val="left"/>
      <w:pPr>
        <w:ind w:left="704" w:hanging="420"/>
      </w:pPr>
      <w:rPr>
        <w:rFonts w:ascii="Wingdings" w:hAnsi="Wingdings"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50" w15:restartNumberingAfterBreak="0">
    <w:nsid w:val="310D000D"/>
    <w:multiLevelType w:val="multilevel"/>
    <w:tmpl w:val="310D000D"/>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Arial" w:hAnsi="Arial"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1" w15:restartNumberingAfterBreak="0">
    <w:nsid w:val="31B51F1B"/>
    <w:multiLevelType w:val="multilevel"/>
    <w:tmpl w:val="31B51F1B"/>
    <w:lvl w:ilvl="0">
      <w:numFmt w:val="bullet"/>
      <w:lvlText w:val="•"/>
      <w:lvlJc w:val="left"/>
      <w:pPr>
        <w:ind w:left="420" w:hanging="420"/>
      </w:pPr>
      <w:rPr>
        <w:rFonts w:ascii="Times New Roman" w:eastAsia="宋体" w:hAnsi="Times New Roman" w:hint="default"/>
      </w:rPr>
    </w:lvl>
    <w:lvl w:ilvl="1">
      <w:start w:val="1"/>
      <w:numFmt w:val="bullet"/>
      <w:lvlText w:val="o"/>
      <w:lvlJc w:val="left"/>
      <w:pPr>
        <w:ind w:left="860" w:hanging="44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32B2063D"/>
    <w:multiLevelType w:val="multilevel"/>
    <w:tmpl w:val="32B2063D"/>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3" w15:restartNumberingAfterBreak="0">
    <w:nsid w:val="32CF66F0"/>
    <w:multiLevelType w:val="multilevel"/>
    <w:tmpl w:val="32CF66F0"/>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MS Mincho" w:hAnsi="Times New Roman" w:cs="Times New Roman" w:hint="default"/>
      </w:rPr>
    </w:lvl>
    <w:lvl w:ilvl="2">
      <w:numFmt w:val="bullet"/>
      <w:lvlText w:val="•"/>
      <w:lvlJc w:val="left"/>
      <w:pPr>
        <w:ind w:left="1320" w:hanging="440"/>
      </w:pPr>
      <w:rPr>
        <w:rFonts w:ascii="Times New Roman" w:eastAsia="宋体" w:hAnsi="Times New Roman" w:hint="default"/>
      </w:rPr>
    </w:lvl>
    <w:lvl w:ilvl="3">
      <w:numFmt w:val="bullet"/>
      <w:lvlText w:val="•"/>
      <w:lvlJc w:val="left"/>
      <w:pPr>
        <w:ind w:left="1760" w:hanging="440"/>
      </w:pPr>
      <w:rPr>
        <w:rFonts w:ascii="Times New Roman" w:eastAsia="宋体" w:hAnsi="Times New Roman"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4" w15:restartNumberingAfterBreak="0">
    <w:nsid w:val="330032C7"/>
    <w:multiLevelType w:val="multilevel"/>
    <w:tmpl w:val="330032C7"/>
    <w:lvl w:ilvl="0">
      <w:numFmt w:val="bullet"/>
      <w:lvlText w:val="•"/>
      <w:lvlJc w:val="left"/>
      <w:pPr>
        <w:ind w:left="440" w:hanging="440"/>
      </w:pPr>
      <w:rPr>
        <w:rFonts w:ascii="Times New Roman" w:eastAsia="宋体" w:hAnsi="Times New Roman" w:cs="Times New Roman" w:hint="default"/>
      </w:rPr>
    </w:lvl>
    <w:lvl w:ilvl="1">
      <w:numFmt w:val="bullet"/>
      <w:lvlText w:val="•"/>
      <w:lvlJc w:val="left"/>
      <w:pPr>
        <w:ind w:left="880" w:hanging="440"/>
      </w:pPr>
      <w:rPr>
        <w:rFonts w:ascii="Times New Roman" w:eastAsia="宋体" w:hAnsi="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5" w15:restartNumberingAfterBreak="0">
    <w:nsid w:val="340C77D3"/>
    <w:multiLevelType w:val="multilevel"/>
    <w:tmpl w:val="340C77D3"/>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35A774BB"/>
    <w:multiLevelType w:val="multilevel"/>
    <w:tmpl w:val="35A774BB"/>
    <w:lvl w:ilvl="0">
      <w:start w:val="1"/>
      <w:numFmt w:val="bullet"/>
      <w:lvlText w:val="•"/>
      <w:lvlJc w:val="left"/>
      <w:pPr>
        <w:ind w:left="440" w:hanging="440"/>
      </w:pPr>
      <w:rPr>
        <w:rFonts w:ascii="Arial" w:hAnsi="Arial" w:cs="Times New Roman" w:hint="default"/>
      </w:rPr>
    </w:lvl>
    <w:lvl w:ilvl="1">
      <w:start w:val="1"/>
      <w:numFmt w:val="bullet"/>
      <w:lvlText w:val="-"/>
      <w:lvlJc w:val="left"/>
      <w:pPr>
        <w:ind w:left="880" w:hanging="440"/>
      </w:pPr>
      <w:rPr>
        <w:rFonts w:ascii="Times New Roman" w:eastAsia="Times New Roman" w:hAnsi="Times New Roman" w:cs="Times New Roman" w:hint="default"/>
      </w:rPr>
    </w:lvl>
    <w:lvl w:ilvl="2">
      <w:numFmt w:val="bullet"/>
      <w:lvlText w:val="•"/>
      <w:lvlJc w:val="left"/>
      <w:pPr>
        <w:ind w:left="1320" w:hanging="440"/>
      </w:pPr>
      <w:rPr>
        <w:rFonts w:ascii="Times New Roman" w:eastAsia="宋体" w:hAnsi="Times New Roman" w:hint="default"/>
      </w:rPr>
    </w:lvl>
    <w:lvl w:ilvl="3">
      <w:numFmt w:val="bullet"/>
      <w:lvlText w:val="‑"/>
      <w:lvlJc w:val="left"/>
      <w:pPr>
        <w:ind w:left="1760" w:hanging="440"/>
      </w:pPr>
      <w:rPr>
        <w:rFonts w:ascii="Times New Roman" w:eastAsia="宋体" w:hAnsi="Times New Roman" w:cs="Times New Roman"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7" w15:restartNumberingAfterBreak="0">
    <w:nsid w:val="35F77C9E"/>
    <w:multiLevelType w:val="multilevel"/>
    <w:tmpl w:val="35F77C9E"/>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Times New Roman" w:eastAsia="Times New Roman" w:hAnsi="Times New Roman" w:cs="Times New Roman" w:hint="default"/>
      </w:rPr>
    </w:lvl>
    <w:lvl w:ilvl="2">
      <w:numFmt w:val="bullet"/>
      <w:lvlText w:val="•"/>
      <w:lvlJc w:val="left"/>
      <w:pPr>
        <w:ind w:left="1260" w:hanging="42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36AE705D"/>
    <w:multiLevelType w:val="multilevel"/>
    <w:tmpl w:val="36AE705D"/>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9" w15:restartNumberingAfterBreak="0">
    <w:nsid w:val="36CB484A"/>
    <w:multiLevelType w:val="multilevel"/>
    <w:tmpl w:val="36CB484A"/>
    <w:lvl w:ilvl="0">
      <w:start w:val="1"/>
      <w:numFmt w:val="bullet"/>
      <w:lvlText w:val="•"/>
      <w:lvlJc w:val="left"/>
      <w:pPr>
        <w:ind w:left="104" w:hanging="420"/>
      </w:pPr>
      <w:rPr>
        <w:rFonts w:ascii="Arial" w:hAnsi="Arial" w:hint="default"/>
      </w:rPr>
    </w:lvl>
    <w:lvl w:ilvl="1">
      <w:numFmt w:val="bullet"/>
      <w:lvlText w:val="-"/>
      <w:lvlJc w:val="left"/>
      <w:pPr>
        <w:ind w:left="544" w:hanging="440"/>
      </w:pPr>
      <w:rPr>
        <w:rFonts w:ascii="Times New Roman" w:eastAsia="MS Mincho" w:hAnsi="Times New Roman" w:cs="Times New Roman" w:hint="default"/>
      </w:rPr>
    </w:lvl>
    <w:lvl w:ilvl="2">
      <w:numFmt w:val="bullet"/>
      <w:lvlText w:val="-"/>
      <w:lvlJc w:val="left"/>
      <w:pPr>
        <w:ind w:left="964" w:hanging="440"/>
      </w:pPr>
      <w:rPr>
        <w:rFonts w:ascii="Times New Roman" w:eastAsia="MS Mincho" w:hAnsi="Times New Roman" w:cs="Times New Roman" w:hint="default"/>
      </w:rPr>
    </w:lvl>
    <w:lvl w:ilvl="3">
      <w:start w:val="1"/>
      <w:numFmt w:val="bullet"/>
      <w:lvlText w:val=""/>
      <w:lvlJc w:val="left"/>
      <w:pPr>
        <w:ind w:left="1364" w:hanging="420"/>
      </w:pPr>
      <w:rPr>
        <w:rFonts w:ascii="Wingdings" w:hAnsi="Wingdings" w:hint="default"/>
      </w:rPr>
    </w:lvl>
    <w:lvl w:ilvl="4">
      <w:start w:val="1"/>
      <w:numFmt w:val="bullet"/>
      <w:lvlText w:val=""/>
      <w:lvlJc w:val="left"/>
      <w:pPr>
        <w:ind w:left="1784" w:hanging="420"/>
      </w:pPr>
      <w:rPr>
        <w:rFonts w:ascii="Wingdings" w:hAnsi="Wingdings" w:hint="default"/>
      </w:rPr>
    </w:lvl>
    <w:lvl w:ilvl="5">
      <w:start w:val="1"/>
      <w:numFmt w:val="bullet"/>
      <w:lvlText w:val=""/>
      <w:lvlJc w:val="left"/>
      <w:pPr>
        <w:ind w:left="2204" w:hanging="420"/>
      </w:pPr>
      <w:rPr>
        <w:rFonts w:ascii="Wingdings" w:hAnsi="Wingdings" w:hint="default"/>
      </w:rPr>
    </w:lvl>
    <w:lvl w:ilvl="6">
      <w:start w:val="1"/>
      <w:numFmt w:val="bullet"/>
      <w:lvlText w:val=""/>
      <w:lvlJc w:val="left"/>
      <w:pPr>
        <w:ind w:left="2624" w:hanging="420"/>
      </w:pPr>
      <w:rPr>
        <w:rFonts w:ascii="Wingdings" w:hAnsi="Wingdings" w:hint="default"/>
      </w:rPr>
    </w:lvl>
    <w:lvl w:ilvl="7">
      <w:start w:val="1"/>
      <w:numFmt w:val="bullet"/>
      <w:lvlText w:val=""/>
      <w:lvlJc w:val="left"/>
      <w:pPr>
        <w:ind w:left="3044" w:hanging="420"/>
      </w:pPr>
      <w:rPr>
        <w:rFonts w:ascii="Wingdings" w:hAnsi="Wingdings" w:hint="default"/>
      </w:rPr>
    </w:lvl>
    <w:lvl w:ilvl="8">
      <w:start w:val="1"/>
      <w:numFmt w:val="bullet"/>
      <w:lvlText w:val=""/>
      <w:lvlJc w:val="left"/>
      <w:pPr>
        <w:ind w:left="3464" w:hanging="420"/>
      </w:pPr>
      <w:rPr>
        <w:rFonts w:ascii="Wingdings" w:hAnsi="Wingdings" w:hint="default"/>
      </w:rPr>
    </w:lvl>
  </w:abstractNum>
  <w:abstractNum w:abstractNumId="60" w15:restartNumberingAfterBreak="0">
    <w:nsid w:val="36FB6D6A"/>
    <w:multiLevelType w:val="multilevel"/>
    <w:tmpl w:val="36FB6D6A"/>
    <w:lvl w:ilvl="0">
      <w:numFmt w:val="bullet"/>
      <w:lvlText w:val="•"/>
      <w:lvlJc w:val="left"/>
      <w:pPr>
        <w:ind w:left="420" w:hanging="420"/>
      </w:pPr>
      <w:rPr>
        <w:rFonts w:ascii="Times New Roman" w:eastAsia="宋体" w:hAnsi="Times New Roman" w:hint="default"/>
      </w:rPr>
    </w:lvl>
    <w:lvl w:ilvl="1">
      <w:numFmt w:val="bullet"/>
      <w:lvlText w:val="‑"/>
      <w:lvlJc w:val="left"/>
      <w:pPr>
        <w:ind w:left="860" w:hanging="440"/>
      </w:pPr>
      <w:rPr>
        <w:rFonts w:ascii="Times New Roman" w:eastAsia="宋体"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370A395C"/>
    <w:multiLevelType w:val="multilevel"/>
    <w:tmpl w:val="370A395C"/>
    <w:lvl w:ilvl="0">
      <w:start w:val="1"/>
      <w:numFmt w:val="bullet"/>
      <w:lvlText w:val="•"/>
      <w:lvlJc w:val="left"/>
      <w:pPr>
        <w:ind w:left="420" w:hanging="420"/>
      </w:pPr>
      <w:rPr>
        <w:rFonts w:ascii="Arial" w:hAnsi="Arial" w:hint="default"/>
      </w:rPr>
    </w:lvl>
    <w:lvl w:ilvl="1">
      <w:numFmt w:val="bullet"/>
      <w:lvlText w:val="•"/>
      <w:lvlJc w:val="left"/>
      <w:pPr>
        <w:ind w:left="860" w:hanging="440"/>
      </w:pPr>
      <w:rPr>
        <w:rFonts w:ascii="Times New Roman" w:eastAsia="宋体" w:hAnsi="Times New Roman" w:hint="default"/>
      </w:rPr>
    </w:lvl>
    <w:lvl w:ilvl="2">
      <w:numFmt w:val="bullet"/>
      <w:lvlText w:val="•"/>
      <w:lvlJc w:val="left"/>
      <w:pPr>
        <w:ind w:left="1280" w:hanging="44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15:restartNumberingAfterBreak="0">
    <w:nsid w:val="3859776F"/>
    <w:multiLevelType w:val="multilevel"/>
    <w:tmpl w:val="3859776F"/>
    <w:lvl w:ilvl="0">
      <w:start w:val="2"/>
      <w:numFmt w:val="bullet"/>
      <w:lvlText w:val="-"/>
      <w:lvlJc w:val="left"/>
      <w:pPr>
        <w:ind w:left="720" w:hanging="360"/>
      </w:pPr>
      <w:rPr>
        <w:rFonts w:ascii="Calibri" w:eastAsiaTheme="minorEastAsia" w:hAnsi="Calibri" w:cs="Calibri" w:hint="default"/>
      </w:rPr>
    </w:lvl>
    <w:lvl w:ilvl="1">
      <w:start w:val="1"/>
      <w:numFmt w:val="bullet"/>
      <w:lvlText w:val=""/>
      <w:lvlJc w:val="left"/>
      <w:pPr>
        <w:ind w:left="1240" w:hanging="440"/>
      </w:pPr>
      <w:rPr>
        <w:rFonts w:ascii="Wingdings" w:hAnsi="Wingdings" w:hint="default"/>
      </w:rPr>
    </w:lvl>
    <w:lvl w:ilvl="2">
      <w:start w:val="1"/>
      <w:numFmt w:val="bullet"/>
      <w:lvlText w:val=""/>
      <w:lvlJc w:val="left"/>
      <w:pPr>
        <w:ind w:left="1680" w:hanging="440"/>
      </w:pPr>
      <w:rPr>
        <w:rFonts w:ascii="Wingdings" w:hAnsi="Wingdings" w:hint="default"/>
      </w:rPr>
    </w:lvl>
    <w:lvl w:ilvl="3">
      <w:start w:val="1"/>
      <w:numFmt w:val="bullet"/>
      <w:lvlText w:val=""/>
      <w:lvlJc w:val="left"/>
      <w:pPr>
        <w:ind w:left="2120" w:hanging="440"/>
      </w:pPr>
      <w:rPr>
        <w:rFonts w:ascii="Wingdings" w:hAnsi="Wingdings" w:hint="default"/>
      </w:rPr>
    </w:lvl>
    <w:lvl w:ilvl="4">
      <w:start w:val="1"/>
      <w:numFmt w:val="bullet"/>
      <w:lvlText w:val=""/>
      <w:lvlJc w:val="left"/>
      <w:pPr>
        <w:ind w:left="2560" w:hanging="440"/>
      </w:pPr>
      <w:rPr>
        <w:rFonts w:ascii="Wingdings" w:hAnsi="Wingdings" w:hint="default"/>
      </w:rPr>
    </w:lvl>
    <w:lvl w:ilvl="5">
      <w:start w:val="1"/>
      <w:numFmt w:val="bullet"/>
      <w:lvlText w:val=""/>
      <w:lvlJc w:val="left"/>
      <w:pPr>
        <w:ind w:left="3000" w:hanging="440"/>
      </w:pPr>
      <w:rPr>
        <w:rFonts w:ascii="Wingdings" w:hAnsi="Wingdings" w:hint="default"/>
      </w:rPr>
    </w:lvl>
    <w:lvl w:ilvl="6">
      <w:start w:val="1"/>
      <w:numFmt w:val="bullet"/>
      <w:lvlText w:val=""/>
      <w:lvlJc w:val="left"/>
      <w:pPr>
        <w:ind w:left="3440" w:hanging="440"/>
      </w:pPr>
      <w:rPr>
        <w:rFonts w:ascii="Wingdings" w:hAnsi="Wingdings" w:hint="default"/>
      </w:rPr>
    </w:lvl>
    <w:lvl w:ilvl="7">
      <w:start w:val="1"/>
      <w:numFmt w:val="bullet"/>
      <w:lvlText w:val=""/>
      <w:lvlJc w:val="left"/>
      <w:pPr>
        <w:ind w:left="3880" w:hanging="440"/>
      </w:pPr>
      <w:rPr>
        <w:rFonts w:ascii="Wingdings" w:hAnsi="Wingdings" w:hint="default"/>
      </w:rPr>
    </w:lvl>
    <w:lvl w:ilvl="8">
      <w:start w:val="1"/>
      <w:numFmt w:val="bullet"/>
      <w:lvlText w:val=""/>
      <w:lvlJc w:val="left"/>
      <w:pPr>
        <w:ind w:left="4320" w:hanging="440"/>
      </w:pPr>
      <w:rPr>
        <w:rFonts w:ascii="Wingdings" w:hAnsi="Wingdings" w:hint="default"/>
      </w:rPr>
    </w:lvl>
  </w:abstractNum>
  <w:abstractNum w:abstractNumId="63" w15:restartNumberingAfterBreak="0">
    <w:nsid w:val="39761AE6"/>
    <w:multiLevelType w:val="multilevel"/>
    <w:tmpl w:val="39761AE6"/>
    <w:lvl w:ilvl="0">
      <w:start w:val="1"/>
      <w:numFmt w:val="decimal"/>
      <w:lvlText w:val="%1."/>
      <w:lvlJc w:val="left"/>
      <w:pPr>
        <w:tabs>
          <w:tab w:val="left" w:pos="132"/>
        </w:tabs>
        <w:ind w:left="132" w:hanging="360"/>
      </w:pPr>
    </w:lvl>
    <w:lvl w:ilvl="1">
      <w:start w:val="1"/>
      <w:numFmt w:val="decimal"/>
      <w:lvlText w:val="%2."/>
      <w:lvlJc w:val="left"/>
      <w:pPr>
        <w:tabs>
          <w:tab w:val="left" w:pos="852"/>
        </w:tabs>
        <w:ind w:left="852" w:hanging="360"/>
      </w:pPr>
    </w:lvl>
    <w:lvl w:ilvl="2">
      <w:start w:val="1"/>
      <w:numFmt w:val="decimal"/>
      <w:lvlText w:val="%3."/>
      <w:lvlJc w:val="left"/>
      <w:pPr>
        <w:tabs>
          <w:tab w:val="left" w:pos="1572"/>
        </w:tabs>
        <w:ind w:left="1572" w:hanging="360"/>
      </w:pPr>
    </w:lvl>
    <w:lvl w:ilvl="3">
      <w:start w:val="1"/>
      <w:numFmt w:val="decimal"/>
      <w:lvlText w:val="%4."/>
      <w:lvlJc w:val="left"/>
      <w:pPr>
        <w:tabs>
          <w:tab w:val="left" w:pos="2292"/>
        </w:tabs>
        <w:ind w:left="2292" w:hanging="360"/>
      </w:pPr>
    </w:lvl>
    <w:lvl w:ilvl="4">
      <w:start w:val="1"/>
      <w:numFmt w:val="decimal"/>
      <w:lvlText w:val="%5."/>
      <w:lvlJc w:val="left"/>
      <w:pPr>
        <w:tabs>
          <w:tab w:val="left" w:pos="3012"/>
        </w:tabs>
        <w:ind w:left="3012" w:hanging="360"/>
      </w:pPr>
    </w:lvl>
    <w:lvl w:ilvl="5">
      <w:start w:val="1"/>
      <w:numFmt w:val="decimal"/>
      <w:lvlText w:val="%6."/>
      <w:lvlJc w:val="left"/>
      <w:pPr>
        <w:tabs>
          <w:tab w:val="left" w:pos="3732"/>
        </w:tabs>
        <w:ind w:left="3732" w:hanging="360"/>
      </w:pPr>
    </w:lvl>
    <w:lvl w:ilvl="6">
      <w:start w:val="1"/>
      <w:numFmt w:val="decimal"/>
      <w:lvlText w:val="%7."/>
      <w:lvlJc w:val="left"/>
      <w:pPr>
        <w:tabs>
          <w:tab w:val="left" w:pos="4452"/>
        </w:tabs>
        <w:ind w:left="4452" w:hanging="360"/>
      </w:pPr>
    </w:lvl>
    <w:lvl w:ilvl="7">
      <w:start w:val="1"/>
      <w:numFmt w:val="decimal"/>
      <w:lvlText w:val="%8."/>
      <w:lvlJc w:val="left"/>
      <w:pPr>
        <w:tabs>
          <w:tab w:val="left" w:pos="5172"/>
        </w:tabs>
        <w:ind w:left="5172" w:hanging="360"/>
      </w:pPr>
    </w:lvl>
    <w:lvl w:ilvl="8">
      <w:start w:val="1"/>
      <w:numFmt w:val="decimal"/>
      <w:lvlText w:val="%9."/>
      <w:lvlJc w:val="left"/>
      <w:pPr>
        <w:tabs>
          <w:tab w:val="left" w:pos="5892"/>
        </w:tabs>
        <w:ind w:left="5892" w:hanging="360"/>
      </w:pPr>
    </w:lvl>
  </w:abstractNum>
  <w:abstractNum w:abstractNumId="64" w15:restartNumberingAfterBreak="0">
    <w:nsid w:val="39D568F3"/>
    <w:multiLevelType w:val="multilevel"/>
    <w:tmpl w:val="39D568F3"/>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5" w15:restartNumberingAfterBreak="0">
    <w:nsid w:val="3A341E95"/>
    <w:multiLevelType w:val="multilevel"/>
    <w:tmpl w:val="3A341E95"/>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6" w15:restartNumberingAfterBreak="0">
    <w:nsid w:val="3A877D64"/>
    <w:multiLevelType w:val="singleLevel"/>
    <w:tmpl w:val="3A877D64"/>
    <w:lvl w:ilvl="0">
      <w:start w:val="1"/>
      <w:numFmt w:val="decimal"/>
      <w:pStyle w:val="References"/>
      <w:lvlText w:val="[%1]"/>
      <w:lvlJc w:val="left"/>
      <w:pPr>
        <w:tabs>
          <w:tab w:val="left" w:pos="360"/>
        </w:tabs>
        <w:ind w:left="360" w:hanging="360"/>
      </w:pPr>
      <w:rPr>
        <w:color w:val="auto"/>
      </w:rPr>
    </w:lvl>
  </w:abstractNum>
  <w:abstractNum w:abstractNumId="67"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8" w15:restartNumberingAfterBreak="0">
    <w:nsid w:val="3AC14532"/>
    <w:multiLevelType w:val="multilevel"/>
    <w:tmpl w:val="3AC14532"/>
    <w:lvl w:ilvl="0">
      <w:numFmt w:val="bullet"/>
      <w:lvlText w:val="•"/>
      <w:lvlJc w:val="left"/>
      <w:pPr>
        <w:ind w:left="880" w:hanging="440"/>
      </w:pPr>
      <w:rPr>
        <w:rFonts w:ascii="Times New Roman" w:eastAsia="宋体" w:hAnsi="Times New Roman"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69" w15:restartNumberingAfterBreak="0">
    <w:nsid w:val="3D6634C0"/>
    <w:multiLevelType w:val="multilevel"/>
    <w:tmpl w:val="3D6634C0"/>
    <w:lvl w:ilvl="0">
      <w:numFmt w:val="bullet"/>
      <w:lvlText w:val="•"/>
      <w:lvlJc w:val="left"/>
      <w:pPr>
        <w:tabs>
          <w:tab w:val="left" w:pos="720"/>
        </w:tabs>
        <w:ind w:left="720" w:hanging="360"/>
      </w:pPr>
      <w:rPr>
        <w:rFonts w:ascii="Times New Roman" w:eastAsia="宋体" w:hAnsi="Times New Roman"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70" w15:restartNumberingAfterBreak="0">
    <w:nsid w:val="3F6F3DD0"/>
    <w:multiLevelType w:val="multilevel"/>
    <w:tmpl w:val="3F6F3DD0"/>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1" w15:restartNumberingAfterBreak="0">
    <w:nsid w:val="3FBC46A4"/>
    <w:multiLevelType w:val="multilevel"/>
    <w:tmpl w:val="3FBC46A4"/>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2" w15:restartNumberingAfterBreak="0">
    <w:nsid w:val="43FF5F2B"/>
    <w:multiLevelType w:val="multilevel"/>
    <w:tmpl w:val="43FF5F2B"/>
    <w:lvl w:ilvl="0">
      <w:start w:val="1"/>
      <w:numFmt w:val="decimal"/>
      <w:pStyle w:val="textintend1"/>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rPr>
    </w:lvl>
    <w:lvl w:ilvl="2">
      <w:start w:val="1"/>
      <w:numFmt w:val="decimal"/>
      <w:lvlText w:val="%1.%2.%3"/>
      <w:lvlJc w:val="left"/>
      <w:pPr>
        <w:tabs>
          <w:tab w:val="left" w:pos="720"/>
        </w:tabs>
        <w:ind w:left="720" w:hanging="720"/>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3">
      <w:start w:val="1"/>
      <w:numFmt w:val="decimal"/>
      <w:lvlText w:val="%1.%2.%3.%4"/>
      <w:lvlJc w:val="left"/>
      <w:pPr>
        <w:tabs>
          <w:tab w:val="left" w:pos="864"/>
        </w:tabs>
        <w:ind w:left="864" w:hanging="864"/>
      </w:pPr>
      <w:rPr>
        <w:rFonts w:cs="Times New Roman"/>
        <w:i w:val="0"/>
        <w:iCs w:val="0"/>
        <w:caps w:val="0"/>
        <w:smallCaps w:val="0"/>
        <w:strike w:val="0"/>
        <w:dstrike w:val="0"/>
        <w:vanish w:val="0"/>
        <w:color w:val="000000"/>
        <w:spacing w:val="0"/>
        <w:position w:val="0"/>
        <w:u w:val="none"/>
        <w:vertAlign w:val="baseline"/>
        <w:lang w:val="en-US" w:eastAsia="zh-CN"/>
        <w14:shadow w14:blurRad="0" w14:dist="0" w14:dir="0" w14:sx="0" w14:sy="0" w14:kx="0" w14:ky="0" w14:algn="none">
          <w14:srgbClr w14:val="000000"/>
        </w14:shadow>
      </w:rPr>
    </w:lvl>
    <w:lvl w:ilvl="4">
      <w:start w:val="1"/>
      <w:numFmt w:val="decimal"/>
      <w:lvlText w:val="%1.%2.%3.%4.%5"/>
      <w:lvlJc w:val="left"/>
      <w:pPr>
        <w:tabs>
          <w:tab w:val="left" w:pos="2988"/>
        </w:tabs>
        <w:ind w:left="2988" w:hanging="1008"/>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5">
      <w:start w:val="1"/>
      <w:numFmt w:val="decimal"/>
      <w:lvlText w:val="%1.%2.%3.%4.%5.%6"/>
      <w:lvlJc w:val="left"/>
      <w:pPr>
        <w:tabs>
          <w:tab w:val="left" w:pos="1152"/>
        </w:tabs>
        <w:ind w:left="1152" w:hanging="1152"/>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73" w15:restartNumberingAfterBreak="0">
    <w:nsid w:val="44E53CEE"/>
    <w:multiLevelType w:val="multilevel"/>
    <w:tmpl w:val="44E53CEE"/>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4" w15:restartNumberingAfterBreak="0">
    <w:nsid w:val="454F2CD5"/>
    <w:multiLevelType w:val="multilevel"/>
    <w:tmpl w:val="454F2CD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5" w15:restartNumberingAfterBreak="0">
    <w:nsid w:val="45B738F5"/>
    <w:multiLevelType w:val="multilevel"/>
    <w:tmpl w:val="45B738F5"/>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6" w15:restartNumberingAfterBreak="0">
    <w:nsid w:val="491C4BE8"/>
    <w:multiLevelType w:val="singleLevel"/>
    <w:tmpl w:val="491C4BE8"/>
    <w:lvl w:ilvl="0">
      <w:start w:val="1"/>
      <w:numFmt w:val="decimal"/>
      <w:suff w:val="space"/>
      <w:lvlText w:val="(%1)"/>
      <w:lvlJc w:val="left"/>
    </w:lvl>
  </w:abstractNum>
  <w:abstractNum w:abstractNumId="77" w15:restartNumberingAfterBreak="0">
    <w:nsid w:val="49741B1D"/>
    <w:multiLevelType w:val="multilevel"/>
    <w:tmpl w:val="49741B1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49D94C83"/>
    <w:multiLevelType w:val="multilevel"/>
    <w:tmpl w:val="49D94C83"/>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Times New Roman" w:eastAsia="Times New Roman" w:hAnsi="Times New Roman" w:cs="Times New Roman" w:hint="default"/>
      </w:rPr>
    </w:lvl>
    <w:lvl w:ilvl="2">
      <w:numFmt w:val="bullet"/>
      <w:lvlText w:val="•"/>
      <w:lvlJc w:val="left"/>
      <w:pPr>
        <w:ind w:left="1320" w:hanging="440"/>
      </w:pPr>
      <w:rPr>
        <w:rFonts w:ascii="Times New Roman" w:eastAsia="宋体" w:hAnsi="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9" w15:restartNumberingAfterBreak="0">
    <w:nsid w:val="4A8645A6"/>
    <w:multiLevelType w:val="multilevel"/>
    <w:tmpl w:val="4A8645A6"/>
    <w:lvl w:ilvl="0">
      <w:numFmt w:val="bullet"/>
      <w:lvlText w:val="•"/>
      <w:lvlJc w:val="left"/>
      <w:pPr>
        <w:ind w:left="420" w:hanging="420"/>
      </w:pPr>
      <w:rPr>
        <w:rFonts w:ascii="Times New Roman" w:eastAsia="宋体" w:hAnsi="Times New Roman" w:hint="default"/>
      </w:rPr>
    </w:lvl>
    <w:lvl w:ilvl="1">
      <w:start w:val="1"/>
      <w:numFmt w:val="bullet"/>
      <w:lvlText w:val="o"/>
      <w:lvlJc w:val="left"/>
      <w:pPr>
        <w:ind w:left="860" w:hanging="440"/>
      </w:pPr>
      <w:rPr>
        <w:rFonts w:ascii="Courier New" w:hAnsi="Courier New" w:cs="Courier New" w:hint="default"/>
      </w:rPr>
    </w:lvl>
    <w:lvl w:ilvl="2">
      <w:numFmt w:val="bullet"/>
      <w:lvlText w:val="•"/>
      <w:lvlJc w:val="left"/>
      <w:pPr>
        <w:ind w:left="1280" w:hanging="44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0" w15:restartNumberingAfterBreak="0">
    <w:nsid w:val="4AAF5E05"/>
    <w:multiLevelType w:val="multilevel"/>
    <w:tmpl w:val="4AAF5E05"/>
    <w:lvl w:ilvl="0">
      <w:numFmt w:val="bullet"/>
      <w:lvlText w:val="•"/>
      <w:lvlJc w:val="left"/>
      <w:pPr>
        <w:ind w:left="440" w:hanging="440"/>
      </w:pPr>
      <w:rPr>
        <w:rFonts w:ascii="Times New Roman" w:eastAsia="宋体"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1" w15:restartNumberingAfterBreak="0">
    <w:nsid w:val="4CB6377B"/>
    <w:multiLevelType w:val="multilevel"/>
    <w:tmpl w:val="4CB6377B"/>
    <w:lvl w:ilvl="0">
      <w:start w:val="1"/>
      <w:numFmt w:val="bullet"/>
      <w:lvlText w:val="•"/>
      <w:lvlJc w:val="left"/>
      <w:pPr>
        <w:ind w:left="440" w:hanging="440"/>
      </w:pPr>
      <w:rPr>
        <w:rFonts w:ascii="Arial" w:hAnsi="Arial" w:cs="Times New Roman" w:hint="default"/>
      </w:rPr>
    </w:lvl>
    <w:lvl w:ilvl="1">
      <w:numFmt w:val="bullet"/>
      <w:lvlText w:val="•"/>
      <w:lvlJc w:val="left"/>
      <w:pPr>
        <w:ind w:left="440" w:hanging="440"/>
      </w:pPr>
      <w:rPr>
        <w:rFonts w:ascii="Times New Roman" w:eastAsia="宋体" w:hAnsi="Times New Roman" w:hint="default"/>
      </w:rPr>
    </w:lvl>
    <w:lvl w:ilvl="2">
      <w:numFmt w:val="bullet"/>
      <w:lvlText w:val="•"/>
      <w:lvlJc w:val="left"/>
      <w:pPr>
        <w:ind w:left="1320" w:hanging="440"/>
      </w:pPr>
      <w:rPr>
        <w:rFonts w:ascii="Times New Roman" w:eastAsia="宋体" w:hAnsi="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2" w15:restartNumberingAfterBreak="0">
    <w:nsid w:val="4E223AE1"/>
    <w:multiLevelType w:val="multilevel"/>
    <w:tmpl w:val="4E223AE1"/>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Arial" w:hAnsi="Arial" w:hint="default"/>
      </w:rPr>
    </w:lvl>
    <w:lvl w:ilvl="2">
      <w:numFmt w:val="bullet"/>
      <w:lvlText w:val="•"/>
      <w:lvlJc w:val="left"/>
      <w:pPr>
        <w:ind w:left="1260" w:hanging="42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3" w15:restartNumberingAfterBreak="0">
    <w:nsid w:val="4E512DE3"/>
    <w:multiLevelType w:val="multilevel"/>
    <w:tmpl w:val="4E512DE3"/>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Arial" w:hAnsi="Arial" w:hint="default"/>
      </w:rPr>
    </w:lvl>
    <w:lvl w:ilvl="2">
      <w:start w:val="23"/>
      <w:numFmt w:val="bullet"/>
      <w:lvlText w:val="-"/>
      <w:lvlJc w:val="left"/>
      <w:pPr>
        <w:ind w:left="1280" w:hanging="440"/>
      </w:pPr>
      <w:rPr>
        <w:rFonts w:ascii="Arial" w:eastAsia="Batang" w:hAnsi="Arial" w:cs="Aria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4" w15:restartNumberingAfterBreak="0">
    <w:nsid w:val="4E530F82"/>
    <w:multiLevelType w:val="multilevel"/>
    <w:tmpl w:val="4E530F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4F9F5B60"/>
    <w:multiLevelType w:val="multilevel"/>
    <w:tmpl w:val="4F9F5B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4FD618CA"/>
    <w:multiLevelType w:val="multilevel"/>
    <w:tmpl w:val="4FD618CA"/>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MS Mincho" w:hAnsi="Times New Roman" w:cs="Times New Roman" w:hint="default"/>
      </w:rPr>
    </w:lvl>
    <w:lvl w:ilvl="2">
      <w:numFmt w:val="bullet"/>
      <w:lvlText w:val="•"/>
      <w:lvlJc w:val="left"/>
      <w:pPr>
        <w:ind w:left="1320" w:hanging="440"/>
      </w:pPr>
      <w:rPr>
        <w:rFonts w:ascii="Times New Roman" w:eastAsia="宋体" w:hAnsi="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7"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8" w15:restartNumberingAfterBreak="0">
    <w:nsid w:val="517371EE"/>
    <w:multiLevelType w:val="multilevel"/>
    <w:tmpl w:val="517371EE"/>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9" w15:restartNumberingAfterBreak="0">
    <w:nsid w:val="517F4400"/>
    <w:multiLevelType w:val="multilevel"/>
    <w:tmpl w:val="517F4400"/>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0" w15:restartNumberingAfterBreak="0">
    <w:nsid w:val="5193343A"/>
    <w:multiLevelType w:val="multilevel"/>
    <w:tmpl w:val="5193343A"/>
    <w:lvl w:ilvl="0">
      <w:start w:val="1"/>
      <w:numFmt w:val="bullet"/>
      <w:lvlText w:val="•"/>
      <w:lvlJc w:val="left"/>
      <w:pPr>
        <w:ind w:left="440" w:hanging="440"/>
      </w:pPr>
      <w:rPr>
        <w:rFonts w:ascii="Arial" w:hAnsi="Arial" w:cs="Times New Roman" w:hint="default"/>
      </w:rPr>
    </w:lvl>
    <w:lvl w:ilvl="1">
      <w:numFmt w:val="bullet"/>
      <w:lvlText w:val="•"/>
      <w:lvlJc w:val="left"/>
      <w:pPr>
        <w:ind w:left="440" w:hanging="440"/>
      </w:pPr>
      <w:rPr>
        <w:rFonts w:ascii="Times New Roman" w:eastAsia="宋体" w:hAnsi="Times New Roman" w:hint="default"/>
      </w:rPr>
    </w:lvl>
    <w:lvl w:ilvl="2">
      <w:numFmt w:val="bullet"/>
      <w:lvlText w:val="‑"/>
      <w:lvlJc w:val="left"/>
      <w:pPr>
        <w:ind w:left="1320" w:hanging="440"/>
      </w:pPr>
      <w:rPr>
        <w:rFonts w:ascii="Times New Roman" w:eastAsia="宋体" w:hAnsi="Times New Roman" w:cs="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1" w15:restartNumberingAfterBreak="0">
    <w:nsid w:val="51E86D09"/>
    <w:multiLevelType w:val="multilevel"/>
    <w:tmpl w:val="51E86D09"/>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MS Mincho" w:hAnsi="Times New Roman" w:cs="Times New Roman" w:hint="default"/>
      </w:rPr>
    </w:lvl>
    <w:lvl w:ilvl="2">
      <w:numFmt w:val="bullet"/>
      <w:lvlText w:val="•"/>
      <w:lvlJc w:val="left"/>
      <w:pPr>
        <w:ind w:left="1320" w:hanging="440"/>
      </w:pPr>
      <w:rPr>
        <w:rFonts w:ascii="Times New Roman" w:eastAsia="宋体" w:hAnsi="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2" w15:restartNumberingAfterBreak="0">
    <w:nsid w:val="52D570AC"/>
    <w:multiLevelType w:val="hybridMultilevel"/>
    <w:tmpl w:val="ADD0744E"/>
    <w:lvl w:ilvl="0" w:tplc="44B087C8">
      <w:numFmt w:val="bullet"/>
      <w:lvlText w:val="•"/>
      <w:lvlJc w:val="left"/>
      <w:pPr>
        <w:ind w:left="440" w:hanging="440"/>
      </w:pPr>
      <w:rPr>
        <w:rFonts w:ascii="Times New Roman" w:eastAsia="宋体" w:hAnsi="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3" w15:restartNumberingAfterBreak="0">
    <w:nsid w:val="52EE3B3D"/>
    <w:multiLevelType w:val="multilevel"/>
    <w:tmpl w:val="52EE3B3D"/>
    <w:lvl w:ilvl="0">
      <w:numFmt w:val="bullet"/>
      <w:lvlText w:val="•"/>
      <w:lvlJc w:val="left"/>
      <w:pPr>
        <w:ind w:left="420" w:hanging="420"/>
      </w:pPr>
      <w:rPr>
        <w:rFonts w:ascii="Times New Roman" w:eastAsia="宋体" w:hAnsi="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4" w15:restartNumberingAfterBreak="0">
    <w:nsid w:val="54593220"/>
    <w:multiLevelType w:val="multilevel"/>
    <w:tmpl w:val="54593220"/>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5" w15:restartNumberingAfterBreak="0">
    <w:nsid w:val="54690EC9"/>
    <w:multiLevelType w:val="multilevel"/>
    <w:tmpl w:val="54690EC9"/>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6" w15:restartNumberingAfterBreak="0">
    <w:nsid w:val="549A69FD"/>
    <w:multiLevelType w:val="multilevel"/>
    <w:tmpl w:val="549A69FD"/>
    <w:lvl w:ilvl="0">
      <w:start w:val="5"/>
      <w:numFmt w:val="decimal"/>
      <w:pStyle w:val="done"/>
      <w:lvlText w:val="%1"/>
      <w:lvlJc w:val="left"/>
      <w:pPr>
        <w:tabs>
          <w:tab w:val="left" w:pos="1125"/>
        </w:tabs>
        <w:ind w:left="1125" w:hanging="1125"/>
      </w:pPr>
      <w:rPr>
        <w:rFonts w:hint="default"/>
      </w:rPr>
    </w:lvl>
    <w:lvl w:ilvl="1">
      <w:start w:val="1"/>
      <w:numFmt w:val="decimal"/>
      <w:lvlText w:val="%1.%2"/>
      <w:lvlJc w:val="left"/>
      <w:pPr>
        <w:tabs>
          <w:tab w:val="left" w:pos="2259"/>
        </w:tabs>
        <w:ind w:left="2259" w:hanging="1125"/>
      </w:pPr>
      <w:rPr>
        <w:rFonts w:hint="default"/>
      </w:rPr>
    </w:lvl>
    <w:lvl w:ilvl="2">
      <w:start w:val="1"/>
      <w:numFmt w:val="decimal"/>
      <w:lvlText w:val="%1.%2.%3"/>
      <w:lvlJc w:val="left"/>
      <w:pPr>
        <w:tabs>
          <w:tab w:val="left" w:pos="3393"/>
        </w:tabs>
        <w:ind w:left="3393" w:hanging="1125"/>
      </w:pPr>
      <w:rPr>
        <w:rFonts w:hint="default"/>
      </w:rPr>
    </w:lvl>
    <w:lvl w:ilvl="3">
      <w:start w:val="1"/>
      <w:numFmt w:val="decimal"/>
      <w:lvlText w:val="%1.%2.%3.%4"/>
      <w:lvlJc w:val="left"/>
      <w:pPr>
        <w:tabs>
          <w:tab w:val="left" w:pos="4527"/>
        </w:tabs>
        <w:ind w:left="4527" w:hanging="1125"/>
      </w:pPr>
      <w:rPr>
        <w:rFonts w:hint="default"/>
      </w:rPr>
    </w:lvl>
    <w:lvl w:ilvl="4">
      <w:start w:val="1"/>
      <w:numFmt w:val="decimal"/>
      <w:lvlText w:val="%1.%2.%3.%4.%5"/>
      <w:lvlJc w:val="left"/>
      <w:pPr>
        <w:tabs>
          <w:tab w:val="left" w:pos="5661"/>
        </w:tabs>
        <w:ind w:left="5661" w:hanging="1125"/>
      </w:pPr>
      <w:rPr>
        <w:rFonts w:hint="default"/>
      </w:rPr>
    </w:lvl>
    <w:lvl w:ilvl="5">
      <w:start w:val="1"/>
      <w:numFmt w:val="decimal"/>
      <w:lvlText w:val="%1.%2.%3.%4.%5.%6"/>
      <w:lvlJc w:val="left"/>
      <w:pPr>
        <w:tabs>
          <w:tab w:val="left" w:pos="6795"/>
        </w:tabs>
        <w:ind w:left="6795" w:hanging="1125"/>
      </w:pPr>
      <w:rPr>
        <w:rFonts w:hint="default"/>
      </w:rPr>
    </w:lvl>
    <w:lvl w:ilvl="6">
      <w:start w:val="1"/>
      <w:numFmt w:val="decimal"/>
      <w:lvlText w:val="%1.%2.%3.%4.%5.%6.%7"/>
      <w:lvlJc w:val="left"/>
      <w:pPr>
        <w:tabs>
          <w:tab w:val="left" w:pos="8244"/>
        </w:tabs>
        <w:ind w:left="8244" w:hanging="1440"/>
      </w:pPr>
      <w:rPr>
        <w:rFonts w:hint="default"/>
      </w:rPr>
    </w:lvl>
    <w:lvl w:ilvl="7">
      <w:start w:val="1"/>
      <w:numFmt w:val="decimal"/>
      <w:lvlText w:val="%1.%2.%3.%4.%5.%6.%7.%8"/>
      <w:lvlJc w:val="left"/>
      <w:pPr>
        <w:tabs>
          <w:tab w:val="left" w:pos="9378"/>
        </w:tabs>
        <w:ind w:left="9378" w:hanging="1440"/>
      </w:pPr>
      <w:rPr>
        <w:rFonts w:hint="default"/>
      </w:rPr>
    </w:lvl>
    <w:lvl w:ilvl="8">
      <w:start w:val="1"/>
      <w:numFmt w:val="decimal"/>
      <w:lvlText w:val="%1.%2.%3.%4.%5.%6.%7.%8.%9"/>
      <w:lvlJc w:val="left"/>
      <w:pPr>
        <w:tabs>
          <w:tab w:val="left" w:pos="10512"/>
        </w:tabs>
        <w:ind w:left="10512" w:hanging="1440"/>
      </w:pPr>
      <w:rPr>
        <w:rFonts w:hint="default"/>
      </w:rPr>
    </w:lvl>
  </w:abstractNum>
  <w:abstractNum w:abstractNumId="97" w15:restartNumberingAfterBreak="0">
    <w:nsid w:val="54EF0CAC"/>
    <w:multiLevelType w:val="multilevel"/>
    <w:tmpl w:val="54EF0CAC"/>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New Roman" w:eastAsia="宋体" w:hAnsi="Times New Roman" w:hint="default"/>
      </w:rPr>
    </w:lvl>
    <w:lvl w:ilvl="2">
      <w:numFmt w:val="bullet"/>
      <w:lvlText w:val="•"/>
      <w:lvlJc w:val="left"/>
      <w:pPr>
        <w:ind w:left="1260" w:hanging="42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8" w15:restartNumberingAfterBreak="0">
    <w:nsid w:val="57A774F3"/>
    <w:multiLevelType w:val="multilevel"/>
    <w:tmpl w:val="57A774F3"/>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9" w15:restartNumberingAfterBreak="0">
    <w:nsid w:val="58365EDB"/>
    <w:multiLevelType w:val="multilevel"/>
    <w:tmpl w:val="58365EDB"/>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0" w15:restartNumberingAfterBreak="0">
    <w:nsid w:val="58AC0FEB"/>
    <w:multiLevelType w:val="multilevel"/>
    <w:tmpl w:val="58AC0FEB"/>
    <w:lvl w:ilvl="0">
      <w:numFmt w:val="bullet"/>
      <w:lvlText w:val="•"/>
      <w:lvlJc w:val="left"/>
      <w:pPr>
        <w:ind w:left="420" w:hanging="420"/>
      </w:pPr>
      <w:rPr>
        <w:rFonts w:ascii="Arial" w:eastAsia="Times New Roman" w:hAnsi="Arial" w:cs="Arial" w:hint="default"/>
      </w:rPr>
    </w:lvl>
    <w:lvl w:ilvl="1">
      <w:start w:val="1"/>
      <w:numFmt w:val="bullet"/>
      <w:lvlText w:val="-"/>
      <w:lvlJc w:val="left"/>
      <w:pPr>
        <w:ind w:left="840" w:hanging="420"/>
      </w:pPr>
      <w:rPr>
        <w:rFonts w:ascii="Times" w:eastAsia="Malgun Gothic"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1" w15:restartNumberingAfterBreak="0">
    <w:nsid w:val="58B72115"/>
    <w:multiLevelType w:val="multilevel"/>
    <w:tmpl w:val="58B7211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2" w15:restartNumberingAfterBreak="0">
    <w:nsid w:val="59C94B53"/>
    <w:multiLevelType w:val="multilevel"/>
    <w:tmpl w:val="59C94B53"/>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3" w15:restartNumberingAfterBreak="0">
    <w:nsid w:val="5ABF1912"/>
    <w:multiLevelType w:val="multilevel"/>
    <w:tmpl w:val="5ABF1912"/>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4" w15:restartNumberingAfterBreak="0">
    <w:nsid w:val="5AD90DE6"/>
    <w:multiLevelType w:val="multilevel"/>
    <w:tmpl w:val="5AD90DE6"/>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Times New Roman" w:eastAsia="Times New Roman"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5" w15:restartNumberingAfterBreak="0">
    <w:nsid w:val="5E2A4BA2"/>
    <w:multiLevelType w:val="multilevel"/>
    <w:tmpl w:val="5E2A4BA2"/>
    <w:lvl w:ilvl="0">
      <w:start w:val="1"/>
      <w:numFmt w:val="bullet"/>
      <w:lvlText w:val=""/>
      <w:lvlJc w:val="left"/>
      <w:pPr>
        <w:tabs>
          <w:tab w:val="left" w:pos="360"/>
        </w:tabs>
        <w:ind w:left="360" w:hanging="360"/>
      </w:pPr>
      <w:rPr>
        <w:rFonts w:ascii="Symbol" w:hAnsi="Symbol" w:hint="default"/>
        <w:sz w:val="20"/>
      </w:rPr>
    </w:lvl>
    <w:lvl w:ilvl="1">
      <w:start w:val="1"/>
      <w:numFmt w:val="bullet"/>
      <w:lvlText w:val=""/>
      <w:lvlJc w:val="left"/>
      <w:pPr>
        <w:tabs>
          <w:tab w:val="left" w:pos="1080"/>
        </w:tabs>
        <w:ind w:left="1080" w:hanging="360"/>
      </w:pPr>
      <w:rPr>
        <w:rFonts w:ascii="Symbol" w:hAnsi="Symbol" w:hint="default"/>
        <w:sz w:val="20"/>
      </w:rPr>
    </w:lvl>
    <w:lvl w:ilvl="2">
      <w:start w:val="1"/>
      <w:numFmt w:val="bullet"/>
      <w:lvlText w:val=""/>
      <w:lvlJc w:val="left"/>
      <w:pPr>
        <w:tabs>
          <w:tab w:val="left" w:pos="1800"/>
        </w:tabs>
        <w:ind w:left="1800" w:hanging="360"/>
      </w:pPr>
      <w:rPr>
        <w:rFonts w:ascii="Wingdings" w:hAnsi="Wingdings" w:hint="default"/>
        <w:sz w:val="20"/>
      </w:rPr>
    </w:lvl>
    <w:lvl w:ilvl="3">
      <w:start w:val="1"/>
      <w:numFmt w:val="bullet"/>
      <w:lvlText w:val=""/>
      <w:lvlJc w:val="left"/>
      <w:pPr>
        <w:tabs>
          <w:tab w:val="left" w:pos="2520"/>
        </w:tabs>
        <w:ind w:left="2520" w:hanging="360"/>
      </w:pPr>
      <w:rPr>
        <w:rFonts w:ascii="Wingdings" w:hAnsi="Wingdings" w:hint="default"/>
        <w:sz w:val="20"/>
      </w:rPr>
    </w:lvl>
    <w:lvl w:ilvl="4">
      <w:start w:val="1"/>
      <w:numFmt w:val="bullet"/>
      <w:lvlText w:val=""/>
      <w:lvlJc w:val="left"/>
      <w:pPr>
        <w:tabs>
          <w:tab w:val="left" w:pos="3240"/>
        </w:tabs>
        <w:ind w:left="3240" w:hanging="360"/>
      </w:pPr>
      <w:rPr>
        <w:rFonts w:ascii="Wingdings" w:hAnsi="Wingdings" w:hint="default"/>
        <w:sz w:val="20"/>
      </w:rPr>
    </w:lvl>
    <w:lvl w:ilvl="5">
      <w:start w:val="1"/>
      <w:numFmt w:val="bullet"/>
      <w:lvlText w:val=""/>
      <w:lvlJc w:val="left"/>
      <w:pPr>
        <w:tabs>
          <w:tab w:val="left" w:pos="3960"/>
        </w:tabs>
        <w:ind w:left="3960" w:hanging="360"/>
      </w:pPr>
      <w:rPr>
        <w:rFonts w:ascii="Wingdings" w:hAnsi="Wingdings" w:hint="default"/>
        <w:sz w:val="20"/>
      </w:rPr>
    </w:lvl>
    <w:lvl w:ilvl="6">
      <w:start w:val="1"/>
      <w:numFmt w:val="bullet"/>
      <w:lvlText w:val=""/>
      <w:lvlJc w:val="left"/>
      <w:pPr>
        <w:tabs>
          <w:tab w:val="left" w:pos="4680"/>
        </w:tabs>
        <w:ind w:left="4680" w:hanging="360"/>
      </w:pPr>
      <w:rPr>
        <w:rFonts w:ascii="Wingdings" w:hAnsi="Wingdings" w:hint="default"/>
        <w:sz w:val="20"/>
      </w:rPr>
    </w:lvl>
    <w:lvl w:ilvl="7">
      <w:start w:val="1"/>
      <w:numFmt w:val="bullet"/>
      <w:lvlText w:val=""/>
      <w:lvlJc w:val="left"/>
      <w:pPr>
        <w:tabs>
          <w:tab w:val="left" w:pos="5400"/>
        </w:tabs>
        <w:ind w:left="5400" w:hanging="360"/>
      </w:pPr>
      <w:rPr>
        <w:rFonts w:ascii="Wingdings" w:hAnsi="Wingdings" w:hint="default"/>
        <w:sz w:val="20"/>
      </w:rPr>
    </w:lvl>
    <w:lvl w:ilvl="8">
      <w:start w:val="1"/>
      <w:numFmt w:val="bullet"/>
      <w:lvlText w:val=""/>
      <w:lvlJc w:val="left"/>
      <w:pPr>
        <w:tabs>
          <w:tab w:val="left" w:pos="6120"/>
        </w:tabs>
        <w:ind w:left="6120" w:hanging="360"/>
      </w:pPr>
      <w:rPr>
        <w:rFonts w:ascii="Wingdings" w:hAnsi="Wingdings" w:hint="default"/>
        <w:sz w:val="20"/>
      </w:rPr>
    </w:lvl>
  </w:abstractNum>
  <w:abstractNum w:abstractNumId="106" w15:restartNumberingAfterBreak="0">
    <w:nsid w:val="5E77399A"/>
    <w:multiLevelType w:val="multilevel"/>
    <w:tmpl w:val="5E77399A"/>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7" w15:restartNumberingAfterBreak="0">
    <w:nsid w:val="5EAF3A58"/>
    <w:multiLevelType w:val="multilevel"/>
    <w:tmpl w:val="5EAF3A58"/>
    <w:lvl w:ilvl="0">
      <w:start w:val="1"/>
      <w:numFmt w:val="decimal"/>
      <w:lvlText w:val="%1)"/>
      <w:lvlJc w:val="left"/>
      <w:pPr>
        <w:ind w:left="360" w:hanging="360"/>
      </w:pPr>
      <w:rPr>
        <w:rFonts w:hint="default"/>
        <w:sz w:val="20"/>
        <w:szCs w:val="18"/>
      </w:rPr>
    </w:lvl>
    <w:lvl w:ilvl="1">
      <w:start w:val="1"/>
      <w:numFmt w:val="bullet"/>
      <w:lvlText w:val=""/>
      <w:lvlJc w:val="left"/>
      <w:pPr>
        <w:ind w:left="440" w:hanging="440"/>
      </w:pPr>
      <w:rPr>
        <w:rFonts w:ascii="Wingdings" w:hAnsi="Wingdings" w:hint="default"/>
      </w:r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108" w15:restartNumberingAfterBreak="0">
    <w:nsid w:val="60F611DE"/>
    <w:multiLevelType w:val="multilevel"/>
    <w:tmpl w:val="60F611DE"/>
    <w:lvl w:ilvl="0">
      <w:start w:val="1"/>
      <w:numFmt w:val="bullet"/>
      <w:lvlText w:val=""/>
      <w:lvlJc w:val="left"/>
      <w:pPr>
        <w:tabs>
          <w:tab w:val="left" w:pos="506"/>
        </w:tabs>
        <w:ind w:left="506" w:hanging="360"/>
      </w:pPr>
      <w:rPr>
        <w:rFonts w:ascii="Symbol" w:hAnsi="Symbol" w:hint="default"/>
      </w:rPr>
    </w:lvl>
    <w:lvl w:ilvl="1">
      <w:start w:val="1"/>
      <w:numFmt w:val="bullet"/>
      <w:lvlText w:val=""/>
      <w:lvlJc w:val="left"/>
      <w:pPr>
        <w:tabs>
          <w:tab w:val="left" w:pos="1226"/>
        </w:tabs>
        <w:ind w:left="1226" w:hanging="360"/>
      </w:pPr>
      <w:rPr>
        <w:rFonts w:ascii="Symbol" w:hAnsi="Symbol" w:hint="default"/>
      </w:rPr>
    </w:lvl>
    <w:lvl w:ilvl="2">
      <w:start w:val="1"/>
      <w:numFmt w:val="bullet"/>
      <w:lvlText w:val=""/>
      <w:lvlJc w:val="left"/>
      <w:pPr>
        <w:tabs>
          <w:tab w:val="left" w:pos="1946"/>
        </w:tabs>
        <w:ind w:left="1946" w:hanging="360"/>
      </w:pPr>
      <w:rPr>
        <w:rFonts w:ascii="Symbol" w:hAnsi="Symbol" w:hint="default"/>
      </w:rPr>
    </w:lvl>
    <w:lvl w:ilvl="3">
      <w:start w:val="1"/>
      <w:numFmt w:val="bullet"/>
      <w:lvlText w:val=""/>
      <w:lvlJc w:val="left"/>
      <w:pPr>
        <w:tabs>
          <w:tab w:val="left" w:pos="2666"/>
        </w:tabs>
        <w:ind w:left="2666" w:hanging="360"/>
      </w:pPr>
      <w:rPr>
        <w:rFonts w:ascii="Symbol" w:hAnsi="Symbol" w:hint="default"/>
      </w:rPr>
    </w:lvl>
    <w:lvl w:ilvl="4">
      <w:start w:val="1"/>
      <w:numFmt w:val="bullet"/>
      <w:lvlText w:val=""/>
      <w:lvlJc w:val="left"/>
      <w:pPr>
        <w:tabs>
          <w:tab w:val="left" w:pos="3386"/>
        </w:tabs>
        <w:ind w:left="3386" w:hanging="360"/>
      </w:pPr>
      <w:rPr>
        <w:rFonts w:ascii="Symbol" w:hAnsi="Symbol" w:hint="default"/>
      </w:rPr>
    </w:lvl>
    <w:lvl w:ilvl="5">
      <w:start w:val="1"/>
      <w:numFmt w:val="bullet"/>
      <w:lvlText w:val=""/>
      <w:lvlJc w:val="left"/>
      <w:pPr>
        <w:tabs>
          <w:tab w:val="left" w:pos="4106"/>
        </w:tabs>
        <w:ind w:left="4106" w:hanging="360"/>
      </w:pPr>
      <w:rPr>
        <w:rFonts w:ascii="Symbol" w:hAnsi="Symbol" w:hint="default"/>
      </w:rPr>
    </w:lvl>
    <w:lvl w:ilvl="6">
      <w:start w:val="1"/>
      <w:numFmt w:val="bullet"/>
      <w:lvlText w:val=""/>
      <w:lvlJc w:val="left"/>
      <w:pPr>
        <w:tabs>
          <w:tab w:val="left" w:pos="4826"/>
        </w:tabs>
        <w:ind w:left="4826" w:hanging="360"/>
      </w:pPr>
      <w:rPr>
        <w:rFonts w:ascii="Symbol" w:hAnsi="Symbol" w:hint="default"/>
      </w:rPr>
    </w:lvl>
    <w:lvl w:ilvl="7">
      <w:start w:val="1"/>
      <w:numFmt w:val="bullet"/>
      <w:lvlText w:val=""/>
      <w:lvlJc w:val="left"/>
      <w:pPr>
        <w:tabs>
          <w:tab w:val="left" w:pos="5546"/>
        </w:tabs>
        <w:ind w:left="5546" w:hanging="360"/>
      </w:pPr>
      <w:rPr>
        <w:rFonts w:ascii="Symbol" w:hAnsi="Symbol" w:hint="default"/>
      </w:rPr>
    </w:lvl>
    <w:lvl w:ilvl="8">
      <w:start w:val="1"/>
      <w:numFmt w:val="bullet"/>
      <w:lvlText w:val=""/>
      <w:lvlJc w:val="left"/>
      <w:pPr>
        <w:tabs>
          <w:tab w:val="left" w:pos="6266"/>
        </w:tabs>
        <w:ind w:left="6266" w:hanging="360"/>
      </w:pPr>
      <w:rPr>
        <w:rFonts w:ascii="Symbol" w:hAnsi="Symbol" w:hint="default"/>
      </w:rPr>
    </w:lvl>
  </w:abstractNum>
  <w:abstractNum w:abstractNumId="109" w15:restartNumberingAfterBreak="0">
    <w:nsid w:val="60FE2D4E"/>
    <w:multiLevelType w:val="multilevel"/>
    <w:tmpl w:val="60FE2D4E"/>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0" w15:restartNumberingAfterBreak="0">
    <w:nsid w:val="616A68C6"/>
    <w:multiLevelType w:val="multilevel"/>
    <w:tmpl w:val="616A68C6"/>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1" w15:restartNumberingAfterBreak="0">
    <w:nsid w:val="618333B7"/>
    <w:multiLevelType w:val="multilevel"/>
    <w:tmpl w:val="618333B7"/>
    <w:lvl w:ilvl="0">
      <w:start w:val="1"/>
      <w:numFmt w:val="bullet"/>
      <w:lvlText w:val=""/>
      <w:lvlJc w:val="left"/>
      <w:pPr>
        <w:ind w:left="360" w:hanging="360"/>
      </w:pPr>
      <w:rPr>
        <w:rFonts w:ascii="Symbol" w:hAnsi="Symbol" w:hint="default"/>
      </w:rPr>
    </w:lvl>
    <w:lvl w:ilvl="1">
      <w:start w:val="1"/>
      <w:numFmt w:val="bullet"/>
      <w:lvlText w:val="o"/>
      <w:lvlJc w:val="left"/>
      <w:pPr>
        <w:ind w:left="648" w:hanging="576"/>
      </w:pPr>
      <w:rPr>
        <w:rFonts w:ascii="Courier New" w:hAnsi="Courier New" w:hint="default"/>
      </w:rPr>
    </w:lvl>
    <w:lvl w:ilvl="2">
      <w:start w:val="1"/>
      <w:numFmt w:val="bullet"/>
      <w:lvlText w:val=""/>
      <w:lvlJc w:val="left"/>
      <w:pPr>
        <w:ind w:left="864" w:hanging="216"/>
      </w:pPr>
      <w:rPr>
        <w:rFonts w:ascii="Wingdings" w:hAnsi="Wingdings" w:hint="default"/>
      </w:rPr>
    </w:lvl>
    <w:lvl w:ilvl="3">
      <w:numFmt w:val="bullet"/>
      <w:lvlText w:val="•"/>
      <w:lvlJc w:val="left"/>
      <w:pPr>
        <w:ind w:left="2600" w:hanging="440"/>
      </w:pPr>
      <w:rPr>
        <w:rFonts w:ascii="Times New Roman" w:eastAsia="宋体" w:hAnsi="Times New Roman"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2" w15:restartNumberingAfterBreak="0">
    <w:nsid w:val="61DB6977"/>
    <w:multiLevelType w:val="multilevel"/>
    <w:tmpl w:val="61DB6977"/>
    <w:lvl w:ilvl="0">
      <w:start w:val="1"/>
      <w:numFmt w:val="bullet"/>
      <w:lvlText w:val=""/>
      <w:lvlJc w:val="left"/>
      <w:pPr>
        <w:ind w:left="360" w:hanging="360"/>
      </w:pPr>
      <w:rPr>
        <w:rFonts w:ascii="Symbol" w:hAnsi="Symbol" w:hint="default"/>
      </w:rPr>
    </w:lvl>
    <w:lvl w:ilvl="1">
      <w:start w:val="1"/>
      <w:numFmt w:val="bullet"/>
      <w:lvlText w:val="o"/>
      <w:lvlJc w:val="left"/>
      <w:pPr>
        <w:ind w:left="648" w:hanging="576"/>
      </w:pPr>
      <w:rPr>
        <w:rFonts w:ascii="Courier New" w:hAnsi="Courier New" w:hint="default"/>
      </w:rPr>
    </w:lvl>
    <w:lvl w:ilvl="2">
      <w:numFmt w:val="bullet"/>
      <w:lvlText w:val="‑"/>
      <w:lvlJc w:val="left"/>
      <w:pPr>
        <w:ind w:left="880" w:hanging="440"/>
      </w:pPr>
      <w:rPr>
        <w:rFonts w:ascii="Times New Roman" w:eastAsia="宋体" w:hAnsi="Times New Roman" w:cs="Times New Roman" w:hint="default"/>
      </w:rPr>
    </w:lvl>
    <w:lvl w:ilvl="3">
      <w:numFmt w:val="bullet"/>
      <w:lvlText w:val="‑"/>
      <w:lvlJc w:val="left"/>
      <w:pPr>
        <w:ind w:left="2600" w:hanging="440"/>
      </w:pPr>
      <w:rPr>
        <w:rFonts w:ascii="Times New Roman" w:eastAsia="宋体" w:hAnsi="Times New Roman" w:cs="Times New Roman"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3" w15:restartNumberingAfterBreak="0">
    <w:nsid w:val="61E553FC"/>
    <w:multiLevelType w:val="multilevel"/>
    <w:tmpl w:val="61E553FC"/>
    <w:lvl w:ilvl="0">
      <w:numFmt w:val="bullet"/>
      <w:lvlText w:val="•"/>
      <w:lvlJc w:val="left"/>
      <w:pPr>
        <w:ind w:left="880" w:hanging="440"/>
      </w:pPr>
      <w:rPr>
        <w:rFonts w:ascii="Times New Roman" w:eastAsia="宋体" w:hAnsi="Times New Roman"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114" w15:restartNumberingAfterBreak="0">
    <w:nsid w:val="64A30E8F"/>
    <w:multiLevelType w:val="multilevel"/>
    <w:tmpl w:val="64A30E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5" w15:restartNumberingAfterBreak="0">
    <w:nsid w:val="660815FC"/>
    <w:multiLevelType w:val="multilevel"/>
    <w:tmpl w:val="660815FC"/>
    <w:lvl w:ilvl="0">
      <w:start w:val="1"/>
      <w:numFmt w:val="bullet"/>
      <w:lvlText w:val="•"/>
      <w:lvlJc w:val="left"/>
      <w:pPr>
        <w:ind w:left="420" w:hanging="420"/>
      </w:pPr>
      <w:rPr>
        <w:rFonts w:ascii="Arial" w:hAnsi="Arial" w:hint="default"/>
      </w:rPr>
    </w:lvl>
    <w:lvl w:ilvl="1">
      <w:start w:val="3"/>
      <w:numFmt w:val="bullet"/>
      <w:lvlText w:val="-"/>
      <w:lvlJc w:val="left"/>
      <w:pPr>
        <w:ind w:left="840" w:hanging="420"/>
      </w:pPr>
      <w:rPr>
        <w:rFonts w:ascii="Calibri" w:eastAsiaTheme="minorEastAsia" w:hAnsi="Calibri" w:cs="Calibri"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6" w15:restartNumberingAfterBreak="0">
    <w:nsid w:val="67EB6837"/>
    <w:multiLevelType w:val="multilevel"/>
    <w:tmpl w:val="67EB6837"/>
    <w:lvl w:ilvl="0">
      <w:start w:val="1"/>
      <w:numFmt w:val="bullet"/>
      <w:lvlText w:val="•"/>
      <w:lvlJc w:val="left"/>
      <w:pPr>
        <w:ind w:left="704" w:hanging="420"/>
      </w:pPr>
      <w:rPr>
        <w:rFonts w:ascii="Arial" w:hAnsi="Arial" w:hint="default"/>
      </w:rPr>
    </w:lvl>
    <w:lvl w:ilvl="1">
      <w:start w:val="240"/>
      <w:numFmt w:val="bullet"/>
      <w:lvlText w:val="-"/>
      <w:lvlJc w:val="left"/>
      <w:pPr>
        <w:ind w:left="1124" w:hanging="420"/>
      </w:pPr>
      <w:rPr>
        <w:rFonts w:ascii="Times New Roman" w:eastAsia="宋体" w:hAnsi="Times New Roman" w:cs="Times New Roman"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17" w15:restartNumberingAfterBreak="0">
    <w:nsid w:val="6A1869FD"/>
    <w:multiLevelType w:val="multilevel"/>
    <w:tmpl w:val="6A1869FD"/>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8" w15:restartNumberingAfterBreak="0">
    <w:nsid w:val="6B032F4D"/>
    <w:multiLevelType w:val="multilevel"/>
    <w:tmpl w:val="6B032F4D"/>
    <w:lvl w:ilvl="0">
      <w:start w:val="1"/>
      <w:numFmt w:val="bullet"/>
      <w:lvlText w:val="•"/>
      <w:lvlJc w:val="left"/>
      <w:pPr>
        <w:ind w:left="360" w:hanging="360"/>
      </w:pPr>
      <w:rPr>
        <w:rFonts w:ascii="Arial" w:hAnsi="Arial" w:cs="Arial" w:hint="default"/>
      </w:rPr>
    </w:lvl>
    <w:lvl w:ilvl="1">
      <w:start w:val="1"/>
      <w:numFmt w:val="bullet"/>
      <w:lvlText w:val="o"/>
      <w:lvlJc w:val="left"/>
      <w:pPr>
        <w:ind w:left="648" w:hanging="576"/>
      </w:pPr>
      <w:rPr>
        <w:rFonts w:ascii="Courier New" w:hAnsi="Courier New" w:hint="default"/>
      </w:rPr>
    </w:lvl>
    <w:lvl w:ilvl="2">
      <w:start w:val="1"/>
      <w:numFmt w:val="bullet"/>
      <w:lvlText w:val=""/>
      <w:lvlJc w:val="left"/>
      <w:pPr>
        <w:ind w:left="864" w:hanging="216"/>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9" w15:restartNumberingAfterBreak="0">
    <w:nsid w:val="6BF13E84"/>
    <w:multiLevelType w:val="multilevel"/>
    <w:tmpl w:val="6BF13E84"/>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MS Mincho" w:hAnsi="Times New Roman" w:cs="Times New Roman" w:hint="default"/>
      </w:rPr>
    </w:lvl>
    <w:lvl w:ilvl="2">
      <w:numFmt w:val="bullet"/>
      <w:lvlText w:val="•"/>
      <w:lvlJc w:val="left"/>
      <w:pPr>
        <w:ind w:left="1320" w:hanging="440"/>
      </w:pPr>
      <w:rPr>
        <w:rFonts w:ascii="Times New Roman" w:eastAsia="宋体" w:hAnsi="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0" w15:restartNumberingAfterBreak="0">
    <w:nsid w:val="6C8737B1"/>
    <w:multiLevelType w:val="multilevel"/>
    <w:tmpl w:val="6C8737B1"/>
    <w:lvl w:ilvl="0">
      <w:start w:val="1"/>
      <w:numFmt w:val="bullet"/>
      <w:lvlText w:val=""/>
      <w:lvlJc w:val="left"/>
      <w:pPr>
        <w:ind w:left="704" w:hanging="420"/>
      </w:pPr>
      <w:rPr>
        <w:rFonts w:ascii="Symbol" w:hAnsi="Symbol" w:hint="default"/>
      </w:rPr>
    </w:lvl>
    <w:lvl w:ilvl="1">
      <w:start w:val="1"/>
      <w:numFmt w:val="bullet"/>
      <w:lvlText w:val="-"/>
      <w:lvlJc w:val="left"/>
      <w:pPr>
        <w:ind w:left="1124" w:hanging="420"/>
      </w:pPr>
      <w:rPr>
        <w:rFonts w:ascii="Times" w:eastAsia="Malgun Gothic" w:hAnsi="Times" w:cs="Time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21" w15:restartNumberingAfterBreak="0">
    <w:nsid w:val="6FD16720"/>
    <w:multiLevelType w:val="multilevel"/>
    <w:tmpl w:val="6FD16720"/>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2" w15:restartNumberingAfterBreak="0">
    <w:nsid w:val="717142ED"/>
    <w:multiLevelType w:val="multilevel"/>
    <w:tmpl w:val="717142ED"/>
    <w:lvl w:ilvl="0">
      <w:start w:val="1"/>
      <w:numFmt w:val="bullet"/>
      <w:lvlText w:val="•"/>
      <w:lvlJc w:val="left"/>
      <w:pPr>
        <w:ind w:left="440" w:hanging="440"/>
      </w:pPr>
      <w:rPr>
        <w:rFonts w:ascii="Arial" w:hAnsi="Arial" w:cs="Times New Roman" w:hint="default"/>
      </w:rPr>
    </w:lvl>
    <w:lvl w:ilvl="1">
      <w:numFmt w:val="bullet"/>
      <w:lvlText w:val="•"/>
      <w:lvlJc w:val="left"/>
      <w:pPr>
        <w:ind w:left="880" w:hanging="440"/>
      </w:pPr>
      <w:rPr>
        <w:rFonts w:ascii="Times New Roman" w:eastAsia="宋体" w:hAnsi="Times New Roman" w:hint="default"/>
      </w:rPr>
    </w:lvl>
    <w:lvl w:ilvl="2">
      <w:numFmt w:val="bullet"/>
      <w:lvlText w:val="•"/>
      <w:lvlJc w:val="left"/>
      <w:pPr>
        <w:ind w:left="1320" w:hanging="440"/>
      </w:pPr>
      <w:rPr>
        <w:rFonts w:ascii="Times New Roman" w:eastAsia="宋体" w:hAnsi="Times New Roman" w:hint="default"/>
      </w:rPr>
    </w:lvl>
    <w:lvl w:ilvl="3">
      <w:numFmt w:val="bullet"/>
      <w:lvlText w:val="‑"/>
      <w:lvlJc w:val="left"/>
      <w:pPr>
        <w:ind w:left="1760" w:hanging="440"/>
      </w:pPr>
      <w:rPr>
        <w:rFonts w:ascii="Times New Roman" w:eastAsia="宋体" w:hAnsi="Times New Roman" w:cs="Times New Roman"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3" w15:restartNumberingAfterBreak="0">
    <w:nsid w:val="71825D41"/>
    <w:multiLevelType w:val="multilevel"/>
    <w:tmpl w:val="71825D41"/>
    <w:lvl w:ilvl="0">
      <w:numFmt w:val="bullet"/>
      <w:lvlText w:val="•"/>
      <w:lvlJc w:val="left"/>
      <w:pPr>
        <w:ind w:left="360" w:hanging="36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4" w15:restartNumberingAfterBreak="0">
    <w:nsid w:val="732E042E"/>
    <w:multiLevelType w:val="multilevel"/>
    <w:tmpl w:val="732E042E"/>
    <w:lvl w:ilvl="0">
      <w:start w:val="1"/>
      <w:numFmt w:val="bullet"/>
      <w:lvlText w:val="•"/>
      <w:lvlJc w:val="left"/>
      <w:pPr>
        <w:ind w:left="704" w:hanging="420"/>
      </w:pPr>
      <w:rPr>
        <w:rFonts w:ascii="Arial" w:hAnsi="Arial" w:hint="default"/>
      </w:rPr>
    </w:lvl>
    <w:lvl w:ilvl="1">
      <w:start w:val="1"/>
      <w:numFmt w:val="bullet"/>
      <w:lvlText w:val="-"/>
      <w:lvlJc w:val="left"/>
      <w:pPr>
        <w:ind w:left="1124" w:hanging="420"/>
      </w:pPr>
      <w:rPr>
        <w:rFonts w:ascii="Times" w:eastAsia="Malgun Gothic" w:hAnsi="Times" w:cs="Time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25" w15:restartNumberingAfterBreak="0">
    <w:nsid w:val="73D46961"/>
    <w:multiLevelType w:val="multilevel"/>
    <w:tmpl w:val="73D46961"/>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cs="Times New Roman" w:hint="default"/>
      </w:rPr>
    </w:lvl>
    <w:lvl w:ilvl="2">
      <w:numFmt w:val="bullet"/>
      <w:lvlText w:val="•"/>
      <w:lvlJc w:val="left"/>
      <w:pPr>
        <w:ind w:left="1320" w:hanging="440"/>
      </w:pPr>
      <w:rPr>
        <w:rFonts w:ascii="Times New Roman" w:eastAsia="宋体" w:hAnsi="Times New Roman" w:hint="default"/>
      </w:rPr>
    </w:lvl>
    <w:lvl w:ilvl="3">
      <w:numFmt w:val="bullet"/>
      <w:lvlText w:val="•"/>
      <w:lvlJc w:val="left"/>
      <w:pPr>
        <w:ind w:left="1760" w:hanging="440"/>
      </w:pPr>
      <w:rPr>
        <w:rFonts w:ascii="Times New Roman" w:eastAsia="宋体" w:hAnsi="Times New Roman"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6" w15:restartNumberingAfterBreak="0">
    <w:nsid w:val="74704D8B"/>
    <w:multiLevelType w:val="multilevel"/>
    <w:tmpl w:val="74704D8B"/>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MS Mincho"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7" w15:restartNumberingAfterBreak="0">
    <w:nsid w:val="753B20F0"/>
    <w:multiLevelType w:val="multilevel"/>
    <w:tmpl w:val="753B20F0"/>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numFmt w:val="bullet"/>
      <w:lvlText w:val="•"/>
      <w:lvlJc w:val="left"/>
      <w:pPr>
        <w:ind w:left="1320" w:hanging="440"/>
      </w:pPr>
      <w:rPr>
        <w:rFonts w:ascii="Times New Roman" w:eastAsia="宋体" w:hAnsi="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8" w15:restartNumberingAfterBreak="0">
    <w:nsid w:val="7600069B"/>
    <w:multiLevelType w:val="singleLevel"/>
    <w:tmpl w:val="7600069B"/>
    <w:lvl w:ilvl="0">
      <w:start w:val="1"/>
      <w:numFmt w:val="decimal"/>
      <w:pStyle w:val="YJ-Observation"/>
      <w:lvlText w:val="Observation %1: "/>
      <w:lvlJc w:val="left"/>
      <w:pPr>
        <w:tabs>
          <w:tab w:val="left" w:pos="0"/>
        </w:tabs>
        <w:ind w:left="0" w:firstLine="0"/>
      </w:pPr>
      <w:rPr>
        <w:rFonts w:ascii="Times New Roman" w:eastAsia="宋体" w:hAnsi="Times New Roman" w:cs="Times New Roman" w:hint="default"/>
        <w:b/>
        <w:bCs/>
        <w:i/>
        <w:iCs/>
        <w:lang w:val="en-US"/>
      </w:rPr>
    </w:lvl>
  </w:abstractNum>
  <w:abstractNum w:abstractNumId="129" w15:restartNumberingAfterBreak="0">
    <w:nsid w:val="7612722B"/>
    <w:multiLevelType w:val="multilevel"/>
    <w:tmpl w:val="7612722B"/>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0" w15:restartNumberingAfterBreak="0">
    <w:nsid w:val="7617190A"/>
    <w:multiLevelType w:val="multilevel"/>
    <w:tmpl w:val="7617190A"/>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1" w15:restartNumberingAfterBreak="0">
    <w:nsid w:val="76196AA5"/>
    <w:multiLevelType w:val="multilevel"/>
    <w:tmpl w:val="76196AA5"/>
    <w:lvl w:ilvl="0">
      <w:numFmt w:val="bullet"/>
      <w:lvlText w:val="•"/>
      <w:lvlJc w:val="left"/>
      <w:pPr>
        <w:ind w:left="360" w:hanging="360"/>
      </w:pPr>
      <w:rPr>
        <w:rFonts w:ascii="Times New Roman" w:eastAsia="宋体" w:hAnsi="Times New Roman" w:hint="default"/>
      </w:rPr>
    </w:lvl>
    <w:lvl w:ilvl="1">
      <w:numFmt w:val="bullet"/>
      <w:lvlText w:val="‑"/>
      <w:lvlJc w:val="left"/>
      <w:pPr>
        <w:ind w:left="880" w:hanging="440"/>
      </w:pPr>
      <w:rPr>
        <w:rFonts w:ascii="Times New Roman" w:eastAsia="宋体" w:hAnsi="Times New Roman" w:cs="Times New Roman" w:hint="default"/>
      </w:r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32" w15:restartNumberingAfterBreak="0">
    <w:nsid w:val="77D7388E"/>
    <w:multiLevelType w:val="multilevel"/>
    <w:tmpl w:val="77D7388E"/>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3" w15:restartNumberingAfterBreak="0">
    <w:nsid w:val="78105ACF"/>
    <w:multiLevelType w:val="multilevel"/>
    <w:tmpl w:val="78105ACF"/>
    <w:lvl w:ilvl="0">
      <w:start w:val="1"/>
      <w:numFmt w:val="bullet"/>
      <w:lvlText w:val="•"/>
      <w:lvlJc w:val="left"/>
      <w:pPr>
        <w:ind w:left="420" w:hanging="420"/>
      </w:pPr>
      <w:rPr>
        <w:rFonts w:ascii="Arial" w:hAnsi="Arial" w:hint="default"/>
      </w:rPr>
    </w:lvl>
    <w:lvl w:ilvl="1">
      <w:numFmt w:val="bullet"/>
      <w:lvlText w:val="‑"/>
      <w:lvlJc w:val="left"/>
      <w:pPr>
        <w:ind w:left="860" w:hanging="440"/>
      </w:pPr>
      <w:rPr>
        <w:rFonts w:ascii="Times New Roman" w:eastAsia="宋体"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4" w15:restartNumberingAfterBreak="0">
    <w:nsid w:val="7A4E4D8C"/>
    <w:multiLevelType w:val="multilevel"/>
    <w:tmpl w:val="7A4E4D8C"/>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hint="default"/>
      </w:rPr>
    </w:lvl>
    <w:lvl w:ilvl="2">
      <w:numFmt w:val="bullet"/>
      <w:lvlText w:val="‑"/>
      <w:lvlJc w:val="left"/>
      <w:pPr>
        <w:ind w:left="880" w:hanging="440"/>
      </w:pPr>
      <w:rPr>
        <w:rFonts w:ascii="Times New Roman" w:eastAsia="宋体" w:hAnsi="Times New Roman" w:cs="Times New Roman" w:hint="default"/>
      </w:rPr>
    </w:lvl>
    <w:lvl w:ilvl="3">
      <w:numFmt w:val="bullet"/>
      <w:lvlText w:val="‑"/>
      <w:lvlJc w:val="left"/>
      <w:pPr>
        <w:ind w:left="1760" w:hanging="440"/>
      </w:pPr>
      <w:rPr>
        <w:rFonts w:ascii="Times New Roman" w:eastAsia="宋体" w:hAnsi="Times New Roman" w:cs="Times New Roman"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5" w15:restartNumberingAfterBreak="0">
    <w:nsid w:val="7ADC24F8"/>
    <w:multiLevelType w:val="multilevel"/>
    <w:tmpl w:val="7ADC24F8"/>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6" w15:restartNumberingAfterBreak="0">
    <w:nsid w:val="7B10599E"/>
    <w:multiLevelType w:val="multilevel"/>
    <w:tmpl w:val="7B10599E"/>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7" w15:restartNumberingAfterBreak="0">
    <w:nsid w:val="7BBE76E2"/>
    <w:multiLevelType w:val="multilevel"/>
    <w:tmpl w:val="7BBE76E2"/>
    <w:lvl w:ilvl="0">
      <w:start w:val="240"/>
      <w:numFmt w:val="bullet"/>
      <w:lvlText w:val="-"/>
      <w:lvlJc w:val="left"/>
      <w:pPr>
        <w:ind w:left="924" w:hanging="420"/>
      </w:pPr>
      <w:rPr>
        <w:rFonts w:ascii="Times New Roman" w:eastAsia="宋体" w:hAnsi="Times New Roman" w:cs="Times New Roman" w:hint="default"/>
      </w:rPr>
    </w:lvl>
    <w:lvl w:ilvl="1">
      <w:start w:val="240"/>
      <w:numFmt w:val="bullet"/>
      <w:lvlText w:val="-"/>
      <w:lvlJc w:val="left"/>
      <w:pPr>
        <w:ind w:left="1344" w:hanging="420"/>
      </w:pPr>
      <w:rPr>
        <w:rFonts w:ascii="Times New Roman" w:eastAsia="宋体" w:hAnsi="Times New Roman" w:cs="Times New Roman" w:hint="default"/>
      </w:rPr>
    </w:lvl>
    <w:lvl w:ilvl="2">
      <w:start w:val="240"/>
      <w:numFmt w:val="bullet"/>
      <w:lvlText w:val="-"/>
      <w:lvlJc w:val="left"/>
      <w:pPr>
        <w:ind w:left="1764" w:hanging="420"/>
      </w:pPr>
      <w:rPr>
        <w:rFonts w:ascii="Times New Roman" w:eastAsia="宋体" w:hAnsi="Times New Roman" w:cs="Times New Roman" w:hint="default"/>
      </w:rPr>
    </w:lvl>
    <w:lvl w:ilvl="3">
      <w:start w:val="1"/>
      <w:numFmt w:val="bullet"/>
      <w:lvlText w:val=""/>
      <w:lvlJc w:val="left"/>
      <w:pPr>
        <w:ind w:left="2184" w:hanging="420"/>
      </w:pPr>
      <w:rPr>
        <w:rFonts w:ascii="Wingdings" w:hAnsi="Wingdings" w:hint="default"/>
      </w:rPr>
    </w:lvl>
    <w:lvl w:ilvl="4">
      <w:start w:val="1"/>
      <w:numFmt w:val="bullet"/>
      <w:lvlText w:val=""/>
      <w:lvlJc w:val="left"/>
      <w:pPr>
        <w:ind w:left="2604" w:hanging="420"/>
      </w:pPr>
      <w:rPr>
        <w:rFonts w:ascii="Wingdings" w:hAnsi="Wingdings" w:hint="default"/>
      </w:rPr>
    </w:lvl>
    <w:lvl w:ilvl="5">
      <w:start w:val="1"/>
      <w:numFmt w:val="bullet"/>
      <w:lvlText w:val=""/>
      <w:lvlJc w:val="left"/>
      <w:pPr>
        <w:ind w:left="3024" w:hanging="420"/>
      </w:pPr>
      <w:rPr>
        <w:rFonts w:ascii="Wingdings" w:hAnsi="Wingdings" w:hint="default"/>
      </w:rPr>
    </w:lvl>
    <w:lvl w:ilvl="6">
      <w:start w:val="1"/>
      <w:numFmt w:val="bullet"/>
      <w:lvlText w:val=""/>
      <w:lvlJc w:val="left"/>
      <w:pPr>
        <w:ind w:left="3444" w:hanging="420"/>
      </w:pPr>
      <w:rPr>
        <w:rFonts w:ascii="Wingdings" w:hAnsi="Wingdings" w:hint="default"/>
      </w:rPr>
    </w:lvl>
    <w:lvl w:ilvl="7">
      <w:start w:val="1"/>
      <w:numFmt w:val="bullet"/>
      <w:lvlText w:val=""/>
      <w:lvlJc w:val="left"/>
      <w:pPr>
        <w:ind w:left="3864" w:hanging="420"/>
      </w:pPr>
      <w:rPr>
        <w:rFonts w:ascii="Wingdings" w:hAnsi="Wingdings" w:hint="default"/>
      </w:rPr>
    </w:lvl>
    <w:lvl w:ilvl="8">
      <w:start w:val="1"/>
      <w:numFmt w:val="bullet"/>
      <w:lvlText w:val=""/>
      <w:lvlJc w:val="left"/>
      <w:pPr>
        <w:ind w:left="4284" w:hanging="420"/>
      </w:pPr>
      <w:rPr>
        <w:rFonts w:ascii="Wingdings" w:hAnsi="Wingdings" w:hint="default"/>
      </w:rPr>
    </w:lvl>
  </w:abstractNum>
  <w:abstractNum w:abstractNumId="138" w15:restartNumberingAfterBreak="0">
    <w:nsid w:val="7BC75FC4"/>
    <w:multiLevelType w:val="multilevel"/>
    <w:tmpl w:val="7BC75FC4"/>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hint="default"/>
      </w:rPr>
    </w:lvl>
    <w:lvl w:ilvl="2">
      <w:numFmt w:val="bullet"/>
      <w:lvlText w:val="•"/>
      <w:lvlJc w:val="left"/>
      <w:pPr>
        <w:ind w:left="1320" w:hanging="440"/>
      </w:pPr>
      <w:rPr>
        <w:rFonts w:ascii="Times New Roman" w:eastAsia="宋体" w:hAnsi="Times New Roman" w:hint="default"/>
      </w:rPr>
    </w:lvl>
    <w:lvl w:ilvl="3">
      <w:numFmt w:val="bullet"/>
      <w:lvlText w:val="•"/>
      <w:lvlJc w:val="left"/>
      <w:pPr>
        <w:ind w:left="1760" w:hanging="440"/>
      </w:pPr>
      <w:rPr>
        <w:rFonts w:ascii="Times New Roman" w:eastAsia="宋体" w:hAnsi="Times New Roman"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9" w15:restartNumberingAfterBreak="0">
    <w:nsid w:val="7C7D2710"/>
    <w:multiLevelType w:val="multilevel"/>
    <w:tmpl w:val="7C7D2710"/>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40" w15:restartNumberingAfterBreak="0">
    <w:nsid w:val="7CFF0DC8"/>
    <w:multiLevelType w:val="multilevel"/>
    <w:tmpl w:val="7CFF0DC8"/>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1" w15:restartNumberingAfterBreak="0">
    <w:nsid w:val="7D630A6F"/>
    <w:multiLevelType w:val="multilevel"/>
    <w:tmpl w:val="7D630A6F"/>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Times" w:eastAsia="Malgun Gothic" w:hAnsi="Times" w:cs="Time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16cid:durableId="350421135">
    <w:abstractNumId w:val="13"/>
  </w:num>
  <w:num w:numId="2" w16cid:durableId="1805851061">
    <w:abstractNumId w:val="30"/>
  </w:num>
  <w:num w:numId="3" w16cid:durableId="1046224553">
    <w:abstractNumId w:val="4"/>
  </w:num>
  <w:num w:numId="4" w16cid:durableId="1091241505">
    <w:abstractNumId w:val="6"/>
  </w:num>
  <w:num w:numId="5" w16cid:durableId="495927376">
    <w:abstractNumId w:val="5"/>
  </w:num>
  <w:num w:numId="6" w16cid:durableId="1812750023">
    <w:abstractNumId w:val="40"/>
  </w:num>
  <w:num w:numId="7" w16cid:durableId="93088074">
    <w:abstractNumId w:val="66"/>
    <w:lvlOverride w:ilvl="0">
      <w:startOverride w:val="1"/>
    </w:lvlOverride>
  </w:num>
  <w:num w:numId="8" w16cid:durableId="2009483853">
    <w:abstractNumId w:val="67"/>
  </w:num>
  <w:num w:numId="9" w16cid:durableId="2097628284">
    <w:abstractNumId w:val="96"/>
  </w:num>
  <w:num w:numId="10" w16cid:durableId="855997741">
    <w:abstractNumId w:val="72"/>
  </w:num>
  <w:num w:numId="11" w16cid:durableId="2128082">
    <w:abstractNumId w:val="0"/>
  </w:num>
  <w:num w:numId="12" w16cid:durableId="1597253469">
    <w:abstractNumId w:val="87"/>
  </w:num>
  <w:num w:numId="13" w16cid:durableId="821198577">
    <w:abstractNumId w:val="128"/>
  </w:num>
  <w:num w:numId="14" w16cid:durableId="1248424045">
    <w:abstractNumId w:val="12"/>
  </w:num>
  <w:num w:numId="15" w16cid:durableId="634337149">
    <w:abstractNumId w:val="8"/>
  </w:num>
  <w:num w:numId="16" w16cid:durableId="1295789812">
    <w:abstractNumId w:val="99"/>
  </w:num>
  <w:num w:numId="17" w16cid:durableId="1319263802">
    <w:abstractNumId w:val="70"/>
  </w:num>
  <w:num w:numId="18" w16cid:durableId="1758749552">
    <w:abstractNumId w:val="98"/>
  </w:num>
  <w:num w:numId="19" w16cid:durableId="1090934772">
    <w:abstractNumId w:val="14"/>
  </w:num>
  <w:num w:numId="20" w16cid:durableId="1065569915">
    <w:abstractNumId w:val="100"/>
  </w:num>
  <w:num w:numId="21" w16cid:durableId="1097871963">
    <w:abstractNumId w:val="52"/>
  </w:num>
  <w:num w:numId="22" w16cid:durableId="1825243775">
    <w:abstractNumId w:val="101"/>
  </w:num>
  <w:num w:numId="23" w16cid:durableId="1264916047">
    <w:abstractNumId w:val="41"/>
  </w:num>
  <w:num w:numId="24" w16cid:durableId="2094662113">
    <w:abstractNumId w:val="131"/>
  </w:num>
  <w:num w:numId="25" w16cid:durableId="1381174464">
    <w:abstractNumId w:val="62"/>
  </w:num>
  <w:num w:numId="26" w16cid:durableId="1259942492">
    <w:abstractNumId w:val="123"/>
  </w:num>
  <w:num w:numId="27" w16cid:durableId="1951693954">
    <w:abstractNumId w:val="56"/>
  </w:num>
  <w:num w:numId="28" w16cid:durableId="1719428549">
    <w:abstractNumId w:val="122"/>
  </w:num>
  <w:num w:numId="29" w16cid:durableId="1741170656">
    <w:abstractNumId w:val="9"/>
  </w:num>
  <w:num w:numId="30" w16cid:durableId="861161520">
    <w:abstractNumId w:val="25"/>
  </w:num>
  <w:num w:numId="31" w16cid:durableId="2014064206">
    <w:abstractNumId w:val="54"/>
  </w:num>
  <w:num w:numId="32" w16cid:durableId="1220046212">
    <w:abstractNumId w:val="125"/>
  </w:num>
  <w:num w:numId="33" w16cid:durableId="591931976">
    <w:abstractNumId w:val="138"/>
  </w:num>
  <w:num w:numId="34" w16cid:durableId="559368024">
    <w:abstractNumId w:val="107"/>
  </w:num>
  <w:num w:numId="35" w16cid:durableId="323092612">
    <w:abstractNumId w:val="47"/>
  </w:num>
  <w:num w:numId="36" w16cid:durableId="155149570">
    <w:abstractNumId w:val="76"/>
  </w:num>
  <w:num w:numId="37" w16cid:durableId="923415594">
    <w:abstractNumId w:val="33"/>
  </w:num>
  <w:num w:numId="38" w16cid:durableId="1780837652">
    <w:abstractNumId w:val="48"/>
  </w:num>
  <w:num w:numId="39" w16cid:durableId="103620791">
    <w:abstractNumId w:val="50"/>
  </w:num>
  <w:num w:numId="40" w16cid:durableId="435369442">
    <w:abstractNumId w:val="42"/>
  </w:num>
  <w:num w:numId="41" w16cid:durableId="161895305">
    <w:abstractNumId w:val="58"/>
  </w:num>
  <w:num w:numId="42" w16cid:durableId="1384985524">
    <w:abstractNumId w:val="71"/>
  </w:num>
  <w:num w:numId="43" w16cid:durableId="1089546119">
    <w:abstractNumId w:val="117"/>
  </w:num>
  <w:num w:numId="44" w16cid:durableId="572663324">
    <w:abstractNumId w:val="36"/>
  </w:num>
  <w:num w:numId="45" w16cid:durableId="590429017">
    <w:abstractNumId w:val="18"/>
  </w:num>
  <w:num w:numId="46" w16cid:durableId="211506371">
    <w:abstractNumId w:val="106"/>
  </w:num>
  <w:num w:numId="47" w16cid:durableId="1353260474">
    <w:abstractNumId w:val="95"/>
  </w:num>
  <w:num w:numId="48" w16cid:durableId="213195495">
    <w:abstractNumId w:val="51"/>
  </w:num>
  <w:num w:numId="49" w16cid:durableId="1960070106">
    <w:abstractNumId w:val="37"/>
  </w:num>
  <w:num w:numId="50" w16cid:durableId="327288309">
    <w:abstractNumId w:val="79"/>
  </w:num>
  <w:num w:numId="51" w16cid:durableId="481122011">
    <w:abstractNumId w:val="126"/>
  </w:num>
  <w:num w:numId="52" w16cid:durableId="1104766641">
    <w:abstractNumId w:val="113"/>
  </w:num>
  <w:num w:numId="53" w16cid:durableId="268197474">
    <w:abstractNumId w:val="91"/>
  </w:num>
  <w:num w:numId="54" w16cid:durableId="729304008">
    <w:abstractNumId w:val="10"/>
  </w:num>
  <w:num w:numId="55" w16cid:durableId="78799389">
    <w:abstractNumId w:val="133"/>
  </w:num>
  <w:num w:numId="56" w16cid:durableId="627703959">
    <w:abstractNumId w:val="3"/>
  </w:num>
  <w:num w:numId="57" w16cid:durableId="150610224">
    <w:abstractNumId w:val="85"/>
  </w:num>
  <w:num w:numId="58" w16cid:durableId="1689791504">
    <w:abstractNumId w:val="81"/>
  </w:num>
  <w:num w:numId="59" w16cid:durableId="1293093849">
    <w:abstractNumId w:val="90"/>
  </w:num>
  <w:num w:numId="60" w16cid:durableId="719403447">
    <w:abstractNumId w:val="29"/>
  </w:num>
  <w:num w:numId="61" w16cid:durableId="1170212944">
    <w:abstractNumId w:val="136"/>
  </w:num>
  <w:num w:numId="62" w16cid:durableId="574975700">
    <w:abstractNumId w:val="140"/>
  </w:num>
  <w:num w:numId="63" w16cid:durableId="1548954002">
    <w:abstractNumId w:val="127"/>
  </w:num>
  <w:num w:numId="64" w16cid:durableId="615983664">
    <w:abstractNumId w:val="118"/>
  </w:num>
  <w:num w:numId="65" w16cid:durableId="1809202911">
    <w:abstractNumId w:val="1"/>
  </w:num>
  <w:num w:numId="66" w16cid:durableId="978801553">
    <w:abstractNumId w:val="112"/>
  </w:num>
  <w:num w:numId="67" w16cid:durableId="2108689727">
    <w:abstractNumId w:val="111"/>
  </w:num>
  <w:num w:numId="68" w16cid:durableId="1222475472">
    <w:abstractNumId w:val="130"/>
  </w:num>
  <w:num w:numId="69" w16cid:durableId="250700867">
    <w:abstractNumId w:val="28"/>
  </w:num>
  <w:num w:numId="70" w16cid:durableId="1651053594">
    <w:abstractNumId w:val="86"/>
  </w:num>
  <w:num w:numId="71" w16cid:durableId="1798991555">
    <w:abstractNumId w:val="53"/>
  </w:num>
  <w:num w:numId="72" w16cid:durableId="231896403">
    <w:abstractNumId w:val="119"/>
  </w:num>
  <w:num w:numId="73" w16cid:durableId="150214657">
    <w:abstractNumId w:val="45"/>
  </w:num>
  <w:num w:numId="74" w16cid:durableId="1444766055">
    <w:abstractNumId w:val="88"/>
  </w:num>
  <w:num w:numId="75" w16cid:durableId="870337485">
    <w:abstractNumId w:val="75"/>
  </w:num>
  <w:num w:numId="76" w16cid:durableId="703093937">
    <w:abstractNumId w:val="135"/>
  </w:num>
  <w:num w:numId="77" w16cid:durableId="110828617">
    <w:abstractNumId w:val="2"/>
  </w:num>
  <w:num w:numId="78" w16cid:durableId="866866941">
    <w:abstractNumId w:val="13"/>
    <w:lvlOverride w:ilvl="0">
      <w:startOverride w:val="6"/>
    </w:lvlOverride>
    <w:lvlOverride w:ilvl="1">
      <w:startOverride w:val="3"/>
    </w:lvlOverride>
  </w:num>
  <w:num w:numId="79" w16cid:durableId="617108028">
    <w:abstractNumId w:val="114"/>
  </w:num>
  <w:num w:numId="80" w16cid:durableId="695811428">
    <w:abstractNumId w:val="26"/>
  </w:num>
  <w:num w:numId="81" w16cid:durableId="1155688114">
    <w:abstractNumId w:val="134"/>
  </w:num>
  <w:num w:numId="82" w16cid:durableId="1916816830">
    <w:abstractNumId w:val="23"/>
  </w:num>
  <w:num w:numId="83" w16cid:durableId="1130441827">
    <w:abstractNumId w:val="34"/>
  </w:num>
  <w:num w:numId="84" w16cid:durableId="1667632937">
    <w:abstractNumId w:val="129"/>
  </w:num>
  <w:num w:numId="85" w16cid:durableId="373504394">
    <w:abstractNumId w:val="68"/>
  </w:num>
  <w:num w:numId="86" w16cid:durableId="257762809">
    <w:abstractNumId w:val="59"/>
  </w:num>
  <w:num w:numId="87" w16cid:durableId="2101101420">
    <w:abstractNumId w:val="64"/>
  </w:num>
  <w:num w:numId="88" w16cid:durableId="1382824207">
    <w:abstractNumId w:val="16"/>
  </w:num>
  <w:num w:numId="89" w16cid:durableId="878123521">
    <w:abstractNumId w:val="46"/>
  </w:num>
  <w:num w:numId="90" w16cid:durableId="663776924">
    <w:abstractNumId w:val="116"/>
  </w:num>
  <w:num w:numId="91" w16cid:durableId="383524846">
    <w:abstractNumId w:val="137"/>
  </w:num>
  <w:num w:numId="92" w16cid:durableId="1839494969">
    <w:abstractNumId w:val="115"/>
  </w:num>
  <w:num w:numId="93" w16cid:durableId="1452170094">
    <w:abstractNumId w:val="89"/>
  </w:num>
  <w:num w:numId="94" w16cid:durableId="1386176107">
    <w:abstractNumId w:val="132"/>
  </w:num>
  <w:num w:numId="95" w16cid:durableId="1424377137">
    <w:abstractNumId w:val="35"/>
  </w:num>
  <w:num w:numId="96" w16cid:durableId="63573817">
    <w:abstractNumId w:val="124"/>
  </w:num>
  <w:num w:numId="97" w16cid:durableId="1476290792">
    <w:abstractNumId w:val="120"/>
  </w:num>
  <w:num w:numId="98" w16cid:durableId="1792019657">
    <w:abstractNumId w:val="24"/>
  </w:num>
  <w:num w:numId="99" w16cid:durableId="892885950">
    <w:abstractNumId w:val="65"/>
  </w:num>
  <w:num w:numId="100" w16cid:durableId="806238539">
    <w:abstractNumId w:val="77"/>
  </w:num>
  <w:num w:numId="101" w16cid:durableId="936016535">
    <w:abstractNumId w:val="83"/>
  </w:num>
  <w:num w:numId="102" w16cid:durableId="1100299327">
    <w:abstractNumId w:val="39"/>
  </w:num>
  <w:num w:numId="103" w16cid:durableId="1106925371">
    <w:abstractNumId w:val="110"/>
  </w:num>
  <w:num w:numId="104" w16cid:durableId="1742175849">
    <w:abstractNumId w:val="55"/>
  </w:num>
  <w:num w:numId="105" w16cid:durableId="1399670623">
    <w:abstractNumId w:val="31"/>
  </w:num>
  <w:num w:numId="106" w16cid:durableId="1585066522">
    <w:abstractNumId w:val="19"/>
  </w:num>
  <w:num w:numId="107" w16cid:durableId="958412307">
    <w:abstractNumId w:val="94"/>
  </w:num>
  <w:num w:numId="108" w16cid:durableId="696195774">
    <w:abstractNumId w:val="121"/>
  </w:num>
  <w:num w:numId="109" w16cid:durableId="708334061">
    <w:abstractNumId w:val="97"/>
  </w:num>
  <w:num w:numId="110" w16cid:durableId="154151588">
    <w:abstractNumId w:val="61"/>
  </w:num>
  <w:num w:numId="111" w16cid:durableId="240339847">
    <w:abstractNumId w:val="57"/>
  </w:num>
  <w:num w:numId="112" w16cid:durableId="718896953">
    <w:abstractNumId w:val="82"/>
  </w:num>
  <w:num w:numId="113" w16cid:durableId="1899509411">
    <w:abstractNumId w:val="73"/>
  </w:num>
  <w:num w:numId="114" w16cid:durableId="1934118856">
    <w:abstractNumId w:val="104"/>
  </w:num>
  <w:num w:numId="115" w16cid:durableId="1018658546">
    <w:abstractNumId w:val="78"/>
  </w:num>
  <w:num w:numId="116" w16cid:durableId="669215852">
    <w:abstractNumId w:val="141"/>
  </w:num>
  <w:num w:numId="117" w16cid:durableId="256721363">
    <w:abstractNumId w:val="60"/>
  </w:num>
  <w:num w:numId="118" w16cid:durableId="1485589724">
    <w:abstractNumId w:val="93"/>
  </w:num>
  <w:num w:numId="119" w16cid:durableId="460272253">
    <w:abstractNumId w:val="17"/>
  </w:num>
  <w:num w:numId="120" w16cid:durableId="1008563053">
    <w:abstractNumId w:val="7"/>
  </w:num>
  <w:num w:numId="121" w16cid:durableId="1943563033">
    <w:abstractNumId w:val="20"/>
  </w:num>
  <w:num w:numId="122" w16cid:durableId="1198423892">
    <w:abstractNumId w:val="103"/>
  </w:num>
  <w:num w:numId="123" w16cid:durableId="552548420">
    <w:abstractNumId w:val="32"/>
  </w:num>
  <w:num w:numId="124" w16cid:durableId="422074817">
    <w:abstractNumId w:val="43"/>
  </w:num>
  <w:num w:numId="125" w16cid:durableId="1599868982">
    <w:abstractNumId w:val="80"/>
  </w:num>
  <w:num w:numId="126" w16cid:durableId="1172987219">
    <w:abstractNumId w:val="22"/>
  </w:num>
  <w:num w:numId="127" w16cid:durableId="125707437">
    <w:abstractNumId w:val="38"/>
  </w:num>
  <w:num w:numId="128" w16cid:durableId="1123576005">
    <w:abstractNumId w:val="49"/>
  </w:num>
  <w:num w:numId="129" w16cid:durableId="728652909">
    <w:abstractNumId w:val="109"/>
  </w:num>
  <w:num w:numId="130" w16cid:durableId="1072898408">
    <w:abstractNumId w:val="105"/>
  </w:num>
  <w:num w:numId="131" w16cid:durableId="256443234">
    <w:abstractNumId w:val="139"/>
  </w:num>
  <w:num w:numId="132" w16cid:durableId="1272010391">
    <w:abstractNumId w:val="84"/>
  </w:num>
  <w:num w:numId="133" w16cid:durableId="1117722984">
    <w:abstractNumId w:val="21"/>
  </w:num>
  <w:num w:numId="134" w16cid:durableId="727531085">
    <w:abstractNumId w:val="27"/>
  </w:num>
  <w:num w:numId="135" w16cid:durableId="1937248971">
    <w:abstractNumId w:val="102"/>
  </w:num>
  <w:num w:numId="136" w16cid:durableId="657809275">
    <w:abstractNumId w:val="74"/>
  </w:num>
  <w:num w:numId="137" w16cid:durableId="418989372">
    <w:abstractNumId w:val="11"/>
  </w:num>
  <w:num w:numId="138" w16cid:durableId="429742395">
    <w:abstractNumId w:val="44"/>
  </w:num>
  <w:num w:numId="139" w16cid:durableId="442574270">
    <w:abstractNumId w:val="63"/>
  </w:num>
  <w:num w:numId="140" w16cid:durableId="622031961">
    <w:abstractNumId w:val="108"/>
  </w:num>
  <w:num w:numId="141" w16cid:durableId="1070541336">
    <w:abstractNumId w:val="69"/>
  </w:num>
  <w:num w:numId="142" w16cid:durableId="1091899721">
    <w:abstractNumId w:val="15"/>
  </w:num>
  <w:num w:numId="143" w16cid:durableId="1938560750">
    <w:abstractNumId w:val="92"/>
  </w:num>
  <w:numIdMacAtCleanup w:val="1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proofState w:spelling="clean" w:grammar="clean"/>
  <w:defaultTabStop w:val="800"/>
  <w:displayHorizontalDrawingGridEvery w:val="0"/>
  <w:displayVerticalDrawingGridEvery w:val="2"/>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425D8"/>
    <w:rsid w:val="000011F2"/>
    <w:rsid w:val="000037B7"/>
    <w:rsid w:val="00004090"/>
    <w:rsid w:val="00014202"/>
    <w:rsid w:val="00015A93"/>
    <w:rsid w:val="00017665"/>
    <w:rsid w:val="00022D27"/>
    <w:rsid w:val="00024111"/>
    <w:rsid w:val="000243C3"/>
    <w:rsid w:val="00026041"/>
    <w:rsid w:val="00027CE7"/>
    <w:rsid w:val="00027E71"/>
    <w:rsid w:val="000311DE"/>
    <w:rsid w:val="000321B3"/>
    <w:rsid w:val="00033D35"/>
    <w:rsid w:val="00033F28"/>
    <w:rsid w:val="00036075"/>
    <w:rsid w:val="0003634A"/>
    <w:rsid w:val="0003709F"/>
    <w:rsid w:val="000379D1"/>
    <w:rsid w:val="00040595"/>
    <w:rsid w:val="00041912"/>
    <w:rsid w:val="0004234B"/>
    <w:rsid w:val="000428C3"/>
    <w:rsid w:val="00046DC7"/>
    <w:rsid w:val="00046EDC"/>
    <w:rsid w:val="00050E06"/>
    <w:rsid w:val="00051A9A"/>
    <w:rsid w:val="000531B2"/>
    <w:rsid w:val="00060994"/>
    <w:rsid w:val="00061991"/>
    <w:rsid w:val="00063969"/>
    <w:rsid w:val="00063E47"/>
    <w:rsid w:val="0006649D"/>
    <w:rsid w:val="00067669"/>
    <w:rsid w:val="00070078"/>
    <w:rsid w:val="000703D4"/>
    <w:rsid w:val="00075305"/>
    <w:rsid w:val="00083416"/>
    <w:rsid w:val="0008396B"/>
    <w:rsid w:val="00084652"/>
    <w:rsid w:val="0008467F"/>
    <w:rsid w:val="00086E67"/>
    <w:rsid w:val="00092C73"/>
    <w:rsid w:val="000970D7"/>
    <w:rsid w:val="000A0E4D"/>
    <w:rsid w:val="000A0EF1"/>
    <w:rsid w:val="000A153F"/>
    <w:rsid w:val="000A2149"/>
    <w:rsid w:val="000A73FA"/>
    <w:rsid w:val="000B258A"/>
    <w:rsid w:val="000B2EA8"/>
    <w:rsid w:val="000B36E6"/>
    <w:rsid w:val="000B42C4"/>
    <w:rsid w:val="000B6199"/>
    <w:rsid w:val="000B701E"/>
    <w:rsid w:val="000C0F42"/>
    <w:rsid w:val="000C23E0"/>
    <w:rsid w:val="000D0566"/>
    <w:rsid w:val="000D19A6"/>
    <w:rsid w:val="000D2040"/>
    <w:rsid w:val="000D2BE2"/>
    <w:rsid w:val="000D5CA2"/>
    <w:rsid w:val="000D6ADD"/>
    <w:rsid w:val="000E541E"/>
    <w:rsid w:val="000F4A77"/>
    <w:rsid w:val="000F5392"/>
    <w:rsid w:val="000F79B6"/>
    <w:rsid w:val="000F7AD2"/>
    <w:rsid w:val="000F7C98"/>
    <w:rsid w:val="00100F6F"/>
    <w:rsid w:val="00103A01"/>
    <w:rsid w:val="00104274"/>
    <w:rsid w:val="0010759D"/>
    <w:rsid w:val="001155FA"/>
    <w:rsid w:val="00117F10"/>
    <w:rsid w:val="001208D6"/>
    <w:rsid w:val="00123C8D"/>
    <w:rsid w:val="00124CEB"/>
    <w:rsid w:val="00125AE3"/>
    <w:rsid w:val="00125E32"/>
    <w:rsid w:val="0012628B"/>
    <w:rsid w:val="00130546"/>
    <w:rsid w:val="0013144F"/>
    <w:rsid w:val="00135697"/>
    <w:rsid w:val="00136373"/>
    <w:rsid w:val="0014493A"/>
    <w:rsid w:val="00147008"/>
    <w:rsid w:val="00154BD3"/>
    <w:rsid w:val="00156705"/>
    <w:rsid w:val="0016157C"/>
    <w:rsid w:val="00162E40"/>
    <w:rsid w:val="0016327E"/>
    <w:rsid w:val="00163F55"/>
    <w:rsid w:val="0016433F"/>
    <w:rsid w:val="0017056C"/>
    <w:rsid w:val="00173DB3"/>
    <w:rsid w:val="00175BF0"/>
    <w:rsid w:val="001764CE"/>
    <w:rsid w:val="00183987"/>
    <w:rsid w:val="00183DFA"/>
    <w:rsid w:val="00191078"/>
    <w:rsid w:val="00191E63"/>
    <w:rsid w:val="001943BA"/>
    <w:rsid w:val="00197591"/>
    <w:rsid w:val="001A0C4E"/>
    <w:rsid w:val="001A14DD"/>
    <w:rsid w:val="001A2220"/>
    <w:rsid w:val="001A3D06"/>
    <w:rsid w:val="001A3EFB"/>
    <w:rsid w:val="001A4C4D"/>
    <w:rsid w:val="001A4CD9"/>
    <w:rsid w:val="001A59F2"/>
    <w:rsid w:val="001B2D55"/>
    <w:rsid w:val="001B5B88"/>
    <w:rsid w:val="001B60DA"/>
    <w:rsid w:val="001C0ED0"/>
    <w:rsid w:val="001C1DFA"/>
    <w:rsid w:val="001C3606"/>
    <w:rsid w:val="001C4331"/>
    <w:rsid w:val="001C4666"/>
    <w:rsid w:val="001D0189"/>
    <w:rsid w:val="001D73E7"/>
    <w:rsid w:val="001E1855"/>
    <w:rsid w:val="001E706C"/>
    <w:rsid w:val="001F0663"/>
    <w:rsid w:val="001F1266"/>
    <w:rsid w:val="001F186E"/>
    <w:rsid w:val="001F7061"/>
    <w:rsid w:val="00200F5E"/>
    <w:rsid w:val="0020159A"/>
    <w:rsid w:val="0020430E"/>
    <w:rsid w:val="00212725"/>
    <w:rsid w:val="002135D8"/>
    <w:rsid w:val="002137AC"/>
    <w:rsid w:val="00213DB5"/>
    <w:rsid w:val="00213F4F"/>
    <w:rsid w:val="00215EC6"/>
    <w:rsid w:val="00216502"/>
    <w:rsid w:val="00222099"/>
    <w:rsid w:val="00224C5D"/>
    <w:rsid w:val="00227842"/>
    <w:rsid w:val="00230836"/>
    <w:rsid w:val="00254BD9"/>
    <w:rsid w:val="00256A66"/>
    <w:rsid w:val="00257019"/>
    <w:rsid w:val="002573E0"/>
    <w:rsid w:val="0025795C"/>
    <w:rsid w:val="002622F9"/>
    <w:rsid w:val="00263584"/>
    <w:rsid w:val="00266615"/>
    <w:rsid w:val="00274459"/>
    <w:rsid w:val="002757D0"/>
    <w:rsid w:val="00276978"/>
    <w:rsid w:val="00277A00"/>
    <w:rsid w:val="0028152B"/>
    <w:rsid w:val="00281848"/>
    <w:rsid w:val="002849F4"/>
    <w:rsid w:val="00285008"/>
    <w:rsid w:val="002853B4"/>
    <w:rsid w:val="002872AA"/>
    <w:rsid w:val="00291680"/>
    <w:rsid w:val="00297D01"/>
    <w:rsid w:val="002A0065"/>
    <w:rsid w:val="002A0752"/>
    <w:rsid w:val="002A18F4"/>
    <w:rsid w:val="002A1903"/>
    <w:rsid w:val="002A1E40"/>
    <w:rsid w:val="002A2005"/>
    <w:rsid w:val="002A26B0"/>
    <w:rsid w:val="002A5413"/>
    <w:rsid w:val="002B0E55"/>
    <w:rsid w:val="002B1543"/>
    <w:rsid w:val="002B451F"/>
    <w:rsid w:val="002C03E2"/>
    <w:rsid w:val="002C109E"/>
    <w:rsid w:val="002C2BC8"/>
    <w:rsid w:val="002C30F7"/>
    <w:rsid w:val="002C49DB"/>
    <w:rsid w:val="002C5BAA"/>
    <w:rsid w:val="002C76E1"/>
    <w:rsid w:val="002D0492"/>
    <w:rsid w:val="002D0A85"/>
    <w:rsid w:val="002D39A7"/>
    <w:rsid w:val="002D745A"/>
    <w:rsid w:val="002D772A"/>
    <w:rsid w:val="002E27E4"/>
    <w:rsid w:val="002E57BA"/>
    <w:rsid w:val="002E69AA"/>
    <w:rsid w:val="002F4884"/>
    <w:rsid w:val="002F6274"/>
    <w:rsid w:val="00302E0B"/>
    <w:rsid w:val="00307797"/>
    <w:rsid w:val="00310158"/>
    <w:rsid w:val="00310BBB"/>
    <w:rsid w:val="003118D3"/>
    <w:rsid w:val="003134CC"/>
    <w:rsid w:val="00320F3B"/>
    <w:rsid w:val="00323914"/>
    <w:rsid w:val="00323E6B"/>
    <w:rsid w:val="00325676"/>
    <w:rsid w:val="00325B0C"/>
    <w:rsid w:val="00326567"/>
    <w:rsid w:val="003272C1"/>
    <w:rsid w:val="00327509"/>
    <w:rsid w:val="0033466A"/>
    <w:rsid w:val="00340E8B"/>
    <w:rsid w:val="003425D8"/>
    <w:rsid w:val="00344294"/>
    <w:rsid w:val="003515E6"/>
    <w:rsid w:val="00353F90"/>
    <w:rsid w:val="0035636F"/>
    <w:rsid w:val="00361274"/>
    <w:rsid w:val="00363EA1"/>
    <w:rsid w:val="0036651F"/>
    <w:rsid w:val="00366746"/>
    <w:rsid w:val="00367E30"/>
    <w:rsid w:val="00371B5E"/>
    <w:rsid w:val="00374847"/>
    <w:rsid w:val="003822C9"/>
    <w:rsid w:val="00382F94"/>
    <w:rsid w:val="00384AD0"/>
    <w:rsid w:val="00384F35"/>
    <w:rsid w:val="00385215"/>
    <w:rsid w:val="00396D71"/>
    <w:rsid w:val="00397A61"/>
    <w:rsid w:val="003A191E"/>
    <w:rsid w:val="003A57A4"/>
    <w:rsid w:val="003A5C16"/>
    <w:rsid w:val="003A6E1A"/>
    <w:rsid w:val="003B00FE"/>
    <w:rsid w:val="003B46DE"/>
    <w:rsid w:val="003B67EF"/>
    <w:rsid w:val="003C541A"/>
    <w:rsid w:val="003C5531"/>
    <w:rsid w:val="003C7187"/>
    <w:rsid w:val="003C755E"/>
    <w:rsid w:val="003D0CDF"/>
    <w:rsid w:val="003D1777"/>
    <w:rsid w:val="003D18D4"/>
    <w:rsid w:val="003D2620"/>
    <w:rsid w:val="003D29AA"/>
    <w:rsid w:val="003D3A7C"/>
    <w:rsid w:val="003D6157"/>
    <w:rsid w:val="003E3244"/>
    <w:rsid w:val="003E4078"/>
    <w:rsid w:val="003E6226"/>
    <w:rsid w:val="003E7728"/>
    <w:rsid w:val="003F026B"/>
    <w:rsid w:val="003F12B0"/>
    <w:rsid w:val="003F7BA7"/>
    <w:rsid w:val="004066AF"/>
    <w:rsid w:val="00406C69"/>
    <w:rsid w:val="00410ED0"/>
    <w:rsid w:val="004113DA"/>
    <w:rsid w:val="00411DD9"/>
    <w:rsid w:val="0041514F"/>
    <w:rsid w:val="004220EA"/>
    <w:rsid w:val="00424034"/>
    <w:rsid w:val="00424672"/>
    <w:rsid w:val="004359F8"/>
    <w:rsid w:val="00440537"/>
    <w:rsid w:val="00440875"/>
    <w:rsid w:val="004412FE"/>
    <w:rsid w:val="0044559D"/>
    <w:rsid w:val="00450A8D"/>
    <w:rsid w:val="004531C5"/>
    <w:rsid w:val="00462D7D"/>
    <w:rsid w:val="00465E4D"/>
    <w:rsid w:val="00466D02"/>
    <w:rsid w:val="0046750B"/>
    <w:rsid w:val="0046789C"/>
    <w:rsid w:val="004723A4"/>
    <w:rsid w:val="004726EB"/>
    <w:rsid w:val="00473748"/>
    <w:rsid w:val="00475B7A"/>
    <w:rsid w:val="00480D8B"/>
    <w:rsid w:val="00481B70"/>
    <w:rsid w:val="00482503"/>
    <w:rsid w:val="0048365E"/>
    <w:rsid w:val="00483B14"/>
    <w:rsid w:val="0049182D"/>
    <w:rsid w:val="004918D0"/>
    <w:rsid w:val="00493F70"/>
    <w:rsid w:val="00494C03"/>
    <w:rsid w:val="0049773C"/>
    <w:rsid w:val="00497CA6"/>
    <w:rsid w:val="004A1832"/>
    <w:rsid w:val="004A3C8C"/>
    <w:rsid w:val="004A5AC4"/>
    <w:rsid w:val="004B1FB2"/>
    <w:rsid w:val="004B4561"/>
    <w:rsid w:val="004C0368"/>
    <w:rsid w:val="004C1C1E"/>
    <w:rsid w:val="004C34BA"/>
    <w:rsid w:val="004C3DB3"/>
    <w:rsid w:val="004C3ECB"/>
    <w:rsid w:val="004C79D6"/>
    <w:rsid w:val="004D0B5B"/>
    <w:rsid w:val="004D25C2"/>
    <w:rsid w:val="004D26A5"/>
    <w:rsid w:val="004D3708"/>
    <w:rsid w:val="004E6044"/>
    <w:rsid w:val="004E758E"/>
    <w:rsid w:val="004F18CD"/>
    <w:rsid w:val="004F39AB"/>
    <w:rsid w:val="004F40C6"/>
    <w:rsid w:val="004F7384"/>
    <w:rsid w:val="00501BEC"/>
    <w:rsid w:val="005025E2"/>
    <w:rsid w:val="0050561D"/>
    <w:rsid w:val="005057C1"/>
    <w:rsid w:val="00511216"/>
    <w:rsid w:val="0051709B"/>
    <w:rsid w:val="00534BB1"/>
    <w:rsid w:val="00536767"/>
    <w:rsid w:val="00540C49"/>
    <w:rsid w:val="00542F9C"/>
    <w:rsid w:val="00544397"/>
    <w:rsid w:val="00547A2A"/>
    <w:rsid w:val="00555C01"/>
    <w:rsid w:val="00564480"/>
    <w:rsid w:val="00565BE9"/>
    <w:rsid w:val="005665AF"/>
    <w:rsid w:val="00574432"/>
    <w:rsid w:val="005765A7"/>
    <w:rsid w:val="0058190E"/>
    <w:rsid w:val="00585319"/>
    <w:rsid w:val="00585616"/>
    <w:rsid w:val="00587EB5"/>
    <w:rsid w:val="00593BC3"/>
    <w:rsid w:val="005943C8"/>
    <w:rsid w:val="0059494A"/>
    <w:rsid w:val="00596503"/>
    <w:rsid w:val="005A0B76"/>
    <w:rsid w:val="005B1117"/>
    <w:rsid w:val="005B33C7"/>
    <w:rsid w:val="005B385F"/>
    <w:rsid w:val="005B7D93"/>
    <w:rsid w:val="005C1C08"/>
    <w:rsid w:val="005C1F2A"/>
    <w:rsid w:val="005C4B85"/>
    <w:rsid w:val="005D1BA8"/>
    <w:rsid w:val="005D2489"/>
    <w:rsid w:val="005D3A61"/>
    <w:rsid w:val="005D615D"/>
    <w:rsid w:val="005E07AC"/>
    <w:rsid w:val="005E71E8"/>
    <w:rsid w:val="005F102C"/>
    <w:rsid w:val="005F2580"/>
    <w:rsid w:val="005F2746"/>
    <w:rsid w:val="005F2DC6"/>
    <w:rsid w:val="005F3130"/>
    <w:rsid w:val="005F3188"/>
    <w:rsid w:val="005F5441"/>
    <w:rsid w:val="00600FEE"/>
    <w:rsid w:val="00602733"/>
    <w:rsid w:val="00602C8B"/>
    <w:rsid w:val="00602EB1"/>
    <w:rsid w:val="0060452F"/>
    <w:rsid w:val="0060736B"/>
    <w:rsid w:val="00614293"/>
    <w:rsid w:val="00614B0C"/>
    <w:rsid w:val="00616047"/>
    <w:rsid w:val="00617422"/>
    <w:rsid w:val="006247F9"/>
    <w:rsid w:val="00625201"/>
    <w:rsid w:val="00631CA5"/>
    <w:rsid w:val="006334F5"/>
    <w:rsid w:val="00635F23"/>
    <w:rsid w:val="00643547"/>
    <w:rsid w:val="006445F7"/>
    <w:rsid w:val="00650CFC"/>
    <w:rsid w:val="00655452"/>
    <w:rsid w:val="0065732B"/>
    <w:rsid w:val="00661CD7"/>
    <w:rsid w:val="00661E87"/>
    <w:rsid w:val="00661EE5"/>
    <w:rsid w:val="00662082"/>
    <w:rsid w:val="00662E11"/>
    <w:rsid w:val="0066452C"/>
    <w:rsid w:val="0066648B"/>
    <w:rsid w:val="00670765"/>
    <w:rsid w:val="006708FC"/>
    <w:rsid w:val="00671613"/>
    <w:rsid w:val="00682055"/>
    <w:rsid w:val="00682991"/>
    <w:rsid w:val="00682FBD"/>
    <w:rsid w:val="00684B13"/>
    <w:rsid w:val="00685759"/>
    <w:rsid w:val="006918DE"/>
    <w:rsid w:val="00692591"/>
    <w:rsid w:val="00692E85"/>
    <w:rsid w:val="006A2BE2"/>
    <w:rsid w:val="006A557C"/>
    <w:rsid w:val="006B02A2"/>
    <w:rsid w:val="006B0568"/>
    <w:rsid w:val="006B0A2D"/>
    <w:rsid w:val="006B2975"/>
    <w:rsid w:val="006B4153"/>
    <w:rsid w:val="006B4347"/>
    <w:rsid w:val="006B4A1D"/>
    <w:rsid w:val="006B54E6"/>
    <w:rsid w:val="006B6062"/>
    <w:rsid w:val="006B6E2C"/>
    <w:rsid w:val="006B7B87"/>
    <w:rsid w:val="006C04CF"/>
    <w:rsid w:val="006C0FF6"/>
    <w:rsid w:val="006C6EAA"/>
    <w:rsid w:val="006C7C59"/>
    <w:rsid w:val="006D0D8A"/>
    <w:rsid w:val="006D14FA"/>
    <w:rsid w:val="006D2715"/>
    <w:rsid w:val="006D5B55"/>
    <w:rsid w:val="006D6CF2"/>
    <w:rsid w:val="006E6575"/>
    <w:rsid w:val="006F35AF"/>
    <w:rsid w:val="006F3EF1"/>
    <w:rsid w:val="006F4E67"/>
    <w:rsid w:val="006F64B2"/>
    <w:rsid w:val="006F7120"/>
    <w:rsid w:val="006F7124"/>
    <w:rsid w:val="0070306B"/>
    <w:rsid w:val="007046A5"/>
    <w:rsid w:val="00705B1C"/>
    <w:rsid w:val="00705E59"/>
    <w:rsid w:val="007067DB"/>
    <w:rsid w:val="00706F06"/>
    <w:rsid w:val="00707100"/>
    <w:rsid w:val="00707874"/>
    <w:rsid w:val="00710F26"/>
    <w:rsid w:val="00713D8C"/>
    <w:rsid w:val="0071409C"/>
    <w:rsid w:val="00716B83"/>
    <w:rsid w:val="00723785"/>
    <w:rsid w:val="00725542"/>
    <w:rsid w:val="0072601D"/>
    <w:rsid w:val="00726F0B"/>
    <w:rsid w:val="007308AC"/>
    <w:rsid w:val="00733406"/>
    <w:rsid w:val="0073440B"/>
    <w:rsid w:val="00734B01"/>
    <w:rsid w:val="00735ABB"/>
    <w:rsid w:val="00740C32"/>
    <w:rsid w:val="007467CE"/>
    <w:rsid w:val="007517AA"/>
    <w:rsid w:val="007570C2"/>
    <w:rsid w:val="00757837"/>
    <w:rsid w:val="00764487"/>
    <w:rsid w:val="00764A3F"/>
    <w:rsid w:val="00766900"/>
    <w:rsid w:val="00777A3B"/>
    <w:rsid w:val="0078221C"/>
    <w:rsid w:val="00793BEE"/>
    <w:rsid w:val="00796131"/>
    <w:rsid w:val="007A12C3"/>
    <w:rsid w:val="007A3559"/>
    <w:rsid w:val="007B2B30"/>
    <w:rsid w:val="007B3D97"/>
    <w:rsid w:val="007B441A"/>
    <w:rsid w:val="007C0BA5"/>
    <w:rsid w:val="007C4036"/>
    <w:rsid w:val="007C65F3"/>
    <w:rsid w:val="007C6E33"/>
    <w:rsid w:val="007C7FE6"/>
    <w:rsid w:val="007D35C0"/>
    <w:rsid w:val="007D5E19"/>
    <w:rsid w:val="007D60F4"/>
    <w:rsid w:val="007D6333"/>
    <w:rsid w:val="007D77C9"/>
    <w:rsid w:val="007D7971"/>
    <w:rsid w:val="007E04BC"/>
    <w:rsid w:val="007E34CD"/>
    <w:rsid w:val="007E6345"/>
    <w:rsid w:val="007F0051"/>
    <w:rsid w:val="007F3488"/>
    <w:rsid w:val="007F6B24"/>
    <w:rsid w:val="007F75CE"/>
    <w:rsid w:val="007F7DE8"/>
    <w:rsid w:val="00800E9C"/>
    <w:rsid w:val="00801B41"/>
    <w:rsid w:val="00802269"/>
    <w:rsid w:val="00804E29"/>
    <w:rsid w:val="0080797F"/>
    <w:rsid w:val="00807F92"/>
    <w:rsid w:val="00812951"/>
    <w:rsid w:val="00817ECB"/>
    <w:rsid w:val="0082127C"/>
    <w:rsid w:val="00822070"/>
    <w:rsid w:val="00822E2F"/>
    <w:rsid w:val="008250B0"/>
    <w:rsid w:val="008269AC"/>
    <w:rsid w:val="00827A91"/>
    <w:rsid w:val="008347E3"/>
    <w:rsid w:val="00835B9B"/>
    <w:rsid w:val="008364D4"/>
    <w:rsid w:val="008425AD"/>
    <w:rsid w:val="0084381C"/>
    <w:rsid w:val="00844592"/>
    <w:rsid w:val="008503C7"/>
    <w:rsid w:val="00857EE5"/>
    <w:rsid w:val="00861647"/>
    <w:rsid w:val="00864625"/>
    <w:rsid w:val="008702E1"/>
    <w:rsid w:val="00870731"/>
    <w:rsid w:val="00873217"/>
    <w:rsid w:val="00876CF0"/>
    <w:rsid w:val="008771E1"/>
    <w:rsid w:val="00877769"/>
    <w:rsid w:val="008779EE"/>
    <w:rsid w:val="00877CC5"/>
    <w:rsid w:val="00881C31"/>
    <w:rsid w:val="00881F8D"/>
    <w:rsid w:val="0088203C"/>
    <w:rsid w:val="00882491"/>
    <w:rsid w:val="00883BED"/>
    <w:rsid w:val="0088569A"/>
    <w:rsid w:val="00886E81"/>
    <w:rsid w:val="00887D7C"/>
    <w:rsid w:val="00892B9B"/>
    <w:rsid w:val="00897C9A"/>
    <w:rsid w:val="008A16D6"/>
    <w:rsid w:val="008A2642"/>
    <w:rsid w:val="008A5770"/>
    <w:rsid w:val="008A57F2"/>
    <w:rsid w:val="008B2D9E"/>
    <w:rsid w:val="008B3770"/>
    <w:rsid w:val="008B3B6D"/>
    <w:rsid w:val="008B4919"/>
    <w:rsid w:val="008C03BF"/>
    <w:rsid w:val="008C2885"/>
    <w:rsid w:val="008C3604"/>
    <w:rsid w:val="008C5815"/>
    <w:rsid w:val="008C6EDF"/>
    <w:rsid w:val="008D2D72"/>
    <w:rsid w:val="008D4A18"/>
    <w:rsid w:val="008D5E2D"/>
    <w:rsid w:val="008D6C41"/>
    <w:rsid w:val="008D6DA6"/>
    <w:rsid w:val="008F0DB8"/>
    <w:rsid w:val="008F11F9"/>
    <w:rsid w:val="008F378F"/>
    <w:rsid w:val="00903B0B"/>
    <w:rsid w:val="00905973"/>
    <w:rsid w:val="00906D65"/>
    <w:rsid w:val="009072BE"/>
    <w:rsid w:val="00911646"/>
    <w:rsid w:val="00912D3F"/>
    <w:rsid w:val="00913FE2"/>
    <w:rsid w:val="0091661D"/>
    <w:rsid w:val="00917A67"/>
    <w:rsid w:val="0092013B"/>
    <w:rsid w:val="009233DE"/>
    <w:rsid w:val="00925627"/>
    <w:rsid w:val="00933A9D"/>
    <w:rsid w:val="0094025B"/>
    <w:rsid w:val="009412FC"/>
    <w:rsid w:val="00942FF3"/>
    <w:rsid w:val="00944EB2"/>
    <w:rsid w:val="00950250"/>
    <w:rsid w:val="00950330"/>
    <w:rsid w:val="00955F1A"/>
    <w:rsid w:val="00961227"/>
    <w:rsid w:val="009662DD"/>
    <w:rsid w:val="00971FFF"/>
    <w:rsid w:val="0097386F"/>
    <w:rsid w:val="00976A85"/>
    <w:rsid w:val="00982906"/>
    <w:rsid w:val="0098555B"/>
    <w:rsid w:val="00992466"/>
    <w:rsid w:val="009925A3"/>
    <w:rsid w:val="009945B8"/>
    <w:rsid w:val="00994CE1"/>
    <w:rsid w:val="009969CD"/>
    <w:rsid w:val="009A0632"/>
    <w:rsid w:val="009A0976"/>
    <w:rsid w:val="009A0EEF"/>
    <w:rsid w:val="009A22A3"/>
    <w:rsid w:val="009A2698"/>
    <w:rsid w:val="009A526A"/>
    <w:rsid w:val="009A68F0"/>
    <w:rsid w:val="009B13D2"/>
    <w:rsid w:val="009B420B"/>
    <w:rsid w:val="009B59A1"/>
    <w:rsid w:val="009B6F8E"/>
    <w:rsid w:val="009C254C"/>
    <w:rsid w:val="009C3F6B"/>
    <w:rsid w:val="009C61E8"/>
    <w:rsid w:val="009C7A46"/>
    <w:rsid w:val="009D7791"/>
    <w:rsid w:val="009D7E70"/>
    <w:rsid w:val="009E1338"/>
    <w:rsid w:val="009E2205"/>
    <w:rsid w:val="009E4D43"/>
    <w:rsid w:val="009E5827"/>
    <w:rsid w:val="009E6DD0"/>
    <w:rsid w:val="009F59AF"/>
    <w:rsid w:val="009F6C55"/>
    <w:rsid w:val="009F6DF7"/>
    <w:rsid w:val="00A0457C"/>
    <w:rsid w:val="00A06C76"/>
    <w:rsid w:val="00A07DCF"/>
    <w:rsid w:val="00A115AD"/>
    <w:rsid w:val="00A14B74"/>
    <w:rsid w:val="00A248BA"/>
    <w:rsid w:val="00A24A22"/>
    <w:rsid w:val="00A24ABD"/>
    <w:rsid w:val="00A26F13"/>
    <w:rsid w:val="00A26FBE"/>
    <w:rsid w:val="00A270BC"/>
    <w:rsid w:val="00A3083F"/>
    <w:rsid w:val="00A30BE8"/>
    <w:rsid w:val="00A347DA"/>
    <w:rsid w:val="00A35730"/>
    <w:rsid w:val="00A41965"/>
    <w:rsid w:val="00A461D6"/>
    <w:rsid w:val="00A4781C"/>
    <w:rsid w:val="00A533C1"/>
    <w:rsid w:val="00A539B6"/>
    <w:rsid w:val="00A565B0"/>
    <w:rsid w:val="00A61C13"/>
    <w:rsid w:val="00A61EAE"/>
    <w:rsid w:val="00A61FCA"/>
    <w:rsid w:val="00A624FD"/>
    <w:rsid w:val="00A659FB"/>
    <w:rsid w:val="00A65A31"/>
    <w:rsid w:val="00A678CC"/>
    <w:rsid w:val="00A73DB6"/>
    <w:rsid w:val="00A74E37"/>
    <w:rsid w:val="00A76835"/>
    <w:rsid w:val="00A771CB"/>
    <w:rsid w:val="00A772F4"/>
    <w:rsid w:val="00A82E10"/>
    <w:rsid w:val="00A85F88"/>
    <w:rsid w:val="00A8672F"/>
    <w:rsid w:val="00A8691E"/>
    <w:rsid w:val="00A86E6F"/>
    <w:rsid w:val="00A876CA"/>
    <w:rsid w:val="00A90888"/>
    <w:rsid w:val="00A926EA"/>
    <w:rsid w:val="00A92C6A"/>
    <w:rsid w:val="00A93874"/>
    <w:rsid w:val="00A939C6"/>
    <w:rsid w:val="00A944E0"/>
    <w:rsid w:val="00AA1F4F"/>
    <w:rsid w:val="00AA41D2"/>
    <w:rsid w:val="00AA533A"/>
    <w:rsid w:val="00AA7D34"/>
    <w:rsid w:val="00AB60B3"/>
    <w:rsid w:val="00AC073C"/>
    <w:rsid w:val="00AC08F2"/>
    <w:rsid w:val="00AC1F64"/>
    <w:rsid w:val="00AC5797"/>
    <w:rsid w:val="00AC6660"/>
    <w:rsid w:val="00AD1197"/>
    <w:rsid w:val="00AD401E"/>
    <w:rsid w:val="00AD6CB1"/>
    <w:rsid w:val="00AD7238"/>
    <w:rsid w:val="00AE0D24"/>
    <w:rsid w:val="00AE16CD"/>
    <w:rsid w:val="00AE18CB"/>
    <w:rsid w:val="00AE4FE7"/>
    <w:rsid w:val="00AE6523"/>
    <w:rsid w:val="00AE73C1"/>
    <w:rsid w:val="00AF0474"/>
    <w:rsid w:val="00AF2249"/>
    <w:rsid w:val="00AF5BA0"/>
    <w:rsid w:val="00AF6633"/>
    <w:rsid w:val="00AF71CC"/>
    <w:rsid w:val="00B03BD5"/>
    <w:rsid w:val="00B049D6"/>
    <w:rsid w:val="00B06775"/>
    <w:rsid w:val="00B100F1"/>
    <w:rsid w:val="00B1073E"/>
    <w:rsid w:val="00B142B6"/>
    <w:rsid w:val="00B15C93"/>
    <w:rsid w:val="00B178F3"/>
    <w:rsid w:val="00B17F59"/>
    <w:rsid w:val="00B22D68"/>
    <w:rsid w:val="00B230E2"/>
    <w:rsid w:val="00B23C5B"/>
    <w:rsid w:val="00B23DE9"/>
    <w:rsid w:val="00B255D5"/>
    <w:rsid w:val="00B30756"/>
    <w:rsid w:val="00B30C30"/>
    <w:rsid w:val="00B328BE"/>
    <w:rsid w:val="00B36DF6"/>
    <w:rsid w:val="00B36E9F"/>
    <w:rsid w:val="00B37171"/>
    <w:rsid w:val="00B41D0A"/>
    <w:rsid w:val="00B4239A"/>
    <w:rsid w:val="00B4267D"/>
    <w:rsid w:val="00B45A85"/>
    <w:rsid w:val="00B517F4"/>
    <w:rsid w:val="00B519D9"/>
    <w:rsid w:val="00B530FA"/>
    <w:rsid w:val="00B542EA"/>
    <w:rsid w:val="00B57123"/>
    <w:rsid w:val="00B62E92"/>
    <w:rsid w:val="00B65F33"/>
    <w:rsid w:val="00B6679E"/>
    <w:rsid w:val="00B70C0C"/>
    <w:rsid w:val="00B73589"/>
    <w:rsid w:val="00B75944"/>
    <w:rsid w:val="00B76F81"/>
    <w:rsid w:val="00B80F99"/>
    <w:rsid w:val="00B825BA"/>
    <w:rsid w:val="00B83E6C"/>
    <w:rsid w:val="00B85863"/>
    <w:rsid w:val="00B85980"/>
    <w:rsid w:val="00B8650D"/>
    <w:rsid w:val="00B872B9"/>
    <w:rsid w:val="00B8766D"/>
    <w:rsid w:val="00B9352F"/>
    <w:rsid w:val="00B95D00"/>
    <w:rsid w:val="00B964A0"/>
    <w:rsid w:val="00B96BAE"/>
    <w:rsid w:val="00B97DE7"/>
    <w:rsid w:val="00BA11DA"/>
    <w:rsid w:val="00BA3C4C"/>
    <w:rsid w:val="00BA4229"/>
    <w:rsid w:val="00BA46F6"/>
    <w:rsid w:val="00BB13A8"/>
    <w:rsid w:val="00BB17FA"/>
    <w:rsid w:val="00BB546E"/>
    <w:rsid w:val="00BB7A1A"/>
    <w:rsid w:val="00BC1BB4"/>
    <w:rsid w:val="00BD1F75"/>
    <w:rsid w:val="00BD5084"/>
    <w:rsid w:val="00BD5A5C"/>
    <w:rsid w:val="00BD79BA"/>
    <w:rsid w:val="00BE34AC"/>
    <w:rsid w:val="00BE50EE"/>
    <w:rsid w:val="00BE52FC"/>
    <w:rsid w:val="00BE58C0"/>
    <w:rsid w:val="00BE64DF"/>
    <w:rsid w:val="00BF2F6C"/>
    <w:rsid w:val="00BF33BA"/>
    <w:rsid w:val="00BF637A"/>
    <w:rsid w:val="00BF7411"/>
    <w:rsid w:val="00BF7CAF"/>
    <w:rsid w:val="00C05496"/>
    <w:rsid w:val="00C05CD8"/>
    <w:rsid w:val="00C10F98"/>
    <w:rsid w:val="00C12691"/>
    <w:rsid w:val="00C12BDE"/>
    <w:rsid w:val="00C13E06"/>
    <w:rsid w:val="00C1610A"/>
    <w:rsid w:val="00C17D83"/>
    <w:rsid w:val="00C2098E"/>
    <w:rsid w:val="00C20ED1"/>
    <w:rsid w:val="00C237F1"/>
    <w:rsid w:val="00C25BB1"/>
    <w:rsid w:val="00C302C8"/>
    <w:rsid w:val="00C32DF4"/>
    <w:rsid w:val="00C33432"/>
    <w:rsid w:val="00C33772"/>
    <w:rsid w:val="00C339B7"/>
    <w:rsid w:val="00C35562"/>
    <w:rsid w:val="00C36D4B"/>
    <w:rsid w:val="00C42540"/>
    <w:rsid w:val="00C440EB"/>
    <w:rsid w:val="00C461EE"/>
    <w:rsid w:val="00C500D7"/>
    <w:rsid w:val="00C526FC"/>
    <w:rsid w:val="00C55970"/>
    <w:rsid w:val="00C55989"/>
    <w:rsid w:val="00C57AFD"/>
    <w:rsid w:val="00C648C2"/>
    <w:rsid w:val="00C70A93"/>
    <w:rsid w:val="00C77F7F"/>
    <w:rsid w:val="00C812AF"/>
    <w:rsid w:val="00C82C91"/>
    <w:rsid w:val="00C830D6"/>
    <w:rsid w:val="00C8773B"/>
    <w:rsid w:val="00C87F74"/>
    <w:rsid w:val="00C964CB"/>
    <w:rsid w:val="00CA2F66"/>
    <w:rsid w:val="00CA4D35"/>
    <w:rsid w:val="00CA5EA5"/>
    <w:rsid w:val="00CB12FF"/>
    <w:rsid w:val="00CB4520"/>
    <w:rsid w:val="00CB632B"/>
    <w:rsid w:val="00CC0E8C"/>
    <w:rsid w:val="00CC2111"/>
    <w:rsid w:val="00CC3E7F"/>
    <w:rsid w:val="00CC4343"/>
    <w:rsid w:val="00CD240A"/>
    <w:rsid w:val="00CD367E"/>
    <w:rsid w:val="00CD4863"/>
    <w:rsid w:val="00CD6B03"/>
    <w:rsid w:val="00CE1541"/>
    <w:rsid w:val="00CE1ED2"/>
    <w:rsid w:val="00CE29C5"/>
    <w:rsid w:val="00CE2CAC"/>
    <w:rsid w:val="00CE5641"/>
    <w:rsid w:val="00CF06AD"/>
    <w:rsid w:val="00CF44B4"/>
    <w:rsid w:val="00CF7A83"/>
    <w:rsid w:val="00D02654"/>
    <w:rsid w:val="00D04911"/>
    <w:rsid w:val="00D052A5"/>
    <w:rsid w:val="00D05CB4"/>
    <w:rsid w:val="00D07E91"/>
    <w:rsid w:val="00D11326"/>
    <w:rsid w:val="00D1220A"/>
    <w:rsid w:val="00D13BD8"/>
    <w:rsid w:val="00D177A1"/>
    <w:rsid w:val="00D17E74"/>
    <w:rsid w:val="00D20FE9"/>
    <w:rsid w:val="00D221E9"/>
    <w:rsid w:val="00D30455"/>
    <w:rsid w:val="00D3189E"/>
    <w:rsid w:val="00D31D52"/>
    <w:rsid w:val="00D33587"/>
    <w:rsid w:val="00D338F3"/>
    <w:rsid w:val="00D37D43"/>
    <w:rsid w:val="00D4060C"/>
    <w:rsid w:val="00D430A5"/>
    <w:rsid w:val="00D4318E"/>
    <w:rsid w:val="00D43F2A"/>
    <w:rsid w:val="00D4733E"/>
    <w:rsid w:val="00D50538"/>
    <w:rsid w:val="00D51148"/>
    <w:rsid w:val="00D52030"/>
    <w:rsid w:val="00D53AEE"/>
    <w:rsid w:val="00D56635"/>
    <w:rsid w:val="00D57EAB"/>
    <w:rsid w:val="00D61BCD"/>
    <w:rsid w:val="00D6340F"/>
    <w:rsid w:val="00D644E1"/>
    <w:rsid w:val="00D65039"/>
    <w:rsid w:val="00D67AD8"/>
    <w:rsid w:val="00D73C34"/>
    <w:rsid w:val="00D760AF"/>
    <w:rsid w:val="00D807A8"/>
    <w:rsid w:val="00D82E48"/>
    <w:rsid w:val="00D84A2F"/>
    <w:rsid w:val="00D85523"/>
    <w:rsid w:val="00D90F16"/>
    <w:rsid w:val="00D943A0"/>
    <w:rsid w:val="00D96219"/>
    <w:rsid w:val="00DA0CA0"/>
    <w:rsid w:val="00DA24C6"/>
    <w:rsid w:val="00DA2E9A"/>
    <w:rsid w:val="00DA2EEA"/>
    <w:rsid w:val="00DA4831"/>
    <w:rsid w:val="00DA5414"/>
    <w:rsid w:val="00DA5935"/>
    <w:rsid w:val="00DA6A21"/>
    <w:rsid w:val="00DA6D5A"/>
    <w:rsid w:val="00DB0E2E"/>
    <w:rsid w:val="00DB4FC5"/>
    <w:rsid w:val="00DC29BF"/>
    <w:rsid w:val="00DC2DF8"/>
    <w:rsid w:val="00DC3B19"/>
    <w:rsid w:val="00DC4D16"/>
    <w:rsid w:val="00DD32BF"/>
    <w:rsid w:val="00DD3639"/>
    <w:rsid w:val="00DE1266"/>
    <w:rsid w:val="00DE30B9"/>
    <w:rsid w:val="00DE52DD"/>
    <w:rsid w:val="00DE5B13"/>
    <w:rsid w:val="00DE5BCA"/>
    <w:rsid w:val="00DE7823"/>
    <w:rsid w:val="00DF08D6"/>
    <w:rsid w:val="00DF1909"/>
    <w:rsid w:val="00DF6CF9"/>
    <w:rsid w:val="00DF7EA2"/>
    <w:rsid w:val="00E01A0A"/>
    <w:rsid w:val="00E0530D"/>
    <w:rsid w:val="00E058ED"/>
    <w:rsid w:val="00E1141E"/>
    <w:rsid w:val="00E134F5"/>
    <w:rsid w:val="00E14B1C"/>
    <w:rsid w:val="00E17504"/>
    <w:rsid w:val="00E31215"/>
    <w:rsid w:val="00E33F43"/>
    <w:rsid w:val="00E35F10"/>
    <w:rsid w:val="00E374A5"/>
    <w:rsid w:val="00E41F03"/>
    <w:rsid w:val="00E43E1C"/>
    <w:rsid w:val="00E44996"/>
    <w:rsid w:val="00E462B3"/>
    <w:rsid w:val="00E47B2B"/>
    <w:rsid w:val="00E514D6"/>
    <w:rsid w:val="00E52F35"/>
    <w:rsid w:val="00E5615F"/>
    <w:rsid w:val="00E67D8A"/>
    <w:rsid w:val="00E721AE"/>
    <w:rsid w:val="00E7621C"/>
    <w:rsid w:val="00E76695"/>
    <w:rsid w:val="00E90E64"/>
    <w:rsid w:val="00E93219"/>
    <w:rsid w:val="00E949EB"/>
    <w:rsid w:val="00E94B3C"/>
    <w:rsid w:val="00E95121"/>
    <w:rsid w:val="00E974AB"/>
    <w:rsid w:val="00E97658"/>
    <w:rsid w:val="00E97841"/>
    <w:rsid w:val="00EA390B"/>
    <w:rsid w:val="00EB0753"/>
    <w:rsid w:val="00EB07CA"/>
    <w:rsid w:val="00EB2414"/>
    <w:rsid w:val="00EB2ADC"/>
    <w:rsid w:val="00EB44F7"/>
    <w:rsid w:val="00EB4B81"/>
    <w:rsid w:val="00EB5DBC"/>
    <w:rsid w:val="00EB5E4E"/>
    <w:rsid w:val="00EB6628"/>
    <w:rsid w:val="00EB6C7C"/>
    <w:rsid w:val="00EB7614"/>
    <w:rsid w:val="00EC40F3"/>
    <w:rsid w:val="00EC574D"/>
    <w:rsid w:val="00ED310F"/>
    <w:rsid w:val="00ED328B"/>
    <w:rsid w:val="00ED35B9"/>
    <w:rsid w:val="00ED382F"/>
    <w:rsid w:val="00ED5834"/>
    <w:rsid w:val="00ED7059"/>
    <w:rsid w:val="00EE1C30"/>
    <w:rsid w:val="00EE246C"/>
    <w:rsid w:val="00EE628C"/>
    <w:rsid w:val="00EE6852"/>
    <w:rsid w:val="00EE6EAC"/>
    <w:rsid w:val="00EF1F3C"/>
    <w:rsid w:val="00F0017A"/>
    <w:rsid w:val="00F00C77"/>
    <w:rsid w:val="00F00F8E"/>
    <w:rsid w:val="00F03A1D"/>
    <w:rsid w:val="00F06764"/>
    <w:rsid w:val="00F0798D"/>
    <w:rsid w:val="00F13A24"/>
    <w:rsid w:val="00F21D0C"/>
    <w:rsid w:val="00F21D6F"/>
    <w:rsid w:val="00F24AF6"/>
    <w:rsid w:val="00F33020"/>
    <w:rsid w:val="00F358D1"/>
    <w:rsid w:val="00F3669E"/>
    <w:rsid w:val="00F40B17"/>
    <w:rsid w:val="00F43CAE"/>
    <w:rsid w:val="00F467B6"/>
    <w:rsid w:val="00F50935"/>
    <w:rsid w:val="00F50AF5"/>
    <w:rsid w:val="00F54B1B"/>
    <w:rsid w:val="00F5571A"/>
    <w:rsid w:val="00F71C1D"/>
    <w:rsid w:val="00F72022"/>
    <w:rsid w:val="00F73AEC"/>
    <w:rsid w:val="00F75467"/>
    <w:rsid w:val="00F8199D"/>
    <w:rsid w:val="00F81B62"/>
    <w:rsid w:val="00F824E3"/>
    <w:rsid w:val="00F82768"/>
    <w:rsid w:val="00F84DAA"/>
    <w:rsid w:val="00F87032"/>
    <w:rsid w:val="00F900A2"/>
    <w:rsid w:val="00F90DB5"/>
    <w:rsid w:val="00F93A26"/>
    <w:rsid w:val="00F9548A"/>
    <w:rsid w:val="00F968A3"/>
    <w:rsid w:val="00F96B13"/>
    <w:rsid w:val="00F974F2"/>
    <w:rsid w:val="00FA121A"/>
    <w:rsid w:val="00FA2570"/>
    <w:rsid w:val="00FA4DAE"/>
    <w:rsid w:val="00FA52E5"/>
    <w:rsid w:val="00FA7194"/>
    <w:rsid w:val="00FB1219"/>
    <w:rsid w:val="00FB1396"/>
    <w:rsid w:val="00FB3299"/>
    <w:rsid w:val="00FB4407"/>
    <w:rsid w:val="00FB529F"/>
    <w:rsid w:val="00FB7BEF"/>
    <w:rsid w:val="00FC0382"/>
    <w:rsid w:val="00FC322F"/>
    <w:rsid w:val="00FD1EB2"/>
    <w:rsid w:val="00FD7E27"/>
    <w:rsid w:val="00FE0BC0"/>
    <w:rsid w:val="00FE2FE8"/>
    <w:rsid w:val="00FE35D0"/>
    <w:rsid w:val="00FE446C"/>
    <w:rsid w:val="00FE71AE"/>
    <w:rsid w:val="00FE7D91"/>
    <w:rsid w:val="00FF0EEC"/>
    <w:rsid w:val="00FF111E"/>
    <w:rsid w:val="00FF1A17"/>
    <w:rsid w:val="00FF2EA8"/>
    <w:rsid w:val="00FF59F7"/>
    <w:rsid w:val="068554A1"/>
    <w:rsid w:val="07825CC0"/>
    <w:rsid w:val="0E2367CE"/>
    <w:rsid w:val="0E761CA3"/>
    <w:rsid w:val="11641202"/>
    <w:rsid w:val="13221DE2"/>
    <w:rsid w:val="216B500D"/>
    <w:rsid w:val="25C020E2"/>
    <w:rsid w:val="3F0D7A63"/>
    <w:rsid w:val="466615DF"/>
    <w:rsid w:val="50C26F90"/>
    <w:rsid w:val="51A146B5"/>
    <w:rsid w:val="55EF5DA9"/>
    <w:rsid w:val="583C5053"/>
    <w:rsid w:val="5B463381"/>
    <w:rsid w:val="626A4871"/>
    <w:rsid w:val="62C959DC"/>
    <w:rsid w:val="69EC750E"/>
    <w:rsid w:val="7474636F"/>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192D53BD"/>
  <w15:docId w15:val="{D590D2DB-5B58-4A12-9EB0-4DA6DD4925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semiHidden="1" w:uiPriority="0" w:qFormat="1"/>
    <w:lsdException w:name="toc 5" w:semiHidden="1" w:uiPriority="0" w:qFormat="1"/>
    <w:lsdException w:name="toc 6" w:semiHidden="1" w:uiPriority="0" w:qFormat="1"/>
    <w:lsdException w:name="toc 7" w:semiHidden="1" w:uiPriority="0" w:qFormat="1"/>
    <w:lsdException w:name="toc 8" w:uiPriority="39" w:qFormat="1"/>
    <w:lsdException w:name="toc 9" w:uiPriority="39" w:qFormat="1"/>
    <w:lsdException w:name="Normal Indent" w:semiHidden="1" w:unhideWhenUsed="1"/>
    <w:lsdException w:name="footnote text" w:unhideWhenUsed="1" w:qFormat="1"/>
    <w:lsdException w:name="annotation text" w:qFormat="1"/>
    <w:lsdException w:name="header" w:uiPriority="0" w:qFormat="1"/>
    <w:lsdException w:name="footer" w:qFormat="1"/>
    <w:lsdException w:name="index heading" w:semiHidden="1" w:unhideWhenUsed="1"/>
    <w:lsdException w:name="caption" w:unhideWhenUsed="1" w:qFormat="1"/>
    <w:lsdException w:name="table of figures" w:semiHidden="1" w:unhideWhenUsed="1"/>
    <w:lsdException w:name="envelope address" w:semiHidden="1" w:unhideWhenUsed="1"/>
    <w:lsdException w:name="envelope return" w:semiHidden="1" w:unhideWhenUsed="1"/>
    <w:lsdException w:name="footnote reference" w:unhideWhenUsed="1"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qFormat="1"/>
    <w:lsdException w:name="List Bullet 4" w:semiHidden="1" w:unhideWhenUsed="1"/>
    <w:lsdException w:name="List Bullet 5" w:semiHidden="1" w:unhideWhenUsed="1"/>
    <w:lsdException w:name="List Number 2" w:uiPriority="0"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uiPriority="0" w:qFormat="1"/>
    <w:lsdException w:name="Strong" w:uiPriority="22" w:qFormat="1"/>
    <w:lsdException w:name="Emphasis" w:uiPriority="2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iPriority="0"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qFormat="1"/>
    <w:lsdException w:name="Table Grid" w:uiPriority="3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pPr>
      <w:spacing w:after="180" w:line="259" w:lineRule="auto"/>
      <w:jc w:val="both"/>
    </w:pPr>
    <w:rPr>
      <w:rFonts w:ascii="Times New Roman" w:eastAsia="Batang" w:hAnsi="Times New Roman" w:cs="Times New Roman"/>
      <w:lang w:val="en-GB"/>
    </w:rPr>
  </w:style>
  <w:style w:type="paragraph" w:styleId="1">
    <w:name w:val="heading 1"/>
    <w:basedOn w:val="a0"/>
    <w:next w:val="a0"/>
    <w:link w:val="10"/>
    <w:qFormat/>
    <w:pPr>
      <w:keepNext/>
      <w:keepLines/>
      <w:numPr>
        <w:numId w:val="1"/>
      </w:numPr>
      <w:pBdr>
        <w:top w:val="single" w:sz="12" w:space="3" w:color="000000"/>
      </w:pBdr>
      <w:spacing w:before="240"/>
      <w:outlineLvl w:val="0"/>
    </w:pPr>
    <w:rPr>
      <w:rFonts w:ascii="Arial" w:hAnsi="Arial"/>
      <w:sz w:val="36"/>
    </w:rPr>
  </w:style>
  <w:style w:type="paragraph" w:styleId="20">
    <w:name w:val="heading 2"/>
    <w:basedOn w:val="a0"/>
    <w:next w:val="a0"/>
    <w:link w:val="21"/>
    <w:qFormat/>
    <w:pPr>
      <w:tabs>
        <w:tab w:val="left" w:pos="772"/>
      </w:tabs>
      <w:spacing w:after="100" w:afterAutospacing="1"/>
      <w:outlineLvl w:val="1"/>
    </w:pPr>
    <w:rPr>
      <w:rFonts w:eastAsia="Arial"/>
      <w:sz w:val="30"/>
      <w:lang w:val="en-US"/>
    </w:rPr>
  </w:style>
  <w:style w:type="paragraph" w:styleId="30">
    <w:name w:val="heading 3"/>
    <w:basedOn w:val="20"/>
    <w:next w:val="a0"/>
    <w:link w:val="31"/>
    <w:qFormat/>
    <w:pPr>
      <w:tabs>
        <w:tab w:val="left" w:pos="360"/>
        <w:tab w:val="left" w:pos="926"/>
      </w:tabs>
      <w:spacing w:before="120"/>
      <w:ind w:leftChars="100" w:left="100" w:rightChars="100" w:right="200"/>
      <w:outlineLvl w:val="2"/>
    </w:pPr>
    <w:rPr>
      <w:rFonts w:ascii="Arial" w:hAnsi="Arial" w:cs="Arial"/>
      <w:sz w:val="28"/>
    </w:rPr>
  </w:style>
  <w:style w:type="paragraph" w:styleId="4">
    <w:name w:val="heading 4"/>
    <w:basedOn w:val="30"/>
    <w:next w:val="a0"/>
    <w:link w:val="40"/>
    <w:qFormat/>
    <w:pPr>
      <w:ind w:leftChars="120" w:left="982" w:hanging="862"/>
      <w:outlineLvl w:val="3"/>
    </w:pPr>
    <w:rPr>
      <w:sz w:val="24"/>
    </w:rPr>
  </w:style>
  <w:style w:type="paragraph" w:styleId="5">
    <w:name w:val="heading 5"/>
    <w:basedOn w:val="4"/>
    <w:next w:val="a0"/>
    <w:link w:val="50"/>
    <w:qFormat/>
    <w:pPr>
      <w:outlineLvl w:val="4"/>
    </w:pPr>
    <w:rPr>
      <w:sz w:val="22"/>
    </w:rPr>
  </w:style>
  <w:style w:type="paragraph" w:styleId="6">
    <w:name w:val="heading 6"/>
    <w:basedOn w:val="a0"/>
    <w:next w:val="a0"/>
    <w:link w:val="60"/>
    <w:qFormat/>
    <w:pPr>
      <w:widowControl w:val="0"/>
      <w:numPr>
        <w:ilvl w:val="5"/>
        <w:numId w:val="1"/>
      </w:numPr>
      <w:tabs>
        <w:tab w:val="left" w:pos="360"/>
        <w:tab w:val="left" w:pos="926"/>
      </w:tabs>
      <w:outlineLvl w:val="5"/>
    </w:pPr>
    <w:rPr>
      <w:lang w:val="sv-SE" w:eastAsia="sv-SE"/>
    </w:rPr>
  </w:style>
  <w:style w:type="paragraph" w:styleId="7">
    <w:name w:val="heading 7"/>
    <w:basedOn w:val="a0"/>
    <w:next w:val="a0"/>
    <w:link w:val="70"/>
    <w:qFormat/>
    <w:pPr>
      <w:widowControl w:val="0"/>
      <w:numPr>
        <w:ilvl w:val="6"/>
        <w:numId w:val="1"/>
      </w:numPr>
      <w:tabs>
        <w:tab w:val="left" w:pos="360"/>
        <w:tab w:val="left" w:pos="926"/>
      </w:tabs>
      <w:outlineLvl w:val="6"/>
    </w:pPr>
    <w:rPr>
      <w:lang w:val="sv-SE" w:eastAsia="sv-SE"/>
    </w:rPr>
  </w:style>
  <w:style w:type="paragraph" w:styleId="8">
    <w:name w:val="heading 8"/>
    <w:basedOn w:val="1"/>
    <w:next w:val="a0"/>
    <w:link w:val="80"/>
    <w:qFormat/>
    <w:pPr>
      <w:numPr>
        <w:ilvl w:val="7"/>
      </w:numPr>
      <w:tabs>
        <w:tab w:val="left" w:pos="360"/>
        <w:tab w:val="left" w:pos="926"/>
      </w:tabs>
      <w:outlineLvl w:val="7"/>
    </w:pPr>
  </w:style>
  <w:style w:type="paragraph" w:styleId="9">
    <w:name w:val="heading 9"/>
    <w:basedOn w:val="8"/>
    <w:next w:val="a0"/>
    <w:link w:val="90"/>
    <w:qFormat/>
    <w:pPr>
      <w:numPr>
        <w:ilvl w:val="8"/>
      </w:numPr>
      <w:outlineLvl w:val="8"/>
    </w:pPr>
  </w:style>
  <w:style w:type="character" w:default="1" w:styleId="a1">
    <w:name w:val="Default Paragraph Font"/>
    <w:uiPriority w:val="1"/>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TOC7">
    <w:name w:val="toc 7"/>
    <w:basedOn w:val="TOC6"/>
    <w:next w:val="a0"/>
    <w:semiHidden/>
    <w:qFormat/>
    <w:pPr>
      <w:ind w:left="2268" w:hanging="2268"/>
    </w:pPr>
  </w:style>
  <w:style w:type="paragraph" w:styleId="TOC6">
    <w:name w:val="toc 6"/>
    <w:basedOn w:val="TOC5"/>
    <w:next w:val="a0"/>
    <w:semiHidden/>
    <w:qFormat/>
    <w:pPr>
      <w:numPr>
        <w:numId w:val="2"/>
      </w:numPr>
      <w:tabs>
        <w:tab w:val="left" w:pos="360"/>
      </w:tabs>
      <w:ind w:left="1701" w:hanging="1701"/>
    </w:pPr>
  </w:style>
  <w:style w:type="paragraph" w:styleId="TOC5">
    <w:name w:val="toc 5"/>
    <w:basedOn w:val="TOC4"/>
    <w:next w:val="a0"/>
    <w:semiHidden/>
    <w:qFormat/>
    <w:pPr>
      <w:ind w:left="1701" w:hanging="1701"/>
    </w:pPr>
  </w:style>
  <w:style w:type="paragraph" w:styleId="TOC4">
    <w:name w:val="toc 4"/>
    <w:basedOn w:val="TOC3"/>
    <w:next w:val="a0"/>
    <w:semiHidden/>
    <w:qFormat/>
    <w:pPr>
      <w:ind w:left="1418" w:hanging="1418"/>
    </w:pPr>
  </w:style>
  <w:style w:type="paragraph" w:styleId="TOC3">
    <w:name w:val="toc 3"/>
    <w:basedOn w:val="TOC2"/>
    <w:next w:val="a0"/>
    <w:uiPriority w:val="39"/>
    <w:qFormat/>
    <w:pPr>
      <w:ind w:left="1134" w:hanging="1134"/>
    </w:pPr>
  </w:style>
  <w:style w:type="paragraph" w:styleId="TOC2">
    <w:name w:val="toc 2"/>
    <w:basedOn w:val="TOC1"/>
    <w:next w:val="a0"/>
    <w:uiPriority w:val="39"/>
    <w:qFormat/>
    <w:pPr>
      <w:keepNext w:val="0"/>
      <w:spacing w:before="0"/>
      <w:ind w:left="851" w:hanging="851"/>
    </w:pPr>
    <w:rPr>
      <w:sz w:val="20"/>
    </w:rPr>
  </w:style>
  <w:style w:type="paragraph" w:styleId="TOC1">
    <w:name w:val="toc 1"/>
    <w:basedOn w:val="a0"/>
    <w:next w:val="a0"/>
    <w:uiPriority w:val="39"/>
    <w:qFormat/>
    <w:pPr>
      <w:keepNext/>
      <w:keepLines/>
      <w:widowControl w:val="0"/>
      <w:tabs>
        <w:tab w:val="right" w:leader="dot" w:pos="9639"/>
      </w:tabs>
      <w:spacing w:before="120"/>
      <w:ind w:left="567" w:right="425" w:hanging="567"/>
    </w:pPr>
    <w:rPr>
      <w:sz w:val="22"/>
    </w:rPr>
  </w:style>
  <w:style w:type="paragraph" w:styleId="2">
    <w:name w:val="List Number 2"/>
    <w:basedOn w:val="a0"/>
    <w:qFormat/>
    <w:pPr>
      <w:numPr>
        <w:numId w:val="3"/>
      </w:numPr>
      <w:tabs>
        <w:tab w:val="clear" w:pos="643"/>
      </w:tabs>
      <w:spacing w:line="240" w:lineRule="auto"/>
      <w:ind w:left="432" w:hanging="432"/>
      <w:contextualSpacing/>
      <w:jc w:val="left"/>
    </w:pPr>
    <w:rPr>
      <w:rFonts w:eastAsia="等线"/>
    </w:rPr>
  </w:style>
  <w:style w:type="paragraph" w:styleId="a4">
    <w:name w:val="caption"/>
    <w:basedOn w:val="a0"/>
    <w:next w:val="a0"/>
    <w:link w:val="a5"/>
    <w:uiPriority w:val="99"/>
    <w:unhideWhenUsed/>
    <w:qFormat/>
    <w:pPr>
      <w:spacing w:before="120" w:after="120" w:line="252" w:lineRule="auto"/>
    </w:pPr>
    <w:rPr>
      <w:rFonts w:asciiTheme="minorHAnsi" w:eastAsiaTheme="minorHAnsi" w:hAnsiTheme="minorHAnsi" w:cstheme="minorBidi"/>
      <w:b/>
      <w:sz w:val="22"/>
      <w:szCs w:val="22"/>
      <w:lang w:val="en-US" w:eastAsia="sv-SE"/>
    </w:rPr>
  </w:style>
  <w:style w:type="paragraph" w:styleId="a">
    <w:name w:val="List Bullet"/>
    <w:basedOn w:val="a0"/>
    <w:unhideWhenUsed/>
    <w:qFormat/>
    <w:pPr>
      <w:numPr>
        <w:numId w:val="4"/>
      </w:numPr>
      <w:contextualSpacing/>
    </w:pPr>
  </w:style>
  <w:style w:type="paragraph" w:styleId="a6">
    <w:name w:val="Document Map"/>
    <w:basedOn w:val="a0"/>
    <w:link w:val="a7"/>
    <w:semiHidden/>
    <w:unhideWhenUsed/>
    <w:qFormat/>
    <w:rPr>
      <w:rFonts w:ascii="宋体" w:eastAsia="宋体"/>
      <w:sz w:val="18"/>
      <w:szCs w:val="18"/>
    </w:rPr>
  </w:style>
  <w:style w:type="paragraph" w:styleId="a8">
    <w:name w:val="annotation text"/>
    <w:basedOn w:val="a0"/>
    <w:link w:val="a9"/>
    <w:uiPriority w:val="99"/>
    <w:qFormat/>
  </w:style>
  <w:style w:type="paragraph" w:styleId="3">
    <w:name w:val="List Bullet 3"/>
    <w:basedOn w:val="a0"/>
    <w:uiPriority w:val="99"/>
    <w:semiHidden/>
    <w:qFormat/>
    <w:pPr>
      <w:numPr>
        <w:numId w:val="5"/>
      </w:numPr>
      <w:tabs>
        <w:tab w:val="clear" w:pos="926"/>
        <w:tab w:val="left" w:pos="1247"/>
        <w:tab w:val="left" w:pos="2552"/>
        <w:tab w:val="left" w:pos="3856"/>
        <w:tab w:val="left" w:pos="5216"/>
        <w:tab w:val="left" w:pos="6464"/>
        <w:tab w:val="left" w:pos="7768"/>
      </w:tabs>
      <w:spacing w:after="240"/>
      <w:ind w:left="720"/>
      <w:contextualSpacing/>
    </w:pPr>
    <w:rPr>
      <w:rFonts w:ascii="Ericsson Hilda" w:eastAsiaTheme="minorHAnsi" w:hAnsi="Ericsson Hilda" w:cs="Verdana"/>
      <w:sz w:val="22"/>
      <w:szCs w:val="22"/>
      <w:lang w:val="en-US"/>
    </w:rPr>
  </w:style>
  <w:style w:type="paragraph" w:styleId="aa">
    <w:name w:val="Body Text"/>
    <w:basedOn w:val="a0"/>
    <w:link w:val="ab"/>
    <w:unhideWhenUsed/>
    <w:qFormat/>
    <w:pPr>
      <w:overflowPunct w:val="0"/>
      <w:spacing w:after="120"/>
    </w:pPr>
    <w:rPr>
      <w:rFonts w:ascii="Arial" w:hAnsi="Arial"/>
      <w:lang w:val="en-US" w:eastAsia="zh-CN"/>
    </w:rPr>
  </w:style>
  <w:style w:type="paragraph" w:styleId="ac">
    <w:name w:val="Plain Text"/>
    <w:basedOn w:val="a0"/>
    <w:link w:val="ad"/>
    <w:uiPriority w:val="99"/>
    <w:semiHidden/>
    <w:unhideWhenUsed/>
    <w:qFormat/>
    <w:pPr>
      <w:spacing w:after="0" w:line="240" w:lineRule="auto"/>
    </w:pPr>
    <w:rPr>
      <w:rFonts w:ascii="Calibri" w:eastAsiaTheme="minorHAnsi" w:hAnsi="Calibri" w:cs="Calibri"/>
      <w:sz w:val="22"/>
      <w:szCs w:val="22"/>
      <w:lang w:val="sv-SE"/>
    </w:rPr>
  </w:style>
  <w:style w:type="paragraph" w:styleId="TOC8">
    <w:name w:val="toc 8"/>
    <w:basedOn w:val="TOC1"/>
    <w:next w:val="a0"/>
    <w:uiPriority w:val="39"/>
    <w:qFormat/>
    <w:pPr>
      <w:spacing w:before="180"/>
      <w:ind w:left="2693" w:hanging="2693"/>
    </w:pPr>
    <w:rPr>
      <w:b/>
    </w:rPr>
  </w:style>
  <w:style w:type="paragraph" w:styleId="ae">
    <w:name w:val="Date"/>
    <w:basedOn w:val="a0"/>
    <w:next w:val="a0"/>
    <w:link w:val="af"/>
    <w:uiPriority w:val="99"/>
    <w:semiHidden/>
    <w:unhideWhenUsed/>
    <w:qFormat/>
    <w:pPr>
      <w:ind w:leftChars="2500" w:left="100"/>
    </w:pPr>
  </w:style>
  <w:style w:type="paragraph" w:styleId="af0">
    <w:name w:val="Balloon Text"/>
    <w:basedOn w:val="a0"/>
    <w:link w:val="af1"/>
    <w:qFormat/>
    <w:pPr>
      <w:spacing w:after="0"/>
    </w:pPr>
    <w:rPr>
      <w:rFonts w:ascii="Segoe UI" w:hAnsi="Segoe UI" w:cs="Segoe UI"/>
      <w:sz w:val="18"/>
      <w:szCs w:val="18"/>
    </w:rPr>
  </w:style>
  <w:style w:type="paragraph" w:styleId="af2">
    <w:name w:val="footer"/>
    <w:basedOn w:val="af3"/>
    <w:link w:val="af4"/>
    <w:uiPriority w:val="99"/>
    <w:qFormat/>
    <w:pPr>
      <w:jc w:val="center"/>
    </w:pPr>
    <w:rPr>
      <w:i/>
    </w:rPr>
  </w:style>
  <w:style w:type="paragraph" w:styleId="af3">
    <w:name w:val="header"/>
    <w:basedOn w:val="a0"/>
    <w:link w:val="af5"/>
    <w:qFormat/>
    <w:pPr>
      <w:widowControl w:val="0"/>
      <w:overflowPunct w:val="0"/>
      <w:textAlignment w:val="baseline"/>
    </w:pPr>
    <w:rPr>
      <w:rFonts w:ascii="Arial" w:hAnsi="Arial"/>
      <w:b/>
      <w:sz w:val="18"/>
      <w:lang w:eastAsia="ja-JP"/>
    </w:rPr>
  </w:style>
  <w:style w:type="paragraph" w:styleId="af6">
    <w:name w:val="List"/>
    <w:basedOn w:val="aa"/>
    <w:qFormat/>
    <w:rPr>
      <w:rFonts w:cs="Lohit Devanagari"/>
    </w:rPr>
  </w:style>
  <w:style w:type="paragraph" w:styleId="af7">
    <w:name w:val="footnote text"/>
    <w:basedOn w:val="a0"/>
    <w:link w:val="af8"/>
    <w:uiPriority w:val="99"/>
    <w:unhideWhenUsed/>
    <w:qFormat/>
    <w:pPr>
      <w:spacing w:after="0"/>
    </w:pPr>
    <w:rPr>
      <w:rFonts w:eastAsiaTheme="minorHAnsi"/>
      <w:lang w:val="en-US"/>
    </w:rPr>
  </w:style>
  <w:style w:type="paragraph" w:styleId="TOC9">
    <w:name w:val="toc 9"/>
    <w:basedOn w:val="TOC8"/>
    <w:next w:val="a0"/>
    <w:uiPriority w:val="39"/>
    <w:qFormat/>
    <w:pPr>
      <w:ind w:left="1418" w:hanging="1418"/>
    </w:pPr>
  </w:style>
  <w:style w:type="paragraph" w:styleId="af9">
    <w:name w:val="Normal (Web)"/>
    <w:basedOn w:val="a0"/>
    <w:uiPriority w:val="99"/>
    <w:unhideWhenUsed/>
    <w:qFormat/>
    <w:pPr>
      <w:spacing w:beforeAutospacing="1" w:afterAutospacing="1"/>
    </w:pPr>
    <w:rPr>
      <w:sz w:val="24"/>
      <w:szCs w:val="24"/>
      <w:lang w:eastAsia="en-GB"/>
    </w:rPr>
  </w:style>
  <w:style w:type="paragraph" w:styleId="afa">
    <w:name w:val="annotation subject"/>
    <w:basedOn w:val="a8"/>
    <w:next w:val="a8"/>
    <w:link w:val="afb"/>
    <w:qFormat/>
    <w:rPr>
      <w:b/>
      <w:bCs/>
    </w:rPr>
  </w:style>
  <w:style w:type="table" w:styleId="afc">
    <w:name w:val="Table Grid"/>
    <w:basedOn w:val="a2"/>
    <w:uiPriority w:val="39"/>
    <w:qFormat/>
    <w:rPr>
      <w:rFonts w:ascii="Times New Roman" w:eastAsia="Batang"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d">
    <w:name w:val="Strong"/>
    <w:basedOn w:val="a1"/>
    <w:uiPriority w:val="22"/>
    <w:qFormat/>
    <w:rPr>
      <w:b/>
      <w:bCs/>
    </w:rPr>
  </w:style>
  <w:style w:type="character" w:styleId="afe">
    <w:name w:val="FollowedHyperlink"/>
    <w:qFormat/>
    <w:rPr>
      <w:color w:val="954F72"/>
      <w:u w:val="single"/>
    </w:rPr>
  </w:style>
  <w:style w:type="character" w:styleId="aff">
    <w:name w:val="Emphasis"/>
    <w:basedOn w:val="a1"/>
    <w:uiPriority w:val="20"/>
    <w:qFormat/>
    <w:rPr>
      <w:i/>
      <w:iCs/>
    </w:rPr>
  </w:style>
  <w:style w:type="character" w:styleId="aff0">
    <w:name w:val="Hyperlink"/>
    <w:basedOn w:val="a1"/>
    <w:uiPriority w:val="99"/>
    <w:unhideWhenUsed/>
    <w:qFormat/>
    <w:rPr>
      <w:color w:val="0563C1" w:themeColor="hyperlink"/>
      <w:u w:val="single"/>
    </w:rPr>
  </w:style>
  <w:style w:type="character" w:styleId="aff1">
    <w:name w:val="annotation reference"/>
    <w:uiPriority w:val="99"/>
    <w:qFormat/>
    <w:rPr>
      <w:sz w:val="16"/>
      <w:szCs w:val="16"/>
    </w:rPr>
  </w:style>
  <w:style w:type="character" w:styleId="aff2">
    <w:name w:val="footnote reference"/>
    <w:basedOn w:val="a1"/>
    <w:uiPriority w:val="99"/>
    <w:unhideWhenUsed/>
    <w:qFormat/>
    <w:rPr>
      <w:vertAlign w:val="superscript"/>
    </w:rPr>
  </w:style>
  <w:style w:type="character" w:customStyle="1" w:styleId="10">
    <w:name w:val="标题 1 字符"/>
    <w:basedOn w:val="a1"/>
    <w:link w:val="1"/>
    <w:rPr>
      <w:rFonts w:ascii="Arial" w:eastAsia="Batang" w:hAnsi="Arial" w:cs="Times New Roman"/>
      <w:sz w:val="36"/>
      <w:lang w:val="en-GB" w:eastAsia="en-US"/>
    </w:rPr>
  </w:style>
  <w:style w:type="character" w:customStyle="1" w:styleId="21">
    <w:name w:val="标题 2 字符"/>
    <w:basedOn w:val="a1"/>
    <w:link w:val="20"/>
    <w:qFormat/>
    <w:rPr>
      <w:rFonts w:ascii="Times New Roman" w:eastAsia="Arial" w:hAnsi="Times New Roman" w:cs="Times New Roman"/>
      <w:kern w:val="0"/>
      <w:sz w:val="30"/>
      <w:szCs w:val="20"/>
      <w:lang w:eastAsia="en-US"/>
    </w:rPr>
  </w:style>
  <w:style w:type="character" w:customStyle="1" w:styleId="31">
    <w:name w:val="标题 3 字符"/>
    <w:basedOn w:val="a1"/>
    <w:link w:val="30"/>
    <w:qFormat/>
    <w:rPr>
      <w:rFonts w:ascii="Arial" w:eastAsia="Arial" w:hAnsi="Arial" w:cs="Arial"/>
      <w:sz w:val="28"/>
      <w:lang w:eastAsia="en-US"/>
    </w:rPr>
  </w:style>
  <w:style w:type="character" w:customStyle="1" w:styleId="40">
    <w:name w:val="标题 4 字符"/>
    <w:basedOn w:val="a1"/>
    <w:link w:val="4"/>
    <w:qFormat/>
    <w:rPr>
      <w:rFonts w:ascii="Times New Roman" w:eastAsia="Arial" w:hAnsi="Times New Roman" w:cs="Times New Roman"/>
      <w:sz w:val="24"/>
      <w:lang w:eastAsia="en-US"/>
    </w:rPr>
  </w:style>
  <w:style w:type="character" w:customStyle="1" w:styleId="50">
    <w:name w:val="标题 5 字符"/>
    <w:basedOn w:val="a1"/>
    <w:link w:val="5"/>
    <w:qFormat/>
    <w:rPr>
      <w:rFonts w:ascii="Times New Roman" w:eastAsia="Arial" w:hAnsi="Times New Roman" w:cs="Times New Roman"/>
      <w:sz w:val="22"/>
      <w:lang w:eastAsia="en-US"/>
    </w:rPr>
  </w:style>
  <w:style w:type="character" w:customStyle="1" w:styleId="60">
    <w:name w:val="标题 6 字符"/>
    <w:basedOn w:val="a1"/>
    <w:link w:val="6"/>
    <w:qFormat/>
    <w:rPr>
      <w:rFonts w:ascii="Times New Roman" w:eastAsia="Batang" w:hAnsi="Times New Roman" w:cs="Times New Roman"/>
      <w:lang w:val="sv-SE" w:eastAsia="sv-SE"/>
    </w:rPr>
  </w:style>
  <w:style w:type="character" w:customStyle="1" w:styleId="70">
    <w:name w:val="标题 7 字符"/>
    <w:basedOn w:val="a1"/>
    <w:link w:val="7"/>
    <w:qFormat/>
    <w:rPr>
      <w:rFonts w:ascii="Times New Roman" w:eastAsia="Batang" w:hAnsi="Times New Roman" w:cs="Times New Roman"/>
      <w:lang w:val="sv-SE" w:eastAsia="sv-SE"/>
    </w:rPr>
  </w:style>
  <w:style w:type="character" w:customStyle="1" w:styleId="80">
    <w:name w:val="标题 8 字符"/>
    <w:basedOn w:val="a1"/>
    <w:link w:val="8"/>
    <w:qFormat/>
    <w:rPr>
      <w:rFonts w:ascii="Arial" w:eastAsia="Batang" w:hAnsi="Arial" w:cs="Times New Roman"/>
      <w:sz w:val="36"/>
      <w:lang w:val="en-GB" w:eastAsia="en-US"/>
    </w:rPr>
  </w:style>
  <w:style w:type="character" w:customStyle="1" w:styleId="90">
    <w:name w:val="标题 9 字符"/>
    <w:basedOn w:val="a1"/>
    <w:link w:val="9"/>
    <w:qFormat/>
    <w:rPr>
      <w:rFonts w:ascii="Arial" w:eastAsia="Batang" w:hAnsi="Arial" w:cs="Times New Roman"/>
      <w:sz w:val="36"/>
      <w:lang w:val="en-GB" w:eastAsia="en-US"/>
    </w:rPr>
  </w:style>
  <w:style w:type="character" w:customStyle="1" w:styleId="a7">
    <w:name w:val="文档结构图 字符"/>
    <w:basedOn w:val="a1"/>
    <w:link w:val="a6"/>
    <w:semiHidden/>
    <w:qFormat/>
    <w:rPr>
      <w:rFonts w:ascii="宋体" w:eastAsia="宋体" w:hAnsi="Times New Roman" w:cs="Times New Roman"/>
      <w:kern w:val="0"/>
      <w:sz w:val="18"/>
      <w:szCs w:val="18"/>
      <w:lang w:val="en-GB" w:eastAsia="en-US"/>
    </w:rPr>
  </w:style>
  <w:style w:type="character" w:customStyle="1" w:styleId="a9">
    <w:name w:val="批注文字 字符"/>
    <w:basedOn w:val="a1"/>
    <w:link w:val="a8"/>
    <w:uiPriority w:val="99"/>
    <w:qFormat/>
    <w:rPr>
      <w:rFonts w:ascii="Times New Roman" w:eastAsia="Batang" w:hAnsi="Times New Roman" w:cs="Times New Roman"/>
      <w:kern w:val="0"/>
      <w:szCs w:val="20"/>
      <w:lang w:val="en-GB" w:eastAsia="en-US"/>
    </w:rPr>
  </w:style>
  <w:style w:type="character" w:customStyle="1" w:styleId="ab">
    <w:name w:val="正文文本 字符"/>
    <w:basedOn w:val="a1"/>
    <w:link w:val="aa"/>
    <w:qFormat/>
    <w:rPr>
      <w:rFonts w:ascii="Arial" w:eastAsia="Batang" w:hAnsi="Arial" w:cs="Times New Roman"/>
      <w:kern w:val="0"/>
      <w:szCs w:val="20"/>
      <w:lang w:eastAsia="zh-CN"/>
    </w:rPr>
  </w:style>
  <w:style w:type="character" w:customStyle="1" w:styleId="ad">
    <w:name w:val="纯文本 字符"/>
    <w:basedOn w:val="a1"/>
    <w:link w:val="ac"/>
    <w:uiPriority w:val="99"/>
    <w:semiHidden/>
    <w:qFormat/>
    <w:rPr>
      <w:rFonts w:ascii="Calibri" w:eastAsiaTheme="minorHAnsi" w:hAnsi="Calibri" w:cs="Calibri"/>
      <w:kern w:val="0"/>
      <w:sz w:val="22"/>
      <w:lang w:val="sv-SE" w:eastAsia="en-US"/>
    </w:rPr>
  </w:style>
  <w:style w:type="character" w:customStyle="1" w:styleId="af1">
    <w:name w:val="批注框文本 字符"/>
    <w:basedOn w:val="a1"/>
    <w:link w:val="af0"/>
    <w:qFormat/>
    <w:rPr>
      <w:rFonts w:ascii="Segoe UI" w:eastAsia="Batang" w:hAnsi="Segoe UI" w:cs="Segoe UI"/>
      <w:kern w:val="0"/>
      <w:sz w:val="18"/>
      <w:szCs w:val="18"/>
      <w:lang w:val="en-GB" w:eastAsia="en-US"/>
    </w:rPr>
  </w:style>
  <w:style w:type="character" w:customStyle="1" w:styleId="af4">
    <w:name w:val="页脚 字符"/>
    <w:basedOn w:val="a1"/>
    <w:link w:val="af2"/>
    <w:uiPriority w:val="99"/>
    <w:qFormat/>
    <w:rPr>
      <w:rFonts w:ascii="Arial" w:eastAsia="Batang" w:hAnsi="Arial" w:cs="Times New Roman"/>
      <w:b/>
      <w:i/>
      <w:kern w:val="0"/>
      <w:sz w:val="18"/>
      <w:szCs w:val="20"/>
      <w:lang w:val="en-GB" w:eastAsia="ja-JP"/>
    </w:rPr>
  </w:style>
  <w:style w:type="character" w:customStyle="1" w:styleId="af5">
    <w:name w:val="页眉 字符"/>
    <w:basedOn w:val="a1"/>
    <w:link w:val="af3"/>
    <w:qFormat/>
    <w:rPr>
      <w:rFonts w:ascii="Arial" w:eastAsia="Batang" w:hAnsi="Arial" w:cs="Times New Roman"/>
      <w:b/>
      <w:kern w:val="0"/>
      <w:sz w:val="18"/>
      <w:szCs w:val="20"/>
      <w:lang w:val="en-GB" w:eastAsia="ja-JP"/>
    </w:rPr>
  </w:style>
  <w:style w:type="character" w:customStyle="1" w:styleId="af8">
    <w:name w:val="脚注文本 字符"/>
    <w:basedOn w:val="a1"/>
    <w:link w:val="af7"/>
    <w:uiPriority w:val="99"/>
    <w:qFormat/>
    <w:rPr>
      <w:rFonts w:ascii="Times New Roman" w:eastAsiaTheme="minorHAnsi" w:hAnsi="Times New Roman" w:cs="Times New Roman"/>
      <w:kern w:val="0"/>
      <w:szCs w:val="20"/>
      <w:lang w:eastAsia="en-US"/>
    </w:rPr>
  </w:style>
  <w:style w:type="character" w:customStyle="1" w:styleId="afb">
    <w:name w:val="批注主题 字符"/>
    <w:basedOn w:val="a9"/>
    <w:link w:val="afa"/>
    <w:qFormat/>
    <w:rPr>
      <w:rFonts w:ascii="Times New Roman" w:eastAsia="Batang" w:hAnsi="Times New Roman" w:cs="Times New Roman"/>
      <w:b/>
      <w:bCs/>
      <w:kern w:val="0"/>
      <w:szCs w:val="20"/>
      <w:lang w:val="en-GB" w:eastAsia="en-US"/>
    </w:rPr>
  </w:style>
  <w:style w:type="character" w:customStyle="1" w:styleId="ZGSM">
    <w:name w:val="ZGSM"/>
    <w:qFormat/>
  </w:style>
  <w:style w:type="character" w:customStyle="1" w:styleId="InternetLink">
    <w:name w:val="Internet Link"/>
    <w:qFormat/>
    <w:rPr>
      <w:color w:val="0563C1"/>
      <w:u w:val="single"/>
    </w:rPr>
  </w:style>
  <w:style w:type="character" w:customStyle="1" w:styleId="UnresolvedMention1">
    <w:name w:val="Unresolved Mention1"/>
    <w:uiPriority w:val="99"/>
    <w:unhideWhenUsed/>
    <w:qFormat/>
    <w:rPr>
      <w:color w:val="605E5C"/>
      <w:shd w:val="clear" w:color="auto" w:fill="E1DFDD"/>
    </w:rPr>
  </w:style>
  <w:style w:type="character" w:customStyle="1" w:styleId="aff3">
    <w:name w:val="列表段落 字符"/>
    <w:aliases w:val="- Bullets 字符,?? ?? 字符,????? 字符,???? 字符,Lista1 字符,列出段落1 字符,中等深浅网格 1 - 着色 21 字符,¥¡¡¡¡ì¬º¥¹¥È¶ÎÂä 字符,ÁÐ³ö¶ÎÂä 字符,¥ê¥¹¥È¶ÎÂä 字符,列表段落1 字符,—ño’i—Ž 字符,1st level - Bullet List Paragraph 字符,Lettre d'introduction 字符,Paragrafo elenco 字符,Normal bullet 2 字符"/>
    <w:link w:val="aff4"/>
    <w:uiPriority w:val="34"/>
    <w:qFormat/>
    <w:locked/>
    <w:rPr>
      <w:rFonts w:ascii="Times" w:eastAsia="宋体" w:hAnsi="Times" w:cs="Times"/>
      <w:sz w:val="22"/>
      <w:szCs w:val="24"/>
      <w:lang w:eastAsia="ja-JP"/>
    </w:rPr>
  </w:style>
  <w:style w:type="paragraph" w:styleId="aff4">
    <w:name w:val="List Paragraph"/>
    <w:aliases w:val="- Bullets,?? ??,?????,????,Lista1,列出段落1,中等深浅网格 1 - 着色 21,¥¡¡¡¡ì¬º¥¹¥È¶ÎÂä,ÁÐ³ö¶ÎÂä,¥ê¥¹¥È¶ÎÂä,列表段落1,—ño’i—Ž,1st level - Bullet List Paragraph,Lettre d'introduction,Paragrafo elenco,Normal bullet 2,Bullet list,列表段落11,목록단락,列,—,B,列出段落,목록 단락"/>
    <w:basedOn w:val="a0"/>
    <w:link w:val="aff3"/>
    <w:uiPriority w:val="34"/>
    <w:qFormat/>
    <w:pPr>
      <w:spacing w:line="252" w:lineRule="auto"/>
      <w:ind w:left="720"/>
      <w:contextualSpacing/>
    </w:pPr>
    <w:rPr>
      <w:rFonts w:ascii="Times" w:eastAsia="宋体" w:hAnsi="Times" w:cs="Times"/>
      <w:kern w:val="2"/>
      <w:sz w:val="22"/>
      <w:szCs w:val="24"/>
      <w:lang w:val="en-US" w:eastAsia="ja-JP"/>
    </w:rPr>
  </w:style>
  <w:style w:type="character" w:customStyle="1" w:styleId="a5">
    <w:name w:val="题注 字符"/>
    <w:basedOn w:val="a1"/>
    <w:link w:val="a4"/>
    <w:uiPriority w:val="99"/>
    <w:qFormat/>
    <w:rPr>
      <w:rFonts w:eastAsiaTheme="minorHAnsi"/>
      <w:b/>
      <w:kern w:val="0"/>
      <w:sz w:val="22"/>
      <w:lang w:eastAsia="sv-SE"/>
    </w:rPr>
  </w:style>
  <w:style w:type="character" w:customStyle="1" w:styleId="Mention1">
    <w:name w:val="Mention1"/>
    <w:basedOn w:val="a1"/>
    <w:uiPriority w:val="99"/>
    <w:unhideWhenUsed/>
    <w:qFormat/>
    <w:rPr>
      <w:color w:val="2B579A"/>
      <w:shd w:val="clear" w:color="auto" w:fill="E1DFDD"/>
    </w:rPr>
  </w:style>
  <w:style w:type="character" w:customStyle="1" w:styleId="TALCar">
    <w:name w:val="TAL Car"/>
    <w:link w:val="TAL"/>
    <w:qFormat/>
    <w:locked/>
    <w:rPr>
      <w:rFonts w:ascii="Arial" w:hAnsi="Arial"/>
      <w:sz w:val="18"/>
      <w:lang w:val="en-GB" w:eastAsia="en-US"/>
    </w:rPr>
  </w:style>
  <w:style w:type="paragraph" w:customStyle="1" w:styleId="TAL">
    <w:name w:val="TAL"/>
    <w:basedOn w:val="a0"/>
    <w:link w:val="TALCar"/>
    <w:qFormat/>
    <w:pPr>
      <w:keepNext/>
      <w:keepLines/>
      <w:spacing w:after="0"/>
    </w:pPr>
    <w:rPr>
      <w:rFonts w:ascii="Arial" w:eastAsiaTheme="minorEastAsia" w:hAnsi="Arial" w:cstheme="minorBidi"/>
      <w:kern w:val="2"/>
      <w:sz w:val="18"/>
      <w:szCs w:val="22"/>
    </w:rPr>
  </w:style>
  <w:style w:type="character" w:customStyle="1" w:styleId="Char">
    <w:name w:val="题注 Char"/>
    <w:uiPriority w:val="99"/>
    <w:qFormat/>
    <w:locked/>
    <w:rPr>
      <w:rFonts w:asciiTheme="minorHAnsi" w:eastAsiaTheme="minorHAnsi" w:hAnsiTheme="minorHAnsi" w:cstheme="minorBidi"/>
      <w:b/>
      <w:sz w:val="22"/>
      <w:szCs w:val="22"/>
      <w:lang w:val="en-US"/>
    </w:rPr>
  </w:style>
  <w:style w:type="character" w:customStyle="1" w:styleId="THChar">
    <w:name w:val="TH Char"/>
    <w:link w:val="TH"/>
    <w:qFormat/>
    <w:rPr>
      <w:rFonts w:ascii="Arial" w:hAnsi="Arial"/>
      <w:b/>
      <w:lang w:val="en-GB" w:eastAsia="en-US"/>
    </w:rPr>
  </w:style>
  <w:style w:type="paragraph" w:customStyle="1" w:styleId="TH">
    <w:name w:val="TH"/>
    <w:basedOn w:val="a0"/>
    <w:link w:val="THChar"/>
    <w:qFormat/>
    <w:pPr>
      <w:keepNext/>
      <w:keepLines/>
      <w:spacing w:before="60"/>
      <w:jc w:val="center"/>
    </w:pPr>
    <w:rPr>
      <w:rFonts w:ascii="Arial" w:eastAsiaTheme="minorEastAsia" w:hAnsi="Arial" w:cstheme="minorBidi"/>
      <w:b/>
      <w:kern w:val="2"/>
      <w:szCs w:val="22"/>
    </w:rPr>
  </w:style>
  <w:style w:type="character" w:customStyle="1" w:styleId="Char1">
    <w:name w:val="题注 Char1"/>
    <w:qFormat/>
    <w:rPr>
      <w:lang w:val="en-GB" w:eastAsia="en-US" w:bidi="ar-SA"/>
    </w:rPr>
  </w:style>
  <w:style w:type="character" w:customStyle="1" w:styleId="ListLabel1">
    <w:name w:val="ListLabel 1"/>
    <w:qFormat/>
    <w:rPr>
      <w:rFonts w:cs="Courier New"/>
    </w:rPr>
  </w:style>
  <w:style w:type="character" w:customStyle="1" w:styleId="ListLabel2">
    <w:name w:val="ListLabel 2"/>
    <w:qFormat/>
    <w:rPr>
      <w:rFonts w:cs="Courier New"/>
    </w:rPr>
  </w:style>
  <w:style w:type="character" w:customStyle="1" w:styleId="ListLabel3">
    <w:name w:val="ListLabel 3"/>
    <w:qFormat/>
    <w:rPr>
      <w:rFonts w:cs="Courier New"/>
    </w:rPr>
  </w:style>
  <w:style w:type="character" w:customStyle="1" w:styleId="ListLabel4">
    <w:name w:val="ListLabel 4"/>
    <w:qFormat/>
    <w:rPr>
      <w:rFonts w:eastAsia="Times New Roman" w:cs="Times New Roman"/>
      <w:b/>
      <w:sz w:val="20"/>
    </w:rPr>
  </w:style>
  <w:style w:type="character" w:customStyle="1" w:styleId="ListLabel5">
    <w:name w:val="ListLabel 5"/>
    <w:qFormat/>
    <w:rPr>
      <w:rFonts w:cs="Courier New"/>
      <w:b/>
      <w:sz w:val="20"/>
    </w:rPr>
  </w:style>
  <w:style w:type="character" w:customStyle="1" w:styleId="ListLabel6">
    <w:name w:val="ListLabel 6"/>
    <w:qFormat/>
    <w:rPr>
      <w:rFonts w:cs="Courier New"/>
    </w:rPr>
  </w:style>
  <w:style w:type="character" w:customStyle="1" w:styleId="ListLabel7">
    <w:name w:val="ListLabel 7"/>
    <w:qFormat/>
    <w:rPr>
      <w:rFonts w:cs="Courier New"/>
    </w:rPr>
  </w:style>
  <w:style w:type="character" w:customStyle="1" w:styleId="ListLabel8">
    <w:name w:val="ListLabel 8"/>
    <w:qFormat/>
    <w:rPr>
      <w:rFonts w:eastAsia="Calibri" w:cs="Calibri"/>
    </w:rPr>
  </w:style>
  <w:style w:type="character" w:customStyle="1" w:styleId="ListLabel9">
    <w:name w:val="ListLabel 9"/>
    <w:qFormat/>
    <w:rPr>
      <w:rFonts w:cs="Courier New"/>
    </w:rPr>
  </w:style>
  <w:style w:type="character" w:customStyle="1" w:styleId="ListLabel10">
    <w:name w:val="ListLabel 10"/>
    <w:qFormat/>
    <w:rPr>
      <w:rFonts w:cs="Courier New"/>
    </w:rPr>
  </w:style>
  <w:style w:type="character" w:customStyle="1" w:styleId="ListLabel11">
    <w:name w:val="ListLabel 11"/>
    <w:qFormat/>
    <w:rPr>
      <w:rFonts w:cs="Courier New"/>
    </w:rPr>
  </w:style>
  <w:style w:type="character" w:customStyle="1" w:styleId="ListLabel12">
    <w:name w:val="ListLabel 12"/>
    <w:qFormat/>
    <w:rPr>
      <w:rFonts w:cs="Courier New"/>
    </w:rPr>
  </w:style>
  <w:style w:type="character" w:customStyle="1" w:styleId="ListLabel13">
    <w:name w:val="ListLabel 13"/>
    <w:qFormat/>
    <w:rPr>
      <w:rFonts w:cs="Courier New"/>
    </w:rPr>
  </w:style>
  <w:style w:type="character" w:customStyle="1" w:styleId="ListLabel14">
    <w:name w:val="ListLabel 14"/>
    <w:qFormat/>
    <w:rPr>
      <w:rFonts w:cs="Courier New"/>
    </w:rPr>
  </w:style>
  <w:style w:type="character" w:customStyle="1" w:styleId="ListLabel15">
    <w:name w:val="ListLabel 15"/>
    <w:qFormat/>
    <w:rPr>
      <w:rFonts w:eastAsia="Times New Roman" w:cs="Times New Roman"/>
    </w:rPr>
  </w:style>
  <w:style w:type="character" w:customStyle="1" w:styleId="ListLabel16">
    <w:name w:val="ListLabel 16"/>
    <w:qFormat/>
    <w:rPr>
      <w:rFonts w:cs="Courier New"/>
    </w:rPr>
  </w:style>
  <w:style w:type="character" w:customStyle="1" w:styleId="ListLabel17">
    <w:name w:val="ListLabel 17"/>
    <w:qFormat/>
    <w:rPr>
      <w:rFonts w:cs="Courier New"/>
    </w:rPr>
  </w:style>
  <w:style w:type="character" w:customStyle="1" w:styleId="ListLabel18">
    <w:name w:val="ListLabel 18"/>
    <w:qFormat/>
    <w:rPr>
      <w:rFonts w:cs="Courier New"/>
    </w:rPr>
  </w:style>
  <w:style w:type="character" w:customStyle="1" w:styleId="ListLabel19">
    <w:name w:val="ListLabel 19"/>
    <w:qFormat/>
    <w:rPr>
      <w:rFonts w:cs="Courier New"/>
    </w:rPr>
  </w:style>
  <w:style w:type="character" w:customStyle="1" w:styleId="ListLabel20">
    <w:name w:val="ListLabel 20"/>
    <w:qFormat/>
    <w:rPr>
      <w:rFonts w:cs="Courier New"/>
    </w:rPr>
  </w:style>
  <w:style w:type="character" w:customStyle="1" w:styleId="ListLabel21">
    <w:name w:val="ListLabel 21"/>
    <w:qFormat/>
    <w:rPr>
      <w:rFonts w:cs="Courier New"/>
    </w:rPr>
  </w:style>
  <w:style w:type="character" w:customStyle="1" w:styleId="ListLabel22">
    <w:name w:val="ListLabel 22"/>
    <w:qFormat/>
    <w:rPr>
      <w:rFonts w:eastAsia="宋体" w:cs="Times New Roman"/>
    </w:rPr>
  </w:style>
  <w:style w:type="character" w:customStyle="1" w:styleId="ListLabel23">
    <w:name w:val="ListLabel 23"/>
    <w:qFormat/>
    <w:rPr>
      <w:rFonts w:eastAsia="宋体" w:cs="Times New Roman"/>
    </w:rPr>
  </w:style>
  <w:style w:type="character" w:customStyle="1" w:styleId="ListLabel24">
    <w:name w:val="ListLabel 24"/>
    <w:qFormat/>
    <w:rPr>
      <w:rFonts w:cs="Courier New"/>
    </w:rPr>
  </w:style>
  <w:style w:type="character" w:customStyle="1" w:styleId="ListLabel25">
    <w:name w:val="ListLabel 25"/>
    <w:qFormat/>
    <w:rPr>
      <w:rFonts w:eastAsia="宋体" w:cs="Times New Roman"/>
    </w:rPr>
  </w:style>
  <w:style w:type="character" w:customStyle="1" w:styleId="ListLabel26">
    <w:name w:val="ListLabel 26"/>
    <w:qFormat/>
    <w:rPr>
      <w:rFonts w:eastAsia="Malgun Gothic" w:cs="Times New Roman"/>
    </w:rPr>
  </w:style>
  <w:style w:type="character" w:customStyle="1" w:styleId="ListLabel27">
    <w:name w:val="ListLabel 27"/>
    <w:qFormat/>
    <w:rPr>
      <w:rFonts w:eastAsia="Malgun Gothic" w:cs="Times New Roman"/>
    </w:rPr>
  </w:style>
  <w:style w:type="character" w:customStyle="1" w:styleId="ListLabel28">
    <w:name w:val="ListLabel 28"/>
    <w:qFormat/>
    <w:rPr>
      <w:rFonts w:eastAsia="Malgun Gothic" w:cs="Times New Roman"/>
    </w:rPr>
  </w:style>
  <w:style w:type="character" w:customStyle="1" w:styleId="ListLabel29">
    <w:name w:val="ListLabel 29"/>
    <w:qFormat/>
    <w:rPr>
      <w:rFonts w:cs="Courier New"/>
    </w:rPr>
  </w:style>
  <w:style w:type="character" w:customStyle="1" w:styleId="ListLabel30">
    <w:name w:val="ListLabel 30"/>
    <w:qFormat/>
    <w:rPr>
      <w:rFonts w:cs="Courier New"/>
    </w:rPr>
  </w:style>
  <w:style w:type="character" w:customStyle="1" w:styleId="ListLabel31">
    <w:name w:val="ListLabel 31"/>
    <w:qFormat/>
    <w:rPr>
      <w:rFonts w:cs="Courier New"/>
    </w:rPr>
  </w:style>
  <w:style w:type="character" w:customStyle="1" w:styleId="ListLabel32">
    <w:name w:val="ListLabel 32"/>
    <w:qFormat/>
    <w:rPr>
      <w:rFonts w:cs="Courier New"/>
    </w:rPr>
  </w:style>
  <w:style w:type="character" w:customStyle="1" w:styleId="ListLabel33">
    <w:name w:val="ListLabel 33"/>
    <w:qFormat/>
    <w:rPr>
      <w:rFonts w:cs="Courier New"/>
    </w:rPr>
  </w:style>
  <w:style w:type="character" w:customStyle="1" w:styleId="ListLabel34">
    <w:name w:val="ListLabel 34"/>
    <w:qFormat/>
    <w:rPr>
      <w:rFonts w:cs="Courier New"/>
    </w:rPr>
  </w:style>
  <w:style w:type="character" w:customStyle="1" w:styleId="ListLabel35">
    <w:name w:val="ListLabel 35"/>
    <w:qFormat/>
    <w:rPr>
      <w:rFonts w:cs="Courier New"/>
    </w:rPr>
  </w:style>
  <w:style w:type="character" w:customStyle="1" w:styleId="ListLabel36">
    <w:name w:val="ListLabel 36"/>
    <w:qFormat/>
    <w:rPr>
      <w:rFonts w:cs="Courier New"/>
    </w:rPr>
  </w:style>
  <w:style w:type="character" w:customStyle="1" w:styleId="ListLabel37">
    <w:name w:val="ListLabel 37"/>
    <w:qFormat/>
    <w:rPr>
      <w:rFonts w:cs="Courier New"/>
    </w:rPr>
  </w:style>
  <w:style w:type="character" w:customStyle="1" w:styleId="ListLabel38">
    <w:name w:val="ListLabel 38"/>
    <w:qFormat/>
    <w:rPr>
      <w:rFonts w:cs="Courier New"/>
    </w:rPr>
  </w:style>
  <w:style w:type="character" w:customStyle="1" w:styleId="ListLabel39">
    <w:name w:val="ListLabel 39"/>
    <w:qFormat/>
    <w:rPr>
      <w:rFonts w:cs="Courier New"/>
    </w:rPr>
  </w:style>
  <w:style w:type="character" w:customStyle="1" w:styleId="ListLabel40">
    <w:name w:val="ListLabel 40"/>
    <w:qFormat/>
    <w:rPr>
      <w:rFonts w:cs="Courier New"/>
    </w:rPr>
  </w:style>
  <w:style w:type="character" w:customStyle="1" w:styleId="ListLabel41">
    <w:name w:val="ListLabel 41"/>
    <w:qFormat/>
    <w:rPr>
      <w:rFonts w:cs="Courier New"/>
    </w:rPr>
  </w:style>
  <w:style w:type="character" w:customStyle="1" w:styleId="ListLabel42">
    <w:name w:val="ListLabel 42"/>
    <w:qFormat/>
    <w:rPr>
      <w:rFonts w:cs="Courier New"/>
    </w:rPr>
  </w:style>
  <w:style w:type="character" w:customStyle="1" w:styleId="ListLabel43">
    <w:name w:val="ListLabel 43"/>
    <w:qFormat/>
    <w:rPr>
      <w:rFonts w:cs="Courier New"/>
    </w:rPr>
  </w:style>
  <w:style w:type="character" w:customStyle="1" w:styleId="ListLabel44">
    <w:name w:val="ListLabel 44"/>
    <w:qFormat/>
    <w:rPr>
      <w:rFonts w:cs="Courier New"/>
    </w:rPr>
  </w:style>
  <w:style w:type="character" w:customStyle="1" w:styleId="ListLabel45">
    <w:name w:val="ListLabel 45"/>
    <w:qFormat/>
    <w:rPr>
      <w:rFonts w:cs="Courier New"/>
    </w:rPr>
  </w:style>
  <w:style w:type="character" w:customStyle="1" w:styleId="ListLabel46">
    <w:name w:val="ListLabel 46"/>
    <w:qFormat/>
    <w:rPr>
      <w:rFonts w:cs="Courier New"/>
    </w:rPr>
  </w:style>
  <w:style w:type="character" w:customStyle="1" w:styleId="ListLabel47">
    <w:name w:val="ListLabel 47"/>
    <w:qFormat/>
    <w:rPr>
      <w:rFonts w:cs="Courier New"/>
    </w:rPr>
  </w:style>
  <w:style w:type="character" w:customStyle="1" w:styleId="ListLabel48">
    <w:name w:val="ListLabel 48"/>
    <w:qFormat/>
    <w:rPr>
      <w:rFonts w:cs="Courier New"/>
    </w:rPr>
  </w:style>
  <w:style w:type="character" w:customStyle="1" w:styleId="ListLabel49">
    <w:name w:val="ListLabel 49"/>
    <w:qFormat/>
    <w:rPr>
      <w:rFonts w:cs="Courier New"/>
    </w:rPr>
  </w:style>
  <w:style w:type="character" w:customStyle="1" w:styleId="ListLabel50">
    <w:name w:val="ListLabel 50"/>
    <w:qFormat/>
    <w:rPr>
      <w:rFonts w:cs="Courier New"/>
    </w:rPr>
  </w:style>
  <w:style w:type="character" w:customStyle="1" w:styleId="ListLabel51">
    <w:name w:val="ListLabel 51"/>
    <w:qFormat/>
    <w:rPr>
      <w:rFonts w:cs="Courier New"/>
    </w:rPr>
  </w:style>
  <w:style w:type="character" w:customStyle="1" w:styleId="ListLabel52">
    <w:name w:val="ListLabel 52"/>
    <w:qFormat/>
    <w:rPr>
      <w:rFonts w:eastAsia="Times New Roman" w:cs="Times New Roman"/>
    </w:rPr>
  </w:style>
  <w:style w:type="character" w:customStyle="1" w:styleId="ListLabel53">
    <w:name w:val="ListLabel 53"/>
    <w:qFormat/>
    <w:rPr>
      <w:rFonts w:cs="Courier New"/>
    </w:rPr>
  </w:style>
  <w:style w:type="character" w:customStyle="1" w:styleId="ListLabel54">
    <w:name w:val="ListLabel 54"/>
    <w:qFormat/>
    <w:rPr>
      <w:rFonts w:cs="Courier New"/>
    </w:rPr>
  </w:style>
  <w:style w:type="character" w:customStyle="1" w:styleId="ListLabel55">
    <w:name w:val="ListLabel 55"/>
    <w:qFormat/>
    <w:rPr>
      <w:rFonts w:cs="Courier New"/>
    </w:rPr>
  </w:style>
  <w:style w:type="character" w:customStyle="1" w:styleId="ListLabel56">
    <w:name w:val="ListLabel 56"/>
    <w:qFormat/>
    <w:rPr>
      <w:b/>
      <w:sz w:val="18"/>
    </w:rPr>
  </w:style>
  <w:style w:type="character" w:customStyle="1" w:styleId="ListLabel57">
    <w:name w:val="ListLabel 57"/>
    <w:qFormat/>
    <w:rPr>
      <w:rFonts w:cs="Courier New"/>
    </w:rPr>
  </w:style>
  <w:style w:type="character" w:customStyle="1" w:styleId="ListLabel58">
    <w:name w:val="ListLabel 58"/>
    <w:qFormat/>
    <w:rPr>
      <w:rFonts w:cs="Courier New"/>
    </w:rPr>
  </w:style>
  <w:style w:type="character" w:customStyle="1" w:styleId="ListLabel59">
    <w:name w:val="ListLabel 59"/>
    <w:qFormat/>
    <w:rPr>
      <w:rFonts w:cs="Courier New"/>
    </w:rPr>
  </w:style>
  <w:style w:type="character" w:customStyle="1" w:styleId="ListLabel60">
    <w:name w:val="ListLabel 60"/>
    <w:qFormat/>
    <w:rPr>
      <w:b/>
      <w:sz w:val="18"/>
    </w:rPr>
  </w:style>
  <w:style w:type="character" w:customStyle="1" w:styleId="ListLabel61">
    <w:name w:val="ListLabel 61"/>
    <w:qFormat/>
    <w:rPr>
      <w:b/>
      <w:sz w:val="18"/>
    </w:rPr>
  </w:style>
  <w:style w:type="character" w:customStyle="1" w:styleId="ListLabel62">
    <w:name w:val="ListLabel 62"/>
    <w:qFormat/>
    <w:rPr>
      <w:rFonts w:eastAsia="Batang" w:cs="Times New Roman"/>
      <w:sz w:val="20"/>
    </w:rPr>
  </w:style>
  <w:style w:type="character" w:customStyle="1" w:styleId="ListLabel63">
    <w:name w:val="ListLabel 63"/>
    <w:qFormat/>
    <w:rPr>
      <w:rFonts w:cs="Courier New"/>
    </w:rPr>
  </w:style>
  <w:style w:type="character" w:customStyle="1" w:styleId="ListLabel64">
    <w:name w:val="ListLabel 64"/>
    <w:qFormat/>
    <w:rPr>
      <w:rFonts w:cs="Courier New"/>
    </w:rPr>
  </w:style>
  <w:style w:type="character" w:customStyle="1" w:styleId="ListLabel65">
    <w:name w:val="ListLabel 65"/>
    <w:qFormat/>
    <w:rPr>
      <w:rFonts w:cs="Courier New"/>
    </w:rPr>
  </w:style>
  <w:style w:type="character" w:customStyle="1" w:styleId="ListLabel66">
    <w:name w:val="ListLabel 66"/>
    <w:qFormat/>
    <w:rPr>
      <w:rFonts w:cs="Courier New"/>
    </w:rPr>
  </w:style>
  <w:style w:type="character" w:customStyle="1" w:styleId="ListLabel67">
    <w:name w:val="ListLabel 67"/>
    <w:qFormat/>
    <w:rPr>
      <w:rFonts w:cs="Courier New"/>
    </w:rPr>
  </w:style>
  <w:style w:type="character" w:customStyle="1" w:styleId="ListLabel68">
    <w:name w:val="ListLabel 68"/>
    <w:qFormat/>
    <w:rPr>
      <w:rFonts w:cs="Courier New"/>
    </w:rPr>
  </w:style>
  <w:style w:type="character" w:customStyle="1" w:styleId="ListLabel69">
    <w:name w:val="ListLabel 69"/>
    <w:qFormat/>
    <w:rPr>
      <w:rFonts w:eastAsia="宋体" w:cs="Times New Roman"/>
    </w:rPr>
  </w:style>
  <w:style w:type="character" w:customStyle="1" w:styleId="ListLabel70">
    <w:name w:val="ListLabel 70"/>
    <w:qFormat/>
    <w:rPr>
      <w:rFonts w:cs="Symbol"/>
    </w:rPr>
  </w:style>
  <w:style w:type="character" w:customStyle="1" w:styleId="ListLabel71">
    <w:name w:val="ListLabel 71"/>
    <w:qFormat/>
    <w:rPr>
      <w:rFonts w:cs="Symbol"/>
    </w:rPr>
  </w:style>
  <w:style w:type="character" w:customStyle="1" w:styleId="ListLabel72">
    <w:name w:val="ListLabel 72"/>
    <w:qFormat/>
    <w:rPr>
      <w:color w:val="auto"/>
      <w:lang w:val="en-US"/>
    </w:rPr>
  </w:style>
  <w:style w:type="character" w:customStyle="1" w:styleId="ListLabel73">
    <w:name w:val="ListLabel 73"/>
    <w:qFormat/>
    <w:rPr>
      <w:color w:val="auto"/>
    </w:rPr>
  </w:style>
  <w:style w:type="character" w:customStyle="1" w:styleId="FootnoteCharacters">
    <w:name w:val="Footnote Characters"/>
    <w:qFormat/>
  </w:style>
  <w:style w:type="character" w:customStyle="1" w:styleId="ListLabel74">
    <w:name w:val="ListLabel 74"/>
    <w:qFormat/>
    <w:rPr>
      <w:rFonts w:cs="Times New Roman"/>
      <w:b/>
      <w:sz w:val="20"/>
    </w:rPr>
  </w:style>
  <w:style w:type="character" w:customStyle="1" w:styleId="ListLabel75">
    <w:name w:val="ListLabel 75"/>
    <w:qFormat/>
    <w:rPr>
      <w:rFonts w:cs="Courier New"/>
      <w:b/>
      <w:sz w:val="20"/>
    </w:rPr>
  </w:style>
  <w:style w:type="character" w:customStyle="1" w:styleId="ListLabel76">
    <w:name w:val="ListLabel 76"/>
    <w:qFormat/>
    <w:rPr>
      <w:rFonts w:cs="Wingdings"/>
    </w:rPr>
  </w:style>
  <w:style w:type="character" w:customStyle="1" w:styleId="ListLabel77">
    <w:name w:val="ListLabel 77"/>
    <w:qFormat/>
    <w:rPr>
      <w:rFonts w:cs="Symbol"/>
    </w:rPr>
  </w:style>
  <w:style w:type="character" w:customStyle="1" w:styleId="ListLabel78">
    <w:name w:val="ListLabel 78"/>
    <w:qFormat/>
    <w:rPr>
      <w:rFonts w:cs="Courier New"/>
    </w:rPr>
  </w:style>
  <w:style w:type="character" w:customStyle="1" w:styleId="ListLabel79">
    <w:name w:val="ListLabel 79"/>
    <w:qFormat/>
    <w:rPr>
      <w:rFonts w:cs="Wingdings"/>
    </w:rPr>
  </w:style>
  <w:style w:type="character" w:customStyle="1" w:styleId="ListLabel80">
    <w:name w:val="ListLabel 80"/>
    <w:qFormat/>
    <w:rPr>
      <w:rFonts w:cs="Symbol"/>
    </w:rPr>
  </w:style>
  <w:style w:type="character" w:customStyle="1" w:styleId="ListLabel81">
    <w:name w:val="ListLabel 81"/>
    <w:qFormat/>
    <w:rPr>
      <w:rFonts w:cs="Courier New"/>
    </w:rPr>
  </w:style>
  <w:style w:type="character" w:customStyle="1" w:styleId="ListLabel82">
    <w:name w:val="ListLabel 82"/>
    <w:qFormat/>
    <w:rPr>
      <w:rFonts w:cs="Wingdings"/>
    </w:rPr>
  </w:style>
  <w:style w:type="character" w:customStyle="1" w:styleId="ListLabel83">
    <w:name w:val="ListLabel 83"/>
    <w:qFormat/>
    <w:rPr>
      <w:rFonts w:ascii="Times New Roman" w:hAnsi="Times New Roman" w:cs="Symbol"/>
      <w:b/>
      <w:sz w:val="20"/>
    </w:rPr>
  </w:style>
  <w:style w:type="character" w:customStyle="1" w:styleId="ListLabel84">
    <w:name w:val="ListLabel 84"/>
    <w:qFormat/>
    <w:rPr>
      <w:rFonts w:cs="Courier New"/>
    </w:rPr>
  </w:style>
  <w:style w:type="character" w:customStyle="1" w:styleId="ListLabel85">
    <w:name w:val="ListLabel 85"/>
    <w:qFormat/>
    <w:rPr>
      <w:rFonts w:cs="Wingdings"/>
    </w:rPr>
  </w:style>
  <w:style w:type="character" w:customStyle="1" w:styleId="ListLabel86">
    <w:name w:val="ListLabel 86"/>
    <w:qFormat/>
    <w:rPr>
      <w:rFonts w:cs="Symbol"/>
    </w:rPr>
  </w:style>
  <w:style w:type="character" w:customStyle="1" w:styleId="ListLabel87">
    <w:name w:val="ListLabel 87"/>
    <w:qFormat/>
    <w:rPr>
      <w:rFonts w:cs="Courier New"/>
    </w:rPr>
  </w:style>
  <w:style w:type="character" w:customStyle="1" w:styleId="ListLabel88">
    <w:name w:val="ListLabel 88"/>
    <w:qFormat/>
    <w:rPr>
      <w:rFonts w:cs="Wingdings"/>
    </w:rPr>
  </w:style>
  <w:style w:type="character" w:customStyle="1" w:styleId="ListLabel89">
    <w:name w:val="ListLabel 89"/>
    <w:qFormat/>
    <w:rPr>
      <w:rFonts w:cs="Symbol"/>
    </w:rPr>
  </w:style>
  <w:style w:type="character" w:customStyle="1" w:styleId="ListLabel90">
    <w:name w:val="ListLabel 90"/>
    <w:qFormat/>
    <w:rPr>
      <w:rFonts w:cs="Courier New"/>
    </w:rPr>
  </w:style>
  <w:style w:type="character" w:customStyle="1" w:styleId="ListLabel91">
    <w:name w:val="ListLabel 91"/>
    <w:qFormat/>
    <w:rPr>
      <w:rFonts w:cs="Wingdings"/>
    </w:rPr>
  </w:style>
  <w:style w:type="character" w:customStyle="1" w:styleId="ListLabel92">
    <w:name w:val="ListLabel 92"/>
    <w:qFormat/>
    <w:rPr>
      <w:rFonts w:cs="Symbol"/>
      <w:sz w:val="20"/>
    </w:rPr>
  </w:style>
  <w:style w:type="character" w:customStyle="1" w:styleId="ListLabel93">
    <w:name w:val="ListLabel 93"/>
    <w:qFormat/>
    <w:rPr>
      <w:rFonts w:cs="Courier New"/>
    </w:rPr>
  </w:style>
  <w:style w:type="character" w:customStyle="1" w:styleId="ListLabel94">
    <w:name w:val="ListLabel 94"/>
    <w:qFormat/>
    <w:rPr>
      <w:rFonts w:cs="Wingdings"/>
    </w:rPr>
  </w:style>
  <w:style w:type="character" w:customStyle="1" w:styleId="ListLabel95">
    <w:name w:val="ListLabel 95"/>
    <w:qFormat/>
    <w:rPr>
      <w:rFonts w:cs="Symbol"/>
    </w:rPr>
  </w:style>
  <w:style w:type="character" w:customStyle="1" w:styleId="ListLabel96">
    <w:name w:val="ListLabel 96"/>
    <w:qFormat/>
    <w:rPr>
      <w:rFonts w:cs="Courier New"/>
    </w:rPr>
  </w:style>
  <w:style w:type="character" w:customStyle="1" w:styleId="ListLabel97">
    <w:name w:val="ListLabel 97"/>
    <w:qFormat/>
    <w:rPr>
      <w:rFonts w:cs="Wingdings"/>
    </w:rPr>
  </w:style>
  <w:style w:type="character" w:customStyle="1" w:styleId="ListLabel98">
    <w:name w:val="ListLabel 98"/>
    <w:qFormat/>
    <w:rPr>
      <w:rFonts w:cs="Symbol"/>
    </w:rPr>
  </w:style>
  <w:style w:type="character" w:customStyle="1" w:styleId="ListLabel99">
    <w:name w:val="ListLabel 99"/>
    <w:qFormat/>
    <w:rPr>
      <w:rFonts w:cs="Courier New"/>
    </w:rPr>
  </w:style>
  <w:style w:type="character" w:customStyle="1" w:styleId="ListLabel100">
    <w:name w:val="ListLabel 100"/>
    <w:qFormat/>
    <w:rPr>
      <w:rFonts w:cs="Wingdings"/>
    </w:rPr>
  </w:style>
  <w:style w:type="character" w:customStyle="1" w:styleId="ListLabel101">
    <w:name w:val="ListLabel 101"/>
    <w:qFormat/>
    <w:rPr>
      <w:b/>
      <w:sz w:val="18"/>
    </w:rPr>
  </w:style>
  <w:style w:type="character" w:customStyle="1" w:styleId="ListLabel102">
    <w:name w:val="ListLabel 102"/>
    <w:qFormat/>
    <w:rPr>
      <w:rFonts w:cs="Symbol"/>
      <w:sz w:val="20"/>
    </w:rPr>
  </w:style>
  <w:style w:type="character" w:customStyle="1" w:styleId="ListLabel103">
    <w:name w:val="ListLabel 103"/>
    <w:qFormat/>
    <w:rPr>
      <w:rFonts w:cs="Courier New"/>
    </w:rPr>
  </w:style>
  <w:style w:type="character" w:customStyle="1" w:styleId="ListLabel104">
    <w:name w:val="ListLabel 104"/>
    <w:qFormat/>
    <w:rPr>
      <w:rFonts w:cs="Wingdings"/>
    </w:rPr>
  </w:style>
  <w:style w:type="character" w:customStyle="1" w:styleId="ListLabel105">
    <w:name w:val="ListLabel 105"/>
    <w:qFormat/>
    <w:rPr>
      <w:rFonts w:cs="Symbol"/>
    </w:rPr>
  </w:style>
  <w:style w:type="character" w:customStyle="1" w:styleId="ListLabel106">
    <w:name w:val="ListLabel 106"/>
    <w:qFormat/>
    <w:rPr>
      <w:rFonts w:cs="Courier New"/>
    </w:rPr>
  </w:style>
  <w:style w:type="character" w:customStyle="1" w:styleId="ListLabel107">
    <w:name w:val="ListLabel 107"/>
    <w:qFormat/>
    <w:rPr>
      <w:rFonts w:cs="Wingdings"/>
    </w:rPr>
  </w:style>
  <w:style w:type="character" w:customStyle="1" w:styleId="ListLabel108">
    <w:name w:val="ListLabel 108"/>
    <w:qFormat/>
    <w:rPr>
      <w:rFonts w:cs="Symbol"/>
    </w:rPr>
  </w:style>
  <w:style w:type="character" w:customStyle="1" w:styleId="ListLabel109">
    <w:name w:val="ListLabel 109"/>
    <w:qFormat/>
    <w:rPr>
      <w:rFonts w:cs="Courier New"/>
    </w:rPr>
  </w:style>
  <w:style w:type="character" w:customStyle="1" w:styleId="ListLabel110">
    <w:name w:val="ListLabel 110"/>
    <w:qFormat/>
    <w:rPr>
      <w:rFonts w:cs="Wingdings"/>
    </w:rPr>
  </w:style>
  <w:style w:type="character" w:customStyle="1" w:styleId="ListLabel111">
    <w:name w:val="ListLabel 111"/>
    <w:qFormat/>
    <w:rPr>
      <w:b/>
      <w:sz w:val="18"/>
    </w:rPr>
  </w:style>
  <w:style w:type="character" w:customStyle="1" w:styleId="ListLabel112">
    <w:name w:val="ListLabel 112"/>
    <w:qFormat/>
    <w:rPr>
      <w:b/>
      <w:sz w:val="18"/>
    </w:rPr>
  </w:style>
  <w:style w:type="character" w:customStyle="1" w:styleId="ListLabel113">
    <w:name w:val="ListLabel 113"/>
    <w:qFormat/>
    <w:rPr>
      <w:rFonts w:cs="Wingdings"/>
    </w:rPr>
  </w:style>
  <w:style w:type="character" w:customStyle="1" w:styleId="ListLabel114">
    <w:name w:val="ListLabel 114"/>
    <w:qFormat/>
    <w:rPr>
      <w:rFonts w:cs="Wingdings"/>
    </w:rPr>
  </w:style>
  <w:style w:type="character" w:customStyle="1" w:styleId="ListLabel115">
    <w:name w:val="ListLabel 115"/>
    <w:qFormat/>
    <w:rPr>
      <w:rFonts w:cs="Wingdings"/>
    </w:rPr>
  </w:style>
  <w:style w:type="character" w:customStyle="1" w:styleId="ListLabel116">
    <w:name w:val="ListLabel 116"/>
    <w:qFormat/>
    <w:rPr>
      <w:rFonts w:cs="Wingdings"/>
    </w:rPr>
  </w:style>
  <w:style w:type="character" w:customStyle="1" w:styleId="ListLabel117">
    <w:name w:val="ListLabel 117"/>
    <w:qFormat/>
    <w:rPr>
      <w:rFonts w:cs="Wingdings"/>
    </w:rPr>
  </w:style>
  <w:style w:type="character" w:customStyle="1" w:styleId="ListLabel118">
    <w:name w:val="ListLabel 118"/>
    <w:qFormat/>
    <w:rPr>
      <w:rFonts w:cs="Wingdings"/>
    </w:rPr>
  </w:style>
  <w:style w:type="character" w:customStyle="1" w:styleId="ListLabel119">
    <w:name w:val="ListLabel 119"/>
    <w:qFormat/>
    <w:rPr>
      <w:rFonts w:cs="Wingdings"/>
    </w:rPr>
  </w:style>
  <w:style w:type="character" w:customStyle="1" w:styleId="ListLabel120">
    <w:name w:val="ListLabel 120"/>
    <w:qFormat/>
    <w:rPr>
      <w:rFonts w:cs="Wingdings"/>
    </w:rPr>
  </w:style>
  <w:style w:type="character" w:customStyle="1" w:styleId="ListLabel121">
    <w:name w:val="ListLabel 121"/>
    <w:qFormat/>
    <w:rPr>
      <w:rFonts w:cs="Wingdings"/>
    </w:rPr>
  </w:style>
  <w:style w:type="character" w:customStyle="1" w:styleId="ListLabel122">
    <w:name w:val="ListLabel 122"/>
    <w:qFormat/>
    <w:rPr>
      <w:rFonts w:cs="Times New Roman"/>
      <w:sz w:val="20"/>
    </w:rPr>
  </w:style>
  <w:style w:type="character" w:customStyle="1" w:styleId="ListLabel123">
    <w:name w:val="ListLabel 123"/>
    <w:qFormat/>
    <w:rPr>
      <w:rFonts w:cs="Courier New"/>
    </w:rPr>
  </w:style>
  <w:style w:type="character" w:customStyle="1" w:styleId="ListLabel124">
    <w:name w:val="ListLabel 124"/>
    <w:qFormat/>
    <w:rPr>
      <w:rFonts w:cs="Wingdings"/>
    </w:rPr>
  </w:style>
  <w:style w:type="character" w:customStyle="1" w:styleId="ListLabel125">
    <w:name w:val="ListLabel 125"/>
    <w:qFormat/>
    <w:rPr>
      <w:rFonts w:cs="Symbol"/>
    </w:rPr>
  </w:style>
  <w:style w:type="character" w:customStyle="1" w:styleId="ListLabel126">
    <w:name w:val="ListLabel 126"/>
    <w:qFormat/>
    <w:rPr>
      <w:rFonts w:cs="Courier New"/>
    </w:rPr>
  </w:style>
  <w:style w:type="character" w:customStyle="1" w:styleId="ListLabel127">
    <w:name w:val="ListLabel 127"/>
    <w:qFormat/>
    <w:rPr>
      <w:rFonts w:cs="Wingdings"/>
    </w:rPr>
  </w:style>
  <w:style w:type="character" w:customStyle="1" w:styleId="ListLabel128">
    <w:name w:val="ListLabel 128"/>
    <w:qFormat/>
    <w:rPr>
      <w:rFonts w:cs="Symbol"/>
    </w:rPr>
  </w:style>
  <w:style w:type="character" w:customStyle="1" w:styleId="ListLabel129">
    <w:name w:val="ListLabel 129"/>
    <w:qFormat/>
    <w:rPr>
      <w:rFonts w:cs="Courier New"/>
    </w:rPr>
  </w:style>
  <w:style w:type="character" w:customStyle="1" w:styleId="ListLabel130">
    <w:name w:val="ListLabel 130"/>
    <w:qFormat/>
    <w:rPr>
      <w:rFonts w:cs="Wingdings"/>
    </w:rPr>
  </w:style>
  <w:style w:type="character" w:customStyle="1" w:styleId="ListLabel131">
    <w:name w:val="ListLabel 131"/>
    <w:qFormat/>
    <w:rPr>
      <w:rFonts w:cs="Symbol"/>
      <w:sz w:val="20"/>
    </w:rPr>
  </w:style>
  <w:style w:type="character" w:customStyle="1" w:styleId="ListLabel132">
    <w:name w:val="ListLabel 132"/>
    <w:qFormat/>
    <w:rPr>
      <w:rFonts w:cs="Courier New"/>
    </w:rPr>
  </w:style>
  <w:style w:type="character" w:customStyle="1" w:styleId="ListLabel133">
    <w:name w:val="ListLabel 133"/>
    <w:qFormat/>
    <w:rPr>
      <w:rFonts w:cs="Wingdings"/>
    </w:rPr>
  </w:style>
  <w:style w:type="character" w:customStyle="1" w:styleId="ListLabel134">
    <w:name w:val="ListLabel 134"/>
    <w:qFormat/>
    <w:rPr>
      <w:rFonts w:cs="Symbol"/>
    </w:rPr>
  </w:style>
  <w:style w:type="character" w:customStyle="1" w:styleId="ListLabel135">
    <w:name w:val="ListLabel 135"/>
    <w:qFormat/>
    <w:rPr>
      <w:rFonts w:cs="Courier New"/>
    </w:rPr>
  </w:style>
  <w:style w:type="character" w:customStyle="1" w:styleId="ListLabel136">
    <w:name w:val="ListLabel 136"/>
    <w:qFormat/>
    <w:rPr>
      <w:rFonts w:cs="Wingdings"/>
    </w:rPr>
  </w:style>
  <w:style w:type="character" w:customStyle="1" w:styleId="ListLabel137">
    <w:name w:val="ListLabel 137"/>
    <w:qFormat/>
    <w:rPr>
      <w:rFonts w:cs="Symbol"/>
    </w:rPr>
  </w:style>
  <w:style w:type="character" w:customStyle="1" w:styleId="ListLabel138">
    <w:name w:val="ListLabel 138"/>
    <w:qFormat/>
    <w:rPr>
      <w:rFonts w:cs="Courier New"/>
    </w:rPr>
  </w:style>
  <w:style w:type="character" w:customStyle="1" w:styleId="ListLabel139">
    <w:name w:val="ListLabel 139"/>
    <w:qFormat/>
    <w:rPr>
      <w:rFonts w:cs="Wingdings"/>
    </w:rPr>
  </w:style>
  <w:style w:type="character" w:customStyle="1" w:styleId="ListLabel140">
    <w:name w:val="ListLabel 140"/>
    <w:qFormat/>
    <w:rPr>
      <w:rFonts w:cs="Times New Roman"/>
    </w:rPr>
  </w:style>
  <w:style w:type="character" w:customStyle="1" w:styleId="ListLabel141">
    <w:name w:val="ListLabel 141"/>
    <w:qFormat/>
    <w:rPr>
      <w:rFonts w:cs="Wingdings"/>
    </w:rPr>
  </w:style>
  <w:style w:type="character" w:customStyle="1" w:styleId="ListLabel142">
    <w:name w:val="ListLabel 142"/>
    <w:qFormat/>
    <w:rPr>
      <w:rFonts w:cs="Wingdings"/>
    </w:rPr>
  </w:style>
  <w:style w:type="character" w:customStyle="1" w:styleId="ListLabel143">
    <w:name w:val="ListLabel 143"/>
    <w:qFormat/>
    <w:rPr>
      <w:rFonts w:cs="Wingdings"/>
    </w:rPr>
  </w:style>
  <w:style w:type="character" w:customStyle="1" w:styleId="ListLabel144">
    <w:name w:val="ListLabel 144"/>
    <w:qFormat/>
    <w:rPr>
      <w:rFonts w:cs="Wingdings"/>
    </w:rPr>
  </w:style>
  <w:style w:type="character" w:customStyle="1" w:styleId="ListLabel145">
    <w:name w:val="ListLabel 145"/>
    <w:qFormat/>
    <w:rPr>
      <w:rFonts w:cs="Wingdings"/>
    </w:rPr>
  </w:style>
  <w:style w:type="character" w:customStyle="1" w:styleId="ListLabel146">
    <w:name w:val="ListLabel 146"/>
    <w:qFormat/>
    <w:rPr>
      <w:rFonts w:cs="Wingdings"/>
    </w:rPr>
  </w:style>
  <w:style w:type="character" w:customStyle="1" w:styleId="ListLabel147">
    <w:name w:val="ListLabel 147"/>
    <w:qFormat/>
    <w:rPr>
      <w:rFonts w:cs="Wingdings"/>
    </w:rPr>
  </w:style>
  <w:style w:type="character" w:customStyle="1" w:styleId="ListLabel148">
    <w:name w:val="ListLabel 148"/>
    <w:qFormat/>
    <w:rPr>
      <w:rFonts w:cs="Wingdings"/>
    </w:rPr>
  </w:style>
  <w:style w:type="character" w:customStyle="1" w:styleId="ListLabel149">
    <w:name w:val="ListLabel 149"/>
    <w:qFormat/>
    <w:rPr>
      <w:rFonts w:cs="Symbol"/>
    </w:rPr>
  </w:style>
  <w:style w:type="character" w:customStyle="1" w:styleId="ListLabel150">
    <w:name w:val="ListLabel 150"/>
    <w:qFormat/>
    <w:rPr>
      <w:rFonts w:cs="Wingdings"/>
    </w:rPr>
  </w:style>
  <w:style w:type="character" w:customStyle="1" w:styleId="ListLabel151">
    <w:name w:val="ListLabel 151"/>
    <w:qFormat/>
    <w:rPr>
      <w:rFonts w:cs="Wingdings"/>
    </w:rPr>
  </w:style>
  <w:style w:type="character" w:customStyle="1" w:styleId="ListLabel152">
    <w:name w:val="ListLabel 152"/>
    <w:qFormat/>
    <w:rPr>
      <w:rFonts w:cs="Wingdings"/>
    </w:rPr>
  </w:style>
  <w:style w:type="character" w:customStyle="1" w:styleId="ListLabel153">
    <w:name w:val="ListLabel 153"/>
    <w:qFormat/>
    <w:rPr>
      <w:rFonts w:cs="Wingdings"/>
    </w:rPr>
  </w:style>
  <w:style w:type="character" w:customStyle="1" w:styleId="ListLabel154">
    <w:name w:val="ListLabel 154"/>
    <w:qFormat/>
    <w:rPr>
      <w:rFonts w:cs="Wingdings"/>
    </w:rPr>
  </w:style>
  <w:style w:type="character" w:customStyle="1" w:styleId="ListLabel155">
    <w:name w:val="ListLabel 155"/>
    <w:qFormat/>
    <w:rPr>
      <w:rFonts w:cs="Wingdings"/>
    </w:rPr>
  </w:style>
  <w:style w:type="character" w:customStyle="1" w:styleId="ListLabel156">
    <w:name w:val="ListLabel 156"/>
    <w:qFormat/>
    <w:rPr>
      <w:rFonts w:cs="Wingdings"/>
    </w:rPr>
  </w:style>
  <w:style w:type="character" w:customStyle="1" w:styleId="ListLabel157">
    <w:name w:val="ListLabel 157"/>
    <w:qFormat/>
    <w:rPr>
      <w:rFonts w:cs="Wingdings"/>
    </w:rPr>
  </w:style>
  <w:style w:type="character" w:customStyle="1" w:styleId="ListLabel158">
    <w:name w:val="ListLabel 158"/>
    <w:qFormat/>
    <w:rPr>
      <w:rFonts w:cs="Symbol"/>
    </w:rPr>
  </w:style>
  <w:style w:type="character" w:customStyle="1" w:styleId="ListLabel159">
    <w:name w:val="ListLabel 159"/>
    <w:qFormat/>
    <w:rPr>
      <w:rFonts w:cs="Wingdings"/>
    </w:rPr>
  </w:style>
  <w:style w:type="character" w:customStyle="1" w:styleId="ListLabel160">
    <w:name w:val="ListLabel 160"/>
    <w:qFormat/>
    <w:rPr>
      <w:rFonts w:cs="Wingdings"/>
    </w:rPr>
  </w:style>
  <w:style w:type="character" w:customStyle="1" w:styleId="ListLabel161">
    <w:name w:val="ListLabel 161"/>
    <w:qFormat/>
    <w:rPr>
      <w:rFonts w:cs="Wingdings"/>
    </w:rPr>
  </w:style>
  <w:style w:type="character" w:customStyle="1" w:styleId="ListLabel162">
    <w:name w:val="ListLabel 162"/>
    <w:qFormat/>
    <w:rPr>
      <w:rFonts w:cs="Wingdings"/>
    </w:rPr>
  </w:style>
  <w:style w:type="character" w:customStyle="1" w:styleId="ListLabel163">
    <w:name w:val="ListLabel 163"/>
    <w:qFormat/>
    <w:rPr>
      <w:rFonts w:cs="Wingdings"/>
    </w:rPr>
  </w:style>
  <w:style w:type="character" w:customStyle="1" w:styleId="ListLabel164">
    <w:name w:val="ListLabel 164"/>
    <w:qFormat/>
    <w:rPr>
      <w:rFonts w:cs="Wingdings"/>
    </w:rPr>
  </w:style>
  <w:style w:type="character" w:customStyle="1" w:styleId="ListLabel165">
    <w:name w:val="ListLabel 165"/>
    <w:qFormat/>
    <w:rPr>
      <w:rFonts w:cs="Wingdings"/>
    </w:rPr>
  </w:style>
  <w:style w:type="character" w:customStyle="1" w:styleId="ListLabel166">
    <w:name w:val="ListLabel 166"/>
    <w:qFormat/>
    <w:rPr>
      <w:rFonts w:cs="Wingdings"/>
    </w:rPr>
  </w:style>
  <w:style w:type="character" w:customStyle="1" w:styleId="ListLabel167">
    <w:name w:val="ListLabel 167"/>
    <w:qFormat/>
    <w:rPr>
      <w:color w:val="auto"/>
      <w:lang w:val="en-US"/>
    </w:rPr>
  </w:style>
  <w:style w:type="character" w:customStyle="1" w:styleId="ListLabel168">
    <w:name w:val="ListLabel 168"/>
    <w:qFormat/>
    <w:rPr>
      <w:color w:val="auto"/>
    </w:rPr>
  </w:style>
  <w:style w:type="paragraph" w:customStyle="1" w:styleId="Heading">
    <w:name w:val="Heading"/>
    <w:basedOn w:val="a0"/>
    <w:next w:val="aa"/>
    <w:qFormat/>
    <w:pPr>
      <w:keepNext/>
      <w:numPr>
        <w:numId w:val="6"/>
      </w:numPr>
      <w:spacing w:before="240" w:after="120"/>
    </w:pPr>
    <w:rPr>
      <w:rFonts w:ascii="Liberation Sans" w:eastAsia="Noto Sans CJK SC" w:hAnsi="Liberation Sans" w:cs="Lohit Devanagari"/>
      <w:sz w:val="28"/>
      <w:szCs w:val="28"/>
    </w:rPr>
  </w:style>
  <w:style w:type="paragraph" w:customStyle="1" w:styleId="Index">
    <w:name w:val="Index"/>
    <w:basedOn w:val="a0"/>
    <w:qFormat/>
    <w:pPr>
      <w:suppressLineNumbers/>
    </w:pPr>
    <w:rPr>
      <w:rFonts w:cs="Lohit Devanagari"/>
    </w:rPr>
  </w:style>
  <w:style w:type="paragraph" w:customStyle="1" w:styleId="H6">
    <w:name w:val="H6"/>
    <w:basedOn w:val="5"/>
    <w:qFormat/>
    <w:pPr>
      <w:ind w:left="1985" w:hanging="1985"/>
    </w:pPr>
    <w:rPr>
      <w:sz w:val="20"/>
    </w:rPr>
  </w:style>
  <w:style w:type="paragraph" w:customStyle="1" w:styleId="EQ">
    <w:name w:val="EQ"/>
    <w:basedOn w:val="a0"/>
    <w:qFormat/>
    <w:pPr>
      <w:keepLines/>
      <w:tabs>
        <w:tab w:val="center" w:pos="4536"/>
        <w:tab w:val="right" w:pos="9072"/>
      </w:tabs>
    </w:pPr>
  </w:style>
  <w:style w:type="paragraph" w:customStyle="1" w:styleId="ZD">
    <w:name w:val="ZD"/>
    <w:qFormat/>
    <w:pPr>
      <w:widowControl w:val="0"/>
      <w:spacing w:after="160" w:line="259" w:lineRule="auto"/>
      <w:jc w:val="both"/>
    </w:pPr>
    <w:rPr>
      <w:rFonts w:ascii="Arial" w:eastAsia="Batang" w:hAnsi="Arial" w:cs="Times New Roman"/>
      <w:sz w:val="32"/>
      <w:lang w:val="en-GB"/>
    </w:rPr>
  </w:style>
  <w:style w:type="paragraph" w:customStyle="1" w:styleId="TT">
    <w:name w:val="TT"/>
    <w:basedOn w:val="1"/>
    <w:qFormat/>
  </w:style>
  <w:style w:type="paragraph" w:customStyle="1" w:styleId="NF">
    <w:name w:val="NF"/>
    <w:basedOn w:val="NO"/>
    <w:qFormat/>
    <w:pPr>
      <w:keepNext/>
      <w:spacing w:after="0"/>
    </w:pPr>
    <w:rPr>
      <w:rFonts w:ascii="Arial" w:hAnsi="Arial"/>
      <w:sz w:val="18"/>
    </w:rPr>
  </w:style>
  <w:style w:type="paragraph" w:customStyle="1" w:styleId="NO">
    <w:name w:val="NO"/>
    <w:basedOn w:val="a0"/>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jc w:val="both"/>
    </w:pPr>
    <w:rPr>
      <w:rFonts w:ascii="Courier New" w:eastAsia="Batang" w:hAnsi="Courier New" w:cs="Times New Roman"/>
      <w:sz w:val="16"/>
      <w:lang w:val="en-GB"/>
    </w:rPr>
  </w:style>
  <w:style w:type="paragraph" w:customStyle="1" w:styleId="TAR">
    <w:name w:val="TAR"/>
    <w:basedOn w:val="TAL"/>
    <w:qFormat/>
    <w:pPr>
      <w:jc w:val="right"/>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after="160" w:line="180" w:lineRule="exact"/>
      <w:jc w:val="both"/>
    </w:pPr>
    <w:rPr>
      <w:rFonts w:ascii="Courier New" w:eastAsia="Batang" w:hAnsi="Courier New" w:cs="Times New Roman"/>
      <w:lang w:val="en-GB"/>
    </w:rPr>
  </w:style>
  <w:style w:type="paragraph" w:customStyle="1" w:styleId="EX">
    <w:name w:val="EX"/>
    <w:basedOn w:val="a0"/>
    <w:qFormat/>
    <w:pPr>
      <w:keepLines/>
      <w:ind w:left="1702" w:hanging="1418"/>
    </w:pPr>
  </w:style>
  <w:style w:type="paragraph" w:customStyle="1" w:styleId="FP">
    <w:name w:val="FP"/>
    <w:basedOn w:val="a0"/>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0"/>
    <w:link w:val="B1Char1"/>
    <w:qFormat/>
    <w:pPr>
      <w:ind w:left="568" w:hanging="284"/>
    </w:pPr>
  </w:style>
  <w:style w:type="paragraph" w:customStyle="1" w:styleId="EditorsNote">
    <w:name w:val="Editor's Note"/>
    <w:basedOn w:val="NO"/>
    <w:qFormat/>
    <w:rPr>
      <w:color w:val="FF0000"/>
    </w:rPr>
  </w:style>
  <w:style w:type="paragraph" w:customStyle="1" w:styleId="ZA">
    <w:name w:val="ZA"/>
    <w:qFormat/>
    <w:pPr>
      <w:widowControl w:val="0"/>
      <w:pBdr>
        <w:bottom w:val="single" w:sz="12" w:space="1" w:color="000000"/>
      </w:pBdr>
      <w:spacing w:after="160" w:line="259" w:lineRule="auto"/>
      <w:jc w:val="right"/>
    </w:pPr>
    <w:rPr>
      <w:rFonts w:ascii="Arial" w:eastAsia="Batang" w:hAnsi="Arial" w:cs="Times New Roman"/>
      <w:sz w:val="40"/>
      <w:lang w:val="en-GB"/>
    </w:rPr>
  </w:style>
  <w:style w:type="paragraph" w:customStyle="1" w:styleId="ZB">
    <w:name w:val="ZB"/>
    <w:qFormat/>
    <w:pPr>
      <w:widowControl w:val="0"/>
      <w:spacing w:after="160" w:line="259" w:lineRule="auto"/>
      <w:ind w:right="28"/>
      <w:jc w:val="right"/>
    </w:pPr>
    <w:rPr>
      <w:rFonts w:ascii="Arial" w:eastAsia="Batang" w:hAnsi="Arial" w:cs="Times New Roman"/>
      <w:i/>
      <w:lang w:val="en-GB"/>
    </w:rPr>
  </w:style>
  <w:style w:type="paragraph" w:customStyle="1" w:styleId="ZT">
    <w:name w:val="ZT"/>
    <w:qFormat/>
    <w:pPr>
      <w:widowControl w:val="0"/>
      <w:spacing w:after="160" w:line="240" w:lineRule="atLeast"/>
      <w:jc w:val="right"/>
    </w:pPr>
    <w:rPr>
      <w:rFonts w:ascii="Arial" w:eastAsia="Batang" w:hAnsi="Arial" w:cs="Times New Roman"/>
      <w:b/>
      <w:sz w:val="34"/>
      <w:lang w:val="en-GB"/>
    </w:rPr>
  </w:style>
  <w:style w:type="paragraph" w:customStyle="1" w:styleId="ZU">
    <w:name w:val="ZU"/>
    <w:qFormat/>
    <w:pPr>
      <w:widowControl w:val="0"/>
      <w:pBdr>
        <w:top w:val="single" w:sz="12" w:space="1" w:color="000000"/>
      </w:pBdr>
      <w:spacing w:after="160" w:line="259" w:lineRule="auto"/>
      <w:jc w:val="right"/>
    </w:pPr>
    <w:rPr>
      <w:rFonts w:ascii="Arial" w:eastAsia="Batang" w:hAnsi="Arial" w:cs="Times New Roman"/>
      <w:lang w:val="en-GB"/>
    </w:rPr>
  </w:style>
  <w:style w:type="paragraph" w:customStyle="1" w:styleId="TAN">
    <w:name w:val="TAN"/>
    <w:basedOn w:val="TAL"/>
    <w:link w:val="TANChar"/>
    <w:qFormat/>
    <w:pPr>
      <w:ind w:left="851" w:hanging="851"/>
    </w:pPr>
  </w:style>
  <w:style w:type="paragraph" w:customStyle="1" w:styleId="ZH">
    <w:name w:val="ZH"/>
    <w:qFormat/>
    <w:pPr>
      <w:widowControl w:val="0"/>
      <w:spacing w:after="160" w:line="259" w:lineRule="auto"/>
      <w:jc w:val="both"/>
    </w:pPr>
    <w:rPr>
      <w:rFonts w:ascii="Arial" w:eastAsia="Batang" w:hAnsi="Arial" w:cs="Times New Roman"/>
      <w:lang w:val="en-GB"/>
    </w:rPr>
  </w:style>
  <w:style w:type="paragraph" w:customStyle="1" w:styleId="TF">
    <w:name w:val="TF"/>
    <w:basedOn w:val="TH"/>
    <w:qFormat/>
    <w:pPr>
      <w:keepNext w:val="0"/>
      <w:spacing w:before="0" w:after="240"/>
    </w:pPr>
  </w:style>
  <w:style w:type="paragraph" w:customStyle="1" w:styleId="ZG">
    <w:name w:val="ZG"/>
    <w:qFormat/>
    <w:pPr>
      <w:widowControl w:val="0"/>
      <w:spacing w:after="160" w:line="259" w:lineRule="auto"/>
      <w:jc w:val="right"/>
    </w:pPr>
    <w:rPr>
      <w:rFonts w:ascii="Arial" w:eastAsia="Batang" w:hAnsi="Arial" w:cs="Times New Roman"/>
      <w:lang w:val="en-GB"/>
    </w:rPr>
  </w:style>
  <w:style w:type="paragraph" w:customStyle="1" w:styleId="B2">
    <w:name w:val="B2"/>
    <w:basedOn w:val="a0"/>
    <w:link w:val="B2Char"/>
    <w:qFormat/>
    <w:pPr>
      <w:ind w:left="851" w:hanging="284"/>
    </w:pPr>
  </w:style>
  <w:style w:type="paragraph" w:customStyle="1" w:styleId="B3">
    <w:name w:val="B3"/>
    <w:basedOn w:val="a0"/>
    <w:link w:val="B3Char2"/>
    <w:qFormat/>
    <w:pPr>
      <w:ind w:left="1135" w:hanging="284"/>
    </w:pPr>
  </w:style>
  <w:style w:type="paragraph" w:customStyle="1" w:styleId="B4">
    <w:name w:val="B4"/>
    <w:basedOn w:val="a0"/>
    <w:qFormat/>
    <w:pPr>
      <w:ind w:left="1418" w:hanging="284"/>
    </w:pPr>
  </w:style>
  <w:style w:type="paragraph" w:customStyle="1" w:styleId="B5">
    <w:name w:val="B5"/>
    <w:basedOn w:val="a0"/>
    <w:qFormat/>
    <w:pPr>
      <w:ind w:left="1702" w:hanging="284"/>
    </w:pPr>
  </w:style>
  <w:style w:type="paragraph" w:customStyle="1" w:styleId="ZTD">
    <w:name w:val="ZTD"/>
    <w:basedOn w:val="ZB"/>
    <w:qFormat/>
    <w:rPr>
      <w:i w:val="0"/>
      <w:sz w:val="40"/>
    </w:rPr>
  </w:style>
  <w:style w:type="paragraph" w:customStyle="1" w:styleId="ZV">
    <w:name w:val="ZV"/>
    <w:basedOn w:val="ZU"/>
    <w:qFormat/>
  </w:style>
  <w:style w:type="paragraph" w:customStyle="1" w:styleId="TAJ">
    <w:name w:val="TAJ"/>
    <w:basedOn w:val="TH"/>
    <w:qFormat/>
  </w:style>
  <w:style w:type="paragraph" w:customStyle="1" w:styleId="Guidance">
    <w:name w:val="Guidance"/>
    <w:basedOn w:val="a0"/>
    <w:qFormat/>
    <w:rPr>
      <w:i/>
      <w:color w:val="0000FF"/>
    </w:rPr>
  </w:style>
  <w:style w:type="paragraph" w:customStyle="1" w:styleId="Revision1">
    <w:name w:val="Revision1"/>
    <w:uiPriority w:val="99"/>
    <w:semiHidden/>
    <w:qFormat/>
    <w:pPr>
      <w:spacing w:after="160" w:line="259" w:lineRule="auto"/>
      <w:jc w:val="both"/>
    </w:pPr>
    <w:rPr>
      <w:rFonts w:ascii="Times New Roman" w:eastAsia="Batang" w:hAnsi="Times New Roman" w:cs="Times New Roman"/>
      <w:lang w:val="en-GB"/>
    </w:rPr>
  </w:style>
  <w:style w:type="paragraph" w:customStyle="1" w:styleId="TOCHeading1">
    <w:name w:val="TOC Heading1"/>
    <w:basedOn w:val="1"/>
    <w:uiPriority w:val="39"/>
    <w:unhideWhenUsed/>
    <w:qFormat/>
    <w:pPr>
      <w:spacing w:after="0"/>
      <w:ind w:left="0" w:firstLine="0"/>
    </w:pPr>
    <w:rPr>
      <w:rFonts w:asciiTheme="majorHAnsi" w:eastAsiaTheme="majorEastAsia" w:hAnsiTheme="majorHAnsi" w:cstheme="majorBidi"/>
      <w:color w:val="2F5496" w:themeColor="accent1" w:themeShade="BF"/>
      <w:sz w:val="32"/>
      <w:szCs w:val="32"/>
      <w:lang w:val="en-US"/>
    </w:rPr>
  </w:style>
  <w:style w:type="table" w:customStyle="1" w:styleId="11">
    <w:name w:val="网格型1"/>
    <w:basedOn w:val="a2"/>
    <w:qFormat/>
    <w:rPr>
      <w:rFonts w:ascii="Times New Roman" w:eastAsia="Batang" w:hAnsi="Times New Roman"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12">
    <w:name w:val="未解決のメンション1"/>
    <w:basedOn w:val="a1"/>
    <w:uiPriority w:val="99"/>
    <w:semiHidden/>
    <w:unhideWhenUsed/>
    <w:qFormat/>
    <w:rPr>
      <w:color w:val="605E5C"/>
      <w:shd w:val="clear" w:color="auto" w:fill="E1DFDD"/>
    </w:rPr>
  </w:style>
  <w:style w:type="character" w:customStyle="1" w:styleId="normaltextrun">
    <w:name w:val="normaltextrun"/>
    <w:basedOn w:val="a1"/>
    <w:qFormat/>
  </w:style>
  <w:style w:type="character" w:customStyle="1" w:styleId="eop">
    <w:name w:val="eop"/>
    <w:basedOn w:val="a1"/>
    <w:qFormat/>
  </w:style>
  <w:style w:type="character" w:customStyle="1" w:styleId="UnresolvedMention2">
    <w:name w:val="Unresolved Mention2"/>
    <w:basedOn w:val="a1"/>
    <w:uiPriority w:val="99"/>
    <w:semiHidden/>
    <w:unhideWhenUsed/>
    <w:qFormat/>
    <w:rPr>
      <w:color w:val="605E5C"/>
      <w:shd w:val="clear" w:color="auto" w:fill="E1DFDD"/>
    </w:rPr>
  </w:style>
  <w:style w:type="character" w:styleId="aff5">
    <w:name w:val="Placeholder Text"/>
    <w:basedOn w:val="a1"/>
    <w:uiPriority w:val="99"/>
    <w:semiHidden/>
    <w:qFormat/>
    <w:rPr>
      <w:color w:val="808080"/>
    </w:rPr>
  </w:style>
  <w:style w:type="character" w:customStyle="1" w:styleId="UnresolvedMention3">
    <w:name w:val="Unresolved Mention3"/>
    <w:basedOn w:val="a1"/>
    <w:uiPriority w:val="99"/>
    <w:semiHidden/>
    <w:unhideWhenUsed/>
    <w:qFormat/>
    <w:rPr>
      <w:color w:val="605E5C"/>
      <w:shd w:val="clear" w:color="auto" w:fill="E1DFDD"/>
    </w:rPr>
  </w:style>
  <w:style w:type="table" w:customStyle="1" w:styleId="TableGrid7">
    <w:name w:val="Table Grid7"/>
    <w:basedOn w:val="a2"/>
    <w:uiPriority w:val="39"/>
    <w:qFormat/>
    <w:rPr>
      <w:rFonts w:ascii="Times New Roman" w:eastAsia="Batang"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s">
    <w:name w:val="References"/>
    <w:basedOn w:val="a0"/>
    <w:qFormat/>
    <w:pPr>
      <w:numPr>
        <w:numId w:val="7"/>
      </w:numPr>
      <w:tabs>
        <w:tab w:val="left" w:pos="432"/>
      </w:tabs>
      <w:autoSpaceDE w:val="0"/>
      <w:autoSpaceDN w:val="0"/>
      <w:snapToGrid w:val="0"/>
      <w:spacing w:after="60"/>
    </w:pPr>
    <w:rPr>
      <w:rFonts w:eastAsia="宋体"/>
      <w:szCs w:val="16"/>
      <w:lang w:val="en-US"/>
    </w:rPr>
  </w:style>
  <w:style w:type="character" w:customStyle="1" w:styleId="TACChar">
    <w:name w:val="TAC Char"/>
    <w:link w:val="TAC"/>
    <w:qFormat/>
    <w:locked/>
    <w:rPr>
      <w:rFonts w:ascii="Arial" w:hAnsi="Arial"/>
      <w:sz w:val="18"/>
      <w:lang w:val="en-GB" w:eastAsia="en-US"/>
    </w:rPr>
  </w:style>
  <w:style w:type="character" w:customStyle="1" w:styleId="TAHCar">
    <w:name w:val="TAH Car"/>
    <w:link w:val="TAH"/>
    <w:qFormat/>
    <w:rPr>
      <w:rFonts w:ascii="Arial" w:hAnsi="Arial"/>
      <w:b/>
      <w:sz w:val="18"/>
      <w:lang w:val="en-GB" w:eastAsia="en-US"/>
    </w:rPr>
  </w:style>
  <w:style w:type="character" w:customStyle="1" w:styleId="TANChar">
    <w:name w:val="TAN Char"/>
    <w:link w:val="TAN"/>
    <w:qFormat/>
    <w:rPr>
      <w:rFonts w:ascii="Arial" w:hAnsi="Arial"/>
      <w:sz w:val="18"/>
      <w:lang w:val="en-GB" w:eastAsia="en-US"/>
    </w:rPr>
  </w:style>
  <w:style w:type="paragraph" w:customStyle="1" w:styleId="ArialText">
    <w:name w:val="Arial Text"/>
    <w:basedOn w:val="a0"/>
    <w:link w:val="ArialTextChar"/>
    <w:qFormat/>
    <w:pPr>
      <w:spacing w:after="160"/>
    </w:pPr>
    <w:rPr>
      <w:rFonts w:ascii="Arial" w:eastAsiaTheme="minorHAnsi" w:hAnsi="Arial" w:cstheme="minorBidi"/>
      <w:szCs w:val="22"/>
      <w:lang w:val="en-US" w:eastAsia="ja-JP"/>
    </w:rPr>
  </w:style>
  <w:style w:type="character" w:customStyle="1" w:styleId="ArialTextChar">
    <w:name w:val="Arial Text Char"/>
    <w:basedOn w:val="a1"/>
    <w:link w:val="ArialText"/>
    <w:qFormat/>
    <w:rPr>
      <w:rFonts w:ascii="Arial" w:eastAsiaTheme="minorHAnsi" w:hAnsi="Arial"/>
      <w:kern w:val="0"/>
      <w:lang w:eastAsia="ja-JP"/>
    </w:rPr>
  </w:style>
  <w:style w:type="paragraph" w:customStyle="1" w:styleId="Proposal">
    <w:name w:val="Proposal"/>
    <w:basedOn w:val="aa"/>
    <w:link w:val="ProposalChar"/>
    <w:qFormat/>
    <w:pPr>
      <w:numPr>
        <w:numId w:val="8"/>
      </w:numPr>
      <w:tabs>
        <w:tab w:val="left" w:pos="360"/>
        <w:tab w:val="left" w:pos="1701"/>
      </w:tabs>
      <w:overflowPunct/>
      <w:ind w:left="0" w:firstLine="0"/>
    </w:pPr>
    <w:rPr>
      <w:rFonts w:eastAsiaTheme="minorHAnsi" w:cstheme="minorBidi"/>
      <w:b/>
      <w:bCs/>
      <w:szCs w:val="22"/>
    </w:rPr>
  </w:style>
  <w:style w:type="character" w:customStyle="1" w:styleId="13">
    <w:name w:val="未处理的提及1"/>
    <w:basedOn w:val="a1"/>
    <w:uiPriority w:val="99"/>
    <w:semiHidden/>
    <w:unhideWhenUsed/>
    <w:qFormat/>
    <w:rPr>
      <w:color w:val="605E5C"/>
      <w:shd w:val="clear" w:color="auto" w:fill="E1DFDD"/>
    </w:rPr>
  </w:style>
  <w:style w:type="character" w:customStyle="1" w:styleId="22">
    <w:name w:val="未处理的提及2"/>
    <w:basedOn w:val="a1"/>
    <w:uiPriority w:val="99"/>
    <w:semiHidden/>
    <w:unhideWhenUsed/>
    <w:qFormat/>
    <w:rPr>
      <w:color w:val="605E5C"/>
      <w:shd w:val="clear" w:color="auto" w:fill="E1DFDD"/>
    </w:rPr>
  </w:style>
  <w:style w:type="character" w:customStyle="1" w:styleId="32">
    <w:name w:val="未处理的提及3"/>
    <w:basedOn w:val="a1"/>
    <w:uiPriority w:val="99"/>
    <w:semiHidden/>
    <w:unhideWhenUsed/>
    <w:qFormat/>
    <w:rPr>
      <w:color w:val="605E5C"/>
      <w:shd w:val="clear" w:color="auto" w:fill="E1DFDD"/>
    </w:rPr>
  </w:style>
  <w:style w:type="character" w:customStyle="1" w:styleId="UnresolvedMention4">
    <w:name w:val="Unresolved Mention4"/>
    <w:basedOn w:val="a1"/>
    <w:uiPriority w:val="99"/>
    <w:unhideWhenUsed/>
    <w:qFormat/>
    <w:rPr>
      <w:color w:val="605E5C"/>
      <w:shd w:val="clear" w:color="auto" w:fill="E1DFDD"/>
    </w:rPr>
  </w:style>
  <w:style w:type="paragraph" w:customStyle="1" w:styleId="done">
    <w:name w:val="done"/>
    <w:basedOn w:val="a0"/>
    <w:qFormat/>
    <w:pPr>
      <w:keepNext/>
      <w:keepLines/>
      <w:widowControl w:val="0"/>
      <w:numPr>
        <w:numId w:val="9"/>
      </w:numPr>
      <w:pBdr>
        <w:top w:val="single" w:sz="6" w:space="1" w:color="008000"/>
        <w:left w:val="single" w:sz="6" w:space="4" w:color="008000"/>
        <w:bottom w:val="single" w:sz="6" w:space="1" w:color="008000"/>
        <w:right w:val="single" w:sz="6" w:space="4" w:color="008000"/>
      </w:pBdr>
      <w:tabs>
        <w:tab w:val="left" w:pos="360"/>
        <w:tab w:val="left" w:pos="1843"/>
      </w:tabs>
      <w:overflowPunct w:val="0"/>
      <w:autoSpaceDE w:val="0"/>
      <w:autoSpaceDN w:val="0"/>
      <w:adjustRightInd w:val="0"/>
      <w:spacing w:before="60" w:after="60"/>
      <w:ind w:left="340" w:hanging="340"/>
      <w:textAlignment w:val="baseline"/>
    </w:pPr>
    <w:rPr>
      <w:rFonts w:ascii="Arial" w:eastAsia="Times New Roman" w:hAnsi="Arial"/>
      <w:b/>
      <w:color w:val="008000"/>
    </w:rPr>
  </w:style>
  <w:style w:type="character" w:customStyle="1" w:styleId="Mention2">
    <w:name w:val="Mention2"/>
    <w:basedOn w:val="a1"/>
    <w:uiPriority w:val="99"/>
    <w:unhideWhenUsed/>
    <w:qFormat/>
    <w:rPr>
      <w:color w:val="2B579A"/>
      <w:shd w:val="clear" w:color="auto" w:fill="E1DFDD"/>
    </w:rPr>
  </w:style>
  <w:style w:type="character" w:customStyle="1" w:styleId="UnresolvedMention5">
    <w:name w:val="Unresolved Mention5"/>
    <w:basedOn w:val="a1"/>
    <w:uiPriority w:val="99"/>
    <w:semiHidden/>
    <w:unhideWhenUsed/>
    <w:qFormat/>
    <w:rPr>
      <w:color w:val="605E5C"/>
      <w:shd w:val="clear" w:color="auto" w:fill="E1DFDD"/>
    </w:rPr>
  </w:style>
  <w:style w:type="character" w:customStyle="1" w:styleId="23">
    <w:name w:val="未解決のメンション2"/>
    <w:basedOn w:val="a1"/>
    <w:uiPriority w:val="99"/>
    <w:semiHidden/>
    <w:unhideWhenUsed/>
    <w:qFormat/>
    <w:rPr>
      <w:color w:val="605E5C"/>
      <w:shd w:val="clear" w:color="auto" w:fill="E1DFDD"/>
    </w:rPr>
  </w:style>
  <w:style w:type="character" w:customStyle="1" w:styleId="fontstyle01">
    <w:name w:val="fontstyle01"/>
    <w:basedOn w:val="a1"/>
    <w:qFormat/>
    <w:rPr>
      <w:rFonts w:ascii="Helvetica-BoldOblique" w:hAnsi="Helvetica-BoldOblique" w:hint="default"/>
      <w:b/>
      <w:bCs/>
      <w:i/>
      <w:iCs/>
      <w:color w:val="000000"/>
      <w:sz w:val="18"/>
      <w:szCs w:val="18"/>
    </w:rPr>
  </w:style>
  <w:style w:type="character" w:customStyle="1" w:styleId="fontstyle11">
    <w:name w:val="fontstyle11"/>
    <w:basedOn w:val="a1"/>
    <w:qFormat/>
    <w:rPr>
      <w:rFonts w:ascii="Helvetica" w:hAnsi="Helvetica" w:cs="Helvetica" w:hint="default"/>
      <w:color w:val="000000"/>
      <w:sz w:val="18"/>
      <w:szCs w:val="18"/>
    </w:rPr>
  </w:style>
  <w:style w:type="character" w:customStyle="1" w:styleId="fontstyle31">
    <w:name w:val="fontstyle31"/>
    <w:basedOn w:val="a1"/>
    <w:qFormat/>
    <w:rPr>
      <w:rFonts w:ascii="Helvetica-Oblique" w:hAnsi="Helvetica-Oblique" w:hint="default"/>
      <w:i/>
      <w:iCs/>
      <w:color w:val="000000"/>
      <w:sz w:val="18"/>
      <w:szCs w:val="18"/>
    </w:rPr>
  </w:style>
  <w:style w:type="character" w:customStyle="1" w:styleId="fontstyle41">
    <w:name w:val="fontstyle41"/>
    <w:basedOn w:val="a1"/>
    <w:qFormat/>
    <w:rPr>
      <w:rFonts w:ascii="T25" w:hAnsi="T25" w:hint="default"/>
      <w:color w:val="000000"/>
      <w:sz w:val="18"/>
      <w:szCs w:val="18"/>
    </w:rPr>
  </w:style>
  <w:style w:type="character" w:customStyle="1" w:styleId="fontstyle51">
    <w:name w:val="fontstyle51"/>
    <w:basedOn w:val="a1"/>
    <w:qFormat/>
    <w:rPr>
      <w:rFonts w:ascii="Helvetica-Bold" w:hAnsi="Helvetica-Bold" w:hint="default"/>
      <w:b/>
      <w:bCs/>
      <w:color w:val="000000"/>
      <w:sz w:val="18"/>
      <w:szCs w:val="18"/>
    </w:rPr>
  </w:style>
  <w:style w:type="character" w:customStyle="1" w:styleId="fontstyle61">
    <w:name w:val="fontstyle61"/>
    <w:basedOn w:val="a1"/>
    <w:qFormat/>
    <w:rPr>
      <w:rFonts w:ascii="Times-Roman" w:hAnsi="Times-Roman" w:hint="default"/>
      <w:color w:val="000000"/>
      <w:sz w:val="20"/>
      <w:szCs w:val="20"/>
    </w:rPr>
  </w:style>
  <w:style w:type="character" w:customStyle="1" w:styleId="fontstyle71">
    <w:name w:val="fontstyle71"/>
    <w:basedOn w:val="a1"/>
    <w:qFormat/>
    <w:rPr>
      <w:rFonts w:ascii="Times-Italic" w:hAnsi="Times-Italic" w:hint="default"/>
      <w:i/>
      <w:iCs/>
      <w:color w:val="000000"/>
      <w:sz w:val="20"/>
      <w:szCs w:val="20"/>
    </w:rPr>
  </w:style>
  <w:style w:type="character" w:customStyle="1" w:styleId="UnresolvedMention6">
    <w:name w:val="Unresolved Mention6"/>
    <w:basedOn w:val="a1"/>
    <w:uiPriority w:val="99"/>
    <w:semiHidden/>
    <w:unhideWhenUsed/>
    <w:qFormat/>
    <w:rPr>
      <w:color w:val="605E5C"/>
      <w:shd w:val="clear" w:color="auto" w:fill="E1DFDD"/>
    </w:rPr>
  </w:style>
  <w:style w:type="character" w:customStyle="1" w:styleId="41">
    <w:name w:val="未处理的提及4"/>
    <w:basedOn w:val="a1"/>
    <w:uiPriority w:val="99"/>
    <w:semiHidden/>
    <w:unhideWhenUsed/>
    <w:qFormat/>
    <w:rPr>
      <w:color w:val="605E5C"/>
      <w:shd w:val="clear" w:color="auto" w:fill="E1DFDD"/>
    </w:rPr>
  </w:style>
  <w:style w:type="character" w:customStyle="1" w:styleId="33">
    <w:name w:val="未解決のメンション3"/>
    <w:basedOn w:val="a1"/>
    <w:uiPriority w:val="99"/>
    <w:semiHidden/>
    <w:unhideWhenUsed/>
    <w:qFormat/>
    <w:rPr>
      <w:color w:val="605E5C"/>
      <w:shd w:val="clear" w:color="auto" w:fill="E1DFDD"/>
    </w:rPr>
  </w:style>
  <w:style w:type="table" w:customStyle="1" w:styleId="TableGrid1">
    <w:name w:val="Table Grid1"/>
    <w:basedOn w:val="a2"/>
    <w:qFormat/>
    <w:rPr>
      <w:rFonts w:ascii="Times New Roman" w:eastAsia="Batang"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oc-text2Char">
    <w:name w:val="Doc-text2 Char"/>
    <w:link w:val="Doc-text2"/>
    <w:qFormat/>
    <w:locked/>
    <w:rPr>
      <w:rFonts w:ascii="Arial" w:eastAsia="MS Mincho" w:hAnsi="Arial" w:cs="Arial"/>
      <w:szCs w:val="24"/>
    </w:rPr>
  </w:style>
  <w:style w:type="paragraph" w:customStyle="1" w:styleId="Doc-text2">
    <w:name w:val="Doc-text2"/>
    <w:basedOn w:val="a0"/>
    <w:link w:val="Doc-text2Char"/>
    <w:qFormat/>
    <w:pPr>
      <w:tabs>
        <w:tab w:val="left" w:pos="1622"/>
      </w:tabs>
      <w:spacing w:after="0" w:line="240" w:lineRule="auto"/>
      <w:ind w:left="1622" w:hanging="363"/>
    </w:pPr>
    <w:rPr>
      <w:rFonts w:ascii="Arial" w:eastAsia="MS Mincho" w:hAnsi="Arial" w:cs="Arial"/>
      <w:kern w:val="2"/>
      <w:szCs w:val="24"/>
      <w:lang w:val="en-US" w:eastAsia="ko-KR"/>
    </w:rPr>
  </w:style>
  <w:style w:type="character" w:customStyle="1" w:styleId="CommentsChar">
    <w:name w:val="Comments Char"/>
    <w:link w:val="Comments"/>
    <w:qFormat/>
    <w:locked/>
    <w:rPr>
      <w:rFonts w:ascii="Arial" w:eastAsia="MS Mincho" w:hAnsi="Arial" w:cs="Arial"/>
      <w:i/>
      <w:sz w:val="18"/>
      <w:szCs w:val="24"/>
    </w:rPr>
  </w:style>
  <w:style w:type="paragraph" w:customStyle="1" w:styleId="Comments">
    <w:name w:val="Comments"/>
    <w:basedOn w:val="a0"/>
    <w:link w:val="CommentsChar"/>
    <w:qFormat/>
    <w:pPr>
      <w:spacing w:before="40" w:after="0" w:line="240" w:lineRule="auto"/>
    </w:pPr>
    <w:rPr>
      <w:rFonts w:ascii="Arial" w:eastAsia="MS Mincho" w:hAnsi="Arial" w:cs="Arial"/>
      <w:i/>
      <w:kern w:val="2"/>
      <w:sz w:val="18"/>
      <w:szCs w:val="24"/>
      <w:lang w:val="en-US" w:eastAsia="ko-KR"/>
    </w:rPr>
  </w:style>
  <w:style w:type="character" w:customStyle="1" w:styleId="UnresolvedMention7">
    <w:name w:val="Unresolved Mention7"/>
    <w:basedOn w:val="a1"/>
    <w:uiPriority w:val="99"/>
    <w:semiHidden/>
    <w:unhideWhenUsed/>
    <w:qFormat/>
    <w:rPr>
      <w:color w:val="605E5C"/>
      <w:shd w:val="clear" w:color="auto" w:fill="E1DFDD"/>
    </w:rPr>
  </w:style>
  <w:style w:type="character" w:customStyle="1" w:styleId="B2Char">
    <w:name w:val="B2 Char"/>
    <w:link w:val="B2"/>
    <w:qFormat/>
    <w:rPr>
      <w:rFonts w:ascii="Times New Roman" w:eastAsia="Batang" w:hAnsi="Times New Roman" w:cs="Times New Roman"/>
      <w:kern w:val="0"/>
      <w:szCs w:val="20"/>
      <w:lang w:val="en-GB" w:eastAsia="en-US"/>
    </w:rPr>
  </w:style>
  <w:style w:type="character" w:customStyle="1" w:styleId="B3Char2">
    <w:name w:val="B3 Char2"/>
    <w:link w:val="B3"/>
    <w:qFormat/>
    <w:rPr>
      <w:rFonts w:ascii="Times New Roman" w:eastAsia="Batang" w:hAnsi="Times New Roman" w:cs="Times New Roman"/>
      <w:kern w:val="0"/>
      <w:szCs w:val="20"/>
      <w:lang w:val="en-GB" w:eastAsia="en-US"/>
    </w:rPr>
  </w:style>
  <w:style w:type="character" w:customStyle="1" w:styleId="42">
    <w:name w:val="未解決のメンション4"/>
    <w:basedOn w:val="a1"/>
    <w:uiPriority w:val="99"/>
    <w:semiHidden/>
    <w:unhideWhenUsed/>
    <w:qFormat/>
    <w:rPr>
      <w:color w:val="605E5C"/>
      <w:shd w:val="clear" w:color="auto" w:fill="E1DFDD"/>
    </w:rPr>
  </w:style>
  <w:style w:type="character" w:customStyle="1" w:styleId="UnresolvedMention8">
    <w:name w:val="Unresolved Mention8"/>
    <w:basedOn w:val="a1"/>
    <w:uiPriority w:val="99"/>
    <w:semiHidden/>
    <w:unhideWhenUsed/>
    <w:qFormat/>
    <w:rPr>
      <w:color w:val="605E5C"/>
      <w:shd w:val="clear" w:color="auto" w:fill="E1DFDD"/>
    </w:rPr>
  </w:style>
  <w:style w:type="character" w:customStyle="1" w:styleId="51">
    <w:name w:val="未处理的提及5"/>
    <w:basedOn w:val="a1"/>
    <w:uiPriority w:val="99"/>
    <w:semiHidden/>
    <w:unhideWhenUsed/>
    <w:qFormat/>
    <w:rPr>
      <w:color w:val="605E5C"/>
      <w:shd w:val="clear" w:color="auto" w:fill="E1DFDD"/>
    </w:rPr>
  </w:style>
  <w:style w:type="character" w:customStyle="1" w:styleId="UnresolvedMention9">
    <w:name w:val="Unresolved Mention9"/>
    <w:basedOn w:val="a1"/>
    <w:uiPriority w:val="99"/>
    <w:semiHidden/>
    <w:unhideWhenUsed/>
    <w:qFormat/>
    <w:rPr>
      <w:color w:val="605E5C"/>
      <w:shd w:val="clear" w:color="auto" w:fill="E1DFDD"/>
    </w:rPr>
  </w:style>
  <w:style w:type="character" w:customStyle="1" w:styleId="UnresolvedMention10">
    <w:name w:val="Unresolved Mention10"/>
    <w:basedOn w:val="a1"/>
    <w:uiPriority w:val="99"/>
    <w:semiHidden/>
    <w:unhideWhenUsed/>
    <w:qFormat/>
    <w:rPr>
      <w:color w:val="605E5C"/>
      <w:shd w:val="clear" w:color="auto" w:fill="E1DFDD"/>
    </w:rPr>
  </w:style>
  <w:style w:type="character" w:customStyle="1" w:styleId="B1Char1">
    <w:name w:val="B1 Char1"/>
    <w:link w:val="B1"/>
    <w:qFormat/>
    <w:rPr>
      <w:rFonts w:ascii="Times New Roman" w:eastAsia="Batang" w:hAnsi="Times New Roman" w:cs="Times New Roman"/>
      <w:kern w:val="0"/>
      <w:szCs w:val="20"/>
      <w:lang w:val="en-GB" w:eastAsia="en-US"/>
    </w:rPr>
  </w:style>
  <w:style w:type="character" w:customStyle="1" w:styleId="PLChar">
    <w:name w:val="PL Char"/>
    <w:link w:val="PL"/>
    <w:qFormat/>
    <w:rPr>
      <w:rFonts w:ascii="Courier New" w:eastAsia="Batang" w:hAnsi="Courier New" w:cs="Times New Roman"/>
      <w:kern w:val="0"/>
      <w:sz w:val="16"/>
      <w:szCs w:val="20"/>
      <w:lang w:val="en-GB" w:eastAsia="en-US"/>
    </w:rPr>
  </w:style>
  <w:style w:type="character" w:customStyle="1" w:styleId="52">
    <w:name w:val="未解決のメンション5"/>
    <w:basedOn w:val="a1"/>
    <w:uiPriority w:val="99"/>
    <w:semiHidden/>
    <w:unhideWhenUsed/>
    <w:qFormat/>
    <w:rPr>
      <w:color w:val="605E5C"/>
      <w:shd w:val="clear" w:color="auto" w:fill="E1DFDD"/>
    </w:rPr>
  </w:style>
  <w:style w:type="character" w:customStyle="1" w:styleId="61">
    <w:name w:val="未处理的提及6"/>
    <w:basedOn w:val="a1"/>
    <w:uiPriority w:val="99"/>
    <w:semiHidden/>
    <w:unhideWhenUsed/>
    <w:qFormat/>
    <w:rPr>
      <w:color w:val="605E5C"/>
      <w:shd w:val="clear" w:color="auto" w:fill="E1DFDD"/>
    </w:rPr>
  </w:style>
  <w:style w:type="character" w:customStyle="1" w:styleId="UnresolvedMention11">
    <w:name w:val="Unresolved Mention11"/>
    <w:basedOn w:val="a1"/>
    <w:uiPriority w:val="99"/>
    <w:semiHidden/>
    <w:unhideWhenUsed/>
    <w:qFormat/>
    <w:rPr>
      <w:color w:val="605E5C"/>
      <w:shd w:val="clear" w:color="auto" w:fill="E1DFDD"/>
    </w:rPr>
  </w:style>
  <w:style w:type="character" w:customStyle="1" w:styleId="UnresolvedMention12">
    <w:name w:val="Unresolved Mention12"/>
    <w:basedOn w:val="a1"/>
    <w:uiPriority w:val="99"/>
    <w:semiHidden/>
    <w:unhideWhenUsed/>
    <w:qFormat/>
    <w:rPr>
      <w:color w:val="605E5C"/>
      <w:shd w:val="clear" w:color="auto" w:fill="E1DFDD"/>
    </w:rPr>
  </w:style>
  <w:style w:type="character" w:customStyle="1" w:styleId="B1Zchn">
    <w:name w:val="B1 Zchn"/>
    <w:qFormat/>
    <w:rPr>
      <w:lang w:eastAsia="en-US"/>
    </w:rPr>
  </w:style>
  <w:style w:type="character" w:customStyle="1" w:styleId="UnresolvedMention13">
    <w:name w:val="Unresolved Mention13"/>
    <w:basedOn w:val="a1"/>
    <w:uiPriority w:val="99"/>
    <w:semiHidden/>
    <w:unhideWhenUsed/>
    <w:qFormat/>
    <w:rPr>
      <w:color w:val="605E5C"/>
      <w:shd w:val="clear" w:color="auto" w:fill="E1DFDD"/>
    </w:rPr>
  </w:style>
  <w:style w:type="character" w:customStyle="1" w:styleId="UnresolvedMention14">
    <w:name w:val="Unresolved Mention14"/>
    <w:basedOn w:val="a1"/>
    <w:uiPriority w:val="99"/>
    <w:semiHidden/>
    <w:unhideWhenUsed/>
    <w:qFormat/>
    <w:rPr>
      <w:color w:val="605E5C"/>
      <w:shd w:val="clear" w:color="auto" w:fill="E1DFDD"/>
    </w:rPr>
  </w:style>
  <w:style w:type="character" w:customStyle="1" w:styleId="62">
    <w:name w:val="未解決のメンション6"/>
    <w:basedOn w:val="a1"/>
    <w:uiPriority w:val="99"/>
    <w:semiHidden/>
    <w:unhideWhenUsed/>
    <w:qFormat/>
    <w:rPr>
      <w:color w:val="605E5C"/>
      <w:shd w:val="clear" w:color="auto" w:fill="E1DFDD"/>
    </w:rPr>
  </w:style>
  <w:style w:type="paragraph" w:customStyle="1" w:styleId="14">
    <w:name w:val="수정1"/>
    <w:hidden/>
    <w:uiPriority w:val="99"/>
    <w:semiHidden/>
    <w:qFormat/>
    <w:pPr>
      <w:spacing w:after="160" w:line="259" w:lineRule="auto"/>
      <w:jc w:val="both"/>
    </w:pPr>
    <w:rPr>
      <w:rFonts w:ascii="Times New Roman" w:eastAsia="Batang" w:hAnsi="Times New Roman" w:cs="Times New Roman"/>
      <w:lang w:val="en-GB"/>
    </w:rPr>
  </w:style>
  <w:style w:type="paragraph" w:customStyle="1" w:styleId="15">
    <w:name w:val="修订1"/>
    <w:hidden/>
    <w:uiPriority w:val="99"/>
    <w:semiHidden/>
    <w:qFormat/>
    <w:pPr>
      <w:spacing w:after="160" w:line="259" w:lineRule="auto"/>
      <w:jc w:val="both"/>
    </w:pPr>
    <w:rPr>
      <w:rFonts w:ascii="Times New Roman" w:eastAsia="Batang" w:hAnsi="Times New Roman" w:cs="Times New Roman"/>
      <w:lang w:val="en-GB"/>
    </w:rPr>
  </w:style>
  <w:style w:type="character" w:customStyle="1" w:styleId="71">
    <w:name w:val="未解決のメンション7"/>
    <w:basedOn w:val="a1"/>
    <w:uiPriority w:val="99"/>
    <w:semiHidden/>
    <w:unhideWhenUsed/>
    <w:qFormat/>
    <w:rPr>
      <w:color w:val="605E5C"/>
      <w:shd w:val="clear" w:color="auto" w:fill="E1DFDD"/>
    </w:rPr>
  </w:style>
  <w:style w:type="character" w:customStyle="1" w:styleId="72">
    <w:name w:val="未处理的提及7"/>
    <w:basedOn w:val="a1"/>
    <w:uiPriority w:val="99"/>
    <w:semiHidden/>
    <w:unhideWhenUsed/>
    <w:qFormat/>
    <w:rPr>
      <w:color w:val="605E5C"/>
      <w:shd w:val="clear" w:color="auto" w:fill="E1DFDD"/>
    </w:rPr>
  </w:style>
  <w:style w:type="character" w:customStyle="1" w:styleId="81">
    <w:name w:val="未解決のメンション8"/>
    <w:basedOn w:val="a1"/>
    <w:uiPriority w:val="99"/>
    <w:semiHidden/>
    <w:unhideWhenUsed/>
    <w:qFormat/>
    <w:rPr>
      <w:color w:val="605E5C"/>
      <w:shd w:val="clear" w:color="auto" w:fill="E1DFDD"/>
    </w:rPr>
  </w:style>
  <w:style w:type="paragraph" w:customStyle="1" w:styleId="24">
    <w:name w:val="修订2"/>
    <w:hidden/>
    <w:uiPriority w:val="99"/>
    <w:semiHidden/>
    <w:qFormat/>
    <w:pPr>
      <w:spacing w:after="160" w:line="259" w:lineRule="auto"/>
      <w:jc w:val="both"/>
    </w:pPr>
    <w:rPr>
      <w:rFonts w:ascii="Times New Roman" w:eastAsia="Batang" w:hAnsi="Times New Roman" w:cs="Times New Roman"/>
      <w:lang w:val="en-GB"/>
    </w:rPr>
  </w:style>
  <w:style w:type="character" w:customStyle="1" w:styleId="UnresolvedMention15">
    <w:name w:val="Unresolved Mention15"/>
    <w:basedOn w:val="a1"/>
    <w:uiPriority w:val="99"/>
    <w:semiHidden/>
    <w:unhideWhenUsed/>
    <w:qFormat/>
    <w:rPr>
      <w:color w:val="605E5C"/>
      <w:shd w:val="clear" w:color="auto" w:fill="E1DFDD"/>
    </w:rPr>
  </w:style>
  <w:style w:type="character" w:customStyle="1" w:styleId="91">
    <w:name w:val="未解決のメンション9"/>
    <w:basedOn w:val="a1"/>
    <w:uiPriority w:val="99"/>
    <w:semiHidden/>
    <w:unhideWhenUsed/>
    <w:qFormat/>
    <w:rPr>
      <w:color w:val="605E5C"/>
      <w:shd w:val="clear" w:color="auto" w:fill="E1DFDD"/>
    </w:rPr>
  </w:style>
  <w:style w:type="character" w:customStyle="1" w:styleId="UnresolvedMention16">
    <w:name w:val="Unresolved Mention16"/>
    <w:basedOn w:val="a1"/>
    <w:uiPriority w:val="99"/>
    <w:semiHidden/>
    <w:unhideWhenUsed/>
    <w:qFormat/>
    <w:rPr>
      <w:color w:val="605E5C"/>
      <w:shd w:val="clear" w:color="auto" w:fill="E1DFDD"/>
    </w:rPr>
  </w:style>
  <w:style w:type="character" w:customStyle="1" w:styleId="UnresolvedMention17">
    <w:name w:val="Unresolved Mention17"/>
    <w:basedOn w:val="a1"/>
    <w:uiPriority w:val="99"/>
    <w:semiHidden/>
    <w:unhideWhenUsed/>
    <w:qFormat/>
    <w:rPr>
      <w:color w:val="605E5C"/>
      <w:shd w:val="clear" w:color="auto" w:fill="E1DFDD"/>
    </w:rPr>
  </w:style>
  <w:style w:type="character" w:customStyle="1" w:styleId="UnresolvedMention18">
    <w:name w:val="Unresolved Mention18"/>
    <w:basedOn w:val="a1"/>
    <w:uiPriority w:val="99"/>
    <w:semiHidden/>
    <w:unhideWhenUsed/>
    <w:qFormat/>
    <w:rPr>
      <w:color w:val="605E5C"/>
      <w:shd w:val="clear" w:color="auto" w:fill="E1DFDD"/>
    </w:rPr>
  </w:style>
  <w:style w:type="character" w:customStyle="1" w:styleId="82">
    <w:name w:val="未处理的提及8"/>
    <w:basedOn w:val="a1"/>
    <w:uiPriority w:val="99"/>
    <w:semiHidden/>
    <w:unhideWhenUsed/>
    <w:qFormat/>
    <w:rPr>
      <w:color w:val="605E5C"/>
      <w:shd w:val="clear" w:color="auto" w:fill="E1DFDD"/>
    </w:rPr>
  </w:style>
  <w:style w:type="character" w:customStyle="1" w:styleId="UnresolvedMention19">
    <w:name w:val="Unresolved Mention19"/>
    <w:basedOn w:val="a1"/>
    <w:uiPriority w:val="99"/>
    <w:semiHidden/>
    <w:unhideWhenUsed/>
    <w:qFormat/>
    <w:rPr>
      <w:color w:val="605E5C"/>
      <w:shd w:val="clear" w:color="auto" w:fill="E1DFDD"/>
    </w:rPr>
  </w:style>
  <w:style w:type="paragraph" w:customStyle="1" w:styleId="paragraph">
    <w:name w:val="paragraph"/>
    <w:basedOn w:val="a0"/>
    <w:qFormat/>
    <w:pPr>
      <w:spacing w:before="100" w:beforeAutospacing="1" w:after="100" w:afterAutospacing="1" w:line="240" w:lineRule="auto"/>
      <w:jc w:val="left"/>
    </w:pPr>
    <w:rPr>
      <w:rFonts w:eastAsia="Times New Roman"/>
      <w:sz w:val="24"/>
      <w:szCs w:val="24"/>
    </w:rPr>
  </w:style>
  <w:style w:type="paragraph" w:customStyle="1" w:styleId="Revision2">
    <w:name w:val="Revision2"/>
    <w:hidden/>
    <w:uiPriority w:val="99"/>
    <w:semiHidden/>
    <w:qFormat/>
    <w:pPr>
      <w:spacing w:after="160" w:line="259" w:lineRule="auto"/>
    </w:pPr>
    <w:rPr>
      <w:rFonts w:ascii="Times New Roman" w:eastAsia="Batang" w:hAnsi="Times New Roman" w:cs="Times New Roman"/>
      <w:lang w:val="en-GB"/>
    </w:rPr>
  </w:style>
  <w:style w:type="character" w:customStyle="1" w:styleId="UnresolvedMention20">
    <w:name w:val="Unresolved Mention20"/>
    <w:basedOn w:val="a1"/>
    <w:uiPriority w:val="99"/>
    <w:semiHidden/>
    <w:unhideWhenUsed/>
    <w:qFormat/>
    <w:rPr>
      <w:color w:val="605E5C"/>
      <w:shd w:val="clear" w:color="auto" w:fill="E1DFDD"/>
    </w:rPr>
  </w:style>
  <w:style w:type="character" w:customStyle="1" w:styleId="UnresolvedMention21">
    <w:name w:val="Unresolved Mention21"/>
    <w:basedOn w:val="a1"/>
    <w:uiPriority w:val="99"/>
    <w:semiHidden/>
    <w:unhideWhenUsed/>
    <w:qFormat/>
    <w:rPr>
      <w:color w:val="605E5C"/>
      <w:shd w:val="clear" w:color="auto" w:fill="E1DFDD"/>
    </w:rPr>
  </w:style>
  <w:style w:type="character" w:customStyle="1" w:styleId="UnresolvedMention22">
    <w:name w:val="Unresolved Mention22"/>
    <w:basedOn w:val="a1"/>
    <w:uiPriority w:val="99"/>
    <w:semiHidden/>
    <w:unhideWhenUsed/>
    <w:qFormat/>
    <w:rPr>
      <w:color w:val="605E5C"/>
      <w:shd w:val="clear" w:color="auto" w:fill="E1DFDD"/>
    </w:rPr>
  </w:style>
  <w:style w:type="character" w:customStyle="1" w:styleId="100">
    <w:name w:val="未解決のメンション10"/>
    <w:basedOn w:val="a1"/>
    <w:uiPriority w:val="99"/>
    <w:semiHidden/>
    <w:unhideWhenUsed/>
    <w:qFormat/>
    <w:rPr>
      <w:color w:val="605E5C"/>
      <w:shd w:val="clear" w:color="auto" w:fill="E1DFDD"/>
    </w:rPr>
  </w:style>
  <w:style w:type="character" w:customStyle="1" w:styleId="UnresolvedMention23">
    <w:name w:val="Unresolved Mention23"/>
    <w:basedOn w:val="a1"/>
    <w:uiPriority w:val="99"/>
    <w:semiHidden/>
    <w:unhideWhenUsed/>
    <w:qFormat/>
    <w:rPr>
      <w:color w:val="605E5C"/>
      <w:shd w:val="clear" w:color="auto" w:fill="E1DFDD"/>
    </w:rPr>
  </w:style>
  <w:style w:type="character" w:customStyle="1" w:styleId="UnresolvedMention24">
    <w:name w:val="Unresolved Mention24"/>
    <w:basedOn w:val="a1"/>
    <w:uiPriority w:val="99"/>
    <w:semiHidden/>
    <w:unhideWhenUsed/>
    <w:qFormat/>
    <w:rPr>
      <w:color w:val="605E5C"/>
      <w:shd w:val="clear" w:color="auto" w:fill="E1DFDD"/>
    </w:rPr>
  </w:style>
  <w:style w:type="character" w:customStyle="1" w:styleId="92">
    <w:name w:val="未处理的提及9"/>
    <w:basedOn w:val="a1"/>
    <w:uiPriority w:val="99"/>
    <w:semiHidden/>
    <w:unhideWhenUsed/>
    <w:qFormat/>
    <w:rPr>
      <w:color w:val="605E5C"/>
      <w:shd w:val="clear" w:color="auto" w:fill="E1DFDD"/>
    </w:rPr>
  </w:style>
  <w:style w:type="character" w:customStyle="1" w:styleId="110">
    <w:name w:val="未解決のメンション11"/>
    <w:basedOn w:val="a1"/>
    <w:uiPriority w:val="99"/>
    <w:semiHidden/>
    <w:unhideWhenUsed/>
    <w:qFormat/>
    <w:rPr>
      <w:color w:val="605E5C"/>
      <w:shd w:val="clear" w:color="auto" w:fill="E1DFDD"/>
    </w:rPr>
  </w:style>
  <w:style w:type="character" w:customStyle="1" w:styleId="UnresolvedMention25">
    <w:name w:val="Unresolved Mention25"/>
    <w:basedOn w:val="a1"/>
    <w:uiPriority w:val="99"/>
    <w:semiHidden/>
    <w:unhideWhenUsed/>
    <w:qFormat/>
    <w:rPr>
      <w:color w:val="605E5C"/>
      <w:shd w:val="clear" w:color="auto" w:fill="E1DFDD"/>
    </w:rPr>
  </w:style>
  <w:style w:type="character" w:customStyle="1" w:styleId="Mention3">
    <w:name w:val="Mention3"/>
    <w:basedOn w:val="a1"/>
    <w:uiPriority w:val="99"/>
    <w:unhideWhenUsed/>
    <w:qFormat/>
    <w:rPr>
      <w:color w:val="2B579A"/>
      <w:shd w:val="clear" w:color="auto" w:fill="E1DFDD"/>
    </w:rPr>
  </w:style>
  <w:style w:type="character" w:customStyle="1" w:styleId="UnresolvedMention26">
    <w:name w:val="Unresolved Mention26"/>
    <w:basedOn w:val="a1"/>
    <w:uiPriority w:val="99"/>
    <w:semiHidden/>
    <w:unhideWhenUsed/>
    <w:qFormat/>
    <w:rPr>
      <w:color w:val="605E5C"/>
      <w:shd w:val="clear" w:color="auto" w:fill="E1DFDD"/>
    </w:rPr>
  </w:style>
  <w:style w:type="character" w:customStyle="1" w:styleId="16">
    <w:name w:val="확인되지 않은 멘션1"/>
    <w:basedOn w:val="a1"/>
    <w:uiPriority w:val="99"/>
    <w:semiHidden/>
    <w:unhideWhenUsed/>
    <w:qFormat/>
    <w:rPr>
      <w:color w:val="605E5C"/>
      <w:shd w:val="clear" w:color="auto" w:fill="E1DFDD"/>
    </w:rPr>
  </w:style>
  <w:style w:type="paragraph" w:customStyle="1" w:styleId="TableCell">
    <w:name w:val="TableCell"/>
    <w:basedOn w:val="a0"/>
    <w:qFormat/>
    <w:pPr>
      <w:spacing w:before="20" w:after="20" w:line="240" w:lineRule="auto"/>
      <w:jc w:val="left"/>
    </w:pPr>
    <w:rPr>
      <w:rFonts w:eastAsiaTheme="minorHAnsi"/>
      <w:szCs w:val="22"/>
      <w:lang w:val="en-US"/>
    </w:rPr>
  </w:style>
  <w:style w:type="character" w:customStyle="1" w:styleId="17">
    <w:name w:val="列表段落 字符1"/>
    <w:uiPriority w:val="34"/>
    <w:qFormat/>
    <w:rPr>
      <w:rFonts w:eastAsia="MS Gothic"/>
      <w:sz w:val="24"/>
      <w:lang w:val="en-GB" w:eastAsia="ja-JP"/>
    </w:rPr>
  </w:style>
  <w:style w:type="paragraph" w:customStyle="1" w:styleId="34">
    <w:name w:val="修订3"/>
    <w:hidden/>
    <w:uiPriority w:val="99"/>
    <w:semiHidden/>
    <w:qFormat/>
    <w:rPr>
      <w:rFonts w:ascii="Times New Roman" w:eastAsia="Batang" w:hAnsi="Times New Roman" w:cs="Times New Roman"/>
      <w:lang w:val="en-GB"/>
    </w:rPr>
  </w:style>
  <w:style w:type="character" w:customStyle="1" w:styleId="101">
    <w:name w:val="未处理的提及10"/>
    <w:basedOn w:val="a1"/>
    <w:uiPriority w:val="99"/>
    <w:semiHidden/>
    <w:unhideWhenUsed/>
    <w:qFormat/>
    <w:rPr>
      <w:color w:val="605E5C"/>
      <w:shd w:val="clear" w:color="auto" w:fill="E1DFDD"/>
    </w:rPr>
  </w:style>
  <w:style w:type="paragraph" w:customStyle="1" w:styleId="textintend1">
    <w:name w:val="text intend 1"/>
    <w:basedOn w:val="a0"/>
    <w:qFormat/>
    <w:pPr>
      <w:numPr>
        <w:numId w:val="10"/>
      </w:numPr>
      <w:spacing w:after="120" w:line="240" w:lineRule="auto"/>
    </w:pPr>
    <w:rPr>
      <w:rFonts w:eastAsia="MS Gothic"/>
      <w:sz w:val="24"/>
      <w:lang w:val="en-US" w:eastAsia="ja-JP"/>
    </w:rPr>
  </w:style>
  <w:style w:type="character" w:customStyle="1" w:styleId="25">
    <w:name w:val="列表段落 字符2"/>
    <w:uiPriority w:val="34"/>
    <w:qFormat/>
    <w:rPr>
      <w:rFonts w:ascii="Century" w:hAnsi="Century"/>
      <w:kern w:val="2"/>
      <w:sz w:val="21"/>
      <w:szCs w:val="22"/>
    </w:rPr>
  </w:style>
  <w:style w:type="character" w:customStyle="1" w:styleId="0MaintextChar">
    <w:name w:val="0 Main text Char"/>
    <w:link w:val="0Maintext"/>
    <w:qFormat/>
    <w:locked/>
    <w:rPr>
      <w:lang w:val="en-GB"/>
    </w:rPr>
  </w:style>
  <w:style w:type="paragraph" w:customStyle="1" w:styleId="0Maintext">
    <w:name w:val="0 Main text"/>
    <w:basedOn w:val="a0"/>
    <w:link w:val="0MaintextChar"/>
    <w:qFormat/>
    <w:pPr>
      <w:spacing w:after="0" w:line="240" w:lineRule="auto"/>
    </w:pPr>
    <w:rPr>
      <w:rFonts w:asciiTheme="minorHAnsi" w:eastAsiaTheme="minorEastAsia" w:hAnsiTheme="minorHAnsi" w:cstheme="minorBidi"/>
      <w:kern w:val="2"/>
      <w:szCs w:val="22"/>
      <w:lang w:eastAsia="ko-KR"/>
    </w:rPr>
  </w:style>
  <w:style w:type="character" w:customStyle="1" w:styleId="ProposalChar">
    <w:name w:val="Proposal Char"/>
    <w:link w:val="Proposal"/>
    <w:qFormat/>
    <w:locked/>
    <w:rPr>
      <w:rFonts w:ascii="Arial" w:eastAsiaTheme="minorHAnsi" w:hAnsi="Arial"/>
      <w:b/>
      <w:bCs/>
      <w:szCs w:val="22"/>
    </w:rPr>
  </w:style>
  <w:style w:type="paragraph" w:customStyle="1" w:styleId="YJ-Proposal">
    <w:name w:val="YJ-Proposal"/>
    <w:basedOn w:val="a0"/>
    <w:qFormat/>
    <w:pPr>
      <w:numPr>
        <w:numId w:val="11"/>
      </w:numPr>
      <w:tabs>
        <w:tab w:val="left" w:pos="0"/>
      </w:tabs>
      <w:spacing w:line="240" w:lineRule="auto"/>
      <w:ind w:left="0"/>
      <w:jc w:val="left"/>
    </w:pPr>
    <w:rPr>
      <w:rFonts w:eastAsiaTheme="minorEastAsia"/>
      <w:b/>
      <w:bCs/>
      <w:szCs w:val="21"/>
    </w:rPr>
  </w:style>
  <w:style w:type="paragraph" w:customStyle="1" w:styleId="Proposal-HW">
    <w:name w:val="Proposal-HW"/>
    <w:basedOn w:val="a0"/>
    <w:link w:val="Proposal-HWChar"/>
    <w:qFormat/>
    <w:pPr>
      <w:overflowPunct w:val="0"/>
      <w:autoSpaceDE w:val="0"/>
      <w:autoSpaceDN w:val="0"/>
      <w:adjustRightInd w:val="0"/>
      <w:spacing w:line="240" w:lineRule="auto"/>
      <w:ind w:left="1132" w:hangingChars="564" w:hanging="1132"/>
      <w:jc w:val="left"/>
      <w:textAlignment w:val="baseline"/>
    </w:pPr>
    <w:rPr>
      <w:rFonts w:eastAsia="Times New Roman"/>
      <w:b/>
      <w:lang w:eastAsia="en-GB"/>
    </w:rPr>
  </w:style>
  <w:style w:type="character" w:customStyle="1" w:styleId="Proposal-HWChar">
    <w:name w:val="Proposal-HW Char"/>
    <w:basedOn w:val="a1"/>
    <w:link w:val="Proposal-HW"/>
    <w:qFormat/>
    <w:rPr>
      <w:rFonts w:ascii="Times New Roman" w:eastAsia="Times New Roman" w:hAnsi="Times New Roman" w:cs="Times New Roman"/>
      <w:b/>
      <w:kern w:val="0"/>
      <w:szCs w:val="20"/>
      <w:lang w:val="en-GB" w:eastAsia="en-GB"/>
    </w:rPr>
  </w:style>
  <w:style w:type="paragraph" w:customStyle="1" w:styleId="Default">
    <w:name w:val="Default"/>
    <w:qFormat/>
    <w:pPr>
      <w:widowControl w:val="0"/>
      <w:autoSpaceDE w:val="0"/>
      <w:autoSpaceDN w:val="0"/>
      <w:adjustRightInd w:val="0"/>
    </w:pPr>
    <w:rPr>
      <w:rFonts w:ascii="Verdana" w:eastAsia="Batang" w:hAnsi="Verdana" w:cs="Verdana"/>
      <w:color w:val="000000"/>
      <w:sz w:val="24"/>
      <w:szCs w:val="24"/>
      <w:lang w:eastAsia="zh-CN"/>
    </w:rPr>
  </w:style>
  <w:style w:type="character" w:customStyle="1" w:styleId="ui-provider">
    <w:name w:val="ui-provider"/>
    <w:basedOn w:val="a1"/>
    <w:qFormat/>
  </w:style>
  <w:style w:type="paragraph" w:customStyle="1" w:styleId="Revision3">
    <w:name w:val="Revision3"/>
    <w:hidden/>
    <w:uiPriority w:val="99"/>
    <w:unhideWhenUsed/>
    <w:qFormat/>
    <w:rPr>
      <w:rFonts w:ascii="Times New Roman" w:eastAsia="Batang" w:hAnsi="Times New Roman" w:cs="Times New Roman"/>
      <w:lang w:val="en-GB"/>
    </w:rPr>
  </w:style>
  <w:style w:type="table" w:customStyle="1" w:styleId="TableGrid10">
    <w:name w:val="TableGrid1"/>
    <w:basedOn w:val="a2"/>
    <w:uiPriority w:val="39"/>
    <w:qFormat/>
    <w:pPr>
      <w:widowControl w:val="0"/>
      <w:autoSpaceDE w:val="0"/>
      <w:autoSpaceDN w:val="0"/>
      <w:adjustRightInd w:val="0"/>
      <w:spacing w:after="120"/>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
    <w:name w:val="Observation"/>
    <w:basedOn w:val="Proposal"/>
    <w:qFormat/>
    <w:pPr>
      <w:numPr>
        <w:numId w:val="12"/>
      </w:numPr>
      <w:tabs>
        <w:tab w:val="clear" w:pos="360"/>
        <w:tab w:val="clear" w:pos="1304"/>
      </w:tabs>
    </w:pPr>
    <w:rPr>
      <w:rFonts w:eastAsia="宋体"/>
      <w:lang w:eastAsia="ja-JP"/>
    </w:rPr>
  </w:style>
  <w:style w:type="paragraph" w:customStyle="1" w:styleId="43">
    <w:name w:val="修订4"/>
    <w:hidden/>
    <w:uiPriority w:val="99"/>
    <w:unhideWhenUsed/>
    <w:qFormat/>
    <w:rPr>
      <w:rFonts w:ascii="Times New Roman" w:eastAsia="Batang" w:hAnsi="Times New Roman" w:cs="Times New Roman"/>
      <w:lang w:val="en-GB"/>
    </w:rPr>
  </w:style>
  <w:style w:type="paragraph" w:customStyle="1" w:styleId="Revision4">
    <w:name w:val="Revision4"/>
    <w:hidden/>
    <w:uiPriority w:val="99"/>
    <w:unhideWhenUsed/>
    <w:qFormat/>
    <w:rPr>
      <w:rFonts w:ascii="Times New Roman" w:eastAsia="Batang" w:hAnsi="Times New Roman" w:cs="Times New Roman"/>
      <w:lang w:val="en-GB"/>
    </w:rPr>
  </w:style>
  <w:style w:type="character" w:customStyle="1" w:styleId="af">
    <w:name w:val="日期 字符"/>
    <w:basedOn w:val="a1"/>
    <w:link w:val="ae"/>
    <w:uiPriority w:val="99"/>
    <w:semiHidden/>
    <w:qFormat/>
    <w:rPr>
      <w:rFonts w:ascii="Times New Roman" w:eastAsia="Batang" w:hAnsi="Times New Roman" w:cs="Times New Roman"/>
      <w:lang w:val="en-GB" w:eastAsia="en-US"/>
    </w:rPr>
  </w:style>
  <w:style w:type="character" w:customStyle="1" w:styleId="UnresolvedMention27">
    <w:name w:val="Unresolved Mention27"/>
    <w:basedOn w:val="a1"/>
    <w:uiPriority w:val="99"/>
    <w:semiHidden/>
    <w:unhideWhenUsed/>
    <w:qFormat/>
    <w:rPr>
      <w:color w:val="605E5C"/>
      <w:shd w:val="clear" w:color="auto" w:fill="E1DFDD"/>
    </w:rPr>
  </w:style>
  <w:style w:type="table" w:customStyle="1" w:styleId="GridTable1Light-Accent11">
    <w:name w:val="Grid Table 1 Light - Accent 11"/>
    <w:basedOn w:val="a2"/>
    <w:uiPriority w:val="46"/>
    <w:qFormat/>
    <w:rPr>
      <w:kern w:val="2"/>
      <w:sz w:val="21"/>
      <w:szCs w:val="22"/>
    </w:rPr>
    <w:tblPr>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customStyle="1" w:styleId="TableNormal1">
    <w:name w:val="Table Normal1"/>
    <w:basedOn w:val="a2"/>
    <w:semiHidden/>
    <w:qFormat/>
    <w:rPr>
      <w:rFonts w:ascii="Times New Roman" w:eastAsia="宋体" w:hAnsi="Times New Roman" w:cs="Times New Roman"/>
    </w:rPr>
    <w:tblPr/>
  </w:style>
  <w:style w:type="character" w:customStyle="1" w:styleId="TALChar">
    <w:name w:val="TAL Char"/>
    <w:qFormat/>
    <w:locked/>
    <w:rPr>
      <w:rFonts w:ascii="Arial" w:eastAsiaTheme="minorEastAsia" w:hAnsi="Arial"/>
      <w:sz w:val="18"/>
      <w:lang w:val="en-GB" w:eastAsia="en-US"/>
    </w:rPr>
  </w:style>
  <w:style w:type="table" w:customStyle="1" w:styleId="TableGrid2">
    <w:name w:val="TableGrid2"/>
    <w:basedOn w:val="a2"/>
    <w:uiPriority w:val="39"/>
    <w:qFormat/>
    <w:rPr>
      <w:rFonts w:ascii="Calibri" w:eastAsia="Calibri" w:hAnsi="Calibri" w:cs="Times New Roman"/>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2"/>
    <w:uiPriority w:val="39"/>
    <w:qFormat/>
    <w:rPr>
      <w:rFonts w:ascii="Calibri" w:eastAsia="Calibri" w:hAnsi="Calibri" w:cs="Times New Roman"/>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YJ-Observation">
    <w:name w:val="YJ-Observation"/>
    <w:basedOn w:val="a0"/>
    <w:qFormat/>
    <w:pPr>
      <w:numPr>
        <w:numId w:val="13"/>
      </w:numPr>
      <w:spacing w:line="240" w:lineRule="auto"/>
      <w:jc w:val="left"/>
    </w:pPr>
    <w:rPr>
      <w:rFonts w:eastAsia="等线"/>
    </w:rPr>
  </w:style>
  <w:style w:type="table" w:customStyle="1" w:styleId="TableGrid4">
    <w:name w:val="TableGrid4"/>
    <w:basedOn w:val="a2"/>
    <w:uiPriority w:val="39"/>
    <w:qFormat/>
    <w:pPr>
      <w:widowControl w:val="0"/>
      <w:autoSpaceDE w:val="0"/>
      <w:autoSpaceDN w:val="0"/>
      <w:adjustRightInd w:val="0"/>
      <w:spacing w:after="12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txt">
    <w:name w:val="3gpp txt"/>
    <w:basedOn w:val="a0"/>
    <w:link w:val="3gpptxt0"/>
    <w:qFormat/>
    <w:pPr>
      <w:overflowPunct w:val="0"/>
      <w:autoSpaceDE w:val="0"/>
      <w:autoSpaceDN w:val="0"/>
      <w:adjustRightInd w:val="0"/>
      <w:spacing w:line="240" w:lineRule="auto"/>
      <w:jc w:val="left"/>
      <w:textAlignment w:val="baseline"/>
    </w:pPr>
    <w:rPr>
      <w:rFonts w:eastAsia="Times New Roman"/>
      <w:lang w:eastAsia="ja-JP"/>
    </w:rPr>
  </w:style>
  <w:style w:type="character" w:customStyle="1" w:styleId="3gpptxt0">
    <w:name w:val="3gpp txt 字符"/>
    <w:basedOn w:val="a1"/>
    <w:link w:val="3gpptxt"/>
    <w:qFormat/>
    <w:rPr>
      <w:rFonts w:ascii="Times New Roman" w:eastAsia="Times New Roman" w:hAnsi="Times New Roman" w:cs="Times New Roman"/>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hyperlink" Target="https://www.3gpp.org/ftp/tsg_ran/WG1_RL1/TSGR1_119/Inbox/drafts/9.4(FS_Ambient_IoT_solutions)/9.4.2.2%20Frame%20Structure%20and%20Timing/TP%20update%20on%20Energy%20Harvest" TargetMode="External"/><Relationship Id="rId42" Type="http://schemas.openxmlformats.org/officeDocument/2006/relationships/package" Target="embeddings/Microsoft_Visio_Drawing2.vsdx"/><Relationship Id="rId47" Type="http://schemas.openxmlformats.org/officeDocument/2006/relationships/hyperlink" Target="https://www.3gpp.org/ftp/TSG_RAN/WG1_RL1/TSGR1_119/Docs/R1-2409514.zip" TargetMode="External"/><Relationship Id="rId63" Type="http://schemas.openxmlformats.org/officeDocument/2006/relationships/hyperlink" Target="https://www.3gpp.org/ftp/TSG_RAN/WG1_RL1/TSGR1_119/Docs/R1-2410179.zip" TargetMode="External"/><Relationship Id="rId68" Type="http://schemas.openxmlformats.org/officeDocument/2006/relationships/hyperlink" Target="https://www.3gpp.org/ftp/TSG_RAN/WG1_RL1/TSGR1_119/Docs/R1-2410391.zip" TargetMode="External"/><Relationship Id="rId84" Type="http://schemas.openxmlformats.org/officeDocument/2006/relationships/image" Target="media/image40.emf"/><Relationship Id="rId89" Type="http://schemas.openxmlformats.org/officeDocument/2006/relationships/image" Target="media/image45.emf"/><Relationship Id="rId16" Type="http://schemas.openxmlformats.org/officeDocument/2006/relationships/image" Target="media/image9.png"/><Relationship Id="rId11" Type="http://schemas.openxmlformats.org/officeDocument/2006/relationships/image" Target="media/image4.png"/><Relationship Id="rId32" Type="http://schemas.openxmlformats.org/officeDocument/2006/relationships/image" Target="media/image23.emf"/><Relationship Id="rId37" Type="http://schemas.openxmlformats.org/officeDocument/2006/relationships/package" Target="embeddings/Microsoft_Visio_Drawing1.vsdx"/><Relationship Id="rId53" Type="http://schemas.openxmlformats.org/officeDocument/2006/relationships/hyperlink" Target="https://www.3gpp.org/ftp/TSG_RAN/WG1_RL1/TSGR1_119/Docs/R1-2409802.zip" TargetMode="External"/><Relationship Id="rId58" Type="http://schemas.openxmlformats.org/officeDocument/2006/relationships/hyperlink" Target="https://www.3gpp.org/ftp/TSG_RAN/WG1_RL1/TSGR1_119/Docs/R1-2410027.zip" TargetMode="External"/><Relationship Id="rId74" Type="http://schemas.openxmlformats.org/officeDocument/2006/relationships/hyperlink" Target="https://www.3gpp.org/ftp/TSG_RAN/WG1_RL1/TSGR1_119/Docs/R1-2410592.zip" TargetMode="External"/><Relationship Id="rId79" Type="http://schemas.openxmlformats.org/officeDocument/2006/relationships/image" Target="media/image35.emf"/><Relationship Id="rId5" Type="http://schemas.openxmlformats.org/officeDocument/2006/relationships/webSettings" Target="webSettings.xml"/><Relationship Id="rId90" Type="http://schemas.openxmlformats.org/officeDocument/2006/relationships/image" Target="media/image46.png"/><Relationship Id="rId95" Type="http://schemas.openxmlformats.org/officeDocument/2006/relationships/hyperlink" Target="https://www.3gpp.org/ftp/tsg_ran/WG1_RL1/TSGR1_118/Docs/R1-2407327.zip" TargetMode="External"/><Relationship Id="rId22" Type="http://schemas.openxmlformats.org/officeDocument/2006/relationships/image" Target="media/image14.emf"/><Relationship Id="rId27" Type="http://schemas.openxmlformats.org/officeDocument/2006/relationships/image" Target="media/image18.png"/><Relationship Id="rId43" Type="http://schemas.openxmlformats.org/officeDocument/2006/relationships/hyperlink" Target="https://www.3gpp.org/ftp/TSG_RAN/WG1_RL1/TSGR1_119/Docs/R1-2409365.zip" TargetMode="External"/><Relationship Id="rId48" Type="http://schemas.openxmlformats.org/officeDocument/2006/relationships/hyperlink" Target="https://www.3gpp.org/ftp/TSG_RAN/WG1_RL1/TSGR1_119/Docs/R1-2409599.zip" TargetMode="External"/><Relationship Id="rId64" Type="http://schemas.openxmlformats.org/officeDocument/2006/relationships/hyperlink" Target="https://www.3gpp.org/ftp/TSG_RAN/WG1_RL1/TSGR1_119/Docs/R1-2410226.zip" TargetMode="External"/><Relationship Id="rId69" Type="http://schemas.openxmlformats.org/officeDocument/2006/relationships/hyperlink" Target="https://www.3gpp.org/ftp/TSG_RAN/WG1_RL1/TSGR1_119/Docs/R1-2410409.zip" TargetMode="External"/><Relationship Id="rId80" Type="http://schemas.openxmlformats.org/officeDocument/2006/relationships/image" Target="media/image36.emf"/><Relationship Id="rId85" Type="http://schemas.openxmlformats.org/officeDocument/2006/relationships/image" Target="media/image41.emf"/><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image" Target="media/image16.png"/><Relationship Id="rId33" Type="http://schemas.openxmlformats.org/officeDocument/2006/relationships/image" Target="media/image24.emf"/><Relationship Id="rId38" Type="http://schemas.openxmlformats.org/officeDocument/2006/relationships/image" Target="media/image27.png"/><Relationship Id="rId46" Type="http://schemas.openxmlformats.org/officeDocument/2006/relationships/hyperlink" Target="https://www.3gpp.org/ftp/TSG_RAN/WG1_RL1/TSGR1_119/Docs/R1-2409485.zip" TargetMode="External"/><Relationship Id="rId59" Type="http://schemas.openxmlformats.org/officeDocument/2006/relationships/hyperlink" Target="https://www.3gpp.org/ftp/TSG_RAN/WG1_RL1/TSGR1_119/Docs/R1-2410060.zip" TargetMode="External"/><Relationship Id="rId67" Type="http://schemas.openxmlformats.org/officeDocument/2006/relationships/hyperlink" Target="https://www.3gpp.org/ftp/TSG_RAN/WG1_RL1/TSGR1_119/Docs/R1-2410356.zip" TargetMode="External"/><Relationship Id="rId20" Type="http://schemas.openxmlformats.org/officeDocument/2006/relationships/image" Target="media/image13.emf"/><Relationship Id="rId41" Type="http://schemas.openxmlformats.org/officeDocument/2006/relationships/image" Target="media/image30.emf"/><Relationship Id="rId54" Type="http://schemas.openxmlformats.org/officeDocument/2006/relationships/hyperlink" Target="https://www.3gpp.org/ftp/TSG_RAN/WG1_RL1/TSGR1_119/Docs/R1-2409865.zip" TargetMode="External"/><Relationship Id="rId62" Type="http://schemas.openxmlformats.org/officeDocument/2006/relationships/hyperlink" Target="https://www.3gpp.org/ftp/TSG_RAN/WG1_RL1/TSGR1_119/Docs/R1-2410166.zip" TargetMode="External"/><Relationship Id="rId70" Type="http://schemas.openxmlformats.org/officeDocument/2006/relationships/hyperlink" Target="https://www.3gpp.org/ftp/TSG_RAN/WG1_RL1/TSGR1_119/Docs/R1-2410417.zip" TargetMode="External"/><Relationship Id="rId75" Type="http://schemas.openxmlformats.org/officeDocument/2006/relationships/image" Target="media/image31.png"/><Relationship Id="rId83" Type="http://schemas.openxmlformats.org/officeDocument/2006/relationships/image" Target="media/image39.emf"/><Relationship Id="rId88" Type="http://schemas.openxmlformats.org/officeDocument/2006/relationships/image" Target="media/image44.emf"/><Relationship Id="rId91" Type="http://schemas.openxmlformats.org/officeDocument/2006/relationships/image" Target="media/image47.png"/><Relationship Id="rId9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oleObject" Target="embeddings/oleObject1.bin"/><Relationship Id="rId28" Type="http://schemas.openxmlformats.org/officeDocument/2006/relationships/image" Target="media/image19.png"/><Relationship Id="rId36" Type="http://schemas.openxmlformats.org/officeDocument/2006/relationships/image" Target="media/image26.emf"/><Relationship Id="rId49" Type="http://schemas.openxmlformats.org/officeDocument/2006/relationships/hyperlink" Target="https://www.3gpp.org/ftp/TSG_RAN/WG1_RL1/TSGR1_119/Docs/R1-2409638.zip" TargetMode="External"/><Relationship Id="rId57" Type="http://schemas.openxmlformats.org/officeDocument/2006/relationships/hyperlink" Target="https://www.3gpp.org/ftp/TSG_RAN/WG1_RL1/TSGR1_119/Docs/R1-2410002.zip" TargetMode="External"/><Relationship Id="rId10" Type="http://schemas.openxmlformats.org/officeDocument/2006/relationships/image" Target="media/image3.png"/><Relationship Id="rId31" Type="http://schemas.openxmlformats.org/officeDocument/2006/relationships/image" Target="media/image22.emf"/><Relationship Id="rId44" Type="http://schemas.openxmlformats.org/officeDocument/2006/relationships/hyperlink" Target="https://www.3gpp.org/ftp/TSG_RAN/WG1_RL1/TSGR1_119/Docs/R1-2409389.zip" TargetMode="External"/><Relationship Id="rId52" Type="http://schemas.openxmlformats.org/officeDocument/2006/relationships/hyperlink" Target="https://www.3gpp.org/ftp/TSG_RAN/WG1_RL1/TSGR1_119/Docs/R1-2409759.zip" TargetMode="External"/><Relationship Id="rId60" Type="http://schemas.openxmlformats.org/officeDocument/2006/relationships/hyperlink" Target="https://www.3gpp.org/ftp/TSG_RAN/WG1_RL1/TSGR1_119/Docs/R1-2410063.zip" TargetMode="External"/><Relationship Id="rId65" Type="http://schemas.openxmlformats.org/officeDocument/2006/relationships/hyperlink" Target="https://www.3gpp.org/ftp/TSG_RAN/WG1_RL1/TSGR1_119/Docs/R1-2410268.zip" TargetMode="External"/><Relationship Id="rId73" Type="http://schemas.openxmlformats.org/officeDocument/2006/relationships/hyperlink" Target="https://www.3gpp.org/ftp/TSG_RAN/WG1_RL1/TSGR1_119/Docs/R1-2410578.zip" TargetMode="External"/><Relationship Id="rId78" Type="http://schemas.openxmlformats.org/officeDocument/2006/relationships/image" Target="media/image34.emf"/><Relationship Id="rId81" Type="http://schemas.openxmlformats.org/officeDocument/2006/relationships/image" Target="media/image37.emf"/><Relationship Id="rId86" Type="http://schemas.openxmlformats.org/officeDocument/2006/relationships/image" Target="media/image42.png"/><Relationship Id="rId94" Type="http://schemas.openxmlformats.org/officeDocument/2006/relationships/hyperlink" Target="https://www.3gpp.org/ftp/tsg_ran/WG1_RL1/TSGR1_118b/Docs/R1-2408993.zip" TargetMode="Externa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emf"/><Relationship Id="rId39" Type="http://schemas.openxmlformats.org/officeDocument/2006/relationships/image" Target="media/image28.png"/><Relationship Id="rId34" Type="http://schemas.openxmlformats.org/officeDocument/2006/relationships/package" Target="embeddings/Microsoft_Visio_Drawing.vsdx"/><Relationship Id="rId50" Type="http://schemas.openxmlformats.org/officeDocument/2006/relationships/hyperlink" Target="https://www.3gpp.org/ftp/TSG_RAN/WG1_RL1/TSGR1_119/Docs/R1-2409683.zip" TargetMode="External"/><Relationship Id="rId55" Type="http://schemas.openxmlformats.org/officeDocument/2006/relationships/hyperlink" Target="https://www.3gpp.org/ftp/TSG_RAN/WG1_RL1/TSGR1_119/Docs/R1-2409898.zip" TargetMode="External"/><Relationship Id="rId76" Type="http://schemas.openxmlformats.org/officeDocument/2006/relationships/image" Target="media/image32.png"/><Relationship Id="rId97"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hyperlink" Target="https://www.3gpp.org/ftp/TSG_RAN/WG1_RL1/TSGR1_119/Docs/R1-2410480.zip" TargetMode="External"/><Relationship Id="rId92" Type="http://schemas.openxmlformats.org/officeDocument/2006/relationships/image" Target="media/image48.emf"/><Relationship Id="rId2" Type="http://schemas.openxmlformats.org/officeDocument/2006/relationships/numbering" Target="numbering.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image" Target="media/image29.emf"/><Relationship Id="rId45" Type="http://schemas.openxmlformats.org/officeDocument/2006/relationships/hyperlink" Target="https://www.3gpp.org/ftp/TSG_RAN/WG1_RL1/TSGR1_119/Docs/R1-2409419.zip" TargetMode="External"/><Relationship Id="rId66" Type="http://schemas.openxmlformats.org/officeDocument/2006/relationships/hyperlink" Target="https://www.3gpp.org/ftp/TSG_RAN/WG1_RL1/TSGR1_119/Docs/R1-2410288.zip" TargetMode="External"/><Relationship Id="rId87" Type="http://schemas.openxmlformats.org/officeDocument/2006/relationships/image" Target="media/image43.emf"/><Relationship Id="rId61" Type="http://schemas.openxmlformats.org/officeDocument/2006/relationships/hyperlink" Target="https://www.3gpp.org/ftp/TSG_RAN/WG1_RL1/TSGR1_119/Docs/R1-2410093.zip" TargetMode="External"/><Relationship Id="rId82" Type="http://schemas.openxmlformats.org/officeDocument/2006/relationships/image" Target="media/image38.emf"/><Relationship Id="rId19" Type="http://schemas.openxmlformats.org/officeDocument/2006/relationships/image" Target="media/image12.emf"/><Relationship Id="rId14" Type="http://schemas.openxmlformats.org/officeDocument/2006/relationships/image" Target="media/image7.png"/><Relationship Id="rId30" Type="http://schemas.openxmlformats.org/officeDocument/2006/relationships/image" Target="media/image21.emf"/><Relationship Id="rId35" Type="http://schemas.openxmlformats.org/officeDocument/2006/relationships/image" Target="media/image25.emf"/><Relationship Id="rId56" Type="http://schemas.openxmlformats.org/officeDocument/2006/relationships/hyperlink" Target="https://www.3gpp.org/ftp/TSG_RAN/WG1_RL1/TSGR1_119/Docs/R1-2409943.zip" TargetMode="External"/><Relationship Id="rId77" Type="http://schemas.openxmlformats.org/officeDocument/2006/relationships/image" Target="media/image33.emf"/><Relationship Id="rId8" Type="http://schemas.openxmlformats.org/officeDocument/2006/relationships/image" Target="media/image1.png"/><Relationship Id="rId51" Type="http://schemas.openxmlformats.org/officeDocument/2006/relationships/hyperlink" Target="https://www.3gpp.org/ftp/TSG_RAN/WG1_RL1/TSGR1_119/Docs/R1-2409733.zip" TargetMode="External"/><Relationship Id="rId72" Type="http://schemas.openxmlformats.org/officeDocument/2006/relationships/hyperlink" Target="https://www.3gpp.org/ftp/TSG_RAN/WG1_RL1/TSGR1_119/Docs/R1-2410560.zip" TargetMode="External"/><Relationship Id="rId93" Type="http://schemas.openxmlformats.org/officeDocument/2006/relationships/hyperlink" Target="https://www.3gpp.org/ftp/tsg_ran/WG1_RL1/TSGR1_118b/Docs/R1-2409187.zip" TargetMode="External"/><Relationship Id="rId98" Type="http://schemas.openxmlformats.org/officeDocument/2006/relationships/theme" Target="theme/theme1.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맑은 고딕"/>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1CBA81E-9007-498C-ACEB-8B3725ACD5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67</TotalTime>
  <Pages>92</Pages>
  <Words>38486</Words>
  <Characters>219374</Characters>
  <Application>Microsoft Office Word</Application>
  <DocSecurity>0</DocSecurity>
  <Lines>1828</Lines>
  <Paragraphs>514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257346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목진혜(전략특허팀)</dc:creator>
  <cp:lastModifiedBy>Lihui Wang(vivo)</cp:lastModifiedBy>
  <cp:revision>2</cp:revision>
  <dcterms:created xsi:type="dcterms:W3CDTF">2024-11-18T19:04:00Z</dcterms:created>
  <dcterms:modified xsi:type="dcterms:W3CDTF">2024-11-18T19:04:00Z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9D5327FEDEFA4F7DBFBD964EEC5ACD40</vt:lpwstr>
  </property>
  <property fmtid="{D5CDD505-2E9C-101B-9397-08002B2CF9AE}" pid="4" name="_2015_ms_pID_725343">
    <vt:lpwstr>(3)IbvcM0/rZ3yT7I5PxGx9lUAkETV0dmKRb3heVpH2yKpgM2v0f3fyL2wx7/+KA3dRnDxGIjag
8O/jc/C8jzcsMpJ2WK61dKwxVZNNn2DsJBjDcMC6wmaui2jb66ItlYs9D7wixhxFSfvfQFqt
6ppAhYjUpFNXptYvFnYS+IapyCqlRKHWPLmktCDGZrBGSJHDFq7r5kABJrnVT7Z4/EDOy+7m
svMIebfEDkZ71gLymX</vt:lpwstr>
  </property>
  <property fmtid="{D5CDD505-2E9C-101B-9397-08002B2CF9AE}" pid="5" name="_2015_ms_pID_7253431">
    <vt:lpwstr>DqLCOLL1ivHl0ajHaSWs4L5STbfvz8StXG61df5wtja0zy9YxXgxzX
W/tUUFgwPYZ8UQBNdQkjUlUmlx+Tunz9uhm97N61ZIOPwsPLy0j5QMmxajWfUVtff/PEO3I2
1GfX8KcI/b/rVT98ee1CBVipSz4gqlvOO4KlcNQ40xBTJ1DYVvCjos1ltav2FMtvLId+TPjc
JG85UnR8JqTLwBRFMIazu/eknsUp9xgTTRhS</vt:lpwstr>
  </property>
  <property fmtid="{D5CDD505-2E9C-101B-9397-08002B2CF9AE}" pid="6" name="_2015_ms_pID_7253432">
    <vt:lpwstr>ew==</vt:lpwstr>
  </property>
  <property fmtid="{D5CDD505-2E9C-101B-9397-08002B2CF9AE}" pid="7" name="MSIP_Label_4d2f777e-4347-4fc6-823a-b44ab313546a_Enabled">
    <vt:lpwstr>true</vt:lpwstr>
  </property>
  <property fmtid="{D5CDD505-2E9C-101B-9397-08002B2CF9AE}" pid="8" name="MSIP_Label_4d2f777e-4347-4fc6-823a-b44ab313546a_SetDate">
    <vt:lpwstr>2024-08-22T13:14:54Z</vt:lpwstr>
  </property>
  <property fmtid="{D5CDD505-2E9C-101B-9397-08002B2CF9AE}" pid="9" name="MSIP_Label_4d2f777e-4347-4fc6-823a-b44ab313546a_Method">
    <vt:lpwstr>Standard</vt:lpwstr>
  </property>
  <property fmtid="{D5CDD505-2E9C-101B-9397-08002B2CF9AE}" pid="10" name="MSIP_Label_4d2f777e-4347-4fc6-823a-b44ab313546a_Name">
    <vt:lpwstr>Non-Public</vt:lpwstr>
  </property>
  <property fmtid="{D5CDD505-2E9C-101B-9397-08002B2CF9AE}" pid="11" name="MSIP_Label_4d2f777e-4347-4fc6-823a-b44ab313546a_SiteId">
    <vt:lpwstr>e351b779-f6d5-4e50-8568-80e922d180ae</vt:lpwstr>
  </property>
  <property fmtid="{D5CDD505-2E9C-101B-9397-08002B2CF9AE}" pid="12" name="MSIP_Label_4d2f777e-4347-4fc6-823a-b44ab313546a_ActionId">
    <vt:lpwstr>dba7c7eb-e11f-425a-a63f-0235143eca9a</vt:lpwstr>
  </property>
  <property fmtid="{D5CDD505-2E9C-101B-9397-08002B2CF9AE}" pid="13" name="MSIP_Label_4d2f777e-4347-4fc6-823a-b44ab313546a_ContentBits">
    <vt:lpwstr>0</vt:lpwstr>
  </property>
  <property fmtid="{D5CDD505-2E9C-101B-9397-08002B2CF9AE}" pid="14" name="_readonly">
    <vt:lpwstr/>
  </property>
  <property fmtid="{D5CDD505-2E9C-101B-9397-08002B2CF9AE}" pid="15" name="_change">
    <vt:lpwstr/>
  </property>
  <property fmtid="{D5CDD505-2E9C-101B-9397-08002B2CF9AE}" pid="16" name="_full-control">
    <vt:lpwstr/>
  </property>
  <property fmtid="{D5CDD505-2E9C-101B-9397-08002B2CF9AE}" pid="17" name="sflag">
    <vt:lpwstr>1731928580</vt:lpwstr>
  </property>
</Properties>
</file>