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A324DF" w14:textId="792317DC" w:rsidR="00F03380" w:rsidRPr="007850C5" w:rsidRDefault="00F03380" w:rsidP="00F03380">
      <w:pPr>
        <w:pStyle w:val="af0"/>
        <w:tabs>
          <w:tab w:val="right" w:pos="9498"/>
        </w:tabs>
        <w:jc w:val="left"/>
        <w:rPr>
          <w:rFonts w:hint="eastAsia"/>
        </w:rPr>
      </w:pPr>
      <w:r>
        <w:rPr>
          <w:rFonts w:cs="Arial"/>
          <w:sz w:val="22"/>
        </w:rPr>
        <w:t>3GPP TSG-RAN WG1 Meeting #11</w:t>
      </w:r>
      <w:r>
        <w:rPr>
          <w:rFonts w:cs="Arial" w:hint="eastAsia"/>
          <w:sz w:val="22"/>
        </w:rPr>
        <w:t>8</w:t>
      </w:r>
      <w:r>
        <w:rPr>
          <w:rFonts w:cs="Arial"/>
          <w:sz w:val="22"/>
        </w:rPr>
        <w:tab/>
      </w:r>
      <w:r w:rsidR="009D3F03" w:rsidRPr="009D3F03">
        <w:rPr>
          <w:sz w:val="22"/>
        </w:rPr>
        <w:t>R1-240751</w:t>
      </w:r>
      <w:r w:rsidR="00975663">
        <w:rPr>
          <w:rFonts w:hint="eastAsia"/>
          <w:sz w:val="22"/>
        </w:rPr>
        <w:t>7</w:t>
      </w:r>
    </w:p>
    <w:p w14:paraId="42CA5687" w14:textId="77777777" w:rsidR="00F03380" w:rsidRDefault="00F03380" w:rsidP="00F03380">
      <w:pPr>
        <w:pStyle w:val="af0"/>
        <w:tabs>
          <w:tab w:val="right" w:pos="9639"/>
        </w:tabs>
        <w:jc w:val="left"/>
        <w:rPr>
          <w:rFonts w:cs="Arial"/>
          <w:bCs w:val="0"/>
          <w:sz w:val="22"/>
        </w:rPr>
      </w:pPr>
      <w:r w:rsidRPr="00360698">
        <w:rPr>
          <w:rFonts w:cs="Arial"/>
          <w:sz w:val="22"/>
        </w:rPr>
        <w:t>Maastricht, NL, August 19th – 23rd, 2024</w:t>
      </w:r>
      <w:r>
        <w:rPr>
          <w:rFonts w:cs="Arial"/>
          <w:sz w:val="22"/>
        </w:rPr>
        <w:br/>
      </w:r>
    </w:p>
    <w:p w14:paraId="676658E0" w14:textId="77777777" w:rsidR="00F03380" w:rsidRDefault="00F03380" w:rsidP="00F03380">
      <w:pPr>
        <w:spacing w:after="60"/>
        <w:ind w:left="1985" w:hanging="1985"/>
        <w:jc w:val="left"/>
        <w:rPr>
          <w:rFonts w:ascii="Arial" w:hAnsi="Arial" w:cs="Arial"/>
          <w:b/>
        </w:rPr>
      </w:pPr>
      <w:r>
        <w:rPr>
          <w:rFonts w:ascii="Arial" w:hAnsi="Arial" w:cs="Arial"/>
          <w:b/>
        </w:rPr>
        <w:t>Agenda Item:</w:t>
      </w:r>
      <w:r>
        <w:rPr>
          <w:rFonts w:ascii="Arial" w:hAnsi="Arial" w:cs="Arial"/>
          <w:b/>
        </w:rPr>
        <w:tab/>
        <w:t>9.6.3</w:t>
      </w:r>
      <w:r>
        <w:rPr>
          <w:rFonts w:ascii="Arial" w:hAnsi="Arial" w:cs="Arial"/>
          <w:b/>
        </w:rPr>
        <w:br/>
      </w:r>
    </w:p>
    <w:p w14:paraId="5C6C6F6D" w14:textId="143C6CA0" w:rsidR="00F03380" w:rsidRDefault="00F03380" w:rsidP="00F03380">
      <w:pPr>
        <w:spacing w:after="60"/>
        <w:ind w:left="1985" w:hanging="1985"/>
        <w:jc w:val="left"/>
        <w:rPr>
          <w:rFonts w:ascii="Arial" w:hAnsi="Arial" w:cs="Arial"/>
          <w:b/>
        </w:rPr>
      </w:pPr>
      <w:r>
        <w:rPr>
          <w:rFonts w:ascii="Arial" w:hAnsi="Arial" w:cs="Arial"/>
          <w:b/>
        </w:rPr>
        <w:t>Title:</w:t>
      </w:r>
      <w:r>
        <w:rPr>
          <w:rFonts w:ascii="Arial" w:hAnsi="Arial" w:cs="Arial"/>
          <w:b/>
        </w:rPr>
        <w:tab/>
        <w:t>FL summary #</w:t>
      </w:r>
      <w:r w:rsidR="00BF7AFA">
        <w:rPr>
          <w:rFonts w:ascii="Arial" w:hAnsi="Arial" w:cs="Arial" w:hint="eastAsia"/>
          <w:b/>
        </w:rPr>
        <w:t>4</w:t>
      </w:r>
      <w:r>
        <w:rPr>
          <w:rFonts w:ascii="Arial" w:hAnsi="Arial" w:cs="Arial"/>
          <w:b/>
        </w:rPr>
        <w:t xml:space="preserve"> on LP-WUS operation in CONNECTED mode</w:t>
      </w:r>
      <w:r>
        <w:rPr>
          <w:rFonts w:ascii="Arial" w:hAnsi="Arial" w:cs="Arial"/>
          <w:b/>
        </w:rPr>
        <w:br/>
      </w:r>
    </w:p>
    <w:p w14:paraId="46FB9192" w14:textId="77777777" w:rsidR="00F03380" w:rsidRDefault="00F03380" w:rsidP="00F03380">
      <w:pPr>
        <w:spacing w:after="60"/>
        <w:ind w:left="1985" w:hanging="1985"/>
        <w:jc w:val="left"/>
        <w:rPr>
          <w:rFonts w:ascii="Arial" w:hAnsi="Arial" w:cs="Arial"/>
          <w:b/>
        </w:rPr>
      </w:pPr>
      <w:r>
        <w:rPr>
          <w:rFonts w:ascii="Arial" w:hAnsi="Arial" w:cs="Arial"/>
          <w:b/>
        </w:rPr>
        <w:t>Source:</w:t>
      </w:r>
      <w:r>
        <w:rPr>
          <w:rFonts w:ascii="Arial" w:hAnsi="Arial" w:cs="Arial"/>
          <w:b/>
        </w:rPr>
        <w:tab/>
        <w:t>Moderator (NTT DOCOMO)</w:t>
      </w:r>
      <w:r>
        <w:rPr>
          <w:rFonts w:ascii="Arial" w:hAnsi="Arial" w:cs="Arial"/>
          <w:b/>
        </w:rPr>
        <w:br/>
      </w:r>
    </w:p>
    <w:p w14:paraId="3C0C7A3C" w14:textId="77777777" w:rsidR="00F03380" w:rsidRDefault="00F03380" w:rsidP="00F03380">
      <w:pPr>
        <w:spacing w:after="60"/>
        <w:ind w:left="1985" w:hanging="1985"/>
        <w:jc w:val="left"/>
        <w:rPr>
          <w:rFonts w:ascii="Arial" w:hAnsi="Arial" w:cs="Arial"/>
          <w:b/>
        </w:rPr>
      </w:pPr>
      <w:r>
        <w:rPr>
          <w:rFonts w:ascii="Arial" w:hAnsi="Arial" w:cs="Arial"/>
          <w:b/>
        </w:rPr>
        <w:t>Document for:</w:t>
      </w:r>
      <w:r>
        <w:rPr>
          <w:rFonts w:ascii="Arial" w:hAnsi="Arial" w:cs="Arial"/>
          <w:b/>
        </w:rPr>
        <w:tab/>
        <w:t>Discussion, Decision</w:t>
      </w:r>
    </w:p>
    <w:p w14:paraId="1A1D8253" w14:textId="77777777" w:rsidR="00690602" w:rsidRPr="00F03380" w:rsidRDefault="00690602" w:rsidP="00AE0B13"/>
    <w:p w14:paraId="1A1D8254" w14:textId="77777777" w:rsidR="00690602" w:rsidRDefault="00A824B7" w:rsidP="00AE0B13">
      <w:pPr>
        <w:pStyle w:val="1"/>
      </w:pPr>
      <w:bookmarkStart w:id="0" w:name="foreword"/>
      <w:bookmarkStart w:id="1" w:name="scope"/>
      <w:bookmarkEnd w:id="0"/>
      <w:bookmarkEnd w:id="1"/>
      <w:r>
        <w:t>1</w:t>
      </w:r>
      <w:r>
        <w:tab/>
        <w:t>Introduction</w:t>
      </w:r>
    </w:p>
    <w:p w14:paraId="1A1D8255" w14:textId="77777777" w:rsidR="00690602" w:rsidRPr="00AE0B13" w:rsidRDefault="00A824B7" w:rsidP="00AE0B13">
      <w:r w:rsidRPr="00AE0B13">
        <w:t>The core part of the Rel-19 LP-WUS/WUR WI [1] has the following objective:</w:t>
      </w:r>
    </w:p>
    <w:tbl>
      <w:tblPr>
        <w:tblStyle w:val="af8"/>
        <w:tblW w:w="0" w:type="auto"/>
        <w:tblLook w:val="04A0" w:firstRow="1" w:lastRow="0" w:firstColumn="1" w:lastColumn="0" w:noHBand="0" w:noVBand="1"/>
      </w:tblPr>
      <w:tblGrid>
        <w:gridCol w:w="9606"/>
      </w:tblGrid>
      <w:tr w:rsidR="00690602" w14:paraId="1A1D826F" w14:textId="77777777">
        <w:tc>
          <w:tcPr>
            <w:tcW w:w="9606" w:type="dxa"/>
          </w:tcPr>
          <w:p w14:paraId="1A1D8256" w14:textId="77777777" w:rsidR="00690602" w:rsidRDefault="00A824B7" w:rsidP="00AE0B13">
            <w:pPr>
              <w:rPr>
                <w:rFonts w:eastAsia="SimSun"/>
                <w:lang w:eastAsia="zh-CN"/>
              </w:rPr>
            </w:pPr>
            <w:bookmarkStart w:id="2" w:name="_Hlk153295984"/>
            <w:r>
              <w:rPr>
                <w:lang w:eastAsia="zh-CN"/>
              </w:rPr>
              <w:t>The objectives of the work item are the following:</w:t>
            </w:r>
          </w:p>
          <w:p w14:paraId="1A1D8257" w14:textId="77777777" w:rsidR="00690602" w:rsidRDefault="00A824B7" w:rsidP="00AE0B13">
            <w:pPr>
              <w:pStyle w:val="aff0"/>
              <w:numPr>
                <w:ilvl w:val="0"/>
                <w:numId w:val="10"/>
              </w:numPr>
              <w:rPr>
                <w:lang w:eastAsia="en-GB"/>
              </w:rPr>
            </w:pPr>
            <w:r>
              <w:rPr>
                <w:lang w:eastAsia="zh-CN" w:bidi="ar"/>
              </w:rPr>
              <w:t>To specify an LP-WUS design commonly applicable to both IDLE/INACTIVE and CONNECTED modes (RAN1, RAN4)</w:t>
            </w:r>
          </w:p>
          <w:p w14:paraId="1A1D8258" w14:textId="77777777" w:rsidR="00690602" w:rsidRDefault="00A824B7" w:rsidP="00AE0B13">
            <w:pPr>
              <w:pStyle w:val="aff0"/>
              <w:numPr>
                <w:ilvl w:val="1"/>
                <w:numId w:val="10"/>
              </w:numPr>
            </w:pPr>
            <w:r>
              <w:rPr>
                <w:lang w:eastAsia="zh-CN" w:bidi="ar"/>
              </w:rPr>
              <w:t xml:space="preserve">Specify OOK (OOK-1 and/or OOK-4) based LP-WUS with </w:t>
            </w:r>
            <w:r>
              <w:t>overlaid OFDM sequence(s) over OOK symbol</w:t>
            </w:r>
          </w:p>
          <w:p w14:paraId="1A1D8259" w14:textId="77777777" w:rsidR="00690602" w:rsidRDefault="00A824B7" w:rsidP="00AE0B13">
            <w:pPr>
              <w:pStyle w:val="aff0"/>
              <w:numPr>
                <w:ilvl w:val="2"/>
                <w:numId w:val="10"/>
              </w:numPr>
              <w:rPr>
                <w:lang w:eastAsia="zh-CN"/>
              </w:rPr>
            </w:pPr>
            <w:r>
              <w:rPr>
                <w:lang w:eastAsia="zh-CN"/>
              </w:rPr>
              <w:t>The LP-WUS design shall ensure that for IDLE/INACTIVE operation, the same information is delivered irrespective of LP-WUR type. The OFDM sequence can carry information.</w:t>
            </w:r>
          </w:p>
          <w:p w14:paraId="1A1D825A" w14:textId="77777777" w:rsidR="00690602" w:rsidRDefault="00A824B7" w:rsidP="00AE0B13">
            <w:pPr>
              <w:pStyle w:val="aff0"/>
              <w:numPr>
                <w:ilvl w:val="1"/>
                <w:numId w:val="10"/>
              </w:numPr>
              <w:rPr>
                <w:lang w:eastAsia="en-GB"/>
              </w:rPr>
            </w:pPr>
            <w:r>
              <w:rPr>
                <w:lang w:eastAsia="zh-CN" w:bidi="ar"/>
              </w:rPr>
              <w:t>At least duty-cycled monitoring of LP-WUS is supported</w:t>
            </w:r>
          </w:p>
          <w:p w14:paraId="1A1D825B" w14:textId="77777777" w:rsidR="00690602" w:rsidRDefault="00A824B7" w:rsidP="00AE0B13">
            <w:pPr>
              <w:pStyle w:val="aff0"/>
              <w:numPr>
                <w:ilvl w:val="0"/>
                <w:numId w:val="10"/>
              </w:numPr>
            </w:pPr>
            <w:r>
              <w:rPr>
                <w:lang w:eastAsia="zh-CN" w:bidi="ar"/>
              </w:rPr>
              <w:t>For IDLE/INACTIVE modes</w:t>
            </w:r>
          </w:p>
          <w:p w14:paraId="1A1D825C" w14:textId="77777777" w:rsidR="00690602" w:rsidRDefault="00A824B7" w:rsidP="00AE0B13">
            <w:pPr>
              <w:pStyle w:val="aff0"/>
              <w:numPr>
                <w:ilvl w:val="1"/>
                <w:numId w:val="10"/>
              </w:numPr>
              <w:rPr>
                <w:lang w:eastAsia="zh-CN" w:bidi="ar"/>
              </w:rPr>
            </w:pPr>
            <w:r>
              <w:rPr>
                <w:lang w:eastAsia="zh-CN" w:bidi="ar"/>
              </w:rPr>
              <w:t>Specify procedure and configuration of LP-WUS indicating paging monitoring triggered by LP-WUS, including at least configuration, sub-grouping and entry/exit condition for LP-WUS monitoring (RAN2, RAN1, RAN3, RAN4)</w:t>
            </w:r>
          </w:p>
          <w:p w14:paraId="1A1D825D" w14:textId="77777777" w:rsidR="00690602" w:rsidRDefault="00A824B7" w:rsidP="00AE0B13">
            <w:pPr>
              <w:pStyle w:val="aff0"/>
              <w:numPr>
                <w:ilvl w:val="1"/>
                <w:numId w:val="10"/>
              </w:numPr>
              <w:rPr>
                <w:lang w:eastAsia="en-GB"/>
              </w:rPr>
            </w:pPr>
            <w:r>
              <w:rPr>
                <w:lang w:eastAsia="zh-CN" w:bidi="ar"/>
              </w:rPr>
              <w:t>Specify LP-SS with periodicity with Yms for LP-WUR, for synchronization and/or RRM for serving cell. (RAN1, RAN4)</w:t>
            </w:r>
          </w:p>
          <w:p w14:paraId="1A1D825E" w14:textId="77777777" w:rsidR="00690602" w:rsidRDefault="00A824B7" w:rsidP="00AE0B13">
            <w:pPr>
              <w:pStyle w:val="aff0"/>
              <w:numPr>
                <w:ilvl w:val="2"/>
                <w:numId w:val="10"/>
              </w:numPr>
            </w:pPr>
            <w:r>
              <w:rPr>
                <w:lang w:eastAsia="zh-CN" w:bidi="ar"/>
              </w:rPr>
              <w:t>LP-SS is based on OOK-1 and/or OOK-4 waveform with or without overlaid OFDM sequences. Further down selection between with and without overlaid OFDM sequences is to be done within WI.</w:t>
            </w:r>
          </w:p>
          <w:p w14:paraId="1A1D825F" w14:textId="77777777" w:rsidR="00690602" w:rsidRDefault="00A824B7" w:rsidP="00AE0B13">
            <w:pPr>
              <w:pStyle w:val="aff0"/>
              <w:numPr>
                <w:ilvl w:val="2"/>
                <w:numId w:val="10"/>
              </w:numPr>
              <w:rPr>
                <w:lang w:eastAsia="zh-CN" w:bidi="ar"/>
              </w:rPr>
            </w:pPr>
            <w:r>
              <w:rPr>
                <w:lang w:eastAsia="zh-CN" w:bidi="ar"/>
              </w:rPr>
              <w:t>Note: For LP-WUR that can receive existing PSS/SSS, existing PSS/SSS can be used for synchronization and RRM instead of LP-SS.</w:t>
            </w:r>
          </w:p>
          <w:p w14:paraId="1A1D8260" w14:textId="77777777" w:rsidR="00690602" w:rsidRDefault="00A824B7" w:rsidP="00AE0B13">
            <w:pPr>
              <w:pStyle w:val="aff0"/>
              <w:numPr>
                <w:ilvl w:val="2"/>
                <w:numId w:val="10"/>
              </w:numPr>
              <w:rPr>
                <w:lang w:eastAsia="zh-CN" w:bidi="ar"/>
              </w:rPr>
            </w:pPr>
            <w:r>
              <w:rPr>
                <w:lang w:eastAsia="zh-CN" w:bidi="ar"/>
              </w:rPr>
              <w:t>Y will be decided within WI. 320ms is the start point.</w:t>
            </w:r>
          </w:p>
          <w:p w14:paraId="1A1D8261" w14:textId="77777777" w:rsidR="00690602" w:rsidRDefault="00A824B7" w:rsidP="00AE0B13">
            <w:pPr>
              <w:pStyle w:val="aff0"/>
              <w:numPr>
                <w:ilvl w:val="1"/>
                <w:numId w:val="10"/>
              </w:numPr>
              <w:rPr>
                <w:lang w:eastAsia="en-GB"/>
              </w:rPr>
            </w:pPr>
            <w:r>
              <w:rPr>
                <w:lang w:eastAsia="zh-CN" w:bidi="ar"/>
              </w:rPr>
              <w:t>Specify further RRM relaxation of UE MR for both serving and neighbor cell measurements, and UE serving cell RRM measurement offloaded from MR to LP-WUR, including the necessary conditions (RAN4, RAN2)</w:t>
            </w:r>
          </w:p>
          <w:p w14:paraId="1A1D8262" w14:textId="77777777" w:rsidR="00690602" w:rsidRDefault="00A824B7" w:rsidP="00AE0B13">
            <w:pPr>
              <w:pStyle w:val="aff0"/>
              <w:numPr>
                <w:ilvl w:val="0"/>
                <w:numId w:val="10"/>
              </w:numPr>
            </w:pPr>
            <w:r>
              <w:rPr>
                <w:lang w:eastAsia="zh-CN" w:bidi="ar"/>
              </w:rPr>
              <w:t>For CONNECTED mode, specify procedures to allow UE MR PDCCH monitoring triggered by LP-WUS including activation and deactivation procedure of LP-WUS monitoring (RAN2, RAN1)</w:t>
            </w:r>
          </w:p>
          <w:p w14:paraId="1A1D8263" w14:textId="77777777" w:rsidR="00690602" w:rsidRDefault="00A824B7" w:rsidP="00AE0B13">
            <w:pPr>
              <w:pStyle w:val="aff0"/>
              <w:numPr>
                <w:ilvl w:val="1"/>
                <w:numId w:val="10"/>
              </w:numPr>
            </w:pPr>
            <w:r>
              <w:t>Check in RAN#105 for potential TU adjustment in RAN2</w:t>
            </w:r>
          </w:p>
          <w:p w14:paraId="1A1D8264" w14:textId="77777777" w:rsidR="00690602" w:rsidRDefault="00A824B7" w:rsidP="00AE0B13">
            <w:pPr>
              <w:pStyle w:val="aff0"/>
              <w:numPr>
                <w:ilvl w:val="1"/>
                <w:numId w:val="10"/>
              </w:numPr>
            </w:pPr>
            <w:r>
              <w:rPr>
                <w:lang w:eastAsia="zh-CN" w:bidi="ar"/>
              </w:rPr>
              <w:t>Note: In CONNECTED mode, UE MR ultra-deep sleep is not considered, and UE RRM/RLM/BFD/CSI measurements are performed by MR</w:t>
            </w:r>
          </w:p>
          <w:p w14:paraId="1A1D8265" w14:textId="77777777" w:rsidR="00690602" w:rsidRDefault="00A824B7" w:rsidP="00AE0B13">
            <w:pPr>
              <w:pStyle w:val="aff0"/>
              <w:numPr>
                <w:ilvl w:val="0"/>
                <w:numId w:val="10"/>
              </w:numPr>
            </w:pPr>
            <w:r>
              <w:rPr>
                <w:lang w:eastAsia="zh-CN" w:bidi="ar"/>
              </w:rPr>
              <w:t>Note: The target coverage of LP-WUS and LP-SS shall be the coverage of PUSCH for message3.</w:t>
            </w:r>
          </w:p>
          <w:p w14:paraId="1A1D8266" w14:textId="77777777" w:rsidR="00690602" w:rsidRDefault="00A824B7" w:rsidP="00AE0B13">
            <w:pPr>
              <w:pStyle w:val="aff0"/>
              <w:numPr>
                <w:ilvl w:val="0"/>
                <w:numId w:val="10"/>
              </w:numPr>
            </w:pPr>
            <w:r>
              <w:t>Note: The optimization of LP-WUS signal design for idle/inactive mode is prioritized over the optimization for connected mode.</w:t>
            </w:r>
          </w:p>
          <w:bookmarkEnd w:id="2"/>
          <w:p w14:paraId="1A1D8267" w14:textId="77777777" w:rsidR="00690602" w:rsidRDefault="00A824B7" w:rsidP="00AE0B13">
            <w:pPr>
              <w:pStyle w:val="aff0"/>
              <w:numPr>
                <w:ilvl w:val="0"/>
                <w:numId w:val="11"/>
              </w:numPr>
            </w:pPr>
            <w:r>
              <w:t>Specify the necessary RAN4 core requirement(s) to support the feature (RAN4).</w:t>
            </w:r>
          </w:p>
          <w:p w14:paraId="1A1D8268" w14:textId="77777777" w:rsidR="00690602" w:rsidRDefault="00A824B7" w:rsidP="00AE0B13">
            <w:pPr>
              <w:pStyle w:val="aff0"/>
              <w:numPr>
                <w:ilvl w:val="1"/>
                <w:numId w:val="11"/>
              </w:numPr>
            </w:pPr>
            <w:bookmarkStart w:id="3" w:name="OLE_LINK1"/>
            <w:r>
              <w:lastRenderedPageBreak/>
              <w:t>Specify UE low-power wake-up receiver requirements</w:t>
            </w:r>
            <w:r>
              <w:rPr>
                <w:lang w:eastAsia="zh-CN"/>
              </w:rPr>
              <w:t xml:space="preserve">, at least </w:t>
            </w:r>
            <w:r>
              <w:t xml:space="preserve">REFSENS, ACS and ASCS requirements with consideration of possible new methodology to assess the </w:t>
            </w:r>
            <w:bookmarkEnd w:id="3"/>
            <w:r>
              <w:t>low-power wake-up receiver performance</w:t>
            </w:r>
          </w:p>
          <w:p w14:paraId="1A1D8269" w14:textId="77777777" w:rsidR="00690602" w:rsidRDefault="00A824B7" w:rsidP="00AE0B13">
            <w:pPr>
              <w:pStyle w:val="aff0"/>
              <w:numPr>
                <w:ilvl w:val="2"/>
                <w:numId w:val="11"/>
              </w:numPr>
            </w:pPr>
            <w:r>
              <w:t>Define guard RBs for ACS and ASCS cases</w:t>
            </w:r>
          </w:p>
          <w:p w14:paraId="1A1D826A" w14:textId="77777777" w:rsidR="00690602" w:rsidRDefault="00A824B7" w:rsidP="00AE0B13">
            <w:pPr>
              <w:pStyle w:val="aff0"/>
              <w:numPr>
                <w:ilvl w:val="2"/>
                <w:numId w:val="11"/>
              </w:numPr>
            </w:pPr>
            <w:r>
              <w:t>Study testability of above requirements</w:t>
            </w:r>
          </w:p>
          <w:p w14:paraId="1A1D826B" w14:textId="77777777" w:rsidR="00690602" w:rsidRDefault="00A824B7" w:rsidP="00AE0B13">
            <w:pPr>
              <w:pStyle w:val="aff0"/>
              <w:numPr>
                <w:ilvl w:val="2"/>
                <w:numId w:val="11"/>
              </w:numPr>
            </w:pPr>
            <w:r>
              <w:t xml:space="preserve">Consider impacts of different architecture and impairments, and set requirements that enable all types of reasonable implementation </w:t>
            </w:r>
          </w:p>
          <w:p w14:paraId="1A1D826C" w14:textId="77777777" w:rsidR="00690602" w:rsidRDefault="00A824B7" w:rsidP="00AE0B13">
            <w:pPr>
              <w:pStyle w:val="aff0"/>
              <w:numPr>
                <w:ilvl w:val="1"/>
                <w:numId w:val="11"/>
              </w:numPr>
            </w:pPr>
            <w:r>
              <w:t xml:space="preserve">Study and if necessary specify or support by declaration, the corresponding BS requirements, e.g., dynamic range for LP-WUS/LP-SS. </w:t>
            </w:r>
          </w:p>
          <w:p w14:paraId="1A1D826D" w14:textId="77777777" w:rsidR="00690602" w:rsidRDefault="00A824B7" w:rsidP="00AE0B13">
            <w:pPr>
              <w:pStyle w:val="aff0"/>
              <w:numPr>
                <w:ilvl w:val="2"/>
                <w:numId w:val="11"/>
              </w:numPr>
            </w:pPr>
            <w:r>
              <w:t>Current NR BS requirements is baseline</w:t>
            </w:r>
          </w:p>
          <w:p w14:paraId="1A1D826E" w14:textId="77777777" w:rsidR="00690602" w:rsidRDefault="00A824B7" w:rsidP="00AE0B13">
            <w:pPr>
              <w:pStyle w:val="aff0"/>
              <w:numPr>
                <w:ilvl w:val="1"/>
                <w:numId w:val="11"/>
              </w:numPr>
            </w:pPr>
            <w:r>
              <w:t>Specify necessary RRM requirements</w:t>
            </w:r>
          </w:p>
        </w:tc>
      </w:tr>
    </w:tbl>
    <w:p w14:paraId="1A1D8270" w14:textId="77777777" w:rsidR="00690602" w:rsidRDefault="00A824B7" w:rsidP="00AE0B13">
      <w:r>
        <w:lastRenderedPageBreak/>
        <w:br/>
        <w:t>This document summarizes contributions [4] – [2</w:t>
      </w:r>
      <w:r>
        <w:rPr>
          <w:rFonts w:hint="eastAsia"/>
        </w:rPr>
        <w:t>7</w:t>
      </w:r>
      <w:r>
        <w:t>] submitted to agenda item 9.6.3 (LP-WUS operation in CONNECTED mode).</w:t>
      </w:r>
    </w:p>
    <w:p w14:paraId="1A1D8271" w14:textId="77777777" w:rsidR="00690602" w:rsidRDefault="00690602" w:rsidP="00AE0B13"/>
    <w:p w14:paraId="1A1D8272" w14:textId="77777777" w:rsidR="00690602" w:rsidRDefault="00A824B7" w:rsidP="00AE0B13">
      <w:pPr>
        <w:pStyle w:val="1"/>
      </w:pPr>
      <w:r>
        <w:t>2</w:t>
      </w:r>
      <w:r>
        <w:tab/>
        <w:t>Proposals for Online Sessions</w:t>
      </w:r>
    </w:p>
    <w:p w14:paraId="1A1D8273" w14:textId="77777777" w:rsidR="00690602" w:rsidRDefault="00A824B7" w:rsidP="006015D5">
      <w:pPr>
        <w:pStyle w:val="30"/>
      </w:pPr>
      <w:r>
        <w:t>2.1</w:t>
      </w:r>
      <w:r>
        <w:tab/>
        <w:t xml:space="preserve">Proposals for </w:t>
      </w:r>
      <w:r>
        <w:rPr>
          <w:rFonts w:hint="eastAsia"/>
        </w:rPr>
        <w:t>Tuesday</w:t>
      </w:r>
      <w:r>
        <w:t xml:space="preserve"> Online</w:t>
      </w:r>
    </w:p>
    <w:p w14:paraId="1A1D8274" w14:textId="77777777" w:rsidR="00690602" w:rsidRDefault="00A824B7" w:rsidP="006015D5">
      <w:pPr>
        <w:pStyle w:val="4"/>
      </w:pPr>
      <w:r>
        <w:rPr>
          <w:rFonts w:hint="eastAsia"/>
          <w:highlight w:val="yellow"/>
        </w:rPr>
        <w:t>[Tue]</w:t>
      </w:r>
      <w:r>
        <w:rPr>
          <w:highlight w:val="yellow"/>
        </w:rPr>
        <w:t>Proposal 3.</w:t>
      </w:r>
      <w:r>
        <w:rPr>
          <w:rFonts w:hint="eastAsia"/>
          <w:highlight w:val="yellow"/>
        </w:rPr>
        <w:t>1</w:t>
      </w:r>
      <w:r>
        <w:rPr>
          <w:highlight w:val="yellow"/>
        </w:rPr>
        <w:t>-1</w:t>
      </w:r>
      <w:r>
        <w:rPr>
          <w:rFonts w:hint="eastAsia"/>
          <w:color w:val="FF0000"/>
          <w:highlight w:val="yellow"/>
        </w:rPr>
        <w:t>a</w:t>
      </w:r>
      <w:r>
        <w:rPr>
          <w:highlight w:val="yellow"/>
        </w:rPr>
        <w:t>:</w:t>
      </w:r>
    </w:p>
    <w:p w14:paraId="1A1D8275" w14:textId="77777777" w:rsidR="00690602" w:rsidRDefault="00A824B7" w:rsidP="00AE0B13">
      <w:pPr>
        <w:pStyle w:val="aff0"/>
        <w:numPr>
          <w:ilvl w:val="0"/>
          <w:numId w:val="12"/>
        </w:numPr>
      </w:pPr>
      <w:r>
        <w:t>For RRC CONNECTED mode, PDCCH monitoring is triggered by LP-WUS with C-DRX configuration</w:t>
      </w:r>
    </w:p>
    <w:p w14:paraId="1A1D8276" w14:textId="77777777" w:rsidR="00690602" w:rsidRDefault="00A824B7" w:rsidP="00AE0B13">
      <w:pPr>
        <w:pStyle w:val="aff0"/>
        <w:numPr>
          <w:ilvl w:val="1"/>
          <w:numId w:val="12"/>
        </w:numPr>
      </w:pPr>
      <w:r>
        <w:rPr>
          <w:rFonts w:hint="eastAsia"/>
        </w:rPr>
        <w:t xml:space="preserve">Support At least Option 1-1: </w:t>
      </w:r>
      <w:r>
        <w:t>LP-WUS monitoring according to the LP-WUS monitoring configuration before drx-onDurationTimer to trigger the starting of the drx-onDurationTimer.</w:t>
      </w:r>
    </w:p>
    <w:p w14:paraId="1A1D8277" w14:textId="77777777" w:rsidR="00690602" w:rsidRDefault="00A824B7" w:rsidP="00AE0B13">
      <w:pPr>
        <w:pStyle w:val="aff0"/>
        <w:numPr>
          <w:ilvl w:val="2"/>
          <w:numId w:val="12"/>
        </w:numPr>
      </w:pPr>
      <w:r>
        <w:rPr>
          <w:rFonts w:hint="eastAsia"/>
        </w:rPr>
        <w:t>L</w:t>
      </w:r>
      <w:r>
        <w:t>egacy RRC parameters for C-DRX configuration</w:t>
      </w:r>
      <w:r>
        <w:rPr>
          <w:rFonts w:hint="eastAsia"/>
        </w:rPr>
        <w:t xml:space="preserve"> is reused for the PDCCH monitoring</w:t>
      </w:r>
    </w:p>
    <w:p w14:paraId="1A1D8278" w14:textId="77777777" w:rsidR="00690602" w:rsidRDefault="00A824B7" w:rsidP="00AE0B13">
      <w:pPr>
        <w:pStyle w:val="aff0"/>
        <w:numPr>
          <w:ilvl w:val="1"/>
          <w:numId w:val="12"/>
        </w:numPr>
        <w:rPr>
          <w:highlight w:val="yellow"/>
        </w:rPr>
      </w:pPr>
      <w:r>
        <w:rPr>
          <w:rFonts w:hint="eastAsia"/>
          <w:highlight w:val="yellow"/>
        </w:rPr>
        <w:t xml:space="preserve">How to handle </w:t>
      </w:r>
      <w:r>
        <w:rPr>
          <w:highlight w:val="yellow"/>
        </w:rPr>
        <w:t>drx-onDurationTimer</w:t>
      </w:r>
      <w:r>
        <w:rPr>
          <w:rFonts w:hint="eastAsia"/>
          <w:highlight w:val="yellow"/>
        </w:rPr>
        <w:t xml:space="preserve"> for </w:t>
      </w:r>
      <w:r>
        <w:rPr>
          <w:highlight w:val="yellow"/>
        </w:rPr>
        <w:t>the</w:t>
      </w:r>
      <w:r>
        <w:rPr>
          <w:rFonts w:hint="eastAsia"/>
          <w:highlight w:val="yellow"/>
        </w:rPr>
        <w:t xml:space="preserve"> case of Option 1-2-2 can be </w:t>
      </w:r>
      <w:r>
        <w:rPr>
          <w:highlight w:val="yellow"/>
        </w:rPr>
        <w:t>further</w:t>
      </w:r>
      <w:r>
        <w:rPr>
          <w:rFonts w:hint="eastAsia"/>
          <w:highlight w:val="yellow"/>
        </w:rPr>
        <w:t xml:space="preserve"> discussed as part of Option 1-2-2 discussion</w:t>
      </w:r>
    </w:p>
    <w:p w14:paraId="1A1D8279" w14:textId="77777777" w:rsidR="00690602" w:rsidRDefault="00A824B7" w:rsidP="00AE0B13">
      <w:pPr>
        <w:pStyle w:val="aff0"/>
        <w:numPr>
          <w:ilvl w:val="1"/>
          <w:numId w:val="12"/>
        </w:numPr>
      </w:pPr>
      <w:r>
        <w:rPr>
          <w:rFonts w:hint="eastAsia"/>
          <w:highlight w:val="yellow"/>
        </w:rPr>
        <w:t xml:space="preserve">Support Option 1-2 in principle if converged to only one solution: </w:t>
      </w:r>
      <w:r>
        <w:rPr>
          <w:highlight w:val="yellow"/>
        </w:rPr>
        <w:t>LP-WUS monitoring outside at least legacy C-DRX active time according to the LP-WUS monitoring configuration to trigger PDCCH monitoring.</w:t>
      </w:r>
    </w:p>
    <w:p w14:paraId="1A1D827A" w14:textId="77777777" w:rsidR="00690602" w:rsidRDefault="00690602" w:rsidP="00AE0B13">
      <w:pPr>
        <w:rPr>
          <w:highlight w:val="yellow"/>
        </w:rPr>
      </w:pPr>
    </w:p>
    <w:p w14:paraId="1AB53AD4" w14:textId="43E7BB2A" w:rsidR="000C263E" w:rsidRDefault="000C263E" w:rsidP="006015D5">
      <w:pPr>
        <w:pStyle w:val="30"/>
      </w:pPr>
      <w:r>
        <w:t>2.</w:t>
      </w:r>
      <w:r w:rsidR="00AA3B6A">
        <w:rPr>
          <w:rFonts w:hint="eastAsia"/>
        </w:rPr>
        <w:t>2</w:t>
      </w:r>
      <w:r>
        <w:tab/>
        <w:t xml:space="preserve">Proposals for </w:t>
      </w:r>
      <w:r w:rsidR="00AD0FCB">
        <w:rPr>
          <w:rFonts w:hint="eastAsia"/>
        </w:rPr>
        <w:t>Thursday</w:t>
      </w:r>
      <w:r>
        <w:t xml:space="preserve"> Online</w:t>
      </w:r>
    </w:p>
    <w:p w14:paraId="26B27928" w14:textId="40E88053" w:rsidR="000C263E" w:rsidRPr="008C4E04" w:rsidRDefault="00AA3B6A" w:rsidP="006015D5">
      <w:pPr>
        <w:pStyle w:val="4"/>
      </w:pPr>
      <w:r>
        <w:rPr>
          <w:rFonts w:hint="eastAsia"/>
          <w:highlight w:val="yellow"/>
        </w:rPr>
        <w:t>[Thu]</w:t>
      </w:r>
      <w:r w:rsidR="000C263E" w:rsidRPr="008C4E04">
        <w:rPr>
          <w:highlight w:val="yellow"/>
        </w:rPr>
        <w:t>Proposal 3.</w:t>
      </w:r>
      <w:r w:rsidR="000C263E" w:rsidRPr="008C4E04">
        <w:rPr>
          <w:rFonts w:hint="eastAsia"/>
          <w:highlight w:val="yellow"/>
        </w:rPr>
        <w:t>1</w:t>
      </w:r>
      <w:r w:rsidR="000C263E" w:rsidRPr="008C4E04">
        <w:rPr>
          <w:highlight w:val="yellow"/>
        </w:rPr>
        <w:t>-1</w:t>
      </w:r>
      <w:r w:rsidR="000C263E" w:rsidRPr="008C4E04">
        <w:rPr>
          <w:rFonts w:hint="eastAsia"/>
          <w:highlight w:val="yellow"/>
        </w:rPr>
        <w:t>c</w:t>
      </w:r>
    </w:p>
    <w:p w14:paraId="27DEAA88" w14:textId="77777777" w:rsidR="000C263E" w:rsidRPr="00C47CF5" w:rsidRDefault="000C263E" w:rsidP="00AE0B13">
      <w:pPr>
        <w:pStyle w:val="aff0"/>
        <w:numPr>
          <w:ilvl w:val="0"/>
          <w:numId w:val="12"/>
        </w:numPr>
      </w:pPr>
      <w:r w:rsidRPr="00C47CF5">
        <w:t xml:space="preserve">For option 1-2 of LP-WUS CONNECTED mode operation, the followings are assumed from RAN1 perspective. </w:t>
      </w:r>
    </w:p>
    <w:p w14:paraId="2440FA53" w14:textId="77777777" w:rsidR="000C263E" w:rsidRPr="00C47CF5" w:rsidRDefault="000C263E" w:rsidP="00AE0B13">
      <w:pPr>
        <w:pStyle w:val="aff0"/>
        <w:numPr>
          <w:ilvl w:val="1"/>
          <w:numId w:val="12"/>
        </w:numPr>
      </w:pPr>
      <w:r w:rsidRPr="00C47CF5">
        <w:t>LP-WUS monitoring outside at least legacy C-DRX active time according to the LP-WUS monitoring configuration to trigger PDCCH monitoring.</w:t>
      </w:r>
    </w:p>
    <w:p w14:paraId="6BD0109A" w14:textId="77777777" w:rsidR="000C263E" w:rsidRPr="00945F7C" w:rsidRDefault="000C263E" w:rsidP="00AE0B13">
      <w:pPr>
        <w:pStyle w:val="aff0"/>
        <w:numPr>
          <w:ilvl w:val="1"/>
          <w:numId w:val="12"/>
        </w:numPr>
      </w:pPr>
      <w:r w:rsidRPr="00945F7C">
        <w:t xml:space="preserve">UE </w:t>
      </w:r>
      <w:r w:rsidRPr="00945F7C">
        <w:rPr>
          <w:rFonts w:hint="eastAsia"/>
        </w:rPr>
        <w:t>is</w:t>
      </w:r>
      <w:r w:rsidRPr="00945F7C">
        <w:t xml:space="preserve"> configured with legacy C-DRX configurations</w:t>
      </w:r>
      <w:r w:rsidRPr="00945F7C">
        <w:rPr>
          <w:rFonts w:hint="eastAsia"/>
        </w:rPr>
        <w:t xml:space="preserve"> as Rel-18</w:t>
      </w:r>
    </w:p>
    <w:p w14:paraId="2819C49B" w14:textId="77777777" w:rsidR="000C263E" w:rsidRPr="00945F7C" w:rsidRDefault="000C263E" w:rsidP="00AE0B13">
      <w:pPr>
        <w:pStyle w:val="aff0"/>
        <w:numPr>
          <w:ilvl w:val="1"/>
          <w:numId w:val="12"/>
        </w:numPr>
      </w:pPr>
      <w:r w:rsidRPr="00945F7C">
        <w:t xml:space="preserve">UE </w:t>
      </w:r>
      <w:r w:rsidRPr="00945F7C">
        <w:rPr>
          <w:rFonts w:eastAsia="游明朝" w:hint="eastAsia"/>
        </w:rPr>
        <w:t xml:space="preserve">is </w:t>
      </w:r>
      <w:r w:rsidRPr="00945F7C">
        <w:t xml:space="preserve">expected to be configured with LP-WUS </w:t>
      </w:r>
      <w:r w:rsidRPr="00945F7C">
        <w:rPr>
          <w:rFonts w:eastAsia="游明朝" w:hint="eastAsia"/>
        </w:rPr>
        <w:t>monitroting configuration (</w:t>
      </w:r>
      <w:r w:rsidRPr="00945F7C">
        <w:t>periodicity and offset can be different from those from C-DRX configuration)</w:t>
      </w:r>
    </w:p>
    <w:p w14:paraId="7F982E12" w14:textId="77777777" w:rsidR="000C263E" w:rsidRPr="00945F7C" w:rsidRDefault="000C263E" w:rsidP="00AE0B13">
      <w:pPr>
        <w:pStyle w:val="aff0"/>
        <w:numPr>
          <w:ilvl w:val="2"/>
          <w:numId w:val="12"/>
        </w:numPr>
      </w:pPr>
      <w:r w:rsidRPr="00945F7C">
        <w:rPr>
          <w:rFonts w:hint="eastAsia"/>
        </w:rPr>
        <w:t>FFS potential restriction for LP-WUS configuration in relation with</w:t>
      </w:r>
      <w:r w:rsidRPr="00945F7C">
        <w:t xml:space="preserve"> C-DRX configuration</w:t>
      </w:r>
      <w:r w:rsidRPr="00945F7C">
        <w:rPr>
          <w:rFonts w:hint="eastAsia"/>
        </w:rPr>
        <w:t xml:space="preserve"> </w:t>
      </w:r>
    </w:p>
    <w:p w14:paraId="0C2C587C" w14:textId="77777777" w:rsidR="000C263E" w:rsidRPr="00945F7C" w:rsidRDefault="000C263E" w:rsidP="00AE0B13">
      <w:pPr>
        <w:pStyle w:val="aff0"/>
        <w:numPr>
          <w:ilvl w:val="1"/>
          <w:numId w:val="12"/>
        </w:numPr>
      </w:pPr>
      <w:r w:rsidRPr="00945F7C">
        <w:t>LP-WUS triggers the start of a timer during which UE monitors PDCCH</w:t>
      </w:r>
    </w:p>
    <w:p w14:paraId="1C4B4EE9" w14:textId="77777777" w:rsidR="000C263E" w:rsidRPr="00945F7C" w:rsidRDefault="000C263E" w:rsidP="00AE0B13">
      <w:pPr>
        <w:pStyle w:val="aff0"/>
        <w:numPr>
          <w:ilvl w:val="2"/>
          <w:numId w:val="12"/>
        </w:numPr>
      </w:pPr>
      <w:r w:rsidRPr="00945F7C">
        <w:t xml:space="preserve">FFS the timer is existing timer </w:t>
      </w:r>
      <w:r w:rsidRPr="00945F7C">
        <w:rPr>
          <w:rFonts w:hint="eastAsia"/>
        </w:rPr>
        <w:t>and/</w:t>
      </w:r>
      <w:r w:rsidRPr="00945F7C">
        <w:t xml:space="preserve">or new timer </w:t>
      </w:r>
    </w:p>
    <w:p w14:paraId="101F0D86" w14:textId="77777777" w:rsidR="000C263E" w:rsidRPr="00C47CF5" w:rsidRDefault="000C263E" w:rsidP="00AE0B13">
      <w:pPr>
        <w:pStyle w:val="aff0"/>
        <w:numPr>
          <w:ilvl w:val="1"/>
          <w:numId w:val="12"/>
        </w:numPr>
      </w:pPr>
      <w:r w:rsidRPr="00C47CF5">
        <w:t xml:space="preserve">UE PDCCH monitoring behaviors related to other legacy DRX timers are not affected </w:t>
      </w:r>
    </w:p>
    <w:p w14:paraId="12568F18" w14:textId="77777777" w:rsidR="000C263E" w:rsidRPr="00C47CF5" w:rsidRDefault="000C263E" w:rsidP="00AE0B13">
      <w:pPr>
        <w:pStyle w:val="aff0"/>
        <w:numPr>
          <w:ilvl w:val="2"/>
          <w:numId w:val="12"/>
        </w:numPr>
      </w:pPr>
      <w:r w:rsidRPr="00C47CF5">
        <w:t xml:space="preserve">drx-InactivityTimer, drx-RetransmissionTimerDL, drx-RetransmissionTimerUL, drx-HARQ-RTT-TimerDL, drx-HARQ-RTT-TimerUL </w:t>
      </w:r>
    </w:p>
    <w:p w14:paraId="1DBC5527" w14:textId="77777777" w:rsidR="000C263E" w:rsidRPr="00C47CF5" w:rsidRDefault="000C263E" w:rsidP="00AE0B13">
      <w:pPr>
        <w:pStyle w:val="aff0"/>
        <w:numPr>
          <w:ilvl w:val="1"/>
          <w:numId w:val="12"/>
        </w:numPr>
      </w:pPr>
      <w:r w:rsidRPr="00C47CF5">
        <w:t>No impact on RRM/RLM/BFD measurement requirements</w:t>
      </w:r>
      <w:r w:rsidRPr="00C47CF5">
        <w:rPr>
          <w:rFonts w:eastAsia="游明朝" w:hint="eastAsia"/>
        </w:rPr>
        <w:t xml:space="preserve"> is assumed, assuming </w:t>
      </w:r>
      <w:r w:rsidRPr="00C47CF5">
        <w:rPr>
          <w:rFonts w:hint="eastAsia"/>
        </w:rPr>
        <w:t>LP-WUS does not affect short DRX behavior</w:t>
      </w:r>
    </w:p>
    <w:p w14:paraId="5D1B6CF1" w14:textId="77777777" w:rsidR="000C263E" w:rsidRPr="00C47CF5" w:rsidRDefault="000C263E" w:rsidP="00AE0B13">
      <w:pPr>
        <w:pStyle w:val="aff0"/>
        <w:numPr>
          <w:ilvl w:val="1"/>
          <w:numId w:val="12"/>
        </w:numPr>
      </w:pPr>
      <w:r w:rsidRPr="00C47CF5">
        <w:t>For periodic CSI/L1-RSRP reporting, UE can be configured with one of the following (same as Rel-16 DCP and option 1-1)</w:t>
      </w:r>
    </w:p>
    <w:p w14:paraId="002F471A" w14:textId="77777777" w:rsidR="000C263E" w:rsidRPr="00C47CF5" w:rsidRDefault="000C263E" w:rsidP="00AE0B13">
      <w:pPr>
        <w:pStyle w:val="aff0"/>
        <w:numPr>
          <w:ilvl w:val="2"/>
          <w:numId w:val="12"/>
        </w:numPr>
      </w:pPr>
      <w:r w:rsidRPr="00C47CF5">
        <w:t>Periodic CSI/L1-RSRP is not reported if UE is not indicated to wake-up</w:t>
      </w:r>
    </w:p>
    <w:p w14:paraId="30C752FD" w14:textId="77777777" w:rsidR="000C263E" w:rsidRPr="00C47CF5" w:rsidRDefault="000C263E" w:rsidP="00AE0B13">
      <w:pPr>
        <w:pStyle w:val="aff0"/>
        <w:numPr>
          <w:ilvl w:val="2"/>
          <w:numId w:val="12"/>
        </w:numPr>
      </w:pPr>
      <w:r w:rsidRPr="00C47CF5">
        <w:t>Periodic CSI/L1-RSRP is periodically reported regardless if UE is indicated to wake-up or not</w:t>
      </w:r>
    </w:p>
    <w:p w14:paraId="69C783A2" w14:textId="77777777" w:rsidR="000C263E" w:rsidRDefault="000C263E" w:rsidP="00AE0B13"/>
    <w:p w14:paraId="2611D045" w14:textId="53893E00" w:rsidR="000C263E" w:rsidRPr="001C72B5" w:rsidRDefault="00AA3B6A" w:rsidP="006015D5">
      <w:pPr>
        <w:pStyle w:val="4"/>
      </w:pPr>
      <w:r>
        <w:rPr>
          <w:rFonts w:hint="eastAsia"/>
          <w:highlight w:val="yellow"/>
        </w:rPr>
        <w:t>[Thu]</w:t>
      </w:r>
      <w:r w:rsidR="000C263E" w:rsidRPr="001C72B5">
        <w:rPr>
          <w:highlight w:val="yellow"/>
        </w:rPr>
        <w:t>Proposal 3.</w:t>
      </w:r>
      <w:r w:rsidR="000C263E" w:rsidRPr="001C72B5">
        <w:rPr>
          <w:rFonts w:hint="eastAsia"/>
          <w:highlight w:val="yellow"/>
        </w:rPr>
        <w:t>1</w:t>
      </w:r>
      <w:r w:rsidR="000C263E" w:rsidRPr="001C72B5">
        <w:rPr>
          <w:highlight w:val="yellow"/>
        </w:rPr>
        <w:t>-1</w:t>
      </w:r>
      <w:r w:rsidR="000C263E">
        <w:rPr>
          <w:rFonts w:hint="eastAsia"/>
          <w:highlight w:val="yellow"/>
        </w:rPr>
        <w:t>d</w:t>
      </w:r>
      <w:r w:rsidR="000C263E" w:rsidRPr="001C72B5">
        <w:rPr>
          <w:highlight w:val="yellow"/>
        </w:rPr>
        <w:t>:</w:t>
      </w:r>
    </w:p>
    <w:p w14:paraId="146FA88F" w14:textId="77777777" w:rsidR="000C263E" w:rsidRPr="001C72B5" w:rsidRDefault="000C263E" w:rsidP="00AE0B13">
      <w:pPr>
        <w:pStyle w:val="aff0"/>
        <w:numPr>
          <w:ilvl w:val="0"/>
          <w:numId w:val="12"/>
        </w:numPr>
      </w:pPr>
      <w:r w:rsidRPr="001C72B5">
        <w:t>For RRC CONNECTED mode, PDCCH monitoring is triggered by LP-WUS with C-DRX configuration</w:t>
      </w:r>
    </w:p>
    <w:p w14:paraId="1AA21FFD" w14:textId="77777777" w:rsidR="000C263E" w:rsidRPr="001C72B5" w:rsidRDefault="000C263E" w:rsidP="00AE0B13">
      <w:pPr>
        <w:pStyle w:val="aff0"/>
        <w:numPr>
          <w:ilvl w:val="1"/>
          <w:numId w:val="12"/>
        </w:numPr>
      </w:pPr>
      <w:r w:rsidRPr="001C72B5">
        <w:rPr>
          <w:rFonts w:hint="eastAsia"/>
        </w:rPr>
        <w:t xml:space="preserve">Support Option 1-1: </w:t>
      </w:r>
      <w:r w:rsidRPr="001C72B5">
        <w:t>LP-WUS monitoring according to the LP-WUS monitoring configuration before drx-onDurationTimer to trigger the starting of the drx-onDurationTimer.</w:t>
      </w:r>
    </w:p>
    <w:p w14:paraId="58B1DC90" w14:textId="77777777" w:rsidR="000C263E" w:rsidRPr="001C72B5" w:rsidRDefault="000C263E" w:rsidP="00AE0B13">
      <w:pPr>
        <w:pStyle w:val="aff0"/>
        <w:numPr>
          <w:ilvl w:val="2"/>
          <w:numId w:val="12"/>
        </w:numPr>
      </w:pPr>
      <w:r w:rsidRPr="001C72B5">
        <w:rPr>
          <w:rFonts w:hint="eastAsia"/>
        </w:rPr>
        <w:t>L</w:t>
      </w:r>
      <w:r w:rsidRPr="001C72B5">
        <w:t>egacy RRC parameters for C-DRX configuration</w:t>
      </w:r>
      <w:r w:rsidRPr="001C72B5">
        <w:rPr>
          <w:rFonts w:hint="eastAsia"/>
        </w:rPr>
        <w:t xml:space="preserve"> is reused for the PDCCH monitoring</w:t>
      </w:r>
    </w:p>
    <w:p w14:paraId="3A676E3C" w14:textId="77777777" w:rsidR="000C263E" w:rsidRPr="001C72B5" w:rsidRDefault="000C263E" w:rsidP="00AE0B13">
      <w:pPr>
        <w:pStyle w:val="aff0"/>
        <w:numPr>
          <w:ilvl w:val="1"/>
          <w:numId w:val="12"/>
        </w:numPr>
      </w:pPr>
      <w:r w:rsidRPr="001C72B5">
        <w:rPr>
          <w:rFonts w:hint="eastAsia"/>
        </w:rPr>
        <w:t>Support Option 1-2:</w:t>
      </w:r>
      <w:r w:rsidRPr="001C72B5">
        <w:t xml:space="preserve"> LP-WUS monitoring outside at least legacy C-DRX active time according to the LP-WUS monitoring configuration to trigger PDCCH monitoring.</w:t>
      </w:r>
    </w:p>
    <w:p w14:paraId="2CFCB92F" w14:textId="77777777" w:rsidR="000C263E" w:rsidRPr="001C72B5" w:rsidRDefault="000C263E" w:rsidP="00AE0B13">
      <w:pPr>
        <w:pStyle w:val="aff0"/>
        <w:numPr>
          <w:ilvl w:val="1"/>
          <w:numId w:val="12"/>
        </w:numPr>
      </w:pPr>
      <w:r w:rsidRPr="001C72B5">
        <w:rPr>
          <w:rFonts w:hint="eastAsia"/>
        </w:rPr>
        <w:t xml:space="preserve">FFS whether/how to support both </w:t>
      </w:r>
      <w:r w:rsidRPr="001C72B5">
        <w:t>Option 1-1</w:t>
      </w:r>
      <w:r w:rsidRPr="001C72B5">
        <w:rPr>
          <w:rFonts w:hint="eastAsia"/>
        </w:rPr>
        <w:t xml:space="preserve"> and </w:t>
      </w:r>
      <w:r w:rsidRPr="001C72B5">
        <w:t>Option 1-</w:t>
      </w:r>
      <w:r w:rsidRPr="001C72B5">
        <w:rPr>
          <w:rFonts w:hint="eastAsia"/>
        </w:rPr>
        <w:t>2 simultaneously</w:t>
      </w:r>
      <w:r w:rsidRPr="001C72B5">
        <w:rPr>
          <w:rFonts w:eastAsia="游明朝" w:hint="eastAsia"/>
        </w:rPr>
        <w:t xml:space="preserve"> configure</w:t>
      </w:r>
      <w:r w:rsidRPr="001C72B5">
        <w:rPr>
          <w:rFonts w:hint="eastAsia"/>
        </w:rPr>
        <w:t>d for the same UE</w:t>
      </w:r>
    </w:p>
    <w:p w14:paraId="02E85932" w14:textId="77777777" w:rsidR="000C263E" w:rsidRDefault="000C263E" w:rsidP="00AE0B13">
      <w:pPr>
        <w:rPr>
          <w:highlight w:val="yellow"/>
          <w:lang w:val="sv-SE"/>
        </w:rPr>
      </w:pPr>
    </w:p>
    <w:p w14:paraId="1627B009" w14:textId="178C92EC" w:rsidR="007A388E" w:rsidRDefault="007A388E" w:rsidP="007A388E">
      <w:pPr>
        <w:pStyle w:val="30"/>
      </w:pPr>
      <w:r>
        <w:t>2.</w:t>
      </w:r>
      <w:r w:rsidR="00786229">
        <w:rPr>
          <w:rFonts w:hint="eastAsia"/>
        </w:rPr>
        <w:t>3</w:t>
      </w:r>
      <w:r>
        <w:tab/>
        <w:t xml:space="preserve">Proposals for </w:t>
      </w:r>
      <w:r>
        <w:rPr>
          <w:rFonts w:hint="eastAsia"/>
        </w:rPr>
        <w:t>Friday</w:t>
      </w:r>
      <w:r>
        <w:t xml:space="preserve"> Online</w:t>
      </w:r>
    </w:p>
    <w:p w14:paraId="40435BAB" w14:textId="77777777" w:rsidR="00D53C48" w:rsidRDefault="00D53C48" w:rsidP="00C0180B">
      <w:pPr>
        <w:pStyle w:val="4"/>
      </w:pPr>
      <w:r>
        <w:rPr>
          <w:rFonts w:hint="eastAsia"/>
          <w:highlight w:val="yellow"/>
        </w:rPr>
        <w:t>[Fri]</w:t>
      </w:r>
      <w:r>
        <w:rPr>
          <w:highlight w:val="yellow"/>
        </w:rPr>
        <w:t>Proposal 3.2-1</w:t>
      </w:r>
      <w:r w:rsidRPr="00EA4799">
        <w:rPr>
          <w:rFonts w:hint="eastAsia"/>
          <w:color w:val="FF0000"/>
          <w:highlight w:val="yellow"/>
        </w:rPr>
        <w:t>a</w:t>
      </w:r>
      <w:r>
        <w:rPr>
          <w:highlight w:val="yellow"/>
        </w:rPr>
        <w:t>:</w:t>
      </w:r>
    </w:p>
    <w:p w14:paraId="732075C7" w14:textId="77777777" w:rsidR="00D53C48" w:rsidRPr="003C0603" w:rsidRDefault="00D53C48" w:rsidP="00D53C48">
      <w:pPr>
        <w:rPr>
          <w:u w:val="single"/>
        </w:rPr>
      </w:pPr>
      <w:r w:rsidRPr="003C0603">
        <w:rPr>
          <w:rFonts w:hint="eastAsia"/>
          <w:u w:val="single"/>
        </w:rPr>
        <w:t>Alt 1</w:t>
      </w:r>
    </w:p>
    <w:p w14:paraId="3F533826" w14:textId="77777777" w:rsidR="00D53C48" w:rsidRPr="00804A82" w:rsidRDefault="00D53C48" w:rsidP="00D53C48">
      <w:pPr>
        <w:pStyle w:val="aff0"/>
        <w:numPr>
          <w:ilvl w:val="0"/>
          <w:numId w:val="12"/>
        </w:numPr>
      </w:pPr>
      <w:r>
        <w:t>For RRC CONNECTED mode,</w:t>
      </w:r>
      <w:r w:rsidRPr="00D02E10">
        <w:rPr>
          <w:color w:val="FF0000"/>
        </w:rPr>
        <w:t xml:space="preserve"> </w:t>
      </w:r>
      <w:r>
        <w:rPr>
          <w:rFonts w:eastAsia="游明朝" w:hint="eastAsia"/>
          <w:color w:val="FF0000"/>
        </w:rPr>
        <w:t>[</w:t>
      </w:r>
      <w:r w:rsidRPr="00D02E10">
        <w:rPr>
          <w:rFonts w:eastAsia="游明朝" w:hint="eastAsia"/>
          <w:color w:val="FF0000"/>
        </w:rPr>
        <w:t>for LP-WUS procedure Option 1-1 in previous agreement</w:t>
      </w:r>
      <w:r>
        <w:rPr>
          <w:rFonts w:eastAsia="游明朝" w:hint="eastAsia"/>
          <w:color w:val="FF0000"/>
        </w:rPr>
        <w:t>]</w:t>
      </w:r>
      <w:r w:rsidRPr="00D02E10">
        <w:rPr>
          <w:rFonts w:eastAsia="游明朝" w:hint="eastAsia"/>
          <w:color w:val="FF0000"/>
        </w:rPr>
        <w:t>,</w:t>
      </w:r>
      <w:r>
        <w:rPr>
          <w:rFonts w:eastAsia="游明朝" w:hint="eastAsia"/>
        </w:rPr>
        <w:t xml:space="preserve"> </w:t>
      </w:r>
      <w:r w:rsidRPr="00EA4799">
        <w:t xml:space="preserve">UE reports one value from X candidate values for </w:t>
      </w:r>
      <w:r>
        <w:rPr>
          <w:rFonts w:eastAsia="游明朝" w:hint="eastAsia"/>
        </w:rPr>
        <w:t xml:space="preserve">the determination of </w:t>
      </w:r>
      <w:r w:rsidRPr="00EA4799">
        <w:t>the minimum time gap between LP-WUS reception and MR to start PDCCH monitoring via UE capability reporting.</w:t>
      </w:r>
    </w:p>
    <w:p w14:paraId="769DD029" w14:textId="77777777" w:rsidR="00D53C48" w:rsidRPr="00D54ED8" w:rsidRDefault="00D53C48" w:rsidP="00D53C48">
      <w:pPr>
        <w:pStyle w:val="aff0"/>
        <w:numPr>
          <w:ilvl w:val="1"/>
          <w:numId w:val="12"/>
        </w:numPr>
      </w:pPr>
      <w:r>
        <w:rPr>
          <w:rFonts w:eastAsia="游明朝" w:hint="eastAsia"/>
        </w:rPr>
        <w:t>FFS: X</w:t>
      </w:r>
    </w:p>
    <w:p w14:paraId="1F47A43E" w14:textId="77777777" w:rsidR="00D53C48" w:rsidRDefault="00D53C48" w:rsidP="00D53C48">
      <w:pPr>
        <w:pStyle w:val="aff0"/>
        <w:numPr>
          <w:ilvl w:val="1"/>
          <w:numId w:val="12"/>
        </w:numPr>
      </w:pPr>
      <w:r>
        <w:t>FFS whether the reported value includes the duration for time/frequency synchronization of MR</w:t>
      </w:r>
    </w:p>
    <w:p w14:paraId="1A748F01" w14:textId="77777777" w:rsidR="00D53C48" w:rsidRDefault="00D53C48" w:rsidP="00D53C48">
      <w:pPr>
        <w:rPr>
          <w:lang w:val="sv-SE"/>
        </w:rPr>
      </w:pPr>
    </w:p>
    <w:p w14:paraId="049EE0D9" w14:textId="77777777" w:rsidR="00D53C48" w:rsidRPr="003C0603" w:rsidRDefault="00D53C48" w:rsidP="00D53C48">
      <w:pPr>
        <w:rPr>
          <w:u w:val="single"/>
          <w:lang w:val="sv-SE"/>
        </w:rPr>
      </w:pPr>
      <w:r w:rsidRPr="003C0603">
        <w:rPr>
          <w:rFonts w:hint="eastAsia"/>
          <w:u w:val="single"/>
          <w:lang w:val="sv-SE"/>
        </w:rPr>
        <w:t>Alt2</w:t>
      </w:r>
    </w:p>
    <w:p w14:paraId="5E24A33F" w14:textId="77777777" w:rsidR="00D53C48" w:rsidRPr="00804A82" w:rsidRDefault="00D53C48" w:rsidP="00D53C48">
      <w:pPr>
        <w:pStyle w:val="aff0"/>
        <w:numPr>
          <w:ilvl w:val="0"/>
          <w:numId w:val="12"/>
        </w:numPr>
      </w:pPr>
      <w:r>
        <w:t>For RRC CONNECTED mode,</w:t>
      </w:r>
      <w:r w:rsidRPr="00D02E10">
        <w:rPr>
          <w:color w:val="FF0000"/>
        </w:rPr>
        <w:t xml:space="preserve"> </w:t>
      </w:r>
      <w:r>
        <w:rPr>
          <w:rFonts w:eastAsia="游明朝" w:hint="eastAsia"/>
          <w:color w:val="FF0000"/>
        </w:rPr>
        <w:t>[</w:t>
      </w:r>
      <w:r w:rsidRPr="00D02E10">
        <w:rPr>
          <w:rFonts w:eastAsia="游明朝" w:hint="eastAsia"/>
          <w:color w:val="FF0000"/>
        </w:rPr>
        <w:t>for LP-WUS procedure Option 1-1 in previous agreement</w:t>
      </w:r>
      <w:r>
        <w:rPr>
          <w:rFonts w:eastAsia="游明朝" w:hint="eastAsia"/>
          <w:color w:val="FF0000"/>
        </w:rPr>
        <w:t>]</w:t>
      </w:r>
      <w:r w:rsidRPr="00D02E10">
        <w:rPr>
          <w:rFonts w:eastAsia="游明朝" w:hint="eastAsia"/>
          <w:color w:val="FF0000"/>
        </w:rPr>
        <w:t>,</w:t>
      </w:r>
      <w:r>
        <w:rPr>
          <w:rFonts w:eastAsia="游明朝" w:hint="eastAsia"/>
        </w:rPr>
        <w:t xml:space="preserve"> </w:t>
      </w:r>
      <w:r w:rsidRPr="00EA4799">
        <w:t xml:space="preserve">UE reports </w:t>
      </w:r>
      <w:r>
        <w:rPr>
          <w:rFonts w:eastAsia="游明朝" w:hint="eastAsia"/>
        </w:rPr>
        <w:t>multiple</w:t>
      </w:r>
      <w:r w:rsidRPr="00EA4799">
        <w:t xml:space="preserve"> value</w:t>
      </w:r>
      <w:r>
        <w:rPr>
          <w:rFonts w:eastAsia="游明朝" w:hint="eastAsia"/>
        </w:rPr>
        <w:t>s</w:t>
      </w:r>
      <w:r w:rsidRPr="00EA4799">
        <w:t xml:space="preserve"> from X candidate values for </w:t>
      </w:r>
      <w:r>
        <w:rPr>
          <w:rFonts w:eastAsia="游明朝" w:hint="eastAsia"/>
        </w:rPr>
        <w:t xml:space="preserve">the determination of </w:t>
      </w:r>
      <w:r w:rsidRPr="00EA4799">
        <w:t>the minimum time gap between LP-WUS reception and MR to start PDCCH monitoring via UE capability reporting.</w:t>
      </w:r>
    </w:p>
    <w:p w14:paraId="3E978D7D" w14:textId="77777777" w:rsidR="00D53C48" w:rsidRPr="00D54ED8" w:rsidRDefault="00D53C48" w:rsidP="00D53C48">
      <w:pPr>
        <w:pStyle w:val="aff0"/>
        <w:numPr>
          <w:ilvl w:val="1"/>
          <w:numId w:val="12"/>
        </w:numPr>
      </w:pPr>
      <w:r>
        <w:rPr>
          <w:rFonts w:eastAsia="游明朝" w:hint="eastAsia"/>
        </w:rPr>
        <w:t>FFS: X</w:t>
      </w:r>
    </w:p>
    <w:p w14:paraId="571BD9F0" w14:textId="77777777" w:rsidR="00D53C48" w:rsidRPr="00626CAE" w:rsidRDefault="00D53C48" w:rsidP="00D53C48">
      <w:pPr>
        <w:pStyle w:val="aff0"/>
        <w:numPr>
          <w:ilvl w:val="1"/>
          <w:numId w:val="12"/>
        </w:numPr>
      </w:pPr>
      <w:r>
        <w:t>FFS whether the reported value includes the duration for time/frequency synchronization of MR</w:t>
      </w:r>
    </w:p>
    <w:p w14:paraId="7A57FF87" w14:textId="77777777" w:rsidR="00D3467B" w:rsidRDefault="00D3467B" w:rsidP="00D3467B">
      <w:pPr>
        <w:pStyle w:val="aff0"/>
        <w:numPr>
          <w:ilvl w:val="1"/>
          <w:numId w:val="12"/>
        </w:numPr>
      </w:pPr>
      <w:r>
        <w:rPr>
          <w:rFonts w:hint="eastAsia"/>
        </w:rPr>
        <w:t xml:space="preserve">Different </w:t>
      </w:r>
      <w:r>
        <w:t>minimum time gaps</w:t>
      </w:r>
      <w:r>
        <w:rPr>
          <w:rFonts w:hint="eastAsia"/>
        </w:rPr>
        <w:t xml:space="preserve"> correspond to different sleep states</w:t>
      </w:r>
    </w:p>
    <w:p w14:paraId="1A1D827B" w14:textId="77777777" w:rsidR="00690602" w:rsidRPr="00D3467B" w:rsidRDefault="00690602" w:rsidP="00AE0B13">
      <w:pPr>
        <w:rPr>
          <w:highlight w:val="magenta"/>
          <w:lang w:val="sv-SE"/>
        </w:rPr>
      </w:pPr>
    </w:p>
    <w:p w14:paraId="03B47AFE" w14:textId="77777777" w:rsidR="00C063C1" w:rsidRPr="005C3DAB" w:rsidRDefault="00C063C1" w:rsidP="00C0180B">
      <w:pPr>
        <w:pStyle w:val="4"/>
        <w:rPr>
          <w:szCs w:val="20"/>
        </w:rPr>
      </w:pPr>
      <w:r w:rsidRPr="005C3DAB">
        <w:rPr>
          <w:rFonts w:hint="eastAsia"/>
          <w:szCs w:val="20"/>
          <w:highlight w:val="yellow"/>
        </w:rPr>
        <w:t>[Fri]</w:t>
      </w:r>
      <w:r w:rsidRPr="005C3DAB">
        <w:rPr>
          <w:szCs w:val="20"/>
          <w:highlight w:val="yellow"/>
        </w:rPr>
        <w:t>Proposal 5-</w:t>
      </w:r>
      <w:r w:rsidRPr="005C3DAB">
        <w:rPr>
          <w:rFonts w:hint="eastAsia"/>
          <w:szCs w:val="20"/>
          <w:highlight w:val="yellow"/>
        </w:rPr>
        <w:t>2</w:t>
      </w:r>
      <w:r w:rsidRPr="005C3DAB">
        <w:rPr>
          <w:szCs w:val="20"/>
          <w:highlight w:val="yellow"/>
        </w:rPr>
        <w:t>:</w:t>
      </w:r>
    </w:p>
    <w:p w14:paraId="3DDF0D48" w14:textId="77777777" w:rsidR="00C063C1" w:rsidRPr="005C3DAB" w:rsidRDefault="00C063C1" w:rsidP="00C0180B">
      <w:pPr>
        <w:pStyle w:val="aff0"/>
        <w:numPr>
          <w:ilvl w:val="0"/>
          <w:numId w:val="12"/>
        </w:numPr>
      </w:pPr>
      <w:r w:rsidRPr="005C3DAB">
        <w:t>LP-WUS works when UE is configured with CA</w:t>
      </w:r>
      <w:r w:rsidRPr="005C3DAB">
        <w:rPr>
          <w:rFonts w:eastAsia="游明朝" w:hint="eastAsia"/>
          <w:highlight w:val="yellow"/>
        </w:rPr>
        <w:t>[/DC]</w:t>
      </w:r>
      <w:r w:rsidRPr="005C3DAB">
        <w:t xml:space="preserve"> in RRC CONNECTED mode</w:t>
      </w:r>
    </w:p>
    <w:p w14:paraId="310D6709" w14:textId="77777777" w:rsidR="00C063C1" w:rsidRPr="005C3DAB" w:rsidRDefault="00C063C1" w:rsidP="00C0180B">
      <w:pPr>
        <w:pStyle w:val="aff0"/>
        <w:numPr>
          <w:ilvl w:val="1"/>
          <w:numId w:val="12"/>
        </w:numPr>
      </w:pPr>
      <w:r w:rsidRPr="005C3DAB">
        <w:t>LP-WUS</w:t>
      </w:r>
      <w:r w:rsidRPr="005C3DAB">
        <w:rPr>
          <w:rFonts w:hint="eastAsia"/>
        </w:rPr>
        <w:t xml:space="preserve"> wake-up indication</w:t>
      </w:r>
      <w:r w:rsidRPr="005C3DAB">
        <w:t xml:space="preserve"> is applicable</w:t>
      </w:r>
      <w:r w:rsidRPr="005C3DAB">
        <w:rPr>
          <w:rFonts w:hint="eastAsia"/>
        </w:rPr>
        <w:t xml:space="preserve"> to</w:t>
      </w:r>
      <w:r w:rsidRPr="005C3DAB">
        <w:t xml:space="preserve"> all activ</w:t>
      </w:r>
      <w:r w:rsidRPr="005C3DAB">
        <w:rPr>
          <w:rFonts w:eastAsia="游明朝" w:hint="eastAsia"/>
        </w:rPr>
        <w:t>e</w:t>
      </w:r>
      <w:r w:rsidRPr="005C3DAB">
        <w:t xml:space="preserve"> serving cells</w:t>
      </w:r>
      <w:r w:rsidRPr="005C3DAB">
        <w:rPr>
          <w:rFonts w:hint="eastAsia"/>
        </w:rPr>
        <w:t xml:space="preserve"> in CA, if </w:t>
      </w:r>
      <w:r w:rsidRPr="005C3DAB">
        <w:t>dual-DRX groups</w:t>
      </w:r>
      <w:r w:rsidRPr="005C3DAB">
        <w:rPr>
          <w:rFonts w:hint="eastAsia"/>
        </w:rPr>
        <w:t xml:space="preserve"> are not configured</w:t>
      </w:r>
    </w:p>
    <w:p w14:paraId="6A36A2FA" w14:textId="77777777" w:rsidR="00C063C1" w:rsidRPr="005C3DAB" w:rsidRDefault="00C063C1" w:rsidP="00C0180B">
      <w:pPr>
        <w:pStyle w:val="aff0"/>
        <w:numPr>
          <w:ilvl w:val="2"/>
          <w:numId w:val="12"/>
        </w:numPr>
      </w:pPr>
      <w:r w:rsidRPr="005C3DAB">
        <w:rPr>
          <w:rFonts w:hint="eastAsia"/>
        </w:rPr>
        <w:t xml:space="preserve">FFS the case when </w:t>
      </w:r>
      <w:r w:rsidRPr="005C3DAB">
        <w:t>dual-DRX groups</w:t>
      </w:r>
      <w:r w:rsidRPr="005C3DAB">
        <w:rPr>
          <w:rFonts w:hint="eastAsia"/>
        </w:rPr>
        <w:t xml:space="preserve"> are configured</w:t>
      </w:r>
    </w:p>
    <w:p w14:paraId="4D174170" w14:textId="77777777" w:rsidR="00C063C1" w:rsidRPr="005C3DAB" w:rsidRDefault="00C063C1" w:rsidP="00C0180B">
      <w:pPr>
        <w:pStyle w:val="aff0"/>
        <w:numPr>
          <w:ilvl w:val="1"/>
          <w:numId w:val="12"/>
        </w:numPr>
      </w:pPr>
      <w:r w:rsidRPr="005C3DAB">
        <w:rPr>
          <w:rFonts w:eastAsia="游明朝" w:hint="eastAsia"/>
        </w:rPr>
        <w:t>At least UE can monitor LP-WUS on P</w:t>
      </w:r>
      <w:r w:rsidRPr="005C3DAB">
        <w:rPr>
          <w:rFonts w:eastAsia="游明朝"/>
        </w:rPr>
        <w:t>c</w:t>
      </w:r>
      <w:r w:rsidRPr="005C3DAB">
        <w:rPr>
          <w:rFonts w:eastAsia="游明朝" w:hint="eastAsia"/>
        </w:rPr>
        <w:t>ell</w:t>
      </w:r>
    </w:p>
    <w:p w14:paraId="10363FC1" w14:textId="77777777" w:rsidR="00C063C1" w:rsidRPr="005C3DAB" w:rsidRDefault="00C063C1" w:rsidP="00C0180B">
      <w:pPr>
        <w:pStyle w:val="aff0"/>
        <w:numPr>
          <w:ilvl w:val="2"/>
          <w:numId w:val="12"/>
        </w:numPr>
      </w:pPr>
      <w:r w:rsidRPr="005C3DAB">
        <w:rPr>
          <w:rFonts w:eastAsia="游明朝" w:hint="eastAsia"/>
        </w:rPr>
        <w:t>FFS: whether to monitor LP-WUS on Scell</w:t>
      </w:r>
      <w:r w:rsidRPr="005C3DAB">
        <w:t>(s)</w:t>
      </w:r>
    </w:p>
    <w:p w14:paraId="4BA459A7" w14:textId="77777777" w:rsidR="00D53C48" w:rsidRDefault="00D53C48" w:rsidP="00C0180B">
      <w:pPr>
        <w:rPr>
          <w:highlight w:val="magenta"/>
          <w:lang w:val="sv-SE"/>
        </w:rPr>
      </w:pPr>
    </w:p>
    <w:p w14:paraId="5DD87D2F" w14:textId="49556F4F" w:rsidR="00576DF9" w:rsidRPr="00514ED1" w:rsidRDefault="00C0180B" w:rsidP="00C0180B">
      <w:pPr>
        <w:rPr>
          <w:i/>
          <w:iCs/>
          <w:lang w:val="sv-SE"/>
        </w:rPr>
      </w:pPr>
      <w:r w:rsidRPr="00514ED1">
        <w:rPr>
          <w:rFonts w:hint="eastAsia"/>
          <w:i/>
          <w:iCs/>
          <w:lang w:val="sv-SE"/>
        </w:rPr>
        <w:t>If time allows...</w:t>
      </w:r>
    </w:p>
    <w:p w14:paraId="456CAE94" w14:textId="77777777" w:rsidR="00576DF9" w:rsidRDefault="00576DF9" w:rsidP="00C0180B">
      <w:pPr>
        <w:pStyle w:val="4"/>
      </w:pPr>
      <w:r>
        <w:rPr>
          <w:rFonts w:hint="eastAsia"/>
          <w:highlight w:val="yellow"/>
        </w:rPr>
        <w:t>[Fri]</w:t>
      </w:r>
      <w:r>
        <w:rPr>
          <w:highlight w:val="yellow"/>
        </w:rPr>
        <w:t>Proposal 3.3-2</w:t>
      </w:r>
      <w:r w:rsidRPr="009A5333">
        <w:rPr>
          <w:rFonts w:hint="eastAsia"/>
          <w:color w:val="FF0000"/>
          <w:highlight w:val="yellow"/>
        </w:rPr>
        <w:t>a</w:t>
      </w:r>
      <w:r>
        <w:rPr>
          <w:highlight w:val="yellow"/>
        </w:rPr>
        <w:t>:</w:t>
      </w:r>
    </w:p>
    <w:p w14:paraId="7572477E" w14:textId="77777777" w:rsidR="00576DF9" w:rsidRDefault="00576DF9" w:rsidP="00576DF9">
      <w:pPr>
        <w:pStyle w:val="aff0"/>
        <w:numPr>
          <w:ilvl w:val="0"/>
          <w:numId w:val="12"/>
        </w:numPr>
      </w:pPr>
      <w:r>
        <w:t xml:space="preserve">For LP-WUS monitoring in RRC CONNECTED mode, </w:t>
      </w:r>
      <w:r>
        <w:rPr>
          <w:rFonts w:eastAsia="游明朝" w:hint="eastAsia"/>
        </w:rPr>
        <w:t>SSB and</w:t>
      </w:r>
      <w:r w:rsidRPr="009A5333">
        <w:rPr>
          <w:rFonts w:eastAsia="游明朝" w:hint="eastAsia"/>
          <w:color w:val="FF0000"/>
        </w:rPr>
        <w:t>/or</w:t>
      </w:r>
      <w:r>
        <w:rPr>
          <w:rFonts w:eastAsia="游明朝" w:hint="eastAsia"/>
        </w:rPr>
        <w:t xml:space="preserve"> CSI-RS can be </w:t>
      </w:r>
      <w:r>
        <w:t>the QCL source of LP-WUS</w:t>
      </w:r>
    </w:p>
    <w:p w14:paraId="3C2DA3E9" w14:textId="77777777" w:rsidR="00576DF9" w:rsidRDefault="00576DF9" w:rsidP="00576DF9">
      <w:pPr>
        <w:pStyle w:val="aff0"/>
        <w:numPr>
          <w:ilvl w:val="1"/>
          <w:numId w:val="12"/>
        </w:numPr>
      </w:pPr>
      <w:r>
        <w:rPr>
          <w:rFonts w:hint="eastAsia"/>
        </w:rPr>
        <w:t>FFS applicable QCL type(s)</w:t>
      </w:r>
    </w:p>
    <w:p w14:paraId="2BC418D6" w14:textId="77777777" w:rsidR="00576DF9" w:rsidRDefault="00576DF9" w:rsidP="00AE0B13">
      <w:pPr>
        <w:rPr>
          <w:highlight w:val="magenta"/>
          <w:lang w:val="sv-SE"/>
        </w:rPr>
      </w:pPr>
    </w:p>
    <w:p w14:paraId="2DD927E4" w14:textId="77777777" w:rsidR="00130F83" w:rsidRDefault="00130F83" w:rsidP="00130F83">
      <w:pPr>
        <w:pStyle w:val="4"/>
      </w:pPr>
      <w:r>
        <w:rPr>
          <w:rFonts w:hint="eastAsia"/>
          <w:highlight w:val="yellow"/>
        </w:rPr>
        <w:t>[Fri]</w:t>
      </w:r>
      <w:r>
        <w:rPr>
          <w:highlight w:val="yellow"/>
        </w:rPr>
        <w:t>Proposal 3.3-</w:t>
      </w:r>
      <w:r>
        <w:rPr>
          <w:rFonts w:hint="eastAsia"/>
          <w:highlight w:val="yellow"/>
        </w:rPr>
        <w:t>3</w:t>
      </w:r>
      <w:r>
        <w:rPr>
          <w:highlight w:val="yellow"/>
        </w:rPr>
        <w:t>:</w:t>
      </w:r>
    </w:p>
    <w:p w14:paraId="7EDC2B9E" w14:textId="77777777" w:rsidR="00130F83" w:rsidRDefault="00130F83" w:rsidP="00130F83">
      <w:pPr>
        <w:pStyle w:val="aff0"/>
        <w:numPr>
          <w:ilvl w:val="0"/>
          <w:numId w:val="12"/>
        </w:numPr>
      </w:pPr>
      <w:r>
        <w:t xml:space="preserve">For LP-WUS monitoring in RRC CONNECTED mode, </w:t>
      </w:r>
      <w:r>
        <w:rPr>
          <w:rFonts w:hint="eastAsia"/>
        </w:rPr>
        <w:t xml:space="preserve">consider following options on </w:t>
      </w:r>
      <w:r>
        <w:t>how to define/configure/indicate TCI-state of LP-WUS</w:t>
      </w:r>
      <w:r>
        <w:rPr>
          <w:rFonts w:hint="eastAsia"/>
        </w:rPr>
        <w:t xml:space="preserve"> for down selection</w:t>
      </w:r>
    </w:p>
    <w:p w14:paraId="5F824BC6" w14:textId="77777777" w:rsidR="00130F83" w:rsidRDefault="00130F83" w:rsidP="00130F83">
      <w:pPr>
        <w:pStyle w:val="aff0"/>
        <w:numPr>
          <w:ilvl w:val="1"/>
          <w:numId w:val="12"/>
        </w:numPr>
      </w:pPr>
      <w:r>
        <w:rPr>
          <w:rFonts w:hint="eastAsia"/>
        </w:rPr>
        <w:t xml:space="preserve">Opt1: </w:t>
      </w:r>
      <w:r>
        <w:t>Re-use existing TCI-state framework to indicate TCI-state of LP-WUS</w:t>
      </w:r>
    </w:p>
    <w:p w14:paraId="24A1E30B" w14:textId="77777777" w:rsidR="00130F83" w:rsidRDefault="00130F83" w:rsidP="00130F83">
      <w:pPr>
        <w:pStyle w:val="aff0"/>
        <w:numPr>
          <w:ilvl w:val="1"/>
          <w:numId w:val="12"/>
        </w:numPr>
      </w:pPr>
      <w:r>
        <w:rPr>
          <w:rFonts w:hint="eastAsia"/>
        </w:rPr>
        <w:t xml:space="preserve">Opt2: </w:t>
      </w:r>
      <w:r>
        <w:t>Define TCI-state association between LP-WUS and CORESET/PDSCH</w:t>
      </w:r>
    </w:p>
    <w:p w14:paraId="718FD6FD" w14:textId="77777777" w:rsidR="00130F83" w:rsidRDefault="00130F83" w:rsidP="00130F83">
      <w:pPr>
        <w:pStyle w:val="aff0"/>
        <w:numPr>
          <w:ilvl w:val="1"/>
          <w:numId w:val="12"/>
        </w:numPr>
      </w:pPr>
      <w:r>
        <w:rPr>
          <w:rFonts w:hint="eastAsia"/>
        </w:rPr>
        <w:t xml:space="preserve">Opt3: </w:t>
      </w:r>
      <w:r>
        <w:t>Configure default TCI-state</w:t>
      </w:r>
    </w:p>
    <w:p w14:paraId="3B57AEC9" w14:textId="77777777" w:rsidR="00130F83" w:rsidRPr="00576DF9" w:rsidRDefault="00130F83" w:rsidP="00AE0B13">
      <w:pPr>
        <w:rPr>
          <w:highlight w:val="magenta"/>
          <w:lang w:val="sv-SE"/>
        </w:rPr>
      </w:pPr>
    </w:p>
    <w:p w14:paraId="1A1D827C" w14:textId="77777777" w:rsidR="00690602" w:rsidRDefault="00A824B7" w:rsidP="00AE0B13">
      <w:pPr>
        <w:pStyle w:val="1"/>
      </w:pPr>
      <w:bookmarkStart w:id="4" w:name="_Toc101519362"/>
      <w:r>
        <w:t>3</w:t>
      </w:r>
      <w:r>
        <w:tab/>
      </w:r>
      <w:bookmarkEnd w:id="4"/>
      <w:r>
        <w:t xml:space="preserve">LP-WUS </w:t>
      </w:r>
      <w:r>
        <w:rPr>
          <w:lang w:eastAsia="zh-CN" w:bidi="ar"/>
        </w:rPr>
        <w:t>Procedures to trigger PDCCH monitoring</w:t>
      </w:r>
    </w:p>
    <w:p w14:paraId="1A1D827D" w14:textId="77777777" w:rsidR="00690602" w:rsidRDefault="00A824B7" w:rsidP="006015D5">
      <w:pPr>
        <w:pStyle w:val="30"/>
      </w:pPr>
      <w:r>
        <w:t>3.1</w:t>
      </w:r>
      <w:r>
        <w:tab/>
        <w:t>High-level procedures</w:t>
      </w:r>
    </w:p>
    <w:p w14:paraId="1A1D827E" w14:textId="77777777" w:rsidR="00690602" w:rsidRDefault="00A824B7" w:rsidP="00AE0B13">
      <w:r>
        <w:rPr>
          <w:rFonts w:hint="eastAsia"/>
        </w:rPr>
        <w:t>A</w:t>
      </w:r>
      <w:r>
        <w:t>s captured in TR38.869, four options of LP-WUS high-level procedures to trigger PDCCH monitoring have been discussed in Rel-18 SI.</w:t>
      </w:r>
    </w:p>
    <w:tbl>
      <w:tblPr>
        <w:tblStyle w:val="af8"/>
        <w:tblW w:w="0" w:type="auto"/>
        <w:tblLook w:val="04A0" w:firstRow="1" w:lastRow="0" w:firstColumn="1" w:lastColumn="0" w:noHBand="0" w:noVBand="1"/>
      </w:tblPr>
      <w:tblGrid>
        <w:gridCol w:w="9630"/>
      </w:tblGrid>
      <w:tr w:rsidR="00690602" w14:paraId="1A1D82CE" w14:textId="77777777">
        <w:tc>
          <w:tcPr>
            <w:tcW w:w="9630" w:type="dxa"/>
          </w:tcPr>
          <w:p w14:paraId="1A1D827F" w14:textId="77777777" w:rsidR="00690602" w:rsidRDefault="00A824B7" w:rsidP="00AE0B13">
            <w:pPr>
              <w:rPr>
                <w:rFonts w:eastAsia="DengXian"/>
              </w:rPr>
            </w:pPr>
            <w:r>
              <w:t>Table 7.3.2.3-1: LP-WUS operation methods in RRC_CONNECTED</w:t>
            </w:r>
          </w:p>
          <w:tbl>
            <w:tblPr>
              <w:tblStyle w:val="af8"/>
              <w:tblW w:w="5000" w:type="pct"/>
              <w:jc w:val="center"/>
              <w:tblLook w:val="04A0" w:firstRow="1" w:lastRow="0" w:firstColumn="1" w:lastColumn="0" w:noHBand="0" w:noVBand="1"/>
            </w:tblPr>
            <w:tblGrid>
              <w:gridCol w:w="1821"/>
              <w:gridCol w:w="3220"/>
              <w:gridCol w:w="2249"/>
              <w:gridCol w:w="2114"/>
            </w:tblGrid>
            <w:tr w:rsidR="00690602" w14:paraId="1A1D8284"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shd w:val="clear" w:color="auto" w:fill="8EAADB"/>
                </w:tcPr>
                <w:p w14:paraId="1A1D8280" w14:textId="77777777" w:rsidR="00690602" w:rsidRDefault="00A824B7" w:rsidP="00AE0B13">
                  <w:r>
                    <w:rPr>
                      <w:lang w:eastAsia="en-GB"/>
                    </w:rPr>
                    <w:t>LP-WUS application</w:t>
                  </w:r>
                </w:p>
              </w:tc>
              <w:tc>
                <w:tcPr>
                  <w:tcW w:w="1712" w:type="pct"/>
                  <w:tcBorders>
                    <w:top w:val="single" w:sz="4" w:space="0" w:color="auto"/>
                    <w:left w:val="single" w:sz="4" w:space="0" w:color="auto"/>
                    <w:bottom w:val="single" w:sz="4" w:space="0" w:color="auto"/>
                    <w:right w:val="single" w:sz="4" w:space="0" w:color="auto"/>
                  </w:tcBorders>
                  <w:shd w:val="clear" w:color="auto" w:fill="8EAADB"/>
                </w:tcPr>
                <w:p w14:paraId="1A1D8281" w14:textId="77777777" w:rsidR="00690602" w:rsidRDefault="00A824B7" w:rsidP="00AE0B13">
                  <w:pPr>
                    <w:rPr>
                      <w:lang w:eastAsia="en-GB"/>
                    </w:rPr>
                  </w:pPr>
                  <w:r>
                    <w:rPr>
                      <w:lang w:eastAsia="en-GB"/>
                    </w:rPr>
                    <w:t>Details</w:t>
                  </w:r>
                </w:p>
              </w:tc>
              <w:tc>
                <w:tcPr>
                  <w:tcW w:w="1196" w:type="pct"/>
                  <w:tcBorders>
                    <w:top w:val="single" w:sz="4" w:space="0" w:color="auto"/>
                    <w:left w:val="single" w:sz="4" w:space="0" w:color="auto"/>
                    <w:bottom w:val="single" w:sz="4" w:space="0" w:color="auto"/>
                    <w:right w:val="single" w:sz="4" w:space="0" w:color="auto"/>
                  </w:tcBorders>
                  <w:shd w:val="clear" w:color="auto" w:fill="8EAADB"/>
                </w:tcPr>
                <w:p w14:paraId="1A1D8282" w14:textId="77777777" w:rsidR="00690602" w:rsidRDefault="00A824B7" w:rsidP="00AE0B13">
                  <w:pPr>
                    <w:rPr>
                      <w:lang w:eastAsia="en-GB"/>
                    </w:rPr>
                  </w:pPr>
                  <w:r>
                    <w:rPr>
                      <w:lang w:eastAsia="en-GB"/>
                    </w:rPr>
                    <w:t>Start PDCCH monitoring condition</w:t>
                  </w:r>
                </w:p>
              </w:tc>
              <w:tc>
                <w:tcPr>
                  <w:tcW w:w="1124" w:type="pct"/>
                  <w:tcBorders>
                    <w:top w:val="single" w:sz="4" w:space="0" w:color="auto"/>
                    <w:left w:val="single" w:sz="4" w:space="0" w:color="auto"/>
                    <w:bottom w:val="single" w:sz="4" w:space="0" w:color="auto"/>
                    <w:right w:val="single" w:sz="4" w:space="0" w:color="auto"/>
                  </w:tcBorders>
                  <w:shd w:val="clear" w:color="auto" w:fill="8EAADB"/>
                </w:tcPr>
                <w:p w14:paraId="1A1D8283" w14:textId="77777777" w:rsidR="00690602" w:rsidRDefault="00A824B7" w:rsidP="00AE0B13">
                  <w:pPr>
                    <w:rPr>
                      <w:lang w:eastAsia="en-GB"/>
                    </w:rPr>
                  </w:pPr>
                  <w:r>
                    <w:rPr>
                      <w:lang w:eastAsia="en-GB"/>
                    </w:rPr>
                    <w:t>Stop PDCCH monitoring condition</w:t>
                  </w:r>
                </w:p>
              </w:tc>
            </w:tr>
            <w:tr w:rsidR="00690602" w14:paraId="1A1D8289" w14:textId="77777777">
              <w:trPr>
                <w:trHeight w:val="20"/>
                <w:jc w:val="center"/>
              </w:trPr>
              <w:tc>
                <w:tcPr>
                  <w:tcW w:w="968" w:type="pct"/>
                  <w:vMerge w:val="restart"/>
                  <w:tcBorders>
                    <w:top w:val="single" w:sz="4" w:space="0" w:color="auto"/>
                    <w:left w:val="single" w:sz="4" w:space="0" w:color="auto"/>
                    <w:bottom w:val="single" w:sz="4" w:space="0" w:color="auto"/>
                    <w:right w:val="single" w:sz="4" w:space="0" w:color="auto"/>
                  </w:tcBorders>
                </w:tcPr>
                <w:p w14:paraId="1A1D8285" w14:textId="77777777" w:rsidR="00690602" w:rsidRDefault="00A824B7" w:rsidP="00AE0B13">
                  <w:pPr>
                    <w:rPr>
                      <w:lang w:eastAsia="en-GB"/>
                    </w:rPr>
                  </w:pPr>
                  <w:r>
                    <w:rPr>
                      <w:lang w:eastAsia="en-GB"/>
                    </w:rPr>
                    <w:t>Direction 1: LP-WUS monitoring occasion is determined based on timer(s) related C-DRX</w:t>
                  </w:r>
                </w:p>
              </w:tc>
              <w:tc>
                <w:tcPr>
                  <w:tcW w:w="1712" w:type="pct"/>
                  <w:tcBorders>
                    <w:top w:val="single" w:sz="4" w:space="0" w:color="auto"/>
                    <w:left w:val="single" w:sz="4" w:space="0" w:color="auto"/>
                    <w:bottom w:val="single" w:sz="4" w:space="0" w:color="auto"/>
                    <w:right w:val="single" w:sz="4" w:space="0" w:color="auto"/>
                  </w:tcBorders>
                </w:tcPr>
                <w:p w14:paraId="1A1D8286" w14:textId="77777777" w:rsidR="00690602" w:rsidRDefault="00A824B7" w:rsidP="00AE0B13">
                  <w:pPr>
                    <w:rPr>
                      <w:iCs/>
                      <w:lang w:eastAsia="zh-CN"/>
                    </w:rPr>
                  </w:pPr>
                  <w:r>
                    <w:rPr>
                      <w:highlight w:val="cyan"/>
                      <w:lang w:eastAsia="en-GB"/>
                    </w:rPr>
                    <w:t>Option 1</w:t>
                  </w:r>
                  <w:r>
                    <w:rPr>
                      <w:lang w:eastAsia="en-GB"/>
                    </w:rPr>
                    <w:t>: similar to Rel-16 DCP</w:t>
                  </w:r>
                  <w:r>
                    <w:rPr>
                      <w:lang w:eastAsia="zh-CN"/>
                    </w:rPr>
                    <w:t xml:space="preserve">, i.e. the LP-WUS monitoring occasion is located before </w:t>
                  </w:r>
                  <w:r>
                    <w:rPr>
                      <w:i/>
                      <w:lang w:eastAsia="en-GB"/>
                    </w:rPr>
                    <w:t>drx-onDurationTimer</w:t>
                  </w:r>
                  <w:r>
                    <w:rPr>
                      <w:iCs/>
                      <w:lang w:eastAsia="en-GB"/>
                    </w:rPr>
                    <w:t>.</w:t>
                  </w:r>
                </w:p>
              </w:tc>
              <w:tc>
                <w:tcPr>
                  <w:tcW w:w="1196" w:type="pct"/>
                  <w:tcBorders>
                    <w:top w:val="single" w:sz="4" w:space="0" w:color="auto"/>
                    <w:left w:val="single" w:sz="4" w:space="0" w:color="auto"/>
                    <w:bottom w:val="single" w:sz="4" w:space="0" w:color="auto"/>
                    <w:right w:val="single" w:sz="4" w:space="0" w:color="auto"/>
                  </w:tcBorders>
                </w:tcPr>
                <w:p w14:paraId="1A1D8287" w14:textId="77777777" w:rsidR="00690602" w:rsidRDefault="00A824B7" w:rsidP="00AE0B13">
                  <w:r>
                    <w:rPr>
                      <w:lang w:eastAsia="en-GB"/>
                    </w:rPr>
                    <w:t xml:space="preserve">If LP-WUS addressed to UE or UE's subgroup is detected and the legacy </w:t>
                  </w:r>
                  <w:r>
                    <w:rPr>
                      <w:i/>
                      <w:lang w:eastAsia="en-GB"/>
                    </w:rPr>
                    <w:t xml:space="preserve">drx-onDurationTimer </w:t>
                  </w:r>
                  <w:r>
                    <w:rPr>
                      <w:iCs/>
                      <w:lang w:eastAsia="en-GB"/>
                    </w:rPr>
                    <w:t>is started</w:t>
                  </w:r>
                </w:p>
              </w:tc>
              <w:tc>
                <w:tcPr>
                  <w:tcW w:w="1124" w:type="pct"/>
                  <w:vMerge w:val="restart"/>
                  <w:tcBorders>
                    <w:top w:val="single" w:sz="4" w:space="0" w:color="auto"/>
                    <w:left w:val="single" w:sz="4" w:space="0" w:color="auto"/>
                    <w:bottom w:val="single" w:sz="4" w:space="0" w:color="auto"/>
                    <w:right w:val="single" w:sz="4" w:space="0" w:color="auto"/>
                  </w:tcBorders>
                </w:tcPr>
                <w:p w14:paraId="1A1D8288" w14:textId="77777777" w:rsidR="00690602" w:rsidRDefault="00A824B7" w:rsidP="00AE0B13">
                  <w:pPr>
                    <w:rPr>
                      <w:lang w:eastAsia="en-GB"/>
                    </w:rPr>
                  </w:pPr>
                  <w:r>
                    <w:rPr>
                      <w:lang w:eastAsia="en-GB"/>
                    </w:rPr>
                    <w:t xml:space="preserve">It could follow legacy, i.e. at expiration of a C-DRX timer, e.g. C-DRX </w:t>
                  </w:r>
                  <w:r>
                    <w:rPr>
                      <w:i/>
                      <w:iCs/>
                      <w:lang w:eastAsia="en-GB"/>
                    </w:rPr>
                    <w:t>drx-OnDurationTimer</w:t>
                  </w:r>
                  <w:r>
                    <w:rPr>
                      <w:lang w:eastAsia="en-GB"/>
                    </w:rPr>
                    <w:t xml:space="preserve"> or when the UE receives Rel-17 PDCCH skipping indication (if supported and configured).</w:t>
                  </w:r>
                </w:p>
              </w:tc>
            </w:tr>
            <w:tr w:rsidR="00690602" w14:paraId="1A1D828E" w14:textId="77777777">
              <w:trPr>
                <w:trHeight w:val="20"/>
                <w:jc w:val="center"/>
              </w:trPr>
              <w:tc>
                <w:tcPr>
                  <w:tcW w:w="968" w:type="pct"/>
                  <w:vMerge/>
                  <w:tcBorders>
                    <w:top w:val="single" w:sz="4" w:space="0" w:color="auto"/>
                    <w:left w:val="single" w:sz="4" w:space="0" w:color="auto"/>
                    <w:bottom w:val="single" w:sz="4" w:space="0" w:color="auto"/>
                    <w:right w:val="single" w:sz="4" w:space="0" w:color="auto"/>
                  </w:tcBorders>
                  <w:vAlign w:val="center"/>
                </w:tcPr>
                <w:p w14:paraId="1A1D828A" w14:textId="77777777" w:rsidR="00690602" w:rsidRDefault="00690602" w:rsidP="00AE0B13"/>
              </w:tc>
              <w:tc>
                <w:tcPr>
                  <w:tcW w:w="1712" w:type="pct"/>
                  <w:tcBorders>
                    <w:top w:val="single" w:sz="4" w:space="0" w:color="auto"/>
                    <w:left w:val="single" w:sz="4" w:space="0" w:color="auto"/>
                    <w:bottom w:val="single" w:sz="4" w:space="0" w:color="auto"/>
                    <w:right w:val="single" w:sz="4" w:space="0" w:color="auto"/>
                  </w:tcBorders>
                </w:tcPr>
                <w:p w14:paraId="1A1D828B" w14:textId="77777777" w:rsidR="00690602" w:rsidRDefault="00A824B7" w:rsidP="00AE0B13">
                  <w:pPr>
                    <w:rPr>
                      <w:lang w:eastAsia="en-GB"/>
                    </w:rPr>
                  </w:pPr>
                  <w:r>
                    <w:rPr>
                      <w:highlight w:val="cyan"/>
                      <w:lang w:eastAsia="en-GB"/>
                    </w:rPr>
                    <w:t>Option 2</w:t>
                  </w:r>
                  <w:r>
                    <w:rPr>
                      <w:lang w:eastAsia="en-GB"/>
                    </w:rPr>
                    <w:t xml:space="preserve">: </w:t>
                  </w:r>
                  <w:r>
                    <w:rPr>
                      <w:lang w:eastAsia="zh-CN"/>
                    </w:rPr>
                    <w:t xml:space="preserve">the LP-WUS monitoring occasion is </w:t>
                  </w:r>
                  <w:r>
                    <w:rPr>
                      <w:lang w:eastAsia="en-GB"/>
                    </w:rPr>
                    <w:t>located at any time outside DRX active time to indicate UE to enter into active time</w:t>
                  </w:r>
                </w:p>
              </w:tc>
              <w:tc>
                <w:tcPr>
                  <w:tcW w:w="1196" w:type="pct"/>
                  <w:vMerge w:val="restart"/>
                  <w:tcBorders>
                    <w:top w:val="single" w:sz="4" w:space="0" w:color="auto"/>
                    <w:left w:val="single" w:sz="4" w:space="0" w:color="auto"/>
                    <w:bottom w:val="single" w:sz="4" w:space="0" w:color="auto"/>
                    <w:right w:val="single" w:sz="4" w:space="0" w:color="auto"/>
                  </w:tcBorders>
                </w:tcPr>
                <w:p w14:paraId="1A1D828C" w14:textId="77777777" w:rsidR="00690602" w:rsidRDefault="00A824B7" w:rsidP="00AE0B13">
                  <w:pPr>
                    <w:rPr>
                      <w:lang w:eastAsia="en-GB"/>
                    </w:rPr>
                  </w:pPr>
                  <w:r>
                    <w:rPr>
                      <w:lang w:eastAsia="en-GB"/>
                    </w:rPr>
                    <w:t>If LP-WUS addressed to UE or UE's subgroup is detected</w:t>
                  </w:r>
                </w:p>
              </w:tc>
              <w:tc>
                <w:tcPr>
                  <w:tcW w:w="1124" w:type="pct"/>
                  <w:vMerge/>
                  <w:tcBorders>
                    <w:top w:val="single" w:sz="4" w:space="0" w:color="auto"/>
                    <w:left w:val="single" w:sz="4" w:space="0" w:color="auto"/>
                    <w:bottom w:val="single" w:sz="4" w:space="0" w:color="auto"/>
                    <w:right w:val="single" w:sz="4" w:space="0" w:color="auto"/>
                  </w:tcBorders>
                  <w:vAlign w:val="center"/>
                </w:tcPr>
                <w:p w14:paraId="1A1D828D" w14:textId="77777777" w:rsidR="00690602" w:rsidRDefault="00690602" w:rsidP="00AE0B13"/>
              </w:tc>
            </w:tr>
            <w:tr w:rsidR="00690602" w14:paraId="1A1D8293"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tcPr>
                <w:p w14:paraId="1A1D828F" w14:textId="77777777" w:rsidR="00690602" w:rsidRDefault="00A824B7" w:rsidP="00AE0B13">
                  <w:pPr>
                    <w:rPr>
                      <w:lang w:eastAsia="en-GB"/>
                    </w:rPr>
                  </w:pPr>
                  <w:r>
                    <w:rPr>
                      <w:lang w:eastAsia="en-GB"/>
                    </w:rPr>
                    <w:t>Direction 2: LP-WUS monitoring occasion is not determined based on timer(s) related C-DRX</w:t>
                  </w:r>
                </w:p>
              </w:tc>
              <w:tc>
                <w:tcPr>
                  <w:tcW w:w="1712" w:type="pct"/>
                  <w:tcBorders>
                    <w:top w:val="single" w:sz="4" w:space="0" w:color="auto"/>
                    <w:left w:val="single" w:sz="4" w:space="0" w:color="auto"/>
                    <w:bottom w:val="single" w:sz="4" w:space="0" w:color="auto"/>
                    <w:right w:val="single" w:sz="4" w:space="0" w:color="auto"/>
                  </w:tcBorders>
                </w:tcPr>
                <w:p w14:paraId="1A1D8290" w14:textId="77777777" w:rsidR="00690602" w:rsidRDefault="00A824B7" w:rsidP="00AE0B13">
                  <w:pPr>
                    <w:rPr>
                      <w:lang w:eastAsia="en-GB"/>
                    </w:rPr>
                  </w:pPr>
                  <w:r>
                    <w:rPr>
                      <w:highlight w:val="cyan"/>
                      <w:lang w:eastAsia="en-GB"/>
                    </w:rPr>
                    <w:t>Option 4</w:t>
                  </w:r>
                  <w:r>
                    <w:rPr>
                      <w:lang w:eastAsia="en-GB"/>
                    </w:rPr>
                    <w:t xml:space="preserve">: </w:t>
                  </w:r>
                  <w:r>
                    <w:rPr>
                      <w:lang w:eastAsia="zh-CN"/>
                    </w:rPr>
                    <w:t xml:space="preserve">the LP-WUS monitoring occasion is </w:t>
                  </w:r>
                  <w:r>
                    <w:rPr>
                      <w:lang w:eastAsia="en-GB"/>
                    </w:rPr>
                    <w:t>located at any time regardless of whether DRX is configured or not.</w:t>
                  </w:r>
                </w:p>
              </w:tc>
              <w:tc>
                <w:tcPr>
                  <w:tcW w:w="1196" w:type="pct"/>
                  <w:vMerge/>
                  <w:tcBorders>
                    <w:top w:val="single" w:sz="4" w:space="0" w:color="auto"/>
                    <w:left w:val="single" w:sz="4" w:space="0" w:color="auto"/>
                    <w:bottom w:val="single" w:sz="4" w:space="0" w:color="auto"/>
                    <w:right w:val="single" w:sz="4" w:space="0" w:color="auto"/>
                  </w:tcBorders>
                  <w:vAlign w:val="center"/>
                </w:tcPr>
                <w:p w14:paraId="1A1D8291" w14:textId="77777777" w:rsidR="00690602" w:rsidRDefault="00690602" w:rsidP="00AE0B13"/>
              </w:tc>
              <w:tc>
                <w:tcPr>
                  <w:tcW w:w="1124" w:type="pct"/>
                  <w:vMerge/>
                  <w:tcBorders>
                    <w:top w:val="single" w:sz="4" w:space="0" w:color="auto"/>
                    <w:left w:val="single" w:sz="4" w:space="0" w:color="auto"/>
                    <w:bottom w:val="single" w:sz="4" w:space="0" w:color="auto"/>
                    <w:right w:val="single" w:sz="4" w:space="0" w:color="auto"/>
                  </w:tcBorders>
                  <w:vAlign w:val="center"/>
                </w:tcPr>
                <w:p w14:paraId="1A1D8292" w14:textId="77777777" w:rsidR="00690602" w:rsidRDefault="00690602" w:rsidP="00AE0B13"/>
              </w:tc>
            </w:tr>
            <w:tr w:rsidR="00690602" w14:paraId="1A1D8299"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tcPr>
                <w:p w14:paraId="1A1D8294" w14:textId="77777777" w:rsidR="00690602" w:rsidRDefault="00A824B7" w:rsidP="00AE0B13">
                  <w:pPr>
                    <w:rPr>
                      <w:lang w:eastAsia="zh-CN"/>
                    </w:rPr>
                  </w:pPr>
                  <w:r>
                    <w:rPr>
                      <w:lang w:eastAsia="en-GB"/>
                    </w:rPr>
                    <w:t>Direction 3: LP-WUS is transparent to current MAC operation</w:t>
                  </w:r>
                </w:p>
              </w:tc>
              <w:tc>
                <w:tcPr>
                  <w:tcW w:w="1712" w:type="pct"/>
                  <w:tcBorders>
                    <w:top w:val="single" w:sz="4" w:space="0" w:color="auto"/>
                    <w:left w:val="single" w:sz="4" w:space="0" w:color="auto"/>
                    <w:bottom w:val="single" w:sz="4" w:space="0" w:color="auto"/>
                    <w:right w:val="single" w:sz="4" w:space="0" w:color="auto"/>
                  </w:tcBorders>
                </w:tcPr>
                <w:p w14:paraId="1A1D8295" w14:textId="77777777" w:rsidR="00690602" w:rsidRDefault="00A824B7" w:rsidP="00AE0B13">
                  <w:pPr>
                    <w:rPr>
                      <w:lang w:eastAsia="zh-CN"/>
                    </w:rPr>
                  </w:pPr>
                  <w:r>
                    <w:rPr>
                      <w:lang w:eastAsia="zh-CN"/>
                    </w:rPr>
                    <w:t>The LP-WUS monitoring occasion should be determined based on physical layer design/restriction.</w:t>
                  </w:r>
                </w:p>
                <w:p w14:paraId="1A1D8296" w14:textId="77777777" w:rsidR="00690602" w:rsidRDefault="00A824B7" w:rsidP="00AE0B13">
                  <w:pPr>
                    <w:rPr>
                      <w:lang w:eastAsia="zh-CN"/>
                    </w:rPr>
                  </w:pPr>
                  <w:r>
                    <w:rPr>
                      <w:lang w:eastAsia="zh-CN"/>
                    </w:rPr>
                    <w:t>This direction may not have any impact on MAC.</w:t>
                  </w:r>
                </w:p>
              </w:tc>
              <w:tc>
                <w:tcPr>
                  <w:tcW w:w="1196" w:type="pct"/>
                  <w:tcBorders>
                    <w:top w:val="single" w:sz="4" w:space="0" w:color="auto"/>
                    <w:left w:val="single" w:sz="4" w:space="0" w:color="auto"/>
                    <w:bottom w:val="single" w:sz="4" w:space="0" w:color="auto"/>
                    <w:right w:val="single" w:sz="4" w:space="0" w:color="auto"/>
                  </w:tcBorders>
                </w:tcPr>
                <w:p w14:paraId="1A1D8297" w14:textId="77777777" w:rsidR="00690602" w:rsidRDefault="00A824B7" w:rsidP="00AE0B13">
                  <w:pPr>
                    <w:rPr>
                      <w:lang w:eastAsia="zh-CN"/>
                    </w:rPr>
                  </w:pPr>
                  <w:r>
                    <w:rPr>
                      <w:lang w:eastAsia="zh-CN"/>
                    </w:rPr>
                    <w:t>N/A</w:t>
                  </w:r>
                </w:p>
              </w:tc>
              <w:tc>
                <w:tcPr>
                  <w:tcW w:w="1124" w:type="pct"/>
                  <w:tcBorders>
                    <w:top w:val="single" w:sz="4" w:space="0" w:color="auto"/>
                    <w:left w:val="single" w:sz="4" w:space="0" w:color="auto"/>
                    <w:bottom w:val="single" w:sz="4" w:space="0" w:color="auto"/>
                    <w:right w:val="single" w:sz="4" w:space="0" w:color="auto"/>
                  </w:tcBorders>
                </w:tcPr>
                <w:p w14:paraId="1A1D8298" w14:textId="77777777" w:rsidR="00690602" w:rsidRDefault="00A824B7" w:rsidP="00AE0B13">
                  <w:pPr>
                    <w:rPr>
                      <w:lang w:eastAsia="zh-CN"/>
                    </w:rPr>
                  </w:pPr>
                  <w:r>
                    <w:rPr>
                      <w:lang w:eastAsia="zh-CN"/>
                    </w:rPr>
                    <w:t>N/A</w:t>
                  </w:r>
                </w:p>
              </w:tc>
            </w:tr>
          </w:tbl>
          <w:p w14:paraId="1A1D829A" w14:textId="77777777" w:rsidR="00690602" w:rsidRDefault="00A824B7" w:rsidP="00AE0B13">
            <w:pPr>
              <w:rPr>
                <w:rFonts w:eastAsia="DengXian"/>
                <w:lang w:eastAsia="zh-CN"/>
              </w:rPr>
            </w:pPr>
            <w:r>
              <w:rPr>
                <w:lang w:eastAsia="zh-CN"/>
              </w:rPr>
              <w:t>Note:</w:t>
            </w:r>
            <w:r>
              <w:rPr>
                <w:lang w:eastAsia="zh-CN"/>
              </w:rPr>
              <w:tab/>
              <w:t xml:space="preserve">The above directions/solutions are NOT Mutually Exclusive absolutely, e.g. some overlap may exist between direction 3 and direction 2, or between option 2 and option 4, based on the detailed design for each direction/option. The detailed design would be further determined in WI, if included. </w:t>
            </w:r>
          </w:p>
          <w:p w14:paraId="1A1D829B" w14:textId="77777777" w:rsidR="00690602" w:rsidRDefault="00A824B7" w:rsidP="00AE0B13">
            <w:r>
              <w:t>In direction 1 above, LP-WUS is used in conjunction with C-DRX. LP-WUS could be configured outside the DRX active time with either of the following two options.</w:t>
            </w:r>
          </w:p>
          <w:p w14:paraId="1A1D829C" w14:textId="77777777" w:rsidR="00690602" w:rsidRDefault="00A824B7" w:rsidP="00AE0B13">
            <w:r>
              <w:t>-</w:t>
            </w:r>
            <w:r>
              <w:tab/>
              <w:t xml:space="preserve">Same function as Rel-16 DCP to indicate whether to start the next </w:t>
            </w:r>
            <w:r>
              <w:rPr>
                <w:i/>
                <w:iCs/>
              </w:rPr>
              <w:t>drx-onDurationTimer</w:t>
            </w:r>
            <w:r>
              <w:t xml:space="preserve"> (i.e. option 1 above)</w:t>
            </w:r>
          </w:p>
          <w:p w14:paraId="1A1D829D" w14:textId="77777777" w:rsidR="00690602" w:rsidRDefault="00A824B7" w:rsidP="00AE0B13">
            <w:r>
              <w:t>-</w:t>
            </w:r>
            <w:r>
              <w:tab/>
              <w:t>To indicate UE to enters into active time for PDCCH monitoring (i.e. option 2 above)</w:t>
            </w:r>
          </w:p>
          <w:p w14:paraId="1A1D829E" w14:textId="77777777" w:rsidR="00690602" w:rsidRDefault="00A824B7" w:rsidP="00AE0B13">
            <w:pPr>
              <w:rPr>
                <w:lang w:eastAsia="zh-CN"/>
              </w:rPr>
            </w:pPr>
            <w:r>
              <w:rPr>
                <w:lang w:eastAsia="zh-CN"/>
              </w:rPr>
              <w:t>Some examples for different options in direction 1 are shown as illustrated in the below figures.</w:t>
            </w:r>
          </w:p>
          <w:p w14:paraId="1A1D829F" w14:textId="77777777" w:rsidR="00690602" w:rsidRDefault="00A824B7" w:rsidP="00AE0B13">
            <w:pPr>
              <w:rPr>
                <w:lang w:eastAsia="zh-CN"/>
              </w:rPr>
            </w:pPr>
            <w:r>
              <w:rPr>
                <w:highlight w:val="cyan"/>
                <w:lang w:eastAsia="zh-CN"/>
              </w:rPr>
              <w:t>For option 1</w:t>
            </w:r>
            <w:r>
              <w:rPr>
                <w:lang w:eastAsia="zh-CN"/>
              </w:rPr>
              <w:t xml:space="preserve">: LP-WUS is used similar as Rel-16 DCP, an example is shown as below </w:t>
            </w:r>
            <w:r>
              <w:t xml:space="preserve">(note that a longer time offset </w:t>
            </w:r>
            <w:r>
              <w:rPr>
                <w:lang w:eastAsia="zh-CN"/>
              </w:rPr>
              <w:t>may</w:t>
            </w:r>
            <w:r>
              <w:t xml:space="preserve"> likely have to be applied to cover the MR transition time compared to DCP)</w:t>
            </w:r>
            <w:r>
              <w:rPr>
                <w:lang w:eastAsia="zh-CN"/>
              </w:rPr>
              <w:t>:</w:t>
            </w:r>
          </w:p>
          <w:p w14:paraId="1A1D82A0" w14:textId="77777777" w:rsidR="00690602" w:rsidRDefault="00A824B7" w:rsidP="00AE0B13">
            <w:pPr>
              <w:rPr>
                <w:rFonts w:eastAsia="Malgun Gothic"/>
              </w:rPr>
            </w:pPr>
            <w:r>
              <w:object w:dxaOrig="8285" w:dyaOrig="1197" w14:anchorId="1A1D8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60pt" o:ole="">
                  <v:imagedata r:id="rId8" o:title=""/>
                </v:shape>
                <o:OLEObject Type="Embed" ProgID="Visio.Drawing.15" ShapeID="_x0000_i1025" DrawAspect="Content" ObjectID="_1785950896" r:id="rId9"/>
              </w:object>
            </w:r>
          </w:p>
          <w:p w14:paraId="1A1D82A1" w14:textId="77777777" w:rsidR="00690602" w:rsidRDefault="00A824B7" w:rsidP="00AE0B13">
            <w:r>
              <w:t>Figure 7.3.2.3-1: Example for option 1</w:t>
            </w:r>
          </w:p>
          <w:p w14:paraId="1A1D82A2" w14:textId="77777777" w:rsidR="00690602" w:rsidRDefault="00A824B7" w:rsidP="00AE0B13">
            <w:pPr>
              <w:rPr>
                <w:lang w:eastAsia="zh-CN"/>
              </w:rPr>
            </w:pPr>
            <w:r>
              <w:rPr>
                <w:highlight w:val="cyan"/>
                <w:lang w:eastAsia="zh-CN"/>
              </w:rPr>
              <w:t>For option 2</w:t>
            </w:r>
            <w:r>
              <w:rPr>
                <w:lang w:eastAsia="zh-CN"/>
              </w:rPr>
              <w:t>: LP-WUS could be used at any time outside C-DRX active time to indicate UE to enter into active time, different examples for both 'duty-cycled' and 'continuous' mode are shown as below:</w:t>
            </w:r>
          </w:p>
          <w:p w14:paraId="1A1D82A3" w14:textId="77777777" w:rsidR="00690602" w:rsidRDefault="00A824B7" w:rsidP="00AE0B13">
            <w:pPr>
              <w:rPr>
                <w:rFonts w:eastAsia="Malgun Gothic"/>
              </w:rPr>
            </w:pPr>
            <w:r>
              <w:object w:dxaOrig="9369" w:dyaOrig="1440" w14:anchorId="1A1D8D35">
                <v:shape id="_x0000_i1026" type="#_x0000_t75" style="width:468.5pt;height:1in" o:ole="">
                  <v:imagedata r:id="rId10" o:title=""/>
                </v:shape>
                <o:OLEObject Type="Embed" ProgID="Visio.Drawing.15" ShapeID="_x0000_i1026" DrawAspect="Content" ObjectID="_1785950897" r:id="rId11"/>
              </w:object>
            </w:r>
          </w:p>
          <w:p w14:paraId="1A1D82A4" w14:textId="77777777" w:rsidR="00690602" w:rsidRDefault="00A824B7" w:rsidP="00AE0B13">
            <w:r>
              <w:t>Figure 7.3.2.3-2: Example for option 2 with 'duty-cycled' LP-WUS</w:t>
            </w:r>
          </w:p>
          <w:p w14:paraId="1A1D82A5" w14:textId="77777777" w:rsidR="00690602" w:rsidRDefault="00A824B7" w:rsidP="00AE0B13">
            <w:pPr>
              <w:rPr>
                <w:rFonts w:eastAsia="Malgun Gothic"/>
              </w:rPr>
            </w:pPr>
            <w:r>
              <w:object w:dxaOrig="9369" w:dyaOrig="1608" w14:anchorId="1A1D8D36">
                <v:shape id="_x0000_i1027" type="#_x0000_t75" style="width:468.5pt;height:80pt" o:ole="">
                  <v:imagedata r:id="rId12" o:title=""/>
                </v:shape>
                <o:OLEObject Type="Embed" ProgID="Visio.Drawing.15" ShapeID="_x0000_i1027" DrawAspect="Content" ObjectID="_1785950898" r:id="rId13"/>
              </w:object>
            </w:r>
          </w:p>
          <w:p w14:paraId="1A1D82A6" w14:textId="77777777" w:rsidR="00690602" w:rsidRDefault="00A824B7" w:rsidP="00AE0B13">
            <w:r>
              <w:t>Figure 7.3.2.3-3: Example for option 2 with 'continuous' LP-WUS</w:t>
            </w:r>
          </w:p>
          <w:p w14:paraId="1A1D82A7" w14:textId="77777777" w:rsidR="00690602" w:rsidRDefault="00A824B7" w:rsidP="00AE0B13">
            <w:r>
              <w:t xml:space="preserve">In direction 2 above, LP-WUS is used in conjunction with C-DRX as the direction 1 or without C-DRX. In the latter case, the LP-WUS is used to indicate UE to activate/resume PDCCH monitoring. Some other solutions used to indicate UE to stop the PDCCH monitoring should be used in conjunction with LP-WUS, e.g. Rel-17 PDCCH monitoring adaptation. </w:t>
            </w:r>
          </w:p>
          <w:p w14:paraId="1A1D82A8" w14:textId="77777777" w:rsidR="00690602" w:rsidRDefault="00A824B7" w:rsidP="00AE0B13">
            <w:pPr>
              <w:rPr>
                <w:lang w:eastAsia="zh-CN"/>
              </w:rPr>
            </w:pPr>
            <w:r>
              <w:rPr>
                <w:highlight w:val="cyan"/>
                <w:lang w:eastAsia="zh-CN"/>
              </w:rPr>
              <w:t>For option 4</w:t>
            </w:r>
            <w:r>
              <w:rPr>
                <w:lang w:eastAsia="zh-CN"/>
              </w:rPr>
              <w:t>: LP-WUS could be used at any time regardless of whether C-DRX is configured or not, different examples for both 'duty-cycled' and 'continuous' mode are shown as below:</w:t>
            </w:r>
          </w:p>
          <w:p w14:paraId="1A1D82A9" w14:textId="77777777" w:rsidR="00690602" w:rsidRDefault="00A824B7" w:rsidP="00AE0B13">
            <w:pPr>
              <w:rPr>
                <w:rFonts w:eastAsia="Malgun Gothic"/>
              </w:rPr>
            </w:pPr>
            <w:r>
              <w:object w:dxaOrig="8163" w:dyaOrig="3591" w14:anchorId="1A1D8D37">
                <v:shape id="_x0000_i1028" type="#_x0000_t75" style="width:408pt;height:179.5pt" o:ole="">
                  <v:imagedata r:id="rId14" o:title=""/>
                </v:shape>
                <o:OLEObject Type="Embed" ProgID="Visio.Drawing.15" ShapeID="_x0000_i1028" DrawAspect="Content" ObjectID="_1785950899" r:id="rId15"/>
              </w:object>
            </w:r>
          </w:p>
          <w:p w14:paraId="1A1D82AA" w14:textId="77777777" w:rsidR="00690602" w:rsidRDefault="00A824B7" w:rsidP="00AE0B13">
            <w:r>
              <w:t>Figure 7.3.2.3-4: Example for option 4 with 'duty-cycled' LP-WUS</w:t>
            </w:r>
          </w:p>
          <w:p w14:paraId="1A1D82AB" w14:textId="77777777" w:rsidR="00690602" w:rsidRDefault="00A824B7" w:rsidP="00AE0B13">
            <w:pPr>
              <w:rPr>
                <w:rFonts w:eastAsia="Malgun Gothic"/>
              </w:rPr>
            </w:pPr>
            <w:r>
              <w:object w:dxaOrig="7920" w:dyaOrig="3955" w14:anchorId="1A1D8D38">
                <v:shape id="_x0000_i1029" type="#_x0000_t75" style="width:397pt;height:198pt" o:ole="">
                  <v:imagedata r:id="rId16" o:title=""/>
                </v:shape>
                <o:OLEObject Type="Embed" ProgID="Visio.Drawing.15" ShapeID="_x0000_i1029" DrawAspect="Content" ObjectID="_1785950900" r:id="rId17"/>
              </w:object>
            </w:r>
          </w:p>
          <w:p w14:paraId="1A1D82AC" w14:textId="77777777" w:rsidR="00690602" w:rsidRDefault="00A824B7" w:rsidP="00AE0B13">
            <w:r>
              <w:t>Figure 7.3.2.3-5: Example for option 4 with 'continuous' LP-WUS</w:t>
            </w:r>
          </w:p>
          <w:p w14:paraId="1A1D82AD" w14:textId="77777777" w:rsidR="00690602" w:rsidRDefault="00A824B7" w:rsidP="00AE0B13">
            <w:pPr>
              <w:rPr>
                <w:rFonts w:eastAsiaTheme="minorEastAsia"/>
              </w:rPr>
            </w:pPr>
            <w:r>
              <w:t xml:space="preserve">In direction 3, the detailed design should be determined based on physical layer design/restriction. </w:t>
            </w:r>
          </w:p>
          <w:p w14:paraId="1A1D82AE" w14:textId="77777777" w:rsidR="00690602" w:rsidRDefault="00A824B7" w:rsidP="00AE0B13">
            <w:r>
              <w:t>The corresponding pros/cons for the above options on LP-WUS using in RRC_CONNECTED are summarized in the below table.</w:t>
            </w:r>
          </w:p>
          <w:p w14:paraId="1A1D82AF" w14:textId="77777777" w:rsidR="00690602" w:rsidRDefault="00A824B7" w:rsidP="00AE0B13">
            <w:pPr>
              <w:rPr>
                <w:rFonts w:eastAsia="DengXian"/>
              </w:rPr>
            </w:pPr>
            <w:r>
              <w:t>Table 7.3.2.3-2: Pros and Cons of LP-WUS using options in RRC_CONNECTED</w:t>
            </w:r>
          </w:p>
          <w:tbl>
            <w:tblPr>
              <w:tblStyle w:val="210"/>
              <w:tblpPr w:leftFromText="180" w:rightFromText="180" w:vertAnchor="page" w:horzAnchor="margin" w:tblpY="7846"/>
              <w:tblW w:w="5000" w:type="pct"/>
              <w:tblLook w:val="04A0" w:firstRow="1" w:lastRow="0" w:firstColumn="1" w:lastColumn="0" w:noHBand="0" w:noVBand="1"/>
            </w:tblPr>
            <w:tblGrid>
              <w:gridCol w:w="2146"/>
              <w:gridCol w:w="3495"/>
              <w:gridCol w:w="3763"/>
            </w:tblGrid>
            <w:tr w:rsidR="00690602" w14:paraId="1A1D82B3" w14:textId="77777777">
              <w:tc>
                <w:tcPr>
                  <w:tcW w:w="1141" w:type="pct"/>
                  <w:tcBorders>
                    <w:top w:val="single" w:sz="4" w:space="0" w:color="auto"/>
                    <w:left w:val="single" w:sz="4" w:space="0" w:color="auto"/>
                    <w:bottom w:val="single" w:sz="4" w:space="0" w:color="auto"/>
                    <w:right w:val="single" w:sz="4" w:space="0" w:color="auto"/>
                  </w:tcBorders>
                  <w:shd w:val="clear" w:color="auto" w:fill="BFBFBF"/>
                </w:tcPr>
                <w:p w14:paraId="1A1D82B0" w14:textId="77777777" w:rsidR="00690602" w:rsidRDefault="00A824B7" w:rsidP="00AE0B13">
                  <w:pPr>
                    <w:pStyle w:val="TAH"/>
                    <w:rPr>
                      <w:lang w:eastAsia="zh-CN"/>
                    </w:rPr>
                  </w:pPr>
                  <w:r>
                    <w:rPr>
                      <w:lang w:eastAsia="zh-CN"/>
                    </w:rPr>
                    <w:t xml:space="preserve">LP-WUS options </w:t>
                  </w:r>
                </w:p>
              </w:tc>
              <w:tc>
                <w:tcPr>
                  <w:tcW w:w="1858" w:type="pct"/>
                  <w:tcBorders>
                    <w:top w:val="single" w:sz="4" w:space="0" w:color="auto"/>
                    <w:left w:val="single" w:sz="4" w:space="0" w:color="auto"/>
                    <w:bottom w:val="single" w:sz="4" w:space="0" w:color="auto"/>
                    <w:right w:val="single" w:sz="4" w:space="0" w:color="auto"/>
                  </w:tcBorders>
                  <w:shd w:val="clear" w:color="auto" w:fill="BFBFBF"/>
                </w:tcPr>
                <w:p w14:paraId="1A1D82B1" w14:textId="77777777" w:rsidR="00690602" w:rsidRDefault="00A824B7" w:rsidP="00AE0B13">
                  <w:pPr>
                    <w:pStyle w:val="TAH"/>
                    <w:rPr>
                      <w:lang w:eastAsia="zh-CN"/>
                    </w:rPr>
                  </w:pPr>
                  <w:r>
                    <w:rPr>
                      <w:lang w:eastAsia="zh-CN"/>
                    </w:rPr>
                    <w:t>Pros</w:t>
                  </w:r>
                </w:p>
              </w:tc>
              <w:tc>
                <w:tcPr>
                  <w:tcW w:w="2001" w:type="pct"/>
                  <w:tcBorders>
                    <w:top w:val="single" w:sz="4" w:space="0" w:color="auto"/>
                    <w:left w:val="single" w:sz="4" w:space="0" w:color="auto"/>
                    <w:bottom w:val="single" w:sz="4" w:space="0" w:color="auto"/>
                    <w:right w:val="single" w:sz="4" w:space="0" w:color="auto"/>
                  </w:tcBorders>
                  <w:shd w:val="clear" w:color="auto" w:fill="BFBFBF"/>
                </w:tcPr>
                <w:p w14:paraId="1A1D82B2" w14:textId="77777777" w:rsidR="00690602" w:rsidRDefault="00A824B7" w:rsidP="00AE0B13">
                  <w:pPr>
                    <w:pStyle w:val="TAH"/>
                    <w:rPr>
                      <w:lang w:eastAsia="zh-CN"/>
                    </w:rPr>
                  </w:pPr>
                  <w:r>
                    <w:rPr>
                      <w:lang w:eastAsia="zh-CN"/>
                    </w:rPr>
                    <w:t>Cons</w:t>
                  </w:r>
                </w:p>
              </w:tc>
            </w:tr>
            <w:tr w:rsidR="00690602" w14:paraId="1A1D82B9" w14:textId="77777777">
              <w:trPr>
                <w:trHeight w:val="398"/>
              </w:trPr>
              <w:tc>
                <w:tcPr>
                  <w:tcW w:w="1141" w:type="pct"/>
                  <w:tcBorders>
                    <w:top w:val="single" w:sz="4" w:space="0" w:color="auto"/>
                    <w:left w:val="single" w:sz="4" w:space="0" w:color="auto"/>
                    <w:bottom w:val="single" w:sz="4" w:space="0" w:color="auto"/>
                    <w:right w:val="single" w:sz="4" w:space="0" w:color="auto"/>
                  </w:tcBorders>
                </w:tcPr>
                <w:p w14:paraId="1A1D82B4" w14:textId="77777777" w:rsidR="00690602" w:rsidRDefault="00A824B7" w:rsidP="00AE0B13">
                  <w:pPr>
                    <w:pStyle w:val="TAH"/>
                    <w:rPr>
                      <w:rFonts w:eastAsia="DengXian"/>
                      <w:lang w:eastAsia="zh-CN"/>
                    </w:rPr>
                  </w:pPr>
                  <w:r>
                    <w:rPr>
                      <w:highlight w:val="cyan"/>
                      <w:lang w:eastAsia="zh-CN"/>
                    </w:rPr>
                    <w:t>Option 1</w:t>
                  </w:r>
                  <w:r>
                    <w:rPr>
                      <w:lang w:eastAsia="zh-CN"/>
                    </w:rPr>
                    <w:t>:</w:t>
                  </w:r>
                  <w:r>
                    <w:rPr>
                      <w:rFonts w:eastAsia="SimSun"/>
                      <w:lang w:eastAsia="zh-CN"/>
                    </w:rPr>
                    <w:t xml:space="preserve"> </w:t>
                  </w:r>
                  <w:r>
                    <w:rPr>
                      <w:lang w:eastAsia="zh-CN"/>
                    </w:rPr>
                    <w:t>LP-WUS is used similar as Rel-16 DCP</w:t>
                  </w:r>
                </w:p>
              </w:tc>
              <w:tc>
                <w:tcPr>
                  <w:tcW w:w="1858" w:type="pct"/>
                  <w:tcBorders>
                    <w:top w:val="single" w:sz="4" w:space="0" w:color="auto"/>
                    <w:left w:val="single" w:sz="4" w:space="0" w:color="auto"/>
                    <w:bottom w:val="single" w:sz="4" w:space="0" w:color="auto"/>
                    <w:right w:val="single" w:sz="4" w:space="0" w:color="auto"/>
                  </w:tcBorders>
                </w:tcPr>
                <w:p w14:paraId="1A1D82B5" w14:textId="77777777" w:rsidR="00690602" w:rsidRDefault="00A824B7" w:rsidP="00AE0B13">
                  <w:pPr>
                    <w:pStyle w:val="TAL"/>
                  </w:pPr>
                  <w:r>
                    <w:t>More Power Saving gain is expected compared to legacy DCP due to the difference on power consumption between LP-WUS monitor and PDCCH monitor;</w:t>
                  </w:r>
                </w:p>
                <w:p w14:paraId="1A1D82B6" w14:textId="77777777" w:rsidR="00690602" w:rsidRDefault="00A824B7" w:rsidP="00AE0B13">
                  <w:pPr>
                    <w:pStyle w:val="TAL"/>
                  </w:pPr>
                  <w:r>
                    <w:t xml:space="preserve">Less specification impact and complexity from reuse of DCP functionality compared to other solutions, e.g. option 2 option 3. </w:t>
                  </w:r>
                </w:p>
              </w:tc>
              <w:tc>
                <w:tcPr>
                  <w:tcW w:w="2001" w:type="pct"/>
                  <w:tcBorders>
                    <w:top w:val="single" w:sz="4" w:space="0" w:color="auto"/>
                    <w:left w:val="single" w:sz="4" w:space="0" w:color="auto"/>
                    <w:bottom w:val="single" w:sz="4" w:space="0" w:color="auto"/>
                    <w:right w:val="single" w:sz="4" w:space="0" w:color="auto"/>
                  </w:tcBorders>
                </w:tcPr>
                <w:p w14:paraId="1A1D82B7" w14:textId="77777777" w:rsidR="00690602" w:rsidRDefault="00A824B7" w:rsidP="00AE0B13">
                  <w:pPr>
                    <w:pStyle w:val="TAL"/>
                  </w:pPr>
                  <w:r>
                    <w:t>It would result in having redundant mechanism for the same purpose.</w:t>
                  </w:r>
                </w:p>
                <w:p w14:paraId="1A1D82B8" w14:textId="77777777" w:rsidR="00690602" w:rsidRDefault="00A824B7" w:rsidP="00AE0B13">
                  <w:pPr>
                    <w:pStyle w:val="TAL"/>
                  </w:pPr>
                  <w:r>
                    <w:t>Artificially limiting WUR duty-cycle to the C-DRX cycle length (can easily be avoided using separate configuration parameters).</w:t>
                  </w:r>
                </w:p>
              </w:tc>
            </w:tr>
            <w:tr w:rsidR="00690602" w14:paraId="1A1D82C0" w14:textId="77777777">
              <w:trPr>
                <w:trHeight w:val="397"/>
              </w:trPr>
              <w:tc>
                <w:tcPr>
                  <w:tcW w:w="1141" w:type="pct"/>
                  <w:tcBorders>
                    <w:top w:val="single" w:sz="4" w:space="0" w:color="auto"/>
                    <w:left w:val="single" w:sz="4" w:space="0" w:color="auto"/>
                    <w:bottom w:val="single" w:sz="4" w:space="0" w:color="auto"/>
                    <w:right w:val="single" w:sz="4" w:space="0" w:color="auto"/>
                  </w:tcBorders>
                </w:tcPr>
                <w:p w14:paraId="1A1D82BA" w14:textId="77777777" w:rsidR="00690602" w:rsidRDefault="00A824B7" w:rsidP="00AE0B13">
                  <w:pPr>
                    <w:pStyle w:val="TAH"/>
                    <w:rPr>
                      <w:rFonts w:eastAsia="Times New Roman"/>
                      <w:lang w:eastAsia="zh-CN"/>
                    </w:rPr>
                  </w:pPr>
                  <w:r>
                    <w:rPr>
                      <w:rFonts w:eastAsia="Times New Roman"/>
                      <w:highlight w:val="cyan"/>
                      <w:lang w:eastAsia="zh-CN"/>
                    </w:rPr>
                    <w:t>Option 2</w:t>
                  </w:r>
                  <w:r>
                    <w:rPr>
                      <w:rFonts w:eastAsia="Times New Roman"/>
                      <w:lang w:eastAsia="zh-CN"/>
                    </w:rPr>
                    <w:t>:</w:t>
                  </w:r>
                  <w:r>
                    <w:t xml:space="preserve"> LP-WUS could be used at any time outside C-DRX active time to indicate UE to enter into active time</w:t>
                  </w:r>
                </w:p>
              </w:tc>
              <w:tc>
                <w:tcPr>
                  <w:tcW w:w="1858" w:type="pct"/>
                  <w:tcBorders>
                    <w:top w:val="single" w:sz="4" w:space="0" w:color="auto"/>
                    <w:left w:val="single" w:sz="4" w:space="0" w:color="auto"/>
                    <w:bottom w:val="single" w:sz="4" w:space="0" w:color="auto"/>
                    <w:right w:val="single" w:sz="4" w:space="0" w:color="auto"/>
                  </w:tcBorders>
                </w:tcPr>
                <w:p w14:paraId="1A1D82BB" w14:textId="77777777" w:rsidR="00690602" w:rsidRDefault="00A824B7" w:rsidP="00AE0B13">
                  <w:pPr>
                    <w:pStyle w:val="TAL"/>
                  </w:pPr>
                  <w:r>
                    <w:t>Power saving gain is excepted compared to current C-DRX mechanism.</w:t>
                  </w:r>
                </w:p>
                <w:p w14:paraId="1A1D82BC" w14:textId="77777777" w:rsidR="00690602" w:rsidRDefault="00A824B7" w:rsidP="00AE0B13">
                  <w:pPr>
                    <w:pStyle w:val="TAL"/>
                  </w:pPr>
                  <w:r>
                    <w:t>LP-WUS configuration is more flexible than option 1 and option 3, e.g. since WUR duty-cycle is not locked to C-DRX cycle;</w:t>
                  </w:r>
                </w:p>
                <w:p w14:paraId="1A1D82BD" w14:textId="77777777" w:rsidR="00690602" w:rsidRDefault="00A824B7" w:rsidP="00AE0B13">
                  <w:pPr>
                    <w:pStyle w:val="TAL"/>
                  </w:pPr>
                  <w:r>
                    <w:t>If a shorter WUR duty-cycle is compared to a longer C-DRX cycle, or continuous mode is used, DL data transmission latency could be reduced compared to C-DRX mechanism and option 1 by not limiting the DL data transmission to a C-DRX onDuration.</w:t>
                  </w:r>
                </w:p>
              </w:tc>
              <w:tc>
                <w:tcPr>
                  <w:tcW w:w="2001" w:type="pct"/>
                  <w:tcBorders>
                    <w:top w:val="single" w:sz="4" w:space="0" w:color="auto"/>
                    <w:left w:val="single" w:sz="4" w:space="0" w:color="auto"/>
                    <w:bottom w:val="single" w:sz="4" w:space="0" w:color="auto"/>
                    <w:right w:val="single" w:sz="4" w:space="0" w:color="auto"/>
                  </w:tcBorders>
                </w:tcPr>
                <w:p w14:paraId="1A1D82BE" w14:textId="77777777" w:rsidR="00690602" w:rsidRDefault="00A824B7" w:rsidP="00AE0B13">
                  <w:pPr>
                    <w:pStyle w:val="TAL"/>
                  </w:pPr>
                  <w:r>
                    <w:t>More complexity: how to coexist with current C-DRX mechanism;</w:t>
                  </w:r>
                </w:p>
                <w:p w14:paraId="1A1D82BF" w14:textId="77777777" w:rsidR="00690602" w:rsidRDefault="00A824B7" w:rsidP="00AE0B13">
                  <w:pPr>
                    <w:pStyle w:val="TAL"/>
                  </w:pPr>
                  <w:r>
                    <w:t>More specification impacts: new PDCCH monitoring mechanism needs to be captured, e.g. separate WUR duty-cycle (different from C-DRX cycle), and WUR-specific on-duration timer for PDCCH monitoring must be introduced.</w:t>
                  </w:r>
                </w:p>
              </w:tc>
            </w:tr>
            <w:tr w:rsidR="00690602" w14:paraId="1A1D82C5" w14:textId="77777777">
              <w:tc>
                <w:tcPr>
                  <w:tcW w:w="1141" w:type="pct"/>
                  <w:tcBorders>
                    <w:top w:val="single" w:sz="4" w:space="0" w:color="auto"/>
                    <w:left w:val="single" w:sz="4" w:space="0" w:color="auto"/>
                    <w:bottom w:val="single" w:sz="4" w:space="0" w:color="auto"/>
                    <w:right w:val="single" w:sz="4" w:space="0" w:color="auto"/>
                  </w:tcBorders>
                </w:tcPr>
                <w:p w14:paraId="1A1D82C1" w14:textId="77777777" w:rsidR="00690602" w:rsidRDefault="00A824B7" w:rsidP="00AE0B13">
                  <w:pPr>
                    <w:pStyle w:val="TAH"/>
                    <w:rPr>
                      <w:rFonts w:eastAsia="Times New Roman"/>
                      <w:lang w:eastAsia="zh-CN"/>
                    </w:rPr>
                  </w:pPr>
                  <w:r>
                    <w:rPr>
                      <w:rFonts w:eastAsia="Times New Roman"/>
                      <w:lang w:eastAsia="zh-CN"/>
                    </w:rPr>
                    <w:t>[</w:t>
                  </w:r>
                  <w:r>
                    <w:rPr>
                      <w:rFonts w:eastAsia="Times New Roman"/>
                      <w:highlight w:val="cyan"/>
                      <w:lang w:eastAsia="zh-CN"/>
                    </w:rPr>
                    <w:t>Option 3</w:t>
                  </w:r>
                  <w:r>
                    <w:rPr>
                      <w:rFonts w:eastAsia="Times New Roman"/>
                      <w:lang w:eastAsia="zh-CN"/>
                    </w:rPr>
                    <w:t>:</w:t>
                  </w:r>
                  <w:r>
                    <w:t xml:space="preserve"> LP-WUS could be used after the beginning of </w:t>
                  </w:r>
                  <w:r>
                    <w:rPr>
                      <w:i/>
                      <w:iCs/>
                    </w:rPr>
                    <w:t>drx-onDurationTimer</w:t>
                  </w:r>
                  <w:r>
                    <w:t>]</w:t>
                  </w:r>
                </w:p>
              </w:tc>
              <w:tc>
                <w:tcPr>
                  <w:tcW w:w="1858" w:type="pct"/>
                  <w:tcBorders>
                    <w:top w:val="single" w:sz="4" w:space="0" w:color="auto"/>
                    <w:left w:val="single" w:sz="4" w:space="0" w:color="auto"/>
                    <w:bottom w:val="single" w:sz="4" w:space="0" w:color="auto"/>
                    <w:right w:val="single" w:sz="4" w:space="0" w:color="auto"/>
                  </w:tcBorders>
                </w:tcPr>
                <w:p w14:paraId="1A1D82C2" w14:textId="77777777" w:rsidR="00690602" w:rsidRDefault="00A824B7" w:rsidP="00AE0B13">
                  <w:pPr>
                    <w:pStyle w:val="TAL"/>
                  </w:pPr>
                  <w:r>
                    <w:t>Power Saving gain is expected by reducing unnecessary PDCCH monitoring for XR traffic than legacy C-DRX if there is one-stream XR traffic with a non-changing fps which can be matched by the DRX cycle.</w:t>
                  </w:r>
                </w:p>
              </w:tc>
              <w:tc>
                <w:tcPr>
                  <w:tcW w:w="2001" w:type="pct"/>
                  <w:tcBorders>
                    <w:top w:val="single" w:sz="4" w:space="0" w:color="auto"/>
                    <w:left w:val="single" w:sz="4" w:space="0" w:color="auto"/>
                    <w:bottom w:val="single" w:sz="4" w:space="0" w:color="auto"/>
                    <w:right w:val="single" w:sz="4" w:space="0" w:color="auto"/>
                  </w:tcBorders>
                </w:tcPr>
                <w:p w14:paraId="1A1D82C3" w14:textId="77777777" w:rsidR="00690602" w:rsidRDefault="00A824B7" w:rsidP="00AE0B13">
                  <w:pPr>
                    <w:pStyle w:val="TAL"/>
                  </w:pPr>
                  <w:r>
                    <w:t>More specification impacts considering it may change the current PDCCH monitoring behaviour</w:t>
                  </w:r>
                </w:p>
                <w:p w14:paraId="1A1D82C4" w14:textId="77777777" w:rsidR="00690602" w:rsidRDefault="00A824B7" w:rsidP="00AE0B13">
                  <w:pPr>
                    <w:pStyle w:val="TAL"/>
                  </w:pPr>
                  <w:r>
                    <w:t xml:space="preserve">Given the ramp-up time from micro/deep sleep, it may be useable in the limited cases, e.g., long </w:t>
                  </w:r>
                  <w:r>
                    <w:rPr>
                      <w:i/>
                      <w:iCs/>
                    </w:rPr>
                    <w:t>drx-onDurationTimer</w:t>
                  </w:r>
                  <w:r>
                    <w:t>.</w:t>
                  </w:r>
                </w:p>
              </w:tc>
            </w:tr>
            <w:tr w:rsidR="00690602" w14:paraId="1A1D82CC" w14:textId="77777777">
              <w:tc>
                <w:tcPr>
                  <w:tcW w:w="1141" w:type="pct"/>
                  <w:tcBorders>
                    <w:top w:val="single" w:sz="4" w:space="0" w:color="auto"/>
                    <w:left w:val="single" w:sz="4" w:space="0" w:color="auto"/>
                    <w:bottom w:val="single" w:sz="4" w:space="0" w:color="auto"/>
                    <w:right w:val="single" w:sz="4" w:space="0" w:color="auto"/>
                  </w:tcBorders>
                </w:tcPr>
                <w:p w14:paraId="1A1D82C6" w14:textId="77777777" w:rsidR="00690602" w:rsidRDefault="00A824B7" w:rsidP="00AE0B13">
                  <w:pPr>
                    <w:pStyle w:val="TAH"/>
                    <w:rPr>
                      <w:rFonts w:eastAsia="Times New Roman" w:cs="Arial"/>
                      <w:lang w:eastAsia="zh-CN"/>
                    </w:rPr>
                  </w:pPr>
                  <w:r>
                    <w:rPr>
                      <w:rFonts w:eastAsia="Times New Roman" w:cs="Arial"/>
                      <w:highlight w:val="cyan"/>
                      <w:lang w:eastAsia="zh-CN"/>
                    </w:rPr>
                    <w:t>Option 4</w:t>
                  </w:r>
                  <w:r>
                    <w:rPr>
                      <w:rFonts w:eastAsia="Times New Roman" w:cs="Arial"/>
                      <w:lang w:eastAsia="zh-CN"/>
                    </w:rPr>
                    <w:t xml:space="preserve">: </w:t>
                  </w:r>
                  <w:r>
                    <w:rPr>
                      <w:rFonts w:cs="Arial"/>
                    </w:rPr>
                    <w:t>LP-WUS could be used</w:t>
                  </w:r>
                  <w:r>
                    <w:rPr>
                      <w:lang w:eastAsia="zh-CN"/>
                    </w:rPr>
                    <w:t xml:space="preserve"> at any time regardless of whether C-DRX is configured or not</w:t>
                  </w:r>
                </w:p>
              </w:tc>
              <w:tc>
                <w:tcPr>
                  <w:tcW w:w="1858" w:type="pct"/>
                  <w:tcBorders>
                    <w:top w:val="single" w:sz="4" w:space="0" w:color="auto"/>
                    <w:left w:val="single" w:sz="4" w:space="0" w:color="auto"/>
                    <w:bottom w:val="single" w:sz="4" w:space="0" w:color="auto"/>
                    <w:right w:val="single" w:sz="4" w:space="0" w:color="auto"/>
                  </w:tcBorders>
                </w:tcPr>
                <w:p w14:paraId="1A1D82C7" w14:textId="77777777" w:rsidR="00690602" w:rsidRDefault="00A824B7" w:rsidP="00AE0B13">
                  <w:pPr>
                    <w:pStyle w:val="TAL"/>
                  </w:pPr>
                  <w:r>
                    <w:t xml:space="preserve">Power Saving gain is expected compared to current C-DRX mechanism and DCP since LP-WUS monitoring consumes less power than PDCCH monitoring; </w:t>
                  </w:r>
                </w:p>
                <w:p w14:paraId="1A1D82C8" w14:textId="77777777" w:rsidR="00690602" w:rsidRDefault="00A824B7" w:rsidP="00AE0B13">
                  <w:pPr>
                    <w:pStyle w:val="TAL"/>
                  </w:pPr>
                  <w:r>
                    <w:t>LP-WUS configuration is more flexible than other options above;</w:t>
                  </w:r>
                </w:p>
                <w:p w14:paraId="1A1D82C9" w14:textId="77777777" w:rsidR="00690602" w:rsidRDefault="00A824B7" w:rsidP="00AE0B13">
                  <w:pPr>
                    <w:pStyle w:val="TAL"/>
                  </w:pPr>
                  <w:r>
                    <w:t>DL data transmission latency could be reduced compared to current C-DRX mechanism.</w:t>
                  </w:r>
                </w:p>
              </w:tc>
              <w:tc>
                <w:tcPr>
                  <w:tcW w:w="2001" w:type="pct"/>
                  <w:tcBorders>
                    <w:top w:val="single" w:sz="4" w:space="0" w:color="auto"/>
                    <w:left w:val="single" w:sz="4" w:space="0" w:color="auto"/>
                    <w:bottom w:val="single" w:sz="4" w:space="0" w:color="auto"/>
                    <w:right w:val="single" w:sz="4" w:space="0" w:color="auto"/>
                  </w:tcBorders>
                </w:tcPr>
                <w:p w14:paraId="1A1D82CA" w14:textId="77777777" w:rsidR="00690602" w:rsidRDefault="00A824B7" w:rsidP="00AE0B13">
                  <w:pPr>
                    <w:pStyle w:val="TAL"/>
                  </w:pPr>
                  <w:r>
                    <w:t>More complexity: we need to discuss how to stop the PDCCH monitoring and how to configure the LP-WUS;</w:t>
                  </w:r>
                </w:p>
                <w:p w14:paraId="1A1D82CB" w14:textId="77777777" w:rsidR="00690602" w:rsidRDefault="00690602" w:rsidP="00AE0B13">
                  <w:pPr>
                    <w:pStyle w:val="TAL"/>
                  </w:pPr>
                </w:p>
              </w:tc>
            </w:tr>
          </w:tbl>
          <w:p w14:paraId="1A1D82CD" w14:textId="77777777" w:rsidR="00690602" w:rsidRDefault="00690602" w:rsidP="00AE0B13"/>
        </w:tc>
      </w:tr>
    </w:tbl>
    <w:p w14:paraId="1A1D82CF" w14:textId="77777777" w:rsidR="00690602" w:rsidRDefault="00690602" w:rsidP="00AE0B13"/>
    <w:p w14:paraId="1A1D82D0" w14:textId="77777777" w:rsidR="00690602" w:rsidRDefault="00A824B7" w:rsidP="00AE0B13">
      <w:r>
        <w:rPr>
          <w:rFonts w:hint="eastAsia"/>
        </w:rPr>
        <w:t>T</w:t>
      </w:r>
      <w:r>
        <w:t>his issue has been discussed in RAN1#116bis and following agreement was made. As a result, RAN1 will not discuss Case 2 when C-DRX is not configured.</w:t>
      </w:r>
    </w:p>
    <w:tbl>
      <w:tblPr>
        <w:tblStyle w:val="af8"/>
        <w:tblW w:w="0" w:type="auto"/>
        <w:tblLook w:val="04A0" w:firstRow="1" w:lastRow="0" w:firstColumn="1" w:lastColumn="0" w:noHBand="0" w:noVBand="1"/>
      </w:tblPr>
      <w:tblGrid>
        <w:gridCol w:w="9630"/>
      </w:tblGrid>
      <w:tr w:rsidR="00690602" w14:paraId="1A1D82E3" w14:textId="77777777">
        <w:tc>
          <w:tcPr>
            <w:tcW w:w="9630" w:type="dxa"/>
          </w:tcPr>
          <w:p w14:paraId="1A1D82D1" w14:textId="77777777" w:rsidR="00690602" w:rsidRDefault="00A824B7" w:rsidP="00AE0B13">
            <w:pPr>
              <w:rPr>
                <w:highlight w:val="green"/>
                <w:lang w:eastAsia="zh-CN"/>
              </w:rPr>
            </w:pPr>
            <w:r>
              <w:rPr>
                <w:highlight w:val="green"/>
                <w:lang w:eastAsia="zh-CN"/>
              </w:rPr>
              <w:t>Agreement</w:t>
            </w:r>
          </w:p>
          <w:p w14:paraId="1A1D82D2" w14:textId="77777777" w:rsidR="00690602" w:rsidRDefault="00A824B7" w:rsidP="00AE0B13">
            <w:pPr>
              <w:rPr>
                <w:lang w:eastAsia="zh-CN"/>
              </w:rPr>
            </w:pPr>
            <w:r>
              <w:rPr>
                <w:lang w:eastAsia="zh-CN"/>
              </w:rPr>
              <w:t>Update the following agreement in RAN1#116 in red:</w:t>
            </w:r>
          </w:p>
          <w:p w14:paraId="1A1D82D3" w14:textId="77777777" w:rsidR="00690602" w:rsidRDefault="00A824B7" w:rsidP="00AE0B13">
            <w:pPr>
              <w:rPr>
                <w:highlight w:val="green"/>
                <w:lang w:eastAsia="zh-CN"/>
              </w:rPr>
            </w:pPr>
            <w:r>
              <w:rPr>
                <w:highlight w:val="green"/>
                <w:lang w:eastAsia="zh-CN"/>
              </w:rPr>
              <w:t>Agreement</w:t>
            </w:r>
          </w:p>
          <w:p w14:paraId="1A1D82D4" w14:textId="77777777" w:rsidR="00690602" w:rsidRDefault="00A824B7" w:rsidP="00AE0B13">
            <w:pPr>
              <w:pStyle w:val="aff0"/>
              <w:numPr>
                <w:ilvl w:val="0"/>
                <w:numId w:val="13"/>
              </w:numPr>
              <w:rPr>
                <w:lang w:eastAsia="zh-CN"/>
              </w:rPr>
            </w:pPr>
            <w:r>
              <w:rPr>
                <w:lang w:eastAsia="zh-CN"/>
              </w:rPr>
              <w:t>For RRC CONNECTED mode, from RAN1 perspective, further study following LP-WUS procedures to trigger PDCCH monitoring:</w:t>
            </w:r>
          </w:p>
          <w:p w14:paraId="1A1D82D5" w14:textId="77777777" w:rsidR="00690602" w:rsidRDefault="00A824B7" w:rsidP="00AE0B13">
            <w:pPr>
              <w:pStyle w:val="aff0"/>
              <w:numPr>
                <w:ilvl w:val="1"/>
                <w:numId w:val="13"/>
              </w:numPr>
              <w:rPr>
                <w:lang w:eastAsia="zh-CN"/>
              </w:rPr>
            </w:pPr>
            <w:r>
              <w:rPr>
                <w:lang w:eastAsia="zh-CN"/>
              </w:rPr>
              <w:t>Case 1: PDCCH monitoring is triggered by LP-WUS with C-DRX configuration</w:t>
            </w:r>
          </w:p>
          <w:p w14:paraId="1A1D82D6" w14:textId="77777777" w:rsidR="00690602" w:rsidRDefault="00A824B7" w:rsidP="00AE0B13">
            <w:pPr>
              <w:pStyle w:val="aff0"/>
              <w:numPr>
                <w:ilvl w:val="2"/>
                <w:numId w:val="13"/>
              </w:numPr>
              <w:rPr>
                <w:lang w:eastAsia="zh-CN"/>
              </w:rPr>
            </w:pPr>
            <w:r>
              <w:rPr>
                <w:lang w:eastAsia="zh-CN"/>
              </w:rPr>
              <w:t>Option 1-1: LP-WUS monitoring according to the LP-WUS monitoring configuration before drx-onDurationTimer to trigger the starting of the drx-onDurationTimer.</w:t>
            </w:r>
          </w:p>
          <w:p w14:paraId="1A1D82D7" w14:textId="77777777" w:rsidR="00690602" w:rsidRDefault="00A824B7" w:rsidP="00AE0B13">
            <w:pPr>
              <w:pStyle w:val="aff0"/>
              <w:numPr>
                <w:ilvl w:val="3"/>
                <w:numId w:val="13"/>
              </w:numPr>
              <w:rPr>
                <w:lang w:eastAsia="zh-CN"/>
              </w:rPr>
            </w:pPr>
            <w:r>
              <w:rPr>
                <w:lang w:eastAsia="zh-CN"/>
              </w:rPr>
              <w:t>This option may replace DCP functionality</w:t>
            </w:r>
          </w:p>
          <w:p w14:paraId="1A1D82D8" w14:textId="77777777" w:rsidR="00690602" w:rsidRDefault="00A824B7" w:rsidP="00AE0B13">
            <w:pPr>
              <w:pStyle w:val="aff0"/>
              <w:numPr>
                <w:ilvl w:val="2"/>
                <w:numId w:val="13"/>
              </w:numPr>
              <w:rPr>
                <w:lang w:eastAsia="zh-CN"/>
              </w:rPr>
            </w:pPr>
            <w:r>
              <w:rPr>
                <w:lang w:eastAsia="zh-CN"/>
              </w:rPr>
              <w:t xml:space="preserve">Option 1-2: LP-WUS monitoring outside </w:t>
            </w:r>
            <w:r w:rsidRPr="00C10990">
              <w:rPr>
                <w:color w:val="FF0000"/>
                <w:lang w:eastAsia="zh-CN"/>
              </w:rPr>
              <w:t>at least</w:t>
            </w:r>
            <w:r>
              <w:rPr>
                <w:lang w:eastAsia="zh-CN"/>
              </w:rPr>
              <w:t xml:space="preserve"> </w:t>
            </w:r>
            <w:r w:rsidRPr="00C10990">
              <w:rPr>
                <w:color w:val="FF0000"/>
                <w:lang w:eastAsia="zh-CN"/>
              </w:rPr>
              <w:t xml:space="preserve">legacy </w:t>
            </w:r>
            <w:r>
              <w:rPr>
                <w:lang w:eastAsia="zh-CN"/>
              </w:rPr>
              <w:t>C-DRX active time according to the LP-WUS monitoring configuration to trigger PDCCH monitoring.</w:t>
            </w:r>
          </w:p>
          <w:p w14:paraId="1A1D82D9" w14:textId="77777777" w:rsidR="00690602" w:rsidRDefault="00A824B7" w:rsidP="00AE0B13">
            <w:pPr>
              <w:pStyle w:val="aff0"/>
              <w:numPr>
                <w:ilvl w:val="3"/>
                <w:numId w:val="13"/>
              </w:numPr>
              <w:rPr>
                <w:lang w:eastAsia="zh-CN"/>
              </w:rPr>
            </w:pPr>
            <w:r>
              <w:rPr>
                <w:lang w:eastAsia="zh-CN"/>
              </w:rPr>
              <w:t>PDCCH monitoring possibly irrespective of drx-onDurationTimer</w:t>
            </w:r>
          </w:p>
          <w:p w14:paraId="1A1D82DA" w14:textId="77777777" w:rsidR="00690602" w:rsidRDefault="00A824B7" w:rsidP="00AE0B13">
            <w:pPr>
              <w:pStyle w:val="aff0"/>
              <w:numPr>
                <w:ilvl w:val="4"/>
                <w:numId w:val="13"/>
              </w:numPr>
              <w:rPr>
                <w:lang w:eastAsia="zh-CN"/>
              </w:rPr>
            </w:pPr>
            <w:r>
              <w:rPr>
                <w:lang w:eastAsia="zh-CN"/>
              </w:rPr>
              <w:t>Option 1-2-1: PDCCH monitoring may be additionally triggered based on legacy C-DRX cycle and drx-onDurationTimer when monitoring LP-WUS</w:t>
            </w:r>
          </w:p>
          <w:p w14:paraId="1A1D82DB" w14:textId="77777777" w:rsidR="00690602" w:rsidRDefault="00A824B7" w:rsidP="00AE0B13">
            <w:pPr>
              <w:pStyle w:val="aff0"/>
              <w:numPr>
                <w:ilvl w:val="5"/>
                <w:numId w:val="13"/>
              </w:numPr>
              <w:rPr>
                <w:lang w:eastAsia="zh-CN"/>
              </w:rPr>
            </w:pPr>
            <w:r>
              <w:rPr>
                <w:lang w:eastAsia="zh-CN"/>
              </w:rPr>
              <w:t>If this is adopted, it should be configured together with Option 1-1 to achieve power saving gain compared to legacy C-DRX</w:t>
            </w:r>
          </w:p>
          <w:p w14:paraId="1A1D82DC" w14:textId="77777777" w:rsidR="00690602" w:rsidRDefault="00A824B7" w:rsidP="00AE0B13">
            <w:pPr>
              <w:pStyle w:val="aff0"/>
              <w:numPr>
                <w:ilvl w:val="4"/>
                <w:numId w:val="13"/>
              </w:numPr>
              <w:rPr>
                <w:lang w:eastAsia="zh-CN"/>
              </w:rPr>
            </w:pPr>
            <w:r>
              <w:rPr>
                <w:lang w:eastAsia="zh-CN"/>
              </w:rPr>
              <w:t>Option 1-2-2: PDCCH monitoring is not triggered by legacy C-DRX cycle and drx-onDurationTimer when monitoring LP-WUS</w:t>
            </w:r>
          </w:p>
          <w:p w14:paraId="1A1D82DD" w14:textId="77777777" w:rsidR="00690602" w:rsidRDefault="00A824B7" w:rsidP="00AE0B13">
            <w:pPr>
              <w:pStyle w:val="aff0"/>
              <w:numPr>
                <w:ilvl w:val="2"/>
                <w:numId w:val="13"/>
              </w:numPr>
              <w:rPr>
                <w:lang w:eastAsia="zh-CN"/>
              </w:rPr>
            </w:pPr>
            <w:r>
              <w:rPr>
                <w:lang w:eastAsia="zh-CN"/>
              </w:rPr>
              <w:t xml:space="preserve">Option 1-3: LP-WUS monitoring inside </w:t>
            </w:r>
            <w:r w:rsidRPr="00C10990">
              <w:rPr>
                <w:color w:val="FF0000"/>
                <w:lang w:eastAsia="zh-CN"/>
              </w:rPr>
              <w:t xml:space="preserve">at least legacy </w:t>
            </w:r>
            <w:r>
              <w:rPr>
                <w:lang w:eastAsia="zh-CN"/>
              </w:rPr>
              <w:t>C-DRX active time according to the LP-WUS monitoring configuration to trigger PDCCH monitoring.</w:t>
            </w:r>
          </w:p>
          <w:p w14:paraId="1A1D82DE" w14:textId="77777777" w:rsidR="00690602" w:rsidRDefault="00A824B7" w:rsidP="00AE0B13">
            <w:pPr>
              <w:pStyle w:val="aff0"/>
              <w:numPr>
                <w:ilvl w:val="1"/>
                <w:numId w:val="13"/>
              </w:numPr>
              <w:rPr>
                <w:lang w:eastAsia="zh-CN"/>
              </w:rPr>
            </w:pPr>
            <w:r>
              <w:rPr>
                <w:lang w:eastAsia="zh-CN"/>
              </w:rPr>
              <w:t>Case 2: PDCCH monitoring is triggered by LP-WUS without C-DRX configuration. LP-WUS can be monitored at any time according to the LP-WUS monitoring configuration</w:t>
            </w:r>
          </w:p>
          <w:p w14:paraId="1A1D82DF" w14:textId="77777777" w:rsidR="00690602" w:rsidRDefault="00A824B7" w:rsidP="00AE0B13">
            <w:pPr>
              <w:pStyle w:val="aff0"/>
              <w:numPr>
                <w:ilvl w:val="2"/>
                <w:numId w:val="13"/>
              </w:numPr>
              <w:rPr>
                <w:lang w:eastAsia="zh-CN"/>
              </w:rPr>
            </w:pPr>
            <w:r>
              <w:rPr>
                <w:lang w:eastAsia="zh-CN"/>
              </w:rPr>
              <w:t>FFS duty-cycled and/or continuous LP-WUS monitoring</w:t>
            </w:r>
          </w:p>
          <w:p w14:paraId="1A1D82E0" w14:textId="77777777" w:rsidR="00690602" w:rsidRDefault="00A824B7" w:rsidP="00AE0B13">
            <w:pPr>
              <w:pStyle w:val="aff0"/>
              <w:numPr>
                <w:ilvl w:val="0"/>
                <w:numId w:val="13"/>
              </w:numPr>
              <w:rPr>
                <w:lang w:eastAsia="zh-CN"/>
              </w:rPr>
            </w:pPr>
            <w:r>
              <w:rPr>
                <w:lang w:eastAsia="zh-CN"/>
              </w:rPr>
              <w:t>Combination of options in Case 1 and combination of options in Case 1 and Case 2 are not precluded should be considered.</w:t>
            </w:r>
          </w:p>
          <w:p w14:paraId="1A1D82E1" w14:textId="77777777" w:rsidR="00690602" w:rsidRDefault="00A824B7" w:rsidP="00AE0B13">
            <w:pPr>
              <w:pStyle w:val="aff0"/>
              <w:numPr>
                <w:ilvl w:val="0"/>
                <w:numId w:val="13"/>
              </w:numPr>
              <w:rPr>
                <w:lang w:eastAsia="zh-CN"/>
              </w:rPr>
            </w:pPr>
            <w:r>
              <w:rPr>
                <w:lang w:eastAsia="zh-CN"/>
              </w:rPr>
              <w:t>RAN1 does not discuss C-DRX related timers other than drx-onDurationTimer, this topic is up to RAN2</w:t>
            </w:r>
          </w:p>
          <w:p w14:paraId="1A1D82E2" w14:textId="77777777" w:rsidR="00690602" w:rsidRDefault="00A824B7" w:rsidP="00AE0B13">
            <w:pPr>
              <w:pStyle w:val="aff0"/>
              <w:numPr>
                <w:ilvl w:val="0"/>
                <w:numId w:val="13"/>
              </w:numPr>
              <w:rPr>
                <w:lang w:eastAsia="zh-CN"/>
              </w:rPr>
            </w:pPr>
            <w:r>
              <w:rPr>
                <w:lang w:eastAsia="zh-CN"/>
              </w:rPr>
              <w:t>Note: Above does not preclude to support fallback mechanism to trigger PDCCH monitoring, if any</w:t>
            </w:r>
          </w:p>
        </w:tc>
      </w:tr>
    </w:tbl>
    <w:p w14:paraId="1A1D82E4" w14:textId="77777777" w:rsidR="00690602" w:rsidRDefault="00690602" w:rsidP="00AE0B13"/>
    <w:p w14:paraId="1A1D82E5" w14:textId="77777777" w:rsidR="00690602" w:rsidRDefault="00A824B7" w:rsidP="00AE0B13">
      <w:r>
        <w:rPr>
          <w:rFonts w:hint="eastAsia"/>
        </w:rPr>
        <w:t>In RAN1#117, no down selection has done s</w:t>
      </w:r>
      <w:r>
        <w:t>ince RAN2 start</w:t>
      </w:r>
      <w:r>
        <w:rPr>
          <w:rFonts w:hint="eastAsia"/>
        </w:rPr>
        <w:t>ed</w:t>
      </w:r>
      <w:r>
        <w:t xml:space="preserve"> the discussion on </w:t>
      </w:r>
      <w:r>
        <w:rPr>
          <w:rFonts w:eastAsia="SimSun"/>
          <w:lang w:eastAsia="zh-CN"/>
        </w:rPr>
        <w:t xml:space="preserve">Procedures for </w:t>
      </w:r>
      <w:r>
        <w:t xml:space="preserve">LP-WUS </w:t>
      </w:r>
      <w:r>
        <w:rPr>
          <w:rFonts w:eastAsia="SimSun"/>
          <w:lang w:eastAsia="zh-CN"/>
        </w:rPr>
        <w:t xml:space="preserve">in </w:t>
      </w:r>
      <w:r>
        <w:t xml:space="preserve">RRC_CONNECTED from May RAN2 meeting, </w:t>
      </w:r>
      <w:r>
        <w:rPr>
          <w:rFonts w:hint="eastAsia"/>
        </w:rPr>
        <w:t xml:space="preserve">and </w:t>
      </w:r>
      <w:r>
        <w:t xml:space="preserve">it </w:t>
      </w:r>
      <w:r>
        <w:rPr>
          <w:rFonts w:hint="eastAsia"/>
        </w:rPr>
        <w:t>was</w:t>
      </w:r>
      <w:r>
        <w:t xml:space="preserve"> better to wait for RAN2 progress before further down-selection among the options.</w:t>
      </w:r>
    </w:p>
    <w:p w14:paraId="1A1D82E6" w14:textId="77777777" w:rsidR="00690602" w:rsidRDefault="00A824B7" w:rsidP="00AE0B13">
      <w:r>
        <w:rPr>
          <w:rFonts w:hint="eastAsia"/>
        </w:rPr>
        <w:t xml:space="preserve">Accordingly, RAN2 made some progress in May RAN2 meeting as follows, and </w:t>
      </w:r>
      <w:r>
        <w:rPr>
          <w:rFonts w:eastAsiaTheme="minorEastAsia" w:hint="eastAsia"/>
        </w:rPr>
        <w:t>RAN1 can make further down-selection at least from RAN1 perspective.</w:t>
      </w:r>
    </w:p>
    <w:tbl>
      <w:tblPr>
        <w:tblStyle w:val="af8"/>
        <w:tblW w:w="0" w:type="auto"/>
        <w:tblLook w:val="04A0" w:firstRow="1" w:lastRow="0" w:firstColumn="1" w:lastColumn="0" w:noHBand="0" w:noVBand="1"/>
      </w:tblPr>
      <w:tblGrid>
        <w:gridCol w:w="9630"/>
      </w:tblGrid>
      <w:tr w:rsidR="00690602" w14:paraId="1A1D82EC" w14:textId="77777777">
        <w:tc>
          <w:tcPr>
            <w:tcW w:w="9962" w:type="dxa"/>
          </w:tcPr>
          <w:p w14:paraId="1A1D82E7" w14:textId="77777777" w:rsidR="00690602" w:rsidRDefault="00A824B7" w:rsidP="00AE0B13">
            <w:pPr>
              <w:pStyle w:val="Agreement"/>
              <w:numPr>
                <w:ilvl w:val="0"/>
                <w:numId w:val="13"/>
              </w:numPr>
            </w:pPr>
            <w:r>
              <w:t>In RRC_CONNECTED mode, RAN2 to further discuss the impacts of LP-WUS operation methods identified in RAN1.</w:t>
            </w:r>
          </w:p>
          <w:p w14:paraId="1A1D82E8" w14:textId="77777777" w:rsidR="00690602" w:rsidRDefault="00A824B7" w:rsidP="00AE0B13">
            <w:pPr>
              <w:pStyle w:val="Agreement"/>
              <w:numPr>
                <w:ilvl w:val="0"/>
                <w:numId w:val="13"/>
              </w:numPr>
            </w:pPr>
            <w:r>
              <w:t>For Option 1-1 (as described in RAN1 agreement), the LP-WUS monitoring occasion locates at a configured time offset before the start of drx-onDurationTimer. The range of time offset can be determined by RAN1.</w:t>
            </w:r>
          </w:p>
          <w:p w14:paraId="1A1D82E9" w14:textId="77777777" w:rsidR="00690602" w:rsidRDefault="00A824B7" w:rsidP="00AE0B13">
            <w:pPr>
              <w:pStyle w:val="Agreement"/>
              <w:numPr>
                <w:ilvl w:val="0"/>
                <w:numId w:val="13"/>
              </w:numPr>
            </w:pPr>
            <w:r>
              <w:t>For Option 1-1, RAN2 assumes the solutions/ operations introduced for DCP mechanism is taken as baseline.</w:t>
            </w:r>
          </w:p>
          <w:p w14:paraId="1A1D82EA" w14:textId="77777777" w:rsidR="00690602" w:rsidRDefault="00A824B7" w:rsidP="00AE0B13">
            <w:pPr>
              <w:pStyle w:val="Agreement"/>
              <w:numPr>
                <w:ilvl w:val="0"/>
                <w:numId w:val="13"/>
              </w:numPr>
            </w:pPr>
            <w:r>
              <w:t>RAN2 assume that legacy DCP and Option 1-1 is not configured simultaneously for a UE.</w:t>
            </w:r>
          </w:p>
          <w:p w14:paraId="1A1D82EB" w14:textId="77777777" w:rsidR="00690602" w:rsidRDefault="00A824B7" w:rsidP="00AE0B13">
            <w:pPr>
              <w:pStyle w:val="Agreement"/>
              <w:numPr>
                <w:ilvl w:val="0"/>
                <w:numId w:val="13"/>
              </w:numPr>
            </w:pPr>
            <w:r>
              <w:t>The LP-WUS related configuration for RRC CONNECTED state UE is provided via dedicated RRC message.</w:t>
            </w:r>
          </w:p>
        </w:tc>
      </w:tr>
    </w:tbl>
    <w:p w14:paraId="1A1D82ED" w14:textId="77777777" w:rsidR="00690602" w:rsidRDefault="00690602" w:rsidP="00AE0B13">
      <w:pPr>
        <w:rPr>
          <w:highlight w:val="cyan"/>
        </w:rPr>
      </w:pPr>
    </w:p>
    <w:p w14:paraId="1A1D82EE" w14:textId="77777777" w:rsidR="00690602" w:rsidRDefault="00A824B7" w:rsidP="00AE0B13">
      <w:r>
        <w:t>Many companies provided their view on the pros/cons of these options</w:t>
      </w:r>
    </w:p>
    <w:tbl>
      <w:tblPr>
        <w:tblStyle w:val="af8"/>
        <w:tblW w:w="0" w:type="auto"/>
        <w:tblLook w:val="04A0" w:firstRow="1" w:lastRow="0" w:firstColumn="1" w:lastColumn="0" w:noHBand="0" w:noVBand="1"/>
      </w:tblPr>
      <w:tblGrid>
        <w:gridCol w:w="1377"/>
        <w:gridCol w:w="4110"/>
        <w:gridCol w:w="4143"/>
      </w:tblGrid>
      <w:tr w:rsidR="00690602" w14:paraId="1A1D82F2" w14:textId="77777777">
        <w:tc>
          <w:tcPr>
            <w:tcW w:w="1384" w:type="dxa"/>
          </w:tcPr>
          <w:p w14:paraId="1A1D82EF" w14:textId="77777777" w:rsidR="00690602" w:rsidRDefault="00690602" w:rsidP="00AE0B13"/>
        </w:tc>
        <w:tc>
          <w:tcPr>
            <w:tcW w:w="4227" w:type="dxa"/>
          </w:tcPr>
          <w:p w14:paraId="1A1D82F0" w14:textId="77777777" w:rsidR="00690602" w:rsidRDefault="00A824B7" w:rsidP="00AE0B13">
            <w:r>
              <w:rPr>
                <w:rFonts w:hint="eastAsia"/>
              </w:rPr>
              <w:t>P</w:t>
            </w:r>
            <w:r>
              <w:t>ros</w:t>
            </w:r>
          </w:p>
        </w:tc>
        <w:tc>
          <w:tcPr>
            <w:tcW w:w="4227" w:type="dxa"/>
          </w:tcPr>
          <w:p w14:paraId="1A1D82F1" w14:textId="77777777" w:rsidR="00690602" w:rsidRDefault="00A824B7" w:rsidP="00AE0B13">
            <w:r>
              <w:rPr>
                <w:rFonts w:hint="eastAsia"/>
              </w:rPr>
              <w:t>C</w:t>
            </w:r>
            <w:r>
              <w:t>ons</w:t>
            </w:r>
          </w:p>
        </w:tc>
      </w:tr>
      <w:tr w:rsidR="00690602" w14:paraId="1A1D82FA" w14:textId="77777777">
        <w:tc>
          <w:tcPr>
            <w:tcW w:w="1384" w:type="dxa"/>
          </w:tcPr>
          <w:p w14:paraId="1A1D82F3" w14:textId="77777777" w:rsidR="00690602" w:rsidRDefault="00A824B7" w:rsidP="00AE0B13">
            <w:r>
              <w:rPr>
                <w:rFonts w:hint="eastAsia"/>
              </w:rPr>
              <w:t>O</w:t>
            </w:r>
            <w:r>
              <w:t>ption 1-1</w:t>
            </w:r>
          </w:p>
        </w:tc>
        <w:tc>
          <w:tcPr>
            <w:tcW w:w="4227" w:type="dxa"/>
          </w:tcPr>
          <w:p w14:paraId="1A1D82F4" w14:textId="77777777" w:rsidR="00690602" w:rsidRDefault="00A824B7" w:rsidP="00AE0B13">
            <w:pPr>
              <w:pStyle w:val="aff0"/>
              <w:numPr>
                <w:ilvl w:val="0"/>
                <w:numId w:val="14"/>
              </w:numPr>
            </w:pPr>
            <w:r>
              <w:t>Can be enabled in the same way as for Rel-16 DCP</w:t>
            </w:r>
          </w:p>
          <w:p w14:paraId="1A1D82F5" w14:textId="77777777" w:rsidR="00690602" w:rsidRDefault="00A824B7" w:rsidP="00AE0B13">
            <w:pPr>
              <w:pStyle w:val="aff0"/>
              <w:numPr>
                <w:ilvl w:val="0"/>
                <w:numId w:val="14"/>
              </w:numPr>
            </w:pPr>
            <w:r>
              <w:t>legacy RRC parameters for C-DRX configuration can be re-used</w:t>
            </w:r>
          </w:p>
          <w:p w14:paraId="1A1D82F6" w14:textId="77777777" w:rsidR="00690602" w:rsidRDefault="00A824B7" w:rsidP="00AE0B13">
            <w:pPr>
              <w:pStyle w:val="aff0"/>
              <w:numPr>
                <w:ilvl w:val="0"/>
                <w:numId w:val="14"/>
              </w:numPr>
              <w:rPr>
                <w:rFonts w:eastAsia="游明朝"/>
                <w:lang w:val="en-US"/>
              </w:rPr>
            </w:pPr>
            <w:r>
              <w:t>significant power saving gain for FR2</w:t>
            </w:r>
          </w:p>
        </w:tc>
        <w:tc>
          <w:tcPr>
            <w:tcW w:w="4227" w:type="dxa"/>
          </w:tcPr>
          <w:p w14:paraId="1A1D82F7" w14:textId="77777777" w:rsidR="00690602" w:rsidRDefault="00A824B7" w:rsidP="00AE0B13">
            <w:pPr>
              <w:pStyle w:val="aff0"/>
              <w:numPr>
                <w:ilvl w:val="0"/>
                <w:numId w:val="14"/>
              </w:numPr>
              <w:rPr>
                <w:rFonts w:eastAsia="游明朝"/>
                <w:lang w:val="en-US"/>
              </w:rPr>
            </w:pPr>
            <w:r>
              <w:t>no power saving gain brought by WUS during DRX active time</w:t>
            </w:r>
          </w:p>
          <w:p w14:paraId="1A1D82F8" w14:textId="77777777" w:rsidR="00690602" w:rsidRDefault="00A824B7" w:rsidP="00AE0B13">
            <w:pPr>
              <w:pStyle w:val="aff0"/>
              <w:numPr>
                <w:ilvl w:val="0"/>
                <w:numId w:val="14"/>
              </w:numPr>
              <w:rPr>
                <w:rFonts w:eastAsia="游明朝"/>
                <w:lang w:val="en-US"/>
              </w:rPr>
            </w:pPr>
            <w:r>
              <w:t>no traffic latency reduction outside DRX active time</w:t>
            </w:r>
          </w:p>
          <w:p w14:paraId="1A1D82F9" w14:textId="77777777" w:rsidR="00690602" w:rsidRDefault="00A824B7" w:rsidP="00AE0B13">
            <w:pPr>
              <w:pStyle w:val="aff0"/>
              <w:numPr>
                <w:ilvl w:val="0"/>
                <w:numId w:val="14"/>
              </w:numPr>
            </w:pPr>
            <w:r>
              <w:t>shorter DRX cycle increases the MR power consumption for RLM/BM/BFD/RRM measurements</w:t>
            </w:r>
          </w:p>
        </w:tc>
      </w:tr>
      <w:tr w:rsidR="00690602" w14:paraId="1A1D8303" w14:textId="77777777">
        <w:tc>
          <w:tcPr>
            <w:tcW w:w="1384" w:type="dxa"/>
          </w:tcPr>
          <w:p w14:paraId="1A1D82FB" w14:textId="77777777" w:rsidR="00690602" w:rsidRDefault="00A824B7" w:rsidP="00AE0B13">
            <w:r>
              <w:rPr>
                <w:rFonts w:hint="eastAsia"/>
              </w:rPr>
              <w:t>Option 1-2</w:t>
            </w:r>
          </w:p>
        </w:tc>
        <w:tc>
          <w:tcPr>
            <w:tcW w:w="4227" w:type="dxa"/>
          </w:tcPr>
          <w:p w14:paraId="1A1D82FC" w14:textId="77777777" w:rsidR="00690602" w:rsidRDefault="00A824B7" w:rsidP="00AE0B13">
            <w:pPr>
              <w:pStyle w:val="aff0"/>
              <w:numPr>
                <w:ilvl w:val="0"/>
                <w:numId w:val="15"/>
              </w:numPr>
              <w:rPr>
                <w:rFonts w:eastAsia="游明朝"/>
                <w:lang w:val="en-US"/>
              </w:rPr>
            </w:pPr>
            <w:r>
              <w:t>Can enable more flexible triggering for PDCCH monitoring</w:t>
            </w:r>
          </w:p>
          <w:p w14:paraId="1A1D82FD" w14:textId="77777777" w:rsidR="00690602" w:rsidRDefault="00A824B7" w:rsidP="00AE0B13">
            <w:pPr>
              <w:pStyle w:val="aff0"/>
              <w:numPr>
                <w:ilvl w:val="0"/>
                <w:numId w:val="15"/>
              </w:numPr>
            </w:pPr>
            <w:r>
              <w:rPr>
                <w:rFonts w:hint="eastAsia"/>
              </w:rPr>
              <w:t>C</w:t>
            </w:r>
            <w:r>
              <w:t>an essentially be realized by Option 1-1 if the RRC parameters are set such that more granular start occasions of DRX-ON durations are enabled</w:t>
            </w:r>
          </w:p>
          <w:p w14:paraId="1A1D82FE" w14:textId="77777777" w:rsidR="00690602" w:rsidRDefault="00A824B7" w:rsidP="00AE0B13">
            <w:pPr>
              <w:pStyle w:val="aff0"/>
              <w:numPr>
                <w:ilvl w:val="0"/>
                <w:numId w:val="15"/>
              </w:numPr>
            </w:pPr>
            <w:r>
              <w:t>Simple fallback behaviour to legacy C-DRX with some new LP-WUS exit criteria/trigger</w:t>
            </w:r>
          </w:p>
          <w:p w14:paraId="1A1D82FF" w14:textId="77777777" w:rsidR="00690602" w:rsidRDefault="00A824B7" w:rsidP="00AE0B13">
            <w:pPr>
              <w:pStyle w:val="aff0"/>
              <w:numPr>
                <w:ilvl w:val="0"/>
                <w:numId w:val="15"/>
              </w:numPr>
            </w:pPr>
            <w:r>
              <w:t>Relax Legacy cDRX setting to reduce power consumption for ongoing MR measurements</w:t>
            </w:r>
          </w:p>
        </w:tc>
        <w:tc>
          <w:tcPr>
            <w:tcW w:w="4227" w:type="dxa"/>
          </w:tcPr>
          <w:p w14:paraId="1A1D8300" w14:textId="77777777" w:rsidR="00690602" w:rsidRDefault="00A824B7" w:rsidP="00AE0B13">
            <w:pPr>
              <w:pStyle w:val="aff0"/>
              <w:numPr>
                <w:ilvl w:val="0"/>
                <w:numId w:val="15"/>
              </w:numPr>
            </w:pPr>
            <w:r>
              <w:t>loss of power-saving benefit of C-DRX for measurement</w:t>
            </w:r>
            <w:r>
              <w:rPr>
                <w:rFonts w:hint="eastAsia"/>
              </w:rPr>
              <w:t xml:space="preserve"> </w:t>
            </w:r>
          </w:p>
          <w:p w14:paraId="1A1D8301" w14:textId="77777777" w:rsidR="00690602" w:rsidRDefault="00A824B7" w:rsidP="00AE0B13">
            <w:pPr>
              <w:pStyle w:val="aff0"/>
              <w:numPr>
                <w:ilvl w:val="0"/>
                <w:numId w:val="15"/>
              </w:numPr>
            </w:pPr>
            <w:r>
              <w:t xml:space="preserve">same as Option 1-1 with shorter DRX cycle length configuration </w:t>
            </w:r>
          </w:p>
          <w:p w14:paraId="1A1D8302" w14:textId="77777777" w:rsidR="00690602" w:rsidRDefault="00A824B7" w:rsidP="00AE0B13">
            <w:pPr>
              <w:pStyle w:val="aff0"/>
              <w:numPr>
                <w:ilvl w:val="0"/>
                <w:numId w:val="15"/>
              </w:numPr>
            </w:pPr>
            <w:r>
              <w:t>Cause significant complexity and impacts RAN2 aspects</w:t>
            </w:r>
          </w:p>
        </w:tc>
      </w:tr>
      <w:tr w:rsidR="00690602" w14:paraId="1A1D8308" w14:textId="77777777">
        <w:tc>
          <w:tcPr>
            <w:tcW w:w="1384" w:type="dxa"/>
          </w:tcPr>
          <w:p w14:paraId="1A1D8304" w14:textId="77777777" w:rsidR="00690602" w:rsidRDefault="00A824B7" w:rsidP="00AE0B13">
            <w:r>
              <w:rPr>
                <w:rFonts w:hint="eastAsia"/>
              </w:rPr>
              <w:t>O</w:t>
            </w:r>
            <w:r>
              <w:t>ption 1-2-1 (configured together with Option 1-1)</w:t>
            </w:r>
          </w:p>
        </w:tc>
        <w:tc>
          <w:tcPr>
            <w:tcW w:w="4227" w:type="dxa"/>
          </w:tcPr>
          <w:p w14:paraId="1A1D8305" w14:textId="77777777" w:rsidR="00690602" w:rsidRDefault="00690602" w:rsidP="00AE0B13"/>
        </w:tc>
        <w:tc>
          <w:tcPr>
            <w:tcW w:w="4227" w:type="dxa"/>
          </w:tcPr>
          <w:p w14:paraId="1A1D8306" w14:textId="77777777" w:rsidR="00690602" w:rsidRDefault="00A824B7" w:rsidP="00AE0B13">
            <w:pPr>
              <w:pStyle w:val="aff0"/>
              <w:numPr>
                <w:ilvl w:val="0"/>
                <w:numId w:val="15"/>
              </w:numPr>
              <w:rPr>
                <w:rFonts w:eastAsia="游明朝"/>
                <w:lang w:val="en-US"/>
              </w:rPr>
            </w:pPr>
            <w:r>
              <w:t xml:space="preserve">no power saving gain brought by WUS during DRX active time </w:t>
            </w:r>
          </w:p>
          <w:p w14:paraId="1A1D8307" w14:textId="77777777" w:rsidR="00690602" w:rsidRDefault="00A824B7" w:rsidP="00AE0B13">
            <w:pPr>
              <w:pStyle w:val="aff0"/>
              <w:numPr>
                <w:ilvl w:val="0"/>
                <w:numId w:val="15"/>
              </w:numPr>
            </w:pPr>
            <w:r>
              <w:t>complicated UE procedures, e.g. either legacy C-DRX or additional timer is triggered for PDCCH</w:t>
            </w:r>
          </w:p>
        </w:tc>
      </w:tr>
      <w:tr w:rsidR="00690602" w14:paraId="1A1D830F" w14:textId="77777777">
        <w:tc>
          <w:tcPr>
            <w:tcW w:w="1384" w:type="dxa"/>
          </w:tcPr>
          <w:p w14:paraId="1A1D8309" w14:textId="77777777" w:rsidR="00690602" w:rsidRDefault="00A824B7" w:rsidP="00AE0B13">
            <w:r>
              <w:rPr>
                <w:rFonts w:hint="eastAsia"/>
              </w:rPr>
              <w:t>O</w:t>
            </w:r>
            <w:r>
              <w:t>ption 1-2-2</w:t>
            </w:r>
          </w:p>
        </w:tc>
        <w:tc>
          <w:tcPr>
            <w:tcW w:w="4227" w:type="dxa"/>
          </w:tcPr>
          <w:p w14:paraId="1A1D830A" w14:textId="77777777" w:rsidR="00690602" w:rsidRDefault="00A824B7" w:rsidP="00AE0B13">
            <w:pPr>
              <w:pStyle w:val="aff0"/>
              <w:numPr>
                <w:ilvl w:val="0"/>
                <w:numId w:val="15"/>
              </w:numPr>
            </w:pPr>
            <w:r>
              <w:rPr>
                <w:rFonts w:hint="eastAsia"/>
              </w:rPr>
              <w:t>M</w:t>
            </w:r>
            <w:r>
              <w:t>ore power saving gain with simplified UE procedure</w:t>
            </w:r>
          </w:p>
          <w:p w14:paraId="1A1D830B" w14:textId="77777777" w:rsidR="00690602" w:rsidRDefault="00A824B7" w:rsidP="00AE0B13">
            <w:pPr>
              <w:pStyle w:val="aff0"/>
              <w:numPr>
                <w:ilvl w:val="0"/>
                <w:numId w:val="15"/>
              </w:numPr>
            </w:pPr>
            <w:r>
              <w:t>keep the configurations of DRX cycle and DRX related timers and thus does not have impacts on the measurement</w:t>
            </w:r>
          </w:p>
          <w:p w14:paraId="1A1D830C" w14:textId="77777777" w:rsidR="00690602" w:rsidRDefault="00A824B7" w:rsidP="00AE0B13">
            <w:pPr>
              <w:pStyle w:val="aff0"/>
              <w:numPr>
                <w:ilvl w:val="0"/>
                <w:numId w:val="15"/>
              </w:numPr>
            </w:pPr>
            <w:r>
              <w:t>works standalone, can obtain more power saving and reduce latency</w:t>
            </w:r>
          </w:p>
        </w:tc>
        <w:tc>
          <w:tcPr>
            <w:tcW w:w="4227" w:type="dxa"/>
          </w:tcPr>
          <w:p w14:paraId="1A1D830D" w14:textId="77777777" w:rsidR="00690602" w:rsidRDefault="00A824B7" w:rsidP="00AE0B13">
            <w:pPr>
              <w:pStyle w:val="aff0"/>
              <w:numPr>
                <w:ilvl w:val="0"/>
                <w:numId w:val="15"/>
              </w:numPr>
            </w:pPr>
            <w:r>
              <w:t>the timeline of PDCCH monitoring and some other behaviors is scattered, which is not conducive to UE power saving</w:t>
            </w:r>
          </w:p>
          <w:p w14:paraId="1A1D830E" w14:textId="77777777" w:rsidR="00690602" w:rsidRDefault="00A824B7" w:rsidP="00AE0B13">
            <w:pPr>
              <w:pStyle w:val="aff0"/>
              <w:numPr>
                <w:ilvl w:val="0"/>
                <w:numId w:val="15"/>
              </w:numPr>
            </w:pPr>
            <w:r>
              <w:rPr>
                <w:rFonts w:hint="eastAsia"/>
              </w:rPr>
              <w:t>U</w:t>
            </w:r>
            <w:r>
              <w:t>nclear measurement behaviors within the new PDCCH monitoring timer triggered by LP-WUS</w:t>
            </w:r>
          </w:p>
        </w:tc>
      </w:tr>
      <w:tr w:rsidR="00690602" w14:paraId="1A1D831A" w14:textId="77777777">
        <w:tc>
          <w:tcPr>
            <w:tcW w:w="1384" w:type="dxa"/>
          </w:tcPr>
          <w:p w14:paraId="1A1D8310" w14:textId="77777777" w:rsidR="00690602" w:rsidRDefault="00A824B7" w:rsidP="00AE0B13">
            <w:r>
              <w:rPr>
                <w:rFonts w:hint="eastAsia"/>
              </w:rPr>
              <w:t>O</w:t>
            </w:r>
            <w:r>
              <w:t>ption 1-3</w:t>
            </w:r>
          </w:p>
        </w:tc>
        <w:tc>
          <w:tcPr>
            <w:tcW w:w="4227" w:type="dxa"/>
          </w:tcPr>
          <w:p w14:paraId="1A1D8311" w14:textId="77777777" w:rsidR="00690602" w:rsidRDefault="00A824B7" w:rsidP="00AE0B13">
            <w:pPr>
              <w:pStyle w:val="aff0"/>
              <w:numPr>
                <w:ilvl w:val="0"/>
                <w:numId w:val="15"/>
              </w:numPr>
              <w:rPr>
                <w:rFonts w:eastAsia="游明朝"/>
                <w:lang w:val="en-US"/>
              </w:rPr>
            </w:pPr>
            <w:r>
              <w:t>Can enable more flexible triggering for PDCCH monitoring starting from the middle of DRX Active Time for power saving</w:t>
            </w:r>
          </w:p>
          <w:p w14:paraId="1A1D8312" w14:textId="77777777" w:rsidR="00690602" w:rsidRDefault="00A824B7" w:rsidP="00AE0B13">
            <w:pPr>
              <w:pStyle w:val="aff0"/>
              <w:numPr>
                <w:ilvl w:val="0"/>
                <w:numId w:val="15"/>
              </w:numPr>
              <w:rPr>
                <w:lang w:val="en-US"/>
              </w:rPr>
            </w:pPr>
            <w:r>
              <w:rPr>
                <w:rFonts w:hint="eastAsia"/>
              </w:rPr>
              <w:t xml:space="preserve">Beneficial for </w:t>
            </w:r>
            <w:r>
              <w:t>traffic with jitter</w:t>
            </w:r>
          </w:p>
          <w:p w14:paraId="1A1D8313" w14:textId="77777777" w:rsidR="00690602" w:rsidRDefault="00A824B7" w:rsidP="00AE0B13">
            <w:pPr>
              <w:pStyle w:val="aff0"/>
              <w:numPr>
                <w:ilvl w:val="0"/>
                <w:numId w:val="15"/>
              </w:numPr>
            </w:pPr>
            <w:r>
              <w:t>legacy RRC parameters for C-DRX configuration can be re-used</w:t>
            </w:r>
            <w:r>
              <w:rPr>
                <w:rFonts w:hint="eastAsia"/>
              </w:rPr>
              <w:t xml:space="preserve"> </w:t>
            </w:r>
          </w:p>
          <w:p w14:paraId="1A1D8314" w14:textId="77777777" w:rsidR="00690602" w:rsidRDefault="00A824B7" w:rsidP="00AE0B13">
            <w:pPr>
              <w:pStyle w:val="aff0"/>
              <w:numPr>
                <w:ilvl w:val="0"/>
                <w:numId w:val="15"/>
              </w:numPr>
            </w:pPr>
            <w:r>
              <w:t>Relax Legacy cDRX setting to reduce power consumption for ongoing MR measurements (Nokia)</w:t>
            </w:r>
          </w:p>
        </w:tc>
        <w:tc>
          <w:tcPr>
            <w:tcW w:w="4227" w:type="dxa"/>
          </w:tcPr>
          <w:p w14:paraId="1A1D8315" w14:textId="77777777" w:rsidR="00690602" w:rsidRDefault="00A824B7" w:rsidP="00AE0B13">
            <w:pPr>
              <w:pStyle w:val="aff0"/>
              <w:numPr>
                <w:ilvl w:val="0"/>
                <w:numId w:val="15"/>
              </w:numPr>
              <w:rPr>
                <w:rFonts w:eastAsia="游明朝"/>
                <w:lang w:val="en-US"/>
              </w:rPr>
            </w:pPr>
            <w:r>
              <w:rPr>
                <w:rFonts w:eastAsia="游明朝"/>
                <w:lang w:val="en-US"/>
              </w:rPr>
              <w:t xml:space="preserve">Cannot reduce latency </w:t>
            </w:r>
            <w:r>
              <w:t>in case the traffic arrives outside the C-DRX active time</w:t>
            </w:r>
          </w:p>
          <w:p w14:paraId="1A1D8316" w14:textId="77777777" w:rsidR="00690602" w:rsidRDefault="00A824B7" w:rsidP="00AE0B13">
            <w:pPr>
              <w:pStyle w:val="aff0"/>
              <w:numPr>
                <w:ilvl w:val="0"/>
                <w:numId w:val="15"/>
              </w:numPr>
            </w:pPr>
            <w:r>
              <w:t xml:space="preserve">use case is limited to traffic with jitter, e.g., XR traffic, where the power saving gain of WUS is minor </w:t>
            </w:r>
          </w:p>
          <w:p w14:paraId="1A1D8317" w14:textId="77777777" w:rsidR="00690602" w:rsidRDefault="00A824B7" w:rsidP="00AE0B13">
            <w:pPr>
              <w:pStyle w:val="aff0"/>
              <w:numPr>
                <w:ilvl w:val="0"/>
                <w:numId w:val="15"/>
              </w:numPr>
            </w:pPr>
            <w:r>
              <w:t xml:space="preserve">same as Option 1-1 with shorter DRX cycle length configuration </w:t>
            </w:r>
          </w:p>
          <w:p w14:paraId="1A1D8318" w14:textId="77777777" w:rsidR="00690602" w:rsidRDefault="00A824B7" w:rsidP="00AE0B13">
            <w:pPr>
              <w:pStyle w:val="aff0"/>
              <w:numPr>
                <w:ilvl w:val="0"/>
                <w:numId w:val="15"/>
              </w:numPr>
            </w:pPr>
            <w:r>
              <w:t>Legacy cDRX sets upper bound on MR power consumption for ongoing measurements</w:t>
            </w:r>
          </w:p>
          <w:p w14:paraId="1A1D8319" w14:textId="77777777" w:rsidR="00690602" w:rsidRDefault="00A824B7" w:rsidP="00AE0B13">
            <w:pPr>
              <w:pStyle w:val="aff0"/>
              <w:numPr>
                <w:ilvl w:val="0"/>
                <w:numId w:val="15"/>
              </w:numPr>
              <w:rPr>
                <w:rFonts w:eastAsia="游明朝"/>
                <w:lang w:val="en-US"/>
              </w:rPr>
            </w:pPr>
            <w:r>
              <w:t>Need to clarify the relationship between LP-WUS and C-DRX related timers</w:t>
            </w:r>
          </w:p>
        </w:tc>
      </w:tr>
    </w:tbl>
    <w:p w14:paraId="1A1D831B" w14:textId="77777777" w:rsidR="00690602" w:rsidRDefault="00690602" w:rsidP="00AE0B13"/>
    <w:p w14:paraId="1A1D831C" w14:textId="77777777" w:rsidR="00690602" w:rsidRDefault="00A824B7" w:rsidP="00AE0B13">
      <w:r>
        <w:rPr>
          <w:rFonts w:hint="eastAsia"/>
        </w:rPr>
        <w:t>M</w:t>
      </w:r>
      <w:r>
        <w:t>any companies also provided their view on the preference of these options as follows:</w:t>
      </w:r>
    </w:p>
    <w:p w14:paraId="1A1D831D" w14:textId="77777777" w:rsidR="00690602" w:rsidRDefault="00A824B7" w:rsidP="00AE0B13">
      <w:pPr>
        <w:pStyle w:val="aff0"/>
        <w:numPr>
          <w:ilvl w:val="0"/>
          <w:numId w:val="16"/>
        </w:numPr>
      </w:pPr>
      <w:r>
        <w:t>Option 1-1</w:t>
      </w:r>
    </w:p>
    <w:p w14:paraId="1A1D831E" w14:textId="77777777" w:rsidR="00690602" w:rsidRDefault="00A824B7" w:rsidP="00AE0B13">
      <w:pPr>
        <w:pStyle w:val="aff0"/>
        <w:numPr>
          <w:ilvl w:val="1"/>
          <w:numId w:val="16"/>
        </w:numPr>
      </w:pPr>
      <w:r>
        <w:t>Apple, CATT, Samsung, Pana, Lenovo, Sony, ETRI, QC, E///, DCM, CMCC, NEC, LGE</w:t>
      </w:r>
      <w:r>
        <w:rPr>
          <w:rFonts w:hint="eastAsia"/>
        </w:rPr>
        <w:t>, [ZTE], Nokia, Sharp</w:t>
      </w:r>
    </w:p>
    <w:p w14:paraId="1A1D831F" w14:textId="77777777" w:rsidR="00690602" w:rsidRDefault="00A824B7" w:rsidP="00AE0B13">
      <w:pPr>
        <w:pStyle w:val="aff0"/>
        <w:numPr>
          <w:ilvl w:val="0"/>
          <w:numId w:val="16"/>
        </w:numPr>
      </w:pPr>
      <w:r>
        <w:t>Option 1-2</w:t>
      </w:r>
    </w:p>
    <w:p w14:paraId="1A1D8320" w14:textId="77777777" w:rsidR="00690602" w:rsidRDefault="00A824B7" w:rsidP="00AE0B13">
      <w:pPr>
        <w:pStyle w:val="aff0"/>
        <w:numPr>
          <w:ilvl w:val="1"/>
          <w:numId w:val="16"/>
        </w:numPr>
      </w:pPr>
      <w:r>
        <w:rPr>
          <w:rFonts w:hint="eastAsia"/>
        </w:rPr>
        <w:t>[QC]</w:t>
      </w:r>
    </w:p>
    <w:p w14:paraId="1A1D8321" w14:textId="77777777" w:rsidR="00690602" w:rsidRDefault="00A824B7" w:rsidP="00AE0B13">
      <w:pPr>
        <w:pStyle w:val="aff0"/>
        <w:numPr>
          <w:ilvl w:val="1"/>
          <w:numId w:val="16"/>
        </w:numPr>
        <w:rPr>
          <w:color w:val="4472C4" w:themeColor="accent1"/>
        </w:rPr>
      </w:pPr>
      <w:r>
        <w:rPr>
          <w:rFonts w:hint="eastAsia"/>
        </w:rPr>
        <w:t xml:space="preserve">Need progress </w:t>
      </w:r>
      <w:r>
        <w:t xml:space="preserve">in RAN2: </w:t>
      </w:r>
      <w:r>
        <w:rPr>
          <w:color w:val="4472C4" w:themeColor="accent1"/>
        </w:rPr>
        <w:t>Samsung</w:t>
      </w:r>
    </w:p>
    <w:p w14:paraId="1A1D8322" w14:textId="77777777" w:rsidR="00690602" w:rsidRDefault="00A824B7" w:rsidP="00AE0B13">
      <w:pPr>
        <w:pStyle w:val="aff0"/>
        <w:numPr>
          <w:ilvl w:val="1"/>
          <w:numId w:val="16"/>
        </w:numPr>
      </w:pPr>
      <w:r>
        <w:t>Option 1-2-1 (configured together with Option 1-1)</w:t>
      </w:r>
    </w:p>
    <w:p w14:paraId="1A1D8323" w14:textId="77777777" w:rsidR="00690602" w:rsidRDefault="00A824B7" w:rsidP="00AE0B13">
      <w:pPr>
        <w:pStyle w:val="aff0"/>
        <w:numPr>
          <w:ilvl w:val="2"/>
          <w:numId w:val="16"/>
        </w:numPr>
      </w:pPr>
      <w:r>
        <w:t xml:space="preserve">IDC, </w:t>
      </w:r>
      <w:r>
        <w:rPr>
          <w:rFonts w:hint="eastAsia"/>
        </w:rPr>
        <w:t>[</w:t>
      </w:r>
      <w:r>
        <w:t>Nokia</w:t>
      </w:r>
      <w:r>
        <w:rPr>
          <w:rFonts w:hint="eastAsia"/>
        </w:rPr>
        <w:t>]</w:t>
      </w:r>
      <w:r>
        <w:t>, NEC, ETRI, LGE</w:t>
      </w:r>
      <w:r>
        <w:rPr>
          <w:rFonts w:hint="eastAsia"/>
        </w:rPr>
        <w:t>, [ZTE], [Apple], [Sharp]</w:t>
      </w:r>
    </w:p>
    <w:p w14:paraId="1A1D8324" w14:textId="77777777" w:rsidR="00690602" w:rsidRDefault="00A824B7" w:rsidP="00AE0B13">
      <w:pPr>
        <w:pStyle w:val="aff0"/>
        <w:numPr>
          <w:ilvl w:val="1"/>
          <w:numId w:val="16"/>
        </w:numPr>
      </w:pPr>
      <w:r>
        <w:t>Option 1-2-2</w:t>
      </w:r>
    </w:p>
    <w:p w14:paraId="1A1D8325" w14:textId="77777777" w:rsidR="00690602" w:rsidRDefault="00A824B7" w:rsidP="00AE0B13">
      <w:pPr>
        <w:pStyle w:val="aff0"/>
        <w:numPr>
          <w:ilvl w:val="2"/>
          <w:numId w:val="16"/>
        </w:numPr>
      </w:pPr>
      <w:r>
        <w:t xml:space="preserve">HW/HiSi, Vivo, Apple, CMCC, OPPO, </w:t>
      </w:r>
      <w:r>
        <w:rPr>
          <w:rFonts w:hint="eastAsia"/>
        </w:rPr>
        <w:t>[ZTE], [</w:t>
      </w:r>
      <w:r>
        <w:t>Nokia</w:t>
      </w:r>
      <w:r>
        <w:rPr>
          <w:rFonts w:hint="eastAsia"/>
        </w:rPr>
        <w:t>] [MTK]</w:t>
      </w:r>
    </w:p>
    <w:p w14:paraId="1A1D8326" w14:textId="77777777" w:rsidR="00690602" w:rsidRDefault="00A824B7" w:rsidP="00AE0B13">
      <w:pPr>
        <w:pStyle w:val="aff0"/>
        <w:numPr>
          <w:ilvl w:val="0"/>
          <w:numId w:val="16"/>
        </w:numPr>
      </w:pPr>
      <w:r>
        <w:t>Option 1-3</w:t>
      </w:r>
    </w:p>
    <w:p w14:paraId="1A1D8327" w14:textId="77777777" w:rsidR="00690602" w:rsidRDefault="00A824B7" w:rsidP="00AE0B13">
      <w:pPr>
        <w:pStyle w:val="aff0"/>
        <w:numPr>
          <w:ilvl w:val="1"/>
          <w:numId w:val="16"/>
        </w:numPr>
      </w:pPr>
      <w:r>
        <w:t xml:space="preserve">SPRD, CMCC, ETRI, </w:t>
      </w:r>
      <w:r>
        <w:rPr>
          <w:rFonts w:hint="eastAsia"/>
        </w:rPr>
        <w:t>[QC]</w:t>
      </w:r>
    </w:p>
    <w:p w14:paraId="1A1D8328" w14:textId="77777777" w:rsidR="00690602" w:rsidRDefault="00A824B7" w:rsidP="00AE0B13">
      <w:pPr>
        <w:pStyle w:val="aff0"/>
        <w:numPr>
          <w:ilvl w:val="1"/>
          <w:numId w:val="16"/>
        </w:numPr>
        <w:rPr>
          <w:color w:val="4472C4" w:themeColor="accent1"/>
        </w:rPr>
      </w:pPr>
      <w:r>
        <w:rPr>
          <w:rFonts w:hint="eastAsia"/>
        </w:rPr>
        <w:t xml:space="preserve">Need progress </w:t>
      </w:r>
      <w:r>
        <w:t xml:space="preserve">in RAN2: </w:t>
      </w:r>
      <w:r>
        <w:rPr>
          <w:color w:val="4472C4" w:themeColor="accent1"/>
        </w:rPr>
        <w:t>Samsung</w:t>
      </w:r>
    </w:p>
    <w:p w14:paraId="1A1D8329" w14:textId="77777777" w:rsidR="00690602" w:rsidRDefault="00A824B7" w:rsidP="00AE0B13">
      <w:r>
        <w:rPr>
          <w:rFonts w:hint="eastAsia"/>
        </w:rPr>
        <w:t>A</w:t>
      </w:r>
      <w:r>
        <w:t xml:space="preserve">lso, </w:t>
      </w:r>
      <w:r>
        <w:rPr>
          <w:rFonts w:hint="eastAsia"/>
        </w:rPr>
        <w:t>some</w:t>
      </w:r>
      <w:r>
        <w:t xml:space="preserve"> companies provided their view on the combinations of these options</w:t>
      </w:r>
      <w:r>
        <w:rPr>
          <w:rFonts w:hint="eastAsia"/>
        </w:rPr>
        <w:t xml:space="preserve"> (in </w:t>
      </w:r>
      <w:r>
        <w:t>addition</w:t>
      </w:r>
      <w:r>
        <w:rPr>
          <w:rFonts w:hint="eastAsia"/>
        </w:rPr>
        <w:t xml:space="preserve"> to </w:t>
      </w:r>
      <w:r>
        <w:t>the</w:t>
      </w:r>
      <w:r>
        <w:rPr>
          <w:rFonts w:hint="eastAsia"/>
        </w:rPr>
        <w:t xml:space="preserve"> combination of O</w:t>
      </w:r>
      <w:r>
        <w:t>ption 1-1 and Option 1-2-</w:t>
      </w:r>
      <w:r>
        <w:rPr>
          <w:rFonts w:hint="eastAsia"/>
        </w:rPr>
        <w:t>1, which is already captured in the above agreement)</w:t>
      </w:r>
    </w:p>
    <w:p w14:paraId="1A1D832A" w14:textId="77777777" w:rsidR="00690602" w:rsidRDefault="00A824B7" w:rsidP="00AE0B13">
      <w:pPr>
        <w:pStyle w:val="aff0"/>
        <w:numPr>
          <w:ilvl w:val="0"/>
          <w:numId w:val="17"/>
        </w:numPr>
      </w:pPr>
      <w:r>
        <w:rPr>
          <w:rFonts w:hint="eastAsia"/>
        </w:rPr>
        <w:t>O</w:t>
      </w:r>
      <w:r>
        <w:t>ption 1-1 and Option 1-2-2</w:t>
      </w:r>
    </w:p>
    <w:p w14:paraId="1A1D832B" w14:textId="77777777" w:rsidR="00690602" w:rsidRDefault="00A824B7" w:rsidP="00AE0B13">
      <w:pPr>
        <w:pStyle w:val="aff0"/>
        <w:numPr>
          <w:ilvl w:val="1"/>
          <w:numId w:val="17"/>
        </w:numPr>
      </w:pPr>
      <w:r>
        <w:rPr>
          <w:rFonts w:hint="eastAsia"/>
        </w:rPr>
        <w:t>A</w:t>
      </w:r>
      <w:r>
        <w:t>pple (unified design)</w:t>
      </w:r>
    </w:p>
    <w:p w14:paraId="1A1D832C" w14:textId="77777777" w:rsidR="00690602" w:rsidRDefault="00A824B7" w:rsidP="00AE0B13">
      <w:pPr>
        <w:pStyle w:val="aff0"/>
        <w:numPr>
          <w:ilvl w:val="0"/>
          <w:numId w:val="17"/>
        </w:numPr>
      </w:pPr>
      <w:r>
        <w:rPr>
          <w:rFonts w:hint="eastAsia"/>
        </w:rPr>
        <w:t>O</w:t>
      </w:r>
      <w:r>
        <w:t>ption 1-1 and Option 1-3</w:t>
      </w:r>
    </w:p>
    <w:p w14:paraId="1A1D832D" w14:textId="77777777" w:rsidR="00690602" w:rsidRDefault="00A824B7" w:rsidP="00AE0B13">
      <w:pPr>
        <w:pStyle w:val="aff0"/>
        <w:numPr>
          <w:ilvl w:val="1"/>
          <w:numId w:val="17"/>
        </w:numPr>
      </w:pPr>
      <w:r>
        <w:t>ETRI</w:t>
      </w:r>
      <w:r>
        <w:rPr>
          <w:rFonts w:hint="eastAsia"/>
        </w:rPr>
        <w:t>, [Sharp]</w:t>
      </w:r>
    </w:p>
    <w:p w14:paraId="1A1D832E" w14:textId="77777777" w:rsidR="00690602" w:rsidRDefault="00A824B7" w:rsidP="00AE0B13">
      <w:pPr>
        <w:pStyle w:val="aff0"/>
        <w:numPr>
          <w:ilvl w:val="0"/>
          <w:numId w:val="17"/>
        </w:numPr>
      </w:pPr>
      <w:r>
        <w:rPr>
          <w:rFonts w:hint="eastAsia"/>
        </w:rPr>
        <w:t>O</w:t>
      </w:r>
      <w:r>
        <w:t>ption 1-2-2 and Option 1-3</w:t>
      </w:r>
    </w:p>
    <w:p w14:paraId="1A1D832F" w14:textId="77777777" w:rsidR="00690602" w:rsidRDefault="00A824B7" w:rsidP="00AE0B13">
      <w:pPr>
        <w:pStyle w:val="aff0"/>
        <w:numPr>
          <w:ilvl w:val="1"/>
          <w:numId w:val="17"/>
        </w:numPr>
      </w:pPr>
      <w:r>
        <w:t>HW/HiSi, DCM</w:t>
      </w:r>
    </w:p>
    <w:p w14:paraId="1A1D8330" w14:textId="77777777" w:rsidR="00690602" w:rsidRDefault="00690602" w:rsidP="00AE0B13"/>
    <w:p w14:paraId="1A1D8331" w14:textId="77777777" w:rsidR="00690602" w:rsidRDefault="00A824B7" w:rsidP="00AE0B13">
      <w:r>
        <w:rPr>
          <w:rFonts w:hint="eastAsia"/>
        </w:rPr>
        <w:t>I</w:t>
      </w:r>
      <w:r>
        <w:t>n general, it can be said that,</w:t>
      </w:r>
    </w:p>
    <w:p w14:paraId="1A1D8332" w14:textId="77777777" w:rsidR="00690602" w:rsidRDefault="00A824B7" w:rsidP="00AE0B13">
      <w:pPr>
        <w:pStyle w:val="aff0"/>
        <w:numPr>
          <w:ilvl w:val="0"/>
          <w:numId w:val="16"/>
        </w:numPr>
      </w:pPr>
      <w:r>
        <w:t>Option 1-1: small power saving gain, no latency reduction, small spec impact</w:t>
      </w:r>
      <w:r>
        <w:rPr>
          <w:rFonts w:hint="eastAsia"/>
        </w:rPr>
        <w:t>, majority companies support w/o different interpretations of the previous agreement</w:t>
      </w:r>
    </w:p>
    <w:p w14:paraId="1A1D8333" w14:textId="77777777" w:rsidR="00690602" w:rsidRDefault="00A824B7" w:rsidP="00AE0B13">
      <w:pPr>
        <w:pStyle w:val="aff0"/>
        <w:numPr>
          <w:ilvl w:val="0"/>
          <w:numId w:val="16"/>
        </w:numPr>
      </w:pPr>
      <w:r>
        <w:t>Option 1-2: tradeoff between large power saving gain and large latency reduction, large spec impact</w:t>
      </w:r>
    </w:p>
    <w:p w14:paraId="1A1D8334" w14:textId="77777777" w:rsidR="00690602" w:rsidRDefault="00A824B7" w:rsidP="00AE0B13">
      <w:pPr>
        <w:pStyle w:val="aff0"/>
        <w:numPr>
          <w:ilvl w:val="1"/>
          <w:numId w:val="16"/>
        </w:numPr>
      </w:pPr>
      <w:r>
        <w:rPr>
          <w:b/>
          <w:u w:val="single"/>
        </w:rPr>
        <w:t>Companies have different understanding</w:t>
      </w:r>
      <w:r>
        <w:t xml:space="preserve"> which options 1-2-1 or 1-2-2 have larger spec impact, especially on the</w:t>
      </w:r>
      <w:r>
        <w:rPr>
          <w:rFonts w:hint="eastAsia"/>
        </w:rPr>
        <w:t xml:space="preserve"> relationship between LP-WUS monitoring and </w:t>
      </w:r>
      <w:r>
        <w:t>C-DRX related timers</w:t>
      </w:r>
    </w:p>
    <w:p w14:paraId="1A1D8335" w14:textId="77777777" w:rsidR="00690602" w:rsidRDefault="00A824B7" w:rsidP="00AE0B13">
      <w:pPr>
        <w:pStyle w:val="aff0"/>
        <w:numPr>
          <w:ilvl w:val="0"/>
          <w:numId w:val="16"/>
        </w:numPr>
      </w:pPr>
      <w:r>
        <w:t>Option 1-3: small power saving gain, useful for traffic with jitter, small/medium spec impact</w:t>
      </w:r>
    </w:p>
    <w:p w14:paraId="1A1D8336" w14:textId="77777777" w:rsidR="00690602" w:rsidRDefault="00A824B7" w:rsidP="00AE0B13">
      <w:pPr>
        <w:pStyle w:val="aff0"/>
        <w:numPr>
          <w:ilvl w:val="1"/>
          <w:numId w:val="16"/>
        </w:numPr>
      </w:pPr>
      <w:r>
        <w:rPr>
          <w:b/>
          <w:u w:val="single"/>
        </w:rPr>
        <w:t>Companies</w:t>
      </w:r>
      <w:r>
        <w:rPr>
          <w:rFonts w:hint="eastAsia"/>
          <w:b/>
          <w:u w:val="single"/>
        </w:rPr>
        <w:t xml:space="preserve"> may</w:t>
      </w:r>
      <w:r>
        <w:rPr>
          <w:b/>
          <w:u w:val="single"/>
        </w:rPr>
        <w:t xml:space="preserve"> have different understanding</w:t>
      </w:r>
      <w:r>
        <w:t xml:space="preserve"> on the</w:t>
      </w:r>
      <w:r>
        <w:rPr>
          <w:rFonts w:hint="eastAsia"/>
        </w:rPr>
        <w:t xml:space="preserve"> relationship between LP-WUS monitoring and </w:t>
      </w:r>
      <w:r>
        <w:t>C-DRX related timers</w:t>
      </w:r>
    </w:p>
    <w:p w14:paraId="1A1D8337" w14:textId="77777777" w:rsidR="00690602" w:rsidRDefault="00690602" w:rsidP="00AE0B13"/>
    <w:p w14:paraId="1A1D8338" w14:textId="77777777" w:rsidR="00690602" w:rsidRDefault="00A824B7" w:rsidP="00AE0B13">
      <w:r>
        <w:rPr>
          <w:rFonts w:hint="eastAsia"/>
        </w:rPr>
        <w:t>For Option 1-1, it should be common understanding that</w:t>
      </w:r>
      <w:r>
        <w:t xml:space="preserve"> legacy RRC parameters for C-DRX configuration can be reused</w:t>
      </w:r>
    </w:p>
    <w:p w14:paraId="1A1D8339" w14:textId="77777777" w:rsidR="00690602" w:rsidRDefault="00A824B7" w:rsidP="00AE0B13">
      <w:pPr>
        <w:pStyle w:val="aff0"/>
        <w:numPr>
          <w:ilvl w:val="0"/>
          <w:numId w:val="18"/>
        </w:numPr>
      </w:pPr>
      <w:r>
        <w:t>drx-OnDurationTimer, drx-LongCycleStartOffset, drx-SlotOffset, shortDRX gives the understanding of legacy C-DRX active time</w:t>
      </w:r>
    </w:p>
    <w:p w14:paraId="1A1D833A" w14:textId="77777777" w:rsidR="00690602" w:rsidRDefault="00A824B7" w:rsidP="00AE0B13">
      <w:pPr>
        <w:pStyle w:val="aff0"/>
        <w:numPr>
          <w:ilvl w:val="0"/>
          <w:numId w:val="18"/>
        </w:numPr>
      </w:pPr>
      <w:r>
        <w:t>drx-OnDurationTimer, drx-InactivityTimer, drx-RetransmissionTimerDL, drx-RetransmissionTimerUL, drx-HARQ-RTT-TimerDL, drx-HARQ-RTT-TimerUL, etc, enables PDCCH monitoring window extension as in the legacy C-DRX configuration</w:t>
      </w:r>
    </w:p>
    <w:p w14:paraId="1A1D833B" w14:textId="77777777" w:rsidR="00690602" w:rsidRDefault="00A824B7" w:rsidP="00AE0B13">
      <w:r>
        <w:rPr>
          <w:rFonts w:hint="eastAsia"/>
          <w:noProof/>
          <w:lang w:eastAsia="zh-CN"/>
        </w:rPr>
        <w:drawing>
          <wp:inline distT="0" distB="0" distL="0" distR="0" wp14:anchorId="1A1D8D39" wp14:editId="1A1D8D3A">
            <wp:extent cx="6121400" cy="1367790"/>
            <wp:effectExtent l="0" t="0" r="0" b="0"/>
            <wp:docPr id="75889602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896022" name="図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6121400" cy="1367790"/>
                    </a:xfrm>
                    <a:prstGeom prst="rect">
                      <a:avLst/>
                    </a:prstGeom>
                    <a:noFill/>
                    <a:ln>
                      <a:noFill/>
                    </a:ln>
                  </pic:spPr>
                </pic:pic>
              </a:graphicData>
            </a:graphic>
          </wp:inline>
        </w:drawing>
      </w:r>
    </w:p>
    <w:p w14:paraId="1A1D833C" w14:textId="77777777" w:rsidR="00690602" w:rsidRDefault="00A824B7" w:rsidP="00AE0B13">
      <w:r>
        <w:rPr>
          <w:rFonts w:hint="eastAsia"/>
        </w:rPr>
        <w:t>Option 1-1</w:t>
      </w:r>
    </w:p>
    <w:p w14:paraId="1A1D833D" w14:textId="77777777" w:rsidR="00690602" w:rsidRDefault="00690602" w:rsidP="00AE0B13">
      <w:pPr>
        <w:rPr>
          <w:highlight w:val="cyan"/>
        </w:rPr>
      </w:pPr>
    </w:p>
    <w:p w14:paraId="1A1D833E" w14:textId="77777777" w:rsidR="00690602" w:rsidRDefault="00A824B7" w:rsidP="00AE0B13">
      <w:r>
        <w:rPr>
          <w:rFonts w:hint="eastAsia"/>
        </w:rPr>
        <w:t>For Option 1-2-1 (+ Option 1-1), it is unclear whether following is common understanding</w:t>
      </w:r>
    </w:p>
    <w:p w14:paraId="1A1D833F" w14:textId="77777777" w:rsidR="00690602" w:rsidRDefault="00A824B7" w:rsidP="00AE0B13">
      <w:pPr>
        <w:pStyle w:val="aff0"/>
        <w:numPr>
          <w:ilvl w:val="0"/>
          <w:numId w:val="19"/>
        </w:numPr>
      </w:pPr>
      <w:r>
        <w:rPr>
          <w:rFonts w:hint="eastAsia"/>
        </w:rPr>
        <w:t>Legacy C-DRX active time as Option 1-1</w:t>
      </w:r>
    </w:p>
    <w:p w14:paraId="1A1D8340" w14:textId="77777777" w:rsidR="00690602" w:rsidRDefault="00A824B7" w:rsidP="00AE0B13">
      <w:pPr>
        <w:pStyle w:val="aff0"/>
        <w:numPr>
          <w:ilvl w:val="0"/>
          <w:numId w:val="19"/>
        </w:numPr>
        <w:rPr>
          <w:sz w:val="21"/>
          <w:szCs w:val="22"/>
        </w:rPr>
      </w:pPr>
      <w:r>
        <w:rPr>
          <w:rFonts w:hint="eastAsia"/>
        </w:rPr>
        <w:t>New PDCCH monitoring window is defined similar to Legacy C-DRX active time</w:t>
      </w:r>
    </w:p>
    <w:p w14:paraId="1A1D8341" w14:textId="77777777" w:rsidR="00690602" w:rsidRDefault="00A824B7" w:rsidP="00AE0B13">
      <w:pPr>
        <w:pStyle w:val="aff0"/>
        <w:numPr>
          <w:ilvl w:val="1"/>
          <w:numId w:val="19"/>
        </w:numPr>
        <w:rPr>
          <w:sz w:val="21"/>
          <w:szCs w:val="22"/>
        </w:rPr>
      </w:pPr>
      <w:r>
        <w:rPr>
          <w:rFonts w:hint="eastAsia"/>
          <w:szCs w:val="21"/>
        </w:rPr>
        <w:t xml:space="preserve">FFS: whether to reuse </w:t>
      </w:r>
      <w:r>
        <w:t>legacy RRC parameters for C-DRX configuration</w:t>
      </w:r>
      <w:r>
        <w:rPr>
          <w:rFonts w:hint="eastAsia"/>
        </w:rPr>
        <w:t xml:space="preserve"> (while starting point is different from </w:t>
      </w:r>
      <w:r>
        <w:rPr>
          <w:rFonts w:hint="eastAsia"/>
          <w:szCs w:val="21"/>
        </w:rPr>
        <w:t>legacy C-DRX active time</w:t>
      </w:r>
      <w:r>
        <w:rPr>
          <w:rFonts w:hint="eastAsia"/>
        </w:rPr>
        <w:t xml:space="preserve">) or introduce new </w:t>
      </w:r>
      <w:r>
        <w:t>RRC parameters</w:t>
      </w:r>
      <w:r>
        <w:rPr>
          <w:rFonts w:hint="eastAsia"/>
        </w:rPr>
        <w:t xml:space="preserve"> separately from </w:t>
      </w:r>
      <w:r>
        <w:t>legacy C-DRX configuration</w:t>
      </w:r>
    </w:p>
    <w:p w14:paraId="1A1D8342" w14:textId="77777777" w:rsidR="00690602" w:rsidRDefault="00A824B7" w:rsidP="00AE0B13">
      <w:pPr>
        <w:rPr>
          <w:highlight w:val="cyan"/>
        </w:rPr>
      </w:pPr>
      <w:r>
        <w:rPr>
          <w:rFonts w:hint="eastAsia"/>
          <w:noProof/>
          <w:lang w:eastAsia="zh-CN"/>
        </w:rPr>
        <w:drawing>
          <wp:inline distT="0" distB="0" distL="0" distR="0" wp14:anchorId="1A1D8D3B" wp14:editId="1A1D8D3C">
            <wp:extent cx="6121400" cy="1110615"/>
            <wp:effectExtent l="0" t="0" r="0" b="0"/>
            <wp:docPr id="2132421779"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421779" name="図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6121400" cy="1110615"/>
                    </a:xfrm>
                    <a:prstGeom prst="rect">
                      <a:avLst/>
                    </a:prstGeom>
                    <a:noFill/>
                    <a:ln>
                      <a:noFill/>
                    </a:ln>
                  </pic:spPr>
                </pic:pic>
              </a:graphicData>
            </a:graphic>
          </wp:inline>
        </w:drawing>
      </w:r>
    </w:p>
    <w:p w14:paraId="1A1D8343" w14:textId="77777777" w:rsidR="00690602" w:rsidRDefault="00A824B7" w:rsidP="00AE0B13">
      <w:r>
        <w:rPr>
          <w:rFonts w:hint="eastAsia"/>
        </w:rPr>
        <w:t>Option 1-2-1 + Option 1-1</w:t>
      </w:r>
    </w:p>
    <w:p w14:paraId="1A1D8344" w14:textId="77777777" w:rsidR="00690602" w:rsidRDefault="00690602" w:rsidP="00AE0B13"/>
    <w:p w14:paraId="1A1D8345" w14:textId="77777777" w:rsidR="00690602" w:rsidRDefault="00A824B7" w:rsidP="00AE0B13">
      <w:r>
        <w:rPr>
          <w:rFonts w:hint="eastAsia"/>
        </w:rPr>
        <w:t>For Option 1-2-2, similar to Option 1-2-1, it is unclear whether following is common understanding</w:t>
      </w:r>
    </w:p>
    <w:p w14:paraId="1A1D8346" w14:textId="77777777" w:rsidR="00690602" w:rsidRDefault="00A824B7" w:rsidP="00AE0B13">
      <w:pPr>
        <w:pStyle w:val="aff0"/>
        <w:numPr>
          <w:ilvl w:val="0"/>
          <w:numId w:val="19"/>
        </w:numPr>
      </w:pPr>
      <w:r>
        <w:rPr>
          <w:rFonts w:hint="eastAsia"/>
        </w:rPr>
        <w:t>Legacy C-DRX active time as Option 1-1</w:t>
      </w:r>
    </w:p>
    <w:p w14:paraId="1A1D8347" w14:textId="77777777" w:rsidR="00690602" w:rsidRDefault="00A824B7" w:rsidP="00AE0B13">
      <w:pPr>
        <w:pStyle w:val="aff0"/>
        <w:numPr>
          <w:ilvl w:val="0"/>
          <w:numId w:val="19"/>
        </w:numPr>
        <w:rPr>
          <w:sz w:val="21"/>
          <w:szCs w:val="22"/>
        </w:rPr>
      </w:pPr>
      <w:r>
        <w:rPr>
          <w:rFonts w:hint="eastAsia"/>
        </w:rPr>
        <w:t>New PDCCH monitoring window is defined similar to Legacy C-DRX active time</w:t>
      </w:r>
    </w:p>
    <w:p w14:paraId="1A1D8348" w14:textId="77777777" w:rsidR="00690602" w:rsidRDefault="00A824B7" w:rsidP="00AE0B13">
      <w:pPr>
        <w:pStyle w:val="aff0"/>
        <w:numPr>
          <w:ilvl w:val="1"/>
          <w:numId w:val="19"/>
        </w:numPr>
        <w:rPr>
          <w:sz w:val="21"/>
          <w:szCs w:val="22"/>
        </w:rPr>
      </w:pPr>
      <w:r>
        <w:rPr>
          <w:rFonts w:hint="eastAsia"/>
          <w:szCs w:val="21"/>
        </w:rPr>
        <w:t xml:space="preserve">FFS: whether to reuse </w:t>
      </w:r>
      <w:r>
        <w:t>legacy RRC parameters for C-DRX configuration</w:t>
      </w:r>
      <w:r>
        <w:rPr>
          <w:rFonts w:hint="eastAsia"/>
        </w:rPr>
        <w:t xml:space="preserve"> (while starting point is different from </w:t>
      </w:r>
      <w:r>
        <w:rPr>
          <w:rFonts w:hint="eastAsia"/>
          <w:szCs w:val="21"/>
        </w:rPr>
        <w:t>legacy C-DRX active time</w:t>
      </w:r>
      <w:r>
        <w:rPr>
          <w:rFonts w:hint="eastAsia"/>
        </w:rPr>
        <w:t xml:space="preserve">) or introduce new </w:t>
      </w:r>
      <w:r>
        <w:t>RRC parameters</w:t>
      </w:r>
      <w:r>
        <w:rPr>
          <w:rFonts w:hint="eastAsia"/>
        </w:rPr>
        <w:t xml:space="preserve"> separately from </w:t>
      </w:r>
      <w:r>
        <w:t>legacy C-DRX configuration</w:t>
      </w:r>
    </w:p>
    <w:p w14:paraId="1A1D8349" w14:textId="77777777" w:rsidR="00690602" w:rsidRDefault="00A824B7" w:rsidP="00AE0B13">
      <w:r>
        <w:rPr>
          <w:noProof/>
          <w:lang w:eastAsia="zh-CN"/>
        </w:rPr>
        <w:drawing>
          <wp:inline distT="0" distB="0" distL="0" distR="0" wp14:anchorId="1A1D8D3D" wp14:editId="1A1D8D3E">
            <wp:extent cx="6121400" cy="1110615"/>
            <wp:effectExtent l="0" t="0" r="0" b="0"/>
            <wp:docPr id="182711740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117405" name="図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6121400" cy="1110615"/>
                    </a:xfrm>
                    <a:prstGeom prst="rect">
                      <a:avLst/>
                    </a:prstGeom>
                    <a:noFill/>
                    <a:ln>
                      <a:noFill/>
                    </a:ln>
                  </pic:spPr>
                </pic:pic>
              </a:graphicData>
            </a:graphic>
          </wp:inline>
        </w:drawing>
      </w:r>
    </w:p>
    <w:p w14:paraId="1A1D834A" w14:textId="77777777" w:rsidR="00690602" w:rsidRDefault="00A824B7" w:rsidP="00AE0B13">
      <w:r>
        <w:rPr>
          <w:rFonts w:hint="eastAsia"/>
        </w:rPr>
        <w:t>Option 1-2-2</w:t>
      </w:r>
    </w:p>
    <w:p w14:paraId="1A1D834B" w14:textId="77777777" w:rsidR="00690602" w:rsidRDefault="00690602" w:rsidP="00AE0B13"/>
    <w:p w14:paraId="1A1D834C" w14:textId="77777777" w:rsidR="00690602" w:rsidRDefault="00A824B7" w:rsidP="00AE0B13">
      <w:r>
        <w:rPr>
          <w:rFonts w:hint="eastAsia"/>
        </w:rPr>
        <w:t>For Option 1-3, it is unclear whether following is common understanding</w:t>
      </w:r>
    </w:p>
    <w:p w14:paraId="1A1D834D" w14:textId="77777777" w:rsidR="00690602" w:rsidRDefault="00A824B7" w:rsidP="00AE0B13">
      <w:pPr>
        <w:pStyle w:val="aff0"/>
        <w:numPr>
          <w:ilvl w:val="0"/>
          <w:numId w:val="19"/>
        </w:numPr>
      </w:pPr>
      <w:r>
        <w:rPr>
          <w:rFonts w:hint="eastAsia"/>
        </w:rPr>
        <w:t>Legacy C-DRX active time as Option 1-1</w:t>
      </w:r>
    </w:p>
    <w:p w14:paraId="1A1D834E" w14:textId="77777777" w:rsidR="00690602" w:rsidRDefault="00A824B7" w:rsidP="00AE0B13">
      <w:pPr>
        <w:pStyle w:val="aff0"/>
        <w:numPr>
          <w:ilvl w:val="0"/>
          <w:numId w:val="19"/>
        </w:numPr>
      </w:pPr>
      <w:r>
        <w:rPr>
          <w:rFonts w:hint="eastAsia"/>
        </w:rPr>
        <w:t xml:space="preserve">FFS: once </w:t>
      </w:r>
      <w:r>
        <w:t>triggered</w:t>
      </w:r>
      <w:r>
        <w:rPr>
          <w:rFonts w:hint="eastAsia"/>
        </w:rPr>
        <w:t xml:space="preserve"> by LP-WUS, whether the PDCCH monitoring lasts until the end of legacy C-DRX </w:t>
      </w:r>
      <w:r>
        <w:t>active</w:t>
      </w:r>
      <w:r>
        <w:rPr>
          <w:rFonts w:hint="eastAsia"/>
        </w:rPr>
        <w:t xml:space="preserve"> time or </w:t>
      </w:r>
      <w:r>
        <w:t>other</w:t>
      </w:r>
      <w:r>
        <w:rPr>
          <w:rFonts w:hint="eastAsia"/>
        </w:rPr>
        <w:t xml:space="preserve"> timer(s) are introduced</w:t>
      </w:r>
      <w:r>
        <w:rPr>
          <w:rFonts w:hint="eastAsia"/>
          <w:szCs w:val="20"/>
        </w:rPr>
        <w:t xml:space="preserve"> separately from </w:t>
      </w:r>
      <w:r>
        <w:rPr>
          <w:szCs w:val="20"/>
        </w:rPr>
        <w:t>legacy C-DRX configuration</w:t>
      </w:r>
    </w:p>
    <w:p w14:paraId="1A1D834F" w14:textId="77777777" w:rsidR="00690602" w:rsidRDefault="00A824B7" w:rsidP="00AE0B13">
      <w:r>
        <w:rPr>
          <w:noProof/>
          <w:lang w:eastAsia="zh-CN"/>
        </w:rPr>
        <w:drawing>
          <wp:inline distT="0" distB="0" distL="0" distR="0" wp14:anchorId="1A1D8D3F" wp14:editId="1A1D8D40">
            <wp:extent cx="6121400" cy="1217930"/>
            <wp:effectExtent l="0" t="0" r="0" b="0"/>
            <wp:docPr id="198324109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241095" name="図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6121400" cy="1217930"/>
                    </a:xfrm>
                    <a:prstGeom prst="rect">
                      <a:avLst/>
                    </a:prstGeom>
                    <a:noFill/>
                    <a:ln>
                      <a:noFill/>
                    </a:ln>
                  </pic:spPr>
                </pic:pic>
              </a:graphicData>
            </a:graphic>
          </wp:inline>
        </w:drawing>
      </w:r>
    </w:p>
    <w:p w14:paraId="1A1D8350" w14:textId="77777777" w:rsidR="00690602" w:rsidRDefault="00A824B7" w:rsidP="00AE0B13">
      <w:r>
        <w:rPr>
          <w:rFonts w:hint="eastAsia"/>
        </w:rPr>
        <w:t>Option 1-3</w:t>
      </w:r>
    </w:p>
    <w:p w14:paraId="1A1D8351" w14:textId="77777777" w:rsidR="00690602" w:rsidRDefault="00690602" w:rsidP="00AE0B13"/>
    <w:p w14:paraId="1A1D8352" w14:textId="77777777" w:rsidR="00690602" w:rsidRDefault="00A824B7" w:rsidP="00AE0B13">
      <w:r>
        <w:rPr>
          <w:rFonts w:hint="eastAsia"/>
        </w:rPr>
        <w:t>Therefore, moderator suggests that at least Option 1-1 is supported and other options are further discussed for better mutual understanding among companies.</w:t>
      </w:r>
    </w:p>
    <w:p w14:paraId="1A1D8353" w14:textId="77777777" w:rsidR="00690602" w:rsidRDefault="00690602" w:rsidP="00AE0B13"/>
    <w:p w14:paraId="1A1D8354" w14:textId="77777777" w:rsidR="00690602" w:rsidRDefault="00A824B7" w:rsidP="006015D5">
      <w:pPr>
        <w:pStyle w:val="4"/>
      </w:pPr>
      <w:r>
        <w:rPr>
          <w:rFonts w:hint="eastAsia"/>
          <w:highlight w:val="yellow"/>
        </w:rPr>
        <w:t>[Old]</w:t>
      </w:r>
      <w:r>
        <w:rPr>
          <w:highlight w:val="yellow"/>
        </w:rPr>
        <w:t>Proposal 3.</w:t>
      </w:r>
      <w:r>
        <w:rPr>
          <w:rFonts w:hint="eastAsia"/>
          <w:highlight w:val="yellow"/>
        </w:rPr>
        <w:t>1</w:t>
      </w:r>
      <w:r>
        <w:rPr>
          <w:highlight w:val="yellow"/>
        </w:rPr>
        <w:t>-1:</w:t>
      </w:r>
    </w:p>
    <w:p w14:paraId="1A1D8355" w14:textId="77777777" w:rsidR="00690602" w:rsidRDefault="00A824B7" w:rsidP="00AE0B13">
      <w:pPr>
        <w:pStyle w:val="aff0"/>
        <w:numPr>
          <w:ilvl w:val="0"/>
          <w:numId w:val="12"/>
        </w:numPr>
      </w:pPr>
      <w:r>
        <w:t>For RRC CONNECTED mode, PDCCH monitoring is triggered by LP-WUS with C-DRX configuration</w:t>
      </w:r>
    </w:p>
    <w:p w14:paraId="1A1D8356" w14:textId="77777777" w:rsidR="00690602" w:rsidRDefault="00A824B7" w:rsidP="00AE0B13">
      <w:pPr>
        <w:pStyle w:val="aff0"/>
        <w:numPr>
          <w:ilvl w:val="1"/>
          <w:numId w:val="12"/>
        </w:numPr>
      </w:pPr>
      <w:r>
        <w:rPr>
          <w:rFonts w:hint="eastAsia"/>
        </w:rPr>
        <w:t xml:space="preserve">Support At least Option 1-1: </w:t>
      </w:r>
      <w:r>
        <w:t>LP-WUS monitoring according to the LP-WUS monitoring configuration before drx-onDurationTimer to trigger the starting of the drx-onDurationTimer.</w:t>
      </w:r>
    </w:p>
    <w:p w14:paraId="1A1D8357" w14:textId="77777777" w:rsidR="00690602" w:rsidRDefault="00A824B7" w:rsidP="00AE0B13">
      <w:pPr>
        <w:pStyle w:val="aff0"/>
        <w:numPr>
          <w:ilvl w:val="2"/>
          <w:numId w:val="12"/>
        </w:numPr>
      </w:pPr>
      <w:r>
        <w:rPr>
          <w:rFonts w:hint="eastAsia"/>
        </w:rPr>
        <w:t>L</w:t>
      </w:r>
      <w:r>
        <w:t>egacy RRC parameters for C-DRX configuration</w:t>
      </w:r>
      <w:r>
        <w:rPr>
          <w:rFonts w:hint="eastAsia"/>
        </w:rPr>
        <w:t xml:space="preserve"> is reused for the PDCCH monitoring</w:t>
      </w:r>
    </w:p>
    <w:tbl>
      <w:tblPr>
        <w:tblStyle w:val="af8"/>
        <w:tblW w:w="9631" w:type="dxa"/>
        <w:tblLayout w:type="fixed"/>
        <w:tblLook w:val="04A0" w:firstRow="1" w:lastRow="0" w:firstColumn="1" w:lastColumn="0" w:noHBand="0" w:noVBand="1"/>
      </w:tblPr>
      <w:tblGrid>
        <w:gridCol w:w="1479"/>
        <w:gridCol w:w="1372"/>
        <w:gridCol w:w="6780"/>
      </w:tblGrid>
      <w:tr w:rsidR="00690602" w14:paraId="1A1D835B" w14:textId="77777777">
        <w:tc>
          <w:tcPr>
            <w:tcW w:w="1479" w:type="dxa"/>
            <w:shd w:val="clear" w:color="auto" w:fill="D9D9D9" w:themeFill="background1" w:themeFillShade="D9"/>
          </w:tcPr>
          <w:p w14:paraId="1A1D8358" w14:textId="77777777" w:rsidR="00690602" w:rsidRDefault="00A824B7" w:rsidP="00AE0B13">
            <w:r>
              <w:t>Company</w:t>
            </w:r>
          </w:p>
        </w:tc>
        <w:tc>
          <w:tcPr>
            <w:tcW w:w="1372" w:type="dxa"/>
            <w:shd w:val="clear" w:color="auto" w:fill="D9D9D9" w:themeFill="background1" w:themeFillShade="D9"/>
          </w:tcPr>
          <w:p w14:paraId="1A1D8359" w14:textId="77777777" w:rsidR="00690602" w:rsidRDefault="00A824B7" w:rsidP="00AE0B13">
            <w:r>
              <w:t>Y/N</w:t>
            </w:r>
          </w:p>
        </w:tc>
        <w:tc>
          <w:tcPr>
            <w:tcW w:w="6780" w:type="dxa"/>
            <w:shd w:val="clear" w:color="auto" w:fill="D9D9D9" w:themeFill="background1" w:themeFillShade="D9"/>
          </w:tcPr>
          <w:p w14:paraId="1A1D835A" w14:textId="77777777" w:rsidR="00690602" w:rsidRDefault="00A824B7" w:rsidP="00AE0B13">
            <w:r>
              <w:t>Comments</w:t>
            </w:r>
          </w:p>
        </w:tc>
      </w:tr>
      <w:tr w:rsidR="00690602" w14:paraId="1A1D835F" w14:textId="77777777">
        <w:tc>
          <w:tcPr>
            <w:tcW w:w="1479" w:type="dxa"/>
          </w:tcPr>
          <w:p w14:paraId="1A1D835C" w14:textId="77777777" w:rsidR="00690602" w:rsidRDefault="00A824B7" w:rsidP="00AE0B13">
            <w:r>
              <w:rPr>
                <w:rFonts w:hint="eastAsia"/>
              </w:rPr>
              <w:t>Qualcomm</w:t>
            </w:r>
          </w:p>
        </w:tc>
        <w:tc>
          <w:tcPr>
            <w:tcW w:w="1372" w:type="dxa"/>
          </w:tcPr>
          <w:p w14:paraId="1A1D835D" w14:textId="77777777" w:rsidR="00690602" w:rsidRDefault="00A824B7" w:rsidP="00AE0B13">
            <w:r>
              <w:rPr>
                <w:rFonts w:hint="eastAsia"/>
              </w:rPr>
              <w:t>Y</w:t>
            </w:r>
          </w:p>
        </w:tc>
        <w:tc>
          <w:tcPr>
            <w:tcW w:w="6780" w:type="dxa"/>
          </w:tcPr>
          <w:p w14:paraId="1A1D835E" w14:textId="77777777" w:rsidR="00690602" w:rsidRDefault="00690602" w:rsidP="00AE0B13"/>
        </w:tc>
      </w:tr>
      <w:tr w:rsidR="00690602" w14:paraId="1A1D8363" w14:textId="77777777">
        <w:tc>
          <w:tcPr>
            <w:tcW w:w="1479" w:type="dxa"/>
          </w:tcPr>
          <w:p w14:paraId="1A1D8360" w14:textId="77777777" w:rsidR="00690602" w:rsidRDefault="00A824B7" w:rsidP="00AE0B13">
            <w:pPr>
              <w:rPr>
                <w:lang w:eastAsia="zh-CN"/>
              </w:rPr>
            </w:pPr>
            <w:r>
              <w:rPr>
                <w:rFonts w:hint="eastAsia"/>
                <w:lang w:eastAsia="zh-CN"/>
              </w:rPr>
              <w:t>X</w:t>
            </w:r>
            <w:r>
              <w:rPr>
                <w:lang w:eastAsia="zh-CN"/>
              </w:rPr>
              <w:t>iaomi</w:t>
            </w:r>
          </w:p>
        </w:tc>
        <w:tc>
          <w:tcPr>
            <w:tcW w:w="1372" w:type="dxa"/>
          </w:tcPr>
          <w:p w14:paraId="1A1D8361" w14:textId="77777777" w:rsidR="00690602" w:rsidRDefault="00690602" w:rsidP="00AE0B13">
            <w:pPr>
              <w:rPr>
                <w:lang w:eastAsia="zh-CN"/>
              </w:rPr>
            </w:pPr>
          </w:p>
        </w:tc>
        <w:tc>
          <w:tcPr>
            <w:tcW w:w="6780" w:type="dxa"/>
          </w:tcPr>
          <w:p w14:paraId="1A1D8362" w14:textId="77777777" w:rsidR="00690602" w:rsidRDefault="00A824B7" w:rsidP="00AE0B13">
            <w:pPr>
              <w:rPr>
                <w:lang w:eastAsia="zh-CN"/>
              </w:rPr>
            </w:pPr>
            <w:r>
              <w:rPr>
                <w:lang w:eastAsia="zh-CN"/>
              </w:rPr>
              <w:t>We support 1-1, but at least some other enhancement should also be supported otherwise the power saving gain it too small</w:t>
            </w:r>
          </w:p>
        </w:tc>
      </w:tr>
      <w:tr w:rsidR="00690602" w14:paraId="1A1D8367" w14:textId="77777777">
        <w:tc>
          <w:tcPr>
            <w:tcW w:w="1479" w:type="dxa"/>
          </w:tcPr>
          <w:p w14:paraId="1A1D8364" w14:textId="77777777" w:rsidR="00690602" w:rsidRDefault="00A824B7" w:rsidP="00AE0B13">
            <w:r>
              <w:rPr>
                <w:rFonts w:hint="eastAsia"/>
                <w:lang w:eastAsia="zh-CN"/>
              </w:rPr>
              <w:t>S</w:t>
            </w:r>
            <w:r>
              <w:rPr>
                <w:lang w:eastAsia="zh-CN"/>
              </w:rPr>
              <w:t>preadtrum</w:t>
            </w:r>
          </w:p>
        </w:tc>
        <w:tc>
          <w:tcPr>
            <w:tcW w:w="1372" w:type="dxa"/>
          </w:tcPr>
          <w:p w14:paraId="1A1D8365" w14:textId="77777777" w:rsidR="00690602" w:rsidRDefault="00690602" w:rsidP="00AE0B13">
            <w:pPr>
              <w:rPr>
                <w:lang w:eastAsia="zh-CN"/>
              </w:rPr>
            </w:pPr>
          </w:p>
        </w:tc>
        <w:tc>
          <w:tcPr>
            <w:tcW w:w="6780" w:type="dxa"/>
          </w:tcPr>
          <w:p w14:paraId="1A1D8366" w14:textId="77777777" w:rsidR="00690602" w:rsidRDefault="00A824B7" w:rsidP="00AE0B13">
            <w:r>
              <w:rPr>
                <w:lang w:eastAsia="zh-CN"/>
              </w:rPr>
              <w:t>For Option 1-1, the power saving gain of LP-WUS may not be promising compared to R16 DCP, because power consumption of R16 DCP is not dominant in total power consumption.</w:t>
            </w:r>
          </w:p>
        </w:tc>
      </w:tr>
      <w:tr w:rsidR="00690602" w14:paraId="1A1D836B" w14:textId="77777777">
        <w:tc>
          <w:tcPr>
            <w:tcW w:w="1479" w:type="dxa"/>
          </w:tcPr>
          <w:p w14:paraId="1A1D8368" w14:textId="77777777" w:rsidR="00690602" w:rsidRDefault="00A824B7" w:rsidP="00AE0B13">
            <w:pPr>
              <w:rPr>
                <w:lang w:eastAsia="zh-CN"/>
              </w:rPr>
            </w:pPr>
            <w:r>
              <w:rPr>
                <w:rFonts w:hint="eastAsia"/>
                <w:lang w:eastAsia="zh-CN"/>
              </w:rPr>
              <w:t>ZTE, Sanechips</w:t>
            </w:r>
          </w:p>
        </w:tc>
        <w:tc>
          <w:tcPr>
            <w:tcW w:w="1372" w:type="dxa"/>
          </w:tcPr>
          <w:p w14:paraId="1A1D8369" w14:textId="77777777" w:rsidR="00690602" w:rsidRDefault="00A824B7" w:rsidP="00AE0B13">
            <w:pPr>
              <w:rPr>
                <w:lang w:eastAsia="zh-CN"/>
              </w:rPr>
            </w:pPr>
            <w:r>
              <w:rPr>
                <w:rFonts w:hint="eastAsia"/>
                <w:lang w:eastAsia="zh-CN"/>
              </w:rPr>
              <w:t>N</w:t>
            </w:r>
          </w:p>
        </w:tc>
        <w:tc>
          <w:tcPr>
            <w:tcW w:w="6780" w:type="dxa"/>
          </w:tcPr>
          <w:p w14:paraId="1A1D836A" w14:textId="77777777" w:rsidR="00690602" w:rsidRDefault="00A824B7" w:rsidP="00AE0B13">
            <w:pPr>
              <w:rPr>
                <w:lang w:eastAsia="zh-CN"/>
              </w:rPr>
            </w:pPr>
            <w:r>
              <w:rPr>
                <w:rFonts w:hint="eastAsia"/>
                <w:lang w:eastAsia="zh-CN"/>
              </w:rPr>
              <w:t xml:space="preserve">We can accept this only when this option has obvious latency reduction gain. There is no reason to ignore the latency gain especially in connected mode. </w:t>
            </w:r>
          </w:p>
        </w:tc>
      </w:tr>
      <w:tr w:rsidR="00690602" w14:paraId="1A1D836F" w14:textId="77777777">
        <w:tc>
          <w:tcPr>
            <w:tcW w:w="1479" w:type="dxa"/>
          </w:tcPr>
          <w:p w14:paraId="1A1D836C" w14:textId="77777777" w:rsidR="00690602" w:rsidRDefault="00A824B7" w:rsidP="00AE0B13">
            <w:pPr>
              <w:rPr>
                <w:lang w:eastAsia="zh-CN"/>
              </w:rPr>
            </w:pPr>
            <w:r>
              <w:rPr>
                <w:rFonts w:hint="eastAsia"/>
                <w:lang w:eastAsia="zh-CN"/>
              </w:rPr>
              <w:t>C</w:t>
            </w:r>
            <w:r>
              <w:rPr>
                <w:lang w:eastAsia="zh-CN"/>
              </w:rPr>
              <w:t>MCC</w:t>
            </w:r>
          </w:p>
        </w:tc>
        <w:tc>
          <w:tcPr>
            <w:tcW w:w="1372" w:type="dxa"/>
          </w:tcPr>
          <w:p w14:paraId="1A1D836D" w14:textId="77777777" w:rsidR="00690602" w:rsidRDefault="00A824B7" w:rsidP="00AE0B13">
            <w:pPr>
              <w:rPr>
                <w:lang w:eastAsia="zh-CN"/>
              </w:rPr>
            </w:pPr>
            <w:r>
              <w:rPr>
                <w:rFonts w:hint="eastAsia"/>
                <w:lang w:eastAsia="zh-CN"/>
              </w:rPr>
              <w:t>Y</w:t>
            </w:r>
          </w:p>
        </w:tc>
        <w:tc>
          <w:tcPr>
            <w:tcW w:w="6780" w:type="dxa"/>
          </w:tcPr>
          <w:p w14:paraId="1A1D836E" w14:textId="77777777" w:rsidR="00690602" w:rsidRDefault="00690602" w:rsidP="00AE0B13">
            <w:pPr>
              <w:rPr>
                <w:lang w:eastAsia="zh-CN"/>
              </w:rPr>
            </w:pPr>
          </w:p>
        </w:tc>
      </w:tr>
      <w:tr w:rsidR="00690602" w14:paraId="1A1D8373" w14:textId="77777777">
        <w:tc>
          <w:tcPr>
            <w:tcW w:w="1479" w:type="dxa"/>
          </w:tcPr>
          <w:p w14:paraId="1A1D8370" w14:textId="77777777" w:rsidR="00690602" w:rsidRDefault="00A824B7" w:rsidP="00AE0B13">
            <w:r>
              <w:t>Apple</w:t>
            </w:r>
          </w:p>
        </w:tc>
        <w:tc>
          <w:tcPr>
            <w:tcW w:w="1372" w:type="dxa"/>
          </w:tcPr>
          <w:p w14:paraId="1A1D8371" w14:textId="77777777" w:rsidR="00690602" w:rsidRDefault="00A824B7" w:rsidP="00AE0B13">
            <w:r>
              <w:t>Y</w:t>
            </w:r>
          </w:p>
        </w:tc>
        <w:tc>
          <w:tcPr>
            <w:tcW w:w="6780" w:type="dxa"/>
          </w:tcPr>
          <w:p w14:paraId="1A1D8372" w14:textId="77777777" w:rsidR="00690602" w:rsidRDefault="00690602" w:rsidP="00AE0B13"/>
        </w:tc>
      </w:tr>
      <w:tr w:rsidR="00690602" w14:paraId="1A1D8377" w14:textId="77777777">
        <w:tc>
          <w:tcPr>
            <w:tcW w:w="1479" w:type="dxa"/>
          </w:tcPr>
          <w:p w14:paraId="1A1D8374" w14:textId="77777777" w:rsidR="00690602" w:rsidRDefault="00A824B7" w:rsidP="00AE0B13">
            <w:pPr>
              <w:rPr>
                <w:lang w:eastAsia="zh-CN"/>
              </w:rPr>
            </w:pPr>
            <w:r>
              <w:rPr>
                <w:rFonts w:hint="eastAsia"/>
                <w:lang w:eastAsia="zh-CN"/>
              </w:rPr>
              <w:t>Sharp</w:t>
            </w:r>
          </w:p>
        </w:tc>
        <w:tc>
          <w:tcPr>
            <w:tcW w:w="1372" w:type="dxa"/>
          </w:tcPr>
          <w:p w14:paraId="1A1D8375" w14:textId="77777777" w:rsidR="00690602" w:rsidRDefault="00A824B7" w:rsidP="00AE0B13">
            <w:pPr>
              <w:rPr>
                <w:lang w:eastAsia="zh-CN"/>
              </w:rPr>
            </w:pPr>
            <w:r>
              <w:rPr>
                <w:rFonts w:hint="eastAsia"/>
                <w:lang w:eastAsia="zh-CN"/>
              </w:rPr>
              <w:t>Y</w:t>
            </w:r>
          </w:p>
        </w:tc>
        <w:tc>
          <w:tcPr>
            <w:tcW w:w="6780" w:type="dxa"/>
          </w:tcPr>
          <w:p w14:paraId="1A1D8376" w14:textId="77777777" w:rsidR="00690602" w:rsidRDefault="00690602" w:rsidP="00AE0B13">
            <w:pPr>
              <w:rPr>
                <w:lang w:eastAsia="zh-CN"/>
              </w:rPr>
            </w:pPr>
          </w:p>
        </w:tc>
      </w:tr>
      <w:tr w:rsidR="00690602" w14:paraId="1A1D837B" w14:textId="77777777">
        <w:tc>
          <w:tcPr>
            <w:tcW w:w="1479" w:type="dxa"/>
          </w:tcPr>
          <w:p w14:paraId="1A1D8378" w14:textId="77777777" w:rsidR="00690602" w:rsidRDefault="00A824B7" w:rsidP="00AE0B13">
            <w:pPr>
              <w:rPr>
                <w:lang w:eastAsia="zh-CN"/>
              </w:rPr>
            </w:pPr>
            <w:r>
              <w:rPr>
                <w:rFonts w:hint="eastAsia"/>
                <w:lang w:eastAsia="zh-CN"/>
              </w:rPr>
              <w:t>CATT</w:t>
            </w:r>
          </w:p>
        </w:tc>
        <w:tc>
          <w:tcPr>
            <w:tcW w:w="1372" w:type="dxa"/>
          </w:tcPr>
          <w:p w14:paraId="1A1D8379" w14:textId="77777777" w:rsidR="00690602" w:rsidRDefault="00A824B7" w:rsidP="00AE0B13">
            <w:pPr>
              <w:rPr>
                <w:lang w:eastAsia="zh-CN"/>
              </w:rPr>
            </w:pPr>
            <w:r>
              <w:rPr>
                <w:rFonts w:hint="eastAsia"/>
                <w:lang w:eastAsia="zh-CN"/>
              </w:rPr>
              <w:t>Y</w:t>
            </w:r>
          </w:p>
        </w:tc>
        <w:tc>
          <w:tcPr>
            <w:tcW w:w="6780" w:type="dxa"/>
          </w:tcPr>
          <w:p w14:paraId="1A1D837A" w14:textId="77777777" w:rsidR="00690602" w:rsidRDefault="00A824B7" w:rsidP="00AE0B13">
            <w:pPr>
              <w:rPr>
                <w:lang w:eastAsia="zh-CN"/>
              </w:rPr>
            </w:pPr>
            <w:r>
              <w:rPr>
                <w:lang w:eastAsia="zh-CN"/>
              </w:rPr>
              <w:t>Option 1-1 has less complexity as the replacement of DCP functionality compared to other options. Hence, Option1-1 can be supported as the baseline.</w:t>
            </w:r>
          </w:p>
        </w:tc>
      </w:tr>
      <w:tr w:rsidR="00690602" w14:paraId="1A1D837F" w14:textId="77777777">
        <w:tc>
          <w:tcPr>
            <w:tcW w:w="1479" w:type="dxa"/>
          </w:tcPr>
          <w:p w14:paraId="1A1D837C" w14:textId="77777777" w:rsidR="00690602" w:rsidRDefault="00A824B7" w:rsidP="00AE0B13">
            <w:pPr>
              <w:rPr>
                <w:rFonts w:eastAsiaTheme="minorEastAsia"/>
                <w:lang w:eastAsia="zh-CN"/>
              </w:rPr>
            </w:pPr>
            <w:r>
              <w:rPr>
                <w:rFonts w:hint="eastAsia"/>
                <w:lang w:eastAsia="ko-KR"/>
              </w:rPr>
              <w:t>L</w:t>
            </w:r>
            <w:r>
              <w:rPr>
                <w:lang w:eastAsia="ko-KR"/>
              </w:rPr>
              <w:t>GE</w:t>
            </w:r>
          </w:p>
        </w:tc>
        <w:tc>
          <w:tcPr>
            <w:tcW w:w="1372" w:type="dxa"/>
          </w:tcPr>
          <w:p w14:paraId="1A1D837D" w14:textId="77777777" w:rsidR="00690602" w:rsidRDefault="00A824B7" w:rsidP="00AE0B13">
            <w:pPr>
              <w:rPr>
                <w:rFonts w:eastAsiaTheme="minorEastAsia"/>
                <w:lang w:eastAsia="zh-CN"/>
              </w:rPr>
            </w:pPr>
            <w:r>
              <w:rPr>
                <w:rFonts w:hint="eastAsia"/>
                <w:lang w:eastAsia="ko-KR"/>
              </w:rPr>
              <w:t>Y</w:t>
            </w:r>
          </w:p>
        </w:tc>
        <w:tc>
          <w:tcPr>
            <w:tcW w:w="6780" w:type="dxa"/>
          </w:tcPr>
          <w:p w14:paraId="1A1D837E" w14:textId="77777777" w:rsidR="00690602" w:rsidRDefault="00A824B7" w:rsidP="00AE0B13">
            <w:pPr>
              <w:rPr>
                <w:rFonts w:eastAsiaTheme="minorEastAsia"/>
                <w:lang w:eastAsia="zh-CN"/>
              </w:rPr>
            </w:pPr>
            <w:r>
              <w:rPr>
                <w:rFonts w:hint="eastAsia"/>
                <w:lang w:eastAsia="ko-KR"/>
              </w:rPr>
              <w:t>W</w:t>
            </w:r>
            <w:r>
              <w:rPr>
                <w:lang w:eastAsia="ko-KR"/>
              </w:rPr>
              <w:t xml:space="preserve">e are generally fine with the proposal. We think that the latency reduction gain as other companies stated is worth discussing but it is more related to Option 1-2-1, so we believe it can be discussed in Option 1-2-1 configured together with Option 1-1. </w:t>
            </w:r>
          </w:p>
        </w:tc>
      </w:tr>
      <w:tr w:rsidR="00690602" w14:paraId="1A1D8383" w14:textId="77777777">
        <w:tc>
          <w:tcPr>
            <w:tcW w:w="1479" w:type="dxa"/>
          </w:tcPr>
          <w:p w14:paraId="1A1D8380" w14:textId="77777777" w:rsidR="00690602" w:rsidRDefault="00A824B7" w:rsidP="00AE0B13">
            <w:pPr>
              <w:rPr>
                <w:lang w:eastAsia="ko-KR"/>
              </w:rPr>
            </w:pPr>
            <w:r>
              <w:rPr>
                <w:rFonts w:hint="eastAsia"/>
                <w:lang w:eastAsia="ko-KR"/>
              </w:rPr>
              <w:t>E</w:t>
            </w:r>
            <w:r>
              <w:rPr>
                <w:lang w:eastAsia="ko-KR"/>
              </w:rPr>
              <w:t>TRI</w:t>
            </w:r>
          </w:p>
        </w:tc>
        <w:tc>
          <w:tcPr>
            <w:tcW w:w="1372" w:type="dxa"/>
          </w:tcPr>
          <w:p w14:paraId="1A1D8381" w14:textId="77777777" w:rsidR="00690602" w:rsidRDefault="00A824B7" w:rsidP="00AE0B13">
            <w:pPr>
              <w:rPr>
                <w:lang w:eastAsia="ko-KR"/>
              </w:rPr>
            </w:pPr>
            <w:r>
              <w:rPr>
                <w:rFonts w:hint="eastAsia"/>
                <w:lang w:eastAsia="ko-KR"/>
              </w:rPr>
              <w:t>Y</w:t>
            </w:r>
          </w:p>
        </w:tc>
        <w:tc>
          <w:tcPr>
            <w:tcW w:w="6780" w:type="dxa"/>
          </w:tcPr>
          <w:p w14:paraId="1A1D8382" w14:textId="77777777" w:rsidR="00690602" w:rsidRDefault="00690602" w:rsidP="00AE0B13">
            <w:pPr>
              <w:rPr>
                <w:lang w:eastAsia="ko-KR"/>
              </w:rPr>
            </w:pPr>
          </w:p>
        </w:tc>
      </w:tr>
      <w:tr w:rsidR="00690602" w14:paraId="1A1D8388" w14:textId="77777777">
        <w:tc>
          <w:tcPr>
            <w:tcW w:w="1479" w:type="dxa"/>
          </w:tcPr>
          <w:p w14:paraId="1A1D8384" w14:textId="77777777" w:rsidR="00690602" w:rsidRDefault="00A824B7" w:rsidP="00AE0B13">
            <w:pPr>
              <w:rPr>
                <w:rFonts w:eastAsia="Malgun Gothic"/>
                <w:lang w:eastAsia="ko-KR"/>
              </w:rPr>
            </w:pPr>
            <w:r>
              <w:rPr>
                <w:lang w:eastAsia="zh-CN"/>
              </w:rPr>
              <w:t>v</w:t>
            </w:r>
            <w:r>
              <w:rPr>
                <w:rFonts w:hint="eastAsia"/>
                <w:lang w:eastAsia="zh-CN"/>
              </w:rPr>
              <w:t>ivo</w:t>
            </w:r>
          </w:p>
        </w:tc>
        <w:tc>
          <w:tcPr>
            <w:tcW w:w="1372" w:type="dxa"/>
          </w:tcPr>
          <w:p w14:paraId="1A1D8385" w14:textId="77777777" w:rsidR="00690602" w:rsidRDefault="00A824B7" w:rsidP="00AE0B13">
            <w:pPr>
              <w:rPr>
                <w:rFonts w:eastAsia="Malgun Gothic"/>
                <w:lang w:eastAsia="ko-KR"/>
              </w:rPr>
            </w:pPr>
            <w:r>
              <w:rPr>
                <w:rFonts w:hint="eastAsia"/>
                <w:lang w:eastAsia="zh-CN"/>
              </w:rPr>
              <w:t>N</w:t>
            </w:r>
          </w:p>
        </w:tc>
        <w:tc>
          <w:tcPr>
            <w:tcW w:w="6780" w:type="dxa"/>
          </w:tcPr>
          <w:p w14:paraId="1A1D8386" w14:textId="77777777" w:rsidR="00690602" w:rsidRDefault="00A824B7" w:rsidP="00AE0B13">
            <w:pPr>
              <w:rPr>
                <w:lang w:eastAsia="zh-CN"/>
              </w:rPr>
            </w:pPr>
            <w:r>
              <w:rPr>
                <w:lang w:eastAsia="zh-CN"/>
              </w:rPr>
              <w:t>As summarized by FL, we think the potential options for LP-WUS procedures should be discussed together. And there are also 10+ companies show their support for option 1-2. So, only option 1-1 is proposed to be supported is not much proper at the current situation.</w:t>
            </w:r>
            <w:r>
              <w:rPr>
                <w:rFonts w:hint="eastAsia"/>
                <w:lang w:eastAsia="zh-CN"/>
              </w:rPr>
              <w:t xml:space="preserve"> </w:t>
            </w:r>
          </w:p>
          <w:p w14:paraId="1A1D8387" w14:textId="77777777" w:rsidR="00690602" w:rsidRDefault="00A824B7" w:rsidP="00AE0B13">
            <w:pPr>
              <w:rPr>
                <w:rFonts w:eastAsia="Malgun Gothic"/>
                <w:lang w:eastAsia="ko-KR"/>
              </w:rPr>
            </w:pPr>
            <w:r>
              <w:rPr>
                <w:lang w:eastAsia="zh-CN"/>
              </w:rPr>
              <w:t>Besides, we cannot go with the option 1 only here, since as we studied in R18 LP-WUS, option 1-1 will obtain the least power saving gain and even UPT loss at the same time among these four options. As summarized in LP-WUS SI TR 38869, option 1-2-2 is the most promising LP-WUS operation option, which can achieve the best trade-off between power saving and UPT performance.</w:t>
            </w:r>
            <w:r>
              <w:rPr>
                <w:rFonts w:hint="eastAsia"/>
                <w:lang w:eastAsia="zh-CN"/>
              </w:rPr>
              <w:t xml:space="preserve"> </w:t>
            </w:r>
            <w:r>
              <w:rPr>
                <w:lang w:eastAsia="zh-CN"/>
              </w:rPr>
              <w:t>And the detail power saving and UPT performance of LP-WUS operation in RRC connected mode can be found in TR 38.869 section 8.1.2.</w:t>
            </w:r>
          </w:p>
        </w:tc>
      </w:tr>
      <w:tr w:rsidR="00690602" w14:paraId="1A1D838C" w14:textId="77777777">
        <w:tc>
          <w:tcPr>
            <w:tcW w:w="1479" w:type="dxa"/>
          </w:tcPr>
          <w:p w14:paraId="1A1D8389" w14:textId="77777777" w:rsidR="00690602" w:rsidRDefault="00A824B7" w:rsidP="00AE0B13">
            <w:pPr>
              <w:rPr>
                <w:lang w:eastAsia="zh-CN"/>
              </w:rPr>
            </w:pPr>
            <w:r>
              <w:rPr>
                <w:lang w:eastAsia="zh-CN"/>
              </w:rPr>
              <w:t>Nokia</w:t>
            </w:r>
          </w:p>
        </w:tc>
        <w:tc>
          <w:tcPr>
            <w:tcW w:w="1372" w:type="dxa"/>
          </w:tcPr>
          <w:p w14:paraId="1A1D838A" w14:textId="77777777" w:rsidR="00690602" w:rsidRDefault="00A824B7" w:rsidP="00AE0B13">
            <w:pPr>
              <w:rPr>
                <w:lang w:eastAsia="zh-CN"/>
              </w:rPr>
            </w:pPr>
            <w:r>
              <w:rPr>
                <w:lang w:eastAsia="zh-CN"/>
              </w:rPr>
              <w:t>Y</w:t>
            </w:r>
          </w:p>
        </w:tc>
        <w:tc>
          <w:tcPr>
            <w:tcW w:w="6780" w:type="dxa"/>
          </w:tcPr>
          <w:p w14:paraId="1A1D838B" w14:textId="77777777" w:rsidR="00690602" w:rsidRDefault="00690602" w:rsidP="00AE0B13">
            <w:pPr>
              <w:rPr>
                <w:lang w:eastAsia="zh-CN"/>
              </w:rPr>
            </w:pPr>
          </w:p>
        </w:tc>
      </w:tr>
      <w:tr w:rsidR="00690602" w14:paraId="1A1D8390" w14:textId="77777777">
        <w:tc>
          <w:tcPr>
            <w:tcW w:w="1479" w:type="dxa"/>
          </w:tcPr>
          <w:p w14:paraId="1A1D838D" w14:textId="77777777" w:rsidR="00690602" w:rsidRDefault="00A824B7" w:rsidP="00AE0B13">
            <w:r>
              <w:rPr>
                <w:rFonts w:hint="eastAsia"/>
              </w:rPr>
              <w:t>Panasonic</w:t>
            </w:r>
          </w:p>
        </w:tc>
        <w:tc>
          <w:tcPr>
            <w:tcW w:w="1372" w:type="dxa"/>
          </w:tcPr>
          <w:p w14:paraId="1A1D838E" w14:textId="77777777" w:rsidR="00690602" w:rsidRDefault="00A824B7" w:rsidP="00AE0B13">
            <w:r>
              <w:rPr>
                <w:rFonts w:hint="eastAsia"/>
              </w:rPr>
              <w:t>Y</w:t>
            </w:r>
          </w:p>
        </w:tc>
        <w:tc>
          <w:tcPr>
            <w:tcW w:w="6780" w:type="dxa"/>
          </w:tcPr>
          <w:p w14:paraId="1A1D838F" w14:textId="77777777" w:rsidR="00690602" w:rsidRDefault="00690602" w:rsidP="00AE0B13">
            <w:pPr>
              <w:rPr>
                <w:lang w:eastAsia="zh-CN"/>
              </w:rPr>
            </w:pPr>
          </w:p>
        </w:tc>
      </w:tr>
      <w:tr w:rsidR="00690602" w14:paraId="1A1D8394" w14:textId="77777777">
        <w:tc>
          <w:tcPr>
            <w:tcW w:w="1479" w:type="dxa"/>
          </w:tcPr>
          <w:p w14:paraId="1A1D8391" w14:textId="77777777" w:rsidR="00690602" w:rsidRDefault="00A824B7" w:rsidP="00AE0B13">
            <w:pPr>
              <w:rPr>
                <w:lang w:eastAsia="zh-CN"/>
              </w:rPr>
            </w:pPr>
            <w:r>
              <w:rPr>
                <w:lang w:eastAsia="zh-CN"/>
              </w:rPr>
              <w:t>OPPO</w:t>
            </w:r>
          </w:p>
        </w:tc>
        <w:tc>
          <w:tcPr>
            <w:tcW w:w="1372" w:type="dxa"/>
          </w:tcPr>
          <w:p w14:paraId="1A1D8392" w14:textId="77777777" w:rsidR="00690602" w:rsidRDefault="00A824B7" w:rsidP="00AE0B13">
            <w:pPr>
              <w:rPr>
                <w:lang w:eastAsia="zh-CN"/>
              </w:rPr>
            </w:pPr>
            <w:r>
              <w:rPr>
                <w:rFonts w:hint="eastAsia"/>
                <w:lang w:eastAsia="zh-CN"/>
              </w:rPr>
              <w:t>N</w:t>
            </w:r>
          </w:p>
        </w:tc>
        <w:tc>
          <w:tcPr>
            <w:tcW w:w="6780" w:type="dxa"/>
          </w:tcPr>
          <w:p w14:paraId="1A1D8393" w14:textId="77777777" w:rsidR="00690602" w:rsidRDefault="00A824B7" w:rsidP="00AE0B13">
            <w:pPr>
              <w:rPr>
                <w:lang w:eastAsia="zh-CN"/>
              </w:rPr>
            </w:pPr>
            <w:r>
              <w:rPr>
                <w:lang w:eastAsia="zh-CN"/>
              </w:rPr>
              <w:t xml:space="preserve">The pure option 1-1 is not well evaluated. But it is quite clear the </w:t>
            </w:r>
            <w:r>
              <w:rPr>
                <w:rFonts w:hint="eastAsia"/>
                <w:lang w:eastAsia="zh-CN"/>
              </w:rPr>
              <w:t>D</w:t>
            </w:r>
            <w:r>
              <w:rPr>
                <w:lang w:eastAsia="zh-CN"/>
              </w:rPr>
              <w:t>CP is monitoring in less frequently and the power saving is very limited if it is replaced with LP-WUS. Further, considering the misdetection of LP-WUS is even higher, the power saving could go completely. We would like also let this option at least combined with other options. Or, we can only consider other options.</w:t>
            </w:r>
          </w:p>
        </w:tc>
      </w:tr>
    </w:tbl>
    <w:p w14:paraId="1A1D8395" w14:textId="77777777" w:rsidR="00690602" w:rsidRDefault="00690602" w:rsidP="00AE0B13"/>
    <w:p w14:paraId="1A1D8396" w14:textId="77777777" w:rsidR="00690602" w:rsidRDefault="00A824B7" w:rsidP="006015D5">
      <w:pPr>
        <w:pStyle w:val="4"/>
      </w:pPr>
      <w:r>
        <w:rPr>
          <w:rFonts w:hint="eastAsia"/>
          <w:highlight w:val="yellow"/>
        </w:rPr>
        <w:t>[Tue]</w:t>
      </w:r>
      <w:r>
        <w:rPr>
          <w:highlight w:val="yellow"/>
        </w:rPr>
        <w:t>Proposal 3.</w:t>
      </w:r>
      <w:r>
        <w:rPr>
          <w:rFonts w:hint="eastAsia"/>
          <w:highlight w:val="yellow"/>
        </w:rPr>
        <w:t>1</w:t>
      </w:r>
      <w:r>
        <w:rPr>
          <w:highlight w:val="yellow"/>
        </w:rPr>
        <w:t>-1</w:t>
      </w:r>
      <w:r>
        <w:rPr>
          <w:rFonts w:hint="eastAsia"/>
          <w:color w:val="FF0000"/>
          <w:highlight w:val="yellow"/>
        </w:rPr>
        <w:t>a</w:t>
      </w:r>
      <w:r>
        <w:rPr>
          <w:highlight w:val="yellow"/>
        </w:rPr>
        <w:t>:</w:t>
      </w:r>
    </w:p>
    <w:p w14:paraId="1A1D8397" w14:textId="77777777" w:rsidR="00690602" w:rsidRDefault="00A824B7" w:rsidP="00AE0B13">
      <w:pPr>
        <w:pStyle w:val="aff0"/>
        <w:numPr>
          <w:ilvl w:val="0"/>
          <w:numId w:val="12"/>
        </w:numPr>
      </w:pPr>
      <w:r>
        <w:t>For RRC CONNECTED mode, PDCCH monitoring is triggered by LP-WUS with C-DRX configuration</w:t>
      </w:r>
    </w:p>
    <w:p w14:paraId="1A1D8398" w14:textId="77777777" w:rsidR="00690602" w:rsidRDefault="00A824B7" w:rsidP="00AE0B13">
      <w:pPr>
        <w:pStyle w:val="aff0"/>
        <w:numPr>
          <w:ilvl w:val="1"/>
          <w:numId w:val="12"/>
        </w:numPr>
      </w:pPr>
      <w:r>
        <w:rPr>
          <w:rFonts w:hint="eastAsia"/>
        </w:rPr>
        <w:t xml:space="preserve">Support At least Option 1-1: </w:t>
      </w:r>
      <w:r>
        <w:t>LP-WUS monitoring according to the LP-WUS monitoring configuration before drx-onDurationTimer to trigger the starting of the drx-onDurationTimer.</w:t>
      </w:r>
    </w:p>
    <w:p w14:paraId="1A1D8399" w14:textId="77777777" w:rsidR="00690602" w:rsidRDefault="00A824B7" w:rsidP="00AE0B13">
      <w:pPr>
        <w:pStyle w:val="aff0"/>
        <w:numPr>
          <w:ilvl w:val="2"/>
          <w:numId w:val="12"/>
        </w:numPr>
      </w:pPr>
      <w:r>
        <w:rPr>
          <w:rFonts w:hint="eastAsia"/>
        </w:rPr>
        <w:t>L</w:t>
      </w:r>
      <w:r>
        <w:t>egacy RRC parameters for C-DRX configuration</w:t>
      </w:r>
      <w:r>
        <w:rPr>
          <w:rFonts w:hint="eastAsia"/>
        </w:rPr>
        <w:t xml:space="preserve"> is reused for the PDCCH monitoring</w:t>
      </w:r>
    </w:p>
    <w:p w14:paraId="1A1D839A" w14:textId="77777777" w:rsidR="00690602" w:rsidRDefault="00A824B7" w:rsidP="00AE0B13">
      <w:pPr>
        <w:pStyle w:val="aff0"/>
        <w:numPr>
          <w:ilvl w:val="1"/>
          <w:numId w:val="12"/>
        </w:numPr>
        <w:rPr>
          <w:highlight w:val="yellow"/>
        </w:rPr>
      </w:pPr>
      <w:r>
        <w:rPr>
          <w:rFonts w:hint="eastAsia"/>
          <w:highlight w:val="yellow"/>
        </w:rPr>
        <w:t xml:space="preserve">How to handle </w:t>
      </w:r>
      <w:r>
        <w:rPr>
          <w:highlight w:val="yellow"/>
        </w:rPr>
        <w:t>drx-onDurationTimer</w:t>
      </w:r>
      <w:r>
        <w:rPr>
          <w:rFonts w:hint="eastAsia"/>
          <w:highlight w:val="yellow"/>
        </w:rPr>
        <w:t xml:space="preserve"> for </w:t>
      </w:r>
      <w:r>
        <w:rPr>
          <w:highlight w:val="yellow"/>
        </w:rPr>
        <w:t>the</w:t>
      </w:r>
      <w:r>
        <w:rPr>
          <w:rFonts w:hint="eastAsia"/>
          <w:highlight w:val="yellow"/>
        </w:rPr>
        <w:t xml:space="preserve"> case of Option 1-2-2 can be </w:t>
      </w:r>
      <w:r>
        <w:rPr>
          <w:highlight w:val="yellow"/>
        </w:rPr>
        <w:t>further</w:t>
      </w:r>
      <w:r>
        <w:rPr>
          <w:rFonts w:hint="eastAsia"/>
          <w:highlight w:val="yellow"/>
        </w:rPr>
        <w:t xml:space="preserve"> discussed as part of Option 1-2-2 discussion</w:t>
      </w:r>
    </w:p>
    <w:p w14:paraId="1A1D839B" w14:textId="77777777" w:rsidR="00690602" w:rsidRDefault="00A824B7" w:rsidP="00AE0B13">
      <w:pPr>
        <w:pStyle w:val="aff0"/>
        <w:numPr>
          <w:ilvl w:val="1"/>
          <w:numId w:val="12"/>
        </w:numPr>
      </w:pPr>
      <w:r>
        <w:rPr>
          <w:rFonts w:hint="eastAsia"/>
          <w:highlight w:val="yellow"/>
        </w:rPr>
        <w:t xml:space="preserve">Support Option 1-2 in principle if converged to only one solution: </w:t>
      </w:r>
      <w:r>
        <w:rPr>
          <w:highlight w:val="yellow"/>
        </w:rPr>
        <w:t>LP-WUS monitoring outside at least legacy C-DRX active time according to the LP-WUS monitoring configuration to trigger PDCCH monitoring.</w:t>
      </w:r>
    </w:p>
    <w:tbl>
      <w:tblPr>
        <w:tblStyle w:val="af8"/>
        <w:tblW w:w="9631" w:type="dxa"/>
        <w:tblLayout w:type="fixed"/>
        <w:tblLook w:val="04A0" w:firstRow="1" w:lastRow="0" w:firstColumn="1" w:lastColumn="0" w:noHBand="0" w:noVBand="1"/>
      </w:tblPr>
      <w:tblGrid>
        <w:gridCol w:w="1479"/>
        <w:gridCol w:w="1372"/>
        <w:gridCol w:w="6780"/>
      </w:tblGrid>
      <w:tr w:rsidR="00690602" w14:paraId="1A1D839F" w14:textId="77777777">
        <w:tc>
          <w:tcPr>
            <w:tcW w:w="1479" w:type="dxa"/>
            <w:shd w:val="clear" w:color="auto" w:fill="D9D9D9" w:themeFill="background1" w:themeFillShade="D9"/>
          </w:tcPr>
          <w:p w14:paraId="1A1D839C" w14:textId="77777777" w:rsidR="00690602" w:rsidRDefault="00A824B7" w:rsidP="00AE0B13">
            <w:r>
              <w:t>Company</w:t>
            </w:r>
          </w:p>
        </w:tc>
        <w:tc>
          <w:tcPr>
            <w:tcW w:w="1372" w:type="dxa"/>
            <w:shd w:val="clear" w:color="auto" w:fill="D9D9D9" w:themeFill="background1" w:themeFillShade="D9"/>
          </w:tcPr>
          <w:p w14:paraId="1A1D839D" w14:textId="77777777" w:rsidR="00690602" w:rsidRDefault="00A824B7" w:rsidP="00AE0B13">
            <w:r>
              <w:t>Y/N</w:t>
            </w:r>
          </w:p>
        </w:tc>
        <w:tc>
          <w:tcPr>
            <w:tcW w:w="6780" w:type="dxa"/>
            <w:shd w:val="clear" w:color="auto" w:fill="D9D9D9" w:themeFill="background1" w:themeFillShade="D9"/>
          </w:tcPr>
          <w:p w14:paraId="1A1D839E" w14:textId="77777777" w:rsidR="00690602" w:rsidRDefault="00A824B7" w:rsidP="00AE0B13">
            <w:r>
              <w:t>Comments</w:t>
            </w:r>
          </w:p>
        </w:tc>
      </w:tr>
      <w:tr w:rsidR="00690602" w14:paraId="1A1D83A4" w14:textId="77777777">
        <w:tc>
          <w:tcPr>
            <w:tcW w:w="1479" w:type="dxa"/>
          </w:tcPr>
          <w:p w14:paraId="1A1D83A0" w14:textId="77777777" w:rsidR="00690602" w:rsidRDefault="00A824B7" w:rsidP="00AE0B13">
            <w:r>
              <w:rPr>
                <w:rFonts w:hint="eastAsia"/>
              </w:rPr>
              <w:t>FL</w:t>
            </w:r>
          </w:p>
        </w:tc>
        <w:tc>
          <w:tcPr>
            <w:tcW w:w="1372" w:type="dxa"/>
          </w:tcPr>
          <w:p w14:paraId="1A1D83A1" w14:textId="77777777" w:rsidR="00690602" w:rsidRDefault="00690602" w:rsidP="00AE0B13"/>
        </w:tc>
        <w:tc>
          <w:tcPr>
            <w:tcW w:w="6780" w:type="dxa"/>
          </w:tcPr>
          <w:p w14:paraId="1A1D83A2" w14:textId="77777777" w:rsidR="00690602" w:rsidRDefault="00A824B7" w:rsidP="00AE0B13">
            <w:r>
              <w:rPr>
                <w:rFonts w:hint="eastAsia"/>
              </w:rPr>
              <w:t xml:space="preserve">Clear majority supports Option 1-1 due to less spec impact while a number of companies have concern on only supporting Option 1-1 due to less performance gain. </w:t>
            </w:r>
            <w:r>
              <w:t>T</w:t>
            </w:r>
            <w:r>
              <w:rPr>
                <w:rFonts w:hint="eastAsia"/>
              </w:rPr>
              <w:t xml:space="preserve">he intention of this </w:t>
            </w:r>
            <w:r>
              <w:t>proposal</w:t>
            </w:r>
            <w:r>
              <w:rPr>
                <w:rFonts w:hint="eastAsia"/>
              </w:rPr>
              <w:t xml:space="preserve"> is not preclude any </w:t>
            </w:r>
            <w:r>
              <w:t>other</w:t>
            </w:r>
            <w:r>
              <w:rPr>
                <w:rFonts w:hint="eastAsia"/>
              </w:rPr>
              <w:t xml:space="preserve"> options but making progress at least one option, so </w:t>
            </w:r>
            <w:r>
              <w:t>that</w:t>
            </w:r>
            <w:r>
              <w:rPr>
                <w:rFonts w:hint="eastAsia"/>
              </w:rPr>
              <w:t xml:space="preserve"> further details can be discussed.</w:t>
            </w:r>
          </w:p>
          <w:p w14:paraId="1A1D83A3" w14:textId="77777777" w:rsidR="00690602" w:rsidRDefault="00A824B7" w:rsidP="00AE0B13">
            <w:r>
              <w:rPr>
                <w:rFonts w:hint="eastAsia"/>
              </w:rPr>
              <w:t>Some way forward to address concern from companies supporting Option 1-2 is highlighted in yellow, which can be further discussed in Tuesday online.</w:t>
            </w:r>
          </w:p>
        </w:tc>
      </w:tr>
      <w:tr w:rsidR="00690602" w14:paraId="1A1D83B3" w14:textId="77777777">
        <w:tc>
          <w:tcPr>
            <w:tcW w:w="1479" w:type="dxa"/>
          </w:tcPr>
          <w:p w14:paraId="1A1D83A5" w14:textId="77777777" w:rsidR="00690602" w:rsidRDefault="00A824B7" w:rsidP="00AE0B13">
            <w:r>
              <w:rPr>
                <w:rFonts w:hint="eastAsia"/>
              </w:rPr>
              <w:t>FL</w:t>
            </w:r>
          </w:p>
        </w:tc>
        <w:tc>
          <w:tcPr>
            <w:tcW w:w="1372" w:type="dxa"/>
          </w:tcPr>
          <w:p w14:paraId="1A1D83A6" w14:textId="77777777" w:rsidR="00690602" w:rsidRDefault="00690602" w:rsidP="00AE0B13"/>
        </w:tc>
        <w:tc>
          <w:tcPr>
            <w:tcW w:w="6780" w:type="dxa"/>
          </w:tcPr>
          <w:p w14:paraId="1A1D83A7" w14:textId="77777777" w:rsidR="00690602" w:rsidRDefault="00A824B7" w:rsidP="00AE0B13">
            <w:r>
              <w:rPr>
                <w:rFonts w:hint="eastAsia"/>
              </w:rPr>
              <w:t xml:space="preserve">Following proposal was discussed in Tuesday online but no </w:t>
            </w:r>
            <w:r>
              <w:t>consensus</w:t>
            </w:r>
            <w:r>
              <w:rPr>
                <w:rFonts w:hint="eastAsia"/>
              </w:rPr>
              <w:t xml:space="preserve"> was achieved.</w:t>
            </w:r>
          </w:p>
          <w:p w14:paraId="1A1D83A8" w14:textId="77777777" w:rsidR="00690602" w:rsidRDefault="00A824B7" w:rsidP="00AE0B13">
            <w:r>
              <w:rPr>
                <w:rFonts w:hint="eastAsia"/>
              </w:rPr>
              <w:t xml:space="preserve">As per RAN1 chair guidance, until Thursday, we will try to converge on </w:t>
            </w:r>
            <w:r>
              <w:t>the</w:t>
            </w:r>
            <w:r>
              <w:rPr>
                <w:rFonts w:hint="eastAsia"/>
              </w:rPr>
              <w:t xml:space="preserve"> understanding of Option 1-2 at </w:t>
            </w:r>
            <w:r>
              <w:t>least</w:t>
            </w:r>
            <w:r>
              <w:rPr>
                <w:rFonts w:hint="eastAsia"/>
              </w:rPr>
              <w:t xml:space="preserve"> from RAN1 perspective, to be discussed in </w:t>
            </w:r>
            <w:r>
              <w:t>additional</w:t>
            </w:r>
            <w:r>
              <w:rPr>
                <w:rFonts w:hint="eastAsia"/>
              </w:rPr>
              <w:t xml:space="preserve"> </w:t>
            </w:r>
            <w:r>
              <w:rPr>
                <w:rFonts w:hint="eastAsia"/>
                <w:b/>
                <w:highlight w:val="yellow"/>
              </w:rPr>
              <w:t>Proposal 3.1-1b</w:t>
            </w:r>
            <w:r>
              <w:rPr>
                <w:rFonts w:hint="eastAsia"/>
              </w:rPr>
              <w:t xml:space="preserve"> towards the converged a single solution</w:t>
            </w:r>
          </w:p>
          <w:p w14:paraId="1A1D83A9" w14:textId="77777777" w:rsidR="00690602" w:rsidRDefault="00690602" w:rsidP="00AE0B13"/>
          <w:p w14:paraId="1A1D83AA" w14:textId="77777777" w:rsidR="00690602" w:rsidRDefault="00A824B7" w:rsidP="006015D5">
            <w:pPr>
              <w:pStyle w:val="4"/>
            </w:pPr>
            <w:r>
              <w:rPr>
                <w:rFonts w:hint="eastAsia"/>
                <w:highlight w:val="yellow"/>
              </w:rPr>
              <w:t>[Tue]</w:t>
            </w:r>
            <w:r>
              <w:rPr>
                <w:highlight w:val="yellow"/>
              </w:rPr>
              <w:t>Proposal 3.</w:t>
            </w:r>
            <w:r>
              <w:rPr>
                <w:rFonts w:hint="eastAsia"/>
                <w:highlight w:val="yellow"/>
              </w:rPr>
              <w:t>1</w:t>
            </w:r>
            <w:r>
              <w:rPr>
                <w:highlight w:val="yellow"/>
              </w:rPr>
              <w:t>-1</w:t>
            </w:r>
            <w:r>
              <w:rPr>
                <w:rFonts w:hint="eastAsia"/>
                <w:color w:val="FF0000"/>
                <w:highlight w:val="yellow"/>
              </w:rPr>
              <w:t>a</w:t>
            </w:r>
            <w:r>
              <w:rPr>
                <w:highlight w:val="yellow"/>
              </w:rPr>
              <w:t>:</w:t>
            </w:r>
          </w:p>
          <w:p w14:paraId="1A1D83AB" w14:textId="77777777" w:rsidR="00690602" w:rsidRDefault="00A824B7" w:rsidP="00AE0B13">
            <w:pPr>
              <w:pStyle w:val="aff0"/>
              <w:numPr>
                <w:ilvl w:val="0"/>
                <w:numId w:val="12"/>
              </w:numPr>
            </w:pPr>
            <w:r>
              <w:t>For RRC CONNECTED mode, PDCCH monitoring is triggered by LP-WUS with C-DRX configuration</w:t>
            </w:r>
          </w:p>
          <w:p w14:paraId="1A1D83AC" w14:textId="77777777" w:rsidR="00690602" w:rsidRDefault="00A824B7" w:rsidP="00AE0B13">
            <w:pPr>
              <w:pStyle w:val="aff0"/>
              <w:numPr>
                <w:ilvl w:val="1"/>
                <w:numId w:val="12"/>
              </w:numPr>
            </w:pPr>
            <w:r>
              <w:rPr>
                <w:rFonts w:hint="eastAsia"/>
              </w:rPr>
              <w:t xml:space="preserve">Support At least Option 1-1: </w:t>
            </w:r>
            <w:r>
              <w:t>LP-WUS monitoring according to the LP-WUS monitoring configuration before drx-onDurationTimer to trigger the starting of the drx-onDurationTimer.</w:t>
            </w:r>
          </w:p>
          <w:p w14:paraId="1A1D83AD" w14:textId="77777777" w:rsidR="00690602" w:rsidRDefault="00A824B7" w:rsidP="00AE0B13">
            <w:pPr>
              <w:pStyle w:val="aff0"/>
              <w:numPr>
                <w:ilvl w:val="2"/>
                <w:numId w:val="12"/>
              </w:numPr>
            </w:pPr>
            <w:r>
              <w:rPr>
                <w:rFonts w:hint="eastAsia"/>
              </w:rPr>
              <w:t>L</w:t>
            </w:r>
            <w:r>
              <w:t>egacy RRC parameters for C-DRX configuration</w:t>
            </w:r>
            <w:r>
              <w:rPr>
                <w:rFonts w:hint="eastAsia"/>
              </w:rPr>
              <w:t xml:space="preserve"> is reused for the PDCCH monitoring</w:t>
            </w:r>
          </w:p>
          <w:p w14:paraId="1A1D83AE" w14:textId="77777777" w:rsidR="00690602" w:rsidRDefault="00A824B7" w:rsidP="00AE0B13">
            <w:pPr>
              <w:pStyle w:val="aff0"/>
              <w:numPr>
                <w:ilvl w:val="1"/>
                <w:numId w:val="12"/>
              </w:numPr>
              <w:rPr>
                <w:highlight w:val="yellow"/>
              </w:rPr>
            </w:pPr>
            <w:r>
              <w:rPr>
                <w:rFonts w:hint="eastAsia"/>
                <w:highlight w:val="yellow"/>
              </w:rPr>
              <w:t xml:space="preserve">How to handle </w:t>
            </w:r>
            <w:r>
              <w:rPr>
                <w:highlight w:val="yellow"/>
              </w:rPr>
              <w:t>drx-onDurationTimer</w:t>
            </w:r>
            <w:r>
              <w:rPr>
                <w:rFonts w:hint="eastAsia"/>
                <w:highlight w:val="yellow"/>
              </w:rPr>
              <w:t xml:space="preserve"> for </w:t>
            </w:r>
            <w:r>
              <w:rPr>
                <w:highlight w:val="yellow"/>
              </w:rPr>
              <w:t>the</w:t>
            </w:r>
            <w:r>
              <w:rPr>
                <w:rFonts w:hint="eastAsia"/>
                <w:highlight w:val="yellow"/>
              </w:rPr>
              <w:t xml:space="preserve"> case of Option 1-2-2 can be </w:t>
            </w:r>
            <w:r>
              <w:rPr>
                <w:highlight w:val="yellow"/>
              </w:rPr>
              <w:t>further</w:t>
            </w:r>
            <w:r>
              <w:rPr>
                <w:rFonts w:hint="eastAsia"/>
                <w:highlight w:val="yellow"/>
              </w:rPr>
              <w:t xml:space="preserve"> discussed as part of Option 1-2-2 discussion</w:t>
            </w:r>
          </w:p>
          <w:p w14:paraId="1A1D83AF" w14:textId="77777777" w:rsidR="00690602" w:rsidRDefault="00A824B7" w:rsidP="00AE0B13">
            <w:pPr>
              <w:pStyle w:val="aff0"/>
              <w:numPr>
                <w:ilvl w:val="1"/>
                <w:numId w:val="12"/>
              </w:numPr>
            </w:pPr>
            <w:r>
              <w:rPr>
                <w:rFonts w:hint="eastAsia"/>
              </w:rPr>
              <w:t>Decide in RAN1#118 whether or not to additionally support Option 1-2 considering the following aspects</w:t>
            </w:r>
          </w:p>
          <w:p w14:paraId="1A1D83B0" w14:textId="77777777" w:rsidR="00690602" w:rsidRDefault="00A824B7" w:rsidP="00AE0B13">
            <w:pPr>
              <w:pStyle w:val="aff0"/>
              <w:numPr>
                <w:ilvl w:val="2"/>
                <w:numId w:val="12"/>
              </w:numPr>
            </w:pPr>
            <w:r>
              <w:rPr>
                <w:rFonts w:hint="eastAsia"/>
              </w:rPr>
              <w:t>Option 1-2 is converged to a single solution</w:t>
            </w:r>
          </w:p>
          <w:p w14:paraId="1A1D83B1" w14:textId="77777777" w:rsidR="00690602" w:rsidRDefault="00A824B7" w:rsidP="00AE0B13">
            <w:pPr>
              <w:pStyle w:val="aff0"/>
              <w:numPr>
                <w:ilvl w:val="2"/>
                <w:numId w:val="12"/>
              </w:numPr>
            </w:pPr>
            <w:r>
              <w:rPr>
                <w:rFonts w:hint="eastAsia"/>
              </w:rPr>
              <w:t>Option 1-2 has clear performance benefit</w:t>
            </w:r>
          </w:p>
          <w:p w14:paraId="1A1D83B2" w14:textId="77777777" w:rsidR="00690602" w:rsidRDefault="00A824B7" w:rsidP="00AE0B13">
            <w:pPr>
              <w:pStyle w:val="aff0"/>
              <w:numPr>
                <w:ilvl w:val="2"/>
                <w:numId w:val="12"/>
              </w:numPr>
            </w:pPr>
            <w:r>
              <w:rPr>
                <w:rFonts w:hint="eastAsia"/>
              </w:rPr>
              <w:t>Option 1-2 has reasonable complexity</w:t>
            </w:r>
          </w:p>
        </w:tc>
      </w:tr>
    </w:tbl>
    <w:p w14:paraId="1A1D83B4" w14:textId="77777777" w:rsidR="00690602" w:rsidRDefault="00690602" w:rsidP="00AE0B13"/>
    <w:p w14:paraId="1A1D83B5" w14:textId="3A8C5454" w:rsidR="00690602" w:rsidRDefault="00C4202F" w:rsidP="006015D5">
      <w:pPr>
        <w:pStyle w:val="4"/>
      </w:pPr>
      <w:r>
        <w:rPr>
          <w:rFonts w:hint="eastAsia"/>
          <w:highlight w:val="yellow"/>
        </w:rPr>
        <w:t>[Old]</w:t>
      </w:r>
      <w:r w:rsidR="00A824B7">
        <w:rPr>
          <w:highlight w:val="yellow"/>
        </w:rPr>
        <w:t>Proposal 3.</w:t>
      </w:r>
      <w:r w:rsidR="00A824B7">
        <w:rPr>
          <w:rFonts w:hint="eastAsia"/>
          <w:highlight w:val="yellow"/>
        </w:rPr>
        <w:t>1</w:t>
      </w:r>
      <w:r w:rsidR="00A824B7">
        <w:rPr>
          <w:highlight w:val="yellow"/>
        </w:rPr>
        <w:t>-1</w:t>
      </w:r>
      <w:r w:rsidR="00A824B7">
        <w:rPr>
          <w:rFonts w:hint="eastAsia"/>
          <w:highlight w:val="yellow"/>
        </w:rPr>
        <w:t>b</w:t>
      </w:r>
      <w:r w:rsidR="00A824B7">
        <w:rPr>
          <w:highlight w:val="yellow"/>
        </w:rPr>
        <w:t>:</w:t>
      </w:r>
    </w:p>
    <w:p w14:paraId="1A1D83B6" w14:textId="77777777" w:rsidR="00690602" w:rsidRDefault="00A824B7" w:rsidP="00AE0B13">
      <w:pPr>
        <w:pStyle w:val="aff0"/>
        <w:numPr>
          <w:ilvl w:val="0"/>
          <w:numId w:val="12"/>
        </w:numPr>
      </w:pPr>
      <w:r>
        <w:t xml:space="preserve">For option 1-2 of LP-WUS CONNECTED mode operation, the followings are assumed from RAN1 perspective. </w:t>
      </w:r>
    </w:p>
    <w:p w14:paraId="1A1D83B7" w14:textId="77777777" w:rsidR="00690602" w:rsidRDefault="00A824B7" w:rsidP="00AE0B13">
      <w:pPr>
        <w:pStyle w:val="aff0"/>
        <w:numPr>
          <w:ilvl w:val="1"/>
          <w:numId w:val="12"/>
        </w:numPr>
      </w:pPr>
      <w:r>
        <w:t>UE can be configured with legacy C-DRX configurations</w:t>
      </w:r>
    </w:p>
    <w:p w14:paraId="1A1D83B8" w14:textId="77777777" w:rsidR="00690602" w:rsidRDefault="00A824B7" w:rsidP="00AE0B13">
      <w:pPr>
        <w:pStyle w:val="aff0"/>
        <w:numPr>
          <w:ilvl w:val="2"/>
          <w:numId w:val="12"/>
        </w:numPr>
      </w:pPr>
      <w:r>
        <w:t xml:space="preserve">drx-LongCycleStartOffset, drx-SlotOffset, shortDRX </w:t>
      </w:r>
    </w:p>
    <w:p w14:paraId="1A1D83B9" w14:textId="77777777" w:rsidR="00690602" w:rsidRDefault="00A824B7" w:rsidP="00AE0B13">
      <w:pPr>
        <w:pStyle w:val="aff0"/>
        <w:numPr>
          <w:ilvl w:val="2"/>
          <w:numId w:val="12"/>
        </w:numPr>
      </w:pPr>
      <w:r>
        <w:t xml:space="preserve">drx-InactivityTimer, drx-RetransmissionTimerDL, drx-RetransmissionTimerUL, drx-HARQ-RTT-TimerDL, drx-HARQ-RTT-TimerUL </w:t>
      </w:r>
    </w:p>
    <w:p w14:paraId="1A1D83BA" w14:textId="77777777" w:rsidR="00690602" w:rsidRDefault="00A824B7" w:rsidP="00AE0B13">
      <w:pPr>
        <w:pStyle w:val="aff0"/>
        <w:numPr>
          <w:ilvl w:val="2"/>
          <w:numId w:val="12"/>
        </w:numPr>
        <w:rPr>
          <w:highlight w:val="cyan"/>
        </w:rPr>
      </w:pPr>
      <w:r>
        <w:rPr>
          <w:highlight w:val="cyan"/>
        </w:rPr>
        <w:t xml:space="preserve">FFS drx-OnDurationTimer </w:t>
      </w:r>
    </w:p>
    <w:p w14:paraId="1A1D83BB" w14:textId="77777777" w:rsidR="00690602" w:rsidRDefault="00A824B7" w:rsidP="00AE0B13">
      <w:pPr>
        <w:pStyle w:val="aff0"/>
        <w:numPr>
          <w:ilvl w:val="1"/>
          <w:numId w:val="12"/>
        </w:numPr>
        <w:rPr>
          <w:highlight w:val="cyan"/>
        </w:rPr>
      </w:pPr>
      <w:r>
        <w:rPr>
          <w:highlight w:val="cyan"/>
        </w:rPr>
        <w:t>UE expected to be configured with LP-WUS MOs (periodicity and offset independently from C-DRX configuration)</w:t>
      </w:r>
    </w:p>
    <w:p w14:paraId="1A1D83BC" w14:textId="77777777" w:rsidR="00690602" w:rsidRDefault="00A824B7" w:rsidP="00AE0B13">
      <w:pPr>
        <w:pStyle w:val="aff0"/>
        <w:numPr>
          <w:ilvl w:val="1"/>
          <w:numId w:val="12"/>
        </w:numPr>
        <w:rPr>
          <w:highlight w:val="cyan"/>
        </w:rPr>
      </w:pPr>
      <w:r>
        <w:rPr>
          <w:highlight w:val="cyan"/>
        </w:rPr>
        <w:t xml:space="preserve">UE PDCCH monitoring is not automatically triggered by legacy C-DRX cycle and drx-onDurationTimer when monitoring LP-WUS </w:t>
      </w:r>
    </w:p>
    <w:p w14:paraId="1A1D83BD" w14:textId="77777777" w:rsidR="00690602" w:rsidRDefault="00A824B7" w:rsidP="00AE0B13">
      <w:pPr>
        <w:pStyle w:val="aff0"/>
        <w:numPr>
          <w:ilvl w:val="1"/>
          <w:numId w:val="12"/>
        </w:numPr>
        <w:rPr>
          <w:highlight w:val="cyan"/>
        </w:rPr>
      </w:pPr>
      <w:r>
        <w:rPr>
          <w:highlight w:val="cyan"/>
        </w:rPr>
        <w:t xml:space="preserve">LP-WUS triggers the start of a timer during which UE monitors PDCCH, FFS the timer is existing timer or new timer </w:t>
      </w:r>
    </w:p>
    <w:p w14:paraId="1A1D83BE" w14:textId="77777777" w:rsidR="00690602" w:rsidRDefault="00A824B7" w:rsidP="00AE0B13">
      <w:pPr>
        <w:pStyle w:val="aff0"/>
        <w:numPr>
          <w:ilvl w:val="1"/>
          <w:numId w:val="12"/>
        </w:numPr>
      </w:pPr>
      <w:r>
        <w:t xml:space="preserve">UE PDCCH monitoring behaviors related to other legacy DRX timers are not affected </w:t>
      </w:r>
    </w:p>
    <w:p w14:paraId="1A1D83BF" w14:textId="77777777" w:rsidR="00690602" w:rsidRDefault="00A824B7" w:rsidP="00AE0B13">
      <w:pPr>
        <w:pStyle w:val="aff0"/>
        <w:numPr>
          <w:ilvl w:val="2"/>
          <w:numId w:val="12"/>
        </w:numPr>
      </w:pPr>
      <w:r>
        <w:t xml:space="preserve">drx-InactivityTimer, drx-RetransmissionTimerDL, drx-RetransmissionTimerUL, drx-HARQ-RTT-TimerDL, drx-HARQ-RTT-TimerUL </w:t>
      </w:r>
    </w:p>
    <w:p w14:paraId="1A1D83C0" w14:textId="77777777" w:rsidR="00690602" w:rsidRDefault="00A824B7" w:rsidP="00AE0B13">
      <w:pPr>
        <w:pStyle w:val="aff0"/>
        <w:numPr>
          <w:ilvl w:val="1"/>
          <w:numId w:val="12"/>
        </w:numPr>
      </w:pPr>
      <w:r>
        <w:t>No impact on RRM/RLM/BFD measurement requirements</w:t>
      </w:r>
    </w:p>
    <w:p w14:paraId="1A1D83C1" w14:textId="77777777" w:rsidR="00690602" w:rsidRDefault="00A824B7" w:rsidP="00AE0B13">
      <w:pPr>
        <w:pStyle w:val="aff0"/>
        <w:numPr>
          <w:ilvl w:val="1"/>
          <w:numId w:val="12"/>
        </w:numPr>
      </w:pPr>
      <w:r>
        <w:t>For periodic CSI/L1-RSRP reporting, UE can be configured with one of the following (same as Rel-16 DCP and option 1-1)</w:t>
      </w:r>
    </w:p>
    <w:p w14:paraId="1A1D83C2" w14:textId="77777777" w:rsidR="00690602" w:rsidRDefault="00A824B7" w:rsidP="00AE0B13">
      <w:pPr>
        <w:pStyle w:val="aff0"/>
        <w:numPr>
          <w:ilvl w:val="2"/>
          <w:numId w:val="12"/>
        </w:numPr>
      </w:pPr>
      <w:r>
        <w:t>Periodic CSI/L1-RSRP is not reported if UE is not indicated to wake-up</w:t>
      </w:r>
    </w:p>
    <w:p w14:paraId="1A1D83C3" w14:textId="77777777" w:rsidR="00690602" w:rsidRDefault="00A824B7" w:rsidP="00AE0B13">
      <w:pPr>
        <w:pStyle w:val="aff0"/>
        <w:numPr>
          <w:ilvl w:val="2"/>
          <w:numId w:val="12"/>
        </w:numPr>
      </w:pPr>
      <w:r>
        <w:t>Periodic CSI/L1-RSRP is periodically reported regardless if UE is indicated to wake-up or not</w:t>
      </w:r>
    </w:p>
    <w:p w14:paraId="1A1D83C4" w14:textId="77777777" w:rsidR="00690602" w:rsidRDefault="00A824B7" w:rsidP="00AE0B13">
      <w:pPr>
        <w:pStyle w:val="aff0"/>
        <w:numPr>
          <w:ilvl w:val="0"/>
          <w:numId w:val="12"/>
        </w:numPr>
      </w:pPr>
      <w:r>
        <w:t>Note: Other aspects that may be discussed separately (common issues between option 1-1 and option 1-2)</w:t>
      </w:r>
    </w:p>
    <w:p w14:paraId="1A1D83C5" w14:textId="77777777" w:rsidR="00690602" w:rsidRDefault="00A824B7" w:rsidP="00AE0B13">
      <w:pPr>
        <w:pStyle w:val="aff0"/>
        <w:numPr>
          <w:ilvl w:val="1"/>
          <w:numId w:val="12"/>
        </w:numPr>
      </w:pPr>
      <w:r>
        <w:t>Payload size of LP-WUS and how to indicate wake-up information</w:t>
      </w:r>
    </w:p>
    <w:p w14:paraId="1A1D83C6" w14:textId="77777777" w:rsidR="00690602" w:rsidRDefault="00A824B7" w:rsidP="00AE0B13">
      <w:pPr>
        <w:pStyle w:val="aff0"/>
        <w:numPr>
          <w:ilvl w:val="1"/>
          <w:numId w:val="12"/>
        </w:numPr>
      </w:pPr>
      <w:r>
        <w:t>Activation/deactivation of LP-WUS monitoring</w:t>
      </w:r>
    </w:p>
    <w:p w14:paraId="1A1D83C7" w14:textId="77777777" w:rsidR="00690602" w:rsidRDefault="00A824B7" w:rsidP="00AE0B13">
      <w:pPr>
        <w:pStyle w:val="aff0"/>
        <w:numPr>
          <w:ilvl w:val="1"/>
          <w:numId w:val="12"/>
        </w:numPr>
      </w:pPr>
      <w:r>
        <w:t>Minimum time gap between the detected LP-WUS and the start of PDCCH monitoring</w:t>
      </w:r>
    </w:p>
    <w:p w14:paraId="1A1D83C8" w14:textId="77777777" w:rsidR="00690602" w:rsidRDefault="00A824B7" w:rsidP="00AE0B13">
      <w:pPr>
        <w:pStyle w:val="aff0"/>
        <w:numPr>
          <w:ilvl w:val="1"/>
          <w:numId w:val="12"/>
        </w:numPr>
      </w:pPr>
      <w:r>
        <w:t>Co-existence with other legacy UE power saving features</w:t>
      </w:r>
    </w:p>
    <w:tbl>
      <w:tblPr>
        <w:tblStyle w:val="af8"/>
        <w:tblW w:w="9631" w:type="dxa"/>
        <w:tblLayout w:type="fixed"/>
        <w:tblLook w:val="04A0" w:firstRow="1" w:lastRow="0" w:firstColumn="1" w:lastColumn="0" w:noHBand="0" w:noVBand="1"/>
      </w:tblPr>
      <w:tblGrid>
        <w:gridCol w:w="1479"/>
        <w:gridCol w:w="1372"/>
        <w:gridCol w:w="6780"/>
      </w:tblGrid>
      <w:tr w:rsidR="00690602" w:rsidRPr="00F43469" w14:paraId="1A1D83CC" w14:textId="77777777">
        <w:tc>
          <w:tcPr>
            <w:tcW w:w="1479" w:type="dxa"/>
            <w:shd w:val="clear" w:color="auto" w:fill="D9D9D9" w:themeFill="background1" w:themeFillShade="D9"/>
          </w:tcPr>
          <w:p w14:paraId="1A1D83C9" w14:textId="77777777" w:rsidR="00690602" w:rsidRPr="00F43469" w:rsidRDefault="00A824B7" w:rsidP="00AE0B13">
            <w:r w:rsidRPr="00F43469">
              <w:t>Company</w:t>
            </w:r>
          </w:p>
        </w:tc>
        <w:tc>
          <w:tcPr>
            <w:tcW w:w="1372" w:type="dxa"/>
            <w:shd w:val="clear" w:color="auto" w:fill="D9D9D9" w:themeFill="background1" w:themeFillShade="D9"/>
          </w:tcPr>
          <w:p w14:paraId="1A1D83CA" w14:textId="77777777" w:rsidR="00690602" w:rsidRPr="00F43469" w:rsidRDefault="00A824B7" w:rsidP="00AE0B13">
            <w:r w:rsidRPr="00F43469">
              <w:t>Y/N</w:t>
            </w:r>
          </w:p>
        </w:tc>
        <w:tc>
          <w:tcPr>
            <w:tcW w:w="6780" w:type="dxa"/>
            <w:shd w:val="clear" w:color="auto" w:fill="D9D9D9" w:themeFill="background1" w:themeFillShade="D9"/>
          </w:tcPr>
          <w:p w14:paraId="1A1D83CB" w14:textId="77777777" w:rsidR="00690602" w:rsidRPr="00F43469" w:rsidRDefault="00A824B7" w:rsidP="00AE0B13">
            <w:r w:rsidRPr="00F43469">
              <w:t>Comments</w:t>
            </w:r>
          </w:p>
        </w:tc>
      </w:tr>
      <w:tr w:rsidR="00690602" w:rsidRPr="00F43469" w14:paraId="1A1D83D0" w14:textId="77777777">
        <w:tc>
          <w:tcPr>
            <w:tcW w:w="1479" w:type="dxa"/>
          </w:tcPr>
          <w:p w14:paraId="1A1D83CD" w14:textId="77777777" w:rsidR="00690602" w:rsidRPr="00F43469" w:rsidRDefault="00A824B7" w:rsidP="00AE0B13">
            <w:r w:rsidRPr="00F43469">
              <w:rPr>
                <w:rFonts w:hint="eastAsia"/>
              </w:rPr>
              <w:t>FL</w:t>
            </w:r>
          </w:p>
        </w:tc>
        <w:tc>
          <w:tcPr>
            <w:tcW w:w="1372" w:type="dxa"/>
          </w:tcPr>
          <w:p w14:paraId="1A1D83CE" w14:textId="77777777" w:rsidR="00690602" w:rsidRPr="00F43469" w:rsidRDefault="00690602" w:rsidP="00AE0B13">
            <w:pPr>
              <w:rPr>
                <w:lang w:eastAsia="zh-CN"/>
              </w:rPr>
            </w:pPr>
          </w:p>
        </w:tc>
        <w:tc>
          <w:tcPr>
            <w:tcW w:w="6780" w:type="dxa"/>
          </w:tcPr>
          <w:p w14:paraId="1A1D83CF" w14:textId="77777777" w:rsidR="00690602" w:rsidRPr="00F43469" w:rsidRDefault="00A824B7" w:rsidP="00AE0B13">
            <w:r w:rsidRPr="00F43469">
              <w:rPr>
                <w:rFonts w:hint="eastAsia"/>
              </w:rPr>
              <w:t xml:space="preserve">This proposal is provided by Option 1-2 supporting companies, where the highlighted parts are </w:t>
            </w:r>
            <w:r w:rsidRPr="00F43469">
              <w:t>different</w:t>
            </w:r>
            <w:r w:rsidRPr="00F43469">
              <w:rPr>
                <w:rFonts w:hint="eastAsia"/>
              </w:rPr>
              <w:t xml:space="preserve"> from legacy UE behavior, to be used as starting point for further discussion.</w:t>
            </w:r>
          </w:p>
        </w:tc>
      </w:tr>
      <w:tr w:rsidR="00690602" w:rsidRPr="00F43469" w14:paraId="1A1D83D7" w14:textId="77777777">
        <w:tc>
          <w:tcPr>
            <w:tcW w:w="1479" w:type="dxa"/>
          </w:tcPr>
          <w:p w14:paraId="1A1D83D1" w14:textId="77777777" w:rsidR="00690602" w:rsidRPr="00F43469" w:rsidRDefault="00A824B7" w:rsidP="00AE0B13">
            <w:pPr>
              <w:rPr>
                <w:lang w:eastAsia="zh-CN"/>
              </w:rPr>
            </w:pPr>
            <w:r w:rsidRPr="00F43469">
              <w:rPr>
                <w:lang w:eastAsia="zh-CN"/>
              </w:rPr>
              <w:t>Samsung</w:t>
            </w:r>
          </w:p>
        </w:tc>
        <w:tc>
          <w:tcPr>
            <w:tcW w:w="1372" w:type="dxa"/>
          </w:tcPr>
          <w:p w14:paraId="1A1D83D2" w14:textId="77777777" w:rsidR="00690602" w:rsidRPr="00F43469" w:rsidRDefault="00690602" w:rsidP="00AE0B13">
            <w:pPr>
              <w:rPr>
                <w:lang w:eastAsia="zh-CN"/>
              </w:rPr>
            </w:pPr>
          </w:p>
        </w:tc>
        <w:tc>
          <w:tcPr>
            <w:tcW w:w="6780" w:type="dxa"/>
          </w:tcPr>
          <w:p w14:paraId="1A1D83D3" w14:textId="77777777" w:rsidR="00690602" w:rsidRPr="00F43469" w:rsidRDefault="00A824B7" w:rsidP="00AE0B13">
            <w:pPr>
              <w:rPr>
                <w:lang w:eastAsia="zh-CN"/>
              </w:rPr>
            </w:pPr>
            <w:r w:rsidRPr="00F43469">
              <w:rPr>
                <w:lang w:eastAsia="zh-CN"/>
              </w:rPr>
              <w:t xml:space="preserve">Some clarification questions: </w:t>
            </w:r>
          </w:p>
          <w:p w14:paraId="1A1D83D4" w14:textId="77777777" w:rsidR="00690602" w:rsidRPr="00F43469" w:rsidRDefault="00A824B7" w:rsidP="00AE0B13">
            <w:pPr>
              <w:pStyle w:val="aff0"/>
              <w:numPr>
                <w:ilvl w:val="0"/>
                <w:numId w:val="20"/>
              </w:numPr>
            </w:pPr>
            <w:r w:rsidRPr="00F43469">
              <w:t xml:space="preserve">The MO for LP-WUS is before the DRX cycle with respective to the configured offset right? </w:t>
            </w:r>
          </w:p>
          <w:p w14:paraId="1A1D83D5" w14:textId="77777777" w:rsidR="00690602" w:rsidRPr="00F43469" w:rsidRDefault="00A824B7" w:rsidP="00AE0B13">
            <w:pPr>
              <w:pStyle w:val="aff0"/>
              <w:numPr>
                <w:ilvl w:val="0"/>
                <w:numId w:val="20"/>
              </w:numPr>
            </w:pPr>
            <w:r w:rsidRPr="00F43469">
              <w:t xml:space="preserve">The drx-OnDurationTimer seems one of the key point of the Option, and it shall not be FFS. From current description of option 1-2, the only possible place to be related to the drx-OnDurationTimer is whether the existing/new timer is same as drx-OnDurationTimer? Anyway, some clarification is needed on how to treat drx-OnDurationTimer. </w:t>
            </w:r>
          </w:p>
          <w:p w14:paraId="1A1D83D6" w14:textId="77777777" w:rsidR="00690602" w:rsidRPr="00F43469" w:rsidRDefault="00A824B7" w:rsidP="00AE0B13">
            <w:pPr>
              <w:rPr>
                <w:lang w:eastAsia="zh-CN"/>
              </w:rPr>
            </w:pPr>
            <w:r w:rsidRPr="00F43469">
              <w:rPr>
                <w:lang w:eastAsia="zh-CN"/>
              </w:rPr>
              <w:t xml:space="preserve">How Option 1-2 can work well with existing other timers still need discussion in RAN2. </w:t>
            </w:r>
          </w:p>
        </w:tc>
      </w:tr>
      <w:tr w:rsidR="00690602" w:rsidRPr="00F43469" w14:paraId="1A1D83DE" w14:textId="77777777">
        <w:tc>
          <w:tcPr>
            <w:tcW w:w="1479" w:type="dxa"/>
          </w:tcPr>
          <w:p w14:paraId="1A1D83D8" w14:textId="77777777" w:rsidR="00690602" w:rsidRPr="00F43469" w:rsidRDefault="00A824B7" w:rsidP="00AE0B13">
            <w:pPr>
              <w:rPr>
                <w:lang w:eastAsia="zh-CN"/>
              </w:rPr>
            </w:pPr>
            <w:r w:rsidRPr="00F43469">
              <w:rPr>
                <w:lang w:eastAsia="zh-CN"/>
              </w:rPr>
              <w:t>MTK</w:t>
            </w:r>
          </w:p>
        </w:tc>
        <w:tc>
          <w:tcPr>
            <w:tcW w:w="1372" w:type="dxa"/>
          </w:tcPr>
          <w:p w14:paraId="1A1D83D9" w14:textId="77777777" w:rsidR="00690602" w:rsidRPr="00F43469" w:rsidRDefault="00A824B7" w:rsidP="00AE0B13">
            <w:pPr>
              <w:rPr>
                <w:lang w:eastAsia="zh-CN"/>
              </w:rPr>
            </w:pPr>
            <w:r w:rsidRPr="00F43469">
              <w:rPr>
                <w:lang w:eastAsia="zh-CN"/>
              </w:rPr>
              <w:t>Seems okay</w:t>
            </w:r>
          </w:p>
        </w:tc>
        <w:tc>
          <w:tcPr>
            <w:tcW w:w="6780" w:type="dxa"/>
          </w:tcPr>
          <w:p w14:paraId="1A1D83DA" w14:textId="77777777" w:rsidR="00690602" w:rsidRPr="00F43469" w:rsidRDefault="00A824B7" w:rsidP="00AE0B13">
            <w:pPr>
              <w:rPr>
                <w:lang w:eastAsia="zh-TW"/>
              </w:rPr>
            </w:pPr>
            <w:r w:rsidRPr="00F43469">
              <w:rPr>
                <w:lang w:eastAsia="zh-TW"/>
              </w:rPr>
              <w:t>We have tried to visualize Proposal 3.1-1b. Some observations are:</w:t>
            </w:r>
          </w:p>
          <w:p w14:paraId="1A1D83DB" w14:textId="77777777" w:rsidR="00690602" w:rsidRPr="00F43469" w:rsidRDefault="00A824B7" w:rsidP="00AE0B13">
            <w:pPr>
              <w:pStyle w:val="aff0"/>
              <w:numPr>
                <w:ilvl w:val="0"/>
                <w:numId w:val="21"/>
              </w:numPr>
              <w:rPr>
                <w:lang w:val="en-US"/>
              </w:rPr>
            </w:pPr>
            <w:r w:rsidRPr="00F43469">
              <w:t>Legacy DRX timers and UE behaviors can be reused in the new triggered DRX ON duration.</w:t>
            </w:r>
          </w:p>
          <w:p w14:paraId="1A1D83DC" w14:textId="77777777" w:rsidR="00690602" w:rsidRPr="00F43469" w:rsidRDefault="00A824B7" w:rsidP="00AE0B13">
            <w:pPr>
              <w:pStyle w:val="aff0"/>
              <w:numPr>
                <w:ilvl w:val="0"/>
                <w:numId w:val="21"/>
              </w:numPr>
            </w:pPr>
            <w:r w:rsidRPr="00F43469">
              <w:t xml:space="preserve">No CSI/L1-RSRP reporting outside the DRX ON. However, gNB can request UE to report in the dashed DRX ON durations via RRC. (the current UE behaviors). </w:t>
            </w:r>
          </w:p>
          <w:p w14:paraId="1A1D83DD" w14:textId="77777777" w:rsidR="00690602" w:rsidRPr="00F43469" w:rsidRDefault="00A824B7" w:rsidP="00AE0B13">
            <w:pPr>
              <w:rPr>
                <w:rFonts w:eastAsiaTheme="minorEastAsia"/>
                <w:lang w:eastAsia="zh-CN"/>
              </w:rPr>
            </w:pPr>
            <w:r w:rsidRPr="00F43469">
              <w:rPr>
                <w:noProof/>
                <w:lang w:eastAsia="zh-CN"/>
              </w:rPr>
              <w:drawing>
                <wp:inline distT="0" distB="0" distL="0" distR="0" wp14:anchorId="1A1D8D41" wp14:editId="1A1D8D42">
                  <wp:extent cx="4168140" cy="269367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168140" cy="2693670"/>
                          </a:xfrm>
                          <a:prstGeom prst="rect">
                            <a:avLst/>
                          </a:prstGeom>
                          <a:noFill/>
                          <a:ln>
                            <a:noFill/>
                          </a:ln>
                        </pic:spPr>
                      </pic:pic>
                    </a:graphicData>
                  </a:graphic>
                </wp:inline>
              </w:drawing>
            </w:r>
          </w:p>
        </w:tc>
      </w:tr>
      <w:tr w:rsidR="00690602" w:rsidRPr="00F43469" w14:paraId="1A1D83E9" w14:textId="77777777">
        <w:tc>
          <w:tcPr>
            <w:tcW w:w="1479" w:type="dxa"/>
          </w:tcPr>
          <w:p w14:paraId="1A1D83DF" w14:textId="77777777" w:rsidR="00690602" w:rsidRPr="00F43469" w:rsidRDefault="00A824B7" w:rsidP="00AE0B13">
            <w:pPr>
              <w:rPr>
                <w:lang w:eastAsia="zh-CN"/>
              </w:rPr>
            </w:pPr>
            <w:r w:rsidRPr="00F43469">
              <w:rPr>
                <w:rFonts w:hint="eastAsia"/>
                <w:lang w:eastAsia="zh-CN"/>
              </w:rPr>
              <w:t>C</w:t>
            </w:r>
            <w:r w:rsidRPr="00F43469">
              <w:rPr>
                <w:lang w:eastAsia="zh-CN"/>
              </w:rPr>
              <w:t>MCC</w:t>
            </w:r>
          </w:p>
        </w:tc>
        <w:tc>
          <w:tcPr>
            <w:tcW w:w="1372" w:type="dxa"/>
          </w:tcPr>
          <w:p w14:paraId="1A1D83E0" w14:textId="77777777" w:rsidR="00690602" w:rsidRPr="00F43469" w:rsidRDefault="00690602" w:rsidP="00AE0B13">
            <w:pPr>
              <w:rPr>
                <w:lang w:eastAsia="zh-CN"/>
              </w:rPr>
            </w:pPr>
          </w:p>
        </w:tc>
        <w:tc>
          <w:tcPr>
            <w:tcW w:w="6780" w:type="dxa"/>
          </w:tcPr>
          <w:p w14:paraId="1A1D83E1" w14:textId="77777777" w:rsidR="00690602" w:rsidRPr="00F43469" w:rsidRDefault="00A824B7" w:rsidP="00AE0B13">
            <w:pPr>
              <w:rPr>
                <w:lang w:eastAsia="zh-CN"/>
              </w:rPr>
            </w:pPr>
            <w:r w:rsidRPr="00F43469">
              <w:rPr>
                <w:rFonts w:hint="eastAsia"/>
                <w:lang w:eastAsia="zh-CN"/>
              </w:rPr>
              <w:t>Ge</w:t>
            </w:r>
            <w:r w:rsidRPr="00F43469">
              <w:rPr>
                <w:lang w:eastAsia="zh-CN"/>
              </w:rPr>
              <w:t>nerally fine with some concern on one sub-bullet:</w:t>
            </w:r>
          </w:p>
          <w:p w14:paraId="1A1D83E2" w14:textId="77777777" w:rsidR="00690602" w:rsidRPr="00F43469" w:rsidRDefault="00A824B7" w:rsidP="00AE0B13">
            <w:pPr>
              <w:pStyle w:val="aff0"/>
              <w:numPr>
                <w:ilvl w:val="1"/>
                <w:numId w:val="12"/>
              </w:numPr>
            </w:pPr>
            <w:r w:rsidRPr="00F43469">
              <w:t>For periodic CSI/L1-RSRP reporting, UE can be configured with one of the following (same as Rel-16 DCP and option 1-1)</w:t>
            </w:r>
          </w:p>
          <w:p w14:paraId="1A1D83E3" w14:textId="77777777" w:rsidR="00690602" w:rsidRPr="00F43469" w:rsidRDefault="00A824B7" w:rsidP="00AE0B13">
            <w:pPr>
              <w:pStyle w:val="aff0"/>
              <w:numPr>
                <w:ilvl w:val="2"/>
                <w:numId w:val="12"/>
              </w:numPr>
            </w:pPr>
            <w:r w:rsidRPr="00F43469">
              <w:t>Periodic CSI/L1-RSRP is not reported if UE is not indicated to wake-up</w:t>
            </w:r>
          </w:p>
          <w:p w14:paraId="1A1D83E4" w14:textId="77777777" w:rsidR="00690602" w:rsidRPr="00F43469" w:rsidRDefault="00A824B7" w:rsidP="00AE0B13">
            <w:pPr>
              <w:pStyle w:val="aff0"/>
              <w:numPr>
                <w:ilvl w:val="2"/>
                <w:numId w:val="12"/>
              </w:numPr>
            </w:pPr>
            <w:r w:rsidRPr="00F43469">
              <w:t>Periodic CSI/L1-RSRP is periodically reported regardless if UE is indicated to wake-up or not</w:t>
            </w:r>
            <w:r w:rsidRPr="00F43469">
              <w:rPr>
                <w:rFonts w:eastAsiaTheme="minorEastAsia"/>
                <w:lang w:eastAsia="zh-CN"/>
              </w:rPr>
              <w:t xml:space="preserve"> </w:t>
            </w:r>
          </w:p>
          <w:p w14:paraId="1A1D83E5" w14:textId="77777777" w:rsidR="00690602" w:rsidRPr="00F43469" w:rsidRDefault="00A824B7" w:rsidP="00AE0B13">
            <w:pPr>
              <w:rPr>
                <w:lang w:eastAsia="zh-CN"/>
              </w:rPr>
            </w:pPr>
            <w:r w:rsidRPr="00F43469">
              <w:rPr>
                <w:lang w:eastAsia="zh-CN"/>
              </w:rPr>
              <w:t>From our understanding, this sub-bullet may not need since:</w:t>
            </w:r>
          </w:p>
          <w:p w14:paraId="1A1D83E6" w14:textId="77777777" w:rsidR="00690602" w:rsidRPr="00F43469" w:rsidRDefault="00A824B7" w:rsidP="00AE0B13">
            <w:pPr>
              <w:pStyle w:val="aff0"/>
              <w:numPr>
                <w:ilvl w:val="0"/>
                <w:numId w:val="13"/>
              </w:numPr>
            </w:pPr>
            <w:r w:rsidRPr="00F43469">
              <w:rPr>
                <w:rFonts w:hint="eastAsia"/>
              </w:rPr>
              <w:t>F</w:t>
            </w:r>
            <w:r w:rsidRPr="00F43469">
              <w:t>or Option 1-2-1 (configured together with Option 1-1), UE behavior on CSI/L1-RSRP reporting can only depend on the monitoring result on Option 1-1 (reuse the legacy mechanism on R16 DCP). Thus, there is no need to define UE behavior on CSI/L1-RSRP reporting for Option 1-2-1;</w:t>
            </w:r>
          </w:p>
          <w:p w14:paraId="1A1D83E7" w14:textId="77777777" w:rsidR="00690602" w:rsidRPr="00F43469" w:rsidRDefault="00A824B7" w:rsidP="00AE0B13">
            <w:pPr>
              <w:pStyle w:val="aff0"/>
              <w:numPr>
                <w:ilvl w:val="0"/>
                <w:numId w:val="13"/>
              </w:numPr>
            </w:pPr>
            <w:r w:rsidRPr="00F43469">
              <w:t>For Option 1-2-2, since UE behavior on PDCCH monitoring is decoupled with C-DRX cycle, there is no need to follow the legacy DCP configuration;</w:t>
            </w:r>
          </w:p>
          <w:p w14:paraId="1A1D83E8" w14:textId="77777777" w:rsidR="00690602" w:rsidRPr="00F43469" w:rsidRDefault="00A824B7" w:rsidP="00AE0B13">
            <w:pPr>
              <w:rPr>
                <w:lang w:eastAsia="zh-CN"/>
              </w:rPr>
            </w:pPr>
            <w:r w:rsidRPr="00F43469">
              <w:rPr>
                <w:rFonts w:hint="eastAsia"/>
                <w:lang w:eastAsia="zh-CN"/>
              </w:rPr>
              <w:t>T</w:t>
            </w:r>
            <w:r w:rsidRPr="00F43469">
              <w:rPr>
                <w:lang w:eastAsia="zh-CN"/>
              </w:rPr>
              <w:t>hus, we prefer to remove this sub-bullet.</w:t>
            </w:r>
          </w:p>
        </w:tc>
      </w:tr>
      <w:tr w:rsidR="00690602" w:rsidRPr="00F43469" w14:paraId="1A1D83F0" w14:textId="77777777">
        <w:tc>
          <w:tcPr>
            <w:tcW w:w="1479" w:type="dxa"/>
          </w:tcPr>
          <w:p w14:paraId="1A1D83EA" w14:textId="77777777" w:rsidR="00690602" w:rsidRPr="00F43469" w:rsidRDefault="00A824B7" w:rsidP="00AE0B13">
            <w:r w:rsidRPr="00F43469">
              <w:t>LGE</w:t>
            </w:r>
          </w:p>
        </w:tc>
        <w:tc>
          <w:tcPr>
            <w:tcW w:w="1372" w:type="dxa"/>
          </w:tcPr>
          <w:p w14:paraId="1A1D83EB" w14:textId="77777777" w:rsidR="00690602" w:rsidRPr="00F43469" w:rsidRDefault="00A824B7" w:rsidP="00AE0B13">
            <w:pPr>
              <w:rPr>
                <w:lang w:eastAsia="ko-KR"/>
              </w:rPr>
            </w:pPr>
            <w:r w:rsidRPr="00F43469">
              <w:rPr>
                <w:rFonts w:hint="eastAsia"/>
                <w:lang w:eastAsia="ko-KR"/>
              </w:rPr>
              <w:t>G</w:t>
            </w:r>
            <w:r w:rsidRPr="00F43469">
              <w:rPr>
                <w:lang w:eastAsia="ko-KR"/>
              </w:rPr>
              <w:t>enerally OK</w:t>
            </w:r>
          </w:p>
        </w:tc>
        <w:tc>
          <w:tcPr>
            <w:tcW w:w="6780" w:type="dxa"/>
          </w:tcPr>
          <w:p w14:paraId="1A1D83EC" w14:textId="77777777" w:rsidR="00690602" w:rsidRPr="00F43469" w:rsidRDefault="00A824B7" w:rsidP="00AE0B13">
            <w:pPr>
              <w:rPr>
                <w:lang w:eastAsia="ko-KR"/>
              </w:rPr>
            </w:pPr>
            <w:r w:rsidRPr="00F43469">
              <w:rPr>
                <w:lang w:eastAsia="ko-KR"/>
              </w:rPr>
              <w:t xml:space="preserve">We support the FL’s approach trying to agree on the common things between Option 1-2-1 and Option 1-2-2 and further discuss the details of Option 1-2. </w:t>
            </w:r>
          </w:p>
          <w:p w14:paraId="1A1D83ED" w14:textId="77777777" w:rsidR="00690602" w:rsidRPr="00F43469" w:rsidRDefault="00A824B7" w:rsidP="00AE0B13">
            <w:pPr>
              <w:rPr>
                <w:lang w:eastAsia="ko-KR"/>
              </w:rPr>
            </w:pPr>
            <w:r w:rsidRPr="00F43469">
              <w:rPr>
                <w:lang w:eastAsia="ko-KR"/>
              </w:rPr>
              <w:t xml:space="preserve">We have a little concern regarding the following highlighted part, </w:t>
            </w:r>
          </w:p>
          <w:p w14:paraId="1A1D83EE" w14:textId="77777777" w:rsidR="00690602" w:rsidRPr="00F43469" w:rsidRDefault="00A824B7" w:rsidP="00AE0B13">
            <w:pPr>
              <w:pStyle w:val="aff0"/>
              <w:numPr>
                <w:ilvl w:val="1"/>
                <w:numId w:val="12"/>
              </w:numPr>
              <w:rPr>
                <w:highlight w:val="cyan"/>
              </w:rPr>
            </w:pPr>
            <w:r w:rsidRPr="00F43469">
              <w:rPr>
                <w:highlight w:val="cyan"/>
              </w:rPr>
              <w:t xml:space="preserve">UE PDCCH monitoring is not automatically triggered by legacy C-DRX cycle and drx-onDurationTimer when monitoring LP-WUS </w:t>
            </w:r>
          </w:p>
          <w:p w14:paraId="1A1D83EF" w14:textId="77777777" w:rsidR="00690602" w:rsidRPr="00F43469" w:rsidRDefault="00A824B7" w:rsidP="00AE0B13">
            <w:pPr>
              <w:rPr>
                <w:lang w:eastAsia="ko-KR"/>
              </w:rPr>
            </w:pPr>
            <w:r w:rsidRPr="00F43469">
              <w:rPr>
                <w:lang w:eastAsia="ko-KR"/>
              </w:rPr>
              <w:t xml:space="preserve">It might be true for sole Option 1-2, however, considering that Option 1-2-1 needs to be configured together with Option 1-1 for meaningful PSG, it might note be true. </w:t>
            </w:r>
          </w:p>
        </w:tc>
      </w:tr>
      <w:tr w:rsidR="00690602" w:rsidRPr="00F43469" w14:paraId="1A1D8401" w14:textId="77777777">
        <w:tc>
          <w:tcPr>
            <w:tcW w:w="1479" w:type="dxa"/>
          </w:tcPr>
          <w:p w14:paraId="1A1D83F1" w14:textId="77777777" w:rsidR="00690602" w:rsidRPr="00F43469" w:rsidRDefault="00A824B7" w:rsidP="00AE0B13">
            <w:pPr>
              <w:rPr>
                <w:rFonts w:eastAsia="SimSun"/>
                <w:lang w:eastAsia="zh-CN"/>
              </w:rPr>
            </w:pPr>
            <w:r w:rsidRPr="00F43469">
              <w:rPr>
                <w:rFonts w:hint="eastAsia"/>
                <w:lang w:eastAsia="zh-CN"/>
              </w:rPr>
              <w:t>ZTE, Sanechips</w:t>
            </w:r>
          </w:p>
        </w:tc>
        <w:tc>
          <w:tcPr>
            <w:tcW w:w="1372" w:type="dxa"/>
          </w:tcPr>
          <w:p w14:paraId="1A1D83F2" w14:textId="77777777" w:rsidR="00690602" w:rsidRPr="00F43469" w:rsidRDefault="00A824B7" w:rsidP="00AE0B13">
            <w:pPr>
              <w:rPr>
                <w:rFonts w:eastAsia="Malgun Gothic"/>
                <w:lang w:eastAsia="ko-KR"/>
              </w:rPr>
            </w:pPr>
            <w:r w:rsidRPr="00F43469">
              <w:rPr>
                <w:rFonts w:hint="eastAsia"/>
                <w:lang w:eastAsia="zh-CN"/>
              </w:rPr>
              <w:t>Generally Y</w:t>
            </w:r>
          </w:p>
        </w:tc>
        <w:tc>
          <w:tcPr>
            <w:tcW w:w="6780" w:type="dxa"/>
          </w:tcPr>
          <w:p w14:paraId="1A1D83F3" w14:textId="77777777" w:rsidR="00690602" w:rsidRPr="00F43469" w:rsidRDefault="00A824B7" w:rsidP="00AE0B13">
            <w:pPr>
              <w:rPr>
                <w:lang w:eastAsia="zh-CN"/>
              </w:rPr>
            </w:pPr>
            <w:r w:rsidRPr="00F43469">
              <w:rPr>
                <w:rFonts w:eastAsiaTheme="minorEastAsia" w:hint="eastAsia"/>
                <w:lang w:eastAsia="zh-CN"/>
              </w:rPr>
              <w:t xml:space="preserve">For </w:t>
            </w:r>
            <w:r w:rsidRPr="00F43469">
              <w:rPr>
                <w:b/>
                <w:highlight w:val="cyan"/>
              </w:rPr>
              <w:t xml:space="preserve">FFS drx-OnDurationTimer </w:t>
            </w:r>
            <w:r w:rsidRPr="00F43469">
              <w:rPr>
                <w:rFonts w:hint="eastAsia"/>
                <w:b/>
                <w:highlight w:val="cyan"/>
                <w:lang w:eastAsia="zh-CN"/>
              </w:rPr>
              <w:t>,</w:t>
            </w:r>
            <w:r w:rsidRPr="00F43469">
              <w:rPr>
                <w:rFonts w:hint="eastAsia"/>
                <w:lang w:eastAsia="zh-CN"/>
              </w:rPr>
              <w:t xml:space="preserve"> our understanding is it could be configured or not configured.</w:t>
            </w:r>
          </w:p>
          <w:p w14:paraId="1A1D83F4" w14:textId="77777777" w:rsidR="00690602" w:rsidRPr="00F43469" w:rsidRDefault="00A824B7" w:rsidP="00AE0B13">
            <w:pPr>
              <w:pStyle w:val="aff0"/>
              <w:numPr>
                <w:ilvl w:val="0"/>
                <w:numId w:val="22"/>
              </w:numPr>
              <w:rPr>
                <w:lang w:eastAsia="zh-CN"/>
              </w:rPr>
            </w:pPr>
            <w:r w:rsidRPr="00F43469">
              <w:rPr>
                <w:rFonts w:hint="eastAsia"/>
                <w:lang w:eastAsia="zh-CN"/>
              </w:rPr>
              <w:t>If it is configured, the UE can start the timer, but may not need to monitor PDCCH</w:t>
            </w:r>
          </w:p>
          <w:p w14:paraId="1A1D83F5" w14:textId="77777777" w:rsidR="00690602" w:rsidRPr="00F43469" w:rsidRDefault="00A824B7" w:rsidP="00AE0B13">
            <w:pPr>
              <w:pStyle w:val="aff0"/>
              <w:numPr>
                <w:ilvl w:val="0"/>
                <w:numId w:val="22"/>
              </w:numPr>
              <w:rPr>
                <w:lang w:eastAsia="zh-CN"/>
              </w:rPr>
            </w:pPr>
            <w:r w:rsidRPr="00F43469">
              <w:rPr>
                <w:rFonts w:hint="eastAsia"/>
                <w:lang w:eastAsia="zh-CN"/>
              </w:rPr>
              <w:t>If it is not configured, the UE does not need to start the timer and does not need to monitor PDCCH.</w:t>
            </w:r>
          </w:p>
          <w:p w14:paraId="1A1D83F6" w14:textId="77777777" w:rsidR="00690602" w:rsidRPr="00F43469" w:rsidRDefault="00A824B7" w:rsidP="00AE0B13">
            <w:pPr>
              <w:rPr>
                <w:lang w:eastAsia="zh-CN"/>
              </w:rPr>
            </w:pPr>
            <w:r w:rsidRPr="00F43469">
              <w:rPr>
                <w:rFonts w:hint="eastAsia"/>
                <w:lang w:eastAsia="zh-CN"/>
              </w:rPr>
              <w:t>The above is up to RAN1 and RAN2</w:t>
            </w:r>
            <w:r w:rsidRPr="00F43469">
              <w:rPr>
                <w:lang w:eastAsia="zh-CN"/>
              </w:rPr>
              <w:t>’</w:t>
            </w:r>
            <w:r w:rsidRPr="00F43469">
              <w:rPr>
                <w:rFonts w:hint="eastAsia"/>
                <w:lang w:eastAsia="zh-CN"/>
              </w:rPr>
              <w:t>s further discussion, and both work.</w:t>
            </w:r>
          </w:p>
          <w:p w14:paraId="1A1D83F7" w14:textId="77777777" w:rsidR="00690602" w:rsidRPr="00F43469" w:rsidRDefault="00A824B7" w:rsidP="00AE0B13">
            <w:pPr>
              <w:rPr>
                <w:lang w:eastAsia="zh-CN"/>
              </w:rPr>
            </w:pPr>
            <w:r w:rsidRPr="00F43469">
              <w:rPr>
                <w:rFonts w:hint="eastAsia"/>
                <w:lang w:eastAsia="zh-CN"/>
              </w:rPr>
              <w:t>To address Samsung the question, maybe the following sentence can be updated as follows</w:t>
            </w:r>
          </w:p>
          <w:p w14:paraId="1A1D83F8" w14:textId="77777777" w:rsidR="00690602" w:rsidRPr="00F43469" w:rsidRDefault="00A824B7" w:rsidP="00AE0B13">
            <w:pPr>
              <w:pStyle w:val="aff0"/>
              <w:numPr>
                <w:ilvl w:val="1"/>
                <w:numId w:val="12"/>
              </w:numPr>
              <w:rPr>
                <w:highlight w:val="cyan"/>
              </w:rPr>
            </w:pPr>
            <w:r w:rsidRPr="00F43469">
              <w:rPr>
                <w:highlight w:val="cyan"/>
              </w:rPr>
              <w:t xml:space="preserve">UE expected to be configured with LP-WUS </w:t>
            </w:r>
            <w:r w:rsidRPr="00F43469">
              <w:rPr>
                <w:rFonts w:hint="eastAsia"/>
                <w:color w:val="FF0000"/>
                <w:highlight w:val="cyan"/>
                <w:lang w:eastAsia="zh-CN"/>
              </w:rPr>
              <w:t xml:space="preserve">a window consisting </w:t>
            </w:r>
            <w:r w:rsidRPr="00F43469">
              <w:rPr>
                <w:highlight w:val="cyan"/>
              </w:rPr>
              <w:t>MOs (periodicity and offset independently from C-DRX configuration)</w:t>
            </w:r>
          </w:p>
          <w:p w14:paraId="1A1D83F9" w14:textId="77777777" w:rsidR="00690602" w:rsidRPr="00F43469" w:rsidRDefault="00A824B7" w:rsidP="00AE0B13">
            <w:pPr>
              <w:rPr>
                <w:lang w:eastAsia="zh-CN"/>
              </w:rPr>
            </w:pPr>
            <w:r w:rsidRPr="00F43469">
              <w:rPr>
                <w:lang w:eastAsia="zh-CN"/>
              </w:rPr>
              <w:t>How Option 1-2 can work well with existing other timers</w:t>
            </w:r>
            <w:r w:rsidRPr="00F43469">
              <w:rPr>
                <w:rFonts w:hint="eastAsia"/>
                <w:lang w:eastAsia="zh-CN"/>
              </w:rPr>
              <w:t xml:space="preserve"> could be up to further discussion. With current whole picture, we see a general description for option 1-2 and the benefits can be observed.</w:t>
            </w:r>
          </w:p>
          <w:p w14:paraId="1A1D83FA" w14:textId="77777777" w:rsidR="00690602" w:rsidRPr="00F43469" w:rsidRDefault="00A824B7" w:rsidP="00AE0B13">
            <w:pPr>
              <w:rPr>
                <w:lang w:eastAsia="zh-CN"/>
              </w:rPr>
            </w:pPr>
            <w:r w:rsidRPr="00F43469">
              <w:rPr>
                <w:rFonts w:hint="eastAsia"/>
                <w:lang w:eastAsia="zh-CN"/>
              </w:rPr>
              <w:t>Additionally, we should be careful about CSI/L1-RSRP reporting. The legacy mechanism could be reused, but in case there would be other necessary update, we need a FFS to keep it safe.</w:t>
            </w:r>
          </w:p>
          <w:p w14:paraId="1A1D83FB" w14:textId="77777777" w:rsidR="00690602" w:rsidRPr="00F43469" w:rsidRDefault="00A824B7" w:rsidP="00AE0B13">
            <w:pPr>
              <w:pStyle w:val="aff0"/>
              <w:numPr>
                <w:ilvl w:val="1"/>
                <w:numId w:val="12"/>
              </w:numPr>
            </w:pPr>
            <w:r w:rsidRPr="00F43469">
              <w:t>For periodic CSI/L1-RSRP reporting, UE can be configured with one of the following (same as Rel-16 DCP and option 1-1)</w:t>
            </w:r>
          </w:p>
          <w:p w14:paraId="1A1D83FC" w14:textId="77777777" w:rsidR="00690602" w:rsidRPr="00F43469" w:rsidRDefault="00A824B7" w:rsidP="00AE0B13">
            <w:pPr>
              <w:pStyle w:val="aff0"/>
              <w:numPr>
                <w:ilvl w:val="2"/>
                <w:numId w:val="12"/>
              </w:numPr>
            </w:pPr>
            <w:r w:rsidRPr="00F43469">
              <w:t>Periodic CSI/L1-RSRP is not reported if UE is not indicated to wake-up</w:t>
            </w:r>
          </w:p>
          <w:p w14:paraId="1A1D83FD" w14:textId="77777777" w:rsidR="00690602" w:rsidRPr="00F43469" w:rsidRDefault="00A824B7" w:rsidP="00AE0B13">
            <w:pPr>
              <w:pStyle w:val="aff0"/>
              <w:numPr>
                <w:ilvl w:val="2"/>
                <w:numId w:val="12"/>
              </w:numPr>
            </w:pPr>
            <w:r w:rsidRPr="00F43469">
              <w:t>Periodic CSI/L1-RSRP is periodically reported regardless if UE is indicated to wake-up or not</w:t>
            </w:r>
          </w:p>
          <w:p w14:paraId="1A1D83FE" w14:textId="77777777" w:rsidR="00690602" w:rsidRPr="00F43469" w:rsidRDefault="00A824B7" w:rsidP="00AE0B13">
            <w:pPr>
              <w:pStyle w:val="aff0"/>
              <w:numPr>
                <w:ilvl w:val="2"/>
                <w:numId w:val="12"/>
              </w:numPr>
              <w:rPr>
                <w:rFonts w:eastAsia="游明朝"/>
              </w:rPr>
            </w:pPr>
            <w:r w:rsidRPr="00F43469">
              <w:rPr>
                <w:rFonts w:hint="eastAsia"/>
              </w:rPr>
              <w:t>FFS other report procedure if deemed necessary</w:t>
            </w:r>
          </w:p>
          <w:p w14:paraId="1A1D83FF" w14:textId="77777777" w:rsidR="00690602" w:rsidRPr="00F43469" w:rsidRDefault="00A824B7" w:rsidP="00AE0B13">
            <w:pPr>
              <w:rPr>
                <w:lang w:eastAsia="zh-CN"/>
              </w:rPr>
            </w:pPr>
            <w:r w:rsidRPr="00F43469">
              <w:rPr>
                <w:rFonts w:hint="eastAsia"/>
                <w:lang w:eastAsia="zh-CN"/>
              </w:rPr>
              <w:t>Actually, the CSI-report related issue also would be discussed for option 1-1, it is common issue, but may have different solution. Therefore, we also are OK to remove this related description.</w:t>
            </w:r>
          </w:p>
          <w:p w14:paraId="1A1D8400" w14:textId="77777777" w:rsidR="00690602" w:rsidRPr="00F43469" w:rsidRDefault="00690602" w:rsidP="00AE0B13">
            <w:pPr>
              <w:rPr>
                <w:lang w:eastAsia="ko-KR"/>
              </w:rPr>
            </w:pPr>
          </w:p>
        </w:tc>
      </w:tr>
      <w:tr w:rsidR="00C10990" w:rsidRPr="00F43469" w14:paraId="75E04C77" w14:textId="77777777">
        <w:tc>
          <w:tcPr>
            <w:tcW w:w="1479" w:type="dxa"/>
          </w:tcPr>
          <w:p w14:paraId="3F6B43AA" w14:textId="7CFC0220" w:rsidR="00C10990" w:rsidRPr="00F43469" w:rsidRDefault="00C10990" w:rsidP="00AE0B13">
            <w:pPr>
              <w:rPr>
                <w:lang w:eastAsia="zh-CN"/>
              </w:rPr>
            </w:pPr>
            <w:r w:rsidRPr="00F43469">
              <w:rPr>
                <w:lang w:eastAsia="zh-CN"/>
              </w:rPr>
              <w:t>Nokia</w:t>
            </w:r>
          </w:p>
        </w:tc>
        <w:tc>
          <w:tcPr>
            <w:tcW w:w="1372" w:type="dxa"/>
          </w:tcPr>
          <w:p w14:paraId="110FA20F" w14:textId="77777777" w:rsidR="00C10990" w:rsidRPr="00F43469" w:rsidRDefault="00C10990" w:rsidP="00AE0B13">
            <w:pPr>
              <w:rPr>
                <w:lang w:eastAsia="zh-CN"/>
              </w:rPr>
            </w:pPr>
          </w:p>
        </w:tc>
        <w:tc>
          <w:tcPr>
            <w:tcW w:w="6780" w:type="dxa"/>
          </w:tcPr>
          <w:p w14:paraId="1948C396" w14:textId="6F2E9DA2" w:rsidR="00C10990" w:rsidRPr="00F43469" w:rsidRDefault="00C10990" w:rsidP="00AE0B13">
            <w:pPr>
              <w:rPr>
                <w:lang w:eastAsia="zh-CN"/>
              </w:rPr>
            </w:pPr>
            <w:r w:rsidRPr="00F43469">
              <w:rPr>
                <w:lang w:eastAsia="zh-CN"/>
              </w:rPr>
              <w:t>Observations:</w:t>
            </w:r>
            <w:r w:rsidRPr="00F43469">
              <w:rPr>
                <w:lang w:eastAsia="zh-CN"/>
              </w:rPr>
              <w:br/>
            </w:r>
            <w:r w:rsidRPr="00F43469">
              <w:rPr>
                <w:lang w:eastAsia="zh-CN"/>
              </w:rPr>
              <w:br/>
              <w:t>1.  Given our understanding of 1-2-1, this current proposal is basically 1-2-2.</w:t>
            </w:r>
            <w:r w:rsidRPr="00F43469">
              <w:rPr>
                <w:lang w:eastAsia="zh-CN"/>
              </w:rPr>
              <w:br/>
            </w:r>
            <w:r w:rsidRPr="00F43469">
              <w:rPr>
                <w:lang w:eastAsia="zh-CN"/>
              </w:rPr>
              <w:br/>
              <w:t>1a.   1-2-1 MO placement is DEPEN</w:t>
            </w:r>
            <w:r w:rsidR="00A824B7" w:rsidRPr="00F43469">
              <w:rPr>
                <w:lang w:eastAsia="zh-CN"/>
              </w:rPr>
              <w:t>D</w:t>
            </w:r>
            <w:r w:rsidRPr="00F43469">
              <w:rPr>
                <w:lang w:eastAsia="zh-CN"/>
              </w:rPr>
              <w:t>ENT on the C-DRX setting</w:t>
            </w:r>
          </w:p>
          <w:p w14:paraId="493A0A17" w14:textId="77777777" w:rsidR="00C10990" w:rsidRPr="00F43469" w:rsidRDefault="00C10990" w:rsidP="00AE0B13">
            <w:r w:rsidRPr="00F43469">
              <w:rPr>
                <w:rFonts w:eastAsiaTheme="minorEastAsia"/>
                <w:lang w:eastAsia="zh-CN"/>
              </w:rPr>
              <w:t>“</w:t>
            </w:r>
            <w:r w:rsidRPr="00F43469">
              <w:rPr>
                <w:highlight w:val="cyan"/>
              </w:rPr>
              <w:t>(periodicity and offset independently from C-DRX configuration)</w:t>
            </w:r>
            <w:r w:rsidRPr="00F43469">
              <w:t xml:space="preserve">” </w:t>
            </w:r>
          </w:p>
          <w:p w14:paraId="419BF4CA" w14:textId="17F056D9" w:rsidR="00C10990" w:rsidRPr="00F43469" w:rsidRDefault="00C10990" w:rsidP="00AE0B13">
            <w:r w:rsidRPr="00F43469">
              <w:t>1b.   in the context of 1-2-1 (combined with 1-1), “</w:t>
            </w:r>
            <w:r w:rsidRPr="00F43469">
              <w:rPr>
                <w:b/>
              </w:rPr>
              <w:t>not automatically</w:t>
            </w:r>
            <w:r w:rsidRPr="00F43469">
              <w:t>” is ambiguous, given for 1-2-1, it could easily be replaced with “</w:t>
            </w:r>
            <w:r w:rsidRPr="00F43469">
              <w:rPr>
                <w:b/>
              </w:rPr>
              <w:t>can be</w:t>
            </w:r>
            <w:r w:rsidRPr="00F43469">
              <w:t>”,  does “not automatically preclude the 1-2-1+1-1 scheme option to trigger PDCCH monitoring of legacy region using LP-WUS?</w:t>
            </w:r>
          </w:p>
          <w:p w14:paraId="197B9E4F" w14:textId="0C569F15" w:rsidR="00C10990" w:rsidRPr="00F43469" w:rsidRDefault="00C10990" w:rsidP="00AE0B13">
            <w:pPr>
              <w:pStyle w:val="aff0"/>
              <w:numPr>
                <w:ilvl w:val="1"/>
                <w:numId w:val="12"/>
              </w:numPr>
              <w:rPr>
                <w:highlight w:val="cyan"/>
              </w:rPr>
            </w:pPr>
            <w:r w:rsidRPr="00F43469">
              <w:t>“</w:t>
            </w:r>
            <w:r w:rsidRPr="00F43469">
              <w:rPr>
                <w:highlight w:val="cyan"/>
              </w:rPr>
              <w:t xml:space="preserve">UE PDCCH monitoring is not automatically triggered by legacy C-DRX cycle and drx-onDurationTimer when monitoring LP-WUS” </w:t>
            </w:r>
          </w:p>
          <w:p w14:paraId="785C9FFD" w14:textId="2C69BAC3" w:rsidR="00C10990" w:rsidRPr="00F43469" w:rsidRDefault="00C10990" w:rsidP="00AE0B13">
            <w:r w:rsidRPr="00F43469">
              <w:rPr>
                <w:lang w:eastAsia="zh-CN"/>
              </w:rPr>
              <w:t>2.  We are not sure it is accurate to say there will be NO RRM change, given that we understand that currently RRM measurements are based on the ACTIVE cycle, and that with 1-2-2, it is currently not clear (with</w:t>
            </w:r>
            <w:r w:rsidR="00A824B7" w:rsidRPr="00F43469">
              <w:rPr>
                <w:lang w:eastAsia="zh-CN"/>
              </w:rPr>
              <w:t>out</w:t>
            </w:r>
            <w:r w:rsidRPr="00F43469">
              <w:rPr>
                <w:lang w:eastAsia="zh-CN"/>
              </w:rPr>
              <w:t xml:space="preserve"> new requirements) what is the ACTIVE cycle.</w:t>
            </w:r>
            <w:r w:rsidRPr="00F43469">
              <w:rPr>
                <w:lang w:eastAsia="zh-CN"/>
              </w:rPr>
              <w:br/>
            </w:r>
            <w:r w:rsidRPr="00F43469">
              <w:rPr>
                <w:lang w:eastAsia="zh-CN"/>
              </w:rPr>
              <w:br/>
              <w:t>“</w:t>
            </w:r>
            <w:r w:rsidRPr="00F43469">
              <w:t>No impact on RRM/RLM/BFD measurement requirements”</w:t>
            </w:r>
          </w:p>
          <w:p w14:paraId="1FC8D000" w14:textId="1472AEB0" w:rsidR="00C10990" w:rsidRPr="00F43469" w:rsidRDefault="00C10990" w:rsidP="00AE0B13">
            <w:pPr>
              <w:rPr>
                <w:lang w:val="sv-SE" w:eastAsia="zh-CN"/>
              </w:rPr>
            </w:pPr>
          </w:p>
        </w:tc>
      </w:tr>
      <w:tr w:rsidR="00C057C5" w:rsidRPr="00F43469" w14:paraId="2FFF82A3" w14:textId="77777777">
        <w:tc>
          <w:tcPr>
            <w:tcW w:w="1479" w:type="dxa"/>
          </w:tcPr>
          <w:p w14:paraId="3BBC2AF4" w14:textId="21FFDABA" w:rsidR="00C057C5" w:rsidRPr="00F43469" w:rsidRDefault="00C057C5" w:rsidP="00AE0B13">
            <w:pPr>
              <w:rPr>
                <w:rFonts w:eastAsiaTheme="minorEastAsia"/>
                <w:lang w:eastAsia="zh-CN"/>
              </w:rPr>
            </w:pPr>
            <w:r w:rsidRPr="00F43469">
              <w:rPr>
                <w:rFonts w:hint="eastAsia"/>
                <w:lang w:eastAsia="zh-CN"/>
              </w:rPr>
              <w:t>E</w:t>
            </w:r>
            <w:r w:rsidRPr="00F43469">
              <w:rPr>
                <w:lang w:eastAsia="zh-CN"/>
              </w:rPr>
              <w:t>TRI</w:t>
            </w:r>
          </w:p>
        </w:tc>
        <w:tc>
          <w:tcPr>
            <w:tcW w:w="1372" w:type="dxa"/>
          </w:tcPr>
          <w:p w14:paraId="3CC8AAFB" w14:textId="77777777" w:rsidR="00C057C5" w:rsidRPr="00F43469" w:rsidRDefault="00C057C5" w:rsidP="00AE0B13">
            <w:pPr>
              <w:rPr>
                <w:lang w:eastAsia="zh-CN"/>
              </w:rPr>
            </w:pPr>
          </w:p>
        </w:tc>
        <w:tc>
          <w:tcPr>
            <w:tcW w:w="6780" w:type="dxa"/>
          </w:tcPr>
          <w:p w14:paraId="5953E9A6" w14:textId="77777777" w:rsidR="00C057C5" w:rsidRPr="00F43469" w:rsidRDefault="00C057C5" w:rsidP="00AE0B13">
            <w:pPr>
              <w:rPr>
                <w:lang w:eastAsia="ko-KR"/>
              </w:rPr>
            </w:pPr>
            <w:r w:rsidRPr="00F43469">
              <w:rPr>
                <w:rFonts w:hint="eastAsia"/>
                <w:lang w:eastAsia="ko-KR"/>
              </w:rPr>
              <w:t>W</w:t>
            </w:r>
            <w:r w:rsidRPr="00F43469">
              <w:rPr>
                <w:lang w:eastAsia="ko-KR"/>
              </w:rPr>
              <w:t>e have very similar observations with Nokia.</w:t>
            </w:r>
          </w:p>
          <w:p w14:paraId="79543EF0" w14:textId="2674CF89" w:rsidR="00C057C5" w:rsidRPr="00F43469" w:rsidRDefault="00C057C5" w:rsidP="00AE0B13">
            <w:pPr>
              <w:rPr>
                <w:lang w:eastAsia="ko-KR"/>
              </w:rPr>
            </w:pPr>
            <w:r w:rsidRPr="00F43469">
              <w:rPr>
                <w:rFonts w:hint="eastAsia"/>
                <w:lang w:eastAsia="ko-KR"/>
              </w:rPr>
              <w:t>I</w:t>
            </w:r>
            <w:r w:rsidRPr="00F43469">
              <w:rPr>
                <w:lang w:eastAsia="ko-KR"/>
              </w:rPr>
              <w:t xml:space="preserve">n case of Option 1-2-1, MOs should be associated with C-DRX configuration, and </w:t>
            </w:r>
            <w:r w:rsidR="008548D5" w:rsidRPr="00F43469">
              <w:rPr>
                <w:lang w:eastAsia="ko-KR"/>
              </w:rPr>
              <w:t xml:space="preserve">for Option 1-1 </w:t>
            </w:r>
            <w:r w:rsidRPr="00F43469">
              <w:rPr>
                <w:lang w:eastAsia="ko-KR"/>
              </w:rPr>
              <w:t xml:space="preserve">it should be also configured whether wake-up or not when LP-WUS is not detected. If </w:t>
            </w:r>
            <w:r w:rsidR="008548D5" w:rsidRPr="00F43469">
              <w:rPr>
                <w:lang w:eastAsia="ko-KR"/>
              </w:rPr>
              <w:t>wake-up is configured when LP-WUS is not detected, UE PDCCH monitoring is automatically triggered by legacy C-DRX cycle.</w:t>
            </w:r>
          </w:p>
        </w:tc>
      </w:tr>
      <w:tr w:rsidR="00D963F1" w:rsidRPr="00F43469" w14:paraId="2F7DC230" w14:textId="77777777">
        <w:tc>
          <w:tcPr>
            <w:tcW w:w="1479" w:type="dxa"/>
          </w:tcPr>
          <w:p w14:paraId="23B1D9E1" w14:textId="59349FC6" w:rsidR="00D963F1" w:rsidRPr="00F43469" w:rsidRDefault="00D963F1" w:rsidP="00AE0B13">
            <w:pPr>
              <w:rPr>
                <w:lang w:eastAsia="zh-CN"/>
              </w:rPr>
            </w:pPr>
            <w:r w:rsidRPr="00F43469">
              <w:rPr>
                <w:rFonts w:hint="eastAsia"/>
                <w:lang w:eastAsia="zh-CN"/>
              </w:rPr>
              <w:t>v</w:t>
            </w:r>
            <w:r w:rsidRPr="00F43469">
              <w:rPr>
                <w:lang w:eastAsia="zh-CN"/>
              </w:rPr>
              <w:t>ivo</w:t>
            </w:r>
          </w:p>
        </w:tc>
        <w:tc>
          <w:tcPr>
            <w:tcW w:w="1372" w:type="dxa"/>
          </w:tcPr>
          <w:p w14:paraId="79004B1D" w14:textId="52E254AE" w:rsidR="00D963F1" w:rsidRPr="00F43469" w:rsidRDefault="00D963F1" w:rsidP="00AE0B13">
            <w:pPr>
              <w:rPr>
                <w:lang w:eastAsia="zh-CN"/>
              </w:rPr>
            </w:pPr>
            <w:r w:rsidRPr="00F43469">
              <w:rPr>
                <w:rFonts w:hint="eastAsia"/>
                <w:lang w:eastAsia="zh-CN"/>
              </w:rPr>
              <w:t>Y</w:t>
            </w:r>
          </w:p>
        </w:tc>
        <w:tc>
          <w:tcPr>
            <w:tcW w:w="6780" w:type="dxa"/>
          </w:tcPr>
          <w:p w14:paraId="3D57D6FD" w14:textId="77777777" w:rsidR="00D963F1" w:rsidRPr="00F43469" w:rsidRDefault="00D963F1" w:rsidP="00AE0B13">
            <w:pPr>
              <w:rPr>
                <w:lang w:eastAsia="zh-CN"/>
              </w:rPr>
            </w:pPr>
            <w:r w:rsidRPr="00F43469">
              <w:rPr>
                <w:rFonts w:hint="eastAsia"/>
                <w:lang w:eastAsia="zh-CN"/>
              </w:rPr>
              <w:t>W</w:t>
            </w:r>
            <w:r w:rsidRPr="00F43469">
              <w:rPr>
                <w:lang w:eastAsia="zh-CN"/>
              </w:rPr>
              <w:t>e support the proposal.</w:t>
            </w:r>
          </w:p>
          <w:p w14:paraId="4AD2DAE3" w14:textId="77777777" w:rsidR="00D963F1" w:rsidRPr="00F43469" w:rsidRDefault="00D963F1" w:rsidP="00AE0B13">
            <w:pPr>
              <w:rPr>
                <w:lang w:eastAsia="zh-CN"/>
              </w:rPr>
            </w:pPr>
            <w:r w:rsidRPr="00F43469">
              <w:rPr>
                <w:rFonts w:hint="eastAsia"/>
                <w:lang w:eastAsia="zh-CN"/>
              </w:rPr>
              <w:t>T</w:t>
            </w:r>
            <w:r w:rsidRPr="00F43469">
              <w:rPr>
                <w:lang w:eastAsia="zh-CN"/>
              </w:rPr>
              <w:t>o address some of the question/comments above:</w:t>
            </w:r>
          </w:p>
          <w:p w14:paraId="5F2F88B3" w14:textId="77777777" w:rsidR="00D963F1" w:rsidRPr="00F43469" w:rsidRDefault="00D963F1" w:rsidP="00AE0B13">
            <w:pPr>
              <w:pStyle w:val="aff0"/>
              <w:numPr>
                <w:ilvl w:val="0"/>
                <w:numId w:val="75"/>
              </w:numPr>
              <w:rPr>
                <w:rFonts w:eastAsiaTheme="minorEastAsia"/>
                <w:lang w:eastAsia="zh-CN"/>
              </w:rPr>
            </w:pPr>
            <w:r w:rsidRPr="00F43469">
              <w:rPr>
                <w:rFonts w:eastAsiaTheme="minorEastAsia"/>
                <w:lang w:eastAsia="zh-CN"/>
              </w:rPr>
              <w:t>”</w:t>
            </w:r>
            <w:r w:rsidRPr="00F43469">
              <w:rPr>
                <w:b/>
                <w:highlight w:val="cyan"/>
              </w:rPr>
              <w:t xml:space="preserve"> FFS drx-OnDurationTimer</w:t>
            </w:r>
            <w:r w:rsidRPr="00F43469">
              <w:rPr>
                <w:rFonts w:eastAsiaTheme="minorEastAsia"/>
                <w:lang w:eastAsia="zh-CN"/>
              </w:rPr>
              <w:t xml:space="preserve">”: We are fine to conclude </w:t>
            </w:r>
            <w:r w:rsidRPr="00F43469">
              <w:rPr>
                <w:b/>
              </w:rPr>
              <w:t>drx-OnDurationTimer</w:t>
            </w:r>
            <w:r w:rsidRPr="00F43469">
              <w:t xml:space="preserve"> will be configrued. Although it will not trigger PDCCH monitoring, it could be useful for the UE to determine the time period for P-CSI/L1-RSRP reporting especially when UE is not indicated wake-up by LP-WUS.</w:t>
            </w:r>
          </w:p>
          <w:p w14:paraId="4D3501C9" w14:textId="245B431F" w:rsidR="00D963F1" w:rsidRPr="00F43469" w:rsidRDefault="00D963F1" w:rsidP="00AE0B13">
            <w:pPr>
              <w:pStyle w:val="aff0"/>
              <w:numPr>
                <w:ilvl w:val="0"/>
                <w:numId w:val="75"/>
              </w:numPr>
              <w:rPr>
                <w:rFonts w:eastAsiaTheme="minorEastAsia"/>
                <w:lang w:eastAsia="zh-CN"/>
              </w:rPr>
            </w:pPr>
            <w:r w:rsidRPr="00F43469">
              <w:rPr>
                <w:lang w:eastAsia="zh-CN"/>
              </w:rPr>
              <w:t>“</w:t>
            </w:r>
            <w:r w:rsidRPr="00F43469">
              <w:t>No impact on RRM/RLM/BFD measurement requirements”: Our understanding is that the assumption for CONNECTED mode LP-WUS is to only control the PDCCH monitoring when UE is following longDRX cycle, but not for shorDRX cycle case. This is the same for Rel-16 DCP and should be common for both Option 1-1 and option 1-2. This would mean that</w:t>
            </w:r>
          </w:p>
          <w:p w14:paraId="5C2ABA27" w14:textId="51FF54F0" w:rsidR="00D963F1" w:rsidRPr="00F43469" w:rsidRDefault="00D963F1" w:rsidP="00AE0B13">
            <w:pPr>
              <w:pStyle w:val="aff0"/>
              <w:numPr>
                <w:ilvl w:val="1"/>
                <w:numId w:val="75"/>
              </w:numPr>
              <w:rPr>
                <w:lang w:eastAsia="zh-CN"/>
              </w:rPr>
            </w:pPr>
            <w:r w:rsidRPr="00F43469">
              <w:rPr>
                <w:rFonts w:hint="eastAsia"/>
                <w:lang w:eastAsia="zh-CN"/>
              </w:rPr>
              <w:t>W</w:t>
            </w:r>
            <w:r w:rsidRPr="00F43469">
              <w:rPr>
                <w:lang w:eastAsia="zh-CN"/>
              </w:rPr>
              <w:t xml:space="preserve">hen UE longDRX cycle is active, UE follows the exisitng RAN4 requirement which is derived by the applied longDRX cycle, regardless if UE is operating with option 1-1 or option 1-2. Thus no impact. </w:t>
            </w:r>
          </w:p>
          <w:p w14:paraId="19FEB106" w14:textId="421A3485" w:rsidR="00D963F1" w:rsidRPr="00F43469" w:rsidRDefault="00D963F1" w:rsidP="00AE0B13">
            <w:pPr>
              <w:pStyle w:val="aff0"/>
              <w:numPr>
                <w:ilvl w:val="1"/>
                <w:numId w:val="75"/>
              </w:numPr>
              <w:rPr>
                <w:lang w:eastAsia="zh-CN"/>
              </w:rPr>
            </w:pPr>
            <w:r w:rsidRPr="00F43469">
              <w:rPr>
                <w:rFonts w:hint="eastAsia"/>
                <w:lang w:eastAsia="zh-CN"/>
              </w:rPr>
              <w:t>W</w:t>
            </w:r>
            <w:r w:rsidRPr="00F43469">
              <w:rPr>
                <w:lang w:eastAsia="zh-CN"/>
              </w:rPr>
              <w:t xml:space="preserve">hen UE shortDRX cycle is active, UE follows the </w:t>
            </w:r>
            <w:r w:rsidR="003A51D6" w:rsidRPr="00F43469">
              <w:rPr>
                <w:lang w:eastAsia="zh-CN"/>
              </w:rPr>
              <w:t xml:space="preserve">exisitng RAN4 requirement which is derived by the applied </w:t>
            </w:r>
            <w:r w:rsidR="00B1483E" w:rsidRPr="00F43469">
              <w:rPr>
                <w:b/>
                <w:lang w:eastAsia="zh-CN"/>
              </w:rPr>
              <w:t>shortDRX</w:t>
            </w:r>
            <w:r w:rsidR="003A51D6" w:rsidRPr="00F43469">
              <w:rPr>
                <w:lang w:eastAsia="zh-CN"/>
              </w:rPr>
              <w:t xml:space="preserve"> cycle, and in this case LP-WUS does not take effect regardless if UE is operating with option 1-1 or option 1-2. Thus no impact either. </w:t>
            </w:r>
          </w:p>
          <w:p w14:paraId="653423DC" w14:textId="1B7D4039" w:rsidR="00D963F1" w:rsidRPr="00F43469" w:rsidRDefault="00D963F1" w:rsidP="00AE0B13">
            <w:pPr>
              <w:pStyle w:val="aff0"/>
              <w:numPr>
                <w:ilvl w:val="0"/>
                <w:numId w:val="75"/>
              </w:numPr>
              <w:rPr>
                <w:lang w:eastAsia="zh-CN"/>
              </w:rPr>
            </w:pPr>
            <w:r w:rsidRPr="00F43469">
              <w:rPr>
                <w:rFonts w:hint="eastAsia"/>
                <w:lang w:eastAsia="zh-CN"/>
              </w:rPr>
              <w:t>“”</w:t>
            </w:r>
            <w:r w:rsidRPr="00F43469">
              <w:t>For periodic CSI/L1-RSRP reporting, UE can be configured with one of the following (same as Rel-16 DCP and option 1-1)</w:t>
            </w:r>
            <w:r w:rsidRPr="00F43469">
              <w:rPr>
                <w:rFonts w:hint="eastAsia"/>
                <w:lang w:eastAsia="zh-CN"/>
              </w:rPr>
              <w:t xml:space="preserve"> </w:t>
            </w:r>
            <w:r w:rsidRPr="00F43469">
              <w:rPr>
                <w:rFonts w:hint="eastAsia"/>
                <w:lang w:eastAsia="zh-CN"/>
              </w:rPr>
              <w:t>“”</w:t>
            </w:r>
            <w:r w:rsidRPr="00F43469">
              <w:rPr>
                <w:rFonts w:hint="eastAsia"/>
                <w:lang w:eastAsia="zh-CN"/>
              </w:rPr>
              <w:t xml:space="preserve"> </w:t>
            </w:r>
            <w:r w:rsidRPr="00F43469">
              <w:rPr>
                <w:lang w:eastAsia="zh-CN"/>
              </w:rPr>
              <w:t xml:space="preserve"> We believe it will be beneficial to have common behavior between option 1-1 and option 1-2 for P-CSI/L1-RSRP handling, and it is the same as Rel-16 DCP. </w:t>
            </w:r>
          </w:p>
          <w:p w14:paraId="1B4E8CD7" w14:textId="328F0603" w:rsidR="00D963F1" w:rsidRPr="00F43469" w:rsidRDefault="00D963F1" w:rsidP="00AE0B13">
            <w:pPr>
              <w:pStyle w:val="aff0"/>
              <w:numPr>
                <w:ilvl w:val="0"/>
                <w:numId w:val="75"/>
              </w:numPr>
              <w:rPr>
                <w:rFonts w:eastAsiaTheme="minorEastAsia"/>
                <w:lang w:eastAsia="zh-CN"/>
              </w:rPr>
            </w:pPr>
            <w:r w:rsidRPr="00F43469">
              <w:t>“</w:t>
            </w:r>
            <w:r w:rsidRPr="00F43469">
              <w:rPr>
                <w:highlight w:val="cyan"/>
              </w:rPr>
              <w:t xml:space="preserve">UE PDCCH monitoring is not automatically triggered by legacy C-DRX cycle and drx-onDurationTimer when monitoring LP-WUS” : </w:t>
            </w:r>
            <w:r w:rsidRPr="00F43469">
              <w:t xml:space="preserve">Our understanding is that the latest proposal is to describe the UE beahvior when option 1-2 is configured alone. For the case where option 1-2 is configured together with option 1-1 (which becomes option 1-2-1 in the previous discussion), the UE behaviour can be further discussed after we converge on the option 1-2 alone case. </w:t>
            </w:r>
          </w:p>
        </w:tc>
      </w:tr>
      <w:tr w:rsidR="00865635" w:rsidRPr="00F43469" w14:paraId="10E3F368" w14:textId="77777777">
        <w:tc>
          <w:tcPr>
            <w:tcW w:w="1479" w:type="dxa"/>
          </w:tcPr>
          <w:p w14:paraId="7E67CF7C" w14:textId="0B1C29BF" w:rsidR="00865635" w:rsidRPr="00F43469" w:rsidRDefault="00865635" w:rsidP="00AE0B13">
            <w:pPr>
              <w:rPr>
                <w:lang w:eastAsia="ko-KR"/>
              </w:rPr>
            </w:pPr>
            <w:r w:rsidRPr="00F43469">
              <w:rPr>
                <w:rFonts w:hint="eastAsia"/>
                <w:lang w:eastAsia="ko-KR"/>
              </w:rPr>
              <w:t>InterDigital</w:t>
            </w:r>
          </w:p>
        </w:tc>
        <w:tc>
          <w:tcPr>
            <w:tcW w:w="1372" w:type="dxa"/>
          </w:tcPr>
          <w:p w14:paraId="6F8FCC38" w14:textId="77777777" w:rsidR="00865635" w:rsidRPr="00F43469" w:rsidRDefault="00865635" w:rsidP="00AE0B13">
            <w:pPr>
              <w:rPr>
                <w:lang w:eastAsia="zh-CN"/>
              </w:rPr>
            </w:pPr>
          </w:p>
        </w:tc>
        <w:tc>
          <w:tcPr>
            <w:tcW w:w="6780" w:type="dxa"/>
          </w:tcPr>
          <w:p w14:paraId="41664FC5" w14:textId="77777777" w:rsidR="00865635" w:rsidRPr="00F43469" w:rsidRDefault="00865635" w:rsidP="00AE0B13">
            <w:pPr>
              <w:rPr>
                <w:lang w:eastAsia="ko-KR"/>
              </w:rPr>
            </w:pPr>
            <w:r w:rsidRPr="00F43469">
              <w:rPr>
                <w:rFonts w:hint="eastAsia"/>
                <w:lang w:eastAsia="ko-KR"/>
              </w:rPr>
              <w:t xml:space="preserve">In our understanding, as well as other companies, by having the following bullet, the proposal is to </w:t>
            </w:r>
            <w:r w:rsidRPr="00F43469">
              <w:rPr>
                <w:lang w:eastAsia="ko-KR"/>
              </w:rPr>
              <w:t>support</w:t>
            </w:r>
            <w:r w:rsidRPr="00F43469">
              <w:rPr>
                <w:rFonts w:hint="eastAsia"/>
                <w:lang w:eastAsia="ko-KR"/>
              </w:rPr>
              <w:t xml:space="preserve"> Option 1-2-2.</w:t>
            </w:r>
          </w:p>
          <w:p w14:paraId="0D0EFF61" w14:textId="77777777" w:rsidR="00865635" w:rsidRPr="00F43469" w:rsidRDefault="00865635" w:rsidP="00AE0B13">
            <w:pPr>
              <w:pStyle w:val="aff0"/>
              <w:numPr>
                <w:ilvl w:val="1"/>
                <w:numId w:val="12"/>
              </w:numPr>
              <w:rPr>
                <w:highlight w:val="cyan"/>
              </w:rPr>
            </w:pPr>
            <w:r w:rsidRPr="00F43469">
              <w:rPr>
                <w:highlight w:val="cyan"/>
              </w:rPr>
              <w:t xml:space="preserve">UE PDCCH monitoring is not automatically triggered by legacy C-DRX cycle and drx-onDurationTimer when monitoring LP-WUS </w:t>
            </w:r>
          </w:p>
          <w:p w14:paraId="7A9A6A10" w14:textId="505A5C31" w:rsidR="00865635" w:rsidRPr="00F43469" w:rsidRDefault="00865635" w:rsidP="00AE0B13">
            <w:pPr>
              <w:rPr>
                <w:lang w:val="sv-SE" w:eastAsia="ko-KR"/>
              </w:rPr>
            </w:pPr>
            <w:r w:rsidRPr="00F43469">
              <w:rPr>
                <w:rFonts w:hint="eastAsia"/>
                <w:lang w:val="sv-SE" w:eastAsia="ko-KR"/>
              </w:rPr>
              <w:t xml:space="preserve">We also want to consider the case that 1-2-1 + 1-1 scheme to minimize the latency of PDCCH monitoring triggered by LP-WUS while keeping the legacy behavior as much as possible. </w:t>
            </w:r>
          </w:p>
        </w:tc>
      </w:tr>
      <w:tr w:rsidR="004953FA" w:rsidRPr="00F43469" w14:paraId="58389150" w14:textId="77777777">
        <w:tc>
          <w:tcPr>
            <w:tcW w:w="1479" w:type="dxa"/>
          </w:tcPr>
          <w:p w14:paraId="4747BD73" w14:textId="6AFCBA70" w:rsidR="004953FA" w:rsidRPr="004953FA" w:rsidRDefault="004953FA" w:rsidP="00AE0B13">
            <w:pPr>
              <w:rPr>
                <w:lang w:eastAsia="ko-KR"/>
              </w:rPr>
            </w:pPr>
            <w:r w:rsidRPr="004953FA">
              <w:rPr>
                <w:lang w:eastAsia="ko-KR"/>
              </w:rPr>
              <w:t>Apple</w:t>
            </w:r>
          </w:p>
        </w:tc>
        <w:tc>
          <w:tcPr>
            <w:tcW w:w="1372" w:type="dxa"/>
          </w:tcPr>
          <w:p w14:paraId="263BB780" w14:textId="77777777" w:rsidR="004953FA" w:rsidRPr="004953FA" w:rsidRDefault="004953FA" w:rsidP="00AE0B13">
            <w:pPr>
              <w:rPr>
                <w:lang w:eastAsia="zh-CN"/>
              </w:rPr>
            </w:pPr>
          </w:p>
        </w:tc>
        <w:tc>
          <w:tcPr>
            <w:tcW w:w="6780" w:type="dxa"/>
          </w:tcPr>
          <w:p w14:paraId="7C8955B7" w14:textId="77777777" w:rsidR="004953FA" w:rsidRPr="004953FA" w:rsidRDefault="004953FA" w:rsidP="00AE0B13">
            <w:pPr>
              <w:pStyle w:val="aff0"/>
            </w:pPr>
            <w:r w:rsidRPr="004953FA">
              <w:t xml:space="preserve">Regarding the following bullet,  </w:t>
            </w:r>
          </w:p>
          <w:p w14:paraId="3BAA5793" w14:textId="77777777" w:rsidR="004953FA" w:rsidRPr="004953FA" w:rsidRDefault="004953FA" w:rsidP="00AE0B13">
            <w:pPr>
              <w:pStyle w:val="aff0"/>
              <w:numPr>
                <w:ilvl w:val="1"/>
                <w:numId w:val="12"/>
              </w:numPr>
              <w:rPr>
                <w:highlight w:val="cyan"/>
              </w:rPr>
            </w:pPr>
            <w:r w:rsidRPr="004953FA">
              <w:rPr>
                <w:highlight w:val="cyan"/>
              </w:rPr>
              <w:t>UE expected to be configured with LP-WUS MOs (periodicity and offset independently from C-DRX configuration)</w:t>
            </w:r>
          </w:p>
          <w:p w14:paraId="10EE7341" w14:textId="77777777" w:rsidR="004953FA" w:rsidRPr="004953FA" w:rsidRDefault="004953FA" w:rsidP="00AE0B13">
            <w:pPr>
              <w:rPr>
                <w:lang w:eastAsia="ko-KR"/>
              </w:rPr>
            </w:pPr>
            <w:r w:rsidRPr="004953FA">
              <w:rPr>
                <w:lang w:eastAsia="ko-KR"/>
              </w:rPr>
              <w:t>Our understanding is that for both Option 1-2-1 and Option 1-2-2, the periodicity and offset of LP-WUS MO can be related to C-DRX configuration, especially considering the CSI reporting behaviour may still happen within drx-onDurationTimer not triggered by LP-WUS. It is still preferred that LP-WUS MOs can be placed close the legacy drx-onDurationTimer so that the triggered PDCCH monitoring can overlap with the CSI reporting as much as possible. We understand that the periodicity of LP-WUS can be different from C-DRX configuration, but the C-DRX Cycle can be a integer multiple of the LP-WUS MOs periodicity. Thus we would propose to modify the bullet as follows to allow more detailed discussions</w:t>
            </w:r>
          </w:p>
          <w:p w14:paraId="26C837B7" w14:textId="77777777" w:rsidR="004953FA" w:rsidRPr="004953FA" w:rsidRDefault="004953FA" w:rsidP="00AE0B13">
            <w:pPr>
              <w:pStyle w:val="aff0"/>
              <w:numPr>
                <w:ilvl w:val="1"/>
                <w:numId w:val="12"/>
              </w:numPr>
              <w:rPr>
                <w:highlight w:val="cyan"/>
              </w:rPr>
            </w:pPr>
            <w:r w:rsidRPr="004953FA">
              <w:rPr>
                <w:highlight w:val="cyan"/>
              </w:rPr>
              <w:t>UE expected to be configured with LP-WUS MOs (periodicity and offset</w:t>
            </w:r>
            <w:r w:rsidRPr="004953FA">
              <w:rPr>
                <w:highlight w:val="cyan"/>
                <w:lang w:val="en-US"/>
              </w:rPr>
              <w:t xml:space="preserve"> </w:t>
            </w:r>
            <w:r w:rsidRPr="004953FA">
              <w:rPr>
                <w:color w:val="FF0000"/>
                <w:highlight w:val="cyan"/>
                <w:lang w:val="en-US"/>
              </w:rPr>
              <w:t>can be different</w:t>
            </w:r>
            <w:r w:rsidRPr="004953FA">
              <w:rPr>
                <w:color w:val="FF0000"/>
                <w:highlight w:val="cyan"/>
              </w:rPr>
              <w:t xml:space="preserve"> </w:t>
            </w:r>
            <w:r w:rsidRPr="004953FA">
              <w:rPr>
                <w:strike/>
                <w:color w:val="FF0000"/>
                <w:highlight w:val="cyan"/>
              </w:rPr>
              <w:t>independently</w:t>
            </w:r>
            <w:r w:rsidRPr="004953FA">
              <w:rPr>
                <w:highlight w:val="cyan"/>
              </w:rPr>
              <w:t xml:space="preserve"> from C-DRX configuration)</w:t>
            </w:r>
          </w:p>
          <w:p w14:paraId="5BFB715B" w14:textId="77777777" w:rsidR="004953FA" w:rsidRPr="004953FA" w:rsidRDefault="004953FA" w:rsidP="00AE0B13">
            <w:pPr>
              <w:rPr>
                <w:lang w:eastAsia="ko-KR"/>
              </w:rPr>
            </w:pPr>
          </w:p>
        </w:tc>
      </w:tr>
      <w:tr w:rsidR="004953FA" w:rsidRPr="00F43469" w14:paraId="35BE2A71" w14:textId="77777777">
        <w:tc>
          <w:tcPr>
            <w:tcW w:w="1479" w:type="dxa"/>
          </w:tcPr>
          <w:p w14:paraId="35EBB701" w14:textId="6A0E3CAC" w:rsidR="004953FA" w:rsidRPr="004953FA" w:rsidRDefault="004953FA" w:rsidP="00AE0B13">
            <w:pPr>
              <w:rPr>
                <w:lang w:eastAsia="ko-KR"/>
              </w:rPr>
            </w:pPr>
            <w:r w:rsidRPr="004953FA">
              <w:rPr>
                <w:rFonts w:hint="eastAsia"/>
                <w:lang w:eastAsia="zh-CN"/>
              </w:rPr>
              <w:t>CATT</w:t>
            </w:r>
          </w:p>
        </w:tc>
        <w:tc>
          <w:tcPr>
            <w:tcW w:w="1372" w:type="dxa"/>
          </w:tcPr>
          <w:p w14:paraId="2ED866D3" w14:textId="77777777" w:rsidR="004953FA" w:rsidRPr="004953FA" w:rsidRDefault="004953FA" w:rsidP="00AE0B13">
            <w:pPr>
              <w:rPr>
                <w:lang w:eastAsia="zh-CN"/>
              </w:rPr>
            </w:pPr>
          </w:p>
        </w:tc>
        <w:tc>
          <w:tcPr>
            <w:tcW w:w="6780" w:type="dxa"/>
          </w:tcPr>
          <w:p w14:paraId="3F3A807B" w14:textId="77777777" w:rsidR="004953FA" w:rsidRPr="004953FA" w:rsidRDefault="004953FA" w:rsidP="00AE0B13">
            <w:pPr>
              <w:pStyle w:val="aff0"/>
              <w:rPr>
                <w:lang w:eastAsia="zh-CN"/>
              </w:rPr>
            </w:pPr>
            <w:r w:rsidRPr="004953FA">
              <w:rPr>
                <w:rFonts w:hint="eastAsia"/>
                <w:lang w:eastAsia="zh-CN"/>
              </w:rPr>
              <w:t xml:space="preserve">More </w:t>
            </w:r>
            <w:r w:rsidRPr="004953FA">
              <w:rPr>
                <w:lang w:eastAsia="zh-CN"/>
              </w:rPr>
              <w:t>clarification</w:t>
            </w:r>
            <w:r w:rsidRPr="004953FA">
              <w:rPr>
                <w:rFonts w:hint="eastAsia"/>
                <w:lang w:eastAsia="zh-CN"/>
              </w:rPr>
              <w:t xml:space="preserve"> maybe needed: </w:t>
            </w:r>
          </w:p>
          <w:p w14:paraId="425FBB09" w14:textId="77777777" w:rsidR="004953FA" w:rsidRPr="004953FA" w:rsidRDefault="004953FA" w:rsidP="00AE0B13">
            <w:pPr>
              <w:pStyle w:val="aff0"/>
              <w:numPr>
                <w:ilvl w:val="0"/>
                <w:numId w:val="76"/>
              </w:numPr>
              <w:rPr>
                <w:lang w:eastAsia="zh-CN"/>
              </w:rPr>
            </w:pPr>
            <w:r w:rsidRPr="004953FA">
              <w:rPr>
                <w:rFonts w:hint="eastAsia"/>
                <w:lang w:eastAsia="zh-CN"/>
              </w:rPr>
              <w:t xml:space="preserve">How we deal with </w:t>
            </w:r>
            <w:r w:rsidRPr="004953FA">
              <w:rPr>
                <w:lang w:eastAsia="zh-CN"/>
              </w:rPr>
              <w:t>shortDRX</w:t>
            </w:r>
            <w:r w:rsidRPr="004953FA">
              <w:rPr>
                <w:rFonts w:hint="eastAsia"/>
                <w:lang w:eastAsia="zh-CN"/>
              </w:rPr>
              <w:t xml:space="preserve">-r18, which has </w:t>
            </w:r>
            <w:r w:rsidRPr="004953FA">
              <w:rPr>
                <w:lang w:eastAsia="zh-CN"/>
              </w:rPr>
              <w:t>NonIntegerShortCycle</w:t>
            </w:r>
            <w:r w:rsidRPr="004953FA">
              <w:rPr>
                <w:rFonts w:hint="eastAsia"/>
                <w:lang w:eastAsia="zh-CN"/>
              </w:rPr>
              <w:t>.</w:t>
            </w:r>
          </w:p>
          <w:p w14:paraId="6D9725A1" w14:textId="77777777" w:rsidR="004953FA" w:rsidRPr="004953FA" w:rsidRDefault="004953FA" w:rsidP="00AE0B13">
            <w:pPr>
              <w:pStyle w:val="aff0"/>
              <w:numPr>
                <w:ilvl w:val="0"/>
                <w:numId w:val="76"/>
              </w:numPr>
              <w:rPr>
                <w:lang w:eastAsia="zh-CN"/>
              </w:rPr>
            </w:pPr>
            <w:r w:rsidRPr="004953FA">
              <w:rPr>
                <w:rFonts w:hint="eastAsia"/>
                <w:lang w:eastAsia="zh-CN"/>
              </w:rPr>
              <w:t xml:space="preserve">Per my </w:t>
            </w:r>
            <w:r w:rsidRPr="004953FA">
              <w:rPr>
                <w:lang w:eastAsia="zh-CN"/>
              </w:rPr>
              <w:t>understating</w:t>
            </w:r>
            <w:r w:rsidRPr="004953FA">
              <w:rPr>
                <w:rFonts w:hint="eastAsia"/>
                <w:lang w:eastAsia="zh-CN"/>
              </w:rPr>
              <w:t xml:space="preserve">, intention of the </w:t>
            </w:r>
            <w:r w:rsidRPr="004953FA">
              <w:rPr>
                <w:lang w:eastAsia="zh-CN"/>
              </w:rPr>
              <w:t>second</w:t>
            </w:r>
            <w:r w:rsidRPr="004953FA">
              <w:rPr>
                <w:rFonts w:hint="eastAsia"/>
                <w:lang w:eastAsia="zh-CN"/>
              </w:rPr>
              <w:t xml:space="preserve"> sub-</w:t>
            </w:r>
            <w:r w:rsidRPr="004953FA">
              <w:rPr>
                <w:lang w:eastAsia="zh-CN"/>
              </w:rPr>
              <w:t>bullet</w:t>
            </w:r>
            <w:r w:rsidRPr="004953FA">
              <w:rPr>
                <w:rFonts w:hint="eastAsia"/>
                <w:lang w:eastAsia="zh-CN"/>
              </w:rPr>
              <w:t xml:space="preserve"> is that the LP-WUS MO is configured </w:t>
            </w:r>
            <w:r w:rsidRPr="004953FA">
              <w:rPr>
                <w:lang w:eastAsia="zh-CN"/>
              </w:rPr>
              <w:t>independently from</w:t>
            </w:r>
            <w:r w:rsidRPr="004953FA">
              <w:rPr>
                <w:rFonts w:hint="eastAsia"/>
                <w:lang w:eastAsia="zh-CN"/>
              </w:rPr>
              <w:t xml:space="preserve"> C-DRX. </w:t>
            </w:r>
            <w:r w:rsidRPr="004953FA">
              <w:rPr>
                <w:lang w:eastAsia="zh-CN"/>
              </w:rPr>
              <w:t>I</w:t>
            </w:r>
            <w:r w:rsidRPr="004953FA">
              <w:rPr>
                <w:rFonts w:hint="eastAsia"/>
                <w:lang w:eastAsia="zh-CN"/>
              </w:rPr>
              <w:t xml:space="preserve">f so, we can make it clear. </w:t>
            </w:r>
          </w:p>
          <w:p w14:paraId="3EED6EBD" w14:textId="5A8B77C4" w:rsidR="004953FA" w:rsidRPr="004953FA" w:rsidRDefault="004953FA" w:rsidP="00AE0B13">
            <w:pPr>
              <w:rPr>
                <w:lang w:eastAsia="ko-KR"/>
              </w:rPr>
            </w:pPr>
            <w:r w:rsidRPr="004953FA">
              <w:rPr>
                <w:rFonts w:hint="eastAsia"/>
                <w:lang w:eastAsia="zh-CN"/>
              </w:rPr>
              <w:t>Regarding the 4th</w:t>
            </w:r>
            <w:r w:rsidRPr="004953FA">
              <w:rPr>
                <w:rFonts w:hint="eastAsia"/>
                <w:b/>
                <w:lang w:eastAsia="zh-CN"/>
              </w:rPr>
              <w:t xml:space="preserve"> </w:t>
            </w:r>
            <w:r w:rsidRPr="004953FA">
              <w:rPr>
                <w:rFonts w:hint="eastAsia"/>
                <w:lang w:eastAsia="zh-CN"/>
              </w:rPr>
              <w:t>sub-</w:t>
            </w:r>
            <w:r w:rsidRPr="004953FA">
              <w:rPr>
                <w:lang w:eastAsia="zh-CN"/>
              </w:rPr>
              <w:t>bulle</w:t>
            </w:r>
            <w:r w:rsidRPr="004953FA">
              <w:rPr>
                <w:rFonts w:hint="eastAsia"/>
                <w:lang w:eastAsia="zh-CN"/>
              </w:rPr>
              <w:t xml:space="preserve">t, if the timer is the existing </w:t>
            </w:r>
            <w:r w:rsidRPr="004953FA">
              <w:rPr>
                <w:i/>
                <w:lang w:eastAsia="zh-CN"/>
              </w:rPr>
              <w:t>drx-OnDurationTimer</w:t>
            </w:r>
            <w:r w:rsidRPr="004953FA">
              <w:rPr>
                <w:rFonts w:hint="eastAsia"/>
                <w:lang w:eastAsia="zh-CN"/>
              </w:rPr>
              <w:t xml:space="preserve">, what is the </w:t>
            </w:r>
            <w:r w:rsidRPr="004953FA">
              <w:rPr>
                <w:lang w:eastAsia="zh-CN"/>
              </w:rPr>
              <w:t>different</w:t>
            </w:r>
            <w:r w:rsidRPr="004953FA">
              <w:rPr>
                <w:rFonts w:hint="eastAsia"/>
                <w:lang w:eastAsia="zh-CN"/>
              </w:rPr>
              <w:t xml:space="preserve"> with Option1-1?</w:t>
            </w:r>
          </w:p>
        </w:tc>
      </w:tr>
    </w:tbl>
    <w:p w14:paraId="1A1D8402" w14:textId="77777777" w:rsidR="00690602" w:rsidRDefault="00690602" w:rsidP="00AE0B13"/>
    <w:p w14:paraId="2D90BFED" w14:textId="755CE780" w:rsidR="00C4202F" w:rsidRPr="008C4E04" w:rsidRDefault="00AA3B6A" w:rsidP="006015D5">
      <w:pPr>
        <w:pStyle w:val="4"/>
      </w:pPr>
      <w:r>
        <w:rPr>
          <w:rFonts w:hint="eastAsia"/>
          <w:highlight w:val="yellow"/>
        </w:rPr>
        <w:t>[Thu]</w:t>
      </w:r>
      <w:r w:rsidR="00C4202F" w:rsidRPr="008C4E04">
        <w:rPr>
          <w:highlight w:val="yellow"/>
        </w:rPr>
        <w:t>Proposal 3.</w:t>
      </w:r>
      <w:r w:rsidR="00C4202F" w:rsidRPr="008C4E04">
        <w:rPr>
          <w:rFonts w:hint="eastAsia"/>
          <w:highlight w:val="yellow"/>
        </w:rPr>
        <w:t>1</w:t>
      </w:r>
      <w:r w:rsidR="00C4202F" w:rsidRPr="008C4E04">
        <w:rPr>
          <w:highlight w:val="yellow"/>
        </w:rPr>
        <w:t>-1</w:t>
      </w:r>
      <w:r w:rsidR="008C4E04" w:rsidRPr="008C4E04">
        <w:rPr>
          <w:rFonts w:hint="eastAsia"/>
          <w:highlight w:val="yellow"/>
        </w:rPr>
        <w:t>c</w:t>
      </w:r>
    </w:p>
    <w:p w14:paraId="251FB52D" w14:textId="77777777" w:rsidR="00C4202F" w:rsidRPr="00C47CF5" w:rsidRDefault="00C4202F" w:rsidP="00AE0B13">
      <w:pPr>
        <w:pStyle w:val="aff0"/>
        <w:numPr>
          <w:ilvl w:val="0"/>
          <w:numId w:val="12"/>
        </w:numPr>
      </w:pPr>
      <w:r w:rsidRPr="00C47CF5">
        <w:t xml:space="preserve">For option 1-2 of LP-WUS CONNECTED mode operation, the followings are assumed from RAN1 perspective. </w:t>
      </w:r>
    </w:p>
    <w:p w14:paraId="44338ED9" w14:textId="62FF7C03" w:rsidR="00E12D63" w:rsidRPr="00C47CF5" w:rsidRDefault="00E12D63" w:rsidP="00AE0B13">
      <w:pPr>
        <w:pStyle w:val="aff0"/>
        <w:numPr>
          <w:ilvl w:val="1"/>
          <w:numId w:val="12"/>
        </w:numPr>
      </w:pPr>
      <w:r w:rsidRPr="00C47CF5">
        <w:t>LP-WUS monitoring outside at least legacy C-DRX active time according to the LP-WUS monitoring configuration to trigger PDCCH monitoring.</w:t>
      </w:r>
    </w:p>
    <w:p w14:paraId="4C763D2A" w14:textId="2DED9EB5" w:rsidR="00C4202F" w:rsidRPr="00945F7C" w:rsidRDefault="00C4202F" w:rsidP="00AE0B13">
      <w:pPr>
        <w:pStyle w:val="aff0"/>
        <w:numPr>
          <w:ilvl w:val="1"/>
          <w:numId w:val="12"/>
        </w:numPr>
      </w:pPr>
      <w:r w:rsidRPr="00945F7C">
        <w:t xml:space="preserve">UE </w:t>
      </w:r>
      <w:r w:rsidR="00DD435C" w:rsidRPr="00945F7C">
        <w:rPr>
          <w:rFonts w:hint="eastAsia"/>
        </w:rPr>
        <w:t>is</w:t>
      </w:r>
      <w:r w:rsidRPr="00945F7C">
        <w:t xml:space="preserve"> configured with legacy C-DRX configurations</w:t>
      </w:r>
      <w:r w:rsidR="00607F54" w:rsidRPr="00945F7C">
        <w:rPr>
          <w:rFonts w:hint="eastAsia"/>
        </w:rPr>
        <w:t xml:space="preserve"> as Rel-18</w:t>
      </w:r>
    </w:p>
    <w:p w14:paraId="39DDAAC1" w14:textId="5604F66E" w:rsidR="00C4202F" w:rsidRPr="00945F7C" w:rsidRDefault="00C4202F" w:rsidP="00AE0B13">
      <w:pPr>
        <w:pStyle w:val="aff0"/>
        <w:numPr>
          <w:ilvl w:val="1"/>
          <w:numId w:val="12"/>
        </w:numPr>
      </w:pPr>
      <w:r w:rsidRPr="00945F7C">
        <w:t xml:space="preserve">UE </w:t>
      </w:r>
      <w:r w:rsidR="00D0711D" w:rsidRPr="00945F7C">
        <w:rPr>
          <w:rFonts w:eastAsia="游明朝" w:hint="eastAsia"/>
        </w:rPr>
        <w:t xml:space="preserve">is </w:t>
      </w:r>
      <w:r w:rsidRPr="00945F7C">
        <w:t xml:space="preserve">expected to be configured with LP-WUS </w:t>
      </w:r>
      <w:r w:rsidR="007E2883" w:rsidRPr="00945F7C">
        <w:rPr>
          <w:rFonts w:eastAsia="游明朝" w:hint="eastAsia"/>
        </w:rPr>
        <w:t>monitroting configuration (</w:t>
      </w:r>
      <w:r w:rsidRPr="00945F7C">
        <w:t xml:space="preserve">periodicity and offset </w:t>
      </w:r>
      <w:r w:rsidR="00E939E6" w:rsidRPr="00945F7C">
        <w:t>can be different from those from</w:t>
      </w:r>
      <w:r w:rsidRPr="00945F7C">
        <w:t xml:space="preserve"> C-DRX configuration)</w:t>
      </w:r>
    </w:p>
    <w:p w14:paraId="40A3C98E" w14:textId="270AA5F5" w:rsidR="00DD435C" w:rsidRPr="00945F7C" w:rsidRDefault="00DD435C" w:rsidP="00AE0B13">
      <w:pPr>
        <w:pStyle w:val="aff0"/>
        <w:numPr>
          <w:ilvl w:val="2"/>
          <w:numId w:val="12"/>
        </w:numPr>
      </w:pPr>
      <w:r w:rsidRPr="00945F7C">
        <w:rPr>
          <w:rFonts w:hint="eastAsia"/>
        </w:rPr>
        <w:t xml:space="preserve">FFS potential restriction </w:t>
      </w:r>
      <w:r w:rsidR="00F73155" w:rsidRPr="00945F7C">
        <w:rPr>
          <w:rFonts w:hint="eastAsia"/>
        </w:rPr>
        <w:t>for LP-WUS configuration in relation with</w:t>
      </w:r>
      <w:r w:rsidR="00F73155" w:rsidRPr="00945F7C">
        <w:t xml:space="preserve"> C-DRX configuration</w:t>
      </w:r>
      <w:r w:rsidR="00F73155" w:rsidRPr="00945F7C">
        <w:rPr>
          <w:rFonts w:hint="eastAsia"/>
        </w:rPr>
        <w:t xml:space="preserve"> </w:t>
      </w:r>
    </w:p>
    <w:p w14:paraId="420F8FE3" w14:textId="5018DFBA" w:rsidR="00D3167A" w:rsidRPr="00945F7C" w:rsidRDefault="00C4202F" w:rsidP="00AE0B13">
      <w:pPr>
        <w:pStyle w:val="aff0"/>
        <w:numPr>
          <w:ilvl w:val="1"/>
          <w:numId w:val="12"/>
        </w:numPr>
      </w:pPr>
      <w:r w:rsidRPr="00945F7C">
        <w:t>LP-WUS triggers the start of a timer during which UE monitors PDCCH</w:t>
      </w:r>
    </w:p>
    <w:p w14:paraId="14C4545F" w14:textId="6A0FDC8A" w:rsidR="00C4202F" w:rsidRPr="00945F7C" w:rsidRDefault="00C4202F" w:rsidP="00AE0B13">
      <w:pPr>
        <w:pStyle w:val="aff0"/>
        <w:numPr>
          <w:ilvl w:val="2"/>
          <w:numId w:val="12"/>
        </w:numPr>
      </w:pPr>
      <w:r w:rsidRPr="00945F7C">
        <w:t xml:space="preserve">FFS the timer is existing timer </w:t>
      </w:r>
      <w:r w:rsidR="004776F5" w:rsidRPr="00945F7C">
        <w:rPr>
          <w:rFonts w:hint="eastAsia"/>
        </w:rPr>
        <w:t>and/</w:t>
      </w:r>
      <w:r w:rsidRPr="00945F7C">
        <w:t xml:space="preserve">or new timer </w:t>
      </w:r>
    </w:p>
    <w:p w14:paraId="4AE58479" w14:textId="77777777" w:rsidR="00C4202F" w:rsidRPr="00C47CF5" w:rsidRDefault="00C4202F" w:rsidP="00AE0B13">
      <w:pPr>
        <w:pStyle w:val="aff0"/>
        <w:numPr>
          <w:ilvl w:val="1"/>
          <w:numId w:val="12"/>
        </w:numPr>
      </w:pPr>
      <w:r w:rsidRPr="00C47CF5">
        <w:t xml:space="preserve">UE PDCCH monitoring behaviors related to other legacy DRX timers are not affected </w:t>
      </w:r>
    </w:p>
    <w:p w14:paraId="6217E621" w14:textId="77777777" w:rsidR="00C4202F" w:rsidRPr="00C47CF5" w:rsidRDefault="00C4202F" w:rsidP="00AE0B13">
      <w:pPr>
        <w:pStyle w:val="aff0"/>
        <w:numPr>
          <w:ilvl w:val="2"/>
          <w:numId w:val="12"/>
        </w:numPr>
      </w:pPr>
      <w:r w:rsidRPr="00C47CF5">
        <w:t xml:space="preserve">drx-InactivityTimer, drx-RetransmissionTimerDL, drx-RetransmissionTimerUL, drx-HARQ-RTT-TimerDL, drx-HARQ-RTT-TimerUL </w:t>
      </w:r>
    </w:p>
    <w:p w14:paraId="49E46777" w14:textId="5580133F" w:rsidR="00C4202F" w:rsidRPr="00C47CF5" w:rsidRDefault="00C4202F" w:rsidP="00AE0B13">
      <w:pPr>
        <w:pStyle w:val="aff0"/>
        <w:numPr>
          <w:ilvl w:val="1"/>
          <w:numId w:val="12"/>
        </w:numPr>
      </w:pPr>
      <w:r w:rsidRPr="00C47CF5">
        <w:t>No impact on RRM/RLM/BFD measurement requirements</w:t>
      </w:r>
      <w:r w:rsidR="00B50AB2" w:rsidRPr="00C47CF5">
        <w:rPr>
          <w:rFonts w:eastAsia="游明朝" w:hint="eastAsia"/>
        </w:rPr>
        <w:t xml:space="preserve"> is assumed</w:t>
      </w:r>
      <w:r w:rsidR="00DE2797" w:rsidRPr="00C47CF5">
        <w:rPr>
          <w:rFonts w:eastAsia="游明朝" w:hint="eastAsia"/>
        </w:rPr>
        <w:t xml:space="preserve">, assuming </w:t>
      </w:r>
      <w:r w:rsidR="00DE2797" w:rsidRPr="00C47CF5">
        <w:rPr>
          <w:rFonts w:hint="eastAsia"/>
        </w:rPr>
        <w:t>LP-WUS does not affect short DRX behavior</w:t>
      </w:r>
    </w:p>
    <w:p w14:paraId="5A621426" w14:textId="77777777" w:rsidR="00C4202F" w:rsidRPr="00C47CF5" w:rsidRDefault="00C4202F" w:rsidP="00AE0B13">
      <w:pPr>
        <w:pStyle w:val="aff0"/>
        <w:numPr>
          <w:ilvl w:val="1"/>
          <w:numId w:val="12"/>
        </w:numPr>
      </w:pPr>
      <w:r w:rsidRPr="00C47CF5">
        <w:t>For periodic CSI/L1-RSRP reporting, UE can be configured with one of the following (same as Rel-16 DCP and option 1-1)</w:t>
      </w:r>
    </w:p>
    <w:p w14:paraId="7FABE06D" w14:textId="77777777" w:rsidR="00C4202F" w:rsidRPr="00C47CF5" w:rsidRDefault="00C4202F" w:rsidP="00AE0B13">
      <w:pPr>
        <w:pStyle w:val="aff0"/>
        <w:numPr>
          <w:ilvl w:val="2"/>
          <w:numId w:val="12"/>
        </w:numPr>
      </w:pPr>
      <w:r w:rsidRPr="00C47CF5">
        <w:t>Periodic CSI/L1-RSRP is not reported if UE is not indicated to wake-up</w:t>
      </w:r>
    </w:p>
    <w:p w14:paraId="7FCDA1A4" w14:textId="77777777" w:rsidR="00C4202F" w:rsidRPr="00C47CF5" w:rsidRDefault="00C4202F" w:rsidP="00AE0B13">
      <w:pPr>
        <w:pStyle w:val="aff0"/>
        <w:numPr>
          <w:ilvl w:val="2"/>
          <w:numId w:val="12"/>
        </w:numPr>
      </w:pPr>
      <w:r w:rsidRPr="00C47CF5">
        <w:t>Periodic CSI/L1-RSRP is periodically reported regardless if UE is indicated to wake-up or not</w:t>
      </w:r>
    </w:p>
    <w:p w14:paraId="3F85AF55" w14:textId="77777777" w:rsidR="00D427BA" w:rsidRDefault="00D427BA" w:rsidP="00AE0B13"/>
    <w:p w14:paraId="494F8C7C" w14:textId="2E3EFCFC" w:rsidR="003551FD" w:rsidRPr="001C72B5" w:rsidRDefault="00D10774" w:rsidP="006015D5">
      <w:pPr>
        <w:pStyle w:val="4"/>
      </w:pPr>
      <w:r>
        <w:rPr>
          <w:rFonts w:hint="eastAsia"/>
          <w:highlight w:val="yellow"/>
        </w:rPr>
        <w:t>[Thu]</w:t>
      </w:r>
      <w:r w:rsidR="003551FD" w:rsidRPr="001C72B5">
        <w:rPr>
          <w:highlight w:val="yellow"/>
        </w:rPr>
        <w:t>Proposal 3.</w:t>
      </w:r>
      <w:r w:rsidR="003551FD" w:rsidRPr="001C72B5">
        <w:rPr>
          <w:rFonts w:hint="eastAsia"/>
          <w:highlight w:val="yellow"/>
        </w:rPr>
        <w:t>1</w:t>
      </w:r>
      <w:r w:rsidR="003551FD" w:rsidRPr="001C72B5">
        <w:rPr>
          <w:highlight w:val="yellow"/>
        </w:rPr>
        <w:t>-1</w:t>
      </w:r>
      <w:r w:rsidR="00D77BB6">
        <w:rPr>
          <w:rFonts w:hint="eastAsia"/>
          <w:highlight w:val="yellow"/>
        </w:rPr>
        <w:t>d</w:t>
      </w:r>
      <w:r w:rsidR="003551FD" w:rsidRPr="001C72B5">
        <w:rPr>
          <w:highlight w:val="yellow"/>
        </w:rPr>
        <w:t>:</w:t>
      </w:r>
    </w:p>
    <w:p w14:paraId="0BCD4618" w14:textId="77777777" w:rsidR="003551FD" w:rsidRPr="001C72B5" w:rsidRDefault="003551FD" w:rsidP="00AE0B13">
      <w:pPr>
        <w:pStyle w:val="aff0"/>
        <w:numPr>
          <w:ilvl w:val="0"/>
          <w:numId w:val="12"/>
        </w:numPr>
      </w:pPr>
      <w:r w:rsidRPr="001C72B5">
        <w:t>For RRC CONNECTED mode, PDCCH monitoring is triggered by LP-WUS with C-DRX configuration</w:t>
      </w:r>
    </w:p>
    <w:p w14:paraId="5D06C069" w14:textId="77777777" w:rsidR="003551FD" w:rsidRPr="001C72B5" w:rsidRDefault="003551FD" w:rsidP="00AE0B13">
      <w:pPr>
        <w:pStyle w:val="aff0"/>
        <w:numPr>
          <w:ilvl w:val="1"/>
          <w:numId w:val="12"/>
        </w:numPr>
      </w:pPr>
      <w:r w:rsidRPr="001C72B5">
        <w:rPr>
          <w:rFonts w:hint="eastAsia"/>
        </w:rPr>
        <w:t xml:space="preserve">Support Option 1-1: </w:t>
      </w:r>
      <w:r w:rsidRPr="001C72B5">
        <w:t>LP-WUS monitoring according to the LP-WUS monitoring configuration before drx-onDurationTimer to trigger the starting of the drx-onDurationTimer.</w:t>
      </w:r>
    </w:p>
    <w:p w14:paraId="6710771A" w14:textId="77777777" w:rsidR="003551FD" w:rsidRPr="001C72B5" w:rsidRDefault="003551FD" w:rsidP="00AE0B13">
      <w:pPr>
        <w:pStyle w:val="aff0"/>
        <w:numPr>
          <w:ilvl w:val="2"/>
          <w:numId w:val="12"/>
        </w:numPr>
      </w:pPr>
      <w:r w:rsidRPr="001C72B5">
        <w:rPr>
          <w:rFonts w:hint="eastAsia"/>
        </w:rPr>
        <w:t>L</w:t>
      </w:r>
      <w:r w:rsidRPr="001C72B5">
        <w:t>egacy RRC parameters for C-DRX configuration</w:t>
      </w:r>
      <w:r w:rsidRPr="001C72B5">
        <w:rPr>
          <w:rFonts w:hint="eastAsia"/>
        </w:rPr>
        <w:t xml:space="preserve"> is reused for the PDCCH monitoring</w:t>
      </w:r>
    </w:p>
    <w:p w14:paraId="7DB5FD0E" w14:textId="77777777" w:rsidR="003551FD" w:rsidRPr="001C72B5" w:rsidRDefault="003551FD" w:rsidP="00AE0B13">
      <w:pPr>
        <w:pStyle w:val="aff0"/>
        <w:numPr>
          <w:ilvl w:val="1"/>
          <w:numId w:val="12"/>
        </w:numPr>
      </w:pPr>
      <w:r w:rsidRPr="001C72B5">
        <w:rPr>
          <w:rFonts w:hint="eastAsia"/>
        </w:rPr>
        <w:t>Support Option 1-2:</w:t>
      </w:r>
      <w:r w:rsidRPr="001C72B5">
        <w:t xml:space="preserve"> LP-WUS monitoring outside at least legacy C-DRX active time according to the LP-WUS monitoring configuration to trigger PDCCH monitoring.</w:t>
      </w:r>
    </w:p>
    <w:p w14:paraId="49B9EF68" w14:textId="34E4F127" w:rsidR="003551FD" w:rsidRPr="001C72B5" w:rsidRDefault="003551FD" w:rsidP="00AE0B13">
      <w:pPr>
        <w:pStyle w:val="aff0"/>
        <w:numPr>
          <w:ilvl w:val="1"/>
          <w:numId w:val="12"/>
        </w:numPr>
      </w:pPr>
      <w:r w:rsidRPr="001C72B5">
        <w:rPr>
          <w:rFonts w:hint="eastAsia"/>
        </w:rPr>
        <w:t xml:space="preserve">FFS whether/how to support both </w:t>
      </w:r>
      <w:r w:rsidRPr="001C72B5">
        <w:t>Option 1-1</w:t>
      </w:r>
      <w:r w:rsidRPr="001C72B5">
        <w:rPr>
          <w:rFonts w:hint="eastAsia"/>
        </w:rPr>
        <w:t xml:space="preserve"> and </w:t>
      </w:r>
      <w:r w:rsidRPr="001C72B5">
        <w:t>Option 1-</w:t>
      </w:r>
      <w:r w:rsidRPr="001C72B5">
        <w:rPr>
          <w:rFonts w:hint="eastAsia"/>
        </w:rPr>
        <w:t>2 simultaneously</w:t>
      </w:r>
      <w:r w:rsidR="00181475" w:rsidRPr="001C72B5">
        <w:rPr>
          <w:rFonts w:eastAsia="游明朝" w:hint="eastAsia"/>
        </w:rPr>
        <w:t xml:space="preserve"> configur</w:t>
      </w:r>
      <w:r w:rsidR="007625C9" w:rsidRPr="001C72B5">
        <w:rPr>
          <w:rFonts w:eastAsia="游明朝" w:hint="eastAsia"/>
        </w:rPr>
        <w:t>e</w:t>
      </w:r>
      <w:r w:rsidR="00181475" w:rsidRPr="001C72B5">
        <w:rPr>
          <w:rFonts w:hint="eastAsia"/>
        </w:rPr>
        <w:t>d for the same UE</w:t>
      </w:r>
    </w:p>
    <w:p w14:paraId="0A71C2EC" w14:textId="77777777" w:rsidR="003551FD" w:rsidRPr="003551FD" w:rsidRDefault="003551FD" w:rsidP="00AE0B13"/>
    <w:tbl>
      <w:tblPr>
        <w:tblStyle w:val="af8"/>
        <w:tblW w:w="9631" w:type="dxa"/>
        <w:tblLayout w:type="fixed"/>
        <w:tblLook w:val="04A0" w:firstRow="1" w:lastRow="0" w:firstColumn="1" w:lastColumn="0" w:noHBand="0" w:noVBand="1"/>
      </w:tblPr>
      <w:tblGrid>
        <w:gridCol w:w="1479"/>
        <w:gridCol w:w="1372"/>
        <w:gridCol w:w="6780"/>
      </w:tblGrid>
      <w:tr w:rsidR="0000491F" w14:paraId="16C14ED7" w14:textId="77777777" w:rsidTr="008321E2">
        <w:tc>
          <w:tcPr>
            <w:tcW w:w="1479" w:type="dxa"/>
            <w:shd w:val="clear" w:color="auto" w:fill="D9D9D9" w:themeFill="background1" w:themeFillShade="D9"/>
          </w:tcPr>
          <w:p w14:paraId="40D5ABF2" w14:textId="77777777" w:rsidR="0000491F" w:rsidRDefault="0000491F" w:rsidP="008321E2">
            <w:r>
              <w:t>Company</w:t>
            </w:r>
          </w:p>
        </w:tc>
        <w:tc>
          <w:tcPr>
            <w:tcW w:w="1372" w:type="dxa"/>
            <w:shd w:val="clear" w:color="auto" w:fill="D9D9D9" w:themeFill="background1" w:themeFillShade="D9"/>
          </w:tcPr>
          <w:p w14:paraId="6032455E" w14:textId="77777777" w:rsidR="0000491F" w:rsidRDefault="0000491F" w:rsidP="008321E2">
            <w:r>
              <w:t>Y/N</w:t>
            </w:r>
          </w:p>
        </w:tc>
        <w:tc>
          <w:tcPr>
            <w:tcW w:w="6780" w:type="dxa"/>
            <w:shd w:val="clear" w:color="auto" w:fill="D9D9D9" w:themeFill="background1" w:themeFillShade="D9"/>
          </w:tcPr>
          <w:p w14:paraId="039C1AEB" w14:textId="77777777" w:rsidR="0000491F" w:rsidRDefault="0000491F" w:rsidP="008321E2">
            <w:r>
              <w:t>Comments</w:t>
            </w:r>
          </w:p>
        </w:tc>
      </w:tr>
      <w:tr w:rsidR="0000491F" w14:paraId="08AF18DC" w14:textId="77777777" w:rsidTr="008321E2">
        <w:tc>
          <w:tcPr>
            <w:tcW w:w="1479" w:type="dxa"/>
          </w:tcPr>
          <w:p w14:paraId="10FA3AB1" w14:textId="77777777" w:rsidR="0000491F" w:rsidRDefault="0000491F" w:rsidP="008321E2">
            <w:r>
              <w:rPr>
                <w:rFonts w:hint="eastAsia"/>
              </w:rPr>
              <w:t>FL</w:t>
            </w:r>
          </w:p>
        </w:tc>
        <w:tc>
          <w:tcPr>
            <w:tcW w:w="1372" w:type="dxa"/>
          </w:tcPr>
          <w:p w14:paraId="6AAA4EB2" w14:textId="77777777" w:rsidR="0000491F" w:rsidRDefault="0000491F" w:rsidP="008321E2">
            <w:pPr>
              <w:rPr>
                <w:lang w:eastAsia="zh-CN"/>
              </w:rPr>
            </w:pPr>
          </w:p>
        </w:tc>
        <w:tc>
          <w:tcPr>
            <w:tcW w:w="6780" w:type="dxa"/>
          </w:tcPr>
          <w:p w14:paraId="0CE8F7ED" w14:textId="6C584067" w:rsidR="0000491F" w:rsidRDefault="0000491F" w:rsidP="008321E2">
            <w:r>
              <w:rPr>
                <w:rFonts w:hint="eastAsia"/>
              </w:rPr>
              <w:t>Following agreement</w:t>
            </w:r>
            <w:r w:rsidR="005D699A">
              <w:rPr>
                <w:rFonts w:hint="eastAsia"/>
              </w:rPr>
              <w:t xml:space="preserve"> and working assum</w:t>
            </w:r>
            <w:r w:rsidR="004170E8">
              <w:rPr>
                <w:rFonts w:hint="eastAsia"/>
              </w:rPr>
              <w:t>ption</w:t>
            </w:r>
            <w:r>
              <w:rPr>
                <w:rFonts w:hint="eastAsia"/>
              </w:rPr>
              <w:t xml:space="preserve"> were made in Thursday online</w:t>
            </w:r>
          </w:p>
          <w:p w14:paraId="11239FE7" w14:textId="77777777" w:rsidR="0000491F" w:rsidRDefault="0000491F" w:rsidP="008321E2"/>
          <w:p w14:paraId="6B8869F9" w14:textId="466B2F61" w:rsidR="005D699A" w:rsidRPr="00D14BF5" w:rsidRDefault="00D14BF5" w:rsidP="005D699A">
            <w:pPr>
              <w:rPr>
                <w:b/>
                <w:bCs w:val="0"/>
                <w:lang w:bidi="ar"/>
              </w:rPr>
            </w:pPr>
            <w:r w:rsidRPr="00A6057D">
              <w:rPr>
                <w:rFonts w:hint="eastAsia"/>
                <w:b/>
                <w:bCs w:val="0"/>
                <w:highlight w:val="green"/>
                <w:lang w:bidi="ar"/>
              </w:rPr>
              <w:t>Agreement</w:t>
            </w:r>
          </w:p>
          <w:p w14:paraId="6B565AAF" w14:textId="77777777" w:rsidR="005D699A" w:rsidRPr="00C47CF5" w:rsidRDefault="005D699A" w:rsidP="005D699A">
            <w:pPr>
              <w:pStyle w:val="aff0"/>
              <w:numPr>
                <w:ilvl w:val="0"/>
                <w:numId w:val="12"/>
              </w:numPr>
            </w:pPr>
            <w:r w:rsidRPr="00C47CF5">
              <w:t xml:space="preserve">For option 1-2 of LP-WUS CONNECTED mode operation, the followings are assumed from RAN1 perspective. </w:t>
            </w:r>
          </w:p>
          <w:p w14:paraId="6AE1D4B2" w14:textId="77777777" w:rsidR="005D699A" w:rsidRPr="00C47CF5" w:rsidRDefault="005D699A" w:rsidP="005D699A">
            <w:pPr>
              <w:pStyle w:val="aff0"/>
              <w:numPr>
                <w:ilvl w:val="1"/>
                <w:numId w:val="12"/>
              </w:numPr>
            </w:pPr>
            <w:r w:rsidRPr="00C47CF5">
              <w:t>LP-WUS monitoring outside at least legacy C-DRX active time according to the LP-WUS monitoring configuration to trigger PDCCH monitoring.</w:t>
            </w:r>
          </w:p>
          <w:p w14:paraId="74A9AADF" w14:textId="77777777" w:rsidR="005D699A" w:rsidRPr="00945F7C" w:rsidRDefault="005D699A" w:rsidP="005D699A">
            <w:pPr>
              <w:pStyle w:val="aff0"/>
              <w:numPr>
                <w:ilvl w:val="1"/>
                <w:numId w:val="12"/>
              </w:numPr>
            </w:pPr>
            <w:r w:rsidRPr="00945F7C">
              <w:t xml:space="preserve">UE </w:t>
            </w:r>
            <w:r w:rsidRPr="00945F7C">
              <w:rPr>
                <w:rFonts w:hint="eastAsia"/>
              </w:rPr>
              <w:t>is</w:t>
            </w:r>
            <w:r w:rsidRPr="00945F7C">
              <w:t xml:space="preserve"> configured with legacy C-DRX configurations</w:t>
            </w:r>
            <w:r w:rsidRPr="00945F7C">
              <w:rPr>
                <w:rFonts w:hint="eastAsia"/>
              </w:rPr>
              <w:t xml:space="preserve"> as Rel-18</w:t>
            </w:r>
          </w:p>
          <w:p w14:paraId="2C0D10BE" w14:textId="77777777" w:rsidR="005D699A" w:rsidRPr="00945F7C" w:rsidRDefault="005D699A" w:rsidP="005D699A">
            <w:pPr>
              <w:pStyle w:val="aff0"/>
              <w:numPr>
                <w:ilvl w:val="1"/>
                <w:numId w:val="12"/>
              </w:numPr>
            </w:pPr>
            <w:r w:rsidRPr="00945F7C">
              <w:t xml:space="preserve">UE </w:t>
            </w:r>
            <w:r w:rsidRPr="00945F7C">
              <w:rPr>
                <w:rFonts w:eastAsia="游明朝" w:hint="eastAsia"/>
              </w:rPr>
              <w:t xml:space="preserve">is </w:t>
            </w:r>
            <w:r w:rsidRPr="00945F7C">
              <w:t xml:space="preserve">expected to be configured with LP-WUS </w:t>
            </w:r>
            <w:r w:rsidRPr="00945F7C">
              <w:rPr>
                <w:rFonts w:eastAsia="游明朝" w:hint="eastAsia"/>
              </w:rPr>
              <w:t>monito</w:t>
            </w:r>
            <w:r>
              <w:rPr>
                <w:rFonts w:eastAsia="游明朝"/>
              </w:rPr>
              <w:t>r</w:t>
            </w:r>
            <w:r w:rsidRPr="00945F7C">
              <w:rPr>
                <w:rFonts w:eastAsia="游明朝" w:hint="eastAsia"/>
              </w:rPr>
              <w:t>ing configuration (</w:t>
            </w:r>
            <w:r w:rsidRPr="00945F7C">
              <w:t>periodicity and offset can be different from those from C-DRX configuration)</w:t>
            </w:r>
          </w:p>
          <w:p w14:paraId="0C4819E0" w14:textId="77777777" w:rsidR="005D699A" w:rsidRPr="00945F7C" w:rsidRDefault="005D699A" w:rsidP="005D699A">
            <w:pPr>
              <w:pStyle w:val="aff0"/>
              <w:numPr>
                <w:ilvl w:val="2"/>
                <w:numId w:val="12"/>
              </w:numPr>
            </w:pPr>
            <w:r w:rsidRPr="00945F7C">
              <w:rPr>
                <w:rFonts w:hint="eastAsia"/>
              </w:rPr>
              <w:t>FFS potential restriction for LP-WUS configuration in relation with</w:t>
            </w:r>
            <w:r w:rsidRPr="00945F7C">
              <w:t xml:space="preserve"> C-DRX configuration</w:t>
            </w:r>
            <w:r w:rsidRPr="00945F7C">
              <w:rPr>
                <w:rFonts w:hint="eastAsia"/>
              </w:rPr>
              <w:t xml:space="preserve"> </w:t>
            </w:r>
          </w:p>
          <w:p w14:paraId="4515597A" w14:textId="77777777" w:rsidR="005D699A" w:rsidRPr="00945F7C" w:rsidRDefault="005D699A" w:rsidP="005D699A">
            <w:pPr>
              <w:pStyle w:val="aff0"/>
              <w:numPr>
                <w:ilvl w:val="1"/>
                <w:numId w:val="12"/>
              </w:numPr>
            </w:pPr>
            <w:r w:rsidRPr="00945F7C">
              <w:t>LP-WUS triggers the start of a timer during which UE monitors PDCCH</w:t>
            </w:r>
          </w:p>
          <w:p w14:paraId="5F167283" w14:textId="77777777" w:rsidR="005D699A" w:rsidRPr="00945F7C" w:rsidRDefault="005D699A" w:rsidP="005D699A">
            <w:pPr>
              <w:pStyle w:val="aff0"/>
              <w:numPr>
                <w:ilvl w:val="2"/>
                <w:numId w:val="12"/>
              </w:numPr>
            </w:pPr>
            <w:r w:rsidRPr="00945F7C">
              <w:t xml:space="preserve">FFS the timer is existing timer </w:t>
            </w:r>
            <w:r w:rsidRPr="00945F7C">
              <w:rPr>
                <w:rFonts w:hint="eastAsia"/>
              </w:rPr>
              <w:t>and/</w:t>
            </w:r>
            <w:r w:rsidRPr="00945F7C">
              <w:t xml:space="preserve">or new timer </w:t>
            </w:r>
          </w:p>
          <w:p w14:paraId="7B33F995" w14:textId="77777777" w:rsidR="005D699A" w:rsidRPr="00C47CF5" w:rsidRDefault="005D699A" w:rsidP="005D699A">
            <w:pPr>
              <w:pStyle w:val="aff0"/>
              <w:numPr>
                <w:ilvl w:val="1"/>
                <w:numId w:val="12"/>
              </w:numPr>
            </w:pPr>
            <w:r w:rsidRPr="00C47CF5">
              <w:t xml:space="preserve">UE PDCCH monitoring behaviors related to other legacy DRX timers are not affected </w:t>
            </w:r>
          </w:p>
          <w:p w14:paraId="13FABBD9" w14:textId="77777777" w:rsidR="005D699A" w:rsidRPr="00C47CF5" w:rsidRDefault="005D699A" w:rsidP="005D699A">
            <w:pPr>
              <w:pStyle w:val="aff0"/>
              <w:numPr>
                <w:ilvl w:val="2"/>
                <w:numId w:val="12"/>
              </w:numPr>
            </w:pPr>
            <w:r w:rsidRPr="00C47CF5">
              <w:t xml:space="preserve">drx-InactivityTimer, drx-RetransmissionTimerDL, drx-RetransmissionTimerUL, drx-HARQ-RTT-TimerDL, drx-HARQ-RTT-TimerUL </w:t>
            </w:r>
          </w:p>
          <w:p w14:paraId="15052AE8" w14:textId="77777777" w:rsidR="005D699A" w:rsidRPr="00C47CF5" w:rsidRDefault="005D699A" w:rsidP="005D699A">
            <w:pPr>
              <w:pStyle w:val="aff0"/>
              <w:numPr>
                <w:ilvl w:val="1"/>
                <w:numId w:val="12"/>
              </w:numPr>
            </w:pPr>
            <w:r w:rsidRPr="00C47CF5">
              <w:t>No impact on RRM/RLM/BFD measurement requirements</w:t>
            </w:r>
            <w:r w:rsidRPr="00C47CF5">
              <w:rPr>
                <w:rFonts w:eastAsia="游明朝" w:hint="eastAsia"/>
              </w:rPr>
              <w:t xml:space="preserve"> is assumed</w:t>
            </w:r>
          </w:p>
          <w:p w14:paraId="024BCD2B" w14:textId="77777777" w:rsidR="005D699A" w:rsidRPr="00A77AFA" w:rsidRDefault="005D699A" w:rsidP="005D699A">
            <w:pPr>
              <w:pStyle w:val="aff0"/>
              <w:numPr>
                <w:ilvl w:val="1"/>
                <w:numId w:val="12"/>
              </w:numPr>
            </w:pPr>
            <w:r w:rsidRPr="00C47CF5">
              <w:t xml:space="preserve">For periodic CSI/L1-RSRP reporting, UE can be configured with one of the following (same as Rel-16 DCP </w:t>
            </w:r>
            <w:r w:rsidRPr="00A77AFA">
              <w:t>and option 1-1)</w:t>
            </w:r>
          </w:p>
          <w:p w14:paraId="310A97A7" w14:textId="77777777" w:rsidR="005D699A" w:rsidRPr="00A77AFA" w:rsidRDefault="005D699A" w:rsidP="005D699A">
            <w:pPr>
              <w:pStyle w:val="aff0"/>
              <w:numPr>
                <w:ilvl w:val="2"/>
                <w:numId w:val="12"/>
              </w:numPr>
            </w:pPr>
            <w:r w:rsidRPr="00A77AFA">
              <w:t>Periodic CSI/L1-RSRP is not reported if UE is not indicated to wake-up</w:t>
            </w:r>
          </w:p>
          <w:p w14:paraId="7E68C1E0" w14:textId="77777777" w:rsidR="005D699A" w:rsidRPr="00A77AFA" w:rsidRDefault="005D699A" w:rsidP="005D699A">
            <w:pPr>
              <w:pStyle w:val="aff0"/>
              <w:numPr>
                <w:ilvl w:val="2"/>
                <w:numId w:val="12"/>
              </w:numPr>
            </w:pPr>
            <w:r w:rsidRPr="00A77AFA">
              <w:t>Periodic CSI/L1-RSRP is periodically reported regardless if UE is indicated to wake-up or not</w:t>
            </w:r>
          </w:p>
          <w:p w14:paraId="13E2A7E9" w14:textId="77777777" w:rsidR="005D699A" w:rsidRPr="00A77AFA" w:rsidRDefault="005D699A" w:rsidP="005D699A">
            <w:pPr>
              <w:pStyle w:val="aff0"/>
              <w:numPr>
                <w:ilvl w:val="1"/>
                <w:numId w:val="12"/>
              </w:numPr>
            </w:pPr>
            <w:r w:rsidRPr="00A77AFA">
              <w:t>UE PDCCH monitoring is not triggered by legacy C-DRX cycle and drx-onDurationTimer when monitoring LP-WUS</w:t>
            </w:r>
          </w:p>
          <w:p w14:paraId="79506118" w14:textId="77777777" w:rsidR="005D699A" w:rsidRPr="00C47CF5" w:rsidRDefault="005D699A" w:rsidP="005D699A">
            <w:pPr>
              <w:pStyle w:val="aff0"/>
              <w:ind w:left="0"/>
            </w:pPr>
          </w:p>
          <w:p w14:paraId="1BA9D28D" w14:textId="77777777" w:rsidR="005D699A" w:rsidRDefault="005D699A" w:rsidP="005D699A"/>
          <w:p w14:paraId="5CFF3660" w14:textId="77777777" w:rsidR="005D699A" w:rsidRPr="003433A3" w:rsidRDefault="005D699A" w:rsidP="005D699A">
            <w:pPr>
              <w:rPr>
                <w:b/>
                <w:bCs w:val="0"/>
                <w:highlight w:val="darkYellow"/>
                <w:lang w:eastAsia="ko-KR" w:bidi="ar"/>
              </w:rPr>
            </w:pPr>
            <w:r w:rsidRPr="003433A3">
              <w:rPr>
                <w:b/>
                <w:highlight w:val="darkYellow"/>
                <w:lang w:eastAsia="ko-KR" w:bidi="ar"/>
              </w:rPr>
              <w:t>Working Assumption</w:t>
            </w:r>
          </w:p>
          <w:p w14:paraId="45D5E1D5" w14:textId="77777777" w:rsidR="005D699A" w:rsidRPr="001C72B5" w:rsidRDefault="005D699A" w:rsidP="005D699A">
            <w:pPr>
              <w:pStyle w:val="aff0"/>
              <w:ind w:left="0"/>
            </w:pPr>
            <w:r>
              <w:rPr>
                <w:lang w:val="en-US"/>
              </w:rPr>
              <w:t xml:space="preserve">From RAN1 perspective, </w:t>
            </w:r>
            <w:r>
              <w:t>f</w:t>
            </w:r>
            <w:r w:rsidRPr="001C72B5">
              <w:t>or RRC CONNECTED mode, PDCCH monitoring is triggered by LP-WUS with C-DRX configuration</w:t>
            </w:r>
          </w:p>
          <w:p w14:paraId="394583DE" w14:textId="77777777" w:rsidR="005D699A" w:rsidRPr="001C72B5" w:rsidRDefault="005D699A" w:rsidP="005D699A">
            <w:pPr>
              <w:pStyle w:val="aff0"/>
              <w:numPr>
                <w:ilvl w:val="1"/>
                <w:numId w:val="12"/>
              </w:numPr>
            </w:pPr>
            <w:r w:rsidRPr="001C72B5">
              <w:rPr>
                <w:rFonts w:hint="eastAsia"/>
              </w:rPr>
              <w:t xml:space="preserve">Support Option 1-1: </w:t>
            </w:r>
            <w:r w:rsidRPr="001C72B5">
              <w:t>LP-WUS monitoring according to the LP-WUS monitoring configuration before drx-onDurationTimer to trigger the starting of the drx-onDurationTimer.</w:t>
            </w:r>
          </w:p>
          <w:p w14:paraId="3AE0AD2C" w14:textId="77777777" w:rsidR="005D699A" w:rsidRDefault="005D699A" w:rsidP="005D699A">
            <w:pPr>
              <w:pStyle w:val="aff0"/>
              <w:numPr>
                <w:ilvl w:val="1"/>
                <w:numId w:val="12"/>
              </w:numPr>
            </w:pPr>
            <w:r w:rsidRPr="001C72B5">
              <w:rPr>
                <w:rFonts w:hint="eastAsia"/>
              </w:rPr>
              <w:t>Support Option 1-2:</w:t>
            </w:r>
            <w:r w:rsidRPr="001C72B5">
              <w:t xml:space="preserve"> LP-WUS monitoring outside at least legacy C-DRX active time according to the LP-WUS monitoring configuration to trigger PDCCH monitoring.</w:t>
            </w:r>
          </w:p>
          <w:p w14:paraId="58603C70" w14:textId="77777777" w:rsidR="005D699A" w:rsidRDefault="005D699A" w:rsidP="005D699A">
            <w:pPr>
              <w:pStyle w:val="aff0"/>
              <w:numPr>
                <w:ilvl w:val="1"/>
                <w:numId w:val="12"/>
              </w:numPr>
            </w:pPr>
            <w:r w:rsidRPr="001C72B5">
              <w:rPr>
                <w:rFonts w:hint="eastAsia"/>
              </w:rPr>
              <w:t xml:space="preserve">FFS whether/how to support both </w:t>
            </w:r>
            <w:r w:rsidRPr="001C72B5">
              <w:t>Option 1-1</w:t>
            </w:r>
            <w:r w:rsidRPr="001C72B5">
              <w:rPr>
                <w:rFonts w:hint="eastAsia"/>
              </w:rPr>
              <w:t xml:space="preserve"> and </w:t>
            </w:r>
            <w:r w:rsidRPr="001C72B5">
              <w:t>Option 1-</w:t>
            </w:r>
            <w:r w:rsidRPr="001C72B5">
              <w:rPr>
                <w:rFonts w:hint="eastAsia"/>
              </w:rPr>
              <w:t>2 simultaneously</w:t>
            </w:r>
            <w:r w:rsidRPr="001C72B5">
              <w:rPr>
                <w:rFonts w:eastAsia="游明朝" w:hint="eastAsia"/>
              </w:rPr>
              <w:t xml:space="preserve"> configure</w:t>
            </w:r>
            <w:r w:rsidRPr="001C72B5">
              <w:rPr>
                <w:rFonts w:hint="eastAsia"/>
              </w:rPr>
              <w:t>d for the same UE</w:t>
            </w:r>
          </w:p>
          <w:p w14:paraId="7EFB6B27" w14:textId="77777777" w:rsidR="005D699A" w:rsidRPr="001C72B5" w:rsidRDefault="005D699A" w:rsidP="005D699A">
            <w:pPr>
              <w:pStyle w:val="aff0"/>
              <w:ind w:left="0"/>
            </w:pPr>
            <w:r>
              <w:t>Note: Above can be revisited considering RAN2 decisions.</w:t>
            </w:r>
          </w:p>
          <w:p w14:paraId="2299FDEC" w14:textId="24370F6D" w:rsidR="0000491F" w:rsidRPr="005D699A" w:rsidRDefault="0000491F" w:rsidP="008321E2">
            <w:pPr>
              <w:rPr>
                <w:lang w:val="sv-SE"/>
              </w:rPr>
            </w:pPr>
          </w:p>
        </w:tc>
      </w:tr>
    </w:tbl>
    <w:p w14:paraId="60B0C2BC" w14:textId="77777777" w:rsidR="00D427BA" w:rsidRPr="0000491F" w:rsidRDefault="00D427BA" w:rsidP="00AE0B13"/>
    <w:p w14:paraId="1A1D8403" w14:textId="77777777" w:rsidR="00690602" w:rsidRDefault="00690602" w:rsidP="00AE0B13"/>
    <w:p w14:paraId="1A1D8404" w14:textId="77777777" w:rsidR="00690602" w:rsidRDefault="00A824B7" w:rsidP="006015D5">
      <w:pPr>
        <w:pStyle w:val="4"/>
      </w:pPr>
      <w:r>
        <w:rPr>
          <w:rFonts w:hint="eastAsia"/>
          <w:highlight w:val="yellow"/>
        </w:rPr>
        <w:t>[Old]Question</w:t>
      </w:r>
      <w:r>
        <w:rPr>
          <w:highlight w:val="yellow"/>
        </w:rPr>
        <w:t xml:space="preserve"> 3.</w:t>
      </w:r>
      <w:r>
        <w:rPr>
          <w:rFonts w:hint="eastAsia"/>
          <w:highlight w:val="yellow"/>
        </w:rPr>
        <w:t>1</w:t>
      </w:r>
      <w:r>
        <w:rPr>
          <w:highlight w:val="yellow"/>
        </w:rPr>
        <w:t>-</w:t>
      </w:r>
      <w:r>
        <w:rPr>
          <w:rFonts w:hint="eastAsia"/>
          <w:highlight w:val="yellow"/>
        </w:rPr>
        <w:t>2</w:t>
      </w:r>
      <w:r>
        <w:rPr>
          <w:highlight w:val="yellow"/>
        </w:rPr>
        <w:t>:</w:t>
      </w:r>
    </w:p>
    <w:p w14:paraId="1A1D8405" w14:textId="77777777" w:rsidR="00690602" w:rsidRDefault="00A824B7" w:rsidP="00AE0B13">
      <w:pPr>
        <w:pStyle w:val="aff0"/>
        <w:numPr>
          <w:ilvl w:val="0"/>
          <w:numId w:val="12"/>
        </w:numPr>
      </w:pPr>
      <w:r>
        <w:t xml:space="preserve">For Option 1-2-1 (+ Option 1-1), </w:t>
      </w:r>
      <w:r>
        <w:rPr>
          <w:rFonts w:hint="eastAsia"/>
        </w:rPr>
        <w:t xml:space="preserve">do you agree with the </w:t>
      </w:r>
      <w:r>
        <w:t>following understanding</w:t>
      </w:r>
      <w:r>
        <w:rPr>
          <w:rFonts w:hint="eastAsia"/>
        </w:rPr>
        <w:t>? If no, please clarify your understanding</w:t>
      </w:r>
    </w:p>
    <w:p w14:paraId="1A1D8406" w14:textId="77777777" w:rsidR="00690602" w:rsidRDefault="00A824B7" w:rsidP="00AE0B13">
      <w:pPr>
        <w:pStyle w:val="aff0"/>
        <w:numPr>
          <w:ilvl w:val="1"/>
          <w:numId w:val="12"/>
        </w:numPr>
      </w:pPr>
      <w:r>
        <w:t>Legacy C-DRX active time as Option 1-1</w:t>
      </w:r>
      <w:r>
        <w:rPr>
          <w:rFonts w:hint="eastAsia"/>
        </w:rPr>
        <w:t>, i.e.,</w:t>
      </w:r>
    </w:p>
    <w:p w14:paraId="1A1D8407" w14:textId="77777777" w:rsidR="00690602" w:rsidRDefault="00A824B7" w:rsidP="00AE0B13">
      <w:pPr>
        <w:pStyle w:val="aff0"/>
        <w:numPr>
          <w:ilvl w:val="2"/>
          <w:numId w:val="12"/>
        </w:numPr>
      </w:pPr>
      <w:r>
        <w:t>drx-OnDurationTimer, drx-LongCycleStartOffset, drx-SlotOffset, shortDRX gives the understanding of legacy C-DRX active time</w:t>
      </w:r>
    </w:p>
    <w:p w14:paraId="1A1D8408" w14:textId="77777777" w:rsidR="00690602" w:rsidRDefault="00A824B7" w:rsidP="00AE0B13">
      <w:pPr>
        <w:pStyle w:val="aff0"/>
        <w:numPr>
          <w:ilvl w:val="2"/>
          <w:numId w:val="12"/>
        </w:numPr>
      </w:pPr>
      <w:r>
        <w:t>drx-OnDurationTimer, drx-InactivityTimer, drx-RetransmissionTimerDL, drx-RetransmissionTimerUL, drx-HARQ-RTT-TimerDL, drx-HARQ-RTT-TimerUL, etc, enables PDCCH monitoring window extension as in the legacy C-DRX configuration</w:t>
      </w:r>
    </w:p>
    <w:p w14:paraId="1A1D8409" w14:textId="77777777" w:rsidR="00690602" w:rsidRDefault="00A824B7" w:rsidP="00AE0B13">
      <w:pPr>
        <w:pStyle w:val="aff0"/>
        <w:numPr>
          <w:ilvl w:val="1"/>
          <w:numId w:val="12"/>
        </w:numPr>
      </w:pPr>
      <w:r>
        <w:t>New PDCCH monitoring window is defined similar to Legacy C-DRX active time</w:t>
      </w:r>
    </w:p>
    <w:p w14:paraId="1A1D840A" w14:textId="77777777" w:rsidR="00690602" w:rsidRDefault="00A824B7" w:rsidP="00AE0B13">
      <w:pPr>
        <w:pStyle w:val="aff0"/>
        <w:numPr>
          <w:ilvl w:val="2"/>
          <w:numId w:val="12"/>
        </w:numPr>
      </w:pPr>
      <w:r>
        <w:t>FFS: whether to reuse legacy RRC parameters for C-DRX configuration (while starting point is different from legacy C-DRX active time) or introduce new RRC parameters separately from legacy C-DRX configuration</w:t>
      </w:r>
    </w:p>
    <w:tbl>
      <w:tblPr>
        <w:tblStyle w:val="af8"/>
        <w:tblW w:w="9631" w:type="dxa"/>
        <w:tblLayout w:type="fixed"/>
        <w:tblLook w:val="04A0" w:firstRow="1" w:lastRow="0" w:firstColumn="1" w:lastColumn="0" w:noHBand="0" w:noVBand="1"/>
      </w:tblPr>
      <w:tblGrid>
        <w:gridCol w:w="1479"/>
        <w:gridCol w:w="1372"/>
        <w:gridCol w:w="6780"/>
      </w:tblGrid>
      <w:tr w:rsidR="00690602" w14:paraId="1A1D840E" w14:textId="77777777">
        <w:tc>
          <w:tcPr>
            <w:tcW w:w="1479" w:type="dxa"/>
            <w:shd w:val="clear" w:color="auto" w:fill="D9D9D9" w:themeFill="background1" w:themeFillShade="D9"/>
          </w:tcPr>
          <w:p w14:paraId="1A1D840B" w14:textId="77777777" w:rsidR="00690602" w:rsidRDefault="00A824B7" w:rsidP="00AE0B13">
            <w:r>
              <w:t>Company</w:t>
            </w:r>
          </w:p>
        </w:tc>
        <w:tc>
          <w:tcPr>
            <w:tcW w:w="1372" w:type="dxa"/>
            <w:shd w:val="clear" w:color="auto" w:fill="D9D9D9" w:themeFill="background1" w:themeFillShade="D9"/>
          </w:tcPr>
          <w:p w14:paraId="1A1D840C" w14:textId="77777777" w:rsidR="00690602" w:rsidRDefault="00A824B7" w:rsidP="00AE0B13">
            <w:r>
              <w:t>Y/N</w:t>
            </w:r>
          </w:p>
        </w:tc>
        <w:tc>
          <w:tcPr>
            <w:tcW w:w="6780" w:type="dxa"/>
            <w:shd w:val="clear" w:color="auto" w:fill="D9D9D9" w:themeFill="background1" w:themeFillShade="D9"/>
          </w:tcPr>
          <w:p w14:paraId="1A1D840D" w14:textId="77777777" w:rsidR="00690602" w:rsidRDefault="00A824B7" w:rsidP="00AE0B13">
            <w:r>
              <w:t>Comments</w:t>
            </w:r>
          </w:p>
        </w:tc>
      </w:tr>
      <w:tr w:rsidR="00690602" w14:paraId="1A1D8412" w14:textId="77777777">
        <w:tc>
          <w:tcPr>
            <w:tcW w:w="1479" w:type="dxa"/>
          </w:tcPr>
          <w:p w14:paraId="1A1D840F" w14:textId="77777777" w:rsidR="00690602" w:rsidRDefault="00A824B7" w:rsidP="00AE0B13">
            <w:r>
              <w:rPr>
                <w:rFonts w:hint="eastAsia"/>
              </w:rPr>
              <w:t>Qualcomm</w:t>
            </w:r>
          </w:p>
        </w:tc>
        <w:tc>
          <w:tcPr>
            <w:tcW w:w="1372" w:type="dxa"/>
          </w:tcPr>
          <w:p w14:paraId="1A1D8410" w14:textId="77777777" w:rsidR="00690602" w:rsidRDefault="00A824B7" w:rsidP="00AE0B13">
            <w:r>
              <w:rPr>
                <w:rFonts w:hint="eastAsia"/>
              </w:rPr>
              <w:t>Y</w:t>
            </w:r>
          </w:p>
        </w:tc>
        <w:tc>
          <w:tcPr>
            <w:tcW w:w="6780" w:type="dxa"/>
          </w:tcPr>
          <w:p w14:paraId="1A1D8411" w14:textId="77777777" w:rsidR="00690602" w:rsidRDefault="00690602" w:rsidP="00AE0B13"/>
        </w:tc>
      </w:tr>
      <w:tr w:rsidR="00690602" w14:paraId="1A1D8416" w14:textId="77777777">
        <w:tc>
          <w:tcPr>
            <w:tcW w:w="1479" w:type="dxa"/>
          </w:tcPr>
          <w:p w14:paraId="1A1D8413" w14:textId="77777777" w:rsidR="00690602" w:rsidRDefault="00A824B7" w:rsidP="00AE0B13">
            <w:pPr>
              <w:rPr>
                <w:lang w:eastAsia="zh-CN"/>
              </w:rPr>
            </w:pPr>
            <w:r>
              <w:rPr>
                <w:rFonts w:hint="eastAsia"/>
                <w:lang w:eastAsia="zh-CN"/>
              </w:rPr>
              <w:t>Xiaomi</w:t>
            </w:r>
          </w:p>
        </w:tc>
        <w:tc>
          <w:tcPr>
            <w:tcW w:w="1372" w:type="dxa"/>
          </w:tcPr>
          <w:p w14:paraId="1A1D8414" w14:textId="77777777" w:rsidR="00690602" w:rsidRDefault="00A824B7" w:rsidP="00AE0B13">
            <w:pPr>
              <w:rPr>
                <w:lang w:eastAsia="zh-CN"/>
              </w:rPr>
            </w:pPr>
            <w:r>
              <w:rPr>
                <w:rFonts w:hint="eastAsia"/>
                <w:lang w:eastAsia="zh-CN"/>
              </w:rPr>
              <w:t>Y</w:t>
            </w:r>
          </w:p>
        </w:tc>
        <w:tc>
          <w:tcPr>
            <w:tcW w:w="6780" w:type="dxa"/>
          </w:tcPr>
          <w:p w14:paraId="1A1D8415" w14:textId="77777777" w:rsidR="00690602" w:rsidRDefault="00690602" w:rsidP="00AE0B13">
            <w:pPr>
              <w:rPr>
                <w:lang w:eastAsia="zh-CN"/>
              </w:rPr>
            </w:pPr>
          </w:p>
        </w:tc>
      </w:tr>
      <w:tr w:rsidR="00690602" w14:paraId="1A1D841A" w14:textId="77777777">
        <w:tc>
          <w:tcPr>
            <w:tcW w:w="1479" w:type="dxa"/>
          </w:tcPr>
          <w:p w14:paraId="1A1D8417" w14:textId="77777777" w:rsidR="00690602" w:rsidRDefault="00A824B7" w:rsidP="00AE0B13">
            <w:r>
              <w:rPr>
                <w:rFonts w:hint="eastAsia"/>
                <w:lang w:eastAsia="zh-CN"/>
              </w:rPr>
              <w:t>Spreadtrum</w:t>
            </w:r>
          </w:p>
        </w:tc>
        <w:tc>
          <w:tcPr>
            <w:tcW w:w="1372" w:type="dxa"/>
          </w:tcPr>
          <w:p w14:paraId="1A1D8418" w14:textId="77777777" w:rsidR="00690602" w:rsidRDefault="00A824B7" w:rsidP="00AE0B13">
            <w:pPr>
              <w:rPr>
                <w:lang w:eastAsia="zh-CN"/>
              </w:rPr>
            </w:pPr>
            <w:r>
              <w:rPr>
                <w:rFonts w:hint="eastAsia"/>
                <w:lang w:eastAsia="zh-CN"/>
              </w:rPr>
              <w:t>Y</w:t>
            </w:r>
          </w:p>
        </w:tc>
        <w:tc>
          <w:tcPr>
            <w:tcW w:w="6780" w:type="dxa"/>
          </w:tcPr>
          <w:p w14:paraId="1A1D8419" w14:textId="77777777" w:rsidR="00690602" w:rsidRDefault="00A824B7" w:rsidP="00AE0B13">
            <w:r>
              <w:rPr>
                <w:lang w:eastAsia="zh-CN"/>
              </w:rPr>
              <w:t xml:space="preserve">If Option 1-2-1 is configured together with Option 1-1, it means we need to design two types of LP-WUS functions, one to trigger </w:t>
            </w:r>
            <w:r>
              <w:rPr>
                <w:rFonts w:hint="eastAsia"/>
                <w:lang w:eastAsia="zh-CN"/>
              </w:rPr>
              <w:t>n</w:t>
            </w:r>
            <w:r>
              <w:rPr>
                <w:lang w:eastAsia="zh-CN"/>
              </w:rPr>
              <w:t>ew PDCCH monitoring window and the other to indicate whether drx-onDurationTimer is started. There are more specification impacts.</w:t>
            </w:r>
          </w:p>
        </w:tc>
      </w:tr>
      <w:tr w:rsidR="00690602" w14:paraId="1A1D841E" w14:textId="77777777">
        <w:tc>
          <w:tcPr>
            <w:tcW w:w="1479" w:type="dxa"/>
          </w:tcPr>
          <w:p w14:paraId="1A1D841B" w14:textId="77777777" w:rsidR="00690602" w:rsidRDefault="00A824B7" w:rsidP="00AE0B13">
            <w:pPr>
              <w:rPr>
                <w:lang w:eastAsia="zh-CN"/>
              </w:rPr>
            </w:pPr>
            <w:r>
              <w:rPr>
                <w:rFonts w:hint="eastAsia"/>
                <w:lang w:eastAsia="zh-CN"/>
              </w:rPr>
              <w:t>ZTE, Sanechips</w:t>
            </w:r>
          </w:p>
        </w:tc>
        <w:tc>
          <w:tcPr>
            <w:tcW w:w="1372" w:type="dxa"/>
          </w:tcPr>
          <w:p w14:paraId="1A1D841C" w14:textId="77777777" w:rsidR="00690602" w:rsidRDefault="00A824B7" w:rsidP="00AE0B13">
            <w:pPr>
              <w:rPr>
                <w:lang w:eastAsia="zh-CN"/>
              </w:rPr>
            </w:pPr>
            <w:r>
              <w:rPr>
                <w:rFonts w:hint="eastAsia"/>
                <w:lang w:eastAsia="zh-CN"/>
              </w:rPr>
              <w:t>Y</w:t>
            </w:r>
          </w:p>
        </w:tc>
        <w:tc>
          <w:tcPr>
            <w:tcW w:w="6780" w:type="dxa"/>
          </w:tcPr>
          <w:p w14:paraId="1A1D841D" w14:textId="77777777" w:rsidR="00690602" w:rsidRDefault="00690602" w:rsidP="00AE0B13">
            <w:pPr>
              <w:rPr>
                <w:lang w:eastAsia="zh-CN"/>
              </w:rPr>
            </w:pPr>
          </w:p>
        </w:tc>
      </w:tr>
      <w:tr w:rsidR="00690602" w14:paraId="1A1D8422" w14:textId="77777777">
        <w:tc>
          <w:tcPr>
            <w:tcW w:w="1479" w:type="dxa"/>
          </w:tcPr>
          <w:p w14:paraId="1A1D841F" w14:textId="77777777" w:rsidR="00690602" w:rsidRDefault="00A824B7" w:rsidP="00AE0B13">
            <w:pPr>
              <w:rPr>
                <w:lang w:eastAsia="zh-CN"/>
              </w:rPr>
            </w:pPr>
            <w:r>
              <w:rPr>
                <w:rFonts w:hint="eastAsia"/>
                <w:lang w:eastAsia="zh-CN"/>
              </w:rPr>
              <w:t>C</w:t>
            </w:r>
            <w:r>
              <w:rPr>
                <w:lang w:eastAsia="zh-CN"/>
              </w:rPr>
              <w:t>MCC</w:t>
            </w:r>
          </w:p>
        </w:tc>
        <w:tc>
          <w:tcPr>
            <w:tcW w:w="1372" w:type="dxa"/>
          </w:tcPr>
          <w:p w14:paraId="1A1D8420" w14:textId="77777777" w:rsidR="00690602" w:rsidRDefault="00A824B7" w:rsidP="00AE0B13">
            <w:pPr>
              <w:rPr>
                <w:lang w:eastAsia="zh-CN"/>
              </w:rPr>
            </w:pPr>
            <w:r>
              <w:rPr>
                <w:rFonts w:hint="eastAsia"/>
                <w:lang w:eastAsia="zh-CN"/>
              </w:rPr>
              <w:t>Y</w:t>
            </w:r>
          </w:p>
        </w:tc>
        <w:tc>
          <w:tcPr>
            <w:tcW w:w="6780" w:type="dxa"/>
          </w:tcPr>
          <w:p w14:paraId="1A1D8421" w14:textId="77777777" w:rsidR="00690602" w:rsidRDefault="00690602" w:rsidP="00AE0B13">
            <w:pPr>
              <w:rPr>
                <w:lang w:eastAsia="zh-CN"/>
              </w:rPr>
            </w:pPr>
          </w:p>
        </w:tc>
      </w:tr>
      <w:tr w:rsidR="00690602" w14:paraId="1A1D8426" w14:textId="77777777">
        <w:tc>
          <w:tcPr>
            <w:tcW w:w="1479" w:type="dxa"/>
          </w:tcPr>
          <w:p w14:paraId="1A1D8423" w14:textId="77777777" w:rsidR="00690602" w:rsidRDefault="00A824B7" w:rsidP="00AE0B13">
            <w:r>
              <w:t>Apple</w:t>
            </w:r>
          </w:p>
        </w:tc>
        <w:tc>
          <w:tcPr>
            <w:tcW w:w="1372" w:type="dxa"/>
          </w:tcPr>
          <w:p w14:paraId="1A1D8424" w14:textId="77777777" w:rsidR="00690602" w:rsidRDefault="00A824B7" w:rsidP="00AE0B13">
            <w:r>
              <w:t>Y</w:t>
            </w:r>
          </w:p>
        </w:tc>
        <w:tc>
          <w:tcPr>
            <w:tcW w:w="6780" w:type="dxa"/>
          </w:tcPr>
          <w:p w14:paraId="1A1D8425" w14:textId="77777777" w:rsidR="00690602" w:rsidRDefault="00690602" w:rsidP="00AE0B13"/>
        </w:tc>
      </w:tr>
      <w:tr w:rsidR="00690602" w14:paraId="1A1D842A" w14:textId="77777777">
        <w:trPr>
          <w:trHeight w:val="414"/>
        </w:trPr>
        <w:tc>
          <w:tcPr>
            <w:tcW w:w="1479" w:type="dxa"/>
          </w:tcPr>
          <w:p w14:paraId="1A1D8427" w14:textId="77777777" w:rsidR="00690602" w:rsidRDefault="00A824B7" w:rsidP="00AE0B13">
            <w:pPr>
              <w:rPr>
                <w:rFonts w:eastAsiaTheme="minorEastAsia"/>
                <w:lang w:eastAsia="zh-CN"/>
              </w:rPr>
            </w:pPr>
            <w:r>
              <w:rPr>
                <w:rFonts w:hint="eastAsia"/>
                <w:lang w:eastAsia="ko-KR"/>
              </w:rPr>
              <w:t>InterDigital</w:t>
            </w:r>
          </w:p>
        </w:tc>
        <w:tc>
          <w:tcPr>
            <w:tcW w:w="1372" w:type="dxa"/>
          </w:tcPr>
          <w:p w14:paraId="1A1D8428" w14:textId="77777777" w:rsidR="00690602" w:rsidRDefault="00A824B7" w:rsidP="00AE0B13">
            <w:pPr>
              <w:rPr>
                <w:rFonts w:eastAsiaTheme="minorEastAsia"/>
                <w:lang w:eastAsia="zh-CN"/>
              </w:rPr>
            </w:pPr>
            <w:r>
              <w:rPr>
                <w:rFonts w:hint="eastAsia"/>
                <w:lang w:eastAsia="ko-KR"/>
              </w:rPr>
              <w:t>Y</w:t>
            </w:r>
          </w:p>
        </w:tc>
        <w:tc>
          <w:tcPr>
            <w:tcW w:w="6780" w:type="dxa"/>
          </w:tcPr>
          <w:p w14:paraId="1A1D8429" w14:textId="77777777" w:rsidR="00690602" w:rsidRDefault="00690602" w:rsidP="00AE0B13">
            <w:pPr>
              <w:rPr>
                <w:lang w:eastAsia="zh-CN"/>
              </w:rPr>
            </w:pPr>
          </w:p>
        </w:tc>
      </w:tr>
      <w:tr w:rsidR="00690602" w14:paraId="1A1D842E" w14:textId="77777777">
        <w:trPr>
          <w:trHeight w:val="414"/>
        </w:trPr>
        <w:tc>
          <w:tcPr>
            <w:tcW w:w="1479" w:type="dxa"/>
          </w:tcPr>
          <w:p w14:paraId="1A1D842B" w14:textId="77777777" w:rsidR="00690602" w:rsidRDefault="00A824B7" w:rsidP="00AE0B13">
            <w:pPr>
              <w:rPr>
                <w:rFonts w:eastAsia="Malgun Gothic"/>
                <w:lang w:eastAsia="ko-KR"/>
              </w:rPr>
            </w:pPr>
            <w:r>
              <w:rPr>
                <w:rFonts w:hint="eastAsia"/>
                <w:lang w:eastAsia="zh-CN"/>
              </w:rPr>
              <w:t>CATT</w:t>
            </w:r>
          </w:p>
        </w:tc>
        <w:tc>
          <w:tcPr>
            <w:tcW w:w="1372" w:type="dxa"/>
          </w:tcPr>
          <w:p w14:paraId="1A1D842C" w14:textId="77777777" w:rsidR="00690602" w:rsidRDefault="00A824B7" w:rsidP="00AE0B13">
            <w:pPr>
              <w:rPr>
                <w:rFonts w:eastAsia="Malgun Gothic"/>
                <w:lang w:eastAsia="ko-KR"/>
              </w:rPr>
            </w:pPr>
            <w:r>
              <w:rPr>
                <w:rFonts w:hint="eastAsia"/>
                <w:lang w:eastAsia="zh-CN"/>
              </w:rPr>
              <w:t>Y</w:t>
            </w:r>
          </w:p>
        </w:tc>
        <w:tc>
          <w:tcPr>
            <w:tcW w:w="6780" w:type="dxa"/>
          </w:tcPr>
          <w:p w14:paraId="1A1D842D" w14:textId="77777777" w:rsidR="00690602" w:rsidRDefault="00690602" w:rsidP="00AE0B13">
            <w:pPr>
              <w:rPr>
                <w:lang w:eastAsia="zh-CN"/>
              </w:rPr>
            </w:pPr>
          </w:p>
        </w:tc>
      </w:tr>
      <w:tr w:rsidR="00690602" w14:paraId="1A1D8432" w14:textId="77777777">
        <w:trPr>
          <w:trHeight w:val="414"/>
        </w:trPr>
        <w:tc>
          <w:tcPr>
            <w:tcW w:w="1479" w:type="dxa"/>
          </w:tcPr>
          <w:p w14:paraId="1A1D842F" w14:textId="77777777" w:rsidR="00690602" w:rsidRDefault="00A824B7" w:rsidP="00AE0B13">
            <w:pPr>
              <w:rPr>
                <w:rFonts w:eastAsiaTheme="minorEastAsia"/>
                <w:lang w:eastAsia="zh-CN"/>
              </w:rPr>
            </w:pPr>
            <w:r>
              <w:rPr>
                <w:rFonts w:hint="eastAsia"/>
                <w:lang w:eastAsia="ko-KR"/>
              </w:rPr>
              <w:t>L</w:t>
            </w:r>
            <w:r>
              <w:rPr>
                <w:lang w:eastAsia="ko-KR"/>
              </w:rPr>
              <w:t>GE</w:t>
            </w:r>
          </w:p>
        </w:tc>
        <w:tc>
          <w:tcPr>
            <w:tcW w:w="1372" w:type="dxa"/>
          </w:tcPr>
          <w:p w14:paraId="1A1D8430" w14:textId="77777777" w:rsidR="00690602" w:rsidRDefault="00A824B7" w:rsidP="00AE0B13">
            <w:pPr>
              <w:rPr>
                <w:rFonts w:eastAsiaTheme="minorEastAsia"/>
                <w:lang w:eastAsia="zh-CN"/>
              </w:rPr>
            </w:pPr>
            <w:r>
              <w:rPr>
                <w:rFonts w:hint="eastAsia"/>
                <w:lang w:eastAsia="ko-KR"/>
              </w:rPr>
              <w:t>Y</w:t>
            </w:r>
          </w:p>
        </w:tc>
        <w:tc>
          <w:tcPr>
            <w:tcW w:w="6780" w:type="dxa"/>
          </w:tcPr>
          <w:p w14:paraId="1A1D8431" w14:textId="77777777" w:rsidR="00690602" w:rsidRDefault="00A824B7" w:rsidP="00AE0B13">
            <w:pPr>
              <w:rPr>
                <w:rFonts w:eastAsiaTheme="minorEastAsia"/>
                <w:lang w:eastAsia="zh-CN"/>
              </w:rPr>
            </w:pPr>
            <w:r>
              <w:rPr>
                <w:rFonts w:hint="eastAsia"/>
                <w:lang w:eastAsia="ko-KR"/>
              </w:rPr>
              <w:t>W</w:t>
            </w:r>
            <w:r>
              <w:rPr>
                <w:lang w:eastAsia="ko-KR"/>
              </w:rPr>
              <w:t>e prefer to reuse legacy DRX timers to minimize spec impacts.</w:t>
            </w:r>
          </w:p>
        </w:tc>
      </w:tr>
      <w:tr w:rsidR="00690602" w14:paraId="1A1D8436" w14:textId="77777777">
        <w:trPr>
          <w:trHeight w:val="414"/>
        </w:trPr>
        <w:tc>
          <w:tcPr>
            <w:tcW w:w="1479" w:type="dxa"/>
          </w:tcPr>
          <w:p w14:paraId="1A1D8433" w14:textId="77777777" w:rsidR="00690602" w:rsidRDefault="00A824B7" w:rsidP="00AE0B13">
            <w:pPr>
              <w:rPr>
                <w:lang w:eastAsia="ko-KR"/>
              </w:rPr>
            </w:pPr>
            <w:r>
              <w:rPr>
                <w:rFonts w:hint="eastAsia"/>
                <w:lang w:eastAsia="ko-KR"/>
              </w:rPr>
              <w:t>E</w:t>
            </w:r>
            <w:r>
              <w:rPr>
                <w:lang w:eastAsia="ko-KR"/>
              </w:rPr>
              <w:t>TRI</w:t>
            </w:r>
          </w:p>
        </w:tc>
        <w:tc>
          <w:tcPr>
            <w:tcW w:w="1372" w:type="dxa"/>
          </w:tcPr>
          <w:p w14:paraId="1A1D8434" w14:textId="77777777" w:rsidR="00690602" w:rsidRDefault="00A824B7" w:rsidP="00AE0B13">
            <w:pPr>
              <w:rPr>
                <w:lang w:eastAsia="ko-KR"/>
              </w:rPr>
            </w:pPr>
            <w:r>
              <w:rPr>
                <w:rFonts w:hint="eastAsia"/>
                <w:lang w:eastAsia="ko-KR"/>
              </w:rPr>
              <w:t>Y</w:t>
            </w:r>
          </w:p>
        </w:tc>
        <w:tc>
          <w:tcPr>
            <w:tcW w:w="6780" w:type="dxa"/>
          </w:tcPr>
          <w:p w14:paraId="1A1D8435" w14:textId="77777777" w:rsidR="00690602" w:rsidRDefault="00690602" w:rsidP="00AE0B13">
            <w:pPr>
              <w:rPr>
                <w:lang w:eastAsia="ko-KR"/>
              </w:rPr>
            </w:pPr>
          </w:p>
        </w:tc>
      </w:tr>
      <w:tr w:rsidR="00690602" w:rsidRPr="00272BA1" w14:paraId="1A1D843C" w14:textId="77777777">
        <w:trPr>
          <w:trHeight w:val="414"/>
        </w:trPr>
        <w:tc>
          <w:tcPr>
            <w:tcW w:w="1479" w:type="dxa"/>
          </w:tcPr>
          <w:p w14:paraId="1A1D8437" w14:textId="77777777" w:rsidR="00690602" w:rsidRDefault="00A824B7" w:rsidP="00AE0B13">
            <w:pPr>
              <w:rPr>
                <w:rFonts w:eastAsia="Malgun Gothic"/>
                <w:lang w:eastAsia="ko-KR"/>
              </w:rPr>
            </w:pPr>
            <w:r>
              <w:rPr>
                <w:rFonts w:hint="eastAsia"/>
                <w:lang w:eastAsia="zh-CN"/>
              </w:rPr>
              <w:t>v</w:t>
            </w:r>
            <w:r>
              <w:rPr>
                <w:lang w:eastAsia="zh-CN"/>
              </w:rPr>
              <w:t>ivo</w:t>
            </w:r>
          </w:p>
        </w:tc>
        <w:tc>
          <w:tcPr>
            <w:tcW w:w="1372" w:type="dxa"/>
          </w:tcPr>
          <w:p w14:paraId="1A1D8438" w14:textId="77777777" w:rsidR="00690602" w:rsidRDefault="00690602" w:rsidP="00AE0B13">
            <w:pPr>
              <w:rPr>
                <w:lang w:eastAsia="ko-KR"/>
              </w:rPr>
            </w:pPr>
          </w:p>
        </w:tc>
        <w:tc>
          <w:tcPr>
            <w:tcW w:w="6780" w:type="dxa"/>
          </w:tcPr>
          <w:p w14:paraId="1A1D8439" w14:textId="77777777" w:rsidR="00690602" w:rsidRDefault="00A824B7" w:rsidP="00AE0B13">
            <w:pPr>
              <w:rPr>
                <w:lang w:eastAsia="zh-CN"/>
              </w:rPr>
            </w:pPr>
            <w:r>
              <w:rPr>
                <w:lang w:eastAsia="zh-CN"/>
              </w:rPr>
              <w:t>For the first subbullet, from our understanding, drx-inactivitytimer, drx-RetransmissionTimerDL, drx-RetransmissionTimerUL are also the CDRX active time. The intention to separate into two subsubbullets is not clear to us. We suggest to combine them into a general one subbullet as:</w:t>
            </w:r>
          </w:p>
          <w:p w14:paraId="1A1D843A" w14:textId="77777777" w:rsidR="00690602" w:rsidRDefault="00A824B7" w:rsidP="00AE0B13">
            <w:pPr>
              <w:pStyle w:val="aff0"/>
              <w:numPr>
                <w:ilvl w:val="1"/>
                <w:numId w:val="12"/>
              </w:numPr>
            </w:pPr>
            <w:r>
              <w:t>Legacy C-DRX</w:t>
            </w:r>
            <w:r>
              <w:rPr>
                <w:strike/>
              </w:rPr>
              <w:t xml:space="preserve"> active time </w:t>
            </w:r>
            <w:r>
              <w:t>configurations provided as Option 1-1</w:t>
            </w:r>
            <w:r>
              <w:rPr>
                <w:rFonts w:hint="eastAsia"/>
              </w:rPr>
              <w:t>, i.e.,</w:t>
            </w:r>
          </w:p>
          <w:p w14:paraId="1A1D843B" w14:textId="77777777" w:rsidR="00690602" w:rsidRDefault="00A824B7" w:rsidP="00AE0B13">
            <w:pPr>
              <w:pStyle w:val="aff0"/>
              <w:numPr>
                <w:ilvl w:val="2"/>
                <w:numId w:val="12"/>
              </w:numPr>
              <w:rPr>
                <w:rFonts w:eastAsia="Malgun Gothic"/>
                <w:lang w:eastAsia="ko-KR"/>
              </w:rPr>
            </w:pPr>
            <w:r>
              <w:t>drx-OnDurationTimer, drx-LongCycleStartOffset, drx-SlotOffset, shortDRX, drx-InactivityTimer, drx-RetransmissionTimerDL, drx-RetransmissionTimerUL, drx-HARQ-RTT-TimerDL, drx-HARQ-RTT-TimerUL.</w:t>
            </w:r>
          </w:p>
        </w:tc>
      </w:tr>
      <w:tr w:rsidR="00690602" w14:paraId="1A1D8440" w14:textId="77777777">
        <w:tc>
          <w:tcPr>
            <w:tcW w:w="1479" w:type="dxa"/>
          </w:tcPr>
          <w:p w14:paraId="1A1D843D" w14:textId="77777777" w:rsidR="00690602" w:rsidRDefault="00A824B7" w:rsidP="00AE0B13">
            <w:pPr>
              <w:rPr>
                <w:lang w:eastAsia="zh-CN"/>
              </w:rPr>
            </w:pPr>
            <w:r>
              <w:rPr>
                <w:lang w:eastAsia="zh-CN"/>
              </w:rPr>
              <w:t>Nokia</w:t>
            </w:r>
          </w:p>
        </w:tc>
        <w:tc>
          <w:tcPr>
            <w:tcW w:w="1372" w:type="dxa"/>
          </w:tcPr>
          <w:p w14:paraId="1A1D843E" w14:textId="77777777" w:rsidR="00690602" w:rsidRDefault="00A824B7" w:rsidP="00AE0B13">
            <w:pPr>
              <w:rPr>
                <w:lang w:eastAsia="zh-CN"/>
              </w:rPr>
            </w:pPr>
            <w:r>
              <w:rPr>
                <w:lang w:eastAsia="zh-CN"/>
              </w:rPr>
              <w:t>Y</w:t>
            </w:r>
          </w:p>
        </w:tc>
        <w:tc>
          <w:tcPr>
            <w:tcW w:w="6780" w:type="dxa"/>
          </w:tcPr>
          <w:p w14:paraId="1A1D843F" w14:textId="77777777" w:rsidR="00690602" w:rsidRDefault="00690602" w:rsidP="00AE0B13">
            <w:pPr>
              <w:rPr>
                <w:lang w:eastAsia="zh-CN"/>
              </w:rPr>
            </w:pPr>
          </w:p>
        </w:tc>
      </w:tr>
      <w:tr w:rsidR="00690602" w14:paraId="1A1D8444" w14:textId="77777777">
        <w:tc>
          <w:tcPr>
            <w:tcW w:w="1479" w:type="dxa"/>
          </w:tcPr>
          <w:p w14:paraId="1A1D8441" w14:textId="77777777" w:rsidR="00690602" w:rsidRDefault="00A824B7" w:rsidP="00AE0B13">
            <w:r>
              <w:rPr>
                <w:rFonts w:hint="eastAsia"/>
              </w:rPr>
              <w:t>Panasonic</w:t>
            </w:r>
          </w:p>
        </w:tc>
        <w:tc>
          <w:tcPr>
            <w:tcW w:w="1372" w:type="dxa"/>
          </w:tcPr>
          <w:p w14:paraId="1A1D8442" w14:textId="77777777" w:rsidR="00690602" w:rsidRDefault="00A824B7" w:rsidP="00AE0B13">
            <w:r>
              <w:rPr>
                <w:rFonts w:hint="eastAsia"/>
              </w:rPr>
              <w:t>Y</w:t>
            </w:r>
          </w:p>
        </w:tc>
        <w:tc>
          <w:tcPr>
            <w:tcW w:w="6780" w:type="dxa"/>
          </w:tcPr>
          <w:p w14:paraId="1A1D8443" w14:textId="77777777" w:rsidR="00690602" w:rsidRDefault="00690602" w:rsidP="00AE0B13">
            <w:pPr>
              <w:rPr>
                <w:lang w:eastAsia="zh-CN"/>
              </w:rPr>
            </w:pPr>
          </w:p>
        </w:tc>
      </w:tr>
      <w:tr w:rsidR="00690602" w14:paraId="1A1D8448" w14:textId="77777777">
        <w:tc>
          <w:tcPr>
            <w:tcW w:w="1479" w:type="dxa"/>
          </w:tcPr>
          <w:p w14:paraId="1A1D8445"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446" w14:textId="77777777" w:rsidR="00690602" w:rsidRDefault="00A824B7" w:rsidP="00AE0B13">
            <w:pPr>
              <w:rPr>
                <w:lang w:eastAsia="zh-CN"/>
              </w:rPr>
            </w:pPr>
            <w:r>
              <w:rPr>
                <w:lang w:eastAsia="zh-CN"/>
              </w:rPr>
              <w:t>Y</w:t>
            </w:r>
          </w:p>
        </w:tc>
        <w:tc>
          <w:tcPr>
            <w:tcW w:w="6780" w:type="dxa"/>
          </w:tcPr>
          <w:p w14:paraId="1A1D8447" w14:textId="77777777" w:rsidR="00690602" w:rsidRDefault="00690602" w:rsidP="00AE0B13">
            <w:pPr>
              <w:rPr>
                <w:lang w:eastAsia="zh-CN"/>
              </w:rPr>
            </w:pPr>
          </w:p>
        </w:tc>
      </w:tr>
    </w:tbl>
    <w:p w14:paraId="1A1D8449" w14:textId="77777777" w:rsidR="00690602" w:rsidRDefault="00690602" w:rsidP="00AE0B13"/>
    <w:p w14:paraId="1A1D844A" w14:textId="77777777" w:rsidR="00690602" w:rsidRDefault="00A824B7" w:rsidP="006015D5">
      <w:pPr>
        <w:pStyle w:val="4"/>
      </w:pPr>
      <w:r>
        <w:rPr>
          <w:rFonts w:hint="eastAsia"/>
          <w:highlight w:val="yellow"/>
        </w:rPr>
        <w:t>[Closed]Question</w:t>
      </w:r>
      <w:r>
        <w:rPr>
          <w:highlight w:val="yellow"/>
        </w:rPr>
        <w:t xml:space="preserve"> 3.</w:t>
      </w:r>
      <w:r>
        <w:rPr>
          <w:rFonts w:hint="eastAsia"/>
          <w:highlight w:val="yellow"/>
        </w:rPr>
        <w:t>1</w:t>
      </w:r>
      <w:r>
        <w:rPr>
          <w:highlight w:val="yellow"/>
        </w:rPr>
        <w:t>-</w:t>
      </w:r>
      <w:r>
        <w:rPr>
          <w:rFonts w:hint="eastAsia"/>
          <w:highlight w:val="yellow"/>
        </w:rPr>
        <w:t>2</w:t>
      </w:r>
      <w:r>
        <w:rPr>
          <w:rFonts w:hint="eastAsia"/>
          <w:color w:val="FF0000"/>
          <w:highlight w:val="yellow"/>
        </w:rPr>
        <w:t>a</w:t>
      </w:r>
      <w:r>
        <w:rPr>
          <w:highlight w:val="yellow"/>
        </w:rPr>
        <w:t>:</w:t>
      </w:r>
    </w:p>
    <w:p w14:paraId="1A1D844B" w14:textId="77777777" w:rsidR="00690602" w:rsidRDefault="00A824B7" w:rsidP="00AE0B13">
      <w:pPr>
        <w:pStyle w:val="aff0"/>
        <w:numPr>
          <w:ilvl w:val="0"/>
          <w:numId w:val="12"/>
        </w:numPr>
      </w:pPr>
      <w:r>
        <w:t xml:space="preserve">For Option 1-2-1 (+ Option 1-1), </w:t>
      </w:r>
      <w:r>
        <w:rPr>
          <w:rFonts w:hint="eastAsia"/>
        </w:rPr>
        <w:t xml:space="preserve">do you agree with the </w:t>
      </w:r>
      <w:r>
        <w:t>following understanding</w:t>
      </w:r>
      <w:r>
        <w:rPr>
          <w:rFonts w:hint="eastAsia"/>
        </w:rPr>
        <w:t>? If no, please clarify your understanding</w:t>
      </w:r>
    </w:p>
    <w:p w14:paraId="1A1D844C" w14:textId="77777777" w:rsidR="00690602" w:rsidRDefault="00A824B7" w:rsidP="00AE0B13">
      <w:pPr>
        <w:pStyle w:val="aff0"/>
        <w:numPr>
          <w:ilvl w:val="1"/>
          <w:numId w:val="12"/>
        </w:numPr>
      </w:pPr>
      <w:r>
        <w:t xml:space="preserve">Legacy C-DRX </w:t>
      </w:r>
      <w:r>
        <w:rPr>
          <w:highlight w:val="yellow"/>
        </w:rPr>
        <w:t>active time</w:t>
      </w:r>
      <w:r>
        <w:t xml:space="preserve"> as Option 1-1</w:t>
      </w:r>
      <w:r>
        <w:rPr>
          <w:rFonts w:hint="eastAsia"/>
        </w:rPr>
        <w:t>, i.e.,</w:t>
      </w:r>
    </w:p>
    <w:p w14:paraId="1A1D844D" w14:textId="77777777" w:rsidR="00690602" w:rsidRDefault="00A824B7" w:rsidP="00AE0B13">
      <w:pPr>
        <w:pStyle w:val="aff0"/>
        <w:numPr>
          <w:ilvl w:val="2"/>
          <w:numId w:val="12"/>
        </w:numPr>
      </w:pPr>
      <w:r>
        <w:t>drx-OnDurationTimer, drx-LongCycleStartOffset, drx-SlotOffset, shortDRX gives the understanding of legacy C-DRX active time</w:t>
      </w:r>
    </w:p>
    <w:p w14:paraId="1A1D844E" w14:textId="77777777" w:rsidR="00690602" w:rsidRDefault="00A824B7" w:rsidP="00AE0B13">
      <w:pPr>
        <w:pStyle w:val="aff0"/>
        <w:numPr>
          <w:ilvl w:val="2"/>
          <w:numId w:val="12"/>
        </w:numPr>
      </w:pPr>
      <w:r>
        <w:rPr>
          <w:strike/>
          <w:color w:val="FF0000"/>
        </w:rPr>
        <w:t xml:space="preserve">drx-OnDurationTimer, </w:t>
      </w:r>
      <w:r>
        <w:t>drx-InactivityTimer, drx-RetransmissionTimerDL, drx-RetransmissionTimerUL, drx-HARQ-RTT-TimerDL, drx-HARQ-RTT-TimerUL, etc, enables PDCCH monitoring window extension as in the legacy C-DRX configuration</w:t>
      </w:r>
    </w:p>
    <w:p w14:paraId="1A1D844F" w14:textId="77777777" w:rsidR="00690602" w:rsidRDefault="00A824B7" w:rsidP="00AE0B13">
      <w:pPr>
        <w:pStyle w:val="aff0"/>
        <w:numPr>
          <w:ilvl w:val="1"/>
          <w:numId w:val="12"/>
        </w:numPr>
      </w:pPr>
      <w:r>
        <w:t xml:space="preserve">New PDCCH monitoring window is defined similar to Legacy C-DRX </w:t>
      </w:r>
      <w:r>
        <w:rPr>
          <w:highlight w:val="yellow"/>
        </w:rPr>
        <w:t>active time</w:t>
      </w:r>
    </w:p>
    <w:p w14:paraId="1A1D8450" w14:textId="77777777" w:rsidR="00690602" w:rsidRDefault="00A824B7" w:rsidP="00AE0B13">
      <w:pPr>
        <w:pStyle w:val="aff0"/>
        <w:numPr>
          <w:ilvl w:val="2"/>
          <w:numId w:val="12"/>
        </w:numPr>
      </w:pPr>
      <w:r>
        <w:t>FFS: whether to reuse legacy RRC parameters for C-DRX configuration (while starting point is different from legacy C-DRX active time) or introduce new RRC parameters separately from legacy C-DRX configuration</w:t>
      </w:r>
    </w:p>
    <w:tbl>
      <w:tblPr>
        <w:tblStyle w:val="af8"/>
        <w:tblW w:w="9631" w:type="dxa"/>
        <w:tblLayout w:type="fixed"/>
        <w:tblLook w:val="04A0" w:firstRow="1" w:lastRow="0" w:firstColumn="1" w:lastColumn="0" w:noHBand="0" w:noVBand="1"/>
      </w:tblPr>
      <w:tblGrid>
        <w:gridCol w:w="1479"/>
        <w:gridCol w:w="1372"/>
        <w:gridCol w:w="6780"/>
      </w:tblGrid>
      <w:tr w:rsidR="00690602" w14:paraId="1A1D8454" w14:textId="77777777">
        <w:tc>
          <w:tcPr>
            <w:tcW w:w="1479" w:type="dxa"/>
            <w:shd w:val="clear" w:color="auto" w:fill="D9D9D9" w:themeFill="background1" w:themeFillShade="D9"/>
          </w:tcPr>
          <w:p w14:paraId="1A1D8451" w14:textId="77777777" w:rsidR="00690602" w:rsidRDefault="00A824B7" w:rsidP="00AE0B13">
            <w:r>
              <w:t>Company</w:t>
            </w:r>
          </w:p>
        </w:tc>
        <w:tc>
          <w:tcPr>
            <w:tcW w:w="1372" w:type="dxa"/>
            <w:shd w:val="clear" w:color="auto" w:fill="D9D9D9" w:themeFill="background1" w:themeFillShade="D9"/>
          </w:tcPr>
          <w:p w14:paraId="1A1D8452" w14:textId="77777777" w:rsidR="00690602" w:rsidRDefault="00A824B7" w:rsidP="00AE0B13">
            <w:r>
              <w:t>Y/N</w:t>
            </w:r>
          </w:p>
        </w:tc>
        <w:tc>
          <w:tcPr>
            <w:tcW w:w="6780" w:type="dxa"/>
            <w:shd w:val="clear" w:color="auto" w:fill="D9D9D9" w:themeFill="background1" w:themeFillShade="D9"/>
          </w:tcPr>
          <w:p w14:paraId="1A1D8453" w14:textId="77777777" w:rsidR="00690602" w:rsidRDefault="00A824B7" w:rsidP="00AE0B13">
            <w:r>
              <w:t>Comments</w:t>
            </w:r>
          </w:p>
        </w:tc>
      </w:tr>
      <w:tr w:rsidR="00690602" w14:paraId="1A1D8461" w14:textId="77777777">
        <w:tc>
          <w:tcPr>
            <w:tcW w:w="1479" w:type="dxa"/>
          </w:tcPr>
          <w:p w14:paraId="1A1D8455" w14:textId="77777777" w:rsidR="00690602" w:rsidRDefault="00A824B7" w:rsidP="00AE0B13">
            <w:r>
              <w:rPr>
                <w:rFonts w:hint="eastAsia"/>
              </w:rPr>
              <w:t>FL</w:t>
            </w:r>
          </w:p>
        </w:tc>
        <w:tc>
          <w:tcPr>
            <w:tcW w:w="1372" w:type="dxa"/>
          </w:tcPr>
          <w:p w14:paraId="1A1D8456" w14:textId="77777777" w:rsidR="00690602" w:rsidRDefault="00690602" w:rsidP="00AE0B13">
            <w:pPr>
              <w:rPr>
                <w:lang w:eastAsia="zh-CN"/>
              </w:rPr>
            </w:pPr>
          </w:p>
        </w:tc>
        <w:tc>
          <w:tcPr>
            <w:tcW w:w="6780" w:type="dxa"/>
          </w:tcPr>
          <w:p w14:paraId="1A1D8457" w14:textId="77777777" w:rsidR="00690602" w:rsidRDefault="00A824B7" w:rsidP="00AE0B13">
            <w:r>
              <w:rPr>
                <w:rFonts w:hint="eastAsia"/>
              </w:rPr>
              <w:t xml:space="preserve">Need to </w:t>
            </w:r>
            <w:r>
              <w:t>discuss</w:t>
            </w:r>
            <w:r>
              <w:rPr>
                <w:rFonts w:hint="eastAsia"/>
              </w:rPr>
              <w:t xml:space="preserve"> the understanding of </w:t>
            </w:r>
            <w:r>
              <w:t>“</w:t>
            </w:r>
            <w:r>
              <w:rPr>
                <w:rFonts w:hint="eastAsia"/>
              </w:rPr>
              <w:t>Legacy C-DRX active time</w:t>
            </w:r>
            <w:r>
              <w:t>”</w:t>
            </w:r>
            <w:r>
              <w:rPr>
                <w:rFonts w:hint="eastAsia"/>
              </w:rPr>
              <w:t xml:space="preserve"> in {PDCCH monitoring, periodic CSI report, RRM measurement} perspective</w:t>
            </w:r>
          </w:p>
          <w:p w14:paraId="1A1D8458" w14:textId="77777777" w:rsidR="00690602" w:rsidRDefault="00690602" w:rsidP="00AE0B13"/>
          <w:p w14:paraId="1A1D8459" w14:textId="77777777" w:rsidR="00690602" w:rsidRDefault="00A824B7" w:rsidP="00AE0B13">
            <w:pPr>
              <w:pStyle w:val="aff0"/>
              <w:numPr>
                <w:ilvl w:val="0"/>
                <w:numId w:val="12"/>
              </w:numPr>
            </w:pPr>
            <w:r>
              <w:rPr>
                <w:rFonts w:hint="eastAsia"/>
              </w:rPr>
              <w:t xml:space="preserve">Q1: </w:t>
            </w:r>
            <w:r>
              <w:t>For PDCCH monitoring, do you agree that, unless LP-WUS indicates wake-up</w:t>
            </w:r>
            <w:r>
              <w:rPr>
                <w:rFonts w:hint="eastAsia"/>
              </w:rPr>
              <w:t xml:space="preserve"> before </w:t>
            </w:r>
            <w:r>
              <w:t xml:space="preserve">legacy C-DRX active time, </w:t>
            </w:r>
            <w:r>
              <w:rPr>
                <w:rFonts w:hint="eastAsia"/>
              </w:rPr>
              <w:t xml:space="preserve">UE does not monitor PDCCH during </w:t>
            </w:r>
            <w:r>
              <w:t>legacy C-DRX active time</w:t>
            </w:r>
            <w:r>
              <w:rPr>
                <w:rFonts w:hint="eastAsia"/>
              </w:rPr>
              <w:t>?</w:t>
            </w:r>
          </w:p>
          <w:p w14:paraId="1A1D845A" w14:textId="77777777" w:rsidR="00690602" w:rsidRDefault="00A824B7" w:rsidP="00AE0B13">
            <w:pPr>
              <w:pStyle w:val="aff0"/>
              <w:numPr>
                <w:ilvl w:val="1"/>
                <w:numId w:val="12"/>
              </w:numPr>
            </w:pPr>
            <w:r>
              <w:t>drx-OnDurationTimer, drx-LongCycleStartOffset, drx-SlotOffset, shortDRX gives the understanding of legacy C-DRX active time</w:t>
            </w:r>
          </w:p>
          <w:p w14:paraId="1A1D845B" w14:textId="77777777" w:rsidR="00690602" w:rsidRDefault="00A824B7" w:rsidP="00AE0B13">
            <w:pPr>
              <w:pStyle w:val="aff0"/>
              <w:numPr>
                <w:ilvl w:val="1"/>
                <w:numId w:val="12"/>
              </w:numPr>
            </w:pPr>
            <w:r>
              <w:rPr>
                <w:rFonts w:hint="eastAsia"/>
              </w:rPr>
              <w:t xml:space="preserve">Once </w:t>
            </w:r>
            <w:r>
              <w:t>LP-WUS indicates wake-up</w:t>
            </w:r>
            <w:r>
              <w:rPr>
                <w:rFonts w:hint="eastAsia"/>
              </w:rPr>
              <w:t xml:space="preserve"> before </w:t>
            </w:r>
            <w:r>
              <w:t xml:space="preserve">legacy C-DRX active time, </w:t>
            </w:r>
            <w:r>
              <w:rPr>
                <w:rFonts w:hint="eastAsia"/>
              </w:rPr>
              <w:t xml:space="preserve">UE monitors PDCCH according to </w:t>
            </w:r>
            <w:r>
              <w:t>the</w:t>
            </w:r>
            <w:r>
              <w:rPr>
                <w:rFonts w:hint="eastAsia"/>
              </w:rPr>
              <w:t xml:space="preserve"> </w:t>
            </w:r>
            <w:r>
              <w:t>legacy C-DRX configuration</w:t>
            </w:r>
          </w:p>
          <w:p w14:paraId="1A1D845C" w14:textId="77777777" w:rsidR="00690602" w:rsidRDefault="00A824B7" w:rsidP="00AE0B13">
            <w:pPr>
              <w:pStyle w:val="aff0"/>
              <w:numPr>
                <w:ilvl w:val="0"/>
                <w:numId w:val="12"/>
              </w:numPr>
            </w:pPr>
            <w:r>
              <w:rPr>
                <w:rFonts w:hint="eastAsia"/>
              </w:rPr>
              <w:t xml:space="preserve">Q2: </w:t>
            </w:r>
            <w:r>
              <w:t xml:space="preserve">For </w:t>
            </w:r>
            <w:r>
              <w:rPr>
                <w:rFonts w:hint="eastAsia"/>
              </w:rPr>
              <w:t xml:space="preserve">periodic </w:t>
            </w:r>
            <w:r>
              <w:t>CSI report, do you agree that,</w:t>
            </w:r>
            <w:r>
              <w:rPr>
                <w:rFonts w:hint="eastAsia"/>
              </w:rPr>
              <w:t xml:space="preserve"> </w:t>
            </w:r>
            <w:r>
              <w:t>unless LP-WUS indicates wake-up</w:t>
            </w:r>
            <w:r>
              <w:rPr>
                <w:rFonts w:hint="eastAsia"/>
              </w:rPr>
              <w:t xml:space="preserve"> before </w:t>
            </w:r>
            <w:r>
              <w:t xml:space="preserve">legacy C-DRX active time, </w:t>
            </w:r>
            <w:r>
              <w:rPr>
                <w:rFonts w:hint="eastAsia"/>
              </w:rPr>
              <w:t xml:space="preserve">UE does not report periodic CSI during </w:t>
            </w:r>
            <w:r>
              <w:t>legacy C-DRX active time</w:t>
            </w:r>
            <w:r>
              <w:rPr>
                <w:rFonts w:hint="eastAsia"/>
              </w:rPr>
              <w:t>?</w:t>
            </w:r>
          </w:p>
          <w:p w14:paraId="1A1D845D" w14:textId="77777777" w:rsidR="00690602" w:rsidRDefault="00A824B7" w:rsidP="00AE0B13">
            <w:pPr>
              <w:pStyle w:val="aff0"/>
              <w:numPr>
                <w:ilvl w:val="1"/>
                <w:numId w:val="12"/>
              </w:numPr>
            </w:pPr>
            <w:r>
              <w:t>drx-OnDurationTimer, drx-LongCycleStartOffset, drx-SlotOffset, shortDRX gives the understanding of legacy C-DRX active time</w:t>
            </w:r>
          </w:p>
          <w:p w14:paraId="1A1D845E" w14:textId="77777777" w:rsidR="00690602" w:rsidRDefault="00A824B7" w:rsidP="00AE0B13">
            <w:pPr>
              <w:pStyle w:val="aff0"/>
              <w:numPr>
                <w:ilvl w:val="1"/>
                <w:numId w:val="12"/>
              </w:numPr>
            </w:pPr>
            <w:r>
              <w:rPr>
                <w:rFonts w:hint="eastAsia"/>
              </w:rPr>
              <w:t xml:space="preserve">This does not preclude any </w:t>
            </w:r>
            <w:r>
              <w:t>enhancement</w:t>
            </w:r>
            <w:r>
              <w:rPr>
                <w:rFonts w:hint="eastAsia"/>
              </w:rPr>
              <w:t xml:space="preserve">s for periodic </w:t>
            </w:r>
            <w:r>
              <w:t>CSI report</w:t>
            </w:r>
            <w:r>
              <w:rPr>
                <w:rFonts w:hint="eastAsia"/>
              </w:rPr>
              <w:t xml:space="preserve"> during </w:t>
            </w:r>
            <w:r>
              <w:t>legacy C-DRX active time</w:t>
            </w:r>
          </w:p>
          <w:p w14:paraId="1A1D845F" w14:textId="77777777" w:rsidR="00690602" w:rsidRDefault="00A824B7" w:rsidP="00AE0B13">
            <w:pPr>
              <w:pStyle w:val="aff0"/>
              <w:numPr>
                <w:ilvl w:val="0"/>
                <w:numId w:val="12"/>
              </w:numPr>
            </w:pPr>
            <w:r>
              <w:rPr>
                <w:rFonts w:hint="eastAsia"/>
              </w:rPr>
              <w:t xml:space="preserve">Q3: </w:t>
            </w:r>
            <w:r>
              <w:t xml:space="preserve">For </w:t>
            </w:r>
            <w:r>
              <w:rPr>
                <w:rFonts w:hint="eastAsia"/>
              </w:rPr>
              <w:t>RRM measurement</w:t>
            </w:r>
            <w:r>
              <w:t>, do you agree that,</w:t>
            </w:r>
            <w:r>
              <w:rPr>
                <w:rFonts w:hint="eastAsia"/>
              </w:rPr>
              <w:t xml:space="preserve"> UE applies RRM measurement according to </w:t>
            </w:r>
            <w:r>
              <w:t>the</w:t>
            </w:r>
            <w:r>
              <w:rPr>
                <w:rFonts w:hint="eastAsia"/>
              </w:rPr>
              <w:t xml:space="preserve"> </w:t>
            </w:r>
            <w:r>
              <w:t>legacy C-DRX configuration</w:t>
            </w:r>
            <w:r>
              <w:rPr>
                <w:rFonts w:hint="eastAsia"/>
              </w:rPr>
              <w:t xml:space="preserve"> irrespective of LP-WUS indication?</w:t>
            </w:r>
          </w:p>
          <w:p w14:paraId="1A1D8460" w14:textId="77777777" w:rsidR="00690602" w:rsidRDefault="00690602" w:rsidP="00AE0B13"/>
        </w:tc>
      </w:tr>
    </w:tbl>
    <w:p w14:paraId="1A1D8462" w14:textId="77777777" w:rsidR="00690602" w:rsidRDefault="00690602" w:rsidP="00AE0B13"/>
    <w:p w14:paraId="1A1D8463" w14:textId="77777777" w:rsidR="00690602" w:rsidRDefault="00690602" w:rsidP="00AE0B13"/>
    <w:p w14:paraId="1A1D8464" w14:textId="77777777" w:rsidR="00690602" w:rsidRDefault="00A824B7" w:rsidP="006015D5">
      <w:pPr>
        <w:pStyle w:val="4"/>
      </w:pPr>
      <w:r>
        <w:rPr>
          <w:rFonts w:hint="eastAsia"/>
          <w:highlight w:val="yellow"/>
        </w:rPr>
        <w:t>[Old]Question</w:t>
      </w:r>
      <w:r>
        <w:rPr>
          <w:highlight w:val="yellow"/>
        </w:rPr>
        <w:t xml:space="preserve"> 3.</w:t>
      </w:r>
      <w:r>
        <w:rPr>
          <w:rFonts w:hint="eastAsia"/>
          <w:highlight w:val="yellow"/>
        </w:rPr>
        <w:t>1</w:t>
      </w:r>
      <w:r>
        <w:rPr>
          <w:highlight w:val="yellow"/>
        </w:rPr>
        <w:t>-</w:t>
      </w:r>
      <w:r>
        <w:rPr>
          <w:rFonts w:hint="eastAsia"/>
          <w:highlight w:val="yellow"/>
        </w:rPr>
        <w:t>3</w:t>
      </w:r>
      <w:r>
        <w:rPr>
          <w:highlight w:val="yellow"/>
        </w:rPr>
        <w:t>:</w:t>
      </w:r>
    </w:p>
    <w:p w14:paraId="1A1D8465" w14:textId="77777777" w:rsidR="00690602" w:rsidRDefault="00A824B7" w:rsidP="00AE0B13">
      <w:pPr>
        <w:pStyle w:val="aff0"/>
        <w:numPr>
          <w:ilvl w:val="0"/>
          <w:numId w:val="12"/>
        </w:numPr>
      </w:pPr>
      <w:r>
        <w:t>For Option 1-2-</w:t>
      </w:r>
      <w:r>
        <w:rPr>
          <w:rFonts w:hint="eastAsia"/>
        </w:rPr>
        <w:t>2</w:t>
      </w:r>
      <w:r>
        <w:t xml:space="preserve">, </w:t>
      </w:r>
      <w:r>
        <w:rPr>
          <w:rFonts w:hint="eastAsia"/>
        </w:rPr>
        <w:t xml:space="preserve">do you agree with the </w:t>
      </w:r>
      <w:r>
        <w:t>following understanding</w:t>
      </w:r>
      <w:r>
        <w:rPr>
          <w:rFonts w:hint="eastAsia"/>
        </w:rPr>
        <w:t>? If no, please clarify your understanding</w:t>
      </w:r>
    </w:p>
    <w:p w14:paraId="1A1D8466" w14:textId="77777777" w:rsidR="00690602" w:rsidRDefault="00A824B7" w:rsidP="00AE0B13">
      <w:pPr>
        <w:pStyle w:val="aff0"/>
        <w:numPr>
          <w:ilvl w:val="1"/>
          <w:numId w:val="12"/>
        </w:numPr>
      </w:pPr>
      <w:r>
        <w:t>Legacy C-DRX active time as Option 1-1</w:t>
      </w:r>
      <w:r>
        <w:rPr>
          <w:rFonts w:hint="eastAsia"/>
        </w:rPr>
        <w:t>, i.e.,</w:t>
      </w:r>
    </w:p>
    <w:p w14:paraId="1A1D8467" w14:textId="77777777" w:rsidR="00690602" w:rsidRDefault="00A824B7" w:rsidP="00AE0B13">
      <w:pPr>
        <w:pStyle w:val="aff0"/>
        <w:numPr>
          <w:ilvl w:val="2"/>
          <w:numId w:val="12"/>
        </w:numPr>
      </w:pPr>
      <w:r>
        <w:t>drx-OnDurationTimer, drx-LongCycleStartOffset, drx-SlotOffset, shortDRX gives the understanding of legacy C-DRX active time</w:t>
      </w:r>
    </w:p>
    <w:p w14:paraId="1A1D8468" w14:textId="77777777" w:rsidR="00690602" w:rsidRDefault="00A824B7" w:rsidP="00AE0B13">
      <w:pPr>
        <w:pStyle w:val="aff0"/>
        <w:numPr>
          <w:ilvl w:val="2"/>
          <w:numId w:val="12"/>
        </w:numPr>
      </w:pPr>
      <w:r>
        <w:t>drx-OnDurationTimer, drx-InactivityTimer, drx-RetransmissionTimerDL, drx-RetransmissionTimerUL, drx-HARQ-RTT-TimerDL, drx-HARQ-RTT-TimerUL, etc, enables PDCCH monitoring window extension as in the legacy C-DRX configuration</w:t>
      </w:r>
    </w:p>
    <w:p w14:paraId="1A1D8469" w14:textId="77777777" w:rsidR="00690602" w:rsidRDefault="00A824B7" w:rsidP="00AE0B13">
      <w:pPr>
        <w:pStyle w:val="aff0"/>
        <w:numPr>
          <w:ilvl w:val="1"/>
          <w:numId w:val="12"/>
        </w:numPr>
      </w:pPr>
      <w:r>
        <w:t>New PDCCH monitoring window is defined similar to Legacy C-DRX active time</w:t>
      </w:r>
    </w:p>
    <w:p w14:paraId="1A1D846A" w14:textId="77777777" w:rsidR="00690602" w:rsidRDefault="00A824B7" w:rsidP="00AE0B13">
      <w:pPr>
        <w:pStyle w:val="aff0"/>
        <w:numPr>
          <w:ilvl w:val="2"/>
          <w:numId w:val="12"/>
        </w:numPr>
      </w:pPr>
      <w:r>
        <w:t>FFS: whether to reuse legacy RRC parameters for C-DRX configuration (while starting point is different from legacy C-DRX active time) or introduce new RRC parameters separately from legacy C-DRX configuration</w:t>
      </w:r>
    </w:p>
    <w:tbl>
      <w:tblPr>
        <w:tblStyle w:val="af8"/>
        <w:tblW w:w="9631" w:type="dxa"/>
        <w:tblLayout w:type="fixed"/>
        <w:tblLook w:val="04A0" w:firstRow="1" w:lastRow="0" w:firstColumn="1" w:lastColumn="0" w:noHBand="0" w:noVBand="1"/>
      </w:tblPr>
      <w:tblGrid>
        <w:gridCol w:w="1479"/>
        <w:gridCol w:w="1372"/>
        <w:gridCol w:w="6780"/>
      </w:tblGrid>
      <w:tr w:rsidR="00690602" w14:paraId="1A1D846E" w14:textId="77777777">
        <w:tc>
          <w:tcPr>
            <w:tcW w:w="1479" w:type="dxa"/>
            <w:shd w:val="clear" w:color="auto" w:fill="D9D9D9" w:themeFill="background1" w:themeFillShade="D9"/>
          </w:tcPr>
          <w:p w14:paraId="1A1D846B" w14:textId="77777777" w:rsidR="00690602" w:rsidRDefault="00A824B7" w:rsidP="00AE0B13">
            <w:r>
              <w:t>Company</w:t>
            </w:r>
          </w:p>
        </w:tc>
        <w:tc>
          <w:tcPr>
            <w:tcW w:w="1372" w:type="dxa"/>
            <w:shd w:val="clear" w:color="auto" w:fill="D9D9D9" w:themeFill="background1" w:themeFillShade="D9"/>
          </w:tcPr>
          <w:p w14:paraId="1A1D846C" w14:textId="77777777" w:rsidR="00690602" w:rsidRDefault="00A824B7" w:rsidP="00AE0B13">
            <w:r>
              <w:t>Y/N</w:t>
            </w:r>
          </w:p>
        </w:tc>
        <w:tc>
          <w:tcPr>
            <w:tcW w:w="6780" w:type="dxa"/>
            <w:shd w:val="clear" w:color="auto" w:fill="D9D9D9" w:themeFill="background1" w:themeFillShade="D9"/>
          </w:tcPr>
          <w:p w14:paraId="1A1D846D" w14:textId="77777777" w:rsidR="00690602" w:rsidRDefault="00A824B7" w:rsidP="00AE0B13">
            <w:r>
              <w:t>Comments</w:t>
            </w:r>
          </w:p>
        </w:tc>
      </w:tr>
      <w:tr w:rsidR="00690602" w14:paraId="1A1D8477" w14:textId="77777777">
        <w:tc>
          <w:tcPr>
            <w:tcW w:w="1479" w:type="dxa"/>
          </w:tcPr>
          <w:p w14:paraId="1A1D846F" w14:textId="77777777" w:rsidR="00690602" w:rsidRDefault="00A824B7" w:rsidP="00AE0B13">
            <w:r>
              <w:rPr>
                <w:rFonts w:hint="eastAsia"/>
              </w:rPr>
              <w:t>Qualcomm</w:t>
            </w:r>
          </w:p>
        </w:tc>
        <w:tc>
          <w:tcPr>
            <w:tcW w:w="1372" w:type="dxa"/>
          </w:tcPr>
          <w:p w14:paraId="1A1D8470" w14:textId="77777777" w:rsidR="00690602" w:rsidRDefault="00690602" w:rsidP="00AE0B13"/>
        </w:tc>
        <w:tc>
          <w:tcPr>
            <w:tcW w:w="6780" w:type="dxa"/>
          </w:tcPr>
          <w:p w14:paraId="1A1D8471" w14:textId="77777777" w:rsidR="00690602" w:rsidRDefault="00A824B7" w:rsidP="00AE0B13">
            <w:r>
              <w:rPr>
                <w:rFonts w:hint="eastAsia"/>
              </w:rPr>
              <w:t xml:space="preserve">We agree the UE should still be configured with </w:t>
            </w:r>
            <w:r>
              <w:rPr>
                <w:i/>
                <w:iCs/>
              </w:rPr>
              <w:t>drx-OnDurationTimer</w:t>
            </w:r>
            <w:r>
              <w:t xml:space="preserve">, </w:t>
            </w:r>
            <w:r>
              <w:rPr>
                <w:i/>
                <w:iCs/>
              </w:rPr>
              <w:t>drx-LongCycleStartOffset</w:t>
            </w:r>
            <w:r>
              <w:t xml:space="preserve">, </w:t>
            </w:r>
            <w:r>
              <w:rPr>
                <w:i/>
                <w:iCs/>
              </w:rPr>
              <w:t>drx-SlotOffset</w:t>
            </w:r>
            <w:r>
              <w:t xml:space="preserve">, </w:t>
            </w:r>
            <w:r>
              <w:rPr>
                <w:rFonts w:hint="eastAsia"/>
              </w:rPr>
              <w:t xml:space="preserve">and </w:t>
            </w:r>
            <w:r>
              <w:rPr>
                <w:i/>
                <w:iCs/>
              </w:rPr>
              <w:t>shortDRX</w:t>
            </w:r>
            <w:r>
              <w:rPr>
                <w:rFonts w:hint="eastAsia"/>
              </w:rPr>
              <w:t xml:space="preserve">. However, the UE does not monitor PDCCH based on these parameters, when the UE monitors LP-WUS to trigger PDCCH monitoring in Option 1-2-2. </w:t>
            </w:r>
          </w:p>
          <w:p w14:paraId="1A1D8472" w14:textId="77777777" w:rsidR="00690602" w:rsidRDefault="00A824B7" w:rsidP="00AE0B13">
            <w:r>
              <w:rPr>
                <w:rFonts w:hint="eastAsia"/>
              </w:rPr>
              <w:t>With this, we suggest following update:</w:t>
            </w:r>
          </w:p>
          <w:p w14:paraId="1A1D8473" w14:textId="77777777" w:rsidR="00690602" w:rsidRDefault="00A824B7" w:rsidP="00AE0B13">
            <w:pPr>
              <w:pStyle w:val="aff0"/>
              <w:numPr>
                <w:ilvl w:val="1"/>
                <w:numId w:val="12"/>
              </w:numPr>
            </w:pPr>
            <w:r>
              <w:t xml:space="preserve">Legacy C-DRX </w:t>
            </w:r>
            <w:r>
              <w:rPr>
                <w:rFonts w:hint="eastAsia"/>
              </w:rPr>
              <w:t xml:space="preserve">configurations provided </w:t>
            </w:r>
            <w:r>
              <w:rPr>
                <w:strike/>
              </w:rPr>
              <w:t xml:space="preserve">active time </w:t>
            </w:r>
            <w:r>
              <w:t>as Option 1-1</w:t>
            </w:r>
            <w:r>
              <w:rPr>
                <w:rFonts w:hint="eastAsia"/>
              </w:rPr>
              <w:t>, i.e.,</w:t>
            </w:r>
          </w:p>
          <w:p w14:paraId="1A1D8474" w14:textId="77777777" w:rsidR="00690602" w:rsidRDefault="00A824B7" w:rsidP="00AE0B13">
            <w:pPr>
              <w:pStyle w:val="aff0"/>
              <w:numPr>
                <w:ilvl w:val="2"/>
                <w:numId w:val="12"/>
              </w:numPr>
            </w:pPr>
            <w:r>
              <w:t>drx-OnDurationTimer, drx-LongCycleStartOffset, drx-SlotOffset, shortDRX gives the understanding of legacy C-DRX active time</w:t>
            </w:r>
          </w:p>
          <w:p w14:paraId="1A1D8475" w14:textId="77777777" w:rsidR="00690602" w:rsidRDefault="00A824B7" w:rsidP="00AE0B13">
            <w:pPr>
              <w:pStyle w:val="aff0"/>
              <w:numPr>
                <w:ilvl w:val="2"/>
                <w:numId w:val="12"/>
              </w:numPr>
            </w:pPr>
            <w:r>
              <w:t>drx-OnDurationTimer, drx-InactivityTimer, drx-RetransmissionTimerDL, drx-RetransmissionTimerUL, drx-HARQ-RTT-TimerDL, drx-HARQ-RTT-TimerUL, etc, enables PDCCH monitoring window extension as in the legacy C-DRX configuration</w:t>
            </w:r>
          </w:p>
          <w:p w14:paraId="1A1D8476" w14:textId="77777777" w:rsidR="00690602" w:rsidRDefault="00690602" w:rsidP="00AE0B13"/>
        </w:tc>
      </w:tr>
      <w:tr w:rsidR="00690602" w14:paraId="1A1D847F" w14:textId="77777777">
        <w:tc>
          <w:tcPr>
            <w:tcW w:w="1479" w:type="dxa"/>
          </w:tcPr>
          <w:p w14:paraId="1A1D8478" w14:textId="77777777" w:rsidR="00690602" w:rsidRDefault="00A824B7" w:rsidP="00AE0B13">
            <w:pPr>
              <w:rPr>
                <w:lang w:eastAsia="zh-CN"/>
              </w:rPr>
            </w:pPr>
            <w:r>
              <w:rPr>
                <w:rFonts w:hint="eastAsia"/>
                <w:lang w:eastAsia="zh-CN"/>
              </w:rPr>
              <w:t>X</w:t>
            </w:r>
            <w:r>
              <w:rPr>
                <w:lang w:eastAsia="zh-CN"/>
              </w:rPr>
              <w:t>iaomi</w:t>
            </w:r>
          </w:p>
        </w:tc>
        <w:tc>
          <w:tcPr>
            <w:tcW w:w="1372" w:type="dxa"/>
          </w:tcPr>
          <w:p w14:paraId="1A1D8479" w14:textId="77777777" w:rsidR="00690602" w:rsidRDefault="00690602" w:rsidP="00AE0B13">
            <w:pPr>
              <w:rPr>
                <w:lang w:eastAsia="zh-CN"/>
              </w:rPr>
            </w:pPr>
          </w:p>
        </w:tc>
        <w:tc>
          <w:tcPr>
            <w:tcW w:w="6780" w:type="dxa"/>
          </w:tcPr>
          <w:p w14:paraId="1A1D847A" w14:textId="77777777" w:rsidR="00690602" w:rsidRDefault="00A824B7" w:rsidP="00AE0B13">
            <w:pPr>
              <w:rPr>
                <w:lang w:eastAsia="zh-CN"/>
              </w:rPr>
            </w:pPr>
            <w:r>
              <w:rPr>
                <w:lang w:eastAsia="zh-CN"/>
              </w:rPr>
              <w:t xml:space="preserve">We </w:t>
            </w:r>
            <w:r>
              <w:rPr>
                <w:rFonts w:hint="eastAsia"/>
                <w:lang w:eastAsia="zh-CN"/>
              </w:rPr>
              <w:t>suggest</w:t>
            </w:r>
            <w:r>
              <w:rPr>
                <w:lang w:eastAsia="zh-CN"/>
              </w:rPr>
              <w:t xml:space="preserve"> </w:t>
            </w:r>
            <w:r>
              <w:rPr>
                <w:rFonts w:hint="eastAsia"/>
                <w:lang w:eastAsia="zh-CN"/>
              </w:rPr>
              <w:t>t</w:t>
            </w:r>
            <w:r>
              <w:rPr>
                <w:lang w:eastAsia="zh-CN"/>
              </w:rPr>
              <w:t xml:space="preserve">he following modification since PDCCH </w:t>
            </w:r>
            <w:r>
              <w:rPr>
                <w:rFonts w:hint="eastAsia"/>
                <w:lang w:eastAsia="zh-CN"/>
              </w:rPr>
              <w:t>is</w:t>
            </w:r>
            <w:r>
              <w:rPr>
                <w:lang w:eastAsia="zh-CN"/>
              </w:rPr>
              <w:t xml:space="preserve"> </w:t>
            </w:r>
            <w:r>
              <w:rPr>
                <w:rFonts w:hint="eastAsia"/>
                <w:lang w:eastAsia="zh-CN"/>
              </w:rPr>
              <w:t>not</w:t>
            </w:r>
            <w:r>
              <w:rPr>
                <w:lang w:eastAsia="zh-CN"/>
              </w:rPr>
              <w:t xml:space="preserve"> triggered by </w:t>
            </w:r>
            <w:r>
              <w:rPr>
                <w:rFonts w:hint="eastAsia"/>
                <w:lang w:eastAsia="zh-CN"/>
              </w:rPr>
              <w:t>drx</w:t>
            </w:r>
            <w:r>
              <w:rPr>
                <w:lang w:eastAsia="zh-CN"/>
              </w:rPr>
              <w:t>-O</w:t>
            </w:r>
            <w:r>
              <w:rPr>
                <w:rFonts w:hint="eastAsia"/>
                <w:lang w:eastAsia="zh-CN"/>
              </w:rPr>
              <w:t>nDurationTimer.</w:t>
            </w:r>
          </w:p>
          <w:p w14:paraId="1A1D847B" w14:textId="77777777" w:rsidR="00690602" w:rsidRDefault="00A824B7" w:rsidP="00AE0B13">
            <w:pPr>
              <w:pStyle w:val="aff0"/>
              <w:numPr>
                <w:ilvl w:val="1"/>
                <w:numId w:val="12"/>
              </w:numPr>
            </w:pPr>
            <w:r>
              <w:t>Legacy C-DRX active time as Option 1-1</w:t>
            </w:r>
            <w:r>
              <w:rPr>
                <w:rFonts w:hint="eastAsia"/>
              </w:rPr>
              <w:t>, i.e.,</w:t>
            </w:r>
          </w:p>
          <w:p w14:paraId="1A1D847C" w14:textId="77777777" w:rsidR="00690602" w:rsidRDefault="00A824B7" w:rsidP="00AE0B13">
            <w:pPr>
              <w:pStyle w:val="aff0"/>
              <w:numPr>
                <w:ilvl w:val="2"/>
                <w:numId w:val="12"/>
              </w:numPr>
            </w:pPr>
            <w:r>
              <w:t>drx-OnDurationTimer, drx-LongCycleStartOffset, drx-SlotOffset, shortDRX gives the understanding of legacy C-DRX active time</w:t>
            </w:r>
          </w:p>
          <w:p w14:paraId="1A1D847D" w14:textId="77777777" w:rsidR="00690602" w:rsidRDefault="00A824B7" w:rsidP="00AE0B13">
            <w:pPr>
              <w:pStyle w:val="aff0"/>
              <w:numPr>
                <w:ilvl w:val="2"/>
                <w:numId w:val="12"/>
              </w:numPr>
            </w:pPr>
            <w:r>
              <w:rPr>
                <w:strike/>
                <w:color w:val="FF0000"/>
              </w:rPr>
              <w:t>drx-OnDurationTimer,</w:t>
            </w:r>
            <w:r>
              <w:t xml:space="preserve"> drx-InactivityTimer, drx-RetransmissionTimerDL, drx-RetransmissionTimerUL, drx-HARQ-RTT-TimerDL, drx-HARQ-RTT-TimerUL, etc, enables PDCCH monitoring window extension as in the legacy C-DRX configuration</w:t>
            </w:r>
          </w:p>
          <w:p w14:paraId="1A1D847E" w14:textId="77777777" w:rsidR="00690602" w:rsidRDefault="00690602" w:rsidP="00AE0B13">
            <w:pPr>
              <w:rPr>
                <w:lang w:eastAsia="zh-CN"/>
              </w:rPr>
            </w:pPr>
          </w:p>
        </w:tc>
      </w:tr>
      <w:tr w:rsidR="00690602" w14:paraId="1A1D8483" w14:textId="77777777">
        <w:tc>
          <w:tcPr>
            <w:tcW w:w="1479" w:type="dxa"/>
          </w:tcPr>
          <w:p w14:paraId="1A1D8480" w14:textId="77777777" w:rsidR="00690602" w:rsidRDefault="00A824B7" w:rsidP="00AE0B13">
            <w:r>
              <w:rPr>
                <w:rFonts w:hint="eastAsia"/>
                <w:lang w:eastAsia="zh-CN"/>
              </w:rPr>
              <w:t>Spreadtrum</w:t>
            </w:r>
          </w:p>
        </w:tc>
        <w:tc>
          <w:tcPr>
            <w:tcW w:w="1372" w:type="dxa"/>
          </w:tcPr>
          <w:p w14:paraId="1A1D8481" w14:textId="77777777" w:rsidR="00690602" w:rsidRDefault="00690602" w:rsidP="00AE0B13">
            <w:pPr>
              <w:rPr>
                <w:lang w:eastAsia="zh-CN"/>
              </w:rPr>
            </w:pPr>
          </w:p>
        </w:tc>
        <w:tc>
          <w:tcPr>
            <w:tcW w:w="6780" w:type="dxa"/>
          </w:tcPr>
          <w:p w14:paraId="1A1D8482" w14:textId="77777777" w:rsidR="00690602" w:rsidRDefault="00A824B7" w:rsidP="00AE0B13">
            <w:r>
              <w:rPr>
                <w:lang w:eastAsia="zh-CN"/>
              </w:rPr>
              <w:t xml:space="preserve">Similar </w:t>
            </w:r>
            <w:r>
              <w:rPr>
                <w:rFonts w:hint="eastAsia"/>
                <w:lang w:eastAsia="zh-CN"/>
              </w:rPr>
              <w:t>views</w:t>
            </w:r>
            <w:r>
              <w:rPr>
                <w:lang w:eastAsia="zh-CN"/>
              </w:rPr>
              <w:t xml:space="preserve"> </w:t>
            </w:r>
            <w:r>
              <w:rPr>
                <w:rFonts w:hint="eastAsia"/>
                <w:lang w:eastAsia="zh-CN"/>
              </w:rPr>
              <w:t>as</w:t>
            </w:r>
            <w:r>
              <w:rPr>
                <w:lang w:eastAsia="zh-CN"/>
              </w:rPr>
              <w:t xml:space="preserve"> Qualcomm</w:t>
            </w:r>
            <w:r>
              <w:rPr>
                <w:rFonts w:hint="eastAsia"/>
                <w:lang w:eastAsia="zh-CN"/>
              </w:rPr>
              <w:t>.</w:t>
            </w:r>
          </w:p>
        </w:tc>
      </w:tr>
      <w:tr w:rsidR="00690602" w14:paraId="1A1D848C" w14:textId="77777777">
        <w:tc>
          <w:tcPr>
            <w:tcW w:w="1479" w:type="dxa"/>
          </w:tcPr>
          <w:p w14:paraId="1A1D8484" w14:textId="77777777" w:rsidR="00690602" w:rsidRDefault="00A824B7" w:rsidP="00AE0B13">
            <w:pPr>
              <w:rPr>
                <w:lang w:eastAsia="zh-CN"/>
              </w:rPr>
            </w:pPr>
            <w:r>
              <w:rPr>
                <w:rFonts w:hint="eastAsia"/>
                <w:lang w:eastAsia="zh-CN"/>
              </w:rPr>
              <w:t>ZTE, Sanechips</w:t>
            </w:r>
          </w:p>
        </w:tc>
        <w:tc>
          <w:tcPr>
            <w:tcW w:w="1372" w:type="dxa"/>
          </w:tcPr>
          <w:p w14:paraId="1A1D8485" w14:textId="77777777" w:rsidR="00690602" w:rsidRDefault="00690602" w:rsidP="00AE0B13">
            <w:pPr>
              <w:rPr>
                <w:lang w:eastAsia="zh-CN"/>
              </w:rPr>
            </w:pPr>
          </w:p>
        </w:tc>
        <w:tc>
          <w:tcPr>
            <w:tcW w:w="6780" w:type="dxa"/>
          </w:tcPr>
          <w:p w14:paraId="1A1D8486" w14:textId="77777777" w:rsidR="00690602" w:rsidRDefault="00A824B7" w:rsidP="00AE0B13">
            <w:pPr>
              <w:rPr>
                <w:lang w:eastAsia="zh-CN"/>
              </w:rPr>
            </w:pPr>
            <w:r>
              <w:rPr>
                <w:rFonts w:hint="eastAsia"/>
                <w:lang w:eastAsia="zh-CN"/>
              </w:rPr>
              <w:t>From our understanding, the key difference between option 1-2-1 and option 1-2-2 is regarding the UE behavior in C-DRX active time. There are three interpretations for option 1-2-2</w:t>
            </w:r>
          </w:p>
          <w:p w14:paraId="1A1D8487" w14:textId="77777777" w:rsidR="00690602" w:rsidRDefault="00A824B7" w:rsidP="00AE0B13">
            <w:pPr>
              <w:pStyle w:val="aff0"/>
              <w:numPr>
                <w:ilvl w:val="0"/>
                <w:numId w:val="23"/>
              </w:numPr>
            </w:pPr>
            <w:r>
              <w:rPr>
                <w:rFonts w:hint="eastAsia"/>
              </w:rPr>
              <w:t>Interpretation 1: PDCCH monitoring could be triggered by new timers and drx-onDurationTimer can be activated with adjusting the starting time.</w:t>
            </w:r>
          </w:p>
          <w:p w14:paraId="1A1D8488" w14:textId="77777777" w:rsidR="00690602" w:rsidRDefault="00A824B7" w:rsidP="00AE0B13">
            <w:pPr>
              <w:pStyle w:val="aff0"/>
              <w:numPr>
                <w:ilvl w:val="0"/>
                <w:numId w:val="23"/>
              </w:numPr>
            </w:pPr>
            <w:r>
              <w:rPr>
                <w:rFonts w:hint="eastAsia"/>
              </w:rPr>
              <w:t>Interpretation 2: PDCCH monitoring is triggered by new timers and legacy drx-onDurationTimer are not activated.</w:t>
            </w:r>
            <w:r w:rsidRPr="00C10990">
              <w:rPr>
                <w:rFonts w:hint="eastAsia"/>
                <w:lang w:eastAsia="zh-CN"/>
              </w:rPr>
              <w:t>(No PDCCH monitoring, No measurement based on legacy C-DRX timers)</w:t>
            </w:r>
          </w:p>
          <w:p w14:paraId="1A1D8489" w14:textId="77777777" w:rsidR="00690602" w:rsidRDefault="00A824B7" w:rsidP="00AE0B13">
            <w:pPr>
              <w:pStyle w:val="aff0"/>
              <w:numPr>
                <w:ilvl w:val="0"/>
                <w:numId w:val="23"/>
              </w:numPr>
            </w:pPr>
            <w:r>
              <w:rPr>
                <w:rFonts w:hint="eastAsia"/>
              </w:rPr>
              <w:t>Interpretation 3: PDCCH monitoring is triggered by new timers and legacy drx-onDurationTimer are activated periodically only for measurement, not for PDCCH monitoring.</w:t>
            </w:r>
            <w:r w:rsidRPr="00C10990">
              <w:rPr>
                <w:rFonts w:hint="eastAsia"/>
                <w:lang w:eastAsia="zh-CN"/>
              </w:rPr>
              <w:t xml:space="preserve"> </w:t>
            </w:r>
          </w:p>
          <w:p w14:paraId="1A1D848A" w14:textId="77777777" w:rsidR="00690602" w:rsidRDefault="00A824B7" w:rsidP="00AE0B13">
            <w:pPr>
              <w:rPr>
                <w:lang w:eastAsia="zh-CN"/>
              </w:rPr>
            </w:pPr>
            <w:r>
              <w:rPr>
                <w:rFonts w:hint="eastAsia"/>
                <w:lang w:eastAsia="zh-CN"/>
              </w:rPr>
              <w:t xml:space="preserve">For interpretation1, both measurement and PDCH monitoring are performed with adjusting the starting time for legacy C-DRX duration-on timer. For interpretation 2, there is no </w:t>
            </w:r>
            <w:r>
              <w:rPr>
                <w:rFonts w:ascii="Times" w:eastAsia="SimSun" w:hAnsi="Times" w:hint="eastAsia"/>
                <w:kern w:val="2"/>
                <w:lang w:eastAsia="zh-CN"/>
              </w:rPr>
              <w:t xml:space="preserve">PDCCH monitoring and No measurement based on legacy C-DRX timers. For </w:t>
            </w:r>
            <w:r>
              <w:rPr>
                <w:rFonts w:hint="eastAsia"/>
                <w:lang w:eastAsia="zh-CN"/>
              </w:rPr>
              <w:t>interpretation 3, measurement is performed based on the legacy C-DRX active time and No PDCCH monitoring.</w:t>
            </w:r>
          </w:p>
          <w:p w14:paraId="1A1D848B" w14:textId="77777777" w:rsidR="00690602" w:rsidRDefault="00A824B7" w:rsidP="00AE0B13">
            <w:pPr>
              <w:rPr>
                <w:lang w:eastAsia="zh-CN"/>
              </w:rPr>
            </w:pPr>
            <w:r>
              <w:rPr>
                <w:rFonts w:hint="eastAsia"/>
                <w:lang w:eastAsia="zh-CN"/>
              </w:rPr>
              <w:t>Therefore, currently, we hope above three interpretations could be further considered.</w:t>
            </w:r>
          </w:p>
        </w:tc>
      </w:tr>
      <w:tr w:rsidR="00690602" w14:paraId="1A1D8491" w14:textId="77777777">
        <w:tc>
          <w:tcPr>
            <w:tcW w:w="1479" w:type="dxa"/>
          </w:tcPr>
          <w:p w14:paraId="1A1D848D" w14:textId="77777777" w:rsidR="00690602" w:rsidRDefault="00A824B7" w:rsidP="00AE0B13">
            <w:pPr>
              <w:rPr>
                <w:lang w:eastAsia="zh-CN"/>
              </w:rPr>
            </w:pPr>
            <w:r>
              <w:rPr>
                <w:rFonts w:hint="eastAsia"/>
                <w:lang w:eastAsia="zh-CN"/>
              </w:rPr>
              <w:t>C</w:t>
            </w:r>
            <w:r>
              <w:rPr>
                <w:lang w:eastAsia="zh-CN"/>
              </w:rPr>
              <w:t>MCC</w:t>
            </w:r>
          </w:p>
        </w:tc>
        <w:tc>
          <w:tcPr>
            <w:tcW w:w="1372" w:type="dxa"/>
          </w:tcPr>
          <w:p w14:paraId="1A1D848E" w14:textId="77777777" w:rsidR="00690602" w:rsidRDefault="00690602" w:rsidP="00AE0B13">
            <w:pPr>
              <w:rPr>
                <w:lang w:eastAsia="zh-CN"/>
              </w:rPr>
            </w:pPr>
          </w:p>
        </w:tc>
        <w:tc>
          <w:tcPr>
            <w:tcW w:w="6780" w:type="dxa"/>
          </w:tcPr>
          <w:p w14:paraId="1A1D848F" w14:textId="77777777" w:rsidR="00690602" w:rsidRDefault="00A824B7" w:rsidP="00AE0B13">
            <w:pPr>
              <w:rPr>
                <w:lang w:eastAsia="zh-CN"/>
              </w:rPr>
            </w:pPr>
            <w:r>
              <w:rPr>
                <w:rFonts w:hint="eastAsia"/>
                <w:lang w:eastAsia="zh-CN"/>
              </w:rPr>
              <w:t>W</w:t>
            </w:r>
            <w:r>
              <w:rPr>
                <w:lang w:eastAsia="zh-CN"/>
              </w:rPr>
              <w:t xml:space="preserve">e share the same view </w:t>
            </w:r>
            <w:r>
              <w:rPr>
                <w:rFonts w:hint="eastAsia"/>
                <w:lang w:eastAsia="zh-CN"/>
              </w:rPr>
              <w:t>with</w:t>
            </w:r>
            <w:r>
              <w:rPr>
                <w:lang w:eastAsia="zh-CN"/>
              </w:rPr>
              <w:t xml:space="preserve"> QC and Xiaomi.</w:t>
            </w:r>
          </w:p>
          <w:p w14:paraId="1A1D8490" w14:textId="77777777" w:rsidR="00690602" w:rsidRDefault="00A824B7" w:rsidP="00AE0B13">
            <w:pPr>
              <w:rPr>
                <w:lang w:eastAsia="zh-CN"/>
              </w:rPr>
            </w:pPr>
            <w:r>
              <w:rPr>
                <w:lang w:eastAsia="zh-CN"/>
              </w:rPr>
              <w:t>UE may still configure C-DRX under Option 1-2-2, but whether PDCCH monitoring should still follow the legacy C-DRX can be further discussed.</w:t>
            </w:r>
          </w:p>
        </w:tc>
      </w:tr>
      <w:tr w:rsidR="00690602" w14:paraId="1A1D8495" w14:textId="77777777">
        <w:tc>
          <w:tcPr>
            <w:tcW w:w="1479" w:type="dxa"/>
          </w:tcPr>
          <w:p w14:paraId="1A1D8492" w14:textId="77777777" w:rsidR="00690602" w:rsidRDefault="00A824B7" w:rsidP="00AE0B13">
            <w:r>
              <w:t xml:space="preserve">Apple </w:t>
            </w:r>
          </w:p>
        </w:tc>
        <w:tc>
          <w:tcPr>
            <w:tcW w:w="1372" w:type="dxa"/>
          </w:tcPr>
          <w:p w14:paraId="1A1D8493" w14:textId="77777777" w:rsidR="00690602" w:rsidRDefault="00A824B7" w:rsidP="00AE0B13">
            <w:r>
              <w:t>Y</w:t>
            </w:r>
          </w:p>
        </w:tc>
        <w:tc>
          <w:tcPr>
            <w:tcW w:w="6780" w:type="dxa"/>
          </w:tcPr>
          <w:p w14:paraId="1A1D8494" w14:textId="77777777" w:rsidR="00690602" w:rsidRDefault="00A824B7" w:rsidP="00AE0B13">
            <w:r>
              <w:t>Xiaomi’s modification is fine and also applies to Question 3.1-2</w:t>
            </w:r>
          </w:p>
        </w:tc>
      </w:tr>
      <w:tr w:rsidR="00690602" w14:paraId="1A1D8499" w14:textId="77777777">
        <w:tc>
          <w:tcPr>
            <w:tcW w:w="1479" w:type="dxa"/>
          </w:tcPr>
          <w:p w14:paraId="1A1D8496" w14:textId="77777777" w:rsidR="00690602" w:rsidRDefault="00A824B7" w:rsidP="00AE0B13">
            <w:pPr>
              <w:rPr>
                <w:rFonts w:eastAsiaTheme="minorEastAsia"/>
                <w:lang w:eastAsia="zh-CN"/>
              </w:rPr>
            </w:pPr>
            <w:r>
              <w:rPr>
                <w:rFonts w:hint="eastAsia"/>
                <w:lang w:eastAsia="ko-KR"/>
              </w:rPr>
              <w:t>InterDigital</w:t>
            </w:r>
          </w:p>
        </w:tc>
        <w:tc>
          <w:tcPr>
            <w:tcW w:w="1372" w:type="dxa"/>
          </w:tcPr>
          <w:p w14:paraId="1A1D8497" w14:textId="77777777" w:rsidR="00690602" w:rsidRDefault="00690602" w:rsidP="00AE0B13">
            <w:pPr>
              <w:rPr>
                <w:lang w:eastAsia="zh-CN"/>
              </w:rPr>
            </w:pPr>
          </w:p>
        </w:tc>
        <w:tc>
          <w:tcPr>
            <w:tcW w:w="6780" w:type="dxa"/>
          </w:tcPr>
          <w:p w14:paraId="1A1D8498" w14:textId="77777777" w:rsidR="00690602" w:rsidRDefault="00A824B7" w:rsidP="00AE0B13">
            <w:pPr>
              <w:rPr>
                <w:rFonts w:eastAsiaTheme="minorEastAsia"/>
                <w:lang w:eastAsia="zh-CN"/>
              </w:rPr>
            </w:pPr>
            <w:r>
              <w:rPr>
                <w:rFonts w:hint="eastAsia"/>
                <w:lang w:eastAsia="ko-KR"/>
              </w:rPr>
              <w:t xml:space="preserve">Support the update from both QC and Xiaomi. </w:t>
            </w:r>
          </w:p>
        </w:tc>
      </w:tr>
      <w:tr w:rsidR="00690602" w14:paraId="1A1D849D" w14:textId="77777777">
        <w:tc>
          <w:tcPr>
            <w:tcW w:w="1479" w:type="dxa"/>
          </w:tcPr>
          <w:p w14:paraId="1A1D849A" w14:textId="77777777" w:rsidR="00690602" w:rsidRDefault="00A824B7" w:rsidP="00AE0B13">
            <w:pPr>
              <w:rPr>
                <w:rFonts w:eastAsia="Malgun Gothic"/>
                <w:lang w:eastAsia="ko-KR"/>
              </w:rPr>
            </w:pPr>
            <w:r>
              <w:rPr>
                <w:rFonts w:hint="eastAsia"/>
                <w:lang w:eastAsia="zh-CN"/>
              </w:rPr>
              <w:t>CATT</w:t>
            </w:r>
          </w:p>
        </w:tc>
        <w:tc>
          <w:tcPr>
            <w:tcW w:w="1372" w:type="dxa"/>
          </w:tcPr>
          <w:p w14:paraId="1A1D849B" w14:textId="77777777" w:rsidR="00690602" w:rsidRDefault="00690602" w:rsidP="00AE0B13">
            <w:pPr>
              <w:rPr>
                <w:lang w:eastAsia="zh-CN"/>
              </w:rPr>
            </w:pPr>
          </w:p>
        </w:tc>
        <w:tc>
          <w:tcPr>
            <w:tcW w:w="6780" w:type="dxa"/>
          </w:tcPr>
          <w:p w14:paraId="1A1D849C" w14:textId="77777777" w:rsidR="00690602" w:rsidRDefault="00A824B7" w:rsidP="00AE0B13">
            <w:pPr>
              <w:rPr>
                <w:rFonts w:eastAsia="Malgun Gothic"/>
                <w:lang w:eastAsia="ko-KR"/>
              </w:rPr>
            </w:pPr>
            <w:r>
              <w:rPr>
                <w:rFonts w:hint="eastAsia"/>
                <w:lang w:eastAsia="zh-CN"/>
              </w:rPr>
              <w:t xml:space="preserve">Based on the agreement that </w:t>
            </w:r>
            <w:r>
              <w:rPr>
                <w:lang w:eastAsia="zh-CN"/>
              </w:rPr>
              <w:t>achieved</w:t>
            </w:r>
            <w:r>
              <w:rPr>
                <w:rFonts w:hint="eastAsia"/>
                <w:lang w:eastAsia="zh-CN"/>
              </w:rPr>
              <w:t xml:space="preserve"> in RAN1#116bis, the PDCCH monitoring is not </w:t>
            </w:r>
            <w:r>
              <w:rPr>
                <w:lang w:eastAsia="zh-CN"/>
              </w:rPr>
              <w:t xml:space="preserve">triggered by legacy C-DRX cycle and </w:t>
            </w:r>
            <w:r>
              <w:rPr>
                <w:i/>
                <w:lang w:eastAsia="zh-CN"/>
              </w:rPr>
              <w:t>drx-onDurationTimer</w:t>
            </w:r>
            <w:r>
              <w:rPr>
                <w:rFonts w:hint="eastAsia"/>
                <w:i/>
                <w:lang w:eastAsia="zh-CN"/>
              </w:rPr>
              <w:t xml:space="preserve">. </w:t>
            </w:r>
            <w:r>
              <w:rPr>
                <w:lang w:eastAsia="zh-CN"/>
              </w:rPr>
              <w:t>A</w:t>
            </w:r>
            <w:r>
              <w:rPr>
                <w:rFonts w:hint="eastAsia"/>
                <w:lang w:eastAsia="zh-CN"/>
              </w:rPr>
              <w:t xml:space="preserve">nd the </w:t>
            </w:r>
            <w:r>
              <w:rPr>
                <w:lang w:eastAsia="zh-CN"/>
              </w:rPr>
              <w:t>legacy</w:t>
            </w:r>
            <w:r>
              <w:rPr>
                <w:rFonts w:hint="eastAsia"/>
                <w:lang w:eastAsia="zh-CN"/>
              </w:rPr>
              <w:t xml:space="preserve"> DRX </w:t>
            </w:r>
            <w:r>
              <w:rPr>
                <w:lang w:eastAsia="zh-CN"/>
              </w:rPr>
              <w:t>configuring</w:t>
            </w:r>
            <w:r>
              <w:rPr>
                <w:rFonts w:hint="eastAsia"/>
                <w:lang w:eastAsia="zh-CN"/>
              </w:rPr>
              <w:t xml:space="preserve"> is for measurement, not for PDCCH monitoring, which is </w:t>
            </w:r>
            <w:r>
              <w:rPr>
                <w:rFonts w:ascii="Times" w:hAnsi="Times" w:hint="eastAsia"/>
                <w:kern w:val="2"/>
              </w:rPr>
              <w:t>Interpretation 3</w:t>
            </w:r>
            <w:r>
              <w:rPr>
                <w:rFonts w:ascii="Times" w:hAnsi="Times" w:hint="eastAsia"/>
                <w:kern w:val="2"/>
                <w:lang w:eastAsia="zh-CN"/>
              </w:rPr>
              <w:t xml:space="preserve"> in ZTE</w:t>
            </w:r>
            <w:r>
              <w:rPr>
                <w:rFonts w:ascii="Times" w:hAnsi="Times"/>
                <w:kern w:val="2"/>
                <w:lang w:eastAsia="zh-CN"/>
              </w:rPr>
              <w:t>’</w:t>
            </w:r>
            <w:r>
              <w:rPr>
                <w:rFonts w:ascii="Times" w:hAnsi="Times" w:hint="eastAsia"/>
                <w:kern w:val="2"/>
                <w:lang w:eastAsia="zh-CN"/>
              </w:rPr>
              <w:t xml:space="preserve">s comments. </w:t>
            </w:r>
          </w:p>
        </w:tc>
      </w:tr>
      <w:tr w:rsidR="00690602" w14:paraId="1A1D84A1" w14:textId="77777777">
        <w:tc>
          <w:tcPr>
            <w:tcW w:w="1479" w:type="dxa"/>
          </w:tcPr>
          <w:p w14:paraId="1A1D849E" w14:textId="77777777" w:rsidR="00690602" w:rsidRDefault="00A824B7" w:rsidP="00AE0B13">
            <w:pPr>
              <w:rPr>
                <w:lang w:eastAsia="ko-KR"/>
              </w:rPr>
            </w:pPr>
            <w:r>
              <w:rPr>
                <w:rFonts w:hint="eastAsia"/>
                <w:lang w:eastAsia="ko-KR"/>
              </w:rPr>
              <w:t>L</w:t>
            </w:r>
            <w:r>
              <w:rPr>
                <w:lang w:eastAsia="ko-KR"/>
              </w:rPr>
              <w:t>GE</w:t>
            </w:r>
          </w:p>
        </w:tc>
        <w:tc>
          <w:tcPr>
            <w:tcW w:w="1372" w:type="dxa"/>
          </w:tcPr>
          <w:p w14:paraId="1A1D849F" w14:textId="77777777" w:rsidR="00690602" w:rsidRDefault="00690602" w:rsidP="00AE0B13">
            <w:pPr>
              <w:rPr>
                <w:lang w:eastAsia="zh-CN"/>
              </w:rPr>
            </w:pPr>
          </w:p>
        </w:tc>
        <w:tc>
          <w:tcPr>
            <w:tcW w:w="6780" w:type="dxa"/>
          </w:tcPr>
          <w:p w14:paraId="1A1D84A0" w14:textId="77777777" w:rsidR="00690602" w:rsidRDefault="00A824B7" w:rsidP="00AE0B13">
            <w:pPr>
              <w:rPr>
                <w:lang w:eastAsia="ko-KR"/>
              </w:rPr>
            </w:pPr>
            <w:r>
              <w:rPr>
                <w:lang w:eastAsia="ko-KR"/>
              </w:rPr>
              <w:t>The key point of Option 1-2-2 is the separation of PDCCH monitoring and DRX Active Time. Also, if so, how measurement can be performed. As ZTE stated, there are many different interpretations. So, we think interpretations majority agrees is needed for further discussion.</w:t>
            </w:r>
          </w:p>
        </w:tc>
      </w:tr>
      <w:tr w:rsidR="00690602" w14:paraId="1A1D84A9" w14:textId="77777777">
        <w:tc>
          <w:tcPr>
            <w:tcW w:w="1479" w:type="dxa"/>
          </w:tcPr>
          <w:p w14:paraId="1A1D84A2" w14:textId="77777777" w:rsidR="00690602" w:rsidRDefault="00A824B7" w:rsidP="00AE0B13">
            <w:pPr>
              <w:rPr>
                <w:rFonts w:eastAsia="Malgun Gothic"/>
                <w:lang w:eastAsia="ko-KR"/>
              </w:rPr>
            </w:pPr>
            <w:r>
              <w:rPr>
                <w:rFonts w:hint="eastAsia"/>
                <w:lang w:eastAsia="zh-CN"/>
              </w:rPr>
              <w:t>v</w:t>
            </w:r>
            <w:r>
              <w:rPr>
                <w:lang w:eastAsia="zh-CN"/>
              </w:rPr>
              <w:t>ivo</w:t>
            </w:r>
          </w:p>
        </w:tc>
        <w:tc>
          <w:tcPr>
            <w:tcW w:w="1372" w:type="dxa"/>
          </w:tcPr>
          <w:p w14:paraId="1A1D84A3" w14:textId="77777777" w:rsidR="00690602" w:rsidRDefault="00A824B7" w:rsidP="00AE0B13">
            <w:pPr>
              <w:rPr>
                <w:lang w:eastAsia="zh-CN"/>
              </w:rPr>
            </w:pPr>
            <w:r>
              <w:rPr>
                <w:rFonts w:hint="eastAsia"/>
                <w:lang w:eastAsia="zh-CN"/>
              </w:rPr>
              <w:t>N</w:t>
            </w:r>
          </w:p>
        </w:tc>
        <w:tc>
          <w:tcPr>
            <w:tcW w:w="6780" w:type="dxa"/>
          </w:tcPr>
          <w:p w14:paraId="1A1D84A4" w14:textId="77777777" w:rsidR="00690602" w:rsidRDefault="00A824B7" w:rsidP="00AE0B13">
            <w:pPr>
              <w:rPr>
                <w:b/>
                <w:lang w:eastAsia="zh-CN"/>
              </w:rPr>
            </w:pPr>
            <w:r>
              <w:rPr>
                <w:lang w:eastAsia="zh-CN"/>
              </w:rPr>
              <w:t xml:space="preserve">In our view, the updated agreement given above is clear enough for Option 1-2-2 to state that </w:t>
            </w:r>
            <w:r>
              <w:rPr>
                <w:color w:val="FF0000"/>
                <w:lang w:eastAsia="zh-CN"/>
              </w:rPr>
              <w:t xml:space="preserve">PDCCH monitoring is not triggered by legacy </w:t>
            </w:r>
            <w:r>
              <w:rPr>
                <w:rFonts w:cs="Times"/>
                <w:color w:val="FF0000"/>
                <w:kern w:val="2"/>
                <w:lang w:eastAsia="zh-CN"/>
              </w:rPr>
              <w:t xml:space="preserve">C-DRX cycle and drx-onDurationTimer when monitoring LP-WUS. </w:t>
            </w:r>
            <w:r>
              <w:rPr>
                <w:b/>
              </w:rPr>
              <w:t>Accordingly, the drx-OnDurationTimer should be delete which will not trigger PDCCH monitoring as legacy.</w:t>
            </w:r>
            <w:r>
              <w:rPr>
                <w:rFonts w:cs="Times"/>
                <w:color w:val="FF0000"/>
                <w:kern w:val="2"/>
                <w:lang w:eastAsia="zh-CN"/>
              </w:rPr>
              <w:t xml:space="preserve"> </w:t>
            </w:r>
            <w:r>
              <w:rPr>
                <w:lang w:eastAsia="zh-CN"/>
              </w:rPr>
              <w:t>Besides, for the drx-onDurationTimer, whether it will start or not and whether the duration of drx-ondurationTimer is still defined as active time needs to be discuss in RAN2 and also in RAN1. And as we commented before, from our understanding, drx-inactivitytimer, drx-RetransmissionTimerDL, drx-RetransmissionTimerUL are also the CDRX active time. The intention to separate into two subsubbullets is not clear to us.</w:t>
            </w:r>
          </w:p>
          <w:p w14:paraId="1A1D84A5" w14:textId="77777777" w:rsidR="00690602" w:rsidRDefault="00A824B7" w:rsidP="00AE0B13">
            <w:pPr>
              <w:rPr>
                <w:lang w:eastAsia="zh-CN"/>
              </w:rPr>
            </w:pPr>
            <w:r>
              <w:rPr>
                <w:lang w:eastAsia="zh-CN"/>
              </w:rPr>
              <w:t>For the “</w:t>
            </w:r>
            <w:r>
              <w:rPr>
                <w:b/>
              </w:rPr>
              <w:t>New PDCCH monitoring window</w:t>
            </w:r>
            <w:r>
              <w:rPr>
                <w:lang w:eastAsia="zh-CN"/>
              </w:rPr>
              <w:t>” part, we think it related to how long of PDCCH monitoring will last which is triggered by LP-WUS. In our view, defining a new PDCCH monitoring window or deriving the length of PDCCH monitoring by other PDCCH skipping indication are both workable. Here, we suggest to update the subbullet as more general as below:</w:t>
            </w:r>
          </w:p>
          <w:p w14:paraId="1A1D84A6" w14:textId="77777777" w:rsidR="00690602" w:rsidRDefault="00A824B7" w:rsidP="00AE0B13">
            <w:pPr>
              <w:pStyle w:val="aff0"/>
              <w:numPr>
                <w:ilvl w:val="1"/>
                <w:numId w:val="12"/>
              </w:numPr>
            </w:pPr>
            <w:r>
              <w:t xml:space="preserve">Legacy C-DRX </w:t>
            </w:r>
            <w:r>
              <w:rPr>
                <w:rFonts w:hint="eastAsia"/>
              </w:rPr>
              <w:t xml:space="preserve">configurations provided </w:t>
            </w:r>
            <w:r>
              <w:rPr>
                <w:strike/>
              </w:rPr>
              <w:t xml:space="preserve">active time </w:t>
            </w:r>
            <w:r>
              <w:t>as Option 1-1</w:t>
            </w:r>
            <w:r>
              <w:rPr>
                <w:rFonts w:hint="eastAsia"/>
              </w:rPr>
              <w:t>, i.e.,</w:t>
            </w:r>
          </w:p>
          <w:p w14:paraId="1A1D84A7" w14:textId="77777777" w:rsidR="00690602" w:rsidRDefault="00A824B7" w:rsidP="00AE0B13">
            <w:pPr>
              <w:pStyle w:val="aff0"/>
              <w:numPr>
                <w:ilvl w:val="2"/>
                <w:numId w:val="12"/>
              </w:numPr>
            </w:pPr>
            <w:r>
              <w:t>drx-OnDurationTimer, drx-LongCycleStartOffset, drx-SlotOffset, shortDRX gives the understanding of legacy C-DRX active time</w:t>
            </w:r>
          </w:p>
          <w:p w14:paraId="1A1D84A8" w14:textId="77777777" w:rsidR="00690602" w:rsidRDefault="00A824B7" w:rsidP="00AE0B13">
            <w:pPr>
              <w:pStyle w:val="aff0"/>
              <w:numPr>
                <w:ilvl w:val="2"/>
                <w:numId w:val="12"/>
              </w:numPr>
              <w:rPr>
                <w:rFonts w:eastAsia="Malgun Gothic"/>
                <w:lang w:eastAsia="ko-KR"/>
              </w:rPr>
            </w:pPr>
            <w:r>
              <w:rPr>
                <w:strike/>
                <w:color w:val="FF0000"/>
              </w:rPr>
              <w:t xml:space="preserve">drx-OnDurationTimer, </w:t>
            </w:r>
            <w:r>
              <w:t>drx-InactivityTimer, drx-RetransmissionTimerDL, drx-RetransmissionTimerUL, drx-HARQ-RTT-TimerDL, drx-HARQ-RTT-TimerUL</w:t>
            </w:r>
            <w:r>
              <w:rPr>
                <w:strike/>
                <w:color w:val="FF0000"/>
              </w:rPr>
              <w:t>,</w:t>
            </w:r>
            <w:r>
              <w:t xml:space="preserve"> </w:t>
            </w:r>
            <w:r>
              <w:rPr>
                <w:strike/>
                <w:color w:val="FF0000"/>
              </w:rPr>
              <w:t>etc, enables PDCCH monitoring window extension as in the legacy C-DRX configuration</w:t>
            </w:r>
          </w:p>
        </w:tc>
      </w:tr>
      <w:tr w:rsidR="00690602" w14:paraId="1A1D84AF" w14:textId="77777777">
        <w:tc>
          <w:tcPr>
            <w:tcW w:w="1479" w:type="dxa"/>
          </w:tcPr>
          <w:p w14:paraId="1A1D84AA" w14:textId="77777777" w:rsidR="00690602" w:rsidRDefault="00A824B7" w:rsidP="00AE0B13">
            <w:pPr>
              <w:rPr>
                <w:lang w:eastAsia="zh-CN"/>
              </w:rPr>
            </w:pPr>
            <w:r>
              <w:rPr>
                <w:lang w:eastAsia="zh-CN"/>
              </w:rPr>
              <w:t>Nokia</w:t>
            </w:r>
          </w:p>
        </w:tc>
        <w:tc>
          <w:tcPr>
            <w:tcW w:w="1372" w:type="dxa"/>
          </w:tcPr>
          <w:p w14:paraId="1A1D84AB" w14:textId="77777777" w:rsidR="00690602" w:rsidRDefault="00690602" w:rsidP="00AE0B13">
            <w:pPr>
              <w:rPr>
                <w:lang w:eastAsia="zh-CN"/>
              </w:rPr>
            </w:pPr>
          </w:p>
        </w:tc>
        <w:tc>
          <w:tcPr>
            <w:tcW w:w="6780" w:type="dxa"/>
          </w:tcPr>
          <w:p w14:paraId="1A1D84AC" w14:textId="77777777" w:rsidR="00690602" w:rsidRDefault="00A824B7" w:rsidP="00AE0B13">
            <w:pPr>
              <w:rPr>
                <w:lang w:eastAsia="zh-CN"/>
              </w:rPr>
            </w:pPr>
            <w:r>
              <w:rPr>
                <w:lang w:eastAsia="zh-CN"/>
              </w:rPr>
              <w:t xml:space="preserve">We understand that RAN2 is also discussing the interpretation of 1-2-2, given their unresolved interpretations from the last RAN2 meeting.  </w:t>
            </w:r>
          </w:p>
          <w:p w14:paraId="1A1D84AD" w14:textId="77777777" w:rsidR="00690602" w:rsidRDefault="00A824B7" w:rsidP="00AE0B13">
            <w:pPr>
              <w:rPr>
                <w:lang w:eastAsia="zh-CN"/>
              </w:rPr>
            </w:pPr>
            <w:r>
              <w:rPr>
                <w:lang w:eastAsia="zh-CN"/>
              </w:rPr>
              <w:t>If no dependency/conflict with ongoing RAN2 discussions is confirmed, then we have the following specific query about the wording:</w:t>
            </w:r>
          </w:p>
          <w:p w14:paraId="1A1D84AE" w14:textId="77777777" w:rsidR="00690602" w:rsidRDefault="00A824B7" w:rsidP="00AE0B13">
            <w:pPr>
              <w:rPr>
                <w:b/>
              </w:rPr>
            </w:pPr>
            <w:r>
              <w:rPr>
                <w:rFonts w:eastAsiaTheme="minorEastAsia"/>
                <w:lang w:eastAsia="zh-CN"/>
              </w:rPr>
              <w:t>“</w:t>
            </w:r>
            <w:r>
              <w:rPr>
                <w:b/>
              </w:rPr>
              <w:t xml:space="preserve">gives the understanding of legacy C-DRX active time”  </w:t>
            </w:r>
            <w:r>
              <w:rPr>
                <w:b/>
              </w:rPr>
              <w:br/>
            </w:r>
            <w:r>
              <w:rPr>
                <w:b/>
              </w:rPr>
              <w:br/>
            </w:r>
            <w:r>
              <w:t>Does that “understanding” apply to both PDCCH monitoring as well as measurements?</w:t>
            </w:r>
            <w:r>
              <w:rPr>
                <w:b/>
              </w:rPr>
              <w:t xml:space="preserve"> </w:t>
            </w:r>
          </w:p>
        </w:tc>
      </w:tr>
      <w:tr w:rsidR="00690602" w14:paraId="1A1D84B3" w14:textId="77777777">
        <w:tc>
          <w:tcPr>
            <w:tcW w:w="1479" w:type="dxa"/>
          </w:tcPr>
          <w:p w14:paraId="1A1D84B0" w14:textId="77777777" w:rsidR="00690602" w:rsidRDefault="00A824B7" w:rsidP="00AE0B13">
            <w:pPr>
              <w:rPr>
                <w:lang w:eastAsia="zh-CN"/>
              </w:rPr>
            </w:pPr>
            <w:r>
              <w:rPr>
                <w:rFonts w:hint="eastAsia"/>
              </w:rPr>
              <w:t>Panasonic</w:t>
            </w:r>
          </w:p>
        </w:tc>
        <w:tc>
          <w:tcPr>
            <w:tcW w:w="1372" w:type="dxa"/>
          </w:tcPr>
          <w:p w14:paraId="1A1D84B1" w14:textId="77777777" w:rsidR="00690602" w:rsidRDefault="00690602" w:rsidP="00AE0B13">
            <w:pPr>
              <w:rPr>
                <w:lang w:eastAsia="zh-CN"/>
              </w:rPr>
            </w:pPr>
          </w:p>
        </w:tc>
        <w:tc>
          <w:tcPr>
            <w:tcW w:w="6780" w:type="dxa"/>
          </w:tcPr>
          <w:p w14:paraId="1A1D84B2" w14:textId="77777777" w:rsidR="00690602" w:rsidRDefault="00A824B7" w:rsidP="00AE0B13">
            <w:pPr>
              <w:rPr>
                <w:lang w:eastAsia="zh-CN"/>
              </w:rPr>
            </w:pPr>
            <w:r>
              <w:rPr>
                <w:rFonts w:hint="eastAsia"/>
              </w:rPr>
              <w:t>We support the proposed update from both Qualcomm and Xiaomi.</w:t>
            </w:r>
          </w:p>
        </w:tc>
      </w:tr>
      <w:tr w:rsidR="00690602" w14:paraId="1A1D84B7" w14:textId="77777777">
        <w:tc>
          <w:tcPr>
            <w:tcW w:w="1479" w:type="dxa"/>
          </w:tcPr>
          <w:p w14:paraId="1A1D84B4"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4B5" w14:textId="77777777" w:rsidR="00690602" w:rsidRDefault="00A824B7" w:rsidP="00AE0B13">
            <w:pPr>
              <w:rPr>
                <w:lang w:eastAsia="zh-CN"/>
              </w:rPr>
            </w:pPr>
            <w:r>
              <w:rPr>
                <w:rFonts w:hint="eastAsia"/>
                <w:lang w:eastAsia="zh-CN"/>
              </w:rPr>
              <w:t>Y</w:t>
            </w:r>
          </w:p>
        </w:tc>
        <w:tc>
          <w:tcPr>
            <w:tcW w:w="6780" w:type="dxa"/>
          </w:tcPr>
          <w:p w14:paraId="1A1D84B6" w14:textId="77777777" w:rsidR="00690602" w:rsidRDefault="00A824B7" w:rsidP="00AE0B13">
            <w:pPr>
              <w:rPr>
                <w:lang w:eastAsia="zh-CN"/>
              </w:rPr>
            </w:pPr>
            <w:r>
              <w:rPr>
                <w:lang w:eastAsia="zh-CN"/>
              </w:rPr>
              <w:t>To make the definition clear, we can also accept QC’s modification. Essentially, those have same effect.</w:t>
            </w:r>
          </w:p>
        </w:tc>
      </w:tr>
    </w:tbl>
    <w:p w14:paraId="1A1D84B8" w14:textId="77777777" w:rsidR="00690602" w:rsidRDefault="00690602" w:rsidP="00AE0B13"/>
    <w:p w14:paraId="1A1D84B9" w14:textId="77777777" w:rsidR="00690602" w:rsidRDefault="00A824B7" w:rsidP="006015D5">
      <w:pPr>
        <w:pStyle w:val="4"/>
      </w:pPr>
      <w:r>
        <w:rPr>
          <w:rFonts w:hint="eastAsia"/>
          <w:highlight w:val="yellow"/>
        </w:rPr>
        <w:t>[Closed]Question</w:t>
      </w:r>
      <w:r>
        <w:rPr>
          <w:highlight w:val="yellow"/>
        </w:rPr>
        <w:t xml:space="preserve"> 3.</w:t>
      </w:r>
      <w:r>
        <w:rPr>
          <w:rFonts w:hint="eastAsia"/>
          <w:highlight w:val="yellow"/>
        </w:rPr>
        <w:t>1</w:t>
      </w:r>
      <w:r>
        <w:rPr>
          <w:highlight w:val="yellow"/>
        </w:rPr>
        <w:t>-</w:t>
      </w:r>
      <w:r>
        <w:rPr>
          <w:rFonts w:hint="eastAsia"/>
          <w:highlight w:val="yellow"/>
        </w:rPr>
        <w:t>3</w:t>
      </w:r>
      <w:r>
        <w:rPr>
          <w:rFonts w:hint="eastAsia"/>
          <w:color w:val="FF0000"/>
          <w:highlight w:val="yellow"/>
        </w:rPr>
        <w:t>a</w:t>
      </w:r>
      <w:r>
        <w:rPr>
          <w:highlight w:val="yellow"/>
        </w:rPr>
        <w:t>:</w:t>
      </w:r>
    </w:p>
    <w:p w14:paraId="1A1D84BA" w14:textId="77777777" w:rsidR="00690602" w:rsidRDefault="00A824B7" w:rsidP="00AE0B13">
      <w:pPr>
        <w:pStyle w:val="aff0"/>
        <w:numPr>
          <w:ilvl w:val="0"/>
          <w:numId w:val="12"/>
        </w:numPr>
      </w:pPr>
      <w:r>
        <w:t>For Option 1-2-</w:t>
      </w:r>
      <w:r>
        <w:rPr>
          <w:rFonts w:hint="eastAsia"/>
        </w:rPr>
        <w:t>2</w:t>
      </w:r>
      <w:r>
        <w:t xml:space="preserve">, </w:t>
      </w:r>
      <w:r>
        <w:rPr>
          <w:rFonts w:hint="eastAsia"/>
        </w:rPr>
        <w:t xml:space="preserve">do you agree with the </w:t>
      </w:r>
      <w:r>
        <w:t>following understanding</w:t>
      </w:r>
      <w:r>
        <w:rPr>
          <w:rFonts w:hint="eastAsia"/>
        </w:rPr>
        <w:t>? If no, please clarify your understanding</w:t>
      </w:r>
    </w:p>
    <w:p w14:paraId="1A1D84BB" w14:textId="77777777" w:rsidR="00690602" w:rsidRDefault="00A824B7" w:rsidP="00AE0B13">
      <w:pPr>
        <w:pStyle w:val="aff0"/>
        <w:numPr>
          <w:ilvl w:val="1"/>
          <w:numId w:val="12"/>
        </w:numPr>
      </w:pPr>
      <w:r>
        <w:t xml:space="preserve">Legacy C-DRX </w:t>
      </w:r>
      <w:r>
        <w:rPr>
          <w:highlight w:val="yellow"/>
        </w:rPr>
        <w:t>active time</w:t>
      </w:r>
      <w:r>
        <w:t xml:space="preserve"> as Option 1-1</w:t>
      </w:r>
      <w:r>
        <w:rPr>
          <w:rFonts w:hint="eastAsia"/>
        </w:rPr>
        <w:t>, i.e.,</w:t>
      </w:r>
    </w:p>
    <w:p w14:paraId="1A1D84BC" w14:textId="77777777" w:rsidR="00690602" w:rsidRDefault="00A824B7" w:rsidP="00AE0B13">
      <w:pPr>
        <w:pStyle w:val="aff0"/>
        <w:numPr>
          <w:ilvl w:val="2"/>
          <w:numId w:val="12"/>
        </w:numPr>
      </w:pPr>
      <w:r>
        <w:t>drx-OnDurationTimer, drx-LongCycleStartOffset, drx-SlotOffset, shortDRX gives the understanding of legacy C-DRX active time</w:t>
      </w:r>
    </w:p>
    <w:p w14:paraId="1A1D84BD" w14:textId="77777777" w:rsidR="00690602" w:rsidRDefault="00A824B7" w:rsidP="00AE0B13">
      <w:pPr>
        <w:pStyle w:val="aff0"/>
        <w:numPr>
          <w:ilvl w:val="2"/>
          <w:numId w:val="12"/>
        </w:numPr>
      </w:pPr>
      <w:r>
        <w:rPr>
          <w:strike/>
          <w:color w:val="FF0000"/>
        </w:rPr>
        <w:t xml:space="preserve">drx-OnDurationTimer, </w:t>
      </w:r>
      <w:r>
        <w:t>drx-InactivityTimer, drx-RetransmissionTimerDL, drx-RetransmissionTimerUL, drx-HARQ-RTT-TimerDL, drx-HARQ-RTT-TimerUL, etc, enables PDCCH monitoring window extension as in the legacy C-DRX configuration</w:t>
      </w:r>
    </w:p>
    <w:p w14:paraId="1A1D84BE" w14:textId="77777777" w:rsidR="00690602" w:rsidRDefault="00A824B7" w:rsidP="00AE0B13">
      <w:pPr>
        <w:pStyle w:val="aff0"/>
        <w:numPr>
          <w:ilvl w:val="1"/>
          <w:numId w:val="12"/>
        </w:numPr>
      </w:pPr>
      <w:r>
        <w:t xml:space="preserve">New PDCCH monitoring window is defined similar to Legacy C-DRX </w:t>
      </w:r>
      <w:r>
        <w:rPr>
          <w:highlight w:val="yellow"/>
        </w:rPr>
        <w:t>active time</w:t>
      </w:r>
    </w:p>
    <w:p w14:paraId="1A1D84BF" w14:textId="77777777" w:rsidR="00690602" w:rsidRDefault="00A824B7" w:rsidP="00AE0B13">
      <w:pPr>
        <w:pStyle w:val="aff0"/>
        <w:numPr>
          <w:ilvl w:val="2"/>
          <w:numId w:val="12"/>
        </w:numPr>
      </w:pPr>
      <w:r>
        <w:t>FFS: whether to reuse legacy RRC parameters for C-DRX configuration (while starting point is different from legacy C-DRX active time) or introduce new RRC parameters separately from legacy C-DRX configuration</w:t>
      </w:r>
    </w:p>
    <w:tbl>
      <w:tblPr>
        <w:tblStyle w:val="af8"/>
        <w:tblW w:w="9631" w:type="dxa"/>
        <w:tblLayout w:type="fixed"/>
        <w:tblLook w:val="04A0" w:firstRow="1" w:lastRow="0" w:firstColumn="1" w:lastColumn="0" w:noHBand="0" w:noVBand="1"/>
      </w:tblPr>
      <w:tblGrid>
        <w:gridCol w:w="1479"/>
        <w:gridCol w:w="1372"/>
        <w:gridCol w:w="6780"/>
      </w:tblGrid>
      <w:tr w:rsidR="00690602" w14:paraId="1A1D84C3" w14:textId="77777777">
        <w:tc>
          <w:tcPr>
            <w:tcW w:w="1479" w:type="dxa"/>
            <w:shd w:val="clear" w:color="auto" w:fill="D9D9D9" w:themeFill="background1" w:themeFillShade="D9"/>
          </w:tcPr>
          <w:p w14:paraId="1A1D84C0" w14:textId="77777777" w:rsidR="00690602" w:rsidRDefault="00A824B7" w:rsidP="00AE0B13">
            <w:r>
              <w:t>Company</w:t>
            </w:r>
          </w:p>
        </w:tc>
        <w:tc>
          <w:tcPr>
            <w:tcW w:w="1372" w:type="dxa"/>
            <w:shd w:val="clear" w:color="auto" w:fill="D9D9D9" w:themeFill="background1" w:themeFillShade="D9"/>
          </w:tcPr>
          <w:p w14:paraId="1A1D84C1" w14:textId="77777777" w:rsidR="00690602" w:rsidRDefault="00A824B7" w:rsidP="00AE0B13">
            <w:r>
              <w:t>Y/N</w:t>
            </w:r>
          </w:p>
        </w:tc>
        <w:tc>
          <w:tcPr>
            <w:tcW w:w="6780" w:type="dxa"/>
            <w:shd w:val="clear" w:color="auto" w:fill="D9D9D9" w:themeFill="background1" w:themeFillShade="D9"/>
          </w:tcPr>
          <w:p w14:paraId="1A1D84C2" w14:textId="77777777" w:rsidR="00690602" w:rsidRDefault="00A824B7" w:rsidP="00AE0B13">
            <w:r>
              <w:t>Comments</w:t>
            </w:r>
          </w:p>
        </w:tc>
      </w:tr>
      <w:tr w:rsidR="00690602" w14:paraId="1A1D84CC" w14:textId="77777777">
        <w:tc>
          <w:tcPr>
            <w:tcW w:w="1479" w:type="dxa"/>
          </w:tcPr>
          <w:p w14:paraId="1A1D84C4" w14:textId="77777777" w:rsidR="00690602" w:rsidRDefault="00A824B7" w:rsidP="00AE0B13">
            <w:r>
              <w:rPr>
                <w:rFonts w:hint="eastAsia"/>
              </w:rPr>
              <w:t>FL</w:t>
            </w:r>
          </w:p>
        </w:tc>
        <w:tc>
          <w:tcPr>
            <w:tcW w:w="1372" w:type="dxa"/>
          </w:tcPr>
          <w:p w14:paraId="1A1D84C5" w14:textId="77777777" w:rsidR="00690602" w:rsidRDefault="00690602" w:rsidP="00AE0B13">
            <w:pPr>
              <w:rPr>
                <w:lang w:eastAsia="zh-CN"/>
              </w:rPr>
            </w:pPr>
          </w:p>
        </w:tc>
        <w:tc>
          <w:tcPr>
            <w:tcW w:w="6780" w:type="dxa"/>
          </w:tcPr>
          <w:p w14:paraId="1A1D84C6" w14:textId="77777777" w:rsidR="00690602" w:rsidRDefault="00A824B7" w:rsidP="00AE0B13">
            <w:r>
              <w:rPr>
                <w:rFonts w:hint="eastAsia"/>
              </w:rPr>
              <w:t xml:space="preserve">Need to </w:t>
            </w:r>
            <w:r>
              <w:t>discuss</w:t>
            </w:r>
            <w:r>
              <w:rPr>
                <w:rFonts w:hint="eastAsia"/>
              </w:rPr>
              <w:t xml:space="preserve"> the understanding of </w:t>
            </w:r>
            <w:r>
              <w:t>“</w:t>
            </w:r>
            <w:r>
              <w:rPr>
                <w:rFonts w:hint="eastAsia"/>
              </w:rPr>
              <w:t>Legacy C-DRX active time</w:t>
            </w:r>
            <w:r>
              <w:t>”</w:t>
            </w:r>
            <w:r>
              <w:rPr>
                <w:rFonts w:hint="eastAsia"/>
              </w:rPr>
              <w:t xml:space="preserve"> in {PDCCH monitoring, periodic CSI report, RRM measurement} perspective</w:t>
            </w:r>
          </w:p>
          <w:p w14:paraId="1A1D84C7" w14:textId="77777777" w:rsidR="00690602" w:rsidRDefault="00690602" w:rsidP="00AE0B13"/>
          <w:p w14:paraId="1A1D84C8" w14:textId="77777777" w:rsidR="00690602" w:rsidRDefault="00A824B7" w:rsidP="00AE0B13">
            <w:pPr>
              <w:pStyle w:val="aff0"/>
              <w:numPr>
                <w:ilvl w:val="0"/>
                <w:numId w:val="12"/>
              </w:numPr>
            </w:pPr>
            <w:r>
              <w:rPr>
                <w:rFonts w:hint="eastAsia"/>
              </w:rPr>
              <w:t xml:space="preserve">Q1: </w:t>
            </w:r>
            <w:r>
              <w:t xml:space="preserve">For PDCCH monitoring, do you agree that, </w:t>
            </w:r>
            <w:r>
              <w:rPr>
                <w:rFonts w:hint="eastAsia"/>
              </w:rPr>
              <w:t xml:space="preserve">UE does not monitor PDCCH according to </w:t>
            </w:r>
            <w:r>
              <w:t>the</w:t>
            </w:r>
            <w:r>
              <w:rPr>
                <w:rFonts w:hint="eastAsia"/>
              </w:rPr>
              <w:t xml:space="preserve"> </w:t>
            </w:r>
            <w:r>
              <w:t>legacy C-DRX configuration</w:t>
            </w:r>
            <w:r>
              <w:rPr>
                <w:rFonts w:hint="eastAsia"/>
              </w:rPr>
              <w:t xml:space="preserve"> irrespective of LP-WUS indication?</w:t>
            </w:r>
          </w:p>
          <w:p w14:paraId="1A1D84C9" w14:textId="77777777" w:rsidR="00690602" w:rsidRDefault="00A824B7" w:rsidP="00AE0B13">
            <w:pPr>
              <w:pStyle w:val="aff0"/>
              <w:numPr>
                <w:ilvl w:val="0"/>
                <w:numId w:val="12"/>
              </w:numPr>
            </w:pPr>
            <w:r>
              <w:rPr>
                <w:rFonts w:hint="eastAsia"/>
              </w:rPr>
              <w:t xml:space="preserve">Q2: </w:t>
            </w:r>
            <w:r>
              <w:t xml:space="preserve">For </w:t>
            </w:r>
            <w:r>
              <w:rPr>
                <w:rFonts w:hint="eastAsia"/>
              </w:rPr>
              <w:t xml:space="preserve">periodic </w:t>
            </w:r>
            <w:r>
              <w:t>CSI report, do you agree that,</w:t>
            </w:r>
            <w:r>
              <w:rPr>
                <w:rFonts w:hint="eastAsia"/>
              </w:rPr>
              <w:t xml:space="preserve"> UE does not report periodic CSI during </w:t>
            </w:r>
            <w:r>
              <w:t>legacy C-DRX active time</w:t>
            </w:r>
            <w:r>
              <w:rPr>
                <w:rFonts w:hint="eastAsia"/>
              </w:rPr>
              <w:t xml:space="preserve"> irrespective of LP-WUS indication?</w:t>
            </w:r>
          </w:p>
          <w:p w14:paraId="1A1D84CA" w14:textId="77777777" w:rsidR="00690602" w:rsidRDefault="00A824B7" w:rsidP="00AE0B13">
            <w:pPr>
              <w:pStyle w:val="aff0"/>
              <w:numPr>
                <w:ilvl w:val="1"/>
                <w:numId w:val="12"/>
              </w:numPr>
            </w:pPr>
            <w:r>
              <w:t>drx-OnDurationTimer, drx-LongCycleStartOffset, drx-SlotOffset, shortDRX gives the understanding of legacy C-DRX active time</w:t>
            </w:r>
          </w:p>
          <w:p w14:paraId="1A1D84CB" w14:textId="77777777" w:rsidR="00690602" w:rsidRDefault="00A824B7" w:rsidP="00AE0B13">
            <w:pPr>
              <w:pStyle w:val="aff0"/>
              <w:numPr>
                <w:ilvl w:val="0"/>
                <w:numId w:val="12"/>
              </w:numPr>
            </w:pPr>
            <w:r>
              <w:rPr>
                <w:rFonts w:hint="eastAsia"/>
              </w:rPr>
              <w:t xml:space="preserve">Q3: </w:t>
            </w:r>
            <w:r>
              <w:t xml:space="preserve">For </w:t>
            </w:r>
            <w:r>
              <w:rPr>
                <w:rFonts w:hint="eastAsia"/>
              </w:rPr>
              <w:t>RRM measurement</w:t>
            </w:r>
            <w:r>
              <w:t>, do you agree that,</w:t>
            </w:r>
            <w:r>
              <w:rPr>
                <w:rFonts w:hint="eastAsia"/>
              </w:rPr>
              <w:t xml:space="preserve"> UE applies RRM measurement according to </w:t>
            </w:r>
            <w:r>
              <w:t>the</w:t>
            </w:r>
            <w:r>
              <w:rPr>
                <w:rFonts w:hint="eastAsia"/>
              </w:rPr>
              <w:t xml:space="preserve"> </w:t>
            </w:r>
            <w:r>
              <w:t>legacy C-DRX configuration</w:t>
            </w:r>
            <w:r>
              <w:rPr>
                <w:rFonts w:hint="eastAsia"/>
              </w:rPr>
              <w:t xml:space="preserve"> irrespective of LP-WUS indication?</w:t>
            </w:r>
          </w:p>
        </w:tc>
      </w:tr>
    </w:tbl>
    <w:p w14:paraId="1A1D84CD" w14:textId="77777777" w:rsidR="00690602" w:rsidRDefault="00690602" w:rsidP="00AE0B13"/>
    <w:p w14:paraId="1A1D84CE" w14:textId="77777777" w:rsidR="00690602" w:rsidRDefault="00690602" w:rsidP="00AE0B13"/>
    <w:p w14:paraId="1A1D84CF" w14:textId="77777777" w:rsidR="00690602" w:rsidRDefault="00A824B7" w:rsidP="006015D5">
      <w:pPr>
        <w:pStyle w:val="4"/>
      </w:pPr>
      <w:r>
        <w:rPr>
          <w:rFonts w:hint="eastAsia"/>
          <w:highlight w:val="yellow"/>
        </w:rPr>
        <w:t>[Old]Question</w:t>
      </w:r>
      <w:r>
        <w:rPr>
          <w:highlight w:val="yellow"/>
        </w:rPr>
        <w:t xml:space="preserve"> 3.</w:t>
      </w:r>
      <w:r>
        <w:rPr>
          <w:rFonts w:hint="eastAsia"/>
          <w:highlight w:val="yellow"/>
        </w:rPr>
        <w:t>1</w:t>
      </w:r>
      <w:r>
        <w:rPr>
          <w:highlight w:val="yellow"/>
        </w:rPr>
        <w:t>-</w:t>
      </w:r>
      <w:r>
        <w:rPr>
          <w:rFonts w:hint="eastAsia"/>
          <w:highlight w:val="yellow"/>
        </w:rPr>
        <w:t>4</w:t>
      </w:r>
      <w:r>
        <w:rPr>
          <w:highlight w:val="yellow"/>
        </w:rPr>
        <w:t>:</w:t>
      </w:r>
    </w:p>
    <w:p w14:paraId="1A1D84D0" w14:textId="77777777" w:rsidR="00690602" w:rsidRDefault="00A824B7" w:rsidP="00AE0B13">
      <w:pPr>
        <w:pStyle w:val="aff0"/>
        <w:numPr>
          <w:ilvl w:val="0"/>
          <w:numId w:val="12"/>
        </w:numPr>
      </w:pPr>
      <w:r>
        <w:t>For Option 1-</w:t>
      </w:r>
      <w:r>
        <w:rPr>
          <w:rFonts w:hint="eastAsia"/>
        </w:rPr>
        <w:t>3</w:t>
      </w:r>
      <w:r>
        <w:t xml:space="preserve">, </w:t>
      </w:r>
      <w:r>
        <w:rPr>
          <w:rFonts w:hint="eastAsia"/>
        </w:rPr>
        <w:t xml:space="preserve">do you agree with the </w:t>
      </w:r>
      <w:r>
        <w:t>following understanding</w:t>
      </w:r>
      <w:r>
        <w:rPr>
          <w:rFonts w:hint="eastAsia"/>
        </w:rPr>
        <w:t>? If no, please clarify your understanding</w:t>
      </w:r>
    </w:p>
    <w:p w14:paraId="1A1D84D1" w14:textId="77777777" w:rsidR="00690602" w:rsidRDefault="00A824B7" w:rsidP="00AE0B13">
      <w:pPr>
        <w:pStyle w:val="aff0"/>
        <w:numPr>
          <w:ilvl w:val="1"/>
          <w:numId w:val="12"/>
        </w:numPr>
      </w:pPr>
      <w:r>
        <w:t>Legacy C-DRX active time as Option 1-1</w:t>
      </w:r>
      <w:r>
        <w:rPr>
          <w:rFonts w:hint="eastAsia"/>
        </w:rPr>
        <w:t>, i.e.,</w:t>
      </w:r>
    </w:p>
    <w:p w14:paraId="1A1D84D2" w14:textId="77777777" w:rsidR="00690602" w:rsidRDefault="00A824B7" w:rsidP="00AE0B13">
      <w:pPr>
        <w:pStyle w:val="aff0"/>
        <w:numPr>
          <w:ilvl w:val="2"/>
          <w:numId w:val="12"/>
        </w:numPr>
      </w:pPr>
      <w:r>
        <w:t>drx-OnDurationTimer, drx-LongCycleStartOffset, drx-SlotOffset, shortDRX gives the understanding of legacy C-DRX active time</w:t>
      </w:r>
    </w:p>
    <w:p w14:paraId="1A1D84D3" w14:textId="77777777" w:rsidR="00690602" w:rsidRDefault="00A824B7" w:rsidP="00AE0B13">
      <w:pPr>
        <w:pStyle w:val="aff0"/>
        <w:numPr>
          <w:ilvl w:val="2"/>
          <w:numId w:val="12"/>
        </w:numPr>
      </w:pPr>
      <w:r>
        <w:t>drx-OnDurationTimer, drx-InactivityTimer, drx-RetransmissionTimerDL, drx-RetransmissionTimerUL, drx-HARQ-RTT-TimerDL, drx-HARQ-RTT-TimerUL, etc, enables PDCCH monitoring window extension as in the legacy C-DRX configuration</w:t>
      </w:r>
    </w:p>
    <w:p w14:paraId="1A1D84D4" w14:textId="77777777" w:rsidR="00690602" w:rsidRDefault="00A824B7" w:rsidP="00AE0B13">
      <w:pPr>
        <w:pStyle w:val="aff0"/>
        <w:numPr>
          <w:ilvl w:val="1"/>
          <w:numId w:val="12"/>
        </w:numPr>
      </w:pPr>
      <w:r>
        <w:t>FFS: once triggered by LP-WUS, whether the PDCCH monitoring lasts until the end of legacy C-DRX active time or other timer(s) are introduced separately from legacy C-DRX configuration</w:t>
      </w:r>
    </w:p>
    <w:tbl>
      <w:tblPr>
        <w:tblStyle w:val="af8"/>
        <w:tblW w:w="9631" w:type="dxa"/>
        <w:tblLayout w:type="fixed"/>
        <w:tblLook w:val="04A0" w:firstRow="1" w:lastRow="0" w:firstColumn="1" w:lastColumn="0" w:noHBand="0" w:noVBand="1"/>
      </w:tblPr>
      <w:tblGrid>
        <w:gridCol w:w="1479"/>
        <w:gridCol w:w="1372"/>
        <w:gridCol w:w="6780"/>
      </w:tblGrid>
      <w:tr w:rsidR="00690602" w14:paraId="1A1D84D8" w14:textId="77777777">
        <w:tc>
          <w:tcPr>
            <w:tcW w:w="1479" w:type="dxa"/>
            <w:shd w:val="clear" w:color="auto" w:fill="D9D9D9" w:themeFill="background1" w:themeFillShade="D9"/>
          </w:tcPr>
          <w:p w14:paraId="1A1D84D5" w14:textId="77777777" w:rsidR="00690602" w:rsidRDefault="00A824B7" w:rsidP="00AE0B13">
            <w:r>
              <w:t>Company</w:t>
            </w:r>
          </w:p>
        </w:tc>
        <w:tc>
          <w:tcPr>
            <w:tcW w:w="1372" w:type="dxa"/>
            <w:shd w:val="clear" w:color="auto" w:fill="D9D9D9" w:themeFill="background1" w:themeFillShade="D9"/>
          </w:tcPr>
          <w:p w14:paraId="1A1D84D6" w14:textId="77777777" w:rsidR="00690602" w:rsidRDefault="00A824B7" w:rsidP="00AE0B13">
            <w:r>
              <w:t>Y/N</w:t>
            </w:r>
          </w:p>
        </w:tc>
        <w:tc>
          <w:tcPr>
            <w:tcW w:w="6780" w:type="dxa"/>
            <w:shd w:val="clear" w:color="auto" w:fill="D9D9D9" w:themeFill="background1" w:themeFillShade="D9"/>
          </w:tcPr>
          <w:p w14:paraId="1A1D84D7" w14:textId="77777777" w:rsidR="00690602" w:rsidRDefault="00A824B7" w:rsidP="00AE0B13">
            <w:r>
              <w:t>Comments</w:t>
            </w:r>
          </w:p>
        </w:tc>
      </w:tr>
      <w:tr w:rsidR="00690602" w14:paraId="1A1D84DC" w14:textId="77777777">
        <w:tc>
          <w:tcPr>
            <w:tcW w:w="1479" w:type="dxa"/>
          </w:tcPr>
          <w:p w14:paraId="1A1D84D9" w14:textId="77777777" w:rsidR="00690602" w:rsidRDefault="00A824B7" w:rsidP="00AE0B13">
            <w:r>
              <w:rPr>
                <w:rFonts w:hint="eastAsia"/>
              </w:rPr>
              <w:t>Qualcomm</w:t>
            </w:r>
          </w:p>
        </w:tc>
        <w:tc>
          <w:tcPr>
            <w:tcW w:w="1372" w:type="dxa"/>
          </w:tcPr>
          <w:p w14:paraId="1A1D84DA" w14:textId="77777777" w:rsidR="00690602" w:rsidRDefault="00A824B7" w:rsidP="00AE0B13">
            <w:r>
              <w:rPr>
                <w:rFonts w:hint="eastAsia"/>
              </w:rPr>
              <w:t>Y</w:t>
            </w:r>
          </w:p>
        </w:tc>
        <w:tc>
          <w:tcPr>
            <w:tcW w:w="6780" w:type="dxa"/>
          </w:tcPr>
          <w:p w14:paraId="1A1D84DB" w14:textId="77777777" w:rsidR="00690602" w:rsidRDefault="00690602" w:rsidP="00AE0B13"/>
        </w:tc>
      </w:tr>
      <w:tr w:rsidR="00690602" w14:paraId="1A1D84E0" w14:textId="77777777">
        <w:tc>
          <w:tcPr>
            <w:tcW w:w="1479" w:type="dxa"/>
          </w:tcPr>
          <w:p w14:paraId="1A1D84DD" w14:textId="77777777" w:rsidR="00690602" w:rsidRDefault="00A824B7" w:rsidP="00AE0B13">
            <w:pPr>
              <w:rPr>
                <w:lang w:eastAsia="zh-CN"/>
              </w:rPr>
            </w:pPr>
            <w:r>
              <w:rPr>
                <w:rFonts w:hint="eastAsia"/>
                <w:lang w:eastAsia="zh-CN"/>
              </w:rPr>
              <w:t>Xiaomi</w:t>
            </w:r>
          </w:p>
        </w:tc>
        <w:tc>
          <w:tcPr>
            <w:tcW w:w="1372" w:type="dxa"/>
          </w:tcPr>
          <w:p w14:paraId="1A1D84DE" w14:textId="77777777" w:rsidR="00690602" w:rsidRDefault="00A824B7" w:rsidP="00AE0B13">
            <w:pPr>
              <w:rPr>
                <w:lang w:eastAsia="zh-CN"/>
              </w:rPr>
            </w:pPr>
            <w:r>
              <w:rPr>
                <w:rFonts w:hint="eastAsia"/>
                <w:lang w:eastAsia="zh-CN"/>
              </w:rPr>
              <w:t>Y</w:t>
            </w:r>
          </w:p>
        </w:tc>
        <w:tc>
          <w:tcPr>
            <w:tcW w:w="6780" w:type="dxa"/>
          </w:tcPr>
          <w:p w14:paraId="1A1D84DF" w14:textId="77777777" w:rsidR="00690602" w:rsidRDefault="00690602" w:rsidP="00AE0B13">
            <w:pPr>
              <w:rPr>
                <w:lang w:eastAsia="zh-CN"/>
              </w:rPr>
            </w:pPr>
          </w:p>
        </w:tc>
      </w:tr>
      <w:tr w:rsidR="00690602" w14:paraId="1A1D84E4" w14:textId="77777777">
        <w:tc>
          <w:tcPr>
            <w:tcW w:w="1479" w:type="dxa"/>
          </w:tcPr>
          <w:p w14:paraId="1A1D84E1" w14:textId="77777777" w:rsidR="00690602" w:rsidRDefault="00A824B7" w:rsidP="00AE0B13">
            <w:r>
              <w:rPr>
                <w:rFonts w:hint="eastAsia"/>
                <w:lang w:eastAsia="zh-CN"/>
              </w:rPr>
              <w:t>S</w:t>
            </w:r>
            <w:r>
              <w:rPr>
                <w:lang w:eastAsia="zh-CN"/>
              </w:rPr>
              <w:t>preadtrum</w:t>
            </w:r>
          </w:p>
        </w:tc>
        <w:tc>
          <w:tcPr>
            <w:tcW w:w="1372" w:type="dxa"/>
          </w:tcPr>
          <w:p w14:paraId="1A1D84E2" w14:textId="77777777" w:rsidR="00690602" w:rsidRDefault="00A824B7" w:rsidP="00AE0B13">
            <w:pPr>
              <w:rPr>
                <w:lang w:eastAsia="zh-CN"/>
              </w:rPr>
            </w:pPr>
            <w:r>
              <w:rPr>
                <w:rFonts w:hint="eastAsia"/>
                <w:lang w:eastAsia="zh-CN"/>
              </w:rPr>
              <w:t>Y</w:t>
            </w:r>
          </w:p>
        </w:tc>
        <w:tc>
          <w:tcPr>
            <w:tcW w:w="6780" w:type="dxa"/>
          </w:tcPr>
          <w:p w14:paraId="1A1D84E3" w14:textId="77777777" w:rsidR="00690602" w:rsidRDefault="00690602" w:rsidP="00AE0B13"/>
        </w:tc>
      </w:tr>
      <w:tr w:rsidR="00690602" w14:paraId="1A1D84EF" w14:textId="77777777">
        <w:tc>
          <w:tcPr>
            <w:tcW w:w="1479" w:type="dxa"/>
          </w:tcPr>
          <w:p w14:paraId="1A1D84E5" w14:textId="77777777" w:rsidR="00690602" w:rsidRDefault="00A824B7" w:rsidP="00AE0B13">
            <w:pPr>
              <w:rPr>
                <w:lang w:eastAsia="zh-CN"/>
              </w:rPr>
            </w:pPr>
            <w:r>
              <w:rPr>
                <w:rFonts w:hint="eastAsia"/>
                <w:lang w:eastAsia="zh-CN"/>
              </w:rPr>
              <w:t>ZTE, Sanechips</w:t>
            </w:r>
          </w:p>
        </w:tc>
        <w:tc>
          <w:tcPr>
            <w:tcW w:w="1372" w:type="dxa"/>
          </w:tcPr>
          <w:p w14:paraId="1A1D84E6" w14:textId="77777777" w:rsidR="00690602" w:rsidRDefault="00690602" w:rsidP="00AE0B13">
            <w:pPr>
              <w:rPr>
                <w:lang w:eastAsia="zh-CN"/>
              </w:rPr>
            </w:pPr>
          </w:p>
        </w:tc>
        <w:tc>
          <w:tcPr>
            <w:tcW w:w="6780" w:type="dxa"/>
          </w:tcPr>
          <w:p w14:paraId="1A1D84E7" w14:textId="77777777" w:rsidR="00690602" w:rsidRDefault="00A824B7" w:rsidP="00AE0B13">
            <w:pPr>
              <w:rPr>
                <w:lang w:eastAsia="zh-CN"/>
              </w:rPr>
            </w:pPr>
            <w:r>
              <w:rPr>
                <w:rFonts w:hint="eastAsia"/>
                <w:lang w:eastAsia="zh-CN"/>
              </w:rPr>
              <w:t>I guess the following steps are assumed for option3.</w:t>
            </w:r>
          </w:p>
          <w:p w14:paraId="1A1D84E8" w14:textId="77777777" w:rsidR="00690602" w:rsidRDefault="00A824B7" w:rsidP="00AE0B13">
            <w:pPr>
              <w:rPr>
                <w:lang w:eastAsia="zh-CN"/>
              </w:rPr>
            </w:pPr>
            <w:r>
              <w:rPr>
                <w:rFonts w:hint="eastAsia"/>
                <w:lang w:eastAsia="zh-CN"/>
              </w:rPr>
              <w:t>Step1: when the legacy C-DRX duration-on timer is starting, UE does not need to monitor PDCCH, instead, the UE should monitor LP-WUS</w:t>
            </w:r>
          </w:p>
          <w:p w14:paraId="1A1D84E9" w14:textId="77777777" w:rsidR="00690602" w:rsidRDefault="00A824B7" w:rsidP="00AE0B13">
            <w:pPr>
              <w:rPr>
                <w:lang w:eastAsia="zh-CN"/>
              </w:rPr>
            </w:pPr>
            <w:r>
              <w:rPr>
                <w:rFonts w:hint="eastAsia"/>
                <w:lang w:eastAsia="zh-CN"/>
              </w:rPr>
              <w:t xml:space="preserve">Step 2: if UE receive LP-WUS, the LP-WUS could be used to trigger PDCCH monitoring </w:t>
            </w:r>
          </w:p>
          <w:p w14:paraId="1A1D84EA" w14:textId="77777777" w:rsidR="00690602" w:rsidRDefault="00A824B7" w:rsidP="00AE0B13">
            <w:pPr>
              <w:rPr>
                <w:lang w:eastAsia="zh-CN"/>
              </w:rPr>
            </w:pPr>
            <w:r>
              <w:rPr>
                <w:rFonts w:hint="eastAsia"/>
                <w:lang w:eastAsia="zh-CN"/>
              </w:rPr>
              <w:t>Step 3: UE starts to monitor PDCCH and LP-WUS monitoring is not deactivated</w:t>
            </w:r>
          </w:p>
          <w:p w14:paraId="1A1D84EB" w14:textId="77777777" w:rsidR="00690602" w:rsidRDefault="00A824B7" w:rsidP="00AE0B13">
            <w:pPr>
              <w:rPr>
                <w:lang w:eastAsia="zh-CN"/>
              </w:rPr>
            </w:pPr>
            <w:r>
              <w:rPr>
                <w:rFonts w:hint="eastAsia"/>
                <w:lang w:eastAsia="zh-CN"/>
              </w:rPr>
              <w:t xml:space="preserve">Additionally, the following question is expected to be discussed. </w:t>
            </w:r>
          </w:p>
          <w:p w14:paraId="1A1D84EC" w14:textId="77777777" w:rsidR="00690602" w:rsidRDefault="00A824B7" w:rsidP="00AE0B13">
            <w:pPr>
              <w:pStyle w:val="aff0"/>
              <w:numPr>
                <w:ilvl w:val="0"/>
                <w:numId w:val="24"/>
              </w:numPr>
              <w:rPr>
                <w:lang w:eastAsia="zh-CN"/>
              </w:rPr>
            </w:pPr>
            <w:r>
              <w:rPr>
                <w:rFonts w:hint="eastAsia"/>
                <w:lang w:eastAsia="zh-CN"/>
              </w:rPr>
              <w:t>During legacy C-DRX active time, whether the LP-WUS could be received multiple times? For example, after the PDCCH monitoring triggered by LP-WUS, whether the UE would switch to WUR and monitor LP-WUS again?</w:t>
            </w:r>
          </w:p>
          <w:p w14:paraId="1A1D84ED" w14:textId="77777777" w:rsidR="00690602" w:rsidRDefault="00A824B7" w:rsidP="00AE0B13">
            <w:pPr>
              <w:pStyle w:val="aff0"/>
              <w:numPr>
                <w:ilvl w:val="0"/>
                <w:numId w:val="24"/>
              </w:numPr>
              <w:rPr>
                <w:lang w:eastAsia="zh-CN"/>
              </w:rPr>
            </w:pPr>
            <w:r>
              <w:rPr>
                <w:rFonts w:hint="eastAsia"/>
                <w:lang w:eastAsia="zh-CN"/>
              </w:rPr>
              <w:t>In a PDCCH monitoring slot/occasion, whether LP-WUS also should be monitored?</w:t>
            </w:r>
          </w:p>
          <w:p w14:paraId="1A1D84EE" w14:textId="77777777" w:rsidR="00690602" w:rsidRDefault="00A824B7" w:rsidP="00AE0B13">
            <w:pPr>
              <w:pStyle w:val="aff0"/>
              <w:numPr>
                <w:ilvl w:val="0"/>
                <w:numId w:val="24"/>
              </w:numPr>
            </w:pPr>
            <w:r>
              <w:rPr>
                <w:rFonts w:hint="eastAsia"/>
                <w:lang w:eastAsia="zh-CN"/>
              </w:rPr>
              <w:t>How much PSG or latency reduction gain can be obtained based on option 1-3?</w:t>
            </w:r>
          </w:p>
        </w:tc>
      </w:tr>
      <w:tr w:rsidR="00690602" w14:paraId="1A1D84F3" w14:textId="77777777">
        <w:tc>
          <w:tcPr>
            <w:tcW w:w="1479" w:type="dxa"/>
          </w:tcPr>
          <w:p w14:paraId="1A1D84F0" w14:textId="77777777" w:rsidR="00690602" w:rsidRDefault="00A824B7" w:rsidP="00AE0B13">
            <w:pPr>
              <w:rPr>
                <w:lang w:eastAsia="zh-CN"/>
              </w:rPr>
            </w:pPr>
            <w:r>
              <w:rPr>
                <w:rFonts w:hint="eastAsia"/>
                <w:lang w:eastAsia="zh-CN"/>
              </w:rPr>
              <w:t>C</w:t>
            </w:r>
            <w:r>
              <w:rPr>
                <w:lang w:eastAsia="zh-CN"/>
              </w:rPr>
              <w:t>MCC</w:t>
            </w:r>
          </w:p>
        </w:tc>
        <w:tc>
          <w:tcPr>
            <w:tcW w:w="1372" w:type="dxa"/>
          </w:tcPr>
          <w:p w14:paraId="1A1D84F1" w14:textId="77777777" w:rsidR="00690602" w:rsidRDefault="00A824B7" w:rsidP="00AE0B13">
            <w:pPr>
              <w:rPr>
                <w:lang w:eastAsia="zh-CN"/>
              </w:rPr>
            </w:pPr>
            <w:r>
              <w:rPr>
                <w:rFonts w:hint="eastAsia"/>
                <w:lang w:eastAsia="zh-CN"/>
              </w:rPr>
              <w:t>Y</w:t>
            </w:r>
          </w:p>
        </w:tc>
        <w:tc>
          <w:tcPr>
            <w:tcW w:w="6780" w:type="dxa"/>
          </w:tcPr>
          <w:p w14:paraId="1A1D84F2" w14:textId="77777777" w:rsidR="00690602" w:rsidRDefault="00690602" w:rsidP="00AE0B13">
            <w:pPr>
              <w:rPr>
                <w:lang w:eastAsia="zh-CN"/>
              </w:rPr>
            </w:pPr>
          </w:p>
        </w:tc>
      </w:tr>
      <w:tr w:rsidR="00690602" w14:paraId="1A1D84F9" w14:textId="77777777">
        <w:tc>
          <w:tcPr>
            <w:tcW w:w="1479" w:type="dxa"/>
          </w:tcPr>
          <w:p w14:paraId="1A1D84F4" w14:textId="77777777" w:rsidR="00690602" w:rsidRDefault="00A824B7" w:rsidP="00AE0B13">
            <w:pPr>
              <w:rPr>
                <w:lang w:eastAsia="zh-CN"/>
              </w:rPr>
            </w:pPr>
            <w:r>
              <w:rPr>
                <w:lang w:eastAsia="zh-CN"/>
              </w:rPr>
              <w:t xml:space="preserve">Apple </w:t>
            </w:r>
          </w:p>
        </w:tc>
        <w:tc>
          <w:tcPr>
            <w:tcW w:w="1372" w:type="dxa"/>
          </w:tcPr>
          <w:p w14:paraId="1A1D84F5" w14:textId="77777777" w:rsidR="00690602" w:rsidRDefault="00A824B7" w:rsidP="00AE0B13">
            <w:pPr>
              <w:rPr>
                <w:lang w:eastAsia="zh-CN"/>
              </w:rPr>
            </w:pPr>
            <w:r>
              <w:rPr>
                <w:lang w:eastAsia="zh-CN"/>
              </w:rPr>
              <w:t>Y</w:t>
            </w:r>
          </w:p>
        </w:tc>
        <w:tc>
          <w:tcPr>
            <w:tcW w:w="6780" w:type="dxa"/>
          </w:tcPr>
          <w:p w14:paraId="1A1D84F6" w14:textId="77777777" w:rsidR="00690602" w:rsidRDefault="00A824B7" w:rsidP="00AE0B13">
            <w:pPr>
              <w:rPr>
                <w:lang w:eastAsia="zh-CN"/>
              </w:rPr>
            </w:pPr>
            <w:r>
              <w:rPr>
                <w:lang w:eastAsia="zh-CN"/>
              </w:rPr>
              <w:t xml:space="preserve">We think the following two issues should be clarified for Option 1-3: </w:t>
            </w:r>
          </w:p>
          <w:p w14:paraId="1A1D84F7" w14:textId="77777777" w:rsidR="00690602" w:rsidRDefault="00A824B7" w:rsidP="00AE0B13">
            <w:pPr>
              <w:pStyle w:val="aff0"/>
              <w:numPr>
                <w:ilvl w:val="0"/>
                <w:numId w:val="25"/>
              </w:numPr>
              <w:rPr>
                <w:lang w:eastAsia="zh-CN"/>
              </w:rPr>
            </w:pPr>
            <w:r>
              <w:rPr>
                <w:lang w:eastAsia="zh-CN"/>
              </w:rPr>
              <w:t>When the legacy drx-onDurationTimer or drx-InactivityTimer is started, what is the UE default behaviour? PDCCH monitoring or LP-WUS monitoring?</w:t>
            </w:r>
          </w:p>
          <w:p w14:paraId="1A1D84F8" w14:textId="77777777" w:rsidR="00690602" w:rsidRDefault="00A824B7" w:rsidP="00AE0B13">
            <w:pPr>
              <w:pStyle w:val="aff0"/>
              <w:numPr>
                <w:ilvl w:val="0"/>
                <w:numId w:val="25"/>
              </w:numPr>
              <w:rPr>
                <w:lang w:eastAsia="zh-CN"/>
              </w:rPr>
            </w:pPr>
            <w:r>
              <w:rPr>
                <w:lang w:eastAsia="zh-CN"/>
              </w:rPr>
              <w:t>When UE is monitoring PDCCH during legacy C-DRX active time, how does the UE starts monitoring LP-WUS?</w:t>
            </w:r>
          </w:p>
        </w:tc>
      </w:tr>
      <w:tr w:rsidR="00690602" w14:paraId="1A1D84FD" w14:textId="77777777">
        <w:tc>
          <w:tcPr>
            <w:tcW w:w="1479" w:type="dxa"/>
          </w:tcPr>
          <w:p w14:paraId="1A1D84FA" w14:textId="77777777" w:rsidR="00690602" w:rsidRDefault="00A824B7" w:rsidP="00AE0B13">
            <w:pPr>
              <w:rPr>
                <w:rFonts w:eastAsiaTheme="minorEastAsia"/>
                <w:lang w:eastAsia="zh-CN"/>
              </w:rPr>
            </w:pPr>
            <w:r>
              <w:rPr>
                <w:rFonts w:hint="eastAsia"/>
                <w:lang w:eastAsia="ko-KR"/>
              </w:rPr>
              <w:t>InterDigital</w:t>
            </w:r>
          </w:p>
        </w:tc>
        <w:tc>
          <w:tcPr>
            <w:tcW w:w="1372" w:type="dxa"/>
          </w:tcPr>
          <w:p w14:paraId="1A1D84FB" w14:textId="77777777" w:rsidR="00690602" w:rsidRDefault="00A824B7" w:rsidP="00AE0B13">
            <w:pPr>
              <w:rPr>
                <w:rFonts w:eastAsiaTheme="minorEastAsia"/>
                <w:lang w:eastAsia="zh-CN"/>
              </w:rPr>
            </w:pPr>
            <w:r>
              <w:rPr>
                <w:rFonts w:hint="eastAsia"/>
                <w:lang w:eastAsia="ko-KR"/>
              </w:rPr>
              <w:t>Y</w:t>
            </w:r>
          </w:p>
        </w:tc>
        <w:tc>
          <w:tcPr>
            <w:tcW w:w="6780" w:type="dxa"/>
          </w:tcPr>
          <w:p w14:paraId="1A1D84FC" w14:textId="77777777" w:rsidR="00690602" w:rsidRDefault="00690602" w:rsidP="00AE0B13">
            <w:pPr>
              <w:rPr>
                <w:lang w:eastAsia="zh-CN"/>
              </w:rPr>
            </w:pPr>
          </w:p>
        </w:tc>
      </w:tr>
      <w:tr w:rsidR="00690602" w14:paraId="1A1D8501" w14:textId="77777777">
        <w:tc>
          <w:tcPr>
            <w:tcW w:w="1479" w:type="dxa"/>
          </w:tcPr>
          <w:p w14:paraId="1A1D84FE" w14:textId="77777777" w:rsidR="00690602" w:rsidRDefault="00A824B7" w:rsidP="00AE0B13">
            <w:pPr>
              <w:rPr>
                <w:rFonts w:eastAsia="Malgun Gothic"/>
                <w:lang w:eastAsia="ko-KR"/>
              </w:rPr>
            </w:pPr>
            <w:r>
              <w:rPr>
                <w:rFonts w:hint="eastAsia"/>
                <w:lang w:eastAsia="zh-CN"/>
              </w:rPr>
              <w:t>CATT</w:t>
            </w:r>
          </w:p>
        </w:tc>
        <w:tc>
          <w:tcPr>
            <w:tcW w:w="1372" w:type="dxa"/>
          </w:tcPr>
          <w:p w14:paraId="1A1D84FF" w14:textId="77777777" w:rsidR="00690602" w:rsidRDefault="00A824B7" w:rsidP="00AE0B13">
            <w:pPr>
              <w:rPr>
                <w:rFonts w:eastAsia="Malgun Gothic"/>
                <w:lang w:eastAsia="ko-KR"/>
              </w:rPr>
            </w:pPr>
            <w:r>
              <w:rPr>
                <w:rFonts w:hint="eastAsia"/>
                <w:lang w:eastAsia="zh-CN"/>
              </w:rPr>
              <w:t>Y</w:t>
            </w:r>
          </w:p>
        </w:tc>
        <w:tc>
          <w:tcPr>
            <w:tcW w:w="6780" w:type="dxa"/>
          </w:tcPr>
          <w:p w14:paraId="1A1D8500" w14:textId="77777777" w:rsidR="00690602" w:rsidRDefault="00690602" w:rsidP="00AE0B13">
            <w:pPr>
              <w:rPr>
                <w:lang w:eastAsia="zh-CN"/>
              </w:rPr>
            </w:pPr>
          </w:p>
        </w:tc>
      </w:tr>
      <w:tr w:rsidR="00690602" w14:paraId="1A1D8505" w14:textId="77777777">
        <w:tc>
          <w:tcPr>
            <w:tcW w:w="1479" w:type="dxa"/>
          </w:tcPr>
          <w:p w14:paraId="1A1D8502" w14:textId="77777777" w:rsidR="00690602" w:rsidRDefault="00A824B7" w:rsidP="00AE0B13">
            <w:pPr>
              <w:rPr>
                <w:lang w:eastAsia="ko-KR"/>
              </w:rPr>
            </w:pPr>
            <w:r>
              <w:rPr>
                <w:rFonts w:hint="eastAsia"/>
                <w:lang w:eastAsia="ko-KR"/>
              </w:rPr>
              <w:t>L</w:t>
            </w:r>
            <w:r>
              <w:rPr>
                <w:lang w:eastAsia="ko-KR"/>
              </w:rPr>
              <w:t>GE</w:t>
            </w:r>
          </w:p>
        </w:tc>
        <w:tc>
          <w:tcPr>
            <w:tcW w:w="1372" w:type="dxa"/>
          </w:tcPr>
          <w:p w14:paraId="1A1D8503" w14:textId="77777777" w:rsidR="00690602" w:rsidRDefault="00A824B7" w:rsidP="00AE0B13">
            <w:pPr>
              <w:rPr>
                <w:lang w:eastAsia="ko-KR"/>
              </w:rPr>
            </w:pPr>
            <w:r>
              <w:rPr>
                <w:rFonts w:hint="eastAsia"/>
                <w:lang w:eastAsia="ko-KR"/>
              </w:rPr>
              <w:t>Y</w:t>
            </w:r>
          </w:p>
        </w:tc>
        <w:tc>
          <w:tcPr>
            <w:tcW w:w="6780" w:type="dxa"/>
          </w:tcPr>
          <w:p w14:paraId="1A1D8504" w14:textId="77777777" w:rsidR="00690602" w:rsidRDefault="00690602" w:rsidP="00AE0B13">
            <w:pPr>
              <w:rPr>
                <w:lang w:eastAsia="zh-CN"/>
              </w:rPr>
            </w:pPr>
          </w:p>
        </w:tc>
      </w:tr>
      <w:tr w:rsidR="00690602" w14:paraId="1A1D8509" w14:textId="77777777">
        <w:tc>
          <w:tcPr>
            <w:tcW w:w="1479" w:type="dxa"/>
          </w:tcPr>
          <w:p w14:paraId="1A1D8506" w14:textId="77777777" w:rsidR="00690602" w:rsidRDefault="00A824B7" w:rsidP="00AE0B13">
            <w:pPr>
              <w:rPr>
                <w:lang w:eastAsia="ko-KR"/>
              </w:rPr>
            </w:pPr>
            <w:r>
              <w:rPr>
                <w:rFonts w:hint="eastAsia"/>
                <w:lang w:eastAsia="ko-KR"/>
              </w:rPr>
              <w:t>E</w:t>
            </w:r>
            <w:r>
              <w:rPr>
                <w:lang w:eastAsia="ko-KR"/>
              </w:rPr>
              <w:t>TRI</w:t>
            </w:r>
          </w:p>
        </w:tc>
        <w:tc>
          <w:tcPr>
            <w:tcW w:w="1372" w:type="dxa"/>
          </w:tcPr>
          <w:p w14:paraId="1A1D8507" w14:textId="77777777" w:rsidR="00690602" w:rsidRDefault="00A824B7" w:rsidP="00AE0B13">
            <w:pPr>
              <w:rPr>
                <w:lang w:eastAsia="ko-KR"/>
              </w:rPr>
            </w:pPr>
            <w:r>
              <w:rPr>
                <w:rFonts w:hint="eastAsia"/>
                <w:lang w:eastAsia="ko-KR"/>
              </w:rPr>
              <w:t>Y</w:t>
            </w:r>
          </w:p>
        </w:tc>
        <w:tc>
          <w:tcPr>
            <w:tcW w:w="6780" w:type="dxa"/>
          </w:tcPr>
          <w:p w14:paraId="1A1D8508" w14:textId="77777777" w:rsidR="00690602" w:rsidRDefault="00690602" w:rsidP="00AE0B13">
            <w:pPr>
              <w:rPr>
                <w:lang w:eastAsia="zh-CN"/>
              </w:rPr>
            </w:pPr>
          </w:p>
        </w:tc>
      </w:tr>
      <w:tr w:rsidR="00690602" w14:paraId="1A1D850D" w14:textId="77777777">
        <w:tc>
          <w:tcPr>
            <w:tcW w:w="1479" w:type="dxa"/>
          </w:tcPr>
          <w:p w14:paraId="1A1D850A" w14:textId="77777777" w:rsidR="00690602" w:rsidRDefault="00A824B7" w:rsidP="00AE0B13">
            <w:pPr>
              <w:rPr>
                <w:rFonts w:eastAsia="Malgun Gothic"/>
                <w:lang w:eastAsia="ko-KR"/>
              </w:rPr>
            </w:pPr>
            <w:r>
              <w:rPr>
                <w:rFonts w:hint="eastAsia"/>
                <w:lang w:eastAsia="zh-CN"/>
              </w:rPr>
              <w:t>v</w:t>
            </w:r>
            <w:r>
              <w:rPr>
                <w:lang w:eastAsia="zh-CN"/>
              </w:rPr>
              <w:t>ivo</w:t>
            </w:r>
          </w:p>
        </w:tc>
        <w:tc>
          <w:tcPr>
            <w:tcW w:w="1372" w:type="dxa"/>
          </w:tcPr>
          <w:p w14:paraId="1A1D850B" w14:textId="77777777" w:rsidR="00690602" w:rsidRDefault="00690602" w:rsidP="00AE0B13">
            <w:pPr>
              <w:rPr>
                <w:lang w:eastAsia="ko-KR"/>
              </w:rPr>
            </w:pPr>
          </w:p>
        </w:tc>
        <w:tc>
          <w:tcPr>
            <w:tcW w:w="6780" w:type="dxa"/>
          </w:tcPr>
          <w:p w14:paraId="1A1D850C" w14:textId="77777777" w:rsidR="00690602" w:rsidRDefault="00A824B7" w:rsidP="00AE0B13">
            <w:pPr>
              <w:rPr>
                <w:lang w:eastAsia="zh-CN"/>
              </w:rPr>
            </w:pPr>
            <w:r>
              <w:rPr>
                <w:lang w:eastAsia="zh-CN"/>
              </w:rPr>
              <w:t>As we commented before for the first subbullet. From our understanding, drx-inactivitytimer, drx-RetransmissionTimerDL, drx-RetransmissionTimerUL are also the CDRX active time. The intention to separate into two subsubbullets is not clear to us. The clarification here is needed.</w:t>
            </w:r>
          </w:p>
        </w:tc>
      </w:tr>
      <w:tr w:rsidR="00690602" w14:paraId="1A1D8511" w14:textId="77777777">
        <w:tc>
          <w:tcPr>
            <w:tcW w:w="1479" w:type="dxa"/>
          </w:tcPr>
          <w:p w14:paraId="1A1D850E" w14:textId="77777777" w:rsidR="00690602" w:rsidRDefault="00A824B7" w:rsidP="00AE0B13">
            <w:pPr>
              <w:rPr>
                <w:lang w:eastAsia="zh-CN"/>
              </w:rPr>
            </w:pPr>
            <w:r>
              <w:rPr>
                <w:lang w:eastAsia="zh-CN"/>
              </w:rPr>
              <w:t>Nokia</w:t>
            </w:r>
          </w:p>
        </w:tc>
        <w:tc>
          <w:tcPr>
            <w:tcW w:w="1372" w:type="dxa"/>
          </w:tcPr>
          <w:p w14:paraId="1A1D850F" w14:textId="77777777" w:rsidR="00690602" w:rsidRDefault="00690602" w:rsidP="00AE0B13">
            <w:pPr>
              <w:rPr>
                <w:lang w:eastAsia="zh-CN"/>
              </w:rPr>
            </w:pPr>
          </w:p>
        </w:tc>
        <w:tc>
          <w:tcPr>
            <w:tcW w:w="6780" w:type="dxa"/>
          </w:tcPr>
          <w:p w14:paraId="1A1D8510" w14:textId="77777777" w:rsidR="00690602" w:rsidRDefault="00A824B7" w:rsidP="00AE0B13">
            <w:pPr>
              <w:rPr>
                <w:lang w:eastAsia="zh-CN"/>
              </w:rPr>
            </w:pPr>
            <w:r>
              <w:rPr>
                <w:lang w:eastAsia="zh-CN"/>
              </w:rPr>
              <w:t>In general, we feel 1-3 should be deprioritized for this release, since we are not convinced of the benefits (PSGs) and am very wary of the additional specification effort (especially with regards to ongoing measurements).</w:t>
            </w:r>
            <w:r>
              <w:rPr>
                <w:lang w:eastAsia="zh-CN"/>
              </w:rPr>
              <w:br/>
            </w:r>
            <w:r>
              <w:rPr>
                <w:lang w:eastAsia="zh-CN"/>
              </w:rPr>
              <w:br/>
              <w:t>In addition to the questions raised by ZTE, should RAN1 limit this functionality to legacy ACTIVE time, or should RAN1 attempt to design something more flexible that can also benefit new ACTIVE times defined outside the legacy cDRX by the 1-2-x schemes?</w:t>
            </w:r>
          </w:p>
        </w:tc>
      </w:tr>
      <w:tr w:rsidR="00690602" w14:paraId="1A1D8515" w14:textId="77777777">
        <w:tc>
          <w:tcPr>
            <w:tcW w:w="1479" w:type="dxa"/>
          </w:tcPr>
          <w:p w14:paraId="1A1D8512" w14:textId="77777777" w:rsidR="00690602" w:rsidRDefault="00A824B7" w:rsidP="00AE0B13">
            <w:r>
              <w:rPr>
                <w:rFonts w:hint="eastAsia"/>
              </w:rPr>
              <w:t>Panasonic</w:t>
            </w:r>
          </w:p>
        </w:tc>
        <w:tc>
          <w:tcPr>
            <w:tcW w:w="1372" w:type="dxa"/>
          </w:tcPr>
          <w:p w14:paraId="1A1D8513" w14:textId="77777777" w:rsidR="00690602" w:rsidRDefault="00A824B7" w:rsidP="00AE0B13">
            <w:r>
              <w:rPr>
                <w:rFonts w:hint="eastAsia"/>
              </w:rPr>
              <w:t>Y</w:t>
            </w:r>
          </w:p>
        </w:tc>
        <w:tc>
          <w:tcPr>
            <w:tcW w:w="6780" w:type="dxa"/>
          </w:tcPr>
          <w:p w14:paraId="1A1D8514" w14:textId="77777777" w:rsidR="00690602" w:rsidRDefault="00690602" w:rsidP="00AE0B13">
            <w:pPr>
              <w:rPr>
                <w:lang w:eastAsia="zh-CN"/>
              </w:rPr>
            </w:pPr>
          </w:p>
        </w:tc>
      </w:tr>
      <w:tr w:rsidR="00690602" w14:paraId="1A1D8519" w14:textId="77777777">
        <w:tc>
          <w:tcPr>
            <w:tcW w:w="1479" w:type="dxa"/>
          </w:tcPr>
          <w:p w14:paraId="1A1D8516"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517" w14:textId="77777777" w:rsidR="00690602" w:rsidRDefault="00A824B7" w:rsidP="00AE0B13">
            <w:pPr>
              <w:rPr>
                <w:lang w:eastAsia="zh-CN"/>
              </w:rPr>
            </w:pPr>
            <w:r>
              <w:rPr>
                <w:rFonts w:hint="eastAsia"/>
                <w:lang w:eastAsia="zh-CN"/>
              </w:rPr>
              <w:t>Y</w:t>
            </w:r>
          </w:p>
        </w:tc>
        <w:tc>
          <w:tcPr>
            <w:tcW w:w="6780" w:type="dxa"/>
          </w:tcPr>
          <w:p w14:paraId="1A1D8518" w14:textId="77777777" w:rsidR="00690602" w:rsidRDefault="00A824B7" w:rsidP="00AE0B13">
            <w:pPr>
              <w:rPr>
                <w:lang w:eastAsia="zh-CN"/>
              </w:rPr>
            </w:pPr>
            <w:r>
              <w:rPr>
                <w:rFonts w:hint="eastAsia"/>
                <w:lang w:eastAsia="zh-CN"/>
              </w:rPr>
              <w:t>O</w:t>
            </w:r>
            <w:r>
              <w:rPr>
                <w:lang w:eastAsia="zh-CN"/>
              </w:rPr>
              <w:t>K with the clarification.</w:t>
            </w:r>
          </w:p>
        </w:tc>
      </w:tr>
    </w:tbl>
    <w:p w14:paraId="1A1D851A" w14:textId="77777777" w:rsidR="00690602" w:rsidRDefault="00690602" w:rsidP="00AE0B13"/>
    <w:p w14:paraId="1A1D851B" w14:textId="77777777" w:rsidR="00690602" w:rsidRDefault="00A824B7" w:rsidP="006015D5">
      <w:pPr>
        <w:pStyle w:val="4"/>
      </w:pPr>
      <w:r>
        <w:rPr>
          <w:rFonts w:hint="eastAsia"/>
          <w:highlight w:val="yellow"/>
        </w:rPr>
        <w:t>[Pending]Question</w:t>
      </w:r>
      <w:r>
        <w:rPr>
          <w:highlight w:val="yellow"/>
        </w:rPr>
        <w:t xml:space="preserve"> 3.</w:t>
      </w:r>
      <w:r>
        <w:rPr>
          <w:rFonts w:hint="eastAsia"/>
          <w:highlight w:val="yellow"/>
        </w:rPr>
        <w:t>1</w:t>
      </w:r>
      <w:r>
        <w:rPr>
          <w:highlight w:val="yellow"/>
        </w:rPr>
        <w:t>-</w:t>
      </w:r>
      <w:r>
        <w:rPr>
          <w:rFonts w:hint="eastAsia"/>
          <w:highlight w:val="yellow"/>
        </w:rPr>
        <w:t>4a</w:t>
      </w:r>
      <w:r>
        <w:rPr>
          <w:highlight w:val="yellow"/>
        </w:rPr>
        <w:t>:</w:t>
      </w:r>
    </w:p>
    <w:p w14:paraId="1A1D851C" w14:textId="77777777" w:rsidR="00690602" w:rsidRDefault="00A824B7" w:rsidP="00AE0B13">
      <w:pPr>
        <w:pStyle w:val="aff0"/>
        <w:numPr>
          <w:ilvl w:val="0"/>
          <w:numId w:val="12"/>
        </w:numPr>
      </w:pPr>
      <w:r>
        <w:t>For Option 1-</w:t>
      </w:r>
      <w:r>
        <w:rPr>
          <w:rFonts w:hint="eastAsia"/>
        </w:rPr>
        <w:t>3</w:t>
      </w:r>
      <w:r>
        <w:t xml:space="preserve">, </w:t>
      </w:r>
      <w:r>
        <w:rPr>
          <w:rFonts w:hint="eastAsia"/>
        </w:rPr>
        <w:t xml:space="preserve">do you agree with the </w:t>
      </w:r>
      <w:r>
        <w:t>following understanding</w:t>
      </w:r>
      <w:r>
        <w:rPr>
          <w:rFonts w:hint="eastAsia"/>
        </w:rPr>
        <w:t>? If no, please clarify your understanding</w:t>
      </w:r>
    </w:p>
    <w:p w14:paraId="1A1D851D" w14:textId="77777777" w:rsidR="00690602" w:rsidRDefault="00A824B7" w:rsidP="00AE0B13">
      <w:pPr>
        <w:pStyle w:val="aff0"/>
        <w:numPr>
          <w:ilvl w:val="1"/>
          <w:numId w:val="12"/>
        </w:numPr>
      </w:pPr>
      <w:r>
        <w:t xml:space="preserve">Legacy C-DRX </w:t>
      </w:r>
      <w:r>
        <w:rPr>
          <w:highlight w:val="yellow"/>
        </w:rPr>
        <w:t>active time</w:t>
      </w:r>
      <w:r>
        <w:t xml:space="preserve"> as Option 1-1</w:t>
      </w:r>
      <w:r>
        <w:rPr>
          <w:rFonts w:hint="eastAsia"/>
        </w:rPr>
        <w:t>, i.e.,</w:t>
      </w:r>
    </w:p>
    <w:p w14:paraId="1A1D851E" w14:textId="77777777" w:rsidR="00690602" w:rsidRDefault="00A824B7" w:rsidP="00AE0B13">
      <w:pPr>
        <w:pStyle w:val="aff0"/>
        <w:numPr>
          <w:ilvl w:val="2"/>
          <w:numId w:val="12"/>
        </w:numPr>
      </w:pPr>
      <w:r>
        <w:t>drx-OnDurationTimer, drx-LongCycleStartOffset, drx-SlotOffset, shortDRX gives the understanding of legacy C-DRX active time</w:t>
      </w:r>
    </w:p>
    <w:p w14:paraId="1A1D851F" w14:textId="77777777" w:rsidR="00690602" w:rsidRDefault="00A824B7" w:rsidP="00AE0B13">
      <w:pPr>
        <w:pStyle w:val="aff0"/>
        <w:numPr>
          <w:ilvl w:val="2"/>
          <w:numId w:val="12"/>
        </w:numPr>
      </w:pPr>
      <w:r>
        <w:rPr>
          <w:strike/>
          <w:color w:val="FF0000"/>
        </w:rPr>
        <w:t xml:space="preserve">drx-OnDurationTimer, </w:t>
      </w:r>
      <w:r>
        <w:t>drx-InactivityTimer, drx-RetransmissionTimerDL, drx-RetransmissionTimerUL, drx-HARQ-RTT-TimerDL, drx-HARQ-RTT-TimerUL, etc, enables PDCCH monitoring window extension as in the legacy C-DRX configuration</w:t>
      </w:r>
    </w:p>
    <w:p w14:paraId="1A1D8520" w14:textId="77777777" w:rsidR="00690602" w:rsidRDefault="00A824B7" w:rsidP="00AE0B13">
      <w:pPr>
        <w:pStyle w:val="aff0"/>
        <w:numPr>
          <w:ilvl w:val="1"/>
          <w:numId w:val="12"/>
        </w:numPr>
      </w:pPr>
      <w:r>
        <w:t xml:space="preserve">FFS: once triggered by LP-WUS, whether the PDCCH monitoring lasts until the end of legacy C-DRX </w:t>
      </w:r>
      <w:r>
        <w:rPr>
          <w:highlight w:val="yellow"/>
        </w:rPr>
        <w:t>active time</w:t>
      </w:r>
      <w:r>
        <w:t xml:space="preserve"> or other timer(s) are introduced separately from legacy C-DRX configuration</w:t>
      </w:r>
    </w:p>
    <w:tbl>
      <w:tblPr>
        <w:tblStyle w:val="af8"/>
        <w:tblW w:w="9631" w:type="dxa"/>
        <w:tblLayout w:type="fixed"/>
        <w:tblLook w:val="04A0" w:firstRow="1" w:lastRow="0" w:firstColumn="1" w:lastColumn="0" w:noHBand="0" w:noVBand="1"/>
      </w:tblPr>
      <w:tblGrid>
        <w:gridCol w:w="1479"/>
        <w:gridCol w:w="1372"/>
        <w:gridCol w:w="6780"/>
      </w:tblGrid>
      <w:tr w:rsidR="00690602" w14:paraId="1A1D8524" w14:textId="77777777">
        <w:tc>
          <w:tcPr>
            <w:tcW w:w="1479" w:type="dxa"/>
            <w:shd w:val="clear" w:color="auto" w:fill="D9D9D9" w:themeFill="background1" w:themeFillShade="D9"/>
          </w:tcPr>
          <w:p w14:paraId="1A1D8521" w14:textId="77777777" w:rsidR="00690602" w:rsidRDefault="00A824B7" w:rsidP="00AE0B13">
            <w:r>
              <w:t>Company</w:t>
            </w:r>
          </w:p>
        </w:tc>
        <w:tc>
          <w:tcPr>
            <w:tcW w:w="1372" w:type="dxa"/>
            <w:shd w:val="clear" w:color="auto" w:fill="D9D9D9" w:themeFill="background1" w:themeFillShade="D9"/>
          </w:tcPr>
          <w:p w14:paraId="1A1D8522" w14:textId="77777777" w:rsidR="00690602" w:rsidRDefault="00A824B7" w:rsidP="00AE0B13">
            <w:r>
              <w:t>Y/N</w:t>
            </w:r>
          </w:p>
        </w:tc>
        <w:tc>
          <w:tcPr>
            <w:tcW w:w="6780" w:type="dxa"/>
            <w:shd w:val="clear" w:color="auto" w:fill="D9D9D9" w:themeFill="background1" w:themeFillShade="D9"/>
          </w:tcPr>
          <w:p w14:paraId="1A1D8523" w14:textId="77777777" w:rsidR="00690602" w:rsidRDefault="00A824B7" w:rsidP="00AE0B13">
            <w:r>
              <w:t>Comments</w:t>
            </w:r>
          </w:p>
        </w:tc>
      </w:tr>
      <w:tr w:rsidR="00690602" w14:paraId="1A1D8528" w14:textId="77777777">
        <w:tc>
          <w:tcPr>
            <w:tcW w:w="1479" w:type="dxa"/>
          </w:tcPr>
          <w:p w14:paraId="1A1D8525" w14:textId="77777777" w:rsidR="00690602" w:rsidRDefault="00A824B7" w:rsidP="00AE0B13">
            <w:r>
              <w:rPr>
                <w:rFonts w:hint="eastAsia"/>
              </w:rPr>
              <w:t>FL</w:t>
            </w:r>
          </w:p>
        </w:tc>
        <w:tc>
          <w:tcPr>
            <w:tcW w:w="1372" w:type="dxa"/>
          </w:tcPr>
          <w:p w14:paraId="1A1D8526" w14:textId="77777777" w:rsidR="00690602" w:rsidRDefault="00690602" w:rsidP="00AE0B13">
            <w:pPr>
              <w:rPr>
                <w:lang w:eastAsia="zh-CN"/>
              </w:rPr>
            </w:pPr>
          </w:p>
        </w:tc>
        <w:tc>
          <w:tcPr>
            <w:tcW w:w="6780" w:type="dxa"/>
          </w:tcPr>
          <w:p w14:paraId="1A1D8527" w14:textId="77777777" w:rsidR="00690602" w:rsidRDefault="00A824B7" w:rsidP="00AE0B13">
            <w:r>
              <w:rPr>
                <w:rFonts w:hint="eastAsia"/>
              </w:rPr>
              <w:t xml:space="preserve">Need to </w:t>
            </w:r>
            <w:r>
              <w:t>discuss</w:t>
            </w:r>
            <w:r>
              <w:rPr>
                <w:rFonts w:hint="eastAsia"/>
              </w:rPr>
              <w:t xml:space="preserve"> the understanding of </w:t>
            </w:r>
            <w:r>
              <w:t>“</w:t>
            </w:r>
            <w:r>
              <w:rPr>
                <w:rFonts w:hint="eastAsia"/>
              </w:rPr>
              <w:t>Legacy C-DRX active time</w:t>
            </w:r>
            <w:r>
              <w:t>”</w:t>
            </w:r>
          </w:p>
        </w:tc>
      </w:tr>
      <w:tr w:rsidR="00690602" w14:paraId="1A1D852C" w14:textId="77777777">
        <w:tc>
          <w:tcPr>
            <w:tcW w:w="1479" w:type="dxa"/>
          </w:tcPr>
          <w:p w14:paraId="1A1D8529" w14:textId="77777777" w:rsidR="00690602" w:rsidRDefault="00A824B7" w:rsidP="00AE0B13">
            <w:r>
              <w:rPr>
                <w:rFonts w:hint="eastAsia"/>
              </w:rPr>
              <w:t>FL</w:t>
            </w:r>
          </w:p>
        </w:tc>
        <w:tc>
          <w:tcPr>
            <w:tcW w:w="1372" w:type="dxa"/>
          </w:tcPr>
          <w:p w14:paraId="1A1D852A" w14:textId="77777777" w:rsidR="00690602" w:rsidRDefault="00690602" w:rsidP="00AE0B13">
            <w:pPr>
              <w:rPr>
                <w:lang w:eastAsia="zh-CN"/>
              </w:rPr>
            </w:pPr>
          </w:p>
        </w:tc>
        <w:tc>
          <w:tcPr>
            <w:tcW w:w="6780" w:type="dxa"/>
          </w:tcPr>
          <w:p w14:paraId="1A1D852B" w14:textId="77777777" w:rsidR="00690602" w:rsidRDefault="00A824B7" w:rsidP="00AE0B13">
            <w:r>
              <w:rPr>
                <w:rFonts w:hint="eastAsia"/>
              </w:rPr>
              <w:t>As per RAN1 chair guidance in Tuesday online, the discussion on Option 1-3 is postponed at least until Thursday.</w:t>
            </w:r>
          </w:p>
        </w:tc>
      </w:tr>
    </w:tbl>
    <w:p w14:paraId="1A1D852D" w14:textId="77777777" w:rsidR="00690602" w:rsidRDefault="00690602" w:rsidP="00AE0B13"/>
    <w:p w14:paraId="1A1D852E" w14:textId="77777777" w:rsidR="00690602" w:rsidRDefault="00690602" w:rsidP="00AE0B13"/>
    <w:p w14:paraId="1A1D852F" w14:textId="77777777" w:rsidR="00690602" w:rsidRDefault="00A824B7" w:rsidP="006015D5">
      <w:pPr>
        <w:pStyle w:val="30"/>
      </w:pPr>
      <w:r>
        <w:t>3.2</w:t>
      </w:r>
      <w:r>
        <w:tab/>
        <w:t>Timeline between LP-WUS reception/detection and PDCCH monitoring</w:t>
      </w:r>
    </w:p>
    <w:p w14:paraId="1A1D8530" w14:textId="77777777" w:rsidR="00690602" w:rsidRDefault="00A824B7" w:rsidP="00AE0B13">
      <w:r>
        <w:rPr>
          <w:rFonts w:hint="eastAsia"/>
        </w:rPr>
        <w:t>Regar</w:t>
      </w:r>
      <w:r>
        <w:t>ding the timeline LP-WUS reception/detection and PDCCH monitoring, following agreement</w:t>
      </w:r>
      <w:r>
        <w:rPr>
          <w:rFonts w:hint="eastAsia"/>
        </w:rPr>
        <w:t>s</w:t>
      </w:r>
      <w:r>
        <w:t xml:space="preserve"> w</w:t>
      </w:r>
      <w:r>
        <w:rPr>
          <w:rFonts w:hint="eastAsia"/>
        </w:rPr>
        <w:t>ere</w:t>
      </w:r>
      <w:r>
        <w:t xml:space="preserve"> made in </w:t>
      </w:r>
      <w:r>
        <w:rPr>
          <w:rFonts w:hint="eastAsia"/>
        </w:rPr>
        <w:t xml:space="preserve">previous </w:t>
      </w:r>
      <w:r>
        <w:t>RAN1</w:t>
      </w:r>
      <w:r>
        <w:rPr>
          <w:rFonts w:hint="eastAsia"/>
        </w:rPr>
        <w:t xml:space="preserve"> meetings</w:t>
      </w:r>
    </w:p>
    <w:tbl>
      <w:tblPr>
        <w:tblStyle w:val="af8"/>
        <w:tblW w:w="0" w:type="auto"/>
        <w:tblLook w:val="04A0" w:firstRow="1" w:lastRow="0" w:firstColumn="1" w:lastColumn="0" w:noHBand="0" w:noVBand="1"/>
      </w:tblPr>
      <w:tblGrid>
        <w:gridCol w:w="9630"/>
      </w:tblGrid>
      <w:tr w:rsidR="00690602" w14:paraId="1A1D853E" w14:textId="77777777">
        <w:tc>
          <w:tcPr>
            <w:tcW w:w="9630" w:type="dxa"/>
          </w:tcPr>
          <w:p w14:paraId="1A1D8531" w14:textId="77777777" w:rsidR="00690602" w:rsidRDefault="00A824B7" w:rsidP="00AE0B13">
            <w:pPr>
              <w:rPr>
                <w:highlight w:val="green"/>
                <w:lang w:eastAsia="zh-CN"/>
              </w:rPr>
            </w:pPr>
            <w:r>
              <w:rPr>
                <w:highlight w:val="green"/>
                <w:lang w:eastAsia="zh-CN"/>
              </w:rPr>
              <w:t>Agreement</w:t>
            </w:r>
          </w:p>
          <w:p w14:paraId="1A1D8532" w14:textId="77777777" w:rsidR="00690602" w:rsidRDefault="00A824B7" w:rsidP="00AE0B13">
            <w:pPr>
              <w:rPr>
                <w:lang w:eastAsia="zh-CN"/>
              </w:rPr>
            </w:pPr>
            <w:r>
              <w:rPr>
                <w:lang w:eastAsia="zh-CN"/>
              </w:rPr>
              <w:t>For RRC CONNECTED mode, minimum time gap between LP-WUS reception and MR to start PDCCH monitoring is introduced considering at least following</w:t>
            </w:r>
          </w:p>
          <w:p w14:paraId="1A1D8533" w14:textId="77777777" w:rsidR="00690602" w:rsidRDefault="00A824B7" w:rsidP="00AE0B13">
            <w:pPr>
              <w:pStyle w:val="aff0"/>
              <w:numPr>
                <w:ilvl w:val="0"/>
                <w:numId w:val="26"/>
              </w:numPr>
              <w:rPr>
                <w:lang w:eastAsia="zh-CN"/>
              </w:rPr>
            </w:pPr>
            <w:r>
              <w:rPr>
                <w:lang w:eastAsia="zh-CN"/>
              </w:rPr>
              <w:t>LP-WUS processing time</w:t>
            </w:r>
          </w:p>
          <w:p w14:paraId="1A1D8534" w14:textId="77777777" w:rsidR="00690602" w:rsidRDefault="00A824B7" w:rsidP="00AE0B13">
            <w:pPr>
              <w:pStyle w:val="aff0"/>
              <w:numPr>
                <w:ilvl w:val="0"/>
                <w:numId w:val="26"/>
              </w:numPr>
              <w:rPr>
                <w:lang w:eastAsia="zh-CN"/>
              </w:rPr>
            </w:pPr>
            <w:r>
              <w:rPr>
                <w:lang w:eastAsia="zh-CN"/>
              </w:rPr>
              <w:t>MR transition time for ramp up</w:t>
            </w:r>
          </w:p>
          <w:p w14:paraId="1A1D8535" w14:textId="77777777" w:rsidR="00690602" w:rsidRDefault="00A824B7" w:rsidP="00AE0B13">
            <w:pPr>
              <w:pStyle w:val="aff0"/>
              <w:numPr>
                <w:ilvl w:val="0"/>
                <w:numId w:val="26"/>
              </w:numPr>
              <w:rPr>
                <w:lang w:eastAsia="zh-CN"/>
              </w:rPr>
            </w:pPr>
            <w:r>
              <w:rPr>
                <w:lang w:eastAsia="zh-CN"/>
              </w:rPr>
              <w:t>Time/frequency synchronization of MR</w:t>
            </w:r>
          </w:p>
          <w:p w14:paraId="1A1D8536" w14:textId="77777777" w:rsidR="00690602" w:rsidRDefault="00A824B7" w:rsidP="00AE0B13">
            <w:pPr>
              <w:pStyle w:val="aff0"/>
              <w:numPr>
                <w:ilvl w:val="0"/>
                <w:numId w:val="26"/>
              </w:numPr>
              <w:rPr>
                <w:lang w:eastAsia="zh-CN"/>
              </w:rPr>
            </w:pPr>
            <w:r>
              <w:rPr>
                <w:rFonts w:hint="eastAsia"/>
                <w:lang w:eastAsia="zh-CN"/>
              </w:rPr>
              <w:t>F</w:t>
            </w:r>
            <w:r>
              <w:rPr>
                <w:lang w:eastAsia="zh-CN"/>
              </w:rPr>
              <w:t>FS whether UE can report supported minimum time gap from candidate values</w:t>
            </w:r>
          </w:p>
          <w:p w14:paraId="1A1D8537" w14:textId="77777777" w:rsidR="00690602" w:rsidRDefault="00A824B7" w:rsidP="00AE0B13">
            <w:pPr>
              <w:rPr>
                <w:lang w:bidi="ar"/>
              </w:rPr>
            </w:pPr>
            <w:r>
              <w:rPr>
                <w:lang w:eastAsia="zh-CN" w:bidi="ar"/>
              </w:rPr>
              <w:t>FFS: Whether the minimum time gap values can be more than one</w:t>
            </w:r>
          </w:p>
          <w:p w14:paraId="1A1D8538" w14:textId="77777777" w:rsidR="00690602" w:rsidRDefault="00690602" w:rsidP="00AE0B13">
            <w:pPr>
              <w:rPr>
                <w:lang w:bidi="ar"/>
              </w:rPr>
            </w:pPr>
          </w:p>
          <w:p w14:paraId="1A1D8539" w14:textId="77777777" w:rsidR="00690602" w:rsidRDefault="00A824B7" w:rsidP="00AE0B13">
            <w:r>
              <w:rPr>
                <w:highlight w:val="green"/>
              </w:rPr>
              <w:t>Agreement</w:t>
            </w:r>
          </w:p>
          <w:p w14:paraId="1A1D853A" w14:textId="77777777" w:rsidR="00690602" w:rsidRDefault="00A824B7" w:rsidP="00AE0B13">
            <w:r>
              <w:t>For RRC CONNECTED mode, support UE capability report for determination of minimum time gap between LP-WUS reception and MR to start PDCCH monitoring.</w:t>
            </w:r>
          </w:p>
          <w:p w14:paraId="1A1D853B" w14:textId="77777777" w:rsidR="00690602" w:rsidRDefault="00A824B7" w:rsidP="00AE0B13">
            <w:pPr>
              <w:pStyle w:val="aff0"/>
              <w:numPr>
                <w:ilvl w:val="0"/>
                <w:numId w:val="27"/>
              </w:numPr>
            </w:pPr>
            <w:r>
              <w:rPr>
                <w:rFonts w:hint="eastAsia"/>
              </w:rPr>
              <w:t>F</w:t>
            </w:r>
            <w:r>
              <w:t>FS: exact value(s) of the minimum time gap</w:t>
            </w:r>
          </w:p>
          <w:p w14:paraId="1A1D853C" w14:textId="77777777" w:rsidR="00690602" w:rsidRDefault="00A824B7" w:rsidP="00AE0B13">
            <w:pPr>
              <w:pStyle w:val="aff0"/>
              <w:numPr>
                <w:ilvl w:val="0"/>
                <w:numId w:val="27"/>
              </w:numPr>
            </w:pPr>
            <w:r>
              <w:t>FFS: support of multiple minimum time gaps</w:t>
            </w:r>
          </w:p>
          <w:p w14:paraId="1A1D853D" w14:textId="77777777" w:rsidR="00690602" w:rsidRDefault="00A824B7" w:rsidP="00AE0B13">
            <w:pPr>
              <w:pStyle w:val="aff0"/>
              <w:numPr>
                <w:ilvl w:val="0"/>
                <w:numId w:val="27"/>
              </w:numPr>
            </w:pPr>
            <w:r>
              <w:t>FFS whether the reported value includes the duration for time/frequency synchronization of MR</w:t>
            </w:r>
          </w:p>
        </w:tc>
      </w:tr>
    </w:tbl>
    <w:p w14:paraId="1A1D853F" w14:textId="77777777" w:rsidR="00690602" w:rsidRDefault="00690602" w:rsidP="00AE0B13"/>
    <w:p w14:paraId="1A1D8540" w14:textId="77777777" w:rsidR="00690602" w:rsidRDefault="00A824B7" w:rsidP="00AE0B13">
      <w:r>
        <w:t>A number of companies provided their view on the FFS</w:t>
      </w:r>
      <w:r>
        <w:rPr>
          <w:rFonts w:hint="eastAsia"/>
        </w:rPr>
        <w:t>s in the agreements</w:t>
      </w:r>
      <w:r>
        <w:t>:</w:t>
      </w:r>
    </w:p>
    <w:p w14:paraId="1A1D8541" w14:textId="77777777" w:rsidR="00690602" w:rsidRDefault="00A824B7" w:rsidP="00AE0B13">
      <w:pPr>
        <w:pStyle w:val="aff0"/>
        <w:numPr>
          <w:ilvl w:val="0"/>
          <w:numId w:val="28"/>
        </w:numPr>
      </w:pPr>
      <w:r>
        <w:t>FFS: exact value(s) of the minimum time gap</w:t>
      </w:r>
    </w:p>
    <w:p w14:paraId="1A1D8542" w14:textId="77777777" w:rsidR="00690602" w:rsidRDefault="00A824B7" w:rsidP="00AE0B13">
      <w:pPr>
        <w:pStyle w:val="aff0"/>
        <w:numPr>
          <w:ilvl w:val="1"/>
          <w:numId w:val="28"/>
        </w:numPr>
      </w:pPr>
      <w:r>
        <w:t xml:space="preserve">can be discussed after LP-WUS design becomes clear: </w:t>
      </w:r>
      <w:r>
        <w:rPr>
          <w:color w:val="4472C4" w:themeColor="accent1"/>
        </w:rPr>
        <w:t>QC</w:t>
      </w:r>
    </w:p>
    <w:p w14:paraId="1A1D8543" w14:textId="77777777" w:rsidR="00690602" w:rsidRDefault="00A824B7" w:rsidP="00AE0B13">
      <w:pPr>
        <w:pStyle w:val="aff0"/>
        <w:numPr>
          <w:ilvl w:val="1"/>
          <w:numId w:val="28"/>
        </w:numPr>
      </w:pPr>
      <w:r>
        <w:t xml:space="preserve">several ms plus the time offset from the LP-WUS to [1~3] SSB burst before PDCCH MO: </w:t>
      </w:r>
      <w:r>
        <w:rPr>
          <w:color w:val="4472C4" w:themeColor="accent1"/>
        </w:rPr>
        <w:t>Pana</w:t>
      </w:r>
    </w:p>
    <w:p w14:paraId="1A1D8544" w14:textId="77777777" w:rsidR="00690602" w:rsidRDefault="00A824B7" w:rsidP="00AE0B13">
      <w:pPr>
        <w:pStyle w:val="aff0"/>
        <w:numPr>
          <w:ilvl w:val="1"/>
          <w:numId w:val="28"/>
        </w:numPr>
        <w:rPr>
          <w:color w:val="4472C4" w:themeColor="accent1"/>
        </w:rPr>
      </w:pPr>
      <w:r>
        <w:t>At least 2 set of values for OOK-based receiver and OFDM-based receiver</w:t>
      </w:r>
      <w:r>
        <w:rPr>
          <w:rFonts w:hint="eastAsia"/>
        </w:rPr>
        <w:t xml:space="preserve">: </w:t>
      </w:r>
      <w:r>
        <w:rPr>
          <w:rFonts w:hint="eastAsia"/>
          <w:color w:val="4472C4" w:themeColor="accent1"/>
        </w:rPr>
        <w:t>Pana, ZTE</w:t>
      </w:r>
    </w:p>
    <w:p w14:paraId="1A1D8545" w14:textId="77777777" w:rsidR="00690602" w:rsidRDefault="00A824B7" w:rsidP="00AE0B13">
      <w:pPr>
        <w:pStyle w:val="aff0"/>
        <w:numPr>
          <w:ilvl w:val="0"/>
          <w:numId w:val="28"/>
        </w:numPr>
      </w:pPr>
      <w:r>
        <w:t>FFS: support of multiple minimum time gaps</w:t>
      </w:r>
      <w:r>
        <w:rPr>
          <w:rFonts w:hint="eastAsia"/>
        </w:rPr>
        <w:t xml:space="preserve"> (Moderator note: This FFS intends to discuss whether a UE reports </w:t>
      </w:r>
      <w:r>
        <w:t>multiple minimum time gaps</w:t>
      </w:r>
      <w:r>
        <w:rPr>
          <w:rFonts w:hint="eastAsia"/>
        </w:rPr>
        <w:t xml:space="preserve">. This does not intend to discuss whether spec supports </w:t>
      </w:r>
      <w:r>
        <w:t>multiple minimum time gaps</w:t>
      </w:r>
      <w:r>
        <w:rPr>
          <w:rFonts w:hint="eastAsia"/>
        </w:rPr>
        <w:t xml:space="preserve">, which is clear from previous agreement that UE reports its capability on the </w:t>
      </w:r>
      <w:r>
        <w:t>minimum time gap</w:t>
      </w:r>
      <w:r>
        <w:rPr>
          <w:rFonts w:hint="eastAsia"/>
        </w:rPr>
        <w:t>.)</w:t>
      </w:r>
    </w:p>
    <w:p w14:paraId="1A1D8546" w14:textId="77777777" w:rsidR="00690602" w:rsidRDefault="00A824B7" w:rsidP="00AE0B13">
      <w:pPr>
        <w:pStyle w:val="aff0"/>
        <w:numPr>
          <w:ilvl w:val="1"/>
          <w:numId w:val="28"/>
        </w:numPr>
      </w:pPr>
      <w:r>
        <w:rPr>
          <w:rFonts w:hint="eastAsia"/>
        </w:rPr>
        <w:t xml:space="preserve">Support: </w:t>
      </w:r>
      <w:r>
        <w:t>HW/HiSi,</w:t>
      </w:r>
      <w:r>
        <w:rPr>
          <w:rFonts w:hint="eastAsia"/>
        </w:rPr>
        <w:t xml:space="preserve"> CMCC, vivo, Xiaomi, Nokia, SONY, IDC, Lenovo, MTK</w:t>
      </w:r>
    </w:p>
    <w:p w14:paraId="1A1D8547" w14:textId="77777777" w:rsidR="00690602" w:rsidRDefault="00A824B7" w:rsidP="00AE0B13">
      <w:pPr>
        <w:pStyle w:val="aff0"/>
        <w:numPr>
          <w:ilvl w:val="1"/>
          <w:numId w:val="28"/>
        </w:numPr>
      </w:pPr>
      <w:r>
        <w:rPr>
          <w:rFonts w:hint="eastAsia"/>
        </w:rPr>
        <w:t>Not support: OPPO, CATT, ZTE, Samsung, ETRI, TCL</w:t>
      </w:r>
    </w:p>
    <w:p w14:paraId="1A1D8548" w14:textId="77777777" w:rsidR="00690602" w:rsidRDefault="00A824B7" w:rsidP="00AE0B13">
      <w:pPr>
        <w:pStyle w:val="aff0"/>
        <w:numPr>
          <w:ilvl w:val="1"/>
          <w:numId w:val="28"/>
        </w:numPr>
      </w:pPr>
      <w:r>
        <w:rPr>
          <w:rFonts w:hint="eastAsia"/>
        </w:rPr>
        <w:t>FFS: Apple (</w:t>
      </w:r>
      <w:r>
        <w:t>different</w:t>
      </w:r>
      <w:r>
        <w:rPr>
          <w:rFonts w:hint="eastAsia"/>
        </w:rPr>
        <w:t xml:space="preserve"> timeline for Option 1-1/1-2 and Option 1-3)</w:t>
      </w:r>
    </w:p>
    <w:p w14:paraId="1A1D8549" w14:textId="77777777" w:rsidR="00690602" w:rsidRDefault="00A824B7" w:rsidP="00AE0B13">
      <w:pPr>
        <w:pStyle w:val="aff0"/>
        <w:numPr>
          <w:ilvl w:val="0"/>
          <w:numId w:val="28"/>
        </w:numPr>
      </w:pPr>
      <w:r>
        <w:t>FFS whether the reported value includes the duration for time/frequency synchronization of MR</w:t>
      </w:r>
    </w:p>
    <w:p w14:paraId="1A1D854A" w14:textId="77777777" w:rsidR="00690602" w:rsidRDefault="00A824B7" w:rsidP="00AE0B13">
      <w:pPr>
        <w:pStyle w:val="aff0"/>
        <w:numPr>
          <w:ilvl w:val="1"/>
          <w:numId w:val="28"/>
        </w:numPr>
      </w:pPr>
      <w:r>
        <w:rPr>
          <w:rFonts w:hint="eastAsia"/>
        </w:rPr>
        <w:t xml:space="preserve">No: </w:t>
      </w:r>
      <w:r>
        <w:t>HW/HiSi</w:t>
      </w:r>
      <w:r>
        <w:rPr>
          <w:rFonts w:hint="eastAsia"/>
        </w:rPr>
        <w:t>, CMCC, vivo, Xiaomi</w:t>
      </w:r>
    </w:p>
    <w:p w14:paraId="1A1D854B" w14:textId="77777777" w:rsidR="00690602" w:rsidRDefault="00A824B7" w:rsidP="00AE0B13">
      <w:pPr>
        <w:pStyle w:val="aff0"/>
        <w:numPr>
          <w:ilvl w:val="2"/>
          <w:numId w:val="28"/>
        </w:numPr>
      </w:pPr>
      <w:r>
        <w:rPr>
          <w:rFonts w:hint="eastAsia"/>
        </w:rPr>
        <w:t xml:space="preserve">i.e., </w:t>
      </w:r>
      <w:r>
        <w:t>minimum time gap</w:t>
      </w:r>
      <w:r>
        <w:rPr>
          <w:rFonts w:hint="eastAsia"/>
        </w:rPr>
        <w:t xml:space="preserve"> X</w:t>
      </w:r>
      <w:r>
        <w:rPr>
          <w:rFonts w:hint="eastAsia"/>
          <w:vertAlign w:val="subscript"/>
        </w:rPr>
        <w:t>min</w:t>
      </w:r>
      <w:r>
        <w:t xml:space="preserve"> between LP-WUS reception and MR to start PDCCH monitoring</w:t>
      </w:r>
      <w:r>
        <w:rPr>
          <w:rFonts w:hint="eastAsia"/>
        </w:rPr>
        <w:t xml:space="preserve"> is T1 + T2</w:t>
      </w:r>
    </w:p>
    <w:p w14:paraId="1A1D854C" w14:textId="77777777" w:rsidR="00690602" w:rsidRDefault="00A824B7" w:rsidP="00AE0B13">
      <w:pPr>
        <w:pStyle w:val="aff0"/>
        <w:numPr>
          <w:ilvl w:val="3"/>
          <w:numId w:val="28"/>
        </w:numPr>
      </w:pPr>
      <w:r>
        <w:rPr>
          <w:rFonts w:hint="eastAsia"/>
        </w:rPr>
        <w:t xml:space="preserve">T1 is the reported UE capability which includes </w:t>
      </w:r>
      <w:r>
        <w:t>LP-WUS processing time</w:t>
      </w:r>
      <w:r>
        <w:rPr>
          <w:rFonts w:hint="eastAsia"/>
        </w:rPr>
        <w:t xml:space="preserve"> </w:t>
      </w:r>
      <w:r>
        <w:t>and</w:t>
      </w:r>
      <w:r>
        <w:rPr>
          <w:rFonts w:hint="eastAsia"/>
        </w:rPr>
        <w:t xml:space="preserve"> </w:t>
      </w:r>
      <w:r>
        <w:t>MR transition time for ramp up</w:t>
      </w:r>
    </w:p>
    <w:p w14:paraId="1A1D854D" w14:textId="77777777" w:rsidR="00690602" w:rsidRDefault="00A824B7" w:rsidP="00AE0B13">
      <w:pPr>
        <w:pStyle w:val="aff0"/>
        <w:numPr>
          <w:ilvl w:val="3"/>
          <w:numId w:val="28"/>
        </w:numPr>
      </w:pPr>
      <w:r>
        <w:rPr>
          <w:rFonts w:hint="eastAsia"/>
        </w:rPr>
        <w:t xml:space="preserve">T2 </w:t>
      </w:r>
      <w:r>
        <w:t>includes the duration for time/frequency synchronization of MR</w:t>
      </w:r>
    </w:p>
    <w:p w14:paraId="1A1D854E" w14:textId="77777777" w:rsidR="00690602" w:rsidRDefault="00A824B7" w:rsidP="00AE0B13">
      <w:pPr>
        <w:pStyle w:val="aff0"/>
        <w:numPr>
          <w:ilvl w:val="1"/>
          <w:numId w:val="28"/>
        </w:numPr>
      </w:pPr>
      <w:r>
        <w:rPr>
          <w:rFonts w:hint="eastAsia"/>
        </w:rPr>
        <w:t>Yes: Nokia, Samsung, ETRI</w:t>
      </w:r>
    </w:p>
    <w:p w14:paraId="1A1D854F" w14:textId="77777777" w:rsidR="00690602" w:rsidRDefault="00A824B7" w:rsidP="00AE0B13">
      <w:pPr>
        <w:pStyle w:val="aff0"/>
        <w:numPr>
          <w:ilvl w:val="2"/>
          <w:numId w:val="28"/>
        </w:numPr>
      </w:pPr>
      <w:r>
        <w:rPr>
          <w:rFonts w:hint="eastAsia"/>
        </w:rPr>
        <w:t xml:space="preserve">i.e., </w:t>
      </w:r>
      <w:r>
        <w:t>minimum time gap</w:t>
      </w:r>
      <w:r>
        <w:rPr>
          <w:rFonts w:hint="eastAsia"/>
        </w:rPr>
        <w:t xml:space="preserve"> X</w:t>
      </w:r>
      <w:r>
        <w:rPr>
          <w:rFonts w:hint="eastAsia"/>
          <w:vertAlign w:val="subscript"/>
        </w:rPr>
        <w:t>min</w:t>
      </w:r>
      <w:r>
        <w:t xml:space="preserve"> between LP-WUS reception and MR to start PDCCH monitoring</w:t>
      </w:r>
      <w:r>
        <w:rPr>
          <w:rFonts w:hint="eastAsia"/>
        </w:rPr>
        <w:t xml:space="preserve"> is T3</w:t>
      </w:r>
    </w:p>
    <w:p w14:paraId="1A1D8550" w14:textId="77777777" w:rsidR="00690602" w:rsidRDefault="00A824B7" w:rsidP="00AE0B13">
      <w:pPr>
        <w:pStyle w:val="aff0"/>
        <w:numPr>
          <w:ilvl w:val="3"/>
          <w:numId w:val="28"/>
        </w:numPr>
      </w:pPr>
      <w:r>
        <w:rPr>
          <w:rFonts w:hint="eastAsia"/>
        </w:rPr>
        <w:t xml:space="preserve">T3 is the reported UE capability which includes </w:t>
      </w:r>
      <w:r>
        <w:t>LP-WUS processing time</w:t>
      </w:r>
      <w:r>
        <w:rPr>
          <w:rFonts w:hint="eastAsia"/>
        </w:rPr>
        <w:t xml:space="preserve">, </w:t>
      </w:r>
      <w:r>
        <w:t>MR transition time for ramp up</w:t>
      </w:r>
      <w:r>
        <w:rPr>
          <w:rFonts w:hint="eastAsia"/>
        </w:rPr>
        <w:t xml:space="preserve">, and the </w:t>
      </w:r>
      <w:r>
        <w:t>duration for time/frequency synchronization of MR</w:t>
      </w:r>
    </w:p>
    <w:p w14:paraId="1A1D8551" w14:textId="77777777" w:rsidR="00690602" w:rsidRDefault="00690602" w:rsidP="00AE0B13"/>
    <w:p w14:paraId="1A1D8552" w14:textId="77777777" w:rsidR="00690602" w:rsidRDefault="00A824B7" w:rsidP="00AE0B13">
      <w:r>
        <w:rPr>
          <w:rFonts w:hint="eastAsia"/>
          <w:iCs/>
        </w:rPr>
        <w:t xml:space="preserve">Regarding the </w:t>
      </w:r>
      <w:r>
        <w:t>exact value(s) of the minimum time gap</w:t>
      </w:r>
      <w:r>
        <w:rPr>
          <w:rFonts w:hint="eastAsia"/>
        </w:rPr>
        <w:t xml:space="preserve">, this can be </w:t>
      </w:r>
      <w:r>
        <w:t>discussed</w:t>
      </w:r>
      <w:r>
        <w:rPr>
          <w:rFonts w:hint="eastAsia"/>
        </w:rPr>
        <w:t xml:space="preserve"> </w:t>
      </w:r>
      <w:r>
        <w:t>after LP-WUS design becomes clear</w:t>
      </w:r>
      <w:r>
        <w:rPr>
          <w:rFonts w:hint="eastAsia"/>
        </w:rPr>
        <w:t>.</w:t>
      </w:r>
    </w:p>
    <w:p w14:paraId="1A1D8553" w14:textId="77777777" w:rsidR="00690602" w:rsidRDefault="00A824B7" w:rsidP="00AE0B13">
      <w:r>
        <w:rPr>
          <w:rFonts w:hint="eastAsia"/>
          <w:iCs/>
        </w:rPr>
        <w:t>Regarding the</w:t>
      </w:r>
      <w:r>
        <w:t xml:space="preserve"> support of multiple minimum time gaps</w:t>
      </w:r>
      <w:r>
        <w:rPr>
          <w:rFonts w:hint="eastAsia"/>
        </w:rPr>
        <w:t xml:space="preserve">, as mentioned above, this </w:t>
      </w:r>
      <w:r>
        <w:t>intends to discuss whether a UE reports multiple minimum time gaps</w:t>
      </w:r>
      <w:r>
        <w:rPr>
          <w:rFonts w:hint="eastAsia"/>
        </w:rPr>
        <w:t xml:space="preserve">. According to companies input, the main motivation seems that a UE reports different </w:t>
      </w:r>
      <w:r>
        <w:t>minimum time gaps</w:t>
      </w:r>
      <w:r>
        <w:rPr>
          <w:rFonts w:hint="eastAsia"/>
        </w:rPr>
        <w:t xml:space="preserve"> for </w:t>
      </w:r>
      <w:r>
        <w:t>different sleep state</w:t>
      </w:r>
      <w:r>
        <w:rPr>
          <w:rFonts w:hint="eastAsia"/>
        </w:rPr>
        <w:t>s</w:t>
      </w:r>
      <w:r>
        <w:t>, as capture</w:t>
      </w:r>
      <w:r>
        <w:rPr>
          <w:rFonts w:hint="eastAsia"/>
        </w:rPr>
        <w:t>d</w:t>
      </w:r>
      <w:r>
        <w:t xml:space="preserve"> in TR 38.869</w:t>
      </w:r>
      <w:r>
        <w:rPr>
          <w:rFonts w:hint="eastAsia"/>
        </w:rPr>
        <w:t xml:space="preserve"> below. </w:t>
      </w:r>
    </w:p>
    <w:tbl>
      <w:tblPr>
        <w:tblStyle w:val="af8"/>
        <w:tblW w:w="0" w:type="auto"/>
        <w:tblLook w:val="04A0" w:firstRow="1" w:lastRow="0" w:firstColumn="1" w:lastColumn="0" w:noHBand="0" w:noVBand="1"/>
      </w:tblPr>
      <w:tblGrid>
        <w:gridCol w:w="9630"/>
      </w:tblGrid>
      <w:tr w:rsidR="00690602" w14:paraId="1A1D8555" w14:textId="77777777">
        <w:tc>
          <w:tcPr>
            <w:tcW w:w="9630" w:type="dxa"/>
          </w:tcPr>
          <w:p w14:paraId="1A1D8554" w14:textId="77777777" w:rsidR="00690602" w:rsidRDefault="00A824B7" w:rsidP="00AE0B13">
            <w:pPr>
              <w:rPr>
                <w:iCs/>
              </w:rPr>
            </w:pPr>
            <w:r>
              <w:t>The MR sleep states considered for LP-WUS/WUR evaluation in RRC_CONNECTED are the same as for baseline: deep sleep state with a 20 ms transition time, light sleep state with a 6 ms transition time, or micro sleep without any transition time, as described TR 38.840. Ultra-deep sleep state is not considered for LP-WUS/WUR in RRC_CONNECTED state as a 400 ms transition time is too long to allow the MR to be ready for PDCCH monitoring from the ultra-deep sleep state considering the traffic requirements for NR.</w:t>
            </w:r>
          </w:p>
        </w:tc>
      </w:tr>
    </w:tbl>
    <w:p w14:paraId="1A1D8556" w14:textId="77777777" w:rsidR="00690602" w:rsidRDefault="00A824B7" w:rsidP="00AE0B13">
      <w:r>
        <w:rPr>
          <w:rFonts w:hint="eastAsia"/>
        </w:rPr>
        <w:t>Some companies pointed out that it may depend on the LP-WUS monitoring options in Section 3.1, e.g.,</w:t>
      </w:r>
    </w:p>
    <w:p w14:paraId="1A1D8557" w14:textId="77777777" w:rsidR="00690602" w:rsidRDefault="00A824B7" w:rsidP="00AE0B13">
      <w:pPr>
        <w:pStyle w:val="aff0"/>
        <w:numPr>
          <w:ilvl w:val="0"/>
          <w:numId w:val="29"/>
        </w:numPr>
        <w:rPr>
          <w:iCs/>
        </w:rPr>
      </w:pPr>
      <w:r>
        <w:rPr>
          <w:rFonts w:hint="eastAsia"/>
        </w:rPr>
        <w:t xml:space="preserve">For Option 1-1, gNB can configure the time gap between LP-WUS MO and PDCCH MO based on the UE capability report. If UE reports </w:t>
      </w:r>
      <w:r>
        <w:t>multiple minimum time gaps</w:t>
      </w:r>
      <w:r>
        <w:rPr>
          <w:rFonts w:hint="eastAsia"/>
        </w:rPr>
        <w:t xml:space="preserve"> (e.g., one for </w:t>
      </w:r>
      <w:r>
        <w:t xml:space="preserve">deep sleep state with a 20 ms transition time, </w:t>
      </w:r>
      <w:r>
        <w:rPr>
          <w:rFonts w:hint="eastAsia"/>
        </w:rPr>
        <w:t xml:space="preserve">another for </w:t>
      </w:r>
      <w:r>
        <w:t>light sleep state with a 6 ms transition time</w:t>
      </w:r>
      <w:r>
        <w:rPr>
          <w:rFonts w:hint="eastAsia"/>
        </w:rPr>
        <w:t>), gNB can chose one of them based on its NW operation policy (e.g., UE power saving vs NW resource efficiency) and configure appropriate time gap. UE will go to the corresponding sleep state based on the configured time gap.</w:t>
      </w:r>
    </w:p>
    <w:p w14:paraId="1A1D8558" w14:textId="77777777" w:rsidR="00690602" w:rsidRDefault="00A824B7" w:rsidP="00AE0B13">
      <w:pPr>
        <w:pStyle w:val="aff0"/>
        <w:numPr>
          <w:ilvl w:val="0"/>
          <w:numId w:val="29"/>
        </w:numPr>
        <w:rPr>
          <w:iCs/>
        </w:rPr>
      </w:pPr>
      <w:r>
        <w:rPr>
          <w:rFonts w:hint="eastAsia"/>
        </w:rPr>
        <w:t xml:space="preserve">While Option 1-3 requires fast wake-up (short gap between LP-WUS MO and PDCCH MO) to monitor PDCCH within legacy C-DRX active time, and hence, one of </w:t>
      </w:r>
      <w:r>
        <w:t>sleep state</w:t>
      </w:r>
      <w:r>
        <w:rPr>
          <w:rFonts w:hint="eastAsia"/>
        </w:rPr>
        <w:t>s, such as</w:t>
      </w:r>
      <w:r>
        <w:t xml:space="preserve"> micro sleep without any transition time</w:t>
      </w:r>
      <w:r>
        <w:rPr>
          <w:rFonts w:hint="eastAsia"/>
        </w:rPr>
        <w:t>, would be enough.</w:t>
      </w:r>
    </w:p>
    <w:p w14:paraId="1A1D8559" w14:textId="77777777" w:rsidR="00690602" w:rsidRDefault="00A824B7" w:rsidP="00AE0B13">
      <w:r>
        <w:rPr>
          <w:rFonts w:hint="eastAsia"/>
        </w:rPr>
        <w:t xml:space="preserve">Assuming that at least Option 1-1 is supported, here we can discuss </w:t>
      </w:r>
      <w:r>
        <w:t>whether a UE reports multiple minimum time gaps</w:t>
      </w:r>
      <w:r>
        <w:rPr>
          <w:rFonts w:hint="eastAsia"/>
        </w:rPr>
        <w:t xml:space="preserve"> for Option 1-1. The time gaps for other options can be discussed after progress is made for these options.</w:t>
      </w:r>
    </w:p>
    <w:p w14:paraId="1A1D855A" w14:textId="77777777" w:rsidR="00690602" w:rsidRDefault="00690602" w:rsidP="00AE0B13"/>
    <w:p w14:paraId="1A1D855B" w14:textId="17E88BF5" w:rsidR="00690602" w:rsidRDefault="00FF5515" w:rsidP="006015D5">
      <w:pPr>
        <w:pStyle w:val="4"/>
      </w:pPr>
      <w:r>
        <w:rPr>
          <w:rFonts w:hint="eastAsia"/>
          <w:highlight w:val="yellow"/>
        </w:rPr>
        <w:t>[Old]</w:t>
      </w:r>
      <w:r w:rsidR="00A824B7">
        <w:rPr>
          <w:highlight w:val="yellow"/>
        </w:rPr>
        <w:t>Proposal 3.2-1:</w:t>
      </w:r>
    </w:p>
    <w:p w14:paraId="1A1D855C" w14:textId="77777777" w:rsidR="00690602" w:rsidRDefault="00A824B7" w:rsidP="00AE0B13">
      <w:pPr>
        <w:pStyle w:val="aff0"/>
        <w:numPr>
          <w:ilvl w:val="0"/>
          <w:numId w:val="12"/>
        </w:numPr>
      </w:pPr>
      <w:r>
        <w:t xml:space="preserve">For RRC CONNECTED mode, </w:t>
      </w:r>
      <w:r>
        <w:rPr>
          <w:rFonts w:eastAsia="游明朝" w:hint="eastAsia"/>
        </w:rPr>
        <w:t xml:space="preserve">for LP-WUS procedure Option 1-1 in previous agreement, a </w:t>
      </w:r>
      <w:r>
        <w:t xml:space="preserve">UE </w:t>
      </w:r>
      <w:r>
        <w:rPr>
          <w:rFonts w:eastAsia="游明朝" w:hint="eastAsia"/>
        </w:rPr>
        <w:t>can report the</w:t>
      </w:r>
      <w:r>
        <w:t xml:space="preserve"> support of multiple minimum time gaps between LP-WUS reception and MR to start PDCCH monitoring.</w:t>
      </w:r>
    </w:p>
    <w:p w14:paraId="1A1D855D" w14:textId="77777777" w:rsidR="00690602" w:rsidRDefault="00A824B7" w:rsidP="00AE0B13">
      <w:pPr>
        <w:pStyle w:val="aff0"/>
        <w:numPr>
          <w:ilvl w:val="1"/>
          <w:numId w:val="12"/>
        </w:numPr>
      </w:pPr>
      <w:r>
        <w:rPr>
          <w:rFonts w:hint="eastAsia"/>
        </w:rPr>
        <w:t xml:space="preserve">Different </w:t>
      </w:r>
      <w:r>
        <w:t>minimum time gaps</w:t>
      </w:r>
      <w:r>
        <w:rPr>
          <w:rFonts w:hint="eastAsia"/>
        </w:rPr>
        <w:t xml:space="preserve"> correspond to different sleep states</w:t>
      </w:r>
    </w:p>
    <w:tbl>
      <w:tblPr>
        <w:tblStyle w:val="af8"/>
        <w:tblW w:w="9631" w:type="dxa"/>
        <w:tblLayout w:type="fixed"/>
        <w:tblLook w:val="04A0" w:firstRow="1" w:lastRow="0" w:firstColumn="1" w:lastColumn="0" w:noHBand="0" w:noVBand="1"/>
      </w:tblPr>
      <w:tblGrid>
        <w:gridCol w:w="1479"/>
        <w:gridCol w:w="1372"/>
        <w:gridCol w:w="6780"/>
      </w:tblGrid>
      <w:tr w:rsidR="00690602" w14:paraId="1A1D8561" w14:textId="77777777">
        <w:tc>
          <w:tcPr>
            <w:tcW w:w="1479" w:type="dxa"/>
            <w:shd w:val="clear" w:color="auto" w:fill="D9D9D9" w:themeFill="background1" w:themeFillShade="D9"/>
          </w:tcPr>
          <w:p w14:paraId="1A1D855E" w14:textId="77777777" w:rsidR="00690602" w:rsidRDefault="00A824B7" w:rsidP="00AE0B13">
            <w:r>
              <w:t>Company</w:t>
            </w:r>
          </w:p>
        </w:tc>
        <w:tc>
          <w:tcPr>
            <w:tcW w:w="1372" w:type="dxa"/>
            <w:shd w:val="clear" w:color="auto" w:fill="D9D9D9" w:themeFill="background1" w:themeFillShade="D9"/>
          </w:tcPr>
          <w:p w14:paraId="1A1D855F" w14:textId="77777777" w:rsidR="00690602" w:rsidRDefault="00A824B7" w:rsidP="00AE0B13">
            <w:r>
              <w:t>Y/N</w:t>
            </w:r>
          </w:p>
        </w:tc>
        <w:tc>
          <w:tcPr>
            <w:tcW w:w="6780" w:type="dxa"/>
            <w:shd w:val="clear" w:color="auto" w:fill="D9D9D9" w:themeFill="background1" w:themeFillShade="D9"/>
          </w:tcPr>
          <w:p w14:paraId="1A1D8560" w14:textId="77777777" w:rsidR="00690602" w:rsidRDefault="00A824B7" w:rsidP="00AE0B13">
            <w:r>
              <w:t>Comments</w:t>
            </w:r>
          </w:p>
        </w:tc>
      </w:tr>
      <w:tr w:rsidR="00690602" w14:paraId="1A1D8567" w14:textId="77777777">
        <w:tc>
          <w:tcPr>
            <w:tcW w:w="1479" w:type="dxa"/>
          </w:tcPr>
          <w:p w14:paraId="1A1D8562" w14:textId="77777777" w:rsidR="00690602" w:rsidRDefault="00A824B7" w:rsidP="00AE0B13">
            <w:r>
              <w:rPr>
                <w:rFonts w:hint="eastAsia"/>
              </w:rPr>
              <w:t>Qualcomm</w:t>
            </w:r>
          </w:p>
        </w:tc>
        <w:tc>
          <w:tcPr>
            <w:tcW w:w="1372" w:type="dxa"/>
          </w:tcPr>
          <w:p w14:paraId="1A1D8563" w14:textId="77777777" w:rsidR="00690602" w:rsidRDefault="00690602" w:rsidP="00AE0B13"/>
        </w:tc>
        <w:tc>
          <w:tcPr>
            <w:tcW w:w="6780" w:type="dxa"/>
          </w:tcPr>
          <w:p w14:paraId="1A1D8564" w14:textId="77777777" w:rsidR="00690602" w:rsidRDefault="00A824B7" w:rsidP="00AE0B13">
            <w:r>
              <w:rPr>
                <w:rFonts w:hint="eastAsia"/>
              </w:rPr>
              <w:t xml:space="preserve">We still think it is good to wait a bit more progress on the framework of LP-WUS procedure in connected mode, before making the decision. </w:t>
            </w:r>
          </w:p>
          <w:p w14:paraId="1A1D8565" w14:textId="77777777" w:rsidR="00690602" w:rsidRDefault="00A824B7" w:rsidP="00AE0B13">
            <w:r>
              <w:rPr>
                <w:rFonts w:hint="eastAsia"/>
              </w:rPr>
              <w:t xml:space="preserve">For example, if we allow a UE to support both OOK WUR and OFDM WUR for LP-WUS on the same frequency band, we may want to allow different minimum time gaps for different WUR types for the UE on the frequency band. Or, if we allow a UE to </w:t>
            </w:r>
            <w:r>
              <w:t>support</w:t>
            </w:r>
            <w:r>
              <w:rPr>
                <w:rFonts w:hint="eastAsia"/>
              </w:rPr>
              <w:t xml:space="preserve"> LP-WUS on a frequency band triggering PDCCH monitoring on the same or other frequency band with the same or different SCSs, we may want to allow different </w:t>
            </w:r>
            <w:r>
              <w:t>minimum</w:t>
            </w:r>
            <w:r>
              <w:rPr>
                <w:rFonts w:hint="eastAsia"/>
              </w:rPr>
              <w:t xml:space="preserve"> time gaps for these cases. For </w:t>
            </w:r>
            <w:r>
              <w:t>the</w:t>
            </w:r>
            <w:r>
              <w:rPr>
                <w:rFonts w:hint="eastAsia"/>
              </w:rPr>
              <w:t xml:space="preserve"> time being, it would be difficult to say reporting a single value is sufficient or reporting multiple values are necessary for these cases.</w:t>
            </w:r>
          </w:p>
          <w:p w14:paraId="1A1D8566" w14:textId="77777777" w:rsidR="00690602" w:rsidRDefault="00A824B7" w:rsidP="00AE0B13">
            <w:r>
              <w:rPr>
                <w:rFonts w:hint="eastAsia"/>
              </w:rPr>
              <w:t xml:space="preserve">Regarding multiple minimum time gaps corresponding to different sleep states, firstly it would be good to avoid saying </w:t>
            </w:r>
            <w:r>
              <w:t>“</w:t>
            </w:r>
            <w:r>
              <w:rPr>
                <w:rFonts w:hint="eastAsia"/>
              </w:rPr>
              <w:t>corresponding to different sleep states</w:t>
            </w:r>
            <w:r>
              <w:t>”</w:t>
            </w:r>
            <w:r>
              <w:rPr>
                <w:rFonts w:hint="eastAsia"/>
              </w:rPr>
              <w:t xml:space="preserve"> as sleep states will not be defined in the spec. Given that sleep states are not defined in the spec, it is not clear how much valuable the multiple minimum time gaps offer to the network. </w:t>
            </w:r>
          </w:p>
        </w:tc>
      </w:tr>
      <w:tr w:rsidR="00690602" w14:paraId="1A1D856B" w14:textId="77777777">
        <w:tc>
          <w:tcPr>
            <w:tcW w:w="1479" w:type="dxa"/>
          </w:tcPr>
          <w:p w14:paraId="1A1D8568" w14:textId="77777777" w:rsidR="00690602" w:rsidRDefault="00A824B7" w:rsidP="00AE0B13">
            <w:pPr>
              <w:rPr>
                <w:lang w:eastAsia="zh-CN"/>
              </w:rPr>
            </w:pPr>
            <w:r>
              <w:rPr>
                <w:rFonts w:hint="eastAsia"/>
                <w:lang w:eastAsia="zh-CN"/>
              </w:rPr>
              <w:t>X</w:t>
            </w:r>
            <w:r>
              <w:rPr>
                <w:lang w:eastAsia="zh-CN"/>
              </w:rPr>
              <w:t>iaomi</w:t>
            </w:r>
          </w:p>
        </w:tc>
        <w:tc>
          <w:tcPr>
            <w:tcW w:w="1372" w:type="dxa"/>
          </w:tcPr>
          <w:p w14:paraId="1A1D8569" w14:textId="77777777" w:rsidR="00690602" w:rsidRDefault="00A824B7" w:rsidP="00AE0B13">
            <w:pPr>
              <w:rPr>
                <w:lang w:eastAsia="zh-CN"/>
              </w:rPr>
            </w:pPr>
            <w:r>
              <w:rPr>
                <w:rFonts w:hint="eastAsia"/>
                <w:lang w:eastAsia="zh-CN"/>
              </w:rPr>
              <w:t>Y</w:t>
            </w:r>
          </w:p>
        </w:tc>
        <w:tc>
          <w:tcPr>
            <w:tcW w:w="6780" w:type="dxa"/>
          </w:tcPr>
          <w:p w14:paraId="1A1D856A" w14:textId="77777777" w:rsidR="00690602" w:rsidRDefault="00690602" w:rsidP="00AE0B13">
            <w:pPr>
              <w:rPr>
                <w:lang w:eastAsia="zh-CN"/>
              </w:rPr>
            </w:pPr>
          </w:p>
        </w:tc>
      </w:tr>
      <w:tr w:rsidR="00690602" w14:paraId="1A1D8570" w14:textId="77777777">
        <w:tc>
          <w:tcPr>
            <w:tcW w:w="1479" w:type="dxa"/>
          </w:tcPr>
          <w:p w14:paraId="1A1D856C" w14:textId="77777777" w:rsidR="00690602" w:rsidRDefault="00A824B7" w:rsidP="00AE0B13">
            <w:pPr>
              <w:rPr>
                <w:lang w:eastAsia="zh-CN"/>
              </w:rPr>
            </w:pPr>
            <w:r>
              <w:rPr>
                <w:rFonts w:hint="eastAsia"/>
                <w:lang w:eastAsia="zh-CN"/>
              </w:rPr>
              <w:t>ZTE, Sanechips</w:t>
            </w:r>
          </w:p>
        </w:tc>
        <w:tc>
          <w:tcPr>
            <w:tcW w:w="1372" w:type="dxa"/>
          </w:tcPr>
          <w:p w14:paraId="1A1D856D" w14:textId="77777777" w:rsidR="00690602" w:rsidRDefault="00690602" w:rsidP="00AE0B13">
            <w:pPr>
              <w:rPr>
                <w:lang w:eastAsia="zh-CN"/>
              </w:rPr>
            </w:pPr>
          </w:p>
        </w:tc>
        <w:tc>
          <w:tcPr>
            <w:tcW w:w="6780" w:type="dxa"/>
          </w:tcPr>
          <w:p w14:paraId="1A1D856E" w14:textId="77777777" w:rsidR="00690602" w:rsidRDefault="00A824B7" w:rsidP="00AE0B13">
            <w:pPr>
              <w:rPr>
                <w:lang w:eastAsia="zh-CN"/>
              </w:rPr>
            </w:pPr>
            <w:r>
              <w:rPr>
                <w:rFonts w:hint="eastAsia"/>
                <w:lang w:eastAsia="zh-CN"/>
              </w:rPr>
              <w:t>Minimum time gap based on sleep state is not necessary. For the UE, it is better just to report one value which reflect the actual capability and how to configure the offset is up to the NW. The NW would balance the PSG and latency based on the UE</w:t>
            </w:r>
            <w:r>
              <w:rPr>
                <w:lang w:eastAsia="zh-CN"/>
              </w:rPr>
              <w:t>’</w:t>
            </w:r>
            <w:r>
              <w:rPr>
                <w:rFonts w:hint="eastAsia"/>
                <w:lang w:eastAsia="zh-CN"/>
              </w:rPr>
              <w:t>s capability, and the UE may follow the NW</w:t>
            </w:r>
            <w:r>
              <w:rPr>
                <w:lang w:eastAsia="zh-CN"/>
              </w:rPr>
              <w:t>’</w:t>
            </w:r>
            <w:r>
              <w:rPr>
                <w:rFonts w:hint="eastAsia"/>
                <w:lang w:eastAsia="zh-CN"/>
              </w:rPr>
              <w:t>s configuration.</w:t>
            </w:r>
          </w:p>
          <w:p w14:paraId="1A1D856F" w14:textId="77777777" w:rsidR="00690602" w:rsidRDefault="00A824B7" w:rsidP="00AE0B13">
            <w:pPr>
              <w:rPr>
                <w:lang w:eastAsia="zh-CN"/>
              </w:rPr>
            </w:pPr>
            <w:r>
              <w:rPr>
                <w:rFonts w:hint="eastAsia"/>
                <w:lang w:eastAsia="zh-CN"/>
              </w:rPr>
              <w:t xml:space="preserve">Minimum time gap based on WUR type could be possible, since the sync time, the ramp-up capability is different. But also, for one WUR type, the UE report one value. </w:t>
            </w:r>
          </w:p>
        </w:tc>
      </w:tr>
      <w:tr w:rsidR="00690602" w14:paraId="1A1D8578" w14:textId="77777777">
        <w:tc>
          <w:tcPr>
            <w:tcW w:w="1479" w:type="dxa"/>
          </w:tcPr>
          <w:p w14:paraId="1A1D8571" w14:textId="77777777" w:rsidR="00690602" w:rsidRDefault="00A824B7" w:rsidP="00AE0B13">
            <w:pPr>
              <w:rPr>
                <w:lang w:eastAsia="zh-CN"/>
              </w:rPr>
            </w:pPr>
            <w:r>
              <w:rPr>
                <w:rFonts w:hint="eastAsia"/>
                <w:lang w:eastAsia="zh-CN"/>
              </w:rPr>
              <w:t>C</w:t>
            </w:r>
            <w:r>
              <w:rPr>
                <w:lang w:eastAsia="zh-CN"/>
              </w:rPr>
              <w:t>MCC</w:t>
            </w:r>
          </w:p>
        </w:tc>
        <w:tc>
          <w:tcPr>
            <w:tcW w:w="1372" w:type="dxa"/>
          </w:tcPr>
          <w:p w14:paraId="1A1D8572" w14:textId="77777777" w:rsidR="00690602" w:rsidRDefault="00A824B7" w:rsidP="00AE0B13">
            <w:pPr>
              <w:rPr>
                <w:lang w:eastAsia="zh-CN"/>
              </w:rPr>
            </w:pPr>
            <w:r>
              <w:rPr>
                <w:rFonts w:hint="eastAsia"/>
                <w:lang w:eastAsia="zh-CN"/>
              </w:rPr>
              <w:t>Y</w:t>
            </w:r>
            <w:r>
              <w:rPr>
                <w:lang w:eastAsia="zh-CN"/>
              </w:rPr>
              <w:t>es, but</w:t>
            </w:r>
          </w:p>
        </w:tc>
        <w:tc>
          <w:tcPr>
            <w:tcW w:w="6780" w:type="dxa"/>
          </w:tcPr>
          <w:p w14:paraId="1A1D8573" w14:textId="77777777" w:rsidR="00690602" w:rsidRDefault="00A824B7" w:rsidP="00AE0B13">
            <w:pPr>
              <w:rPr>
                <w:lang w:eastAsia="zh-CN"/>
              </w:rPr>
            </w:pPr>
            <w:r>
              <w:rPr>
                <w:lang w:eastAsia="zh-CN"/>
              </w:rPr>
              <w:t>We support UE can report one or more minimum time gaps, so that the gNB can configure the reasonable value for UEs to balance the transmission overhead of LP-WUS (e.g. configure different time gap values for different UEs, so that their corresponding LP-WUS monitor occasion is the same) and the time validity of LP-WUS (PDCCH monitoring).</w:t>
            </w:r>
          </w:p>
          <w:p w14:paraId="1A1D8574" w14:textId="77777777" w:rsidR="00690602" w:rsidRDefault="00A824B7" w:rsidP="00AE0B13">
            <w:pPr>
              <w:rPr>
                <w:lang w:eastAsia="zh-CN"/>
              </w:rPr>
            </w:pPr>
            <w:r>
              <w:rPr>
                <w:lang w:eastAsia="zh-CN"/>
              </w:rPr>
              <w:t>BTW, regarding the sub-bullet, we share the same view with QC. Considering the sleep states or receiver capabilities may not be specified in spec at the end of the day, it is recommended to note that the sub-bullet is only for explanation.</w:t>
            </w:r>
          </w:p>
          <w:p w14:paraId="1A1D8575" w14:textId="77777777" w:rsidR="00690602" w:rsidRDefault="00A824B7" w:rsidP="006015D5">
            <w:pPr>
              <w:pStyle w:val="4"/>
            </w:pPr>
            <w:r>
              <w:rPr>
                <w:highlight w:val="yellow"/>
              </w:rPr>
              <w:t>Proposal 3.2-1-rev1:</w:t>
            </w:r>
          </w:p>
          <w:p w14:paraId="1A1D8576" w14:textId="77777777" w:rsidR="00690602" w:rsidRDefault="00A824B7" w:rsidP="00AE0B13">
            <w:pPr>
              <w:pStyle w:val="aff0"/>
              <w:numPr>
                <w:ilvl w:val="0"/>
                <w:numId w:val="12"/>
              </w:numPr>
            </w:pPr>
            <w:r>
              <w:t xml:space="preserve">For RRC CONNECTED mode, </w:t>
            </w:r>
            <w:r>
              <w:rPr>
                <w:rFonts w:eastAsia="游明朝" w:hint="eastAsia"/>
              </w:rPr>
              <w:t xml:space="preserve">for LP-WUS procedure Option 1-1 in previous agreement, a </w:t>
            </w:r>
            <w:r>
              <w:t xml:space="preserve">UE </w:t>
            </w:r>
            <w:r>
              <w:rPr>
                <w:rFonts w:eastAsia="游明朝" w:hint="eastAsia"/>
              </w:rPr>
              <w:t>can report the</w:t>
            </w:r>
            <w:r>
              <w:t xml:space="preserve"> support of multiple minimum time gaps between LP-WUS reception and MR to start PDCCH monitoring.</w:t>
            </w:r>
          </w:p>
          <w:p w14:paraId="1A1D8577" w14:textId="77777777" w:rsidR="00690602" w:rsidRDefault="00A824B7" w:rsidP="00AE0B13">
            <w:pPr>
              <w:pStyle w:val="aff0"/>
              <w:numPr>
                <w:ilvl w:val="1"/>
                <w:numId w:val="12"/>
              </w:numPr>
            </w:pPr>
            <w:r>
              <w:rPr>
                <w:rFonts w:hint="eastAsia"/>
              </w:rPr>
              <w:t xml:space="preserve">Different </w:t>
            </w:r>
            <w:r>
              <w:t>minimum time gaps</w:t>
            </w:r>
            <w:r>
              <w:rPr>
                <w:rFonts w:hint="eastAsia"/>
              </w:rPr>
              <w:t xml:space="preserve"> </w:t>
            </w:r>
            <w:r>
              <w:t xml:space="preserve">may </w:t>
            </w:r>
            <w:r>
              <w:rPr>
                <w:rFonts w:hint="eastAsia"/>
              </w:rPr>
              <w:t>correspond to different sleep states</w:t>
            </w:r>
            <w:r>
              <w:t xml:space="preserve"> or receiver capabilities. </w:t>
            </w:r>
            <w:r>
              <w:rPr>
                <w:rFonts w:hint="eastAsia"/>
                <w:lang w:eastAsia="zh-CN"/>
              </w:rPr>
              <w:t>N</w:t>
            </w:r>
            <w:r>
              <w:rPr>
                <w:lang w:eastAsia="zh-CN"/>
              </w:rPr>
              <w:t>ote that this is only for explanation purpose.</w:t>
            </w:r>
          </w:p>
        </w:tc>
      </w:tr>
      <w:tr w:rsidR="00690602" w14:paraId="1A1D857C" w14:textId="77777777">
        <w:tc>
          <w:tcPr>
            <w:tcW w:w="1479" w:type="dxa"/>
          </w:tcPr>
          <w:p w14:paraId="1A1D8579" w14:textId="77777777" w:rsidR="00690602" w:rsidRDefault="00A824B7" w:rsidP="00AE0B13">
            <w:r>
              <w:t>Apple</w:t>
            </w:r>
          </w:p>
        </w:tc>
        <w:tc>
          <w:tcPr>
            <w:tcW w:w="1372" w:type="dxa"/>
          </w:tcPr>
          <w:p w14:paraId="1A1D857A" w14:textId="77777777" w:rsidR="00690602" w:rsidRDefault="00A824B7" w:rsidP="00AE0B13">
            <w:r>
              <w:t>N</w:t>
            </w:r>
          </w:p>
        </w:tc>
        <w:tc>
          <w:tcPr>
            <w:tcW w:w="6780" w:type="dxa"/>
          </w:tcPr>
          <w:p w14:paraId="1A1D857B" w14:textId="77777777" w:rsidR="00690602" w:rsidRDefault="00A824B7" w:rsidP="00AE0B13">
            <w:pPr>
              <w:rPr>
                <w:lang w:eastAsia="zh-CN"/>
              </w:rPr>
            </w:pPr>
            <w:r>
              <w:t>We do not think reporting multiple minimum time gaps is needed for Option 1-1. Even if UE reports two values (one for light sleep and the other for deep sleep), NW would always configured the smaller value, which is not UE power saving. Similar to 2_6, only one value is reported out of the two candidate values should be considered.</w:t>
            </w:r>
          </w:p>
        </w:tc>
      </w:tr>
      <w:tr w:rsidR="00690602" w14:paraId="1A1D8580" w14:textId="77777777">
        <w:tc>
          <w:tcPr>
            <w:tcW w:w="1479" w:type="dxa"/>
          </w:tcPr>
          <w:p w14:paraId="1A1D857D" w14:textId="77777777" w:rsidR="00690602" w:rsidRDefault="00A824B7" w:rsidP="00AE0B13">
            <w:pPr>
              <w:rPr>
                <w:rFonts w:eastAsiaTheme="minorEastAsia"/>
                <w:lang w:eastAsia="zh-CN"/>
              </w:rPr>
            </w:pPr>
            <w:r>
              <w:rPr>
                <w:rFonts w:hint="eastAsia"/>
                <w:lang w:eastAsia="ko-KR"/>
              </w:rPr>
              <w:t>InterDigital</w:t>
            </w:r>
          </w:p>
        </w:tc>
        <w:tc>
          <w:tcPr>
            <w:tcW w:w="1372" w:type="dxa"/>
          </w:tcPr>
          <w:p w14:paraId="1A1D857E" w14:textId="77777777" w:rsidR="00690602" w:rsidRDefault="00A824B7" w:rsidP="00AE0B13">
            <w:pPr>
              <w:rPr>
                <w:rFonts w:eastAsiaTheme="minorEastAsia"/>
                <w:lang w:eastAsia="zh-CN"/>
              </w:rPr>
            </w:pPr>
            <w:r>
              <w:rPr>
                <w:rFonts w:hint="eastAsia"/>
                <w:lang w:eastAsia="ko-KR"/>
              </w:rPr>
              <w:t>Y</w:t>
            </w:r>
          </w:p>
        </w:tc>
        <w:tc>
          <w:tcPr>
            <w:tcW w:w="6780" w:type="dxa"/>
          </w:tcPr>
          <w:p w14:paraId="1A1D857F" w14:textId="77777777" w:rsidR="00690602" w:rsidRDefault="00690602" w:rsidP="00AE0B13">
            <w:pPr>
              <w:pStyle w:val="aff0"/>
            </w:pPr>
          </w:p>
        </w:tc>
      </w:tr>
      <w:tr w:rsidR="00690602" w14:paraId="1A1D8584" w14:textId="77777777">
        <w:tc>
          <w:tcPr>
            <w:tcW w:w="1479" w:type="dxa"/>
          </w:tcPr>
          <w:p w14:paraId="1A1D8581" w14:textId="77777777" w:rsidR="00690602" w:rsidRDefault="00A824B7" w:rsidP="00AE0B13">
            <w:pPr>
              <w:rPr>
                <w:lang w:eastAsia="zh-CN"/>
              </w:rPr>
            </w:pPr>
            <w:r>
              <w:rPr>
                <w:rFonts w:hint="eastAsia"/>
                <w:lang w:eastAsia="zh-CN"/>
              </w:rPr>
              <w:t>Sharp</w:t>
            </w:r>
          </w:p>
        </w:tc>
        <w:tc>
          <w:tcPr>
            <w:tcW w:w="1372" w:type="dxa"/>
          </w:tcPr>
          <w:p w14:paraId="1A1D8582" w14:textId="77777777" w:rsidR="00690602" w:rsidRDefault="00A824B7" w:rsidP="00AE0B13">
            <w:pPr>
              <w:rPr>
                <w:lang w:eastAsia="zh-CN"/>
              </w:rPr>
            </w:pPr>
            <w:r>
              <w:rPr>
                <w:rFonts w:hint="eastAsia"/>
                <w:lang w:eastAsia="zh-CN"/>
              </w:rPr>
              <w:t>Y</w:t>
            </w:r>
          </w:p>
        </w:tc>
        <w:tc>
          <w:tcPr>
            <w:tcW w:w="6780" w:type="dxa"/>
          </w:tcPr>
          <w:p w14:paraId="1A1D8583" w14:textId="77777777" w:rsidR="00690602" w:rsidRDefault="00A824B7" w:rsidP="00AE0B13">
            <w:pPr>
              <w:rPr>
                <w:b/>
                <w:lang w:eastAsia="zh-CN"/>
              </w:rPr>
            </w:pPr>
            <w:r>
              <w:t xml:space="preserve">It’s helpful </w:t>
            </w:r>
            <w:r>
              <w:rPr>
                <w:rFonts w:hint="eastAsia"/>
                <w:lang w:eastAsia="zh-CN"/>
              </w:rPr>
              <w:t>for</w:t>
            </w:r>
            <w:r>
              <w:t xml:space="preserve"> gNB </w:t>
            </w:r>
            <w:r>
              <w:rPr>
                <w:rFonts w:hint="eastAsia"/>
                <w:lang w:eastAsia="zh-CN"/>
              </w:rPr>
              <w:t xml:space="preserve">to </w:t>
            </w:r>
            <w:r>
              <w:t>configurae a timeoffset for a UE groups</w:t>
            </w:r>
            <w:r>
              <w:rPr>
                <w:rFonts w:hint="eastAsia"/>
                <w:lang w:eastAsia="zh-CN"/>
              </w:rPr>
              <w:t>, UE can set it</w:t>
            </w:r>
            <w:r>
              <w:rPr>
                <w:lang w:eastAsia="zh-CN"/>
              </w:rPr>
              <w:t>’</w:t>
            </w:r>
            <w:r>
              <w:rPr>
                <w:rFonts w:hint="eastAsia"/>
                <w:lang w:eastAsia="zh-CN"/>
              </w:rPr>
              <w:t>s sleep state to adapt the timeoffset.</w:t>
            </w:r>
          </w:p>
        </w:tc>
      </w:tr>
      <w:tr w:rsidR="00690602" w14:paraId="1A1D8588" w14:textId="77777777">
        <w:tc>
          <w:tcPr>
            <w:tcW w:w="1479" w:type="dxa"/>
          </w:tcPr>
          <w:p w14:paraId="1A1D8585" w14:textId="77777777" w:rsidR="00690602" w:rsidRDefault="00A824B7" w:rsidP="00AE0B13">
            <w:pPr>
              <w:rPr>
                <w:lang w:eastAsia="zh-CN"/>
              </w:rPr>
            </w:pPr>
            <w:r>
              <w:rPr>
                <w:rFonts w:hint="eastAsia"/>
                <w:lang w:eastAsia="zh-CN"/>
              </w:rPr>
              <w:t>CATT</w:t>
            </w:r>
          </w:p>
        </w:tc>
        <w:tc>
          <w:tcPr>
            <w:tcW w:w="1372" w:type="dxa"/>
          </w:tcPr>
          <w:p w14:paraId="1A1D8586" w14:textId="77777777" w:rsidR="00690602" w:rsidRDefault="00A824B7" w:rsidP="00AE0B13">
            <w:pPr>
              <w:rPr>
                <w:lang w:eastAsia="zh-CN"/>
              </w:rPr>
            </w:pPr>
            <w:r>
              <w:rPr>
                <w:rFonts w:hint="eastAsia"/>
                <w:lang w:eastAsia="zh-CN"/>
              </w:rPr>
              <w:t>N</w:t>
            </w:r>
          </w:p>
        </w:tc>
        <w:tc>
          <w:tcPr>
            <w:tcW w:w="6780" w:type="dxa"/>
          </w:tcPr>
          <w:p w14:paraId="1A1D8587" w14:textId="77777777" w:rsidR="00690602" w:rsidRDefault="00A824B7" w:rsidP="00AE0B13">
            <w:r>
              <w:rPr>
                <w:rFonts w:hint="eastAsia"/>
                <w:lang w:eastAsia="zh-CN"/>
              </w:rPr>
              <w:t xml:space="preserve">Whether the </w:t>
            </w:r>
            <w:r>
              <w:rPr>
                <w:lang w:eastAsia="zh-CN"/>
              </w:rPr>
              <w:t>minimum time gap between LP-WUS reception and MR to start PDCCH monitoring can be more than one</w:t>
            </w:r>
            <w:r>
              <w:rPr>
                <w:rFonts w:hint="eastAsia"/>
                <w:lang w:eastAsia="zh-CN"/>
              </w:rPr>
              <w:t xml:space="preserve"> depends on whether the functionality of LP-WUS </w:t>
            </w:r>
            <w:r>
              <w:rPr>
                <w:lang w:eastAsia="zh-CN"/>
              </w:rPr>
              <w:t>includes</w:t>
            </w:r>
            <w:r>
              <w:rPr>
                <w:rFonts w:hint="eastAsia"/>
                <w:lang w:eastAsia="zh-CN"/>
              </w:rPr>
              <w:t xml:space="preserve"> the SCell dormancy </w:t>
            </w:r>
            <w:r>
              <w:rPr>
                <w:lang w:eastAsia="zh-CN"/>
              </w:rPr>
              <w:t>indication</w:t>
            </w:r>
            <w:r>
              <w:rPr>
                <w:rFonts w:hint="eastAsia"/>
                <w:lang w:eastAsia="zh-CN"/>
              </w:rPr>
              <w:t xml:space="preserve">. If the SCell dormancy </w:t>
            </w:r>
            <w:r>
              <w:rPr>
                <w:lang w:eastAsia="zh-CN"/>
              </w:rPr>
              <w:t>indication</w:t>
            </w:r>
            <w:r>
              <w:rPr>
                <w:rFonts w:hint="eastAsia"/>
                <w:lang w:eastAsia="zh-CN"/>
              </w:rPr>
              <w:t xml:space="preserve"> is </w:t>
            </w:r>
            <w:r>
              <w:rPr>
                <w:lang w:eastAsia="zh-CN"/>
              </w:rPr>
              <w:t>include</w:t>
            </w:r>
            <w:r>
              <w:rPr>
                <w:rFonts w:hint="eastAsia"/>
                <w:lang w:eastAsia="zh-CN"/>
              </w:rPr>
              <w:t xml:space="preserve">d in the functionality of LP-WUS, more than one </w:t>
            </w:r>
            <w:r>
              <w:rPr>
                <w:lang w:eastAsia="zh-CN"/>
              </w:rPr>
              <w:t>minimum time gap value</w:t>
            </w:r>
            <w:r>
              <w:rPr>
                <w:rFonts w:hint="eastAsia"/>
                <w:lang w:eastAsia="zh-CN"/>
              </w:rPr>
              <w:t xml:space="preserve">s should be </w:t>
            </w:r>
            <w:r>
              <w:rPr>
                <w:lang w:eastAsia="zh-CN"/>
              </w:rPr>
              <w:t>supported</w:t>
            </w:r>
            <w:r>
              <w:rPr>
                <w:rFonts w:hint="eastAsia"/>
                <w:lang w:eastAsia="zh-CN"/>
              </w:rPr>
              <w:t xml:space="preserve">, otherwise one </w:t>
            </w:r>
            <w:r>
              <w:rPr>
                <w:lang w:eastAsia="zh-CN"/>
              </w:rPr>
              <w:t>minimum time gap</w:t>
            </w:r>
            <w:r>
              <w:rPr>
                <w:rFonts w:hint="eastAsia"/>
                <w:lang w:eastAsia="zh-CN"/>
              </w:rPr>
              <w:t xml:space="preserve"> value is enough.</w:t>
            </w:r>
          </w:p>
        </w:tc>
      </w:tr>
      <w:tr w:rsidR="00690602" w14:paraId="1A1D858C" w14:textId="77777777">
        <w:tc>
          <w:tcPr>
            <w:tcW w:w="1479" w:type="dxa"/>
          </w:tcPr>
          <w:p w14:paraId="1A1D8589" w14:textId="77777777" w:rsidR="00690602" w:rsidRDefault="00A824B7" w:rsidP="00AE0B13">
            <w:pPr>
              <w:rPr>
                <w:rFonts w:eastAsiaTheme="minorEastAsia"/>
                <w:lang w:eastAsia="zh-CN"/>
              </w:rPr>
            </w:pPr>
            <w:r>
              <w:rPr>
                <w:rFonts w:hint="eastAsia"/>
                <w:lang w:eastAsia="ko-KR"/>
              </w:rPr>
              <w:t>L</w:t>
            </w:r>
            <w:r>
              <w:rPr>
                <w:lang w:eastAsia="ko-KR"/>
              </w:rPr>
              <w:t>GE</w:t>
            </w:r>
          </w:p>
        </w:tc>
        <w:tc>
          <w:tcPr>
            <w:tcW w:w="1372" w:type="dxa"/>
          </w:tcPr>
          <w:p w14:paraId="1A1D858A" w14:textId="77777777" w:rsidR="00690602" w:rsidRDefault="00690602" w:rsidP="00AE0B13">
            <w:pPr>
              <w:rPr>
                <w:lang w:eastAsia="zh-CN"/>
              </w:rPr>
            </w:pPr>
          </w:p>
        </w:tc>
        <w:tc>
          <w:tcPr>
            <w:tcW w:w="6780" w:type="dxa"/>
          </w:tcPr>
          <w:p w14:paraId="1A1D858B" w14:textId="77777777" w:rsidR="00690602" w:rsidRDefault="00A824B7" w:rsidP="00AE0B13">
            <w:pPr>
              <w:rPr>
                <w:rFonts w:eastAsiaTheme="minorEastAsia"/>
                <w:lang w:eastAsia="zh-CN"/>
              </w:rPr>
            </w:pPr>
            <w:r>
              <w:rPr>
                <w:lang w:eastAsia="ko-KR"/>
              </w:rPr>
              <w:t>Similar view with Apple.</w:t>
            </w:r>
          </w:p>
        </w:tc>
      </w:tr>
      <w:tr w:rsidR="00690602" w14:paraId="1A1D8590" w14:textId="77777777">
        <w:tc>
          <w:tcPr>
            <w:tcW w:w="1479" w:type="dxa"/>
          </w:tcPr>
          <w:p w14:paraId="1A1D858D" w14:textId="77777777" w:rsidR="00690602" w:rsidRDefault="00A824B7" w:rsidP="00AE0B13">
            <w:pPr>
              <w:rPr>
                <w:lang w:eastAsia="ko-KR"/>
              </w:rPr>
            </w:pPr>
            <w:r>
              <w:rPr>
                <w:rFonts w:hint="eastAsia"/>
                <w:lang w:eastAsia="ko-KR"/>
              </w:rPr>
              <w:t>E</w:t>
            </w:r>
            <w:r>
              <w:rPr>
                <w:lang w:eastAsia="ko-KR"/>
              </w:rPr>
              <w:t>TRI</w:t>
            </w:r>
          </w:p>
        </w:tc>
        <w:tc>
          <w:tcPr>
            <w:tcW w:w="1372" w:type="dxa"/>
          </w:tcPr>
          <w:p w14:paraId="1A1D858E" w14:textId="77777777" w:rsidR="00690602" w:rsidRDefault="00A824B7" w:rsidP="00AE0B13">
            <w:pPr>
              <w:rPr>
                <w:lang w:eastAsia="ko-KR"/>
              </w:rPr>
            </w:pPr>
            <w:r>
              <w:rPr>
                <w:rFonts w:hint="eastAsia"/>
                <w:lang w:eastAsia="ko-KR"/>
              </w:rPr>
              <w:t>Y</w:t>
            </w:r>
          </w:p>
        </w:tc>
        <w:tc>
          <w:tcPr>
            <w:tcW w:w="6780" w:type="dxa"/>
          </w:tcPr>
          <w:p w14:paraId="1A1D858F" w14:textId="77777777" w:rsidR="00690602" w:rsidRDefault="00690602" w:rsidP="00AE0B13">
            <w:pPr>
              <w:rPr>
                <w:lang w:eastAsia="ko-KR"/>
              </w:rPr>
            </w:pPr>
          </w:p>
        </w:tc>
      </w:tr>
      <w:tr w:rsidR="00690602" w14:paraId="1A1D8594" w14:textId="77777777">
        <w:tc>
          <w:tcPr>
            <w:tcW w:w="1479" w:type="dxa"/>
          </w:tcPr>
          <w:p w14:paraId="1A1D8591" w14:textId="77777777" w:rsidR="00690602" w:rsidRDefault="00A824B7" w:rsidP="00AE0B13">
            <w:pPr>
              <w:rPr>
                <w:rFonts w:eastAsia="Malgun Gothic"/>
                <w:lang w:eastAsia="ko-KR"/>
              </w:rPr>
            </w:pPr>
            <w:r>
              <w:rPr>
                <w:rFonts w:hint="eastAsia"/>
                <w:lang w:eastAsia="zh-CN"/>
              </w:rPr>
              <w:t>v</w:t>
            </w:r>
            <w:r>
              <w:rPr>
                <w:lang w:eastAsia="zh-CN"/>
              </w:rPr>
              <w:t>ivo</w:t>
            </w:r>
          </w:p>
        </w:tc>
        <w:tc>
          <w:tcPr>
            <w:tcW w:w="1372" w:type="dxa"/>
          </w:tcPr>
          <w:p w14:paraId="1A1D8592" w14:textId="77777777" w:rsidR="00690602" w:rsidRDefault="00A824B7" w:rsidP="00AE0B13">
            <w:pPr>
              <w:rPr>
                <w:rFonts w:eastAsia="Malgun Gothic"/>
                <w:lang w:eastAsia="ko-KR"/>
              </w:rPr>
            </w:pPr>
            <w:r>
              <w:rPr>
                <w:rFonts w:hint="eastAsia"/>
                <w:lang w:eastAsia="zh-CN"/>
              </w:rPr>
              <w:t>N</w:t>
            </w:r>
          </w:p>
        </w:tc>
        <w:tc>
          <w:tcPr>
            <w:tcW w:w="6780" w:type="dxa"/>
          </w:tcPr>
          <w:p w14:paraId="1A1D8593" w14:textId="77777777" w:rsidR="00690602" w:rsidRDefault="00A824B7" w:rsidP="00AE0B13">
            <w:pPr>
              <w:rPr>
                <w:rFonts w:eastAsia="Malgun Gothic"/>
                <w:lang w:eastAsia="ko-KR"/>
              </w:rPr>
            </w:pPr>
            <w:r>
              <w:rPr>
                <w:lang w:eastAsia="zh-CN"/>
              </w:rPr>
              <w:t>In our view, UE report the multiple minimum time gaps should not be limited for only option 1-1. If proposal 3.2-1 is just for option 1-1, then the minimum time gap related discussion of the other LP-WUS procedure options should also be discussed together since all the potential options for LP-WUS procedures are still under discussion.</w:t>
            </w:r>
          </w:p>
        </w:tc>
      </w:tr>
      <w:tr w:rsidR="00690602" w14:paraId="1A1D859C" w14:textId="77777777">
        <w:tc>
          <w:tcPr>
            <w:tcW w:w="1479" w:type="dxa"/>
          </w:tcPr>
          <w:p w14:paraId="1A1D8595" w14:textId="77777777" w:rsidR="00690602" w:rsidRDefault="00A824B7" w:rsidP="00AE0B13">
            <w:pPr>
              <w:rPr>
                <w:lang w:eastAsia="zh-CN"/>
              </w:rPr>
            </w:pPr>
            <w:r>
              <w:rPr>
                <w:lang w:eastAsia="zh-CN"/>
              </w:rPr>
              <w:t>Nokia</w:t>
            </w:r>
          </w:p>
        </w:tc>
        <w:tc>
          <w:tcPr>
            <w:tcW w:w="1372" w:type="dxa"/>
          </w:tcPr>
          <w:p w14:paraId="1A1D8596" w14:textId="77777777" w:rsidR="00690602" w:rsidRDefault="00A824B7" w:rsidP="00AE0B13">
            <w:pPr>
              <w:rPr>
                <w:lang w:eastAsia="zh-CN"/>
              </w:rPr>
            </w:pPr>
            <w:r>
              <w:rPr>
                <w:lang w:eastAsia="zh-CN"/>
              </w:rPr>
              <w:t>Yes</w:t>
            </w:r>
          </w:p>
        </w:tc>
        <w:tc>
          <w:tcPr>
            <w:tcW w:w="6780" w:type="dxa"/>
          </w:tcPr>
          <w:p w14:paraId="1A1D8597" w14:textId="77777777" w:rsidR="00690602" w:rsidRDefault="00A824B7" w:rsidP="00AE0B13">
            <w:pPr>
              <w:rPr>
                <w:i/>
                <w:iCs/>
                <w:lang w:eastAsia="zh-CN"/>
              </w:rPr>
            </w:pPr>
            <w:r>
              <w:rPr>
                <w:lang w:eastAsia="zh-CN"/>
              </w:rPr>
              <w:t>In our view, the same device could be configured with LP-WUS in multiple ways, one that benefits latency and one that benefits power saving gains.  If the UE is always forced to select one value, in our view, that value will always be a compromise from the UE perspective.</w:t>
            </w:r>
            <w:r>
              <w:rPr>
                <w:lang w:eastAsia="zh-CN"/>
              </w:rPr>
              <w:br/>
            </w:r>
            <w:r>
              <w:rPr>
                <w:lang w:eastAsia="zh-CN"/>
              </w:rPr>
              <w:br/>
              <w:t>Note, we would delete the sub-bullet, as in our view, as there are many different factors that could influence the minimum time gap, including:</w:t>
            </w:r>
            <w:r>
              <w:rPr>
                <w:lang w:eastAsia="zh-CN"/>
              </w:rPr>
              <w:br/>
            </w:r>
            <w:r>
              <w:rPr>
                <w:lang w:eastAsia="zh-CN"/>
              </w:rPr>
              <w:br/>
            </w:r>
            <w:r>
              <w:rPr>
                <w:i/>
                <w:iCs/>
                <w:lang w:eastAsia="zh-CN"/>
              </w:rPr>
              <w:t>sleep state / LR-MR architecture trade-off of power saving &amp; latency</w:t>
            </w:r>
          </w:p>
          <w:p w14:paraId="1A1D8598" w14:textId="77777777" w:rsidR="00690602" w:rsidRDefault="00A824B7" w:rsidP="00AE0B13">
            <w:pPr>
              <w:rPr>
                <w:lang w:eastAsia="zh-CN"/>
              </w:rPr>
            </w:pPr>
            <w:r>
              <w:rPr>
                <w:lang w:eastAsia="zh-CN"/>
              </w:rPr>
              <w:t>c-drx configuration  (i.e. available inactive time)</w:t>
            </w:r>
          </w:p>
          <w:p w14:paraId="1A1D8599" w14:textId="77777777" w:rsidR="00690602" w:rsidRDefault="00A824B7" w:rsidP="00AE0B13">
            <w:pPr>
              <w:rPr>
                <w:lang w:eastAsia="zh-CN"/>
              </w:rPr>
            </w:pPr>
            <w:r>
              <w:rPr>
                <w:lang w:eastAsia="zh-CN"/>
              </w:rPr>
              <w:t xml:space="preserve">Time/freq sync time  </w:t>
            </w:r>
          </w:p>
          <w:p w14:paraId="1A1D859A" w14:textId="77777777" w:rsidR="00690602" w:rsidRDefault="00A824B7" w:rsidP="00AE0B13">
            <w:pPr>
              <w:rPr>
                <w:lang w:eastAsia="zh-CN"/>
              </w:rPr>
            </w:pPr>
            <w:r>
              <w:rPr>
                <w:lang w:eastAsia="zh-CN"/>
              </w:rPr>
              <w:t>Need for carrier/BWP switching (if LP-WUS not located on same carrier)</w:t>
            </w:r>
          </w:p>
          <w:p w14:paraId="1A1D859B" w14:textId="77777777" w:rsidR="00690602" w:rsidRDefault="00A824B7" w:rsidP="00AE0B13">
            <w:pPr>
              <w:rPr>
                <w:lang w:eastAsia="zh-CN"/>
              </w:rPr>
            </w:pPr>
            <w:r>
              <w:rPr>
                <w:lang w:eastAsia="zh-CN"/>
              </w:rPr>
              <w:t xml:space="preserve">Application needs </w:t>
            </w:r>
            <w:r>
              <w:rPr>
                <w:lang w:eastAsia="zh-CN"/>
              </w:rPr>
              <w:br/>
            </w:r>
          </w:p>
        </w:tc>
      </w:tr>
      <w:tr w:rsidR="00690602" w14:paraId="1A1D85A0" w14:textId="77777777">
        <w:tc>
          <w:tcPr>
            <w:tcW w:w="1479" w:type="dxa"/>
          </w:tcPr>
          <w:p w14:paraId="1A1D859D" w14:textId="77777777" w:rsidR="00690602" w:rsidRDefault="00A824B7" w:rsidP="00AE0B13">
            <w:pPr>
              <w:rPr>
                <w:lang w:eastAsia="zh-CN"/>
              </w:rPr>
            </w:pPr>
            <w:r>
              <w:rPr>
                <w:rFonts w:hint="eastAsia"/>
              </w:rPr>
              <w:t>Panasonic</w:t>
            </w:r>
          </w:p>
        </w:tc>
        <w:tc>
          <w:tcPr>
            <w:tcW w:w="1372" w:type="dxa"/>
          </w:tcPr>
          <w:p w14:paraId="1A1D859E" w14:textId="77777777" w:rsidR="00690602" w:rsidRDefault="00690602" w:rsidP="00AE0B13">
            <w:pPr>
              <w:rPr>
                <w:lang w:eastAsia="zh-CN"/>
              </w:rPr>
            </w:pPr>
          </w:p>
        </w:tc>
        <w:tc>
          <w:tcPr>
            <w:tcW w:w="6780" w:type="dxa"/>
          </w:tcPr>
          <w:p w14:paraId="1A1D859F" w14:textId="77777777" w:rsidR="00690602" w:rsidRDefault="00A824B7" w:rsidP="00AE0B13">
            <w:pPr>
              <w:rPr>
                <w:lang w:eastAsia="zh-CN"/>
              </w:rPr>
            </w:pPr>
            <w:r>
              <w:rPr>
                <w:rFonts w:hint="eastAsia"/>
              </w:rPr>
              <w:t>We think i</w:t>
            </w:r>
            <w:r>
              <w:t>t would be better not to limit only "different sleep states"</w:t>
            </w:r>
            <w:r>
              <w:rPr>
                <w:rFonts w:hint="eastAsia"/>
              </w:rPr>
              <w:t>, as d</w:t>
            </w:r>
            <w:r>
              <w:t>ifferent minimum time gaps may not correspond only to different sleep state, but to processing delay of LP-WUR and required time to sync using SSB</w:t>
            </w:r>
            <w:r>
              <w:rPr>
                <w:rFonts w:hint="eastAsia"/>
              </w:rPr>
              <w:t>(s)</w:t>
            </w:r>
            <w:r>
              <w:t xml:space="preserve">. </w:t>
            </w:r>
          </w:p>
        </w:tc>
      </w:tr>
      <w:tr w:rsidR="00690602" w14:paraId="1A1D85A4" w14:textId="77777777">
        <w:tc>
          <w:tcPr>
            <w:tcW w:w="1479" w:type="dxa"/>
          </w:tcPr>
          <w:p w14:paraId="1A1D85A1"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5A2" w14:textId="77777777" w:rsidR="00690602" w:rsidRDefault="00A824B7" w:rsidP="00AE0B13">
            <w:pPr>
              <w:rPr>
                <w:lang w:eastAsia="zh-CN"/>
              </w:rPr>
            </w:pPr>
            <w:r>
              <w:rPr>
                <w:rFonts w:hint="eastAsia"/>
                <w:lang w:eastAsia="zh-CN"/>
              </w:rPr>
              <w:t>N</w:t>
            </w:r>
            <w:r>
              <w:rPr>
                <w:lang w:eastAsia="zh-CN"/>
              </w:rPr>
              <w:t>o</w:t>
            </w:r>
          </w:p>
        </w:tc>
        <w:tc>
          <w:tcPr>
            <w:tcW w:w="6780" w:type="dxa"/>
          </w:tcPr>
          <w:p w14:paraId="1A1D85A3" w14:textId="77777777" w:rsidR="00690602" w:rsidRDefault="00A824B7" w:rsidP="00AE0B13">
            <w:pPr>
              <w:rPr>
                <w:lang w:eastAsia="zh-CN"/>
              </w:rPr>
            </w:pPr>
            <w:r>
              <w:rPr>
                <w:rFonts w:hint="eastAsia"/>
                <w:lang w:eastAsia="zh-CN"/>
              </w:rPr>
              <w:t>T</w:t>
            </w:r>
            <w:r>
              <w:rPr>
                <w:lang w:eastAsia="zh-CN"/>
              </w:rPr>
              <w:t>hat proposal means the specification should standardize the different sleeping states. As we discussed those can be freely selected by the UE for each time duration between the LP-WUS MO and the indicated PDCCH monitoring.</w:t>
            </w:r>
          </w:p>
        </w:tc>
      </w:tr>
      <w:tr w:rsidR="00D22182" w14:paraId="2B618EC5" w14:textId="77777777">
        <w:tc>
          <w:tcPr>
            <w:tcW w:w="1479" w:type="dxa"/>
          </w:tcPr>
          <w:p w14:paraId="4D3FB12F" w14:textId="1D45AA55" w:rsidR="00D22182" w:rsidRDefault="00D22182" w:rsidP="00AE0B13">
            <w:pPr>
              <w:rPr>
                <w:lang w:eastAsia="zh-CN"/>
              </w:rPr>
            </w:pPr>
            <w:r>
              <w:rPr>
                <w:rFonts w:hint="eastAsia"/>
              </w:rPr>
              <w:t>FL</w:t>
            </w:r>
          </w:p>
        </w:tc>
        <w:tc>
          <w:tcPr>
            <w:tcW w:w="1372" w:type="dxa"/>
          </w:tcPr>
          <w:p w14:paraId="1F7D2627" w14:textId="77777777" w:rsidR="00D22182" w:rsidRDefault="00D22182" w:rsidP="00AE0B13">
            <w:pPr>
              <w:rPr>
                <w:lang w:eastAsia="zh-CN"/>
              </w:rPr>
            </w:pPr>
          </w:p>
        </w:tc>
        <w:tc>
          <w:tcPr>
            <w:tcW w:w="6780" w:type="dxa"/>
          </w:tcPr>
          <w:p w14:paraId="14A43D72" w14:textId="77777777" w:rsidR="00D22182" w:rsidRPr="00724965" w:rsidRDefault="00D22182" w:rsidP="00AE0B13">
            <w:r>
              <w:rPr>
                <w:rFonts w:hint="eastAsia"/>
              </w:rPr>
              <w:t xml:space="preserve">Following agreement was made in AI9.6.2 during Wednesday Online. </w:t>
            </w:r>
          </w:p>
          <w:p w14:paraId="7BD60B96" w14:textId="77777777" w:rsidR="00D22182" w:rsidRDefault="00D22182" w:rsidP="00AE0B13"/>
          <w:p w14:paraId="5D877D24" w14:textId="77777777" w:rsidR="00D22182" w:rsidRPr="00087C89" w:rsidRDefault="00D22182" w:rsidP="00AE0B13">
            <w:pPr>
              <w:rPr>
                <w:lang w:eastAsia="zh-CN" w:bidi="ar"/>
              </w:rPr>
            </w:pPr>
            <w:r w:rsidRPr="00087C89">
              <w:rPr>
                <w:highlight w:val="green"/>
                <w:lang w:eastAsia="zh-CN" w:bidi="ar"/>
              </w:rPr>
              <w:t>Proposal 1-6r1:</w:t>
            </w:r>
            <w:r w:rsidRPr="00087C89">
              <w:rPr>
                <w:lang w:eastAsia="zh-CN" w:bidi="ar"/>
              </w:rPr>
              <w:t xml:space="preserve"> </w:t>
            </w:r>
          </w:p>
          <w:p w14:paraId="31D8AD77" w14:textId="77777777" w:rsidR="00D22182" w:rsidRPr="00087C89" w:rsidRDefault="00D22182" w:rsidP="00AE0B13">
            <w:r w:rsidRPr="00087C89">
              <w:t>For the wake-up delay, consider the following options:</w:t>
            </w:r>
          </w:p>
          <w:p w14:paraId="60836A79" w14:textId="77777777" w:rsidR="00D22182" w:rsidRPr="00087C89" w:rsidRDefault="00D22182" w:rsidP="00AE0B13">
            <w:r w:rsidRPr="00087C89">
              <w:t xml:space="preserve">Option 2: UE reports one value </w:t>
            </w:r>
            <w:r w:rsidRPr="00087C89">
              <w:rPr>
                <w:color w:val="FF0000"/>
              </w:rPr>
              <w:t xml:space="preserve">from X candidate values </w:t>
            </w:r>
            <w:r w:rsidRPr="00087C89">
              <w:t xml:space="preserve">for the wake-up delay </w:t>
            </w:r>
            <w:r w:rsidRPr="00087C89">
              <w:rPr>
                <w:color w:val="FF0000"/>
              </w:rPr>
              <w:t>via UE capability reporting</w:t>
            </w:r>
            <w:r w:rsidRPr="00087C89">
              <w:t>.</w:t>
            </w:r>
          </w:p>
          <w:p w14:paraId="2C987F4C" w14:textId="77777777" w:rsidR="00D22182" w:rsidRPr="00087C89" w:rsidRDefault="00D22182" w:rsidP="00AE0B13">
            <w:pPr>
              <w:pStyle w:val="aff0"/>
              <w:numPr>
                <w:ilvl w:val="0"/>
                <w:numId w:val="27"/>
              </w:numPr>
            </w:pPr>
            <w:r w:rsidRPr="00087C89">
              <w:t>FFS: X is 2, 3, 4</w:t>
            </w:r>
          </w:p>
          <w:p w14:paraId="71584A31" w14:textId="77777777" w:rsidR="00D22182" w:rsidRPr="00087C89" w:rsidRDefault="00D22182" w:rsidP="00AE0B13">
            <w:r w:rsidRPr="00087C89">
              <w:t>Above applies for IDLE/INACTIVE mode.</w:t>
            </w:r>
          </w:p>
          <w:p w14:paraId="632333DB" w14:textId="77777777" w:rsidR="00D22182" w:rsidRPr="00087C89" w:rsidRDefault="00D22182" w:rsidP="00AE0B13">
            <w:pPr>
              <w:rPr>
                <w:rFonts w:eastAsia="DengXian"/>
                <w:lang w:eastAsia="zh-CN" w:bidi="ar"/>
              </w:rPr>
            </w:pPr>
            <w:r w:rsidRPr="00087C89">
              <w:rPr>
                <w:rFonts w:eastAsia="DengXian"/>
                <w:lang w:eastAsia="zh-CN" w:bidi="ar"/>
              </w:rPr>
              <w:t xml:space="preserve">Definition of </w:t>
            </w:r>
            <w:r w:rsidRPr="00087C89">
              <w:t>wake-up delay: Minimum gap time between LP-WUS reception and MR to start PDCCH monitoring</w:t>
            </w:r>
          </w:p>
          <w:p w14:paraId="588954B7" w14:textId="77777777" w:rsidR="00D22182" w:rsidRDefault="00D22182" w:rsidP="00AE0B13"/>
          <w:p w14:paraId="1F2D63FC" w14:textId="2783C97F" w:rsidR="00D22182" w:rsidRDefault="00D22182" w:rsidP="00AE0B13">
            <w:pPr>
              <w:rPr>
                <w:lang w:eastAsia="zh-CN"/>
              </w:rPr>
            </w:pPr>
            <w:r>
              <w:rPr>
                <w:rFonts w:hint="eastAsia"/>
              </w:rPr>
              <w:t xml:space="preserve">During the discussion, companies showed that </w:t>
            </w:r>
            <w:r w:rsidRPr="0038331B">
              <w:rPr>
                <w:rFonts w:hint="eastAsia"/>
                <w:b/>
                <w:u w:val="single"/>
              </w:rPr>
              <w:t xml:space="preserve">reporting only one value (which is the smallest one among </w:t>
            </w:r>
            <w:r w:rsidRPr="0038331B">
              <w:rPr>
                <w:b/>
                <w:u w:val="single"/>
              </w:rPr>
              <w:t>the</w:t>
            </w:r>
            <w:r w:rsidRPr="0038331B">
              <w:rPr>
                <w:rFonts w:hint="eastAsia"/>
                <w:b/>
                <w:u w:val="single"/>
              </w:rPr>
              <w:t xml:space="preserve"> supported sleep states) is enough</w:t>
            </w:r>
            <w:r>
              <w:rPr>
                <w:rFonts w:hint="eastAsia"/>
              </w:rPr>
              <w:t xml:space="preserve">, .e.g., if UE supports deep sleep and ultra deep sleep states, UE </w:t>
            </w:r>
            <w:r>
              <w:t>only</w:t>
            </w:r>
            <w:r>
              <w:rPr>
                <w:rFonts w:hint="eastAsia"/>
              </w:rPr>
              <w:t xml:space="preserve"> reports </w:t>
            </w:r>
            <w:r>
              <w:t>the</w:t>
            </w:r>
            <w:r>
              <w:rPr>
                <w:rFonts w:hint="eastAsia"/>
              </w:rPr>
              <w:t xml:space="preserve"> value for deep sleep. Assuming </w:t>
            </w:r>
            <w:r>
              <w:t>the</w:t>
            </w:r>
            <w:r>
              <w:rPr>
                <w:rFonts w:hint="eastAsia"/>
              </w:rPr>
              <w:t xml:space="preserve"> same is applied in connected mode, </w:t>
            </w:r>
            <w:r>
              <w:t>the</w:t>
            </w:r>
            <w:r>
              <w:rPr>
                <w:rFonts w:hint="eastAsia"/>
              </w:rPr>
              <w:t xml:space="preserve"> proposal is updated accordingly, which does not preclude different reporting value for </w:t>
            </w:r>
            <w:r>
              <w:t>different</w:t>
            </w:r>
            <w:r>
              <w:rPr>
                <w:rFonts w:hint="eastAsia"/>
              </w:rPr>
              <w:t xml:space="preserve"> LP-WUR</w:t>
            </w:r>
          </w:p>
        </w:tc>
      </w:tr>
    </w:tbl>
    <w:p w14:paraId="1A1D85A5" w14:textId="77777777" w:rsidR="00690602" w:rsidRDefault="00690602" w:rsidP="00AE0B13"/>
    <w:p w14:paraId="323640F1" w14:textId="62E305CC" w:rsidR="00FF5515" w:rsidRDefault="008666D9" w:rsidP="006015D5">
      <w:pPr>
        <w:pStyle w:val="4"/>
      </w:pPr>
      <w:r>
        <w:rPr>
          <w:rFonts w:hint="eastAsia"/>
          <w:highlight w:val="yellow"/>
        </w:rPr>
        <w:t>[Fri]</w:t>
      </w:r>
      <w:r w:rsidR="00FF5515">
        <w:rPr>
          <w:highlight w:val="yellow"/>
        </w:rPr>
        <w:t>Proposal 3.2-1</w:t>
      </w:r>
      <w:r w:rsidR="00FF5515" w:rsidRPr="00EA4799">
        <w:rPr>
          <w:rFonts w:hint="eastAsia"/>
          <w:color w:val="FF0000"/>
          <w:highlight w:val="yellow"/>
        </w:rPr>
        <w:t>a</w:t>
      </w:r>
      <w:r w:rsidR="00FF5515">
        <w:rPr>
          <w:highlight w:val="yellow"/>
        </w:rPr>
        <w:t>:</w:t>
      </w:r>
    </w:p>
    <w:p w14:paraId="5862472D" w14:textId="5976B688" w:rsidR="004E5B8C" w:rsidRPr="003C0603" w:rsidRDefault="004E5B8C" w:rsidP="004E5B8C">
      <w:pPr>
        <w:rPr>
          <w:u w:val="single"/>
        </w:rPr>
      </w:pPr>
      <w:r w:rsidRPr="003C0603">
        <w:rPr>
          <w:rFonts w:hint="eastAsia"/>
          <w:u w:val="single"/>
        </w:rPr>
        <w:t>Alt 1</w:t>
      </w:r>
    </w:p>
    <w:p w14:paraId="7AD50415" w14:textId="62C91CC9" w:rsidR="00FF5515" w:rsidRPr="00804A82" w:rsidRDefault="00FF5515" w:rsidP="00D02E10">
      <w:pPr>
        <w:pStyle w:val="aff0"/>
        <w:numPr>
          <w:ilvl w:val="0"/>
          <w:numId w:val="12"/>
        </w:numPr>
      </w:pPr>
      <w:r>
        <w:t>For RRC CONNECTED mode,</w:t>
      </w:r>
      <w:r w:rsidRPr="00D02E10">
        <w:rPr>
          <w:color w:val="FF0000"/>
        </w:rPr>
        <w:t xml:space="preserve"> </w:t>
      </w:r>
      <w:r w:rsidR="00693437">
        <w:rPr>
          <w:rFonts w:eastAsia="游明朝" w:hint="eastAsia"/>
          <w:color w:val="FF0000"/>
        </w:rPr>
        <w:t>[</w:t>
      </w:r>
      <w:r w:rsidR="00D02E10" w:rsidRPr="00D02E10">
        <w:rPr>
          <w:rFonts w:eastAsia="游明朝" w:hint="eastAsia"/>
          <w:color w:val="FF0000"/>
        </w:rPr>
        <w:t>for LP-WUS procedure Option 1-1 in previous agreement</w:t>
      </w:r>
      <w:r w:rsidR="00693437">
        <w:rPr>
          <w:rFonts w:eastAsia="游明朝" w:hint="eastAsia"/>
          <w:color w:val="FF0000"/>
        </w:rPr>
        <w:t>]</w:t>
      </w:r>
      <w:r w:rsidR="00D02E10" w:rsidRPr="00D02E10">
        <w:rPr>
          <w:rFonts w:eastAsia="游明朝" w:hint="eastAsia"/>
          <w:color w:val="FF0000"/>
        </w:rPr>
        <w:t>,</w:t>
      </w:r>
      <w:r w:rsidR="00D02E10">
        <w:rPr>
          <w:rFonts w:eastAsia="游明朝" w:hint="eastAsia"/>
        </w:rPr>
        <w:t xml:space="preserve"> </w:t>
      </w:r>
      <w:r w:rsidRPr="00EA4799">
        <w:t xml:space="preserve">UE reports one value from X candidate values for </w:t>
      </w:r>
      <w:r w:rsidR="00D54ED8">
        <w:rPr>
          <w:rFonts w:eastAsia="游明朝" w:hint="eastAsia"/>
        </w:rPr>
        <w:t xml:space="preserve">the determination of </w:t>
      </w:r>
      <w:r w:rsidRPr="00EA4799">
        <w:t>the minimum time gap between LP-WUS reception and MR to start PDCCH monitoring via UE capability reporting.</w:t>
      </w:r>
    </w:p>
    <w:p w14:paraId="54B2D493" w14:textId="50B24E22" w:rsidR="00804A82" w:rsidRPr="00D54ED8" w:rsidRDefault="00804A82" w:rsidP="00AE0B13">
      <w:pPr>
        <w:pStyle w:val="aff0"/>
        <w:numPr>
          <w:ilvl w:val="1"/>
          <w:numId w:val="12"/>
        </w:numPr>
      </w:pPr>
      <w:r>
        <w:rPr>
          <w:rFonts w:eastAsia="游明朝" w:hint="eastAsia"/>
        </w:rPr>
        <w:t xml:space="preserve">FFS: </w:t>
      </w:r>
      <w:r w:rsidR="00D02E10">
        <w:rPr>
          <w:rFonts w:eastAsia="游明朝" w:hint="eastAsia"/>
        </w:rPr>
        <w:t>X</w:t>
      </w:r>
    </w:p>
    <w:p w14:paraId="2E770B6F" w14:textId="697B608D" w:rsidR="002C5E0D" w:rsidRDefault="00571DF7" w:rsidP="00E957B2">
      <w:pPr>
        <w:pStyle w:val="aff0"/>
        <w:numPr>
          <w:ilvl w:val="1"/>
          <w:numId w:val="12"/>
        </w:numPr>
      </w:pPr>
      <w:r>
        <w:t>FFS whether the reported value includes the duration for time/frequency synchronization of MR</w:t>
      </w:r>
    </w:p>
    <w:p w14:paraId="091841F5" w14:textId="77777777" w:rsidR="00866CDB" w:rsidRDefault="00866CDB" w:rsidP="00866CDB">
      <w:pPr>
        <w:rPr>
          <w:lang w:val="sv-SE"/>
        </w:rPr>
      </w:pPr>
    </w:p>
    <w:p w14:paraId="11B4351B" w14:textId="4482CF8D" w:rsidR="004E5B8C" w:rsidRPr="003C0603" w:rsidRDefault="004E5B8C" w:rsidP="00866CDB">
      <w:pPr>
        <w:rPr>
          <w:u w:val="single"/>
          <w:lang w:val="sv-SE"/>
        </w:rPr>
      </w:pPr>
      <w:r w:rsidRPr="003C0603">
        <w:rPr>
          <w:rFonts w:hint="eastAsia"/>
          <w:u w:val="single"/>
          <w:lang w:val="sv-SE"/>
        </w:rPr>
        <w:t>Alt2</w:t>
      </w:r>
    </w:p>
    <w:p w14:paraId="178FD93D" w14:textId="14986D4E" w:rsidR="00DF254E" w:rsidRPr="00804A82" w:rsidRDefault="00DF254E" w:rsidP="00DF254E">
      <w:pPr>
        <w:pStyle w:val="aff0"/>
        <w:numPr>
          <w:ilvl w:val="0"/>
          <w:numId w:val="12"/>
        </w:numPr>
      </w:pPr>
      <w:r>
        <w:t>For RRC CONNECTED mode,</w:t>
      </w:r>
      <w:r w:rsidRPr="00D02E10">
        <w:rPr>
          <w:color w:val="FF0000"/>
        </w:rPr>
        <w:t xml:space="preserve"> </w:t>
      </w:r>
      <w:r>
        <w:rPr>
          <w:rFonts w:eastAsia="游明朝" w:hint="eastAsia"/>
          <w:color w:val="FF0000"/>
        </w:rPr>
        <w:t>[</w:t>
      </w:r>
      <w:r w:rsidRPr="00D02E10">
        <w:rPr>
          <w:rFonts w:eastAsia="游明朝" w:hint="eastAsia"/>
          <w:color w:val="FF0000"/>
        </w:rPr>
        <w:t>for LP-WUS procedure Option 1-1 in previous agreement</w:t>
      </w:r>
      <w:r>
        <w:rPr>
          <w:rFonts w:eastAsia="游明朝" w:hint="eastAsia"/>
          <w:color w:val="FF0000"/>
        </w:rPr>
        <w:t>]</w:t>
      </w:r>
      <w:r w:rsidRPr="00D02E10">
        <w:rPr>
          <w:rFonts w:eastAsia="游明朝" w:hint="eastAsia"/>
          <w:color w:val="FF0000"/>
        </w:rPr>
        <w:t>,</w:t>
      </w:r>
      <w:r>
        <w:rPr>
          <w:rFonts w:eastAsia="游明朝" w:hint="eastAsia"/>
        </w:rPr>
        <w:t xml:space="preserve"> </w:t>
      </w:r>
      <w:r w:rsidRPr="00EA4799">
        <w:t xml:space="preserve">UE reports </w:t>
      </w:r>
      <w:r>
        <w:rPr>
          <w:rFonts w:eastAsia="游明朝" w:hint="eastAsia"/>
        </w:rPr>
        <w:t>multiple</w:t>
      </w:r>
      <w:r w:rsidRPr="00EA4799">
        <w:t xml:space="preserve"> value</w:t>
      </w:r>
      <w:r>
        <w:rPr>
          <w:rFonts w:eastAsia="游明朝" w:hint="eastAsia"/>
        </w:rPr>
        <w:t>s</w:t>
      </w:r>
      <w:r w:rsidRPr="00EA4799">
        <w:t xml:space="preserve"> from X candidate values for </w:t>
      </w:r>
      <w:r>
        <w:rPr>
          <w:rFonts w:eastAsia="游明朝" w:hint="eastAsia"/>
        </w:rPr>
        <w:t xml:space="preserve">the determination of </w:t>
      </w:r>
      <w:r w:rsidRPr="00EA4799">
        <w:t>the minimum time gap between LP-WUS reception and MR to start PDCCH monitoring via UE capability reporting.</w:t>
      </w:r>
    </w:p>
    <w:p w14:paraId="048DBC86" w14:textId="77777777" w:rsidR="00DF254E" w:rsidRPr="00D54ED8" w:rsidRDefault="00DF254E" w:rsidP="00DF254E">
      <w:pPr>
        <w:pStyle w:val="aff0"/>
        <w:numPr>
          <w:ilvl w:val="1"/>
          <w:numId w:val="12"/>
        </w:numPr>
      </w:pPr>
      <w:r>
        <w:rPr>
          <w:rFonts w:eastAsia="游明朝" w:hint="eastAsia"/>
        </w:rPr>
        <w:t>FFS: X</w:t>
      </w:r>
    </w:p>
    <w:p w14:paraId="6B0AC762" w14:textId="4BAE1230" w:rsidR="00DF254E" w:rsidRPr="005620C0" w:rsidRDefault="00DF254E" w:rsidP="00866CDB">
      <w:pPr>
        <w:pStyle w:val="aff0"/>
        <w:numPr>
          <w:ilvl w:val="1"/>
          <w:numId w:val="12"/>
        </w:numPr>
      </w:pPr>
      <w:r>
        <w:t>FFS whether the reported value includes the duration for time/frequency synchronization of MR</w:t>
      </w:r>
    </w:p>
    <w:tbl>
      <w:tblPr>
        <w:tblStyle w:val="af8"/>
        <w:tblW w:w="9631" w:type="dxa"/>
        <w:tblLayout w:type="fixed"/>
        <w:tblLook w:val="04A0" w:firstRow="1" w:lastRow="0" w:firstColumn="1" w:lastColumn="0" w:noHBand="0" w:noVBand="1"/>
      </w:tblPr>
      <w:tblGrid>
        <w:gridCol w:w="1479"/>
        <w:gridCol w:w="1372"/>
        <w:gridCol w:w="6780"/>
      </w:tblGrid>
      <w:tr w:rsidR="00DF1D72" w14:paraId="6F5C5522" w14:textId="77777777" w:rsidTr="009078B2">
        <w:tc>
          <w:tcPr>
            <w:tcW w:w="1479" w:type="dxa"/>
            <w:shd w:val="clear" w:color="auto" w:fill="D9D9D9" w:themeFill="background1" w:themeFillShade="D9"/>
          </w:tcPr>
          <w:p w14:paraId="3A2ACE96" w14:textId="77777777" w:rsidR="00DF1D72" w:rsidRDefault="00DF1D72" w:rsidP="009078B2">
            <w:r>
              <w:t>Company</w:t>
            </w:r>
          </w:p>
        </w:tc>
        <w:tc>
          <w:tcPr>
            <w:tcW w:w="1372" w:type="dxa"/>
            <w:shd w:val="clear" w:color="auto" w:fill="D9D9D9" w:themeFill="background1" w:themeFillShade="D9"/>
          </w:tcPr>
          <w:p w14:paraId="17441AE6" w14:textId="77777777" w:rsidR="00DF1D72" w:rsidRDefault="00DF1D72" w:rsidP="009078B2">
            <w:r>
              <w:t>Y/N</w:t>
            </w:r>
          </w:p>
        </w:tc>
        <w:tc>
          <w:tcPr>
            <w:tcW w:w="6780" w:type="dxa"/>
            <w:shd w:val="clear" w:color="auto" w:fill="D9D9D9" w:themeFill="background1" w:themeFillShade="D9"/>
          </w:tcPr>
          <w:p w14:paraId="2AC8AB32" w14:textId="77777777" w:rsidR="00DF1D72" w:rsidRDefault="00DF1D72" w:rsidP="009078B2">
            <w:r>
              <w:t>Comments</w:t>
            </w:r>
          </w:p>
        </w:tc>
      </w:tr>
      <w:tr w:rsidR="00DF1D72" w14:paraId="3C695099" w14:textId="77777777" w:rsidTr="009078B2">
        <w:tc>
          <w:tcPr>
            <w:tcW w:w="1479" w:type="dxa"/>
          </w:tcPr>
          <w:p w14:paraId="443AED7E" w14:textId="77777777" w:rsidR="00DF1D72" w:rsidRDefault="00DF1D72" w:rsidP="009078B2">
            <w:r>
              <w:rPr>
                <w:rFonts w:hint="eastAsia"/>
              </w:rPr>
              <w:t>FL</w:t>
            </w:r>
          </w:p>
        </w:tc>
        <w:tc>
          <w:tcPr>
            <w:tcW w:w="1372" w:type="dxa"/>
          </w:tcPr>
          <w:p w14:paraId="23B5C33B" w14:textId="77777777" w:rsidR="00DF1D72" w:rsidRDefault="00DF1D72" w:rsidP="009078B2">
            <w:pPr>
              <w:rPr>
                <w:lang w:eastAsia="zh-CN"/>
              </w:rPr>
            </w:pPr>
          </w:p>
        </w:tc>
        <w:tc>
          <w:tcPr>
            <w:tcW w:w="6780" w:type="dxa"/>
          </w:tcPr>
          <w:p w14:paraId="0F0F7AB7" w14:textId="6209DBC2" w:rsidR="00DF1D72" w:rsidRDefault="00DF1D72" w:rsidP="009078B2">
            <w:r>
              <w:rPr>
                <w:rFonts w:hint="eastAsia"/>
              </w:rPr>
              <w:t>Following agreement was made in Friday online</w:t>
            </w:r>
          </w:p>
          <w:p w14:paraId="5FE36E82" w14:textId="77777777" w:rsidR="00DF1D72" w:rsidRDefault="00DF1D72" w:rsidP="009078B2"/>
          <w:p w14:paraId="3C877816" w14:textId="77777777" w:rsidR="0079274F" w:rsidRPr="00955DF8" w:rsidRDefault="0079274F" w:rsidP="0079274F">
            <w:pPr>
              <w:pStyle w:val="aff0"/>
              <w:ind w:left="0"/>
              <w:rPr>
                <w:b/>
                <w:bCs w:val="0"/>
              </w:rPr>
            </w:pPr>
            <w:r w:rsidRPr="00955DF8">
              <w:rPr>
                <w:b/>
                <w:bCs w:val="0"/>
                <w:highlight w:val="green"/>
              </w:rPr>
              <w:t>Agreement</w:t>
            </w:r>
          </w:p>
          <w:p w14:paraId="3416B72A" w14:textId="77777777" w:rsidR="0079274F" w:rsidRDefault="0079274F" w:rsidP="0079274F">
            <w:pPr>
              <w:pStyle w:val="aff0"/>
              <w:ind w:left="0"/>
            </w:pPr>
            <w:r>
              <w:t>Select one of the following alternatives in RAN1#118bis</w:t>
            </w:r>
          </w:p>
          <w:p w14:paraId="667D918F" w14:textId="77777777" w:rsidR="0079274F" w:rsidRPr="003C0603" w:rsidRDefault="0079274F" w:rsidP="0079274F">
            <w:pPr>
              <w:rPr>
                <w:u w:val="single"/>
              </w:rPr>
            </w:pPr>
            <w:r w:rsidRPr="003C0603">
              <w:rPr>
                <w:rFonts w:hint="eastAsia"/>
                <w:u w:val="single"/>
              </w:rPr>
              <w:t>Alt 1</w:t>
            </w:r>
          </w:p>
          <w:p w14:paraId="7A4609D7" w14:textId="77777777" w:rsidR="0079274F" w:rsidRPr="00804A82" w:rsidRDefault="0079274F" w:rsidP="0079274F">
            <w:pPr>
              <w:pStyle w:val="aff0"/>
              <w:numPr>
                <w:ilvl w:val="0"/>
                <w:numId w:val="12"/>
              </w:numPr>
            </w:pPr>
            <w:r>
              <w:t>For RRC CONNECTED mode,</w:t>
            </w:r>
            <w:r w:rsidRPr="00D02E10">
              <w:rPr>
                <w:color w:val="FF0000"/>
              </w:rPr>
              <w:t xml:space="preserve"> </w:t>
            </w:r>
            <w:r w:rsidRPr="00EA4799">
              <w:t>UE reports one value</w:t>
            </w:r>
            <w:r>
              <w:t xml:space="preserve"> for each SCS</w:t>
            </w:r>
            <w:r w:rsidRPr="00EA4799">
              <w:t xml:space="preserve"> from X candidate values for </w:t>
            </w:r>
            <w:r>
              <w:rPr>
                <w:rFonts w:eastAsia="游明朝" w:hint="eastAsia"/>
              </w:rPr>
              <w:t xml:space="preserve">the determination of </w:t>
            </w:r>
            <w:r w:rsidRPr="00EA4799">
              <w:t>the minimum time gap between LP-WUS reception and MR to start PDCCH monitoring via UE capability reporting.</w:t>
            </w:r>
          </w:p>
          <w:p w14:paraId="6BF476B6" w14:textId="77777777" w:rsidR="0079274F" w:rsidRPr="00D13D94" w:rsidRDefault="0079274F" w:rsidP="0079274F">
            <w:pPr>
              <w:pStyle w:val="aff0"/>
              <w:numPr>
                <w:ilvl w:val="1"/>
                <w:numId w:val="12"/>
              </w:numPr>
            </w:pPr>
            <w:r>
              <w:rPr>
                <w:rFonts w:eastAsia="游明朝" w:hint="eastAsia"/>
              </w:rPr>
              <w:t>FFS: X</w:t>
            </w:r>
          </w:p>
          <w:p w14:paraId="1C7B1CD4" w14:textId="77777777" w:rsidR="0079274F" w:rsidRPr="00D54ED8" w:rsidRDefault="0079274F" w:rsidP="0079274F">
            <w:pPr>
              <w:pStyle w:val="aff0"/>
              <w:numPr>
                <w:ilvl w:val="1"/>
                <w:numId w:val="12"/>
              </w:numPr>
            </w:pPr>
            <w:r>
              <w:rPr>
                <w:rFonts w:eastAsia="游明朝"/>
              </w:rPr>
              <w:t>FFS: definition of reported value</w:t>
            </w:r>
          </w:p>
          <w:p w14:paraId="3A0DBC78" w14:textId="77777777" w:rsidR="0079274F" w:rsidRPr="003C0603" w:rsidRDefault="0079274F" w:rsidP="0079274F">
            <w:pPr>
              <w:rPr>
                <w:u w:val="single"/>
                <w:lang w:val="sv-SE"/>
              </w:rPr>
            </w:pPr>
            <w:r w:rsidRPr="003C0603">
              <w:rPr>
                <w:rFonts w:hint="eastAsia"/>
                <w:u w:val="single"/>
                <w:lang w:val="sv-SE"/>
              </w:rPr>
              <w:t>Alt2</w:t>
            </w:r>
          </w:p>
          <w:p w14:paraId="3C041E10" w14:textId="77777777" w:rsidR="0079274F" w:rsidRPr="00804A82" w:rsidRDefault="0079274F" w:rsidP="0079274F">
            <w:pPr>
              <w:pStyle w:val="aff0"/>
              <w:numPr>
                <w:ilvl w:val="0"/>
                <w:numId w:val="12"/>
              </w:numPr>
            </w:pPr>
            <w:r>
              <w:t>For RRC CONNECTED mode,</w:t>
            </w:r>
            <w:r w:rsidRPr="00D02E10">
              <w:rPr>
                <w:color w:val="FF0000"/>
              </w:rPr>
              <w:t xml:space="preserve"> </w:t>
            </w:r>
            <w:r w:rsidRPr="00EA4799">
              <w:t xml:space="preserve">UE reports </w:t>
            </w:r>
            <w:r>
              <w:rPr>
                <w:rFonts w:eastAsia="游明朝" w:hint="eastAsia"/>
              </w:rPr>
              <w:t>multiple</w:t>
            </w:r>
            <w:r w:rsidRPr="00EA4799">
              <w:t xml:space="preserve"> value</w:t>
            </w:r>
            <w:r>
              <w:rPr>
                <w:rFonts w:eastAsia="游明朝" w:hint="eastAsia"/>
              </w:rPr>
              <w:t>s</w:t>
            </w:r>
            <w:r>
              <w:rPr>
                <w:rFonts w:eastAsia="游明朝"/>
              </w:rPr>
              <w:t xml:space="preserve"> for each SCS</w:t>
            </w:r>
            <w:r w:rsidRPr="00EA4799">
              <w:t xml:space="preserve"> from X candidate values for </w:t>
            </w:r>
            <w:r>
              <w:rPr>
                <w:rFonts w:eastAsia="游明朝" w:hint="eastAsia"/>
              </w:rPr>
              <w:t xml:space="preserve">the determination of </w:t>
            </w:r>
            <w:r w:rsidRPr="00EA4799">
              <w:t>the minimum time gap between LP-WUS reception and MR to start PDCCH monitoring via UE capability reporting.</w:t>
            </w:r>
          </w:p>
          <w:p w14:paraId="050216D2" w14:textId="77777777" w:rsidR="0079274F" w:rsidRPr="00D54ED8" w:rsidRDefault="0079274F" w:rsidP="0079274F">
            <w:pPr>
              <w:pStyle w:val="aff0"/>
              <w:numPr>
                <w:ilvl w:val="1"/>
                <w:numId w:val="12"/>
              </w:numPr>
            </w:pPr>
            <w:r>
              <w:rPr>
                <w:rFonts w:eastAsia="游明朝" w:hint="eastAsia"/>
              </w:rPr>
              <w:t>FFS: X</w:t>
            </w:r>
          </w:p>
          <w:p w14:paraId="3C3222F2" w14:textId="77777777" w:rsidR="0079274F" w:rsidRPr="00D54ED8" w:rsidRDefault="0079274F" w:rsidP="0079274F">
            <w:pPr>
              <w:pStyle w:val="aff0"/>
              <w:numPr>
                <w:ilvl w:val="1"/>
                <w:numId w:val="12"/>
              </w:numPr>
            </w:pPr>
            <w:r>
              <w:rPr>
                <w:rFonts w:eastAsia="游明朝"/>
              </w:rPr>
              <w:t>FFS: definition of reported value</w:t>
            </w:r>
          </w:p>
          <w:p w14:paraId="6A7381A4" w14:textId="77777777" w:rsidR="0079274F" w:rsidRDefault="0079274F" w:rsidP="0079274F">
            <w:pPr>
              <w:pStyle w:val="aff0"/>
              <w:numPr>
                <w:ilvl w:val="1"/>
                <w:numId w:val="12"/>
              </w:numPr>
            </w:pPr>
            <w:r>
              <w:rPr>
                <w:rFonts w:hint="eastAsia"/>
              </w:rPr>
              <w:t xml:space="preserve">Different </w:t>
            </w:r>
            <w:r>
              <w:t>minimum time gaps</w:t>
            </w:r>
            <w:r>
              <w:rPr>
                <w:rFonts w:hint="eastAsia"/>
              </w:rPr>
              <w:t xml:space="preserve"> correspond to different sleep states</w:t>
            </w:r>
          </w:p>
          <w:p w14:paraId="6C4167B6" w14:textId="77777777" w:rsidR="0079274F" w:rsidRDefault="0079274F" w:rsidP="0079274F">
            <w:pPr>
              <w:pStyle w:val="aff0"/>
              <w:numPr>
                <w:ilvl w:val="1"/>
                <w:numId w:val="12"/>
              </w:numPr>
            </w:pPr>
            <w:r>
              <w:t>Companies are encouraged to details on how the reported values are to be used by the network</w:t>
            </w:r>
          </w:p>
          <w:p w14:paraId="132CE567" w14:textId="77777777" w:rsidR="00DF1D72" w:rsidRPr="0079274F" w:rsidRDefault="00DF1D72" w:rsidP="0079274F">
            <w:pPr>
              <w:pStyle w:val="aff0"/>
              <w:ind w:left="0"/>
            </w:pPr>
          </w:p>
        </w:tc>
      </w:tr>
    </w:tbl>
    <w:p w14:paraId="3C415A69" w14:textId="77777777" w:rsidR="00FF5515" w:rsidRPr="00DF1D72" w:rsidRDefault="00FF5515" w:rsidP="00AE0B13"/>
    <w:p w14:paraId="1A1D85A6" w14:textId="77777777" w:rsidR="00690602" w:rsidRDefault="00690602" w:rsidP="00AE0B13"/>
    <w:p w14:paraId="1A1D85A7" w14:textId="77777777" w:rsidR="00690602" w:rsidRDefault="00A824B7" w:rsidP="00AE0B13">
      <w:r>
        <w:rPr>
          <w:rFonts w:hint="eastAsia"/>
          <w:iCs/>
        </w:rPr>
        <w:t xml:space="preserve">Regarding </w:t>
      </w:r>
      <w:r>
        <w:t>whether the reported value includes the duration for time/frequency synchronization of MR</w:t>
      </w:r>
      <w:r>
        <w:rPr>
          <w:rFonts w:hint="eastAsia"/>
        </w:rPr>
        <w:t xml:space="preserve">, companies have divergent views. The main motivation not to include </w:t>
      </w:r>
      <w:r>
        <w:t>the duration for time/frequency synchronization of MR</w:t>
      </w:r>
      <w:r>
        <w:rPr>
          <w:rFonts w:hint="eastAsia"/>
        </w:rPr>
        <w:t xml:space="preserve"> would be that, </w:t>
      </w:r>
      <w:r>
        <w:t>time/frequency synchronization of MR</w:t>
      </w:r>
      <w:r>
        <w:rPr>
          <w:rFonts w:hint="eastAsia"/>
        </w:rPr>
        <w:t xml:space="preserve"> is not related to the UE capability but the duration where sufficient number of sync sources, such as SSB and TRS, can be received after MR wake up. In </w:t>
      </w:r>
      <w:r>
        <w:t>this</w:t>
      </w:r>
      <w:r>
        <w:rPr>
          <w:rFonts w:hint="eastAsia"/>
        </w:rPr>
        <w:t xml:space="preserve"> case, </w:t>
      </w:r>
      <w:r>
        <w:t>minimum time gap X</w:t>
      </w:r>
      <w:r>
        <w:rPr>
          <w:vertAlign w:val="subscript"/>
        </w:rPr>
        <w:t>min</w:t>
      </w:r>
      <w:r>
        <w:t xml:space="preserve"> between LP-WUS reception and MR to start PDCCH monitoring </w:t>
      </w:r>
      <w:r>
        <w:rPr>
          <w:rFonts w:hint="eastAsia"/>
        </w:rPr>
        <w:t>can be expressed as</w:t>
      </w:r>
      <w:r>
        <w:t xml:space="preserve"> T1 + T2</w:t>
      </w:r>
      <w:r>
        <w:rPr>
          <w:rFonts w:hint="eastAsia"/>
        </w:rPr>
        <w:t>, where</w:t>
      </w:r>
    </w:p>
    <w:p w14:paraId="1A1D85A8" w14:textId="77777777" w:rsidR="00690602" w:rsidRDefault="00A824B7" w:rsidP="00AE0B13">
      <w:pPr>
        <w:pStyle w:val="aff0"/>
        <w:numPr>
          <w:ilvl w:val="0"/>
          <w:numId w:val="28"/>
        </w:numPr>
      </w:pPr>
      <w:r>
        <w:rPr>
          <w:rFonts w:hint="eastAsia"/>
        </w:rPr>
        <w:t xml:space="preserve">T1 is the reported UE capability which includes </w:t>
      </w:r>
      <w:r>
        <w:t>LP-WUS processing time</w:t>
      </w:r>
      <w:r>
        <w:rPr>
          <w:rFonts w:hint="eastAsia"/>
        </w:rPr>
        <w:t xml:space="preserve"> </w:t>
      </w:r>
      <w:r>
        <w:t>and</w:t>
      </w:r>
      <w:r>
        <w:rPr>
          <w:rFonts w:hint="eastAsia"/>
        </w:rPr>
        <w:t xml:space="preserve"> </w:t>
      </w:r>
      <w:r>
        <w:t>MR transition time for ramp up</w:t>
      </w:r>
    </w:p>
    <w:p w14:paraId="1A1D85A9" w14:textId="77777777" w:rsidR="00690602" w:rsidRDefault="00A824B7" w:rsidP="00AE0B13">
      <w:pPr>
        <w:pStyle w:val="aff0"/>
        <w:numPr>
          <w:ilvl w:val="0"/>
          <w:numId w:val="28"/>
        </w:numPr>
      </w:pPr>
      <w:r>
        <w:rPr>
          <w:rFonts w:hint="eastAsia"/>
        </w:rPr>
        <w:t>T2 is</w:t>
      </w:r>
      <w:r>
        <w:t xml:space="preserve"> the duration for time/frequency synchronization of MR</w:t>
      </w:r>
    </w:p>
    <w:p w14:paraId="1A1D85AA" w14:textId="77777777" w:rsidR="00690602" w:rsidRDefault="00690602" w:rsidP="00AE0B13"/>
    <w:p w14:paraId="1A1D85AB" w14:textId="6316FA27" w:rsidR="00690602" w:rsidRDefault="00614792" w:rsidP="006015D5">
      <w:pPr>
        <w:pStyle w:val="4"/>
      </w:pPr>
      <w:r>
        <w:rPr>
          <w:rFonts w:hint="eastAsia"/>
          <w:highlight w:val="yellow"/>
        </w:rPr>
        <w:t>[Old]</w:t>
      </w:r>
      <w:r w:rsidR="00A824B7">
        <w:rPr>
          <w:highlight w:val="yellow"/>
        </w:rPr>
        <w:t>Proposal 3.2-</w:t>
      </w:r>
      <w:r w:rsidR="00A824B7">
        <w:rPr>
          <w:rFonts w:hint="eastAsia"/>
          <w:highlight w:val="yellow"/>
        </w:rPr>
        <w:t>2</w:t>
      </w:r>
      <w:r w:rsidR="00A824B7">
        <w:rPr>
          <w:highlight w:val="yellow"/>
        </w:rPr>
        <w:t>:</w:t>
      </w:r>
    </w:p>
    <w:p w14:paraId="1A1D85AC" w14:textId="77777777" w:rsidR="00690602" w:rsidRDefault="00A824B7" w:rsidP="00AE0B13">
      <w:pPr>
        <w:pStyle w:val="aff0"/>
        <w:numPr>
          <w:ilvl w:val="0"/>
          <w:numId w:val="12"/>
        </w:numPr>
      </w:pPr>
      <w:r>
        <w:t xml:space="preserve">For RRC CONNECTED mode, </w:t>
      </w:r>
      <w:r>
        <w:rPr>
          <w:rFonts w:hint="eastAsia"/>
        </w:rPr>
        <w:t xml:space="preserve">the </w:t>
      </w:r>
      <w:r>
        <w:t>minimum time gap between LP-WUS reception and MR to start PDCCH monitoring</w:t>
      </w:r>
      <w:r>
        <w:rPr>
          <w:rFonts w:hint="eastAsia"/>
        </w:rPr>
        <w:t xml:space="preserve"> is defined as T1 + T2, where</w:t>
      </w:r>
    </w:p>
    <w:p w14:paraId="1A1D85AD" w14:textId="77777777" w:rsidR="00690602" w:rsidRDefault="00A824B7" w:rsidP="00AE0B13">
      <w:pPr>
        <w:pStyle w:val="aff0"/>
        <w:numPr>
          <w:ilvl w:val="1"/>
          <w:numId w:val="12"/>
        </w:numPr>
      </w:pPr>
      <w:r>
        <w:t>T1 is the reported UE capability which includes LP-WUS processing time and MR transition time for ramp up</w:t>
      </w:r>
    </w:p>
    <w:p w14:paraId="1A1D85AE" w14:textId="77777777" w:rsidR="00690602" w:rsidRDefault="00A824B7" w:rsidP="00AE0B13">
      <w:pPr>
        <w:pStyle w:val="aff0"/>
        <w:numPr>
          <w:ilvl w:val="1"/>
          <w:numId w:val="12"/>
        </w:numPr>
      </w:pPr>
      <w:r>
        <w:t>T2 includes the duration for time/frequency synchronization of MR</w:t>
      </w:r>
    </w:p>
    <w:tbl>
      <w:tblPr>
        <w:tblStyle w:val="af8"/>
        <w:tblW w:w="9631" w:type="dxa"/>
        <w:tblLayout w:type="fixed"/>
        <w:tblLook w:val="04A0" w:firstRow="1" w:lastRow="0" w:firstColumn="1" w:lastColumn="0" w:noHBand="0" w:noVBand="1"/>
      </w:tblPr>
      <w:tblGrid>
        <w:gridCol w:w="1479"/>
        <w:gridCol w:w="1372"/>
        <w:gridCol w:w="6780"/>
      </w:tblGrid>
      <w:tr w:rsidR="00690602" w14:paraId="1A1D85B2" w14:textId="77777777">
        <w:tc>
          <w:tcPr>
            <w:tcW w:w="1479" w:type="dxa"/>
            <w:shd w:val="clear" w:color="auto" w:fill="D9D9D9" w:themeFill="background1" w:themeFillShade="D9"/>
          </w:tcPr>
          <w:p w14:paraId="1A1D85AF" w14:textId="77777777" w:rsidR="00690602" w:rsidRDefault="00A824B7" w:rsidP="00AE0B13">
            <w:r>
              <w:t>Company</w:t>
            </w:r>
          </w:p>
        </w:tc>
        <w:tc>
          <w:tcPr>
            <w:tcW w:w="1372" w:type="dxa"/>
            <w:shd w:val="clear" w:color="auto" w:fill="D9D9D9" w:themeFill="background1" w:themeFillShade="D9"/>
          </w:tcPr>
          <w:p w14:paraId="1A1D85B0" w14:textId="77777777" w:rsidR="00690602" w:rsidRDefault="00A824B7" w:rsidP="00AE0B13">
            <w:r>
              <w:t>Y/N</w:t>
            </w:r>
          </w:p>
        </w:tc>
        <w:tc>
          <w:tcPr>
            <w:tcW w:w="6780" w:type="dxa"/>
            <w:shd w:val="clear" w:color="auto" w:fill="D9D9D9" w:themeFill="background1" w:themeFillShade="D9"/>
          </w:tcPr>
          <w:p w14:paraId="1A1D85B1" w14:textId="77777777" w:rsidR="00690602" w:rsidRDefault="00A824B7" w:rsidP="00AE0B13">
            <w:r>
              <w:t>Comments</w:t>
            </w:r>
          </w:p>
        </w:tc>
      </w:tr>
      <w:tr w:rsidR="00690602" w14:paraId="1A1D85B6" w14:textId="77777777">
        <w:tc>
          <w:tcPr>
            <w:tcW w:w="1479" w:type="dxa"/>
          </w:tcPr>
          <w:p w14:paraId="1A1D85B3" w14:textId="77777777" w:rsidR="00690602" w:rsidRDefault="00A824B7" w:rsidP="00AE0B13">
            <w:r>
              <w:rPr>
                <w:rFonts w:hint="eastAsia"/>
              </w:rPr>
              <w:t>Qualcomm</w:t>
            </w:r>
          </w:p>
        </w:tc>
        <w:tc>
          <w:tcPr>
            <w:tcW w:w="1372" w:type="dxa"/>
          </w:tcPr>
          <w:p w14:paraId="1A1D85B4" w14:textId="77777777" w:rsidR="00690602" w:rsidRDefault="00690602" w:rsidP="00AE0B13"/>
        </w:tc>
        <w:tc>
          <w:tcPr>
            <w:tcW w:w="6780" w:type="dxa"/>
          </w:tcPr>
          <w:p w14:paraId="1A1D85B5" w14:textId="77777777" w:rsidR="00690602" w:rsidRDefault="00A824B7" w:rsidP="00AE0B13">
            <w:r>
              <w:rPr>
                <w:rFonts w:hint="eastAsia"/>
              </w:rPr>
              <w:t xml:space="preserve">If measurement offloading from MR to WUR is specified for connected state, SSB/TRS based T/F sync would be necessary for MR before it starts PDCCH monitoring. However, given the current situation that any measurements are supposed to be done by MR, our understanding is that the time gap between LP-WUS and start of PDCCH monitoring does not need to include for MR to perform T/F sync using SSB/TRS before PDCCH monitoring. </w:t>
            </w:r>
          </w:p>
        </w:tc>
      </w:tr>
      <w:tr w:rsidR="00690602" w14:paraId="1A1D85BB" w14:textId="77777777">
        <w:tc>
          <w:tcPr>
            <w:tcW w:w="1479" w:type="dxa"/>
          </w:tcPr>
          <w:p w14:paraId="1A1D85B7" w14:textId="77777777" w:rsidR="00690602" w:rsidRDefault="00A824B7" w:rsidP="00AE0B13">
            <w:pPr>
              <w:rPr>
                <w:lang w:eastAsia="zh-CN"/>
              </w:rPr>
            </w:pPr>
            <w:r>
              <w:rPr>
                <w:rFonts w:hint="eastAsia"/>
                <w:lang w:eastAsia="zh-CN"/>
              </w:rPr>
              <w:t>Xiaomi</w:t>
            </w:r>
          </w:p>
        </w:tc>
        <w:tc>
          <w:tcPr>
            <w:tcW w:w="1372" w:type="dxa"/>
          </w:tcPr>
          <w:p w14:paraId="1A1D85B8" w14:textId="77777777" w:rsidR="00690602" w:rsidRDefault="00A824B7" w:rsidP="00AE0B13">
            <w:pPr>
              <w:rPr>
                <w:lang w:eastAsia="zh-CN"/>
              </w:rPr>
            </w:pPr>
            <w:r>
              <w:rPr>
                <w:rFonts w:hint="eastAsia"/>
                <w:lang w:eastAsia="zh-CN"/>
              </w:rPr>
              <w:t>N</w:t>
            </w:r>
          </w:p>
        </w:tc>
        <w:tc>
          <w:tcPr>
            <w:tcW w:w="6780" w:type="dxa"/>
          </w:tcPr>
          <w:p w14:paraId="1A1D85B9" w14:textId="77777777" w:rsidR="00690602" w:rsidRDefault="00A824B7" w:rsidP="00AE0B13">
            <w:pPr>
              <w:rPr>
                <w:lang w:eastAsia="zh-CN"/>
              </w:rPr>
            </w:pPr>
            <w:r>
              <w:rPr>
                <w:lang w:eastAsia="zh-CN"/>
              </w:rPr>
              <w:t xml:space="preserve">Our opinion is </w:t>
            </w:r>
            <w:r>
              <w:rPr>
                <w:rFonts w:hint="eastAsia"/>
                <w:lang w:eastAsia="zh-CN"/>
              </w:rPr>
              <w:t>that</w:t>
            </w:r>
            <w:r>
              <w:rPr>
                <w:lang w:eastAsia="zh-CN"/>
              </w:rPr>
              <w:t xml:space="preserve"> the synchronization delay </w:t>
            </w:r>
            <w:r>
              <w:rPr>
                <w:rFonts w:hint="eastAsia"/>
                <w:lang w:eastAsia="zh-CN"/>
              </w:rPr>
              <w:t>is</w:t>
            </w:r>
            <w:r>
              <w:rPr>
                <w:lang w:eastAsia="zh-CN"/>
              </w:rPr>
              <w:t xml:space="preserve"> not included in the wake up delay, and it is up to UE implementation to acquire and maintain synchronization by SSB</w:t>
            </w:r>
            <w:r>
              <w:rPr>
                <w:rFonts w:hint="eastAsia"/>
                <w:lang w:eastAsia="zh-CN"/>
              </w:rPr>
              <w:t>.</w:t>
            </w:r>
            <w:r>
              <w:rPr>
                <w:lang w:eastAsia="zh-CN"/>
              </w:rPr>
              <w:t xml:space="preserve"> For a RRC connected UE, even in </w:t>
            </w:r>
            <w:r>
              <w:rPr>
                <w:rFonts w:hint="eastAsia"/>
                <w:lang w:eastAsia="zh-CN"/>
              </w:rPr>
              <w:t>micro</w:t>
            </w:r>
            <w:r>
              <w:rPr>
                <w:lang w:eastAsia="zh-CN"/>
              </w:rPr>
              <w:t xml:space="preserve">/light/deep sleep state, it is also possible for UE to decide to monitor SSB whenever needed, and should not be restricted to only re-sync just after LP WUS indication. An example is in R16 power saving study, the wake up delay listed in [3] for </w:t>
            </w:r>
            <w:r>
              <w:rPr>
                <w:rFonts w:hint="eastAsia"/>
                <w:lang w:eastAsia="zh-CN"/>
              </w:rPr>
              <w:t>micro</w:t>
            </w:r>
            <w:r>
              <w:rPr>
                <w:lang w:eastAsia="zh-CN"/>
              </w:rPr>
              <w:t xml:space="preserve">/light/deep sleep state does not include synchronization time. Considering the typical SSB periodicity is 20ms, the synchronization delay would be larger than 10ms in average, and if UE need to monitor multiple SSBs, the synchronization delay would be even larger and this </w:t>
            </w:r>
            <w:r>
              <w:rPr>
                <w:rFonts w:hint="eastAsia"/>
                <w:lang w:eastAsia="zh-CN"/>
              </w:rPr>
              <w:t>wake</w:t>
            </w:r>
            <w:r>
              <w:rPr>
                <w:lang w:eastAsia="zh-CN"/>
              </w:rPr>
              <w:t xml:space="preserve"> </w:t>
            </w:r>
            <w:r>
              <w:rPr>
                <w:rFonts w:hint="eastAsia"/>
                <w:lang w:eastAsia="zh-CN"/>
              </w:rPr>
              <w:t>up</w:t>
            </w:r>
            <w:r>
              <w:rPr>
                <w:lang w:eastAsia="zh-CN"/>
              </w:rPr>
              <w:t xml:space="preserve"> </w:t>
            </w:r>
            <w:r>
              <w:rPr>
                <w:rFonts w:hint="eastAsia"/>
                <w:lang w:eastAsia="zh-CN"/>
              </w:rPr>
              <w:t>delay</w:t>
            </w:r>
            <w:r>
              <w:rPr>
                <w:lang w:eastAsia="zh-CN"/>
              </w:rPr>
              <w:t xml:space="preserve"> is not acceptable for RRC connected UE.</w:t>
            </w:r>
          </w:p>
          <w:p w14:paraId="1A1D85BA" w14:textId="77777777" w:rsidR="00690602" w:rsidRDefault="00690602" w:rsidP="00AE0B13">
            <w:pPr>
              <w:rPr>
                <w:lang w:eastAsia="zh-CN"/>
              </w:rPr>
            </w:pPr>
          </w:p>
        </w:tc>
      </w:tr>
      <w:tr w:rsidR="00690602" w14:paraId="1A1D85BF" w14:textId="77777777">
        <w:tc>
          <w:tcPr>
            <w:tcW w:w="1479" w:type="dxa"/>
          </w:tcPr>
          <w:p w14:paraId="1A1D85BC" w14:textId="77777777" w:rsidR="00690602" w:rsidRDefault="00A824B7" w:rsidP="00AE0B13">
            <w:pPr>
              <w:rPr>
                <w:lang w:eastAsia="zh-CN"/>
              </w:rPr>
            </w:pPr>
            <w:r>
              <w:rPr>
                <w:rFonts w:hint="eastAsia"/>
                <w:lang w:eastAsia="zh-CN"/>
              </w:rPr>
              <w:t>S</w:t>
            </w:r>
            <w:r>
              <w:rPr>
                <w:lang w:eastAsia="zh-CN"/>
              </w:rPr>
              <w:t>preadtrum</w:t>
            </w:r>
          </w:p>
        </w:tc>
        <w:tc>
          <w:tcPr>
            <w:tcW w:w="1372" w:type="dxa"/>
          </w:tcPr>
          <w:p w14:paraId="1A1D85BD" w14:textId="77777777" w:rsidR="00690602" w:rsidRDefault="00690602" w:rsidP="00AE0B13">
            <w:pPr>
              <w:rPr>
                <w:lang w:eastAsia="zh-CN"/>
              </w:rPr>
            </w:pPr>
          </w:p>
        </w:tc>
        <w:tc>
          <w:tcPr>
            <w:tcW w:w="6780" w:type="dxa"/>
          </w:tcPr>
          <w:p w14:paraId="1A1D85BE" w14:textId="77777777" w:rsidR="00690602" w:rsidRDefault="00A824B7" w:rsidP="00AE0B13">
            <w:r>
              <w:t>The minimum time gap between LP-WUS reception and MR to start PDCCH monitoring only includes LP-WUS processing time and MR transition time for ramp up.</w:t>
            </w:r>
          </w:p>
        </w:tc>
      </w:tr>
      <w:tr w:rsidR="00690602" w14:paraId="1A1D85C3" w14:textId="77777777">
        <w:tc>
          <w:tcPr>
            <w:tcW w:w="1479" w:type="dxa"/>
          </w:tcPr>
          <w:p w14:paraId="1A1D85C0" w14:textId="77777777" w:rsidR="00690602" w:rsidRDefault="00A824B7" w:rsidP="00AE0B13">
            <w:pPr>
              <w:rPr>
                <w:lang w:eastAsia="zh-CN"/>
              </w:rPr>
            </w:pPr>
            <w:r>
              <w:rPr>
                <w:rFonts w:hint="eastAsia"/>
                <w:lang w:eastAsia="zh-CN"/>
              </w:rPr>
              <w:t>ZTE, Sanechips</w:t>
            </w:r>
          </w:p>
        </w:tc>
        <w:tc>
          <w:tcPr>
            <w:tcW w:w="1372" w:type="dxa"/>
          </w:tcPr>
          <w:p w14:paraId="1A1D85C1" w14:textId="77777777" w:rsidR="00690602" w:rsidRDefault="00690602" w:rsidP="00AE0B13">
            <w:pPr>
              <w:rPr>
                <w:lang w:eastAsia="zh-CN"/>
              </w:rPr>
            </w:pPr>
          </w:p>
        </w:tc>
        <w:tc>
          <w:tcPr>
            <w:tcW w:w="6780" w:type="dxa"/>
          </w:tcPr>
          <w:p w14:paraId="1A1D85C2" w14:textId="77777777" w:rsidR="00690602" w:rsidRDefault="00A824B7" w:rsidP="00AE0B13">
            <w:r>
              <w:rPr>
                <w:rFonts w:hint="eastAsia"/>
                <w:lang w:eastAsia="zh-CN"/>
              </w:rPr>
              <w:t>There is no need to define two separate parameter T1 and T2. It is understandable that the minimum time gap could be based on sync time, ramp-up time, LP-WUS processing time or something others, but it is difficult to define these values for each factor one by one. We can just simply to focus on a whole value for the total minimum time gap.</w:t>
            </w:r>
          </w:p>
        </w:tc>
      </w:tr>
      <w:tr w:rsidR="00690602" w14:paraId="1A1D85C7" w14:textId="77777777">
        <w:tc>
          <w:tcPr>
            <w:tcW w:w="1479" w:type="dxa"/>
          </w:tcPr>
          <w:p w14:paraId="1A1D85C4" w14:textId="77777777" w:rsidR="00690602" w:rsidRDefault="00A824B7" w:rsidP="00AE0B13">
            <w:pPr>
              <w:rPr>
                <w:lang w:eastAsia="zh-CN"/>
              </w:rPr>
            </w:pPr>
            <w:r>
              <w:rPr>
                <w:rFonts w:hint="eastAsia"/>
                <w:lang w:eastAsia="zh-CN"/>
              </w:rPr>
              <w:t>C</w:t>
            </w:r>
            <w:r>
              <w:rPr>
                <w:lang w:eastAsia="zh-CN"/>
              </w:rPr>
              <w:t>MCC</w:t>
            </w:r>
          </w:p>
        </w:tc>
        <w:tc>
          <w:tcPr>
            <w:tcW w:w="1372" w:type="dxa"/>
          </w:tcPr>
          <w:p w14:paraId="1A1D85C5" w14:textId="77777777" w:rsidR="00690602" w:rsidRDefault="00A824B7" w:rsidP="00AE0B13">
            <w:pPr>
              <w:rPr>
                <w:lang w:eastAsia="zh-CN"/>
              </w:rPr>
            </w:pPr>
            <w:r>
              <w:rPr>
                <w:lang w:eastAsia="zh-CN"/>
              </w:rPr>
              <w:t>N</w:t>
            </w:r>
          </w:p>
        </w:tc>
        <w:tc>
          <w:tcPr>
            <w:tcW w:w="6780" w:type="dxa"/>
          </w:tcPr>
          <w:p w14:paraId="1A1D85C6" w14:textId="77777777" w:rsidR="00690602" w:rsidRDefault="00A824B7" w:rsidP="00AE0B13">
            <w:pPr>
              <w:rPr>
                <w:lang w:eastAsia="zh-CN"/>
              </w:rPr>
            </w:pPr>
            <w:r>
              <w:rPr>
                <w:lang w:eastAsia="zh-CN"/>
              </w:rPr>
              <w:t>From our understanding, the monitoring of LP-WUS will not affect measurement and T/F synchronization for MR in CONNECTED mode. Thus, there is no strong motivation to consider the duration for T/F synchronization for MR in the minimum time gap.</w:t>
            </w:r>
          </w:p>
        </w:tc>
      </w:tr>
      <w:tr w:rsidR="00690602" w14:paraId="1A1D85CB" w14:textId="77777777">
        <w:tc>
          <w:tcPr>
            <w:tcW w:w="1479" w:type="dxa"/>
          </w:tcPr>
          <w:p w14:paraId="1A1D85C8" w14:textId="77777777" w:rsidR="00690602" w:rsidRDefault="00A824B7" w:rsidP="00AE0B13">
            <w:pPr>
              <w:rPr>
                <w:lang w:eastAsia="zh-CN"/>
              </w:rPr>
            </w:pPr>
            <w:r>
              <w:rPr>
                <w:lang w:eastAsia="zh-CN"/>
              </w:rPr>
              <w:t>Apple</w:t>
            </w:r>
          </w:p>
        </w:tc>
        <w:tc>
          <w:tcPr>
            <w:tcW w:w="1372" w:type="dxa"/>
          </w:tcPr>
          <w:p w14:paraId="1A1D85C9" w14:textId="77777777" w:rsidR="00690602" w:rsidRDefault="00690602" w:rsidP="00AE0B13">
            <w:pPr>
              <w:rPr>
                <w:lang w:eastAsia="zh-CN"/>
              </w:rPr>
            </w:pPr>
          </w:p>
        </w:tc>
        <w:tc>
          <w:tcPr>
            <w:tcW w:w="6780" w:type="dxa"/>
          </w:tcPr>
          <w:p w14:paraId="1A1D85CA" w14:textId="77777777" w:rsidR="00690602" w:rsidRDefault="00A824B7" w:rsidP="00AE0B13">
            <w:pPr>
              <w:rPr>
                <w:lang w:eastAsia="zh-CN"/>
              </w:rPr>
            </w:pPr>
            <w:r>
              <w:rPr>
                <w:lang w:eastAsia="zh-CN"/>
              </w:rPr>
              <w:t>Similar view as ZTE</w:t>
            </w:r>
          </w:p>
        </w:tc>
      </w:tr>
      <w:tr w:rsidR="00690602" w14:paraId="1A1D85CF" w14:textId="77777777">
        <w:tc>
          <w:tcPr>
            <w:tcW w:w="1479" w:type="dxa"/>
          </w:tcPr>
          <w:p w14:paraId="1A1D85CC" w14:textId="77777777" w:rsidR="00690602" w:rsidRDefault="00A824B7" w:rsidP="00AE0B13">
            <w:pPr>
              <w:rPr>
                <w:rFonts w:eastAsiaTheme="minorEastAsia"/>
                <w:lang w:eastAsia="zh-CN"/>
              </w:rPr>
            </w:pPr>
            <w:r>
              <w:rPr>
                <w:rFonts w:hint="eastAsia"/>
                <w:lang w:eastAsia="ko-KR"/>
              </w:rPr>
              <w:t>InterDigital</w:t>
            </w:r>
          </w:p>
        </w:tc>
        <w:tc>
          <w:tcPr>
            <w:tcW w:w="1372" w:type="dxa"/>
          </w:tcPr>
          <w:p w14:paraId="1A1D85CD" w14:textId="77777777" w:rsidR="00690602" w:rsidRDefault="00690602" w:rsidP="00AE0B13">
            <w:pPr>
              <w:rPr>
                <w:lang w:eastAsia="zh-CN"/>
              </w:rPr>
            </w:pPr>
          </w:p>
        </w:tc>
        <w:tc>
          <w:tcPr>
            <w:tcW w:w="6780" w:type="dxa"/>
          </w:tcPr>
          <w:p w14:paraId="1A1D85CE" w14:textId="77777777" w:rsidR="00690602" w:rsidRDefault="00A824B7" w:rsidP="00AE0B13">
            <w:pPr>
              <w:rPr>
                <w:rFonts w:eastAsiaTheme="minorEastAsia"/>
                <w:lang w:eastAsia="zh-CN"/>
              </w:rPr>
            </w:pPr>
            <w:r>
              <w:rPr>
                <w:rFonts w:hint="eastAsia"/>
                <w:lang w:eastAsia="ko-KR"/>
              </w:rPr>
              <w:t xml:space="preserve">No need to define separate parameters. One parameter considering both should be enough. </w:t>
            </w:r>
          </w:p>
        </w:tc>
      </w:tr>
      <w:tr w:rsidR="00690602" w14:paraId="1A1D85D3" w14:textId="77777777">
        <w:tc>
          <w:tcPr>
            <w:tcW w:w="1479" w:type="dxa"/>
          </w:tcPr>
          <w:p w14:paraId="1A1D85D0" w14:textId="77777777" w:rsidR="00690602" w:rsidRDefault="00A824B7" w:rsidP="00AE0B13">
            <w:pPr>
              <w:rPr>
                <w:lang w:eastAsia="ko-KR"/>
              </w:rPr>
            </w:pPr>
            <w:r>
              <w:rPr>
                <w:rFonts w:hint="eastAsia"/>
                <w:lang w:eastAsia="ko-KR"/>
              </w:rPr>
              <w:t>L</w:t>
            </w:r>
            <w:r>
              <w:rPr>
                <w:lang w:eastAsia="ko-KR"/>
              </w:rPr>
              <w:t>GE</w:t>
            </w:r>
          </w:p>
        </w:tc>
        <w:tc>
          <w:tcPr>
            <w:tcW w:w="1372" w:type="dxa"/>
          </w:tcPr>
          <w:p w14:paraId="1A1D85D1" w14:textId="77777777" w:rsidR="00690602" w:rsidRDefault="00690602" w:rsidP="00AE0B13">
            <w:pPr>
              <w:rPr>
                <w:lang w:eastAsia="zh-CN"/>
              </w:rPr>
            </w:pPr>
          </w:p>
        </w:tc>
        <w:tc>
          <w:tcPr>
            <w:tcW w:w="6780" w:type="dxa"/>
          </w:tcPr>
          <w:p w14:paraId="1A1D85D2" w14:textId="77777777" w:rsidR="00690602" w:rsidRDefault="00A824B7" w:rsidP="00AE0B13">
            <w:pPr>
              <w:rPr>
                <w:lang w:eastAsia="ko-KR"/>
              </w:rPr>
            </w:pPr>
            <w:r>
              <w:rPr>
                <w:lang w:eastAsia="ko-KR"/>
              </w:rPr>
              <w:t>Similar view with Xiaomi. The different sleep states described in TR38.840 are not considered for the minimum time gap for Rel-16 DCP.</w:t>
            </w:r>
          </w:p>
        </w:tc>
      </w:tr>
      <w:tr w:rsidR="00690602" w14:paraId="1A1D85D7" w14:textId="77777777">
        <w:tc>
          <w:tcPr>
            <w:tcW w:w="1479" w:type="dxa"/>
          </w:tcPr>
          <w:p w14:paraId="1A1D85D4" w14:textId="77777777" w:rsidR="00690602" w:rsidRDefault="00A824B7" w:rsidP="00AE0B13">
            <w:pPr>
              <w:rPr>
                <w:lang w:eastAsia="ko-KR"/>
              </w:rPr>
            </w:pPr>
            <w:r>
              <w:rPr>
                <w:rFonts w:hint="eastAsia"/>
                <w:lang w:eastAsia="ko-KR"/>
              </w:rPr>
              <w:t>E</w:t>
            </w:r>
            <w:r>
              <w:rPr>
                <w:lang w:eastAsia="ko-KR"/>
              </w:rPr>
              <w:t>TRI</w:t>
            </w:r>
          </w:p>
        </w:tc>
        <w:tc>
          <w:tcPr>
            <w:tcW w:w="1372" w:type="dxa"/>
          </w:tcPr>
          <w:p w14:paraId="1A1D85D5" w14:textId="77777777" w:rsidR="00690602" w:rsidRDefault="00690602" w:rsidP="00AE0B13">
            <w:pPr>
              <w:rPr>
                <w:lang w:eastAsia="zh-CN"/>
              </w:rPr>
            </w:pPr>
          </w:p>
        </w:tc>
        <w:tc>
          <w:tcPr>
            <w:tcW w:w="6780" w:type="dxa"/>
          </w:tcPr>
          <w:p w14:paraId="1A1D85D6" w14:textId="77777777" w:rsidR="00690602" w:rsidRDefault="00A824B7" w:rsidP="00AE0B13">
            <w:pPr>
              <w:rPr>
                <w:lang w:eastAsia="ko-KR"/>
              </w:rPr>
            </w:pPr>
            <w:r>
              <w:rPr>
                <w:rFonts w:hint="eastAsia"/>
                <w:lang w:eastAsia="ko-KR"/>
              </w:rPr>
              <w:t>S</w:t>
            </w:r>
            <w:r>
              <w:rPr>
                <w:lang w:eastAsia="ko-KR"/>
              </w:rPr>
              <w:t>imilar view as ZTE</w:t>
            </w:r>
          </w:p>
        </w:tc>
      </w:tr>
      <w:tr w:rsidR="00690602" w14:paraId="1A1D85DB" w14:textId="77777777">
        <w:tc>
          <w:tcPr>
            <w:tcW w:w="1479" w:type="dxa"/>
          </w:tcPr>
          <w:p w14:paraId="1A1D85D8" w14:textId="77777777" w:rsidR="00690602" w:rsidRDefault="00A824B7" w:rsidP="00AE0B13">
            <w:pPr>
              <w:rPr>
                <w:rFonts w:eastAsia="Malgun Gothic"/>
                <w:lang w:eastAsia="ko-KR"/>
              </w:rPr>
            </w:pPr>
            <w:r>
              <w:rPr>
                <w:rFonts w:hint="eastAsia"/>
                <w:lang w:eastAsia="zh-CN"/>
              </w:rPr>
              <w:t>v</w:t>
            </w:r>
            <w:r>
              <w:rPr>
                <w:lang w:eastAsia="zh-CN"/>
              </w:rPr>
              <w:t>ivo</w:t>
            </w:r>
          </w:p>
        </w:tc>
        <w:tc>
          <w:tcPr>
            <w:tcW w:w="1372" w:type="dxa"/>
          </w:tcPr>
          <w:p w14:paraId="1A1D85D9" w14:textId="77777777" w:rsidR="00690602" w:rsidRDefault="00A824B7" w:rsidP="00AE0B13">
            <w:pPr>
              <w:rPr>
                <w:lang w:eastAsia="zh-CN"/>
              </w:rPr>
            </w:pPr>
            <w:r>
              <w:rPr>
                <w:rFonts w:hint="eastAsia"/>
                <w:lang w:eastAsia="zh-CN"/>
              </w:rPr>
              <w:t>N</w:t>
            </w:r>
          </w:p>
        </w:tc>
        <w:tc>
          <w:tcPr>
            <w:tcW w:w="6780" w:type="dxa"/>
          </w:tcPr>
          <w:p w14:paraId="1A1D85DA" w14:textId="77777777" w:rsidR="00690602" w:rsidRDefault="00A824B7" w:rsidP="00AE0B13">
            <w:pPr>
              <w:rPr>
                <w:rFonts w:eastAsia="Malgun Gothic"/>
                <w:lang w:eastAsia="ko-KR"/>
              </w:rPr>
            </w:pPr>
            <w:r>
              <w:rPr>
                <w:lang w:eastAsia="zh-CN"/>
              </w:rPr>
              <w:t>In our view, for RRC connected mode, UE should do MR based time/frequency sync during LP-WUS monitoring as legacy, which means the time/frequency synchronization is kept always in RRC connected mode, T2 should not be included in the minimum time gap definition.</w:t>
            </w:r>
          </w:p>
        </w:tc>
      </w:tr>
      <w:tr w:rsidR="00690602" w14:paraId="1A1D85DF" w14:textId="77777777">
        <w:tc>
          <w:tcPr>
            <w:tcW w:w="1479" w:type="dxa"/>
          </w:tcPr>
          <w:p w14:paraId="1A1D85DC" w14:textId="77777777" w:rsidR="00690602" w:rsidRDefault="00A824B7" w:rsidP="00AE0B13">
            <w:pPr>
              <w:rPr>
                <w:lang w:eastAsia="zh-CN"/>
              </w:rPr>
            </w:pPr>
            <w:r>
              <w:rPr>
                <w:lang w:eastAsia="zh-CN"/>
              </w:rPr>
              <w:t>Nokia</w:t>
            </w:r>
          </w:p>
        </w:tc>
        <w:tc>
          <w:tcPr>
            <w:tcW w:w="1372" w:type="dxa"/>
          </w:tcPr>
          <w:p w14:paraId="1A1D85DD" w14:textId="77777777" w:rsidR="00690602" w:rsidRDefault="00690602" w:rsidP="00AE0B13">
            <w:pPr>
              <w:rPr>
                <w:lang w:eastAsia="zh-CN"/>
              </w:rPr>
            </w:pPr>
          </w:p>
        </w:tc>
        <w:tc>
          <w:tcPr>
            <w:tcW w:w="6780" w:type="dxa"/>
          </w:tcPr>
          <w:p w14:paraId="1A1D85DE" w14:textId="77777777" w:rsidR="00690602" w:rsidRDefault="00A824B7" w:rsidP="00AE0B13">
            <w:pPr>
              <w:rPr>
                <w:lang w:eastAsia="zh-CN"/>
              </w:rPr>
            </w:pPr>
            <w:r>
              <w:rPr>
                <w:lang w:eastAsia="zh-CN"/>
              </w:rPr>
              <w:t>Similar view as ZTE</w:t>
            </w:r>
            <w:r>
              <w:rPr>
                <w:lang w:eastAsia="zh-CN"/>
              </w:rPr>
              <w:br/>
            </w:r>
          </w:p>
        </w:tc>
      </w:tr>
      <w:tr w:rsidR="00690602" w14:paraId="1A1D85E3" w14:textId="77777777">
        <w:tc>
          <w:tcPr>
            <w:tcW w:w="1479" w:type="dxa"/>
          </w:tcPr>
          <w:p w14:paraId="1A1D85E0" w14:textId="77777777" w:rsidR="00690602" w:rsidRDefault="00A824B7" w:rsidP="00AE0B13">
            <w:r>
              <w:rPr>
                <w:rFonts w:hint="eastAsia"/>
              </w:rPr>
              <w:t>Panasonic</w:t>
            </w:r>
          </w:p>
        </w:tc>
        <w:tc>
          <w:tcPr>
            <w:tcW w:w="1372" w:type="dxa"/>
          </w:tcPr>
          <w:p w14:paraId="1A1D85E1" w14:textId="77777777" w:rsidR="00690602" w:rsidRDefault="00A824B7" w:rsidP="00AE0B13">
            <w:r>
              <w:rPr>
                <w:rFonts w:hint="eastAsia"/>
              </w:rPr>
              <w:t>N</w:t>
            </w:r>
          </w:p>
        </w:tc>
        <w:tc>
          <w:tcPr>
            <w:tcW w:w="6780" w:type="dxa"/>
          </w:tcPr>
          <w:p w14:paraId="1A1D85E2" w14:textId="77777777" w:rsidR="00690602" w:rsidRDefault="00A824B7" w:rsidP="00AE0B13">
            <w:pPr>
              <w:rPr>
                <w:lang w:eastAsia="zh-CN"/>
              </w:rPr>
            </w:pPr>
            <w:r>
              <w:rPr>
                <w:lang w:eastAsia="zh-CN"/>
              </w:rPr>
              <w:t>We also don't see the need to have separate parameter. The reported UE capability value can be the total of LP-WUS processing time, MR transition time for ramp up, and the duration for time/frequency synchronization of MR.</w:t>
            </w:r>
          </w:p>
        </w:tc>
      </w:tr>
      <w:tr w:rsidR="00690602" w14:paraId="1A1D85E7" w14:textId="77777777">
        <w:tc>
          <w:tcPr>
            <w:tcW w:w="1479" w:type="dxa"/>
          </w:tcPr>
          <w:p w14:paraId="1A1D85E4"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5E5" w14:textId="77777777" w:rsidR="00690602" w:rsidRDefault="00690602" w:rsidP="00AE0B13">
            <w:pPr>
              <w:rPr>
                <w:lang w:eastAsia="zh-CN"/>
              </w:rPr>
            </w:pPr>
          </w:p>
        </w:tc>
        <w:tc>
          <w:tcPr>
            <w:tcW w:w="6780" w:type="dxa"/>
          </w:tcPr>
          <w:p w14:paraId="1A1D85E6" w14:textId="77777777" w:rsidR="00690602" w:rsidRDefault="00A824B7" w:rsidP="00AE0B13">
            <w:pPr>
              <w:rPr>
                <w:lang w:eastAsia="zh-CN"/>
              </w:rPr>
            </w:pPr>
            <w:r>
              <w:rPr>
                <w:rFonts w:hint="eastAsia"/>
                <w:lang w:eastAsia="zh-CN"/>
              </w:rPr>
              <w:t>I</w:t>
            </w:r>
            <w:r>
              <w:rPr>
                <w:lang w:eastAsia="zh-CN"/>
              </w:rPr>
              <w:t>t is over design of the WUS power saving procedure. We can understand the UE processing would compose receiving WUS and re-synchronization. But, that splitting in the spec. is not needed.</w:t>
            </w:r>
          </w:p>
        </w:tc>
      </w:tr>
      <w:tr w:rsidR="00BF64C5" w14:paraId="0197D80A" w14:textId="77777777">
        <w:tc>
          <w:tcPr>
            <w:tcW w:w="1479" w:type="dxa"/>
          </w:tcPr>
          <w:p w14:paraId="2FEE4C8C" w14:textId="3BB8B7B1" w:rsidR="00BF64C5" w:rsidRDefault="00BF64C5" w:rsidP="00AE0B13">
            <w:pPr>
              <w:rPr>
                <w:lang w:eastAsia="zh-CN"/>
              </w:rPr>
            </w:pPr>
            <w:r>
              <w:rPr>
                <w:rFonts w:hint="eastAsia"/>
              </w:rPr>
              <w:t>FL</w:t>
            </w:r>
          </w:p>
        </w:tc>
        <w:tc>
          <w:tcPr>
            <w:tcW w:w="1372" w:type="dxa"/>
          </w:tcPr>
          <w:p w14:paraId="63FB6083" w14:textId="77777777" w:rsidR="00BF64C5" w:rsidRDefault="00BF64C5" w:rsidP="00AE0B13">
            <w:pPr>
              <w:rPr>
                <w:lang w:eastAsia="zh-CN"/>
              </w:rPr>
            </w:pPr>
          </w:p>
        </w:tc>
        <w:tc>
          <w:tcPr>
            <w:tcW w:w="6780" w:type="dxa"/>
          </w:tcPr>
          <w:p w14:paraId="386BD4D9" w14:textId="77777777" w:rsidR="00BF64C5" w:rsidRDefault="00BF64C5" w:rsidP="00AE0B13">
            <w:r>
              <w:rPr>
                <w:rFonts w:hint="eastAsia"/>
              </w:rPr>
              <w:t xml:space="preserve">Companies have aligned view that separate </w:t>
            </w:r>
            <w:r>
              <w:t>parameter</w:t>
            </w:r>
            <w:r>
              <w:rPr>
                <w:rFonts w:hint="eastAsia"/>
              </w:rPr>
              <w:t xml:space="preserve"> to define </w:t>
            </w:r>
            <w:r w:rsidRPr="00253FAE">
              <w:t>minimum time gap</w:t>
            </w:r>
            <w:r>
              <w:rPr>
                <w:rFonts w:hint="eastAsia"/>
              </w:rPr>
              <w:t xml:space="preserve"> is not necessary, while divergent views on whether to include </w:t>
            </w:r>
            <w:r>
              <w:t>the duration for time/frequency synchronization of MR</w:t>
            </w:r>
            <w:r>
              <w:rPr>
                <w:rFonts w:hint="eastAsia"/>
              </w:rPr>
              <w:t>, which need some discussion.</w:t>
            </w:r>
          </w:p>
          <w:p w14:paraId="1BD1509E" w14:textId="77777777" w:rsidR="00BF64C5" w:rsidRDefault="00BF64C5" w:rsidP="00AE0B13">
            <w:r>
              <w:rPr>
                <w:rFonts w:hint="eastAsia"/>
              </w:rPr>
              <w:t>Include: ZTE, Apple, IDC, ETRI, Nokia, Pana, OPPO</w:t>
            </w:r>
          </w:p>
          <w:p w14:paraId="3DB270A2" w14:textId="480E7153" w:rsidR="00BF64C5" w:rsidRDefault="00BF64C5" w:rsidP="00AE0B13">
            <w:pPr>
              <w:rPr>
                <w:lang w:eastAsia="zh-CN"/>
              </w:rPr>
            </w:pPr>
            <w:r>
              <w:rPr>
                <w:rFonts w:hint="eastAsia"/>
              </w:rPr>
              <w:t>Not include: QC, Xiaomi, SPRD, CMCC, LGE, vivo</w:t>
            </w:r>
          </w:p>
        </w:tc>
      </w:tr>
    </w:tbl>
    <w:p w14:paraId="1A1D85E8" w14:textId="77777777" w:rsidR="00690602" w:rsidRDefault="00690602" w:rsidP="00AE0B13"/>
    <w:p w14:paraId="5F075DDF" w14:textId="56388C12" w:rsidR="0093091A" w:rsidRDefault="00A60818" w:rsidP="006015D5">
      <w:pPr>
        <w:pStyle w:val="4"/>
      </w:pPr>
      <w:r>
        <w:rPr>
          <w:rFonts w:hint="eastAsia"/>
          <w:highlight w:val="yellow"/>
        </w:rPr>
        <w:t>[Fri]</w:t>
      </w:r>
      <w:r w:rsidR="0093091A">
        <w:rPr>
          <w:highlight w:val="yellow"/>
        </w:rPr>
        <w:t>Proposal 3.2-</w:t>
      </w:r>
      <w:r w:rsidR="0093091A">
        <w:rPr>
          <w:rFonts w:hint="eastAsia"/>
          <w:highlight w:val="yellow"/>
        </w:rPr>
        <w:t>2</w:t>
      </w:r>
      <w:r w:rsidR="0093091A" w:rsidRPr="00902E18">
        <w:rPr>
          <w:rFonts w:hint="eastAsia"/>
          <w:color w:val="FF0000"/>
          <w:highlight w:val="yellow"/>
        </w:rPr>
        <w:t>a</w:t>
      </w:r>
      <w:r w:rsidR="0093091A">
        <w:rPr>
          <w:highlight w:val="yellow"/>
        </w:rPr>
        <w:t>:</w:t>
      </w:r>
    </w:p>
    <w:p w14:paraId="38A91FE9" w14:textId="77777777" w:rsidR="0093091A" w:rsidRPr="001E4CA6" w:rsidRDefault="0093091A" w:rsidP="00AE0B13">
      <w:pPr>
        <w:pStyle w:val="aff0"/>
        <w:numPr>
          <w:ilvl w:val="0"/>
          <w:numId w:val="12"/>
        </w:numPr>
        <w:rPr>
          <w:rFonts w:eastAsia="游明朝"/>
          <w:strike/>
        </w:rPr>
      </w:pPr>
      <w:r w:rsidRPr="001E4CA6">
        <w:t xml:space="preserve">For RRC CONNECTED mode, </w:t>
      </w:r>
      <w:r>
        <w:rPr>
          <w:rFonts w:eastAsia="游明朝" w:hint="eastAsia"/>
        </w:rPr>
        <w:t>t</w:t>
      </w:r>
      <w:r w:rsidRPr="001E4CA6">
        <w:t>he minimum time gap between LP-WUS reception and MR to start PDCCH monitoring</w:t>
      </w:r>
      <w:r w:rsidRPr="001E4CA6">
        <w:rPr>
          <w:rFonts w:eastAsia="游明朝" w:hint="eastAsia"/>
        </w:rPr>
        <w:t xml:space="preserve"> includes </w:t>
      </w:r>
      <w:r w:rsidRPr="001E4CA6">
        <w:rPr>
          <w:rFonts w:eastAsia="游明朝"/>
        </w:rPr>
        <w:t>the duration for time/frequency synchronization of MR</w:t>
      </w:r>
    </w:p>
    <w:tbl>
      <w:tblPr>
        <w:tblStyle w:val="af8"/>
        <w:tblW w:w="9631" w:type="dxa"/>
        <w:tblLayout w:type="fixed"/>
        <w:tblLook w:val="04A0" w:firstRow="1" w:lastRow="0" w:firstColumn="1" w:lastColumn="0" w:noHBand="0" w:noVBand="1"/>
      </w:tblPr>
      <w:tblGrid>
        <w:gridCol w:w="1479"/>
        <w:gridCol w:w="1372"/>
        <w:gridCol w:w="6780"/>
      </w:tblGrid>
      <w:tr w:rsidR="0097716C" w14:paraId="2A27517F" w14:textId="77777777" w:rsidTr="009F00B4">
        <w:tc>
          <w:tcPr>
            <w:tcW w:w="1479" w:type="dxa"/>
            <w:shd w:val="clear" w:color="auto" w:fill="D9D9D9" w:themeFill="background1" w:themeFillShade="D9"/>
          </w:tcPr>
          <w:p w14:paraId="4BB676D6" w14:textId="77777777" w:rsidR="0097716C" w:rsidRDefault="0097716C" w:rsidP="009F00B4">
            <w:r>
              <w:t>Company</w:t>
            </w:r>
          </w:p>
        </w:tc>
        <w:tc>
          <w:tcPr>
            <w:tcW w:w="1372" w:type="dxa"/>
            <w:shd w:val="clear" w:color="auto" w:fill="D9D9D9" w:themeFill="background1" w:themeFillShade="D9"/>
          </w:tcPr>
          <w:p w14:paraId="31F9D62C" w14:textId="77777777" w:rsidR="0097716C" w:rsidRDefault="0097716C" w:rsidP="009F00B4">
            <w:r>
              <w:t>Y/N</w:t>
            </w:r>
          </w:p>
        </w:tc>
        <w:tc>
          <w:tcPr>
            <w:tcW w:w="6780" w:type="dxa"/>
            <w:shd w:val="clear" w:color="auto" w:fill="D9D9D9" w:themeFill="background1" w:themeFillShade="D9"/>
          </w:tcPr>
          <w:p w14:paraId="589A1513" w14:textId="77777777" w:rsidR="0097716C" w:rsidRDefault="0097716C" w:rsidP="009F00B4">
            <w:r>
              <w:t>Comments</w:t>
            </w:r>
          </w:p>
        </w:tc>
      </w:tr>
      <w:tr w:rsidR="0097716C" w14:paraId="3D07E1BF" w14:textId="77777777" w:rsidTr="009F00B4">
        <w:tc>
          <w:tcPr>
            <w:tcW w:w="1479" w:type="dxa"/>
          </w:tcPr>
          <w:p w14:paraId="416E3593" w14:textId="77777777" w:rsidR="0097716C" w:rsidRDefault="0097716C" w:rsidP="009F00B4">
            <w:pPr>
              <w:rPr>
                <w:lang w:eastAsia="zh-CN"/>
              </w:rPr>
            </w:pPr>
          </w:p>
        </w:tc>
        <w:tc>
          <w:tcPr>
            <w:tcW w:w="1372" w:type="dxa"/>
          </w:tcPr>
          <w:p w14:paraId="3C0A2A56" w14:textId="77777777" w:rsidR="0097716C" w:rsidRDefault="0097716C" w:rsidP="009F00B4">
            <w:pPr>
              <w:rPr>
                <w:lang w:eastAsia="zh-CN"/>
              </w:rPr>
            </w:pPr>
          </w:p>
        </w:tc>
        <w:tc>
          <w:tcPr>
            <w:tcW w:w="6780" w:type="dxa"/>
          </w:tcPr>
          <w:p w14:paraId="6D06E83A" w14:textId="77777777" w:rsidR="0097716C" w:rsidRDefault="0097716C" w:rsidP="009F00B4">
            <w:pPr>
              <w:rPr>
                <w:lang w:eastAsia="zh-CN"/>
              </w:rPr>
            </w:pPr>
          </w:p>
        </w:tc>
      </w:tr>
      <w:tr w:rsidR="0097716C" w14:paraId="66E6212F" w14:textId="77777777" w:rsidTr="009F00B4">
        <w:tc>
          <w:tcPr>
            <w:tcW w:w="1479" w:type="dxa"/>
          </w:tcPr>
          <w:p w14:paraId="726C2CC8" w14:textId="77777777" w:rsidR="0097716C" w:rsidRDefault="0097716C" w:rsidP="009F00B4">
            <w:pPr>
              <w:rPr>
                <w:lang w:eastAsia="zh-CN"/>
              </w:rPr>
            </w:pPr>
          </w:p>
        </w:tc>
        <w:tc>
          <w:tcPr>
            <w:tcW w:w="1372" w:type="dxa"/>
          </w:tcPr>
          <w:p w14:paraId="3AFEF10A" w14:textId="77777777" w:rsidR="0097716C" w:rsidRDefault="0097716C" w:rsidP="009F00B4">
            <w:pPr>
              <w:rPr>
                <w:lang w:eastAsia="zh-CN"/>
              </w:rPr>
            </w:pPr>
          </w:p>
        </w:tc>
        <w:tc>
          <w:tcPr>
            <w:tcW w:w="6780" w:type="dxa"/>
          </w:tcPr>
          <w:p w14:paraId="6171D430" w14:textId="77777777" w:rsidR="0097716C" w:rsidRDefault="0097716C" w:rsidP="009F00B4">
            <w:pPr>
              <w:rPr>
                <w:lang w:eastAsia="zh-CN"/>
              </w:rPr>
            </w:pPr>
          </w:p>
        </w:tc>
      </w:tr>
      <w:tr w:rsidR="0097716C" w14:paraId="16D569DB" w14:textId="77777777" w:rsidTr="009F00B4">
        <w:tc>
          <w:tcPr>
            <w:tcW w:w="1479" w:type="dxa"/>
          </w:tcPr>
          <w:p w14:paraId="2593E98F" w14:textId="77777777" w:rsidR="0097716C" w:rsidRDefault="0097716C" w:rsidP="009F00B4">
            <w:pPr>
              <w:rPr>
                <w:lang w:eastAsia="zh-CN"/>
              </w:rPr>
            </w:pPr>
          </w:p>
        </w:tc>
        <w:tc>
          <w:tcPr>
            <w:tcW w:w="1372" w:type="dxa"/>
          </w:tcPr>
          <w:p w14:paraId="3673D27D" w14:textId="77777777" w:rsidR="0097716C" w:rsidRDefault="0097716C" w:rsidP="009F00B4">
            <w:pPr>
              <w:rPr>
                <w:lang w:eastAsia="zh-CN"/>
              </w:rPr>
            </w:pPr>
          </w:p>
        </w:tc>
        <w:tc>
          <w:tcPr>
            <w:tcW w:w="6780" w:type="dxa"/>
          </w:tcPr>
          <w:p w14:paraId="145EE073" w14:textId="77777777" w:rsidR="0097716C" w:rsidRDefault="0097716C" w:rsidP="009F00B4">
            <w:pPr>
              <w:rPr>
                <w:lang w:eastAsia="zh-CN"/>
              </w:rPr>
            </w:pPr>
          </w:p>
        </w:tc>
      </w:tr>
    </w:tbl>
    <w:p w14:paraId="0198D10B" w14:textId="77777777" w:rsidR="00BF64C5" w:rsidRPr="0093091A" w:rsidRDefault="00BF64C5" w:rsidP="00AE0B13"/>
    <w:p w14:paraId="14E829B5" w14:textId="77777777" w:rsidR="00BF64C5" w:rsidRDefault="00BF64C5" w:rsidP="00AE0B13"/>
    <w:p w14:paraId="1A1D85E9" w14:textId="77777777" w:rsidR="00690602" w:rsidRDefault="00690602" w:rsidP="00AE0B13"/>
    <w:p w14:paraId="1A1D85EA" w14:textId="77777777" w:rsidR="00690602" w:rsidRDefault="00A824B7" w:rsidP="006015D5">
      <w:pPr>
        <w:pStyle w:val="30"/>
      </w:pPr>
      <w:r>
        <w:t>3.3 LP-WUS monitoring occasions</w:t>
      </w:r>
    </w:p>
    <w:p w14:paraId="1A1D85EB" w14:textId="77777777" w:rsidR="00690602" w:rsidRDefault="00A824B7" w:rsidP="00AE0B13">
      <w:r>
        <w:rPr>
          <w:rFonts w:hint="eastAsia"/>
        </w:rPr>
        <w:t>A</w:t>
      </w:r>
      <w:r>
        <w:t>s captured in TR38.869, both duty-cycled and continuous</w:t>
      </w:r>
      <w:r>
        <w:rPr>
          <w:lang w:eastAsia="zh-CN"/>
        </w:rPr>
        <w:t xml:space="preserve"> monitoring</w:t>
      </w:r>
      <w:r>
        <w:t xml:space="preserve"> have been discussed for RRC CONNECTED mode in Rel-18 SI. Also, WID states that at least duty-cycled </w:t>
      </w:r>
      <w:r>
        <w:rPr>
          <w:lang w:eastAsia="zh-CN"/>
        </w:rPr>
        <w:t>monitoring is suppoeted.</w:t>
      </w:r>
    </w:p>
    <w:tbl>
      <w:tblPr>
        <w:tblStyle w:val="af8"/>
        <w:tblW w:w="0" w:type="auto"/>
        <w:tblLook w:val="04A0" w:firstRow="1" w:lastRow="0" w:firstColumn="1" w:lastColumn="0" w:noHBand="0" w:noVBand="1"/>
      </w:tblPr>
      <w:tblGrid>
        <w:gridCol w:w="9630"/>
      </w:tblGrid>
      <w:tr w:rsidR="00690602" w14:paraId="1A1D8603" w14:textId="77777777">
        <w:tc>
          <w:tcPr>
            <w:tcW w:w="9630" w:type="dxa"/>
          </w:tcPr>
          <w:p w14:paraId="1A1D85EC" w14:textId="77777777" w:rsidR="00690602" w:rsidRDefault="00A824B7" w:rsidP="00AE0B13">
            <w:pPr>
              <w:pStyle w:val="TH"/>
            </w:pPr>
            <w:r>
              <w:t>Table 7.3.2.2-1: Pros and Cons of 'duty-cycled' and 'continuous' mode for LP-WUS in RRC_CONNECTED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3507"/>
              <w:gridCol w:w="4018"/>
            </w:tblGrid>
            <w:tr w:rsidR="00690602" w14:paraId="1A1D85F0" w14:textId="77777777">
              <w:trPr>
                <w:jc w:val="center"/>
              </w:trPr>
              <w:tc>
                <w:tcPr>
                  <w:tcW w:w="997" w:type="dxa"/>
                  <w:tcBorders>
                    <w:top w:val="single" w:sz="4" w:space="0" w:color="auto"/>
                    <w:left w:val="single" w:sz="4" w:space="0" w:color="auto"/>
                    <w:bottom w:val="single" w:sz="4" w:space="0" w:color="auto"/>
                    <w:right w:val="single" w:sz="4" w:space="0" w:color="auto"/>
                  </w:tcBorders>
                </w:tcPr>
                <w:p w14:paraId="1A1D85ED" w14:textId="77777777" w:rsidR="00690602" w:rsidRDefault="00690602" w:rsidP="00AE0B13">
                  <w:pPr>
                    <w:pStyle w:val="TAH"/>
                  </w:pPr>
                </w:p>
              </w:tc>
              <w:tc>
                <w:tcPr>
                  <w:tcW w:w="3507" w:type="dxa"/>
                  <w:tcBorders>
                    <w:top w:val="single" w:sz="4" w:space="0" w:color="auto"/>
                    <w:left w:val="single" w:sz="4" w:space="0" w:color="auto"/>
                    <w:bottom w:val="single" w:sz="4" w:space="0" w:color="auto"/>
                    <w:right w:val="single" w:sz="4" w:space="0" w:color="auto"/>
                  </w:tcBorders>
                </w:tcPr>
                <w:p w14:paraId="1A1D85EE" w14:textId="77777777" w:rsidR="00690602" w:rsidRDefault="00A824B7" w:rsidP="00AE0B13">
                  <w:pPr>
                    <w:pStyle w:val="TAH"/>
                  </w:pPr>
                  <w:r>
                    <w:t>'Duty-cycled' mode for LP-WUS</w:t>
                  </w:r>
                </w:p>
              </w:tc>
              <w:tc>
                <w:tcPr>
                  <w:tcW w:w="4018" w:type="dxa"/>
                  <w:tcBorders>
                    <w:top w:val="single" w:sz="4" w:space="0" w:color="auto"/>
                    <w:left w:val="single" w:sz="4" w:space="0" w:color="auto"/>
                    <w:bottom w:val="single" w:sz="4" w:space="0" w:color="auto"/>
                    <w:right w:val="single" w:sz="4" w:space="0" w:color="auto"/>
                  </w:tcBorders>
                </w:tcPr>
                <w:p w14:paraId="1A1D85EF" w14:textId="77777777" w:rsidR="00690602" w:rsidRDefault="00A824B7" w:rsidP="00AE0B13">
                  <w:pPr>
                    <w:pStyle w:val="TAH"/>
                  </w:pPr>
                  <w:r>
                    <w:t>'Continuous' mode for LP-WUS</w:t>
                  </w:r>
                </w:p>
              </w:tc>
            </w:tr>
            <w:tr w:rsidR="00690602" w14:paraId="1A1D85F6" w14:textId="77777777">
              <w:trPr>
                <w:jc w:val="center"/>
              </w:trPr>
              <w:tc>
                <w:tcPr>
                  <w:tcW w:w="997" w:type="dxa"/>
                  <w:tcBorders>
                    <w:top w:val="single" w:sz="4" w:space="0" w:color="auto"/>
                    <w:left w:val="single" w:sz="4" w:space="0" w:color="auto"/>
                    <w:bottom w:val="single" w:sz="4" w:space="0" w:color="auto"/>
                    <w:right w:val="single" w:sz="4" w:space="0" w:color="auto"/>
                  </w:tcBorders>
                </w:tcPr>
                <w:p w14:paraId="1A1D85F1" w14:textId="77777777" w:rsidR="00690602" w:rsidRDefault="00A824B7" w:rsidP="00AE0B13">
                  <w:pPr>
                    <w:pStyle w:val="TAH"/>
                  </w:pPr>
                  <w:r>
                    <w:t>Pros</w:t>
                  </w:r>
                </w:p>
              </w:tc>
              <w:tc>
                <w:tcPr>
                  <w:tcW w:w="3507" w:type="dxa"/>
                  <w:tcBorders>
                    <w:top w:val="single" w:sz="4" w:space="0" w:color="auto"/>
                    <w:left w:val="single" w:sz="4" w:space="0" w:color="auto"/>
                    <w:bottom w:val="single" w:sz="4" w:space="0" w:color="auto"/>
                    <w:right w:val="single" w:sz="4" w:space="0" w:color="auto"/>
                  </w:tcBorders>
                </w:tcPr>
                <w:p w14:paraId="1A1D85F2" w14:textId="77777777" w:rsidR="00690602" w:rsidRDefault="00A824B7" w:rsidP="00AE0B13">
                  <w:pPr>
                    <w:pStyle w:val="TAL"/>
                  </w:pPr>
                  <w:r>
                    <w:t>More UE power saving gain than continuous mode LP-WUS.</w:t>
                  </w:r>
                </w:p>
              </w:tc>
              <w:tc>
                <w:tcPr>
                  <w:tcW w:w="4018" w:type="dxa"/>
                  <w:tcBorders>
                    <w:top w:val="single" w:sz="4" w:space="0" w:color="auto"/>
                    <w:left w:val="single" w:sz="4" w:space="0" w:color="auto"/>
                    <w:bottom w:val="single" w:sz="4" w:space="0" w:color="auto"/>
                    <w:right w:val="single" w:sz="4" w:space="0" w:color="auto"/>
                  </w:tcBorders>
                </w:tcPr>
                <w:p w14:paraId="1A1D85F3" w14:textId="77777777" w:rsidR="00690602" w:rsidRDefault="00A824B7" w:rsidP="00AE0B13">
                  <w:pPr>
                    <w:pStyle w:val="TAL"/>
                  </w:pPr>
                  <w:r>
                    <w:t>Potentially shorter DL latency than 'Duty-cycled' mode.</w:t>
                  </w:r>
                </w:p>
                <w:p w14:paraId="1A1D85F4" w14:textId="77777777" w:rsidR="00690602" w:rsidRDefault="00A824B7" w:rsidP="00AE0B13">
                  <w:pPr>
                    <w:pStyle w:val="TAL"/>
                  </w:pPr>
                  <w:r>
                    <w:t>LP-WUR does not need to keep track of slot or radio frame numbering (i.e., DRX timing).</w:t>
                  </w:r>
                </w:p>
                <w:p w14:paraId="1A1D85F5" w14:textId="77777777" w:rsidR="00690602" w:rsidRDefault="00690602" w:rsidP="00AE0B13">
                  <w:pPr>
                    <w:pStyle w:val="TAL"/>
                  </w:pPr>
                </w:p>
              </w:tc>
            </w:tr>
            <w:tr w:rsidR="00690602" w14:paraId="1A1D85FB" w14:textId="77777777">
              <w:trPr>
                <w:jc w:val="center"/>
              </w:trPr>
              <w:tc>
                <w:tcPr>
                  <w:tcW w:w="997" w:type="dxa"/>
                  <w:tcBorders>
                    <w:top w:val="single" w:sz="4" w:space="0" w:color="auto"/>
                    <w:left w:val="single" w:sz="4" w:space="0" w:color="auto"/>
                    <w:bottom w:val="single" w:sz="4" w:space="0" w:color="auto"/>
                    <w:right w:val="single" w:sz="4" w:space="0" w:color="auto"/>
                  </w:tcBorders>
                </w:tcPr>
                <w:p w14:paraId="1A1D85F7" w14:textId="77777777" w:rsidR="00690602" w:rsidRDefault="00A824B7" w:rsidP="00AE0B13">
                  <w:pPr>
                    <w:pStyle w:val="TAH"/>
                  </w:pPr>
                  <w:r>
                    <w:t>Cons</w:t>
                  </w:r>
                </w:p>
              </w:tc>
              <w:tc>
                <w:tcPr>
                  <w:tcW w:w="3507" w:type="dxa"/>
                  <w:tcBorders>
                    <w:top w:val="single" w:sz="4" w:space="0" w:color="auto"/>
                    <w:left w:val="single" w:sz="4" w:space="0" w:color="auto"/>
                    <w:bottom w:val="single" w:sz="4" w:space="0" w:color="auto"/>
                    <w:right w:val="single" w:sz="4" w:space="0" w:color="auto"/>
                  </w:tcBorders>
                </w:tcPr>
                <w:p w14:paraId="1A1D85F8" w14:textId="77777777" w:rsidR="00690602" w:rsidRDefault="00A824B7" w:rsidP="00AE0B13">
                  <w:pPr>
                    <w:pStyle w:val="TAL"/>
                  </w:pPr>
                  <w:r>
                    <w:t>LP-WUR must keep track of slot and/or radio frame numbering (i.e., DRX timing).</w:t>
                  </w:r>
                </w:p>
                <w:p w14:paraId="1A1D85F9" w14:textId="77777777" w:rsidR="00690602" w:rsidRDefault="00A824B7" w:rsidP="00AE0B13">
                  <w:pPr>
                    <w:pStyle w:val="TAL"/>
                  </w:pPr>
                  <w:r>
                    <w:t>Potentially longer DL latency.</w:t>
                  </w:r>
                </w:p>
              </w:tc>
              <w:tc>
                <w:tcPr>
                  <w:tcW w:w="4018" w:type="dxa"/>
                  <w:tcBorders>
                    <w:top w:val="single" w:sz="4" w:space="0" w:color="auto"/>
                    <w:left w:val="single" w:sz="4" w:space="0" w:color="auto"/>
                    <w:bottom w:val="single" w:sz="4" w:space="0" w:color="auto"/>
                    <w:right w:val="single" w:sz="4" w:space="0" w:color="auto"/>
                  </w:tcBorders>
                </w:tcPr>
                <w:p w14:paraId="1A1D85FA" w14:textId="77777777" w:rsidR="00690602" w:rsidRDefault="00A824B7" w:rsidP="00AE0B13">
                  <w:pPr>
                    <w:pStyle w:val="TAL"/>
                  </w:pPr>
                  <w:r>
                    <w:t>Higher power consumption than duty-cycled LP-WUS.</w:t>
                  </w:r>
                </w:p>
              </w:tc>
            </w:tr>
          </w:tbl>
          <w:p w14:paraId="1A1D85FC" w14:textId="77777777" w:rsidR="00690602" w:rsidRDefault="00690602" w:rsidP="00AE0B13">
            <w:pPr>
              <w:pStyle w:val="FP"/>
            </w:pPr>
          </w:p>
          <w:p w14:paraId="1A1D85FD" w14:textId="77777777" w:rsidR="00690602" w:rsidRDefault="00A824B7" w:rsidP="00AE0B13">
            <w:pPr>
              <w:rPr>
                <w:lang w:eastAsia="zh-CN"/>
              </w:rPr>
            </w:pPr>
            <w:r>
              <w:rPr>
                <w:rFonts w:hint="eastAsia"/>
                <w:lang w:eastAsia="zh-CN"/>
              </w:rPr>
              <w:t>T</w:t>
            </w:r>
            <w:r>
              <w:rPr>
                <w:lang w:eastAsia="zh-CN"/>
              </w:rPr>
              <w:t>wo examples for UE operations for 'duty-cycled' mode and 'continuous' mode are shown in the below two Figures.</w:t>
            </w:r>
          </w:p>
          <w:p w14:paraId="1A1D85FE" w14:textId="77777777" w:rsidR="00690602" w:rsidRDefault="00A824B7" w:rsidP="00AE0B13">
            <w:pPr>
              <w:pStyle w:val="TH"/>
            </w:pPr>
            <w:r>
              <w:rPr>
                <w:noProof/>
                <w:lang w:eastAsia="zh-CN"/>
              </w:rPr>
              <w:drawing>
                <wp:inline distT="0" distB="0" distL="0" distR="0" wp14:anchorId="1A1D8D43" wp14:editId="7A39AE83">
                  <wp:extent cx="6132195" cy="2126615"/>
                  <wp:effectExtent l="0" t="0" r="1905" b="6985"/>
                  <wp:docPr id="328971223" name="図 328971223"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971223" name="図 328971223" descr="A screen shot of a computer&#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6149498" cy="2132506"/>
                          </a:xfrm>
                          <a:prstGeom prst="rect">
                            <a:avLst/>
                          </a:prstGeom>
                          <a:noFill/>
                        </pic:spPr>
                      </pic:pic>
                    </a:graphicData>
                  </a:graphic>
                </wp:inline>
              </w:drawing>
            </w:r>
          </w:p>
          <w:p w14:paraId="1A1D85FF" w14:textId="77777777" w:rsidR="00690602" w:rsidRDefault="00A824B7" w:rsidP="00AE0B13">
            <w:pPr>
              <w:pStyle w:val="TF"/>
            </w:pPr>
            <w:r>
              <w:t>Figure 7.3.2.2-1: Example for 'Duty-cycled WUR' operation</w:t>
            </w:r>
          </w:p>
          <w:p w14:paraId="1A1D8600" w14:textId="77777777" w:rsidR="00690602" w:rsidRDefault="00690602" w:rsidP="00AE0B13"/>
          <w:p w14:paraId="1A1D8601" w14:textId="77777777" w:rsidR="00690602" w:rsidRDefault="00A824B7" w:rsidP="00AE0B13">
            <w:pPr>
              <w:pStyle w:val="TH"/>
              <w:rPr>
                <w:lang w:eastAsia="zh-CN"/>
              </w:rPr>
            </w:pPr>
            <w:r>
              <w:rPr>
                <w:noProof/>
                <w:lang w:eastAsia="zh-CN"/>
              </w:rPr>
              <w:drawing>
                <wp:inline distT="0" distB="0" distL="0" distR="0" wp14:anchorId="1A1D8D45" wp14:editId="52574D34">
                  <wp:extent cx="6109970" cy="2118360"/>
                  <wp:effectExtent l="0" t="0" r="5080" b="0"/>
                  <wp:docPr id="587235606" name="図 587235606"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235606" name="図 587235606" descr="A screen shot of a computer&#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6169125" cy="2139312"/>
                          </a:xfrm>
                          <a:prstGeom prst="rect">
                            <a:avLst/>
                          </a:prstGeom>
                          <a:noFill/>
                        </pic:spPr>
                      </pic:pic>
                    </a:graphicData>
                  </a:graphic>
                </wp:inline>
              </w:drawing>
            </w:r>
          </w:p>
          <w:p w14:paraId="1A1D8602" w14:textId="77777777" w:rsidR="00690602" w:rsidRDefault="00A824B7" w:rsidP="00AE0B13">
            <w:pPr>
              <w:pStyle w:val="TF"/>
            </w:pPr>
            <w:r>
              <w:t>Figure 7.3.2.2-2: Example for 'Continuous WUR' operation</w:t>
            </w:r>
          </w:p>
        </w:tc>
      </w:tr>
    </w:tbl>
    <w:p w14:paraId="1A1D8604" w14:textId="77777777" w:rsidR="00690602" w:rsidRDefault="00690602" w:rsidP="00AE0B13"/>
    <w:p w14:paraId="1A1D8605" w14:textId="77777777" w:rsidR="00690602" w:rsidRDefault="00A824B7" w:rsidP="00AE0B13">
      <w:r>
        <w:t xml:space="preserve">For LP-WUS monitoring in </w:t>
      </w:r>
      <w:r>
        <w:rPr>
          <w:rFonts w:hint="eastAsia"/>
        </w:rPr>
        <w:t>connected mode</w:t>
      </w:r>
      <w:r>
        <w:t>, following agreements were made in previous RAN1 meetings:</w:t>
      </w:r>
    </w:p>
    <w:tbl>
      <w:tblPr>
        <w:tblStyle w:val="af8"/>
        <w:tblW w:w="0" w:type="auto"/>
        <w:tblLook w:val="04A0" w:firstRow="1" w:lastRow="0" w:firstColumn="1" w:lastColumn="0" w:noHBand="0" w:noVBand="1"/>
      </w:tblPr>
      <w:tblGrid>
        <w:gridCol w:w="9630"/>
      </w:tblGrid>
      <w:tr w:rsidR="00690602" w14:paraId="1A1D860B" w14:textId="77777777">
        <w:tc>
          <w:tcPr>
            <w:tcW w:w="9838" w:type="dxa"/>
          </w:tcPr>
          <w:p w14:paraId="1A1D8606" w14:textId="77777777" w:rsidR="00690602" w:rsidRDefault="00A824B7" w:rsidP="00AE0B13">
            <w:r>
              <w:rPr>
                <w:highlight w:val="green"/>
              </w:rPr>
              <w:t>Agreement</w:t>
            </w:r>
          </w:p>
          <w:p w14:paraId="1A1D8607" w14:textId="77777777" w:rsidR="00690602" w:rsidRDefault="00A824B7" w:rsidP="00AE0B13">
            <w:r>
              <w:t>LP-WUS monitoring occasions (MOs) are configured by RRC, where UE can monitor for LP-WUS transmission in RRC CONNECTED mode.</w:t>
            </w:r>
          </w:p>
          <w:p w14:paraId="1A1D8608" w14:textId="77777777" w:rsidR="00690602" w:rsidRDefault="00A824B7" w:rsidP="00AE0B13">
            <w:pPr>
              <w:pStyle w:val="aff0"/>
              <w:numPr>
                <w:ilvl w:val="0"/>
                <w:numId w:val="30"/>
              </w:numPr>
            </w:pPr>
            <w:r>
              <w:t>FFS whether to define a time window for MOs</w:t>
            </w:r>
          </w:p>
          <w:p w14:paraId="1A1D8609" w14:textId="77777777" w:rsidR="00690602" w:rsidRDefault="00A824B7" w:rsidP="00AE0B13">
            <w:pPr>
              <w:pStyle w:val="aff0"/>
              <w:numPr>
                <w:ilvl w:val="0"/>
                <w:numId w:val="30"/>
              </w:numPr>
            </w:pPr>
            <w:r>
              <w:t>It is at least supported that a UE can monitor MOs with a periodicity.</w:t>
            </w:r>
          </w:p>
          <w:p w14:paraId="1A1D860A" w14:textId="77777777" w:rsidR="00690602" w:rsidRDefault="00A824B7" w:rsidP="00AE0B13">
            <w:pPr>
              <w:pStyle w:val="aff0"/>
              <w:numPr>
                <w:ilvl w:val="1"/>
                <w:numId w:val="30"/>
              </w:numPr>
            </w:pPr>
            <w:r>
              <w:rPr>
                <w:rFonts w:hint="eastAsia"/>
              </w:rPr>
              <w:t>F</w:t>
            </w:r>
            <w:r>
              <w:t>FS details of the periodicity, e.g. derived from DRX cycle, separately configured</w:t>
            </w:r>
          </w:p>
        </w:tc>
      </w:tr>
    </w:tbl>
    <w:p w14:paraId="1A1D860C" w14:textId="77777777" w:rsidR="00690602" w:rsidRDefault="00690602" w:rsidP="00AE0B13"/>
    <w:p w14:paraId="1A1D860D" w14:textId="77777777" w:rsidR="00690602" w:rsidRDefault="00A824B7" w:rsidP="00AE0B13">
      <w:pPr>
        <w:pStyle w:val="aff0"/>
        <w:numPr>
          <w:ilvl w:val="0"/>
          <w:numId w:val="31"/>
        </w:numPr>
      </w:pPr>
      <w:r>
        <w:t>FFS whether to define a time window for M</w:t>
      </w:r>
      <w:r>
        <w:rPr>
          <w:rFonts w:eastAsia="游明朝" w:hint="eastAsia"/>
        </w:rPr>
        <w:t>O</w:t>
      </w:r>
      <w:r>
        <w:t>s</w:t>
      </w:r>
    </w:p>
    <w:p w14:paraId="1A1D860E" w14:textId="77777777" w:rsidR="00690602" w:rsidRDefault="00A824B7" w:rsidP="00AE0B13">
      <w:pPr>
        <w:pStyle w:val="aff0"/>
        <w:numPr>
          <w:ilvl w:val="1"/>
          <w:numId w:val="31"/>
        </w:numPr>
      </w:pPr>
      <w:r>
        <w:rPr>
          <w:rFonts w:hint="eastAsia"/>
        </w:rPr>
        <w:t>Yes: Pana, vivo, E///, Xiaomi (including repetition), Lenovo, LGE, Apple (Option 1-1), TCL</w:t>
      </w:r>
    </w:p>
    <w:p w14:paraId="1A1D860F" w14:textId="77777777" w:rsidR="00690602" w:rsidRDefault="00A824B7" w:rsidP="00AE0B13">
      <w:pPr>
        <w:pStyle w:val="aff0"/>
        <w:numPr>
          <w:ilvl w:val="1"/>
          <w:numId w:val="31"/>
        </w:numPr>
      </w:pPr>
      <w:r>
        <w:rPr>
          <w:rFonts w:hint="eastAsia"/>
        </w:rPr>
        <w:t>No: CATT, Nokia?</w:t>
      </w:r>
    </w:p>
    <w:p w14:paraId="1A1D8610" w14:textId="77777777" w:rsidR="00690602" w:rsidRDefault="00A824B7" w:rsidP="00AE0B13">
      <w:pPr>
        <w:pStyle w:val="aff0"/>
        <w:numPr>
          <w:ilvl w:val="1"/>
          <w:numId w:val="31"/>
        </w:numPr>
      </w:pPr>
      <w:r>
        <w:rPr>
          <w:rFonts w:hint="eastAsia"/>
        </w:rPr>
        <w:t>FFS: CMCC (depend on the LP-WUS procedure options)</w:t>
      </w:r>
    </w:p>
    <w:p w14:paraId="1A1D8611" w14:textId="77777777" w:rsidR="00690602" w:rsidRDefault="00A824B7" w:rsidP="00AE0B13">
      <w:pPr>
        <w:pStyle w:val="aff0"/>
        <w:numPr>
          <w:ilvl w:val="0"/>
          <w:numId w:val="32"/>
        </w:numPr>
        <w:rPr>
          <w:rFonts w:eastAsia="游明朝"/>
          <w:lang w:val="en-GB"/>
        </w:rPr>
      </w:pPr>
      <w:r>
        <w:rPr>
          <w:rFonts w:hint="eastAsia"/>
        </w:rPr>
        <w:t>F</w:t>
      </w:r>
      <w:r>
        <w:t>FS details of the periodicity, e.g. derived from DRX cycle, separately configured</w:t>
      </w:r>
    </w:p>
    <w:p w14:paraId="1A1D8612" w14:textId="77777777" w:rsidR="00690602" w:rsidRDefault="00A824B7" w:rsidP="00AE0B13">
      <w:pPr>
        <w:pStyle w:val="aff0"/>
        <w:numPr>
          <w:ilvl w:val="1"/>
          <w:numId w:val="32"/>
        </w:numPr>
      </w:pPr>
      <w:r>
        <w:t>derived from DRX cycle</w:t>
      </w:r>
      <w:r>
        <w:rPr>
          <w:rFonts w:hint="eastAsia"/>
        </w:rPr>
        <w:t>: ETRI, E///, Samsung, ETRI</w:t>
      </w:r>
    </w:p>
    <w:p w14:paraId="1A1D8613" w14:textId="77777777" w:rsidR="00690602" w:rsidRDefault="00A824B7" w:rsidP="00AE0B13">
      <w:pPr>
        <w:pStyle w:val="aff0"/>
        <w:numPr>
          <w:ilvl w:val="1"/>
          <w:numId w:val="32"/>
        </w:numPr>
        <w:rPr>
          <w:rFonts w:eastAsia="游明朝"/>
          <w:lang w:val="en-GB"/>
        </w:rPr>
      </w:pPr>
      <w:r>
        <w:t>separately configured</w:t>
      </w:r>
      <w:r>
        <w:rPr>
          <w:rFonts w:eastAsia="游明朝" w:hint="eastAsia"/>
        </w:rPr>
        <w:t>: HW/HiSi, CATT?</w:t>
      </w:r>
    </w:p>
    <w:p w14:paraId="1A1D8614" w14:textId="77777777" w:rsidR="00690602" w:rsidRDefault="00690602" w:rsidP="00AE0B13"/>
    <w:p w14:paraId="1A1D8615" w14:textId="77777777" w:rsidR="00690602" w:rsidRDefault="00A824B7" w:rsidP="00AE0B13">
      <w:pPr>
        <w:rPr>
          <w:iCs/>
        </w:rPr>
      </w:pPr>
      <w:r>
        <w:rPr>
          <w:rFonts w:hint="eastAsia"/>
        </w:rPr>
        <w:t xml:space="preserve">Also, some companies pointed out that the required LP-WUS MO configuration would depend on the LP-WUS procedure option. </w:t>
      </w:r>
      <w:r>
        <w:rPr>
          <w:rFonts w:hint="eastAsia"/>
          <w:iCs/>
        </w:rPr>
        <w:t xml:space="preserve">Assuming that at least Option 1-1 is supported, here we can discuss </w:t>
      </w:r>
      <w:r>
        <w:rPr>
          <w:rFonts w:hint="eastAsia"/>
        </w:rPr>
        <w:t>LP-WUS MO configuration</w:t>
      </w:r>
      <w:r>
        <w:rPr>
          <w:rFonts w:hint="eastAsia"/>
          <w:iCs/>
        </w:rPr>
        <w:t xml:space="preserve"> for Option 1-1. The </w:t>
      </w:r>
      <w:r>
        <w:rPr>
          <w:rFonts w:hint="eastAsia"/>
        </w:rPr>
        <w:t>LP-WUS MO configuration</w:t>
      </w:r>
      <w:r>
        <w:rPr>
          <w:rFonts w:hint="eastAsia"/>
          <w:iCs/>
        </w:rPr>
        <w:t xml:space="preserve"> for other options can be discussed after progress is made for these options.</w:t>
      </w:r>
    </w:p>
    <w:p w14:paraId="1A1D8616" w14:textId="77777777" w:rsidR="00690602" w:rsidRDefault="00690602" w:rsidP="00AE0B13"/>
    <w:p w14:paraId="1A1D8617" w14:textId="77777777" w:rsidR="00690602" w:rsidRDefault="00A824B7" w:rsidP="00AE0B13">
      <w:pPr>
        <w:rPr>
          <w:rFonts w:ascii="Times" w:hAnsi="Times"/>
          <w:kern w:val="2"/>
        </w:rPr>
      </w:pPr>
      <w:r>
        <w:rPr>
          <w:rFonts w:hint="eastAsia"/>
        </w:rPr>
        <w:t xml:space="preserve">Regarding </w:t>
      </w:r>
      <w:r>
        <w:t>whether to define a time window for M</w:t>
      </w:r>
      <w:r>
        <w:rPr>
          <w:rFonts w:hint="eastAsia"/>
        </w:rPr>
        <w:t>O</w:t>
      </w:r>
      <w:r>
        <w:t>s</w:t>
      </w:r>
      <w:r>
        <w:rPr>
          <w:rFonts w:hint="eastAsia"/>
        </w:rPr>
        <w:t xml:space="preserve">, most companies are OK to define it for Option 1-1 so as to include multiple LP-WUS MOs before </w:t>
      </w:r>
      <w:r>
        <w:rPr>
          <w:rFonts w:ascii="Times" w:hAnsi="Times"/>
          <w:kern w:val="2"/>
          <w:lang w:eastAsia="zh-CN"/>
        </w:rPr>
        <w:t>drx-onDurationTimer</w:t>
      </w:r>
      <w:r>
        <w:rPr>
          <w:rFonts w:ascii="Times" w:hAnsi="Times" w:hint="eastAsia"/>
          <w:kern w:val="2"/>
        </w:rPr>
        <w:t>.</w:t>
      </w:r>
    </w:p>
    <w:p w14:paraId="1A1D8618" w14:textId="77777777" w:rsidR="00690602" w:rsidRDefault="00A824B7" w:rsidP="00AE0B13">
      <w:r>
        <w:rPr>
          <w:rFonts w:hint="eastAsia"/>
        </w:rPr>
        <w:t xml:space="preserve">Regarding </w:t>
      </w:r>
      <w:r>
        <w:t>the</w:t>
      </w:r>
      <w:r>
        <w:rPr>
          <w:rFonts w:hint="eastAsia"/>
        </w:rPr>
        <w:t xml:space="preserve"> </w:t>
      </w:r>
      <w:r>
        <w:t xml:space="preserve">details of the </w:t>
      </w:r>
      <w:r>
        <w:rPr>
          <w:rFonts w:hint="eastAsia"/>
        </w:rPr>
        <w:t xml:space="preserve">MO </w:t>
      </w:r>
      <w:r>
        <w:t>periodicity</w:t>
      </w:r>
      <w:r>
        <w:rPr>
          <w:rFonts w:hint="eastAsia"/>
        </w:rPr>
        <w:t xml:space="preserve">, companies assume MO can be located before </w:t>
      </w:r>
      <w:r>
        <w:rPr>
          <w:rFonts w:ascii="Times" w:hAnsi="Times"/>
          <w:kern w:val="2"/>
          <w:lang w:eastAsia="zh-CN"/>
        </w:rPr>
        <w:t>drx-onDurationTimer</w:t>
      </w:r>
      <w:r>
        <w:rPr>
          <w:rFonts w:ascii="Times" w:hAnsi="Times" w:hint="eastAsia"/>
          <w:kern w:val="2"/>
        </w:rPr>
        <w:t xml:space="preserve">, which comes periodically, and hence, </w:t>
      </w:r>
      <w:r>
        <w:rPr>
          <w:rFonts w:hint="eastAsia"/>
        </w:rPr>
        <w:t xml:space="preserve">MO </w:t>
      </w:r>
      <w:r>
        <w:t>periodicity</w:t>
      </w:r>
      <w:r>
        <w:rPr>
          <w:rFonts w:hint="eastAsia"/>
        </w:rPr>
        <w:t xml:space="preserve"> should be related to</w:t>
      </w:r>
      <w:r>
        <w:t xml:space="preserve"> </w:t>
      </w:r>
      <w:r>
        <w:rPr>
          <w:rFonts w:hint="eastAsia"/>
        </w:rPr>
        <w:t>C-</w:t>
      </w:r>
      <w:r>
        <w:t>DRX cycle</w:t>
      </w:r>
    </w:p>
    <w:p w14:paraId="1A1D8619" w14:textId="77777777" w:rsidR="00690602" w:rsidRDefault="00690602" w:rsidP="00AE0B13"/>
    <w:p w14:paraId="1A1D861A" w14:textId="33BCF4AB" w:rsidR="00690602" w:rsidRDefault="00971FE7" w:rsidP="006015D5">
      <w:pPr>
        <w:pStyle w:val="4"/>
      </w:pPr>
      <w:r>
        <w:rPr>
          <w:rFonts w:hint="eastAsia"/>
          <w:highlight w:val="yellow"/>
        </w:rPr>
        <w:t>[Old]</w:t>
      </w:r>
      <w:r w:rsidR="00A824B7">
        <w:rPr>
          <w:highlight w:val="yellow"/>
        </w:rPr>
        <w:t>Proposal 3.3-</w:t>
      </w:r>
      <w:r w:rsidR="00A824B7">
        <w:rPr>
          <w:rFonts w:hint="eastAsia"/>
          <w:highlight w:val="yellow"/>
        </w:rPr>
        <w:t>1</w:t>
      </w:r>
      <w:r w:rsidR="00A824B7">
        <w:rPr>
          <w:highlight w:val="yellow"/>
        </w:rPr>
        <w:t>:</w:t>
      </w:r>
    </w:p>
    <w:p w14:paraId="1A1D861B" w14:textId="77777777" w:rsidR="00690602" w:rsidRDefault="00A824B7" w:rsidP="00AE0B13">
      <w:pPr>
        <w:pStyle w:val="aff0"/>
        <w:numPr>
          <w:ilvl w:val="0"/>
          <w:numId w:val="12"/>
        </w:numPr>
      </w:pPr>
      <w:r>
        <w:rPr>
          <w:rFonts w:hint="eastAsia"/>
        </w:rPr>
        <w:t xml:space="preserve">Define LP-WUS monitoring window which include one or multiple </w:t>
      </w:r>
      <w:r>
        <w:t>LP-WUS M</w:t>
      </w:r>
      <w:r>
        <w:rPr>
          <w:rFonts w:hint="eastAsia"/>
        </w:rPr>
        <w:t>O</w:t>
      </w:r>
      <w:r>
        <w:t>s</w:t>
      </w:r>
      <w:r>
        <w:rPr>
          <w:rFonts w:hint="eastAsia"/>
        </w:rPr>
        <w:t xml:space="preserve"> before</w:t>
      </w:r>
      <w:r>
        <w:t xml:space="preserve"> drx-onDurationTimer for LP-WUS </w:t>
      </w:r>
      <w:r>
        <w:rPr>
          <w:rFonts w:hint="eastAsia"/>
        </w:rPr>
        <w:t>procedure Option 1-1</w:t>
      </w:r>
      <w:r>
        <w:t xml:space="preserve"> in RRC CONNECTED mode.</w:t>
      </w:r>
    </w:p>
    <w:p w14:paraId="1A1D861C" w14:textId="77777777" w:rsidR="00690602" w:rsidRDefault="00A824B7" w:rsidP="00AE0B13">
      <w:pPr>
        <w:pStyle w:val="aff0"/>
        <w:numPr>
          <w:ilvl w:val="1"/>
          <w:numId w:val="12"/>
        </w:numPr>
      </w:pPr>
      <w:r>
        <w:rPr>
          <w:rFonts w:hint="eastAsia"/>
        </w:rPr>
        <w:t xml:space="preserve">Time offset between LP-WUS monitoring window and </w:t>
      </w:r>
      <w:r>
        <w:t>drx-onDurationTimer</w:t>
      </w:r>
      <w:r>
        <w:rPr>
          <w:rFonts w:hint="eastAsia"/>
        </w:rPr>
        <w:t xml:space="preserve"> is configured by RRC</w:t>
      </w:r>
    </w:p>
    <w:p w14:paraId="1A1D861D" w14:textId="77777777" w:rsidR="00690602" w:rsidRDefault="00A824B7" w:rsidP="00AE0B13">
      <w:pPr>
        <w:pStyle w:val="aff0"/>
        <w:numPr>
          <w:ilvl w:val="1"/>
          <w:numId w:val="12"/>
        </w:numPr>
      </w:pPr>
      <w:r>
        <w:rPr>
          <w:rFonts w:hint="eastAsia"/>
        </w:rPr>
        <w:t xml:space="preserve">The periodicity of LP-WUS monitoring window is same as [or integer multiple of] </w:t>
      </w:r>
      <w:r>
        <w:t>C-DRX cycle</w:t>
      </w:r>
    </w:p>
    <w:tbl>
      <w:tblPr>
        <w:tblStyle w:val="af8"/>
        <w:tblW w:w="9631" w:type="dxa"/>
        <w:tblLayout w:type="fixed"/>
        <w:tblLook w:val="04A0" w:firstRow="1" w:lastRow="0" w:firstColumn="1" w:lastColumn="0" w:noHBand="0" w:noVBand="1"/>
      </w:tblPr>
      <w:tblGrid>
        <w:gridCol w:w="1479"/>
        <w:gridCol w:w="1372"/>
        <w:gridCol w:w="6780"/>
      </w:tblGrid>
      <w:tr w:rsidR="00690602" w14:paraId="1A1D8621" w14:textId="77777777">
        <w:tc>
          <w:tcPr>
            <w:tcW w:w="1479" w:type="dxa"/>
            <w:shd w:val="clear" w:color="auto" w:fill="D9D9D9" w:themeFill="background1" w:themeFillShade="D9"/>
          </w:tcPr>
          <w:p w14:paraId="1A1D861E" w14:textId="77777777" w:rsidR="00690602" w:rsidRDefault="00A824B7" w:rsidP="00AE0B13">
            <w:r>
              <w:t>Company</w:t>
            </w:r>
          </w:p>
        </w:tc>
        <w:tc>
          <w:tcPr>
            <w:tcW w:w="1372" w:type="dxa"/>
            <w:shd w:val="clear" w:color="auto" w:fill="D9D9D9" w:themeFill="background1" w:themeFillShade="D9"/>
          </w:tcPr>
          <w:p w14:paraId="1A1D861F" w14:textId="77777777" w:rsidR="00690602" w:rsidRDefault="00A824B7" w:rsidP="00AE0B13">
            <w:r>
              <w:t>Y/N</w:t>
            </w:r>
          </w:p>
        </w:tc>
        <w:tc>
          <w:tcPr>
            <w:tcW w:w="6780" w:type="dxa"/>
            <w:shd w:val="clear" w:color="auto" w:fill="D9D9D9" w:themeFill="background1" w:themeFillShade="D9"/>
          </w:tcPr>
          <w:p w14:paraId="1A1D8620" w14:textId="77777777" w:rsidR="00690602" w:rsidRDefault="00A824B7" w:rsidP="00AE0B13">
            <w:r>
              <w:t>Comments</w:t>
            </w:r>
          </w:p>
        </w:tc>
      </w:tr>
      <w:tr w:rsidR="00690602" w14:paraId="1A1D8625" w14:textId="77777777">
        <w:tc>
          <w:tcPr>
            <w:tcW w:w="1479" w:type="dxa"/>
          </w:tcPr>
          <w:p w14:paraId="1A1D8622" w14:textId="77777777" w:rsidR="00690602" w:rsidRDefault="00A824B7" w:rsidP="00AE0B13">
            <w:r>
              <w:rPr>
                <w:rFonts w:hint="eastAsia"/>
              </w:rPr>
              <w:t>Qualcomm</w:t>
            </w:r>
          </w:p>
        </w:tc>
        <w:tc>
          <w:tcPr>
            <w:tcW w:w="1372" w:type="dxa"/>
          </w:tcPr>
          <w:p w14:paraId="1A1D8623" w14:textId="77777777" w:rsidR="00690602" w:rsidRDefault="00A824B7" w:rsidP="00AE0B13">
            <w:r>
              <w:rPr>
                <w:rFonts w:hint="eastAsia"/>
              </w:rPr>
              <w:t>Y</w:t>
            </w:r>
          </w:p>
        </w:tc>
        <w:tc>
          <w:tcPr>
            <w:tcW w:w="6780" w:type="dxa"/>
          </w:tcPr>
          <w:p w14:paraId="1A1D8624" w14:textId="77777777" w:rsidR="00690602" w:rsidRDefault="00A824B7" w:rsidP="00AE0B13">
            <w:r>
              <w:rPr>
                <w:rFonts w:hint="eastAsia"/>
              </w:rPr>
              <w:t>We assume the intention is t</w:t>
            </w:r>
            <w:bookmarkStart w:id="5" w:name="OLE_LINK4"/>
            <w:bookmarkStart w:id="6" w:name="OLE_LINK5"/>
            <w:r>
              <w:rPr>
                <w:rFonts w:hint="eastAsia"/>
              </w:rPr>
              <w:t>o follow the legacy R16 DCP procedure</w:t>
            </w:r>
            <w:bookmarkEnd w:id="5"/>
            <w:bookmarkEnd w:id="6"/>
            <w:r>
              <w:rPr>
                <w:rFonts w:hint="eastAsia"/>
              </w:rPr>
              <w:t>.</w:t>
            </w:r>
          </w:p>
        </w:tc>
      </w:tr>
      <w:tr w:rsidR="00690602" w14:paraId="1A1D8629" w14:textId="77777777">
        <w:tc>
          <w:tcPr>
            <w:tcW w:w="1479" w:type="dxa"/>
          </w:tcPr>
          <w:p w14:paraId="1A1D8626" w14:textId="77777777" w:rsidR="00690602" w:rsidRDefault="00A824B7" w:rsidP="00AE0B13">
            <w:pPr>
              <w:rPr>
                <w:lang w:eastAsia="zh-CN"/>
              </w:rPr>
            </w:pPr>
            <w:r>
              <w:rPr>
                <w:rFonts w:hint="eastAsia"/>
                <w:lang w:eastAsia="zh-CN"/>
              </w:rPr>
              <w:t>X</w:t>
            </w:r>
            <w:r>
              <w:rPr>
                <w:lang w:eastAsia="zh-CN"/>
              </w:rPr>
              <w:t>iaomi</w:t>
            </w:r>
          </w:p>
        </w:tc>
        <w:tc>
          <w:tcPr>
            <w:tcW w:w="1372" w:type="dxa"/>
          </w:tcPr>
          <w:p w14:paraId="1A1D8627" w14:textId="77777777" w:rsidR="00690602" w:rsidRDefault="00A824B7" w:rsidP="00AE0B13">
            <w:pPr>
              <w:rPr>
                <w:lang w:eastAsia="zh-CN"/>
              </w:rPr>
            </w:pPr>
            <w:r>
              <w:rPr>
                <w:rFonts w:hint="eastAsia"/>
                <w:lang w:eastAsia="zh-CN"/>
              </w:rPr>
              <w:t>Y</w:t>
            </w:r>
          </w:p>
        </w:tc>
        <w:tc>
          <w:tcPr>
            <w:tcW w:w="6780" w:type="dxa"/>
          </w:tcPr>
          <w:p w14:paraId="1A1D8628" w14:textId="77777777" w:rsidR="00690602" w:rsidRDefault="00690602" w:rsidP="00AE0B13">
            <w:pPr>
              <w:rPr>
                <w:lang w:eastAsia="zh-CN"/>
              </w:rPr>
            </w:pPr>
          </w:p>
        </w:tc>
      </w:tr>
      <w:tr w:rsidR="00690602" w14:paraId="1A1D862D" w14:textId="77777777">
        <w:tc>
          <w:tcPr>
            <w:tcW w:w="1479" w:type="dxa"/>
          </w:tcPr>
          <w:p w14:paraId="1A1D862A" w14:textId="77777777" w:rsidR="00690602" w:rsidRDefault="00A824B7" w:rsidP="00AE0B13">
            <w:pPr>
              <w:rPr>
                <w:lang w:eastAsia="zh-CN"/>
              </w:rPr>
            </w:pPr>
            <w:r>
              <w:rPr>
                <w:rFonts w:hint="eastAsia"/>
                <w:lang w:eastAsia="zh-CN"/>
              </w:rPr>
              <w:t>ZTE, Sanechips</w:t>
            </w:r>
          </w:p>
        </w:tc>
        <w:tc>
          <w:tcPr>
            <w:tcW w:w="1372" w:type="dxa"/>
          </w:tcPr>
          <w:p w14:paraId="1A1D862B" w14:textId="77777777" w:rsidR="00690602" w:rsidRDefault="00690602" w:rsidP="00AE0B13">
            <w:pPr>
              <w:rPr>
                <w:lang w:eastAsia="zh-CN"/>
              </w:rPr>
            </w:pPr>
          </w:p>
        </w:tc>
        <w:tc>
          <w:tcPr>
            <w:tcW w:w="6780" w:type="dxa"/>
          </w:tcPr>
          <w:p w14:paraId="1A1D862C" w14:textId="77777777" w:rsidR="00690602" w:rsidRDefault="00A824B7" w:rsidP="00AE0B13">
            <w:pPr>
              <w:rPr>
                <w:lang w:eastAsia="zh-CN"/>
              </w:rPr>
            </w:pPr>
            <w:r>
              <w:rPr>
                <w:rFonts w:hint="eastAsia"/>
                <w:lang w:eastAsia="zh-CN"/>
              </w:rPr>
              <w:t xml:space="preserve">Before option 1-1 is adopted and clearly clarified, it should be pending, or, we can remove </w:t>
            </w:r>
            <w:r>
              <w:rPr>
                <w:lang w:eastAsia="zh-CN"/>
              </w:rPr>
              <w:t>‘</w:t>
            </w:r>
            <w:r>
              <w:rPr>
                <w:rFonts w:hint="eastAsia"/>
                <w:lang w:eastAsia="zh-CN"/>
              </w:rPr>
              <w:t>option 1-1</w:t>
            </w:r>
            <w:r>
              <w:rPr>
                <w:lang w:eastAsia="zh-CN"/>
              </w:rPr>
              <w:t>’</w:t>
            </w:r>
            <w:r>
              <w:rPr>
                <w:rFonts w:hint="eastAsia"/>
                <w:lang w:eastAsia="zh-CN"/>
              </w:rPr>
              <w:t xml:space="preserve"> and make the proposal to include both option 1-1 and option 1-2.</w:t>
            </w:r>
          </w:p>
        </w:tc>
      </w:tr>
      <w:tr w:rsidR="00690602" w14:paraId="1A1D8631" w14:textId="77777777">
        <w:tc>
          <w:tcPr>
            <w:tcW w:w="1479" w:type="dxa"/>
          </w:tcPr>
          <w:p w14:paraId="1A1D862E" w14:textId="77777777" w:rsidR="00690602" w:rsidRDefault="00A824B7" w:rsidP="00AE0B13">
            <w:pPr>
              <w:rPr>
                <w:rFonts w:eastAsiaTheme="minorEastAsia"/>
                <w:lang w:eastAsia="zh-CN"/>
              </w:rPr>
            </w:pPr>
            <w:r>
              <w:t>CMCC</w:t>
            </w:r>
          </w:p>
        </w:tc>
        <w:tc>
          <w:tcPr>
            <w:tcW w:w="1372" w:type="dxa"/>
          </w:tcPr>
          <w:p w14:paraId="1A1D862F" w14:textId="77777777" w:rsidR="00690602" w:rsidRDefault="00A824B7" w:rsidP="00AE0B13">
            <w:pPr>
              <w:rPr>
                <w:rFonts w:eastAsiaTheme="minorEastAsia"/>
                <w:lang w:eastAsia="zh-CN"/>
              </w:rPr>
            </w:pPr>
            <w:r>
              <w:rPr>
                <w:rFonts w:hint="eastAsia"/>
              </w:rPr>
              <w:t>Y</w:t>
            </w:r>
          </w:p>
        </w:tc>
        <w:tc>
          <w:tcPr>
            <w:tcW w:w="6780" w:type="dxa"/>
          </w:tcPr>
          <w:p w14:paraId="1A1D8630" w14:textId="77777777" w:rsidR="00690602" w:rsidRDefault="00A824B7" w:rsidP="00AE0B13">
            <w:pPr>
              <w:rPr>
                <w:lang w:eastAsia="zh-CN"/>
              </w:rPr>
            </w:pPr>
            <w:r>
              <w:rPr>
                <w:rFonts w:hint="eastAsia"/>
                <w:lang w:eastAsia="zh-CN"/>
              </w:rPr>
              <w:t>A</w:t>
            </w:r>
            <w:r>
              <w:rPr>
                <w:lang w:eastAsia="zh-CN"/>
              </w:rPr>
              <w:t>nd there is no need to explicitly configure the periodicity for LP-WUS monitoring window.</w:t>
            </w:r>
          </w:p>
        </w:tc>
      </w:tr>
      <w:tr w:rsidR="00690602" w14:paraId="1A1D8635" w14:textId="77777777">
        <w:tc>
          <w:tcPr>
            <w:tcW w:w="1479" w:type="dxa"/>
          </w:tcPr>
          <w:p w14:paraId="1A1D8632" w14:textId="77777777" w:rsidR="00690602" w:rsidRDefault="00A824B7" w:rsidP="00AE0B13">
            <w:pPr>
              <w:rPr>
                <w:lang w:eastAsia="zh-CN"/>
              </w:rPr>
            </w:pPr>
            <w:r>
              <w:rPr>
                <w:lang w:eastAsia="zh-CN"/>
              </w:rPr>
              <w:t xml:space="preserve">Apple </w:t>
            </w:r>
          </w:p>
        </w:tc>
        <w:tc>
          <w:tcPr>
            <w:tcW w:w="1372" w:type="dxa"/>
          </w:tcPr>
          <w:p w14:paraId="1A1D8633" w14:textId="77777777" w:rsidR="00690602" w:rsidRDefault="00A824B7" w:rsidP="00AE0B13">
            <w:pPr>
              <w:rPr>
                <w:lang w:eastAsia="zh-CN"/>
              </w:rPr>
            </w:pPr>
            <w:r>
              <w:rPr>
                <w:lang w:eastAsia="zh-CN"/>
              </w:rPr>
              <w:t xml:space="preserve">Y </w:t>
            </w:r>
          </w:p>
        </w:tc>
        <w:tc>
          <w:tcPr>
            <w:tcW w:w="6780" w:type="dxa"/>
          </w:tcPr>
          <w:p w14:paraId="1A1D8634" w14:textId="77777777" w:rsidR="00690602" w:rsidRDefault="00690602" w:rsidP="00AE0B13">
            <w:pPr>
              <w:rPr>
                <w:lang w:eastAsia="zh-CN"/>
              </w:rPr>
            </w:pPr>
          </w:p>
        </w:tc>
      </w:tr>
      <w:tr w:rsidR="00690602" w14:paraId="1A1D8639" w14:textId="77777777">
        <w:tc>
          <w:tcPr>
            <w:tcW w:w="1479" w:type="dxa"/>
          </w:tcPr>
          <w:p w14:paraId="1A1D8636" w14:textId="77777777" w:rsidR="00690602" w:rsidRDefault="00A824B7" w:rsidP="00AE0B13">
            <w:pPr>
              <w:rPr>
                <w:lang w:eastAsia="zh-CN"/>
              </w:rPr>
            </w:pPr>
            <w:r>
              <w:rPr>
                <w:rFonts w:hint="eastAsia"/>
                <w:lang w:eastAsia="zh-CN"/>
              </w:rPr>
              <w:t>Sharp</w:t>
            </w:r>
          </w:p>
        </w:tc>
        <w:tc>
          <w:tcPr>
            <w:tcW w:w="1372" w:type="dxa"/>
          </w:tcPr>
          <w:p w14:paraId="1A1D8637" w14:textId="77777777" w:rsidR="00690602" w:rsidRDefault="00A824B7" w:rsidP="00AE0B13">
            <w:pPr>
              <w:rPr>
                <w:lang w:eastAsia="zh-CN"/>
              </w:rPr>
            </w:pPr>
            <w:r>
              <w:rPr>
                <w:rFonts w:hint="eastAsia"/>
                <w:lang w:eastAsia="zh-CN"/>
              </w:rPr>
              <w:t>N</w:t>
            </w:r>
          </w:p>
        </w:tc>
        <w:tc>
          <w:tcPr>
            <w:tcW w:w="6780" w:type="dxa"/>
          </w:tcPr>
          <w:p w14:paraId="1A1D8638" w14:textId="77777777" w:rsidR="00690602" w:rsidRDefault="00A824B7" w:rsidP="00AE0B13">
            <w:pPr>
              <w:rPr>
                <w:lang w:eastAsia="zh-CN"/>
              </w:rPr>
            </w:pPr>
            <w:r>
              <w:rPr>
                <w:lang w:eastAsia="zh-CN"/>
              </w:rPr>
              <w:t>I</w:t>
            </w:r>
            <w:r>
              <w:rPr>
                <w:rFonts w:hint="eastAsia"/>
                <w:lang w:eastAsia="zh-CN"/>
              </w:rPr>
              <w:t>t need to clarify whether a window is required.,e.g. UE can determine MOs by a minimal offset and indexs of MOs</w:t>
            </w:r>
          </w:p>
        </w:tc>
      </w:tr>
      <w:tr w:rsidR="00690602" w14:paraId="1A1D863D" w14:textId="77777777">
        <w:tc>
          <w:tcPr>
            <w:tcW w:w="1479" w:type="dxa"/>
          </w:tcPr>
          <w:p w14:paraId="1A1D863A" w14:textId="77777777" w:rsidR="00690602" w:rsidRDefault="00A824B7" w:rsidP="00AE0B13">
            <w:pPr>
              <w:rPr>
                <w:lang w:eastAsia="zh-CN"/>
              </w:rPr>
            </w:pPr>
            <w:r>
              <w:rPr>
                <w:rFonts w:hint="eastAsia"/>
                <w:lang w:eastAsia="zh-CN"/>
              </w:rPr>
              <w:t>CATT</w:t>
            </w:r>
          </w:p>
        </w:tc>
        <w:tc>
          <w:tcPr>
            <w:tcW w:w="1372" w:type="dxa"/>
          </w:tcPr>
          <w:p w14:paraId="1A1D863B" w14:textId="77777777" w:rsidR="00690602" w:rsidRDefault="00A824B7" w:rsidP="00AE0B13">
            <w:pPr>
              <w:rPr>
                <w:lang w:eastAsia="zh-CN"/>
              </w:rPr>
            </w:pPr>
            <w:r>
              <w:rPr>
                <w:rFonts w:hint="eastAsia"/>
                <w:lang w:eastAsia="zh-CN"/>
              </w:rPr>
              <w:t>N</w:t>
            </w:r>
          </w:p>
        </w:tc>
        <w:tc>
          <w:tcPr>
            <w:tcW w:w="6780" w:type="dxa"/>
          </w:tcPr>
          <w:p w14:paraId="1A1D863C" w14:textId="77777777" w:rsidR="00690602" w:rsidRDefault="00A824B7" w:rsidP="00AE0B13">
            <w:pPr>
              <w:rPr>
                <w:lang w:eastAsia="zh-CN"/>
              </w:rPr>
            </w:pPr>
            <w:r>
              <w:rPr>
                <w:rFonts w:hint="eastAsia"/>
                <w:lang w:eastAsia="zh-CN"/>
              </w:rPr>
              <w:t xml:space="preserve">Unlike DCP, the </w:t>
            </w:r>
            <w:r>
              <w:t>periodicity</w:t>
            </w:r>
            <w:r>
              <w:rPr>
                <w:rFonts w:hint="eastAsia"/>
                <w:lang w:eastAsia="zh-CN"/>
              </w:rPr>
              <w:t xml:space="preserve"> of LP-WUS can be configured </w:t>
            </w:r>
            <w:r>
              <w:rPr>
                <w:lang w:eastAsia="zh-CN"/>
              </w:rPr>
              <w:t>deterministically</w:t>
            </w:r>
            <w:r>
              <w:rPr>
                <w:rFonts w:hint="eastAsia"/>
                <w:lang w:eastAsia="zh-CN"/>
              </w:rPr>
              <w:t xml:space="preserve">. UE can monitor the LP-WUS MOs based the configured </w:t>
            </w:r>
            <w:r>
              <w:t>periodicity</w:t>
            </w:r>
            <w:r>
              <w:rPr>
                <w:rFonts w:hint="eastAsia"/>
                <w:lang w:eastAsia="zh-CN"/>
              </w:rPr>
              <w:t xml:space="preserve">, which can be </w:t>
            </w:r>
            <w:r>
              <w:t>separate configured</w:t>
            </w:r>
            <w:r>
              <w:rPr>
                <w:rFonts w:hint="eastAsia"/>
                <w:lang w:eastAsia="zh-CN"/>
              </w:rPr>
              <w:t xml:space="preserve"> with C-DRX cycle. Thus, it is not needed to define a time window for LP-WUS MOs to </w:t>
            </w:r>
            <w:r>
              <w:rPr>
                <w:lang w:eastAsia="zh-CN"/>
              </w:rPr>
              <w:t>minim</w:t>
            </w:r>
            <w:r>
              <w:rPr>
                <w:rFonts w:hint="eastAsia"/>
                <w:lang w:eastAsia="zh-CN"/>
              </w:rPr>
              <w:t xml:space="preserve">ize the UE power consumption </w:t>
            </w:r>
            <w:r>
              <w:rPr>
                <w:lang w:eastAsia="zh-CN"/>
              </w:rPr>
              <w:t>of</w:t>
            </w:r>
            <w:r>
              <w:rPr>
                <w:rFonts w:hint="eastAsia"/>
                <w:lang w:eastAsia="zh-CN"/>
              </w:rPr>
              <w:t xml:space="preserve"> LP-WUS </w:t>
            </w:r>
            <w:r>
              <w:rPr>
                <w:lang w:eastAsia="zh-CN"/>
              </w:rPr>
              <w:t>detection</w:t>
            </w:r>
            <w:r>
              <w:rPr>
                <w:rFonts w:hint="eastAsia"/>
                <w:lang w:eastAsia="zh-CN"/>
              </w:rPr>
              <w:t>.</w:t>
            </w:r>
          </w:p>
        </w:tc>
      </w:tr>
      <w:tr w:rsidR="00690602" w14:paraId="1A1D8642" w14:textId="77777777">
        <w:tc>
          <w:tcPr>
            <w:tcW w:w="1479" w:type="dxa"/>
          </w:tcPr>
          <w:p w14:paraId="1A1D863E" w14:textId="77777777" w:rsidR="00690602" w:rsidRDefault="00A824B7" w:rsidP="00AE0B13">
            <w:pPr>
              <w:rPr>
                <w:lang w:eastAsia="ko-KR"/>
              </w:rPr>
            </w:pPr>
            <w:r>
              <w:rPr>
                <w:rFonts w:hint="eastAsia"/>
                <w:lang w:eastAsia="ko-KR"/>
              </w:rPr>
              <w:t>L</w:t>
            </w:r>
            <w:r>
              <w:rPr>
                <w:lang w:eastAsia="ko-KR"/>
              </w:rPr>
              <w:t>GE</w:t>
            </w:r>
          </w:p>
        </w:tc>
        <w:tc>
          <w:tcPr>
            <w:tcW w:w="1372" w:type="dxa"/>
          </w:tcPr>
          <w:p w14:paraId="1A1D863F" w14:textId="77777777" w:rsidR="00690602" w:rsidRDefault="00A824B7" w:rsidP="00AE0B13">
            <w:pPr>
              <w:rPr>
                <w:lang w:eastAsia="ko-KR"/>
              </w:rPr>
            </w:pPr>
            <w:r>
              <w:rPr>
                <w:rFonts w:hint="eastAsia"/>
                <w:lang w:eastAsia="ko-KR"/>
              </w:rPr>
              <w:t>Y</w:t>
            </w:r>
          </w:p>
        </w:tc>
        <w:tc>
          <w:tcPr>
            <w:tcW w:w="6780" w:type="dxa"/>
          </w:tcPr>
          <w:p w14:paraId="1A1D8640" w14:textId="77777777" w:rsidR="00690602" w:rsidRDefault="00A824B7" w:rsidP="00AE0B13">
            <w:pPr>
              <w:rPr>
                <w:lang w:eastAsia="ko-KR"/>
              </w:rPr>
            </w:pPr>
            <w:r>
              <w:rPr>
                <w:rFonts w:hint="eastAsia"/>
                <w:lang w:eastAsia="ko-KR"/>
              </w:rPr>
              <w:t>F</w:t>
            </w:r>
            <w:r>
              <w:rPr>
                <w:lang w:eastAsia="ko-KR"/>
              </w:rPr>
              <w:t>or Option 1-1, following the legacy DCP procedure is appropriate.</w:t>
            </w:r>
          </w:p>
          <w:p w14:paraId="1A1D8641" w14:textId="77777777" w:rsidR="00690602" w:rsidRDefault="00A824B7" w:rsidP="00AE0B13">
            <w:pPr>
              <w:rPr>
                <w:lang w:eastAsia="ko-KR"/>
              </w:rPr>
            </w:pPr>
            <w:r>
              <w:rPr>
                <w:lang w:eastAsia="ko-KR"/>
              </w:rPr>
              <w:t>By the way, we think LP-WUS MO can be configured with a periodicity, and the UE monitors only in monitoring window configured for Option 1-1 (just like Rel-16 DCP monitoring window and SS set configuration for DCI format 2_6).</w:t>
            </w:r>
          </w:p>
        </w:tc>
      </w:tr>
      <w:tr w:rsidR="00690602" w14:paraId="1A1D8646" w14:textId="77777777">
        <w:tc>
          <w:tcPr>
            <w:tcW w:w="1479" w:type="dxa"/>
          </w:tcPr>
          <w:p w14:paraId="1A1D8643" w14:textId="77777777" w:rsidR="00690602" w:rsidRDefault="00A824B7" w:rsidP="00AE0B13">
            <w:pPr>
              <w:rPr>
                <w:lang w:eastAsia="ko-KR"/>
              </w:rPr>
            </w:pPr>
            <w:r>
              <w:rPr>
                <w:rFonts w:hint="eastAsia"/>
                <w:lang w:eastAsia="ko-KR"/>
              </w:rPr>
              <w:t>E</w:t>
            </w:r>
            <w:r>
              <w:rPr>
                <w:lang w:eastAsia="ko-KR"/>
              </w:rPr>
              <w:t>TRI</w:t>
            </w:r>
          </w:p>
        </w:tc>
        <w:tc>
          <w:tcPr>
            <w:tcW w:w="1372" w:type="dxa"/>
          </w:tcPr>
          <w:p w14:paraId="1A1D8644" w14:textId="77777777" w:rsidR="00690602" w:rsidRDefault="00A824B7" w:rsidP="00AE0B13">
            <w:pPr>
              <w:rPr>
                <w:lang w:eastAsia="ko-KR"/>
              </w:rPr>
            </w:pPr>
            <w:r>
              <w:rPr>
                <w:rFonts w:hint="eastAsia"/>
                <w:lang w:eastAsia="ko-KR"/>
              </w:rPr>
              <w:t>Y</w:t>
            </w:r>
          </w:p>
        </w:tc>
        <w:tc>
          <w:tcPr>
            <w:tcW w:w="6780" w:type="dxa"/>
          </w:tcPr>
          <w:p w14:paraId="1A1D8645" w14:textId="77777777" w:rsidR="00690602" w:rsidRDefault="00690602" w:rsidP="00AE0B13">
            <w:pPr>
              <w:rPr>
                <w:lang w:eastAsia="ko-KR"/>
              </w:rPr>
            </w:pPr>
          </w:p>
        </w:tc>
      </w:tr>
      <w:tr w:rsidR="00690602" w14:paraId="1A1D864A" w14:textId="77777777">
        <w:tc>
          <w:tcPr>
            <w:tcW w:w="1479" w:type="dxa"/>
          </w:tcPr>
          <w:p w14:paraId="1A1D8647" w14:textId="77777777" w:rsidR="00690602" w:rsidRDefault="00A824B7" w:rsidP="00AE0B13">
            <w:pPr>
              <w:rPr>
                <w:rFonts w:eastAsia="Malgun Gothic"/>
                <w:lang w:eastAsia="ko-KR"/>
              </w:rPr>
            </w:pPr>
            <w:r>
              <w:rPr>
                <w:rFonts w:hint="eastAsia"/>
                <w:lang w:eastAsia="zh-CN"/>
              </w:rPr>
              <w:t>v</w:t>
            </w:r>
            <w:r>
              <w:rPr>
                <w:lang w:eastAsia="zh-CN"/>
              </w:rPr>
              <w:t>ivo</w:t>
            </w:r>
          </w:p>
        </w:tc>
        <w:tc>
          <w:tcPr>
            <w:tcW w:w="1372" w:type="dxa"/>
          </w:tcPr>
          <w:p w14:paraId="1A1D8648" w14:textId="77777777" w:rsidR="00690602" w:rsidRDefault="00690602" w:rsidP="00AE0B13">
            <w:pPr>
              <w:rPr>
                <w:lang w:eastAsia="ko-KR"/>
              </w:rPr>
            </w:pPr>
          </w:p>
        </w:tc>
        <w:tc>
          <w:tcPr>
            <w:tcW w:w="6780" w:type="dxa"/>
          </w:tcPr>
          <w:p w14:paraId="1A1D8649" w14:textId="77777777" w:rsidR="00690602" w:rsidRDefault="00A824B7" w:rsidP="00AE0B13">
            <w:pPr>
              <w:rPr>
                <w:rFonts w:eastAsia="Malgun Gothic"/>
                <w:lang w:eastAsia="ko-KR"/>
              </w:rPr>
            </w:pPr>
            <w:r>
              <w:rPr>
                <w:lang w:eastAsia="zh-CN"/>
              </w:rPr>
              <w:t>As we commented before, the LP-WUS MOs for the others LP-WUS procedures except for option 1-1 should also be discussed.</w:t>
            </w:r>
          </w:p>
        </w:tc>
      </w:tr>
      <w:tr w:rsidR="00690602" w14:paraId="1A1D8650" w14:textId="77777777">
        <w:tc>
          <w:tcPr>
            <w:tcW w:w="1479" w:type="dxa"/>
          </w:tcPr>
          <w:p w14:paraId="1A1D864B" w14:textId="77777777" w:rsidR="00690602" w:rsidRDefault="00A824B7" w:rsidP="00AE0B13">
            <w:r>
              <w:t>Nokia</w:t>
            </w:r>
          </w:p>
        </w:tc>
        <w:tc>
          <w:tcPr>
            <w:tcW w:w="1372" w:type="dxa"/>
          </w:tcPr>
          <w:p w14:paraId="1A1D864C" w14:textId="77777777" w:rsidR="00690602" w:rsidRDefault="00690602" w:rsidP="00AE0B13"/>
        </w:tc>
        <w:tc>
          <w:tcPr>
            <w:tcW w:w="6780" w:type="dxa"/>
          </w:tcPr>
          <w:p w14:paraId="1A1D864D" w14:textId="77777777" w:rsidR="00690602" w:rsidRDefault="00A824B7" w:rsidP="00AE0B13">
            <w:pPr>
              <w:rPr>
                <w:lang w:eastAsia="zh-CN"/>
              </w:rPr>
            </w:pPr>
            <w:r>
              <w:rPr>
                <w:lang w:eastAsia="zh-CN"/>
              </w:rPr>
              <w:t>Agree with CMCC – if we define this relative to the OnDuration, we do not need to mention the periodicity.</w:t>
            </w:r>
            <w:r>
              <w:rPr>
                <w:lang w:eastAsia="zh-CN"/>
              </w:rPr>
              <w:br/>
            </w:r>
            <w:r>
              <w:rPr>
                <w:lang w:eastAsia="zh-CN"/>
              </w:rPr>
              <w:br/>
              <w:t>We should note, that the offset has been defined by RAN2</w:t>
            </w:r>
            <w:r>
              <w:rPr>
                <w:lang w:eastAsia="zh-CN"/>
              </w:rPr>
              <w:br/>
            </w:r>
            <w:r>
              <w:rPr>
                <w:lang w:eastAsia="zh-CN"/>
              </w:rPr>
              <w:br/>
              <w:t>“-</w:t>
            </w:r>
            <w:r>
              <w:rPr>
                <w:lang w:eastAsia="zh-CN"/>
              </w:rPr>
              <w:tab/>
            </w:r>
            <w:r>
              <w:rPr>
                <w:i/>
                <w:iCs/>
                <w:lang w:eastAsia="zh-CN"/>
              </w:rPr>
              <w:t>For Option 1-1 (as described in RAN1 agreement), the LP-WUS monitoring occasion locates at a configured time offset before the start of drx-onDurationTimer. The range of time offset can be determined by RAN1</w:t>
            </w:r>
            <w:r>
              <w:rPr>
                <w:lang w:eastAsia="zh-CN"/>
              </w:rPr>
              <w:t>.”</w:t>
            </w:r>
            <w:r>
              <w:rPr>
                <w:lang w:eastAsia="zh-CN"/>
              </w:rPr>
              <w:br/>
            </w:r>
            <w:r>
              <w:rPr>
                <w:lang w:eastAsia="zh-CN"/>
              </w:rPr>
              <w:br/>
              <w:t>Question 1:   should we [</w:t>
            </w:r>
            <w:r>
              <w:rPr>
                <w:rFonts w:hint="eastAsia"/>
              </w:rPr>
              <w:t xml:space="preserve">or multiple </w:t>
            </w:r>
            <w:r>
              <w:t>LP-WUS Mos]?</w:t>
            </w:r>
          </w:p>
          <w:p w14:paraId="1A1D864E" w14:textId="77777777" w:rsidR="00690602" w:rsidRDefault="00A824B7" w:rsidP="00AE0B13">
            <w:pPr>
              <w:rPr>
                <w:lang w:eastAsia="zh-CN"/>
              </w:rPr>
            </w:pPr>
            <w:r>
              <w:rPr>
                <w:lang w:eastAsia="zh-CN"/>
              </w:rPr>
              <w:t xml:space="preserve">For option 1-1, a key decision for RAN1 to decide, is that if within this monitoring window, more than 1 MOs can be used to trigger the same legacy cDRX Onduration.  Are these LP-WUS MOs effectively repetitions?  Is the intention to give the UE/LR choices in the event of potential collisions?  </w:t>
            </w:r>
            <w:r>
              <w:rPr>
                <w:lang w:eastAsia="zh-CN"/>
              </w:rPr>
              <w:br/>
            </w:r>
            <w:r>
              <w:rPr>
                <w:lang w:eastAsia="zh-CN"/>
              </w:rPr>
              <w:br/>
              <w:t>Question 2:    consider a unified configuration scheme that supports 1-2-1 &amp; 1-1</w:t>
            </w:r>
            <w:r>
              <w:rPr>
                <w:lang w:eastAsia="zh-CN"/>
              </w:rPr>
              <w:br/>
            </w:r>
            <w:r>
              <w:rPr>
                <w:lang w:eastAsia="zh-CN"/>
              </w:rPr>
              <w:br/>
              <w:t xml:space="preserve">Per the last RAN2 meeting, several companies saw 1-1 and 1-2-1 as linked.  We would like RAN1 to ensure, as unified a configuration scheme between 1-2-1 and 1-1 as possible.  Practically, does this time window extend “backwards” into the INACTIVE time? </w:t>
            </w:r>
          </w:p>
          <w:p w14:paraId="1A1D864F" w14:textId="77777777" w:rsidR="00690602" w:rsidRDefault="00690602" w:rsidP="00AE0B13">
            <w:pPr>
              <w:rPr>
                <w:lang w:eastAsia="zh-CN"/>
              </w:rPr>
            </w:pPr>
          </w:p>
        </w:tc>
      </w:tr>
      <w:tr w:rsidR="00690602" w14:paraId="1A1D8654" w14:textId="77777777">
        <w:tc>
          <w:tcPr>
            <w:tcW w:w="1479" w:type="dxa"/>
          </w:tcPr>
          <w:p w14:paraId="1A1D8651" w14:textId="77777777" w:rsidR="00690602" w:rsidRDefault="00A824B7" w:rsidP="00AE0B13">
            <w:r>
              <w:rPr>
                <w:rFonts w:hint="eastAsia"/>
              </w:rPr>
              <w:t>Panasonic</w:t>
            </w:r>
          </w:p>
        </w:tc>
        <w:tc>
          <w:tcPr>
            <w:tcW w:w="1372" w:type="dxa"/>
          </w:tcPr>
          <w:p w14:paraId="1A1D8652" w14:textId="77777777" w:rsidR="00690602" w:rsidRDefault="00A824B7" w:rsidP="00AE0B13">
            <w:r>
              <w:rPr>
                <w:rFonts w:hint="eastAsia"/>
              </w:rPr>
              <w:t>Y</w:t>
            </w:r>
          </w:p>
        </w:tc>
        <w:tc>
          <w:tcPr>
            <w:tcW w:w="6780" w:type="dxa"/>
          </w:tcPr>
          <w:p w14:paraId="1A1D8653" w14:textId="77777777" w:rsidR="00690602" w:rsidRDefault="00690602" w:rsidP="00AE0B13">
            <w:pPr>
              <w:rPr>
                <w:lang w:eastAsia="zh-CN"/>
              </w:rPr>
            </w:pPr>
          </w:p>
        </w:tc>
      </w:tr>
      <w:tr w:rsidR="00690602" w14:paraId="1A1D8658" w14:textId="77777777">
        <w:tc>
          <w:tcPr>
            <w:tcW w:w="1479" w:type="dxa"/>
          </w:tcPr>
          <w:p w14:paraId="1A1D8655"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656" w14:textId="77777777" w:rsidR="00690602" w:rsidRDefault="00690602" w:rsidP="00AE0B13"/>
        </w:tc>
        <w:tc>
          <w:tcPr>
            <w:tcW w:w="6780" w:type="dxa"/>
          </w:tcPr>
          <w:p w14:paraId="1A1D8657" w14:textId="77777777" w:rsidR="00690602" w:rsidRDefault="00A824B7" w:rsidP="00AE0B13">
            <w:pPr>
              <w:rPr>
                <w:lang w:eastAsia="zh-CN"/>
              </w:rPr>
            </w:pPr>
            <w:r>
              <w:rPr>
                <w:rFonts w:hint="eastAsia"/>
                <w:lang w:eastAsia="zh-CN"/>
              </w:rPr>
              <w:t>W</w:t>
            </w:r>
            <w:r>
              <w:rPr>
                <w:lang w:eastAsia="zh-CN"/>
              </w:rPr>
              <w:t>ait until 3.1 progress.</w:t>
            </w:r>
          </w:p>
        </w:tc>
      </w:tr>
    </w:tbl>
    <w:p w14:paraId="1A1D8659" w14:textId="77777777" w:rsidR="00690602" w:rsidRDefault="00690602" w:rsidP="00AE0B13"/>
    <w:p w14:paraId="2AB54799" w14:textId="1CF8B839" w:rsidR="00971FE7" w:rsidRDefault="00D64E1B" w:rsidP="006015D5">
      <w:pPr>
        <w:pStyle w:val="4"/>
      </w:pPr>
      <w:r>
        <w:rPr>
          <w:rFonts w:hint="eastAsia"/>
          <w:highlight w:val="yellow"/>
        </w:rPr>
        <w:t>[Fri]</w:t>
      </w:r>
      <w:r w:rsidR="00971FE7">
        <w:rPr>
          <w:highlight w:val="yellow"/>
        </w:rPr>
        <w:t>Proposal 3.3-</w:t>
      </w:r>
      <w:r w:rsidR="00971FE7">
        <w:rPr>
          <w:rFonts w:hint="eastAsia"/>
          <w:highlight w:val="yellow"/>
        </w:rPr>
        <w:t>1a</w:t>
      </w:r>
      <w:r w:rsidR="00971FE7">
        <w:rPr>
          <w:highlight w:val="yellow"/>
        </w:rPr>
        <w:t>:</w:t>
      </w:r>
    </w:p>
    <w:p w14:paraId="07888ADB" w14:textId="77777777" w:rsidR="00971FE7" w:rsidRDefault="00971FE7" w:rsidP="00AE0B13">
      <w:pPr>
        <w:pStyle w:val="aff0"/>
        <w:numPr>
          <w:ilvl w:val="0"/>
          <w:numId w:val="12"/>
        </w:numPr>
      </w:pPr>
      <w:r>
        <w:rPr>
          <w:rFonts w:hint="eastAsia"/>
        </w:rPr>
        <w:t xml:space="preserve">Define LP-WUS monitoring </w:t>
      </w:r>
      <w:r w:rsidRPr="0071720C">
        <w:rPr>
          <w:rFonts w:hint="eastAsia"/>
          <w:highlight w:val="yellow"/>
        </w:rPr>
        <w:t xml:space="preserve">window which include one or multiple </w:t>
      </w:r>
      <w:r w:rsidRPr="0071720C">
        <w:rPr>
          <w:highlight w:val="yellow"/>
        </w:rPr>
        <w:t>LP-WUS M</w:t>
      </w:r>
      <w:r w:rsidRPr="0071720C">
        <w:rPr>
          <w:rFonts w:hint="eastAsia"/>
          <w:highlight w:val="yellow"/>
        </w:rPr>
        <w:t>O</w:t>
      </w:r>
      <w:r w:rsidRPr="0071720C">
        <w:rPr>
          <w:highlight w:val="yellow"/>
        </w:rPr>
        <w:t>s</w:t>
      </w:r>
      <w:r>
        <w:rPr>
          <w:rFonts w:hint="eastAsia"/>
        </w:rPr>
        <w:t xml:space="preserve"> before</w:t>
      </w:r>
      <w:r>
        <w:t xml:space="preserve"> drx-onDurationTimer </w:t>
      </w:r>
      <w:r w:rsidRPr="00DC5C67">
        <w:rPr>
          <w:highlight w:val="yellow"/>
        </w:rPr>
        <w:t xml:space="preserve">for LP-WUS </w:t>
      </w:r>
      <w:r w:rsidRPr="00DC5C67">
        <w:rPr>
          <w:rFonts w:hint="eastAsia"/>
          <w:highlight w:val="yellow"/>
        </w:rPr>
        <w:t>procedure Option 1-1</w:t>
      </w:r>
      <w:r>
        <w:t xml:space="preserve"> in RRC CONNECTED mode.</w:t>
      </w:r>
    </w:p>
    <w:p w14:paraId="1C43B7F8" w14:textId="77777777" w:rsidR="00971FE7" w:rsidRDefault="00971FE7" w:rsidP="00AE0B13">
      <w:pPr>
        <w:pStyle w:val="aff0"/>
        <w:numPr>
          <w:ilvl w:val="1"/>
          <w:numId w:val="12"/>
        </w:numPr>
      </w:pPr>
      <w:r>
        <w:rPr>
          <w:rFonts w:hint="eastAsia"/>
        </w:rPr>
        <w:t xml:space="preserve">Time offset between LP-WUS monitoring window and </w:t>
      </w:r>
      <w:r>
        <w:t>drx-onDurationTimer</w:t>
      </w:r>
      <w:r>
        <w:rPr>
          <w:rFonts w:hint="eastAsia"/>
        </w:rPr>
        <w:t xml:space="preserve"> is configured by RRC</w:t>
      </w:r>
    </w:p>
    <w:p w14:paraId="6CF578B6" w14:textId="77777777" w:rsidR="00971FE7" w:rsidRPr="0071720C" w:rsidRDefault="00971FE7" w:rsidP="00AE0B13">
      <w:pPr>
        <w:pStyle w:val="aff0"/>
        <w:numPr>
          <w:ilvl w:val="1"/>
          <w:numId w:val="12"/>
        </w:numPr>
        <w:rPr>
          <w:highlight w:val="yellow"/>
        </w:rPr>
      </w:pPr>
      <w:r w:rsidRPr="0071720C">
        <w:rPr>
          <w:rFonts w:hint="eastAsia"/>
          <w:highlight w:val="yellow"/>
        </w:rPr>
        <w:t xml:space="preserve">The periodicity of LP-WUS monitoring window is same as [or integer multiple of] </w:t>
      </w:r>
      <w:r w:rsidRPr="0071720C">
        <w:rPr>
          <w:highlight w:val="yellow"/>
        </w:rPr>
        <w:t>C-DRX cycle</w:t>
      </w:r>
    </w:p>
    <w:tbl>
      <w:tblPr>
        <w:tblStyle w:val="af8"/>
        <w:tblW w:w="9631" w:type="dxa"/>
        <w:tblLayout w:type="fixed"/>
        <w:tblLook w:val="04A0" w:firstRow="1" w:lastRow="0" w:firstColumn="1" w:lastColumn="0" w:noHBand="0" w:noVBand="1"/>
      </w:tblPr>
      <w:tblGrid>
        <w:gridCol w:w="1479"/>
        <w:gridCol w:w="1372"/>
        <w:gridCol w:w="6780"/>
      </w:tblGrid>
      <w:tr w:rsidR="0097716C" w14:paraId="6907D1C1" w14:textId="77777777" w:rsidTr="009F00B4">
        <w:tc>
          <w:tcPr>
            <w:tcW w:w="1479" w:type="dxa"/>
            <w:shd w:val="clear" w:color="auto" w:fill="D9D9D9" w:themeFill="background1" w:themeFillShade="D9"/>
          </w:tcPr>
          <w:p w14:paraId="144AB461" w14:textId="77777777" w:rsidR="0097716C" w:rsidRDefault="0097716C" w:rsidP="009F00B4">
            <w:r>
              <w:t>Company</w:t>
            </w:r>
          </w:p>
        </w:tc>
        <w:tc>
          <w:tcPr>
            <w:tcW w:w="1372" w:type="dxa"/>
            <w:shd w:val="clear" w:color="auto" w:fill="D9D9D9" w:themeFill="background1" w:themeFillShade="D9"/>
          </w:tcPr>
          <w:p w14:paraId="10F69B19" w14:textId="77777777" w:rsidR="0097716C" w:rsidRDefault="0097716C" w:rsidP="009F00B4">
            <w:r>
              <w:t>Y/N</w:t>
            </w:r>
          </w:p>
        </w:tc>
        <w:tc>
          <w:tcPr>
            <w:tcW w:w="6780" w:type="dxa"/>
            <w:shd w:val="clear" w:color="auto" w:fill="D9D9D9" w:themeFill="background1" w:themeFillShade="D9"/>
          </w:tcPr>
          <w:p w14:paraId="5FA8C7DA" w14:textId="77777777" w:rsidR="0097716C" w:rsidRDefault="0097716C" w:rsidP="009F00B4">
            <w:r>
              <w:t>Comments</w:t>
            </w:r>
          </w:p>
        </w:tc>
      </w:tr>
      <w:tr w:rsidR="0097716C" w14:paraId="7A7C1E87" w14:textId="77777777" w:rsidTr="009F00B4">
        <w:tc>
          <w:tcPr>
            <w:tcW w:w="1479" w:type="dxa"/>
          </w:tcPr>
          <w:p w14:paraId="6C06D7F7" w14:textId="77777777" w:rsidR="0097716C" w:rsidRDefault="0097716C" w:rsidP="009F00B4">
            <w:pPr>
              <w:rPr>
                <w:lang w:eastAsia="zh-CN"/>
              </w:rPr>
            </w:pPr>
          </w:p>
        </w:tc>
        <w:tc>
          <w:tcPr>
            <w:tcW w:w="1372" w:type="dxa"/>
          </w:tcPr>
          <w:p w14:paraId="5D980C6D" w14:textId="77777777" w:rsidR="0097716C" w:rsidRDefault="0097716C" w:rsidP="009F00B4">
            <w:pPr>
              <w:rPr>
                <w:lang w:eastAsia="zh-CN"/>
              </w:rPr>
            </w:pPr>
          </w:p>
        </w:tc>
        <w:tc>
          <w:tcPr>
            <w:tcW w:w="6780" w:type="dxa"/>
          </w:tcPr>
          <w:p w14:paraId="2D218871" w14:textId="77777777" w:rsidR="0097716C" w:rsidRDefault="0097716C" w:rsidP="009F00B4">
            <w:pPr>
              <w:rPr>
                <w:lang w:eastAsia="zh-CN"/>
              </w:rPr>
            </w:pPr>
          </w:p>
        </w:tc>
      </w:tr>
      <w:tr w:rsidR="0097716C" w14:paraId="1C3C4154" w14:textId="77777777" w:rsidTr="009F00B4">
        <w:tc>
          <w:tcPr>
            <w:tcW w:w="1479" w:type="dxa"/>
          </w:tcPr>
          <w:p w14:paraId="06AC2C30" w14:textId="77777777" w:rsidR="0097716C" w:rsidRDefault="0097716C" w:rsidP="009F00B4">
            <w:pPr>
              <w:rPr>
                <w:lang w:eastAsia="zh-CN"/>
              </w:rPr>
            </w:pPr>
          </w:p>
        </w:tc>
        <w:tc>
          <w:tcPr>
            <w:tcW w:w="1372" w:type="dxa"/>
          </w:tcPr>
          <w:p w14:paraId="1627ECC1" w14:textId="77777777" w:rsidR="0097716C" w:rsidRDefault="0097716C" w:rsidP="009F00B4">
            <w:pPr>
              <w:rPr>
                <w:lang w:eastAsia="zh-CN"/>
              </w:rPr>
            </w:pPr>
          </w:p>
        </w:tc>
        <w:tc>
          <w:tcPr>
            <w:tcW w:w="6780" w:type="dxa"/>
          </w:tcPr>
          <w:p w14:paraId="14B26E40" w14:textId="77777777" w:rsidR="0097716C" w:rsidRDefault="0097716C" w:rsidP="009F00B4">
            <w:pPr>
              <w:rPr>
                <w:lang w:eastAsia="zh-CN"/>
              </w:rPr>
            </w:pPr>
          </w:p>
        </w:tc>
      </w:tr>
      <w:tr w:rsidR="0097716C" w14:paraId="04D6B781" w14:textId="77777777" w:rsidTr="009F00B4">
        <w:tc>
          <w:tcPr>
            <w:tcW w:w="1479" w:type="dxa"/>
          </w:tcPr>
          <w:p w14:paraId="4EA2F035" w14:textId="77777777" w:rsidR="0097716C" w:rsidRDefault="0097716C" w:rsidP="009F00B4">
            <w:pPr>
              <w:rPr>
                <w:lang w:eastAsia="zh-CN"/>
              </w:rPr>
            </w:pPr>
          </w:p>
        </w:tc>
        <w:tc>
          <w:tcPr>
            <w:tcW w:w="1372" w:type="dxa"/>
          </w:tcPr>
          <w:p w14:paraId="5BE60009" w14:textId="77777777" w:rsidR="0097716C" w:rsidRDefault="0097716C" w:rsidP="009F00B4">
            <w:pPr>
              <w:rPr>
                <w:lang w:eastAsia="zh-CN"/>
              </w:rPr>
            </w:pPr>
          </w:p>
        </w:tc>
        <w:tc>
          <w:tcPr>
            <w:tcW w:w="6780" w:type="dxa"/>
          </w:tcPr>
          <w:p w14:paraId="219C50DB" w14:textId="77777777" w:rsidR="0097716C" w:rsidRDefault="0097716C" w:rsidP="009F00B4">
            <w:pPr>
              <w:rPr>
                <w:lang w:eastAsia="zh-CN"/>
              </w:rPr>
            </w:pPr>
          </w:p>
        </w:tc>
      </w:tr>
    </w:tbl>
    <w:p w14:paraId="55CD0423" w14:textId="77777777" w:rsidR="00971FE7" w:rsidRPr="00971FE7" w:rsidRDefault="00971FE7" w:rsidP="00AE0B13"/>
    <w:p w14:paraId="59C30C22" w14:textId="77777777" w:rsidR="00971FE7" w:rsidRDefault="00971FE7" w:rsidP="00AE0B13"/>
    <w:p w14:paraId="1A1D865A" w14:textId="77777777" w:rsidR="00690602" w:rsidRDefault="00690602" w:rsidP="00AE0B13"/>
    <w:p w14:paraId="1A1D865B" w14:textId="77777777" w:rsidR="00690602" w:rsidRDefault="00A824B7" w:rsidP="00AE0B13">
      <w:r>
        <w:rPr>
          <w:rFonts w:hint="eastAsia"/>
        </w:rPr>
        <w:t>R</w:t>
      </w:r>
      <w:r>
        <w:t xml:space="preserve">egarding the </w:t>
      </w:r>
      <w:r>
        <w:rPr>
          <w:rFonts w:hint="eastAsia"/>
        </w:rPr>
        <w:t>QCL/TCI state for LP-WUS</w:t>
      </w:r>
      <w:r>
        <w:t xml:space="preserve"> </w:t>
      </w:r>
      <w:r>
        <w:rPr>
          <w:rFonts w:hint="eastAsia"/>
        </w:rPr>
        <w:t>in</w:t>
      </w:r>
      <w:r>
        <w:t xml:space="preserve"> CONNECTED mode, following agreements were made in previous RAN1 meetings:</w:t>
      </w:r>
    </w:p>
    <w:tbl>
      <w:tblPr>
        <w:tblStyle w:val="af8"/>
        <w:tblW w:w="0" w:type="auto"/>
        <w:tblLook w:val="04A0" w:firstRow="1" w:lastRow="0" w:firstColumn="1" w:lastColumn="0" w:noHBand="0" w:noVBand="1"/>
      </w:tblPr>
      <w:tblGrid>
        <w:gridCol w:w="9630"/>
      </w:tblGrid>
      <w:tr w:rsidR="00690602" w14:paraId="1A1D8660" w14:textId="77777777">
        <w:tc>
          <w:tcPr>
            <w:tcW w:w="9838" w:type="dxa"/>
          </w:tcPr>
          <w:p w14:paraId="1A1D865C" w14:textId="77777777" w:rsidR="00690602" w:rsidRDefault="00A824B7" w:rsidP="00AE0B13">
            <w:r>
              <w:rPr>
                <w:highlight w:val="green"/>
              </w:rPr>
              <w:t>Agreement</w:t>
            </w:r>
          </w:p>
          <w:p w14:paraId="1A1D865D" w14:textId="77777777" w:rsidR="00690602" w:rsidRDefault="00A824B7" w:rsidP="00AE0B13">
            <w:r>
              <w:t>For LP-WUS monitoring in RRC CONNECTED mode, a LP-WUS is QCLed with existing NR signal/channel/CORESET for the TCI state</w:t>
            </w:r>
          </w:p>
          <w:p w14:paraId="1A1D865E" w14:textId="77777777" w:rsidR="00690602" w:rsidRDefault="00A824B7" w:rsidP="00AE0B13">
            <w:pPr>
              <w:pStyle w:val="aff0"/>
              <w:numPr>
                <w:ilvl w:val="0"/>
                <w:numId w:val="30"/>
              </w:numPr>
            </w:pPr>
            <w:r>
              <w:t>FFS which existing NR signal/channel/CORESET is the QCL source of LP-WUS</w:t>
            </w:r>
          </w:p>
          <w:p w14:paraId="1A1D865F" w14:textId="77777777" w:rsidR="00690602" w:rsidRDefault="00A824B7" w:rsidP="00AE0B13">
            <w:pPr>
              <w:pStyle w:val="aff0"/>
              <w:numPr>
                <w:ilvl w:val="0"/>
                <w:numId w:val="30"/>
              </w:numPr>
            </w:pPr>
            <w:r>
              <w:rPr>
                <w:rFonts w:hint="eastAsia"/>
              </w:rPr>
              <w:t>F</w:t>
            </w:r>
            <w:r>
              <w:t>FS exact definition of QCL relationship between LP-WUS and existing NR signal/channel/CORESET</w:t>
            </w:r>
          </w:p>
        </w:tc>
      </w:tr>
    </w:tbl>
    <w:p w14:paraId="1A1D8661" w14:textId="77777777" w:rsidR="00690602" w:rsidRDefault="00690602" w:rsidP="00AE0B13"/>
    <w:p w14:paraId="1A1D8662" w14:textId="77777777" w:rsidR="00690602" w:rsidRDefault="00A824B7" w:rsidP="00AE0B13">
      <w:r>
        <w:rPr>
          <w:rFonts w:hint="eastAsia"/>
        </w:rPr>
        <w:t>Following views are provide in the contributions:</w:t>
      </w:r>
    </w:p>
    <w:p w14:paraId="1A1D8663" w14:textId="77777777" w:rsidR="00690602" w:rsidRDefault="00A824B7" w:rsidP="00AE0B13">
      <w:pPr>
        <w:pStyle w:val="aff0"/>
        <w:numPr>
          <w:ilvl w:val="0"/>
          <w:numId w:val="32"/>
        </w:numPr>
      </w:pPr>
      <w:r>
        <w:t>FFS which existing NR signal/channel/CORESET is the QCL source of LP-WUS</w:t>
      </w:r>
    </w:p>
    <w:p w14:paraId="1A1D8664" w14:textId="77777777" w:rsidR="00690602" w:rsidRDefault="00A824B7" w:rsidP="00AE0B13">
      <w:pPr>
        <w:pStyle w:val="aff0"/>
        <w:numPr>
          <w:ilvl w:val="1"/>
          <w:numId w:val="32"/>
        </w:numPr>
      </w:pPr>
      <w:r>
        <w:rPr>
          <w:rFonts w:hint="eastAsia"/>
        </w:rPr>
        <w:t>SSB: QC, CMCC (Type D), vivo, Xiaomi (Type C), Nokia (Type D)</w:t>
      </w:r>
    </w:p>
    <w:p w14:paraId="1A1D8665" w14:textId="77777777" w:rsidR="00690602" w:rsidRDefault="00A824B7" w:rsidP="00AE0B13">
      <w:pPr>
        <w:pStyle w:val="aff0"/>
        <w:numPr>
          <w:ilvl w:val="1"/>
          <w:numId w:val="32"/>
        </w:numPr>
      </w:pPr>
      <w:r>
        <w:rPr>
          <w:rFonts w:hint="eastAsia"/>
        </w:rPr>
        <w:t>CSI-RS: QC, vivo, Nokia (Type D)</w:t>
      </w:r>
    </w:p>
    <w:p w14:paraId="1A1D8666" w14:textId="77777777" w:rsidR="00690602" w:rsidRDefault="00A824B7" w:rsidP="00AE0B13">
      <w:pPr>
        <w:pStyle w:val="aff0"/>
        <w:numPr>
          <w:ilvl w:val="1"/>
          <w:numId w:val="32"/>
        </w:numPr>
      </w:pPr>
      <w:r>
        <w:rPr>
          <w:rFonts w:hint="eastAsia"/>
        </w:rPr>
        <w:t>Same as PDCCH: E///</w:t>
      </w:r>
    </w:p>
    <w:p w14:paraId="1A1D8667" w14:textId="77777777" w:rsidR="00690602" w:rsidRDefault="00A824B7" w:rsidP="00AE0B13">
      <w:pPr>
        <w:pStyle w:val="aff0"/>
        <w:numPr>
          <w:ilvl w:val="1"/>
          <w:numId w:val="32"/>
        </w:numPr>
      </w:pPr>
      <w:r>
        <w:rPr>
          <w:rFonts w:hint="eastAsia"/>
        </w:rPr>
        <w:t>LP-SS: Xiaomi (Type A)</w:t>
      </w:r>
    </w:p>
    <w:p w14:paraId="1A1D8668" w14:textId="77777777" w:rsidR="00690602" w:rsidRDefault="00A824B7" w:rsidP="00AE0B13">
      <w:pPr>
        <w:pStyle w:val="aff0"/>
        <w:numPr>
          <w:ilvl w:val="1"/>
          <w:numId w:val="32"/>
        </w:numPr>
        <w:rPr>
          <w:lang w:val="en-US"/>
        </w:rPr>
      </w:pPr>
      <w:r>
        <w:rPr>
          <w:rFonts w:hint="eastAsia"/>
          <w:lang w:val="en-US"/>
        </w:rPr>
        <w:t xml:space="preserve">Need to clarify </w:t>
      </w:r>
      <w:r>
        <w:t>how QCL information can be used for LPWUR in FR1 with 1 RX</w:t>
      </w:r>
      <w:r>
        <w:rPr>
          <w:rFonts w:hint="eastAsia"/>
        </w:rPr>
        <w:t>: MTK</w:t>
      </w:r>
    </w:p>
    <w:p w14:paraId="1A1D8669" w14:textId="77777777" w:rsidR="00690602" w:rsidRDefault="00A824B7" w:rsidP="00AE0B13">
      <w:pPr>
        <w:pStyle w:val="aff0"/>
        <w:numPr>
          <w:ilvl w:val="0"/>
          <w:numId w:val="32"/>
        </w:numPr>
      </w:pPr>
      <w:r>
        <w:rPr>
          <w:rFonts w:hint="eastAsia"/>
        </w:rPr>
        <w:t>How to define/configure/indicate TCI-state of LP-WUS</w:t>
      </w:r>
    </w:p>
    <w:p w14:paraId="1A1D866A" w14:textId="77777777" w:rsidR="00690602" w:rsidRDefault="00A824B7" w:rsidP="00AE0B13">
      <w:pPr>
        <w:pStyle w:val="aff0"/>
        <w:numPr>
          <w:ilvl w:val="1"/>
          <w:numId w:val="32"/>
        </w:numPr>
      </w:pPr>
      <w:r>
        <w:t>Re-use TCI-state framework of CORESET</w:t>
      </w:r>
      <w:r>
        <w:rPr>
          <w:rFonts w:hint="eastAsia"/>
        </w:rPr>
        <w:t>: QC, DCM</w:t>
      </w:r>
    </w:p>
    <w:p w14:paraId="1A1D866B" w14:textId="77777777" w:rsidR="00690602" w:rsidRDefault="00A824B7" w:rsidP="00AE0B13">
      <w:pPr>
        <w:pStyle w:val="aff0"/>
        <w:numPr>
          <w:ilvl w:val="1"/>
          <w:numId w:val="32"/>
        </w:numPr>
      </w:pPr>
      <w:r>
        <w:t>Re-use TCI-state framework</w:t>
      </w:r>
      <w:r>
        <w:rPr>
          <w:rFonts w:hint="eastAsia"/>
        </w:rPr>
        <w:t xml:space="preserve"> w/ or w/o unified framework: vivo</w:t>
      </w:r>
    </w:p>
    <w:p w14:paraId="1A1D866C" w14:textId="77777777" w:rsidR="00690602" w:rsidRDefault="00A824B7" w:rsidP="00AE0B13">
      <w:pPr>
        <w:pStyle w:val="aff0"/>
        <w:numPr>
          <w:ilvl w:val="1"/>
          <w:numId w:val="32"/>
        </w:numPr>
      </w:pPr>
      <w:r>
        <w:rPr>
          <w:rFonts w:hint="eastAsia"/>
        </w:rPr>
        <w:t>S</w:t>
      </w:r>
      <w:r>
        <w:t>ame TCI state as the CORESET</w:t>
      </w:r>
      <w:r>
        <w:rPr>
          <w:rFonts w:hint="eastAsia"/>
        </w:rPr>
        <w:t>: OPPO</w:t>
      </w:r>
    </w:p>
    <w:p w14:paraId="1A1D866D" w14:textId="77777777" w:rsidR="00690602" w:rsidRDefault="00A824B7" w:rsidP="00AE0B13">
      <w:pPr>
        <w:pStyle w:val="aff0"/>
        <w:numPr>
          <w:ilvl w:val="1"/>
          <w:numId w:val="32"/>
        </w:numPr>
      </w:pPr>
      <w:r>
        <w:rPr>
          <w:rFonts w:hint="eastAsia"/>
        </w:rPr>
        <w:t>S</w:t>
      </w:r>
      <w:r>
        <w:t>ame TCI state as the CORESET to receive the PDCCH activating LP-WUS monitoring</w:t>
      </w:r>
      <w:r>
        <w:rPr>
          <w:rFonts w:hint="eastAsia"/>
        </w:rPr>
        <w:t xml:space="preserve">: HW/HiSi, </w:t>
      </w:r>
    </w:p>
    <w:p w14:paraId="1A1D866E" w14:textId="77777777" w:rsidR="00690602" w:rsidRDefault="00A824B7" w:rsidP="00AE0B13">
      <w:pPr>
        <w:pStyle w:val="aff0"/>
        <w:numPr>
          <w:ilvl w:val="1"/>
          <w:numId w:val="32"/>
        </w:numPr>
      </w:pPr>
      <w:r>
        <w:rPr>
          <w:rFonts w:hint="eastAsia"/>
        </w:rPr>
        <w:t>S</w:t>
      </w:r>
      <w:r>
        <w:t>ame TCI state as the CORESET to receive</w:t>
      </w:r>
      <w:r>
        <w:rPr>
          <w:rFonts w:hint="eastAsia"/>
        </w:rPr>
        <w:t xml:space="preserve"> the last PDCCH before timer expires (if LP-WUS monitoring is activated by timer): HW/HiSi,</w:t>
      </w:r>
    </w:p>
    <w:p w14:paraId="1A1D866F" w14:textId="77777777" w:rsidR="00690602" w:rsidRDefault="00A824B7" w:rsidP="00AE0B13">
      <w:pPr>
        <w:pStyle w:val="aff0"/>
        <w:numPr>
          <w:ilvl w:val="1"/>
          <w:numId w:val="32"/>
        </w:numPr>
      </w:pPr>
      <w:r>
        <w:rPr>
          <w:rFonts w:hint="eastAsia"/>
        </w:rPr>
        <w:t>S</w:t>
      </w:r>
      <w:r>
        <w:t>ame TCI state as the CORESET</w:t>
      </w:r>
      <w:r>
        <w:rPr>
          <w:rFonts w:hint="eastAsia"/>
        </w:rPr>
        <w:t xml:space="preserve"> used for PDCCH monitoring triggered by LP-WUS: CATT, Nokia</w:t>
      </w:r>
    </w:p>
    <w:p w14:paraId="1A1D8670" w14:textId="77777777" w:rsidR="00690602" w:rsidRDefault="00A824B7" w:rsidP="00AE0B13">
      <w:pPr>
        <w:pStyle w:val="aff0"/>
        <w:numPr>
          <w:ilvl w:val="1"/>
          <w:numId w:val="32"/>
        </w:numPr>
        <w:rPr>
          <w:lang w:val="en-US"/>
        </w:rPr>
      </w:pPr>
      <w:r>
        <w:rPr>
          <w:rFonts w:hint="eastAsia"/>
        </w:rPr>
        <w:t>L</w:t>
      </w:r>
      <w:r>
        <w:t>atest TCI state for PDSCH or PDCCH</w:t>
      </w:r>
      <w:r>
        <w:rPr>
          <w:rFonts w:hint="eastAsia"/>
        </w:rPr>
        <w:t>: ETRI</w:t>
      </w:r>
    </w:p>
    <w:p w14:paraId="1A1D8671" w14:textId="77777777" w:rsidR="00690602" w:rsidRDefault="00A824B7" w:rsidP="00AE0B13">
      <w:pPr>
        <w:pStyle w:val="aff0"/>
        <w:numPr>
          <w:ilvl w:val="1"/>
          <w:numId w:val="32"/>
        </w:numPr>
      </w:pPr>
      <w:r>
        <w:t>Default TCI state can be also pre-configured</w:t>
      </w:r>
      <w:r>
        <w:rPr>
          <w:rFonts w:hint="eastAsia"/>
        </w:rPr>
        <w:t>: ETRI</w:t>
      </w:r>
    </w:p>
    <w:p w14:paraId="1A1D8672" w14:textId="77777777" w:rsidR="00690602" w:rsidRDefault="00A824B7" w:rsidP="00AE0B13">
      <w:pPr>
        <w:pStyle w:val="aff0"/>
        <w:numPr>
          <w:ilvl w:val="0"/>
          <w:numId w:val="32"/>
        </w:numPr>
      </w:pPr>
      <w:r>
        <w:rPr>
          <w:rFonts w:hint="eastAsia"/>
        </w:rPr>
        <w:t>F</w:t>
      </w:r>
      <w:r>
        <w:t>FS exact definition of QCL relationship between LP-WUS and existing NR signal/channel/CORESET</w:t>
      </w:r>
    </w:p>
    <w:p w14:paraId="1A1D8673" w14:textId="77777777" w:rsidR="00690602" w:rsidRDefault="00A824B7" w:rsidP="00AE0B13">
      <w:pPr>
        <w:pStyle w:val="aff0"/>
        <w:numPr>
          <w:ilvl w:val="1"/>
          <w:numId w:val="32"/>
        </w:numPr>
      </w:pPr>
      <w:r>
        <w:rPr>
          <w:rFonts w:hint="eastAsia"/>
        </w:rPr>
        <w:t xml:space="preserve">LP-WUS MO is </w:t>
      </w:r>
      <w:r>
        <w:t>associated</w:t>
      </w:r>
      <w:r>
        <w:rPr>
          <w:rFonts w:hint="eastAsia"/>
        </w:rPr>
        <w:t xml:space="preserve"> with CORESET: OPPO</w:t>
      </w:r>
    </w:p>
    <w:p w14:paraId="1A1D8674" w14:textId="77777777" w:rsidR="00690602" w:rsidRDefault="00690602" w:rsidP="00AE0B13"/>
    <w:p w14:paraId="1A1D8675" w14:textId="77777777" w:rsidR="00690602" w:rsidRDefault="00690602" w:rsidP="00AE0B13">
      <w:pPr>
        <w:rPr>
          <w:lang w:val="sv-SE"/>
        </w:rPr>
      </w:pPr>
    </w:p>
    <w:p w14:paraId="1A1D8676" w14:textId="77777777" w:rsidR="00690602" w:rsidRDefault="00A824B7" w:rsidP="00AE0B13">
      <w:pPr>
        <w:rPr>
          <w:lang w:val="sv-SE"/>
        </w:rPr>
      </w:pPr>
      <w:r>
        <w:rPr>
          <w:rFonts w:hint="eastAsia"/>
          <w:lang w:val="sv-SE"/>
        </w:rPr>
        <w:t xml:space="preserve">Regarding </w:t>
      </w:r>
      <w:r>
        <w:t>which existing NR signal/channel/CORESET is the QCL source of LP-WUS</w:t>
      </w:r>
      <w:r>
        <w:rPr>
          <w:rFonts w:hint="eastAsia"/>
        </w:rPr>
        <w:t xml:space="preserve">, majority companies assumes SSB and/or CSI-RS is the </w:t>
      </w:r>
      <w:r>
        <w:t>QCL source</w:t>
      </w:r>
      <w:r>
        <w:rPr>
          <w:rFonts w:hint="eastAsia"/>
        </w:rPr>
        <w:t xml:space="preserve">, and hence, it can be </w:t>
      </w:r>
      <w:r>
        <w:t>discussed</w:t>
      </w:r>
      <w:r>
        <w:rPr>
          <w:rFonts w:hint="eastAsia"/>
        </w:rPr>
        <w:t xml:space="preserve"> as starting point</w:t>
      </w:r>
    </w:p>
    <w:p w14:paraId="1A1D8677" w14:textId="77777777" w:rsidR="00690602" w:rsidRDefault="00690602" w:rsidP="00AE0B13">
      <w:pPr>
        <w:rPr>
          <w:lang w:val="sv-SE"/>
        </w:rPr>
      </w:pPr>
    </w:p>
    <w:p w14:paraId="1A1D8678" w14:textId="48D9AB36" w:rsidR="00690602" w:rsidRDefault="00971FE7" w:rsidP="006015D5">
      <w:pPr>
        <w:pStyle w:val="4"/>
      </w:pPr>
      <w:r>
        <w:rPr>
          <w:rFonts w:hint="eastAsia"/>
          <w:highlight w:val="yellow"/>
        </w:rPr>
        <w:t>[Old]</w:t>
      </w:r>
      <w:r w:rsidR="00A824B7">
        <w:rPr>
          <w:highlight w:val="yellow"/>
        </w:rPr>
        <w:t>Proposal 3.3-2:</w:t>
      </w:r>
    </w:p>
    <w:p w14:paraId="1A1D8679" w14:textId="77777777" w:rsidR="00690602" w:rsidRDefault="00A824B7" w:rsidP="00AE0B13">
      <w:pPr>
        <w:pStyle w:val="aff0"/>
        <w:numPr>
          <w:ilvl w:val="0"/>
          <w:numId w:val="12"/>
        </w:numPr>
      </w:pPr>
      <w:r>
        <w:t xml:space="preserve">For LP-WUS monitoring in RRC CONNECTED mode, </w:t>
      </w:r>
      <w:r>
        <w:rPr>
          <w:rFonts w:eastAsia="游明朝" w:hint="eastAsia"/>
        </w:rPr>
        <w:t xml:space="preserve">SSB and CSI-RS can be </w:t>
      </w:r>
      <w:r>
        <w:t>the QCL source of LP-WUS</w:t>
      </w:r>
    </w:p>
    <w:p w14:paraId="1A1D867A" w14:textId="77777777" w:rsidR="00690602" w:rsidRDefault="00A824B7" w:rsidP="00AE0B13">
      <w:pPr>
        <w:pStyle w:val="aff0"/>
        <w:numPr>
          <w:ilvl w:val="1"/>
          <w:numId w:val="12"/>
        </w:numPr>
      </w:pPr>
      <w:r>
        <w:rPr>
          <w:rFonts w:hint="eastAsia"/>
        </w:rPr>
        <w:t>FFS applicable QCL type(s)</w:t>
      </w:r>
    </w:p>
    <w:tbl>
      <w:tblPr>
        <w:tblStyle w:val="af8"/>
        <w:tblW w:w="9631" w:type="dxa"/>
        <w:tblLayout w:type="fixed"/>
        <w:tblLook w:val="04A0" w:firstRow="1" w:lastRow="0" w:firstColumn="1" w:lastColumn="0" w:noHBand="0" w:noVBand="1"/>
      </w:tblPr>
      <w:tblGrid>
        <w:gridCol w:w="1479"/>
        <w:gridCol w:w="1372"/>
        <w:gridCol w:w="6780"/>
      </w:tblGrid>
      <w:tr w:rsidR="00690602" w14:paraId="1A1D867E" w14:textId="77777777">
        <w:tc>
          <w:tcPr>
            <w:tcW w:w="1479" w:type="dxa"/>
            <w:shd w:val="clear" w:color="auto" w:fill="D9D9D9" w:themeFill="background1" w:themeFillShade="D9"/>
          </w:tcPr>
          <w:p w14:paraId="1A1D867B" w14:textId="77777777" w:rsidR="00690602" w:rsidRDefault="00A824B7" w:rsidP="00AE0B13">
            <w:r>
              <w:t>Company</w:t>
            </w:r>
          </w:p>
        </w:tc>
        <w:tc>
          <w:tcPr>
            <w:tcW w:w="1372" w:type="dxa"/>
            <w:shd w:val="clear" w:color="auto" w:fill="D9D9D9" w:themeFill="background1" w:themeFillShade="D9"/>
          </w:tcPr>
          <w:p w14:paraId="1A1D867C" w14:textId="77777777" w:rsidR="00690602" w:rsidRDefault="00A824B7" w:rsidP="00AE0B13">
            <w:r>
              <w:t>Y/N</w:t>
            </w:r>
          </w:p>
        </w:tc>
        <w:tc>
          <w:tcPr>
            <w:tcW w:w="6780" w:type="dxa"/>
            <w:shd w:val="clear" w:color="auto" w:fill="D9D9D9" w:themeFill="background1" w:themeFillShade="D9"/>
          </w:tcPr>
          <w:p w14:paraId="1A1D867D" w14:textId="77777777" w:rsidR="00690602" w:rsidRDefault="00A824B7" w:rsidP="00AE0B13">
            <w:r>
              <w:t>Comments</w:t>
            </w:r>
          </w:p>
        </w:tc>
      </w:tr>
      <w:tr w:rsidR="00690602" w14:paraId="1A1D8683" w14:textId="77777777">
        <w:tc>
          <w:tcPr>
            <w:tcW w:w="1479" w:type="dxa"/>
          </w:tcPr>
          <w:p w14:paraId="1A1D867F" w14:textId="77777777" w:rsidR="00690602" w:rsidRDefault="00A824B7" w:rsidP="00AE0B13">
            <w:r>
              <w:rPr>
                <w:rFonts w:hint="eastAsia"/>
              </w:rPr>
              <w:t>Qualcomm</w:t>
            </w:r>
          </w:p>
        </w:tc>
        <w:tc>
          <w:tcPr>
            <w:tcW w:w="1372" w:type="dxa"/>
          </w:tcPr>
          <w:p w14:paraId="1A1D8680" w14:textId="77777777" w:rsidR="00690602" w:rsidRDefault="00A824B7" w:rsidP="00AE0B13">
            <w:r>
              <w:rPr>
                <w:rFonts w:hint="eastAsia"/>
              </w:rPr>
              <w:t>Y</w:t>
            </w:r>
          </w:p>
        </w:tc>
        <w:tc>
          <w:tcPr>
            <w:tcW w:w="6780" w:type="dxa"/>
          </w:tcPr>
          <w:p w14:paraId="1A1D8681" w14:textId="77777777" w:rsidR="00690602" w:rsidRDefault="00A824B7" w:rsidP="00AE0B13">
            <w:r>
              <w:rPr>
                <w:rFonts w:hint="eastAsia"/>
              </w:rPr>
              <w:t xml:space="preserve">In a cell where multiple SSBs or CSI-RSs are transmitted by gNB and the UE monitors some of them with different QCL assumptions or TCI-states, the UE wants to know which RS(s) is QCLed with the LP-WUS. Based on the RS measurements and the </w:t>
            </w:r>
            <w:r>
              <w:t>knowledge</w:t>
            </w:r>
            <w:r>
              <w:rPr>
                <w:rFonts w:hint="eastAsia"/>
              </w:rPr>
              <w:t xml:space="preserve"> of QCLs, the UE can judge whether the channel quality is good or not for LP-WUS monitoring/reception. </w:t>
            </w:r>
          </w:p>
          <w:p w14:paraId="1A1D8682" w14:textId="77777777" w:rsidR="00690602" w:rsidRDefault="00A824B7" w:rsidP="00AE0B13">
            <w:r>
              <w:rPr>
                <w:rFonts w:hint="eastAsia"/>
              </w:rPr>
              <w:t>All the legacy DL signals or channels are QCLed with SSB or CSI-RS. Therefore, we agree with the proposal that LP-WUS is QCLed with SSB or CSI-RS. We are open to discuss how to configure TCI state for LP-WUS further.</w:t>
            </w:r>
          </w:p>
        </w:tc>
      </w:tr>
      <w:tr w:rsidR="00690602" w14:paraId="1A1D8687" w14:textId="77777777">
        <w:tc>
          <w:tcPr>
            <w:tcW w:w="1479" w:type="dxa"/>
          </w:tcPr>
          <w:p w14:paraId="1A1D8684" w14:textId="77777777" w:rsidR="00690602" w:rsidRDefault="00A824B7" w:rsidP="00AE0B13">
            <w:r>
              <w:rPr>
                <w:rFonts w:asciiTheme="minorEastAsia" w:eastAsiaTheme="minorEastAsia" w:hAnsiTheme="minorEastAsia" w:hint="eastAsia"/>
                <w:lang w:eastAsia="zh-CN"/>
              </w:rPr>
              <w:t>X</w:t>
            </w:r>
            <w:r>
              <w:t>iaomi</w:t>
            </w:r>
          </w:p>
        </w:tc>
        <w:tc>
          <w:tcPr>
            <w:tcW w:w="1372" w:type="dxa"/>
          </w:tcPr>
          <w:p w14:paraId="1A1D8685" w14:textId="77777777" w:rsidR="00690602" w:rsidRDefault="00A824B7" w:rsidP="00AE0B13">
            <w:pPr>
              <w:rPr>
                <w:lang w:eastAsia="zh-CN"/>
              </w:rPr>
            </w:pPr>
            <w:r>
              <w:rPr>
                <w:rFonts w:hint="eastAsia"/>
                <w:lang w:eastAsia="zh-CN"/>
              </w:rPr>
              <w:t>Y</w:t>
            </w:r>
          </w:p>
        </w:tc>
        <w:tc>
          <w:tcPr>
            <w:tcW w:w="6780" w:type="dxa"/>
          </w:tcPr>
          <w:p w14:paraId="1A1D8686" w14:textId="77777777" w:rsidR="00690602" w:rsidRDefault="00690602" w:rsidP="00AE0B13"/>
        </w:tc>
      </w:tr>
      <w:tr w:rsidR="00690602" w14:paraId="1A1D868B" w14:textId="77777777">
        <w:tc>
          <w:tcPr>
            <w:tcW w:w="1479" w:type="dxa"/>
          </w:tcPr>
          <w:p w14:paraId="1A1D8688" w14:textId="77777777" w:rsidR="00690602" w:rsidRDefault="00A824B7" w:rsidP="00AE0B13">
            <w:pPr>
              <w:rPr>
                <w:lang w:eastAsia="zh-CN"/>
              </w:rPr>
            </w:pPr>
            <w:r>
              <w:rPr>
                <w:rFonts w:hint="eastAsia"/>
                <w:lang w:eastAsia="zh-CN"/>
              </w:rPr>
              <w:t>S</w:t>
            </w:r>
            <w:r>
              <w:rPr>
                <w:lang w:eastAsia="zh-CN"/>
              </w:rPr>
              <w:t>preadtrum</w:t>
            </w:r>
          </w:p>
        </w:tc>
        <w:tc>
          <w:tcPr>
            <w:tcW w:w="1372" w:type="dxa"/>
          </w:tcPr>
          <w:p w14:paraId="1A1D8689" w14:textId="77777777" w:rsidR="00690602" w:rsidRDefault="00A824B7" w:rsidP="00AE0B13">
            <w:pPr>
              <w:rPr>
                <w:lang w:eastAsia="zh-CN"/>
              </w:rPr>
            </w:pPr>
            <w:r>
              <w:rPr>
                <w:rFonts w:hint="eastAsia"/>
                <w:lang w:eastAsia="zh-CN"/>
              </w:rPr>
              <w:t>Y</w:t>
            </w:r>
          </w:p>
        </w:tc>
        <w:tc>
          <w:tcPr>
            <w:tcW w:w="6780" w:type="dxa"/>
          </w:tcPr>
          <w:p w14:paraId="1A1D868A" w14:textId="77777777" w:rsidR="00690602" w:rsidRDefault="00690602" w:rsidP="00AE0B13"/>
        </w:tc>
      </w:tr>
      <w:tr w:rsidR="00690602" w14:paraId="1A1D8694" w14:textId="77777777">
        <w:tc>
          <w:tcPr>
            <w:tcW w:w="1479" w:type="dxa"/>
          </w:tcPr>
          <w:p w14:paraId="1A1D868C" w14:textId="77777777" w:rsidR="00690602" w:rsidRDefault="00A824B7" w:rsidP="00AE0B13">
            <w:pPr>
              <w:rPr>
                <w:lang w:eastAsia="zh-CN"/>
              </w:rPr>
            </w:pPr>
            <w:r>
              <w:rPr>
                <w:rFonts w:hint="eastAsia"/>
                <w:lang w:eastAsia="zh-CN"/>
              </w:rPr>
              <w:t>ZTE, Sanechips</w:t>
            </w:r>
          </w:p>
        </w:tc>
        <w:tc>
          <w:tcPr>
            <w:tcW w:w="1372" w:type="dxa"/>
          </w:tcPr>
          <w:p w14:paraId="1A1D868D" w14:textId="77777777" w:rsidR="00690602" w:rsidRDefault="00690602" w:rsidP="00AE0B13">
            <w:pPr>
              <w:rPr>
                <w:lang w:eastAsia="zh-CN"/>
              </w:rPr>
            </w:pPr>
          </w:p>
        </w:tc>
        <w:tc>
          <w:tcPr>
            <w:tcW w:w="6780" w:type="dxa"/>
          </w:tcPr>
          <w:p w14:paraId="1A1D868E" w14:textId="77777777" w:rsidR="00690602" w:rsidRDefault="00A824B7" w:rsidP="00AE0B13">
            <w:pPr>
              <w:rPr>
                <w:lang w:eastAsia="zh-CN"/>
              </w:rPr>
            </w:pPr>
            <w:r>
              <w:rPr>
                <w:rFonts w:hint="eastAsia"/>
                <w:lang w:eastAsia="zh-CN"/>
              </w:rPr>
              <w:t xml:space="preserve">May need to Clarify </w:t>
            </w:r>
          </w:p>
          <w:p w14:paraId="1A1D868F" w14:textId="77777777" w:rsidR="00690602" w:rsidRDefault="00A824B7" w:rsidP="00AE0B13">
            <w:pPr>
              <w:pStyle w:val="aff0"/>
              <w:numPr>
                <w:ilvl w:val="0"/>
                <w:numId w:val="33"/>
              </w:numPr>
              <w:rPr>
                <w:lang w:eastAsia="zh-CN"/>
              </w:rPr>
            </w:pPr>
            <w:r>
              <w:rPr>
                <w:rFonts w:hint="eastAsia"/>
                <w:lang w:eastAsia="zh-CN"/>
              </w:rPr>
              <w:t>SSB refers to CD-SSB or NCD-SSB? Whether NCD-SSB is considered?</w:t>
            </w:r>
          </w:p>
          <w:p w14:paraId="1A1D8690" w14:textId="77777777" w:rsidR="00690602" w:rsidRDefault="00A824B7" w:rsidP="00AE0B13">
            <w:pPr>
              <w:pStyle w:val="aff0"/>
              <w:numPr>
                <w:ilvl w:val="0"/>
                <w:numId w:val="33"/>
              </w:numPr>
              <w:rPr>
                <w:lang w:eastAsia="zh-CN"/>
              </w:rPr>
            </w:pPr>
            <w:r>
              <w:rPr>
                <w:rFonts w:hint="eastAsia"/>
                <w:lang w:eastAsia="zh-CN"/>
              </w:rPr>
              <w:t>If LP-SS is configured in idle mode, whether it could be used in connected mode for QCL resource</w:t>
            </w:r>
          </w:p>
          <w:p w14:paraId="1A1D8691" w14:textId="77777777" w:rsidR="00690602" w:rsidRDefault="00A824B7" w:rsidP="00AE0B13">
            <w:pPr>
              <w:pStyle w:val="aff0"/>
              <w:numPr>
                <w:ilvl w:val="0"/>
                <w:numId w:val="33"/>
              </w:numPr>
              <w:rPr>
                <w:lang w:eastAsia="zh-CN"/>
              </w:rPr>
            </w:pPr>
            <w:r>
              <w:rPr>
                <w:rFonts w:hint="eastAsia"/>
                <w:lang w:eastAsia="zh-CN"/>
              </w:rPr>
              <w:t>Any other signals should be considered?</w:t>
            </w:r>
          </w:p>
          <w:p w14:paraId="1A1D8692" w14:textId="77777777" w:rsidR="00690602" w:rsidRDefault="00690602" w:rsidP="00AE0B13">
            <w:pPr>
              <w:rPr>
                <w:lang w:eastAsia="zh-CN"/>
              </w:rPr>
            </w:pPr>
          </w:p>
          <w:p w14:paraId="1A1D8693" w14:textId="77777777" w:rsidR="00690602" w:rsidRDefault="00690602" w:rsidP="00AE0B13"/>
        </w:tc>
      </w:tr>
      <w:tr w:rsidR="00690602" w14:paraId="1A1D8698" w14:textId="77777777">
        <w:tc>
          <w:tcPr>
            <w:tcW w:w="1479" w:type="dxa"/>
          </w:tcPr>
          <w:p w14:paraId="1A1D8695" w14:textId="77777777" w:rsidR="00690602" w:rsidRDefault="00A824B7" w:rsidP="00AE0B13">
            <w:r>
              <w:t>CMCC</w:t>
            </w:r>
          </w:p>
        </w:tc>
        <w:tc>
          <w:tcPr>
            <w:tcW w:w="1372" w:type="dxa"/>
          </w:tcPr>
          <w:p w14:paraId="1A1D8696" w14:textId="77777777" w:rsidR="00690602" w:rsidRDefault="00A824B7" w:rsidP="00AE0B13">
            <w:pPr>
              <w:rPr>
                <w:rFonts w:eastAsiaTheme="minorEastAsia"/>
                <w:lang w:eastAsia="zh-CN"/>
              </w:rPr>
            </w:pPr>
            <w:r>
              <w:rPr>
                <w:rFonts w:hint="eastAsia"/>
              </w:rPr>
              <w:t>Y</w:t>
            </w:r>
          </w:p>
        </w:tc>
        <w:tc>
          <w:tcPr>
            <w:tcW w:w="6780" w:type="dxa"/>
          </w:tcPr>
          <w:p w14:paraId="1A1D8697" w14:textId="77777777" w:rsidR="00690602" w:rsidRDefault="00690602" w:rsidP="00AE0B13">
            <w:pPr>
              <w:rPr>
                <w:lang w:eastAsia="zh-CN"/>
              </w:rPr>
            </w:pPr>
          </w:p>
        </w:tc>
      </w:tr>
      <w:tr w:rsidR="00690602" w14:paraId="1A1D869C" w14:textId="77777777">
        <w:tc>
          <w:tcPr>
            <w:tcW w:w="1479" w:type="dxa"/>
          </w:tcPr>
          <w:p w14:paraId="1A1D8699" w14:textId="77777777" w:rsidR="00690602" w:rsidRDefault="00A824B7" w:rsidP="00AE0B13">
            <w:pPr>
              <w:rPr>
                <w:lang w:eastAsia="zh-CN"/>
              </w:rPr>
            </w:pPr>
            <w:r>
              <w:rPr>
                <w:lang w:eastAsia="zh-CN"/>
              </w:rPr>
              <w:t>Apple</w:t>
            </w:r>
          </w:p>
        </w:tc>
        <w:tc>
          <w:tcPr>
            <w:tcW w:w="1372" w:type="dxa"/>
          </w:tcPr>
          <w:p w14:paraId="1A1D869A" w14:textId="77777777" w:rsidR="00690602" w:rsidRDefault="00A824B7" w:rsidP="00AE0B13">
            <w:pPr>
              <w:rPr>
                <w:lang w:eastAsia="zh-CN"/>
              </w:rPr>
            </w:pPr>
            <w:r>
              <w:rPr>
                <w:lang w:eastAsia="zh-CN"/>
              </w:rPr>
              <w:t>Y</w:t>
            </w:r>
          </w:p>
        </w:tc>
        <w:tc>
          <w:tcPr>
            <w:tcW w:w="6780" w:type="dxa"/>
          </w:tcPr>
          <w:p w14:paraId="1A1D869B" w14:textId="77777777" w:rsidR="00690602" w:rsidRDefault="00690602" w:rsidP="00AE0B13"/>
        </w:tc>
      </w:tr>
      <w:tr w:rsidR="00690602" w14:paraId="1A1D86A0" w14:textId="77777777">
        <w:tc>
          <w:tcPr>
            <w:tcW w:w="1479" w:type="dxa"/>
          </w:tcPr>
          <w:p w14:paraId="1A1D869D" w14:textId="77777777" w:rsidR="00690602" w:rsidRDefault="00A824B7" w:rsidP="00AE0B13">
            <w:r>
              <w:rPr>
                <w:rFonts w:hint="eastAsia"/>
                <w:lang w:eastAsia="ko-KR"/>
              </w:rPr>
              <w:t>InterDigital</w:t>
            </w:r>
          </w:p>
        </w:tc>
        <w:tc>
          <w:tcPr>
            <w:tcW w:w="1372" w:type="dxa"/>
          </w:tcPr>
          <w:p w14:paraId="1A1D869E" w14:textId="77777777" w:rsidR="00690602" w:rsidRDefault="00A824B7" w:rsidP="00AE0B13">
            <w:r>
              <w:rPr>
                <w:rFonts w:hint="eastAsia"/>
                <w:lang w:eastAsia="ko-KR"/>
              </w:rPr>
              <w:t>Y</w:t>
            </w:r>
          </w:p>
        </w:tc>
        <w:tc>
          <w:tcPr>
            <w:tcW w:w="6780" w:type="dxa"/>
          </w:tcPr>
          <w:p w14:paraId="1A1D869F" w14:textId="77777777" w:rsidR="00690602" w:rsidRDefault="00690602" w:rsidP="00AE0B13">
            <w:pPr>
              <w:rPr>
                <w:lang w:eastAsia="zh-CN"/>
              </w:rPr>
            </w:pPr>
          </w:p>
        </w:tc>
      </w:tr>
      <w:tr w:rsidR="00690602" w14:paraId="1A1D86A4" w14:textId="77777777">
        <w:tc>
          <w:tcPr>
            <w:tcW w:w="1479" w:type="dxa"/>
          </w:tcPr>
          <w:p w14:paraId="1A1D86A1" w14:textId="77777777" w:rsidR="00690602" w:rsidRDefault="00A824B7" w:rsidP="00AE0B13">
            <w:pPr>
              <w:rPr>
                <w:lang w:eastAsia="zh-CN"/>
              </w:rPr>
            </w:pPr>
            <w:r>
              <w:rPr>
                <w:rFonts w:hint="eastAsia"/>
                <w:lang w:eastAsia="zh-CN"/>
              </w:rPr>
              <w:t>Sharp</w:t>
            </w:r>
          </w:p>
        </w:tc>
        <w:tc>
          <w:tcPr>
            <w:tcW w:w="1372" w:type="dxa"/>
          </w:tcPr>
          <w:p w14:paraId="1A1D86A2" w14:textId="77777777" w:rsidR="00690602" w:rsidRDefault="00A824B7" w:rsidP="00AE0B13">
            <w:pPr>
              <w:rPr>
                <w:lang w:eastAsia="zh-CN"/>
              </w:rPr>
            </w:pPr>
            <w:r>
              <w:rPr>
                <w:rFonts w:hint="eastAsia"/>
                <w:lang w:eastAsia="zh-CN"/>
              </w:rPr>
              <w:t>Y</w:t>
            </w:r>
          </w:p>
        </w:tc>
        <w:tc>
          <w:tcPr>
            <w:tcW w:w="6780" w:type="dxa"/>
          </w:tcPr>
          <w:p w14:paraId="1A1D86A3" w14:textId="77777777" w:rsidR="00690602" w:rsidRDefault="00A824B7" w:rsidP="00AE0B13">
            <w:pPr>
              <w:rPr>
                <w:lang w:eastAsia="zh-CN"/>
              </w:rPr>
            </w:pPr>
            <w:r>
              <w:rPr>
                <w:lang w:eastAsia="zh-CN"/>
              </w:rPr>
              <w:t>A</w:t>
            </w:r>
            <w:r>
              <w:rPr>
                <w:rFonts w:hint="eastAsia"/>
                <w:lang w:eastAsia="zh-CN"/>
              </w:rPr>
              <w:t>t least these two can be configured as QCL references</w:t>
            </w:r>
          </w:p>
        </w:tc>
      </w:tr>
      <w:tr w:rsidR="00690602" w14:paraId="1A1D86AD" w14:textId="77777777">
        <w:tc>
          <w:tcPr>
            <w:tcW w:w="1479" w:type="dxa"/>
          </w:tcPr>
          <w:p w14:paraId="1A1D86A5" w14:textId="77777777" w:rsidR="00690602" w:rsidRDefault="00A824B7" w:rsidP="00AE0B13">
            <w:pPr>
              <w:rPr>
                <w:lang w:eastAsia="zh-CN"/>
              </w:rPr>
            </w:pPr>
            <w:r>
              <w:rPr>
                <w:rFonts w:hint="eastAsia"/>
                <w:lang w:eastAsia="zh-CN"/>
              </w:rPr>
              <w:t>CATT</w:t>
            </w:r>
          </w:p>
        </w:tc>
        <w:tc>
          <w:tcPr>
            <w:tcW w:w="1372" w:type="dxa"/>
          </w:tcPr>
          <w:p w14:paraId="1A1D86A6" w14:textId="77777777" w:rsidR="00690602" w:rsidRDefault="00690602" w:rsidP="00AE0B13">
            <w:pPr>
              <w:rPr>
                <w:lang w:eastAsia="zh-CN"/>
              </w:rPr>
            </w:pPr>
          </w:p>
        </w:tc>
        <w:tc>
          <w:tcPr>
            <w:tcW w:w="6780" w:type="dxa"/>
          </w:tcPr>
          <w:p w14:paraId="1A1D86A7" w14:textId="77777777" w:rsidR="00690602" w:rsidRDefault="00A824B7" w:rsidP="00AE0B13">
            <w:pPr>
              <w:rPr>
                <w:lang w:eastAsia="zh-CN"/>
              </w:rPr>
            </w:pPr>
            <w:r>
              <w:rPr>
                <w:lang w:eastAsia="zh-CN"/>
              </w:rPr>
              <w:t>Firstly</w:t>
            </w:r>
            <w:r>
              <w:rPr>
                <w:rFonts w:hint="eastAsia"/>
                <w:lang w:eastAsia="zh-CN"/>
              </w:rPr>
              <w:t xml:space="preserve">, based on current spe, the downlink reference signal (DL RS) can one or two depends on </w:t>
            </w:r>
            <w:r>
              <w:rPr>
                <w:color w:val="000000"/>
              </w:rPr>
              <w:t xml:space="preserve">higher layer </w:t>
            </w:r>
            <w:r>
              <w:rPr>
                <w:lang w:eastAsia="zh-CN"/>
              </w:rPr>
              <w:t>configuration</w:t>
            </w:r>
            <w:r>
              <w:rPr>
                <w:rFonts w:hint="eastAsia"/>
                <w:lang w:eastAsia="zh-CN"/>
              </w:rPr>
              <w:t xml:space="preserve"> and the DL RS can be same or different </w:t>
            </w:r>
            <w:r>
              <w:rPr>
                <w:rFonts w:hint="eastAsia"/>
                <w:color w:val="000000"/>
                <w:lang w:eastAsia="zh-CN"/>
              </w:rPr>
              <w:t>f</w:t>
            </w:r>
            <w:r>
              <w:rPr>
                <w:color w:val="000000"/>
              </w:rPr>
              <w:t>or the case of two DL RSs</w:t>
            </w:r>
            <w:r>
              <w:rPr>
                <w:rFonts w:hint="eastAsia"/>
                <w:color w:val="000000"/>
                <w:lang w:eastAsia="zh-CN"/>
              </w:rPr>
              <w:t xml:space="preserve">. </w:t>
            </w:r>
            <w:r>
              <w:rPr>
                <w:color w:val="000000"/>
                <w:lang w:eastAsia="zh-CN"/>
              </w:rPr>
              <w:t>Secondly</w:t>
            </w:r>
            <w:r>
              <w:rPr>
                <w:rFonts w:hint="eastAsia"/>
                <w:color w:val="000000"/>
                <w:lang w:eastAsia="zh-CN"/>
              </w:rPr>
              <w:t xml:space="preserve">, after </w:t>
            </w:r>
            <w:r>
              <w:rPr>
                <w:color w:val="000000"/>
                <w:lang w:eastAsia="zh-CN"/>
              </w:rPr>
              <w:t>the QCL source of LP-WUS</w:t>
            </w:r>
            <w:r>
              <w:rPr>
                <w:rFonts w:hint="eastAsia"/>
                <w:color w:val="000000"/>
                <w:lang w:eastAsia="zh-CN"/>
              </w:rPr>
              <w:t xml:space="preserve"> is discussed, how to </w:t>
            </w:r>
            <w:r>
              <w:rPr>
                <w:color w:val="000000"/>
                <w:lang w:eastAsia="zh-CN"/>
              </w:rPr>
              <w:t>configure</w:t>
            </w:r>
            <w:r>
              <w:rPr>
                <w:rFonts w:hint="eastAsia"/>
                <w:color w:val="000000"/>
                <w:lang w:eastAsia="zh-CN"/>
              </w:rPr>
              <w:t xml:space="preserve"> the TCI state </w:t>
            </w:r>
            <w:r>
              <w:rPr>
                <w:color w:val="000000"/>
                <w:lang w:eastAsia="zh-CN"/>
              </w:rPr>
              <w:t>should</w:t>
            </w:r>
            <w:r>
              <w:rPr>
                <w:rFonts w:hint="eastAsia"/>
                <w:color w:val="000000"/>
                <w:lang w:eastAsia="zh-CN"/>
              </w:rPr>
              <w:t xml:space="preserve"> be </w:t>
            </w:r>
            <w:r>
              <w:rPr>
                <w:rFonts w:hint="eastAsia"/>
              </w:rPr>
              <w:t>discuss</w:t>
            </w:r>
            <w:r>
              <w:rPr>
                <w:rFonts w:hint="eastAsia"/>
                <w:lang w:eastAsia="zh-CN"/>
              </w:rPr>
              <w:t xml:space="preserve">, such as the which RS(s) is used for QCL source and which </w:t>
            </w:r>
            <w:r>
              <w:rPr>
                <w:color w:val="000000"/>
              </w:rPr>
              <w:t>QCL type</w:t>
            </w:r>
            <w:r>
              <w:rPr>
                <w:rFonts w:hint="eastAsia"/>
                <w:color w:val="000000"/>
                <w:lang w:eastAsia="zh-CN"/>
              </w:rPr>
              <w:t xml:space="preserve">(s) is applied. </w:t>
            </w:r>
            <w:r>
              <w:rPr>
                <w:rFonts w:hint="eastAsia"/>
                <w:lang w:eastAsia="zh-CN"/>
              </w:rPr>
              <w:t xml:space="preserve">Thus, the proposal can be updated as below: </w:t>
            </w:r>
          </w:p>
          <w:p w14:paraId="1A1D86A8" w14:textId="77777777" w:rsidR="00690602" w:rsidRDefault="00A824B7" w:rsidP="006015D5">
            <w:pPr>
              <w:pStyle w:val="4"/>
            </w:pPr>
            <w:r>
              <w:rPr>
                <w:highlight w:val="yellow"/>
              </w:rPr>
              <w:t>Proposal 3.3-2</w:t>
            </w:r>
            <w:r>
              <w:rPr>
                <w:rFonts w:eastAsiaTheme="minorEastAsia" w:hint="eastAsia"/>
                <w:highlight w:val="yellow"/>
                <w:lang w:eastAsia="zh-CN"/>
              </w:rPr>
              <w:t>-update</w:t>
            </w:r>
            <w:r>
              <w:rPr>
                <w:highlight w:val="yellow"/>
              </w:rPr>
              <w:t>:</w:t>
            </w:r>
          </w:p>
          <w:p w14:paraId="1A1D86A9" w14:textId="77777777" w:rsidR="00690602" w:rsidRDefault="00A824B7" w:rsidP="00AE0B13">
            <w:pPr>
              <w:pStyle w:val="aff0"/>
              <w:numPr>
                <w:ilvl w:val="0"/>
                <w:numId w:val="12"/>
              </w:numPr>
            </w:pPr>
            <w:r>
              <w:t xml:space="preserve">For LP-WUS monitoring in RRC CONNECTED mode, </w:t>
            </w:r>
            <w:r>
              <w:rPr>
                <w:rFonts w:eastAsia="游明朝" w:hint="eastAsia"/>
              </w:rPr>
              <w:t>SSB and</w:t>
            </w:r>
            <w:r>
              <w:rPr>
                <w:rFonts w:eastAsiaTheme="minorEastAsia" w:hint="eastAsia"/>
                <w:color w:val="FF0000"/>
                <w:lang w:eastAsia="zh-CN"/>
              </w:rPr>
              <w:t>/or</w:t>
            </w:r>
            <w:r>
              <w:rPr>
                <w:rFonts w:eastAsia="游明朝" w:hint="eastAsia"/>
              </w:rPr>
              <w:t xml:space="preserve"> CSI-RS can be </w:t>
            </w:r>
            <w:r>
              <w:t>the QCL source of LP-WUS</w:t>
            </w:r>
          </w:p>
          <w:p w14:paraId="1A1D86AA" w14:textId="77777777" w:rsidR="00690602" w:rsidRDefault="00A824B7" w:rsidP="00AE0B13">
            <w:pPr>
              <w:pStyle w:val="aff0"/>
              <w:numPr>
                <w:ilvl w:val="1"/>
                <w:numId w:val="12"/>
              </w:numPr>
            </w:pPr>
            <w:r>
              <w:rPr>
                <w:rFonts w:hint="eastAsia"/>
              </w:rPr>
              <w:t>FFS applicable QCL type(s)</w:t>
            </w:r>
          </w:p>
          <w:p w14:paraId="1A1D86AB" w14:textId="77777777" w:rsidR="00690602" w:rsidRDefault="00A824B7" w:rsidP="00AE0B13">
            <w:pPr>
              <w:pStyle w:val="aff0"/>
              <w:numPr>
                <w:ilvl w:val="1"/>
                <w:numId w:val="12"/>
              </w:numPr>
            </w:pPr>
            <w:r>
              <w:rPr>
                <w:rFonts w:hint="eastAsia"/>
              </w:rPr>
              <w:t xml:space="preserve">FFS how to </w:t>
            </w:r>
            <w:r>
              <w:t>configure</w:t>
            </w:r>
            <w:r>
              <w:rPr>
                <w:rFonts w:hint="eastAsia"/>
              </w:rPr>
              <w:t xml:space="preserve"> the TCI state for LP-WUS</w:t>
            </w:r>
          </w:p>
          <w:p w14:paraId="1A1D86AC" w14:textId="77777777" w:rsidR="00690602" w:rsidRDefault="00690602" w:rsidP="00AE0B13">
            <w:pPr>
              <w:rPr>
                <w:lang w:eastAsia="zh-CN"/>
              </w:rPr>
            </w:pPr>
          </w:p>
        </w:tc>
      </w:tr>
      <w:tr w:rsidR="00690602" w14:paraId="1A1D86B1" w14:textId="77777777">
        <w:tc>
          <w:tcPr>
            <w:tcW w:w="1479" w:type="dxa"/>
          </w:tcPr>
          <w:p w14:paraId="1A1D86AE" w14:textId="77777777" w:rsidR="00690602" w:rsidRDefault="00A824B7" w:rsidP="00AE0B13">
            <w:pPr>
              <w:rPr>
                <w:lang w:eastAsia="ko-KR"/>
              </w:rPr>
            </w:pPr>
            <w:r>
              <w:rPr>
                <w:rFonts w:hint="eastAsia"/>
                <w:lang w:eastAsia="ko-KR"/>
              </w:rPr>
              <w:t>L</w:t>
            </w:r>
            <w:r>
              <w:rPr>
                <w:lang w:eastAsia="ko-KR"/>
              </w:rPr>
              <w:t>GE</w:t>
            </w:r>
          </w:p>
        </w:tc>
        <w:tc>
          <w:tcPr>
            <w:tcW w:w="1372" w:type="dxa"/>
          </w:tcPr>
          <w:p w14:paraId="1A1D86AF" w14:textId="77777777" w:rsidR="00690602" w:rsidRDefault="00A824B7" w:rsidP="00AE0B13">
            <w:pPr>
              <w:rPr>
                <w:lang w:eastAsia="ko-KR"/>
              </w:rPr>
            </w:pPr>
            <w:r>
              <w:rPr>
                <w:rFonts w:hint="eastAsia"/>
                <w:lang w:eastAsia="ko-KR"/>
              </w:rPr>
              <w:t>Y</w:t>
            </w:r>
          </w:p>
        </w:tc>
        <w:tc>
          <w:tcPr>
            <w:tcW w:w="6780" w:type="dxa"/>
          </w:tcPr>
          <w:p w14:paraId="1A1D86B0" w14:textId="77777777" w:rsidR="00690602" w:rsidRDefault="00690602" w:rsidP="00AE0B13">
            <w:pPr>
              <w:rPr>
                <w:lang w:eastAsia="ko-KR"/>
              </w:rPr>
            </w:pPr>
          </w:p>
        </w:tc>
      </w:tr>
      <w:tr w:rsidR="00690602" w14:paraId="1A1D86B5" w14:textId="77777777">
        <w:tc>
          <w:tcPr>
            <w:tcW w:w="1479" w:type="dxa"/>
          </w:tcPr>
          <w:p w14:paraId="1A1D86B2" w14:textId="77777777" w:rsidR="00690602" w:rsidRDefault="00A824B7" w:rsidP="00AE0B13">
            <w:pPr>
              <w:rPr>
                <w:lang w:eastAsia="ko-KR"/>
              </w:rPr>
            </w:pPr>
            <w:r>
              <w:rPr>
                <w:rFonts w:hint="eastAsia"/>
                <w:lang w:eastAsia="ko-KR"/>
              </w:rPr>
              <w:t>E</w:t>
            </w:r>
            <w:r>
              <w:rPr>
                <w:lang w:eastAsia="ko-KR"/>
              </w:rPr>
              <w:t>TRI</w:t>
            </w:r>
          </w:p>
        </w:tc>
        <w:tc>
          <w:tcPr>
            <w:tcW w:w="1372" w:type="dxa"/>
          </w:tcPr>
          <w:p w14:paraId="1A1D86B3" w14:textId="77777777" w:rsidR="00690602" w:rsidRDefault="00A824B7" w:rsidP="00AE0B13">
            <w:pPr>
              <w:rPr>
                <w:lang w:eastAsia="ko-KR"/>
              </w:rPr>
            </w:pPr>
            <w:r>
              <w:rPr>
                <w:rFonts w:hint="eastAsia"/>
                <w:lang w:eastAsia="ko-KR"/>
              </w:rPr>
              <w:t>Y</w:t>
            </w:r>
          </w:p>
        </w:tc>
        <w:tc>
          <w:tcPr>
            <w:tcW w:w="6780" w:type="dxa"/>
          </w:tcPr>
          <w:p w14:paraId="1A1D86B4" w14:textId="77777777" w:rsidR="00690602" w:rsidRDefault="00690602" w:rsidP="00AE0B13">
            <w:pPr>
              <w:rPr>
                <w:lang w:eastAsia="ko-KR"/>
              </w:rPr>
            </w:pPr>
          </w:p>
        </w:tc>
      </w:tr>
      <w:tr w:rsidR="00690602" w14:paraId="1A1D86B9" w14:textId="77777777">
        <w:tc>
          <w:tcPr>
            <w:tcW w:w="1479" w:type="dxa"/>
          </w:tcPr>
          <w:p w14:paraId="1A1D86B6" w14:textId="77777777" w:rsidR="00690602" w:rsidRDefault="00A824B7" w:rsidP="00AE0B13">
            <w:pPr>
              <w:rPr>
                <w:rFonts w:eastAsia="Malgun Gothic"/>
                <w:lang w:eastAsia="ko-KR"/>
              </w:rPr>
            </w:pPr>
            <w:r>
              <w:rPr>
                <w:rFonts w:hint="eastAsia"/>
                <w:lang w:eastAsia="zh-CN"/>
              </w:rPr>
              <w:t>v</w:t>
            </w:r>
            <w:r>
              <w:rPr>
                <w:lang w:eastAsia="zh-CN"/>
              </w:rPr>
              <w:t>ivo</w:t>
            </w:r>
          </w:p>
        </w:tc>
        <w:tc>
          <w:tcPr>
            <w:tcW w:w="1372" w:type="dxa"/>
          </w:tcPr>
          <w:p w14:paraId="1A1D86B7" w14:textId="77777777" w:rsidR="00690602" w:rsidRDefault="00A824B7" w:rsidP="00AE0B13">
            <w:pPr>
              <w:rPr>
                <w:rFonts w:eastAsia="Malgun Gothic"/>
                <w:lang w:eastAsia="ko-KR"/>
              </w:rPr>
            </w:pPr>
            <w:r>
              <w:rPr>
                <w:rFonts w:hint="eastAsia"/>
                <w:lang w:eastAsia="zh-CN"/>
              </w:rPr>
              <w:t>Y</w:t>
            </w:r>
          </w:p>
        </w:tc>
        <w:tc>
          <w:tcPr>
            <w:tcW w:w="6780" w:type="dxa"/>
          </w:tcPr>
          <w:p w14:paraId="1A1D86B8" w14:textId="77777777" w:rsidR="00690602" w:rsidRDefault="00690602" w:rsidP="00AE0B13">
            <w:pPr>
              <w:rPr>
                <w:lang w:eastAsia="ko-KR"/>
              </w:rPr>
            </w:pPr>
          </w:p>
        </w:tc>
      </w:tr>
      <w:tr w:rsidR="00690602" w14:paraId="1A1D86BD" w14:textId="77777777">
        <w:tc>
          <w:tcPr>
            <w:tcW w:w="1479" w:type="dxa"/>
          </w:tcPr>
          <w:p w14:paraId="1A1D86BA" w14:textId="77777777" w:rsidR="00690602" w:rsidRDefault="00A824B7" w:rsidP="00AE0B13">
            <w:r>
              <w:t xml:space="preserve">Nokia </w:t>
            </w:r>
          </w:p>
        </w:tc>
        <w:tc>
          <w:tcPr>
            <w:tcW w:w="1372" w:type="dxa"/>
          </w:tcPr>
          <w:p w14:paraId="1A1D86BB" w14:textId="77777777" w:rsidR="00690602" w:rsidRDefault="00A824B7" w:rsidP="00AE0B13">
            <w:r>
              <w:t>Y</w:t>
            </w:r>
          </w:p>
        </w:tc>
        <w:tc>
          <w:tcPr>
            <w:tcW w:w="6780" w:type="dxa"/>
          </w:tcPr>
          <w:p w14:paraId="1A1D86BC" w14:textId="77777777" w:rsidR="00690602" w:rsidRDefault="00690602" w:rsidP="00AE0B13">
            <w:pPr>
              <w:rPr>
                <w:lang w:eastAsia="zh-CN"/>
              </w:rPr>
            </w:pPr>
          </w:p>
        </w:tc>
      </w:tr>
      <w:tr w:rsidR="00690602" w14:paraId="1A1D86C1" w14:textId="77777777">
        <w:tc>
          <w:tcPr>
            <w:tcW w:w="1479" w:type="dxa"/>
          </w:tcPr>
          <w:p w14:paraId="1A1D86BE" w14:textId="77777777" w:rsidR="00690602" w:rsidRDefault="00A824B7" w:rsidP="00AE0B13">
            <w:r>
              <w:rPr>
                <w:rFonts w:hint="eastAsia"/>
              </w:rPr>
              <w:t>Panasonic</w:t>
            </w:r>
          </w:p>
        </w:tc>
        <w:tc>
          <w:tcPr>
            <w:tcW w:w="1372" w:type="dxa"/>
          </w:tcPr>
          <w:p w14:paraId="1A1D86BF" w14:textId="77777777" w:rsidR="00690602" w:rsidRDefault="00A824B7" w:rsidP="00AE0B13">
            <w:r>
              <w:rPr>
                <w:rFonts w:hint="eastAsia"/>
              </w:rPr>
              <w:t>Y</w:t>
            </w:r>
          </w:p>
        </w:tc>
        <w:tc>
          <w:tcPr>
            <w:tcW w:w="6780" w:type="dxa"/>
          </w:tcPr>
          <w:p w14:paraId="1A1D86C0" w14:textId="77777777" w:rsidR="00690602" w:rsidRDefault="00690602" w:rsidP="00AE0B13">
            <w:pPr>
              <w:rPr>
                <w:lang w:eastAsia="zh-CN"/>
              </w:rPr>
            </w:pPr>
          </w:p>
        </w:tc>
      </w:tr>
      <w:tr w:rsidR="00690602" w14:paraId="1A1D86C5" w14:textId="77777777">
        <w:tc>
          <w:tcPr>
            <w:tcW w:w="1479" w:type="dxa"/>
          </w:tcPr>
          <w:p w14:paraId="1A1D86C2"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6C3" w14:textId="77777777" w:rsidR="00690602" w:rsidRDefault="00690602" w:rsidP="00AE0B13"/>
        </w:tc>
        <w:tc>
          <w:tcPr>
            <w:tcW w:w="6780" w:type="dxa"/>
          </w:tcPr>
          <w:p w14:paraId="1A1D86C4" w14:textId="77777777" w:rsidR="00690602" w:rsidRDefault="00A824B7" w:rsidP="00AE0B13">
            <w:pPr>
              <w:rPr>
                <w:lang w:eastAsia="zh-CN"/>
              </w:rPr>
            </w:pPr>
            <w:r>
              <w:rPr>
                <w:rFonts w:hint="eastAsia"/>
                <w:lang w:eastAsia="zh-CN"/>
              </w:rPr>
              <w:t>W</w:t>
            </w:r>
            <w:r>
              <w:rPr>
                <w:lang w:eastAsia="zh-CN"/>
              </w:rPr>
              <w:t>e need to clarify the meaning of QCL source. To our understanding, the PDCCH also have the QCL finally linked with some SSB. It is unclear to us make that agreement for source, instead of stating the direct link of QCL.</w:t>
            </w:r>
          </w:p>
        </w:tc>
      </w:tr>
    </w:tbl>
    <w:p w14:paraId="1A1D86C6" w14:textId="77777777" w:rsidR="00690602" w:rsidRDefault="00690602" w:rsidP="00AE0B13"/>
    <w:p w14:paraId="31459794" w14:textId="07632E44" w:rsidR="00A5726F" w:rsidRDefault="00FA281A" w:rsidP="006015D5">
      <w:pPr>
        <w:pStyle w:val="4"/>
      </w:pPr>
      <w:r>
        <w:rPr>
          <w:rFonts w:hint="eastAsia"/>
          <w:highlight w:val="yellow"/>
        </w:rPr>
        <w:t>[Fri]</w:t>
      </w:r>
      <w:r w:rsidR="00A5726F">
        <w:rPr>
          <w:highlight w:val="yellow"/>
        </w:rPr>
        <w:t>Proposal 3.3-2</w:t>
      </w:r>
      <w:r w:rsidR="00A5726F" w:rsidRPr="009A5333">
        <w:rPr>
          <w:rFonts w:hint="eastAsia"/>
          <w:color w:val="FF0000"/>
          <w:highlight w:val="yellow"/>
        </w:rPr>
        <w:t>a</w:t>
      </w:r>
      <w:r w:rsidR="00A5726F">
        <w:rPr>
          <w:highlight w:val="yellow"/>
        </w:rPr>
        <w:t>:</w:t>
      </w:r>
    </w:p>
    <w:p w14:paraId="55D4CA40" w14:textId="77777777" w:rsidR="00A5726F" w:rsidRDefault="00A5726F" w:rsidP="00AE0B13">
      <w:pPr>
        <w:pStyle w:val="aff0"/>
        <w:numPr>
          <w:ilvl w:val="0"/>
          <w:numId w:val="12"/>
        </w:numPr>
      </w:pPr>
      <w:r>
        <w:t xml:space="preserve">For LP-WUS monitoring in RRC CONNECTED mode, </w:t>
      </w:r>
      <w:r>
        <w:rPr>
          <w:rFonts w:eastAsia="游明朝" w:hint="eastAsia"/>
        </w:rPr>
        <w:t>SSB and</w:t>
      </w:r>
      <w:r w:rsidRPr="009A5333">
        <w:rPr>
          <w:rFonts w:eastAsia="游明朝" w:hint="eastAsia"/>
          <w:color w:val="FF0000"/>
        </w:rPr>
        <w:t>/or</w:t>
      </w:r>
      <w:r>
        <w:rPr>
          <w:rFonts w:eastAsia="游明朝" w:hint="eastAsia"/>
        </w:rPr>
        <w:t xml:space="preserve"> CSI-RS can be </w:t>
      </w:r>
      <w:r>
        <w:t>the QCL source of LP-WUS</w:t>
      </w:r>
    </w:p>
    <w:p w14:paraId="5F5FF002" w14:textId="77777777" w:rsidR="00A5726F" w:rsidRDefault="00A5726F" w:rsidP="00AE0B13">
      <w:pPr>
        <w:pStyle w:val="aff0"/>
        <w:numPr>
          <w:ilvl w:val="1"/>
          <w:numId w:val="12"/>
        </w:numPr>
      </w:pPr>
      <w:r>
        <w:rPr>
          <w:rFonts w:hint="eastAsia"/>
        </w:rPr>
        <w:t>FFS applicable QCL type(s)</w:t>
      </w:r>
    </w:p>
    <w:tbl>
      <w:tblPr>
        <w:tblStyle w:val="af8"/>
        <w:tblW w:w="9631" w:type="dxa"/>
        <w:tblLayout w:type="fixed"/>
        <w:tblLook w:val="04A0" w:firstRow="1" w:lastRow="0" w:firstColumn="1" w:lastColumn="0" w:noHBand="0" w:noVBand="1"/>
      </w:tblPr>
      <w:tblGrid>
        <w:gridCol w:w="1479"/>
        <w:gridCol w:w="1372"/>
        <w:gridCol w:w="6780"/>
      </w:tblGrid>
      <w:tr w:rsidR="0097716C" w14:paraId="501D97C8" w14:textId="77777777" w:rsidTr="009F00B4">
        <w:tc>
          <w:tcPr>
            <w:tcW w:w="1479" w:type="dxa"/>
            <w:shd w:val="clear" w:color="auto" w:fill="D9D9D9" w:themeFill="background1" w:themeFillShade="D9"/>
          </w:tcPr>
          <w:p w14:paraId="3C4A9074" w14:textId="77777777" w:rsidR="0097716C" w:rsidRDefault="0097716C" w:rsidP="009F00B4">
            <w:r>
              <w:t>Company</w:t>
            </w:r>
          </w:p>
        </w:tc>
        <w:tc>
          <w:tcPr>
            <w:tcW w:w="1372" w:type="dxa"/>
            <w:shd w:val="clear" w:color="auto" w:fill="D9D9D9" w:themeFill="background1" w:themeFillShade="D9"/>
          </w:tcPr>
          <w:p w14:paraId="13947BA6" w14:textId="77777777" w:rsidR="0097716C" w:rsidRDefault="0097716C" w:rsidP="009F00B4">
            <w:r>
              <w:t>Y/N</w:t>
            </w:r>
          </w:p>
        </w:tc>
        <w:tc>
          <w:tcPr>
            <w:tcW w:w="6780" w:type="dxa"/>
            <w:shd w:val="clear" w:color="auto" w:fill="D9D9D9" w:themeFill="background1" w:themeFillShade="D9"/>
          </w:tcPr>
          <w:p w14:paraId="42584A0C" w14:textId="77777777" w:rsidR="0097716C" w:rsidRDefault="0097716C" w:rsidP="009F00B4">
            <w:r>
              <w:t>Comments</w:t>
            </w:r>
          </w:p>
        </w:tc>
      </w:tr>
      <w:tr w:rsidR="0097716C" w14:paraId="34CC0216" w14:textId="77777777" w:rsidTr="009F00B4">
        <w:tc>
          <w:tcPr>
            <w:tcW w:w="1479" w:type="dxa"/>
          </w:tcPr>
          <w:p w14:paraId="1A54C34D" w14:textId="5BE499BD" w:rsidR="0097716C" w:rsidRDefault="007F3CC2" w:rsidP="009F00B4">
            <w:r>
              <w:rPr>
                <w:rFonts w:hint="eastAsia"/>
              </w:rPr>
              <w:t>FL</w:t>
            </w:r>
          </w:p>
        </w:tc>
        <w:tc>
          <w:tcPr>
            <w:tcW w:w="1372" w:type="dxa"/>
          </w:tcPr>
          <w:p w14:paraId="40D52D2D" w14:textId="77777777" w:rsidR="0097716C" w:rsidRDefault="0097716C" w:rsidP="009F00B4">
            <w:pPr>
              <w:rPr>
                <w:lang w:eastAsia="zh-CN"/>
              </w:rPr>
            </w:pPr>
          </w:p>
        </w:tc>
        <w:tc>
          <w:tcPr>
            <w:tcW w:w="6780" w:type="dxa"/>
          </w:tcPr>
          <w:p w14:paraId="022FFEF0" w14:textId="77777777" w:rsidR="0097716C" w:rsidRDefault="007F3CC2" w:rsidP="009F00B4">
            <w:r>
              <w:rPr>
                <w:rFonts w:hint="eastAsia"/>
              </w:rPr>
              <w:t>Following agreement was made in Friday online</w:t>
            </w:r>
          </w:p>
          <w:p w14:paraId="2A3A727B" w14:textId="77777777" w:rsidR="007F3CC2" w:rsidRDefault="007F3CC2" w:rsidP="009F00B4"/>
          <w:p w14:paraId="1F46A497" w14:textId="77777777" w:rsidR="00077E62" w:rsidRPr="008A268C" w:rsidRDefault="00077E62" w:rsidP="00077E62">
            <w:pPr>
              <w:rPr>
                <w:b/>
                <w:bCs w:val="0"/>
              </w:rPr>
            </w:pPr>
            <w:r w:rsidRPr="008A268C">
              <w:rPr>
                <w:b/>
                <w:bCs w:val="0"/>
                <w:highlight w:val="green"/>
              </w:rPr>
              <w:t>Agreement</w:t>
            </w:r>
          </w:p>
          <w:p w14:paraId="7424E867" w14:textId="77777777" w:rsidR="00077E62" w:rsidRDefault="00077E62" w:rsidP="00077E62">
            <w:pPr>
              <w:pStyle w:val="aff0"/>
              <w:numPr>
                <w:ilvl w:val="0"/>
                <w:numId w:val="12"/>
              </w:numPr>
            </w:pPr>
            <w:r>
              <w:t xml:space="preserve">For LP-WUS monitoring in RRC CONNECTED mode, </w:t>
            </w:r>
            <w:r>
              <w:rPr>
                <w:rFonts w:eastAsia="游明朝" w:hint="eastAsia"/>
              </w:rPr>
              <w:t>SSB and</w:t>
            </w:r>
            <w:r w:rsidRPr="009A5333">
              <w:rPr>
                <w:rFonts w:eastAsia="游明朝" w:hint="eastAsia"/>
                <w:color w:val="FF0000"/>
              </w:rPr>
              <w:t>/or</w:t>
            </w:r>
            <w:r>
              <w:rPr>
                <w:rFonts w:eastAsia="游明朝" w:hint="eastAsia"/>
              </w:rPr>
              <w:t xml:space="preserve"> CSI-RS can be </w:t>
            </w:r>
            <w:r>
              <w:t>the QCL source of LP-WUS</w:t>
            </w:r>
          </w:p>
          <w:p w14:paraId="46F4B66C" w14:textId="77777777" w:rsidR="00077E62" w:rsidRDefault="00077E62" w:rsidP="00077E62">
            <w:pPr>
              <w:pStyle w:val="aff0"/>
              <w:numPr>
                <w:ilvl w:val="1"/>
                <w:numId w:val="12"/>
              </w:numPr>
            </w:pPr>
            <w:r>
              <w:rPr>
                <w:rFonts w:hint="eastAsia"/>
              </w:rPr>
              <w:t>FFS applicable QCL type(s)</w:t>
            </w:r>
          </w:p>
          <w:p w14:paraId="4D32E6C5" w14:textId="102B715E" w:rsidR="00077E62" w:rsidRPr="00077E62" w:rsidRDefault="00077E62" w:rsidP="009F00B4">
            <w:pPr>
              <w:rPr>
                <w:lang w:val="sv-SE"/>
              </w:rPr>
            </w:pPr>
          </w:p>
        </w:tc>
      </w:tr>
    </w:tbl>
    <w:p w14:paraId="1A1D86C7" w14:textId="77777777" w:rsidR="00690602" w:rsidRPr="00A5726F" w:rsidRDefault="00690602" w:rsidP="00AE0B13"/>
    <w:p w14:paraId="36305B1D" w14:textId="77777777" w:rsidR="00A5726F" w:rsidRDefault="00A5726F" w:rsidP="00AE0B13"/>
    <w:p w14:paraId="1ED3753E" w14:textId="77777777" w:rsidR="00A5726F" w:rsidRDefault="00A5726F" w:rsidP="00AE0B13"/>
    <w:p w14:paraId="1A1D86C8" w14:textId="77777777" w:rsidR="00690602" w:rsidRDefault="00A824B7" w:rsidP="00AE0B13">
      <w:r>
        <w:rPr>
          <w:rFonts w:hint="eastAsia"/>
          <w:lang w:val="sv-SE"/>
        </w:rPr>
        <w:t xml:space="preserve">Regarding </w:t>
      </w:r>
      <w:r>
        <w:rPr>
          <w:rFonts w:hint="eastAsia"/>
        </w:rPr>
        <w:t xml:space="preserve">how to define/configure/indicate TCI-state of LP-WUS, </w:t>
      </w:r>
      <w:r>
        <w:t>companies</w:t>
      </w:r>
      <w:r>
        <w:rPr>
          <w:rFonts w:hint="eastAsia"/>
        </w:rPr>
        <w:t xml:space="preserve"> view can be categorized as</w:t>
      </w:r>
    </w:p>
    <w:p w14:paraId="1A1D86C9" w14:textId="77777777" w:rsidR="00690602" w:rsidRDefault="00A824B7" w:rsidP="00AE0B13">
      <w:pPr>
        <w:pStyle w:val="aff0"/>
        <w:numPr>
          <w:ilvl w:val="0"/>
          <w:numId w:val="34"/>
        </w:numPr>
      </w:pPr>
      <w:r>
        <w:t xml:space="preserve">Re-use </w:t>
      </w:r>
      <w:r>
        <w:rPr>
          <w:rFonts w:hint="eastAsia"/>
        </w:rPr>
        <w:t xml:space="preserve">existing </w:t>
      </w:r>
      <w:r>
        <w:t>TCI-state framework</w:t>
      </w:r>
      <w:r>
        <w:rPr>
          <w:rFonts w:hint="eastAsia"/>
        </w:rPr>
        <w:t xml:space="preserve"> to indicate TCI-state of LP-WUS</w:t>
      </w:r>
    </w:p>
    <w:p w14:paraId="1A1D86CA" w14:textId="77777777" w:rsidR="00690602" w:rsidRDefault="00A824B7" w:rsidP="00AE0B13">
      <w:pPr>
        <w:pStyle w:val="aff0"/>
        <w:numPr>
          <w:ilvl w:val="0"/>
          <w:numId w:val="34"/>
        </w:numPr>
      </w:pPr>
      <w:r>
        <w:rPr>
          <w:rFonts w:hint="eastAsia"/>
        </w:rPr>
        <w:t>Define TCI-state association between LP-WUS and CORESET/PDSCH</w:t>
      </w:r>
    </w:p>
    <w:p w14:paraId="1A1D86CB" w14:textId="77777777" w:rsidR="00690602" w:rsidRDefault="00A824B7" w:rsidP="00AE0B13">
      <w:pPr>
        <w:pStyle w:val="aff0"/>
        <w:numPr>
          <w:ilvl w:val="0"/>
          <w:numId w:val="34"/>
        </w:numPr>
      </w:pPr>
      <w:r>
        <w:rPr>
          <w:rFonts w:hint="eastAsia"/>
        </w:rPr>
        <w:t>Configure default TCI-state</w:t>
      </w:r>
    </w:p>
    <w:p w14:paraId="1A1D86CC" w14:textId="77777777" w:rsidR="00690602" w:rsidRDefault="00690602" w:rsidP="00AE0B13">
      <w:pPr>
        <w:rPr>
          <w:lang w:val="sv-SE"/>
        </w:rPr>
      </w:pPr>
    </w:p>
    <w:p w14:paraId="1A1D86CD" w14:textId="56DB86C1" w:rsidR="00690602" w:rsidRDefault="00A5726F" w:rsidP="006015D5">
      <w:pPr>
        <w:pStyle w:val="4"/>
      </w:pPr>
      <w:r>
        <w:rPr>
          <w:rFonts w:hint="eastAsia"/>
          <w:highlight w:val="yellow"/>
        </w:rPr>
        <w:t>[Old]</w:t>
      </w:r>
      <w:r w:rsidR="00A824B7">
        <w:rPr>
          <w:highlight w:val="yellow"/>
        </w:rPr>
        <w:t>Proposal 3.3-</w:t>
      </w:r>
      <w:r w:rsidR="00A824B7">
        <w:rPr>
          <w:rFonts w:hint="eastAsia"/>
          <w:highlight w:val="yellow"/>
        </w:rPr>
        <w:t>3</w:t>
      </w:r>
      <w:r w:rsidR="00A824B7">
        <w:rPr>
          <w:highlight w:val="yellow"/>
        </w:rPr>
        <w:t>:</w:t>
      </w:r>
    </w:p>
    <w:p w14:paraId="1A1D86CE" w14:textId="77777777" w:rsidR="00690602" w:rsidRDefault="00A824B7" w:rsidP="00AE0B13">
      <w:pPr>
        <w:pStyle w:val="aff0"/>
        <w:numPr>
          <w:ilvl w:val="0"/>
          <w:numId w:val="12"/>
        </w:numPr>
      </w:pPr>
      <w:r>
        <w:t xml:space="preserve">For LP-WUS monitoring in RRC CONNECTED mode, </w:t>
      </w:r>
      <w:r>
        <w:rPr>
          <w:rFonts w:hint="eastAsia"/>
        </w:rPr>
        <w:t xml:space="preserve">consider following options on </w:t>
      </w:r>
      <w:r>
        <w:t>how to define/configure/indicate TCI-state of LP-WUS</w:t>
      </w:r>
      <w:r>
        <w:rPr>
          <w:rFonts w:hint="eastAsia"/>
        </w:rPr>
        <w:t xml:space="preserve"> for down selection</w:t>
      </w:r>
    </w:p>
    <w:p w14:paraId="1A1D86CF" w14:textId="77777777" w:rsidR="00690602" w:rsidRDefault="00A824B7" w:rsidP="00AE0B13">
      <w:pPr>
        <w:pStyle w:val="aff0"/>
        <w:numPr>
          <w:ilvl w:val="1"/>
          <w:numId w:val="12"/>
        </w:numPr>
      </w:pPr>
      <w:r>
        <w:rPr>
          <w:rFonts w:hint="eastAsia"/>
        </w:rPr>
        <w:t xml:space="preserve">Opt1: </w:t>
      </w:r>
      <w:r>
        <w:t>Re-use existing TCI-state framework to indicate TCI-state of LP-WUS</w:t>
      </w:r>
    </w:p>
    <w:p w14:paraId="1A1D86D0" w14:textId="77777777" w:rsidR="00690602" w:rsidRDefault="00A824B7" w:rsidP="00AE0B13">
      <w:pPr>
        <w:pStyle w:val="aff0"/>
        <w:numPr>
          <w:ilvl w:val="1"/>
          <w:numId w:val="12"/>
        </w:numPr>
      </w:pPr>
      <w:r>
        <w:rPr>
          <w:rFonts w:hint="eastAsia"/>
        </w:rPr>
        <w:t xml:space="preserve">Opt2: </w:t>
      </w:r>
      <w:r>
        <w:t>Define TCI-state association between LP-WUS and CORESET/PDSCH</w:t>
      </w:r>
    </w:p>
    <w:p w14:paraId="1A1D86D1" w14:textId="77777777" w:rsidR="00690602" w:rsidRDefault="00A824B7" w:rsidP="00AE0B13">
      <w:pPr>
        <w:pStyle w:val="aff0"/>
        <w:numPr>
          <w:ilvl w:val="1"/>
          <w:numId w:val="12"/>
        </w:numPr>
      </w:pPr>
      <w:r>
        <w:rPr>
          <w:rFonts w:hint="eastAsia"/>
        </w:rPr>
        <w:t xml:space="preserve">Opt3: </w:t>
      </w:r>
      <w:r>
        <w:t>Configure default TCI-state</w:t>
      </w:r>
    </w:p>
    <w:tbl>
      <w:tblPr>
        <w:tblStyle w:val="af8"/>
        <w:tblW w:w="9631" w:type="dxa"/>
        <w:tblLayout w:type="fixed"/>
        <w:tblLook w:val="04A0" w:firstRow="1" w:lastRow="0" w:firstColumn="1" w:lastColumn="0" w:noHBand="0" w:noVBand="1"/>
      </w:tblPr>
      <w:tblGrid>
        <w:gridCol w:w="1479"/>
        <w:gridCol w:w="1372"/>
        <w:gridCol w:w="6780"/>
      </w:tblGrid>
      <w:tr w:rsidR="00690602" w14:paraId="1A1D86D5" w14:textId="77777777">
        <w:tc>
          <w:tcPr>
            <w:tcW w:w="1479" w:type="dxa"/>
            <w:shd w:val="clear" w:color="auto" w:fill="D9D9D9" w:themeFill="background1" w:themeFillShade="D9"/>
          </w:tcPr>
          <w:p w14:paraId="1A1D86D2" w14:textId="77777777" w:rsidR="00690602" w:rsidRDefault="00A824B7" w:rsidP="00AE0B13">
            <w:r>
              <w:t>Company</w:t>
            </w:r>
          </w:p>
        </w:tc>
        <w:tc>
          <w:tcPr>
            <w:tcW w:w="1372" w:type="dxa"/>
            <w:shd w:val="clear" w:color="auto" w:fill="D9D9D9" w:themeFill="background1" w:themeFillShade="D9"/>
          </w:tcPr>
          <w:p w14:paraId="1A1D86D3" w14:textId="77777777" w:rsidR="00690602" w:rsidRDefault="00A824B7" w:rsidP="00AE0B13">
            <w:r>
              <w:t>Y/N</w:t>
            </w:r>
          </w:p>
        </w:tc>
        <w:tc>
          <w:tcPr>
            <w:tcW w:w="6780" w:type="dxa"/>
            <w:shd w:val="clear" w:color="auto" w:fill="D9D9D9" w:themeFill="background1" w:themeFillShade="D9"/>
          </w:tcPr>
          <w:p w14:paraId="1A1D86D4" w14:textId="77777777" w:rsidR="00690602" w:rsidRDefault="00A824B7" w:rsidP="00AE0B13">
            <w:r>
              <w:t>Comments</w:t>
            </w:r>
          </w:p>
        </w:tc>
      </w:tr>
      <w:tr w:rsidR="00690602" w14:paraId="1A1D86D9" w14:textId="77777777">
        <w:tc>
          <w:tcPr>
            <w:tcW w:w="1479" w:type="dxa"/>
          </w:tcPr>
          <w:p w14:paraId="1A1D86D6" w14:textId="77777777" w:rsidR="00690602" w:rsidRDefault="00A824B7" w:rsidP="00AE0B13">
            <w:r>
              <w:rPr>
                <w:rFonts w:hint="eastAsia"/>
              </w:rPr>
              <w:t>Qualcomm</w:t>
            </w:r>
          </w:p>
        </w:tc>
        <w:tc>
          <w:tcPr>
            <w:tcW w:w="1372" w:type="dxa"/>
          </w:tcPr>
          <w:p w14:paraId="1A1D86D7" w14:textId="77777777" w:rsidR="00690602" w:rsidRDefault="00A824B7" w:rsidP="00AE0B13">
            <w:r>
              <w:rPr>
                <w:rFonts w:hint="eastAsia"/>
              </w:rPr>
              <w:t>Y</w:t>
            </w:r>
          </w:p>
        </w:tc>
        <w:tc>
          <w:tcPr>
            <w:tcW w:w="6780" w:type="dxa"/>
          </w:tcPr>
          <w:p w14:paraId="1A1D86D8" w14:textId="77777777" w:rsidR="00690602" w:rsidRDefault="00690602" w:rsidP="00AE0B13"/>
        </w:tc>
      </w:tr>
      <w:tr w:rsidR="00690602" w14:paraId="1A1D86DD" w14:textId="77777777">
        <w:tc>
          <w:tcPr>
            <w:tcW w:w="1479" w:type="dxa"/>
          </w:tcPr>
          <w:p w14:paraId="1A1D86DA" w14:textId="77777777" w:rsidR="00690602" w:rsidRDefault="00A824B7" w:rsidP="00AE0B13">
            <w:pPr>
              <w:rPr>
                <w:lang w:eastAsia="zh-CN"/>
              </w:rPr>
            </w:pPr>
            <w:r>
              <w:rPr>
                <w:rFonts w:hint="eastAsia"/>
                <w:lang w:eastAsia="zh-CN"/>
              </w:rPr>
              <w:t>S</w:t>
            </w:r>
            <w:r>
              <w:rPr>
                <w:lang w:eastAsia="zh-CN"/>
              </w:rPr>
              <w:t>preadtrum</w:t>
            </w:r>
          </w:p>
        </w:tc>
        <w:tc>
          <w:tcPr>
            <w:tcW w:w="1372" w:type="dxa"/>
          </w:tcPr>
          <w:p w14:paraId="1A1D86DB" w14:textId="77777777" w:rsidR="00690602" w:rsidRDefault="00A824B7" w:rsidP="00AE0B13">
            <w:pPr>
              <w:rPr>
                <w:lang w:eastAsia="zh-CN"/>
              </w:rPr>
            </w:pPr>
            <w:r>
              <w:rPr>
                <w:rFonts w:hint="eastAsia"/>
                <w:lang w:eastAsia="zh-CN"/>
              </w:rPr>
              <w:t>Y</w:t>
            </w:r>
          </w:p>
        </w:tc>
        <w:tc>
          <w:tcPr>
            <w:tcW w:w="6780" w:type="dxa"/>
          </w:tcPr>
          <w:p w14:paraId="1A1D86DC" w14:textId="77777777" w:rsidR="00690602" w:rsidRDefault="00A824B7" w:rsidP="00AE0B13">
            <w:pPr>
              <w:rPr>
                <w:lang w:eastAsia="zh-CN"/>
              </w:rPr>
            </w:pPr>
            <w:r>
              <w:rPr>
                <w:rFonts w:hint="eastAsia"/>
                <w:lang w:eastAsia="zh-CN"/>
              </w:rPr>
              <w:t>W</w:t>
            </w:r>
            <w:r>
              <w:rPr>
                <w:lang w:eastAsia="zh-CN"/>
              </w:rPr>
              <w:t>e prefer Opt1.</w:t>
            </w:r>
          </w:p>
        </w:tc>
      </w:tr>
      <w:tr w:rsidR="00690602" w14:paraId="1A1D86E4" w14:textId="77777777">
        <w:tc>
          <w:tcPr>
            <w:tcW w:w="1479" w:type="dxa"/>
          </w:tcPr>
          <w:p w14:paraId="1A1D86DE" w14:textId="77777777" w:rsidR="00690602" w:rsidRDefault="00A824B7" w:rsidP="00AE0B13">
            <w:r>
              <w:rPr>
                <w:rFonts w:hint="eastAsia"/>
                <w:lang w:eastAsia="zh-CN"/>
              </w:rPr>
              <w:t>ZTE, Sanechips</w:t>
            </w:r>
          </w:p>
        </w:tc>
        <w:tc>
          <w:tcPr>
            <w:tcW w:w="1372" w:type="dxa"/>
          </w:tcPr>
          <w:p w14:paraId="1A1D86DF" w14:textId="77777777" w:rsidR="00690602" w:rsidRDefault="00690602" w:rsidP="00AE0B13">
            <w:pPr>
              <w:rPr>
                <w:lang w:eastAsia="zh-CN"/>
              </w:rPr>
            </w:pPr>
          </w:p>
        </w:tc>
        <w:tc>
          <w:tcPr>
            <w:tcW w:w="6780" w:type="dxa"/>
          </w:tcPr>
          <w:p w14:paraId="1A1D86E0" w14:textId="77777777" w:rsidR="00690602" w:rsidRDefault="00A824B7" w:rsidP="00AE0B13">
            <w:pPr>
              <w:rPr>
                <w:lang w:eastAsia="zh-CN"/>
              </w:rPr>
            </w:pPr>
            <w:r>
              <w:rPr>
                <w:rFonts w:hint="eastAsia"/>
                <w:lang w:eastAsia="zh-CN"/>
              </w:rPr>
              <w:t xml:space="preserve">Based on option1-1, why the LP-WUS TCI state should be associated with CORESET or PDSCH? From our understanding, before the UE detects the PDCCH, the UE would receive LP-WUS and the TCI state of LP-WUS should be known by UE in connected mode. </w:t>
            </w:r>
          </w:p>
          <w:p w14:paraId="1A1D86E1" w14:textId="77777777" w:rsidR="00690602" w:rsidRDefault="00A824B7" w:rsidP="00AE0B13">
            <w:pPr>
              <w:rPr>
                <w:lang w:eastAsia="zh-CN"/>
              </w:rPr>
            </w:pPr>
            <w:r>
              <w:rPr>
                <w:rFonts w:hint="eastAsia"/>
                <w:lang w:eastAsia="zh-CN"/>
              </w:rPr>
              <w:t>For opt1, reusing the existing TCI-state framework is also not clear to us. How to reuse the framework may need further clarification. For example, the current TCI state could be configured for a CORESET. But for LP-WUS, it may not configured in a CORESET. Therefore, more details should be clarified.</w:t>
            </w:r>
          </w:p>
          <w:p w14:paraId="1A1D86E2" w14:textId="77777777" w:rsidR="00690602" w:rsidRDefault="00A824B7" w:rsidP="00AE0B13">
            <w:pPr>
              <w:rPr>
                <w:lang w:eastAsia="zh-CN"/>
              </w:rPr>
            </w:pPr>
            <w:r>
              <w:rPr>
                <w:rFonts w:hint="eastAsia"/>
                <w:lang w:eastAsia="zh-CN"/>
              </w:rPr>
              <w:t>Option3 is clear and also, if DCI for LP-WUS activation is supported, the DCI indicated TI state for LP-WUS also could be possible.</w:t>
            </w:r>
          </w:p>
          <w:p w14:paraId="1A1D86E3" w14:textId="77777777" w:rsidR="00690602" w:rsidRDefault="00690602" w:rsidP="00AE0B13"/>
        </w:tc>
      </w:tr>
      <w:tr w:rsidR="00690602" w14:paraId="1A1D86E8" w14:textId="77777777">
        <w:tc>
          <w:tcPr>
            <w:tcW w:w="1479" w:type="dxa"/>
          </w:tcPr>
          <w:p w14:paraId="1A1D86E5" w14:textId="77777777" w:rsidR="00690602" w:rsidRDefault="00A824B7" w:rsidP="00AE0B13">
            <w:r>
              <w:t>CMCC</w:t>
            </w:r>
          </w:p>
        </w:tc>
        <w:tc>
          <w:tcPr>
            <w:tcW w:w="1372" w:type="dxa"/>
          </w:tcPr>
          <w:p w14:paraId="1A1D86E6" w14:textId="77777777" w:rsidR="00690602" w:rsidRDefault="00A824B7" w:rsidP="00AE0B13">
            <w:pPr>
              <w:rPr>
                <w:rFonts w:eastAsiaTheme="minorEastAsia"/>
                <w:lang w:eastAsia="zh-CN"/>
              </w:rPr>
            </w:pPr>
            <w:r>
              <w:rPr>
                <w:rFonts w:hint="eastAsia"/>
              </w:rPr>
              <w:t>Y</w:t>
            </w:r>
          </w:p>
        </w:tc>
        <w:tc>
          <w:tcPr>
            <w:tcW w:w="6780" w:type="dxa"/>
          </w:tcPr>
          <w:p w14:paraId="1A1D86E7" w14:textId="77777777" w:rsidR="00690602" w:rsidRDefault="00690602" w:rsidP="00AE0B13">
            <w:pPr>
              <w:rPr>
                <w:lang w:eastAsia="zh-CN"/>
              </w:rPr>
            </w:pPr>
          </w:p>
        </w:tc>
      </w:tr>
      <w:tr w:rsidR="00690602" w14:paraId="1A1D86EC" w14:textId="77777777">
        <w:tc>
          <w:tcPr>
            <w:tcW w:w="1479" w:type="dxa"/>
          </w:tcPr>
          <w:p w14:paraId="1A1D86E9" w14:textId="77777777" w:rsidR="00690602" w:rsidRDefault="00A824B7" w:rsidP="00AE0B13">
            <w:pPr>
              <w:rPr>
                <w:lang w:eastAsia="zh-CN"/>
              </w:rPr>
            </w:pPr>
            <w:r>
              <w:rPr>
                <w:lang w:eastAsia="zh-CN"/>
              </w:rPr>
              <w:t xml:space="preserve">Apple </w:t>
            </w:r>
          </w:p>
        </w:tc>
        <w:tc>
          <w:tcPr>
            <w:tcW w:w="1372" w:type="dxa"/>
          </w:tcPr>
          <w:p w14:paraId="1A1D86EA" w14:textId="77777777" w:rsidR="00690602" w:rsidRDefault="00A824B7" w:rsidP="00AE0B13">
            <w:pPr>
              <w:rPr>
                <w:lang w:eastAsia="zh-CN"/>
              </w:rPr>
            </w:pPr>
            <w:r>
              <w:rPr>
                <w:lang w:eastAsia="zh-CN"/>
              </w:rPr>
              <w:t>Option 1</w:t>
            </w:r>
          </w:p>
        </w:tc>
        <w:tc>
          <w:tcPr>
            <w:tcW w:w="6780" w:type="dxa"/>
          </w:tcPr>
          <w:p w14:paraId="1A1D86EB" w14:textId="77777777" w:rsidR="00690602" w:rsidRDefault="00690602" w:rsidP="00AE0B13"/>
        </w:tc>
      </w:tr>
      <w:tr w:rsidR="00690602" w14:paraId="1A1D86F0" w14:textId="77777777">
        <w:tc>
          <w:tcPr>
            <w:tcW w:w="1479" w:type="dxa"/>
          </w:tcPr>
          <w:p w14:paraId="1A1D86ED" w14:textId="77777777" w:rsidR="00690602" w:rsidRDefault="00A824B7" w:rsidP="00AE0B13">
            <w:r>
              <w:rPr>
                <w:rFonts w:hint="eastAsia"/>
                <w:lang w:eastAsia="ko-KR"/>
              </w:rPr>
              <w:t>InterDigital</w:t>
            </w:r>
          </w:p>
        </w:tc>
        <w:tc>
          <w:tcPr>
            <w:tcW w:w="1372" w:type="dxa"/>
          </w:tcPr>
          <w:p w14:paraId="1A1D86EE" w14:textId="77777777" w:rsidR="00690602" w:rsidRDefault="00A824B7" w:rsidP="00AE0B13">
            <w:r>
              <w:rPr>
                <w:rFonts w:hint="eastAsia"/>
                <w:lang w:eastAsia="ko-KR"/>
              </w:rPr>
              <w:t>Y</w:t>
            </w:r>
          </w:p>
        </w:tc>
        <w:tc>
          <w:tcPr>
            <w:tcW w:w="6780" w:type="dxa"/>
          </w:tcPr>
          <w:p w14:paraId="1A1D86EF" w14:textId="77777777" w:rsidR="00690602" w:rsidRDefault="00A824B7" w:rsidP="00AE0B13">
            <w:pPr>
              <w:rPr>
                <w:rFonts w:eastAsia="SimSun"/>
                <w:lang w:eastAsia="zh-CN"/>
              </w:rPr>
            </w:pPr>
            <w:r>
              <w:rPr>
                <w:rFonts w:hint="eastAsia"/>
                <w:lang w:eastAsia="ko-KR"/>
              </w:rPr>
              <w:t xml:space="preserve">Support Opt1. </w:t>
            </w:r>
          </w:p>
        </w:tc>
      </w:tr>
      <w:tr w:rsidR="00690602" w14:paraId="1A1D86F4" w14:textId="77777777">
        <w:tc>
          <w:tcPr>
            <w:tcW w:w="1479" w:type="dxa"/>
          </w:tcPr>
          <w:p w14:paraId="1A1D86F1" w14:textId="77777777" w:rsidR="00690602" w:rsidRDefault="00A824B7" w:rsidP="00AE0B13">
            <w:pPr>
              <w:rPr>
                <w:rFonts w:eastAsia="Malgun Gothic"/>
                <w:lang w:eastAsia="ko-KR"/>
              </w:rPr>
            </w:pPr>
            <w:r>
              <w:rPr>
                <w:rFonts w:hint="eastAsia"/>
                <w:lang w:eastAsia="zh-CN"/>
              </w:rPr>
              <w:t>CATT</w:t>
            </w:r>
          </w:p>
        </w:tc>
        <w:tc>
          <w:tcPr>
            <w:tcW w:w="1372" w:type="dxa"/>
          </w:tcPr>
          <w:p w14:paraId="1A1D86F2" w14:textId="77777777" w:rsidR="00690602" w:rsidRDefault="00690602" w:rsidP="00AE0B13">
            <w:pPr>
              <w:rPr>
                <w:lang w:eastAsia="ko-KR"/>
              </w:rPr>
            </w:pPr>
          </w:p>
        </w:tc>
        <w:tc>
          <w:tcPr>
            <w:tcW w:w="6780" w:type="dxa"/>
          </w:tcPr>
          <w:p w14:paraId="1A1D86F3" w14:textId="77777777" w:rsidR="00690602" w:rsidRDefault="00A824B7" w:rsidP="00AE0B13">
            <w:pPr>
              <w:rPr>
                <w:rFonts w:eastAsia="Malgun Gothic"/>
                <w:lang w:eastAsia="ko-KR"/>
              </w:rPr>
            </w:pPr>
            <w:r>
              <w:rPr>
                <w:rFonts w:hint="eastAsia"/>
                <w:lang w:eastAsia="zh-CN"/>
              </w:rPr>
              <w:t xml:space="preserve">Since the LP-WUS is </w:t>
            </w:r>
            <w:r>
              <w:rPr>
                <w:lang w:eastAsia="zh-CN"/>
              </w:rPr>
              <w:t>used</w:t>
            </w:r>
            <w:r>
              <w:rPr>
                <w:rFonts w:hint="eastAsia"/>
                <w:lang w:eastAsia="zh-CN"/>
              </w:rPr>
              <w:t xml:space="preserve"> to </w:t>
            </w:r>
            <w:r>
              <w:rPr>
                <w:lang w:eastAsia="zh-CN"/>
              </w:rPr>
              <w:t>trigger</w:t>
            </w:r>
            <w:r>
              <w:rPr>
                <w:rFonts w:hint="eastAsia"/>
                <w:lang w:eastAsia="zh-CN"/>
              </w:rPr>
              <w:t xml:space="preserve"> PDCCH monitoring and the TCI-state is configured per CORESET for PDCCH, the LP-WUS can be </w:t>
            </w:r>
            <w:r>
              <w:rPr>
                <w:lang w:eastAsia="zh-CN"/>
              </w:rPr>
              <w:t>QCLed with</w:t>
            </w:r>
            <w:r>
              <w:rPr>
                <w:rFonts w:hint="eastAsia"/>
                <w:lang w:eastAsia="zh-CN"/>
              </w:rPr>
              <w:t xml:space="preserve"> </w:t>
            </w:r>
            <w:r>
              <w:rPr>
                <w:lang w:eastAsia="zh-CN"/>
              </w:rPr>
              <w:t>the RS</w:t>
            </w:r>
            <w:r>
              <w:rPr>
                <w:rFonts w:hint="eastAsia"/>
                <w:lang w:eastAsia="zh-CN"/>
              </w:rPr>
              <w:t xml:space="preserve"> (reference signal)</w:t>
            </w:r>
            <w:r>
              <w:rPr>
                <w:lang w:eastAsia="zh-CN"/>
              </w:rPr>
              <w:t xml:space="preserve"> associated with the TCI state </w:t>
            </w:r>
            <w:r>
              <w:rPr>
                <w:rFonts w:hint="eastAsia"/>
                <w:lang w:eastAsia="zh-CN"/>
              </w:rPr>
              <w:t xml:space="preserve">of </w:t>
            </w:r>
            <w:r>
              <w:rPr>
                <w:lang w:eastAsia="zh-CN"/>
              </w:rPr>
              <w:t>the CORESET.</w:t>
            </w:r>
          </w:p>
        </w:tc>
      </w:tr>
      <w:tr w:rsidR="00690602" w14:paraId="1A1D86F8" w14:textId="77777777">
        <w:tc>
          <w:tcPr>
            <w:tcW w:w="1479" w:type="dxa"/>
          </w:tcPr>
          <w:p w14:paraId="1A1D86F5" w14:textId="77777777" w:rsidR="00690602" w:rsidRDefault="00A824B7" w:rsidP="00AE0B13">
            <w:pPr>
              <w:rPr>
                <w:lang w:eastAsia="ko-KR"/>
              </w:rPr>
            </w:pPr>
            <w:r>
              <w:rPr>
                <w:rFonts w:hint="eastAsia"/>
                <w:lang w:eastAsia="ko-KR"/>
              </w:rPr>
              <w:t>L</w:t>
            </w:r>
            <w:r>
              <w:rPr>
                <w:lang w:eastAsia="ko-KR"/>
              </w:rPr>
              <w:t>GE</w:t>
            </w:r>
          </w:p>
        </w:tc>
        <w:tc>
          <w:tcPr>
            <w:tcW w:w="1372" w:type="dxa"/>
          </w:tcPr>
          <w:p w14:paraId="1A1D86F6" w14:textId="77777777" w:rsidR="00690602" w:rsidRDefault="00690602" w:rsidP="00AE0B13">
            <w:pPr>
              <w:rPr>
                <w:lang w:eastAsia="zh-CN"/>
              </w:rPr>
            </w:pPr>
          </w:p>
        </w:tc>
        <w:tc>
          <w:tcPr>
            <w:tcW w:w="6780" w:type="dxa"/>
          </w:tcPr>
          <w:p w14:paraId="1A1D86F7" w14:textId="77777777" w:rsidR="00690602" w:rsidRDefault="00A824B7" w:rsidP="00AE0B13">
            <w:pPr>
              <w:rPr>
                <w:lang w:eastAsia="ko-KR"/>
              </w:rPr>
            </w:pPr>
            <w:r>
              <w:rPr>
                <w:rFonts w:hint="eastAsia"/>
                <w:lang w:eastAsia="ko-KR"/>
              </w:rPr>
              <w:t>T</w:t>
            </w:r>
            <w:r>
              <w:rPr>
                <w:lang w:eastAsia="ko-KR"/>
              </w:rPr>
              <w:t xml:space="preserve">CI state between LP-WUS and PDSCH is not agreed. </w:t>
            </w:r>
          </w:p>
        </w:tc>
      </w:tr>
      <w:tr w:rsidR="00690602" w14:paraId="1A1D86FC" w14:textId="77777777">
        <w:tc>
          <w:tcPr>
            <w:tcW w:w="1479" w:type="dxa"/>
          </w:tcPr>
          <w:p w14:paraId="1A1D86F9" w14:textId="77777777" w:rsidR="00690602" w:rsidRDefault="00A824B7" w:rsidP="00AE0B13">
            <w:pPr>
              <w:rPr>
                <w:lang w:eastAsia="ko-KR"/>
              </w:rPr>
            </w:pPr>
            <w:r>
              <w:rPr>
                <w:lang w:eastAsia="ko-KR"/>
              </w:rPr>
              <w:t>ETRI</w:t>
            </w:r>
          </w:p>
        </w:tc>
        <w:tc>
          <w:tcPr>
            <w:tcW w:w="1372" w:type="dxa"/>
          </w:tcPr>
          <w:p w14:paraId="1A1D86FA" w14:textId="77777777" w:rsidR="00690602" w:rsidRDefault="00A824B7" w:rsidP="00AE0B13">
            <w:pPr>
              <w:rPr>
                <w:lang w:eastAsia="ko-KR"/>
              </w:rPr>
            </w:pPr>
            <w:r>
              <w:rPr>
                <w:rFonts w:hint="eastAsia"/>
                <w:lang w:eastAsia="ko-KR"/>
              </w:rPr>
              <w:t>Y</w:t>
            </w:r>
          </w:p>
        </w:tc>
        <w:tc>
          <w:tcPr>
            <w:tcW w:w="6780" w:type="dxa"/>
          </w:tcPr>
          <w:p w14:paraId="1A1D86FB" w14:textId="77777777" w:rsidR="00690602" w:rsidRDefault="00690602" w:rsidP="00AE0B13">
            <w:pPr>
              <w:rPr>
                <w:lang w:eastAsia="ko-KR"/>
              </w:rPr>
            </w:pPr>
          </w:p>
        </w:tc>
      </w:tr>
      <w:tr w:rsidR="00690602" w14:paraId="1A1D8700" w14:textId="77777777">
        <w:tc>
          <w:tcPr>
            <w:tcW w:w="1479" w:type="dxa"/>
          </w:tcPr>
          <w:p w14:paraId="1A1D86FD" w14:textId="77777777" w:rsidR="00690602" w:rsidRDefault="00A824B7" w:rsidP="00AE0B13">
            <w:r>
              <w:t>Nokia</w:t>
            </w:r>
          </w:p>
        </w:tc>
        <w:tc>
          <w:tcPr>
            <w:tcW w:w="1372" w:type="dxa"/>
          </w:tcPr>
          <w:p w14:paraId="1A1D86FE" w14:textId="77777777" w:rsidR="00690602" w:rsidRDefault="00A824B7" w:rsidP="00AE0B13">
            <w:r>
              <w:t>Y</w:t>
            </w:r>
          </w:p>
        </w:tc>
        <w:tc>
          <w:tcPr>
            <w:tcW w:w="6780" w:type="dxa"/>
          </w:tcPr>
          <w:p w14:paraId="1A1D86FF" w14:textId="77777777" w:rsidR="00690602" w:rsidRDefault="00A824B7" w:rsidP="00AE0B13">
            <w:pPr>
              <w:rPr>
                <w:lang w:eastAsia="zh-CN"/>
              </w:rPr>
            </w:pPr>
            <w:r>
              <w:rPr>
                <w:lang w:eastAsia="zh-CN"/>
              </w:rPr>
              <w:t>We prefer Opt1.  For all PDCCH monitoring, we expect there to be a CORESET configured, we envisage that the UE can reuse the TCI state defined for the target PDCCH Coreset.</w:t>
            </w:r>
          </w:p>
        </w:tc>
      </w:tr>
      <w:tr w:rsidR="00690602" w14:paraId="1A1D8704" w14:textId="77777777">
        <w:tc>
          <w:tcPr>
            <w:tcW w:w="1479" w:type="dxa"/>
          </w:tcPr>
          <w:p w14:paraId="1A1D8701"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702" w14:textId="77777777" w:rsidR="00690602" w:rsidRDefault="00A824B7" w:rsidP="00AE0B13">
            <w:pPr>
              <w:rPr>
                <w:lang w:eastAsia="zh-CN"/>
              </w:rPr>
            </w:pPr>
            <w:r>
              <w:rPr>
                <w:rFonts w:hint="eastAsia"/>
                <w:lang w:eastAsia="zh-CN"/>
              </w:rPr>
              <w:t>Y</w:t>
            </w:r>
          </w:p>
        </w:tc>
        <w:tc>
          <w:tcPr>
            <w:tcW w:w="6780" w:type="dxa"/>
          </w:tcPr>
          <w:p w14:paraId="1A1D8703" w14:textId="77777777" w:rsidR="00690602" w:rsidRDefault="00690602" w:rsidP="00AE0B13">
            <w:pPr>
              <w:rPr>
                <w:lang w:eastAsia="zh-CN"/>
              </w:rPr>
            </w:pPr>
          </w:p>
        </w:tc>
      </w:tr>
    </w:tbl>
    <w:p w14:paraId="1A1D8705" w14:textId="77777777" w:rsidR="00690602" w:rsidRDefault="00690602" w:rsidP="00AE0B13"/>
    <w:p w14:paraId="4C87C4FD" w14:textId="209F9015" w:rsidR="009B0A44" w:rsidRDefault="00FB4DFD" w:rsidP="006015D5">
      <w:pPr>
        <w:pStyle w:val="4"/>
      </w:pPr>
      <w:r>
        <w:rPr>
          <w:rFonts w:hint="eastAsia"/>
          <w:highlight w:val="yellow"/>
        </w:rPr>
        <w:t>[Fri]</w:t>
      </w:r>
      <w:r w:rsidR="009B0A44">
        <w:rPr>
          <w:highlight w:val="yellow"/>
        </w:rPr>
        <w:t>Proposal 3.3-</w:t>
      </w:r>
      <w:r w:rsidR="009B0A44">
        <w:rPr>
          <w:rFonts w:hint="eastAsia"/>
          <w:highlight w:val="yellow"/>
        </w:rPr>
        <w:t>3</w:t>
      </w:r>
      <w:r w:rsidR="009B0A44">
        <w:rPr>
          <w:highlight w:val="yellow"/>
        </w:rPr>
        <w:t>:</w:t>
      </w:r>
    </w:p>
    <w:p w14:paraId="0F9CF9A0" w14:textId="77777777" w:rsidR="009B0A44" w:rsidRDefault="009B0A44" w:rsidP="00AE0B13">
      <w:pPr>
        <w:pStyle w:val="aff0"/>
        <w:numPr>
          <w:ilvl w:val="0"/>
          <w:numId w:val="12"/>
        </w:numPr>
      </w:pPr>
      <w:r>
        <w:t xml:space="preserve">For LP-WUS monitoring in RRC CONNECTED mode, </w:t>
      </w:r>
      <w:r>
        <w:rPr>
          <w:rFonts w:hint="eastAsia"/>
        </w:rPr>
        <w:t xml:space="preserve">consider following options on </w:t>
      </w:r>
      <w:r>
        <w:t>how to define/configure/indicate TCI-state of LP-WUS</w:t>
      </w:r>
      <w:r>
        <w:rPr>
          <w:rFonts w:hint="eastAsia"/>
        </w:rPr>
        <w:t xml:space="preserve"> for down selection</w:t>
      </w:r>
    </w:p>
    <w:p w14:paraId="14212F31" w14:textId="77777777" w:rsidR="009B0A44" w:rsidRDefault="009B0A44" w:rsidP="00AE0B13">
      <w:pPr>
        <w:pStyle w:val="aff0"/>
        <w:numPr>
          <w:ilvl w:val="1"/>
          <w:numId w:val="12"/>
        </w:numPr>
      </w:pPr>
      <w:r>
        <w:rPr>
          <w:rFonts w:hint="eastAsia"/>
        </w:rPr>
        <w:t xml:space="preserve">Opt1: </w:t>
      </w:r>
      <w:r>
        <w:t>Re-use existing TCI-state framework to indicate TCI-state of LP-WUS</w:t>
      </w:r>
    </w:p>
    <w:p w14:paraId="581C29E4" w14:textId="77777777" w:rsidR="009B0A44" w:rsidRDefault="009B0A44" w:rsidP="00AE0B13">
      <w:pPr>
        <w:pStyle w:val="aff0"/>
        <w:numPr>
          <w:ilvl w:val="1"/>
          <w:numId w:val="12"/>
        </w:numPr>
      </w:pPr>
      <w:r>
        <w:rPr>
          <w:rFonts w:hint="eastAsia"/>
        </w:rPr>
        <w:t xml:space="preserve">Opt2: </w:t>
      </w:r>
      <w:r>
        <w:t>Define TCI-state association between LP-WUS and CORESET/PDSCH</w:t>
      </w:r>
    </w:p>
    <w:p w14:paraId="4B7FE76B" w14:textId="77777777" w:rsidR="009B0A44" w:rsidRDefault="009B0A44" w:rsidP="00AE0B13">
      <w:pPr>
        <w:pStyle w:val="aff0"/>
        <w:numPr>
          <w:ilvl w:val="1"/>
          <w:numId w:val="12"/>
        </w:numPr>
      </w:pPr>
      <w:r>
        <w:rPr>
          <w:rFonts w:hint="eastAsia"/>
        </w:rPr>
        <w:t xml:space="preserve">Opt3: </w:t>
      </w:r>
      <w:r>
        <w:t>Configure default TCI-state</w:t>
      </w:r>
    </w:p>
    <w:tbl>
      <w:tblPr>
        <w:tblStyle w:val="af8"/>
        <w:tblW w:w="9631" w:type="dxa"/>
        <w:tblLayout w:type="fixed"/>
        <w:tblLook w:val="04A0" w:firstRow="1" w:lastRow="0" w:firstColumn="1" w:lastColumn="0" w:noHBand="0" w:noVBand="1"/>
      </w:tblPr>
      <w:tblGrid>
        <w:gridCol w:w="1479"/>
        <w:gridCol w:w="1372"/>
        <w:gridCol w:w="6780"/>
      </w:tblGrid>
      <w:tr w:rsidR="0097716C" w14:paraId="11306622" w14:textId="77777777" w:rsidTr="009F00B4">
        <w:tc>
          <w:tcPr>
            <w:tcW w:w="1479" w:type="dxa"/>
            <w:shd w:val="clear" w:color="auto" w:fill="D9D9D9" w:themeFill="background1" w:themeFillShade="D9"/>
          </w:tcPr>
          <w:p w14:paraId="1D1773AC" w14:textId="77777777" w:rsidR="0097716C" w:rsidRDefault="0097716C" w:rsidP="009F00B4">
            <w:r>
              <w:t>Company</w:t>
            </w:r>
          </w:p>
        </w:tc>
        <w:tc>
          <w:tcPr>
            <w:tcW w:w="1372" w:type="dxa"/>
            <w:shd w:val="clear" w:color="auto" w:fill="D9D9D9" w:themeFill="background1" w:themeFillShade="D9"/>
          </w:tcPr>
          <w:p w14:paraId="27BD5831" w14:textId="77777777" w:rsidR="0097716C" w:rsidRDefault="0097716C" w:rsidP="009F00B4">
            <w:r>
              <w:t>Y/N</w:t>
            </w:r>
          </w:p>
        </w:tc>
        <w:tc>
          <w:tcPr>
            <w:tcW w:w="6780" w:type="dxa"/>
            <w:shd w:val="clear" w:color="auto" w:fill="D9D9D9" w:themeFill="background1" w:themeFillShade="D9"/>
          </w:tcPr>
          <w:p w14:paraId="25ED06F3" w14:textId="77777777" w:rsidR="0097716C" w:rsidRDefault="0097716C" w:rsidP="009F00B4">
            <w:r>
              <w:t>Comments</w:t>
            </w:r>
          </w:p>
        </w:tc>
      </w:tr>
      <w:tr w:rsidR="0097716C" w14:paraId="2504F027" w14:textId="77777777" w:rsidTr="009F00B4">
        <w:tc>
          <w:tcPr>
            <w:tcW w:w="1479" w:type="dxa"/>
          </w:tcPr>
          <w:p w14:paraId="08CACF44" w14:textId="77777777" w:rsidR="0097716C" w:rsidRDefault="0097716C" w:rsidP="009F00B4">
            <w:pPr>
              <w:rPr>
                <w:lang w:eastAsia="zh-CN"/>
              </w:rPr>
            </w:pPr>
          </w:p>
        </w:tc>
        <w:tc>
          <w:tcPr>
            <w:tcW w:w="1372" w:type="dxa"/>
          </w:tcPr>
          <w:p w14:paraId="677E1DEC" w14:textId="77777777" w:rsidR="0097716C" w:rsidRDefault="0097716C" w:rsidP="009F00B4">
            <w:pPr>
              <w:rPr>
                <w:lang w:eastAsia="zh-CN"/>
              </w:rPr>
            </w:pPr>
          </w:p>
        </w:tc>
        <w:tc>
          <w:tcPr>
            <w:tcW w:w="6780" w:type="dxa"/>
          </w:tcPr>
          <w:p w14:paraId="6C4EC5BE" w14:textId="77777777" w:rsidR="0097716C" w:rsidRDefault="0097716C" w:rsidP="009F00B4">
            <w:pPr>
              <w:rPr>
                <w:lang w:eastAsia="zh-CN"/>
              </w:rPr>
            </w:pPr>
          </w:p>
        </w:tc>
      </w:tr>
      <w:tr w:rsidR="0097716C" w14:paraId="357689EB" w14:textId="77777777" w:rsidTr="009F00B4">
        <w:tc>
          <w:tcPr>
            <w:tcW w:w="1479" w:type="dxa"/>
          </w:tcPr>
          <w:p w14:paraId="497DD1D2" w14:textId="77777777" w:rsidR="0097716C" w:rsidRDefault="0097716C" w:rsidP="009F00B4">
            <w:pPr>
              <w:rPr>
                <w:lang w:eastAsia="zh-CN"/>
              </w:rPr>
            </w:pPr>
          </w:p>
        </w:tc>
        <w:tc>
          <w:tcPr>
            <w:tcW w:w="1372" w:type="dxa"/>
          </w:tcPr>
          <w:p w14:paraId="7AE75454" w14:textId="77777777" w:rsidR="0097716C" w:rsidRDefault="0097716C" w:rsidP="009F00B4">
            <w:pPr>
              <w:rPr>
                <w:lang w:eastAsia="zh-CN"/>
              </w:rPr>
            </w:pPr>
          </w:p>
        </w:tc>
        <w:tc>
          <w:tcPr>
            <w:tcW w:w="6780" w:type="dxa"/>
          </w:tcPr>
          <w:p w14:paraId="179B2210" w14:textId="77777777" w:rsidR="0097716C" w:rsidRDefault="0097716C" w:rsidP="009F00B4">
            <w:pPr>
              <w:rPr>
                <w:lang w:eastAsia="zh-CN"/>
              </w:rPr>
            </w:pPr>
          </w:p>
        </w:tc>
      </w:tr>
      <w:tr w:rsidR="0097716C" w14:paraId="3E69458D" w14:textId="77777777" w:rsidTr="009F00B4">
        <w:tc>
          <w:tcPr>
            <w:tcW w:w="1479" w:type="dxa"/>
          </w:tcPr>
          <w:p w14:paraId="1F95C880" w14:textId="77777777" w:rsidR="0097716C" w:rsidRDefault="0097716C" w:rsidP="009F00B4">
            <w:pPr>
              <w:rPr>
                <w:lang w:eastAsia="zh-CN"/>
              </w:rPr>
            </w:pPr>
          </w:p>
        </w:tc>
        <w:tc>
          <w:tcPr>
            <w:tcW w:w="1372" w:type="dxa"/>
          </w:tcPr>
          <w:p w14:paraId="50399EF4" w14:textId="77777777" w:rsidR="0097716C" w:rsidRDefault="0097716C" w:rsidP="009F00B4">
            <w:pPr>
              <w:rPr>
                <w:lang w:eastAsia="zh-CN"/>
              </w:rPr>
            </w:pPr>
          </w:p>
        </w:tc>
        <w:tc>
          <w:tcPr>
            <w:tcW w:w="6780" w:type="dxa"/>
          </w:tcPr>
          <w:p w14:paraId="4D93E948" w14:textId="77777777" w:rsidR="0097716C" w:rsidRDefault="0097716C" w:rsidP="009F00B4">
            <w:pPr>
              <w:rPr>
                <w:lang w:eastAsia="zh-CN"/>
              </w:rPr>
            </w:pPr>
          </w:p>
        </w:tc>
      </w:tr>
    </w:tbl>
    <w:p w14:paraId="6CB7D45C" w14:textId="77777777" w:rsidR="00A5726F" w:rsidRDefault="00A5726F" w:rsidP="00AE0B13"/>
    <w:p w14:paraId="2B2DE04A" w14:textId="77777777" w:rsidR="00A5726F" w:rsidRDefault="00A5726F" w:rsidP="00AE0B13"/>
    <w:p w14:paraId="1A1D8706" w14:textId="77777777" w:rsidR="00690602" w:rsidRDefault="00690602" w:rsidP="00AE0B13"/>
    <w:p w14:paraId="1A1D8707" w14:textId="77777777" w:rsidR="00690602" w:rsidRDefault="00A824B7" w:rsidP="00AE0B13">
      <w:pPr>
        <w:pStyle w:val="1"/>
      </w:pPr>
      <w:r>
        <w:t>4</w:t>
      </w:r>
      <w:r>
        <w:tab/>
      </w:r>
      <w:r>
        <w:rPr>
          <w:lang w:eastAsia="zh-CN"/>
        </w:rPr>
        <w:t>Activation/deactivation of LP-WUS monitoring</w:t>
      </w:r>
    </w:p>
    <w:p w14:paraId="1A1D8708" w14:textId="77777777" w:rsidR="00690602" w:rsidRDefault="00A824B7" w:rsidP="006015D5">
      <w:pPr>
        <w:pStyle w:val="30"/>
      </w:pPr>
      <w:r>
        <w:t>4.1 Activation/deactivation mechanism</w:t>
      </w:r>
    </w:p>
    <w:p w14:paraId="1A1D8709" w14:textId="77777777" w:rsidR="00690602" w:rsidRDefault="00A824B7" w:rsidP="00AE0B13">
      <w:r>
        <w:rPr>
          <w:rFonts w:hint="eastAsia"/>
        </w:rPr>
        <w:t>A</w:t>
      </w:r>
      <w:r>
        <w:t xml:space="preserve">s captured in TR38.869, following options of activation/deactivation </w:t>
      </w:r>
      <w:r>
        <w:rPr>
          <w:lang w:eastAsia="zh-CN"/>
        </w:rPr>
        <w:t>of LP-WUS monitoring</w:t>
      </w:r>
      <w:r>
        <w:t xml:space="preserve"> have been discussed in Rel-18 SI.</w:t>
      </w:r>
    </w:p>
    <w:tbl>
      <w:tblPr>
        <w:tblStyle w:val="af8"/>
        <w:tblW w:w="0" w:type="auto"/>
        <w:tblLook w:val="04A0" w:firstRow="1" w:lastRow="0" w:firstColumn="1" w:lastColumn="0" w:noHBand="0" w:noVBand="1"/>
      </w:tblPr>
      <w:tblGrid>
        <w:gridCol w:w="9630"/>
      </w:tblGrid>
      <w:tr w:rsidR="00690602" w14:paraId="1A1D8710" w14:textId="77777777">
        <w:tc>
          <w:tcPr>
            <w:tcW w:w="9630" w:type="dxa"/>
          </w:tcPr>
          <w:p w14:paraId="1A1D870A" w14:textId="77777777" w:rsidR="00690602" w:rsidRDefault="00A824B7" w:rsidP="00AE0B13">
            <w:pPr>
              <w:pStyle w:val="B1"/>
              <w:rPr>
                <w:rFonts w:eastAsiaTheme="minorEastAsia"/>
                <w:lang w:eastAsia="zh-CN"/>
              </w:rPr>
            </w:pPr>
            <w:r>
              <w:t>-</w:t>
            </w:r>
            <w:r>
              <w:tab/>
              <w:t>In RRC CONNECTED mode, LP-WUS monitoring can be activated/deactivated by at least one or more of</w:t>
            </w:r>
          </w:p>
          <w:p w14:paraId="1A1D870B" w14:textId="77777777" w:rsidR="00690602" w:rsidRDefault="00A824B7" w:rsidP="00AE0B13">
            <w:pPr>
              <w:pStyle w:val="B2"/>
              <w:rPr>
                <w:lang w:eastAsia="ko-KR"/>
              </w:rPr>
            </w:pPr>
            <w:r>
              <w:rPr>
                <w:lang w:eastAsia="ko-KR"/>
              </w:rPr>
              <w:t>-</w:t>
            </w:r>
            <w:r>
              <w:rPr>
                <w:lang w:eastAsia="ko-KR"/>
              </w:rPr>
              <w:tab/>
              <w:t xml:space="preserve">by gNB RRC </w:t>
            </w:r>
            <w:r>
              <w:rPr>
                <w:lang w:eastAsia="ko-KR"/>
              </w:rPr>
              <w:pgNum/>
            </w:r>
            <w:r>
              <w:rPr>
                <w:lang w:eastAsia="ko-KR"/>
              </w:rPr>
              <w:t>ehavior</w:t>
            </w:r>
            <w:r>
              <w:rPr>
                <w:lang w:eastAsia="ko-KR"/>
              </w:rPr>
              <w:pgNum/>
            </w:r>
            <w:r>
              <w:rPr>
                <w:lang w:eastAsia="ko-KR"/>
              </w:rPr>
              <w:t>g, with or without UE assistance.</w:t>
            </w:r>
          </w:p>
          <w:p w14:paraId="1A1D870C" w14:textId="77777777" w:rsidR="00690602" w:rsidRDefault="00A824B7" w:rsidP="00AE0B13">
            <w:pPr>
              <w:pStyle w:val="B2"/>
              <w:rPr>
                <w:lang w:eastAsia="ko-KR"/>
              </w:rPr>
            </w:pPr>
            <w:r>
              <w:rPr>
                <w:lang w:eastAsia="ko-KR"/>
              </w:rPr>
              <w:t>-</w:t>
            </w:r>
            <w:r>
              <w:rPr>
                <w:lang w:eastAsia="ko-KR"/>
              </w:rPr>
              <w:tab/>
              <w:t xml:space="preserve">by gNB L1/L2 LP-WUS activation/deactivation </w:t>
            </w:r>
            <w:r>
              <w:rPr>
                <w:lang w:eastAsia="ko-KR"/>
              </w:rPr>
              <w:pgNum/>
            </w:r>
            <w:r>
              <w:rPr>
                <w:lang w:eastAsia="ko-KR"/>
              </w:rPr>
              <w:t>ehavior</w:t>
            </w:r>
            <w:r>
              <w:rPr>
                <w:lang w:eastAsia="ko-KR"/>
              </w:rPr>
              <w:pgNum/>
            </w:r>
            <w:r>
              <w:rPr>
                <w:lang w:eastAsia="ko-KR"/>
              </w:rPr>
              <w:t>g, with or without UE assistance.</w:t>
            </w:r>
          </w:p>
          <w:p w14:paraId="1A1D870D" w14:textId="77777777" w:rsidR="00690602" w:rsidRDefault="00A824B7" w:rsidP="00AE0B13">
            <w:pPr>
              <w:pStyle w:val="B2"/>
              <w:rPr>
                <w:lang w:eastAsia="ko-KR"/>
              </w:rPr>
            </w:pPr>
            <w:r>
              <w:rPr>
                <w:lang w:eastAsia="ko-KR"/>
              </w:rPr>
              <w:t>-</w:t>
            </w:r>
            <w:r>
              <w:rPr>
                <w:lang w:eastAsia="ko-KR"/>
              </w:rPr>
              <w:tab/>
              <w:t xml:space="preserve">based on pre-configured condition(s), such as timer. </w:t>
            </w:r>
          </w:p>
          <w:p w14:paraId="1A1D870E" w14:textId="77777777" w:rsidR="00690602" w:rsidRDefault="00A824B7" w:rsidP="00AE0B13">
            <w:pPr>
              <w:pStyle w:val="B2"/>
              <w:rPr>
                <w:lang w:eastAsia="ko-KR"/>
              </w:rPr>
            </w:pPr>
            <w:r>
              <w:rPr>
                <w:lang w:eastAsia="ko-KR"/>
              </w:rPr>
              <w:t>-</w:t>
            </w:r>
            <w:r>
              <w:rPr>
                <w:lang w:eastAsia="ko-KR"/>
              </w:rPr>
              <w:tab/>
              <w:t>LP-WUS monitoring by UE is known to gNB, study whether it could be transparent to gNB.</w:t>
            </w:r>
          </w:p>
          <w:p w14:paraId="1A1D870F" w14:textId="77777777" w:rsidR="00690602" w:rsidRDefault="00A824B7" w:rsidP="00AE0B13">
            <w:pPr>
              <w:pStyle w:val="B2"/>
              <w:rPr>
                <w:lang w:eastAsia="ko-KR"/>
              </w:rPr>
            </w:pPr>
            <w:r>
              <w:rPr>
                <w:lang w:eastAsia="ko-KR"/>
              </w:rPr>
              <w:t>-</w:t>
            </w:r>
            <w:r>
              <w:rPr>
                <w:lang w:eastAsia="ko-KR"/>
              </w:rPr>
              <w:tab/>
              <w:t>other options are not precluded.</w:t>
            </w:r>
          </w:p>
        </w:tc>
      </w:tr>
    </w:tbl>
    <w:p w14:paraId="1A1D8711" w14:textId="77777777" w:rsidR="00690602" w:rsidRDefault="00690602" w:rsidP="00AE0B13"/>
    <w:p w14:paraId="1A1D8712" w14:textId="77777777" w:rsidR="00690602" w:rsidRDefault="00A824B7" w:rsidP="00AE0B13">
      <w:r>
        <w:rPr>
          <w:rFonts w:hint="eastAsia"/>
        </w:rPr>
        <w:t>T</w:t>
      </w:r>
      <w:r>
        <w:t xml:space="preserve">his issue has been discussed in </w:t>
      </w:r>
      <w:r>
        <w:rPr>
          <w:rFonts w:hint="eastAsia"/>
        </w:rPr>
        <w:t>previous RAN1 meetings</w:t>
      </w:r>
      <w:r>
        <w:t xml:space="preserve"> and following agreement</w:t>
      </w:r>
      <w:r>
        <w:rPr>
          <w:rFonts w:hint="eastAsia"/>
        </w:rPr>
        <w:t>s</w:t>
      </w:r>
      <w:r>
        <w:t xml:space="preserve"> </w:t>
      </w:r>
      <w:r>
        <w:rPr>
          <w:rFonts w:hint="eastAsia"/>
        </w:rPr>
        <w:t xml:space="preserve">were </w:t>
      </w:r>
      <w:r>
        <w:t>made:</w:t>
      </w:r>
    </w:p>
    <w:tbl>
      <w:tblPr>
        <w:tblStyle w:val="af8"/>
        <w:tblW w:w="0" w:type="auto"/>
        <w:tblLook w:val="04A0" w:firstRow="1" w:lastRow="0" w:firstColumn="1" w:lastColumn="0" w:noHBand="0" w:noVBand="1"/>
      </w:tblPr>
      <w:tblGrid>
        <w:gridCol w:w="9630"/>
      </w:tblGrid>
      <w:tr w:rsidR="00690602" w14:paraId="1A1D871E" w14:textId="77777777">
        <w:tc>
          <w:tcPr>
            <w:tcW w:w="9630" w:type="dxa"/>
          </w:tcPr>
          <w:p w14:paraId="1A1D8713" w14:textId="77777777" w:rsidR="00690602" w:rsidRDefault="00A824B7" w:rsidP="00AE0B13">
            <w:pPr>
              <w:rPr>
                <w:highlight w:val="green"/>
                <w:lang w:eastAsia="zh-CN"/>
              </w:rPr>
            </w:pPr>
            <w:r>
              <w:rPr>
                <w:highlight w:val="green"/>
                <w:lang w:eastAsia="zh-CN"/>
              </w:rPr>
              <w:t>Agreement</w:t>
            </w:r>
          </w:p>
          <w:p w14:paraId="1A1D8714" w14:textId="77777777" w:rsidR="00690602" w:rsidRDefault="00A824B7" w:rsidP="00AE0B13">
            <w:pPr>
              <w:rPr>
                <w:lang w:eastAsia="zh-CN"/>
              </w:rPr>
            </w:pPr>
            <w:r>
              <w:rPr>
                <w:lang w:eastAsia="zh-CN"/>
              </w:rPr>
              <w:t xml:space="preserve">For RRC CONNECTED mode, from RAN1 perspective, </w:t>
            </w:r>
          </w:p>
          <w:p w14:paraId="1A1D8715" w14:textId="77777777" w:rsidR="00690602" w:rsidRDefault="00A824B7" w:rsidP="00AE0B13">
            <w:pPr>
              <w:pStyle w:val="aff0"/>
              <w:numPr>
                <w:ilvl w:val="0"/>
                <w:numId w:val="26"/>
              </w:numPr>
              <w:rPr>
                <w:lang w:eastAsia="zh-CN"/>
              </w:rPr>
            </w:pPr>
            <w:r>
              <w:rPr>
                <w:lang w:eastAsia="zh-CN"/>
              </w:rPr>
              <w:t>PDCCH monitoring triggered by LP-WUS is enabled/disabled by gNB RRC signaling</w:t>
            </w:r>
          </w:p>
          <w:p w14:paraId="1A1D8716" w14:textId="77777777" w:rsidR="00690602" w:rsidRDefault="00A824B7" w:rsidP="00AE0B13">
            <w:pPr>
              <w:pStyle w:val="aff0"/>
              <w:numPr>
                <w:ilvl w:val="1"/>
                <w:numId w:val="26"/>
              </w:numPr>
              <w:rPr>
                <w:lang w:eastAsia="zh-CN"/>
              </w:rPr>
            </w:pPr>
            <w:r>
              <w:rPr>
                <w:lang w:eastAsia="zh-CN"/>
              </w:rPr>
              <w:t>FFS whether to support UE assistance.</w:t>
            </w:r>
          </w:p>
          <w:p w14:paraId="1A1D8717" w14:textId="77777777" w:rsidR="00690602" w:rsidRDefault="00A824B7" w:rsidP="00AE0B13">
            <w:pPr>
              <w:pStyle w:val="aff0"/>
              <w:numPr>
                <w:ilvl w:val="0"/>
                <w:numId w:val="26"/>
              </w:numPr>
              <w:rPr>
                <w:lang w:eastAsia="zh-CN"/>
              </w:rPr>
            </w:pPr>
            <w:r>
              <w:rPr>
                <w:lang w:eastAsia="zh-CN"/>
              </w:rPr>
              <w:t>LP-WUS monitoring by UE is known to gNB.</w:t>
            </w:r>
          </w:p>
          <w:p w14:paraId="1A1D8718" w14:textId="77777777" w:rsidR="00690602" w:rsidRDefault="00A824B7" w:rsidP="00AE0B13">
            <w:pPr>
              <w:pStyle w:val="aff0"/>
              <w:numPr>
                <w:ilvl w:val="1"/>
                <w:numId w:val="26"/>
              </w:numPr>
              <w:rPr>
                <w:lang w:eastAsia="zh-CN"/>
              </w:rPr>
            </w:pPr>
            <w:r>
              <w:rPr>
                <w:rFonts w:hint="eastAsia"/>
                <w:lang w:eastAsia="zh-CN"/>
              </w:rPr>
              <w:t>F</w:t>
            </w:r>
            <w:r>
              <w:rPr>
                <w:lang w:eastAsia="zh-CN"/>
              </w:rPr>
              <w:t>FS whether implicit/explicit indication from UE is necessary</w:t>
            </w:r>
          </w:p>
          <w:p w14:paraId="1A1D8719" w14:textId="77777777" w:rsidR="00690602" w:rsidRDefault="00A824B7" w:rsidP="00AE0B13">
            <w:pPr>
              <w:pStyle w:val="aff0"/>
              <w:numPr>
                <w:ilvl w:val="0"/>
                <w:numId w:val="26"/>
              </w:numPr>
              <w:rPr>
                <w:lang w:eastAsia="zh-CN"/>
              </w:rPr>
            </w:pPr>
            <w:r>
              <w:rPr>
                <w:lang w:eastAsia="zh-CN"/>
              </w:rPr>
              <w:t>In case LP-WUS monitoring is enabled, following options are further studied</w:t>
            </w:r>
          </w:p>
          <w:p w14:paraId="1A1D871A" w14:textId="77777777" w:rsidR="00690602" w:rsidRDefault="00A824B7" w:rsidP="00AE0B13">
            <w:pPr>
              <w:pStyle w:val="aff0"/>
              <w:numPr>
                <w:ilvl w:val="1"/>
                <w:numId w:val="26"/>
              </w:numPr>
              <w:rPr>
                <w:lang w:eastAsia="zh-CN"/>
              </w:rPr>
            </w:pPr>
            <w:r>
              <w:rPr>
                <w:lang w:eastAsia="zh-CN"/>
              </w:rPr>
              <w:t>Option 1: No additional indication/condition are introduced for activation/deactivation of LP-WUS monitoring</w:t>
            </w:r>
          </w:p>
          <w:p w14:paraId="1A1D871B" w14:textId="77777777" w:rsidR="00690602" w:rsidRDefault="00A824B7" w:rsidP="00AE0B13">
            <w:pPr>
              <w:pStyle w:val="aff0"/>
              <w:numPr>
                <w:ilvl w:val="1"/>
                <w:numId w:val="26"/>
              </w:numPr>
              <w:rPr>
                <w:lang w:eastAsia="zh-CN"/>
              </w:rPr>
            </w:pPr>
            <w:r>
              <w:rPr>
                <w:lang w:eastAsia="zh-CN"/>
              </w:rPr>
              <w:t>Option 2: Activation/deactivation of LP-WUS monitoring by gNB L1/L2 signaling with or without UE assistance.</w:t>
            </w:r>
          </w:p>
          <w:p w14:paraId="1A1D871C" w14:textId="77777777" w:rsidR="00690602" w:rsidRDefault="00A824B7" w:rsidP="00AE0B13">
            <w:pPr>
              <w:pStyle w:val="aff0"/>
              <w:numPr>
                <w:ilvl w:val="1"/>
                <w:numId w:val="26"/>
              </w:numPr>
              <w:rPr>
                <w:lang w:eastAsia="zh-CN"/>
              </w:rPr>
            </w:pPr>
            <w:r>
              <w:rPr>
                <w:lang w:eastAsia="zh-CN"/>
              </w:rPr>
              <w:t>Option 3: Activation/deactivation of LP-WUS monitoring based on condition(s), such as timer.</w:t>
            </w:r>
          </w:p>
          <w:p w14:paraId="1A1D871D" w14:textId="77777777" w:rsidR="00690602" w:rsidRDefault="00A824B7" w:rsidP="00AE0B13">
            <w:pPr>
              <w:pStyle w:val="aff0"/>
              <w:numPr>
                <w:ilvl w:val="1"/>
                <w:numId w:val="26"/>
              </w:numPr>
              <w:rPr>
                <w:lang w:eastAsia="zh-CN"/>
              </w:rPr>
            </w:pPr>
            <w:r>
              <w:rPr>
                <w:lang w:eastAsia="zh-CN"/>
              </w:rPr>
              <w:t>Option 4: Activation/deactivation of LP-WUS monitoring based on implicit indication/condition, e.g. UL transmission.</w:t>
            </w:r>
          </w:p>
        </w:tc>
      </w:tr>
    </w:tbl>
    <w:p w14:paraId="1A1D871F" w14:textId="77777777" w:rsidR="00690602" w:rsidRDefault="00690602" w:rsidP="00AE0B13"/>
    <w:p w14:paraId="1A1D8720" w14:textId="77777777" w:rsidR="00690602" w:rsidRDefault="00A824B7" w:rsidP="00AE0B13">
      <w:r>
        <w:t>Many companies provided their view on these options for each of the options/cases in Section 3.1</w:t>
      </w:r>
    </w:p>
    <w:p w14:paraId="1A1D8721" w14:textId="77777777" w:rsidR="00690602" w:rsidRDefault="00A824B7" w:rsidP="00AE0B13">
      <w:pPr>
        <w:pStyle w:val="aff0"/>
        <w:numPr>
          <w:ilvl w:val="0"/>
          <w:numId w:val="28"/>
        </w:numPr>
      </w:pPr>
      <w:r>
        <w:t>Option 1-1 in Section 3.1</w:t>
      </w:r>
    </w:p>
    <w:p w14:paraId="1A1D8722" w14:textId="77777777" w:rsidR="00690602" w:rsidRDefault="00A824B7" w:rsidP="00AE0B13">
      <w:pPr>
        <w:pStyle w:val="aff0"/>
        <w:numPr>
          <w:ilvl w:val="1"/>
          <w:numId w:val="28"/>
        </w:numPr>
      </w:pPr>
      <w:r>
        <w:t>Option 1: Apple, CATT, Xiaomi, Sony, QC, E///, ZTE</w:t>
      </w:r>
      <w:r>
        <w:rPr>
          <w:rFonts w:hint="eastAsia"/>
        </w:rPr>
        <w:t>, Nokia</w:t>
      </w:r>
    </w:p>
    <w:p w14:paraId="1A1D8723" w14:textId="77777777" w:rsidR="00690602" w:rsidRDefault="00A824B7" w:rsidP="00AE0B13">
      <w:pPr>
        <w:pStyle w:val="aff0"/>
        <w:numPr>
          <w:ilvl w:val="1"/>
          <w:numId w:val="28"/>
        </w:numPr>
      </w:pPr>
      <w:r>
        <w:rPr>
          <w:rFonts w:hint="eastAsia"/>
        </w:rPr>
        <w:t>O</w:t>
      </w:r>
      <w:r>
        <w:t>ption 2: Samsung, ZTE (deactivation), Sharp, LGE</w:t>
      </w:r>
      <w:r>
        <w:rPr>
          <w:rFonts w:hint="eastAsia"/>
        </w:rPr>
        <w:t>, Nokia</w:t>
      </w:r>
    </w:p>
    <w:p w14:paraId="1A1D8724" w14:textId="77777777" w:rsidR="00690602" w:rsidRDefault="00A824B7" w:rsidP="00AE0B13">
      <w:pPr>
        <w:pStyle w:val="aff0"/>
        <w:numPr>
          <w:ilvl w:val="1"/>
          <w:numId w:val="28"/>
        </w:numPr>
      </w:pPr>
      <w:r>
        <w:t>Option 3: Samsung, TCL</w:t>
      </w:r>
      <w:r>
        <w:rPr>
          <w:rFonts w:hint="eastAsia"/>
        </w:rPr>
        <w:t xml:space="preserve"> (deactivation)</w:t>
      </w:r>
      <w:r>
        <w:t xml:space="preserve">, Lenovo, </w:t>
      </w:r>
      <w:r>
        <w:rPr>
          <w:rFonts w:hint="eastAsia"/>
        </w:rPr>
        <w:t>Nokia</w:t>
      </w:r>
    </w:p>
    <w:p w14:paraId="1A1D8725" w14:textId="77777777" w:rsidR="00690602" w:rsidRDefault="00A824B7" w:rsidP="00AE0B13">
      <w:pPr>
        <w:pStyle w:val="aff0"/>
        <w:numPr>
          <w:ilvl w:val="1"/>
          <w:numId w:val="28"/>
        </w:numPr>
      </w:pPr>
      <w:r>
        <w:t>Option 4: TCL</w:t>
      </w:r>
      <w:r>
        <w:rPr>
          <w:rFonts w:hint="eastAsia"/>
        </w:rPr>
        <w:t xml:space="preserve"> (deactivation)</w:t>
      </w:r>
    </w:p>
    <w:p w14:paraId="1A1D8726" w14:textId="77777777" w:rsidR="00690602" w:rsidRDefault="00A824B7" w:rsidP="00AE0B13">
      <w:pPr>
        <w:pStyle w:val="aff0"/>
        <w:numPr>
          <w:ilvl w:val="0"/>
          <w:numId w:val="28"/>
        </w:numPr>
      </w:pPr>
      <w:r>
        <w:t>Option 1-2 in Section 3.1</w:t>
      </w:r>
    </w:p>
    <w:p w14:paraId="1A1D8727" w14:textId="77777777" w:rsidR="00690602" w:rsidRDefault="00A824B7" w:rsidP="00AE0B13">
      <w:pPr>
        <w:pStyle w:val="aff0"/>
        <w:numPr>
          <w:ilvl w:val="1"/>
          <w:numId w:val="28"/>
        </w:numPr>
        <w:rPr>
          <w:color w:val="4472C4" w:themeColor="accent1"/>
        </w:rPr>
      </w:pPr>
      <w:r>
        <w:t xml:space="preserve">Option 1: </w:t>
      </w:r>
      <w:r>
        <w:rPr>
          <w:color w:val="4472C4" w:themeColor="accent1"/>
        </w:rPr>
        <w:t>Apple,</w:t>
      </w:r>
    </w:p>
    <w:p w14:paraId="1A1D8728" w14:textId="77777777" w:rsidR="00690602" w:rsidRDefault="00A824B7" w:rsidP="00AE0B13">
      <w:pPr>
        <w:pStyle w:val="aff0"/>
        <w:numPr>
          <w:ilvl w:val="1"/>
          <w:numId w:val="28"/>
        </w:numPr>
        <w:rPr>
          <w:color w:val="4472C4" w:themeColor="accent1"/>
        </w:rPr>
      </w:pPr>
      <w:r>
        <w:t xml:space="preserve">Option 2: </w:t>
      </w:r>
      <w:r>
        <w:rPr>
          <w:rFonts w:hint="eastAsia"/>
          <w:color w:val="4472C4" w:themeColor="accent1"/>
        </w:rPr>
        <w:t>QC</w:t>
      </w:r>
    </w:p>
    <w:p w14:paraId="1A1D8729" w14:textId="77777777" w:rsidR="00690602" w:rsidRDefault="00A824B7" w:rsidP="00AE0B13">
      <w:pPr>
        <w:pStyle w:val="aff0"/>
        <w:numPr>
          <w:ilvl w:val="0"/>
          <w:numId w:val="28"/>
        </w:numPr>
      </w:pPr>
      <w:r>
        <w:t>Option 1-2-1 in Section 3.1</w:t>
      </w:r>
    </w:p>
    <w:p w14:paraId="1A1D872A" w14:textId="77777777" w:rsidR="00690602" w:rsidRDefault="00A824B7" w:rsidP="00AE0B13">
      <w:pPr>
        <w:pStyle w:val="aff0"/>
        <w:numPr>
          <w:ilvl w:val="1"/>
          <w:numId w:val="28"/>
        </w:numPr>
      </w:pPr>
      <w:r>
        <w:t>Option 1: ZTE, Nokia</w:t>
      </w:r>
    </w:p>
    <w:p w14:paraId="1A1D872B" w14:textId="77777777" w:rsidR="00690602" w:rsidRDefault="00A824B7" w:rsidP="00AE0B13">
      <w:pPr>
        <w:pStyle w:val="aff0"/>
        <w:numPr>
          <w:ilvl w:val="1"/>
          <w:numId w:val="28"/>
        </w:numPr>
      </w:pPr>
      <w:r>
        <w:rPr>
          <w:lang w:eastAsia="zh-CN"/>
        </w:rPr>
        <w:t xml:space="preserve">Option 2: </w:t>
      </w:r>
      <w:r>
        <w:t xml:space="preserve">ZTE (deactivation), Xiaomi (activation), </w:t>
      </w:r>
      <w:r>
        <w:rPr>
          <w:lang w:eastAsia="zh-CN"/>
        </w:rPr>
        <w:t>Nokia,</w:t>
      </w:r>
      <w:r>
        <w:t xml:space="preserve"> LGE</w:t>
      </w:r>
    </w:p>
    <w:p w14:paraId="1A1D872C" w14:textId="77777777" w:rsidR="00690602" w:rsidRDefault="00A824B7" w:rsidP="00AE0B13">
      <w:pPr>
        <w:pStyle w:val="aff0"/>
        <w:numPr>
          <w:ilvl w:val="1"/>
          <w:numId w:val="28"/>
        </w:numPr>
      </w:pPr>
      <w:r>
        <w:rPr>
          <w:lang w:eastAsia="zh-CN"/>
        </w:rPr>
        <w:t>Option 3:</w:t>
      </w:r>
      <w:r>
        <w:t xml:space="preserve"> IDC, Xiaomi (activation), </w:t>
      </w:r>
      <w:r>
        <w:rPr>
          <w:lang w:eastAsia="zh-CN"/>
        </w:rPr>
        <w:t>Nokia</w:t>
      </w:r>
    </w:p>
    <w:p w14:paraId="1A1D872D" w14:textId="77777777" w:rsidR="00690602" w:rsidRDefault="00A824B7" w:rsidP="00AE0B13">
      <w:pPr>
        <w:pStyle w:val="aff0"/>
        <w:numPr>
          <w:ilvl w:val="0"/>
          <w:numId w:val="28"/>
        </w:numPr>
      </w:pPr>
      <w:r>
        <w:t>Option 1-2-2 in Section 3.1</w:t>
      </w:r>
    </w:p>
    <w:p w14:paraId="1A1D872E" w14:textId="77777777" w:rsidR="00690602" w:rsidRDefault="00A824B7" w:rsidP="00AE0B13">
      <w:pPr>
        <w:pStyle w:val="aff0"/>
        <w:numPr>
          <w:ilvl w:val="1"/>
          <w:numId w:val="28"/>
        </w:numPr>
        <w:rPr>
          <w:color w:val="4472C4" w:themeColor="accent1"/>
        </w:rPr>
      </w:pPr>
      <w:r>
        <w:t>Option 1:</w:t>
      </w:r>
      <w:r>
        <w:rPr>
          <w:color w:val="4472C4" w:themeColor="accent1"/>
        </w:rPr>
        <w:t xml:space="preserve"> ZTE</w:t>
      </w:r>
    </w:p>
    <w:p w14:paraId="1A1D872F" w14:textId="77777777" w:rsidR="00690602" w:rsidRDefault="00A824B7" w:rsidP="00AE0B13">
      <w:pPr>
        <w:pStyle w:val="aff0"/>
        <w:numPr>
          <w:ilvl w:val="1"/>
          <w:numId w:val="28"/>
        </w:numPr>
      </w:pPr>
      <w:r>
        <w:t>Option 2: HW/HiSi, ZTE (deactivation)</w:t>
      </w:r>
    </w:p>
    <w:p w14:paraId="1A1D8730" w14:textId="77777777" w:rsidR="00690602" w:rsidRDefault="00A824B7" w:rsidP="00AE0B13">
      <w:pPr>
        <w:pStyle w:val="aff0"/>
        <w:numPr>
          <w:ilvl w:val="1"/>
          <w:numId w:val="28"/>
        </w:numPr>
      </w:pPr>
      <w:r>
        <w:t>Option 3: HW/HiSi, OPPO</w:t>
      </w:r>
    </w:p>
    <w:p w14:paraId="1A1D8731" w14:textId="77777777" w:rsidR="00690602" w:rsidRDefault="00A824B7" w:rsidP="00AE0B13">
      <w:pPr>
        <w:pStyle w:val="aff0"/>
        <w:numPr>
          <w:ilvl w:val="1"/>
          <w:numId w:val="28"/>
        </w:numPr>
      </w:pPr>
      <w:r>
        <w:t xml:space="preserve">Option 4: </w:t>
      </w:r>
      <w:r>
        <w:rPr>
          <w:color w:val="4472C4" w:themeColor="accent1"/>
        </w:rPr>
        <w:t>HW/HiSi</w:t>
      </w:r>
    </w:p>
    <w:p w14:paraId="1A1D8732" w14:textId="77777777" w:rsidR="00690602" w:rsidRDefault="00A824B7" w:rsidP="00AE0B13">
      <w:pPr>
        <w:pStyle w:val="aff0"/>
        <w:numPr>
          <w:ilvl w:val="0"/>
          <w:numId w:val="28"/>
        </w:numPr>
      </w:pPr>
      <w:r>
        <w:t>Option 1-3 in Section 3.1</w:t>
      </w:r>
    </w:p>
    <w:p w14:paraId="1A1D8733" w14:textId="77777777" w:rsidR="00690602" w:rsidRDefault="00A824B7" w:rsidP="00AE0B13">
      <w:pPr>
        <w:pStyle w:val="aff0"/>
        <w:numPr>
          <w:ilvl w:val="1"/>
          <w:numId w:val="28"/>
        </w:numPr>
      </w:pPr>
      <w:r>
        <w:t>Option 1: Xiaomi</w:t>
      </w:r>
      <w:r>
        <w:rPr>
          <w:rFonts w:hint="eastAsia"/>
        </w:rPr>
        <w:t>, QC</w:t>
      </w:r>
    </w:p>
    <w:p w14:paraId="1A1D8734" w14:textId="77777777" w:rsidR="00690602" w:rsidRDefault="00A824B7" w:rsidP="00AE0B13">
      <w:pPr>
        <w:pStyle w:val="aff0"/>
        <w:numPr>
          <w:ilvl w:val="1"/>
          <w:numId w:val="28"/>
        </w:numPr>
      </w:pPr>
      <w:r>
        <w:t xml:space="preserve">Option 2: </w:t>
      </w:r>
      <w:r>
        <w:rPr>
          <w:color w:val="4472C4" w:themeColor="accent1"/>
        </w:rPr>
        <w:t>SPRD, Apple</w:t>
      </w:r>
    </w:p>
    <w:p w14:paraId="1A1D8735" w14:textId="77777777" w:rsidR="00690602" w:rsidRDefault="00A824B7" w:rsidP="00AE0B13">
      <w:pPr>
        <w:pStyle w:val="aff0"/>
        <w:numPr>
          <w:ilvl w:val="1"/>
          <w:numId w:val="28"/>
        </w:numPr>
      </w:pPr>
      <w:r>
        <w:t>Option 3: Apple (Activation)</w:t>
      </w:r>
    </w:p>
    <w:p w14:paraId="1A1D8736" w14:textId="77777777" w:rsidR="00690602" w:rsidRDefault="00A824B7" w:rsidP="00AE0B13">
      <w:pPr>
        <w:pStyle w:val="aff0"/>
        <w:numPr>
          <w:ilvl w:val="1"/>
          <w:numId w:val="28"/>
        </w:numPr>
      </w:pPr>
      <w:r>
        <w:t>Option 4: Apple (deactivation)</w:t>
      </w:r>
    </w:p>
    <w:p w14:paraId="1A1D8737" w14:textId="77777777" w:rsidR="00690602" w:rsidRDefault="00690602" w:rsidP="00AE0B13"/>
    <w:p w14:paraId="1A1D8738" w14:textId="77777777" w:rsidR="00690602" w:rsidRDefault="00A824B7" w:rsidP="00AE0B13">
      <w:r>
        <w:rPr>
          <w:rFonts w:hint="eastAsia"/>
        </w:rPr>
        <w:t>A</w:t>
      </w:r>
      <w:r>
        <w:t>lso, some companies provide views on the FFS in the last agreement:</w:t>
      </w:r>
    </w:p>
    <w:p w14:paraId="1A1D8739" w14:textId="77777777" w:rsidR="00690602" w:rsidRDefault="00A824B7" w:rsidP="00AE0B13">
      <w:pPr>
        <w:pStyle w:val="aff0"/>
        <w:numPr>
          <w:ilvl w:val="0"/>
          <w:numId w:val="28"/>
        </w:numPr>
      </w:pPr>
      <w:r>
        <w:t>FFS whether to support UE assistance.</w:t>
      </w:r>
    </w:p>
    <w:p w14:paraId="1A1D873A" w14:textId="77777777" w:rsidR="00690602" w:rsidRDefault="00A824B7" w:rsidP="00AE0B13">
      <w:pPr>
        <w:pStyle w:val="aff0"/>
        <w:numPr>
          <w:ilvl w:val="1"/>
          <w:numId w:val="28"/>
        </w:numPr>
      </w:pPr>
      <w:r>
        <w:rPr>
          <w:rFonts w:hint="eastAsia"/>
        </w:rPr>
        <w:t>Y</w:t>
      </w:r>
      <w:r>
        <w:t>es: IDC, Nokia, OPPO</w:t>
      </w:r>
      <w:r>
        <w:rPr>
          <w:rFonts w:hint="eastAsia"/>
        </w:rPr>
        <w:t xml:space="preserve"> (LP-SS measurement report), QC (</w:t>
      </w:r>
      <w:r>
        <w:t>Option 1-1</w:t>
      </w:r>
      <w:r>
        <w:rPr>
          <w:rFonts w:hint="eastAsia"/>
        </w:rPr>
        <w:t>/1-3)</w:t>
      </w:r>
    </w:p>
    <w:p w14:paraId="1A1D873B" w14:textId="77777777" w:rsidR="00690602" w:rsidRDefault="00A824B7" w:rsidP="00AE0B13">
      <w:pPr>
        <w:pStyle w:val="aff0"/>
        <w:numPr>
          <w:ilvl w:val="1"/>
          <w:numId w:val="28"/>
        </w:numPr>
      </w:pPr>
      <w:r>
        <w:rPr>
          <w:rFonts w:hint="eastAsia"/>
        </w:rPr>
        <w:t>N</w:t>
      </w:r>
      <w:r>
        <w:t>o: CATT</w:t>
      </w:r>
    </w:p>
    <w:p w14:paraId="1A1D873C" w14:textId="77777777" w:rsidR="00690602" w:rsidRDefault="00A824B7" w:rsidP="00AE0B13">
      <w:pPr>
        <w:pStyle w:val="aff0"/>
        <w:numPr>
          <w:ilvl w:val="0"/>
          <w:numId w:val="28"/>
        </w:numPr>
      </w:pPr>
      <w:r>
        <w:rPr>
          <w:rFonts w:hint="eastAsia"/>
        </w:rPr>
        <w:t>F</w:t>
      </w:r>
      <w:r>
        <w:t>FS whether implicit/explicit indication from UE is necessary</w:t>
      </w:r>
    </w:p>
    <w:p w14:paraId="1A1D873D" w14:textId="77777777" w:rsidR="00690602" w:rsidRDefault="00A824B7" w:rsidP="00AE0B13">
      <w:pPr>
        <w:pStyle w:val="aff0"/>
        <w:numPr>
          <w:ilvl w:val="1"/>
          <w:numId w:val="28"/>
        </w:numPr>
      </w:pPr>
      <w:r>
        <w:rPr>
          <w:rFonts w:hint="eastAsia"/>
        </w:rPr>
        <w:t>E</w:t>
      </w:r>
      <w:r>
        <w:t>xplicit UE feedback to indicate loss of LP-WUS</w:t>
      </w:r>
      <w:r>
        <w:rPr>
          <w:rFonts w:hint="eastAsia"/>
        </w:rPr>
        <w:t>:</w:t>
      </w:r>
      <w:r>
        <w:t xml:space="preserve"> </w:t>
      </w:r>
      <w:r>
        <w:rPr>
          <w:color w:val="4472C4" w:themeColor="accent1"/>
        </w:rPr>
        <w:t>Nokia</w:t>
      </w:r>
    </w:p>
    <w:p w14:paraId="1A1D873E" w14:textId="77777777" w:rsidR="00690602" w:rsidRDefault="00A824B7" w:rsidP="00AE0B13">
      <w:pPr>
        <w:pStyle w:val="aff0"/>
        <w:numPr>
          <w:ilvl w:val="1"/>
          <w:numId w:val="28"/>
        </w:numPr>
      </w:pPr>
      <w:r>
        <w:t>L1/L2 dynamic report of UE status</w:t>
      </w:r>
      <w:r>
        <w:rPr>
          <w:rFonts w:hint="eastAsia"/>
        </w:rPr>
        <w:t xml:space="preserve">: </w:t>
      </w:r>
      <w:r>
        <w:rPr>
          <w:rFonts w:hint="eastAsia"/>
          <w:color w:val="4472C4" w:themeColor="accent1"/>
        </w:rPr>
        <w:t>QC (</w:t>
      </w:r>
      <w:r>
        <w:rPr>
          <w:color w:val="4472C4" w:themeColor="accent1"/>
        </w:rPr>
        <w:t>Option 1-2</w:t>
      </w:r>
      <w:r>
        <w:rPr>
          <w:rFonts w:hint="eastAsia"/>
          <w:color w:val="4472C4" w:themeColor="accent1"/>
        </w:rPr>
        <w:t>)</w:t>
      </w:r>
    </w:p>
    <w:p w14:paraId="1A1D873F" w14:textId="77777777" w:rsidR="00690602" w:rsidRDefault="00A824B7" w:rsidP="00AE0B13">
      <w:pPr>
        <w:pStyle w:val="aff0"/>
        <w:numPr>
          <w:ilvl w:val="1"/>
          <w:numId w:val="28"/>
        </w:numPr>
        <w:rPr>
          <w:lang w:eastAsia="zh-CN"/>
        </w:rPr>
      </w:pPr>
      <w:r>
        <w:rPr>
          <w:lang w:eastAsia="zh-CN"/>
        </w:rPr>
        <w:t>implicit indication</w:t>
      </w:r>
      <w:r>
        <w:rPr>
          <w:rFonts w:hint="eastAsia"/>
        </w:rPr>
        <w:t xml:space="preserve"> (HARQ-ACK, scheduled UL): </w:t>
      </w:r>
      <w:r w:rsidRPr="00C10990">
        <w:rPr>
          <w:rFonts w:hint="eastAsia"/>
          <w:color w:val="4472C4" w:themeColor="accent1"/>
        </w:rPr>
        <w:t>ETRI</w:t>
      </w:r>
    </w:p>
    <w:p w14:paraId="1A1D8740" w14:textId="77777777" w:rsidR="00690602" w:rsidRDefault="00A824B7" w:rsidP="00AE0B13">
      <w:pPr>
        <w:pStyle w:val="aff0"/>
        <w:numPr>
          <w:ilvl w:val="1"/>
          <w:numId w:val="28"/>
        </w:numPr>
        <w:rPr>
          <w:lang w:eastAsia="zh-CN"/>
        </w:rPr>
      </w:pPr>
      <w:r>
        <w:rPr>
          <w:rFonts w:hint="eastAsia"/>
        </w:rPr>
        <w:t>Not support</w:t>
      </w:r>
      <w:r>
        <w:t xml:space="preserve">: </w:t>
      </w:r>
      <w:r w:rsidRPr="00C10990">
        <w:rPr>
          <w:color w:val="4472C4" w:themeColor="accent1"/>
        </w:rPr>
        <w:t>vivo</w:t>
      </w:r>
    </w:p>
    <w:p w14:paraId="1A1D8741" w14:textId="77777777" w:rsidR="00690602" w:rsidRDefault="00690602" w:rsidP="00AE0B13"/>
    <w:p w14:paraId="1A1D8742" w14:textId="77777777" w:rsidR="00690602" w:rsidRDefault="00A824B7" w:rsidP="00AE0B13">
      <w:r>
        <w:rPr>
          <w:rFonts w:hint="eastAsia"/>
        </w:rPr>
        <w:t>S</w:t>
      </w:r>
      <w:r>
        <w:t>ome companies also propose autonomous fallback to PDCCH monitoring when UE monitors LP-WUS</w:t>
      </w:r>
    </w:p>
    <w:p w14:paraId="1A1D8743" w14:textId="77777777" w:rsidR="00690602" w:rsidRDefault="00A824B7" w:rsidP="00AE0B13">
      <w:pPr>
        <w:pStyle w:val="aff0"/>
        <w:numPr>
          <w:ilvl w:val="0"/>
          <w:numId w:val="35"/>
        </w:numPr>
        <w:rPr>
          <w:rFonts w:eastAsia="游明朝"/>
          <w:lang w:val="en-US"/>
        </w:rPr>
      </w:pPr>
      <w:r>
        <w:rPr>
          <w:rFonts w:eastAsia="游明朝"/>
          <w:lang w:val="en-US" w:eastAsia="zh-CN"/>
        </w:rPr>
        <w:t>autonomous fallback</w:t>
      </w:r>
      <w:r>
        <w:t xml:space="preserve"> to PDCCH monitoring when UE monitors LP-WUS</w:t>
      </w:r>
    </w:p>
    <w:p w14:paraId="1A1D8744" w14:textId="77777777" w:rsidR="00690602" w:rsidRDefault="00A824B7" w:rsidP="00AE0B13">
      <w:pPr>
        <w:pStyle w:val="aff0"/>
        <w:numPr>
          <w:ilvl w:val="1"/>
          <w:numId w:val="35"/>
        </w:numPr>
        <w:rPr>
          <w:color w:val="4472C4" w:themeColor="accent1"/>
        </w:rPr>
      </w:pPr>
      <w:r>
        <w:t>When UE does not received LP-WUS for a long time:</w:t>
      </w:r>
      <w:r>
        <w:rPr>
          <w:color w:val="4472C4" w:themeColor="accent1"/>
        </w:rPr>
        <w:t xml:space="preserve"> </w:t>
      </w:r>
      <w:r>
        <w:rPr>
          <w:color w:val="4472C4" w:themeColor="accent1"/>
          <w:lang w:eastAsia="zh-CN"/>
        </w:rPr>
        <w:t>Nokia</w:t>
      </w:r>
    </w:p>
    <w:p w14:paraId="1A1D8745" w14:textId="77777777" w:rsidR="00690602" w:rsidRDefault="00A824B7" w:rsidP="00AE0B13">
      <w:pPr>
        <w:pStyle w:val="aff0"/>
        <w:numPr>
          <w:ilvl w:val="1"/>
          <w:numId w:val="35"/>
        </w:numPr>
        <w:rPr>
          <w:color w:val="4472C4" w:themeColor="accent1"/>
        </w:rPr>
      </w:pPr>
      <w:r>
        <w:t>when the channel/beam quality is not satisfactory for successful LP-WUS reception:</w:t>
      </w:r>
      <w:r>
        <w:rPr>
          <w:color w:val="4472C4" w:themeColor="accent1"/>
        </w:rPr>
        <w:t xml:space="preserve"> </w:t>
      </w:r>
      <w:r>
        <w:rPr>
          <w:rFonts w:hint="eastAsia"/>
          <w:color w:val="4472C4" w:themeColor="accent1"/>
        </w:rPr>
        <w:t>Q</w:t>
      </w:r>
      <w:r>
        <w:rPr>
          <w:color w:val="4472C4" w:themeColor="accent1"/>
        </w:rPr>
        <w:t>C</w:t>
      </w:r>
      <w:r>
        <w:rPr>
          <w:rFonts w:hint="eastAsia"/>
          <w:color w:val="4472C4" w:themeColor="accent1"/>
        </w:rPr>
        <w:t xml:space="preserve"> (in </w:t>
      </w:r>
      <w:r>
        <w:rPr>
          <w:color w:val="4472C4" w:themeColor="accent1"/>
        </w:rPr>
        <w:t>addition</w:t>
      </w:r>
      <w:r>
        <w:rPr>
          <w:rFonts w:hint="eastAsia"/>
          <w:color w:val="4472C4" w:themeColor="accent1"/>
        </w:rPr>
        <w:t xml:space="preserve"> to recovery from RLF/BFR during LP-WUS monitoring)</w:t>
      </w:r>
      <w:r>
        <w:rPr>
          <w:color w:val="4472C4" w:themeColor="accent1"/>
        </w:rPr>
        <w:t xml:space="preserve">, </w:t>
      </w:r>
      <w:r>
        <w:rPr>
          <w:rFonts w:hint="eastAsia"/>
          <w:color w:val="4472C4" w:themeColor="accent1"/>
        </w:rPr>
        <w:t xml:space="preserve">Lenovo, </w:t>
      </w:r>
      <w:r>
        <w:rPr>
          <w:color w:val="4472C4" w:themeColor="accent1"/>
        </w:rPr>
        <w:t>ETRI</w:t>
      </w:r>
    </w:p>
    <w:p w14:paraId="1A1D8746" w14:textId="77777777" w:rsidR="00690602" w:rsidRDefault="00A824B7" w:rsidP="00AE0B13">
      <w:pPr>
        <w:pStyle w:val="aff0"/>
        <w:numPr>
          <w:ilvl w:val="1"/>
          <w:numId w:val="35"/>
        </w:numPr>
        <w:rPr>
          <w:color w:val="4472C4" w:themeColor="accent1"/>
        </w:rPr>
      </w:pPr>
      <w:r>
        <w:rPr>
          <w:rFonts w:hint="eastAsia"/>
        </w:rPr>
        <w:t>Not support:</w:t>
      </w:r>
      <w:r>
        <w:rPr>
          <w:rFonts w:hint="eastAsia"/>
          <w:color w:val="4472C4" w:themeColor="accent1"/>
        </w:rPr>
        <w:t xml:space="preserve"> vivo</w:t>
      </w:r>
    </w:p>
    <w:p w14:paraId="1A1D8747" w14:textId="77777777" w:rsidR="00690602" w:rsidRDefault="00690602" w:rsidP="00AE0B13"/>
    <w:p w14:paraId="1A1D8748" w14:textId="77777777" w:rsidR="00690602" w:rsidRDefault="00A824B7" w:rsidP="00AE0B13">
      <w:r>
        <w:rPr>
          <w:rFonts w:hint="eastAsia"/>
        </w:rPr>
        <w:t xml:space="preserve">Beside, companies provide some fundamental assumptions on LP-WUS/PDCCH </w:t>
      </w:r>
      <w:r>
        <w:t>monitoring</w:t>
      </w:r>
    </w:p>
    <w:p w14:paraId="1A1D8749" w14:textId="77777777" w:rsidR="00690602" w:rsidRDefault="00A824B7" w:rsidP="00AE0B13">
      <w:pPr>
        <w:pStyle w:val="aff0"/>
        <w:numPr>
          <w:ilvl w:val="0"/>
          <w:numId w:val="36"/>
        </w:numPr>
      </w:pPr>
      <w:r>
        <w:rPr>
          <w:rFonts w:hint="eastAsia"/>
        </w:rPr>
        <w:t>HW/HiSi</w:t>
      </w:r>
    </w:p>
    <w:p w14:paraId="1A1D874A" w14:textId="77777777" w:rsidR="00690602" w:rsidRDefault="00A824B7" w:rsidP="00AE0B13">
      <w:pPr>
        <w:pStyle w:val="aff0"/>
        <w:numPr>
          <w:ilvl w:val="1"/>
          <w:numId w:val="36"/>
        </w:numPr>
      </w:pPr>
      <w:r>
        <w:t>PDCCH monitoring of a UE is suspended if LP-WUS monitoring of the UE is activated, and vice versa.</w:t>
      </w:r>
    </w:p>
    <w:p w14:paraId="1A1D874B" w14:textId="77777777" w:rsidR="00690602" w:rsidRDefault="00A824B7" w:rsidP="00AE0B13">
      <w:pPr>
        <w:pStyle w:val="aff0"/>
        <w:numPr>
          <w:ilvl w:val="1"/>
          <w:numId w:val="36"/>
        </w:numPr>
      </w:pPr>
      <w:r>
        <w:t>PDCCH monitoring of a UE is resumed if LP-WUS monitoring of the UE is deactivated.</w:t>
      </w:r>
    </w:p>
    <w:p w14:paraId="1A1D874C" w14:textId="77777777" w:rsidR="00690602" w:rsidRDefault="00A824B7" w:rsidP="00AE0B13">
      <w:pPr>
        <w:pStyle w:val="aff0"/>
        <w:numPr>
          <w:ilvl w:val="1"/>
          <w:numId w:val="36"/>
        </w:numPr>
      </w:pPr>
      <w:r>
        <w:t>When a UE is in the state of deactivated LP-WUS monitoring, the UE may or may not monitor LP-WUS.</w:t>
      </w:r>
    </w:p>
    <w:p w14:paraId="1A1D874D" w14:textId="77777777" w:rsidR="00690602" w:rsidRDefault="00A824B7" w:rsidP="00AE0B13">
      <w:pPr>
        <w:pStyle w:val="aff0"/>
        <w:numPr>
          <w:ilvl w:val="0"/>
          <w:numId w:val="36"/>
        </w:numPr>
      </w:pPr>
      <w:r>
        <w:t>Vivo</w:t>
      </w:r>
    </w:p>
    <w:p w14:paraId="1A1D874E" w14:textId="77777777" w:rsidR="00690602" w:rsidRDefault="00A824B7" w:rsidP="00AE0B13">
      <w:pPr>
        <w:pStyle w:val="aff0"/>
        <w:numPr>
          <w:ilvl w:val="1"/>
          <w:numId w:val="36"/>
        </w:numPr>
      </w:pPr>
      <w:r>
        <w:t>if the LP-WUS is not detected on a WUS monitoring occasion (MO) by the UE, UE does not wake up the MR for PDCCH monitoring</w:t>
      </w:r>
    </w:p>
    <w:p w14:paraId="1A1D874F" w14:textId="77777777" w:rsidR="00690602" w:rsidRDefault="00A824B7" w:rsidP="00AE0B13">
      <w:pPr>
        <w:pStyle w:val="aff0"/>
        <w:numPr>
          <w:ilvl w:val="0"/>
          <w:numId w:val="36"/>
        </w:numPr>
      </w:pPr>
      <w:r>
        <w:rPr>
          <w:rFonts w:hint="eastAsia"/>
        </w:rPr>
        <w:t>Nokia</w:t>
      </w:r>
    </w:p>
    <w:p w14:paraId="1A1D8750" w14:textId="77777777" w:rsidR="00690602" w:rsidRDefault="00A824B7" w:rsidP="00AE0B13">
      <w:pPr>
        <w:pStyle w:val="aff0"/>
        <w:numPr>
          <w:ilvl w:val="1"/>
          <w:numId w:val="36"/>
        </w:numPr>
      </w:pPr>
      <w:r>
        <w:rPr>
          <w:rFonts w:hint="eastAsia"/>
        </w:rPr>
        <w:t>I</w:t>
      </w:r>
      <w:r>
        <w:t xml:space="preserve">f some (legacy) procedures require UE to monitor PDCCH, UE shall follow the legacy </w:t>
      </w:r>
      <w:r>
        <w:pgNum/>
      </w:r>
      <w:r>
        <w:t xml:space="preserve">ehavior. </w:t>
      </w:r>
    </w:p>
    <w:p w14:paraId="1A1D8751" w14:textId="77777777" w:rsidR="00690602" w:rsidRDefault="00A824B7" w:rsidP="00AE0B13">
      <w:pPr>
        <w:pStyle w:val="aff0"/>
        <w:numPr>
          <w:ilvl w:val="1"/>
          <w:numId w:val="36"/>
        </w:numPr>
      </w:pPr>
      <w:r>
        <w:t>If UE is not able to monitor a LP-WUS monitoring occasion(s), UE shall resume PDCCH monitoring as it would be triggered by LP-WUS</w:t>
      </w:r>
    </w:p>
    <w:p w14:paraId="1A1D8752" w14:textId="77777777" w:rsidR="00690602" w:rsidRDefault="00A824B7" w:rsidP="00AE0B13">
      <w:pPr>
        <w:pStyle w:val="aff0"/>
        <w:numPr>
          <w:ilvl w:val="0"/>
          <w:numId w:val="36"/>
        </w:numPr>
      </w:pPr>
      <w:r>
        <w:rPr>
          <w:rFonts w:hint="eastAsia"/>
        </w:rPr>
        <w:t>LGE</w:t>
      </w:r>
    </w:p>
    <w:p w14:paraId="1A1D8753" w14:textId="77777777" w:rsidR="00690602" w:rsidRDefault="00A824B7" w:rsidP="00AE0B13">
      <w:pPr>
        <w:pStyle w:val="aff0"/>
        <w:numPr>
          <w:ilvl w:val="1"/>
          <w:numId w:val="36"/>
        </w:numPr>
      </w:pPr>
      <w:r>
        <w:t>Consider the case where LP-WUS monitoring is in active state even during PDCCH monitoring is activated</w:t>
      </w:r>
    </w:p>
    <w:p w14:paraId="1A1D8754" w14:textId="77777777" w:rsidR="00690602" w:rsidRDefault="00A824B7" w:rsidP="00AE0B13">
      <w:pPr>
        <w:pStyle w:val="aff0"/>
        <w:numPr>
          <w:ilvl w:val="0"/>
          <w:numId w:val="36"/>
        </w:numPr>
      </w:pPr>
      <w:r>
        <w:rPr>
          <w:rFonts w:hint="eastAsia"/>
        </w:rPr>
        <w:t>DCM</w:t>
      </w:r>
    </w:p>
    <w:p w14:paraId="1A1D8755" w14:textId="77777777" w:rsidR="00690602" w:rsidRDefault="00A824B7" w:rsidP="00AE0B13">
      <w:pPr>
        <w:pStyle w:val="aff0"/>
        <w:numPr>
          <w:ilvl w:val="1"/>
          <w:numId w:val="36"/>
        </w:numPr>
      </w:pPr>
      <w:r>
        <w:t>For RRC CONNECTED mode, when UE is configured with LP-WUS by gNB RRC signaling, UE is expected to monitor LP-WUS according to the LP-WUS monitoring configuration</w:t>
      </w:r>
    </w:p>
    <w:p w14:paraId="1A1D8756" w14:textId="77777777" w:rsidR="00690602" w:rsidRDefault="00A824B7" w:rsidP="00AE0B13">
      <w:pPr>
        <w:pStyle w:val="aff0"/>
        <w:numPr>
          <w:ilvl w:val="1"/>
          <w:numId w:val="36"/>
        </w:numPr>
      </w:pPr>
      <w:r>
        <w:t>For RRC CONNECTED mode, when UE detects a LP-WUS indicating the UE to wake-up, UE monitors PDCCH, and UE is not required to monitor LP-WUS during the PDCCH monitoring</w:t>
      </w:r>
    </w:p>
    <w:p w14:paraId="1A1D8757" w14:textId="77777777" w:rsidR="00690602" w:rsidRDefault="00A824B7" w:rsidP="00AE0B13">
      <w:pPr>
        <w:pStyle w:val="aff0"/>
        <w:numPr>
          <w:ilvl w:val="1"/>
          <w:numId w:val="36"/>
        </w:numPr>
      </w:pPr>
      <w:r>
        <w:t>From RAN1 perspective, when LP-WUS monitoring is enabled for RRC CONNECTED mode, PDCCH monitoring is resumed when LP-WUS monitoring is deactivated by additional indication/condition (if supported)</w:t>
      </w:r>
    </w:p>
    <w:p w14:paraId="1A1D8758" w14:textId="77777777" w:rsidR="00690602" w:rsidRDefault="00A824B7" w:rsidP="00AE0B13">
      <w:pPr>
        <w:pStyle w:val="aff0"/>
        <w:numPr>
          <w:ilvl w:val="0"/>
          <w:numId w:val="36"/>
        </w:numPr>
      </w:pPr>
      <w:r>
        <w:rPr>
          <w:rFonts w:hint="eastAsia"/>
        </w:rPr>
        <w:t>Pana</w:t>
      </w:r>
    </w:p>
    <w:p w14:paraId="1A1D8759" w14:textId="77777777" w:rsidR="00690602" w:rsidRDefault="00A824B7" w:rsidP="00AE0B13">
      <w:pPr>
        <w:pStyle w:val="aff0"/>
        <w:numPr>
          <w:ilvl w:val="1"/>
          <w:numId w:val="36"/>
        </w:numPr>
      </w:pPr>
      <w:r>
        <w:t>For RRC CONNECTED mode, when UE is configured with LP-WUS by gNB RRC signaling, UE is expected to monitor LP-WUS according to the LP-WUS monitoring configuration</w:t>
      </w:r>
    </w:p>
    <w:p w14:paraId="1A1D875A" w14:textId="77777777" w:rsidR="00690602" w:rsidRDefault="00690602" w:rsidP="00AE0B13"/>
    <w:p w14:paraId="1A1D875B" w14:textId="77777777" w:rsidR="00690602" w:rsidRDefault="00A824B7" w:rsidP="00AE0B13">
      <w:r>
        <w:rPr>
          <w:rFonts w:hint="eastAsia"/>
        </w:rPr>
        <w:t xml:space="preserve">Assuming that at least LP-WUS procedure Option 1-1 is supported, here we can discuss </w:t>
      </w:r>
      <w:r>
        <w:rPr>
          <w:rFonts w:ascii="Times" w:hAnsi="Times" w:cs="Times"/>
          <w:lang w:eastAsia="zh-CN"/>
        </w:rPr>
        <w:t>activation/deactivation of LP-WUS monitoring</w:t>
      </w:r>
      <w:r>
        <w:rPr>
          <w:rFonts w:hint="eastAsia"/>
        </w:rPr>
        <w:t xml:space="preserve"> for Option 1-1. The </w:t>
      </w:r>
      <w:r>
        <w:rPr>
          <w:rFonts w:ascii="Times" w:hAnsi="Times" w:cs="Times"/>
          <w:lang w:eastAsia="zh-CN"/>
        </w:rPr>
        <w:t>activation/deactivation of LP-WUS monitoring</w:t>
      </w:r>
      <w:r>
        <w:rPr>
          <w:rFonts w:hint="eastAsia"/>
        </w:rPr>
        <w:t xml:space="preserve"> for other options can be discussed after progress is made for these options.</w:t>
      </w:r>
    </w:p>
    <w:p w14:paraId="1A1D875C" w14:textId="77777777" w:rsidR="00690602" w:rsidRDefault="00690602" w:rsidP="00AE0B13"/>
    <w:p w14:paraId="1A1D875D" w14:textId="77777777" w:rsidR="00690602" w:rsidRDefault="00A824B7" w:rsidP="00AE0B13">
      <w:r>
        <w:rPr>
          <w:rFonts w:hint="eastAsia"/>
        </w:rPr>
        <w:t xml:space="preserve">Regarding </w:t>
      </w:r>
      <w:r>
        <w:rPr>
          <w:lang w:eastAsia="zh-CN"/>
        </w:rPr>
        <w:t>additional indication/condition for activation/deactivation of LP-WUS monitoring</w:t>
      </w:r>
      <w:r>
        <w:rPr>
          <w:rFonts w:hint="eastAsia"/>
        </w:rPr>
        <w:t xml:space="preserve">, even for </w:t>
      </w:r>
      <w:r>
        <w:rPr>
          <w:rFonts w:hint="eastAsia"/>
          <w:iCs/>
        </w:rPr>
        <w:t>LP-WUS procedure</w:t>
      </w:r>
      <w:r>
        <w:rPr>
          <w:rFonts w:hint="eastAsia"/>
        </w:rPr>
        <w:t xml:space="preserve"> Option 1-1, companies have different preference, and need further discussion here.</w:t>
      </w:r>
    </w:p>
    <w:p w14:paraId="1A1D875E" w14:textId="77777777" w:rsidR="00690602" w:rsidRDefault="00690602" w:rsidP="00AE0B13"/>
    <w:p w14:paraId="1A1D875F" w14:textId="77777777" w:rsidR="00690602" w:rsidRDefault="00A824B7" w:rsidP="006015D5">
      <w:pPr>
        <w:pStyle w:val="4"/>
      </w:pPr>
      <w:r>
        <w:rPr>
          <w:rFonts w:hint="eastAsia"/>
          <w:highlight w:val="yellow"/>
        </w:rPr>
        <w:t>Question</w:t>
      </w:r>
      <w:r>
        <w:rPr>
          <w:highlight w:val="yellow"/>
        </w:rPr>
        <w:t xml:space="preserve"> 4.1-</w:t>
      </w:r>
      <w:r>
        <w:rPr>
          <w:rFonts w:hint="eastAsia"/>
          <w:highlight w:val="yellow"/>
        </w:rPr>
        <w:t>1</w:t>
      </w:r>
      <w:r>
        <w:rPr>
          <w:highlight w:val="yellow"/>
        </w:rPr>
        <w:t>:</w:t>
      </w:r>
    </w:p>
    <w:p w14:paraId="1A1D8760" w14:textId="77777777" w:rsidR="00690602" w:rsidRDefault="00A824B7" w:rsidP="00AE0B13">
      <w:pPr>
        <w:pStyle w:val="aff0"/>
        <w:numPr>
          <w:ilvl w:val="0"/>
          <w:numId w:val="12"/>
        </w:numPr>
      </w:pPr>
      <w:r>
        <w:rPr>
          <w:rFonts w:hint="eastAsia"/>
        </w:rPr>
        <w:t>F</w:t>
      </w:r>
      <w:r>
        <w:t>or LP-WUS procedure Option 1-1</w:t>
      </w:r>
      <w:r>
        <w:rPr>
          <w:rFonts w:hint="eastAsia"/>
        </w:rPr>
        <w:t>, which option(s) do you support</w:t>
      </w:r>
      <w:r>
        <w:t xml:space="preserve"> </w:t>
      </w:r>
      <w:r>
        <w:rPr>
          <w:rFonts w:hint="eastAsia"/>
        </w:rPr>
        <w:t>i</w:t>
      </w:r>
      <w:r>
        <w:t>n case LP-WUS monitoring is enabled</w:t>
      </w:r>
      <w:r>
        <w:rPr>
          <w:rFonts w:hint="eastAsia"/>
        </w:rPr>
        <w:t>? Please elaborate the details on how to activate/deactivate LP-WUS monitoring as well.</w:t>
      </w:r>
    </w:p>
    <w:p w14:paraId="1A1D8761" w14:textId="77777777" w:rsidR="00690602" w:rsidRDefault="00A824B7" w:rsidP="00AE0B13">
      <w:pPr>
        <w:pStyle w:val="aff0"/>
        <w:numPr>
          <w:ilvl w:val="1"/>
          <w:numId w:val="12"/>
        </w:numPr>
      </w:pPr>
      <w:r>
        <w:t>Option 1: No additional indication/condition are introduced for activation/deactivation of LP-WUS monitoring</w:t>
      </w:r>
    </w:p>
    <w:p w14:paraId="1A1D8762" w14:textId="77777777" w:rsidR="00690602" w:rsidRDefault="00A824B7" w:rsidP="00AE0B13">
      <w:pPr>
        <w:pStyle w:val="aff0"/>
        <w:numPr>
          <w:ilvl w:val="1"/>
          <w:numId w:val="12"/>
        </w:numPr>
      </w:pPr>
      <w:r>
        <w:t>Option 2: Activation/deactivation of LP-WUS monitoring by gNB L1/L2 signaling with or without UE assistance.</w:t>
      </w:r>
    </w:p>
    <w:p w14:paraId="1A1D8763" w14:textId="77777777" w:rsidR="00690602" w:rsidRDefault="00A824B7" w:rsidP="00AE0B13">
      <w:pPr>
        <w:pStyle w:val="aff0"/>
        <w:numPr>
          <w:ilvl w:val="1"/>
          <w:numId w:val="12"/>
        </w:numPr>
      </w:pPr>
      <w:r>
        <w:t>Option 3: Activation/deactivation of LP-WUS monitoring based on condition(s), such as timer.</w:t>
      </w:r>
    </w:p>
    <w:p w14:paraId="1A1D8764" w14:textId="77777777" w:rsidR="00690602" w:rsidRDefault="00A824B7" w:rsidP="00AE0B13">
      <w:pPr>
        <w:pStyle w:val="aff0"/>
        <w:numPr>
          <w:ilvl w:val="1"/>
          <w:numId w:val="12"/>
        </w:numPr>
      </w:pPr>
      <w:r>
        <w:t>Option 4: Activation/deactivation of LP-WUS monitoring based on implicit indication/condition, e.g. UL transmission.</w:t>
      </w:r>
    </w:p>
    <w:tbl>
      <w:tblPr>
        <w:tblStyle w:val="af8"/>
        <w:tblW w:w="9631" w:type="dxa"/>
        <w:tblLayout w:type="fixed"/>
        <w:tblLook w:val="04A0" w:firstRow="1" w:lastRow="0" w:firstColumn="1" w:lastColumn="0" w:noHBand="0" w:noVBand="1"/>
      </w:tblPr>
      <w:tblGrid>
        <w:gridCol w:w="1479"/>
        <w:gridCol w:w="1372"/>
        <w:gridCol w:w="6780"/>
      </w:tblGrid>
      <w:tr w:rsidR="00690602" w14:paraId="1A1D8768" w14:textId="77777777">
        <w:tc>
          <w:tcPr>
            <w:tcW w:w="1479" w:type="dxa"/>
            <w:shd w:val="clear" w:color="auto" w:fill="D9D9D9" w:themeFill="background1" w:themeFillShade="D9"/>
          </w:tcPr>
          <w:p w14:paraId="1A1D8765" w14:textId="77777777" w:rsidR="00690602" w:rsidRDefault="00A824B7" w:rsidP="00AE0B13">
            <w:r>
              <w:t>Company</w:t>
            </w:r>
          </w:p>
        </w:tc>
        <w:tc>
          <w:tcPr>
            <w:tcW w:w="1372" w:type="dxa"/>
            <w:shd w:val="clear" w:color="auto" w:fill="D9D9D9" w:themeFill="background1" w:themeFillShade="D9"/>
          </w:tcPr>
          <w:p w14:paraId="1A1D8766" w14:textId="77777777" w:rsidR="00690602" w:rsidRDefault="00A824B7" w:rsidP="00AE0B13">
            <w:r>
              <w:rPr>
                <w:rFonts w:hint="eastAsia"/>
              </w:rPr>
              <w:t>Option(s)</w:t>
            </w:r>
          </w:p>
        </w:tc>
        <w:tc>
          <w:tcPr>
            <w:tcW w:w="6780" w:type="dxa"/>
            <w:shd w:val="clear" w:color="auto" w:fill="D9D9D9" w:themeFill="background1" w:themeFillShade="D9"/>
          </w:tcPr>
          <w:p w14:paraId="1A1D8767" w14:textId="77777777" w:rsidR="00690602" w:rsidRDefault="00A824B7" w:rsidP="00AE0B13">
            <w:r>
              <w:t>Comments</w:t>
            </w:r>
          </w:p>
        </w:tc>
      </w:tr>
      <w:tr w:rsidR="00690602" w14:paraId="1A1D876C" w14:textId="77777777">
        <w:tc>
          <w:tcPr>
            <w:tcW w:w="1479" w:type="dxa"/>
          </w:tcPr>
          <w:p w14:paraId="1A1D8769" w14:textId="77777777" w:rsidR="00690602" w:rsidRDefault="00A824B7" w:rsidP="00AE0B13">
            <w:r>
              <w:rPr>
                <w:rFonts w:hint="eastAsia"/>
              </w:rPr>
              <w:t>Qualcomm</w:t>
            </w:r>
          </w:p>
        </w:tc>
        <w:tc>
          <w:tcPr>
            <w:tcW w:w="1372" w:type="dxa"/>
          </w:tcPr>
          <w:p w14:paraId="1A1D876A" w14:textId="77777777" w:rsidR="00690602" w:rsidRDefault="00A824B7" w:rsidP="00AE0B13">
            <w:r>
              <w:rPr>
                <w:rFonts w:hint="eastAsia"/>
              </w:rPr>
              <w:t>Option 1</w:t>
            </w:r>
          </w:p>
        </w:tc>
        <w:tc>
          <w:tcPr>
            <w:tcW w:w="6780" w:type="dxa"/>
          </w:tcPr>
          <w:p w14:paraId="1A1D876B" w14:textId="77777777" w:rsidR="00690602" w:rsidRDefault="00690602" w:rsidP="00AE0B13"/>
        </w:tc>
      </w:tr>
      <w:tr w:rsidR="00690602" w14:paraId="1A1D8770" w14:textId="77777777">
        <w:tc>
          <w:tcPr>
            <w:tcW w:w="1479" w:type="dxa"/>
          </w:tcPr>
          <w:p w14:paraId="1A1D876D" w14:textId="77777777" w:rsidR="00690602" w:rsidRDefault="00A824B7" w:rsidP="00AE0B13">
            <w:pPr>
              <w:rPr>
                <w:lang w:eastAsia="zh-CN"/>
              </w:rPr>
            </w:pPr>
            <w:r>
              <w:rPr>
                <w:lang w:eastAsia="zh-CN"/>
              </w:rPr>
              <w:t>Xiaomi</w:t>
            </w:r>
          </w:p>
        </w:tc>
        <w:tc>
          <w:tcPr>
            <w:tcW w:w="1372" w:type="dxa"/>
          </w:tcPr>
          <w:p w14:paraId="1A1D876E" w14:textId="77777777" w:rsidR="00690602" w:rsidRDefault="00690602" w:rsidP="00AE0B13">
            <w:pPr>
              <w:rPr>
                <w:lang w:eastAsia="zh-CN"/>
              </w:rPr>
            </w:pPr>
          </w:p>
        </w:tc>
        <w:tc>
          <w:tcPr>
            <w:tcW w:w="6780" w:type="dxa"/>
          </w:tcPr>
          <w:p w14:paraId="1A1D876F" w14:textId="77777777" w:rsidR="00690602" w:rsidRDefault="00A824B7" w:rsidP="00AE0B13">
            <w:pPr>
              <w:rPr>
                <w:lang w:eastAsia="zh-CN"/>
              </w:rPr>
            </w:pPr>
            <w:r>
              <w:rPr>
                <w:lang w:eastAsia="zh-CN"/>
              </w:rPr>
              <w:t>We think how to do activation/deactivation is a case by case study.</w:t>
            </w:r>
          </w:p>
        </w:tc>
      </w:tr>
      <w:tr w:rsidR="00690602" w14:paraId="1A1D8776" w14:textId="77777777">
        <w:tc>
          <w:tcPr>
            <w:tcW w:w="1479" w:type="dxa"/>
          </w:tcPr>
          <w:p w14:paraId="1A1D8771" w14:textId="77777777" w:rsidR="00690602" w:rsidRDefault="00A824B7" w:rsidP="00AE0B13">
            <w:r>
              <w:rPr>
                <w:rFonts w:hint="eastAsia"/>
                <w:lang w:eastAsia="zh-CN"/>
              </w:rPr>
              <w:t>ZTE, Sanechips</w:t>
            </w:r>
          </w:p>
        </w:tc>
        <w:tc>
          <w:tcPr>
            <w:tcW w:w="1372" w:type="dxa"/>
          </w:tcPr>
          <w:p w14:paraId="1A1D8772" w14:textId="77777777" w:rsidR="00690602" w:rsidRDefault="00A824B7" w:rsidP="00AE0B13">
            <w:pPr>
              <w:rPr>
                <w:lang w:eastAsia="zh-CN"/>
              </w:rPr>
            </w:pPr>
            <w:r>
              <w:rPr>
                <w:rFonts w:hint="eastAsia"/>
                <w:lang w:eastAsia="zh-CN"/>
              </w:rPr>
              <w:t>Option1 as baseline</w:t>
            </w:r>
          </w:p>
        </w:tc>
        <w:tc>
          <w:tcPr>
            <w:tcW w:w="6780" w:type="dxa"/>
          </w:tcPr>
          <w:p w14:paraId="1A1D8773" w14:textId="77777777" w:rsidR="00690602" w:rsidRDefault="00A824B7" w:rsidP="00AE0B13">
            <w:pPr>
              <w:rPr>
                <w:lang w:eastAsia="zh-CN"/>
              </w:rPr>
            </w:pPr>
            <w:r>
              <w:rPr>
                <w:rFonts w:hint="eastAsia"/>
                <w:lang w:eastAsia="zh-CN"/>
              </w:rPr>
              <w:t xml:space="preserve">We think RRC configuration should be the baseline for both option 1-1 and 1-2. </w:t>
            </w:r>
            <w:r>
              <w:rPr>
                <w:lang w:eastAsia="zh-CN"/>
              </w:rPr>
              <w:t>F</w:t>
            </w:r>
            <w:r>
              <w:rPr>
                <w:rFonts w:hint="eastAsia"/>
                <w:lang w:eastAsia="zh-CN"/>
              </w:rPr>
              <w:t xml:space="preserve">or example, for option 1-2, after the UE receives the RRC configuration, the UE starts to monitor LP-WUS. If the UE does not want to continue monitoring LP-WUS, the gNB could reconfigure the parameter to disable this function. Disabling it may be not so convenient but also workable as a simple way. </w:t>
            </w:r>
          </w:p>
          <w:p w14:paraId="1A1D8774" w14:textId="77777777" w:rsidR="00690602" w:rsidRDefault="00A824B7" w:rsidP="00AE0B13">
            <w:pPr>
              <w:rPr>
                <w:lang w:eastAsia="zh-CN"/>
              </w:rPr>
            </w:pPr>
            <w:r>
              <w:rPr>
                <w:rFonts w:hint="eastAsia"/>
                <w:lang w:eastAsia="zh-CN"/>
              </w:rPr>
              <w:t>Additionally, if the UE does not receive a LP-WUS for a long time, the UE may be out of the LP-WUS coverage and it is better to exit the LP-WUS monitoring. In this case, if the NW has sent a LP-WUS before, and receives no ACK/NACK response for the following scheduling, the NW also be aware that the UE can not receive the LP-WUS. If the NW doe not send any LP-WUS during the long time, then the NW also knows the UE would exit the LP-WUS monitoring. Therefore, the deactivation based on a timer in option3 could be considered.</w:t>
            </w:r>
          </w:p>
          <w:p w14:paraId="1A1D8775" w14:textId="77777777" w:rsidR="00690602" w:rsidRDefault="00A824B7" w:rsidP="00AE0B13">
            <w:r>
              <w:rPr>
                <w:rFonts w:hint="eastAsia"/>
                <w:lang w:eastAsia="zh-CN"/>
              </w:rPr>
              <w:t>Last, L1/L2 signalling for activating LP-WUS is not so necessary based on above. If time permits, we are also open to consider it to adapt the LP-WUS configuration based on the channel condition.</w:t>
            </w:r>
          </w:p>
        </w:tc>
      </w:tr>
      <w:tr w:rsidR="00690602" w14:paraId="1A1D877A" w14:textId="77777777">
        <w:tc>
          <w:tcPr>
            <w:tcW w:w="1479" w:type="dxa"/>
          </w:tcPr>
          <w:p w14:paraId="1A1D8777" w14:textId="77777777" w:rsidR="00690602" w:rsidRDefault="00A824B7" w:rsidP="00AE0B13">
            <w:pPr>
              <w:rPr>
                <w:lang w:eastAsia="zh-CN"/>
              </w:rPr>
            </w:pPr>
            <w:r>
              <w:rPr>
                <w:lang w:eastAsia="zh-CN"/>
              </w:rPr>
              <w:t xml:space="preserve">Apple </w:t>
            </w:r>
          </w:p>
        </w:tc>
        <w:tc>
          <w:tcPr>
            <w:tcW w:w="1372" w:type="dxa"/>
          </w:tcPr>
          <w:p w14:paraId="1A1D8778" w14:textId="77777777" w:rsidR="00690602" w:rsidRDefault="00A824B7" w:rsidP="00AE0B13">
            <w:pPr>
              <w:rPr>
                <w:lang w:eastAsia="zh-CN"/>
              </w:rPr>
            </w:pPr>
            <w:r>
              <w:rPr>
                <w:lang w:eastAsia="zh-CN"/>
              </w:rPr>
              <w:t>Option 1</w:t>
            </w:r>
          </w:p>
        </w:tc>
        <w:tc>
          <w:tcPr>
            <w:tcW w:w="6780" w:type="dxa"/>
          </w:tcPr>
          <w:p w14:paraId="1A1D8779" w14:textId="77777777" w:rsidR="00690602" w:rsidRDefault="00690602" w:rsidP="00AE0B13">
            <w:pPr>
              <w:rPr>
                <w:lang w:eastAsia="zh-CN"/>
              </w:rPr>
            </w:pPr>
          </w:p>
        </w:tc>
      </w:tr>
      <w:tr w:rsidR="00690602" w14:paraId="1A1D877E" w14:textId="77777777">
        <w:tc>
          <w:tcPr>
            <w:tcW w:w="1479" w:type="dxa"/>
          </w:tcPr>
          <w:p w14:paraId="1A1D877B" w14:textId="77777777" w:rsidR="00690602" w:rsidRDefault="00A824B7" w:rsidP="00AE0B13">
            <w:pPr>
              <w:rPr>
                <w:rFonts w:eastAsia="SimSun"/>
                <w:lang w:eastAsia="zh-CN"/>
              </w:rPr>
            </w:pPr>
            <w:r>
              <w:rPr>
                <w:rFonts w:hint="eastAsia"/>
                <w:lang w:eastAsia="ko-KR"/>
              </w:rPr>
              <w:t>InterDigital</w:t>
            </w:r>
          </w:p>
        </w:tc>
        <w:tc>
          <w:tcPr>
            <w:tcW w:w="1372" w:type="dxa"/>
          </w:tcPr>
          <w:p w14:paraId="1A1D877C" w14:textId="77777777" w:rsidR="00690602" w:rsidRDefault="00690602" w:rsidP="00AE0B13">
            <w:pPr>
              <w:rPr>
                <w:lang w:eastAsia="zh-CN"/>
              </w:rPr>
            </w:pPr>
          </w:p>
        </w:tc>
        <w:tc>
          <w:tcPr>
            <w:tcW w:w="6780" w:type="dxa"/>
          </w:tcPr>
          <w:p w14:paraId="1A1D877D" w14:textId="77777777" w:rsidR="00690602" w:rsidRDefault="00A824B7" w:rsidP="00AE0B13">
            <w:pPr>
              <w:rPr>
                <w:rFonts w:eastAsia="SimSun"/>
                <w:lang w:eastAsia="zh-CN"/>
              </w:rPr>
            </w:pPr>
            <w:r>
              <w:rPr>
                <w:rFonts w:hint="eastAsia"/>
                <w:lang w:eastAsia="ko-KR"/>
              </w:rPr>
              <w:t xml:space="preserve">We believe that activation and deactivation should be discussed separately as different options should be supported. </w:t>
            </w:r>
          </w:p>
        </w:tc>
      </w:tr>
      <w:tr w:rsidR="00690602" w14:paraId="1A1D8782" w14:textId="77777777">
        <w:tc>
          <w:tcPr>
            <w:tcW w:w="1479" w:type="dxa"/>
          </w:tcPr>
          <w:p w14:paraId="1A1D877F" w14:textId="77777777" w:rsidR="00690602" w:rsidRDefault="00A824B7" w:rsidP="00AE0B13">
            <w:pPr>
              <w:rPr>
                <w:lang w:eastAsia="zh-CN"/>
              </w:rPr>
            </w:pPr>
            <w:r>
              <w:rPr>
                <w:rFonts w:hint="eastAsia"/>
                <w:lang w:eastAsia="zh-CN"/>
              </w:rPr>
              <w:t>Sharp</w:t>
            </w:r>
          </w:p>
        </w:tc>
        <w:tc>
          <w:tcPr>
            <w:tcW w:w="1372" w:type="dxa"/>
          </w:tcPr>
          <w:p w14:paraId="1A1D8780" w14:textId="77777777" w:rsidR="00690602" w:rsidRDefault="00690602" w:rsidP="00AE0B13">
            <w:pPr>
              <w:rPr>
                <w:lang w:eastAsia="zh-CN"/>
              </w:rPr>
            </w:pPr>
          </w:p>
        </w:tc>
        <w:tc>
          <w:tcPr>
            <w:tcW w:w="6780" w:type="dxa"/>
          </w:tcPr>
          <w:p w14:paraId="1A1D8781" w14:textId="77777777" w:rsidR="00690602" w:rsidRDefault="00A824B7" w:rsidP="00AE0B13">
            <w:pPr>
              <w:rPr>
                <w:lang w:eastAsia="zh-CN"/>
              </w:rPr>
            </w:pPr>
            <w:r>
              <w:rPr>
                <w:lang w:eastAsia="zh-CN"/>
              </w:rPr>
              <w:t>I</w:t>
            </w:r>
            <w:r>
              <w:rPr>
                <w:rFonts w:hint="eastAsia"/>
                <w:lang w:eastAsia="zh-CN"/>
              </w:rPr>
              <w:t>t can depend whethere related parameters are provided</w:t>
            </w:r>
          </w:p>
        </w:tc>
      </w:tr>
      <w:tr w:rsidR="00690602" w14:paraId="1A1D8786" w14:textId="77777777">
        <w:tc>
          <w:tcPr>
            <w:tcW w:w="1479" w:type="dxa"/>
          </w:tcPr>
          <w:p w14:paraId="1A1D8783" w14:textId="77777777" w:rsidR="00690602" w:rsidRDefault="00A824B7" w:rsidP="00AE0B13">
            <w:pPr>
              <w:rPr>
                <w:rFonts w:eastAsiaTheme="minorEastAsia"/>
                <w:lang w:eastAsia="zh-CN"/>
              </w:rPr>
            </w:pPr>
            <w:r>
              <w:rPr>
                <w:rFonts w:hint="eastAsia"/>
                <w:lang w:eastAsia="zh-CN"/>
              </w:rPr>
              <w:t>CATT</w:t>
            </w:r>
          </w:p>
        </w:tc>
        <w:tc>
          <w:tcPr>
            <w:tcW w:w="1372" w:type="dxa"/>
          </w:tcPr>
          <w:p w14:paraId="1A1D8784" w14:textId="77777777" w:rsidR="00690602" w:rsidRDefault="00A824B7" w:rsidP="00AE0B13">
            <w:pPr>
              <w:rPr>
                <w:lang w:eastAsia="zh-CN"/>
              </w:rPr>
            </w:pPr>
            <w:r>
              <w:rPr>
                <w:rFonts w:hint="eastAsia"/>
                <w:lang w:eastAsia="zh-CN"/>
              </w:rPr>
              <w:t>Opiton1</w:t>
            </w:r>
          </w:p>
        </w:tc>
        <w:tc>
          <w:tcPr>
            <w:tcW w:w="6780" w:type="dxa"/>
          </w:tcPr>
          <w:p w14:paraId="1A1D8785" w14:textId="77777777" w:rsidR="00690602" w:rsidRDefault="00A824B7" w:rsidP="00AE0B13">
            <w:pPr>
              <w:rPr>
                <w:lang w:eastAsia="zh-CN"/>
              </w:rPr>
            </w:pPr>
            <w:r>
              <w:rPr>
                <w:rFonts w:hint="eastAsia"/>
                <w:lang w:eastAsia="zh-CN"/>
              </w:rPr>
              <w:t xml:space="preserve">When </w:t>
            </w:r>
            <w:r>
              <w:rPr>
                <w:lang w:eastAsia="zh-CN"/>
              </w:rPr>
              <w:t>LP-WUS monitoring is enabled</w:t>
            </w:r>
            <w:r>
              <w:rPr>
                <w:rFonts w:hint="eastAsia"/>
                <w:lang w:eastAsia="zh-CN"/>
              </w:rPr>
              <w:t xml:space="preserve">, the LP-WUS monitoring should be </w:t>
            </w:r>
            <w:r>
              <w:rPr>
                <w:lang w:eastAsia="zh-CN"/>
              </w:rPr>
              <w:t>active</w:t>
            </w:r>
            <w:r>
              <w:rPr>
                <w:rFonts w:hint="eastAsia"/>
                <w:lang w:eastAsia="zh-CN"/>
              </w:rPr>
              <w:t xml:space="preserve"> all the time for </w:t>
            </w:r>
            <w:r>
              <w:rPr>
                <w:lang w:eastAsia="zh-CN"/>
              </w:rPr>
              <w:t xml:space="preserve">the UE </w:t>
            </w:r>
            <w:r>
              <w:rPr>
                <w:rFonts w:hint="eastAsia"/>
                <w:lang w:eastAsia="zh-CN"/>
              </w:rPr>
              <w:t xml:space="preserve">power saving. The LP-WUS is </w:t>
            </w:r>
            <w:r>
              <w:rPr>
                <w:lang w:eastAsia="zh-CN"/>
              </w:rPr>
              <w:t>used</w:t>
            </w:r>
            <w:r>
              <w:rPr>
                <w:rFonts w:hint="eastAsia"/>
                <w:lang w:eastAsia="zh-CN"/>
              </w:rPr>
              <w:t xml:space="preserve"> </w:t>
            </w:r>
            <w:r>
              <w:rPr>
                <w:lang w:eastAsia="zh-CN"/>
              </w:rPr>
              <w:t>for</w:t>
            </w:r>
            <w:r>
              <w:rPr>
                <w:rFonts w:hint="eastAsia"/>
                <w:lang w:eastAsia="zh-CN"/>
              </w:rPr>
              <w:t xml:space="preserve"> the </w:t>
            </w:r>
            <w:r>
              <w:rPr>
                <w:lang w:eastAsia="zh-CN"/>
              </w:rPr>
              <w:t xml:space="preserve">low </w:t>
            </w:r>
            <w:r>
              <w:rPr>
                <w:rFonts w:hint="eastAsia"/>
                <w:lang w:eastAsia="zh-CN"/>
              </w:rPr>
              <w:t xml:space="preserve">power </w:t>
            </w:r>
            <w:r>
              <w:rPr>
                <w:lang w:eastAsia="zh-CN"/>
              </w:rPr>
              <w:t>consumption</w:t>
            </w:r>
            <w:r>
              <w:rPr>
                <w:rFonts w:hint="eastAsia"/>
                <w:lang w:eastAsia="zh-CN"/>
              </w:rPr>
              <w:t xml:space="preserve"> of </w:t>
            </w:r>
            <w:r>
              <w:rPr>
                <w:lang w:eastAsia="zh-CN"/>
              </w:rPr>
              <w:t xml:space="preserve">LP-WUR in </w:t>
            </w:r>
            <w:r>
              <w:rPr>
                <w:rFonts w:hint="eastAsia"/>
                <w:lang w:eastAsia="zh-CN"/>
              </w:rPr>
              <w:t>detecting LP-WUS</w:t>
            </w:r>
            <w:r>
              <w:rPr>
                <w:lang w:eastAsia="zh-CN"/>
              </w:rPr>
              <w:t xml:space="preserve"> to achieve further UE power saving</w:t>
            </w:r>
            <w:r>
              <w:rPr>
                <w:rFonts w:hint="eastAsia"/>
                <w:lang w:eastAsia="zh-CN"/>
              </w:rPr>
              <w:t>.</w:t>
            </w:r>
            <w:r>
              <w:rPr>
                <w:lang w:eastAsia="zh-CN"/>
              </w:rPr>
              <w:t xml:space="preserve"> </w:t>
            </w:r>
          </w:p>
        </w:tc>
      </w:tr>
      <w:tr w:rsidR="00690602" w14:paraId="1A1D878A" w14:textId="77777777">
        <w:tc>
          <w:tcPr>
            <w:tcW w:w="1479" w:type="dxa"/>
          </w:tcPr>
          <w:p w14:paraId="1A1D8787" w14:textId="77777777" w:rsidR="00690602" w:rsidRDefault="00A824B7" w:rsidP="00AE0B13">
            <w:pPr>
              <w:rPr>
                <w:lang w:eastAsia="ko-KR"/>
              </w:rPr>
            </w:pPr>
            <w:r>
              <w:rPr>
                <w:rFonts w:hint="eastAsia"/>
                <w:lang w:eastAsia="ko-KR"/>
              </w:rPr>
              <w:t>L</w:t>
            </w:r>
            <w:r>
              <w:rPr>
                <w:lang w:eastAsia="ko-KR"/>
              </w:rPr>
              <w:t>GE</w:t>
            </w:r>
          </w:p>
        </w:tc>
        <w:tc>
          <w:tcPr>
            <w:tcW w:w="1372" w:type="dxa"/>
          </w:tcPr>
          <w:p w14:paraId="1A1D8788" w14:textId="77777777" w:rsidR="00690602" w:rsidRDefault="00A824B7" w:rsidP="00AE0B13">
            <w:pPr>
              <w:rPr>
                <w:lang w:eastAsia="ko-KR"/>
              </w:rPr>
            </w:pPr>
            <w:r>
              <w:rPr>
                <w:rFonts w:hint="eastAsia"/>
                <w:lang w:eastAsia="ko-KR"/>
              </w:rPr>
              <w:t>O</w:t>
            </w:r>
            <w:r>
              <w:rPr>
                <w:lang w:eastAsia="ko-KR"/>
              </w:rPr>
              <w:t>ption 2</w:t>
            </w:r>
          </w:p>
        </w:tc>
        <w:tc>
          <w:tcPr>
            <w:tcW w:w="6780" w:type="dxa"/>
          </w:tcPr>
          <w:p w14:paraId="1A1D8789" w14:textId="77777777" w:rsidR="00690602" w:rsidRDefault="00A824B7" w:rsidP="00AE0B13">
            <w:pPr>
              <w:rPr>
                <w:lang w:eastAsia="zh-CN"/>
              </w:rPr>
            </w:pPr>
            <w:r>
              <w:rPr>
                <w:lang w:eastAsia="zh-CN"/>
              </w:rPr>
              <w:t xml:space="preserve">Basically, activation/deactivation of LP-WUS monitoring can be started with the configuration that the serving cell supports LP-WUS transmission or not. For example, it can be included system information. However, for some reason, LP-WUS transmission is not currently supported even though it is configured. In this case, LP-WUS monitoring for CONNECTED mode can be activated or deactivated by more explicit indication by gNB. For example, gNB can inform the UE whether the cell currently supports LP-WUS transmission or not by DCI or dedicated RRC. Moreover, LP-WUS monitoring can also be activated by UE request. If the UE wants to save the power consumption, the UE can request LP-WUS transmission to gNB. </w:t>
            </w:r>
          </w:p>
        </w:tc>
      </w:tr>
      <w:tr w:rsidR="00690602" w14:paraId="1A1D878E" w14:textId="77777777">
        <w:tc>
          <w:tcPr>
            <w:tcW w:w="1479" w:type="dxa"/>
          </w:tcPr>
          <w:p w14:paraId="1A1D878B" w14:textId="77777777" w:rsidR="00690602" w:rsidRDefault="00A824B7" w:rsidP="00AE0B13">
            <w:pPr>
              <w:rPr>
                <w:lang w:eastAsia="ko-KR"/>
              </w:rPr>
            </w:pPr>
            <w:r>
              <w:rPr>
                <w:rFonts w:hint="eastAsia"/>
                <w:lang w:eastAsia="ko-KR"/>
              </w:rPr>
              <w:t>E</w:t>
            </w:r>
            <w:r>
              <w:rPr>
                <w:lang w:eastAsia="ko-KR"/>
              </w:rPr>
              <w:t>TRI</w:t>
            </w:r>
          </w:p>
        </w:tc>
        <w:tc>
          <w:tcPr>
            <w:tcW w:w="1372" w:type="dxa"/>
          </w:tcPr>
          <w:p w14:paraId="1A1D878C" w14:textId="77777777" w:rsidR="00690602" w:rsidRDefault="00690602" w:rsidP="00AE0B13">
            <w:pPr>
              <w:rPr>
                <w:lang w:eastAsia="ko-KR"/>
              </w:rPr>
            </w:pPr>
          </w:p>
        </w:tc>
        <w:tc>
          <w:tcPr>
            <w:tcW w:w="6780" w:type="dxa"/>
          </w:tcPr>
          <w:p w14:paraId="1A1D878D" w14:textId="77777777" w:rsidR="00690602" w:rsidRDefault="00A824B7" w:rsidP="00AE0B13">
            <w:pPr>
              <w:rPr>
                <w:lang w:eastAsia="ko-KR"/>
              </w:rPr>
            </w:pPr>
            <w:r>
              <w:rPr>
                <w:rFonts w:hint="eastAsia"/>
                <w:lang w:eastAsia="ko-KR"/>
              </w:rPr>
              <w:t>S</w:t>
            </w:r>
            <w:r>
              <w:rPr>
                <w:lang w:eastAsia="ko-KR"/>
              </w:rPr>
              <w:t>imilar view as InterDigital</w:t>
            </w:r>
          </w:p>
        </w:tc>
      </w:tr>
      <w:tr w:rsidR="00690602" w14:paraId="1A1D8793" w14:textId="77777777">
        <w:tc>
          <w:tcPr>
            <w:tcW w:w="1479" w:type="dxa"/>
          </w:tcPr>
          <w:p w14:paraId="1A1D878F" w14:textId="77777777" w:rsidR="00690602" w:rsidRDefault="00A824B7" w:rsidP="00AE0B13">
            <w:pPr>
              <w:rPr>
                <w:rFonts w:eastAsia="Malgun Gothic"/>
                <w:b/>
                <w:lang w:eastAsia="ko-KR"/>
              </w:rPr>
            </w:pPr>
            <w:r>
              <w:rPr>
                <w:rFonts w:hint="eastAsia"/>
                <w:lang w:eastAsia="zh-CN"/>
              </w:rPr>
              <w:t>v</w:t>
            </w:r>
            <w:r>
              <w:rPr>
                <w:lang w:eastAsia="zh-CN"/>
              </w:rPr>
              <w:t>ivo</w:t>
            </w:r>
          </w:p>
        </w:tc>
        <w:tc>
          <w:tcPr>
            <w:tcW w:w="1372" w:type="dxa"/>
          </w:tcPr>
          <w:p w14:paraId="1A1D8790" w14:textId="77777777" w:rsidR="00690602" w:rsidRDefault="00690602" w:rsidP="00AE0B13">
            <w:pPr>
              <w:rPr>
                <w:lang w:eastAsia="ko-KR"/>
              </w:rPr>
            </w:pPr>
          </w:p>
        </w:tc>
        <w:tc>
          <w:tcPr>
            <w:tcW w:w="6780" w:type="dxa"/>
          </w:tcPr>
          <w:p w14:paraId="1A1D8791" w14:textId="77777777" w:rsidR="00690602" w:rsidRDefault="00A824B7" w:rsidP="00AE0B13">
            <w:pPr>
              <w:rPr>
                <w:lang w:eastAsia="zh-CN"/>
              </w:rPr>
            </w:pPr>
            <w:r>
              <w:rPr>
                <w:lang w:eastAsia="zh-CN"/>
              </w:rPr>
              <w:t>As we commented before, the activation/deactivation for the others LP-WUS procedures except for option 1-1 should also be discussed. And the same comment for the rest questions.</w:t>
            </w:r>
          </w:p>
          <w:p w14:paraId="1A1D8792" w14:textId="77777777" w:rsidR="00690602" w:rsidRDefault="00A824B7" w:rsidP="00AE0B13">
            <w:pPr>
              <w:rPr>
                <w:rFonts w:eastAsia="Malgun Gothic"/>
                <w:b/>
                <w:lang w:eastAsia="ko-KR"/>
              </w:rPr>
            </w:pPr>
            <w:r>
              <w:rPr>
                <w:lang w:eastAsia="zh-CN"/>
              </w:rPr>
              <w:t xml:space="preserve">Besides, at least option 4 is also needed regardless of which </w:t>
            </w:r>
            <w:r>
              <w:rPr>
                <w:rFonts w:hint="eastAsia"/>
                <w:lang w:eastAsia="zh-CN"/>
              </w:rPr>
              <w:t>LP-</w:t>
            </w:r>
            <w:r>
              <w:rPr>
                <w:lang w:eastAsia="zh-CN"/>
              </w:rPr>
              <w:t>WUS procedure options. Since as legacy behaviors for UL transmission e.g., SR, RACH, if UL transmission happens, the PDCCH monitoring is resumed when UE is during PDCCH skipping duration.</w:t>
            </w:r>
          </w:p>
        </w:tc>
      </w:tr>
      <w:tr w:rsidR="00690602" w14:paraId="1A1D8797" w14:textId="77777777">
        <w:tc>
          <w:tcPr>
            <w:tcW w:w="1479" w:type="dxa"/>
          </w:tcPr>
          <w:p w14:paraId="1A1D8794" w14:textId="77777777" w:rsidR="00690602" w:rsidRDefault="00A824B7" w:rsidP="00AE0B13">
            <w:pPr>
              <w:rPr>
                <w:lang w:eastAsia="zh-CN"/>
              </w:rPr>
            </w:pPr>
            <w:r>
              <w:rPr>
                <w:lang w:eastAsia="zh-CN"/>
              </w:rPr>
              <w:t>Nokia</w:t>
            </w:r>
          </w:p>
        </w:tc>
        <w:tc>
          <w:tcPr>
            <w:tcW w:w="1372" w:type="dxa"/>
          </w:tcPr>
          <w:p w14:paraId="1A1D8795" w14:textId="77777777" w:rsidR="00690602" w:rsidRDefault="00A824B7" w:rsidP="00AE0B13">
            <w:pPr>
              <w:rPr>
                <w:lang w:eastAsia="zh-CN"/>
              </w:rPr>
            </w:pPr>
            <w:r>
              <w:rPr>
                <w:lang w:eastAsia="zh-CN"/>
              </w:rPr>
              <w:t>Option 1 as baseline</w:t>
            </w:r>
            <w:r>
              <w:rPr>
                <w:lang w:eastAsia="zh-CN"/>
              </w:rPr>
              <w:br/>
            </w:r>
          </w:p>
        </w:tc>
        <w:tc>
          <w:tcPr>
            <w:tcW w:w="6780" w:type="dxa"/>
          </w:tcPr>
          <w:p w14:paraId="1A1D8796" w14:textId="77777777" w:rsidR="00690602" w:rsidRDefault="00A824B7" w:rsidP="00AE0B13">
            <w:pPr>
              <w:rPr>
                <w:lang w:eastAsia="zh-CN"/>
              </w:rPr>
            </w:pPr>
            <w:r>
              <w:rPr>
                <w:lang w:eastAsia="zh-CN"/>
              </w:rPr>
              <w:t>Similar to Xiaomi – all options have potential use-cases.</w:t>
            </w:r>
            <w:r>
              <w:rPr>
                <w:lang w:eastAsia="zh-CN"/>
              </w:rPr>
              <w:br/>
            </w:r>
            <w:r>
              <w:rPr>
                <w:lang w:eastAsia="zh-CN"/>
              </w:rPr>
              <w:br/>
              <w:t xml:space="preserve">Eg </w:t>
            </w:r>
            <w:r>
              <w:rPr>
                <w:lang w:eastAsia="zh-CN"/>
              </w:rPr>
              <w:br/>
            </w:r>
            <w:r>
              <w:rPr>
                <w:lang w:eastAsia="zh-CN"/>
              </w:rPr>
              <w:br/>
              <w:t xml:space="preserve">Option 2 UE assistance could be applied to minimize risk of network-ue misalignment </w:t>
            </w:r>
            <w:r>
              <w:rPr>
                <w:lang w:eastAsia="zh-CN"/>
              </w:rPr>
              <w:br/>
              <w:t>Option 3 timer could be used for fallback DEACT scenarios</w:t>
            </w:r>
            <w:r>
              <w:rPr>
                <w:lang w:eastAsia="zh-CN"/>
              </w:rPr>
              <w:br/>
            </w:r>
          </w:p>
        </w:tc>
      </w:tr>
      <w:tr w:rsidR="00690602" w14:paraId="1A1D879B" w14:textId="77777777">
        <w:tc>
          <w:tcPr>
            <w:tcW w:w="1479" w:type="dxa"/>
          </w:tcPr>
          <w:p w14:paraId="1A1D8798" w14:textId="77777777" w:rsidR="00690602" w:rsidRDefault="00A824B7" w:rsidP="00AE0B13">
            <w:r>
              <w:rPr>
                <w:rFonts w:hint="eastAsia"/>
              </w:rPr>
              <w:t>Panasonic</w:t>
            </w:r>
          </w:p>
        </w:tc>
        <w:tc>
          <w:tcPr>
            <w:tcW w:w="1372" w:type="dxa"/>
          </w:tcPr>
          <w:p w14:paraId="1A1D8799" w14:textId="77777777" w:rsidR="00690602" w:rsidRDefault="00A824B7" w:rsidP="00AE0B13">
            <w:r>
              <w:rPr>
                <w:rFonts w:hint="eastAsia"/>
              </w:rPr>
              <w:t>Option 1</w:t>
            </w:r>
          </w:p>
        </w:tc>
        <w:tc>
          <w:tcPr>
            <w:tcW w:w="6780" w:type="dxa"/>
          </w:tcPr>
          <w:p w14:paraId="1A1D879A" w14:textId="77777777" w:rsidR="00690602" w:rsidRDefault="00690602" w:rsidP="00AE0B13">
            <w:pPr>
              <w:rPr>
                <w:lang w:eastAsia="zh-CN"/>
              </w:rPr>
            </w:pPr>
          </w:p>
        </w:tc>
      </w:tr>
      <w:tr w:rsidR="00690602" w14:paraId="1A1D879F" w14:textId="77777777">
        <w:tc>
          <w:tcPr>
            <w:tcW w:w="1479" w:type="dxa"/>
          </w:tcPr>
          <w:p w14:paraId="1A1D879C"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79D" w14:textId="77777777" w:rsidR="00690602" w:rsidRDefault="00A824B7" w:rsidP="00AE0B13">
            <w:pPr>
              <w:rPr>
                <w:lang w:eastAsia="zh-CN"/>
              </w:rPr>
            </w:pPr>
            <w:r>
              <w:rPr>
                <w:rFonts w:hint="eastAsia"/>
                <w:lang w:eastAsia="zh-CN"/>
              </w:rPr>
              <w:t>O</w:t>
            </w:r>
            <w:r>
              <w:rPr>
                <w:lang w:eastAsia="zh-CN"/>
              </w:rPr>
              <w:t>ption 1</w:t>
            </w:r>
          </w:p>
        </w:tc>
        <w:tc>
          <w:tcPr>
            <w:tcW w:w="6780" w:type="dxa"/>
          </w:tcPr>
          <w:p w14:paraId="1A1D879E" w14:textId="77777777" w:rsidR="00690602" w:rsidRDefault="00690602" w:rsidP="00AE0B13">
            <w:pPr>
              <w:rPr>
                <w:lang w:eastAsia="zh-CN"/>
              </w:rPr>
            </w:pPr>
          </w:p>
        </w:tc>
      </w:tr>
      <w:tr w:rsidR="00690602" w14:paraId="1A1D87A3" w14:textId="77777777">
        <w:tc>
          <w:tcPr>
            <w:tcW w:w="1479" w:type="dxa"/>
          </w:tcPr>
          <w:p w14:paraId="1A1D87A0" w14:textId="77777777" w:rsidR="00690602" w:rsidRDefault="00A824B7" w:rsidP="00AE0B13">
            <w:pPr>
              <w:rPr>
                <w:lang w:eastAsia="zh-CN"/>
              </w:rPr>
            </w:pPr>
            <w:r>
              <w:rPr>
                <w:lang w:eastAsia="zh-CN"/>
              </w:rPr>
              <w:t>Samsung</w:t>
            </w:r>
          </w:p>
        </w:tc>
        <w:tc>
          <w:tcPr>
            <w:tcW w:w="1372" w:type="dxa"/>
          </w:tcPr>
          <w:p w14:paraId="1A1D87A1" w14:textId="77777777" w:rsidR="00690602" w:rsidRDefault="00A824B7" w:rsidP="00AE0B13">
            <w:pPr>
              <w:rPr>
                <w:lang w:eastAsia="zh-CN"/>
              </w:rPr>
            </w:pPr>
            <w:r>
              <w:rPr>
                <w:lang w:eastAsia="zh-CN"/>
              </w:rPr>
              <w:t>Option 2 and 3</w:t>
            </w:r>
          </w:p>
        </w:tc>
        <w:tc>
          <w:tcPr>
            <w:tcW w:w="6780" w:type="dxa"/>
          </w:tcPr>
          <w:p w14:paraId="1A1D87A2" w14:textId="77777777" w:rsidR="00690602" w:rsidRDefault="00690602" w:rsidP="00AE0B13">
            <w:pPr>
              <w:rPr>
                <w:lang w:eastAsia="zh-CN"/>
              </w:rPr>
            </w:pPr>
          </w:p>
        </w:tc>
      </w:tr>
    </w:tbl>
    <w:p w14:paraId="1A1D87A4" w14:textId="77777777" w:rsidR="00690602" w:rsidRDefault="00690602" w:rsidP="00AE0B13"/>
    <w:p w14:paraId="1A1D87A5" w14:textId="77777777" w:rsidR="00690602" w:rsidRDefault="00690602" w:rsidP="00AE0B13"/>
    <w:p w14:paraId="1A1D87A6" w14:textId="77777777" w:rsidR="00690602" w:rsidRDefault="00A824B7" w:rsidP="006015D5">
      <w:pPr>
        <w:pStyle w:val="4"/>
      </w:pPr>
      <w:r>
        <w:rPr>
          <w:rFonts w:hint="eastAsia"/>
          <w:highlight w:val="yellow"/>
        </w:rPr>
        <w:t>Question</w:t>
      </w:r>
      <w:r>
        <w:rPr>
          <w:highlight w:val="yellow"/>
        </w:rPr>
        <w:t xml:space="preserve"> 4.1-</w:t>
      </w:r>
      <w:r>
        <w:rPr>
          <w:rFonts w:hint="eastAsia"/>
          <w:highlight w:val="yellow"/>
        </w:rPr>
        <w:t>2</w:t>
      </w:r>
      <w:r>
        <w:rPr>
          <w:highlight w:val="yellow"/>
        </w:rPr>
        <w:t>:</w:t>
      </w:r>
    </w:p>
    <w:p w14:paraId="1A1D87A7" w14:textId="77777777" w:rsidR="00690602" w:rsidRDefault="00A824B7" w:rsidP="00AE0B13">
      <w:pPr>
        <w:pStyle w:val="aff0"/>
        <w:numPr>
          <w:ilvl w:val="0"/>
          <w:numId w:val="12"/>
        </w:numPr>
      </w:pPr>
      <w:r>
        <w:rPr>
          <w:rFonts w:hint="eastAsia"/>
        </w:rPr>
        <w:t>F</w:t>
      </w:r>
      <w:r>
        <w:t>or LP-WUS procedure Option 1-1</w:t>
      </w:r>
      <w:r>
        <w:rPr>
          <w:rFonts w:hint="eastAsia"/>
        </w:rPr>
        <w:t>, do you support</w:t>
      </w:r>
      <w:r>
        <w:t xml:space="preserve"> </w:t>
      </w:r>
      <w:r>
        <w:rPr>
          <w:rFonts w:hint="eastAsia"/>
        </w:rPr>
        <w:t xml:space="preserve">UE assitance for </w:t>
      </w:r>
      <w:r>
        <w:t>enabl</w:t>
      </w:r>
      <w:r>
        <w:rPr>
          <w:rFonts w:hint="eastAsia"/>
        </w:rPr>
        <w:t>ing</w:t>
      </w:r>
      <w:r>
        <w:t>/disabl</w:t>
      </w:r>
      <w:r>
        <w:rPr>
          <w:rFonts w:hint="eastAsia"/>
        </w:rPr>
        <w:t xml:space="preserve">ing </w:t>
      </w:r>
      <w:r>
        <w:t>PDCCH monitoring triggered by LP-WUS</w:t>
      </w:r>
      <w:r>
        <w:rPr>
          <w:rFonts w:hint="eastAsia"/>
        </w:rPr>
        <w:t>? If yes, please elaborate the details of UE assitance</w:t>
      </w:r>
    </w:p>
    <w:tbl>
      <w:tblPr>
        <w:tblStyle w:val="af8"/>
        <w:tblW w:w="9631" w:type="dxa"/>
        <w:tblLayout w:type="fixed"/>
        <w:tblLook w:val="04A0" w:firstRow="1" w:lastRow="0" w:firstColumn="1" w:lastColumn="0" w:noHBand="0" w:noVBand="1"/>
      </w:tblPr>
      <w:tblGrid>
        <w:gridCol w:w="1479"/>
        <w:gridCol w:w="1372"/>
        <w:gridCol w:w="6780"/>
      </w:tblGrid>
      <w:tr w:rsidR="00690602" w14:paraId="1A1D87AB" w14:textId="77777777">
        <w:tc>
          <w:tcPr>
            <w:tcW w:w="1479" w:type="dxa"/>
            <w:shd w:val="clear" w:color="auto" w:fill="D9D9D9" w:themeFill="background1" w:themeFillShade="D9"/>
          </w:tcPr>
          <w:p w14:paraId="1A1D87A8" w14:textId="77777777" w:rsidR="00690602" w:rsidRDefault="00A824B7" w:rsidP="00AE0B13">
            <w:r>
              <w:t>Company</w:t>
            </w:r>
          </w:p>
        </w:tc>
        <w:tc>
          <w:tcPr>
            <w:tcW w:w="1372" w:type="dxa"/>
            <w:shd w:val="clear" w:color="auto" w:fill="D9D9D9" w:themeFill="background1" w:themeFillShade="D9"/>
          </w:tcPr>
          <w:p w14:paraId="1A1D87A9" w14:textId="77777777" w:rsidR="00690602" w:rsidRDefault="00A824B7" w:rsidP="00AE0B13">
            <w:r>
              <w:rPr>
                <w:rFonts w:hint="eastAsia"/>
              </w:rPr>
              <w:t>Option(s)</w:t>
            </w:r>
          </w:p>
        </w:tc>
        <w:tc>
          <w:tcPr>
            <w:tcW w:w="6780" w:type="dxa"/>
            <w:shd w:val="clear" w:color="auto" w:fill="D9D9D9" w:themeFill="background1" w:themeFillShade="D9"/>
          </w:tcPr>
          <w:p w14:paraId="1A1D87AA" w14:textId="77777777" w:rsidR="00690602" w:rsidRDefault="00A824B7" w:rsidP="00AE0B13">
            <w:r>
              <w:t>Comments</w:t>
            </w:r>
          </w:p>
        </w:tc>
      </w:tr>
      <w:tr w:rsidR="00690602" w14:paraId="1A1D87AF" w14:textId="77777777">
        <w:tc>
          <w:tcPr>
            <w:tcW w:w="1479" w:type="dxa"/>
          </w:tcPr>
          <w:p w14:paraId="1A1D87AC" w14:textId="77777777" w:rsidR="00690602" w:rsidRDefault="00A824B7" w:rsidP="00AE0B13">
            <w:r>
              <w:rPr>
                <w:rFonts w:hint="eastAsia"/>
              </w:rPr>
              <w:t>Qualcomm</w:t>
            </w:r>
          </w:p>
        </w:tc>
        <w:tc>
          <w:tcPr>
            <w:tcW w:w="1372" w:type="dxa"/>
          </w:tcPr>
          <w:p w14:paraId="1A1D87AD" w14:textId="77777777" w:rsidR="00690602" w:rsidRDefault="00690602" w:rsidP="00AE0B13">
            <w:pPr>
              <w:rPr>
                <w:lang w:eastAsia="zh-CN"/>
              </w:rPr>
            </w:pPr>
          </w:p>
        </w:tc>
        <w:tc>
          <w:tcPr>
            <w:tcW w:w="6780" w:type="dxa"/>
          </w:tcPr>
          <w:p w14:paraId="1A1D87AE" w14:textId="77777777" w:rsidR="00690602" w:rsidRDefault="00A824B7" w:rsidP="00AE0B13">
            <w:r>
              <w:rPr>
                <w:rFonts w:hint="eastAsia"/>
              </w:rPr>
              <w:t xml:space="preserve">We consider the UE assistance information can be in RRC IE </w:t>
            </w:r>
            <w:r>
              <w:rPr>
                <w:i/>
                <w:iCs/>
              </w:rPr>
              <w:t>UEAssistanceInformation</w:t>
            </w:r>
            <w:r>
              <w:rPr>
                <w:rFonts w:hint="eastAsia"/>
              </w:rPr>
              <w:t>.</w:t>
            </w:r>
          </w:p>
        </w:tc>
      </w:tr>
      <w:tr w:rsidR="00690602" w14:paraId="1A1D87B3" w14:textId="77777777">
        <w:tc>
          <w:tcPr>
            <w:tcW w:w="1479" w:type="dxa"/>
          </w:tcPr>
          <w:p w14:paraId="1A1D87B0" w14:textId="77777777" w:rsidR="00690602" w:rsidRDefault="00A824B7" w:rsidP="00AE0B13">
            <w:pPr>
              <w:rPr>
                <w:lang w:eastAsia="zh-CN"/>
              </w:rPr>
            </w:pPr>
            <w:r>
              <w:rPr>
                <w:rFonts w:hint="eastAsia"/>
                <w:lang w:eastAsia="zh-CN"/>
              </w:rPr>
              <w:t>X</w:t>
            </w:r>
            <w:r>
              <w:rPr>
                <w:lang w:eastAsia="zh-CN"/>
              </w:rPr>
              <w:t>iaomi</w:t>
            </w:r>
          </w:p>
        </w:tc>
        <w:tc>
          <w:tcPr>
            <w:tcW w:w="1372" w:type="dxa"/>
          </w:tcPr>
          <w:p w14:paraId="1A1D87B1" w14:textId="77777777" w:rsidR="00690602" w:rsidRDefault="00690602" w:rsidP="00AE0B13">
            <w:pPr>
              <w:rPr>
                <w:lang w:eastAsia="zh-CN"/>
              </w:rPr>
            </w:pPr>
          </w:p>
        </w:tc>
        <w:tc>
          <w:tcPr>
            <w:tcW w:w="6780" w:type="dxa"/>
          </w:tcPr>
          <w:p w14:paraId="1A1D87B2" w14:textId="77777777" w:rsidR="00690602" w:rsidRDefault="00A824B7" w:rsidP="00AE0B13">
            <w:pPr>
              <w:rPr>
                <w:lang w:eastAsia="zh-CN"/>
              </w:rPr>
            </w:pPr>
            <w:r>
              <w:rPr>
                <w:lang w:eastAsia="zh-CN"/>
              </w:rPr>
              <w:t>Currently see no need, but open to discuss.</w:t>
            </w:r>
          </w:p>
        </w:tc>
      </w:tr>
      <w:tr w:rsidR="00690602" w14:paraId="1A1D87B7" w14:textId="77777777">
        <w:tc>
          <w:tcPr>
            <w:tcW w:w="1479" w:type="dxa"/>
          </w:tcPr>
          <w:p w14:paraId="1A1D87B4" w14:textId="77777777" w:rsidR="00690602" w:rsidRDefault="00A824B7" w:rsidP="00AE0B13">
            <w:r>
              <w:rPr>
                <w:rFonts w:hint="eastAsia"/>
                <w:lang w:eastAsia="zh-CN"/>
              </w:rPr>
              <w:t>ZTE, Sanechips</w:t>
            </w:r>
          </w:p>
        </w:tc>
        <w:tc>
          <w:tcPr>
            <w:tcW w:w="1372" w:type="dxa"/>
          </w:tcPr>
          <w:p w14:paraId="1A1D87B5" w14:textId="77777777" w:rsidR="00690602" w:rsidRDefault="00690602" w:rsidP="00AE0B13">
            <w:pPr>
              <w:rPr>
                <w:lang w:eastAsia="zh-CN"/>
              </w:rPr>
            </w:pPr>
          </w:p>
        </w:tc>
        <w:tc>
          <w:tcPr>
            <w:tcW w:w="6780" w:type="dxa"/>
          </w:tcPr>
          <w:p w14:paraId="1A1D87B6" w14:textId="77777777" w:rsidR="00690602" w:rsidRDefault="00A824B7" w:rsidP="00AE0B13">
            <w:r>
              <w:rPr>
                <w:rFonts w:hint="eastAsia"/>
                <w:lang w:eastAsia="zh-CN"/>
              </w:rPr>
              <w:t>Open to this.</w:t>
            </w:r>
          </w:p>
        </w:tc>
      </w:tr>
      <w:tr w:rsidR="00690602" w14:paraId="1A1D87BB" w14:textId="77777777">
        <w:tc>
          <w:tcPr>
            <w:tcW w:w="1479" w:type="dxa"/>
          </w:tcPr>
          <w:p w14:paraId="1A1D87B8" w14:textId="77777777" w:rsidR="00690602" w:rsidRDefault="00A824B7" w:rsidP="00AE0B13">
            <w:pPr>
              <w:rPr>
                <w:lang w:eastAsia="zh-CN"/>
              </w:rPr>
            </w:pPr>
            <w:r>
              <w:rPr>
                <w:lang w:eastAsia="zh-CN"/>
              </w:rPr>
              <w:t>Apple</w:t>
            </w:r>
          </w:p>
        </w:tc>
        <w:tc>
          <w:tcPr>
            <w:tcW w:w="1372" w:type="dxa"/>
          </w:tcPr>
          <w:p w14:paraId="1A1D87B9" w14:textId="77777777" w:rsidR="00690602" w:rsidRDefault="00A824B7" w:rsidP="00AE0B13">
            <w:pPr>
              <w:rPr>
                <w:rFonts w:eastAsiaTheme="minorEastAsia"/>
                <w:lang w:eastAsia="zh-CN"/>
              </w:rPr>
            </w:pPr>
            <w:r>
              <w:rPr>
                <w:lang w:eastAsia="zh-CN"/>
              </w:rPr>
              <w:t>Y</w:t>
            </w:r>
          </w:p>
        </w:tc>
        <w:tc>
          <w:tcPr>
            <w:tcW w:w="6780" w:type="dxa"/>
          </w:tcPr>
          <w:p w14:paraId="1A1D87BA" w14:textId="77777777" w:rsidR="00690602" w:rsidRDefault="00690602" w:rsidP="00AE0B13">
            <w:pPr>
              <w:rPr>
                <w:lang w:eastAsia="zh-CN"/>
              </w:rPr>
            </w:pPr>
          </w:p>
        </w:tc>
      </w:tr>
      <w:tr w:rsidR="00690602" w14:paraId="1A1D87BF" w14:textId="77777777">
        <w:tc>
          <w:tcPr>
            <w:tcW w:w="1479" w:type="dxa"/>
          </w:tcPr>
          <w:p w14:paraId="1A1D87BC" w14:textId="77777777" w:rsidR="00690602" w:rsidRDefault="00A824B7" w:rsidP="00AE0B13">
            <w:pPr>
              <w:rPr>
                <w:lang w:eastAsia="zh-CN"/>
              </w:rPr>
            </w:pPr>
            <w:r>
              <w:rPr>
                <w:rFonts w:hint="eastAsia"/>
                <w:lang w:eastAsia="zh-CN"/>
              </w:rPr>
              <w:t>Sharp</w:t>
            </w:r>
          </w:p>
        </w:tc>
        <w:tc>
          <w:tcPr>
            <w:tcW w:w="1372" w:type="dxa"/>
          </w:tcPr>
          <w:p w14:paraId="1A1D87BD" w14:textId="77777777" w:rsidR="00690602" w:rsidRDefault="00690602" w:rsidP="00AE0B13">
            <w:pPr>
              <w:rPr>
                <w:lang w:eastAsia="zh-CN"/>
              </w:rPr>
            </w:pPr>
          </w:p>
        </w:tc>
        <w:tc>
          <w:tcPr>
            <w:tcW w:w="6780" w:type="dxa"/>
          </w:tcPr>
          <w:p w14:paraId="1A1D87BE" w14:textId="77777777" w:rsidR="00690602" w:rsidRDefault="00A824B7" w:rsidP="00AE0B13">
            <w:pPr>
              <w:rPr>
                <w:lang w:eastAsia="zh-CN"/>
              </w:rPr>
            </w:pPr>
            <w:r>
              <w:rPr>
                <w:lang w:eastAsia="zh-CN"/>
              </w:rPr>
              <w:t>N</w:t>
            </w:r>
            <w:r>
              <w:rPr>
                <w:rFonts w:hint="eastAsia"/>
                <w:lang w:eastAsia="zh-CN"/>
              </w:rPr>
              <w:t>o need</w:t>
            </w:r>
          </w:p>
        </w:tc>
      </w:tr>
      <w:tr w:rsidR="00690602" w14:paraId="1A1D87C3" w14:textId="77777777">
        <w:tc>
          <w:tcPr>
            <w:tcW w:w="1479" w:type="dxa"/>
          </w:tcPr>
          <w:p w14:paraId="1A1D87C0" w14:textId="77777777" w:rsidR="00690602" w:rsidRDefault="00A824B7" w:rsidP="00AE0B13">
            <w:pPr>
              <w:rPr>
                <w:lang w:eastAsia="zh-CN"/>
              </w:rPr>
            </w:pPr>
            <w:r>
              <w:rPr>
                <w:rFonts w:hint="eastAsia"/>
                <w:lang w:eastAsia="zh-CN"/>
              </w:rPr>
              <w:t>CATT</w:t>
            </w:r>
          </w:p>
        </w:tc>
        <w:tc>
          <w:tcPr>
            <w:tcW w:w="1372" w:type="dxa"/>
          </w:tcPr>
          <w:p w14:paraId="1A1D87C1" w14:textId="77777777" w:rsidR="00690602" w:rsidRDefault="00690602" w:rsidP="00AE0B13">
            <w:pPr>
              <w:rPr>
                <w:lang w:eastAsia="zh-CN"/>
              </w:rPr>
            </w:pPr>
          </w:p>
        </w:tc>
        <w:tc>
          <w:tcPr>
            <w:tcW w:w="6780" w:type="dxa"/>
          </w:tcPr>
          <w:p w14:paraId="1A1D87C2" w14:textId="77777777" w:rsidR="00690602" w:rsidRDefault="00A824B7" w:rsidP="00AE0B13">
            <w:pPr>
              <w:rPr>
                <w:rFonts w:eastAsia="SimSun"/>
                <w:lang w:eastAsia="zh-CN"/>
              </w:rPr>
            </w:pPr>
            <w:r>
              <w:rPr>
                <w:rFonts w:hint="eastAsia"/>
                <w:lang w:eastAsia="zh-CN"/>
              </w:rPr>
              <w:t xml:space="preserve">No need UE </w:t>
            </w:r>
            <w:r>
              <w:rPr>
                <w:lang w:eastAsia="zh-CN"/>
              </w:rPr>
              <w:t>assistance</w:t>
            </w:r>
            <w:r>
              <w:rPr>
                <w:rFonts w:hint="eastAsia"/>
                <w:lang w:eastAsia="zh-CN"/>
              </w:rPr>
              <w:t>. T</w:t>
            </w:r>
            <w:r>
              <w:rPr>
                <w:lang w:eastAsia="zh-CN"/>
              </w:rPr>
              <w:t xml:space="preserve">he enabled/disabled </w:t>
            </w:r>
            <w:r>
              <w:rPr>
                <w:rFonts w:hint="eastAsia"/>
                <w:lang w:eastAsia="zh-CN"/>
              </w:rPr>
              <w:t>of the</w:t>
            </w:r>
            <w:r>
              <w:rPr>
                <w:lang w:eastAsia="zh-CN"/>
              </w:rPr>
              <w:t xml:space="preserve"> PDCCH monitoring in RRC_CONNECTED mode can be well-controlled by gNB. gNB can determine to </w:t>
            </w:r>
            <w:r>
              <w:rPr>
                <w:rFonts w:hint="eastAsia"/>
                <w:lang w:eastAsia="zh-CN"/>
              </w:rPr>
              <w:t>enable/disable</w:t>
            </w:r>
            <w:r>
              <w:rPr>
                <w:lang w:eastAsia="zh-CN"/>
              </w:rPr>
              <w:t xml:space="preserve"> LP-WUS monitoring without any UE assistance information. For example, gNB may apply the historical average channel quality information of all UEs to determine whether </w:t>
            </w:r>
            <w:r>
              <w:rPr>
                <w:rFonts w:hint="eastAsia"/>
                <w:lang w:eastAsia="zh-CN"/>
              </w:rPr>
              <w:t>enable</w:t>
            </w:r>
            <w:r>
              <w:rPr>
                <w:lang w:eastAsia="zh-CN"/>
              </w:rPr>
              <w:t xml:space="preserve"> or </w:t>
            </w:r>
            <w:r>
              <w:rPr>
                <w:rFonts w:hint="eastAsia"/>
                <w:lang w:eastAsia="zh-CN"/>
              </w:rPr>
              <w:t>disable</w:t>
            </w:r>
            <w:r>
              <w:rPr>
                <w:lang w:eastAsia="zh-CN"/>
              </w:rPr>
              <w:t xml:space="preserve"> LP-WUS monitoring autonomously to achieve, power saving can be achieved without UE reporting on the condition of LP-WUS monitoring. Considering the power saving is main target for LP-WUR, gNB RRC signaling </w:t>
            </w:r>
            <w:r>
              <w:rPr>
                <w:rFonts w:hint="eastAsia"/>
                <w:lang w:eastAsia="zh-CN"/>
              </w:rPr>
              <w:t xml:space="preserve">with </w:t>
            </w:r>
            <w:r>
              <w:rPr>
                <w:lang w:eastAsia="zh-CN"/>
              </w:rPr>
              <w:t xml:space="preserve">UE assistance </w:t>
            </w:r>
            <w:r>
              <w:rPr>
                <w:rFonts w:hint="eastAsia"/>
                <w:lang w:eastAsia="zh-CN"/>
              </w:rPr>
              <w:t>should not</w:t>
            </w:r>
            <w:r>
              <w:rPr>
                <w:lang w:eastAsia="zh-CN"/>
              </w:rPr>
              <w:t xml:space="preserve"> be supported.</w:t>
            </w:r>
          </w:p>
        </w:tc>
      </w:tr>
      <w:tr w:rsidR="00690602" w14:paraId="1A1D87C7" w14:textId="77777777">
        <w:tc>
          <w:tcPr>
            <w:tcW w:w="1479" w:type="dxa"/>
          </w:tcPr>
          <w:p w14:paraId="1A1D87C4" w14:textId="77777777" w:rsidR="00690602" w:rsidRDefault="00A824B7" w:rsidP="00AE0B13">
            <w:pPr>
              <w:rPr>
                <w:lang w:eastAsia="ko-KR"/>
              </w:rPr>
            </w:pPr>
            <w:r>
              <w:rPr>
                <w:rFonts w:hint="eastAsia"/>
                <w:lang w:eastAsia="ko-KR"/>
              </w:rPr>
              <w:t>L</w:t>
            </w:r>
            <w:r>
              <w:rPr>
                <w:lang w:eastAsia="ko-KR"/>
              </w:rPr>
              <w:t>GE</w:t>
            </w:r>
          </w:p>
        </w:tc>
        <w:tc>
          <w:tcPr>
            <w:tcW w:w="1372" w:type="dxa"/>
          </w:tcPr>
          <w:p w14:paraId="1A1D87C5" w14:textId="77777777" w:rsidR="00690602" w:rsidRDefault="00690602" w:rsidP="00AE0B13">
            <w:pPr>
              <w:rPr>
                <w:lang w:eastAsia="zh-CN"/>
              </w:rPr>
            </w:pPr>
          </w:p>
        </w:tc>
        <w:tc>
          <w:tcPr>
            <w:tcW w:w="6780" w:type="dxa"/>
          </w:tcPr>
          <w:p w14:paraId="1A1D87C6" w14:textId="77777777" w:rsidR="00690602" w:rsidRDefault="00A824B7" w:rsidP="00AE0B13">
            <w:pPr>
              <w:rPr>
                <w:lang w:eastAsia="ko-KR"/>
              </w:rPr>
            </w:pPr>
            <w:r>
              <w:rPr>
                <w:lang w:eastAsia="ko-KR"/>
              </w:rPr>
              <w:t>Open to discuss.</w:t>
            </w:r>
          </w:p>
        </w:tc>
      </w:tr>
      <w:tr w:rsidR="00690602" w14:paraId="1A1D87CB" w14:textId="77777777">
        <w:tc>
          <w:tcPr>
            <w:tcW w:w="1479" w:type="dxa"/>
          </w:tcPr>
          <w:p w14:paraId="1A1D87C8" w14:textId="77777777" w:rsidR="00690602" w:rsidRDefault="00A824B7" w:rsidP="00AE0B13">
            <w:pPr>
              <w:rPr>
                <w:lang w:eastAsia="zh-CN"/>
              </w:rPr>
            </w:pPr>
            <w:r>
              <w:rPr>
                <w:lang w:eastAsia="zh-CN"/>
              </w:rPr>
              <w:t>Nokia</w:t>
            </w:r>
          </w:p>
        </w:tc>
        <w:tc>
          <w:tcPr>
            <w:tcW w:w="1372" w:type="dxa"/>
          </w:tcPr>
          <w:p w14:paraId="1A1D87C9" w14:textId="77777777" w:rsidR="00690602" w:rsidRDefault="00690602" w:rsidP="00AE0B13">
            <w:pPr>
              <w:rPr>
                <w:lang w:eastAsia="zh-CN"/>
              </w:rPr>
            </w:pPr>
          </w:p>
        </w:tc>
        <w:tc>
          <w:tcPr>
            <w:tcW w:w="6780" w:type="dxa"/>
          </w:tcPr>
          <w:p w14:paraId="1A1D87CA" w14:textId="77777777" w:rsidR="00690602" w:rsidRDefault="00A824B7" w:rsidP="00AE0B13">
            <w:pPr>
              <w:rPr>
                <w:lang w:eastAsia="zh-CN"/>
              </w:rPr>
            </w:pPr>
            <w:r>
              <w:rPr>
                <w:lang w:eastAsia="zh-CN"/>
              </w:rPr>
              <w:t>Open to discuss</w:t>
            </w:r>
          </w:p>
        </w:tc>
      </w:tr>
      <w:tr w:rsidR="00690602" w14:paraId="1A1D87CF" w14:textId="77777777">
        <w:tc>
          <w:tcPr>
            <w:tcW w:w="1479" w:type="dxa"/>
          </w:tcPr>
          <w:p w14:paraId="1A1D87CC"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7CD" w14:textId="77777777" w:rsidR="00690602" w:rsidRDefault="00690602" w:rsidP="00AE0B13">
            <w:pPr>
              <w:rPr>
                <w:lang w:eastAsia="zh-CN"/>
              </w:rPr>
            </w:pPr>
          </w:p>
        </w:tc>
        <w:tc>
          <w:tcPr>
            <w:tcW w:w="6780" w:type="dxa"/>
          </w:tcPr>
          <w:p w14:paraId="1A1D87CE" w14:textId="77777777" w:rsidR="00690602" w:rsidRDefault="00A824B7" w:rsidP="00AE0B13">
            <w:pPr>
              <w:rPr>
                <w:lang w:eastAsia="zh-CN"/>
              </w:rPr>
            </w:pPr>
            <w:r>
              <w:rPr>
                <w:rFonts w:hint="eastAsia"/>
                <w:lang w:eastAsia="zh-CN"/>
              </w:rPr>
              <w:t>W</w:t>
            </w:r>
            <w:r>
              <w:rPr>
                <w:lang w:eastAsia="zh-CN"/>
              </w:rPr>
              <w:t>e need more justification of the information.</w:t>
            </w:r>
          </w:p>
        </w:tc>
      </w:tr>
      <w:tr w:rsidR="00690602" w14:paraId="1A1D87D3" w14:textId="77777777">
        <w:tc>
          <w:tcPr>
            <w:tcW w:w="1479" w:type="dxa"/>
          </w:tcPr>
          <w:p w14:paraId="1A1D87D0" w14:textId="77777777" w:rsidR="00690602" w:rsidRDefault="00690602" w:rsidP="00AE0B13">
            <w:pPr>
              <w:rPr>
                <w:lang w:eastAsia="zh-CN"/>
              </w:rPr>
            </w:pPr>
          </w:p>
        </w:tc>
        <w:tc>
          <w:tcPr>
            <w:tcW w:w="1372" w:type="dxa"/>
          </w:tcPr>
          <w:p w14:paraId="1A1D87D1" w14:textId="77777777" w:rsidR="00690602" w:rsidRDefault="00690602" w:rsidP="00AE0B13">
            <w:pPr>
              <w:rPr>
                <w:lang w:eastAsia="zh-CN"/>
              </w:rPr>
            </w:pPr>
          </w:p>
        </w:tc>
        <w:tc>
          <w:tcPr>
            <w:tcW w:w="6780" w:type="dxa"/>
          </w:tcPr>
          <w:p w14:paraId="1A1D87D2" w14:textId="77777777" w:rsidR="00690602" w:rsidRDefault="00690602" w:rsidP="00AE0B13">
            <w:pPr>
              <w:rPr>
                <w:lang w:eastAsia="zh-CN"/>
              </w:rPr>
            </w:pPr>
          </w:p>
        </w:tc>
      </w:tr>
    </w:tbl>
    <w:p w14:paraId="1A1D87D4" w14:textId="77777777" w:rsidR="00690602" w:rsidRDefault="00690602" w:rsidP="00AE0B13"/>
    <w:p w14:paraId="1A1D87D5" w14:textId="77777777" w:rsidR="00690602" w:rsidRDefault="00690602" w:rsidP="00AE0B13"/>
    <w:p w14:paraId="1A1D87D6" w14:textId="77777777" w:rsidR="00690602" w:rsidRDefault="00A824B7" w:rsidP="006015D5">
      <w:pPr>
        <w:pStyle w:val="4"/>
      </w:pPr>
      <w:r>
        <w:rPr>
          <w:rFonts w:hint="eastAsia"/>
          <w:highlight w:val="yellow"/>
        </w:rPr>
        <w:t>Question</w:t>
      </w:r>
      <w:r>
        <w:rPr>
          <w:highlight w:val="yellow"/>
        </w:rPr>
        <w:t xml:space="preserve"> 4.1-</w:t>
      </w:r>
      <w:r>
        <w:rPr>
          <w:rFonts w:hint="eastAsia"/>
          <w:highlight w:val="yellow"/>
        </w:rPr>
        <w:t>3</w:t>
      </w:r>
      <w:r>
        <w:rPr>
          <w:highlight w:val="yellow"/>
        </w:rPr>
        <w:t>:</w:t>
      </w:r>
    </w:p>
    <w:p w14:paraId="1A1D87D7" w14:textId="77777777" w:rsidR="00690602" w:rsidRDefault="00A824B7" w:rsidP="00AE0B13">
      <w:pPr>
        <w:pStyle w:val="aff0"/>
        <w:numPr>
          <w:ilvl w:val="0"/>
          <w:numId w:val="12"/>
        </w:numPr>
      </w:pPr>
      <w:r>
        <w:rPr>
          <w:rFonts w:hint="eastAsia"/>
        </w:rPr>
        <w:t>F</w:t>
      </w:r>
      <w:r>
        <w:t>or LP-WUS procedure Option 1-1</w:t>
      </w:r>
      <w:r>
        <w:rPr>
          <w:rFonts w:hint="eastAsia"/>
        </w:rPr>
        <w:t xml:space="preserve">, regarding </w:t>
      </w:r>
      <w:r>
        <w:t>“LP-WUS monitoring by UE is known to gNB”</w:t>
      </w:r>
      <w:r>
        <w:rPr>
          <w:rFonts w:hint="eastAsia"/>
        </w:rPr>
        <w:t xml:space="preserve">, do you think </w:t>
      </w:r>
      <w:r>
        <w:t>implicit/explicit indication from UE is necessary</w:t>
      </w:r>
      <w:r>
        <w:rPr>
          <w:rFonts w:hint="eastAsia"/>
        </w:rPr>
        <w:t xml:space="preserve">? If yes, please elaborate the details of </w:t>
      </w:r>
      <w:r>
        <w:t>implicit/explicit indication from UE</w:t>
      </w:r>
    </w:p>
    <w:tbl>
      <w:tblPr>
        <w:tblStyle w:val="af8"/>
        <w:tblW w:w="9631" w:type="dxa"/>
        <w:tblLayout w:type="fixed"/>
        <w:tblLook w:val="04A0" w:firstRow="1" w:lastRow="0" w:firstColumn="1" w:lastColumn="0" w:noHBand="0" w:noVBand="1"/>
      </w:tblPr>
      <w:tblGrid>
        <w:gridCol w:w="1479"/>
        <w:gridCol w:w="1372"/>
        <w:gridCol w:w="6780"/>
      </w:tblGrid>
      <w:tr w:rsidR="00690602" w14:paraId="1A1D87DB" w14:textId="77777777">
        <w:tc>
          <w:tcPr>
            <w:tcW w:w="1479" w:type="dxa"/>
            <w:shd w:val="clear" w:color="auto" w:fill="D9D9D9" w:themeFill="background1" w:themeFillShade="D9"/>
          </w:tcPr>
          <w:p w14:paraId="1A1D87D8" w14:textId="77777777" w:rsidR="00690602" w:rsidRDefault="00A824B7" w:rsidP="00AE0B13">
            <w:r>
              <w:t>Company</w:t>
            </w:r>
          </w:p>
        </w:tc>
        <w:tc>
          <w:tcPr>
            <w:tcW w:w="1372" w:type="dxa"/>
            <w:shd w:val="clear" w:color="auto" w:fill="D9D9D9" w:themeFill="background1" w:themeFillShade="D9"/>
          </w:tcPr>
          <w:p w14:paraId="1A1D87D9" w14:textId="77777777" w:rsidR="00690602" w:rsidRDefault="00A824B7" w:rsidP="00AE0B13">
            <w:r>
              <w:rPr>
                <w:rFonts w:hint="eastAsia"/>
              </w:rPr>
              <w:t>Option(s)</w:t>
            </w:r>
          </w:p>
        </w:tc>
        <w:tc>
          <w:tcPr>
            <w:tcW w:w="6780" w:type="dxa"/>
            <w:shd w:val="clear" w:color="auto" w:fill="D9D9D9" w:themeFill="background1" w:themeFillShade="D9"/>
          </w:tcPr>
          <w:p w14:paraId="1A1D87DA" w14:textId="77777777" w:rsidR="00690602" w:rsidRDefault="00A824B7" w:rsidP="00AE0B13">
            <w:r>
              <w:t>Comments</w:t>
            </w:r>
          </w:p>
        </w:tc>
      </w:tr>
      <w:tr w:rsidR="00690602" w14:paraId="1A1D87E0" w14:textId="77777777">
        <w:tc>
          <w:tcPr>
            <w:tcW w:w="1479" w:type="dxa"/>
          </w:tcPr>
          <w:p w14:paraId="1A1D87DC" w14:textId="77777777" w:rsidR="00690602" w:rsidRDefault="00A824B7" w:rsidP="00AE0B13">
            <w:r>
              <w:rPr>
                <w:rFonts w:hint="eastAsia"/>
              </w:rPr>
              <w:t>Qualcomm</w:t>
            </w:r>
          </w:p>
        </w:tc>
        <w:tc>
          <w:tcPr>
            <w:tcW w:w="1372" w:type="dxa"/>
          </w:tcPr>
          <w:p w14:paraId="1A1D87DD" w14:textId="77777777" w:rsidR="00690602" w:rsidRDefault="00690602" w:rsidP="00AE0B13">
            <w:pPr>
              <w:rPr>
                <w:lang w:eastAsia="zh-CN"/>
              </w:rPr>
            </w:pPr>
          </w:p>
        </w:tc>
        <w:tc>
          <w:tcPr>
            <w:tcW w:w="6780" w:type="dxa"/>
          </w:tcPr>
          <w:p w14:paraId="1A1D87DE" w14:textId="77777777" w:rsidR="00690602" w:rsidRDefault="00A824B7" w:rsidP="00AE0B13">
            <w:r>
              <w:rPr>
                <w:rFonts w:hint="eastAsia"/>
              </w:rPr>
              <w:t xml:space="preserve">We think it is useful for gNB to know whether the UE is in the situation where it can monitors LP-WUS or not based on higher-layer signalling, such as UE assistance information in RRC IE </w:t>
            </w:r>
            <w:r>
              <w:rPr>
                <w:i/>
                <w:iCs/>
              </w:rPr>
              <w:t>UEAssistanceInformation</w:t>
            </w:r>
            <w:r>
              <w:rPr>
                <w:rFonts w:hint="eastAsia"/>
              </w:rPr>
              <w:t>.</w:t>
            </w:r>
          </w:p>
          <w:p w14:paraId="1A1D87DF" w14:textId="77777777" w:rsidR="00690602" w:rsidRDefault="00A824B7" w:rsidP="00AE0B13">
            <w:r>
              <w:rPr>
                <w:rFonts w:hint="eastAsia"/>
              </w:rPr>
              <w:t xml:space="preserve">However, we think (new L1/L2) dynamic signalling from UE is not necessary for Option 1-1, as gNB will anyway transmit PDCCH in C-DRX active time when there is a traffic for the UE. Without dynamic report, a UE should be allowed to fallback to legacy C-DRX operation whenever it thinks necessary. This is not </w:t>
            </w:r>
            <w:r>
              <w:t>harmful</w:t>
            </w:r>
            <w:r>
              <w:rPr>
                <w:rFonts w:hint="eastAsia"/>
              </w:rPr>
              <w:t xml:space="preserve"> for network </w:t>
            </w:r>
            <w:r>
              <w:t>operation</w:t>
            </w:r>
            <w:r>
              <w:rPr>
                <w:rFonts w:hint="eastAsia"/>
              </w:rPr>
              <w:t xml:space="preserve"> of Option 1-1.</w:t>
            </w:r>
          </w:p>
        </w:tc>
      </w:tr>
      <w:tr w:rsidR="00690602" w14:paraId="1A1D87E4" w14:textId="77777777">
        <w:tc>
          <w:tcPr>
            <w:tcW w:w="1479" w:type="dxa"/>
          </w:tcPr>
          <w:p w14:paraId="1A1D87E1" w14:textId="77777777" w:rsidR="00690602" w:rsidRDefault="00A824B7" w:rsidP="00AE0B13">
            <w:r>
              <w:rPr>
                <w:lang w:eastAsia="zh-CN"/>
              </w:rPr>
              <w:t>Xiaomi</w:t>
            </w:r>
          </w:p>
        </w:tc>
        <w:tc>
          <w:tcPr>
            <w:tcW w:w="1372" w:type="dxa"/>
          </w:tcPr>
          <w:p w14:paraId="1A1D87E2" w14:textId="77777777" w:rsidR="00690602" w:rsidRDefault="00690602" w:rsidP="00AE0B13">
            <w:pPr>
              <w:rPr>
                <w:lang w:eastAsia="zh-CN"/>
              </w:rPr>
            </w:pPr>
          </w:p>
        </w:tc>
        <w:tc>
          <w:tcPr>
            <w:tcW w:w="6780" w:type="dxa"/>
          </w:tcPr>
          <w:p w14:paraId="1A1D87E3" w14:textId="77777777" w:rsidR="00690602" w:rsidRDefault="00A824B7" w:rsidP="00AE0B13">
            <w:pPr>
              <w:rPr>
                <w:lang w:eastAsia="zh-CN"/>
              </w:rPr>
            </w:pPr>
            <w:r>
              <w:rPr>
                <w:lang w:eastAsia="zh-CN"/>
              </w:rPr>
              <w:t>Open to discuss</w:t>
            </w:r>
          </w:p>
        </w:tc>
      </w:tr>
      <w:tr w:rsidR="00690602" w14:paraId="1A1D87E8" w14:textId="77777777">
        <w:tc>
          <w:tcPr>
            <w:tcW w:w="1479" w:type="dxa"/>
          </w:tcPr>
          <w:p w14:paraId="1A1D87E5" w14:textId="77777777" w:rsidR="00690602" w:rsidRDefault="00A824B7" w:rsidP="00AE0B13">
            <w:r>
              <w:rPr>
                <w:rFonts w:hint="eastAsia"/>
                <w:lang w:eastAsia="zh-CN"/>
              </w:rPr>
              <w:t>ZTE, Sanechips</w:t>
            </w:r>
          </w:p>
        </w:tc>
        <w:tc>
          <w:tcPr>
            <w:tcW w:w="1372" w:type="dxa"/>
          </w:tcPr>
          <w:p w14:paraId="1A1D87E6" w14:textId="77777777" w:rsidR="00690602" w:rsidRDefault="00690602" w:rsidP="00AE0B13">
            <w:pPr>
              <w:rPr>
                <w:lang w:eastAsia="zh-CN"/>
              </w:rPr>
            </w:pPr>
          </w:p>
        </w:tc>
        <w:tc>
          <w:tcPr>
            <w:tcW w:w="6780" w:type="dxa"/>
          </w:tcPr>
          <w:p w14:paraId="1A1D87E7" w14:textId="77777777" w:rsidR="00690602" w:rsidRDefault="00A824B7" w:rsidP="00AE0B13">
            <w:r>
              <w:rPr>
                <w:rFonts w:hint="eastAsia"/>
                <w:lang w:eastAsia="zh-CN"/>
              </w:rPr>
              <w:t>We did not see the necessity. Hope it could be clarified further.</w:t>
            </w:r>
          </w:p>
        </w:tc>
      </w:tr>
      <w:tr w:rsidR="00690602" w14:paraId="1A1D87EC" w14:textId="77777777">
        <w:tc>
          <w:tcPr>
            <w:tcW w:w="1479" w:type="dxa"/>
          </w:tcPr>
          <w:p w14:paraId="1A1D87E9" w14:textId="77777777" w:rsidR="00690602" w:rsidRDefault="00A824B7" w:rsidP="00AE0B13">
            <w:pPr>
              <w:rPr>
                <w:lang w:eastAsia="zh-CN"/>
              </w:rPr>
            </w:pPr>
            <w:r>
              <w:rPr>
                <w:lang w:eastAsia="zh-CN"/>
              </w:rPr>
              <w:t>Apple</w:t>
            </w:r>
          </w:p>
        </w:tc>
        <w:tc>
          <w:tcPr>
            <w:tcW w:w="1372" w:type="dxa"/>
          </w:tcPr>
          <w:p w14:paraId="1A1D87EA" w14:textId="77777777" w:rsidR="00690602" w:rsidRDefault="00690602" w:rsidP="00AE0B13">
            <w:pPr>
              <w:rPr>
                <w:lang w:eastAsia="zh-CN"/>
              </w:rPr>
            </w:pPr>
          </w:p>
        </w:tc>
        <w:tc>
          <w:tcPr>
            <w:tcW w:w="6780" w:type="dxa"/>
          </w:tcPr>
          <w:p w14:paraId="1A1D87EB" w14:textId="77777777" w:rsidR="00690602" w:rsidRDefault="00A824B7" w:rsidP="00AE0B13">
            <w:pPr>
              <w:rPr>
                <w:lang w:eastAsia="zh-CN"/>
              </w:rPr>
            </w:pPr>
            <w:r>
              <w:rPr>
                <w:lang w:eastAsia="zh-CN"/>
              </w:rPr>
              <w:t xml:space="preserve">For option 1-1, UE should monitor LP-WUS according to the RRC configuration which is clear to the gNB, so no additional indication from UE is needed. </w:t>
            </w:r>
          </w:p>
        </w:tc>
      </w:tr>
      <w:tr w:rsidR="00690602" w14:paraId="1A1D87F0" w14:textId="77777777">
        <w:tc>
          <w:tcPr>
            <w:tcW w:w="1479" w:type="dxa"/>
          </w:tcPr>
          <w:p w14:paraId="1A1D87ED" w14:textId="77777777" w:rsidR="00690602" w:rsidRDefault="00A824B7" w:rsidP="00AE0B13">
            <w:pPr>
              <w:rPr>
                <w:rFonts w:eastAsia="SimSun"/>
                <w:lang w:eastAsia="zh-CN"/>
              </w:rPr>
            </w:pPr>
            <w:r>
              <w:rPr>
                <w:rFonts w:hint="eastAsia"/>
                <w:lang w:eastAsia="ko-KR"/>
              </w:rPr>
              <w:t>InterDigital</w:t>
            </w:r>
          </w:p>
        </w:tc>
        <w:tc>
          <w:tcPr>
            <w:tcW w:w="1372" w:type="dxa"/>
          </w:tcPr>
          <w:p w14:paraId="1A1D87EE" w14:textId="77777777" w:rsidR="00690602" w:rsidRDefault="00690602" w:rsidP="00AE0B13">
            <w:pPr>
              <w:rPr>
                <w:lang w:eastAsia="zh-CN"/>
              </w:rPr>
            </w:pPr>
          </w:p>
        </w:tc>
        <w:tc>
          <w:tcPr>
            <w:tcW w:w="6780" w:type="dxa"/>
          </w:tcPr>
          <w:p w14:paraId="1A1D87EF" w14:textId="77777777" w:rsidR="00690602" w:rsidRDefault="00A824B7" w:rsidP="00AE0B13">
            <w:pPr>
              <w:rPr>
                <w:rFonts w:eastAsia="SimSun"/>
                <w:lang w:eastAsia="zh-CN"/>
              </w:rPr>
            </w:pPr>
            <w:r>
              <w:rPr>
                <w:rFonts w:hint="eastAsia"/>
                <w:lang w:eastAsia="ko-KR"/>
              </w:rPr>
              <w:t>We believe that sharing the same understanding between the gNB and the UE is beneficial.</w:t>
            </w:r>
          </w:p>
        </w:tc>
      </w:tr>
      <w:tr w:rsidR="00690602" w14:paraId="1A1D87F4" w14:textId="77777777">
        <w:tc>
          <w:tcPr>
            <w:tcW w:w="1479" w:type="dxa"/>
          </w:tcPr>
          <w:p w14:paraId="1A1D87F1" w14:textId="77777777" w:rsidR="00690602" w:rsidRDefault="00A824B7" w:rsidP="00AE0B13">
            <w:pPr>
              <w:rPr>
                <w:rFonts w:eastAsia="Malgun Gothic"/>
                <w:lang w:eastAsia="ko-KR"/>
              </w:rPr>
            </w:pPr>
            <w:r>
              <w:rPr>
                <w:rFonts w:hint="eastAsia"/>
                <w:lang w:eastAsia="zh-CN"/>
              </w:rPr>
              <w:t>CATT</w:t>
            </w:r>
          </w:p>
        </w:tc>
        <w:tc>
          <w:tcPr>
            <w:tcW w:w="1372" w:type="dxa"/>
          </w:tcPr>
          <w:p w14:paraId="1A1D87F2" w14:textId="77777777" w:rsidR="00690602" w:rsidRDefault="00690602" w:rsidP="00AE0B13">
            <w:pPr>
              <w:rPr>
                <w:lang w:eastAsia="zh-CN"/>
              </w:rPr>
            </w:pPr>
          </w:p>
        </w:tc>
        <w:tc>
          <w:tcPr>
            <w:tcW w:w="6780" w:type="dxa"/>
          </w:tcPr>
          <w:p w14:paraId="1A1D87F3" w14:textId="77777777" w:rsidR="00690602" w:rsidRDefault="00A824B7" w:rsidP="00AE0B13">
            <w:pPr>
              <w:rPr>
                <w:rFonts w:eastAsia="Malgun Gothic"/>
                <w:lang w:eastAsia="ko-KR"/>
              </w:rPr>
            </w:pPr>
            <w:r>
              <w:rPr>
                <w:lang w:eastAsia="zh-CN"/>
              </w:rPr>
              <w:t>Open to discuss</w:t>
            </w:r>
            <w:r>
              <w:rPr>
                <w:rFonts w:hint="eastAsia"/>
                <w:lang w:eastAsia="zh-CN"/>
              </w:rPr>
              <w:t>.</w:t>
            </w:r>
          </w:p>
        </w:tc>
      </w:tr>
      <w:tr w:rsidR="00690602" w14:paraId="1A1D87F8" w14:textId="77777777">
        <w:tc>
          <w:tcPr>
            <w:tcW w:w="1479" w:type="dxa"/>
          </w:tcPr>
          <w:p w14:paraId="1A1D87F5" w14:textId="77777777" w:rsidR="00690602" w:rsidRDefault="00A824B7" w:rsidP="00AE0B13">
            <w:pPr>
              <w:rPr>
                <w:lang w:eastAsia="ko-KR"/>
              </w:rPr>
            </w:pPr>
            <w:r>
              <w:rPr>
                <w:rFonts w:hint="eastAsia"/>
                <w:lang w:eastAsia="ko-KR"/>
              </w:rPr>
              <w:t>L</w:t>
            </w:r>
            <w:r>
              <w:rPr>
                <w:lang w:eastAsia="ko-KR"/>
              </w:rPr>
              <w:t>GE</w:t>
            </w:r>
          </w:p>
        </w:tc>
        <w:tc>
          <w:tcPr>
            <w:tcW w:w="1372" w:type="dxa"/>
          </w:tcPr>
          <w:p w14:paraId="1A1D87F6" w14:textId="77777777" w:rsidR="00690602" w:rsidRDefault="00690602" w:rsidP="00AE0B13">
            <w:pPr>
              <w:rPr>
                <w:lang w:eastAsia="zh-CN"/>
              </w:rPr>
            </w:pPr>
          </w:p>
        </w:tc>
        <w:tc>
          <w:tcPr>
            <w:tcW w:w="6780" w:type="dxa"/>
          </w:tcPr>
          <w:p w14:paraId="1A1D87F7" w14:textId="77777777" w:rsidR="00690602" w:rsidRDefault="00A824B7" w:rsidP="00AE0B13">
            <w:pPr>
              <w:rPr>
                <w:lang w:eastAsia="ko-KR"/>
              </w:rPr>
            </w:pPr>
            <w:r>
              <w:rPr>
                <w:rFonts w:hint="eastAsia"/>
                <w:lang w:eastAsia="ko-KR"/>
              </w:rPr>
              <w:t>C</w:t>
            </w:r>
            <w:r>
              <w:rPr>
                <w:lang w:eastAsia="ko-KR"/>
              </w:rPr>
              <w:t>urrently we don’t see the necessity. We think LP-WUS monitoring by UE is known to gNB if activation/deactivation of LP-WUS monitoring by RRC or L1/L2 signaling is supported.</w:t>
            </w:r>
          </w:p>
        </w:tc>
      </w:tr>
      <w:tr w:rsidR="00690602" w14:paraId="1A1D87FC" w14:textId="77777777">
        <w:tc>
          <w:tcPr>
            <w:tcW w:w="1479" w:type="dxa"/>
          </w:tcPr>
          <w:p w14:paraId="1A1D87F9" w14:textId="77777777" w:rsidR="00690602" w:rsidRDefault="00A824B7" w:rsidP="00AE0B13">
            <w:pPr>
              <w:rPr>
                <w:lang w:eastAsia="ko-KR"/>
              </w:rPr>
            </w:pPr>
            <w:r>
              <w:rPr>
                <w:rFonts w:hint="eastAsia"/>
                <w:lang w:eastAsia="ko-KR"/>
              </w:rPr>
              <w:t>E</w:t>
            </w:r>
            <w:r>
              <w:rPr>
                <w:lang w:eastAsia="ko-KR"/>
              </w:rPr>
              <w:t>TRI</w:t>
            </w:r>
          </w:p>
        </w:tc>
        <w:tc>
          <w:tcPr>
            <w:tcW w:w="1372" w:type="dxa"/>
          </w:tcPr>
          <w:p w14:paraId="1A1D87FA" w14:textId="77777777" w:rsidR="00690602" w:rsidRDefault="00690602" w:rsidP="00AE0B13">
            <w:pPr>
              <w:rPr>
                <w:lang w:eastAsia="zh-CN"/>
              </w:rPr>
            </w:pPr>
          </w:p>
        </w:tc>
        <w:tc>
          <w:tcPr>
            <w:tcW w:w="6780" w:type="dxa"/>
          </w:tcPr>
          <w:p w14:paraId="1A1D87FB" w14:textId="77777777" w:rsidR="00690602" w:rsidRDefault="00A824B7" w:rsidP="00AE0B13">
            <w:pPr>
              <w:rPr>
                <w:rFonts w:eastAsia="Malgun Gothic"/>
                <w:lang w:eastAsia="ko-KR"/>
              </w:rPr>
            </w:pPr>
            <w:r>
              <w:rPr>
                <w:lang w:val="sv-SE" w:eastAsia="zh-CN"/>
              </w:rPr>
              <w:t>It will be sufficient the implicit indication such as HARQ-ACK feedback corresponding to scheduled downlink transmission, Scheduled uplink transmission, and so on.</w:t>
            </w:r>
          </w:p>
        </w:tc>
      </w:tr>
      <w:tr w:rsidR="00690602" w14:paraId="1A1D8800" w14:textId="77777777">
        <w:tc>
          <w:tcPr>
            <w:tcW w:w="1479" w:type="dxa"/>
          </w:tcPr>
          <w:p w14:paraId="1A1D87FD" w14:textId="77777777" w:rsidR="00690602" w:rsidRDefault="00A824B7" w:rsidP="00AE0B13">
            <w:pPr>
              <w:rPr>
                <w:lang w:eastAsia="zh-CN"/>
              </w:rPr>
            </w:pPr>
            <w:r>
              <w:rPr>
                <w:lang w:eastAsia="zh-CN"/>
              </w:rPr>
              <w:t>Nokia</w:t>
            </w:r>
          </w:p>
        </w:tc>
        <w:tc>
          <w:tcPr>
            <w:tcW w:w="1372" w:type="dxa"/>
          </w:tcPr>
          <w:p w14:paraId="1A1D87FE" w14:textId="77777777" w:rsidR="00690602" w:rsidRDefault="00690602" w:rsidP="00AE0B13">
            <w:pPr>
              <w:rPr>
                <w:lang w:eastAsia="zh-CN"/>
              </w:rPr>
            </w:pPr>
          </w:p>
        </w:tc>
        <w:tc>
          <w:tcPr>
            <w:tcW w:w="6780" w:type="dxa"/>
          </w:tcPr>
          <w:p w14:paraId="1A1D87FF" w14:textId="77777777" w:rsidR="00690602" w:rsidRDefault="00A824B7" w:rsidP="00AE0B13">
            <w:pPr>
              <w:rPr>
                <w:lang w:eastAsia="zh-CN"/>
              </w:rPr>
            </w:pPr>
            <w:r>
              <w:rPr>
                <w:lang w:eastAsia="zh-CN"/>
              </w:rPr>
              <w:t>Open to discuss.</w:t>
            </w:r>
          </w:p>
        </w:tc>
      </w:tr>
    </w:tbl>
    <w:p w14:paraId="1A1D8801" w14:textId="77777777" w:rsidR="00690602" w:rsidRDefault="00690602" w:rsidP="00AE0B13"/>
    <w:p w14:paraId="1A1D8802" w14:textId="77777777" w:rsidR="00690602" w:rsidRDefault="00690602" w:rsidP="00AE0B13"/>
    <w:p w14:paraId="1A1D8803" w14:textId="77777777" w:rsidR="00690602" w:rsidRDefault="00A824B7" w:rsidP="00AE0B13">
      <w:r>
        <w:t>In addition, following views are provided related to activation/deactivation of LP-WUS monitoring, which can be discussed after high-level design of activation/deactivation of LP-WUS monitoring is decided.</w:t>
      </w:r>
    </w:p>
    <w:p w14:paraId="1A1D8804" w14:textId="77777777" w:rsidR="00690602" w:rsidRDefault="00A824B7" w:rsidP="00AE0B13">
      <w:pPr>
        <w:pStyle w:val="aff0"/>
        <w:numPr>
          <w:ilvl w:val="0"/>
          <w:numId w:val="35"/>
        </w:numPr>
      </w:pPr>
      <w:r>
        <w:t>IDC</w:t>
      </w:r>
    </w:p>
    <w:p w14:paraId="1A1D8805" w14:textId="77777777" w:rsidR="00690602" w:rsidRDefault="00A824B7" w:rsidP="00AE0B13">
      <w:pPr>
        <w:pStyle w:val="aff0"/>
        <w:numPr>
          <w:ilvl w:val="1"/>
          <w:numId w:val="35"/>
        </w:numPr>
      </w:pPr>
      <w:bookmarkStart w:id="7" w:name="_Hlk163163453"/>
      <w:r>
        <w:t xml:space="preserve">Support a mechanism to report </w:t>
      </w:r>
      <w:r>
        <w:rPr>
          <w:rFonts w:eastAsia="Malgun Gothic"/>
        </w:rPr>
        <w:t xml:space="preserve">UE </w:t>
      </w:r>
      <w:r>
        <w:t xml:space="preserve">decision of LP-WUS monitoring deactivation potentially with reason for </w:t>
      </w:r>
      <w:r>
        <w:rPr>
          <w:rFonts w:eastAsia="Malgun Gothic"/>
        </w:rPr>
        <w:t xml:space="preserve">the </w:t>
      </w:r>
      <w:r>
        <w:t>decision.</w:t>
      </w:r>
    </w:p>
    <w:bookmarkEnd w:id="7"/>
    <w:p w14:paraId="1A1D8806" w14:textId="77777777" w:rsidR="00690602" w:rsidRDefault="00A824B7" w:rsidP="00AE0B13">
      <w:pPr>
        <w:pStyle w:val="aff0"/>
        <w:numPr>
          <w:ilvl w:val="0"/>
          <w:numId w:val="35"/>
        </w:numPr>
      </w:pPr>
      <w:r>
        <w:t>OPPO</w:t>
      </w:r>
    </w:p>
    <w:p w14:paraId="1A1D8807" w14:textId="77777777" w:rsidR="00690602" w:rsidRDefault="00A824B7" w:rsidP="00AE0B13">
      <w:pPr>
        <w:pStyle w:val="aff0"/>
        <w:numPr>
          <w:ilvl w:val="1"/>
          <w:numId w:val="35"/>
        </w:numPr>
      </w:pPr>
      <w:r>
        <w:t xml:space="preserve">The LP-WUS LR and MR switching behavior is not specified in the operation for LP-WUS RRC CONNECTED mode. </w:t>
      </w:r>
    </w:p>
    <w:p w14:paraId="1A1D8808" w14:textId="77777777" w:rsidR="00690602" w:rsidRDefault="00690602" w:rsidP="00AE0B13"/>
    <w:p w14:paraId="1A1D8809" w14:textId="77777777" w:rsidR="00690602" w:rsidRDefault="00690602" w:rsidP="00AE0B13"/>
    <w:p w14:paraId="1A1D880A" w14:textId="77777777" w:rsidR="00690602" w:rsidRDefault="00A824B7" w:rsidP="006015D5">
      <w:pPr>
        <w:pStyle w:val="30"/>
      </w:pPr>
      <w:r>
        <w:t xml:space="preserve">4.2 </w:t>
      </w:r>
      <w:bookmarkStart w:id="8" w:name="_Hlk164441143"/>
      <w:r>
        <w:t>Miss/False-detection of LP-WUS activation/deactivation and fallback mechanism of LP-WUS monitoring</w:t>
      </w:r>
      <w:bookmarkEnd w:id="8"/>
    </w:p>
    <w:p w14:paraId="1A1D880B" w14:textId="77777777" w:rsidR="00690602" w:rsidRDefault="00A824B7" w:rsidP="00AE0B13">
      <w:r>
        <w:t xml:space="preserve">Following companies </w:t>
      </w:r>
      <w:r>
        <w:rPr>
          <w:rFonts w:hint="eastAsia"/>
        </w:rPr>
        <w:t>m</w:t>
      </w:r>
      <w:r>
        <w:t xml:space="preserve">entioned Miss/False-detection of LP-WUS </w:t>
      </w:r>
      <w:bookmarkStart w:id="9" w:name="_Hlk159690056"/>
      <w:r>
        <w:t>activation/deactivation</w:t>
      </w:r>
      <w:bookmarkEnd w:id="9"/>
      <w:r>
        <w:t>.</w:t>
      </w:r>
    </w:p>
    <w:p w14:paraId="1A1D880C" w14:textId="77777777" w:rsidR="00690602" w:rsidRDefault="00690602" w:rsidP="00AE0B13"/>
    <w:p w14:paraId="1A1D880D" w14:textId="77777777" w:rsidR="00690602" w:rsidRDefault="00A824B7" w:rsidP="00AE0B13">
      <w:pPr>
        <w:pStyle w:val="aff0"/>
        <w:numPr>
          <w:ilvl w:val="0"/>
          <w:numId w:val="12"/>
        </w:numPr>
      </w:pPr>
      <w:r>
        <w:rPr>
          <w:rFonts w:hint="eastAsia"/>
        </w:rPr>
        <w:t>H</w:t>
      </w:r>
      <w:r>
        <w:t>W/HiSi</w:t>
      </w:r>
    </w:p>
    <w:p w14:paraId="1A1D880E" w14:textId="77777777" w:rsidR="00690602" w:rsidRDefault="00A824B7" w:rsidP="00AE0B13">
      <w:pPr>
        <w:pStyle w:val="aff0"/>
        <w:numPr>
          <w:ilvl w:val="1"/>
          <w:numId w:val="12"/>
        </w:numPr>
        <w:rPr>
          <w:rFonts w:eastAsia="游明朝"/>
        </w:rPr>
      </w:pPr>
      <w:r>
        <w:t>The impact due to miss-detection/falsely-detection of LP-WUS activation</w:t>
      </w:r>
      <w:r>
        <w:rPr>
          <w:rFonts w:hint="eastAsia"/>
        </w:rPr>
        <w:t>/</w:t>
      </w:r>
      <w:r>
        <w:t>deactivation signaling should be minimized/avoided for CONNECTED mode UE.</w:t>
      </w:r>
    </w:p>
    <w:p w14:paraId="1A1D880F" w14:textId="77777777" w:rsidR="00690602" w:rsidRDefault="00A824B7" w:rsidP="00AE0B13">
      <w:pPr>
        <w:pStyle w:val="aff0"/>
        <w:numPr>
          <w:ilvl w:val="0"/>
          <w:numId w:val="12"/>
        </w:numPr>
      </w:pPr>
      <w:r>
        <w:rPr>
          <w:rFonts w:hint="eastAsia"/>
        </w:rPr>
        <w:t>S</w:t>
      </w:r>
      <w:r>
        <w:t>amsung</w:t>
      </w:r>
    </w:p>
    <w:p w14:paraId="1A1D8810" w14:textId="77777777" w:rsidR="00690602" w:rsidRDefault="00A824B7" w:rsidP="00AE0B13">
      <w:pPr>
        <w:pStyle w:val="aff0"/>
        <w:numPr>
          <w:ilvl w:val="1"/>
          <w:numId w:val="12"/>
        </w:numPr>
      </w:pPr>
      <w:r>
        <w:t>For activation/deactivation of LP-WUS monitoring, prioritize Option 2 and Option 3, and support explicit confirmation message(s) from the UE to the gNB for handshake in Option 2.</w:t>
      </w:r>
    </w:p>
    <w:p w14:paraId="1A1D8811" w14:textId="77777777" w:rsidR="00690602" w:rsidRDefault="00690602" w:rsidP="00AE0B13"/>
    <w:p w14:paraId="1A1D8812" w14:textId="77777777" w:rsidR="00690602" w:rsidRDefault="00A824B7" w:rsidP="00AE0B13">
      <w:r>
        <w:t>This issue has been discussed in previous RAN1 meetings but as commented by some companies, this proposal can be low priority and discussed after high-level LP-WUS activation/deactivation procedure in connected mode becomes clear.</w:t>
      </w:r>
    </w:p>
    <w:p w14:paraId="1A1D8813" w14:textId="77777777" w:rsidR="00690602" w:rsidRDefault="00690602" w:rsidP="00AE0B13"/>
    <w:p w14:paraId="1A1D8814" w14:textId="77777777" w:rsidR="00690602" w:rsidRDefault="00A824B7" w:rsidP="006015D5">
      <w:pPr>
        <w:pStyle w:val="4"/>
      </w:pPr>
      <w:r>
        <w:rPr>
          <w:highlight w:val="yellow"/>
        </w:rPr>
        <w:t>[TBD]Proposal 4.2-1:</w:t>
      </w:r>
    </w:p>
    <w:p w14:paraId="1A1D8815" w14:textId="77777777" w:rsidR="00690602" w:rsidRDefault="00A824B7" w:rsidP="00AE0B13">
      <w:pPr>
        <w:pStyle w:val="aff0"/>
        <w:numPr>
          <w:ilvl w:val="0"/>
          <w:numId w:val="12"/>
        </w:numPr>
      </w:pPr>
      <w:r>
        <w:t>TBD</w:t>
      </w:r>
    </w:p>
    <w:tbl>
      <w:tblPr>
        <w:tblStyle w:val="af8"/>
        <w:tblW w:w="9631" w:type="dxa"/>
        <w:tblLayout w:type="fixed"/>
        <w:tblLook w:val="04A0" w:firstRow="1" w:lastRow="0" w:firstColumn="1" w:lastColumn="0" w:noHBand="0" w:noVBand="1"/>
      </w:tblPr>
      <w:tblGrid>
        <w:gridCol w:w="1479"/>
        <w:gridCol w:w="1372"/>
        <w:gridCol w:w="6780"/>
      </w:tblGrid>
      <w:tr w:rsidR="00690602" w14:paraId="1A1D8819" w14:textId="77777777">
        <w:tc>
          <w:tcPr>
            <w:tcW w:w="1479" w:type="dxa"/>
            <w:shd w:val="clear" w:color="auto" w:fill="D9D9D9" w:themeFill="background1" w:themeFillShade="D9"/>
          </w:tcPr>
          <w:p w14:paraId="1A1D8816" w14:textId="77777777" w:rsidR="00690602" w:rsidRDefault="00A824B7" w:rsidP="00AE0B13">
            <w:r>
              <w:t>Company</w:t>
            </w:r>
          </w:p>
        </w:tc>
        <w:tc>
          <w:tcPr>
            <w:tcW w:w="1372" w:type="dxa"/>
            <w:shd w:val="clear" w:color="auto" w:fill="D9D9D9" w:themeFill="background1" w:themeFillShade="D9"/>
          </w:tcPr>
          <w:p w14:paraId="1A1D8817" w14:textId="77777777" w:rsidR="00690602" w:rsidRDefault="00A824B7" w:rsidP="00AE0B13">
            <w:r>
              <w:t>Y/N</w:t>
            </w:r>
          </w:p>
        </w:tc>
        <w:tc>
          <w:tcPr>
            <w:tcW w:w="6780" w:type="dxa"/>
            <w:shd w:val="clear" w:color="auto" w:fill="D9D9D9" w:themeFill="background1" w:themeFillShade="D9"/>
          </w:tcPr>
          <w:p w14:paraId="1A1D8818" w14:textId="77777777" w:rsidR="00690602" w:rsidRDefault="00A824B7" w:rsidP="00AE0B13">
            <w:r>
              <w:t>Comments</w:t>
            </w:r>
          </w:p>
        </w:tc>
      </w:tr>
      <w:tr w:rsidR="00690602" w14:paraId="1A1D881D" w14:textId="77777777">
        <w:tc>
          <w:tcPr>
            <w:tcW w:w="1479" w:type="dxa"/>
          </w:tcPr>
          <w:p w14:paraId="1A1D881A" w14:textId="77777777" w:rsidR="00690602" w:rsidRDefault="00690602" w:rsidP="00AE0B13">
            <w:pPr>
              <w:rPr>
                <w:lang w:eastAsia="zh-CN"/>
              </w:rPr>
            </w:pPr>
          </w:p>
        </w:tc>
        <w:tc>
          <w:tcPr>
            <w:tcW w:w="1372" w:type="dxa"/>
          </w:tcPr>
          <w:p w14:paraId="1A1D881B" w14:textId="77777777" w:rsidR="00690602" w:rsidRDefault="00690602" w:rsidP="00AE0B13">
            <w:pPr>
              <w:rPr>
                <w:lang w:eastAsia="zh-CN"/>
              </w:rPr>
            </w:pPr>
          </w:p>
        </w:tc>
        <w:tc>
          <w:tcPr>
            <w:tcW w:w="6780" w:type="dxa"/>
          </w:tcPr>
          <w:p w14:paraId="1A1D881C" w14:textId="77777777" w:rsidR="00690602" w:rsidRDefault="00690602" w:rsidP="00AE0B13">
            <w:pPr>
              <w:rPr>
                <w:lang w:eastAsia="zh-CN"/>
              </w:rPr>
            </w:pPr>
          </w:p>
        </w:tc>
      </w:tr>
      <w:tr w:rsidR="00690602" w14:paraId="1A1D8821" w14:textId="77777777">
        <w:tc>
          <w:tcPr>
            <w:tcW w:w="1479" w:type="dxa"/>
          </w:tcPr>
          <w:p w14:paraId="1A1D881E" w14:textId="77777777" w:rsidR="00690602" w:rsidRDefault="00690602" w:rsidP="00AE0B13">
            <w:pPr>
              <w:rPr>
                <w:lang w:eastAsia="zh-CN"/>
              </w:rPr>
            </w:pPr>
          </w:p>
        </w:tc>
        <w:tc>
          <w:tcPr>
            <w:tcW w:w="1372" w:type="dxa"/>
          </w:tcPr>
          <w:p w14:paraId="1A1D881F" w14:textId="77777777" w:rsidR="00690602" w:rsidRDefault="00690602" w:rsidP="00AE0B13">
            <w:pPr>
              <w:rPr>
                <w:lang w:eastAsia="zh-CN"/>
              </w:rPr>
            </w:pPr>
          </w:p>
        </w:tc>
        <w:tc>
          <w:tcPr>
            <w:tcW w:w="6780" w:type="dxa"/>
          </w:tcPr>
          <w:p w14:paraId="1A1D8820" w14:textId="77777777" w:rsidR="00690602" w:rsidRDefault="00690602" w:rsidP="00AE0B13">
            <w:pPr>
              <w:rPr>
                <w:lang w:eastAsia="zh-CN"/>
              </w:rPr>
            </w:pPr>
          </w:p>
        </w:tc>
      </w:tr>
      <w:tr w:rsidR="00690602" w14:paraId="1A1D8825" w14:textId="77777777">
        <w:tc>
          <w:tcPr>
            <w:tcW w:w="1479" w:type="dxa"/>
          </w:tcPr>
          <w:p w14:paraId="1A1D8822" w14:textId="77777777" w:rsidR="00690602" w:rsidRDefault="00690602" w:rsidP="00AE0B13">
            <w:pPr>
              <w:rPr>
                <w:lang w:eastAsia="zh-CN"/>
              </w:rPr>
            </w:pPr>
          </w:p>
        </w:tc>
        <w:tc>
          <w:tcPr>
            <w:tcW w:w="1372" w:type="dxa"/>
          </w:tcPr>
          <w:p w14:paraId="1A1D8823" w14:textId="77777777" w:rsidR="00690602" w:rsidRDefault="00690602" w:rsidP="00AE0B13">
            <w:pPr>
              <w:rPr>
                <w:lang w:eastAsia="zh-CN"/>
              </w:rPr>
            </w:pPr>
          </w:p>
        </w:tc>
        <w:tc>
          <w:tcPr>
            <w:tcW w:w="6780" w:type="dxa"/>
          </w:tcPr>
          <w:p w14:paraId="1A1D8824" w14:textId="77777777" w:rsidR="00690602" w:rsidRDefault="00690602" w:rsidP="00AE0B13">
            <w:pPr>
              <w:rPr>
                <w:lang w:eastAsia="zh-CN"/>
              </w:rPr>
            </w:pPr>
          </w:p>
        </w:tc>
      </w:tr>
    </w:tbl>
    <w:p w14:paraId="1A1D882A" w14:textId="77777777" w:rsidR="00690602" w:rsidRDefault="00690602" w:rsidP="00AE0B13"/>
    <w:p w14:paraId="1A1D882B" w14:textId="77777777" w:rsidR="00690602" w:rsidRDefault="00A824B7" w:rsidP="00AE0B13">
      <w:pPr>
        <w:pStyle w:val="1"/>
      </w:pPr>
      <w:r>
        <w:t>5</w:t>
      </w:r>
      <w:r>
        <w:tab/>
        <w:t>LP-WUS payload</w:t>
      </w:r>
    </w:p>
    <w:p w14:paraId="1A1D882C" w14:textId="77777777" w:rsidR="00690602" w:rsidRDefault="00A824B7" w:rsidP="00AE0B13">
      <w:r>
        <w:rPr>
          <w:rFonts w:hint="eastAsia"/>
        </w:rPr>
        <w:t>A</w:t>
      </w:r>
      <w:r>
        <w:t xml:space="preserve">s captured in TR38.869, following candidates </w:t>
      </w:r>
      <w:r>
        <w:rPr>
          <w:lang w:eastAsia="zh-CN"/>
        </w:rPr>
        <w:t>of LP-WUS contents</w:t>
      </w:r>
      <w:r>
        <w:t xml:space="preserve"> have been discussed in Rel-18 SI.</w:t>
      </w:r>
    </w:p>
    <w:tbl>
      <w:tblPr>
        <w:tblStyle w:val="af8"/>
        <w:tblW w:w="0" w:type="auto"/>
        <w:tblLook w:val="04A0" w:firstRow="1" w:lastRow="0" w:firstColumn="1" w:lastColumn="0" w:noHBand="0" w:noVBand="1"/>
      </w:tblPr>
      <w:tblGrid>
        <w:gridCol w:w="9630"/>
      </w:tblGrid>
      <w:tr w:rsidR="00690602" w14:paraId="1A1D8831" w14:textId="77777777">
        <w:tc>
          <w:tcPr>
            <w:tcW w:w="9630" w:type="dxa"/>
          </w:tcPr>
          <w:p w14:paraId="1A1D882D" w14:textId="77777777" w:rsidR="00690602" w:rsidRDefault="00A824B7" w:rsidP="00AE0B13">
            <w:pPr>
              <w:pStyle w:val="B1"/>
              <w:rPr>
                <w:rFonts w:eastAsiaTheme="minorEastAsia"/>
              </w:rPr>
            </w:pPr>
            <w:r>
              <w:t>-</w:t>
            </w:r>
            <w:r>
              <w:tab/>
              <w:t>For CONNECTED mode, study at least following candidates for content of LP-WUS</w:t>
            </w:r>
          </w:p>
          <w:p w14:paraId="1A1D882E" w14:textId="77777777" w:rsidR="00690602" w:rsidRDefault="00A824B7" w:rsidP="00AE0B13">
            <w:pPr>
              <w:pStyle w:val="B2"/>
            </w:pPr>
            <w:r>
              <w:t>-</w:t>
            </w:r>
            <w:r>
              <w:tab/>
              <w:t>information on which user(s) is/are targeted by the LP-WUS</w:t>
            </w:r>
          </w:p>
          <w:p w14:paraId="1A1D882F" w14:textId="77777777" w:rsidR="00690602" w:rsidRDefault="00A824B7" w:rsidP="00AE0B13">
            <w:pPr>
              <w:pStyle w:val="B3"/>
            </w:pPr>
            <w:r>
              <w:t>-</w:t>
            </w:r>
            <w:r>
              <w:tab/>
              <w:t>e.g UE-group, -subgroup or -ID</w:t>
            </w:r>
          </w:p>
          <w:p w14:paraId="1A1D8830" w14:textId="77777777" w:rsidR="00690602" w:rsidRDefault="00A824B7" w:rsidP="00AE0B13">
            <w:pPr>
              <w:pStyle w:val="B2"/>
            </w:pPr>
            <w:r>
              <w:t>-</w:t>
            </w:r>
            <w:r>
              <w:tab/>
              <w:t>indication to wake-up to PDCCH monitoring.</w:t>
            </w:r>
          </w:p>
        </w:tc>
      </w:tr>
    </w:tbl>
    <w:p w14:paraId="1A1D8832" w14:textId="77777777" w:rsidR="00690602" w:rsidRDefault="00690602" w:rsidP="00AE0B13"/>
    <w:p w14:paraId="1A1D8833" w14:textId="77777777" w:rsidR="00690602" w:rsidRDefault="00A824B7" w:rsidP="00AE0B13">
      <w:r>
        <w:rPr>
          <w:rFonts w:hint="eastAsia"/>
        </w:rPr>
        <w:t>T</w:t>
      </w:r>
      <w:r>
        <w:t>his issue has been discussed in RAN1#116 and RAN1#116bis, and following agreements were made:</w:t>
      </w:r>
    </w:p>
    <w:tbl>
      <w:tblPr>
        <w:tblStyle w:val="af8"/>
        <w:tblW w:w="0" w:type="auto"/>
        <w:tblLook w:val="04A0" w:firstRow="1" w:lastRow="0" w:firstColumn="1" w:lastColumn="0" w:noHBand="0" w:noVBand="1"/>
      </w:tblPr>
      <w:tblGrid>
        <w:gridCol w:w="9630"/>
      </w:tblGrid>
      <w:tr w:rsidR="00690602" w14:paraId="1A1D8844" w14:textId="77777777">
        <w:tc>
          <w:tcPr>
            <w:tcW w:w="9630" w:type="dxa"/>
          </w:tcPr>
          <w:p w14:paraId="1A1D8834" w14:textId="77777777" w:rsidR="00690602" w:rsidRDefault="00A824B7" w:rsidP="00AE0B13">
            <w:pPr>
              <w:rPr>
                <w:highlight w:val="green"/>
                <w:lang w:eastAsia="zh-CN"/>
              </w:rPr>
            </w:pPr>
            <w:r>
              <w:rPr>
                <w:highlight w:val="green"/>
                <w:lang w:eastAsia="zh-CN"/>
              </w:rPr>
              <w:t>Agreement</w:t>
            </w:r>
          </w:p>
          <w:p w14:paraId="1A1D8835" w14:textId="77777777" w:rsidR="00690602" w:rsidRDefault="00A824B7" w:rsidP="00AE0B13">
            <w:pPr>
              <w:rPr>
                <w:lang w:eastAsia="zh-CN"/>
              </w:rPr>
            </w:pPr>
            <w:r>
              <w:rPr>
                <w:lang w:eastAsia="zh-CN"/>
              </w:rPr>
              <w:t xml:space="preserve">For RRC CONNECTED mode, maximum number of LP-WUS information bits is up to X bits </w:t>
            </w:r>
          </w:p>
          <w:p w14:paraId="1A1D8836" w14:textId="77777777" w:rsidR="00690602" w:rsidRDefault="00A824B7" w:rsidP="00AE0B13">
            <w:pPr>
              <w:pStyle w:val="aff0"/>
              <w:numPr>
                <w:ilvl w:val="0"/>
                <w:numId w:val="26"/>
              </w:numPr>
              <w:rPr>
                <w:lang w:eastAsia="zh-CN"/>
              </w:rPr>
            </w:pPr>
            <w:r>
              <w:rPr>
                <w:lang w:eastAsia="zh-CN"/>
              </w:rPr>
              <w:t>FFS value X, which is no more than [8 or 16]</w:t>
            </w:r>
          </w:p>
          <w:p w14:paraId="1A1D8837" w14:textId="77777777" w:rsidR="00690602" w:rsidRDefault="00690602" w:rsidP="00AE0B13">
            <w:pPr>
              <w:rPr>
                <w:lang w:eastAsia="zh-CN"/>
              </w:rPr>
            </w:pPr>
          </w:p>
          <w:p w14:paraId="1A1D8838" w14:textId="77777777" w:rsidR="00690602" w:rsidRDefault="00A824B7" w:rsidP="00AE0B13">
            <w:pPr>
              <w:rPr>
                <w:highlight w:val="green"/>
                <w:lang w:eastAsia="zh-CN"/>
              </w:rPr>
            </w:pPr>
            <w:r>
              <w:rPr>
                <w:highlight w:val="green"/>
                <w:lang w:eastAsia="zh-CN"/>
              </w:rPr>
              <w:t>Agreement</w:t>
            </w:r>
          </w:p>
          <w:p w14:paraId="1A1D8839" w14:textId="77777777" w:rsidR="00690602" w:rsidRDefault="00A824B7" w:rsidP="00AE0B13">
            <w:pPr>
              <w:rPr>
                <w:lang w:eastAsia="zh-CN"/>
              </w:rPr>
            </w:pPr>
            <w:r>
              <w:rPr>
                <w:lang w:eastAsia="zh-CN"/>
              </w:rPr>
              <w:t>Regarding the LP-WUS information to trigger PDCCH monitoring of RRC connected UEs, at least consider the following:</w:t>
            </w:r>
          </w:p>
          <w:p w14:paraId="1A1D883A" w14:textId="77777777" w:rsidR="00690602" w:rsidRDefault="00A824B7" w:rsidP="00AE0B13">
            <w:pPr>
              <w:pStyle w:val="aff0"/>
              <w:numPr>
                <w:ilvl w:val="0"/>
                <w:numId w:val="26"/>
              </w:numPr>
              <w:rPr>
                <w:lang w:eastAsia="zh-CN"/>
              </w:rPr>
            </w:pPr>
            <w:r>
              <w:rPr>
                <w:lang w:eastAsia="zh-CN"/>
              </w:rPr>
              <w:t>Option 1: A bitmap with each bit corresponding to [one or more] UEs</w:t>
            </w:r>
          </w:p>
          <w:p w14:paraId="1A1D883B" w14:textId="77777777" w:rsidR="00690602" w:rsidRDefault="00A824B7" w:rsidP="00AE0B13">
            <w:pPr>
              <w:pStyle w:val="aff0"/>
              <w:numPr>
                <w:ilvl w:val="0"/>
                <w:numId w:val="26"/>
              </w:numPr>
              <w:rPr>
                <w:lang w:eastAsia="zh-CN"/>
              </w:rPr>
            </w:pPr>
            <w:r>
              <w:rPr>
                <w:lang w:eastAsia="zh-CN"/>
              </w:rPr>
              <w:t>Option 2: A codepoint value corresponding to one or part of UE identity, e.g., C-RNTI</w:t>
            </w:r>
          </w:p>
          <w:p w14:paraId="1A1D883C" w14:textId="77777777" w:rsidR="00690602" w:rsidRDefault="00A824B7" w:rsidP="00AE0B13">
            <w:pPr>
              <w:pStyle w:val="aff0"/>
              <w:numPr>
                <w:ilvl w:val="0"/>
                <w:numId w:val="26"/>
              </w:numPr>
              <w:rPr>
                <w:lang w:eastAsia="zh-CN"/>
              </w:rPr>
            </w:pPr>
            <w:r>
              <w:rPr>
                <w:lang w:eastAsia="zh-CN"/>
              </w:rPr>
              <w:t>Option 3: A codepoint value corresponding to [one or more] UEs</w:t>
            </w:r>
          </w:p>
          <w:p w14:paraId="1A1D883D" w14:textId="77777777" w:rsidR="00690602" w:rsidRDefault="00A824B7" w:rsidP="00AE0B13">
            <w:pPr>
              <w:pStyle w:val="aff0"/>
              <w:numPr>
                <w:ilvl w:val="0"/>
                <w:numId w:val="26"/>
              </w:numPr>
              <w:rPr>
                <w:lang w:eastAsia="zh-CN"/>
              </w:rPr>
            </w:pPr>
            <w:r>
              <w:rPr>
                <w:lang w:eastAsia="zh-CN"/>
              </w:rPr>
              <w:t>Option 4: Multiple codepoint values with each corresponding to [one or more] UE(s)</w:t>
            </w:r>
          </w:p>
          <w:p w14:paraId="1A1D883E" w14:textId="77777777" w:rsidR="00690602" w:rsidRDefault="00A824B7" w:rsidP="00AE0B13">
            <w:pPr>
              <w:pStyle w:val="aff0"/>
              <w:numPr>
                <w:ilvl w:val="0"/>
                <w:numId w:val="26"/>
              </w:numPr>
              <w:rPr>
                <w:lang w:eastAsia="zh-CN"/>
              </w:rPr>
            </w:pPr>
            <w:r>
              <w:rPr>
                <w:rFonts w:hint="eastAsia"/>
                <w:lang w:eastAsia="zh-CN"/>
              </w:rPr>
              <w:t>O</w:t>
            </w:r>
            <w:r>
              <w:rPr>
                <w:lang w:eastAsia="zh-CN"/>
              </w:rPr>
              <w:t>ption 5: Multiple bit blocks with each corresponding to [one or more] UE(s)</w:t>
            </w:r>
          </w:p>
          <w:p w14:paraId="1A1D883F" w14:textId="77777777" w:rsidR="00690602" w:rsidRDefault="00A824B7" w:rsidP="00AE0B13">
            <w:pPr>
              <w:pStyle w:val="aff0"/>
              <w:numPr>
                <w:ilvl w:val="0"/>
                <w:numId w:val="26"/>
              </w:numPr>
              <w:rPr>
                <w:lang w:eastAsia="zh-CN"/>
              </w:rPr>
            </w:pPr>
            <w:r>
              <w:rPr>
                <w:lang w:eastAsia="zh-CN"/>
              </w:rPr>
              <w:t>Combination of above options are not precluded.</w:t>
            </w:r>
          </w:p>
          <w:p w14:paraId="1A1D8840" w14:textId="77777777" w:rsidR="00690602" w:rsidRDefault="00A824B7" w:rsidP="00AE0B13">
            <w:pPr>
              <w:pStyle w:val="aff0"/>
              <w:numPr>
                <w:ilvl w:val="0"/>
                <w:numId w:val="26"/>
              </w:numPr>
              <w:rPr>
                <w:lang w:eastAsia="zh-CN"/>
              </w:rPr>
            </w:pPr>
            <w:r>
              <w:rPr>
                <w:lang w:eastAsia="zh-CN"/>
              </w:rPr>
              <w:t>FFS how to carry LP-WUS information, e.g, by encoded bits (with/without CRC) and/or by OOK sequence selection for ‘ON-OFF’ pattern for OOK symbols of LP-WUS.</w:t>
            </w:r>
          </w:p>
          <w:p w14:paraId="1A1D8841" w14:textId="77777777" w:rsidR="00690602" w:rsidRDefault="00A824B7" w:rsidP="00AE0B13">
            <w:pPr>
              <w:pStyle w:val="aff0"/>
              <w:numPr>
                <w:ilvl w:val="0"/>
                <w:numId w:val="26"/>
              </w:numPr>
              <w:rPr>
                <w:lang w:eastAsia="zh-CN"/>
              </w:rPr>
            </w:pPr>
            <w:r>
              <w:rPr>
                <w:lang w:eastAsia="zh-CN"/>
              </w:rPr>
              <w:t>FFS how to carry LP-WUS information by overlaid OFDM sequences.</w:t>
            </w:r>
            <w:r>
              <w:rPr>
                <w:rFonts w:hint="eastAsia"/>
                <w:lang w:eastAsia="zh-CN"/>
              </w:rPr>
              <w:t xml:space="preserve"> </w:t>
            </w:r>
          </w:p>
          <w:p w14:paraId="1A1D8842" w14:textId="77777777" w:rsidR="00690602" w:rsidRDefault="00A824B7" w:rsidP="00AE0B13">
            <w:pPr>
              <w:pStyle w:val="aff0"/>
              <w:numPr>
                <w:ilvl w:val="1"/>
                <w:numId w:val="26"/>
              </w:numPr>
              <w:rPr>
                <w:lang w:eastAsia="zh-CN"/>
              </w:rPr>
            </w:pPr>
            <w:r>
              <w:rPr>
                <w:lang w:eastAsia="zh-CN"/>
              </w:rPr>
              <w:t>It doesn’t preclude considering the configuration where a single candidate overlaid OFDM sequence is used</w:t>
            </w:r>
          </w:p>
          <w:p w14:paraId="1A1D8843" w14:textId="77777777" w:rsidR="00690602" w:rsidRDefault="00A824B7" w:rsidP="00AE0B13">
            <w:pPr>
              <w:pStyle w:val="aff0"/>
              <w:numPr>
                <w:ilvl w:val="0"/>
                <w:numId w:val="26"/>
              </w:numPr>
              <w:rPr>
                <w:lang w:eastAsia="zh-CN"/>
              </w:rPr>
            </w:pPr>
            <w:r>
              <w:rPr>
                <w:rFonts w:hint="eastAsia"/>
                <w:lang w:eastAsia="zh-CN"/>
              </w:rPr>
              <w:t>F</w:t>
            </w:r>
            <w:r>
              <w:rPr>
                <w:lang w:eastAsia="zh-CN"/>
              </w:rPr>
              <w:t>FS details of LP-WUS information to trigger PDCCH monitoring (e.g. whether above is applicable to one or more serving cells)</w:t>
            </w:r>
          </w:p>
        </w:tc>
      </w:tr>
    </w:tbl>
    <w:p w14:paraId="1A1D8845" w14:textId="77777777" w:rsidR="00690602" w:rsidRDefault="00690602" w:rsidP="00AE0B13"/>
    <w:p w14:paraId="1A1D8846" w14:textId="77777777" w:rsidR="00690602" w:rsidRDefault="00A824B7" w:rsidP="00AE0B13">
      <w:pPr>
        <w:pStyle w:val="aff0"/>
        <w:numPr>
          <w:ilvl w:val="0"/>
          <w:numId w:val="35"/>
        </w:numPr>
      </w:pPr>
      <w:r>
        <w:t xml:space="preserve">Value </w:t>
      </w:r>
      <w:r>
        <w:rPr>
          <w:rFonts w:hint="eastAsia"/>
        </w:rPr>
        <w:t>X</w:t>
      </w:r>
      <w:r>
        <w:t xml:space="preserve"> (to be further discussed in AI 9.6.1)</w:t>
      </w:r>
    </w:p>
    <w:p w14:paraId="1A1D8847" w14:textId="77777777" w:rsidR="00690602" w:rsidRDefault="00A824B7" w:rsidP="00AE0B13">
      <w:pPr>
        <w:pStyle w:val="aff0"/>
        <w:numPr>
          <w:ilvl w:val="1"/>
          <w:numId w:val="35"/>
        </w:numPr>
      </w:pPr>
      <w:r>
        <w:rPr>
          <w:rFonts w:hint="eastAsia"/>
        </w:rPr>
        <w:t>8</w:t>
      </w:r>
      <w:r>
        <w:t xml:space="preserve">: Sony, QC (as WA), </w:t>
      </w:r>
      <w:r>
        <w:rPr>
          <w:lang w:eastAsia="zh-CN"/>
        </w:rPr>
        <w:t>Nokia</w:t>
      </w:r>
      <w:r>
        <w:rPr>
          <w:rFonts w:hint="eastAsia"/>
        </w:rPr>
        <w:t>,</w:t>
      </w:r>
      <w:r>
        <w:t xml:space="preserve"> E/// (FFS how to support LP-WUS operation with up to 8 bits)</w:t>
      </w:r>
    </w:p>
    <w:p w14:paraId="1A1D8848" w14:textId="77777777" w:rsidR="00690602" w:rsidRDefault="00A824B7" w:rsidP="00AE0B13">
      <w:pPr>
        <w:pStyle w:val="aff0"/>
        <w:numPr>
          <w:ilvl w:val="1"/>
          <w:numId w:val="35"/>
        </w:numPr>
      </w:pPr>
      <w:r>
        <w:rPr>
          <w:rFonts w:hint="eastAsia"/>
        </w:rPr>
        <w:t>1</w:t>
      </w:r>
      <w:r>
        <w:t xml:space="preserve">6: HW/HiSi, vivo, Lenovo, </w:t>
      </w:r>
    </w:p>
    <w:p w14:paraId="1A1D8849" w14:textId="77777777" w:rsidR="00690602" w:rsidRDefault="00A824B7" w:rsidP="00AE0B13">
      <w:pPr>
        <w:pStyle w:val="aff0"/>
        <w:numPr>
          <w:ilvl w:val="1"/>
          <w:numId w:val="35"/>
        </w:numPr>
      </w:pPr>
      <w:r>
        <w:t>24: ZTE</w:t>
      </w:r>
    </w:p>
    <w:p w14:paraId="1A1D884A" w14:textId="77777777" w:rsidR="00690602" w:rsidRDefault="00A824B7" w:rsidP="00AE0B13">
      <w:pPr>
        <w:pStyle w:val="aff0"/>
        <w:numPr>
          <w:ilvl w:val="0"/>
          <w:numId w:val="35"/>
        </w:numPr>
      </w:pPr>
      <w:r>
        <w:t>B</w:t>
      </w:r>
      <w:r>
        <w:rPr>
          <w:rFonts w:hint="eastAsia"/>
        </w:rPr>
        <w:t>itmap</w:t>
      </w:r>
      <w:r>
        <w:t xml:space="preserve"> vs </w:t>
      </w:r>
      <w:r>
        <w:rPr>
          <w:rFonts w:hint="eastAsia"/>
        </w:rPr>
        <w:t>codepoint</w:t>
      </w:r>
      <w:r>
        <w:t xml:space="preserve"> (to be discussed in AI 9.6.1)</w:t>
      </w:r>
    </w:p>
    <w:p w14:paraId="1A1D884B" w14:textId="77777777" w:rsidR="00690602" w:rsidRDefault="00A824B7" w:rsidP="00AE0B13">
      <w:pPr>
        <w:pStyle w:val="aff0"/>
        <w:numPr>
          <w:ilvl w:val="1"/>
          <w:numId w:val="35"/>
        </w:numPr>
      </w:pPr>
      <w:r>
        <w:t>Option 1:</w:t>
      </w:r>
      <w:r>
        <w:rPr>
          <w:color w:val="4472C4" w:themeColor="accent1"/>
        </w:rPr>
        <w:t xml:space="preserve"> OPPO, DCM</w:t>
      </w:r>
    </w:p>
    <w:p w14:paraId="1A1D884C" w14:textId="77777777" w:rsidR="00690602" w:rsidRDefault="00A824B7" w:rsidP="00AE0B13">
      <w:pPr>
        <w:pStyle w:val="aff0"/>
        <w:numPr>
          <w:ilvl w:val="1"/>
          <w:numId w:val="35"/>
        </w:numPr>
      </w:pPr>
      <w:r>
        <w:t>Option 2:</w:t>
      </w:r>
    </w:p>
    <w:p w14:paraId="1A1D884D" w14:textId="77777777" w:rsidR="00690602" w:rsidRDefault="00A824B7" w:rsidP="00AE0B13">
      <w:pPr>
        <w:pStyle w:val="aff0"/>
        <w:numPr>
          <w:ilvl w:val="1"/>
          <w:numId w:val="35"/>
        </w:numPr>
      </w:pPr>
      <w:r>
        <w:t>Option 3:</w:t>
      </w:r>
      <w:r>
        <w:rPr>
          <w:color w:val="4472C4" w:themeColor="accent1"/>
        </w:rPr>
        <w:t xml:space="preserve"> QC</w:t>
      </w:r>
    </w:p>
    <w:p w14:paraId="1A1D884E" w14:textId="77777777" w:rsidR="00690602" w:rsidRDefault="00A824B7" w:rsidP="00AE0B13">
      <w:pPr>
        <w:pStyle w:val="aff0"/>
        <w:numPr>
          <w:ilvl w:val="2"/>
          <w:numId w:val="35"/>
        </w:numPr>
      </w:pPr>
      <w:r>
        <w:t xml:space="preserve">Maximum number of sequence(s) that the UE can monitor for a LP-WUS is per UE capability: </w:t>
      </w:r>
      <w:r>
        <w:rPr>
          <w:color w:val="4472C4" w:themeColor="accent1"/>
        </w:rPr>
        <w:t>QC</w:t>
      </w:r>
    </w:p>
    <w:p w14:paraId="1A1D884F" w14:textId="77777777" w:rsidR="00690602" w:rsidRDefault="00A824B7" w:rsidP="00AE0B13">
      <w:pPr>
        <w:pStyle w:val="aff0"/>
        <w:numPr>
          <w:ilvl w:val="1"/>
          <w:numId w:val="35"/>
        </w:numPr>
      </w:pPr>
      <w:r>
        <w:t xml:space="preserve">Option 4: </w:t>
      </w:r>
      <w:r>
        <w:rPr>
          <w:color w:val="4472C4" w:themeColor="accent1"/>
        </w:rPr>
        <w:t>DCM</w:t>
      </w:r>
    </w:p>
    <w:p w14:paraId="1A1D8850" w14:textId="77777777" w:rsidR="00690602" w:rsidRDefault="00A824B7" w:rsidP="00AE0B13">
      <w:pPr>
        <w:pStyle w:val="aff0"/>
        <w:numPr>
          <w:ilvl w:val="1"/>
          <w:numId w:val="35"/>
        </w:numPr>
      </w:pPr>
      <w:r>
        <w:t>Option 5: ZTE, DCM (merged with Option 4)</w:t>
      </w:r>
    </w:p>
    <w:p w14:paraId="1A1D8851" w14:textId="77777777" w:rsidR="00690602" w:rsidRDefault="00A824B7" w:rsidP="00AE0B13">
      <w:pPr>
        <w:pStyle w:val="aff0"/>
        <w:numPr>
          <w:ilvl w:val="1"/>
          <w:numId w:val="35"/>
        </w:numPr>
      </w:pPr>
      <w:r>
        <w:rPr>
          <w:rFonts w:hint="eastAsia"/>
        </w:rPr>
        <w:t>Combination of Options 1 and 3:</w:t>
      </w:r>
      <w:r>
        <w:rPr>
          <w:rFonts w:hint="eastAsia"/>
          <w:color w:val="4472C4" w:themeColor="accent1"/>
        </w:rPr>
        <w:t xml:space="preserve"> vivo</w:t>
      </w:r>
    </w:p>
    <w:p w14:paraId="1A1D8852" w14:textId="77777777" w:rsidR="00690602" w:rsidRDefault="00690602" w:rsidP="00AE0B13"/>
    <w:p w14:paraId="1A1D8853" w14:textId="77777777" w:rsidR="00690602" w:rsidRDefault="00A824B7" w:rsidP="00AE0B13">
      <w:pPr>
        <w:pStyle w:val="aff0"/>
        <w:numPr>
          <w:ilvl w:val="0"/>
          <w:numId w:val="35"/>
        </w:numPr>
      </w:pPr>
      <w:r>
        <w:t>Other contents</w:t>
      </w:r>
    </w:p>
    <w:p w14:paraId="1A1D8854" w14:textId="77777777" w:rsidR="00690602" w:rsidRDefault="00A824B7" w:rsidP="00AE0B13">
      <w:pPr>
        <w:pStyle w:val="aff0"/>
        <w:numPr>
          <w:ilvl w:val="1"/>
          <w:numId w:val="35"/>
        </w:numPr>
      </w:pPr>
      <w:r>
        <w:rPr>
          <w:rFonts w:hint="eastAsia"/>
        </w:rPr>
        <w:t>S</w:t>
      </w:r>
      <w:r>
        <w:t>cell dormancy:</w:t>
      </w:r>
      <w:r>
        <w:rPr>
          <w:color w:val="4472C4" w:themeColor="accent1"/>
        </w:rPr>
        <w:t xml:space="preserve"> IDC, </w:t>
      </w:r>
      <w:r>
        <w:rPr>
          <w:rFonts w:hint="eastAsia"/>
          <w:color w:val="4472C4" w:themeColor="accent1"/>
        </w:rPr>
        <w:t>CATT</w:t>
      </w:r>
    </w:p>
    <w:p w14:paraId="1A1D8855" w14:textId="77777777" w:rsidR="00690602" w:rsidRDefault="00A824B7" w:rsidP="00AE0B13">
      <w:pPr>
        <w:pStyle w:val="aff0"/>
        <w:numPr>
          <w:ilvl w:val="2"/>
          <w:numId w:val="35"/>
        </w:numPr>
      </w:pPr>
      <w:r>
        <w:rPr>
          <w:rFonts w:hint="eastAsia"/>
        </w:rPr>
        <w:t>N</w:t>
      </w:r>
      <w:r>
        <w:t>o: vivo, OPPO</w:t>
      </w:r>
      <w:r>
        <w:rPr>
          <w:rFonts w:hint="eastAsia"/>
        </w:rPr>
        <w:t>, ZTE</w:t>
      </w:r>
    </w:p>
    <w:p w14:paraId="1A1D8856" w14:textId="77777777" w:rsidR="00690602" w:rsidRDefault="00A824B7" w:rsidP="00AE0B13">
      <w:pPr>
        <w:pStyle w:val="aff0"/>
        <w:numPr>
          <w:ilvl w:val="2"/>
          <w:numId w:val="35"/>
        </w:numPr>
      </w:pPr>
      <w:r>
        <w:rPr>
          <w:rFonts w:hint="eastAsia"/>
        </w:rPr>
        <w:t>FFS: Sharp</w:t>
      </w:r>
    </w:p>
    <w:p w14:paraId="1A1D8857" w14:textId="77777777" w:rsidR="00690602" w:rsidRDefault="00A824B7" w:rsidP="00AE0B13">
      <w:pPr>
        <w:pStyle w:val="aff0"/>
        <w:numPr>
          <w:ilvl w:val="1"/>
          <w:numId w:val="35"/>
        </w:numPr>
        <w:rPr>
          <w:color w:val="4472C4" w:themeColor="accent1"/>
        </w:rPr>
      </w:pPr>
      <w:r>
        <w:t xml:space="preserve">SSSG switching: </w:t>
      </w:r>
      <w:r>
        <w:rPr>
          <w:color w:val="4472C4" w:themeColor="accent1"/>
        </w:rPr>
        <w:t>Xiaomi</w:t>
      </w:r>
    </w:p>
    <w:p w14:paraId="1A1D8858" w14:textId="77777777" w:rsidR="00690602" w:rsidRDefault="00A824B7" w:rsidP="00AE0B13">
      <w:pPr>
        <w:pStyle w:val="aff0"/>
        <w:numPr>
          <w:ilvl w:val="1"/>
          <w:numId w:val="35"/>
        </w:numPr>
        <w:rPr>
          <w:color w:val="4472C4" w:themeColor="accent1"/>
        </w:rPr>
      </w:pPr>
      <w:r>
        <w:t xml:space="preserve">BWP switching: </w:t>
      </w:r>
      <w:r>
        <w:rPr>
          <w:color w:val="4472C4" w:themeColor="accent1"/>
        </w:rPr>
        <w:t>Xiaomi</w:t>
      </w:r>
    </w:p>
    <w:p w14:paraId="1A1D8859" w14:textId="77777777" w:rsidR="00690602" w:rsidRDefault="00A824B7" w:rsidP="00AE0B13">
      <w:pPr>
        <w:pStyle w:val="aff0"/>
        <w:numPr>
          <w:ilvl w:val="1"/>
          <w:numId w:val="35"/>
        </w:numPr>
      </w:pPr>
      <w:r>
        <w:t xml:space="preserve">Cell information: </w:t>
      </w:r>
      <w:r>
        <w:rPr>
          <w:color w:val="4472C4" w:themeColor="accent1"/>
        </w:rPr>
        <w:t>TCL</w:t>
      </w:r>
    </w:p>
    <w:p w14:paraId="1A1D885A" w14:textId="77777777" w:rsidR="00690602" w:rsidRDefault="00690602" w:rsidP="00AE0B13">
      <w:pPr>
        <w:rPr>
          <w:lang w:val="sv-SE"/>
        </w:rPr>
      </w:pPr>
    </w:p>
    <w:p w14:paraId="1A1D885B" w14:textId="77777777" w:rsidR="00690602" w:rsidRDefault="00A824B7" w:rsidP="00AE0B13">
      <w:r>
        <w:rPr>
          <w:rFonts w:hint="eastAsia"/>
        </w:rPr>
        <w:t>R</w:t>
      </w:r>
      <w:r>
        <w:t>egarding the value X, since the above agreement was made in RAN1#116 meeting as a great compromise among companies, moderator assumes we don’t need to further down select the value in this agenda, but it can be further discussed in AI 9.6.1 considering performance, system overhead, etc.</w:t>
      </w:r>
    </w:p>
    <w:p w14:paraId="1A1D885C" w14:textId="77777777" w:rsidR="00690602" w:rsidRDefault="00A824B7" w:rsidP="00AE0B13">
      <w:r>
        <w:rPr>
          <w:rFonts w:hint="eastAsia"/>
        </w:rPr>
        <w:t>R</w:t>
      </w:r>
      <w:r>
        <w:t>egarding B</w:t>
      </w:r>
      <w:r>
        <w:rPr>
          <w:rFonts w:hint="eastAsia"/>
        </w:rPr>
        <w:t>itmap</w:t>
      </w:r>
      <w:r>
        <w:t xml:space="preserve"> vs </w:t>
      </w:r>
      <w:r>
        <w:rPr>
          <w:rFonts w:hint="eastAsia"/>
        </w:rPr>
        <w:t>codepoint</w:t>
      </w:r>
      <w:r>
        <w:t xml:space="preserve">, </w:t>
      </w:r>
      <w:r>
        <w:rPr>
          <w:rFonts w:hint="eastAsia"/>
        </w:rPr>
        <w:t>this is</w:t>
      </w:r>
      <w:r>
        <w:rPr>
          <w:lang w:eastAsia="zh-CN"/>
        </w:rPr>
        <w:t xml:space="preserve"> highly related to LP-WUS structure and hence, those </w:t>
      </w:r>
      <w:r>
        <w:t>can be further discussed in AI 9.6.1.</w:t>
      </w:r>
    </w:p>
    <w:p w14:paraId="1A1D885D" w14:textId="77777777" w:rsidR="00690602" w:rsidRDefault="00A824B7" w:rsidP="00AE0B13">
      <w:r>
        <w:rPr>
          <w:rFonts w:hint="eastAsia"/>
        </w:rPr>
        <w:t>R</w:t>
      </w:r>
      <w:r>
        <w:t>egarding the other contents than wake-up indication (PDCCH triggering), this may depend on the overall LP-WUS procedure to trigger PDCCH discussed in Section 3.1</w:t>
      </w:r>
      <w:r>
        <w:rPr>
          <w:rFonts w:hint="eastAsia"/>
        </w:rPr>
        <w:t>. F</w:t>
      </w:r>
      <w:r>
        <w:t>or example, for Option 1-1 (replace Rel-16 DCP) in Section 3.1, Rel-16 DCP supports group common PDCCH monitoring and UE specific wake-up indication (up to 140 bits) as specified in TS38.212, and hence, same mechanism can be considered while payload size is much smaller.</w:t>
      </w:r>
    </w:p>
    <w:tbl>
      <w:tblPr>
        <w:tblStyle w:val="af8"/>
        <w:tblW w:w="0" w:type="auto"/>
        <w:tblLook w:val="04A0" w:firstRow="1" w:lastRow="0" w:firstColumn="1" w:lastColumn="0" w:noHBand="0" w:noVBand="1"/>
      </w:tblPr>
      <w:tblGrid>
        <w:gridCol w:w="9630"/>
      </w:tblGrid>
      <w:tr w:rsidR="00690602" w14:paraId="1A1D8867" w14:textId="77777777">
        <w:tc>
          <w:tcPr>
            <w:tcW w:w="9630" w:type="dxa"/>
          </w:tcPr>
          <w:p w14:paraId="1A1D885E" w14:textId="77777777" w:rsidR="00690602" w:rsidRDefault="00A824B7" w:rsidP="00AE0B13">
            <w:pPr>
              <w:rPr>
                <w:lang w:eastAsia="zh-CN"/>
              </w:rPr>
            </w:pPr>
            <w:bookmarkStart w:id="10" w:name="_Toc29327770"/>
            <w:bookmarkStart w:id="11" w:name="_Toc29326620"/>
            <w:bookmarkStart w:id="12" w:name="_Toc51852457"/>
            <w:bookmarkStart w:id="13" w:name="_Toc36046366"/>
            <w:bookmarkStart w:id="14" w:name="_Toc36045960"/>
            <w:bookmarkStart w:id="15" w:name="_Toc146106281"/>
            <w:bookmarkStart w:id="16" w:name="_Toc45209283"/>
            <w:bookmarkStart w:id="17" w:name="_Toc36046220"/>
            <w:r>
              <w:rPr>
                <w:lang w:eastAsia="zh-CN"/>
              </w:rPr>
              <w:t>7.3.1.3.7</w:t>
            </w:r>
            <w:r>
              <w:rPr>
                <w:lang w:eastAsia="zh-CN"/>
              </w:rPr>
              <w:tab/>
              <w:t>Format 2_6</w:t>
            </w:r>
            <w:bookmarkEnd w:id="10"/>
            <w:bookmarkEnd w:id="11"/>
            <w:bookmarkEnd w:id="12"/>
            <w:bookmarkEnd w:id="13"/>
            <w:bookmarkEnd w:id="14"/>
            <w:bookmarkEnd w:id="15"/>
            <w:bookmarkEnd w:id="16"/>
            <w:bookmarkEnd w:id="17"/>
          </w:p>
          <w:p w14:paraId="1A1D885F" w14:textId="77777777" w:rsidR="00690602" w:rsidRDefault="00A824B7" w:rsidP="00AE0B13">
            <w:pPr>
              <w:rPr>
                <w:lang w:eastAsia="zh-CN"/>
              </w:rPr>
            </w:pPr>
            <w:r>
              <w:rPr>
                <w:lang w:eastAsia="zh-CN"/>
              </w:rPr>
              <w:t xml:space="preserve">DCI format 2_6 is used for notifying the power saving information </w:t>
            </w:r>
            <w:r>
              <w:rPr>
                <w:rFonts w:ascii="Times" w:hAnsi="Times"/>
                <w:lang w:eastAsia="zh-CN"/>
              </w:rPr>
              <w:t>outside DRX Active Time for one or more UEs</w:t>
            </w:r>
            <w:r>
              <w:rPr>
                <w:lang w:eastAsia="zh-CN"/>
              </w:rPr>
              <w:t xml:space="preserve">. </w:t>
            </w:r>
          </w:p>
          <w:p w14:paraId="1A1D8860" w14:textId="77777777" w:rsidR="00690602" w:rsidRDefault="00A824B7" w:rsidP="00AE0B13">
            <w:pPr>
              <w:rPr>
                <w:lang w:eastAsia="zh-CN"/>
              </w:rPr>
            </w:pPr>
            <w:r>
              <w:rPr>
                <w:lang w:eastAsia="zh-CN"/>
              </w:rPr>
              <w:t>The following information is transmitted by means of the DCI format 2_6 with CRC scrambled by PS-RNTI:</w:t>
            </w:r>
          </w:p>
          <w:p w14:paraId="1A1D8861" w14:textId="77777777" w:rsidR="00690602" w:rsidRDefault="00A824B7" w:rsidP="00AE0B13">
            <w:pPr>
              <w:rPr>
                <w:i/>
                <w:lang w:val="nb-NO" w:eastAsia="en-GB"/>
              </w:rPr>
            </w:pPr>
            <w:r>
              <w:rPr>
                <w:lang w:val="nb-NO"/>
              </w:rPr>
              <w:t>-</w:t>
            </w:r>
            <w:r>
              <w:rPr>
                <w:lang w:val="nb-NO" w:eastAsia="zh-CN"/>
              </w:rPr>
              <w:tab/>
              <w:t xml:space="preserve">block </w:t>
            </w:r>
            <w:r>
              <w:rPr>
                <w:lang w:val="nb-NO"/>
              </w:rPr>
              <w:t xml:space="preserve">number 1, </w:t>
            </w:r>
            <w:r>
              <w:rPr>
                <w:lang w:val="nb-NO" w:eastAsia="zh-CN"/>
              </w:rPr>
              <w:t>block</w:t>
            </w:r>
            <w:r>
              <w:rPr>
                <w:lang w:val="nb-NO"/>
              </w:rPr>
              <w:t xml:space="preserve"> number 2,…, </w:t>
            </w:r>
            <w:r>
              <w:rPr>
                <w:lang w:val="nb-NO" w:eastAsia="zh-CN"/>
              </w:rPr>
              <w:t>block</w:t>
            </w:r>
            <w:r>
              <w:rPr>
                <w:lang w:val="nb-NO"/>
              </w:rPr>
              <w:t xml:space="preserve"> number </w:t>
            </w:r>
            <w:r>
              <w:rPr>
                <w:i/>
                <w:lang w:val="nb-NO"/>
              </w:rPr>
              <w:t>N</w:t>
            </w:r>
          </w:p>
          <w:p w14:paraId="1A1D8862" w14:textId="77777777" w:rsidR="00690602" w:rsidRDefault="00A824B7" w:rsidP="00AE0B13">
            <w:r>
              <w:tab/>
              <w:t xml:space="preserve">where </w:t>
            </w:r>
            <w:r>
              <w:rPr>
                <w:lang w:eastAsia="ko-KR"/>
              </w:rPr>
              <w:t xml:space="preserve">the starting position of a block </w:t>
            </w:r>
            <w:r>
              <w:t xml:space="preserve">is determined by the parameter </w:t>
            </w:r>
            <w:r>
              <w:rPr>
                <w:i/>
              </w:rPr>
              <w:t>ps-PositionDCI-2-6</w:t>
            </w:r>
            <w:r>
              <w:t xml:space="preserve"> </w:t>
            </w:r>
            <w:r>
              <w:rPr>
                <w:lang w:eastAsia="ko-KR"/>
              </w:rPr>
              <w:t xml:space="preserve">provided by higher layers for the UE configured with the block. </w:t>
            </w:r>
          </w:p>
          <w:p w14:paraId="1A1D8863" w14:textId="77777777" w:rsidR="00690602" w:rsidRDefault="00A824B7" w:rsidP="00AE0B13">
            <w:pPr>
              <w:rPr>
                <w:lang w:eastAsia="zh-CN"/>
              </w:rPr>
            </w:pPr>
            <w:r>
              <w:rPr>
                <w:lang w:eastAsia="zh-CN"/>
              </w:rPr>
              <w:t xml:space="preserve">If the UE is configured with higher layer parameter </w:t>
            </w:r>
            <w:r>
              <w:rPr>
                <w:i/>
                <w:lang w:eastAsia="zh-CN"/>
              </w:rPr>
              <w:t>ps-RNTI</w:t>
            </w:r>
            <w:r>
              <w:rPr>
                <w:lang w:eastAsia="zh-CN"/>
              </w:rPr>
              <w:t xml:space="preserve"> and </w:t>
            </w:r>
            <w:r>
              <w:rPr>
                <w:i/>
                <w:lang w:eastAsia="zh-CN"/>
              </w:rPr>
              <w:t>dci-Format2-6</w:t>
            </w:r>
            <w:r>
              <w:rPr>
                <w:lang w:eastAsia="en-GB"/>
              </w:rPr>
              <w:t>, one block is configured for the UE by higher layers, with t</w:t>
            </w:r>
            <w:r>
              <w:rPr>
                <w:lang w:eastAsia="ko-KR"/>
              </w:rPr>
              <w:t>he following fields defined for the block:</w:t>
            </w:r>
          </w:p>
          <w:p w14:paraId="1A1D8864" w14:textId="77777777" w:rsidR="00690602" w:rsidRDefault="00A824B7" w:rsidP="00AE0B13">
            <w:pPr>
              <w:rPr>
                <w:lang w:eastAsia="zh-CN"/>
              </w:rPr>
            </w:pPr>
            <w:r>
              <w:rPr>
                <w:lang w:eastAsia="zh-CN"/>
              </w:rPr>
              <w:t>-</w:t>
            </w:r>
            <w:r>
              <w:rPr>
                <w:lang w:eastAsia="zh-CN"/>
              </w:rPr>
              <w:tab/>
              <w:t>W</w:t>
            </w:r>
            <w:r>
              <w:t xml:space="preserve">ake-up </w:t>
            </w:r>
            <w:r>
              <w:rPr>
                <w:lang w:eastAsia="zh-CN"/>
              </w:rPr>
              <w:t>indication</w:t>
            </w:r>
            <w:r>
              <w:t xml:space="preserve"> - 1 bit</w:t>
            </w:r>
          </w:p>
          <w:p w14:paraId="1A1D8865" w14:textId="77777777" w:rsidR="00690602" w:rsidRDefault="00A824B7" w:rsidP="00AE0B13">
            <w:pPr>
              <w:rPr>
                <w:lang w:val="nb-NO" w:eastAsia="en-GB"/>
              </w:rPr>
            </w:pPr>
            <w:r>
              <w:rPr>
                <w:lang w:val="nb-NO"/>
              </w:rPr>
              <w:t>-</w:t>
            </w:r>
            <w:r>
              <w:rPr>
                <w:lang w:val="nb-NO"/>
              </w:rPr>
              <w:tab/>
              <w:t xml:space="preserve">SCell dormancy </w:t>
            </w:r>
            <w:r>
              <w:rPr>
                <w:lang w:val="nb-NO" w:eastAsia="zh-CN"/>
              </w:rPr>
              <w:t>indication</w:t>
            </w:r>
            <w:r>
              <w:rPr>
                <w:lang w:val="nb-NO"/>
              </w:rPr>
              <w:t xml:space="preserve"> – 0 </w:t>
            </w:r>
            <w:r>
              <w:rPr>
                <w:lang w:val="nb-NO" w:eastAsia="zh-CN"/>
              </w:rPr>
              <w:t xml:space="preserve">bit if higher layer parameter </w:t>
            </w:r>
            <w:r>
              <w:rPr>
                <w:i/>
                <w:lang w:val="nb-NO"/>
              </w:rPr>
              <w:t>dormancyGroupOutsideActiveTime</w:t>
            </w:r>
            <w:r>
              <w:rPr>
                <w:lang w:val="nb-NO" w:eastAsia="zh-CN"/>
              </w:rPr>
              <w:t xml:space="preserve"> is not configured; otherwise 1, 2, 3, 4 or 5 bits bitmap determined according to </w:t>
            </w:r>
            <w:r>
              <w:rPr>
                <w:rFonts w:eastAsia="DengXian"/>
                <w:lang w:val="nb-NO" w:eastAsia="zh-CN"/>
              </w:rPr>
              <w:t xml:space="preserve">the number of different </w:t>
            </w:r>
            <w:r>
              <w:rPr>
                <w:rFonts w:eastAsia="DengXian"/>
                <w:i/>
                <w:lang w:val="nb-NO" w:eastAsia="zh-CN"/>
              </w:rPr>
              <w:t>DormancyGroupID(s)</w:t>
            </w:r>
            <w:r>
              <w:rPr>
                <w:rFonts w:eastAsia="DengXian"/>
                <w:lang w:val="nb-NO" w:eastAsia="zh-CN"/>
              </w:rPr>
              <w:t xml:space="preserve"> provided by </w:t>
            </w:r>
            <w:r>
              <w:rPr>
                <w:lang w:val="nb-NO" w:eastAsia="zh-CN"/>
              </w:rPr>
              <w:t xml:space="preserve">higher layer parameter </w:t>
            </w:r>
            <w:r>
              <w:rPr>
                <w:i/>
                <w:lang w:val="nb-NO"/>
              </w:rPr>
              <w:t xml:space="preserve">dormancyGroupOutsideActiveTime, </w:t>
            </w:r>
            <w:r>
              <w:rPr>
                <w:lang w:val="nb-NO"/>
              </w:rPr>
              <w:t xml:space="preserve">where each bit corresponds to one of the SCell group(s) configured by higher layers parameter </w:t>
            </w:r>
            <w:r>
              <w:rPr>
                <w:i/>
                <w:lang w:val="nb-NO"/>
              </w:rPr>
              <w:t>dormancyGroupOutsideActiveTime,</w:t>
            </w:r>
            <w:r>
              <w:rPr>
                <w:lang w:val="nb-NO"/>
              </w:rPr>
              <w:t xml:space="preserve"> with MSB to LSB of the bitmap corresponding to the first to last configured SCell group</w:t>
            </w:r>
            <w:r>
              <w:t xml:space="preserve"> in ascending order of </w:t>
            </w:r>
            <w:r>
              <w:rPr>
                <w:i/>
                <w:iCs/>
              </w:rPr>
              <w:t>DormancyGroupID</w:t>
            </w:r>
            <w:r>
              <w:rPr>
                <w:lang w:val="nb-NO"/>
              </w:rPr>
              <w:t>.</w:t>
            </w:r>
          </w:p>
          <w:p w14:paraId="1A1D8866" w14:textId="77777777" w:rsidR="00690602" w:rsidRDefault="00A824B7" w:rsidP="00AE0B13">
            <w:pPr>
              <w:rPr>
                <w:rFonts w:eastAsiaTheme="minorEastAsia"/>
                <w:lang w:eastAsia="zh-CN"/>
              </w:rPr>
            </w:pPr>
            <w:r>
              <w:rPr>
                <w:lang w:eastAsia="zh-CN"/>
              </w:rPr>
              <w:t xml:space="preserve">The size of DCI format 2_6 is indicated by the higher layer parameter </w:t>
            </w:r>
            <w:r>
              <w:rPr>
                <w:i/>
                <w:lang w:eastAsia="en-GB"/>
              </w:rPr>
              <w:t>sizeDCI-2-6</w:t>
            </w:r>
            <w:r>
              <w:rPr>
                <w:lang w:eastAsia="zh-CN"/>
              </w:rPr>
              <w:t>, according to Clause 10.3 of [5, TS 38.213].</w:t>
            </w:r>
          </w:p>
        </w:tc>
      </w:tr>
    </w:tbl>
    <w:p w14:paraId="1A1D8868" w14:textId="77777777" w:rsidR="00690602" w:rsidRDefault="00690602" w:rsidP="00AE0B13"/>
    <w:p w14:paraId="1A1D8869" w14:textId="77777777" w:rsidR="00690602" w:rsidRDefault="00A824B7" w:rsidP="00AE0B13">
      <w:r>
        <w:rPr>
          <w:rFonts w:hint="eastAsia"/>
        </w:rPr>
        <w:t>Assuming that at least LP-WUS procedure Option 1-1 is supported, here we can discuss o</w:t>
      </w:r>
      <w:r>
        <w:t>ther contents</w:t>
      </w:r>
      <w:r>
        <w:rPr>
          <w:rFonts w:hint="eastAsia"/>
        </w:rPr>
        <w:t xml:space="preserve"> in LP-WUS for Option 1-1. O</w:t>
      </w:r>
      <w:r>
        <w:t>ther contents</w:t>
      </w:r>
      <w:r>
        <w:rPr>
          <w:rFonts w:hint="eastAsia"/>
        </w:rPr>
        <w:t xml:space="preserve"> in LP-WUS for other options can be discussed after progress is made for these options.</w:t>
      </w:r>
    </w:p>
    <w:p w14:paraId="1A1D886A" w14:textId="77777777" w:rsidR="00690602" w:rsidRDefault="00690602" w:rsidP="00AE0B13"/>
    <w:p w14:paraId="1A1D886B" w14:textId="77777777" w:rsidR="00690602" w:rsidRDefault="00A824B7" w:rsidP="006015D5">
      <w:pPr>
        <w:pStyle w:val="30"/>
      </w:pPr>
      <w:r>
        <w:rPr>
          <w:rFonts w:hint="eastAsia"/>
          <w:highlight w:val="yellow"/>
        </w:rPr>
        <w:t>Question</w:t>
      </w:r>
      <w:r>
        <w:rPr>
          <w:highlight w:val="yellow"/>
        </w:rPr>
        <w:t xml:space="preserve"> 5-1:</w:t>
      </w:r>
    </w:p>
    <w:p w14:paraId="1A1D886C" w14:textId="77777777" w:rsidR="00690602" w:rsidRDefault="00A824B7" w:rsidP="00AE0B13">
      <w:pPr>
        <w:pStyle w:val="aff0"/>
        <w:numPr>
          <w:ilvl w:val="0"/>
          <w:numId w:val="12"/>
        </w:numPr>
      </w:pPr>
      <w:r>
        <w:rPr>
          <w:rFonts w:hint="eastAsia"/>
        </w:rPr>
        <w:t xml:space="preserve">For the </w:t>
      </w:r>
      <w:r>
        <w:t xml:space="preserve">LP-WUS information </w:t>
      </w:r>
      <w:r>
        <w:rPr>
          <w:rFonts w:hint="eastAsia"/>
        </w:rPr>
        <w:t xml:space="preserve">in </w:t>
      </w:r>
      <w:r>
        <w:t>LP-WUS procedure Option 1-1</w:t>
      </w:r>
      <w:r>
        <w:rPr>
          <w:rFonts w:hint="eastAsia"/>
        </w:rPr>
        <w:t xml:space="preserve"> in </w:t>
      </w:r>
      <w:r>
        <w:t>RRC connected UEs,</w:t>
      </w:r>
      <w:r>
        <w:rPr>
          <w:rFonts w:hint="eastAsia"/>
        </w:rPr>
        <w:t xml:space="preserve"> in </w:t>
      </w:r>
      <w:r>
        <w:t>addition</w:t>
      </w:r>
      <w:r>
        <w:rPr>
          <w:rFonts w:hint="eastAsia"/>
        </w:rPr>
        <w:t xml:space="preserve"> to the wake-up indication to trigger PDCCH monitoring, do you think other information is necessary to be transmitted? If yes, please elaborate the details of the other information</w:t>
      </w:r>
    </w:p>
    <w:tbl>
      <w:tblPr>
        <w:tblStyle w:val="af8"/>
        <w:tblW w:w="9631" w:type="dxa"/>
        <w:tblLayout w:type="fixed"/>
        <w:tblLook w:val="04A0" w:firstRow="1" w:lastRow="0" w:firstColumn="1" w:lastColumn="0" w:noHBand="0" w:noVBand="1"/>
      </w:tblPr>
      <w:tblGrid>
        <w:gridCol w:w="1479"/>
        <w:gridCol w:w="1372"/>
        <w:gridCol w:w="6780"/>
      </w:tblGrid>
      <w:tr w:rsidR="00690602" w14:paraId="1A1D8870" w14:textId="77777777">
        <w:tc>
          <w:tcPr>
            <w:tcW w:w="1479" w:type="dxa"/>
            <w:shd w:val="clear" w:color="auto" w:fill="D9D9D9" w:themeFill="background1" w:themeFillShade="D9"/>
          </w:tcPr>
          <w:p w14:paraId="1A1D886D" w14:textId="77777777" w:rsidR="00690602" w:rsidRDefault="00A824B7" w:rsidP="00AE0B13">
            <w:r>
              <w:t>Company</w:t>
            </w:r>
          </w:p>
        </w:tc>
        <w:tc>
          <w:tcPr>
            <w:tcW w:w="1372" w:type="dxa"/>
            <w:shd w:val="clear" w:color="auto" w:fill="D9D9D9" w:themeFill="background1" w:themeFillShade="D9"/>
          </w:tcPr>
          <w:p w14:paraId="1A1D886E" w14:textId="77777777" w:rsidR="00690602" w:rsidRDefault="00A824B7" w:rsidP="00AE0B13">
            <w:r>
              <w:t>Y/N</w:t>
            </w:r>
          </w:p>
        </w:tc>
        <w:tc>
          <w:tcPr>
            <w:tcW w:w="6780" w:type="dxa"/>
            <w:shd w:val="clear" w:color="auto" w:fill="D9D9D9" w:themeFill="background1" w:themeFillShade="D9"/>
          </w:tcPr>
          <w:p w14:paraId="1A1D886F" w14:textId="77777777" w:rsidR="00690602" w:rsidRDefault="00A824B7" w:rsidP="00AE0B13">
            <w:r>
              <w:t>Comments</w:t>
            </w:r>
          </w:p>
        </w:tc>
      </w:tr>
      <w:tr w:rsidR="00690602" w14:paraId="1A1D8874" w14:textId="77777777">
        <w:tc>
          <w:tcPr>
            <w:tcW w:w="1479" w:type="dxa"/>
          </w:tcPr>
          <w:p w14:paraId="1A1D8871" w14:textId="77777777" w:rsidR="00690602" w:rsidRDefault="00A824B7" w:rsidP="00AE0B13">
            <w:r>
              <w:rPr>
                <w:rFonts w:hint="eastAsia"/>
              </w:rPr>
              <w:t>Qualcomm</w:t>
            </w:r>
          </w:p>
        </w:tc>
        <w:tc>
          <w:tcPr>
            <w:tcW w:w="1372" w:type="dxa"/>
          </w:tcPr>
          <w:p w14:paraId="1A1D8872" w14:textId="77777777" w:rsidR="00690602" w:rsidRDefault="00690602" w:rsidP="00AE0B13">
            <w:pPr>
              <w:rPr>
                <w:lang w:eastAsia="zh-CN"/>
              </w:rPr>
            </w:pPr>
          </w:p>
        </w:tc>
        <w:tc>
          <w:tcPr>
            <w:tcW w:w="6780" w:type="dxa"/>
          </w:tcPr>
          <w:p w14:paraId="1A1D8873" w14:textId="77777777" w:rsidR="00690602" w:rsidRDefault="00A824B7" w:rsidP="00AE0B13">
            <w:r>
              <w:rPr>
                <w:rFonts w:hint="eastAsia"/>
              </w:rPr>
              <w:t xml:space="preserve">We think we can prioritize wake-up indication. </w:t>
            </w:r>
            <w:r>
              <w:t>I</w:t>
            </w:r>
            <w:r>
              <w:rPr>
                <w:rFonts w:hint="eastAsia"/>
              </w:rPr>
              <w:t>f time allows and if necessity is clear, we can discuss if any other indication is necessary.</w:t>
            </w:r>
          </w:p>
        </w:tc>
      </w:tr>
      <w:tr w:rsidR="00690602" w14:paraId="1A1D8878" w14:textId="77777777">
        <w:tc>
          <w:tcPr>
            <w:tcW w:w="1479" w:type="dxa"/>
          </w:tcPr>
          <w:p w14:paraId="1A1D8875" w14:textId="77777777" w:rsidR="00690602" w:rsidRDefault="00A824B7" w:rsidP="00AE0B13">
            <w:pPr>
              <w:rPr>
                <w:lang w:eastAsia="zh-CN"/>
              </w:rPr>
            </w:pPr>
            <w:r>
              <w:rPr>
                <w:rFonts w:hint="eastAsia"/>
                <w:lang w:eastAsia="zh-CN"/>
              </w:rPr>
              <w:t>X</w:t>
            </w:r>
            <w:r>
              <w:rPr>
                <w:lang w:eastAsia="zh-CN"/>
              </w:rPr>
              <w:t>iaomi</w:t>
            </w:r>
          </w:p>
        </w:tc>
        <w:tc>
          <w:tcPr>
            <w:tcW w:w="1372" w:type="dxa"/>
          </w:tcPr>
          <w:p w14:paraId="1A1D8876" w14:textId="77777777" w:rsidR="00690602" w:rsidRDefault="00690602" w:rsidP="00AE0B13">
            <w:pPr>
              <w:rPr>
                <w:lang w:eastAsia="zh-CN"/>
              </w:rPr>
            </w:pPr>
          </w:p>
        </w:tc>
        <w:tc>
          <w:tcPr>
            <w:tcW w:w="6780" w:type="dxa"/>
          </w:tcPr>
          <w:p w14:paraId="1A1D8877" w14:textId="77777777" w:rsidR="00690602" w:rsidRDefault="00A824B7" w:rsidP="00AE0B13">
            <w:pPr>
              <w:rPr>
                <w:lang w:eastAsia="zh-CN"/>
              </w:rPr>
            </w:pPr>
            <w:r>
              <w:rPr>
                <w:lang w:eastAsia="zh-CN"/>
              </w:rPr>
              <w:t>W</w:t>
            </w:r>
            <w:r>
              <w:rPr>
                <w:rFonts w:hint="eastAsia"/>
                <w:lang w:eastAsia="zh-CN"/>
              </w:rPr>
              <w:t>ake</w:t>
            </w:r>
            <w:r>
              <w:rPr>
                <w:lang w:eastAsia="zh-CN"/>
              </w:rPr>
              <w:t xml:space="preserve"> up indication mapping to each serving cell may worth discussion</w:t>
            </w:r>
          </w:p>
        </w:tc>
      </w:tr>
      <w:tr w:rsidR="00690602" w14:paraId="1A1D887D" w14:textId="77777777">
        <w:tc>
          <w:tcPr>
            <w:tcW w:w="1479" w:type="dxa"/>
          </w:tcPr>
          <w:p w14:paraId="1A1D8879" w14:textId="77777777" w:rsidR="00690602" w:rsidRDefault="00A824B7" w:rsidP="00AE0B13">
            <w:r>
              <w:rPr>
                <w:rFonts w:hint="eastAsia"/>
                <w:lang w:eastAsia="zh-CN"/>
              </w:rPr>
              <w:t>ZTE, Sanechips</w:t>
            </w:r>
          </w:p>
        </w:tc>
        <w:tc>
          <w:tcPr>
            <w:tcW w:w="1372" w:type="dxa"/>
          </w:tcPr>
          <w:p w14:paraId="1A1D887A" w14:textId="77777777" w:rsidR="00690602" w:rsidRDefault="00690602" w:rsidP="00AE0B13">
            <w:pPr>
              <w:rPr>
                <w:lang w:eastAsia="zh-CN"/>
              </w:rPr>
            </w:pPr>
          </w:p>
        </w:tc>
        <w:tc>
          <w:tcPr>
            <w:tcW w:w="6780" w:type="dxa"/>
          </w:tcPr>
          <w:p w14:paraId="1A1D887B" w14:textId="77777777" w:rsidR="00690602" w:rsidRDefault="00A824B7" w:rsidP="00AE0B13">
            <w:pPr>
              <w:pStyle w:val="aff0"/>
              <w:numPr>
                <w:ilvl w:val="0"/>
                <w:numId w:val="37"/>
              </w:numPr>
              <w:rPr>
                <w:lang w:eastAsia="zh-CN"/>
              </w:rPr>
            </w:pPr>
            <w:r>
              <w:rPr>
                <w:rFonts w:hint="eastAsia"/>
                <w:lang w:eastAsia="zh-CN"/>
              </w:rPr>
              <w:t>Hope both option 1-1 and 1-2 could be discussed, instead of only option 1-1.</w:t>
            </w:r>
          </w:p>
          <w:p w14:paraId="1A1D887C" w14:textId="77777777" w:rsidR="00690602" w:rsidRDefault="00A824B7" w:rsidP="00AE0B13">
            <w:pPr>
              <w:pStyle w:val="aff0"/>
              <w:numPr>
                <w:ilvl w:val="0"/>
                <w:numId w:val="37"/>
              </w:numPr>
            </w:pPr>
            <w:r>
              <w:rPr>
                <w:rFonts w:hint="eastAsia"/>
                <w:lang w:eastAsia="zh-CN"/>
              </w:rPr>
              <w:t>Regarding other information, it my depends on the further discussion. Currently. At least, wake-up indication is included.</w:t>
            </w:r>
          </w:p>
        </w:tc>
      </w:tr>
      <w:tr w:rsidR="00690602" w14:paraId="1A1D8881" w14:textId="77777777">
        <w:tc>
          <w:tcPr>
            <w:tcW w:w="1479" w:type="dxa"/>
          </w:tcPr>
          <w:p w14:paraId="1A1D887E" w14:textId="77777777" w:rsidR="00690602" w:rsidRDefault="00A824B7" w:rsidP="00AE0B13">
            <w:pPr>
              <w:rPr>
                <w:lang w:eastAsia="zh-CN"/>
              </w:rPr>
            </w:pPr>
            <w:r>
              <w:rPr>
                <w:rFonts w:hint="eastAsia"/>
                <w:lang w:eastAsia="zh-CN"/>
              </w:rPr>
              <w:t>CATT</w:t>
            </w:r>
          </w:p>
        </w:tc>
        <w:tc>
          <w:tcPr>
            <w:tcW w:w="1372" w:type="dxa"/>
          </w:tcPr>
          <w:p w14:paraId="1A1D887F" w14:textId="77777777" w:rsidR="00690602" w:rsidRDefault="00A824B7" w:rsidP="00AE0B13">
            <w:pPr>
              <w:rPr>
                <w:lang w:eastAsia="zh-CN"/>
              </w:rPr>
            </w:pPr>
            <w:r>
              <w:rPr>
                <w:rFonts w:hint="eastAsia"/>
                <w:lang w:eastAsia="zh-CN"/>
              </w:rPr>
              <w:t>Y</w:t>
            </w:r>
          </w:p>
        </w:tc>
        <w:tc>
          <w:tcPr>
            <w:tcW w:w="6780" w:type="dxa"/>
          </w:tcPr>
          <w:p w14:paraId="1A1D8880" w14:textId="77777777" w:rsidR="00690602" w:rsidRPr="00C10990" w:rsidRDefault="00A824B7" w:rsidP="00AE0B13">
            <w:pPr>
              <w:pStyle w:val="aff0"/>
              <w:numPr>
                <w:ilvl w:val="0"/>
                <w:numId w:val="37"/>
              </w:numPr>
              <w:rPr>
                <w:lang w:eastAsia="zh-CN"/>
              </w:rPr>
            </w:pPr>
            <w:r w:rsidRPr="00C10990">
              <w:rPr>
                <w:rFonts w:hint="eastAsia"/>
                <w:lang w:eastAsia="zh-CN"/>
              </w:rPr>
              <w:t>In Rel-16, the DCP</w:t>
            </w:r>
            <w:r>
              <w:rPr>
                <w:lang w:eastAsia="zh-CN"/>
              </w:rPr>
              <w:t xml:space="preserve"> functionality</w:t>
            </w:r>
            <w:r>
              <w:rPr>
                <w:rFonts w:hint="eastAsia"/>
                <w:lang w:eastAsia="zh-CN"/>
              </w:rPr>
              <w:t xml:space="preserve"> </w:t>
            </w:r>
            <w:r>
              <w:rPr>
                <w:lang w:eastAsia="zh-CN"/>
              </w:rPr>
              <w:t>includes</w:t>
            </w:r>
            <w:r>
              <w:rPr>
                <w:rFonts w:hint="eastAsia"/>
                <w:lang w:eastAsia="zh-CN"/>
              </w:rPr>
              <w:t xml:space="preserve"> 1 bit wake-up </w:t>
            </w:r>
            <w:r>
              <w:rPr>
                <w:lang w:eastAsia="zh-CN"/>
              </w:rPr>
              <w:t>an</w:t>
            </w:r>
            <w:r>
              <w:rPr>
                <w:rFonts w:hint="eastAsia"/>
                <w:lang w:eastAsia="zh-CN"/>
              </w:rPr>
              <w:t xml:space="preserve">d 0~5bits Scell dormancy indication. The Scell </w:t>
            </w:r>
            <w:r>
              <w:rPr>
                <w:lang w:eastAsia="zh-CN"/>
              </w:rPr>
              <w:t>dormancy</w:t>
            </w:r>
            <w:r>
              <w:rPr>
                <w:rFonts w:hint="eastAsia"/>
                <w:lang w:eastAsia="zh-CN"/>
              </w:rPr>
              <w:t xml:space="preserve"> indication is applied to indicate the PDCCH monitoring behaviour in Scell </w:t>
            </w:r>
            <w:r>
              <w:rPr>
                <w:lang w:eastAsia="zh-CN"/>
              </w:rPr>
              <w:t>dormant</w:t>
            </w:r>
            <w:r>
              <w:rPr>
                <w:rFonts w:hint="eastAsia"/>
                <w:lang w:eastAsia="zh-CN"/>
              </w:rPr>
              <w:t xml:space="preserve"> BWP for power saving. To make sure the power saving in Rel-19, the </w:t>
            </w:r>
            <w:r>
              <w:rPr>
                <w:lang w:eastAsia="zh-CN"/>
              </w:rPr>
              <w:t>functionality</w:t>
            </w:r>
            <w:r>
              <w:rPr>
                <w:rFonts w:hint="eastAsia"/>
                <w:lang w:eastAsia="zh-CN"/>
              </w:rPr>
              <w:t xml:space="preserve"> of Scell dormancy </w:t>
            </w:r>
            <w:r>
              <w:rPr>
                <w:lang w:eastAsia="zh-CN"/>
              </w:rPr>
              <w:t>indication</w:t>
            </w:r>
            <w:r>
              <w:rPr>
                <w:rFonts w:hint="eastAsia"/>
                <w:lang w:eastAsia="zh-CN"/>
              </w:rPr>
              <w:t xml:space="preserve"> </w:t>
            </w:r>
            <w:r>
              <w:rPr>
                <w:lang w:eastAsia="zh-CN"/>
              </w:rPr>
              <w:t>should</w:t>
            </w:r>
            <w:r>
              <w:rPr>
                <w:rFonts w:hint="eastAsia"/>
                <w:lang w:eastAsia="zh-CN"/>
              </w:rPr>
              <w:t xml:space="preserve"> be included in LP-WUS for </w:t>
            </w:r>
            <w:r w:rsidRPr="00C10990">
              <w:rPr>
                <w:rFonts w:hint="eastAsia"/>
                <w:lang w:eastAsia="zh-CN"/>
              </w:rPr>
              <w:t xml:space="preserve">Opion1-1 </w:t>
            </w:r>
            <w:r>
              <w:rPr>
                <w:lang w:eastAsia="zh-CN"/>
              </w:rPr>
              <w:t>as the replacement of DCP functionality</w:t>
            </w:r>
            <w:r>
              <w:rPr>
                <w:rFonts w:hint="eastAsia"/>
                <w:lang w:eastAsia="zh-CN"/>
              </w:rPr>
              <w:t xml:space="preserve">. </w:t>
            </w:r>
          </w:p>
        </w:tc>
      </w:tr>
      <w:tr w:rsidR="00690602" w14:paraId="1A1D8885" w14:textId="77777777">
        <w:tc>
          <w:tcPr>
            <w:tcW w:w="1479" w:type="dxa"/>
          </w:tcPr>
          <w:p w14:paraId="1A1D8882" w14:textId="77777777" w:rsidR="00690602" w:rsidRDefault="00A824B7" w:rsidP="00AE0B13">
            <w:pPr>
              <w:rPr>
                <w:lang w:eastAsia="ko-KR"/>
              </w:rPr>
            </w:pPr>
            <w:r>
              <w:rPr>
                <w:rFonts w:hint="eastAsia"/>
                <w:lang w:eastAsia="ko-KR"/>
              </w:rPr>
              <w:t>L</w:t>
            </w:r>
            <w:r>
              <w:rPr>
                <w:lang w:eastAsia="ko-KR"/>
              </w:rPr>
              <w:t>GE</w:t>
            </w:r>
          </w:p>
        </w:tc>
        <w:tc>
          <w:tcPr>
            <w:tcW w:w="1372" w:type="dxa"/>
          </w:tcPr>
          <w:p w14:paraId="1A1D8883" w14:textId="77777777" w:rsidR="00690602" w:rsidRDefault="00690602" w:rsidP="00AE0B13">
            <w:pPr>
              <w:rPr>
                <w:lang w:eastAsia="zh-CN"/>
              </w:rPr>
            </w:pPr>
          </w:p>
        </w:tc>
        <w:tc>
          <w:tcPr>
            <w:tcW w:w="6780" w:type="dxa"/>
          </w:tcPr>
          <w:p w14:paraId="1A1D8884" w14:textId="77777777" w:rsidR="00690602" w:rsidRDefault="00A824B7" w:rsidP="00AE0B13">
            <w:pPr>
              <w:rPr>
                <w:lang w:eastAsia="ko-KR"/>
              </w:rPr>
            </w:pPr>
            <w:r>
              <w:rPr>
                <w:rFonts w:hint="eastAsia"/>
                <w:lang w:eastAsia="ko-KR"/>
              </w:rPr>
              <w:t>W</w:t>
            </w:r>
            <w:r>
              <w:rPr>
                <w:lang w:eastAsia="ko-KR"/>
              </w:rPr>
              <w:t>e can discuss which cell is triggered for the CA scenario if possible.</w:t>
            </w:r>
          </w:p>
        </w:tc>
      </w:tr>
      <w:tr w:rsidR="00690602" w14:paraId="1A1D8889" w14:textId="77777777">
        <w:tc>
          <w:tcPr>
            <w:tcW w:w="1479" w:type="dxa"/>
          </w:tcPr>
          <w:p w14:paraId="1A1D8886" w14:textId="77777777" w:rsidR="00690602" w:rsidRDefault="00A824B7" w:rsidP="00AE0B13">
            <w:pPr>
              <w:rPr>
                <w:rFonts w:eastAsia="Malgun Gothic"/>
                <w:lang w:eastAsia="ko-KR"/>
              </w:rPr>
            </w:pPr>
            <w:r>
              <w:rPr>
                <w:rFonts w:hint="eastAsia"/>
                <w:lang w:eastAsia="zh-CN"/>
              </w:rPr>
              <w:t>v</w:t>
            </w:r>
            <w:r>
              <w:rPr>
                <w:lang w:eastAsia="zh-CN"/>
              </w:rPr>
              <w:t>ivo</w:t>
            </w:r>
          </w:p>
        </w:tc>
        <w:tc>
          <w:tcPr>
            <w:tcW w:w="1372" w:type="dxa"/>
          </w:tcPr>
          <w:p w14:paraId="1A1D8887" w14:textId="77777777" w:rsidR="00690602" w:rsidRDefault="00690602" w:rsidP="00AE0B13">
            <w:pPr>
              <w:rPr>
                <w:lang w:eastAsia="zh-CN"/>
              </w:rPr>
            </w:pPr>
          </w:p>
        </w:tc>
        <w:tc>
          <w:tcPr>
            <w:tcW w:w="6780" w:type="dxa"/>
          </w:tcPr>
          <w:p w14:paraId="1A1D8888" w14:textId="77777777" w:rsidR="00690602" w:rsidRDefault="00A824B7" w:rsidP="00AE0B13">
            <w:pPr>
              <w:rPr>
                <w:rFonts w:eastAsia="Malgun Gothic"/>
                <w:lang w:eastAsia="ko-KR"/>
              </w:rPr>
            </w:pPr>
            <w:r>
              <w:rPr>
                <w:lang w:eastAsia="zh-CN"/>
              </w:rPr>
              <w:t>Regardless of the LP-WUS procedure options, the wake up indication of triggering PDCCH monitoring should be prioritized to discuss. The other functionality of LP-WUS is not clear and unnecessary for now.</w:t>
            </w:r>
          </w:p>
        </w:tc>
      </w:tr>
      <w:tr w:rsidR="00690602" w14:paraId="1A1D888D" w14:textId="77777777">
        <w:tc>
          <w:tcPr>
            <w:tcW w:w="1479" w:type="dxa"/>
          </w:tcPr>
          <w:p w14:paraId="1A1D888A" w14:textId="77777777" w:rsidR="00690602" w:rsidRDefault="00A824B7" w:rsidP="00AE0B13">
            <w:pPr>
              <w:rPr>
                <w:lang w:eastAsia="zh-CN"/>
              </w:rPr>
            </w:pPr>
            <w:r>
              <w:rPr>
                <w:lang w:eastAsia="zh-CN"/>
              </w:rPr>
              <w:t>Nokia</w:t>
            </w:r>
          </w:p>
        </w:tc>
        <w:tc>
          <w:tcPr>
            <w:tcW w:w="1372" w:type="dxa"/>
          </w:tcPr>
          <w:p w14:paraId="1A1D888B" w14:textId="77777777" w:rsidR="00690602" w:rsidRDefault="00690602" w:rsidP="00AE0B13">
            <w:pPr>
              <w:rPr>
                <w:lang w:eastAsia="zh-CN"/>
              </w:rPr>
            </w:pPr>
          </w:p>
        </w:tc>
        <w:tc>
          <w:tcPr>
            <w:tcW w:w="6780" w:type="dxa"/>
          </w:tcPr>
          <w:p w14:paraId="1A1D888C" w14:textId="77777777" w:rsidR="00690602" w:rsidRDefault="00A824B7" w:rsidP="00AE0B13">
            <w:pPr>
              <w:rPr>
                <w:lang w:eastAsia="zh-CN"/>
              </w:rPr>
            </w:pPr>
            <w:r>
              <w:rPr>
                <w:lang w:eastAsia="zh-CN"/>
              </w:rPr>
              <w:t>Prioritize wakeup indication.</w:t>
            </w:r>
          </w:p>
        </w:tc>
      </w:tr>
    </w:tbl>
    <w:p w14:paraId="1A1D888E" w14:textId="77777777" w:rsidR="00690602" w:rsidRDefault="00690602" w:rsidP="00AE0B13"/>
    <w:p w14:paraId="1A1D888F" w14:textId="77777777" w:rsidR="00690602" w:rsidRDefault="00690602" w:rsidP="00AE0B13"/>
    <w:p w14:paraId="1A1D8890" w14:textId="77777777" w:rsidR="00690602" w:rsidRDefault="00A824B7" w:rsidP="00AE0B13">
      <w:pPr>
        <w:rPr>
          <w:lang w:eastAsia="zh-CN"/>
        </w:rPr>
      </w:pPr>
      <w:r>
        <w:rPr>
          <w:rFonts w:hint="eastAsia"/>
        </w:rPr>
        <w:t xml:space="preserve">Regarding </w:t>
      </w:r>
      <w:r>
        <w:rPr>
          <w:lang w:eastAsia="zh-CN"/>
        </w:rPr>
        <w:t>whether wake-up indication is applicable to one or more serving cells</w:t>
      </w:r>
      <w:r>
        <w:rPr>
          <w:rFonts w:hint="eastAsia"/>
        </w:rPr>
        <w:t>, following agreement was made in previous RAN1 meetings</w:t>
      </w:r>
    </w:p>
    <w:tbl>
      <w:tblPr>
        <w:tblStyle w:val="af8"/>
        <w:tblW w:w="0" w:type="auto"/>
        <w:tblLook w:val="04A0" w:firstRow="1" w:lastRow="0" w:firstColumn="1" w:lastColumn="0" w:noHBand="0" w:noVBand="1"/>
      </w:tblPr>
      <w:tblGrid>
        <w:gridCol w:w="9630"/>
      </w:tblGrid>
      <w:tr w:rsidR="00690602" w14:paraId="1A1D8897" w14:textId="77777777">
        <w:tc>
          <w:tcPr>
            <w:tcW w:w="9838" w:type="dxa"/>
          </w:tcPr>
          <w:p w14:paraId="1A1D8891" w14:textId="77777777" w:rsidR="00690602" w:rsidRDefault="00A824B7" w:rsidP="00AE0B13">
            <w:r>
              <w:rPr>
                <w:highlight w:val="green"/>
              </w:rPr>
              <w:t>Agreement</w:t>
            </w:r>
          </w:p>
          <w:p w14:paraId="1A1D8892" w14:textId="77777777" w:rsidR="00690602" w:rsidRDefault="00A824B7" w:rsidP="00AE0B13">
            <w:pPr>
              <w:pStyle w:val="aff0"/>
              <w:numPr>
                <w:ilvl w:val="0"/>
                <w:numId w:val="12"/>
              </w:numPr>
            </w:pPr>
            <w:r>
              <w:t>Study whether/how LP-WUS works when UE is configured with CA in RRC CONNECTED mode</w:t>
            </w:r>
          </w:p>
          <w:p w14:paraId="1A1D8893" w14:textId="77777777" w:rsidR="00690602" w:rsidRDefault="00A824B7" w:rsidP="00AE0B13">
            <w:pPr>
              <w:pStyle w:val="aff0"/>
              <w:numPr>
                <w:ilvl w:val="1"/>
                <w:numId w:val="12"/>
              </w:numPr>
            </w:pPr>
            <w:r>
              <w:rPr>
                <w:rFonts w:eastAsia="游明朝" w:hint="eastAsia"/>
              </w:rPr>
              <w:t>F</w:t>
            </w:r>
            <w:r>
              <w:rPr>
                <w:rFonts w:eastAsia="游明朝"/>
              </w:rPr>
              <w:t xml:space="preserve">FS: </w:t>
            </w:r>
            <w:r>
              <w:t>The cell(s) where PDCCH monitoring triggered by a</w:t>
            </w:r>
            <w:r>
              <w:rPr>
                <w:rFonts w:eastAsia="游明朝"/>
              </w:rPr>
              <w:t xml:space="preserve"> LP-WUS is applicable</w:t>
            </w:r>
          </w:p>
          <w:p w14:paraId="1A1D8894" w14:textId="77777777" w:rsidR="00690602" w:rsidRDefault="00A824B7" w:rsidP="00AE0B13">
            <w:pPr>
              <w:pStyle w:val="aff0"/>
              <w:numPr>
                <w:ilvl w:val="2"/>
                <w:numId w:val="12"/>
              </w:numPr>
            </w:pPr>
            <w:r>
              <w:rPr>
                <w:rFonts w:hint="eastAsia"/>
              </w:rPr>
              <w:t>O</w:t>
            </w:r>
            <w:r>
              <w:t>ption 1: one or more serving cells based on gNB indication/configuration</w:t>
            </w:r>
          </w:p>
          <w:p w14:paraId="1A1D8895" w14:textId="77777777" w:rsidR="00690602" w:rsidRDefault="00A824B7" w:rsidP="00AE0B13">
            <w:pPr>
              <w:pStyle w:val="aff0"/>
              <w:numPr>
                <w:ilvl w:val="2"/>
                <w:numId w:val="12"/>
              </w:numPr>
            </w:pPr>
            <w:r>
              <w:t>Option 2: all activated serving cells</w:t>
            </w:r>
          </w:p>
          <w:p w14:paraId="1A1D8896" w14:textId="77777777" w:rsidR="00690602" w:rsidRDefault="00A824B7" w:rsidP="00AE0B13">
            <w:pPr>
              <w:pStyle w:val="aff0"/>
              <w:numPr>
                <w:ilvl w:val="2"/>
                <w:numId w:val="12"/>
              </w:numPr>
            </w:pPr>
            <w:r>
              <w:t>Note: other options are not precluded</w:t>
            </w:r>
          </w:p>
        </w:tc>
      </w:tr>
    </w:tbl>
    <w:p w14:paraId="1A1D8898" w14:textId="77777777" w:rsidR="00690602" w:rsidRDefault="00690602" w:rsidP="00AE0B13"/>
    <w:p w14:paraId="1A1D8899" w14:textId="77777777" w:rsidR="00690602" w:rsidRDefault="00A824B7" w:rsidP="00AE0B13">
      <w:pPr>
        <w:pStyle w:val="aff0"/>
        <w:numPr>
          <w:ilvl w:val="0"/>
          <w:numId w:val="35"/>
        </w:numPr>
      </w:pPr>
      <w:r>
        <w:t>whether LP-WUS works when UE is configured with CA in RRC CONNECTED mode</w:t>
      </w:r>
    </w:p>
    <w:p w14:paraId="1A1D889A" w14:textId="77777777" w:rsidR="00690602" w:rsidRDefault="00A824B7" w:rsidP="00AE0B13">
      <w:pPr>
        <w:pStyle w:val="aff0"/>
        <w:numPr>
          <w:ilvl w:val="1"/>
          <w:numId w:val="35"/>
        </w:numPr>
      </w:pPr>
      <w:r>
        <w:rPr>
          <w:rFonts w:hint="eastAsia"/>
        </w:rPr>
        <w:t>Yes: QC, HW/HiSi, SPRD, CMCC, vivo, OPPO, Xiaomi, CATT, ZTE, Nokia, IDC, LGE, ETRI, MTK, Apple, Sharp, DCM</w:t>
      </w:r>
    </w:p>
    <w:p w14:paraId="1A1D889B" w14:textId="77777777" w:rsidR="00690602" w:rsidRDefault="00A824B7" w:rsidP="00AE0B13">
      <w:pPr>
        <w:pStyle w:val="aff0"/>
        <w:numPr>
          <w:ilvl w:val="1"/>
          <w:numId w:val="35"/>
        </w:numPr>
      </w:pPr>
      <w:r>
        <w:rPr>
          <w:rFonts w:hint="eastAsia"/>
        </w:rPr>
        <w:t>Deprioritize: SONY</w:t>
      </w:r>
    </w:p>
    <w:p w14:paraId="1A1D889C" w14:textId="77777777" w:rsidR="00690602" w:rsidRDefault="00A824B7" w:rsidP="00AE0B13">
      <w:pPr>
        <w:pStyle w:val="aff0"/>
        <w:numPr>
          <w:ilvl w:val="0"/>
          <w:numId w:val="35"/>
        </w:numPr>
      </w:pPr>
      <w:r>
        <w:rPr>
          <w:rFonts w:eastAsia="游明朝" w:hint="eastAsia"/>
        </w:rPr>
        <w:t>F</w:t>
      </w:r>
      <w:r>
        <w:rPr>
          <w:rFonts w:eastAsia="游明朝"/>
        </w:rPr>
        <w:t xml:space="preserve">FS: </w:t>
      </w:r>
      <w:r>
        <w:t>The cell(s) where PDCCH monitoring triggered by a</w:t>
      </w:r>
      <w:r>
        <w:rPr>
          <w:rFonts w:eastAsia="游明朝"/>
        </w:rPr>
        <w:t xml:space="preserve"> LP-WUS is applicable</w:t>
      </w:r>
    </w:p>
    <w:p w14:paraId="1A1D889D" w14:textId="77777777" w:rsidR="00690602" w:rsidRDefault="00A824B7" w:rsidP="00AE0B13">
      <w:pPr>
        <w:pStyle w:val="aff0"/>
        <w:numPr>
          <w:ilvl w:val="1"/>
          <w:numId w:val="35"/>
        </w:numPr>
      </w:pPr>
      <w:r>
        <w:rPr>
          <w:rFonts w:hint="eastAsia"/>
        </w:rPr>
        <w:t>O</w:t>
      </w:r>
      <w:r>
        <w:t>ption 1:</w:t>
      </w:r>
      <w:r>
        <w:rPr>
          <w:rFonts w:hint="eastAsia"/>
        </w:rPr>
        <w:t xml:space="preserve"> OPPO (same carrier), Xiaomi, LGE, Sharp, TCL</w:t>
      </w:r>
    </w:p>
    <w:p w14:paraId="1A1D889E" w14:textId="77777777" w:rsidR="00690602" w:rsidRDefault="00A824B7" w:rsidP="00AE0B13">
      <w:pPr>
        <w:pStyle w:val="aff0"/>
        <w:numPr>
          <w:ilvl w:val="1"/>
          <w:numId w:val="35"/>
        </w:numPr>
      </w:pPr>
      <w:r>
        <w:t xml:space="preserve">Option 2: </w:t>
      </w:r>
      <w:r>
        <w:rPr>
          <w:rFonts w:hint="eastAsia"/>
        </w:rPr>
        <w:t>QC, vivo, CATT, Pana, Nokia, IDC, ETRI, MTK, Apple, DCM</w:t>
      </w:r>
    </w:p>
    <w:p w14:paraId="1A1D889F" w14:textId="77777777" w:rsidR="00690602" w:rsidRDefault="00A824B7" w:rsidP="00AE0B13">
      <w:pPr>
        <w:pStyle w:val="aff0"/>
        <w:numPr>
          <w:ilvl w:val="0"/>
          <w:numId w:val="35"/>
        </w:numPr>
        <w:rPr>
          <w:iCs/>
          <w:lang w:eastAsia="zh-CN"/>
        </w:rPr>
      </w:pPr>
      <w:r>
        <w:t xml:space="preserve">The cell(s) where </w:t>
      </w:r>
      <w:r>
        <w:rPr>
          <w:rFonts w:eastAsia="游明朝"/>
        </w:rPr>
        <w:t xml:space="preserve">LP-WUS is </w:t>
      </w:r>
      <w:r>
        <w:rPr>
          <w:rFonts w:eastAsia="游明朝" w:hint="eastAsia"/>
        </w:rPr>
        <w:t>monitored</w:t>
      </w:r>
    </w:p>
    <w:p w14:paraId="1A1D88A0" w14:textId="77777777" w:rsidR="00690602" w:rsidRDefault="00A824B7" w:rsidP="00AE0B13">
      <w:pPr>
        <w:pStyle w:val="aff0"/>
        <w:numPr>
          <w:ilvl w:val="1"/>
          <w:numId w:val="35"/>
        </w:numPr>
        <w:rPr>
          <w:lang w:eastAsia="zh-CN"/>
        </w:rPr>
      </w:pPr>
      <w:r>
        <w:rPr>
          <w:rFonts w:hint="eastAsia"/>
        </w:rPr>
        <w:t>CA</w:t>
      </w:r>
    </w:p>
    <w:p w14:paraId="1A1D88A1" w14:textId="77777777" w:rsidR="00690602" w:rsidRDefault="00A824B7" w:rsidP="00AE0B13">
      <w:pPr>
        <w:pStyle w:val="aff0"/>
        <w:numPr>
          <w:ilvl w:val="2"/>
          <w:numId w:val="35"/>
        </w:numPr>
        <w:rPr>
          <w:lang w:eastAsia="zh-CN"/>
        </w:rPr>
      </w:pPr>
      <w:r>
        <w:rPr>
          <w:lang w:eastAsia="zh-CN"/>
        </w:rPr>
        <w:t>on a serving cell</w:t>
      </w:r>
      <w:r>
        <w:rPr>
          <w:rFonts w:hint="eastAsia"/>
        </w:rPr>
        <w:t>: QC, vivo, Xiaomi?, Nokia?</w:t>
      </w:r>
    </w:p>
    <w:p w14:paraId="1A1D88A2" w14:textId="77777777" w:rsidR="00690602" w:rsidRDefault="00A824B7" w:rsidP="00AE0B13">
      <w:pPr>
        <w:pStyle w:val="aff0"/>
        <w:numPr>
          <w:ilvl w:val="2"/>
          <w:numId w:val="35"/>
        </w:numPr>
        <w:rPr>
          <w:lang w:eastAsia="zh-CN"/>
        </w:rPr>
      </w:pPr>
      <w:r>
        <w:rPr>
          <w:rFonts w:hint="eastAsia"/>
        </w:rPr>
        <w:t>on P</w:t>
      </w:r>
      <w:r>
        <w:t>c</w:t>
      </w:r>
      <w:r>
        <w:rPr>
          <w:rFonts w:hint="eastAsia"/>
        </w:rPr>
        <w:t>ell: CMCC, CATT, ZTE</w:t>
      </w:r>
    </w:p>
    <w:p w14:paraId="1A1D88A3" w14:textId="77777777" w:rsidR="00690602" w:rsidRDefault="00A824B7" w:rsidP="00AE0B13">
      <w:pPr>
        <w:pStyle w:val="aff0"/>
        <w:numPr>
          <w:ilvl w:val="1"/>
          <w:numId w:val="35"/>
        </w:numPr>
        <w:rPr>
          <w:lang w:eastAsia="zh-CN"/>
        </w:rPr>
      </w:pPr>
      <w:r>
        <w:rPr>
          <w:rFonts w:hint="eastAsia"/>
        </w:rPr>
        <w:t>DC</w:t>
      </w:r>
    </w:p>
    <w:p w14:paraId="1A1D88A4" w14:textId="77777777" w:rsidR="00690602" w:rsidRDefault="00A824B7" w:rsidP="00AE0B13">
      <w:pPr>
        <w:pStyle w:val="aff0"/>
        <w:numPr>
          <w:ilvl w:val="2"/>
          <w:numId w:val="35"/>
        </w:numPr>
      </w:pPr>
      <w:r>
        <w:t>on a serving cell per cell-group</w:t>
      </w:r>
      <w:r>
        <w:rPr>
          <w:rFonts w:eastAsia="游明朝" w:hint="eastAsia"/>
        </w:rPr>
        <w:t>: QC</w:t>
      </w:r>
    </w:p>
    <w:p w14:paraId="1A1D88A5" w14:textId="77777777" w:rsidR="00690602" w:rsidRDefault="00A824B7" w:rsidP="00AE0B13">
      <w:pPr>
        <w:pStyle w:val="aff0"/>
        <w:numPr>
          <w:ilvl w:val="0"/>
          <w:numId w:val="35"/>
        </w:numPr>
        <w:rPr>
          <w:lang w:eastAsia="zh-CN"/>
        </w:rPr>
      </w:pPr>
      <w:r>
        <w:rPr>
          <w:rFonts w:hint="eastAsia"/>
        </w:rPr>
        <w:t>Special handling</w:t>
      </w:r>
    </w:p>
    <w:p w14:paraId="1A1D88A6" w14:textId="77777777" w:rsidR="00690602" w:rsidRDefault="00A824B7" w:rsidP="00AE0B13">
      <w:pPr>
        <w:pStyle w:val="aff0"/>
        <w:numPr>
          <w:ilvl w:val="1"/>
          <w:numId w:val="35"/>
        </w:numPr>
      </w:pPr>
      <w:r>
        <w:rPr>
          <w:rFonts w:hint="eastAsia"/>
        </w:rPr>
        <w:t>QC</w:t>
      </w:r>
    </w:p>
    <w:p w14:paraId="1A1D88A7" w14:textId="77777777" w:rsidR="00690602" w:rsidRDefault="00A824B7" w:rsidP="00AE0B13">
      <w:pPr>
        <w:pStyle w:val="aff0"/>
        <w:numPr>
          <w:ilvl w:val="2"/>
          <w:numId w:val="35"/>
        </w:numPr>
      </w:pPr>
      <w:r>
        <w:t>For a UE configured with CA with dual-DRX groups, support LP-WUS monitoring on a serving cell per DRX group</w:t>
      </w:r>
    </w:p>
    <w:p w14:paraId="1A1D88A8" w14:textId="77777777" w:rsidR="00690602" w:rsidRDefault="00A824B7" w:rsidP="00AE0B13">
      <w:pPr>
        <w:pStyle w:val="aff0"/>
        <w:numPr>
          <w:ilvl w:val="3"/>
          <w:numId w:val="35"/>
        </w:numPr>
      </w:pPr>
      <w:r>
        <w:t>Opt.1: LP-WUS is configured to be monitored per DRX group</w:t>
      </w:r>
    </w:p>
    <w:p w14:paraId="1A1D88A9" w14:textId="77777777" w:rsidR="00690602" w:rsidRDefault="00A824B7" w:rsidP="00AE0B13">
      <w:pPr>
        <w:pStyle w:val="aff0"/>
        <w:numPr>
          <w:ilvl w:val="4"/>
          <w:numId w:val="35"/>
        </w:numPr>
      </w:pPr>
      <w:r>
        <w:t>For dual DRX groups, LP-WUS monitoring is configured per DRX group</w:t>
      </w:r>
    </w:p>
    <w:p w14:paraId="1A1D88AA" w14:textId="77777777" w:rsidR="00690602" w:rsidRDefault="00A824B7" w:rsidP="00AE0B13">
      <w:pPr>
        <w:pStyle w:val="aff0"/>
        <w:numPr>
          <w:ilvl w:val="4"/>
          <w:numId w:val="35"/>
        </w:numPr>
      </w:pPr>
      <w:r>
        <w:t>LP-WUS monitored on a cell within a DRX group triggers PDCCH monitoring on the cell of the DRX group</w:t>
      </w:r>
    </w:p>
    <w:p w14:paraId="1A1D88AB" w14:textId="77777777" w:rsidR="00690602" w:rsidRDefault="00A824B7" w:rsidP="00AE0B13">
      <w:pPr>
        <w:pStyle w:val="aff0"/>
        <w:numPr>
          <w:ilvl w:val="3"/>
          <w:numId w:val="35"/>
        </w:numPr>
        <w:rPr>
          <w:lang w:eastAsia="zh-CN"/>
        </w:rPr>
      </w:pPr>
      <w:r>
        <w:t>Opt.2: LP-WUS carries an indication for which DRX group(s) it triggers PDCCH monitoring</w:t>
      </w:r>
    </w:p>
    <w:p w14:paraId="1A1D88AC" w14:textId="77777777" w:rsidR="00690602" w:rsidRDefault="00A824B7" w:rsidP="00AE0B13">
      <w:pPr>
        <w:pStyle w:val="aff0"/>
        <w:numPr>
          <w:ilvl w:val="1"/>
          <w:numId w:val="35"/>
        </w:numPr>
        <w:rPr>
          <w:lang w:eastAsia="zh-CN"/>
        </w:rPr>
      </w:pPr>
      <w:r>
        <w:rPr>
          <w:rFonts w:hint="eastAsia"/>
        </w:rPr>
        <w:t>HW/HiSi</w:t>
      </w:r>
    </w:p>
    <w:p w14:paraId="1A1D88AD" w14:textId="77777777" w:rsidR="00690602" w:rsidRDefault="00A824B7" w:rsidP="00AE0B13">
      <w:pPr>
        <w:pStyle w:val="aff0"/>
        <w:numPr>
          <w:ilvl w:val="2"/>
          <w:numId w:val="35"/>
        </w:numPr>
      </w:pPr>
      <w:r>
        <w:t>For LP-WUS in FR1-FR2 CA, the trigger of PDCCH monitoring of FR2 cells can be separate from that of FR1 cells.</w:t>
      </w:r>
    </w:p>
    <w:p w14:paraId="1A1D88AE" w14:textId="77777777" w:rsidR="00690602" w:rsidRDefault="00A824B7" w:rsidP="00AE0B13">
      <w:pPr>
        <w:pStyle w:val="aff0"/>
        <w:numPr>
          <w:ilvl w:val="3"/>
          <w:numId w:val="35"/>
        </w:numPr>
      </w:pPr>
      <w:r>
        <w:t>If PDCCH monitoring of an SCell is triggered, then PDCCH monitoring of PCell is also triggered, regardless their frequency range.</w:t>
      </w:r>
    </w:p>
    <w:p w14:paraId="1A1D88AF" w14:textId="77777777" w:rsidR="00690602" w:rsidRDefault="00A824B7" w:rsidP="00AE0B13">
      <w:pPr>
        <w:pStyle w:val="aff0"/>
        <w:numPr>
          <w:ilvl w:val="1"/>
          <w:numId w:val="35"/>
        </w:numPr>
        <w:rPr>
          <w:lang w:eastAsia="zh-CN"/>
        </w:rPr>
      </w:pPr>
      <w:r>
        <w:rPr>
          <w:rFonts w:hint="eastAsia"/>
        </w:rPr>
        <w:t>DCM</w:t>
      </w:r>
    </w:p>
    <w:p w14:paraId="1A1D88B0" w14:textId="77777777" w:rsidR="00690602" w:rsidRDefault="00A824B7" w:rsidP="00AE0B13">
      <w:pPr>
        <w:pStyle w:val="aff0"/>
        <w:numPr>
          <w:ilvl w:val="2"/>
          <w:numId w:val="35"/>
        </w:numPr>
      </w:pPr>
      <w:r>
        <w:t>LP-WUS indication is applicable to all activated serving cells in the same DRX group(s), if configured</w:t>
      </w:r>
    </w:p>
    <w:p w14:paraId="1A1D88B1" w14:textId="77777777" w:rsidR="00690602" w:rsidRDefault="00A824B7" w:rsidP="00AE0B13">
      <w:pPr>
        <w:pStyle w:val="aff0"/>
        <w:numPr>
          <w:ilvl w:val="2"/>
          <w:numId w:val="35"/>
        </w:numPr>
      </w:pPr>
      <w:r>
        <w:t>For dual DRX groups, further consider following options</w:t>
      </w:r>
    </w:p>
    <w:p w14:paraId="1A1D88B2" w14:textId="77777777" w:rsidR="00690602" w:rsidRDefault="00A824B7" w:rsidP="00AE0B13">
      <w:pPr>
        <w:pStyle w:val="aff0"/>
        <w:numPr>
          <w:ilvl w:val="3"/>
          <w:numId w:val="35"/>
        </w:numPr>
      </w:pPr>
      <w:r>
        <w:t>Option 1: LP-WUS monitoring/indication is applied per DRX group</w:t>
      </w:r>
    </w:p>
    <w:p w14:paraId="1A1D88B3" w14:textId="77777777" w:rsidR="00690602" w:rsidRDefault="00A824B7" w:rsidP="00AE0B13">
      <w:pPr>
        <w:pStyle w:val="aff0"/>
        <w:numPr>
          <w:ilvl w:val="3"/>
          <w:numId w:val="35"/>
        </w:numPr>
      </w:pPr>
      <w:r>
        <w:t>Option 2: LP-WUS monitoring on one of DRX group, LP-WUS indication to either or both DRX group(s)</w:t>
      </w:r>
    </w:p>
    <w:p w14:paraId="1A1D88B4" w14:textId="77777777" w:rsidR="00690602" w:rsidRDefault="00690602" w:rsidP="00AE0B13"/>
    <w:p w14:paraId="1A1D88B5" w14:textId="77777777" w:rsidR="00690602" w:rsidRDefault="00A824B7" w:rsidP="00AE0B13">
      <w:r>
        <w:rPr>
          <w:rFonts w:hint="eastAsia"/>
        </w:rPr>
        <w:t xml:space="preserve">Clear majority companies assume </w:t>
      </w:r>
      <w:r>
        <w:t>LP-WUS works when MR is configured with CA</w:t>
      </w:r>
      <w:r>
        <w:rPr>
          <w:rFonts w:hint="eastAsia"/>
        </w:rPr>
        <w:t>, while companies have divergent views on the details how it works. Following can be considered as the starting point</w:t>
      </w:r>
    </w:p>
    <w:p w14:paraId="1A1D88B6" w14:textId="77777777" w:rsidR="00690602" w:rsidRDefault="00690602" w:rsidP="00AE0B13"/>
    <w:p w14:paraId="1A1D88B7" w14:textId="0B488949" w:rsidR="00690602" w:rsidRDefault="005166A3" w:rsidP="006015D5">
      <w:pPr>
        <w:pStyle w:val="30"/>
      </w:pPr>
      <w:r>
        <w:rPr>
          <w:rFonts w:hint="eastAsia"/>
          <w:highlight w:val="yellow"/>
        </w:rPr>
        <w:t>[Old]</w:t>
      </w:r>
      <w:r w:rsidR="00A824B7">
        <w:rPr>
          <w:highlight w:val="yellow"/>
        </w:rPr>
        <w:t>Proposal 5-</w:t>
      </w:r>
      <w:r w:rsidR="00A824B7">
        <w:rPr>
          <w:rFonts w:hint="eastAsia"/>
          <w:highlight w:val="yellow"/>
        </w:rPr>
        <w:t>2</w:t>
      </w:r>
      <w:r w:rsidR="00A824B7">
        <w:rPr>
          <w:highlight w:val="yellow"/>
        </w:rPr>
        <w:t>:</w:t>
      </w:r>
    </w:p>
    <w:p w14:paraId="1A1D88B8" w14:textId="77777777" w:rsidR="00690602" w:rsidRDefault="00A824B7" w:rsidP="00AE0B13">
      <w:pPr>
        <w:pStyle w:val="aff0"/>
        <w:numPr>
          <w:ilvl w:val="0"/>
          <w:numId w:val="12"/>
        </w:numPr>
      </w:pPr>
      <w:r>
        <w:t>LP-WUS works when UE is configured with CA</w:t>
      </w:r>
      <w:r>
        <w:rPr>
          <w:rFonts w:eastAsia="游明朝" w:hint="eastAsia"/>
        </w:rPr>
        <w:t>[/DC]</w:t>
      </w:r>
      <w:r>
        <w:t xml:space="preserve"> in RRC CONNECTED mode</w:t>
      </w:r>
    </w:p>
    <w:p w14:paraId="1A1D88B9" w14:textId="77777777" w:rsidR="00690602" w:rsidRDefault="00A824B7" w:rsidP="00AE0B13">
      <w:pPr>
        <w:pStyle w:val="aff0"/>
        <w:numPr>
          <w:ilvl w:val="1"/>
          <w:numId w:val="12"/>
        </w:numPr>
      </w:pPr>
      <w:r>
        <w:t>LP-WUS</w:t>
      </w:r>
      <w:r>
        <w:rPr>
          <w:rFonts w:hint="eastAsia"/>
        </w:rPr>
        <w:t xml:space="preserve"> wake-up indication</w:t>
      </w:r>
      <w:r>
        <w:t xml:space="preserve"> is applicable</w:t>
      </w:r>
      <w:r>
        <w:rPr>
          <w:rFonts w:hint="eastAsia"/>
        </w:rPr>
        <w:t xml:space="preserve"> to</w:t>
      </w:r>
      <w:r>
        <w:t xml:space="preserve"> all activated serving cells</w:t>
      </w:r>
      <w:r>
        <w:rPr>
          <w:rFonts w:hint="eastAsia"/>
        </w:rPr>
        <w:t xml:space="preserve"> in CA, if </w:t>
      </w:r>
      <w:r>
        <w:t>dual-DRX groups</w:t>
      </w:r>
      <w:r>
        <w:rPr>
          <w:rFonts w:hint="eastAsia"/>
        </w:rPr>
        <w:t xml:space="preserve"> are not configured</w:t>
      </w:r>
    </w:p>
    <w:p w14:paraId="1A1D88BA" w14:textId="77777777" w:rsidR="00690602" w:rsidRDefault="00A824B7" w:rsidP="00AE0B13">
      <w:pPr>
        <w:pStyle w:val="aff0"/>
        <w:numPr>
          <w:ilvl w:val="2"/>
          <w:numId w:val="12"/>
        </w:numPr>
      </w:pPr>
      <w:r>
        <w:rPr>
          <w:rFonts w:hint="eastAsia"/>
        </w:rPr>
        <w:t xml:space="preserve">FFS the case when </w:t>
      </w:r>
      <w:r>
        <w:t>dual-DRX groups</w:t>
      </w:r>
      <w:r>
        <w:rPr>
          <w:rFonts w:hint="eastAsia"/>
        </w:rPr>
        <w:t xml:space="preserve"> are configured</w:t>
      </w:r>
    </w:p>
    <w:p w14:paraId="1A1D88BB" w14:textId="77777777" w:rsidR="00690602" w:rsidRDefault="00A824B7" w:rsidP="00AE0B13">
      <w:pPr>
        <w:pStyle w:val="aff0"/>
        <w:numPr>
          <w:ilvl w:val="1"/>
          <w:numId w:val="12"/>
        </w:numPr>
      </w:pPr>
      <w:r>
        <w:rPr>
          <w:rFonts w:eastAsia="游明朝" w:hint="eastAsia"/>
        </w:rPr>
        <w:t xml:space="preserve">FFS: </w:t>
      </w:r>
      <w:r>
        <w:t>The cell(s) where LP-WUS is monitored</w:t>
      </w:r>
    </w:p>
    <w:tbl>
      <w:tblPr>
        <w:tblStyle w:val="af8"/>
        <w:tblW w:w="9631" w:type="dxa"/>
        <w:tblLayout w:type="fixed"/>
        <w:tblLook w:val="04A0" w:firstRow="1" w:lastRow="0" w:firstColumn="1" w:lastColumn="0" w:noHBand="0" w:noVBand="1"/>
      </w:tblPr>
      <w:tblGrid>
        <w:gridCol w:w="1479"/>
        <w:gridCol w:w="1372"/>
        <w:gridCol w:w="6780"/>
      </w:tblGrid>
      <w:tr w:rsidR="00690602" w14:paraId="1A1D88BF" w14:textId="77777777">
        <w:tc>
          <w:tcPr>
            <w:tcW w:w="1479" w:type="dxa"/>
            <w:shd w:val="clear" w:color="auto" w:fill="D9D9D9" w:themeFill="background1" w:themeFillShade="D9"/>
          </w:tcPr>
          <w:p w14:paraId="1A1D88BC" w14:textId="77777777" w:rsidR="00690602" w:rsidRDefault="00A824B7" w:rsidP="00AE0B13">
            <w:r>
              <w:t>Company</w:t>
            </w:r>
          </w:p>
        </w:tc>
        <w:tc>
          <w:tcPr>
            <w:tcW w:w="1372" w:type="dxa"/>
            <w:shd w:val="clear" w:color="auto" w:fill="D9D9D9" w:themeFill="background1" w:themeFillShade="D9"/>
          </w:tcPr>
          <w:p w14:paraId="1A1D88BD" w14:textId="77777777" w:rsidR="00690602" w:rsidRDefault="00A824B7" w:rsidP="00AE0B13">
            <w:r>
              <w:t>Y/N</w:t>
            </w:r>
          </w:p>
        </w:tc>
        <w:tc>
          <w:tcPr>
            <w:tcW w:w="6780" w:type="dxa"/>
            <w:shd w:val="clear" w:color="auto" w:fill="D9D9D9" w:themeFill="background1" w:themeFillShade="D9"/>
          </w:tcPr>
          <w:p w14:paraId="1A1D88BE" w14:textId="77777777" w:rsidR="00690602" w:rsidRDefault="00A824B7" w:rsidP="00AE0B13">
            <w:r>
              <w:t>Comments</w:t>
            </w:r>
          </w:p>
        </w:tc>
      </w:tr>
      <w:tr w:rsidR="00690602" w14:paraId="1A1D88C3" w14:textId="77777777">
        <w:tc>
          <w:tcPr>
            <w:tcW w:w="1479" w:type="dxa"/>
          </w:tcPr>
          <w:p w14:paraId="1A1D88C0" w14:textId="77777777" w:rsidR="00690602" w:rsidRDefault="00A824B7" w:rsidP="00AE0B13">
            <w:r>
              <w:rPr>
                <w:rFonts w:hint="eastAsia"/>
              </w:rPr>
              <w:t>Qualcomm</w:t>
            </w:r>
          </w:p>
        </w:tc>
        <w:tc>
          <w:tcPr>
            <w:tcW w:w="1372" w:type="dxa"/>
          </w:tcPr>
          <w:p w14:paraId="1A1D88C1" w14:textId="77777777" w:rsidR="00690602" w:rsidRDefault="00A824B7" w:rsidP="00AE0B13">
            <w:r>
              <w:rPr>
                <w:rFonts w:hint="eastAsia"/>
              </w:rPr>
              <w:t>Y</w:t>
            </w:r>
          </w:p>
        </w:tc>
        <w:tc>
          <w:tcPr>
            <w:tcW w:w="6780" w:type="dxa"/>
          </w:tcPr>
          <w:p w14:paraId="1A1D88C2" w14:textId="77777777" w:rsidR="00690602" w:rsidRDefault="00690602" w:rsidP="00AE0B13"/>
        </w:tc>
      </w:tr>
      <w:tr w:rsidR="00690602" w14:paraId="1A1D88C7" w14:textId="77777777">
        <w:tc>
          <w:tcPr>
            <w:tcW w:w="1479" w:type="dxa"/>
          </w:tcPr>
          <w:p w14:paraId="1A1D88C4" w14:textId="77777777" w:rsidR="00690602" w:rsidRDefault="00A824B7" w:rsidP="00AE0B13">
            <w:pPr>
              <w:rPr>
                <w:lang w:eastAsia="zh-CN"/>
              </w:rPr>
            </w:pPr>
            <w:r>
              <w:rPr>
                <w:rFonts w:hint="eastAsia"/>
                <w:lang w:eastAsia="zh-CN"/>
              </w:rPr>
              <w:t>S</w:t>
            </w:r>
            <w:r>
              <w:rPr>
                <w:lang w:eastAsia="zh-CN"/>
              </w:rPr>
              <w:t>preadtrum</w:t>
            </w:r>
          </w:p>
        </w:tc>
        <w:tc>
          <w:tcPr>
            <w:tcW w:w="1372" w:type="dxa"/>
          </w:tcPr>
          <w:p w14:paraId="1A1D88C5" w14:textId="77777777" w:rsidR="00690602" w:rsidRDefault="00690602" w:rsidP="00AE0B13">
            <w:pPr>
              <w:rPr>
                <w:lang w:eastAsia="zh-CN"/>
              </w:rPr>
            </w:pPr>
          </w:p>
        </w:tc>
        <w:tc>
          <w:tcPr>
            <w:tcW w:w="6780" w:type="dxa"/>
          </w:tcPr>
          <w:p w14:paraId="1A1D88C6" w14:textId="77777777" w:rsidR="00690602" w:rsidRDefault="00A824B7" w:rsidP="00AE0B13">
            <w:r>
              <w:t>We think this issue depends on the trigger procedure of LP-WUS. We prefer PDCCH monitoring triggered by a LP-WUS is applied</w:t>
            </w:r>
            <w:r>
              <w:rPr>
                <w:rFonts w:eastAsiaTheme="minorEastAsia" w:hint="eastAsia"/>
                <w:lang w:eastAsia="zh-CN"/>
              </w:rPr>
              <w:t xml:space="preserve"> </w:t>
            </w:r>
            <w:r>
              <w:rPr>
                <w:rFonts w:eastAsiaTheme="minorEastAsia"/>
                <w:lang w:eastAsia="zh-CN"/>
              </w:rPr>
              <w:t xml:space="preserve">for </w:t>
            </w:r>
            <w:r>
              <w:t>one or more serving cells based on gNB indication/configuration.</w:t>
            </w:r>
          </w:p>
        </w:tc>
      </w:tr>
      <w:tr w:rsidR="00690602" w14:paraId="1A1D88CB" w14:textId="77777777">
        <w:tc>
          <w:tcPr>
            <w:tcW w:w="1479" w:type="dxa"/>
          </w:tcPr>
          <w:p w14:paraId="1A1D88C8" w14:textId="77777777" w:rsidR="00690602" w:rsidRDefault="00A824B7" w:rsidP="00AE0B13">
            <w:r>
              <w:rPr>
                <w:rFonts w:hint="eastAsia"/>
                <w:lang w:eastAsia="zh-CN"/>
              </w:rPr>
              <w:t>ZTE, Sanechips</w:t>
            </w:r>
          </w:p>
        </w:tc>
        <w:tc>
          <w:tcPr>
            <w:tcW w:w="1372" w:type="dxa"/>
          </w:tcPr>
          <w:p w14:paraId="1A1D88C9" w14:textId="77777777" w:rsidR="00690602" w:rsidRDefault="00A824B7" w:rsidP="00AE0B13">
            <w:pPr>
              <w:rPr>
                <w:lang w:eastAsia="zh-CN"/>
              </w:rPr>
            </w:pPr>
            <w:r>
              <w:rPr>
                <w:rFonts w:hint="eastAsia"/>
                <w:lang w:eastAsia="zh-CN"/>
              </w:rPr>
              <w:t>N</w:t>
            </w:r>
          </w:p>
        </w:tc>
        <w:tc>
          <w:tcPr>
            <w:tcW w:w="6780" w:type="dxa"/>
          </w:tcPr>
          <w:p w14:paraId="1A1D88CA" w14:textId="77777777" w:rsidR="00690602" w:rsidRDefault="00A824B7" w:rsidP="00AE0B13">
            <w:r>
              <w:rPr>
                <w:rFonts w:hint="eastAsia"/>
                <w:lang w:eastAsia="zh-CN"/>
              </w:rPr>
              <w:t>If the wake-up indication is applied for all serving cells, there is no any PSG, but power consumption increasing, which is not reasonable</w:t>
            </w:r>
          </w:p>
        </w:tc>
      </w:tr>
      <w:tr w:rsidR="00690602" w14:paraId="1A1D88CF" w14:textId="77777777">
        <w:tc>
          <w:tcPr>
            <w:tcW w:w="1479" w:type="dxa"/>
          </w:tcPr>
          <w:p w14:paraId="1A1D88CC" w14:textId="77777777" w:rsidR="00690602" w:rsidRDefault="00A824B7" w:rsidP="00AE0B13">
            <w:r>
              <w:t>CMCC</w:t>
            </w:r>
          </w:p>
        </w:tc>
        <w:tc>
          <w:tcPr>
            <w:tcW w:w="1372" w:type="dxa"/>
          </w:tcPr>
          <w:p w14:paraId="1A1D88CD" w14:textId="77777777" w:rsidR="00690602" w:rsidRDefault="00A824B7" w:rsidP="00AE0B13">
            <w:pPr>
              <w:rPr>
                <w:rFonts w:eastAsiaTheme="minorEastAsia"/>
                <w:lang w:eastAsia="zh-CN"/>
              </w:rPr>
            </w:pPr>
            <w:r>
              <w:rPr>
                <w:rFonts w:hint="eastAsia"/>
              </w:rPr>
              <w:t>Y</w:t>
            </w:r>
            <w:r>
              <w:t>, at least for Option 1-1</w:t>
            </w:r>
          </w:p>
        </w:tc>
        <w:tc>
          <w:tcPr>
            <w:tcW w:w="6780" w:type="dxa"/>
          </w:tcPr>
          <w:p w14:paraId="1A1D88CE" w14:textId="77777777" w:rsidR="00690602" w:rsidRDefault="00A824B7" w:rsidP="00AE0B13">
            <w:pPr>
              <w:rPr>
                <w:lang w:eastAsia="zh-CN"/>
              </w:rPr>
            </w:pPr>
            <w:r>
              <w:rPr>
                <w:lang w:eastAsia="zh-CN"/>
              </w:rPr>
              <w:t>At least for Option 1-1, it is feasible to</w:t>
            </w:r>
            <w:r>
              <w:rPr>
                <w:rFonts w:hint="eastAsia"/>
              </w:rPr>
              <w:t xml:space="preserve"> follow the legacy R16 DCP procedure</w:t>
            </w:r>
            <w:r>
              <w:t>.</w:t>
            </w:r>
          </w:p>
        </w:tc>
      </w:tr>
      <w:tr w:rsidR="00690602" w14:paraId="1A1D88D3" w14:textId="77777777">
        <w:tc>
          <w:tcPr>
            <w:tcW w:w="1479" w:type="dxa"/>
          </w:tcPr>
          <w:p w14:paraId="1A1D88D0" w14:textId="77777777" w:rsidR="00690602" w:rsidRDefault="00A824B7" w:rsidP="00AE0B13">
            <w:pPr>
              <w:rPr>
                <w:lang w:eastAsia="zh-CN"/>
              </w:rPr>
            </w:pPr>
            <w:r>
              <w:rPr>
                <w:lang w:eastAsia="zh-CN"/>
              </w:rPr>
              <w:t xml:space="preserve">Apple </w:t>
            </w:r>
          </w:p>
        </w:tc>
        <w:tc>
          <w:tcPr>
            <w:tcW w:w="1372" w:type="dxa"/>
          </w:tcPr>
          <w:p w14:paraId="1A1D88D1" w14:textId="77777777" w:rsidR="00690602" w:rsidRDefault="00A824B7" w:rsidP="00AE0B13">
            <w:pPr>
              <w:rPr>
                <w:lang w:eastAsia="zh-CN"/>
              </w:rPr>
            </w:pPr>
            <w:r>
              <w:rPr>
                <w:lang w:eastAsia="zh-CN"/>
              </w:rPr>
              <w:t>Y</w:t>
            </w:r>
          </w:p>
        </w:tc>
        <w:tc>
          <w:tcPr>
            <w:tcW w:w="6780" w:type="dxa"/>
          </w:tcPr>
          <w:p w14:paraId="1A1D88D2" w14:textId="77777777" w:rsidR="00690602" w:rsidRDefault="00690602" w:rsidP="00AE0B13">
            <w:pPr>
              <w:rPr>
                <w:lang w:eastAsia="zh-CN"/>
              </w:rPr>
            </w:pPr>
          </w:p>
        </w:tc>
      </w:tr>
      <w:tr w:rsidR="00690602" w14:paraId="1A1D88D7" w14:textId="77777777">
        <w:tc>
          <w:tcPr>
            <w:tcW w:w="1479" w:type="dxa"/>
          </w:tcPr>
          <w:p w14:paraId="1A1D88D4" w14:textId="77777777" w:rsidR="00690602" w:rsidRDefault="00A824B7" w:rsidP="00AE0B13">
            <w:r>
              <w:rPr>
                <w:rFonts w:hint="eastAsia"/>
                <w:lang w:eastAsia="ko-KR"/>
              </w:rPr>
              <w:t>InterDigital</w:t>
            </w:r>
          </w:p>
        </w:tc>
        <w:tc>
          <w:tcPr>
            <w:tcW w:w="1372" w:type="dxa"/>
          </w:tcPr>
          <w:p w14:paraId="1A1D88D5" w14:textId="77777777" w:rsidR="00690602" w:rsidRDefault="00A824B7" w:rsidP="00AE0B13">
            <w:r>
              <w:rPr>
                <w:rFonts w:hint="eastAsia"/>
                <w:lang w:eastAsia="ko-KR"/>
              </w:rPr>
              <w:t>Y</w:t>
            </w:r>
          </w:p>
        </w:tc>
        <w:tc>
          <w:tcPr>
            <w:tcW w:w="6780" w:type="dxa"/>
          </w:tcPr>
          <w:p w14:paraId="1A1D88D6" w14:textId="77777777" w:rsidR="00690602" w:rsidRDefault="00690602" w:rsidP="00AE0B13">
            <w:pPr>
              <w:rPr>
                <w:lang w:eastAsia="zh-CN"/>
              </w:rPr>
            </w:pPr>
          </w:p>
        </w:tc>
      </w:tr>
      <w:tr w:rsidR="00690602" w14:paraId="1A1D88DB" w14:textId="77777777">
        <w:tc>
          <w:tcPr>
            <w:tcW w:w="1479" w:type="dxa"/>
          </w:tcPr>
          <w:p w14:paraId="1A1D88D8" w14:textId="77777777" w:rsidR="00690602" w:rsidRDefault="00A824B7" w:rsidP="00AE0B13">
            <w:pPr>
              <w:rPr>
                <w:lang w:eastAsia="zh-CN"/>
              </w:rPr>
            </w:pPr>
            <w:r>
              <w:rPr>
                <w:rFonts w:hint="eastAsia"/>
                <w:lang w:eastAsia="zh-CN"/>
              </w:rPr>
              <w:t>Sharp</w:t>
            </w:r>
          </w:p>
        </w:tc>
        <w:tc>
          <w:tcPr>
            <w:tcW w:w="1372" w:type="dxa"/>
          </w:tcPr>
          <w:p w14:paraId="1A1D88D9" w14:textId="77777777" w:rsidR="00690602" w:rsidRDefault="00A824B7" w:rsidP="00AE0B13">
            <w:pPr>
              <w:rPr>
                <w:lang w:eastAsia="zh-CN"/>
              </w:rPr>
            </w:pPr>
            <w:r>
              <w:rPr>
                <w:rFonts w:hint="eastAsia"/>
                <w:lang w:eastAsia="zh-CN"/>
              </w:rPr>
              <w:t>N</w:t>
            </w:r>
          </w:p>
        </w:tc>
        <w:tc>
          <w:tcPr>
            <w:tcW w:w="6780" w:type="dxa"/>
          </w:tcPr>
          <w:p w14:paraId="1A1D88DA" w14:textId="77777777" w:rsidR="00690602" w:rsidRDefault="00A824B7" w:rsidP="00AE0B13">
            <w:pPr>
              <w:rPr>
                <w:lang w:eastAsia="zh-CN"/>
              </w:rPr>
            </w:pPr>
            <w:r>
              <w:rPr>
                <w:lang w:eastAsia="zh-CN"/>
              </w:rPr>
              <w:t>LP-WUS can trigger cell group for more power saving gain</w:t>
            </w:r>
          </w:p>
        </w:tc>
      </w:tr>
      <w:tr w:rsidR="00690602" w14:paraId="1A1D88E0" w14:textId="77777777">
        <w:tc>
          <w:tcPr>
            <w:tcW w:w="1479" w:type="dxa"/>
          </w:tcPr>
          <w:p w14:paraId="1A1D88DC" w14:textId="77777777" w:rsidR="00690602" w:rsidRDefault="00A824B7" w:rsidP="00AE0B13">
            <w:pPr>
              <w:rPr>
                <w:lang w:eastAsia="zh-CN"/>
              </w:rPr>
            </w:pPr>
            <w:r>
              <w:rPr>
                <w:rFonts w:hint="eastAsia"/>
                <w:lang w:eastAsia="zh-CN"/>
              </w:rPr>
              <w:t>CATT</w:t>
            </w:r>
          </w:p>
        </w:tc>
        <w:tc>
          <w:tcPr>
            <w:tcW w:w="1372" w:type="dxa"/>
          </w:tcPr>
          <w:p w14:paraId="1A1D88DD" w14:textId="77777777" w:rsidR="00690602" w:rsidRDefault="00690602" w:rsidP="00AE0B13">
            <w:pPr>
              <w:rPr>
                <w:lang w:eastAsia="zh-CN"/>
              </w:rPr>
            </w:pPr>
          </w:p>
        </w:tc>
        <w:tc>
          <w:tcPr>
            <w:tcW w:w="6780" w:type="dxa"/>
          </w:tcPr>
          <w:p w14:paraId="1A1D88DE" w14:textId="77777777" w:rsidR="00690602" w:rsidRDefault="00A824B7" w:rsidP="00AE0B13">
            <w:pPr>
              <w:rPr>
                <w:lang w:eastAsia="zh-CN"/>
              </w:rPr>
            </w:pPr>
            <w:r>
              <w:rPr>
                <w:rFonts w:hint="eastAsia"/>
                <w:lang w:eastAsia="zh-CN"/>
              </w:rPr>
              <w:t xml:space="preserve">Similar with CA, the DC can also be supported with LP-WUS in RRC_CONNECTED mode. But we are ok to further discuss if companies have concerns. </w:t>
            </w:r>
          </w:p>
          <w:p w14:paraId="1A1D88DF" w14:textId="77777777" w:rsidR="00690602" w:rsidRDefault="00A824B7" w:rsidP="00AE0B13">
            <w:pPr>
              <w:rPr>
                <w:lang w:eastAsia="zh-CN"/>
              </w:rPr>
            </w:pPr>
            <w:r>
              <w:rPr>
                <w:lang w:eastAsia="zh-CN"/>
              </w:rPr>
              <w:t>Regarding</w:t>
            </w:r>
            <w:r>
              <w:rPr>
                <w:rFonts w:hint="eastAsia"/>
                <w:lang w:eastAsia="zh-CN"/>
              </w:rPr>
              <w:t xml:space="preserve"> the FFS, it is </w:t>
            </w:r>
            <w:r>
              <w:rPr>
                <w:lang w:eastAsia="zh-CN"/>
              </w:rPr>
              <w:t>natural</w:t>
            </w:r>
            <w:r>
              <w:rPr>
                <w:rFonts w:hint="eastAsia"/>
                <w:lang w:eastAsia="zh-CN"/>
              </w:rPr>
              <w:t xml:space="preserve"> that the LP-WUS is </w:t>
            </w:r>
            <w:r>
              <w:rPr>
                <w:lang w:eastAsia="zh-CN"/>
              </w:rPr>
              <w:t>monitored</w:t>
            </w:r>
            <w:r>
              <w:rPr>
                <w:rFonts w:hint="eastAsia"/>
                <w:lang w:eastAsia="zh-CN"/>
              </w:rPr>
              <w:t xml:space="preserve"> </w:t>
            </w:r>
            <w:r>
              <w:rPr>
                <w:lang w:eastAsia="zh-CN"/>
              </w:rPr>
              <w:t>on the PCell or on the SpCell</w:t>
            </w:r>
            <w:r>
              <w:rPr>
                <w:rFonts w:hint="eastAsia"/>
                <w:lang w:eastAsia="zh-CN"/>
              </w:rPr>
              <w:t xml:space="preserve">, </w:t>
            </w:r>
            <w:r>
              <w:rPr>
                <w:lang w:eastAsia="zh-CN"/>
              </w:rPr>
              <w:t>similar</w:t>
            </w:r>
            <w:r>
              <w:rPr>
                <w:rFonts w:hint="eastAsia"/>
                <w:lang w:eastAsia="zh-CN"/>
              </w:rPr>
              <w:t xml:space="preserve"> with Rel-16 DCP. We did not see the </w:t>
            </w:r>
            <w:r>
              <w:rPr>
                <w:lang w:eastAsia="zh-CN"/>
              </w:rPr>
              <w:t>benefit</w:t>
            </w:r>
            <w:r>
              <w:rPr>
                <w:rFonts w:hint="eastAsia"/>
                <w:lang w:eastAsia="zh-CN"/>
              </w:rPr>
              <w:t xml:space="preserve"> and </w:t>
            </w:r>
            <w:r>
              <w:rPr>
                <w:lang w:eastAsia="zh-CN"/>
              </w:rPr>
              <w:t>necessary</w:t>
            </w:r>
            <w:r>
              <w:rPr>
                <w:rFonts w:hint="eastAsia"/>
                <w:lang w:eastAsia="zh-CN"/>
              </w:rPr>
              <w:t xml:space="preserve"> that LP-WUS is monitored on other </w:t>
            </w:r>
            <w:r>
              <w:rPr>
                <w:lang w:eastAsia="zh-CN"/>
              </w:rPr>
              <w:t>serving</w:t>
            </w:r>
            <w:r>
              <w:rPr>
                <w:rFonts w:hint="eastAsia"/>
                <w:lang w:eastAsia="zh-CN"/>
              </w:rPr>
              <w:t xml:space="preserve"> cells. </w:t>
            </w:r>
          </w:p>
        </w:tc>
      </w:tr>
      <w:tr w:rsidR="00690602" w14:paraId="1A1D88E4" w14:textId="77777777">
        <w:tc>
          <w:tcPr>
            <w:tcW w:w="1479" w:type="dxa"/>
          </w:tcPr>
          <w:p w14:paraId="1A1D88E1" w14:textId="77777777" w:rsidR="00690602" w:rsidRDefault="00A824B7" w:rsidP="00AE0B13">
            <w:pPr>
              <w:rPr>
                <w:lang w:eastAsia="ko-KR"/>
              </w:rPr>
            </w:pPr>
            <w:r>
              <w:rPr>
                <w:rFonts w:hint="eastAsia"/>
                <w:lang w:eastAsia="ko-KR"/>
              </w:rPr>
              <w:t>L</w:t>
            </w:r>
            <w:r>
              <w:rPr>
                <w:lang w:eastAsia="ko-KR"/>
              </w:rPr>
              <w:t>GE</w:t>
            </w:r>
          </w:p>
        </w:tc>
        <w:tc>
          <w:tcPr>
            <w:tcW w:w="1372" w:type="dxa"/>
          </w:tcPr>
          <w:p w14:paraId="1A1D88E2" w14:textId="77777777" w:rsidR="00690602" w:rsidRDefault="00A824B7" w:rsidP="00AE0B13">
            <w:pPr>
              <w:rPr>
                <w:lang w:eastAsia="ko-KR"/>
              </w:rPr>
            </w:pPr>
            <w:r>
              <w:rPr>
                <w:rFonts w:hint="eastAsia"/>
                <w:lang w:eastAsia="ko-KR"/>
              </w:rPr>
              <w:t>N</w:t>
            </w:r>
          </w:p>
        </w:tc>
        <w:tc>
          <w:tcPr>
            <w:tcW w:w="6780" w:type="dxa"/>
          </w:tcPr>
          <w:p w14:paraId="1A1D88E3" w14:textId="77777777" w:rsidR="00690602" w:rsidRDefault="00A824B7" w:rsidP="00AE0B13">
            <w:pPr>
              <w:rPr>
                <w:lang w:eastAsia="ko-KR"/>
              </w:rPr>
            </w:pPr>
            <w:r>
              <w:rPr>
                <w:rFonts w:hint="eastAsia"/>
                <w:lang w:eastAsia="ko-KR"/>
              </w:rPr>
              <w:t>W</w:t>
            </w:r>
            <w:r>
              <w:rPr>
                <w:lang w:eastAsia="ko-KR"/>
              </w:rPr>
              <w:t>e don’t have to apply LP-WUS triggering for all activated serving cells. Even if option 1 is supported, it may not mean the bits for wake-up indication is increased. If some cells are to be triggered by LP-WUS by configuration, 1-bit wake-up indication in LP-WUS triggers PDCCH monitoring of those cells that gNB configures. So, option 1 has no harm and can provide more PSG and configurability.</w:t>
            </w:r>
          </w:p>
        </w:tc>
      </w:tr>
      <w:tr w:rsidR="00690602" w14:paraId="1A1D88E8" w14:textId="77777777">
        <w:tc>
          <w:tcPr>
            <w:tcW w:w="1479" w:type="dxa"/>
          </w:tcPr>
          <w:p w14:paraId="1A1D88E5" w14:textId="77777777" w:rsidR="00690602" w:rsidRDefault="00A824B7" w:rsidP="00AE0B13">
            <w:pPr>
              <w:rPr>
                <w:rFonts w:eastAsia="Malgun Gothic"/>
                <w:lang w:eastAsia="ko-KR"/>
              </w:rPr>
            </w:pPr>
            <w:r>
              <w:rPr>
                <w:rFonts w:hint="eastAsia"/>
                <w:lang w:eastAsia="zh-CN"/>
              </w:rPr>
              <w:t>v</w:t>
            </w:r>
            <w:r>
              <w:rPr>
                <w:lang w:eastAsia="zh-CN"/>
              </w:rPr>
              <w:t>ivo</w:t>
            </w:r>
          </w:p>
        </w:tc>
        <w:tc>
          <w:tcPr>
            <w:tcW w:w="1372" w:type="dxa"/>
          </w:tcPr>
          <w:p w14:paraId="1A1D88E6" w14:textId="77777777" w:rsidR="00690602" w:rsidRDefault="00A824B7" w:rsidP="00AE0B13">
            <w:pPr>
              <w:rPr>
                <w:lang w:eastAsia="zh-CN"/>
              </w:rPr>
            </w:pPr>
            <w:r>
              <w:rPr>
                <w:rFonts w:hint="eastAsia"/>
                <w:lang w:eastAsia="zh-CN"/>
              </w:rPr>
              <w:t>Y</w:t>
            </w:r>
          </w:p>
        </w:tc>
        <w:tc>
          <w:tcPr>
            <w:tcW w:w="6780" w:type="dxa"/>
          </w:tcPr>
          <w:p w14:paraId="1A1D88E7" w14:textId="77777777" w:rsidR="00690602" w:rsidRDefault="00A824B7" w:rsidP="00AE0B13">
            <w:pPr>
              <w:rPr>
                <w:rFonts w:eastAsia="Malgun Gothic"/>
                <w:lang w:eastAsia="ko-KR"/>
              </w:rPr>
            </w:pPr>
            <w:r>
              <w:rPr>
                <w:lang w:eastAsia="zh-CN"/>
              </w:rPr>
              <w:t xml:space="preserve">We are OK for the </w:t>
            </w:r>
            <w:r>
              <w:rPr>
                <w:rFonts w:hint="eastAsia"/>
                <w:lang w:eastAsia="zh-CN"/>
              </w:rPr>
              <w:t>CA</w:t>
            </w:r>
            <w:r>
              <w:rPr>
                <w:lang w:eastAsia="zh-CN"/>
              </w:rPr>
              <w:t xml:space="preserve"> case without configuring dual DRX groups. Besides, for the dual-DRX groups case, in current spec TS 38.331, the network even does not configure secondary DRX group with DCP simultaneously, so the benefits of the application of LP-WUS for the dual-DRX groups case needs to be further clarified by proponents.</w:t>
            </w:r>
          </w:p>
        </w:tc>
      </w:tr>
      <w:tr w:rsidR="00690602" w14:paraId="1A1D88EC" w14:textId="77777777">
        <w:tc>
          <w:tcPr>
            <w:tcW w:w="1479" w:type="dxa"/>
          </w:tcPr>
          <w:p w14:paraId="1A1D88E9" w14:textId="77777777" w:rsidR="00690602" w:rsidRDefault="00A824B7" w:rsidP="00AE0B13">
            <w:r>
              <w:t>Nokia</w:t>
            </w:r>
          </w:p>
        </w:tc>
        <w:tc>
          <w:tcPr>
            <w:tcW w:w="1372" w:type="dxa"/>
          </w:tcPr>
          <w:p w14:paraId="1A1D88EA" w14:textId="77777777" w:rsidR="00690602" w:rsidRDefault="00A824B7" w:rsidP="00AE0B13">
            <w:r>
              <w:t>Y</w:t>
            </w:r>
          </w:p>
        </w:tc>
        <w:tc>
          <w:tcPr>
            <w:tcW w:w="6780" w:type="dxa"/>
          </w:tcPr>
          <w:p w14:paraId="1A1D88EB" w14:textId="77777777" w:rsidR="00690602" w:rsidRDefault="00690602" w:rsidP="00AE0B13">
            <w:pPr>
              <w:rPr>
                <w:lang w:eastAsia="zh-CN"/>
              </w:rPr>
            </w:pPr>
          </w:p>
        </w:tc>
      </w:tr>
      <w:tr w:rsidR="00690602" w14:paraId="1A1D88F0" w14:textId="77777777">
        <w:tc>
          <w:tcPr>
            <w:tcW w:w="1479" w:type="dxa"/>
          </w:tcPr>
          <w:p w14:paraId="1A1D88ED" w14:textId="77777777" w:rsidR="00690602" w:rsidRDefault="00A824B7" w:rsidP="00AE0B13">
            <w:r>
              <w:rPr>
                <w:rFonts w:hint="eastAsia"/>
              </w:rPr>
              <w:t>Panasonic</w:t>
            </w:r>
          </w:p>
        </w:tc>
        <w:tc>
          <w:tcPr>
            <w:tcW w:w="1372" w:type="dxa"/>
          </w:tcPr>
          <w:p w14:paraId="1A1D88EE" w14:textId="77777777" w:rsidR="00690602" w:rsidRDefault="00A824B7" w:rsidP="00AE0B13">
            <w:r>
              <w:rPr>
                <w:rFonts w:hint="eastAsia"/>
              </w:rPr>
              <w:t>Y</w:t>
            </w:r>
          </w:p>
        </w:tc>
        <w:tc>
          <w:tcPr>
            <w:tcW w:w="6780" w:type="dxa"/>
          </w:tcPr>
          <w:p w14:paraId="1A1D88EF" w14:textId="77777777" w:rsidR="00690602" w:rsidRDefault="00690602" w:rsidP="00AE0B13">
            <w:pPr>
              <w:rPr>
                <w:lang w:eastAsia="zh-CN"/>
              </w:rPr>
            </w:pPr>
          </w:p>
        </w:tc>
      </w:tr>
      <w:tr w:rsidR="00690602" w14:paraId="1A1D88F4" w14:textId="77777777">
        <w:tc>
          <w:tcPr>
            <w:tcW w:w="1479" w:type="dxa"/>
          </w:tcPr>
          <w:p w14:paraId="1A1D88F1"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8F2" w14:textId="77777777" w:rsidR="00690602" w:rsidRDefault="00A824B7" w:rsidP="00AE0B13">
            <w:pPr>
              <w:rPr>
                <w:lang w:eastAsia="zh-CN"/>
              </w:rPr>
            </w:pPr>
            <w:r>
              <w:rPr>
                <w:rFonts w:hint="eastAsia"/>
                <w:lang w:eastAsia="zh-CN"/>
              </w:rPr>
              <w:t>N</w:t>
            </w:r>
          </w:p>
        </w:tc>
        <w:tc>
          <w:tcPr>
            <w:tcW w:w="6780" w:type="dxa"/>
          </w:tcPr>
          <w:p w14:paraId="1A1D88F3" w14:textId="77777777" w:rsidR="00690602" w:rsidRDefault="00A824B7" w:rsidP="00AE0B13">
            <w:pPr>
              <w:rPr>
                <w:lang w:eastAsia="zh-CN"/>
              </w:rPr>
            </w:pPr>
            <w:r>
              <w:rPr>
                <w:rFonts w:hint="eastAsia"/>
                <w:lang w:eastAsia="zh-CN"/>
              </w:rPr>
              <w:t>Thi</w:t>
            </w:r>
            <w:r>
              <w:rPr>
                <w:lang w:eastAsia="zh-CN"/>
              </w:rPr>
              <w:t>s bring complication of LP-WUS, time line would be different between carriers. We don’t see LP-WUS is the main scenarios of LP-WUS</w:t>
            </w:r>
          </w:p>
        </w:tc>
      </w:tr>
    </w:tbl>
    <w:p w14:paraId="1A1D88F5" w14:textId="77777777" w:rsidR="00690602" w:rsidRDefault="00690602" w:rsidP="00AE0B13"/>
    <w:p w14:paraId="111B0B4D" w14:textId="54062DF1" w:rsidR="00A63D2E" w:rsidRPr="005C3DAB" w:rsidRDefault="002D409E" w:rsidP="006015D5">
      <w:pPr>
        <w:pStyle w:val="30"/>
      </w:pPr>
      <w:r w:rsidRPr="005C3DAB">
        <w:rPr>
          <w:rFonts w:hint="eastAsia"/>
          <w:highlight w:val="yellow"/>
        </w:rPr>
        <w:t>[Fri]</w:t>
      </w:r>
      <w:r w:rsidR="00A63D2E" w:rsidRPr="005C3DAB">
        <w:rPr>
          <w:highlight w:val="yellow"/>
        </w:rPr>
        <w:t>Proposal 5-</w:t>
      </w:r>
      <w:r w:rsidR="00A63D2E" w:rsidRPr="005C3DAB">
        <w:rPr>
          <w:rFonts w:hint="eastAsia"/>
          <w:highlight w:val="yellow"/>
        </w:rPr>
        <w:t>2</w:t>
      </w:r>
      <w:r w:rsidR="00A63D2E" w:rsidRPr="005C3DAB">
        <w:rPr>
          <w:highlight w:val="yellow"/>
        </w:rPr>
        <w:t>:</w:t>
      </w:r>
    </w:p>
    <w:p w14:paraId="558D4A9C" w14:textId="1C1350E8" w:rsidR="00A63D2E" w:rsidRPr="005C3DAB" w:rsidRDefault="00A63D2E" w:rsidP="00AE0B13">
      <w:pPr>
        <w:pStyle w:val="aff0"/>
        <w:numPr>
          <w:ilvl w:val="0"/>
          <w:numId w:val="12"/>
        </w:numPr>
      </w:pPr>
      <w:r w:rsidRPr="005C3DAB">
        <w:t>LP-WUS works when UE is configured with CA</w:t>
      </w:r>
      <w:r w:rsidRPr="005C3DAB">
        <w:rPr>
          <w:rFonts w:eastAsia="游明朝" w:hint="eastAsia"/>
          <w:highlight w:val="yellow"/>
        </w:rPr>
        <w:t>[/DC]</w:t>
      </w:r>
      <w:r w:rsidRPr="005C3DAB">
        <w:t xml:space="preserve"> in RRC CONNECTED mode</w:t>
      </w:r>
    </w:p>
    <w:p w14:paraId="28742102" w14:textId="0BC2871F" w:rsidR="00A63D2E" w:rsidRPr="005C3DAB" w:rsidRDefault="00A63D2E" w:rsidP="00AE0B13">
      <w:pPr>
        <w:pStyle w:val="aff0"/>
        <w:numPr>
          <w:ilvl w:val="1"/>
          <w:numId w:val="12"/>
        </w:numPr>
      </w:pPr>
      <w:r w:rsidRPr="005C3DAB">
        <w:t>LP-WUS</w:t>
      </w:r>
      <w:r w:rsidRPr="005C3DAB">
        <w:rPr>
          <w:rFonts w:hint="eastAsia"/>
        </w:rPr>
        <w:t xml:space="preserve"> wake-up indication</w:t>
      </w:r>
      <w:r w:rsidRPr="005C3DAB">
        <w:t xml:space="preserve"> is applicable</w:t>
      </w:r>
      <w:r w:rsidRPr="005C3DAB">
        <w:rPr>
          <w:rFonts w:hint="eastAsia"/>
        </w:rPr>
        <w:t xml:space="preserve"> to</w:t>
      </w:r>
      <w:r w:rsidRPr="005C3DAB">
        <w:t xml:space="preserve"> all activ</w:t>
      </w:r>
      <w:r w:rsidR="003A73A9" w:rsidRPr="005C3DAB">
        <w:rPr>
          <w:rFonts w:eastAsia="游明朝" w:hint="eastAsia"/>
        </w:rPr>
        <w:t>e</w:t>
      </w:r>
      <w:r w:rsidRPr="005C3DAB">
        <w:t xml:space="preserve"> serving cells</w:t>
      </w:r>
      <w:r w:rsidRPr="005C3DAB">
        <w:rPr>
          <w:rFonts w:hint="eastAsia"/>
        </w:rPr>
        <w:t xml:space="preserve"> in CA, if </w:t>
      </w:r>
      <w:r w:rsidRPr="005C3DAB">
        <w:t>dual-DRX groups</w:t>
      </w:r>
      <w:r w:rsidRPr="005C3DAB">
        <w:rPr>
          <w:rFonts w:hint="eastAsia"/>
        </w:rPr>
        <w:t xml:space="preserve"> are not configured</w:t>
      </w:r>
    </w:p>
    <w:p w14:paraId="0A231781" w14:textId="77777777" w:rsidR="00A63D2E" w:rsidRPr="005C3DAB" w:rsidRDefault="00A63D2E" w:rsidP="00AE0B13">
      <w:pPr>
        <w:pStyle w:val="aff0"/>
        <w:numPr>
          <w:ilvl w:val="2"/>
          <w:numId w:val="12"/>
        </w:numPr>
      </w:pPr>
      <w:r w:rsidRPr="005C3DAB">
        <w:rPr>
          <w:rFonts w:hint="eastAsia"/>
        </w:rPr>
        <w:t xml:space="preserve">FFS the case when </w:t>
      </w:r>
      <w:r w:rsidRPr="005C3DAB">
        <w:t>dual-DRX groups</w:t>
      </w:r>
      <w:r w:rsidRPr="005C3DAB">
        <w:rPr>
          <w:rFonts w:hint="eastAsia"/>
        </w:rPr>
        <w:t xml:space="preserve"> are configured</w:t>
      </w:r>
    </w:p>
    <w:p w14:paraId="6F2205A3" w14:textId="77777777" w:rsidR="00484F5B" w:rsidRPr="005C3DAB" w:rsidRDefault="00484F5B" w:rsidP="00AE0B13">
      <w:pPr>
        <w:pStyle w:val="aff0"/>
        <w:numPr>
          <w:ilvl w:val="1"/>
          <w:numId w:val="12"/>
        </w:numPr>
      </w:pPr>
      <w:r w:rsidRPr="005C3DAB">
        <w:rPr>
          <w:rFonts w:eastAsia="游明朝" w:hint="eastAsia"/>
        </w:rPr>
        <w:t>At least UE can monitor LP-WUS on P</w:t>
      </w:r>
      <w:r w:rsidRPr="005C3DAB">
        <w:rPr>
          <w:rFonts w:eastAsia="游明朝"/>
        </w:rPr>
        <w:t>c</w:t>
      </w:r>
      <w:r w:rsidRPr="005C3DAB">
        <w:rPr>
          <w:rFonts w:eastAsia="游明朝" w:hint="eastAsia"/>
        </w:rPr>
        <w:t>ell</w:t>
      </w:r>
    </w:p>
    <w:p w14:paraId="7F49782A" w14:textId="6D3DAFC5" w:rsidR="00A63D2E" w:rsidRPr="005C3DAB" w:rsidRDefault="00A63D2E" w:rsidP="00484F5B">
      <w:pPr>
        <w:pStyle w:val="aff0"/>
        <w:numPr>
          <w:ilvl w:val="2"/>
          <w:numId w:val="12"/>
        </w:numPr>
      </w:pPr>
      <w:r w:rsidRPr="005C3DAB">
        <w:rPr>
          <w:rFonts w:eastAsia="游明朝" w:hint="eastAsia"/>
        </w:rPr>
        <w:t xml:space="preserve">FFS: </w:t>
      </w:r>
      <w:r w:rsidR="00DE13A1" w:rsidRPr="005C3DAB">
        <w:rPr>
          <w:rFonts w:eastAsia="游明朝" w:hint="eastAsia"/>
        </w:rPr>
        <w:t>whether to monitor LP-WUS on S</w:t>
      </w:r>
      <w:r w:rsidR="00484F5B" w:rsidRPr="005C3DAB">
        <w:rPr>
          <w:rFonts w:eastAsia="游明朝" w:hint="eastAsia"/>
        </w:rPr>
        <w:t>cell</w:t>
      </w:r>
      <w:r w:rsidRPr="005C3DAB">
        <w:t>(s)</w:t>
      </w:r>
    </w:p>
    <w:tbl>
      <w:tblPr>
        <w:tblStyle w:val="af8"/>
        <w:tblW w:w="9631" w:type="dxa"/>
        <w:tblLayout w:type="fixed"/>
        <w:tblLook w:val="04A0" w:firstRow="1" w:lastRow="0" w:firstColumn="1" w:lastColumn="0" w:noHBand="0" w:noVBand="1"/>
      </w:tblPr>
      <w:tblGrid>
        <w:gridCol w:w="1479"/>
        <w:gridCol w:w="1372"/>
        <w:gridCol w:w="6780"/>
      </w:tblGrid>
      <w:tr w:rsidR="0097716C" w14:paraId="4720CCE8" w14:textId="77777777" w:rsidTr="009F00B4">
        <w:tc>
          <w:tcPr>
            <w:tcW w:w="1479" w:type="dxa"/>
            <w:shd w:val="clear" w:color="auto" w:fill="D9D9D9" w:themeFill="background1" w:themeFillShade="D9"/>
          </w:tcPr>
          <w:p w14:paraId="679DF641" w14:textId="77777777" w:rsidR="0097716C" w:rsidRDefault="0097716C" w:rsidP="009F00B4">
            <w:r>
              <w:t>Company</w:t>
            </w:r>
          </w:p>
        </w:tc>
        <w:tc>
          <w:tcPr>
            <w:tcW w:w="1372" w:type="dxa"/>
            <w:shd w:val="clear" w:color="auto" w:fill="D9D9D9" w:themeFill="background1" w:themeFillShade="D9"/>
          </w:tcPr>
          <w:p w14:paraId="31FD191F" w14:textId="77777777" w:rsidR="0097716C" w:rsidRDefault="0097716C" w:rsidP="009F00B4">
            <w:r>
              <w:t>Y/N</w:t>
            </w:r>
          </w:p>
        </w:tc>
        <w:tc>
          <w:tcPr>
            <w:tcW w:w="6780" w:type="dxa"/>
            <w:shd w:val="clear" w:color="auto" w:fill="D9D9D9" w:themeFill="background1" w:themeFillShade="D9"/>
          </w:tcPr>
          <w:p w14:paraId="55B97741" w14:textId="77777777" w:rsidR="0097716C" w:rsidRDefault="0097716C" w:rsidP="009F00B4">
            <w:r>
              <w:t>Comments</w:t>
            </w:r>
          </w:p>
        </w:tc>
      </w:tr>
      <w:tr w:rsidR="0097716C" w14:paraId="64CE8A18" w14:textId="77777777" w:rsidTr="009F00B4">
        <w:tc>
          <w:tcPr>
            <w:tcW w:w="1479" w:type="dxa"/>
          </w:tcPr>
          <w:p w14:paraId="5061C762" w14:textId="20FD4F4D" w:rsidR="0097716C" w:rsidRDefault="00A31FD8" w:rsidP="009F00B4">
            <w:r>
              <w:rPr>
                <w:rFonts w:hint="eastAsia"/>
              </w:rPr>
              <w:t>FL</w:t>
            </w:r>
          </w:p>
        </w:tc>
        <w:tc>
          <w:tcPr>
            <w:tcW w:w="1372" w:type="dxa"/>
          </w:tcPr>
          <w:p w14:paraId="522AD20B" w14:textId="77777777" w:rsidR="0097716C" w:rsidRDefault="0097716C" w:rsidP="009F00B4">
            <w:pPr>
              <w:rPr>
                <w:lang w:eastAsia="zh-CN"/>
              </w:rPr>
            </w:pPr>
          </w:p>
        </w:tc>
        <w:tc>
          <w:tcPr>
            <w:tcW w:w="6780" w:type="dxa"/>
          </w:tcPr>
          <w:p w14:paraId="681EA5AF" w14:textId="1D052FB8" w:rsidR="0097716C" w:rsidRPr="00A31FD8" w:rsidRDefault="00A31FD8" w:rsidP="009F00B4">
            <w:r>
              <w:rPr>
                <w:rFonts w:hint="eastAsia"/>
              </w:rPr>
              <w:t xml:space="preserve">Following </w:t>
            </w:r>
            <w:r>
              <w:t>agreemen</w:t>
            </w:r>
            <w:r>
              <w:rPr>
                <w:rFonts w:hint="eastAsia"/>
              </w:rPr>
              <w:t>t was made in Friday online</w:t>
            </w:r>
          </w:p>
          <w:p w14:paraId="4359C1A4" w14:textId="77777777" w:rsidR="00A31FD8" w:rsidRDefault="00A31FD8" w:rsidP="009F00B4"/>
          <w:p w14:paraId="65668984" w14:textId="77777777" w:rsidR="00A31FD8" w:rsidRPr="00955DF8" w:rsidRDefault="00A31FD8" w:rsidP="00A31FD8">
            <w:pPr>
              <w:pStyle w:val="aff0"/>
              <w:ind w:left="0"/>
              <w:rPr>
                <w:b/>
                <w:bCs w:val="0"/>
              </w:rPr>
            </w:pPr>
            <w:r w:rsidRPr="00955DF8">
              <w:rPr>
                <w:b/>
                <w:bCs w:val="0"/>
                <w:highlight w:val="green"/>
              </w:rPr>
              <w:t>Agreement</w:t>
            </w:r>
          </w:p>
          <w:p w14:paraId="29B67E19" w14:textId="77777777" w:rsidR="00A31FD8" w:rsidRDefault="00A31FD8" w:rsidP="00A31FD8">
            <w:pPr>
              <w:pStyle w:val="aff0"/>
              <w:ind w:left="0"/>
            </w:pPr>
            <w:r w:rsidRPr="005C3DAB">
              <w:t xml:space="preserve">LP-WUS </w:t>
            </w:r>
            <w:r>
              <w:t>is at least supported for the case where a</w:t>
            </w:r>
            <w:r w:rsidRPr="005C3DAB">
              <w:t xml:space="preserve"> UE is configured with CA</w:t>
            </w:r>
            <w:r>
              <w:rPr>
                <w:rFonts w:eastAsia="游明朝"/>
              </w:rPr>
              <w:t xml:space="preserve"> </w:t>
            </w:r>
            <w:r w:rsidRPr="005C3DAB">
              <w:t>in RRC CONNECTED mode</w:t>
            </w:r>
          </w:p>
          <w:p w14:paraId="59104332" w14:textId="77777777" w:rsidR="00A31FD8" w:rsidRPr="005C3DAB" w:rsidRDefault="00A31FD8" w:rsidP="00A31FD8">
            <w:pPr>
              <w:pStyle w:val="aff0"/>
              <w:numPr>
                <w:ilvl w:val="0"/>
                <w:numId w:val="27"/>
              </w:numPr>
            </w:pPr>
            <w:r>
              <w:t>FFS: DC</w:t>
            </w:r>
          </w:p>
          <w:p w14:paraId="4FC8C8DC" w14:textId="77777777" w:rsidR="00A31FD8" w:rsidRDefault="00A31FD8" w:rsidP="009F00B4"/>
        </w:tc>
      </w:tr>
    </w:tbl>
    <w:p w14:paraId="12CB3A5A" w14:textId="77777777" w:rsidR="005166A3" w:rsidRDefault="005166A3" w:rsidP="00AE0B13"/>
    <w:p w14:paraId="1A1D88F6" w14:textId="77777777" w:rsidR="00690602" w:rsidRDefault="00690602" w:rsidP="00AE0B13"/>
    <w:p w14:paraId="1A1D88F7" w14:textId="77777777" w:rsidR="00690602" w:rsidRDefault="00A824B7" w:rsidP="00AE0B13">
      <w:r>
        <w:t>In addition, following views are provided related to how to inform LP-WUS information in addition to the LP-WUS payload, which can be discussed after high-level design of LP-WUS payload is decided in AI 9.6.1.</w:t>
      </w:r>
    </w:p>
    <w:p w14:paraId="1A1D88F8" w14:textId="77777777" w:rsidR="00690602" w:rsidRDefault="00A824B7" w:rsidP="00AE0B13">
      <w:pPr>
        <w:pStyle w:val="aff0"/>
        <w:numPr>
          <w:ilvl w:val="0"/>
          <w:numId w:val="38"/>
        </w:numPr>
      </w:pPr>
      <w:r>
        <w:t>IDC</w:t>
      </w:r>
    </w:p>
    <w:p w14:paraId="1A1D88F9" w14:textId="77777777" w:rsidR="00690602" w:rsidRDefault="00A824B7" w:rsidP="00AE0B13">
      <w:pPr>
        <w:pStyle w:val="aff0"/>
        <w:numPr>
          <w:ilvl w:val="1"/>
          <w:numId w:val="38"/>
        </w:numPr>
      </w:pPr>
      <w:r>
        <w:t>A portion of LP-WUS information can be informed to UE implicitly using LP-WUS monitoring resource association (e.g., LO and MO) and structure of LP-WUS.</w:t>
      </w:r>
    </w:p>
    <w:p w14:paraId="1A1D88FA" w14:textId="77777777" w:rsidR="00690602" w:rsidRDefault="00A824B7" w:rsidP="00AE0B13">
      <w:pPr>
        <w:pStyle w:val="aff0"/>
        <w:numPr>
          <w:ilvl w:val="0"/>
          <w:numId w:val="38"/>
        </w:numPr>
      </w:pPr>
      <w:r>
        <w:t>LGE</w:t>
      </w:r>
    </w:p>
    <w:p w14:paraId="1A1D88FB" w14:textId="77777777" w:rsidR="00690602" w:rsidRDefault="00A824B7" w:rsidP="00AE0B13">
      <w:pPr>
        <w:pStyle w:val="aff0"/>
        <w:numPr>
          <w:ilvl w:val="1"/>
          <w:numId w:val="38"/>
        </w:numPr>
      </w:pPr>
      <w:r>
        <w:t>To overcome limited maximum number of LP-WUS information bits, consider the combination of time/frequency resources and LP-WUS payload for UE identification.</w:t>
      </w:r>
    </w:p>
    <w:p w14:paraId="1A1D88FC" w14:textId="77777777" w:rsidR="00690602" w:rsidRDefault="00690602" w:rsidP="00AE0B13"/>
    <w:p w14:paraId="1A1D88FD" w14:textId="77777777" w:rsidR="00690602" w:rsidRDefault="00A824B7" w:rsidP="00AE0B13">
      <w:pPr>
        <w:pStyle w:val="1"/>
      </w:pPr>
      <w:r>
        <w:t>6</w:t>
      </w:r>
      <w:r>
        <w:tab/>
        <w:t>Coexistence with existing UE power saving features</w:t>
      </w:r>
    </w:p>
    <w:p w14:paraId="1A1D88FE" w14:textId="77777777" w:rsidR="00690602" w:rsidRDefault="00A824B7" w:rsidP="00AE0B13">
      <w:r>
        <w:rPr>
          <w:rFonts w:hint="eastAsia"/>
        </w:rPr>
        <w:t>I</w:t>
      </w:r>
      <w:r>
        <w:t>n addition to C-DRX discussed in Section 3, many companies provided their view on the coexistence with existing UE power saving features, roughly categorized as follows:</w:t>
      </w:r>
    </w:p>
    <w:p w14:paraId="1A1D88FF" w14:textId="77777777" w:rsidR="00690602" w:rsidRDefault="00690602" w:rsidP="00AE0B13"/>
    <w:tbl>
      <w:tblPr>
        <w:tblStyle w:val="af8"/>
        <w:tblW w:w="0" w:type="auto"/>
        <w:tblLook w:val="04A0" w:firstRow="1" w:lastRow="0" w:firstColumn="1" w:lastColumn="0" w:noHBand="0" w:noVBand="1"/>
      </w:tblPr>
      <w:tblGrid>
        <w:gridCol w:w="9630"/>
      </w:tblGrid>
      <w:tr w:rsidR="00690602" w14:paraId="1A1D8907" w14:textId="77777777">
        <w:tc>
          <w:tcPr>
            <w:tcW w:w="9838" w:type="dxa"/>
          </w:tcPr>
          <w:p w14:paraId="1A1D8900" w14:textId="77777777" w:rsidR="00690602" w:rsidRDefault="00A824B7" w:rsidP="00AE0B13">
            <w:r>
              <w:rPr>
                <w:highlight w:val="green"/>
              </w:rPr>
              <w:t>Agreement</w:t>
            </w:r>
          </w:p>
          <w:p w14:paraId="1A1D8901" w14:textId="77777777" w:rsidR="00690602" w:rsidRDefault="00A824B7" w:rsidP="00AE0B13">
            <w:r>
              <w:t xml:space="preserve">For RRC CONNECTED mode, LP-WUS can be configured without following existing features. </w:t>
            </w:r>
          </w:p>
          <w:p w14:paraId="1A1D8902" w14:textId="77777777" w:rsidR="00690602" w:rsidRDefault="00A824B7" w:rsidP="00AE0B13">
            <w:pPr>
              <w:pStyle w:val="aff0"/>
              <w:numPr>
                <w:ilvl w:val="1"/>
                <w:numId w:val="12"/>
              </w:numPr>
            </w:pPr>
            <w:r>
              <w:rPr>
                <w:rFonts w:hint="eastAsia"/>
              </w:rPr>
              <w:t>R</w:t>
            </w:r>
            <w:r>
              <w:t>el-16 DCP</w:t>
            </w:r>
          </w:p>
          <w:p w14:paraId="1A1D8903" w14:textId="77777777" w:rsidR="00690602" w:rsidRDefault="00A824B7" w:rsidP="00AE0B13">
            <w:pPr>
              <w:pStyle w:val="aff0"/>
              <w:numPr>
                <w:ilvl w:val="1"/>
                <w:numId w:val="12"/>
              </w:numPr>
            </w:pPr>
            <w:r>
              <w:rPr>
                <w:rFonts w:hint="eastAsia"/>
              </w:rPr>
              <w:t>R</w:t>
            </w:r>
            <w:r>
              <w:t>el-17 PDCCH skipping</w:t>
            </w:r>
          </w:p>
          <w:p w14:paraId="1A1D8904" w14:textId="77777777" w:rsidR="00690602" w:rsidRDefault="00A824B7" w:rsidP="00AE0B13">
            <w:pPr>
              <w:pStyle w:val="aff0"/>
              <w:numPr>
                <w:ilvl w:val="1"/>
                <w:numId w:val="12"/>
              </w:numPr>
            </w:pPr>
            <w:r>
              <w:rPr>
                <w:rFonts w:hint="eastAsia"/>
              </w:rPr>
              <w:t>R</w:t>
            </w:r>
            <w:r>
              <w:t>el-17 SSSG switching</w:t>
            </w:r>
          </w:p>
          <w:p w14:paraId="1A1D8905" w14:textId="77777777" w:rsidR="00690602" w:rsidRDefault="00A824B7" w:rsidP="00AE0B13">
            <w:pPr>
              <w:pStyle w:val="aff0"/>
              <w:numPr>
                <w:ilvl w:val="1"/>
                <w:numId w:val="12"/>
              </w:numPr>
            </w:pPr>
            <w:r>
              <w:t>Rel-18 cell DTX</w:t>
            </w:r>
          </w:p>
          <w:p w14:paraId="1A1D8906" w14:textId="77777777" w:rsidR="00690602" w:rsidRDefault="00A824B7" w:rsidP="00AE0B13">
            <w:r>
              <w:t>Further study whether/how LP-WUS works with following existing features (PDCCH skipping, SSSG switching, cell DTX)</w:t>
            </w:r>
          </w:p>
        </w:tc>
      </w:tr>
    </w:tbl>
    <w:p w14:paraId="1A1D8908" w14:textId="77777777" w:rsidR="00690602" w:rsidRDefault="00690602" w:rsidP="00AE0B13"/>
    <w:p w14:paraId="1A1D8909" w14:textId="77777777" w:rsidR="00690602" w:rsidRDefault="00A824B7" w:rsidP="00AE0B13">
      <w:pPr>
        <w:pStyle w:val="aff0"/>
        <w:numPr>
          <w:ilvl w:val="0"/>
          <w:numId w:val="39"/>
        </w:numPr>
      </w:pPr>
      <w:r>
        <w:t>PDCCH skipping</w:t>
      </w:r>
    </w:p>
    <w:p w14:paraId="1A1D890A" w14:textId="77777777" w:rsidR="00690602" w:rsidRDefault="00A824B7" w:rsidP="00AE0B13">
      <w:pPr>
        <w:pStyle w:val="aff0"/>
        <w:numPr>
          <w:ilvl w:val="1"/>
          <w:numId w:val="39"/>
        </w:numPr>
      </w:pPr>
      <w:r>
        <w:rPr>
          <w:rFonts w:hint="eastAsia"/>
        </w:rPr>
        <w:t>C</w:t>
      </w:r>
      <w:r>
        <w:t>an coexist</w:t>
      </w:r>
    </w:p>
    <w:p w14:paraId="1A1D890B" w14:textId="77777777" w:rsidR="00690602" w:rsidRDefault="00A824B7" w:rsidP="00AE0B13">
      <w:pPr>
        <w:pStyle w:val="aff0"/>
        <w:numPr>
          <w:ilvl w:val="2"/>
          <w:numId w:val="39"/>
        </w:numPr>
      </w:pPr>
      <w:r>
        <w:rPr>
          <w:rFonts w:hint="eastAsia"/>
        </w:rPr>
        <w:t>H</w:t>
      </w:r>
      <w:r>
        <w:t>W/HiSi: After LP-WUS monitoring is activated, the UE should stop/suspend the Rel-17 PDCCH adaption mechanism, if configured</w:t>
      </w:r>
    </w:p>
    <w:p w14:paraId="1A1D890C" w14:textId="77777777" w:rsidR="00690602" w:rsidRDefault="00A824B7" w:rsidP="00AE0B13">
      <w:pPr>
        <w:pStyle w:val="aff0"/>
        <w:numPr>
          <w:ilvl w:val="2"/>
          <w:numId w:val="39"/>
        </w:numPr>
      </w:pPr>
      <w:r>
        <w:rPr>
          <w:rFonts w:hint="eastAsia"/>
        </w:rPr>
        <w:t>Z</w:t>
      </w:r>
      <w:r>
        <w:t>TE: If LP-WUS is monitored outside active time, no spec impacts are foreseen for PDCCH skipping and LP-WUS coexistence.</w:t>
      </w:r>
    </w:p>
    <w:p w14:paraId="1A1D890D" w14:textId="77777777" w:rsidR="00690602" w:rsidRDefault="00A824B7" w:rsidP="00AE0B13">
      <w:pPr>
        <w:pStyle w:val="aff0"/>
        <w:numPr>
          <w:ilvl w:val="2"/>
          <w:numId w:val="39"/>
        </w:numPr>
        <w:rPr>
          <w:rFonts w:eastAsia="游明朝"/>
          <w:lang w:val="en-US"/>
        </w:rPr>
      </w:pPr>
      <w:r>
        <w:rPr>
          <w:rFonts w:eastAsia="游明朝" w:hint="eastAsia"/>
          <w:lang w:val="en-US"/>
        </w:rPr>
        <w:t>N</w:t>
      </w:r>
      <w:r>
        <w:rPr>
          <w:rFonts w:eastAsia="游明朝"/>
          <w:lang w:val="en-US"/>
        </w:rPr>
        <w:t>okia:</w:t>
      </w:r>
      <w:r>
        <w:t xml:space="preserve"> Once PDCCH skipping is triggered by DCI UE would start to monitor LP-WUS.  If the LP-WUS is detected within PDCCH skipping period, it could trigger the termination of skipping and UE would resume PDCCH monitoring</w:t>
      </w:r>
    </w:p>
    <w:p w14:paraId="1A1D890E" w14:textId="77777777" w:rsidR="00690602" w:rsidRDefault="00A824B7" w:rsidP="00AE0B13">
      <w:pPr>
        <w:pStyle w:val="aff0"/>
        <w:numPr>
          <w:ilvl w:val="2"/>
          <w:numId w:val="39"/>
        </w:numPr>
      </w:pPr>
      <w:r>
        <w:t>CMCC: LP-WUS procedure Option 1-2-2/Option 1-3 and Rel-17 PDCCH skipping/SSSG switching can be configured or activated to one UE simultaneously</w:t>
      </w:r>
      <w:r>
        <w:rPr>
          <w:rFonts w:hint="eastAsia"/>
        </w:rPr>
        <w:t xml:space="preserve">. </w:t>
      </w:r>
      <w:r>
        <w:t>Rel-17/18 PDCCH skipping/SSSG switching is used to indicate UE go to sleep</w:t>
      </w:r>
    </w:p>
    <w:p w14:paraId="1A1D890F" w14:textId="77777777" w:rsidR="00690602" w:rsidRDefault="00A824B7" w:rsidP="00AE0B13">
      <w:pPr>
        <w:pStyle w:val="aff0"/>
        <w:numPr>
          <w:ilvl w:val="2"/>
          <w:numId w:val="39"/>
        </w:numPr>
      </w:pPr>
      <w:r>
        <w:t>V</w:t>
      </w:r>
      <w:r>
        <w:rPr>
          <w:rFonts w:hint="eastAsia"/>
        </w:rPr>
        <w:t xml:space="preserve">ivo: </w:t>
      </w:r>
      <w:r>
        <w:t>if PDCCH skipping indication is used as LP-WUS activation signalling, following enhancements are needed.</w:t>
      </w:r>
    </w:p>
    <w:p w14:paraId="1A1D8910" w14:textId="77777777" w:rsidR="00690602" w:rsidRDefault="00A824B7" w:rsidP="00AE0B13">
      <w:pPr>
        <w:pStyle w:val="aff0"/>
        <w:numPr>
          <w:ilvl w:val="3"/>
          <w:numId w:val="39"/>
        </w:numPr>
      </w:pPr>
      <w:r>
        <w:t xml:space="preserve">Enhancement#1 on skipping duration for PDCCH skipping and related UE behavior </w:t>
      </w:r>
    </w:p>
    <w:p w14:paraId="1A1D8911" w14:textId="77777777" w:rsidR="00690602" w:rsidRDefault="00A824B7" w:rsidP="00AE0B13">
      <w:pPr>
        <w:pStyle w:val="aff0"/>
        <w:numPr>
          <w:ilvl w:val="3"/>
          <w:numId w:val="39"/>
        </w:numPr>
      </w:pPr>
      <w:r>
        <w:t>Ehancement#2 on applying a PDCCH skipping indication to multiple scheduling cells, which is the same scheduling cells as a LP-WUS is applied to</w:t>
      </w:r>
    </w:p>
    <w:p w14:paraId="1A1D8912" w14:textId="77777777" w:rsidR="00690602" w:rsidRDefault="00A824B7" w:rsidP="00AE0B13">
      <w:pPr>
        <w:pStyle w:val="aff0"/>
        <w:numPr>
          <w:ilvl w:val="2"/>
          <w:numId w:val="39"/>
        </w:numPr>
      </w:pPr>
      <w:r>
        <w:rPr>
          <w:rFonts w:hint="eastAsia"/>
        </w:rPr>
        <w:t xml:space="preserve">OPPO: </w:t>
      </w:r>
      <w:r>
        <w:t>When PDCCH Skipping is configured, the PDCCH skipping indication can enable the LP-WUS monitoring occasions</w:t>
      </w:r>
    </w:p>
    <w:p w14:paraId="1A1D8913" w14:textId="77777777" w:rsidR="00690602" w:rsidRDefault="00A824B7" w:rsidP="00AE0B13">
      <w:pPr>
        <w:pStyle w:val="aff0"/>
        <w:numPr>
          <w:ilvl w:val="2"/>
          <w:numId w:val="39"/>
        </w:numPr>
      </w:pPr>
      <w:r>
        <w:rPr>
          <w:rFonts w:hint="eastAsia"/>
        </w:rPr>
        <w:t xml:space="preserve">Pana: </w:t>
      </w:r>
      <w:r>
        <w:t>If Option 1-1 is adopted for LP-WUS monitoring procedure triggering PDCCH monitoring, LP-WUS should work with PDCCH skipping, SSSG switching, and cell DTX</w:t>
      </w:r>
    </w:p>
    <w:p w14:paraId="1A1D8914" w14:textId="77777777" w:rsidR="00690602" w:rsidRDefault="00A824B7" w:rsidP="00AE0B13">
      <w:pPr>
        <w:pStyle w:val="aff0"/>
        <w:numPr>
          <w:ilvl w:val="2"/>
          <w:numId w:val="39"/>
        </w:numPr>
      </w:pPr>
      <w:r>
        <w:rPr>
          <w:rFonts w:hint="eastAsia"/>
        </w:rPr>
        <w:t>E</w:t>
      </w:r>
      <w:r>
        <w:t>///: For Option 1-1, since legacy onDurationTimer is triggered by LP-WUS, there is no issue on the coexistence with existing power saving techniques used during Active Time of C-DRX, e.g., PDCCH skipping, SSSG switching. However, if a separate PDCCH monitoring occasion is triggered by LP-WUS, e.g., as in Option 1-2-1 and Option 1-2-2, further study is needed on impact of using existing power saving techniques to the new PDCCH monitoring occasions.</w:t>
      </w:r>
    </w:p>
    <w:p w14:paraId="1A1D8915" w14:textId="77777777" w:rsidR="00690602" w:rsidRDefault="00A824B7" w:rsidP="00AE0B13">
      <w:pPr>
        <w:pStyle w:val="aff0"/>
        <w:numPr>
          <w:ilvl w:val="2"/>
          <w:numId w:val="39"/>
        </w:numPr>
        <w:rPr>
          <w:rFonts w:eastAsia="游明朝"/>
          <w:lang w:val="en-US"/>
        </w:rPr>
      </w:pPr>
      <w:r>
        <w:rPr>
          <w:rFonts w:eastAsia="游明朝" w:hint="eastAsia"/>
          <w:lang w:val="en-US"/>
        </w:rPr>
        <w:t>Q</w:t>
      </w:r>
      <w:r>
        <w:rPr>
          <w:rFonts w:eastAsia="游明朝"/>
          <w:lang w:val="en-US"/>
        </w:rPr>
        <w:t xml:space="preserve">C: </w:t>
      </w:r>
      <w:r>
        <w:t xml:space="preserve">PDCCH monitoring in the DRX Active Time, even if it is triggered by LP-WUS, can be skipped/reduced by Rel-17 PDCCH skipping or SSSG switching indication. This will be quite beneficial for power saving, especially if the value(s) of </w:t>
      </w:r>
      <w:r>
        <w:rPr>
          <w:i/>
          <w:iCs/>
        </w:rPr>
        <w:t>drx-onDurationTimer</w:t>
      </w:r>
      <w:r>
        <w:t xml:space="preserve"> and/or </w:t>
      </w:r>
      <w:r>
        <w:rPr>
          <w:i/>
          <w:iCs/>
        </w:rPr>
        <w:t>drx-InactivityTimer</w:t>
      </w:r>
      <w:r>
        <w:t xml:space="preserve"> is/are relatively large. Use of Rel-17 PDCCH skipping or SSSG switching does not require additional specification impact.</w:t>
      </w:r>
    </w:p>
    <w:p w14:paraId="1A1D8916" w14:textId="77777777" w:rsidR="00690602" w:rsidRDefault="00A824B7" w:rsidP="00AE0B13">
      <w:pPr>
        <w:pStyle w:val="aff0"/>
        <w:numPr>
          <w:ilvl w:val="1"/>
          <w:numId w:val="39"/>
        </w:numPr>
      </w:pPr>
      <w:r>
        <w:rPr>
          <w:rFonts w:hint="eastAsia"/>
        </w:rPr>
        <w:t>FFS</w:t>
      </w:r>
    </w:p>
    <w:p w14:paraId="1A1D8917" w14:textId="77777777" w:rsidR="00690602" w:rsidRDefault="00A824B7" w:rsidP="00AE0B13">
      <w:pPr>
        <w:pStyle w:val="aff0"/>
        <w:numPr>
          <w:ilvl w:val="2"/>
          <w:numId w:val="39"/>
        </w:numPr>
      </w:pPr>
      <w:r>
        <w:rPr>
          <w:rFonts w:hint="eastAsia"/>
        </w:rPr>
        <w:t xml:space="preserve">LGE: </w:t>
      </w:r>
      <w:r>
        <w:t>Co-existence of Rel-17 PDCCH monitoring adaptation and LP-WUS can be revisited after the LP-WUS procedure about PDCCH monitoring are discussed</w:t>
      </w:r>
    </w:p>
    <w:p w14:paraId="1A1D8918" w14:textId="77777777" w:rsidR="00690602" w:rsidRDefault="00A824B7" w:rsidP="00AE0B13">
      <w:pPr>
        <w:pStyle w:val="aff0"/>
        <w:numPr>
          <w:ilvl w:val="0"/>
          <w:numId w:val="39"/>
        </w:numPr>
      </w:pPr>
      <w:r>
        <w:t>SSSG switching</w:t>
      </w:r>
    </w:p>
    <w:p w14:paraId="1A1D8919" w14:textId="77777777" w:rsidR="00690602" w:rsidRDefault="00A824B7" w:rsidP="00AE0B13">
      <w:pPr>
        <w:pStyle w:val="aff0"/>
        <w:numPr>
          <w:ilvl w:val="1"/>
          <w:numId w:val="39"/>
        </w:numPr>
      </w:pPr>
      <w:r>
        <w:rPr>
          <w:rFonts w:hint="eastAsia"/>
        </w:rPr>
        <w:t>C</w:t>
      </w:r>
      <w:r>
        <w:t>an coexist</w:t>
      </w:r>
    </w:p>
    <w:p w14:paraId="1A1D891A" w14:textId="77777777" w:rsidR="00690602" w:rsidRDefault="00A824B7" w:rsidP="00AE0B13">
      <w:pPr>
        <w:pStyle w:val="aff0"/>
        <w:numPr>
          <w:ilvl w:val="2"/>
          <w:numId w:val="39"/>
        </w:numPr>
      </w:pPr>
      <w:r>
        <w:rPr>
          <w:rFonts w:hint="eastAsia"/>
        </w:rPr>
        <w:t>H</w:t>
      </w:r>
      <w:r>
        <w:t>W/HiSi: After LP-WUS monitoring is activated, the UE should stop/suspend the Rel-17 PDCCH adaption mechanism, if configured</w:t>
      </w:r>
    </w:p>
    <w:p w14:paraId="1A1D891B" w14:textId="77777777" w:rsidR="00690602" w:rsidRDefault="00A824B7" w:rsidP="00AE0B13">
      <w:pPr>
        <w:pStyle w:val="aff0"/>
        <w:numPr>
          <w:ilvl w:val="2"/>
          <w:numId w:val="39"/>
        </w:numPr>
      </w:pPr>
      <w:r>
        <w:rPr>
          <w:rFonts w:hint="eastAsia"/>
        </w:rPr>
        <w:t>Z</w:t>
      </w:r>
      <w:r>
        <w:t>TE: No much power saving is observed if LP-WUS is used for SSS switching and no issue is observed when LP-WUS coexist with SSSG switching</w:t>
      </w:r>
    </w:p>
    <w:p w14:paraId="1A1D891C" w14:textId="77777777" w:rsidR="00690602" w:rsidRDefault="00A824B7" w:rsidP="00AE0B13">
      <w:pPr>
        <w:pStyle w:val="aff0"/>
        <w:numPr>
          <w:ilvl w:val="2"/>
          <w:numId w:val="39"/>
        </w:numPr>
      </w:pPr>
      <w:r>
        <w:t>CMCC: LP-WUS procedure Option 1-2-2/Option 1-3 and Rel-17 PDCCH skipping/SSSG switching can be configured or activated to one UE simultaneously</w:t>
      </w:r>
      <w:r>
        <w:rPr>
          <w:rFonts w:hint="eastAsia"/>
        </w:rPr>
        <w:t xml:space="preserve">. </w:t>
      </w:r>
      <w:r>
        <w:t>Rel-17/18 PDCCH skipping/SSSG switching is used to indicate UE go to sleep</w:t>
      </w:r>
    </w:p>
    <w:p w14:paraId="1A1D891D" w14:textId="77777777" w:rsidR="00690602" w:rsidRDefault="00A824B7" w:rsidP="00AE0B13">
      <w:pPr>
        <w:pStyle w:val="aff0"/>
        <w:numPr>
          <w:ilvl w:val="2"/>
          <w:numId w:val="39"/>
        </w:numPr>
      </w:pPr>
      <w:r>
        <w:t>V</w:t>
      </w:r>
      <w:r>
        <w:rPr>
          <w:rFonts w:hint="eastAsia"/>
        </w:rPr>
        <w:t xml:space="preserve">ivo: </w:t>
      </w:r>
      <w:r>
        <w:t>For co-exsistence between LP-WUS and Rel-17 SSSG switching, Rel-17 SSSG switching is performed after successful detection of LP-WUS triggering PDCCH monitoring and Rel-17 SSSG switching is stopped after successful detection of LP-WUS reactivation signalling</w:t>
      </w:r>
    </w:p>
    <w:p w14:paraId="1A1D891E" w14:textId="77777777" w:rsidR="00690602" w:rsidRDefault="00A824B7" w:rsidP="00AE0B13">
      <w:pPr>
        <w:pStyle w:val="aff0"/>
        <w:numPr>
          <w:ilvl w:val="2"/>
          <w:numId w:val="39"/>
        </w:numPr>
      </w:pPr>
      <w:r>
        <w:rPr>
          <w:rFonts w:hint="eastAsia"/>
        </w:rPr>
        <w:t xml:space="preserve">Pana: </w:t>
      </w:r>
      <w:r>
        <w:t>If Option 1-1 is adopted for LP-WUS monitoring procedure triggering PDCCH monitoring, LP-WUS should work with PDCCH skipping, SSSG switching, and cell DTX</w:t>
      </w:r>
    </w:p>
    <w:p w14:paraId="1A1D891F" w14:textId="77777777" w:rsidR="00690602" w:rsidRDefault="00A824B7" w:rsidP="00AE0B13">
      <w:pPr>
        <w:pStyle w:val="aff0"/>
        <w:numPr>
          <w:ilvl w:val="2"/>
          <w:numId w:val="39"/>
        </w:numPr>
      </w:pPr>
      <w:r>
        <w:rPr>
          <w:rFonts w:hint="eastAsia"/>
        </w:rPr>
        <w:t xml:space="preserve">Lenovo: </w:t>
      </w:r>
      <w:r>
        <w:t>The benefit of support the functionality of Rel.17 PDCCH monitoring adaption may need further study</w:t>
      </w:r>
    </w:p>
    <w:p w14:paraId="1A1D8920" w14:textId="77777777" w:rsidR="00690602" w:rsidRDefault="00A824B7" w:rsidP="00AE0B13">
      <w:pPr>
        <w:pStyle w:val="aff0"/>
        <w:numPr>
          <w:ilvl w:val="2"/>
          <w:numId w:val="39"/>
        </w:numPr>
      </w:pPr>
      <w:r>
        <w:rPr>
          <w:rFonts w:hint="eastAsia"/>
        </w:rPr>
        <w:t>E</w:t>
      </w:r>
      <w:r>
        <w:t>///: For Option 1-1, since legacy onDurationTimer is triggered by LP-WUS, there is no issue on the coexistence with existing power saving techniques used during Active Time of C-DRX, e.g., PDCCH skipping, SSSG switching. However, if a separate PDCCH monitoring occasion is triggered by LP-WUS, e.g., as in Option 1-2-1 and Option 1-2-2, further study is needed on impact of using existing power saving techniques to the new PDCCH monitoring occasions.</w:t>
      </w:r>
    </w:p>
    <w:p w14:paraId="1A1D8921" w14:textId="77777777" w:rsidR="00690602" w:rsidRDefault="00A824B7" w:rsidP="00AE0B13">
      <w:pPr>
        <w:pStyle w:val="aff0"/>
        <w:numPr>
          <w:ilvl w:val="2"/>
          <w:numId w:val="39"/>
        </w:numPr>
        <w:rPr>
          <w:rFonts w:eastAsia="游明朝"/>
          <w:lang w:val="en-US"/>
        </w:rPr>
      </w:pPr>
      <w:r>
        <w:rPr>
          <w:rFonts w:eastAsia="游明朝" w:hint="eastAsia"/>
          <w:lang w:val="en-US"/>
        </w:rPr>
        <w:t>Q</w:t>
      </w:r>
      <w:r>
        <w:rPr>
          <w:rFonts w:eastAsia="游明朝"/>
          <w:lang w:val="en-US"/>
        </w:rPr>
        <w:t xml:space="preserve">C: </w:t>
      </w:r>
      <w:r>
        <w:t xml:space="preserve">PDCCH monitoring in the DRX Active Time, even if it is triggered by LP-WUS, can be skipped/reduced by Rel-17 PDCCH skipping or SSSG switching indication. This will be quite beneficial for power saving, especially if the value(s) of </w:t>
      </w:r>
      <w:r>
        <w:rPr>
          <w:i/>
          <w:iCs/>
        </w:rPr>
        <w:t>drx-onDurationTimer</w:t>
      </w:r>
      <w:r>
        <w:t xml:space="preserve"> and/or </w:t>
      </w:r>
      <w:r>
        <w:rPr>
          <w:i/>
          <w:iCs/>
        </w:rPr>
        <w:t>drx-InactivityTimer</w:t>
      </w:r>
      <w:r>
        <w:t xml:space="preserve"> is/are relatively large. Use of Rel-17 PDCCH skipping or SSSG switching does not require additional specification impact.</w:t>
      </w:r>
    </w:p>
    <w:p w14:paraId="1A1D8922" w14:textId="77777777" w:rsidR="00690602" w:rsidRDefault="00A824B7" w:rsidP="00AE0B13">
      <w:pPr>
        <w:pStyle w:val="aff0"/>
        <w:numPr>
          <w:ilvl w:val="1"/>
          <w:numId w:val="39"/>
        </w:numPr>
      </w:pPr>
      <w:r>
        <w:rPr>
          <w:rFonts w:hint="eastAsia"/>
        </w:rPr>
        <w:t>FFS</w:t>
      </w:r>
    </w:p>
    <w:p w14:paraId="1A1D8923" w14:textId="77777777" w:rsidR="00690602" w:rsidRDefault="00A824B7" w:rsidP="00AE0B13">
      <w:pPr>
        <w:pStyle w:val="aff0"/>
        <w:numPr>
          <w:ilvl w:val="2"/>
          <w:numId w:val="39"/>
        </w:numPr>
      </w:pPr>
      <w:r>
        <w:rPr>
          <w:rFonts w:hint="eastAsia"/>
        </w:rPr>
        <w:t xml:space="preserve">LGE: </w:t>
      </w:r>
      <w:r>
        <w:t>Co-existence of Rel-17 PDCCH monitoring adaptation and LP-WUS can be revisited after the LP-WUS procedure about PDCCH monitoring are discussed</w:t>
      </w:r>
    </w:p>
    <w:p w14:paraId="1A1D8924" w14:textId="77777777" w:rsidR="00690602" w:rsidRDefault="00A824B7" w:rsidP="00AE0B13">
      <w:pPr>
        <w:pStyle w:val="aff0"/>
        <w:numPr>
          <w:ilvl w:val="0"/>
          <w:numId w:val="39"/>
        </w:numPr>
      </w:pPr>
      <w:r>
        <w:t>Cell DTX</w:t>
      </w:r>
    </w:p>
    <w:p w14:paraId="1A1D8925" w14:textId="77777777" w:rsidR="00690602" w:rsidRDefault="00A824B7" w:rsidP="00AE0B13">
      <w:pPr>
        <w:pStyle w:val="aff0"/>
        <w:numPr>
          <w:ilvl w:val="1"/>
          <w:numId w:val="39"/>
        </w:numPr>
      </w:pPr>
      <w:r>
        <w:rPr>
          <w:rFonts w:hint="eastAsia"/>
        </w:rPr>
        <w:t>C</w:t>
      </w:r>
      <w:r>
        <w:t>an coexist</w:t>
      </w:r>
    </w:p>
    <w:p w14:paraId="1A1D8926" w14:textId="77777777" w:rsidR="00690602" w:rsidRDefault="00A824B7" w:rsidP="00AE0B13">
      <w:pPr>
        <w:pStyle w:val="aff0"/>
        <w:numPr>
          <w:ilvl w:val="2"/>
          <w:numId w:val="39"/>
        </w:numPr>
      </w:pPr>
      <w:r>
        <w:rPr>
          <w:rFonts w:hint="eastAsia"/>
        </w:rPr>
        <w:t>H</w:t>
      </w:r>
      <w:r>
        <w:t>W/HiSi, TCL, LGE: The co-existence of LP-WUS and cell DTX should be considered in Rel-19</w:t>
      </w:r>
    </w:p>
    <w:p w14:paraId="1A1D8927" w14:textId="77777777" w:rsidR="00690602" w:rsidRDefault="00A824B7" w:rsidP="00AE0B13">
      <w:pPr>
        <w:pStyle w:val="aff0"/>
        <w:numPr>
          <w:ilvl w:val="3"/>
          <w:numId w:val="39"/>
        </w:numPr>
      </w:pPr>
      <w:r>
        <w:rPr>
          <w:rFonts w:hint="eastAsia"/>
        </w:rPr>
        <w:t>i</w:t>
      </w:r>
      <w:r>
        <w:t>f UE receives an LP-WUS targeted to itself, whether UE monitors PDCCH within a cell DTX time after the minimum wake-up gap</w:t>
      </w:r>
    </w:p>
    <w:p w14:paraId="1A1D8928" w14:textId="77777777" w:rsidR="00690602" w:rsidRDefault="00A824B7" w:rsidP="00AE0B13">
      <w:pPr>
        <w:pStyle w:val="aff0"/>
        <w:numPr>
          <w:ilvl w:val="3"/>
          <w:numId w:val="39"/>
        </w:numPr>
        <w:rPr>
          <w:rFonts w:eastAsia="游明朝"/>
          <w:szCs w:val="21"/>
        </w:rPr>
      </w:pPr>
      <w:r>
        <w:t xml:space="preserve">whether LP-WUS </w:t>
      </w:r>
      <w:r>
        <w:rPr>
          <w:rFonts w:hint="eastAsia"/>
        </w:rPr>
        <w:t>can be transmitted</w:t>
      </w:r>
      <w:r>
        <w:t xml:space="preserve"> within DTX inactive time and</w:t>
      </w:r>
      <w:r>
        <w:rPr>
          <w:rFonts w:hint="eastAsia"/>
        </w:rPr>
        <w:t>/or</w:t>
      </w:r>
      <w:r>
        <w:t xml:space="preserve"> whether the UE </w:t>
      </w:r>
      <w:r>
        <w:rPr>
          <w:rFonts w:hint="eastAsia"/>
        </w:rPr>
        <w:t xml:space="preserve">should </w:t>
      </w:r>
      <w:r>
        <w:t>receive</w:t>
      </w:r>
      <w:r>
        <w:rPr>
          <w:rFonts w:hint="eastAsia"/>
        </w:rPr>
        <w:t>/monitor</w:t>
      </w:r>
      <w:r>
        <w:t xml:space="preserve"> LP-WUS</w:t>
      </w:r>
    </w:p>
    <w:p w14:paraId="1A1D8929" w14:textId="77777777" w:rsidR="00690602" w:rsidRDefault="00A824B7" w:rsidP="00AE0B13">
      <w:pPr>
        <w:pStyle w:val="aff0"/>
        <w:numPr>
          <w:ilvl w:val="2"/>
          <w:numId w:val="39"/>
        </w:numPr>
      </w:pPr>
      <w:r>
        <w:t>V</w:t>
      </w:r>
      <w:r>
        <w:rPr>
          <w:rFonts w:hint="eastAsia"/>
        </w:rPr>
        <w:t>ivo:</w:t>
      </w:r>
    </w:p>
    <w:p w14:paraId="1A1D892A" w14:textId="77777777" w:rsidR="00690602" w:rsidRDefault="00A824B7" w:rsidP="00AE0B13">
      <w:pPr>
        <w:pStyle w:val="aff0"/>
        <w:numPr>
          <w:ilvl w:val="3"/>
          <w:numId w:val="39"/>
        </w:numPr>
      </w:pPr>
      <w:r>
        <w:t>A UE does not expect to monitor the LP-WUS during the non-active periods of cell DTX of a serving cell, if cell DTX is activated for the serving cell with the LP-WUS monitoring.</w:t>
      </w:r>
    </w:p>
    <w:p w14:paraId="1A1D892B" w14:textId="77777777" w:rsidR="00690602" w:rsidRDefault="00A824B7" w:rsidP="00AE0B13">
      <w:pPr>
        <w:pStyle w:val="aff0"/>
        <w:numPr>
          <w:ilvl w:val="3"/>
          <w:numId w:val="39"/>
        </w:numPr>
      </w:pPr>
      <w:r>
        <w:t>UE monitors PDCCH on a cell in case LP-WUS for the cell is detected, irrespective of the cell-DTX active periods or non-active periods of the cell</w:t>
      </w:r>
    </w:p>
    <w:p w14:paraId="1A1D892C" w14:textId="77777777" w:rsidR="00690602" w:rsidRDefault="00A824B7" w:rsidP="00AE0B13">
      <w:pPr>
        <w:pStyle w:val="aff0"/>
        <w:numPr>
          <w:ilvl w:val="2"/>
          <w:numId w:val="39"/>
        </w:numPr>
      </w:pPr>
      <w:r>
        <w:rPr>
          <w:rFonts w:hint="eastAsia"/>
        </w:rPr>
        <w:t xml:space="preserve">OPPO: </w:t>
      </w:r>
      <w:r>
        <w:t>LP-WUS is assumed to be disabled during the DTX time</w:t>
      </w:r>
    </w:p>
    <w:p w14:paraId="1A1D892D" w14:textId="77777777" w:rsidR="00690602" w:rsidRDefault="00A824B7" w:rsidP="00AE0B13">
      <w:pPr>
        <w:pStyle w:val="aff0"/>
        <w:numPr>
          <w:ilvl w:val="2"/>
          <w:numId w:val="39"/>
        </w:numPr>
      </w:pPr>
      <w:r>
        <w:rPr>
          <w:rFonts w:hint="eastAsia"/>
        </w:rPr>
        <w:t xml:space="preserve">Pana: </w:t>
      </w:r>
      <w:r>
        <w:t>If Option 1-1 is adopted for LP-WUS monitoring procedure triggering PDCCH monitoring, LP-WUS should work with PDCCH skipping, SSSG switching, and cell DTX</w:t>
      </w:r>
    </w:p>
    <w:p w14:paraId="1A1D892E" w14:textId="77777777" w:rsidR="00690602" w:rsidRDefault="00A824B7" w:rsidP="00AE0B13">
      <w:pPr>
        <w:pStyle w:val="aff0"/>
        <w:numPr>
          <w:ilvl w:val="2"/>
          <w:numId w:val="39"/>
        </w:numPr>
      </w:pPr>
      <w:r>
        <w:rPr>
          <w:rFonts w:hint="eastAsia"/>
        </w:rPr>
        <w:t xml:space="preserve">ZTE: </w:t>
      </w:r>
      <w:r>
        <w:t>During Cell-DTX off period, UE does not need to monitor LP-WUS</w:t>
      </w:r>
    </w:p>
    <w:p w14:paraId="1A1D892F" w14:textId="77777777" w:rsidR="00690602" w:rsidRDefault="00690602" w:rsidP="00AE0B13"/>
    <w:p w14:paraId="1A1D8930" w14:textId="77777777" w:rsidR="00690602" w:rsidRDefault="00A824B7" w:rsidP="00AE0B13">
      <w:r>
        <w:rPr>
          <w:rFonts w:hint="eastAsia"/>
        </w:rPr>
        <w:t xml:space="preserve">Almost all </w:t>
      </w:r>
      <w:r>
        <w:t>companies</w:t>
      </w:r>
      <w:r>
        <w:rPr>
          <w:rFonts w:hint="eastAsia"/>
        </w:rPr>
        <w:t xml:space="preserve"> assume LP-WUS </w:t>
      </w:r>
      <w:r>
        <w:t xml:space="preserve">works with </w:t>
      </w:r>
      <w:r>
        <w:rPr>
          <w:rFonts w:hint="eastAsia"/>
        </w:rPr>
        <w:t>{</w:t>
      </w:r>
      <w:r>
        <w:t>PDCCH skipping, SSSG switching, cell DTX</w:t>
      </w:r>
      <w:r>
        <w:rPr>
          <w:rFonts w:hint="eastAsia"/>
        </w:rPr>
        <w:t>}. Assuming that at least LP-WUS procedure Option 1-1 is supported, here we can discuss the coexistence for Option 1-1. Coexistence for other options can be discussed after progress is made for these options.</w:t>
      </w:r>
    </w:p>
    <w:p w14:paraId="1A1D8931" w14:textId="77777777" w:rsidR="00690602" w:rsidRDefault="00690602" w:rsidP="00AE0B13"/>
    <w:p w14:paraId="1A1D8932" w14:textId="77777777" w:rsidR="00690602" w:rsidRDefault="00690602" w:rsidP="00AE0B13"/>
    <w:p w14:paraId="1A1D8933" w14:textId="77777777" w:rsidR="00690602" w:rsidRDefault="00690602" w:rsidP="00AE0B13"/>
    <w:p w14:paraId="1A1D8934" w14:textId="77777777" w:rsidR="00690602" w:rsidRDefault="00A824B7" w:rsidP="006015D5">
      <w:pPr>
        <w:pStyle w:val="30"/>
      </w:pPr>
      <w:r>
        <w:rPr>
          <w:rFonts w:hint="eastAsia"/>
          <w:highlight w:val="yellow"/>
        </w:rPr>
        <w:t>Question</w:t>
      </w:r>
      <w:r>
        <w:rPr>
          <w:highlight w:val="yellow"/>
        </w:rPr>
        <w:t xml:space="preserve"> 6-1:</w:t>
      </w:r>
    </w:p>
    <w:p w14:paraId="1A1D8935" w14:textId="77777777" w:rsidR="00690602" w:rsidRDefault="00A824B7" w:rsidP="00AE0B13">
      <w:pPr>
        <w:pStyle w:val="aff0"/>
        <w:numPr>
          <w:ilvl w:val="0"/>
          <w:numId w:val="12"/>
        </w:numPr>
      </w:pPr>
      <w:r>
        <w:t xml:space="preserve">For </w:t>
      </w:r>
      <w:r>
        <w:rPr>
          <w:rFonts w:hint="eastAsia"/>
        </w:rPr>
        <w:t xml:space="preserve">LP-WUS procedure Option 1-1 in </w:t>
      </w:r>
      <w:r>
        <w:t xml:space="preserve">RRC CONNECTED mode, </w:t>
      </w:r>
      <w:r>
        <w:rPr>
          <w:rFonts w:hint="eastAsia"/>
        </w:rPr>
        <w:t xml:space="preserve">do you think any special handling is necessary to work with </w:t>
      </w:r>
      <w:r>
        <w:t>PDCCH skipping</w:t>
      </w:r>
      <w:r>
        <w:rPr>
          <w:rFonts w:hint="eastAsia"/>
        </w:rPr>
        <w:t>? If yes, please elaborate the details.</w:t>
      </w:r>
    </w:p>
    <w:tbl>
      <w:tblPr>
        <w:tblStyle w:val="af8"/>
        <w:tblW w:w="9631" w:type="dxa"/>
        <w:tblLayout w:type="fixed"/>
        <w:tblLook w:val="04A0" w:firstRow="1" w:lastRow="0" w:firstColumn="1" w:lastColumn="0" w:noHBand="0" w:noVBand="1"/>
      </w:tblPr>
      <w:tblGrid>
        <w:gridCol w:w="1479"/>
        <w:gridCol w:w="1372"/>
        <w:gridCol w:w="6780"/>
      </w:tblGrid>
      <w:tr w:rsidR="00690602" w14:paraId="1A1D8939" w14:textId="77777777">
        <w:tc>
          <w:tcPr>
            <w:tcW w:w="1479" w:type="dxa"/>
            <w:shd w:val="clear" w:color="auto" w:fill="D9D9D9" w:themeFill="background1" w:themeFillShade="D9"/>
          </w:tcPr>
          <w:p w14:paraId="1A1D8936" w14:textId="77777777" w:rsidR="00690602" w:rsidRDefault="00A824B7" w:rsidP="00AE0B13">
            <w:r>
              <w:t>Company</w:t>
            </w:r>
          </w:p>
        </w:tc>
        <w:tc>
          <w:tcPr>
            <w:tcW w:w="1372" w:type="dxa"/>
            <w:shd w:val="clear" w:color="auto" w:fill="D9D9D9" w:themeFill="background1" w:themeFillShade="D9"/>
          </w:tcPr>
          <w:p w14:paraId="1A1D8937" w14:textId="77777777" w:rsidR="00690602" w:rsidRDefault="00A824B7" w:rsidP="00AE0B13">
            <w:r>
              <w:t>Y/N</w:t>
            </w:r>
          </w:p>
        </w:tc>
        <w:tc>
          <w:tcPr>
            <w:tcW w:w="6780" w:type="dxa"/>
            <w:shd w:val="clear" w:color="auto" w:fill="D9D9D9" w:themeFill="background1" w:themeFillShade="D9"/>
          </w:tcPr>
          <w:p w14:paraId="1A1D8938" w14:textId="77777777" w:rsidR="00690602" w:rsidRDefault="00A824B7" w:rsidP="00AE0B13">
            <w:r>
              <w:t>Comments</w:t>
            </w:r>
          </w:p>
        </w:tc>
      </w:tr>
      <w:tr w:rsidR="00690602" w14:paraId="1A1D893D" w14:textId="77777777">
        <w:tc>
          <w:tcPr>
            <w:tcW w:w="1479" w:type="dxa"/>
          </w:tcPr>
          <w:p w14:paraId="1A1D893A" w14:textId="77777777" w:rsidR="00690602" w:rsidRDefault="00A824B7" w:rsidP="00AE0B13">
            <w:r>
              <w:rPr>
                <w:rFonts w:hint="eastAsia"/>
              </w:rPr>
              <w:t>Qualcomm</w:t>
            </w:r>
          </w:p>
        </w:tc>
        <w:tc>
          <w:tcPr>
            <w:tcW w:w="1372" w:type="dxa"/>
          </w:tcPr>
          <w:p w14:paraId="1A1D893B" w14:textId="77777777" w:rsidR="00690602" w:rsidRDefault="00A824B7" w:rsidP="00AE0B13">
            <w:r>
              <w:rPr>
                <w:rFonts w:hint="eastAsia"/>
              </w:rPr>
              <w:t>N</w:t>
            </w:r>
          </w:p>
        </w:tc>
        <w:tc>
          <w:tcPr>
            <w:tcW w:w="6780" w:type="dxa"/>
          </w:tcPr>
          <w:p w14:paraId="1A1D893C" w14:textId="77777777" w:rsidR="00690602" w:rsidRDefault="00690602" w:rsidP="00AE0B13">
            <w:pPr>
              <w:rPr>
                <w:lang w:eastAsia="zh-CN"/>
              </w:rPr>
            </w:pPr>
          </w:p>
        </w:tc>
      </w:tr>
      <w:tr w:rsidR="00690602" w14:paraId="1A1D8948" w14:textId="77777777">
        <w:tc>
          <w:tcPr>
            <w:tcW w:w="1479" w:type="dxa"/>
          </w:tcPr>
          <w:p w14:paraId="1A1D893E" w14:textId="77777777" w:rsidR="00690602" w:rsidRDefault="00A824B7" w:rsidP="00AE0B13">
            <w:pPr>
              <w:rPr>
                <w:lang w:eastAsia="zh-CN"/>
              </w:rPr>
            </w:pPr>
            <w:r>
              <w:rPr>
                <w:rFonts w:hint="eastAsia"/>
                <w:lang w:eastAsia="zh-CN"/>
              </w:rPr>
              <w:t>Xiaomi</w:t>
            </w:r>
          </w:p>
        </w:tc>
        <w:tc>
          <w:tcPr>
            <w:tcW w:w="1372" w:type="dxa"/>
          </w:tcPr>
          <w:p w14:paraId="1A1D893F" w14:textId="77777777" w:rsidR="00690602" w:rsidRDefault="00A824B7" w:rsidP="00AE0B13">
            <w:pPr>
              <w:rPr>
                <w:lang w:eastAsia="zh-CN"/>
              </w:rPr>
            </w:pPr>
            <w:r>
              <w:rPr>
                <w:rFonts w:hint="eastAsia"/>
                <w:lang w:eastAsia="zh-CN"/>
              </w:rPr>
              <w:t>Y</w:t>
            </w:r>
          </w:p>
        </w:tc>
        <w:tc>
          <w:tcPr>
            <w:tcW w:w="6780" w:type="dxa"/>
          </w:tcPr>
          <w:p w14:paraId="1A1D8940" w14:textId="77777777" w:rsidR="00690602" w:rsidRDefault="00A824B7" w:rsidP="00AE0B13">
            <w:pPr>
              <w:rPr>
                <w:lang w:eastAsia="zh-CN"/>
              </w:rPr>
            </w:pPr>
            <w:r>
              <w:rPr>
                <w:lang w:eastAsia="zh-CN"/>
              </w:rPr>
              <w:t>Details are shown in our contribution and coped as below,</w:t>
            </w:r>
          </w:p>
          <w:p w14:paraId="1A1D8941" w14:textId="77777777" w:rsidR="00690602" w:rsidRDefault="00A824B7" w:rsidP="00AE0B13">
            <w:pPr>
              <w:rPr>
                <w:lang w:eastAsia="zh-CN"/>
              </w:rPr>
            </w:pPr>
            <w:r>
              <w:rPr>
                <w:lang w:eastAsia="zh-CN"/>
              </w:rPr>
              <w:t>The following case is when UE is configured with C-DRX and also configured PDCCH skipping for C-DRX active time. Within the indicated PDCCH skipping duration, UE keeps monitoring LP WUS. And when LP WUS indicating wake up is received, the PDCCH sk</w:t>
            </w:r>
            <w:r>
              <w:rPr>
                <w:rFonts w:hint="eastAsia"/>
                <w:lang w:eastAsia="zh-CN"/>
              </w:rPr>
              <w:t>ipping</w:t>
            </w:r>
            <w:r>
              <w:rPr>
                <w:lang w:eastAsia="zh-CN"/>
              </w:rPr>
              <w:t xml:space="preserve"> </w:t>
            </w:r>
            <w:r>
              <w:rPr>
                <w:rFonts w:hint="eastAsia"/>
                <w:lang w:eastAsia="zh-CN"/>
              </w:rPr>
              <w:t>duration</w:t>
            </w:r>
            <w:r>
              <w:rPr>
                <w:lang w:eastAsia="zh-CN"/>
              </w:rPr>
              <w:t xml:space="preserve"> </w:t>
            </w:r>
            <w:r>
              <w:rPr>
                <w:rFonts w:hint="eastAsia"/>
                <w:lang w:eastAsia="zh-CN"/>
              </w:rPr>
              <w:t>will</w:t>
            </w:r>
            <w:r>
              <w:rPr>
                <w:lang w:eastAsia="zh-CN"/>
              </w:rPr>
              <w:t xml:space="preserve"> </w:t>
            </w:r>
            <w:r>
              <w:rPr>
                <w:rFonts w:hint="eastAsia"/>
                <w:lang w:eastAsia="zh-CN"/>
              </w:rPr>
              <w:t>end</w:t>
            </w:r>
            <w:r>
              <w:rPr>
                <w:lang w:eastAsia="zh-CN"/>
              </w:rPr>
              <w:t xml:space="preserve">. </w:t>
            </w: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case,</w:t>
            </w:r>
            <w:r>
              <w:rPr>
                <w:lang w:eastAsia="zh-CN"/>
              </w:rPr>
              <w:t xml:space="preserve"> the PDCCH </w:t>
            </w:r>
            <w:r>
              <w:rPr>
                <w:rFonts w:hint="eastAsia"/>
                <w:lang w:eastAsia="zh-CN"/>
              </w:rPr>
              <w:t>skipping</w:t>
            </w:r>
            <w:r>
              <w:rPr>
                <w:lang w:eastAsia="zh-CN"/>
              </w:rPr>
              <w:t xml:space="preserve"> </w:t>
            </w:r>
            <w:r>
              <w:rPr>
                <w:rFonts w:hint="eastAsia"/>
                <w:lang w:eastAsia="zh-CN"/>
              </w:rPr>
              <w:t>d</w:t>
            </w:r>
            <w:r>
              <w:rPr>
                <w:lang w:eastAsia="zh-CN"/>
              </w:rPr>
              <w:t>uration can be terminated in advance, and would be beneficial for latency performance. Related figure is shown in Fig.6.</w:t>
            </w:r>
          </w:p>
          <w:p w14:paraId="1A1D8942" w14:textId="77777777" w:rsidR="00690602" w:rsidRDefault="00A824B7" w:rsidP="00AE0B13">
            <w:r>
              <w:object w:dxaOrig="4993" w:dyaOrig="2478" w14:anchorId="1A1D8D47">
                <v:shape id="_x0000_i1030" type="#_x0000_t75" style="width:249pt;height:124pt" o:ole="">
                  <v:imagedata r:id="rId25" o:title=""/>
                </v:shape>
                <o:OLEObject Type="Embed" ProgID="Visio.Drawing.15" ShapeID="_x0000_i1030" DrawAspect="Content" ObjectID="_1785950901" r:id="rId26"/>
              </w:object>
            </w:r>
          </w:p>
          <w:p w14:paraId="1A1D8943" w14:textId="77777777" w:rsidR="00690602" w:rsidRDefault="00A824B7" w:rsidP="00AE0B13">
            <w:pPr>
              <w:rPr>
                <w:lang w:eastAsia="zh-CN"/>
              </w:rPr>
            </w:pPr>
            <w:r>
              <w:rPr>
                <w:lang w:eastAsia="zh-CN"/>
              </w:rPr>
              <w:t>F</w:t>
            </w:r>
            <w:r>
              <w:rPr>
                <w:rFonts w:hint="eastAsia"/>
                <w:lang w:eastAsia="zh-CN"/>
              </w:rPr>
              <w:t>ig.</w:t>
            </w:r>
            <w:r>
              <w:rPr>
                <w:lang w:eastAsia="zh-CN"/>
              </w:rPr>
              <w:t xml:space="preserve">6 </w:t>
            </w:r>
            <w:r>
              <w:rPr>
                <w:rFonts w:hint="eastAsia"/>
                <w:lang w:eastAsia="zh-CN"/>
              </w:rPr>
              <w:t>Case</w:t>
            </w:r>
            <w:r>
              <w:rPr>
                <w:lang w:eastAsia="zh-CN"/>
              </w:rPr>
              <w:t xml:space="preserve"> 3-3</w:t>
            </w:r>
            <w:r>
              <w:rPr>
                <w:rFonts w:hint="eastAsia"/>
                <w:lang w:eastAsia="zh-CN"/>
              </w:rPr>
              <w:t>,</w:t>
            </w:r>
            <w:r>
              <w:rPr>
                <w:lang w:eastAsia="zh-CN"/>
              </w:rPr>
              <w:t xml:space="preserve"> LP WUS is used within C-DRX active time and within PDCCH skipping duration</w:t>
            </w:r>
          </w:p>
          <w:p w14:paraId="1A1D8944" w14:textId="77777777" w:rsidR="00690602" w:rsidRDefault="00A824B7" w:rsidP="00AE0B13">
            <w:pPr>
              <w:rPr>
                <w:lang w:eastAsia="zh-CN"/>
              </w:rPr>
            </w:pPr>
            <w:r>
              <w:rPr>
                <w:lang w:eastAsia="zh-CN"/>
              </w:rPr>
              <w:t xml:space="preserve">The following case is when UE is configured with C-DRX and also configured PDCCH skipping for C-DRX active time. At the end of PDCCH skipping duration, UE will monitor LP WUS instead of PDCCH. gNB need to wake up UE by LP WUS </w:t>
            </w:r>
            <w:r>
              <w:rPr>
                <w:rFonts w:hint="eastAsia"/>
                <w:lang w:eastAsia="zh-CN"/>
              </w:rPr>
              <w:t>first</w:t>
            </w:r>
            <w:r>
              <w:rPr>
                <w:lang w:eastAsia="zh-CN"/>
              </w:rPr>
              <w:t xml:space="preserve"> before transmit</w:t>
            </w:r>
            <w:r>
              <w:rPr>
                <w:rFonts w:hint="eastAsia"/>
                <w:lang w:eastAsia="zh-CN"/>
              </w:rPr>
              <w:t>t</w:t>
            </w:r>
            <w:r>
              <w:rPr>
                <w:lang w:eastAsia="zh-CN"/>
              </w:rPr>
              <w:t xml:space="preserve">ing PDCCH. UE </w:t>
            </w:r>
            <w:r>
              <w:rPr>
                <w:rFonts w:hint="eastAsia"/>
                <w:lang w:eastAsia="zh-CN"/>
              </w:rPr>
              <w:t>will</w:t>
            </w:r>
            <w:r>
              <w:rPr>
                <w:lang w:eastAsia="zh-CN"/>
              </w:rPr>
              <w:t xml:space="preserve"> switch to PDCCH monitoring after LP WUS is received. In this case, </w:t>
            </w:r>
            <w:r>
              <w:rPr>
                <w:rFonts w:hint="eastAsia"/>
                <w:lang w:eastAsia="zh-CN"/>
              </w:rPr>
              <w:t>unnecessary</w:t>
            </w:r>
            <w:r>
              <w:rPr>
                <w:lang w:eastAsia="zh-CN"/>
              </w:rPr>
              <w:t xml:space="preserve"> PDCCH </w:t>
            </w:r>
            <w:r>
              <w:rPr>
                <w:rFonts w:hint="eastAsia"/>
                <w:lang w:eastAsia="zh-CN"/>
              </w:rPr>
              <w:t>monitoring</w:t>
            </w:r>
            <w:r>
              <w:rPr>
                <w:lang w:eastAsia="zh-CN"/>
              </w:rPr>
              <w:t xml:space="preserve"> can be reduced after a PDCCH skipping duration. Related figure is shown in Fig.7.</w:t>
            </w:r>
          </w:p>
          <w:p w14:paraId="1A1D8945" w14:textId="77777777" w:rsidR="00690602" w:rsidRDefault="00A824B7" w:rsidP="00AE0B13">
            <w:r>
              <w:object w:dxaOrig="6966" w:dyaOrig="2384" w14:anchorId="1A1D8D48">
                <v:shape id="_x0000_i1031" type="#_x0000_t75" style="width:348.5pt;height:119pt" o:ole="">
                  <v:imagedata r:id="rId27" o:title=""/>
                </v:shape>
                <o:OLEObject Type="Embed" ProgID="Visio.Drawing.15" ShapeID="_x0000_i1031" DrawAspect="Content" ObjectID="_1785950902" r:id="rId28"/>
              </w:object>
            </w:r>
          </w:p>
          <w:p w14:paraId="1A1D8946" w14:textId="77777777" w:rsidR="00690602" w:rsidRDefault="00A824B7" w:rsidP="00AE0B13">
            <w:pPr>
              <w:rPr>
                <w:lang w:eastAsia="zh-CN"/>
              </w:rPr>
            </w:pPr>
            <w:r>
              <w:rPr>
                <w:lang w:eastAsia="zh-CN"/>
              </w:rPr>
              <w:t>F</w:t>
            </w:r>
            <w:r>
              <w:rPr>
                <w:rFonts w:hint="eastAsia"/>
                <w:lang w:eastAsia="zh-CN"/>
              </w:rPr>
              <w:t>ig.</w:t>
            </w:r>
            <w:r>
              <w:rPr>
                <w:lang w:eastAsia="zh-CN"/>
              </w:rPr>
              <w:t xml:space="preserve">7 </w:t>
            </w:r>
            <w:r>
              <w:rPr>
                <w:rFonts w:hint="eastAsia"/>
                <w:lang w:eastAsia="zh-CN"/>
              </w:rPr>
              <w:t>Case</w:t>
            </w:r>
            <w:r>
              <w:rPr>
                <w:lang w:eastAsia="zh-CN"/>
              </w:rPr>
              <w:t xml:space="preserve"> 3-4</w:t>
            </w:r>
            <w:r>
              <w:rPr>
                <w:rFonts w:hint="eastAsia"/>
                <w:lang w:eastAsia="zh-CN"/>
              </w:rPr>
              <w:t>,</w:t>
            </w:r>
            <w:r>
              <w:rPr>
                <w:lang w:eastAsia="zh-CN"/>
              </w:rPr>
              <w:t xml:space="preserve"> LP WUS is used </w:t>
            </w:r>
            <w:r>
              <w:rPr>
                <w:rFonts w:hint="eastAsia"/>
                <w:lang w:eastAsia="zh-CN"/>
              </w:rPr>
              <w:t>with</w:t>
            </w:r>
            <w:r>
              <w:rPr>
                <w:lang w:eastAsia="zh-CN"/>
              </w:rPr>
              <w:t>in C-DRX active time and outside PDCCH skipping duration</w:t>
            </w:r>
          </w:p>
          <w:p w14:paraId="1A1D8947" w14:textId="77777777" w:rsidR="00690602" w:rsidRDefault="00690602" w:rsidP="00AE0B13">
            <w:pPr>
              <w:rPr>
                <w:lang w:eastAsia="zh-CN"/>
              </w:rPr>
            </w:pPr>
          </w:p>
        </w:tc>
      </w:tr>
      <w:tr w:rsidR="00690602" w14:paraId="1A1D894C" w14:textId="77777777">
        <w:tc>
          <w:tcPr>
            <w:tcW w:w="1479" w:type="dxa"/>
          </w:tcPr>
          <w:p w14:paraId="1A1D8949" w14:textId="77777777" w:rsidR="00690602" w:rsidRDefault="00A824B7" w:rsidP="00AE0B13">
            <w:r>
              <w:rPr>
                <w:rFonts w:hint="eastAsia"/>
                <w:lang w:eastAsia="zh-CN"/>
              </w:rPr>
              <w:t>ZTE, Sanechips</w:t>
            </w:r>
          </w:p>
        </w:tc>
        <w:tc>
          <w:tcPr>
            <w:tcW w:w="1372" w:type="dxa"/>
          </w:tcPr>
          <w:p w14:paraId="1A1D894A" w14:textId="77777777" w:rsidR="00690602" w:rsidRDefault="00690602" w:rsidP="00AE0B13">
            <w:pPr>
              <w:rPr>
                <w:lang w:eastAsia="zh-CN"/>
              </w:rPr>
            </w:pPr>
          </w:p>
        </w:tc>
        <w:tc>
          <w:tcPr>
            <w:tcW w:w="6780" w:type="dxa"/>
          </w:tcPr>
          <w:p w14:paraId="1A1D894B" w14:textId="77777777" w:rsidR="00690602" w:rsidRDefault="00A824B7" w:rsidP="00AE0B13">
            <w:r>
              <w:rPr>
                <w:rFonts w:hint="eastAsia"/>
                <w:lang w:eastAsia="zh-CN"/>
              </w:rPr>
              <w:t>It is not only for option 1-1. for option 1-2, it is the same.</w:t>
            </w:r>
          </w:p>
        </w:tc>
      </w:tr>
      <w:tr w:rsidR="00690602" w14:paraId="1A1D8950" w14:textId="77777777">
        <w:tc>
          <w:tcPr>
            <w:tcW w:w="1479" w:type="dxa"/>
          </w:tcPr>
          <w:p w14:paraId="1A1D894D" w14:textId="77777777" w:rsidR="00690602" w:rsidRDefault="00A824B7" w:rsidP="00AE0B13">
            <w:pPr>
              <w:rPr>
                <w:rFonts w:eastAsiaTheme="minorEastAsia"/>
                <w:lang w:eastAsia="zh-CN"/>
              </w:rPr>
            </w:pPr>
            <w:r>
              <w:t>CMCC</w:t>
            </w:r>
          </w:p>
        </w:tc>
        <w:tc>
          <w:tcPr>
            <w:tcW w:w="1372" w:type="dxa"/>
          </w:tcPr>
          <w:p w14:paraId="1A1D894E" w14:textId="77777777" w:rsidR="00690602" w:rsidRDefault="00A824B7" w:rsidP="00AE0B13">
            <w:pPr>
              <w:rPr>
                <w:rFonts w:eastAsiaTheme="minorEastAsia"/>
                <w:lang w:eastAsia="zh-CN"/>
              </w:rPr>
            </w:pPr>
            <w:r>
              <w:t>N</w:t>
            </w:r>
          </w:p>
        </w:tc>
        <w:tc>
          <w:tcPr>
            <w:tcW w:w="6780" w:type="dxa"/>
          </w:tcPr>
          <w:p w14:paraId="1A1D894F" w14:textId="77777777" w:rsidR="00690602" w:rsidRDefault="00690602" w:rsidP="00AE0B13">
            <w:pPr>
              <w:rPr>
                <w:lang w:eastAsia="zh-CN"/>
              </w:rPr>
            </w:pPr>
          </w:p>
        </w:tc>
      </w:tr>
      <w:tr w:rsidR="00690602" w14:paraId="1A1D8954" w14:textId="77777777">
        <w:tc>
          <w:tcPr>
            <w:tcW w:w="1479" w:type="dxa"/>
          </w:tcPr>
          <w:p w14:paraId="1A1D8951" w14:textId="77777777" w:rsidR="00690602" w:rsidRDefault="00A824B7" w:rsidP="00AE0B13">
            <w:pPr>
              <w:rPr>
                <w:lang w:eastAsia="zh-CN"/>
              </w:rPr>
            </w:pPr>
            <w:r>
              <w:rPr>
                <w:lang w:eastAsia="zh-CN"/>
              </w:rPr>
              <w:t xml:space="preserve">Apple </w:t>
            </w:r>
          </w:p>
        </w:tc>
        <w:tc>
          <w:tcPr>
            <w:tcW w:w="1372" w:type="dxa"/>
          </w:tcPr>
          <w:p w14:paraId="1A1D8952" w14:textId="77777777" w:rsidR="00690602" w:rsidRDefault="00A824B7" w:rsidP="00AE0B13">
            <w:pPr>
              <w:rPr>
                <w:lang w:eastAsia="zh-CN"/>
              </w:rPr>
            </w:pPr>
            <w:r>
              <w:rPr>
                <w:lang w:eastAsia="zh-CN"/>
              </w:rPr>
              <w:t>N</w:t>
            </w:r>
          </w:p>
        </w:tc>
        <w:tc>
          <w:tcPr>
            <w:tcW w:w="6780" w:type="dxa"/>
          </w:tcPr>
          <w:p w14:paraId="1A1D8953" w14:textId="77777777" w:rsidR="00690602" w:rsidRDefault="00690602" w:rsidP="00AE0B13">
            <w:pPr>
              <w:rPr>
                <w:lang w:eastAsia="zh-CN"/>
              </w:rPr>
            </w:pPr>
          </w:p>
        </w:tc>
      </w:tr>
      <w:tr w:rsidR="00690602" w14:paraId="1A1D8958" w14:textId="77777777">
        <w:tc>
          <w:tcPr>
            <w:tcW w:w="1479" w:type="dxa"/>
          </w:tcPr>
          <w:p w14:paraId="1A1D8955" w14:textId="77777777" w:rsidR="00690602" w:rsidRDefault="00A824B7" w:rsidP="00AE0B13">
            <w:r>
              <w:rPr>
                <w:rFonts w:hint="eastAsia"/>
                <w:lang w:eastAsia="zh-CN"/>
              </w:rPr>
              <w:t>CATT</w:t>
            </w:r>
          </w:p>
        </w:tc>
        <w:tc>
          <w:tcPr>
            <w:tcW w:w="1372" w:type="dxa"/>
          </w:tcPr>
          <w:p w14:paraId="1A1D8956" w14:textId="77777777" w:rsidR="00690602" w:rsidRDefault="00A824B7" w:rsidP="00AE0B13">
            <w:r>
              <w:rPr>
                <w:rFonts w:hint="eastAsia"/>
                <w:lang w:eastAsia="zh-CN"/>
              </w:rPr>
              <w:t>N</w:t>
            </w:r>
          </w:p>
        </w:tc>
        <w:tc>
          <w:tcPr>
            <w:tcW w:w="6780" w:type="dxa"/>
          </w:tcPr>
          <w:p w14:paraId="1A1D8957" w14:textId="77777777" w:rsidR="00690602" w:rsidRDefault="00690602" w:rsidP="00AE0B13">
            <w:pPr>
              <w:rPr>
                <w:lang w:eastAsia="zh-CN"/>
              </w:rPr>
            </w:pPr>
          </w:p>
        </w:tc>
      </w:tr>
      <w:tr w:rsidR="00690602" w14:paraId="1A1D895C" w14:textId="77777777">
        <w:tc>
          <w:tcPr>
            <w:tcW w:w="1479" w:type="dxa"/>
          </w:tcPr>
          <w:p w14:paraId="1A1D8959" w14:textId="77777777" w:rsidR="00690602" w:rsidRDefault="00A824B7" w:rsidP="00AE0B13">
            <w:pPr>
              <w:rPr>
                <w:lang w:eastAsia="ko-KR"/>
              </w:rPr>
            </w:pPr>
            <w:r>
              <w:rPr>
                <w:rFonts w:hint="eastAsia"/>
                <w:lang w:eastAsia="ko-KR"/>
              </w:rPr>
              <w:t>L</w:t>
            </w:r>
            <w:r>
              <w:rPr>
                <w:lang w:eastAsia="ko-KR"/>
              </w:rPr>
              <w:t>GE</w:t>
            </w:r>
          </w:p>
        </w:tc>
        <w:tc>
          <w:tcPr>
            <w:tcW w:w="1372" w:type="dxa"/>
          </w:tcPr>
          <w:p w14:paraId="1A1D895A" w14:textId="77777777" w:rsidR="00690602" w:rsidRDefault="00A824B7" w:rsidP="00AE0B13">
            <w:pPr>
              <w:rPr>
                <w:lang w:eastAsia="ko-KR"/>
              </w:rPr>
            </w:pPr>
            <w:r>
              <w:rPr>
                <w:rFonts w:hint="eastAsia"/>
                <w:lang w:eastAsia="ko-KR"/>
              </w:rPr>
              <w:t>N</w:t>
            </w:r>
          </w:p>
        </w:tc>
        <w:tc>
          <w:tcPr>
            <w:tcW w:w="6780" w:type="dxa"/>
          </w:tcPr>
          <w:p w14:paraId="1A1D895B" w14:textId="77777777" w:rsidR="00690602" w:rsidRDefault="00690602" w:rsidP="00AE0B13">
            <w:pPr>
              <w:rPr>
                <w:lang w:eastAsia="ko-KR"/>
              </w:rPr>
            </w:pPr>
          </w:p>
        </w:tc>
      </w:tr>
      <w:tr w:rsidR="00690602" w14:paraId="1A1D8960" w14:textId="77777777">
        <w:tc>
          <w:tcPr>
            <w:tcW w:w="1479" w:type="dxa"/>
          </w:tcPr>
          <w:p w14:paraId="1A1D895D" w14:textId="77777777" w:rsidR="00690602" w:rsidRDefault="00A824B7" w:rsidP="00AE0B13">
            <w:pPr>
              <w:rPr>
                <w:rFonts w:eastAsia="Malgun Gothic"/>
                <w:lang w:eastAsia="ko-KR"/>
              </w:rPr>
            </w:pPr>
            <w:r>
              <w:rPr>
                <w:rFonts w:hint="eastAsia"/>
                <w:lang w:eastAsia="zh-CN"/>
              </w:rPr>
              <w:t>v</w:t>
            </w:r>
            <w:r>
              <w:rPr>
                <w:lang w:eastAsia="zh-CN"/>
              </w:rPr>
              <w:t>ivo</w:t>
            </w:r>
          </w:p>
        </w:tc>
        <w:tc>
          <w:tcPr>
            <w:tcW w:w="1372" w:type="dxa"/>
          </w:tcPr>
          <w:p w14:paraId="1A1D895E" w14:textId="77777777" w:rsidR="00690602" w:rsidRDefault="00690602" w:rsidP="00AE0B13">
            <w:pPr>
              <w:rPr>
                <w:lang w:eastAsia="ko-KR"/>
              </w:rPr>
            </w:pPr>
          </w:p>
        </w:tc>
        <w:tc>
          <w:tcPr>
            <w:tcW w:w="6780" w:type="dxa"/>
          </w:tcPr>
          <w:p w14:paraId="1A1D895F" w14:textId="77777777" w:rsidR="00690602" w:rsidRDefault="00A824B7" w:rsidP="00AE0B13">
            <w:pPr>
              <w:rPr>
                <w:rFonts w:eastAsia="Malgun Gothic"/>
                <w:lang w:eastAsia="ko-KR"/>
              </w:rPr>
            </w:pPr>
            <w:r>
              <w:rPr>
                <w:lang w:eastAsia="zh-CN"/>
              </w:rPr>
              <w:t xml:space="preserve">As we commented before, the </w:t>
            </w:r>
            <w:r>
              <w:rPr>
                <w:rFonts w:hint="eastAsia"/>
                <w:lang w:eastAsia="zh-CN"/>
              </w:rPr>
              <w:t>co</w:t>
            </w:r>
            <w:r>
              <w:rPr>
                <w:lang w:eastAsia="zh-CN"/>
              </w:rPr>
              <w:t>existence issues for the others LP-WUS procedures except for option 1-1 should also be discussed. For example, for option 1-2-2, we provide our analysis on the coexistence with PDCCH skipping indication in our contribution, however, it just be skipped. And the same comment for the rest questions.</w:t>
            </w:r>
          </w:p>
        </w:tc>
      </w:tr>
      <w:tr w:rsidR="00690602" w14:paraId="1A1D8964" w14:textId="77777777">
        <w:tc>
          <w:tcPr>
            <w:tcW w:w="1479" w:type="dxa"/>
          </w:tcPr>
          <w:p w14:paraId="1A1D8961" w14:textId="77777777" w:rsidR="00690602" w:rsidRDefault="00A824B7" w:rsidP="00AE0B13">
            <w:r>
              <w:t>Nokia</w:t>
            </w:r>
          </w:p>
        </w:tc>
        <w:tc>
          <w:tcPr>
            <w:tcW w:w="1372" w:type="dxa"/>
          </w:tcPr>
          <w:p w14:paraId="1A1D8962" w14:textId="77777777" w:rsidR="00690602" w:rsidRDefault="00A824B7" w:rsidP="00AE0B13">
            <w:r>
              <w:t>Y</w:t>
            </w:r>
          </w:p>
        </w:tc>
        <w:tc>
          <w:tcPr>
            <w:tcW w:w="6780" w:type="dxa"/>
          </w:tcPr>
          <w:p w14:paraId="1A1D8963" w14:textId="77777777" w:rsidR="00690602" w:rsidRDefault="00A824B7" w:rsidP="00AE0B13">
            <w:pPr>
              <w:rPr>
                <w:lang w:eastAsia="zh-CN"/>
              </w:rPr>
            </w:pPr>
            <w:r>
              <w:rPr>
                <w:lang w:eastAsia="zh-CN"/>
              </w:rPr>
              <w:t>Similar concept to that promoted by Xiaomi, whereby LPWUS monitoring can be used withing a PDCCH skipping period, to end the PDCCH skipping period.</w:t>
            </w:r>
          </w:p>
        </w:tc>
      </w:tr>
      <w:tr w:rsidR="00690602" w14:paraId="1A1D8968" w14:textId="77777777">
        <w:tc>
          <w:tcPr>
            <w:tcW w:w="1479" w:type="dxa"/>
          </w:tcPr>
          <w:p w14:paraId="1A1D8965" w14:textId="77777777" w:rsidR="00690602" w:rsidRDefault="00A824B7" w:rsidP="00AE0B13">
            <w:r>
              <w:rPr>
                <w:rFonts w:hint="eastAsia"/>
              </w:rPr>
              <w:t>Panasonic</w:t>
            </w:r>
          </w:p>
        </w:tc>
        <w:tc>
          <w:tcPr>
            <w:tcW w:w="1372" w:type="dxa"/>
          </w:tcPr>
          <w:p w14:paraId="1A1D8966" w14:textId="77777777" w:rsidR="00690602" w:rsidRDefault="00A824B7" w:rsidP="00AE0B13">
            <w:r>
              <w:rPr>
                <w:rFonts w:hint="eastAsia"/>
              </w:rPr>
              <w:t>N</w:t>
            </w:r>
          </w:p>
        </w:tc>
        <w:tc>
          <w:tcPr>
            <w:tcW w:w="6780" w:type="dxa"/>
          </w:tcPr>
          <w:p w14:paraId="1A1D8967" w14:textId="77777777" w:rsidR="00690602" w:rsidRDefault="00690602" w:rsidP="00AE0B13">
            <w:pPr>
              <w:rPr>
                <w:lang w:eastAsia="zh-CN"/>
              </w:rPr>
            </w:pPr>
          </w:p>
        </w:tc>
      </w:tr>
      <w:tr w:rsidR="00690602" w14:paraId="1A1D896C" w14:textId="77777777">
        <w:tc>
          <w:tcPr>
            <w:tcW w:w="1479" w:type="dxa"/>
          </w:tcPr>
          <w:p w14:paraId="1A1D8969"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96A" w14:textId="77777777" w:rsidR="00690602" w:rsidRDefault="00A824B7" w:rsidP="00AE0B13">
            <w:pPr>
              <w:rPr>
                <w:lang w:eastAsia="zh-CN"/>
              </w:rPr>
            </w:pPr>
            <w:r>
              <w:rPr>
                <w:lang w:eastAsia="zh-CN"/>
              </w:rPr>
              <w:t>Y</w:t>
            </w:r>
          </w:p>
        </w:tc>
        <w:tc>
          <w:tcPr>
            <w:tcW w:w="6780" w:type="dxa"/>
          </w:tcPr>
          <w:p w14:paraId="1A1D896B" w14:textId="77777777" w:rsidR="00690602" w:rsidRDefault="00A824B7" w:rsidP="00AE0B13">
            <w:pPr>
              <w:rPr>
                <w:lang w:eastAsia="zh-CN"/>
              </w:rPr>
            </w:pPr>
            <w:r>
              <w:rPr>
                <w:rFonts w:hint="eastAsia"/>
                <w:lang w:eastAsia="zh-CN"/>
              </w:rPr>
              <w:t>S</w:t>
            </w:r>
            <w:r>
              <w:rPr>
                <w:lang w:eastAsia="zh-CN"/>
              </w:rPr>
              <w:t>kipping could means the LP-WUS monitoring, Details FFS.</w:t>
            </w:r>
          </w:p>
        </w:tc>
      </w:tr>
    </w:tbl>
    <w:p w14:paraId="1A1D896D" w14:textId="77777777" w:rsidR="00690602" w:rsidRDefault="00690602" w:rsidP="00AE0B13"/>
    <w:p w14:paraId="1A1D896E" w14:textId="77777777" w:rsidR="00690602" w:rsidRDefault="00690602" w:rsidP="00AE0B13"/>
    <w:p w14:paraId="1A1D896F" w14:textId="77777777" w:rsidR="00690602" w:rsidRDefault="00A824B7" w:rsidP="006015D5">
      <w:pPr>
        <w:pStyle w:val="30"/>
      </w:pPr>
      <w:r>
        <w:rPr>
          <w:rFonts w:hint="eastAsia"/>
          <w:highlight w:val="yellow"/>
        </w:rPr>
        <w:t>Question</w:t>
      </w:r>
      <w:r>
        <w:rPr>
          <w:highlight w:val="yellow"/>
        </w:rPr>
        <w:t xml:space="preserve"> 6-</w:t>
      </w:r>
      <w:r>
        <w:rPr>
          <w:rFonts w:hint="eastAsia"/>
          <w:highlight w:val="yellow"/>
        </w:rPr>
        <w:t>2</w:t>
      </w:r>
      <w:r>
        <w:rPr>
          <w:highlight w:val="yellow"/>
        </w:rPr>
        <w:t>:</w:t>
      </w:r>
    </w:p>
    <w:p w14:paraId="1A1D8970" w14:textId="77777777" w:rsidR="00690602" w:rsidRDefault="00A824B7" w:rsidP="00AE0B13">
      <w:pPr>
        <w:pStyle w:val="aff0"/>
        <w:numPr>
          <w:ilvl w:val="0"/>
          <w:numId w:val="12"/>
        </w:numPr>
      </w:pPr>
      <w:r>
        <w:t xml:space="preserve">For </w:t>
      </w:r>
      <w:r>
        <w:rPr>
          <w:rFonts w:hint="eastAsia"/>
        </w:rPr>
        <w:t xml:space="preserve">LP-WUS procedure Option 1-1 in </w:t>
      </w:r>
      <w:r>
        <w:t xml:space="preserve">RRC CONNECTED mode, </w:t>
      </w:r>
      <w:r>
        <w:rPr>
          <w:rFonts w:hint="eastAsia"/>
        </w:rPr>
        <w:t>do you think any special handling is necessary to work with SSSG switching? If yes, please elaborate the details.</w:t>
      </w:r>
    </w:p>
    <w:tbl>
      <w:tblPr>
        <w:tblStyle w:val="af8"/>
        <w:tblW w:w="9631" w:type="dxa"/>
        <w:tblLayout w:type="fixed"/>
        <w:tblLook w:val="04A0" w:firstRow="1" w:lastRow="0" w:firstColumn="1" w:lastColumn="0" w:noHBand="0" w:noVBand="1"/>
      </w:tblPr>
      <w:tblGrid>
        <w:gridCol w:w="1479"/>
        <w:gridCol w:w="1372"/>
        <w:gridCol w:w="6780"/>
      </w:tblGrid>
      <w:tr w:rsidR="00690602" w14:paraId="1A1D8974" w14:textId="77777777">
        <w:tc>
          <w:tcPr>
            <w:tcW w:w="1479" w:type="dxa"/>
            <w:shd w:val="clear" w:color="auto" w:fill="D9D9D9" w:themeFill="background1" w:themeFillShade="D9"/>
          </w:tcPr>
          <w:p w14:paraId="1A1D8971" w14:textId="77777777" w:rsidR="00690602" w:rsidRDefault="00A824B7" w:rsidP="00AE0B13">
            <w:r>
              <w:t>Company</w:t>
            </w:r>
          </w:p>
        </w:tc>
        <w:tc>
          <w:tcPr>
            <w:tcW w:w="1372" w:type="dxa"/>
            <w:shd w:val="clear" w:color="auto" w:fill="D9D9D9" w:themeFill="background1" w:themeFillShade="D9"/>
          </w:tcPr>
          <w:p w14:paraId="1A1D8972" w14:textId="77777777" w:rsidR="00690602" w:rsidRDefault="00A824B7" w:rsidP="00AE0B13">
            <w:r>
              <w:t>Y/N</w:t>
            </w:r>
          </w:p>
        </w:tc>
        <w:tc>
          <w:tcPr>
            <w:tcW w:w="6780" w:type="dxa"/>
            <w:shd w:val="clear" w:color="auto" w:fill="D9D9D9" w:themeFill="background1" w:themeFillShade="D9"/>
          </w:tcPr>
          <w:p w14:paraId="1A1D8973" w14:textId="77777777" w:rsidR="00690602" w:rsidRDefault="00A824B7" w:rsidP="00AE0B13">
            <w:r>
              <w:t>Comments</w:t>
            </w:r>
          </w:p>
        </w:tc>
      </w:tr>
      <w:tr w:rsidR="00690602" w14:paraId="1A1D8978" w14:textId="77777777">
        <w:tc>
          <w:tcPr>
            <w:tcW w:w="1479" w:type="dxa"/>
          </w:tcPr>
          <w:p w14:paraId="1A1D8975" w14:textId="77777777" w:rsidR="00690602" w:rsidRDefault="00A824B7" w:rsidP="00AE0B13">
            <w:r>
              <w:rPr>
                <w:rFonts w:hint="eastAsia"/>
              </w:rPr>
              <w:t>Qualcomm</w:t>
            </w:r>
          </w:p>
        </w:tc>
        <w:tc>
          <w:tcPr>
            <w:tcW w:w="1372" w:type="dxa"/>
          </w:tcPr>
          <w:p w14:paraId="1A1D8976" w14:textId="77777777" w:rsidR="00690602" w:rsidRDefault="00A824B7" w:rsidP="00AE0B13">
            <w:r>
              <w:rPr>
                <w:rFonts w:hint="eastAsia"/>
              </w:rPr>
              <w:t>N</w:t>
            </w:r>
          </w:p>
        </w:tc>
        <w:tc>
          <w:tcPr>
            <w:tcW w:w="6780" w:type="dxa"/>
          </w:tcPr>
          <w:p w14:paraId="1A1D8977" w14:textId="77777777" w:rsidR="00690602" w:rsidRDefault="00690602" w:rsidP="00AE0B13">
            <w:pPr>
              <w:rPr>
                <w:lang w:eastAsia="zh-CN"/>
              </w:rPr>
            </w:pPr>
          </w:p>
        </w:tc>
      </w:tr>
      <w:tr w:rsidR="00690602" w14:paraId="1A1D897C" w14:textId="77777777">
        <w:tc>
          <w:tcPr>
            <w:tcW w:w="1479" w:type="dxa"/>
          </w:tcPr>
          <w:p w14:paraId="1A1D8979" w14:textId="77777777" w:rsidR="00690602" w:rsidRDefault="00A824B7" w:rsidP="00AE0B13">
            <w:pPr>
              <w:rPr>
                <w:lang w:eastAsia="zh-CN"/>
              </w:rPr>
            </w:pPr>
            <w:r>
              <w:rPr>
                <w:rFonts w:hint="eastAsia"/>
                <w:lang w:eastAsia="zh-CN"/>
              </w:rPr>
              <w:t>X</w:t>
            </w:r>
            <w:r>
              <w:rPr>
                <w:lang w:eastAsia="zh-CN"/>
              </w:rPr>
              <w:t>iaomi</w:t>
            </w:r>
          </w:p>
        </w:tc>
        <w:tc>
          <w:tcPr>
            <w:tcW w:w="1372" w:type="dxa"/>
          </w:tcPr>
          <w:p w14:paraId="1A1D897A" w14:textId="77777777" w:rsidR="00690602" w:rsidRDefault="00A824B7" w:rsidP="00AE0B13">
            <w:pPr>
              <w:rPr>
                <w:lang w:eastAsia="zh-CN"/>
              </w:rPr>
            </w:pPr>
            <w:r>
              <w:rPr>
                <w:rFonts w:hint="eastAsia"/>
                <w:lang w:eastAsia="zh-CN"/>
              </w:rPr>
              <w:t>Y</w:t>
            </w:r>
          </w:p>
        </w:tc>
        <w:tc>
          <w:tcPr>
            <w:tcW w:w="6780" w:type="dxa"/>
          </w:tcPr>
          <w:p w14:paraId="1A1D897B" w14:textId="77777777" w:rsidR="00690602" w:rsidRDefault="00A824B7" w:rsidP="00AE0B13">
            <w:pPr>
              <w:rPr>
                <w:lang w:eastAsia="zh-CN"/>
              </w:rPr>
            </w:pPr>
            <w:r>
              <w:rPr>
                <w:lang w:eastAsia="zh-CN"/>
              </w:rPr>
              <w:t>H</w:t>
            </w:r>
            <w:r>
              <w:rPr>
                <w:rFonts w:hint="eastAsia"/>
                <w:lang w:eastAsia="zh-CN"/>
              </w:rPr>
              <w:t>ow</w:t>
            </w:r>
            <w:r>
              <w:rPr>
                <w:lang w:eastAsia="zh-CN"/>
              </w:rPr>
              <w:t xml:space="preserve"> </w:t>
            </w:r>
            <w:r>
              <w:rPr>
                <w:rFonts w:hint="eastAsia"/>
                <w:lang w:eastAsia="zh-CN"/>
              </w:rPr>
              <w:t>t</w:t>
            </w:r>
            <w:r>
              <w:rPr>
                <w:lang w:eastAsia="zh-CN"/>
              </w:rPr>
              <w:t xml:space="preserve">he SSSG timer is running when LP WUS </w:t>
            </w:r>
            <w:r>
              <w:rPr>
                <w:rFonts w:hint="eastAsia"/>
                <w:lang w:eastAsia="zh-CN"/>
              </w:rPr>
              <w:t>monitoring</w:t>
            </w:r>
            <w:r>
              <w:rPr>
                <w:lang w:eastAsia="zh-CN"/>
              </w:rPr>
              <w:t xml:space="preserve"> </w:t>
            </w:r>
            <w:r>
              <w:rPr>
                <w:rFonts w:hint="eastAsia"/>
                <w:lang w:eastAsia="zh-CN"/>
              </w:rPr>
              <w:t>is</w:t>
            </w:r>
            <w:r>
              <w:rPr>
                <w:lang w:eastAsia="zh-CN"/>
              </w:rPr>
              <w:t xml:space="preserve"> </w:t>
            </w:r>
            <w:r>
              <w:rPr>
                <w:rFonts w:hint="eastAsia"/>
                <w:lang w:eastAsia="zh-CN"/>
              </w:rPr>
              <w:t>activated</w:t>
            </w:r>
            <w:r>
              <w:rPr>
                <w:lang w:eastAsia="zh-CN"/>
              </w:rPr>
              <w:t xml:space="preserve">/deactivated should be discussed. </w:t>
            </w:r>
          </w:p>
        </w:tc>
      </w:tr>
      <w:tr w:rsidR="00690602" w14:paraId="1A1D8980" w14:textId="77777777">
        <w:tc>
          <w:tcPr>
            <w:tcW w:w="1479" w:type="dxa"/>
          </w:tcPr>
          <w:p w14:paraId="1A1D897D" w14:textId="77777777" w:rsidR="00690602" w:rsidRDefault="00A824B7" w:rsidP="00AE0B13">
            <w:r>
              <w:rPr>
                <w:rFonts w:hint="eastAsia"/>
                <w:lang w:eastAsia="zh-CN"/>
              </w:rPr>
              <w:t>ZTE, Sanechips</w:t>
            </w:r>
          </w:p>
        </w:tc>
        <w:tc>
          <w:tcPr>
            <w:tcW w:w="1372" w:type="dxa"/>
          </w:tcPr>
          <w:p w14:paraId="1A1D897E" w14:textId="77777777" w:rsidR="00690602" w:rsidRDefault="00690602" w:rsidP="00AE0B13">
            <w:pPr>
              <w:rPr>
                <w:lang w:eastAsia="zh-CN"/>
              </w:rPr>
            </w:pPr>
          </w:p>
        </w:tc>
        <w:tc>
          <w:tcPr>
            <w:tcW w:w="6780" w:type="dxa"/>
          </w:tcPr>
          <w:p w14:paraId="1A1D897F" w14:textId="77777777" w:rsidR="00690602" w:rsidRDefault="00A824B7" w:rsidP="00AE0B13">
            <w:r>
              <w:rPr>
                <w:rFonts w:hint="eastAsia"/>
                <w:lang w:eastAsia="zh-CN"/>
              </w:rPr>
              <w:t>It is not only for option 1-1. for option 1-2, it is the same.</w:t>
            </w:r>
          </w:p>
        </w:tc>
      </w:tr>
      <w:tr w:rsidR="00690602" w14:paraId="1A1D8984" w14:textId="77777777">
        <w:tc>
          <w:tcPr>
            <w:tcW w:w="1479" w:type="dxa"/>
          </w:tcPr>
          <w:p w14:paraId="1A1D8981" w14:textId="77777777" w:rsidR="00690602" w:rsidRDefault="00A824B7" w:rsidP="00AE0B13">
            <w:pPr>
              <w:rPr>
                <w:rFonts w:eastAsiaTheme="minorEastAsia"/>
                <w:lang w:eastAsia="zh-CN"/>
              </w:rPr>
            </w:pPr>
            <w:r>
              <w:t>CMCC</w:t>
            </w:r>
          </w:p>
        </w:tc>
        <w:tc>
          <w:tcPr>
            <w:tcW w:w="1372" w:type="dxa"/>
          </w:tcPr>
          <w:p w14:paraId="1A1D8982" w14:textId="77777777" w:rsidR="00690602" w:rsidRDefault="00A824B7" w:rsidP="00AE0B13">
            <w:pPr>
              <w:rPr>
                <w:rFonts w:eastAsiaTheme="minorEastAsia"/>
                <w:lang w:eastAsia="zh-CN"/>
              </w:rPr>
            </w:pPr>
            <w:r>
              <w:t>N</w:t>
            </w:r>
          </w:p>
        </w:tc>
        <w:tc>
          <w:tcPr>
            <w:tcW w:w="6780" w:type="dxa"/>
          </w:tcPr>
          <w:p w14:paraId="1A1D8983" w14:textId="77777777" w:rsidR="00690602" w:rsidRDefault="00690602" w:rsidP="00AE0B13">
            <w:pPr>
              <w:rPr>
                <w:lang w:eastAsia="zh-CN"/>
              </w:rPr>
            </w:pPr>
          </w:p>
        </w:tc>
      </w:tr>
      <w:tr w:rsidR="00690602" w14:paraId="1A1D8988" w14:textId="77777777">
        <w:tc>
          <w:tcPr>
            <w:tcW w:w="1479" w:type="dxa"/>
          </w:tcPr>
          <w:p w14:paraId="1A1D8985" w14:textId="77777777" w:rsidR="00690602" w:rsidRDefault="00A824B7" w:rsidP="00AE0B13">
            <w:pPr>
              <w:rPr>
                <w:lang w:eastAsia="zh-CN"/>
              </w:rPr>
            </w:pPr>
            <w:r>
              <w:rPr>
                <w:lang w:eastAsia="zh-CN"/>
              </w:rPr>
              <w:t>Apple</w:t>
            </w:r>
          </w:p>
        </w:tc>
        <w:tc>
          <w:tcPr>
            <w:tcW w:w="1372" w:type="dxa"/>
          </w:tcPr>
          <w:p w14:paraId="1A1D8986" w14:textId="77777777" w:rsidR="00690602" w:rsidRDefault="00A824B7" w:rsidP="00AE0B13">
            <w:pPr>
              <w:rPr>
                <w:lang w:eastAsia="zh-CN"/>
              </w:rPr>
            </w:pPr>
            <w:r>
              <w:rPr>
                <w:lang w:eastAsia="zh-CN"/>
              </w:rPr>
              <w:t>N</w:t>
            </w:r>
          </w:p>
        </w:tc>
        <w:tc>
          <w:tcPr>
            <w:tcW w:w="6780" w:type="dxa"/>
          </w:tcPr>
          <w:p w14:paraId="1A1D8987" w14:textId="77777777" w:rsidR="00690602" w:rsidRDefault="00690602" w:rsidP="00AE0B13">
            <w:pPr>
              <w:rPr>
                <w:lang w:eastAsia="zh-CN"/>
              </w:rPr>
            </w:pPr>
          </w:p>
        </w:tc>
      </w:tr>
      <w:tr w:rsidR="00690602" w14:paraId="1A1D898C" w14:textId="77777777">
        <w:tc>
          <w:tcPr>
            <w:tcW w:w="1479" w:type="dxa"/>
          </w:tcPr>
          <w:p w14:paraId="1A1D8989" w14:textId="77777777" w:rsidR="00690602" w:rsidRDefault="00A824B7" w:rsidP="00AE0B13">
            <w:r>
              <w:rPr>
                <w:rFonts w:hint="eastAsia"/>
                <w:lang w:eastAsia="zh-CN"/>
              </w:rPr>
              <w:t>CATT</w:t>
            </w:r>
          </w:p>
        </w:tc>
        <w:tc>
          <w:tcPr>
            <w:tcW w:w="1372" w:type="dxa"/>
          </w:tcPr>
          <w:p w14:paraId="1A1D898A" w14:textId="77777777" w:rsidR="00690602" w:rsidRDefault="00A824B7" w:rsidP="00AE0B13">
            <w:r>
              <w:rPr>
                <w:rFonts w:hint="eastAsia"/>
                <w:lang w:eastAsia="zh-CN"/>
              </w:rPr>
              <w:t>N</w:t>
            </w:r>
          </w:p>
        </w:tc>
        <w:tc>
          <w:tcPr>
            <w:tcW w:w="6780" w:type="dxa"/>
          </w:tcPr>
          <w:p w14:paraId="1A1D898B" w14:textId="77777777" w:rsidR="00690602" w:rsidRDefault="00690602" w:rsidP="00AE0B13">
            <w:pPr>
              <w:rPr>
                <w:lang w:eastAsia="zh-CN"/>
              </w:rPr>
            </w:pPr>
          </w:p>
        </w:tc>
      </w:tr>
      <w:tr w:rsidR="00690602" w14:paraId="1A1D8990" w14:textId="77777777">
        <w:tc>
          <w:tcPr>
            <w:tcW w:w="1479" w:type="dxa"/>
          </w:tcPr>
          <w:p w14:paraId="1A1D898D" w14:textId="77777777" w:rsidR="00690602" w:rsidRDefault="00A824B7" w:rsidP="00AE0B13">
            <w:pPr>
              <w:rPr>
                <w:lang w:eastAsia="ko-KR"/>
              </w:rPr>
            </w:pPr>
            <w:r>
              <w:rPr>
                <w:rFonts w:hint="eastAsia"/>
                <w:lang w:eastAsia="ko-KR"/>
              </w:rPr>
              <w:t>L</w:t>
            </w:r>
            <w:r>
              <w:rPr>
                <w:lang w:eastAsia="ko-KR"/>
              </w:rPr>
              <w:t>GE</w:t>
            </w:r>
          </w:p>
        </w:tc>
        <w:tc>
          <w:tcPr>
            <w:tcW w:w="1372" w:type="dxa"/>
          </w:tcPr>
          <w:p w14:paraId="1A1D898E" w14:textId="77777777" w:rsidR="00690602" w:rsidRDefault="00A824B7" w:rsidP="00AE0B13">
            <w:pPr>
              <w:rPr>
                <w:lang w:eastAsia="ko-KR"/>
              </w:rPr>
            </w:pPr>
            <w:r>
              <w:rPr>
                <w:rFonts w:hint="eastAsia"/>
                <w:lang w:eastAsia="ko-KR"/>
              </w:rPr>
              <w:t>N</w:t>
            </w:r>
          </w:p>
        </w:tc>
        <w:tc>
          <w:tcPr>
            <w:tcW w:w="6780" w:type="dxa"/>
          </w:tcPr>
          <w:p w14:paraId="1A1D898F" w14:textId="77777777" w:rsidR="00690602" w:rsidRDefault="00690602" w:rsidP="00AE0B13">
            <w:pPr>
              <w:rPr>
                <w:lang w:eastAsia="zh-CN"/>
              </w:rPr>
            </w:pPr>
          </w:p>
        </w:tc>
      </w:tr>
      <w:tr w:rsidR="00690602" w14:paraId="1A1D8994" w14:textId="77777777">
        <w:tc>
          <w:tcPr>
            <w:tcW w:w="1479" w:type="dxa"/>
          </w:tcPr>
          <w:p w14:paraId="1A1D8991" w14:textId="77777777" w:rsidR="00690602" w:rsidRDefault="00A824B7" w:rsidP="00AE0B13">
            <w:r>
              <w:t>Nokia</w:t>
            </w:r>
          </w:p>
        </w:tc>
        <w:tc>
          <w:tcPr>
            <w:tcW w:w="1372" w:type="dxa"/>
          </w:tcPr>
          <w:p w14:paraId="1A1D8992" w14:textId="77777777" w:rsidR="00690602" w:rsidRDefault="00A824B7" w:rsidP="00AE0B13">
            <w:r>
              <w:t>N</w:t>
            </w:r>
          </w:p>
        </w:tc>
        <w:tc>
          <w:tcPr>
            <w:tcW w:w="6780" w:type="dxa"/>
          </w:tcPr>
          <w:p w14:paraId="1A1D8993" w14:textId="77777777" w:rsidR="00690602" w:rsidRDefault="00690602" w:rsidP="00AE0B13">
            <w:pPr>
              <w:rPr>
                <w:lang w:eastAsia="zh-CN"/>
              </w:rPr>
            </w:pPr>
          </w:p>
        </w:tc>
      </w:tr>
      <w:tr w:rsidR="00690602" w14:paraId="1A1D8998" w14:textId="77777777">
        <w:tc>
          <w:tcPr>
            <w:tcW w:w="1479" w:type="dxa"/>
          </w:tcPr>
          <w:p w14:paraId="1A1D8995" w14:textId="77777777" w:rsidR="00690602" w:rsidRDefault="00A824B7" w:rsidP="00AE0B13">
            <w:r>
              <w:rPr>
                <w:rFonts w:hint="eastAsia"/>
              </w:rPr>
              <w:t>Panasonic</w:t>
            </w:r>
          </w:p>
        </w:tc>
        <w:tc>
          <w:tcPr>
            <w:tcW w:w="1372" w:type="dxa"/>
          </w:tcPr>
          <w:p w14:paraId="1A1D8996" w14:textId="77777777" w:rsidR="00690602" w:rsidRDefault="00A824B7" w:rsidP="00AE0B13">
            <w:r>
              <w:rPr>
                <w:rFonts w:hint="eastAsia"/>
              </w:rPr>
              <w:t>N</w:t>
            </w:r>
          </w:p>
        </w:tc>
        <w:tc>
          <w:tcPr>
            <w:tcW w:w="6780" w:type="dxa"/>
          </w:tcPr>
          <w:p w14:paraId="1A1D8997" w14:textId="77777777" w:rsidR="00690602" w:rsidRDefault="00690602" w:rsidP="00AE0B13">
            <w:pPr>
              <w:rPr>
                <w:lang w:eastAsia="zh-CN"/>
              </w:rPr>
            </w:pPr>
          </w:p>
        </w:tc>
      </w:tr>
      <w:tr w:rsidR="00690602" w14:paraId="1A1D899C" w14:textId="77777777">
        <w:tc>
          <w:tcPr>
            <w:tcW w:w="1479" w:type="dxa"/>
          </w:tcPr>
          <w:p w14:paraId="1A1D8999" w14:textId="77777777" w:rsidR="00690602" w:rsidRDefault="00A824B7" w:rsidP="00AE0B13">
            <w:pPr>
              <w:rPr>
                <w:lang w:eastAsia="zh-CN"/>
              </w:rPr>
            </w:pPr>
            <w:r>
              <w:rPr>
                <w:lang w:eastAsia="zh-CN"/>
              </w:rPr>
              <w:t>OPPO</w:t>
            </w:r>
          </w:p>
        </w:tc>
        <w:tc>
          <w:tcPr>
            <w:tcW w:w="1372" w:type="dxa"/>
          </w:tcPr>
          <w:p w14:paraId="1A1D899A" w14:textId="77777777" w:rsidR="00690602" w:rsidRDefault="00A824B7" w:rsidP="00AE0B13">
            <w:pPr>
              <w:rPr>
                <w:lang w:eastAsia="zh-CN"/>
              </w:rPr>
            </w:pPr>
            <w:r>
              <w:rPr>
                <w:rFonts w:hint="eastAsia"/>
                <w:lang w:eastAsia="zh-CN"/>
              </w:rPr>
              <w:t>N</w:t>
            </w:r>
          </w:p>
        </w:tc>
        <w:tc>
          <w:tcPr>
            <w:tcW w:w="6780" w:type="dxa"/>
          </w:tcPr>
          <w:p w14:paraId="1A1D899B" w14:textId="77777777" w:rsidR="00690602" w:rsidRDefault="00690602" w:rsidP="00AE0B13">
            <w:pPr>
              <w:rPr>
                <w:lang w:eastAsia="zh-CN"/>
              </w:rPr>
            </w:pPr>
          </w:p>
        </w:tc>
      </w:tr>
    </w:tbl>
    <w:p w14:paraId="1A1D899D" w14:textId="77777777" w:rsidR="00690602" w:rsidRDefault="00690602" w:rsidP="00AE0B13"/>
    <w:p w14:paraId="1A1D899E" w14:textId="77777777" w:rsidR="00690602" w:rsidRDefault="00690602" w:rsidP="00AE0B13"/>
    <w:p w14:paraId="1A1D899F" w14:textId="77777777" w:rsidR="00690602" w:rsidRDefault="00A824B7" w:rsidP="006015D5">
      <w:pPr>
        <w:pStyle w:val="30"/>
      </w:pPr>
      <w:r>
        <w:rPr>
          <w:rFonts w:hint="eastAsia"/>
          <w:highlight w:val="yellow"/>
        </w:rPr>
        <w:t>Question</w:t>
      </w:r>
      <w:r>
        <w:rPr>
          <w:highlight w:val="yellow"/>
        </w:rPr>
        <w:t xml:space="preserve"> 6-</w:t>
      </w:r>
      <w:r>
        <w:rPr>
          <w:rFonts w:hint="eastAsia"/>
          <w:highlight w:val="yellow"/>
        </w:rPr>
        <w:t>3</w:t>
      </w:r>
      <w:r>
        <w:rPr>
          <w:highlight w:val="yellow"/>
        </w:rPr>
        <w:t>:</w:t>
      </w:r>
    </w:p>
    <w:p w14:paraId="1A1D89A0" w14:textId="77777777" w:rsidR="00690602" w:rsidRDefault="00A824B7" w:rsidP="00AE0B13">
      <w:pPr>
        <w:pStyle w:val="aff0"/>
        <w:numPr>
          <w:ilvl w:val="0"/>
          <w:numId w:val="12"/>
        </w:numPr>
      </w:pPr>
      <w:r>
        <w:t xml:space="preserve">For </w:t>
      </w:r>
      <w:r>
        <w:rPr>
          <w:rFonts w:hint="eastAsia"/>
        </w:rPr>
        <w:t xml:space="preserve">LP-WUS procedure Option 1-1 in </w:t>
      </w:r>
      <w:r>
        <w:t xml:space="preserve">RRC CONNECTED mode, </w:t>
      </w:r>
      <w:r>
        <w:rPr>
          <w:rFonts w:hint="eastAsia"/>
        </w:rPr>
        <w:t>do you think any special handling is necessary to work with Cell DTX? If yes, please elaborate the details.</w:t>
      </w:r>
    </w:p>
    <w:tbl>
      <w:tblPr>
        <w:tblStyle w:val="af8"/>
        <w:tblW w:w="9631" w:type="dxa"/>
        <w:tblLayout w:type="fixed"/>
        <w:tblLook w:val="04A0" w:firstRow="1" w:lastRow="0" w:firstColumn="1" w:lastColumn="0" w:noHBand="0" w:noVBand="1"/>
      </w:tblPr>
      <w:tblGrid>
        <w:gridCol w:w="1479"/>
        <w:gridCol w:w="1372"/>
        <w:gridCol w:w="6780"/>
      </w:tblGrid>
      <w:tr w:rsidR="00690602" w14:paraId="1A1D89A4" w14:textId="77777777">
        <w:tc>
          <w:tcPr>
            <w:tcW w:w="1479" w:type="dxa"/>
            <w:shd w:val="clear" w:color="auto" w:fill="D9D9D9" w:themeFill="background1" w:themeFillShade="D9"/>
          </w:tcPr>
          <w:p w14:paraId="1A1D89A1" w14:textId="77777777" w:rsidR="00690602" w:rsidRDefault="00A824B7" w:rsidP="00AE0B13">
            <w:r>
              <w:t>Company</w:t>
            </w:r>
          </w:p>
        </w:tc>
        <w:tc>
          <w:tcPr>
            <w:tcW w:w="1372" w:type="dxa"/>
            <w:shd w:val="clear" w:color="auto" w:fill="D9D9D9" w:themeFill="background1" w:themeFillShade="D9"/>
          </w:tcPr>
          <w:p w14:paraId="1A1D89A2" w14:textId="77777777" w:rsidR="00690602" w:rsidRDefault="00A824B7" w:rsidP="00AE0B13">
            <w:r>
              <w:t>Y/N</w:t>
            </w:r>
          </w:p>
        </w:tc>
        <w:tc>
          <w:tcPr>
            <w:tcW w:w="6780" w:type="dxa"/>
            <w:shd w:val="clear" w:color="auto" w:fill="D9D9D9" w:themeFill="background1" w:themeFillShade="D9"/>
          </w:tcPr>
          <w:p w14:paraId="1A1D89A3" w14:textId="77777777" w:rsidR="00690602" w:rsidRDefault="00A824B7" w:rsidP="00AE0B13">
            <w:r>
              <w:t>Comments</w:t>
            </w:r>
          </w:p>
        </w:tc>
      </w:tr>
      <w:tr w:rsidR="00690602" w14:paraId="1A1D89A8" w14:textId="77777777">
        <w:tc>
          <w:tcPr>
            <w:tcW w:w="1479" w:type="dxa"/>
          </w:tcPr>
          <w:p w14:paraId="1A1D89A5" w14:textId="77777777" w:rsidR="00690602" w:rsidRDefault="00A824B7" w:rsidP="00AE0B13">
            <w:r>
              <w:rPr>
                <w:rFonts w:hint="eastAsia"/>
              </w:rPr>
              <w:t>Qualcomm</w:t>
            </w:r>
          </w:p>
        </w:tc>
        <w:tc>
          <w:tcPr>
            <w:tcW w:w="1372" w:type="dxa"/>
          </w:tcPr>
          <w:p w14:paraId="1A1D89A6" w14:textId="77777777" w:rsidR="00690602" w:rsidRDefault="00A824B7" w:rsidP="00AE0B13">
            <w:r>
              <w:rPr>
                <w:rFonts w:hint="eastAsia"/>
              </w:rPr>
              <w:t>N</w:t>
            </w:r>
          </w:p>
        </w:tc>
        <w:tc>
          <w:tcPr>
            <w:tcW w:w="6780" w:type="dxa"/>
          </w:tcPr>
          <w:p w14:paraId="1A1D89A7" w14:textId="77777777" w:rsidR="00690602" w:rsidRDefault="00690602" w:rsidP="00AE0B13">
            <w:pPr>
              <w:rPr>
                <w:lang w:eastAsia="zh-CN"/>
              </w:rPr>
            </w:pPr>
          </w:p>
        </w:tc>
      </w:tr>
      <w:tr w:rsidR="00690602" w14:paraId="1A1D89AC" w14:textId="77777777">
        <w:tc>
          <w:tcPr>
            <w:tcW w:w="1479" w:type="dxa"/>
          </w:tcPr>
          <w:p w14:paraId="1A1D89A9" w14:textId="77777777" w:rsidR="00690602" w:rsidRDefault="00A824B7" w:rsidP="00AE0B13">
            <w:pPr>
              <w:rPr>
                <w:lang w:eastAsia="zh-CN"/>
              </w:rPr>
            </w:pPr>
            <w:r>
              <w:rPr>
                <w:rFonts w:hint="eastAsia"/>
                <w:lang w:eastAsia="zh-CN"/>
              </w:rPr>
              <w:t>Xiao</w:t>
            </w:r>
            <w:r>
              <w:rPr>
                <w:lang w:eastAsia="zh-CN"/>
              </w:rPr>
              <w:t>mi</w:t>
            </w:r>
          </w:p>
        </w:tc>
        <w:tc>
          <w:tcPr>
            <w:tcW w:w="1372" w:type="dxa"/>
          </w:tcPr>
          <w:p w14:paraId="1A1D89AA" w14:textId="77777777" w:rsidR="00690602" w:rsidRDefault="00A824B7" w:rsidP="00AE0B13">
            <w:pPr>
              <w:rPr>
                <w:lang w:eastAsia="zh-CN"/>
              </w:rPr>
            </w:pPr>
            <w:r>
              <w:rPr>
                <w:lang w:eastAsia="zh-CN"/>
              </w:rPr>
              <w:t>N</w:t>
            </w:r>
          </w:p>
        </w:tc>
        <w:tc>
          <w:tcPr>
            <w:tcW w:w="6780" w:type="dxa"/>
          </w:tcPr>
          <w:p w14:paraId="1A1D89AB" w14:textId="77777777" w:rsidR="00690602" w:rsidRDefault="00690602" w:rsidP="00AE0B13">
            <w:pPr>
              <w:rPr>
                <w:lang w:eastAsia="zh-CN"/>
              </w:rPr>
            </w:pPr>
          </w:p>
        </w:tc>
      </w:tr>
      <w:tr w:rsidR="00690602" w14:paraId="1A1D89B0" w14:textId="77777777">
        <w:tc>
          <w:tcPr>
            <w:tcW w:w="1479" w:type="dxa"/>
          </w:tcPr>
          <w:p w14:paraId="1A1D89AD" w14:textId="77777777" w:rsidR="00690602" w:rsidRDefault="00A824B7" w:rsidP="00AE0B13">
            <w:r>
              <w:rPr>
                <w:rFonts w:hint="eastAsia"/>
                <w:lang w:eastAsia="zh-CN"/>
              </w:rPr>
              <w:t>ZTE, Sanechips</w:t>
            </w:r>
          </w:p>
        </w:tc>
        <w:tc>
          <w:tcPr>
            <w:tcW w:w="1372" w:type="dxa"/>
          </w:tcPr>
          <w:p w14:paraId="1A1D89AE" w14:textId="77777777" w:rsidR="00690602" w:rsidRDefault="00690602" w:rsidP="00AE0B13">
            <w:pPr>
              <w:rPr>
                <w:lang w:eastAsia="zh-CN"/>
              </w:rPr>
            </w:pPr>
          </w:p>
        </w:tc>
        <w:tc>
          <w:tcPr>
            <w:tcW w:w="6780" w:type="dxa"/>
          </w:tcPr>
          <w:p w14:paraId="1A1D89AF" w14:textId="77777777" w:rsidR="00690602" w:rsidRDefault="00A824B7" w:rsidP="00AE0B13">
            <w:r>
              <w:rPr>
                <w:rFonts w:hint="eastAsia"/>
                <w:lang w:eastAsia="zh-CN"/>
              </w:rPr>
              <w:t>During inactive time for cell DTX, LP-WU is not expected to be transmitted. No other handing is considered.</w:t>
            </w:r>
          </w:p>
        </w:tc>
      </w:tr>
      <w:tr w:rsidR="00690602" w14:paraId="1A1D89B5" w14:textId="77777777">
        <w:tc>
          <w:tcPr>
            <w:tcW w:w="1479" w:type="dxa"/>
          </w:tcPr>
          <w:p w14:paraId="1A1D89B1" w14:textId="77777777" w:rsidR="00690602" w:rsidRDefault="00A824B7" w:rsidP="00AE0B13">
            <w:pPr>
              <w:rPr>
                <w:lang w:eastAsia="zh-CN"/>
              </w:rPr>
            </w:pPr>
            <w:r>
              <w:rPr>
                <w:lang w:eastAsia="zh-CN"/>
              </w:rPr>
              <w:t xml:space="preserve">Apple </w:t>
            </w:r>
          </w:p>
        </w:tc>
        <w:tc>
          <w:tcPr>
            <w:tcW w:w="1372" w:type="dxa"/>
          </w:tcPr>
          <w:p w14:paraId="1A1D89B2" w14:textId="77777777" w:rsidR="00690602" w:rsidRDefault="00690602" w:rsidP="00AE0B13">
            <w:pPr>
              <w:rPr>
                <w:lang w:eastAsia="zh-CN"/>
              </w:rPr>
            </w:pPr>
          </w:p>
        </w:tc>
        <w:tc>
          <w:tcPr>
            <w:tcW w:w="6780" w:type="dxa"/>
          </w:tcPr>
          <w:p w14:paraId="1A1D89B3" w14:textId="77777777" w:rsidR="00690602" w:rsidRDefault="00A824B7" w:rsidP="00AE0B13">
            <w:pPr>
              <w:rPr>
                <w:lang w:eastAsia="zh-CN"/>
              </w:rPr>
            </w:pPr>
            <w:r>
              <w:rPr>
                <w:rFonts w:hint="eastAsia"/>
                <w:lang w:eastAsia="zh-CN"/>
              </w:rPr>
              <w:t>In general, we have s</w:t>
            </w:r>
            <w:r>
              <w:rPr>
                <w:lang w:eastAsia="zh-CN"/>
              </w:rPr>
              <w:t xml:space="preserve">imilar understanding as ZTE that UE does not </w:t>
            </w:r>
            <w:r>
              <w:rPr>
                <w:rFonts w:hint="eastAsia"/>
                <w:lang w:eastAsia="zh-CN"/>
              </w:rPr>
              <w:t>need to</w:t>
            </w:r>
            <w:r>
              <w:rPr>
                <w:lang w:eastAsia="zh-CN"/>
              </w:rPr>
              <w:t xml:space="preserve"> monitor LP-WUS during non-active period of cell DTX.</w:t>
            </w:r>
          </w:p>
          <w:p w14:paraId="1A1D89B4" w14:textId="77777777" w:rsidR="00690602" w:rsidRDefault="00A824B7" w:rsidP="00AE0B13">
            <w:pPr>
              <w:rPr>
                <w:lang w:eastAsia="zh-CN"/>
              </w:rPr>
            </w:pPr>
            <w:r>
              <w:rPr>
                <w:lang w:eastAsia="zh-CN"/>
              </w:rPr>
              <w:t xml:space="preserve">However, a special case to be considered is when LP-WUS and C-DRX ON duration starts during the cell DTX non-active period and </w:t>
            </w:r>
            <w:r>
              <w:rPr>
                <w:rFonts w:hint="eastAsia"/>
                <w:lang w:eastAsia="zh-CN"/>
              </w:rPr>
              <w:t>lasts until the cell DTX active period. UE may miss the particular C-DRX ON duration and needs to wait until the next LP-WUS in the cell DTX active period to trigger PDCCH.</w:t>
            </w:r>
          </w:p>
        </w:tc>
      </w:tr>
      <w:tr w:rsidR="00690602" w14:paraId="1A1D89B9" w14:textId="77777777">
        <w:tc>
          <w:tcPr>
            <w:tcW w:w="1479" w:type="dxa"/>
          </w:tcPr>
          <w:p w14:paraId="1A1D89B6" w14:textId="77777777" w:rsidR="00690602" w:rsidRDefault="00A824B7" w:rsidP="00AE0B13">
            <w:pPr>
              <w:rPr>
                <w:lang w:eastAsia="zh-CN"/>
              </w:rPr>
            </w:pPr>
            <w:r>
              <w:rPr>
                <w:rFonts w:hint="eastAsia"/>
                <w:lang w:eastAsia="zh-CN"/>
              </w:rPr>
              <w:t>CATT</w:t>
            </w:r>
          </w:p>
        </w:tc>
        <w:tc>
          <w:tcPr>
            <w:tcW w:w="1372" w:type="dxa"/>
          </w:tcPr>
          <w:p w14:paraId="1A1D89B7" w14:textId="77777777" w:rsidR="00690602" w:rsidRDefault="00A824B7" w:rsidP="00AE0B13">
            <w:pPr>
              <w:rPr>
                <w:lang w:eastAsia="zh-CN"/>
              </w:rPr>
            </w:pPr>
            <w:r>
              <w:rPr>
                <w:rFonts w:hint="eastAsia"/>
                <w:lang w:eastAsia="zh-CN"/>
              </w:rPr>
              <w:t>N</w:t>
            </w:r>
          </w:p>
        </w:tc>
        <w:tc>
          <w:tcPr>
            <w:tcW w:w="6780" w:type="dxa"/>
          </w:tcPr>
          <w:p w14:paraId="1A1D89B8" w14:textId="77777777" w:rsidR="00690602" w:rsidRDefault="00690602" w:rsidP="00AE0B13">
            <w:pPr>
              <w:rPr>
                <w:lang w:eastAsia="zh-CN"/>
              </w:rPr>
            </w:pPr>
          </w:p>
        </w:tc>
      </w:tr>
      <w:tr w:rsidR="00690602" w14:paraId="1A1D89BD" w14:textId="77777777">
        <w:tc>
          <w:tcPr>
            <w:tcW w:w="1479" w:type="dxa"/>
          </w:tcPr>
          <w:p w14:paraId="1A1D89BA" w14:textId="77777777" w:rsidR="00690602" w:rsidRDefault="00A824B7" w:rsidP="00AE0B13">
            <w:pPr>
              <w:rPr>
                <w:lang w:eastAsia="ko-KR"/>
              </w:rPr>
            </w:pPr>
            <w:r>
              <w:rPr>
                <w:rFonts w:hint="eastAsia"/>
                <w:lang w:eastAsia="ko-KR"/>
              </w:rPr>
              <w:t>L</w:t>
            </w:r>
            <w:r>
              <w:rPr>
                <w:lang w:eastAsia="ko-KR"/>
              </w:rPr>
              <w:t>GE</w:t>
            </w:r>
          </w:p>
        </w:tc>
        <w:tc>
          <w:tcPr>
            <w:tcW w:w="1372" w:type="dxa"/>
          </w:tcPr>
          <w:p w14:paraId="1A1D89BB" w14:textId="77777777" w:rsidR="00690602" w:rsidRDefault="00A824B7" w:rsidP="00AE0B13">
            <w:pPr>
              <w:rPr>
                <w:lang w:eastAsia="ko-KR"/>
              </w:rPr>
            </w:pPr>
            <w:r>
              <w:rPr>
                <w:rFonts w:hint="eastAsia"/>
                <w:lang w:eastAsia="ko-KR"/>
              </w:rPr>
              <w:t>N</w:t>
            </w:r>
          </w:p>
        </w:tc>
        <w:tc>
          <w:tcPr>
            <w:tcW w:w="6780" w:type="dxa"/>
          </w:tcPr>
          <w:p w14:paraId="1A1D89BC" w14:textId="77777777" w:rsidR="00690602" w:rsidRDefault="00690602" w:rsidP="00AE0B13">
            <w:pPr>
              <w:rPr>
                <w:lang w:eastAsia="zh-CN"/>
              </w:rPr>
            </w:pPr>
          </w:p>
        </w:tc>
      </w:tr>
      <w:tr w:rsidR="00690602" w14:paraId="1A1D89C1" w14:textId="77777777">
        <w:tc>
          <w:tcPr>
            <w:tcW w:w="1479" w:type="dxa"/>
          </w:tcPr>
          <w:p w14:paraId="1A1D89BE" w14:textId="77777777" w:rsidR="00690602" w:rsidRDefault="00A824B7" w:rsidP="00AE0B13">
            <w:pPr>
              <w:rPr>
                <w:lang w:eastAsia="zh-CN"/>
              </w:rPr>
            </w:pPr>
            <w:r>
              <w:rPr>
                <w:lang w:eastAsia="zh-CN"/>
              </w:rPr>
              <w:t>Nokia</w:t>
            </w:r>
          </w:p>
        </w:tc>
        <w:tc>
          <w:tcPr>
            <w:tcW w:w="1372" w:type="dxa"/>
          </w:tcPr>
          <w:p w14:paraId="1A1D89BF" w14:textId="77777777" w:rsidR="00690602" w:rsidRDefault="00690602" w:rsidP="00AE0B13">
            <w:pPr>
              <w:rPr>
                <w:lang w:eastAsia="zh-CN"/>
              </w:rPr>
            </w:pPr>
          </w:p>
        </w:tc>
        <w:tc>
          <w:tcPr>
            <w:tcW w:w="6780" w:type="dxa"/>
          </w:tcPr>
          <w:p w14:paraId="1A1D89C0" w14:textId="77777777" w:rsidR="00690602" w:rsidRDefault="00A824B7" w:rsidP="00AE0B13">
            <w:pPr>
              <w:rPr>
                <w:lang w:eastAsia="zh-CN"/>
              </w:rPr>
            </w:pPr>
            <w:r>
              <w:rPr>
                <w:lang w:eastAsia="zh-CN"/>
              </w:rPr>
              <w:t>Would like RAN1 to confirm that “during cell dtx inactive time, the UE is not expected to monitor LPWUS”</w:t>
            </w:r>
          </w:p>
        </w:tc>
      </w:tr>
      <w:tr w:rsidR="00690602" w14:paraId="1A1D89C5" w14:textId="77777777">
        <w:tc>
          <w:tcPr>
            <w:tcW w:w="1479" w:type="dxa"/>
          </w:tcPr>
          <w:p w14:paraId="1A1D89C2" w14:textId="77777777" w:rsidR="00690602" w:rsidRDefault="00A824B7" w:rsidP="00AE0B13">
            <w:r>
              <w:rPr>
                <w:rFonts w:hint="eastAsia"/>
              </w:rPr>
              <w:t>Panasonic</w:t>
            </w:r>
          </w:p>
        </w:tc>
        <w:tc>
          <w:tcPr>
            <w:tcW w:w="1372" w:type="dxa"/>
          </w:tcPr>
          <w:p w14:paraId="1A1D89C3" w14:textId="77777777" w:rsidR="00690602" w:rsidRDefault="00A824B7" w:rsidP="00AE0B13">
            <w:r>
              <w:rPr>
                <w:rFonts w:hint="eastAsia"/>
              </w:rPr>
              <w:t>N</w:t>
            </w:r>
          </w:p>
        </w:tc>
        <w:tc>
          <w:tcPr>
            <w:tcW w:w="6780" w:type="dxa"/>
          </w:tcPr>
          <w:p w14:paraId="1A1D89C4" w14:textId="77777777" w:rsidR="00690602" w:rsidRDefault="00690602" w:rsidP="00AE0B13">
            <w:pPr>
              <w:rPr>
                <w:lang w:eastAsia="zh-CN"/>
              </w:rPr>
            </w:pPr>
          </w:p>
        </w:tc>
      </w:tr>
    </w:tbl>
    <w:p w14:paraId="1A1D89C6" w14:textId="77777777" w:rsidR="00690602" w:rsidRDefault="00690602" w:rsidP="00AE0B13"/>
    <w:p w14:paraId="1A1D89C7" w14:textId="77777777" w:rsidR="00690602" w:rsidRDefault="00690602" w:rsidP="00AE0B13"/>
    <w:p w14:paraId="1A1D89C8" w14:textId="77777777" w:rsidR="00690602" w:rsidRDefault="00A824B7" w:rsidP="00AE0B13">
      <w:pPr>
        <w:pStyle w:val="1"/>
      </w:pPr>
      <w:r>
        <w:t>7</w:t>
      </w:r>
      <w:r>
        <w:tab/>
        <w:t>Other aspects</w:t>
      </w:r>
    </w:p>
    <w:p w14:paraId="1A1D89C9" w14:textId="77777777" w:rsidR="00690602" w:rsidRDefault="00A824B7" w:rsidP="00AE0B13">
      <w:r>
        <w:t>The submitted contributions bring up the following other aspects which are not covered in any other sections in this summary.</w:t>
      </w:r>
    </w:p>
    <w:p w14:paraId="1A1D89CA" w14:textId="77777777" w:rsidR="00690602" w:rsidRDefault="00690602" w:rsidP="00AE0B13"/>
    <w:p w14:paraId="1A1D89CB" w14:textId="77777777" w:rsidR="00690602" w:rsidRDefault="00A824B7" w:rsidP="00AE0B13">
      <w:r>
        <w:t>L1 measurement/report</w:t>
      </w:r>
    </w:p>
    <w:p w14:paraId="1A1D89CC" w14:textId="77777777" w:rsidR="00690602" w:rsidRDefault="00A824B7" w:rsidP="00AE0B13">
      <w:pPr>
        <w:pStyle w:val="aff0"/>
        <w:numPr>
          <w:ilvl w:val="0"/>
          <w:numId w:val="40"/>
        </w:numPr>
      </w:pPr>
      <w:r>
        <w:rPr>
          <w:rFonts w:hint="eastAsia"/>
        </w:rPr>
        <w:t>Q</w:t>
      </w:r>
      <w:r>
        <w:t>C</w:t>
      </w:r>
    </w:p>
    <w:p w14:paraId="1A1D89CD" w14:textId="77777777" w:rsidR="00690602" w:rsidRDefault="00A824B7" w:rsidP="00AE0B13">
      <w:pPr>
        <w:pStyle w:val="aff0"/>
        <w:numPr>
          <w:ilvl w:val="1"/>
          <w:numId w:val="40"/>
        </w:numPr>
      </w:pPr>
      <w:r>
        <w:t>Introduce RRC configuration enabling/disabling skipping of CSI/BM measurement reporting during the time that the UE does not monitor PDCCH</w:t>
      </w:r>
    </w:p>
    <w:p w14:paraId="1A1D89CE" w14:textId="77777777" w:rsidR="00690602" w:rsidRDefault="00A824B7" w:rsidP="00AE0B13">
      <w:pPr>
        <w:pStyle w:val="aff0"/>
        <w:numPr>
          <w:ilvl w:val="2"/>
          <w:numId w:val="40"/>
        </w:numPr>
      </w:pPr>
      <w:r>
        <w:t>At least for periodic CSI, periodic L1-RSRP, and periodic L1-SINR reporting</w:t>
      </w:r>
    </w:p>
    <w:p w14:paraId="1A1D89CF" w14:textId="77777777" w:rsidR="00690602" w:rsidRDefault="00A824B7" w:rsidP="00AE0B13">
      <w:pPr>
        <w:pStyle w:val="aff0"/>
        <w:numPr>
          <w:ilvl w:val="0"/>
          <w:numId w:val="12"/>
        </w:numPr>
        <w:rPr>
          <w:iCs/>
          <w:lang w:eastAsia="zh-CN"/>
        </w:rPr>
      </w:pPr>
      <w:r>
        <w:t>Xiaomi</w:t>
      </w:r>
    </w:p>
    <w:p w14:paraId="1A1D89D0" w14:textId="77777777" w:rsidR="00690602" w:rsidRDefault="00A824B7" w:rsidP="00AE0B13">
      <w:pPr>
        <w:pStyle w:val="aff0"/>
        <w:numPr>
          <w:ilvl w:val="1"/>
          <w:numId w:val="12"/>
        </w:numPr>
      </w:pPr>
      <w:r>
        <w:t xml:space="preserve">Support CSI </w:t>
      </w:r>
      <w:r>
        <w:rPr>
          <w:rFonts w:hint="eastAsia"/>
        </w:rPr>
        <w:t>report</w:t>
      </w:r>
      <w:r>
        <w:t xml:space="preserve"> enhancement during the MR’s non-active period.</w:t>
      </w:r>
    </w:p>
    <w:p w14:paraId="1A1D89D1" w14:textId="77777777" w:rsidR="00690602" w:rsidRDefault="00A824B7" w:rsidP="00AE0B13">
      <w:pPr>
        <w:pStyle w:val="aff0"/>
        <w:numPr>
          <w:ilvl w:val="2"/>
          <w:numId w:val="12"/>
        </w:numPr>
      </w:pPr>
      <w:r>
        <w:t>CSI report can be skipped or relaxed to a larger periodicity during the MR’s non-active period so that more power saving gain can be expected from MR</w:t>
      </w:r>
    </w:p>
    <w:p w14:paraId="1A1D89D2" w14:textId="77777777" w:rsidR="00690602" w:rsidRDefault="00A824B7" w:rsidP="00AE0B13">
      <w:pPr>
        <w:pStyle w:val="aff0"/>
        <w:numPr>
          <w:ilvl w:val="0"/>
          <w:numId w:val="12"/>
        </w:numPr>
      </w:pPr>
      <w:r>
        <w:rPr>
          <w:rFonts w:hint="eastAsia"/>
        </w:rPr>
        <w:t>T</w:t>
      </w:r>
      <w:r>
        <w:t>CL</w:t>
      </w:r>
    </w:p>
    <w:p w14:paraId="1A1D89D3" w14:textId="77777777" w:rsidR="00690602" w:rsidRDefault="00A824B7" w:rsidP="00AE0B13">
      <w:pPr>
        <w:pStyle w:val="aff0"/>
        <w:numPr>
          <w:ilvl w:val="1"/>
          <w:numId w:val="12"/>
        </w:numPr>
      </w:pPr>
      <w:r>
        <w:t>At least support transmitting HARQ-ACK when LP-WUS indicates no PDCCH monitoring. Study whether or not transmitting CSI reporting and SRS when the UE MR is in light/micro sleep state</w:t>
      </w:r>
    </w:p>
    <w:p w14:paraId="1A1D89D4" w14:textId="77777777" w:rsidR="00690602" w:rsidRDefault="00690602" w:rsidP="00AE0B13">
      <w:pPr>
        <w:rPr>
          <w:lang w:val="sv-SE"/>
        </w:rPr>
      </w:pPr>
    </w:p>
    <w:p w14:paraId="1A1D89D5" w14:textId="77777777" w:rsidR="00690602" w:rsidRDefault="00A824B7" w:rsidP="00AE0B13">
      <w:r>
        <w:t>Frequency location of LP-WUS</w:t>
      </w:r>
    </w:p>
    <w:p w14:paraId="1A1D89D6" w14:textId="77777777" w:rsidR="00690602" w:rsidRDefault="00A824B7" w:rsidP="00AE0B13">
      <w:pPr>
        <w:pStyle w:val="aff0"/>
        <w:numPr>
          <w:ilvl w:val="0"/>
          <w:numId w:val="41"/>
        </w:numPr>
      </w:pPr>
      <w:r>
        <w:rPr>
          <w:rFonts w:hint="eastAsia"/>
        </w:rPr>
        <w:t>Q</w:t>
      </w:r>
      <w:r>
        <w:t>C</w:t>
      </w:r>
    </w:p>
    <w:p w14:paraId="1A1D89D7" w14:textId="77777777" w:rsidR="00690602" w:rsidRDefault="00A824B7" w:rsidP="00AE0B13">
      <w:pPr>
        <w:pStyle w:val="aff0"/>
        <w:numPr>
          <w:ilvl w:val="1"/>
          <w:numId w:val="41"/>
        </w:numPr>
      </w:pPr>
      <w:r>
        <w:t xml:space="preserve">As baseline, </w:t>
      </w:r>
      <w:r>
        <w:rPr>
          <w:rFonts w:hint="eastAsia"/>
        </w:rPr>
        <w:t>L</w:t>
      </w:r>
      <w:r>
        <w:t xml:space="preserve">P-WUS on a serving cell is configured within active DL BWP of the serving cell </w:t>
      </w:r>
    </w:p>
    <w:p w14:paraId="1A1D89D8" w14:textId="77777777" w:rsidR="00690602" w:rsidRDefault="00A824B7" w:rsidP="00AE0B13">
      <w:pPr>
        <w:pStyle w:val="aff0"/>
        <w:numPr>
          <w:ilvl w:val="2"/>
          <w:numId w:val="41"/>
        </w:numPr>
      </w:pPr>
      <w:r>
        <w:rPr>
          <w:rFonts w:hint="eastAsia"/>
        </w:rPr>
        <w:t>F</w:t>
      </w:r>
      <w:r>
        <w:t>FS: outside active DL BWP of the serving cell (as optional UE capability)</w:t>
      </w:r>
    </w:p>
    <w:p w14:paraId="1A1D89D9" w14:textId="77777777" w:rsidR="00690602" w:rsidRDefault="00690602" w:rsidP="00AE0B13">
      <w:pPr>
        <w:rPr>
          <w:lang w:val="sv-SE"/>
        </w:rPr>
      </w:pPr>
    </w:p>
    <w:p w14:paraId="1A1D89DA" w14:textId="77777777" w:rsidR="00690602" w:rsidRDefault="00A824B7" w:rsidP="00AE0B13">
      <w:r>
        <w:t>LP-WUS monitoring parameters</w:t>
      </w:r>
    </w:p>
    <w:p w14:paraId="1A1D89DB" w14:textId="77777777" w:rsidR="00690602" w:rsidRDefault="00A824B7" w:rsidP="00AE0B13">
      <w:pPr>
        <w:pStyle w:val="aff0"/>
        <w:numPr>
          <w:ilvl w:val="0"/>
          <w:numId w:val="42"/>
        </w:numPr>
      </w:pPr>
      <w:r>
        <w:t>HW/HiSi:</w:t>
      </w:r>
    </w:p>
    <w:p w14:paraId="1A1D89DC" w14:textId="77777777" w:rsidR="00690602" w:rsidRDefault="00A824B7" w:rsidP="00AE0B13">
      <w:pPr>
        <w:pStyle w:val="aff0"/>
        <w:numPr>
          <w:ilvl w:val="1"/>
          <w:numId w:val="42"/>
        </w:numPr>
      </w:pPr>
      <w:r>
        <w:t>In CONNECTED mode, monitoring parameters of LP-WUS can be adjusted by MR signaling and/or pre-defined rules at least for different coverage requirement.</w:t>
      </w:r>
    </w:p>
    <w:p w14:paraId="1A1D89DD" w14:textId="77777777" w:rsidR="00690602" w:rsidRDefault="00690602" w:rsidP="00AE0B13"/>
    <w:p w14:paraId="1A1D89DE" w14:textId="77777777" w:rsidR="00690602" w:rsidRDefault="00A824B7" w:rsidP="006015D5">
      <w:pPr>
        <w:pStyle w:val="30"/>
      </w:pPr>
      <w:r>
        <w:rPr>
          <w:highlight w:val="yellow"/>
        </w:rPr>
        <w:t>Question 7-1:</w:t>
      </w:r>
    </w:p>
    <w:p w14:paraId="1A1D89DF" w14:textId="77777777" w:rsidR="00690602" w:rsidRDefault="00A824B7" w:rsidP="00AE0B13">
      <w:pPr>
        <w:pStyle w:val="aff0"/>
        <w:numPr>
          <w:ilvl w:val="0"/>
          <w:numId w:val="12"/>
        </w:numPr>
        <w:rPr>
          <w:sz w:val="21"/>
          <w:szCs w:val="21"/>
        </w:rPr>
      </w:pPr>
      <w:r>
        <w:t>Is there a need to treat any of the issues listed above in this meeting?</w:t>
      </w:r>
    </w:p>
    <w:tbl>
      <w:tblPr>
        <w:tblStyle w:val="af8"/>
        <w:tblW w:w="9631" w:type="dxa"/>
        <w:tblLayout w:type="fixed"/>
        <w:tblLook w:val="04A0" w:firstRow="1" w:lastRow="0" w:firstColumn="1" w:lastColumn="0" w:noHBand="0" w:noVBand="1"/>
      </w:tblPr>
      <w:tblGrid>
        <w:gridCol w:w="1479"/>
        <w:gridCol w:w="1372"/>
        <w:gridCol w:w="6780"/>
      </w:tblGrid>
      <w:tr w:rsidR="00690602" w14:paraId="1A1D89E3" w14:textId="77777777">
        <w:tc>
          <w:tcPr>
            <w:tcW w:w="1479" w:type="dxa"/>
            <w:shd w:val="clear" w:color="auto" w:fill="D9D9D9" w:themeFill="background1" w:themeFillShade="D9"/>
          </w:tcPr>
          <w:p w14:paraId="1A1D89E0" w14:textId="77777777" w:rsidR="00690602" w:rsidRDefault="00A824B7" w:rsidP="00AE0B13">
            <w:r>
              <w:t>Company</w:t>
            </w:r>
          </w:p>
        </w:tc>
        <w:tc>
          <w:tcPr>
            <w:tcW w:w="1372" w:type="dxa"/>
            <w:shd w:val="clear" w:color="auto" w:fill="D9D9D9" w:themeFill="background1" w:themeFillShade="D9"/>
          </w:tcPr>
          <w:p w14:paraId="1A1D89E1" w14:textId="77777777" w:rsidR="00690602" w:rsidRDefault="00A824B7" w:rsidP="00AE0B13">
            <w:r>
              <w:t>Y/N</w:t>
            </w:r>
          </w:p>
        </w:tc>
        <w:tc>
          <w:tcPr>
            <w:tcW w:w="6780" w:type="dxa"/>
            <w:shd w:val="clear" w:color="auto" w:fill="D9D9D9" w:themeFill="background1" w:themeFillShade="D9"/>
          </w:tcPr>
          <w:p w14:paraId="1A1D89E2" w14:textId="77777777" w:rsidR="00690602" w:rsidRDefault="00A824B7" w:rsidP="00AE0B13">
            <w:r>
              <w:t>Comments</w:t>
            </w:r>
          </w:p>
        </w:tc>
      </w:tr>
      <w:tr w:rsidR="00690602" w14:paraId="1A1D89E7" w14:textId="77777777">
        <w:tc>
          <w:tcPr>
            <w:tcW w:w="1479" w:type="dxa"/>
          </w:tcPr>
          <w:p w14:paraId="1A1D89E4" w14:textId="77777777" w:rsidR="00690602" w:rsidRDefault="00A824B7" w:rsidP="00AE0B13">
            <w:r>
              <w:rPr>
                <w:rFonts w:hint="eastAsia"/>
              </w:rPr>
              <w:t>Qualcomm</w:t>
            </w:r>
          </w:p>
        </w:tc>
        <w:tc>
          <w:tcPr>
            <w:tcW w:w="1372" w:type="dxa"/>
          </w:tcPr>
          <w:p w14:paraId="1A1D89E5" w14:textId="77777777" w:rsidR="00690602" w:rsidRDefault="00690602" w:rsidP="00AE0B13">
            <w:pPr>
              <w:rPr>
                <w:lang w:eastAsia="zh-CN"/>
              </w:rPr>
            </w:pPr>
          </w:p>
        </w:tc>
        <w:tc>
          <w:tcPr>
            <w:tcW w:w="6780" w:type="dxa"/>
          </w:tcPr>
          <w:p w14:paraId="1A1D89E6" w14:textId="77777777" w:rsidR="00690602" w:rsidRDefault="00A824B7" w:rsidP="00AE0B13">
            <w:r>
              <w:rPr>
                <w:rFonts w:hint="eastAsia"/>
              </w:rPr>
              <w:t>We are open to discuss them or prioritize other discussions in this meeting. However we think anyway we need to discuss them before WI completion.</w:t>
            </w:r>
          </w:p>
        </w:tc>
      </w:tr>
      <w:tr w:rsidR="00690602" w14:paraId="1A1D89EB" w14:textId="77777777">
        <w:tc>
          <w:tcPr>
            <w:tcW w:w="1479" w:type="dxa"/>
          </w:tcPr>
          <w:p w14:paraId="1A1D89E8" w14:textId="77777777" w:rsidR="00690602" w:rsidRDefault="00A824B7" w:rsidP="00AE0B13">
            <w:r>
              <w:rPr>
                <w:rFonts w:hint="eastAsia"/>
                <w:lang w:eastAsia="zh-CN"/>
              </w:rPr>
              <w:t>ZTE, Sanechips</w:t>
            </w:r>
          </w:p>
        </w:tc>
        <w:tc>
          <w:tcPr>
            <w:tcW w:w="1372" w:type="dxa"/>
          </w:tcPr>
          <w:p w14:paraId="1A1D89E9" w14:textId="77777777" w:rsidR="00690602" w:rsidRDefault="00690602" w:rsidP="00AE0B13">
            <w:pPr>
              <w:rPr>
                <w:lang w:eastAsia="zh-CN"/>
              </w:rPr>
            </w:pPr>
          </w:p>
        </w:tc>
        <w:tc>
          <w:tcPr>
            <w:tcW w:w="6780" w:type="dxa"/>
          </w:tcPr>
          <w:p w14:paraId="1A1D89EA" w14:textId="77777777" w:rsidR="00690602" w:rsidRDefault="00A824B7" w:rsidP="00AE0B13">
            <w:r>
              <w:rPr>
                <w:rFonts w:hint="eastAsia"/>
                <w:lang w:eastAsia="zh-CN"/>
              </w:rPr>
              <w:t>Suggest band operation or LP-WUS frequency location is discussed.</w:t>
            </w:r>
          </w:p>
        </w:tc>
      </w:tr>
      <w:tr w:rsidR="00690602" w14:paraId="1A1D89EF" w14:textId="77777777">
        <w:tc>
          <w:tcPr>
            <w:tcW w:w="1479" w:type="dxa"/>
          </w:tcPr>
          <w:p w14:paraId="1A1D89EC" w14:textId="77777777" w:rsidR="00690602" w:rsidRDefault="00A824B7" w:rsidP="00AE0B13">
            <w:r>
              <w:t>CMCC</w:t>
            </w:r>
          </w:p>
        </w:tc>
        <w:tc>
          <w:tcPr>
            <w:tcW w:w="1372" w:type="dxa"/>
          </w:tcPr>
          <w:p w14:paraId="1A1D89ED" w14:textId="77777777" w:rsidR="00690602" w:rsidRDefault="00690602" w:rsidP="00AE0B13">
            <w:pPr>
              <w:rPr>
                <w:lang w:eastAsia="zh-CN"/>
              </w:rPr>
            </w:pPr>
          </w:p>
        </w:tc>
        <w:tc>
          <w:tcPr>
            <w:tcW w:w="6780" w:type="dxa"/>
          </w:tcPr>
          <w:p w14:paraId="1A1D89EE" w14:textId="77777777" w:rsidR="00690602" w:rsidRDefault="00A824B7" w:rsidP="00AE0B13">
            <w:pPr>
              <w:rPr>
                <w:lang w:eastAsia="zh-CN"/>
              </w:rPr>
            </w:pPr>
            <w:r>
              <w:rPr>
                <w:rFonts w:hint="eastAsia"/>
                <w:lang w:eastAsia="zh-CN"/>
              </w:rPr>
              <w:t>W</w:t>
            </w:r>
            <w:r>
              <w:rPr>
                <w:lang w:eastAsia="zh-CN"/>
              </w:rPr>
              <w:t>e are open to discuss the frequency location of LP-WUS.</w:t>
            </w:r>
          </w:p>
        </w:tc>
      </w:tr>
      <w:tr w:rsidR="00690602" w14:paraId="1A1D89F3" w14:textId="77777777">
        <w:tc>
          <w:tcPr>
            <w:tcW w:w="1479" w:type="dxa"/>
          </w:tcPr>
          <w:p w14:paraId="1A1D89F0" w14:textId="77777777" w:rsidR="00690602" w:rsidRDefault="00A824B7" w:rsidP="00AE0B13">
            <w:pPr>
              <w:rPr>
                <w:lang w:eastAsia="ko-KR"/>
              </w:rPr>
            </w:pPr>
            <w:r>
              <w:rPr>
                <w:rFonts w:hint="eastAsia"/>
                <w:lang w:eastAsia="ko-KR"/>
              </w:rPr>
              <w:t>L</w:t>
            </w:r>
            <w:r>
              <w:rPr>
                <w:lang w:eastAsia="ko-KR"/>
              </w:rPr>
              <w:t>GE</w:t>
            </w:r>
          </w:p>
        </w:tc>
        <w:tc>
          <w:tcPr>
            <w:tcW w:w="1372" w:type="dxa"/>
          </w:tcPr>
          <w:p w14:paraId="1A1D89F1" w14:textId="77777777" w:rsidR="00690602" w:rsidRDefault="00690602" w:rsidP="00AE0B13">
            <w:pPr>
              <w:rPr>
                <w:lang w:eastAsia="zh-CN"/>
              </w:rPr>
            </w:pPr>
          </w:p>
        </w:tc>
        <w:tc>
          <w:tcPr>
            <w:tcW w:w="6780" w:type="dxa"/>
          </w:tcPr>
          <w:p w14:paraId="1A1D89F2" w14:textId="77777777" w:rsidR="00690602" w:rsidRDefault="00A824B7" w:rsidP="00AE0B13">
            <w:pPr>
              <w:rPr>
                <w:lang w:eastAsia="ko-KR"/>
              </w:rPr>
            </w:pPr>
            <w:r>
              <w:rPr>
                <w:rFonts w:hint="eastAsia"/>
                <w:lang w:eastAsia="ko-KR"/>
              </w:rPr>
              <w:t>W</w:t>
            </w:r>
            <w:r>
              <w:rPr>
                <w:lang w:eastAsia="ko-KR"/>
              </w:rPr>
              <w:t>e are interested in LP-WUS can be transmitted in another cell than PCell and the UE can operate with more than one LP-WUR. We hope to discuss them if time allows.</w:t>
            </w:r>
          </w:p>
        </w:tc>
      </w:tr>
    </w:tbl>
    <w:p w14:paraId="1A1D89F4" w14:textId="77777777" w:rsidR="00690602" w:rsidRDefault="00690602" w:rsidP="00AE0B13"/>
    <w:p w14:paraId="1A1D89F5" w14:textId="77777777" w:rsidR="00690602" w:rsidRDefault="00A824B7" w:rsidP="00AE0B13">
      <w:pPr>
        <w:pStyle w:val="1"/>
      </w:pPr>
      <w:r>
        <w:t>8</w:t>
      </w:r>
      <w:r>
        <w:tab/>
        <w:t>Conclusions</w:t>
      </w:r>
    </w:p>
    <w:p w14:paraId="1A1D89F6" w14:textId="3D20EE35" w:rsidR="00690602" w:rsidRDefault="00BB2CBF" w:rsidP="00AE0B13">
      <w:r>
        <w:rPr>
          <w:rFonts w:hint="eastAsia"/>
        </w:rPr>
        <w:t>Following agreements were made in this meeting.</w:t>
      </w:r>
    </w:p>
    <w:p w14:paraId="64F86DEE" w14:textId="77777777" w:rsidR="00BB2CBF" w:rsidRDefault="00BB2CBF" w:rsidP="00AE0B13"/>
    <w:p w14:paraId="1C0E6755" w14:textId="77777777" w:rsidR="00BB2CBF" w:rsidRPr="00D14BF5" w:rsidRDefault="00BB2CBF" w:rsidP="00BB2CBF">
      <w:pPr>
        <w:rPr>
          <w:b/>
          <w:bCs w:val="0"/>
          <w:lang w:bidi="ar"/>
        </w:rPr>
      </w:pPr>
      <w:r w:rsidRPr="00A6057D">
        <w:rPr>
          <w:rFonts w:hint="eastAsia"/>
          <w:b/>
          <w:bCs w:val="0"/>
          <w:highlight w:val="green"/>
          <w:lang w:bidi="ar"/>
        </w:rPr>
        <w:t>Agreement</w:t>
      </w:r>
    </w:p>
    <w:p w14:paraId="6F9EF61A" w14:textId="77777777" w:rsidR="00BB2CBF" w:rsidRPr="00C47CF5" w:rsidRDefault="00BB2CBF" w:rsidP="00BB2CBF">
      <w:pPr>
        <w:pStyle w:val="aff0"/>
        <w:numPr>
          <w:ilvl w:val="0"/>
          <w:numId w:val="12"/>
        </w:numPr>
      </w:pPr>
      <w:r w:rsidRPr="00C47CF5">
        <w:t xml:space="preserve">For option 1-2 of LP-WUS CONNECTED mode operation, the followings are assumed from RAN1 perspective. </w:t>
      </w:r>
    </w:p>
    <w:p w14:paraId="40543590" w14:textId="77777777" w:rsidR="00BB2CBF" w:rsidRPr="00C47CF5" w:rsidRDefault="00BB2CBF" w:rsidP="00BB2CBF">
      <w:pPr>
        <w:pStyle w:val="aff0"/>
        <w:numPr>
          <w:ilvl w:val="1"/>
          <w:numId w:val="12"/>
        </w:numPr>
      </w:pPr>
      <w:r w:rsidRPr="00C47CF5">
        <w:t>LP-WUS monitoring outside at least legacy C-DRX active time according to the LP-WUS monitoring configuration to trigger PDCCH monitoring.</w:t>
      </w:r>
    </w:p>
    <w:p w14:paraId="7997A15D" w14:textId="77777777" w:rsidR="00BB2CBF" w:rsidRPr="00945F7C" w:rsidRDefault="00BB2CBF" w:rsidP="00BB2CBF">
      <w:pPr>
        <w:pStyle w:val="aff0"/>
        <w:numPr>
          <w:ilvl w:val="1"/>
          <w:numId w:val="12"/>
        </w:numPr>
      </w:pPr>
      <w:r w:rsidRPr="00945F7C">
        <w:t xml:space="preserve">UE </w:t>
      </w:r>
      <w:r w:rsidRPr="00945F7C">
        <w:rPr>
          <w:rFonts w:hint="eastAsia"/>
        </w:rPr>
        <w:t>is</w:t>
      </w:r>
      <w:r w:rsidRPr="00945F7C">
        <w:t xml:space="preserve"> configured with legacy C-DRX configurations</w:t>
      </w:r>
      <w:r w:rsidRPr="00945F7C">
        <w:rPr>
          <w:rFonts w:hint="eastAsia"/>
        </w:rPr>
        <w:t xml:space="preserve"> as Rel-18</w:t>
      </w:r>
    </w:p>
    <w:p w14:paraId="491654A3" w14:textId="77777777" w:rsidR="00BB2CBF" w:rsidRPr="00945F7C" w:rsidRDefault="00BB2CBF" w:rsidP="00BB2CBF">
      <w:pPr>
        <w:pStyle w:val="aff0"/>
        <w:numPr>
          <w:ilvl w:val="1"/>
          <w:numId w:val="12"/>
        </w:numPr>
      </w:pPr>
      <w:r w:rsidRPr="00945F7C">
        <w:t xml:space="preserve">UE </w:t>
      </w:r>
      <w:r w:rsidRPr="00945F7C">
        <w:rPr>
          <w:rFonts w:eastAsia="游明朝" w:hint="eastAsia"/>
        </w:rPr>
        <w:t xml:space="preserve">is </w:t>
      </w:r>
      <w:r w:rsidRPr="00945F7C">
        <w:t xml:space="preserve">expected to be configured with LP-WUS </w:t>
      </w:r>
      <w:r w:rsidRPr="00945F7C">
        <w:rPr>
          <w:rFonts w:eastAsia="游明朝" w:hint="eastAsia"/>
        </w:rPr>
        <w:t>monito</w:t>
      </w:r>
      <w:r>
        <w:rPr>
          <w:rFonts w:eastAsia="游明朝"/>
        </w:rPr>
        <w:t>r</w:t>
      </w:r>
      <w:r w:rsidRPr="00945F7C">
        <w:rPr>
          <w:rFonts w:eastAsia="游明朝" w:hint="eastAsia"/>
        </w:rPr>
        <w:t>ing configuration (</w:t>
      </w:r>
      <w:r w:rsidRPr="00945F7C">
        <w:t>periodicity and offset can be different from those from C-DRX configuration)</w:t>
      </w:r>
    </w:p>
    <w:p w14:paraId="78B9C1C2" w14:textId="77777777" w:rsidR="00BB2CBF" w:rsidRPr="00945F7C" w:rsidRDefault="00BB2CBF" w:rsidP="00BB2CBF">
      <w:pPr>
        <w:pStyle w:val="aff0"/>
        <w:numPr>
          <w:ilvl w:val="2"/>
          <w:numId w:val="12"/>
        </w:numPr>
      </w:pPr>
      <w:r w:rsidRPr="00945F7C">
        <w:rPr>
          <w:rFonts w:hint="eastAsia"/>
        </w:rPr>
        <w:t>FFS potential restriction for LP-WUS configuration in relation with</w:t>
      </w:r>
      <w:r w:rsidRPr="00945F7C">
        <w:t xml:space="preserve"> C-DRX configuration</w:t>
      </w:r>
      <w:r w:rsidRPr="00945F7C">
        <w:rPr>
          <w:rFonts w:hint="eastAsia"/>
        </w:rPr>
        <w:t xml:space="preserve"> </w:t>
      </w:r>
    </w:p>
    <w:p w14:paraId="094B39CC" w14:textId="77777777" w:rsidR="00BB2CBF" w:rsidRPr="00945F7C" w:rsidRDefault="00BB2CBF" w:rsidP="00BB2CBF">
      <w:pPr>
        <w:pStyle w:val="aff0"/>
        <w:numPr>
          <w:ilvl w:val="1"/>
          <w:numId w:val="12"/>
        </w:numPr>
      </w:pPr>
      <w:r w:rsidRPr="00945F7C">
        <w:t>LP-WUS triggers the start of a timer during which UE monitors PDCCH</w:t>
      </w:r>
    </w:p>
    <w:p w14:paraId="25F50693" w14:textId="77777777" w:rsidR="00BB2CBF" w:rsidRPr="00945F7C" w:rsidRDefault="00BB2CBF" w:rsidP="00BB2CBF">
      <w:pPr>
        <w:pStyle w:val="aff0"/>
        <w:numPr>
          <w:ilvl w:val="2"/>
          <w:numId w:val="12"/>
        </w:numPr>
      </w:pPr>
      <w:r w:rsidRPr="00945F7C">
        <w:t xml:space="preserve">FFS the timer is existing timer </w:t>
      </w:r>
      <w:r w:rsidRPr="00945F7C">
        <w:rPr>
          <w:rFonts w:hint="eastAsia"/>
        </w:rPr>
        <w:t>and/</w:t>
      </w:r>
      <w:r w:rsidRPr="00945F7C">
        <w:t xml:space="preserve">or new timer </w:t>
      </w:r>
    </w:p>
    <w:p w14:paraId="440A0979" w14:textId="77777777" w:rsidR="00BB2CBF" w:rsidRPr="00C47CF5" w:rsidRDefault="00BB2CBF" w:rsidP="00BB2CBF">
      <w:pPr>
        <w:pStyle w:val="aff0"/>
        <w:numPr>
          <w:ilvl w:val="1"/>
          <w:numId w:val="12"/>
        </w:numPr>
      </w:pPr>
      <w:r w:rsidRPr="00C47CF5">
        <w:t xml:space="preserve">UE PDCCH monitoring behaviors related to other legacy DRX timers are not affected </w:t>
      </w:r>
    </w:p>
    <w:p w14:paraId="501A3927" w14:textId="77777777" w:rsidR="00BB2CBF" w:rsidRPr="00C47CF5" w:rsidRDefault="00BB2CBF" w:rsidP="00BB2CBF">
      <w:pPr>
        <w:pStyle w:val="aff0"/>
        <w:numPr>
          <w:ilvl w:val="2"/>
          <w:numId w:val="12"/>
        </w:numPr>
      </w:pPr>
      <w:r w:rsidRPr="00C47CF5">
        <w:t xml:space="preserve">drx-InactivityTimer, drx-RetransmissionTimerDL, drx-RetransmissionTimerUL, drx-HARQ-RTT-TimerDL, drx-HARQ-RTT-TimerUL </w:t>
      </w:r>
    </w:p>
    <w:p w14:paraId="190F70FA" w14:textId="77777777" w:rsidR="00BB2CBF" w:rsidRPr="00C47CF5" w:rsidRDefault="00BB2CBF" w:rsidP="00BB2CBF">
      <w:pPr>
        <w:pStyle w:val="aff0"/>
        <w:numPr>
          <w:ilvl w:val="1"/>
          <w:numId w:val="12"/>
        </w:numPr>
      </w:pPr>
      <w:r w:rsidRPr="00C47CF5">
        <w:t>No impact on RRM/RLM/BFD measurement requirements</w:t>
      </w:r>
      <w:r w:rsidRPr="00C47CF5">
        <w:rPr>
          <w:rFonts w:eastAsia="游明朝" w:hint="eastAsia"/>
        </w:rPr>
        <w:t xml:space="preserve"> is assumed</w:t>
      </w:r>
    </w:p>
    <w:p w14:paraId="006DD834" w14:textId="77777777" w:rsidR="00BB2CBF" w:rsidRPr="00A77AFA" w:rsidRDefault="00BB2CBF" w:rsidP="00BB2CBF">
      <w:pPr>
        <w:pStyle w:val="aff0"/>
        <w:numPr>
          <w:ilvl w:val="1"/>
          <w:numId w:val="12"/>
        </w:numPr>
      </w:pPr>
      <w:r w:rsidRPr="00C47CF5">
        <w:t xml:space="preserve">For periodic CSI/L1-RSRP reporting, UE can be configured with one of the following (same as Rel-16 DCP </w:t>
      </w:r>
      <w:r w:rsidRPr="00A77AFA">
        <w:t>and option 1-1)</w:t>
      </w:r>
    </w:p>
    <w:p w14:paraId="110BEAE8" w14:textId="77777777" w:rsidR="00BB2CBF" w:rsidRPr="00A77AFA" w:rsidRDefault="00BB2CBF" w:rsidP="00BB2CBF">
      <w:pPr>
        <w:pStyle w:val="aff0"/>
        <w:numPr>
          <w:ilvl w:val="2"/>
          <w:numId w:val="12"/>
        </w:numPr>
      </w:pPr>
      <w:r w:rsidRPr="00A77AFA">
        <w:t>Periodic CSI/L1-RSRP is not reported if UE is not indicated to wake-up</w:t>
      </w:r>
    </w:p>
    <w:p w14:paraId="113F799D" w14:textId="77777777" w:rsidR="00BB2CBF" w:rsidRPr="00A77AFA" w:rsidRDefault="00BB2CBF" w:rsidP="00BB2CBF">
      <w:pPr>
        <w:pStyle w:val="aff0"/>
        <w:numPr>
          <w:ilvl w:val="2"/>
          <w:numId w:val="12"/>
        </w:numPr>
      </w:pPr>
      <w:r w:rsidRPr="00A77AFA">
        <w:t>Periodic CSI/L1-RSRP is periodically reported regardless if UE is indicated to wake-up or not</w:t>
      </w:r>
    </w:p>
    <w:p w14:paraId="4B2924E8" w14:textId="77777777" w:rsidR="00BB2CBF" w:rsidRPr="00A77AFA" w:rsidRDefault="00BB2CBF" w:rsidP="00BB2CBF">
      <w:pPr>
        <w:pStyle w:val="aff0"/>
        <w:numPr>
          <w:ilvl w:val="1"/>
          <w:numId w:val="12"/>
        </w:numPr>
      </w:pPr>
      <w:r w:rsidRPr="00A77AFA">
        <w:t>UE PDCCH monitoring is not triggered by legacy C-DRX cycle and drx-onDurationTimer when monitoring LP-WUS</w:t>
      </w:r>
    </w:p>
    <w:p w14:paraId="0479C891" w14:textId="77777777" w:rsidR="00BB2CBF" w:rsidRPr="00C47CF5" w:rsidRDefault="00BB2CBF" w:rsidP="00BB2CBF">
      <w:pPr>
        <w:pStyle w:val="aff0"/>
        <w:ind w:left="0"/>
      </w:pPr>
    </w:p>
    <w:p w14:paraId="4F100A3D" w14:textId="77777777" w:rsidR="00BB2CBF" w:rsidRDefault="00BB2CBF" w:rsidP="00BB2CBF"/>
    <w:p w14:paraId="35659C67" w14:textId="77777777" w:rsidR="00BB2CBF" w:rsidRPr="003433A3" w:rsidRDefault="00BB2CBF" w:rsidP="00BB2CBF">
      <w:pPr>
        <w:rPr>
          <w:b/>
          <w:bCs w:val="0"/>
          <w:highlight w:val="darkYellow"/>
          <w:lang w:eastAsia="ko-KR" w:bidi="ar"/>
        </w:rPr>
      </w:pPr>
      <w:r w:rsidRPr="003433A3">
        <w:rPr>
          <w:b/>
          <w:highlight w:val="darkYellow"/>
          <w:lang w:eastAsia="ko-KR" w:bidi="ar"/>
        </w:rPr>
        <w:t>Working Assumption</w:t>
      </w:r>
    </w:p>
    <w:p w14:paraId="162DF7E2" w14:textId="77777777" w:rsidR="00BB2CBF" w:rsidRPr="001C72B5" w:rsidRDefault="00BB2CBF" w:rsidP="00BB2CBF">
      <w:pPr>
        <w:pStyle w:val="aff0"/>
        <w:ind w:left="0"/>
      </w:pPr>
      <w:r>
        <w:rPr>
          <w:lang w:val="en-US"/>
        </w:rPr>
        <w:t xml:space="preserve">From RAN1 perspective, </w:t>
      </w:r>
      <w:r>
        <w:t>f</w:t>
      </w:r>
      <w:r w:rsidRPr="001C72B5">
        <w:t>or RRC CONNECTED mode, PDCCH monitoring is triggered by LP-WUS with C-DRX configuration</w:t>
      </w:r>
    </w:p>
    <w:p w14:paraId="7C8B521E" w14:textId="77777777" w:rsidR="00BB2CBF" w:rsidRPr="001C72B5" w:rsidRDefault="00BB2CBF" w:rsidP="00BB2CBF">
      <w:pPr>
        <w:pStyle w:val="aff0"/>
        <w:numPr>
          <w:ilvl w:val="1"/>
          <w:numId w:val="12"/>
        </w:numPr>
      </w:pPr>
      <w:r w:rsidRPr="001C72B5">
        <w:rPr>
          <w:rFonts w:hint="eastAsia"/>
        </w:rPr>
        <w:t xml:space="preserve">Support Option 1-1: </w:t>
      </w:r>
      <w:r w:rsidRPr="001C72B5">
        <w:t>LP-WUS monitoring according to the LP-WUS monitoring configuration before drx-onDurationTimer to trigger the starting of the drx-onDurationTimer.</w:t>
      </w:r>
    </w:p>
    <w:p w14:paraId="07DA51DF" w14:textId="77777777" w:rsidR="00BB2CBF" w:rsidRDefault="00BB2CBF" w:rsidP="00BB2CBF">
      <w:pPr>
        <w:pStyle w:val="aff0"/>
        <w:numPr>
          <w:ilvl w:val="1"/>
          <w:numId w:val="12"/>
        </w:numPr>
      </w:pPr>
      <w:r w:rsidRPr="001C72B5">
        <w:rPr>
          <w:rFonts w:hint="eastAsia"/>
        </w:rPr>
        <w:t>Support Option 1-2:</w:t>
      </w:r>
      <w:r w:rsidRPr="001C72B5">
        <w:t xml:space="preserve"> LP-WUS monitoring outside at least legacy C-DRX active time according to the LP-WUS monitoring configuration to trigger PDCCH monitoring.</w:t>
      </w:r>
    </w:p>
    <w:p w14:paraId="5D838CFC" w14:textId="77777777" w:rsidR="00BB2CBF" w:rsidRDefault="00BB2CBF" w:rsidP="00BB2CBF">
      <w:pPr>
        <w:pStyle w:val="aff0"/>
        <w:numPr>
          <w:ilvl w:val="1"/>
          <w:numId w:val="12"/>
        </w:numPr>
      </w:pPr>
      <w:r w:rsidRPr="001C72B5">
        <w:rPr>
          <w:rFonts w:hint="eastAsia"/>
        </w:rPr>
        <w:t xml:space="preserve">FFS whether/how to support both </w:t>
      </w:r>
      <w:r w:rsidRPr="001C72B5">
        <w:t>Option 1-1</w:t>
      </w:r>
      <w:r w:rsidRPr="001C72B5">
        <w:rPr>
          <w:rFonts w:hint="eastAsia"/>
        </w:rPr>
        <w:t xml:space="preserve"> and </w:t>
      </w:r>
      <w:r w:rsidRPr="001C72B5">
        <w:t>Option 1-</w:t>
      </w:r>
      <w:r w:rsidRPr="001C72B5">
        <w:rPr>
          <w:rFonts w:hint="eastAsia"/>
        </w:rPr>
        <w:t>2 simultaneously</w:t>
      </w:r>
      <w:r w:rsidRPr="001C72B5">
        <w:rPr>
          <w:rFonts w:eastAsia="游明朝" w:hint="eastAsia"/>
        </w:rPr>
        <w:t xml:space="preserve"> configure</w:t>
      </w:r>
      <w:r w:rsidRPr="001C72B5">
        <w:rPr>
          <w:rFonts w:hint="eastAsia"/>
        </w:rPr>
        <w:t>d for the same UE</w:t>
      </w:r>
    </w:p>
    <w:p w14:paraId="1AC48980" w14:textId="77777777" w:rsidR="00BB2CBF" w:rsidRPr="001C72B5" w:rsidRDefault="00BB2CBF" w:rsidP="00BB2CBF">
      <w:pPr>
        <w:pStyle w:val="aff0"/>
        <w:ind w:left="0"/>
      </w:pPr>
      <w:r>
        <w:t>Note: Above can be revisited considering RAN2 decisions.</w:t>
      </w:r>
    </w:p>
    <w:p w14:paraId="31D6E4A5" w14:textId="77777777" w:rsidR="00BB2CBF" w:rsidRDefault="00BB2CBF" w:rsidP="00AE0B13">
      <w:pPr>
        <w:rPr>
          <w:lang w:val="sv-SE"/>
        </w:rPr>
      </w:pPr>
    </w:p>
    <w:p w14:paraId="6229108C" w14:textId="77777777" w:rsidR="00955DF8" w:rsidRPr="00955DF8" w:rsidRDefault="00955DF8" w:rsidP="00955DF8">
      <w:pPr>
        <w:pStyle w:val="aff0"/>
        <w:ind w:left="0"/>
        <w:rPr>
          <w:b/>
          <w:bCs w:val="0"/>
        </w:rPr>
      </w:pPr>
      <w:r w:rsidRPr="00955DF8">
        <w:rPr>
          <w:b/>
          <w:bCs w:val="0"/>
          <w:highlight w:val="green"/>
        </w:rPr>
        <w:t>Agreement</w:t>
      </w:r>
    </w:p>
    <w:p w14:paraId="5C6CB1CF" w14:textId="77777777" w:rsidR="00955DF8" w:rsidRDefault="00955DF8" w:rsidP="00955DF8">
      <w:pPr>
        <w:pStyle w:val="aff0"/>
        <w:ind w:left="0"/>
      </w:pPr>
      <w:r>
        <w:t>Select one of the following alternatives in RAN1#118bis</w:t>
      </w:r>
    </w:p>
    <w:p w14:paraId="50EE4211" w14:textId="77777777" w:rsidR="00955DF8" w:rsidRPr="003C0603" w:rsidRDefault="00955DF8" w:rsidP="00955DF8">
      <w:pPr>
        <w:rPr>
          <w:u w:val="single"/>
        </w:rPr>
      </w:pPr>
      <w:r w:rsidRPr="003C0603">
        <w:rPr>
          <w:rFonts w:hint="eastAsia"/>
          <w:u w:val="single"/>
        </w:rPr>
        <w:t>Alt 1</w:t>
      </w:r>
    </w:p>
    <w:p w14:paraId="5F696748" w14:textId="77777777" w:rsidR="00955DF8" w:rsidRPr="00804A82" w:rsidRDefault="00955DF8" w:rsidP="00955DF8">
      <w:pPr>
        <w:pStyle w:val="aff0"/>
        <w:numPr>
          <w:ilvl w:val="0"/>
          <w:numId w:val="12"/>
        </w:numPr>
      </w:pPr>
      <w:r>
        <w:t>For RRC CONNECTED mode,</w:t>
      </w:r>
      <w:r w:rsidRPr="00D02E10">
        <w:rPr>
          <w:color w:val="FF0000"/>
        </w:rPr>
        <w:t xml:space="preserve"> </w:t>
      </w:r>
      <w:r w:rsidRPr="00EA4799">
        <w:t>UE reports one value</w:t>
      </w:r>
      <w:r>
        <w:t xml:space="preserve"> for each SCS</w:t>
      </w:r>
      <w:r w:rsidRPr="00EA4799">
        <w:t xml:space="preserve"> from X candidate values for </w:t>
      </w:r>
      <w:r>
        <w:rPr>
          <w:rFonts w:eastAsia="游明朝" w:hint="eastAsia"/>
        </w:rPr>
        <w:t xml:space="preserve">the determination of </w:t>
      </w:r>
      <w:r w:rsidRPr="00EA4799">
        <w:t>the minimum time gap between LP-WUS reception and MR to start PDCCH monitoring via UE capability reporting.</w:t>
      </w:r>
    </w:p>
    <w:p w14:paraId="69AC1E94" w14:textId="77777777" w:rsidR="00955DF8" w:rsidRPr="00D13D94" w:rsidRDefault="00955DF8" w:rsidP="00955DF8">
      <w:pPr>
        <w:pStyle w:val="aff0"/>
        <w:numPr>
          <w:ilvl w:val="1"/>
          <w:numId w:val="12"/>
        </w:numPr>
      </w:pPr>
      <w:r>
        <w:rPr>
          <w:rFonts w:eastAsia="游明朝" w:hint="eastAsia"/>
        </w:rPr>
        <w:t>FFS: X</w:t>
      </w:r>
    </w:p>
    <w:p w14:paraId="0B1E036A" w14:textId="77777777" w:rsidR="00955DF8" w:rsidRPr="00D54ED8" w:rsidRDefault="00955DF8" w:rsidP="00955DF8">
      <w:pPr>
        <w:pStyle w:val="aff0"/>
        <w:numPr>
          <w:ilvl w:val="1"/>
          <w:numId w:val="12"/>
        </w:numPr>
      </w:pPr>
      <w:r>
        <w:rPr>
          <w:rFonts w:eastAsia="游明朝"/>
        </w:rPr>
        <w:t>FFS: definition of reported value</w:t>
      </w:r>
    </w:p>
    <w:p w14:paraId="19759F59" w14:textId="77777777" w:rsidR="00955DF8" w:rsidRPr="003C0603" w:rsidRDefault="00955DF8" w:rsidP="00955DF8">
      <w:pPr>
        <w:rPr>
          <w:u w:val="single"/>
          <w:lang w:val="sv-SE"/>
        </w:rPr>
      </w:pPr>
      <w:r w:rsidRPr="003C0603">
        <w:rPr>
          <w:rFonts w:hint="eastAsia"/>
          <w:u w:val="single"/>
          <w:lang w:val="sv-SE"/>
        </w:rPr>
        <w:t>Alt2</w:t>
      </w:r>
    </w:p>
    <w:p w14:paraId="506EE8C1" w14:textId="77777777" w:rsidR="00955DF8" w:rsidRPr="00804A82" w:rsidRDefault="00955DF8" w:rsidP="00955DF8">
      <w:pPr>
        <w:pStyle w:val="aff0"/>
        <w:numPr>
          <w:ilvl w:val="0"/>
          <w:numId w:val="12"/>
        </w:numPr>
      </w:pPr>
      <w:r>
        <w:t>For RRC CONNECTED mode,</w:t>
      </w:r>
      <w:r w:rsidRPr="00D02E10">
        <w:rPr>
          <w:color w:val="FF0000"/>
        </w:rPr>
        <w:t xml:space="preserve"> </w:t>
      </w:r>
      <w:r w:rsidRPr="00EA4799">
        <w:t xml:space="preserve">UE reports </w:t>
      </w:r>
      <w:r>
        <w:rPr>
          <w:rFonts w:eastAsia="游明朝" w:hint="eastAsia"/>
        </w:rPr>
        <w:t>multiple</w:t>
      </w:r>
      <w:r w:rsidRPr="00EA4799">
        <w:t xml:space="preserve"> value</w:t>
      </w:r>
      <w:r>
        <w:rPr>
          <w:rFonts w:eastAsia="游明朝" w:hint="eastAsia"/>
        </w:rPr>
        <w:t>s</w:t>
      </w:r>
      <w:r>
        <w:rPr>
          <w:rFonts w:eastAsia="游明朝"/>
        </w:rPr>
        <w:t xml:space="preserve"> for each SCS</w:t>
      </w:r>
      <w:r w:rsidRPr="00EA4799">
        <w:t xml:space="preserve"> from X candidate values for </w:t>
      </w:r>
      <w:r>
        <w:rPr>
          <w:rFonts w:eastAsia="游明朝" w:hint="eastAsia"/>
        </w:rPr>
        <w:t xml:space="preserve">the determination of </w:t>
      </w:r>
      <w:r w:rsidRPr="00EA4799">
        <w:t>the minimum time gap between LP-WUS reception and MR to start PDCCH monitoring via UE capability reporting.</w:t>
      </w:r>
    </w:p>
    <w:p w14:paraId="49E422A2" w14:textId="77777777" w:rsidR="00955DF8" w:rsidRPr="00D54ED8" w:rsidRDefault="00955DF8" w:rsidP="00955DF8">
      <w:pPr>
        <w:pStyle w:val="aff0"/>
        <w:numPr>
          <w:ilvl w:val="1"/>
          <w:numId w:val="12"/>
        </w:numPr>
      </w:pPr>
      <w:r>
        <w:rPr>
          <w:rFonts w:eastAsia="游明朝" w:hint="eastAsia"/>
        </w:rPr>
        <w:t>FFS: X</w:t>
      </w:r>
    </w:p>
    <w:p w14:paraId="5011779E" w14:textId="77777777" w:rsidR="00955DF8" w:rsidRPr="00D54ED8" w:rsidRDefault="00955DF8" w:rsidP="00955DF8">
      <w:pPr>
        <w:pStyle w:val="aff0"/>
        <w:numPr>
          <w:ilvl w:val="1"/>
          <w:numId w:val="12"/>
        </w:numPr>
      </w:pPr>
      <w:r>
        <w:rPr>
          <w:rFonts w:eastAsia="游明朝"/>
        </w:rPr>
        <w:t>FFS: definition of reported value</w:t>
      </w:r>
    </w:p>
    <w:p w14:paraId="4926CF46" w14:textId="77777777" w:rsidR="00955DF8" w:rsidRDefault="00955DF8" w:rsidP="00955DF8">
      <w:pPr>
        <w:pStyle w:val="aff0"/>
        <w:numPr>
          <w:ilvl w:val="1"/>
          <w:numId w:val="12"/>
        </w:numPr>
      </w:pPr>
      <w:r>
        <w:rPr>
          <w:rFonts w:hint="eastAsia"/>
        </w:rPr>
        <w:t xml:space="preserve">Different </w:t>
      </w:r>
      <w:r>
        <w:t>minimum time gaps</w:t>
      </w:r>
      <w:r>
        <w:rPr>
          <w:rFonts w:hint="eastAsia"/>
        </w:rPr>
        <w:t xml:space="preserve"> correspond to different sleep states</w:t>
      </w:r>
    </w:p>
    <w:p w14:paraId="70EA9954" w14:textId="77777777" w:rsidR="00955DF8" w:rsidRDefault="00955DF8" w:rsidP="00955DF8">
      <w:pPr>
        <w:pStyle w:val="aff0"/>
        <w:numPr>
          <w:ilvl w:val="1"/>
          <w:numId w:val="12"/>
        </w:numPr>
      </w:pPr>
      <w:r>
        <w:t>Companies are encouraged to details on how the reported values are to be used by the network</w:t>
      </w:r>
    </w:p>
    <w:p w14:paraId="730910BE" w14:textId="77777777" w:rsidR="00955DF8" w:rsidRDefault="00955DF8" w:rsidP="00955DF8">
      <w:pPr>
        <w:pStyle w:val="aff0"/>
        <w:ind w:left="0"/>
      </w:pPr>
    </w:p>
    <w:p w14:paraId="3DD43226" w14:textId="77777777" w:rsidR="00955DF8" w:rsidRDefault="00955DF8" w:rsidP="00955DF8">
      <w:pPr>
        <w:pStyle w:val="aff0"/>
        <w:ind w:left="0"/>
      </w:pPr>
    </w:p>
    <w:p w14:paraId="438A5601" w14:textId="77777777" w:rsidR="008A268C" w:rsidRPr="00955DF8" w:rsidRDefault="008A268C" w:rsidP="008A268C">
      <w:pPr>
        <w:pStyle w:val="aff0"/>
        <w:ind w:left="0"/>
        <w:rPr>
          <w:b/>
          <w:bCs w:val="0"/>
        </w:rPr>
      </w:pPr>
      <w:r w:rsidRPr="00955DF8">
        <w:rPr>
          <w:b/>
          <w:bCs w:val="0"/>
          <w:highlight w:val="green"/>
        </w:rPr>
        <w:t>Agreement</w:t>
      </w:r>
    </w:p>
    <w:p w14:paraId="332356F6" w14:textId="77777777" w:rsidR="00955DF8" w:rsidRDefault="00955DF8" w:rsidP="00955DF8">
      <w:pPr>
        <w:pStyle w:val="aff0"/>
        <w:ind w:left="0"/>
      </w:pPr>
      <w:r w:rsidRPr="005C3DAB">
        <w:t xml:space="preserve">LP-WUS </w:t>
      </w:r>
      <w:r>
        <w:t>is at least supported for the case where a</w:t>
      </w:r>
      <w:r w:rsidRPr="005C3DAB">
        <w:t xml:space="preserve"> UE is configured with CA</w:t>
      </w:r>
      <w:r>
        <w:rPr>
          <w:rFonts w:eastAsia="游明朝"/>
        </w:rPr>
        <w:t xml:space="preserve"> </w:t>
      </w:r>
      <w:r w:rsidRPr="005C3DAB">
        <w:t>in RRC CONNECTED mode</w:t>
      </w:r>
    </w:p>
    <w:p w14:paraId="6DCBE52B" w14:textId="77777777" w:rsidR="00955DF8" w:rsidRPr="005C3DAB" w:rsidRDefault="00955DF8" w:rsidP="00955DF8">
      <w:pPr>
        <w:pStyle w:val="aff0"/>
        <w:numPr>
          <w:ilvl w:val="0"/>
          <w:numId w:val="27"/>
        </w:numPr>
      </w:pPr>
      <w:r>
        <w:t>FFS: DC</w:t>
      </w:r>
    </w:p>
    <w:p w14:paraId="42239F9A" w14:textId="77777777" w:rsidR="00955DF8" w:rsidRDefault="00955DF8" w:rsidP="00955DF8">
      <w:pPr>
        <w:pStyle w:val="aff0"/>
        <w:ind w:left="0"/>
      </w:pPr>
    </w:p>
    <w:p w14:paraId="23435AAC" w14:textId="77777777" w:rsidR="008A268C" w:rsidRPr="008A268C" w:rsidRDefault="008A268C" w:rsidP="008A268C">
      <w:pPr>
        <w:rPr>
          <w:b/>
          <w:bCs w:val="0"/>
        </w:rPr>
      </w:pPr>
      <w:r w:rsidRPr="008A268C">
        <w:rPr>
          <w:b/>
          <w:bCs w:val="0"/>
          <w:highlight w:val="green"/>
        </w:rPr>
        <w:t>Agreement</w:t>
      </w:r>
    </w:p>
    <w:p w14:paraId="279E623F" w14:textId="77777777" w:rsidR="00955DF8" w:rsidRDefault="00955DF8" w:rsidP="00955DF8">
      <w:pPr>
        <w:pStyle w:val="aff0"/>
        <w:numPr>
          <w:ilvl w:val="0"/>
          <w:numId w:val="12"/>
        </w:numPr>
      </w:pPr>
      <w:r>
        <w:t xml:space="preserve">For LP-WUS monitoring in RRC CONNECTED mode, </w:t>
      </w:r>
      <w:r>
        <w:rPr>
          <w:rFonts w:eastAsia="游明朝" w:hint="eastAsia"/>
        </w:rPr>
        <w:t>SSB and</w:t>
      </w:r>
      <w:r w:rsidRPr="009A5333">
        <w:rPr>
          <w:rFonts w:eastAsia="游明朝" w:hint="eastAsia"/>
          <w:color w:val="FF0000"/>
        </w:rPr>
        <w:t>/or</w:t>
      </w:r>
      <w:r>
        <w:rPr>
          <w:rFonts w:eastAsia="游明朝" w:hint="eastAsia"/>
        </w:rPr>
        <w:t xml:space="preserve"> CSI-RS can be </w:t>
      </w:r>
      <w:r>
        <w:t>the QCL source of LP-WUS</w:t>
      </w:r>
    </w:p>
    <w:p w14:paraId="022BC928" w14:textId="77777777" w:rsidR="00955DF8" w:rsidRDefault="00955DF8" w:rsidP="00955DF8">
      <w:pPr>
        <w:pStyle w:val="aff0"/>
        <w:numPr>
          <w:ilvl w:val="1"/>
          <w:numId w:val="12"/>
        </w:numPr>
      </w:pPr>
      <w:r>
        <w:rPr>
          <w:rFonts w:hint="eastAsia"/>
        </w:rPr>
        <w:t>FFS applicable QCL type(s)</w:t>
      </w:r>
    </w:p>
    <w:p w14:paraId="1A1D89F7" w14:textId="77777777" w:rsidR="00690602" w:rsidRDefault="00690602" w:rsidP="00AE0B13"/>
    <w:p w14:paraId="1A1D89F8" w14:textId="77777777" w:rsidR="00690602" w:rsidRDefault="00A824B7" w:rsidP="00AE0B13">
      <w:pPr>
        <w:pStyle w:val="1"/>
      </w:pPr>
      <w:bookmarkStart w:id="18" w:name="_Hlk41391803"/>
      <w:r>
        <w:t>References</w:t>
      </w:r>
    </w:p>
    <w:tbl>
      <w:tblPr>
        <w:tblW w:w="5000" w:type="pct"/>
        <w:tblCellMar>
          <w:left w:w="99" w:type="dxa"/>
          <w:right w:w="99" w:type="dxa"/>
        </w:tblCellMar>
        <w:tblLook w:val="04A0" w:firstRow="1" w:lastRow="0" w:firstColumn="1" w:lastColumn="0" w:noHBand="0" w:noVBand="1"/>
      </w:tblPr>
      <w:tblGrid>
        <w:gridCol w:w="565"/>
        <w:gridCol w:w="1508"/>
        <w:gridCol w:w="5622"/>
        <w:gridCol w:w="1935"/>
      </w:tblGrid>
      <w:tr w:rsidR="00690602" w14:paraId="1A1D89FD"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bookmarkEnd w:id="18"/>
          <w:p w14:paraId="1A1D89F9" w14:textId="77777777" w:rsidR="00690602" w:rsidRDefault="00A824B7" w:rsidP="00AE0B13">
            <w:r>
              <w:t>[1]</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1A1D89FA" w14:textId="77777777" w:rsidR="00690602" w:rsidRDefault="00975663" w:rsidP="00AE0B13">
            <w:pPr>
              <w:rPr>
                <w:rFonts w:ascii="Arial" w:eastAsia="ＭＳ Ｐゴシック" w:hAnsi="Arial" w:cs="Arial"/>
                <w:b/>
                <w:color w:val="0000FF"/>
                <w:sz w:val="16"/>
                <w:szCs w:val="16"/>
                <w:u w:val="single"/>
              </w:rPr>
            </w:pPr>
            <w:hyperlink r:id="rId29" w:history="1">
              <w:r w:rsidR="00A824B7">
                <w:rPr>
                  <w:rStyle w:val="afc"/>
                  <w:rFonts w:ascii="Arial" w:hAnsi="Arial" w:cs="Arial"/>
                  <w:b/>
                  <w:color w:val="0000FF"/>
                  <w:sz w:val="16"/>
                  <w:szCs w:val="16"/>
                </w:rPr>
                <w:t>RP-240801</w:t>
              </w:r>
            </w:hyperlink>
          </w:p>
        </w:tc>
        <w:tc>
          <w:tcPr>
            <w:tcW w:w="2928" w:type="pct"/>
            <w:tcBorders>
              <w:top w:val="single" w:sz="4" w:space="0" w:color="A6A6A6"/>
              <w:left w:val="nil"/>
              <w:bottom w:val="single" w:sz="4" w:space="0" w:color="A6A6A6"/>
              <w:right w:val="single" w:sz="4" w:space="0" w:color="A6A6A6"/>
            </w:tcBorders>
            <w:shd w:val="clear" w:color="auto" w:fill="auto"/>
          </w:tcPr>
          <w:p w14:paraId="1A1D89FB" w14:textId="77777777" w:rsidR="00690602" w:rsidRDefault="00A824B7" w:rsidP="00AE0B13">
            <w:r>
              <w:t>Revised WID: Low-power wake-up signal and receiver for NR (LP-WUS/WUR)</w:t>
            </w:r>
          </w:p>
        </w:tc>
        <w:tc>
          <w:tcPr>
            <w:tcW w:w="1013" w:type="pct"/>
            <w:tcBorders>
              <w:top w:val="single" w:sz="4" w:space="0" w:color="A6A6A6"/>
              <w:left w:val="nil"/>
              <w:bottom w:val="single" w:sz="4" w:space="0" w:color="A6A6A6"/>
              <w:right w:val="single" w:sz="4" w:space="0" w:color="A6A6A6"/>
            </w:tcBorders>
            <w:shd w:val="clear" w:color="auto" w:fill="auto"/>
          </w:tcPr>
          <w:p w14:paraId="1A1D89FC" w14:textId="77777777" w:rsidR="00690602" w:rsidRDefault="00A824B7" w:rsidP="00AE0B13">
            <w:r>
              <w:t>vivo, NTT DOCOMO, Ericsson, MediaTek, Samsung, Sony</w:t>
            </w:r>
          </w:p>
        </w:tc>
      </w:tr>
      <w:tr w:rsidR="00690602" w14:paraId="1A1D8A02"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1A1D89FE" w14:textId="77777777" w:rsidR="00690602" w:rsidRDefault="00A824B7" w:rsidP="00AE0B13">
            <w:r>
              <w:t>[2]</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1A1D89FF" w14:textId="77777777" w:rsidR="00690602" w:rsidRDefault="00975663" w:rsidP="00AE0B13">
            <w:pPr>
              <w:rPr>
                <w:rFonts w:ascii="Arial" w:eastAsia="ＭＳ Ｐゴシック" w:hAnsi="Arial" w:cs="Arial"/>
                <w:b/>
                <w:color w:val="0000FF"/>
                <w:sz w:val="16"/>
                <w:szCs w:val="16"/>
                <w:u w:val="single"/>
              </w:rPr>
            </w:pPr>
            <w:hyperlink r:id="rId30" w:history="1">
              <w:r w:rsidR="00A824B7">
                <w:rPr>
                  <w:rStyle w:val="afc"/>
                  <w:rFonts w:ascii="Arial" w:hAnsi="Arial" w:cs="Arial"/>
                  <w:b/>
                  <w:color w:val="0000FF"/>
                  <w:sz w:val="16"/>
                  <w:szCs w:val="16"/>
                </w:rPr>
                <w:t>R1-2400640</w:t>
              </w:r>
            </w:hyperlink>
          </w:p>
        </w:tc>
        <w:tc>
          <w:tcPr>
            <w:tcW w:w="2928" w:type="pct"/>
            <w:tcBorders>
              <w:top w:val="single" w:sz="4" w:space="0" w:color="A6A6A6"/>
              <w:left w:val="nil"/>
              <w:bottom w:val="single" w:sz="4" w:space="0" w:color="A6A6A6"/>
              <w:right w:val="single" w:sz="4" w:space="0" w:color="A6A6A6"/>
            </w:tcBorders>
            <w:shd w:val="clear" w:color="auto" w:fill="auto"/>
          </w:tcPr>
          <w:p w14:paraId="1A1D8A00" w14:textId="77777777" w:rsidR="00690602" w:rsidRDefault="00A824B7" w:rsidP="00AE0B13">
            <w:pPr>
              <w:rPr>
                <w:rFonts w:eastAsia="ＭＳ Ｐゴシック"/>
              </w:rPr>
            </w:pPr>
            <w:r>
              <w:t>Work plan for Low-power wake-up signal and receiver for NR</w:t>
            </w:r>
          </w:p>
        </w:tc>
        <w:tc>
          <w:tcPr>
            <w:tcW w:w="1013" w:type="pct"/>
            <w:tcBorders>
              <w:top w:val="single" w:sz="4" w:space="0" w:color="A6A6A6"/>
              <w:left w:val="nil"/>
              <w:bottom w:val="single" w:sz="4" w:space="0" w:color="A6A6A6"/>
              <w:right w:val="single" w:sz="4" w:space="0" w:color="A6A6A6"/>
            </w:tcBorders>
            <w:shd w:val="clear" w:color="auto" w:fill="auto"/>
          </w:tcPr>
          <w:p w14:paraId="1A1D8A01" w14:textId="77777777" w:rsidR="00690602" w:rsidRDefault="00A824B7" w:rsidP="00AE0B13">
            <w:pPr>
              <w:rPr>
                <w:rFonts w:eastAsia="ＭＳ Ｐゴシック"/>
              </w:rPr>
            </w:pPr>
            <w:r>
              <w:t>vivo, NTT DOCOMO</w:t>
            </w:r>
          </w:p>
        </w:tc>
      </w:tr>
      <w:tr w:rsidR="00690602" w14:paraId="1A1D8A07"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1A1D8A03" w14:textId="77777777" w:rsidR="00690602" w:rsidRDefault="00A824B7" w:rsidP="00AE0B13">
            <w:r>
              <w:t>[3]</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1A1D8A04" w14:textId="77777777" w:rsidR="00690602" w:rsidRDefault="00975663" w:rsidP="00AE0B13">
            <w:pPr>
              <w:rPr>
                <w:rFonts w:ascii="Arial" w:eastAsia="ＭＳ Ｐゴシック" w:hAnsi="Arial" w:cs="Arial"/>
                <w:b/>
                <w:color w:val="0000FF"/>
                <w:sz w:val="16"/>
                <w:szCs w:val="16"/>
                <w:u w:val="single"/>
              </w:rPr>
            </w:pPr>
            <w:hyperlink r:id="rId31" w:history="1">
              <w:r w:rsidR="00A824B7">
                <w:rPr>
                  <w:rStyle w:val="afc"/>
                  <w:rFonts w:ascii="Arial" w:hAnsi="Arial" w:cs="Arial"/>
                  <w:b/>
                  <w:color w:val="0000FF"/>
                  <w:sz w:val="16"/>
                  <w:szCs w:val="16"/>
                </w:rPr>
                <w:t>R1-2405721</w:t>
              </w:r>
            </w:hyperlink>
          </w:p>
        </w:tc>
        <w:tc>
          <w:tcPr>
            <w:tcW w:w="2928" w:type="pct"/>
            <w:tcBorders>
              <w:top w:val="single" w:sz="4" w:space="0" w:color="A6A6A6"/>
              <w:left w:val="nil"/>
              <w:bottom w:val="single" w:sz="4" w:space="0" w:color="A6A6A6"/>
              <w:right w:val="single" w:sz="4" w:space="0" w:color="A6A6A6"/>
            </w:tcBorders>
            <w:shd w:val="clear" w:color="auto" w:fill="auto"/>
          </w:tcPr>
          <w:p w14:paraId="1A1D8A05" w14:textId="77777777" w:rsidR="00690602" w:rsidRDefault="00A824B7" w:rsidP="00AE0B13">
            <w:r>
              <w:t>FL summary #</w:t>
            </w:r>
            <w:r>
              <w:rPr>
                <w:rFonts w:hint="eastAsia"/>
              </w:rPr>
              <w:t>4</w:t>
            </w:r>
            <w:r>
              <w:t xml:space="preserve"> on LP-WUS operation in CONNECTED mode</w:t>
            </w:r>
          </w:p>
        </w:tc>
        <w:tc>
          <w:tcPr>
            <w:tcW w:w="1013" w:type="pct"/>
            <w:tcBorders>
              <w:top w:val="single" w:sz="4" w:space="0" w:color="A6A6A6"/>
              <w:left w:val="nil"/>
              <w:bottom w:val="single" w:sz="4" w:space="0" w:color="A6A6A6"/>
              <w:right w:val="single" w:sz="4" w:space="0" w:color="A6A6A6"/>
            </w:tcBorders>
            <w:shd w:val="clear" w:color="auto" w:fill="auto"/>
          </w:tcPr>
          <w:p w14:paraId="1A1D8A06" w14:textId="77777777" w:rsidR="00690602" w:rsidRDefault="00A824B7" w:rsidP="00AE0B13">
            <w:r>
              <w:t>Moderator (NTT DOCOMO)</w:t>
            </w:r>
          </w:p>
        </w:tc>
      </w:tr>
      <w:tr w:rsidR="00690602" w14:paraId="1A1D8A0C"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1A1D8A08" w14:textId="77777777" w:rsidR="00690602" w:rsidRDefault="00A824B7" w:rsidP="00AE0B13">
            <w:pPr>
              <w:rPr>
                <w:b/>
                <w:color w:val="0000FF"/>
                <w:u w:val="single"/>
              </w:rPr>
            </w:pPr>
            <w:bookmarkStart w:id="19" w:name="_Hlk174481406"/>
            <w:r>
              <w:t>[4]</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1A1D8A09" w14:textId="77777777" w:rsidR="00690602" w:rsidRDefault="00975663" w:rsidP="00AE0B13">
            <w:pPr>
              <w:rPr>
                <w:rFonts w:ascii="Arial" w:eastAsia="ＭＳ Ｐゴシック" w:hAnsi="Arial" w:cs="Arial"/>
                <w:b/>
                <w:color w:val="0000FF"/>
                <w:sz w:val="16"/>
                <w:szCs w:val="16"/>
                <w:u w:val="single"/>
              </w:rPr>
            </w:pPr>
            <w:hyperlink r:id="rId32" w:history="1">
              <w:r w:rsidR="00A824B7">
                <w:rPr>
                  <w:rStyle w:val="afc"/>
                  <w:rFonts w:ascii="Arial" w:hAnsi="Arial" w:cs="Arial"/>
                  <w:b/>
                  <w:color w:val="0000FF"/>
                  <w:sz w:val="16"/>
                  <w:szCs w:val="16"/>
                </w:rPr>
                <w:t>R1-2405869</w:t>
              </w:r>
            </w:hyperlink>
          </w:p>
        </w:tc>
        <w:tc>
          <w:tcPr>
            <w:tcW w:w="2928" w:type="pct"/>
            <w:tcBorders>
              <w:top w:val="single" w:sz="4" w:space="0" w:color="A6A6A6"/>
              <w:left w:val="nil"/>
              <w:bottom w:val="single" w:sz="4" w:space="0" w:color="A6A6A6"/>
              <w:right w:val="single" w:sz="4" w:space="0" w:color="A6A6A6"/>
            </w:tcBorders>
            <w:shd w:val="clear" w:color="auto" w:fill="auto"/>
          </w:tcPr>
          <w:p w14:paraId="1A1D8A0A" w14:textId="77777777" w:rsidR="00690602" w:rsidRDefault="00A824B7" w:rsidP="00AE0B13">
            <w:pPr>
              <w:rPr>
                <w:rFonts w:eastAsia="ＭＳ Ｐゴシック"/>
              </w:rPr>
            </w:pPr>
            <w:r>
              <w:t>Procedures and functionalities of LP-WUS in CONNECTED mode</w:t>
            </w:r>
          </w:p>
        </w:tc>
        <w:tc>
          <w:tcPr>
            <w:tcW w:w="1013" w:type="pct"/>
            <w:tcBorders>
              <w:top w:val="single" w:sz="4" w:space="0" w:color="A6A6A6"/>
              <w:left w:val="nil"/>
              <w:bottom w:val="single" w:sz="4" w:space="0" w:color="A6A6A6"/>
              <w:right w:val="single" w:sz="4" w:space="0" w:color="A6A6A6"/>
            </w:tcBorders>
            <w:shd w:val="clear" w:color="auto" w:fill="auto"/>
          </w:tcPr>
          <w:p w14:paraId="1A1D8A0B" w14:textId="77777777" w:rsidR="00690602" w:rsidRDefault="00A824B7" w:rsidP="00AE0B13">
            <w:pPr>
              <w:rPr>
                <w:rFonts w:eastAsia="ＭＳ Ｐゴシック"/>
              </w:rPr>
            </w:pPr>
            <w:r>
              <w:t>Huawei, HiSilicon</w:t>
            </w:r>
          </w:p>
        </w:tc>
      </w:tr>
      <w:tr w:rsidR="00690602" w14:paraId="1A1D8A11" w14:textId="77777777">
        <w:trPr>
          <w:trHeight w:val="400"/>
        </w:trPr>
        <w:tc>
          <w:tcPr>
            <w:tcW w:w="267" w:type="pct"/>
            <w:tcBorders>
              <w:top w:val="nil"/>
              <w:left w:val="single" w:sz="4" w:space="0" w:color="A6A6A6"/>
              <w:bottom w:val="single" w:sz="4" w:space="0" w:color="A6A6A6"/>
              <w:right w:val="single" w:sz="4" w:space="0" w:color="A6A6A6"/>
            </w:tcBorders>
          </w:tcPr>
          <w:p w14:paraId="1A1D8A0D" w14:textId="77777777" w:rsidR="00690602" w:rsidRDefault="00A824B7" w:rsidP="00AE0B13">
            <w:pPr>
              <w:rPr>
                <w:b/>
                <w:color w:val="0000FF"/>
                <w:u w:val="single"/>
              </w:rPr>
            </w:pPr>
            <w:r>
              <w:t>[5]</w:t>
            </w:r>
          </w:p>
        </w:tc>
        <w:tc>
          <w:tcPr>
            <w:tcW w:w="792" w:type="pct"/>
            <w:tcBorders>
              <w:top w:val="nil"/>
              <w:left w:val="single" w:sz="4" w:space="0" w:color="A6A6A6"/>
              <w:bottom w:val="single" w:sz="4" w:space="0" w:color="A6A6A6"/>
              <w:right w:val="single" w:sz="4" w:space="0" w:color="A6A6A6"/>
            </w:tcBorders>
            <w:shd w:val="clear" w:color="auto" w:fill="auto"/>
          </w:tcPr>
          <w:p w14:paraId="1A1D8A0E" w14:textId="77777777" w:rsidR="00690602" w:rsidRDefault="00975663" w:rsidP="00AE0B13">
            <w:pPr>
              <w:rPr>
                <w:rFonts w:ascii="Arial" w:eastAsia="ＭＳ Ｐゴシック" w:hAnsi="Arial" w:cs="Arial"/>
                <w:b/>
                <w:color w:val="0000FF"/>
                <w:sz w:val="16"/>
                <w:szCs w:val="16"/>
                <w:u w:val="single"/>
              </w:rPr>
            </w:pPr>
            <w:hyperlink r:id="rId33" w:history="1">
              <w:r w:rsidR="00A824B7">
                <w:rPr>
                  <w:rStyle w:val="afc"/>
                  <w:rFonts w:ascii="Arial" w:hAnsi="Arial" w:cs="Arial"/>
                  <w:b/>
                  <w:color w:val="0000FF"/>
                  <w:sz w:val="16"/>
                  <w:szCs w:val="16"/>
                </w:rPr>
                <w:t>R1-2405921</w:t>
              </w:r>
            </w:hyperlink>
          </w:p>
        </w:tc>
        <w:tc>
          <w:tcPr>
            <w:tcW w:w="2928" w:type="pct"/>
            <w:tcBorders>
              <w:top w:val="nil"/>
              <w:left w:val="nil"/>
              <w:bottom w:val="single" w:sz="4" w:space="0" w:color="A6A6A6"/>
              <w:right w:val="single" w:sz="4" w:space="0" w:color="A6A6A6"/>
            </w:tcBorders>
            <w:shd w:val="clear" w:color="auto" w:fill="auto"/>
          </w:tcPr>
          <w:p w14:paraId="1A1D8A0F" w14:textId="77777777" w:rsidR="00690602" w:rsidRDefault="00A824B7" w:rsidP="00AE0B13">
            <w:pPr>
              <w:rPr>
                <w:rFonts w:eastAsia="ＭＳ Ｐゴシック"/>
              </w:rPr>
            </w:pPr>
            <w: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1A1D8A10" w14:textId="77777777" w:rsidR="00690602" w:rsidRDefault="00A824B7" w:rsidP="00AE0B13">
            <w:pPr>
              <w:rPr>
                <w:rFonts w:eastAsia="ＭＳ Ｐゴシック"/>
              </w:rPr>
            </w:pPr>
            <w:r>
              <w:t>Spreadtrum Communications</w:t>
            </w:r>
          </w:p>
        </w:tc>
      </w:tr>
      <w:tr w:rsidR="00690602" w14:paraId="1A1D8A16" w14:textId="77777777">
        <w:trPr>
          <w:trHeight w:val="400"/>
        </w:trPr>
        <w:tc>
          <w:tcPr>
            <w:tcW w:w="267" w:type="pct"/>
            <w:tcBorders>
              <w:top w:val="nil"/>
              <w:left w:val="single" w:sz="4" w:space="0" w:color="A6A6A6"/>
              <w:bottom w:val="single" w:sz="4" w:space="0" w:color="A6A6A6"/>
              <w:right w:val="single" w:sz="4" w:space="0" w:color="A6A6A6"/>
            </w:tcBorders>
          </w:tcPr>
          <w:p w14:paraId="1A1D8A12" w14:textId="77777777" w:rsidR="00690602" w:rsidRDefault="00A824B7" w:rsidP="00AE0B13">
            <w:pPr>
              <w:rPr>
                <w:b/>
                <w:color w:val="0000FF"/>
                <w:u w:val="single"/>
              </w:rPr>
            </w:pPr>
            <w:r>
              <w:t>[6]</w:t>
            </w:r>
          </w:p>
        </w:tc>
        <w:tc>
          <w:tcPr>
            <w:tcW w:w="792" w:type="pct"/>
            <w:tcBorders>
              <w:top w:val="nil"/>
              <w:left w:val="single" w:sz="4" w:space="0" w:color="A6A6A6"/>
              <w:bottom w:val="single" w:sz="4" w:space="0" w:color="A6A6A6"/>
              <w:right w:val="single" w:sz="4" w:space="0" w:color="A6A6A6"/>
            </w:tcBorders>
            <w:shd w:val="clear" w:color="auto" w:fill="auto"/>
          </w:tcPr>
          <w:p w14:paraId="1A1D8A13" w14:textId="77777777" w:rsidR="00690602" w:rsidRDefault="00975663" w:rsidP="00AE0B13">
            <w:pPr>
              <w:rPr>
                <w:rFonts w:ascii="Arial" w:eastAsia="ＭＳ Ｐゴシック" w:hAnsi="Arial" w:cs="Arial"/>
                <w:b/>
                <w:color w:val="0000FF"/>
                <w:sz w:val="16"/>
                <w:szCs w:val="16"/>
                <w:u w:val="single"/>
              </w:rPr>
            </w:pPr>
            <w:hyperlink r:id="rId34" w:history="1">
              <w:r w:rsidR="00A824B7">
                <w:rPr>
                  <w:rStyle w:val="afc"/>
                  <w:rFonts w:ascii="Arial" w:hAnsi="Arial" w:cs="Arial"/>
                  <w:b/>
                  <w:color w:val="0000FF"/>
                  <w:sz w:val="16"/>
                  <w:szCs w:val="16"/>
                </w:rPr>
                <w:t>R1-2405998</w:t>
              </w:r>
            </w:hyperlink>
          </w:p>
        </w:tc>
        <w:tc>
          <w:tcPr>
            <w:tcW w:w="2928" w:type="pct"/>
            <w:tcBorders>
              <w:top w:val="nil"/>
              <w:left w:val="nil"/>
              <w:bottom w:val="single" w:sz="4" w:space="0" w:color="A6A6A6"/>
              <w:right w:val="single" w:sz="4" w:space="0" w:color="A6A6A6"/>
            </w:tcBorders>
            <w:shd w:val="clear" w:color="auto" w:fill="auto"/>
          </w:tcPr>
          <w:p w14:paraId="1A1D8A14" w14:textId="77777777" w:rsidR="00690602" w:rsidRDefault="00A824B7" w:rsidP="00AE0B13">
            <w:pPr>
              <w:rPr>
                <w:rFonts w:eastAsia="ＭＳ Ｐゴシック"/>
              </w:rPr>
            </w:pPr>
            <w: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1A1D8A15" w14:textId="77777777" w:rsidR="00690602" w:rsidRDefault="00A824B7" w:rsidP="00AE0B13">
            <w:pPr>
              <w:rPr>
                <w:rFonts w:eastAsia="ＭＳ Ｐゴシック"/>
              </w:rPr>
            </w:pPr>
            <w:r>
              <w:t>CMCC</w:t>
            </w:r>
          </w:p>
        </w:tc>
      </w:tr>
      <w:tr w:rsidR="00690602" w14:paraId="1A1D8A1B" w14:textId="77777777">
        <w:trPr>
          <w:trHeight w:val="400"/>
        </w:trPr>
        <w:tc>
          <w:tcPr>
            <w:tcW w:w="267" w:type="pct"/>
            <w:tcBorders>
              <w:top w:val="nil"/>
              <w:left w:val="single" w:sz="4" w:space="0" w:color="A6A6A6"/>
              <w:bottom w:val="single" w:sz="4" w:space="0" w:color="A6A6A6"/>
              <w:right w:val="single" w:sz="4" w:space="0" w:color="A6A6A6"/>
            </w:tcBorders>
          </w:tcPr>
          <w:p w14:paraId="1A1D8A17" w14:textId="77777777" w:rsidR="00690602" w:rsidRDefault="00A824B7" w:rsidP="00AE0B13">
            <w:pPr>
              <w:rPr>
                <w:b/>
                <w:color w:val="0000FF"/>
                <w:u w:val="single"/>
              </w:rPr>
            </w:pPr>
            <w:r>
              <w:t>[7]</w:t>
            </w:r>
          </w:p>
        </w:tc>
        <w:tc>
          <w:tcPr>
            <w:tcW w:w="792" w:type="pct"/>
            <w:tcBorders>
              <w:top w:val="nil"/>
              <w:left w:val="single" w:sz="4" w:space="0" w:color="A6A6A6"/>
              <w:bottom w:val="single" w:sz="4" w:space="0" w:color="A6A6A6"/>
              <w:right w:val="single" w:sz="4" w:space="0" w:color="A6A6A6"/>
            </w:tcBorders>
            <w:shd w:val="clear" w:color="auto" w:fill="auto"/>
          </w:tcPr>
          <w:p w14:paraId="1A1D8A18" w14:textId="77777777" w:rsidR="00690602" w:rsidRDefault="00975663" w:rsidP="00AE0B13">
            <w:pPr>
              <w:rPr>
                <w:rFonts w:ascii="Arial" w:eastAsia="ＭＳ Ｐゴシック" w:hAnsi="Arial" w:cs="Arial"/>
                <w:b/>
                <w:color w:val="0000FF"/>
                <w:sz w:val="16"/>
                <w:szCs w:val="16"/>
                <w:u w:val="single"/>
              </w:rPr>
            </w:pPr>
            <w:hyperlink r:id="rId35" w:history="1">
              <w:r w:rsidR="00A824B7">
                <w:rPr>
                  <w:rStyle w:val="afc"/>
                  <w:rFonts w:ascii="Arial" w:hAnsi="Arial" w:cs="Arial"/>
                  <w:b/>
                  <w:color w:val="0000FF"/>
                  <w:sz w:val="16"/>
                  <w:szCs w:val="16"/>
                </w:rPr>
                <w:t>R1-2406195</w:t>
              </w:r>
            </w:hyperlink>
          </w:p>
        </w:tc>
        <w:tc>
          <w:tcPr>
            <w:tcW w:w="2928" w:type="pct"/>
            <w:tcBorders>
              <w:top w:val="nil"/>
              <w:left w:val="nil"/>
              <w:bottom w:val="single" w:sz="4" w:space="0" w:color="A6A6A6"/>
              <w:right w:val="single" w:sz="4" w:space="0" w:color="A6A6A6"/>
            </w:tcBorders>
            <w:shd w:val="clear" w:color="auto" w:fill="auto"/>
          </w:tcPr>
          <w:p w14:paraId="1A1D8A19" w14:textId="77777777" w:rsidR="00690602" w:rsidRDefault="00A824B7" w:rsidP="00AE0B13">
            <w:pPr>
              <w:rPr>
                <w:rFonts w:eastAsia="ＭＳ Ｐゴシック"/>
              </w:rPr>
            </w:pPr>
            <w: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1A1D8A1A" w14:textId="77777777" w:rsidR="00690602" w:rsidRDefault="00A824B7" w:rsidP="00AE0B13">
            <w:pPr>
              <w:rPr>
                <w:rFonts w:eastAsia="ＭＳ Ｐゴシック"/>
              </w:rPr>
            </w:pPr>
            <w:r>
              <w:t>vivo</w:t>
            </w:r>
          </w:p>
        </w:tc>
      </w:tr>
      <w:tr w:rsidR="00690602" w14:paraId="1A1D8A20" w14:textId="77777777">
        <w:trPr>
          <w:trHeight w:val="400"/>
        </w:trPr>
        <w:tc>
          <w:tcPr>
            <w:tcW w:w="267" w:type="pct"/>
            <w:tcBorders>
              <w:top w:val="nil"/>
              <w:left w:val="single" w:sz="4" w:space="0" w:color="A6A6A6"/>
              <w:bottom w:val="single" w:sz="4" w:space="0" w:color="A6A6A6"/>
              <w:right w:val="single" w:sz="4" w:space="0" w:color="A6A6A6"/>
            </w:tcBorders>
          </w:tcPr>
          <w:p w14:paraId="1A1D8A1C" w14:textId="77777777" w:rsidR="00690602" w:rsidRDefault="00A824B7" w:rsidP="00AE0B13">
            <w:pPr>
              <w:rPr>
                <w:b/>
                <w:color w:val="0000FF"/>
                <w:u w:val="single"/>
              </w:rPr>
            </w:pPr>
            <w:r>
              <w:t>[8]</w:t>
            </w:r>
          </w:p>
        </w:tc>
        <w:tc>
          <w:tcPr>
            <w:tcW w:w="792" w:type="pct"/>
            <w:tcBorders>
              <w:top w:val="nil"/>
              <w:left w:val="single" w:sz="4" w:space="0" w:color="A6A6A6"/>
              <w:bottom w:val="single" w:sz="4" w:space="0" w:color="A6A6A6"/>
              <w:right w:val="single" w:sz="4" w:space="0" w:color="A6A6A6"/>
            </w:tcBorders>
            <w:shd w:val="clear" w:color="auto" w:fill="auto"/>
          </w:tcPr>
          <w:p w14:paraId="1A1D8A1D" w14:textId="77777777" w:rsidR="00690602" w:rsidRDefault="00975663" w:rsidP="00AE0B13">
            <w:pPr>
              <w:rPr>
                <w:rFonts w:ascii="Arial" w:eastAsia="ＭＳ Ｐゴシック" w:hAnsi="Arial" w:cs="Arial"/>
                <w:b/>
                <w:color w:val="0000FF"/>
                <w:sz w:val="16"/>
                <w:szCs w:val="16"/>
                <w:u w:val="single"/>
              </w:rPr>
            </w:pPr>
            <w:hyperlink r:id="rId36" w:history="1">
              <w:r w:rsidR="00A824B7">
                <w:rPr>
                  <w:rStyle w:val="afc"/>
                  <w:rFonts w:ascii="Arial" w:hAnsi="Arial" w:cs="Arial"/>
                  <w:b/>
                  <w:color w:val="0000FF"/>
                  <w:sz w:val="16"/>
                  <w:szCs w:val="16"/>
                </w:rPr>
                <w:t>R1-2406224</w:t>
              </w:r>
            </w:hyperlink>
          </w:p>
        </w:tc>
        <w:tc>
          <w:tcPr>
            <w:tcW w:w="2928" w:type="pct"/>
            <w:tcBorders>
              <w:top w:val="nil"/>
              <w:left w:val="nil"/>
              <w:bottom w:val="single" w:sz="4" w:space="0" w:color="A6A6A6"/>
              <w:right w:val="single" w:sz="4" w:space="0" w:color="A6A6A6"/>
            </w:tcBorders>
            <w:shd w:val="clear" w:color="auto" w:fill="auto"/>
          </w:tcPr>
          <w:p w14:paraId="1A1D8A1E" w14:textId="77777777" w:rsidR="00690602" w:rsidRDefault="00A824B7" w:rsidP="00AE0B13">
            <w:pPr>
              <w:rPr>
                <w:rFonts w:eastAsia="ＭＳ Ｐゴシック"/>
              </w:rPr>
            </w:pPr>
            <w:r>
              <w:t>Further consideration on LP-WUS operation in connected mode</w:t>
            </w:r>
          </w:p>
        </w:tc>
        <w:tc>
          <w:tcPr>
            <w:tcW w:w="1013" w:type="pct"/>
            <w:tcBorders>
              <w:top w:val="nil"/>
              <w:left w:val="nil"/>
              <w:bottom w:val="single" w:sz="4" w:space="0" w:color="A6A6A6"/>
              <w:right w:val="single" w:sz="4" w:space="0" w:color="A6A6A6"/>
            </w:tcBorders>
            <w:shd w:val="clear" w:color="auto" w:fill="auto"/>
          </w:tcPr>
          <w:p w14:paraId="1A1D8A1F" w14:textId="77777777" w:rsidR="00690602" w:rsidRDefault="00A824B7" w:rsidP="00AE0B13">
            <w:pPr>
              <w:rPr>
                <w:rFonts w:eastAsia="ＭＳ Ｐゴシック"/>
              </w:rPr>
            </w:pPr>
            <w:r>
              <w:t>OPPO</w:t>
            </w:r>
          </w:p>
        </w:tc>
      </w:tr>
      <w:tr w:rsidR="00690602" w14:paraId="1A1D8A25" w14:textId="77777777">
        <w:trPr>
          <w:trHeight w:val="400"/>
        </w:trPr>
        <w:tc>
          <w:tcPr>
            <w:tcW w:w="267" w:type="pct"/>
            <w:tcBorders>
              <w:top w:val="nil"/>
              <w:left w:val="single" w:sz="4" w:space="0" w:color="A6A6A6"/>
              <w:bottom w:val="single" w:sz="4" w:space="0" w:color="A6A6A6"/>
              <w:right w:val="single" w:sz="4" w:space="0" w:color="A6A6A6"/>
            </w:tcBorders>
          </w:tcPr>
          <w:p w14:paraId="1A1D8A21" w14:textId="77777777" w:rsidR="00690602" w:rsidRDefault="00A824B7" w:rsidP="00AE0B13">
            <w:pPr>
              <w:rPr>
                <w:b/>
                <w:color w:val="0000FF"/>
                <w:u w:val="single"/>
              </w:rPr>
            </w:pPr>
            <w:r>
              <w:t>[9]</w:t>
            </w:r>
          </w:p>
        </w:tc>
        <w:tc>
          <w:tcPr>
            <w:tcW w:w="792" w:type="pct"/>
            <w:tcBorders>
              <w:top w:val="nil"/>
              <w:left w:val="single" w:sz="4" w:space="0" w:color="A6A6A6"/>
              <w:bottom w:val="single" w:sz="4" w:space="0" w:color="A6A6A6"/>
              <w:right w:val="single" w:sz="4" w:space="0" w:color="A6A6A6"/>
            </w:tcBorders>
            <w:shd w:val="clear" w:color="auto" w:fill="auto"/>
          </w:tcPr>
          <w:p w14:paraId="1A1D8A22" w14:textId="77777777" w:rsidR="00690602" w:rsidRDefault="00975663" w:rsidP="00AE0B13">
            <w:pPr>
              <w:rPr>
                <w:rFonts w:ascii="Arial" w:eastAsia="ＭＳ Ｐゴシック" w:hAnsi="Arial" w:cs="Arial"/>
                <w:b/>
                <w:color w:val="0000FF"/>
                <w:sz w:val="16"/>
                <w:szCs w:val="16"/>
                <w:u w:val="single"/>
              </w:rPr>
            </w:pPr>
            <w:hyperlink r:id="rId37" w:history="1">
              <w:r w:rsidR="00A824B7">
                <w:rPr>
                  <w:rStyle w:val="afc"/>
                  <w:rFonts w:ascii="Arial" w:hAnsi="Arial" w:cs="Arial"/>
                  <w:b/>
                  <w:color w:val="0000FF"/>
                  <w:sz w:val="16"/>
                  <w:szCs w:val="16"/>
                </w:rPr>
                <w:t>R1-2406297</w:t>
              </w:r>
            </w:hyperlink>
          </w:p>
        </w:tc>
        <w:tc>
          <w:tcPr>
            <w:tcW w:w="2928" w:type="pct"/>
            <w:tcBorders>
              <w:top w:val="nil"/>
              <w:left w:val="nil"/>
              <w:bottom w:val="single" w:sz="4" w:space="0" w:color="A6A6A6"/>
              <w:right w:val="single" w:sz="4" w:space="0" w:color="A6A6A6"/>
            </w:tcBorders>
            <w:shd w:val="clear" w:color="auto" w:fill="auto"/>
          </w:tcPr>
          <w:p w14:paraId="1A1D8A23" w14:textId="77777777" w:rsidR="00690602" w:rsidRDefault="00A824B7" w:rsidP="00AE0B13">
            <w:pPr>
              <w:rPr>
                <w:rFonts w:eastAsia="ＭＳ Ｐゴシック"/>
              </w:rPr>
            </w:pPr>
            <w: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1A1D8A24" w14:textId="77777777" w:rsidR="00690602" w:rsidRDefault="00A824B7" w:rsidP="00AE0B13">
            <w:pPr>
              <w:rPr>
                <w:rFonts w:eastAsia="ＭＳ Ｐゴシック"/>
              </w:rPr>
            </w:pPr>
            <w:r>
              <w:t>Xiaomi</w:t>
            </w:r>
          </w:p>
        </w:tc>
      </w:tr>
      <w:tr w:rsidR="00690602" w14:paraId="1A1D8A2A" w14:textId="77777777">
        <w:trPr>
          <w:trHeight w:val="400"/>
        </w:trPr>
        <w:tc>
          <w:tcPr>
            <w:tcW w:w="267" w:type="pct"/>
            <w:tcBorders>
              <w:top w:val="nil"/>
              <w:left w:val="single" w:sz="4" w:space="0" w:color="A6A6A6"/>
              <w:bottom w:val="single" w:sz="4" w:space="0" w:color="A6A6A6"/>
              <w:right w:val="single" w:sz="4" w:space="0" w:color="A6A6A6"/>
            </w:tcBorders>
          </w:tcPr>
          <w:p w14:paraId="1A1D8A26" w14:textId="77777777" w:rsidR="00690602" w:rsidRDefault="00A824B7" w:rsidP="00AE0B13">
            <w:pPr>
              <w:rPr>
                <w:b/>
                <w:color w:val="0000FF"/>
                <w:u w:val="single"/>
              </w:rPr>
            </w:pPr>
            <w:r>
              <w:t>[10]</w:t>
            </w:r>
          </w:p>
        </w:tc>
        <w:tc>
          <w:tcPr>
            <w:tcW w:w="792" w:type="pct"/>
            <w:tcBorders>
              <w:top w:val="nil"/>
              <w:left w:val="single" w:sz="4" w:space="0" w:color="A6A6A6"/>
              <w:bottom w:val="single" w:sz="4" w:space="0" w:color="A6A6A6"/>
              <w:right w:val="single" w:sz="4" w:space="0" w:color="A6A6A6"/>
            </w:tcBorders>
            <w:shd w:val="clear" w:color="auto" w:fill="auto"/>
          </w:tcPr>
          <w:p w14:paraId="1A1D8A27" w14:textId="77777777" w:rsidR="00690602" w:rsidRDefault="00975663" w:rsidP="00AE0B13">
            <w:pPr>
              <w:rPr>
                <w:rFonts w:ascii="Arial" w:eastAsia="ＭＳ Ｐゴシック" w:hAnsi="Arial" w:cs="Arial"/>
                <w:b/>
                <w:color w:val="0000FF"/>
                <w:sz w:val="16"/>
                <w:szCs w:val="16"/>
                <w:u w:val="single"/>
              </w:rPr>
            </w:pPr>
            <w:hyperlink r:id="rId38" w:history="1">
              <w:r w:rsidR="00A824B7">
                <w:rPr>
                  <w:rStyle w:val="afc"/>
                  <w:rFonts w:ascii="Arial" w:hAnsi="Arial" w:cs="Arial"/>
                  <w:b/>
                  <w:color w:val="0000FF"/>
                  <w:sz w:val="16"/>
                  <w:szCs w:val="16"/>
                </w:rPr>
                <w:t>R1-2406381</w:t>
              </w:r>
            </w:hyperlink>
          </w:p>
        </w:tc>
        <w:tc>
          <w:tcPr>
            <w:tcW w:w="2928" w:type="pct"/>
            <w:tcBorders>
              <w:top w:val="nil"/>
              <w:left w:val="nil"/>
              <w:bottom w:val="single" w:sz="4" w:space="0" w:color="A6A6A6"/>
              <w:right w:val="single" w:sz="4" w:space="0" w:color="A6A6A6"/>
            </w:tcBorders>
            <w:shd w:val="clear" w:color="auto" w:fill="auto"/>
          </w:tcPr>
          <w:p w14:paraId="1A1D8A28" w14:textId="77777777" w:rsidR="00690602" w:rsidRDefault="00A824B7" w:rsidP="00AE0B13">
            <w:pPr>
              <w:rPr>
                <w:rFonts w:eastAsia="ＭＳ Ｐゴシック"/>
              </w:rPr>
            </w:pPr>
            <w:r>
              <w:t>System design and procedure of LP-WUS operation for UE in CONNECTED Modes</w:t>
            </w:r>
          </w:p>
        </w:tc>
        <w:tc>
          <w:tcPr>
            <w:tcW w:w="1013" w:type="pct"/>
            <w:tcBorders>
              <w:top w:val="nil"/>
              <w:left w:val="nil"/>
              <w:bottom w:val="single" w:sz="4" w:space="0" w:color="A6A6A6"/>
              <w:right w:val="single" w:sz="4" w:space="0" w:color="A6A6A6"/>
            </w:tcBorders>
            <w:shd w:val="clear" w:color="auto" w:fill="auto"/>
          </w:tcPr>
          <w:p w14:paraId="1A1D8A29" w14:textId="77777777" w:rsidR="00690602" w:rsidRDefault="00A824B7" w:rsidP="00AE0B13">
            <w:pPr>
              <w:rPr>
                <w:rFonts w:eastAsia="ＭＳ Ｐゴシック"/>
              </w:rPr>
            </w:pPr>
            <w:r>
              <w:t>CATT</w:t>
            </w:r>
          </w:p>
        </w:tc>
      </w:tr>
      <w:tr w:rsidR="00690602" w14:paraId="1A1D8A2F" w14:textId="77777777">
        <w:trPr>
          <w:trHeight w:val="400"/>
        </w:trPr>
        <w:tc>
          <w:tcPr>
            <w:tcW w:w="267" w:type="pct"/>
            <w:tcBorders>
              <w:top w:val="nil"/>
              <w:left w:val="single" w:sz="4" w:space="0" w:color="A6A6A6"/>
              <w:bottom w:val="single" w:sz="4" w:space="0" w:color="A6A6A6"/>
              <w:right w:val="single" w:sz="4" w:space="0" w:color="A6A6A6"/>
            </w:tcBorders>
          </w:tcPr>
          <w:p w14:paraId="1A1D8A2B" w14:textId="77777777" w:rsidR="00690602" w:rsidRDefault="00A824B7" w:rsidP="00AE0B13">
            <w:pPr>
              <w:rPr>
                <w:b/>
                <w:color w:val="0000FF"/>
                <w:u w:val="single"/>
              </w:rPr>
            </w:pPr>
            <w:r>
              <w:t>[11]</w:t>
            </w:r>
          </w:p>
        </w:tc>
        <w:tc>
          <w:tcPr>
            <w:tcW w:w="792" w:type="pct"/>
            <w:tcBorders>
              <w:top w:val="nil"/>
              <w:left w:val="single" w:sz="4" w:space="0" w:color="A6A6A6"/>
              <w:bottom w:val="single" w:sz="4" w:space="0" w:color="A6A6A6"/>
              <w:right w:val="single" w:sz="4" w:space="0" w:color="A6A6A6"/>
            </w:tcBorders>
            <w:shd w:val="clear" w:color="auto" w:fill="auto"/>
          </w:tcPr>
          <w:p w14:paraId="1A1D8A2C" w14:textId="77777777" w:rsidR="00690602" w:rsidRDefault="00975663" w:rsidP="00AE0B13">
            <w:pPr>
              <w:rPr>
                <w:rFonts w:ascii="Arial" w:eastAsia="ＭＳ Ｐゴシック" w:hAnsi="Arial" w:cs="Arial"/>
                <w:b/>
                <w:color w:val="0000FF"/>
                <w:sz w:val="16"/>
                <w:szCs w:val="16"/>
                <w:u w:val="single"/>
              </w:rPr>
            </w:pPr>
            <w:hyperlink r:id="rId39" w:history="1">
              <w:r w:rsidR="00A824B7">
                <w:rPr>
                  <w:rStyle w:val="afc"/>
                  <w:rFonts w:ascii="Arial" w:hAnsi="Arial" w:cs="Arial"/>
                  <w:b/>
                  <w:color w:val="0000FF"/>
                  <w:sz w:val="16"/>
                  <w:szCs w:val="16"/>
                </w:rPr>
                <w:t>R1-2406390</w:t>
              </w:r>
            </w:hyperlink>
          </w:p>
        </w:tc>
        <w:tc>
          <w:tcPr>
            <w:tcW w:w="2928" w:type="pct"/>
            <w:tcBorders>
              <w:top w:val="nil"/>
              <w:left w:val="nil"/>
              <w:bottom w:val="single" w:sz="4" w:space="0" w:color="A6A6A6"/>
              <w:right w:val="single" w:sz="4" w:space="0" w:color="A6A6A6"/>
            </w:tcBorders>
            <w:shd w:val="clear" w:color="auto" w:fill="auto"/>
          </w:tcPr>
          <w:p w14:paraId="1A1D8A2D" w14:textId="77777777" w:rsidR="00690602" w:rsidRDefault="00A824B7" w:rsidP="00AE0B13">
            <w:pPr>
              <w:rPr>
                <w:rFonts w:eastAsia="ＭＳ Ｐゴシック"/>
              </w:rPr>
            </w:pPr>
            <w: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1A1D8A2E" w14:textId="77777777" w:rsidR="00690602" w:rsidRDefault="00A824B7" w:rsidP="00AE0B13">
            <w:pPr>
              <w:rPr>
                <w:rFonts w:eastAsia="ＭＳ Ｐゴシック"/>
              </w:rPr>
            </w:pPr>
            <w:r>
              <w:t>Panasonic</w:t>
            </w:r>
          </w:p>
        </w:tc>
      </w:tr>
      <w:tr w:rsidR="00690602" w14:paraId="1A1D8A34" w14:textId="77777777">
        <w:trPr>
          <w:trHeight w:val="400"/>
        </w:trPr>
        <w:tc>
          <w:tcPr>
            <w:tcW w:w="267" w:type="pct"/>
            <w:tcBorders>
              <w:top w:val="nil"/>
              <w:left w:val="single" w:sz="4" w:space="0" w:color="A6A6A6"/>
              <w:bottom w:val="single" w:sz="4" w:space="0" w:color="A6A6A6"/>
              <w:right w:val="single" w:sz="4" w:space="0" w:color="A6A6A6"/>
            </w:tcBorders>
          </w:tcPr>
          <w:p w14:paraId="1A1D8A30" w14:textId="77777777" w:rsidR="00690602" w:rsidRDefault="00A824B7" w:rsidP="00AE0B13">
            <w:pPr>
              <w:rPr>
                <w:b/>
                <w:color w:val="0000FF"/>
                <w:u w:val="single"/>
              </w:rPr>
            </w:pPr>
            <w:r>
              <w:t>[12]</w:t>
            </w:r>
          </w:p>
        </w:tc>
        <w:tc>
          <w:tcPr>
            <w:tcW w:w="792" w:type="pct"/>
            <w:tcBorders>
              <w:top w:val="nil"/>
              <w:left w:val="single" w:sz="4" w:space="0" w:color="A6A6A6"/>
              <w:bottom w:val="single" w:sz="4" w:space="0" w:color="A6A6A6"/>
              <w:right w:val="single" w:sz="4" w:space="0" w:color="A6A6A6"/>
            </w:tcBorders>
            <w:shd w:val="clear" w:color="auto" w:fill="auto"/>
          </w:tcPr>
          <w:p w14:paraId="1A1D8A31" w14:textId="77777777" w:rsidR="00690602" w:rsidRDefault="00975663" w:rsidP="00AE0B13">
            <w:pPr>
              <w:rPr>
                <w:rFonts w:ascii="Arial" w:eastAsia="ＭＳ Ｐゴシック" w:hAnsi="Arial" w:cs="Arial"/>
                <w:b/>
                <w:color w:val="0000FF"/>
                <w:sz w:val="16"/>
                <w:szCs w:val="16"/>
                <w:u w:val="single"/>
              </w:rPr>
            </w:pPr>
            <w:hyperlink r:id="rId40" w:history="1">
              <w:r w:rsidR="00A824B7">
                <w:rPr>
                  <w:rStyle w:val="afc"/>
                  <w:rFonts w:ascii="Arial" w:hAnsi="Arial" w:cs="Arial"/>
                  <w:b/>
                  <w:color w:val="0000FF"/>
                  <w:sz w:val="16"/>
                  <w:szCs w:val="16"/>
                </w:rPr>
                <w:t>R1-2406414</w:t>
              </w:r>
            </w:hyperlink>
          </w:p>
        </w:tc>
        <w:tc>
          <w:tcPr>
            <w:tcW w:w="2928" w:type="pct"/>
            <w:tcBorders>
              <w:top w:val="nil"/>
              <w:left w:val="nil"/>
              <w:bottom w:val="single" w:sz="4" w:space="0" w:color="A6A6A6"/>
              <w:right w:val="single" w:sz="4" w:space="0" w:color="A6A6A6"/>
            </w:tcBorders>
            <w:shd w:val="clear" w:color="auto" w:fill="auto"/>
          </w:tcPr>
          <w:p w14:paraId="1A1D8A32" w14:textId="77777777" w:rsidR="00690602" w:rsidRDefault="00A824B7" w:rsidP="00AE0B13">
            <w:pPr>
              <w:rPr>
                <w:rFonts w:eastAsia="ＭＳ Ｐゴシック"/>
              </w:rPr>
            </w:pPr>
            <w: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1A1D8A33" w14:textId="77777777" w:rsidR="00690602" w:rsidRDefault="00A824B7" w:rsidP="00AE0B13">
            <w:pPr>
              <w:rPr>
                <w:rFonts w:eastAsia="ＭＳ Ｐゴシック"/>
              </w:rPr>
            </w:pPr>
            <w:r>
              <w:t>ZTE Corporation, Sanechips</w:t>
            </w:r>
          </w:p>
        </w:tc>
      </w:tr>
      <w:tr w:rsidR="00690602" w14:paraId="1A1D8A39" w14:textId="77777777">
        <w:trPr>
          <w:trHeight w:val="400"/>
        </w:trPr>
        <w:tc>
          <w:tcPr>
            <w:tcW w:w="267" w:type="pct"/>
            <w:tcBorders>
              <w:top w:val="nil"/>
              <w:left w:val="single" w:sz="4" w:space="0" w:color="A6A6A6"/>
              <w:bottom w:val="single" w:sz="4" w:space="0" w:color="A6A6A6"/>
              <w:right w:val="single" w:sz="4" w:space="0" w:color="A6A6A6"/>
            </w:tcBorders>
          </w:tcPr>
          <w:p w14:paraId="1A1D8A35" w14:textId="77777777" w:rsidR="00690602" w:rsidRDefault="00A824B7" w:rsidP="00AE0B13">
            <w:pPr>
              <w:rPr>
                <w:b/>
                <w:color w:val="0000FF"/>
                <w:u w:val="single"/>
              </w:rPr>
            </w:pPr>
            <w:r>
              <w:t>[13]</w:t>
            </w:r>
          </w:p>
        </w:tc>
        <w:tc>
          <w:tcPr>
            <w:tcW w:w="792" w:type="pct"/>
            <w:tcBorders>
              <w:top w:val="nil"/>
              <w:left w:val="single" w:sz="4" w:space="0" w:color="A6A6A6"/>
              <w:bottom w:val="single" w:sz="4" w:space="0" w:color="A6A6A6"/>
              <w:right w:val="single" w:sz="4" w:space="0" w:color="A6A6A6"/>
            </w:tcBorders>
            <w:shd w:val="clear" w:color="auto" w:fill="auto"/>
          </w:tcPr>
          <w:p w14:paraId="1A1D8A36" w14:textId="77777777" w:rsidR="00690602" w:rsidRDefault="00975663" w:rsidP="00AE0B13">
            <w:pPr>
              <w:rPr>
                <w:rFonts w:ascii="Arial" w:eastAsia="ＭＳ Ｐゴシック" w:hAnsi="Arial" w:cs="Arial"/>
                <w:b/>
                <w:color w:val="0000FF"/>
                <w:sz w:val="16"/>
                <w:szCs w:val="16"/>
                <w:u w:val="single"/>
              </w:rPr>
            </w:pPr>
            <w:hyperlink r:id="rId41" w:history="1">
              <w:r w:rsidR="00A824B7">
                <w:rPr>
                  <w:rStyle w:val="afc"/>
                  <w:rFonts w:ascii="Arial" w:hAnsi="Arial" w:cs="Arial"/>
                  <w:b/>
                  <w:color w:val="0000FF"/>
                  <w:sz w:val="16"/>
                  <w:szCs w:val="16"/>
                </w:rPr>
                <w:t>R1-2406424</w:t>
              </w:r>
            </w:hyperlink>
          </w:p>
        </w:tc>
        <w:tc>
          <w:tcPr>
            <w:tcW w:w="2928" w:type="pct"/>
            <w:tcBorders>
              <w:top w:val="nil"/>
              <w:left w:val="nil"/>
              <w:bottom w:val="single" w:sz="4" w:space="0" w:color="A6A6A6"/>
              <w:right w:val="single" w:sz="4" w:space="0" w:color="A6A6A6"/>
            </w:tcBorders>
            <w:shd w:val="clear" w:color="auto" w:fill="auto"/>
          </w:tcPr>
          <w:p w14:paraId="1A1D8A37" w14:textId="77777777" w:rsidR="00690602" w:rsidRDefault="00A824B7" w:rsidP="00AE0B13">
            <w:pPr>
              <w:rPr>
                <w:rFonts w:eastAsia="ＭＳ Ｐゴシック"/>
              </w:rPr>
            </w:pPr>
            <w:r>
              <w:t>LP-WUS operation in CONNECTED mode</w:t>
            </w:r>
          </w:p>
        </w:tc>
        <w:tc>
          <w:tcPr>
            <w:tcW w:w="1013" w:type="pct"/>
            <w:tcBorders>
              <w:top w:val="nil"/>
              <w:left w:val="nil"/>
              <w:bottom w:val="single" w:sz="4" w:space="0" w:color="A6A6A6"/>
              <w:right w:val="single" w:sz="4" w:space="0" w:color="A6A6A6"/>
            </w:tcBorders>
            <w:shd w:val="clear" w:color="auto" w:fill="auto"/>
          </w:tcPr>
          <w:p w14:paraId="1A1D8A38" w14:textId="77777777" w:rsidR="00690602" w:rsidRDefault="00A824B7" w:rsidP="00AE0B13">
            <w:pPr>
              <w:rPr>
                <w:rFonts w:eastAsia="ＭＳ Ｐゴシック"/>
              </w:rPr>
            </w:pPr>
            <w:r>
              <w:t>Nokia</w:t>
            </w:r>
          </w:p>
        </w:tc>
      </w:tr>
      <w:tr w:rsidR="00690602" w14:paraId="1A1D8A3E" w14:textId="77777777">
        <w:trPr>
          <w:trHeight w:val="400"/>
        </w:trPr>
        <w:tc>
          <w:tcPr>
            <w:tcW w:w="267" w:type="pct"/>
            <w:tcBorders>
              <w:top w:val="nil"/>
              <w:left w:val="single" w:sz="4" w:space="0" w:color="A6A6A6"/>
              <w:bottom w:val="single" w:sz="4" w:space="0" w:color="A6A6A6"/>
              <w:right w:val="single" w:sz="4" w:space="0" w:color="A6A6A6"/>
            </w:tcBorders>
          </w:tcPr>
          <w:p w14:paraId="1A1D8A3A" w14:textId="77777777" w:rsidR="00690602" w:rsidRDefault="00A824B7" w:rsidP="00AE0B13">
            <w:pPr>
              <w:rPr>
                <w:b/>
                <w:color w:val="0000FF"/>
                <w:u w:val="single"/>
              </w:rPr>
            </w:pPr>
            <w:r>
              <w:t>[14]</w:t>
            </w:r>
          </w:p>
        </w:tc>
        <w:tc>
          <w:tcPr>
            <w:tcW w:w="792" w:type="pct"/>
            <w:tcBorders>
              <w:top w:val="nil"/>
              <w:left w:val="single" w:sz="4" w:space="0" w:color="A6A6A6"/>
              <w:bottom w:val="single" w:sz="4" w:space="0" w:color="A6A6A6"/>
              <w:right w:val="single" w:sz="4" w:space="0" w:color="A6A6A6"/>
            </w:tcBorders>
            <w:shd w:val="clear" w:color="auto" w:fill="auto"/>
          </w:tcPr>
          <w:p w14:paraId="1A1D8A3B" w14:textId="77777777" w:rsidR="00690602" w:rsidRDefault="00975663" w:rsidP="00AE0B13">
            <w:pPr>
              <w:rPr>
                <w:rFonts w:ascii="Arial" w:eastAsia="ＭＳ Ｐゴシック" w:hAnsi="Arial" w:cs="Arial"/>
                <w:b/>
                <w:color w:val="0000FF"/>
                <w:sz w:val="16"/>
                <w:szCs w:val="16"/>
                <w:u w:val="single"/>
              </w:rPr>
            </w:pPr>
            <w:hyperlink r:id="rId42" w:history="1">
              <w:r w:rsidR="00A824B7">
                <w:rPr>
                  <w:rStyle w:val="afc"/>
                  <w:rFonts w:ascii="Arial" w:hAnsi="Arial" w:cs="Arial"/>
                  <w:b/>
                  <w:color w:val="0000FF"/>
                  <w:sz w:val="16"/>
                  <w:szCs w:val="16"/>
                </w:rPr>
                <w:t>R1-2406482</w:t>
              </w:r>
            </w:hyperlink>
          </w:p>
        </w:tc>
        <w:tc>
          <w:tcPr>
            <w:tcW w:w="2928" w:type="pct"/>
            <w:tcBorders>
              <w:top w:val="nil"/>
              <w:left w:val="nil"/>
              <w:bottom w:val="single" w:sz="4" w:space="0" w:color="A6A6A6"/>
              <w:right w:val="single" w:sz="4" w:space="0" w:color="A6A6A6"/>
            </w:tcBorders>
            <w:shd w:val="clear" w:color="auto" w:fill="auto"/>
          </w:tcPr>
          <w:p w14:paraId="1A1D8A3C" w14:textId="77777777" w:rsidR="00690602" w:rsidRDefault="00A824B7" w:rsidP="00AE0B13">
            <w:pPr>
              <w:rPr>
                <w:rFonts w:eastAsia="ＭＳ Ｐゴシック"/>
              </w:rPr>
            </w:pPr>
            <w:r>
              <w:t>LP-WUS operation in CONNECTED mode</w:t>
            </w:r>
          </w:p>
        </w:tc>
        <w:tc>
          <w:tcPr>
            <w:tcW w:w="1013" w:type="pct"/>
            <w:tcBorders>
              <w:top w:val="nil"/>
              <w:left w:val="nil"/>
              <w:bottom w:val="single" w:sz="4" w:space="0" w:color="A6A6A6"/>
              <w:right w:val="single" w:sz="4" w:space="0" w:color="A6A6A6"/>
            </w:tcBorders>
            <w:shd w:val="clear" w:color="auto" w:fill="auto"/>
          </w:tcPr>
          <w:p w14:paraId="1A1D8A3D" w14:textId="77777777" w:rsidR="00690602" w:rsidRDefault="00A824B7" w:rsidP="00AE0B13">
            <w:pPr>
              <w:rPr>
                <w:rFonts w:eastAsia="ＭＳ Ｐゴシック"/>
              </w:rPr>
            </w:pPr>
            <w:r>
              <w:t>Sony</w:t>
            </w:r>
          </w:p>
        </w:tc>
      </w:tr>
      <w:tr w:rsidR="00690602" w14:paraId="1A1D8A43" w14:textId="77777777">
        <w:trPr>
          <w:trHeight w:val="400"/>
        </w:trPr>
        <w:tc>
          <w:tcPr>
            <w:tcW w:w="267" w:type="pct"/>
            <w:tcBorders>
              <w:top w:val="nil"/>
              <w:left w:val="single" w:sz="4" w:space="0" w:color="A6A6A6"/>
              <w:bottom w:val="single" w:sz="4" w:space="0" w:color="A6A6A6"/>
              <w:right w:val="single" w:sz="4" w:space="0" w:color="A6A6A6"/>
            </w:tcBorders>
          </w:tcPr>
          <w:p w14:paraId="1A1D8A3F" w14:textId="77777777" w:rsidR="00690602" w:rsidRDefault="00A824B7" w:rsidP="00AE0B13">
            <w:pPr>
              <w:rPr>
                <w:b/>
                <w:color w:val="0000FF"/>
                <w:u w:val="single"/>
              </w:rPr>
            </w:pPr>
            <w:r>
              <w:t>[15]</w:t>
            </w:r>
          </w:p>
        </w:tc>
        <w:tc>
          <w:tcPr>
            <w:tcW w:w="792" w:type="pct"/>
            <w:tcBorders>
              <w:top w:val="nil"/>
              <w:left w:val="single" w:sz="4" w:space="0" w:color="A6A6A6"/>
              <w:bottom w:val="single" w:sz="4" w:space="0" w:color="A6A6A6"/>
              <w:right w:val="single" w:sz="4" w:space="0" w:color="A6A6A6"/>
            </w:tcBorders>
            <w:shd w:val="clear" w:color="auto" w:fill="auto"/>
          </w:tcPr>
          <w:p w14:paraId="1A1D8A40" w14:textId="77777777" w:rsidR="00690602" w:rsidRDefault="00975663" w:rsidP="00AE0B13">
            <w:pPr>
              <w:rPr>
                <w:rFonts w:ascii="Arial" w:eastAsia="ＭＳ Ｐゴシック" w:hAnsi="Arial" w:cs="Arial"/>
                <w:b/>
                <w:color w:val="0000FF"/>
                <w:sz w:val="16"/>
                <w:szCs w:val="16"/>
                <w:u w:val="single"/>
              </w:rPr>
            </w:pPr>
            <w:hyperlink r:id="rId43" w:history="1">
              <w:r w:rsidR="00A824B7">
                <w:rPr>
                  <w:rStyle w:val="afc"/>
                  <w:rFonts w:ascii="Arial" w:hAnsi="Arial" w:cs="Arial"/>
                  <w:b/>
                  <w:color w:val="0000FF"/>
                  <w:sz w:val="16"/>
                  <w:szCs w:val="16"/>
                </w:rPr>
                <w:t>R1-2406500</w:t>
              </w:r>
            </w:hyperlink>
          </w:p>
        </w:tc>
        <w:tc>
          <w:tcPr>
            <w:tcW w:w="2928" w:type="pct"/>
            <w:tcBorders>
              <w:top w:val="nil"/>
              <w:left w:val="nil"/>
              <w:bottom w:val="single" w:sz="4" w:space="0" w:color="A6A6A6"/>
              <w:right w:val="single" w:sz="4" w:space="0" w:color="A6A6A6"/>
            </w:tcBorders>
            <w:shd w:val="clear" w:color="auto" w:fill="auto"/>
          </w:tcPr>
          <w:p w14:paraId="1A1D8A41" w14:textId="77777777" w:rsidR="00690602" w:rsidRDefault="00A824B7" w:rsidP="00AE0B13">
            <w:pPr>
              <w:rPr>
                <w:rFonts w:eastAsia="ＭＳ Ｐゴシック"/>
              </w:rPr>
            </w:pPr>
            <w:r>
              <w:t>Discussion on RRC CONNECTED mode LP-WUS monitoring</w:t>
            </w:r>
          </w:p>
        </w:tc>
        <w:tc>
          <w:tcPr>
            <w:tcW w:w="1013" w:type="pct"/>
            <w:tcBorders>
              <w:top w:val="nil"/>
              <w:left w:val="nil"/>
              <w:bottom w:val="single" w:sz="4" w:space="0" w:color="A6A6A6"/>
              <w:right w:val="single" w:sz="4" w:space="0" w:color="A6A6A6"/>
            </w:tcBorders>
            <w:shd w:val="clear" w:color="auto" w:fill="auto"/>
          </w:tcPr>
          <w:p w14:paraId="1A1D8A42" w14:textId="77777777" w:rsidR="00690602" w:rsidRDefault="00A824B7" w:rsidP="00AE0B13">
            <w:pPr>
              <w:rPr>
                <w:rFonts w:eastAsia="ＭＳ Ｐゴシック"/>
              </w:rPr>
            </w:pPr>
            <w:r>
              <w:t>InterDigital, Inc.</w:t>
            </w:r>
          </w:p>
        </w:tc>
      </w:tr>
      <w:tr w:rsidR="00690602" w14:paraId="1A1D8A48" w14:textId="77777777">
        <w:trPr>
          <w:trHeight w:val="400"/>
        </w:trPr>
        <w:tc>
          <w:tcPr>
            <w:tcW w:w="267" w:type="pct"/>
            <w:tcBorders>
              <w:top w:val="nil"/>
              <w:left w:val="single" w:sz="4" w:space="0" w:color="A6A6A6"/>
              <w:bottom w:val="single" w:sz="4" w:space="0" w:color="A6A6A6"/>
              <w:right w:val="single" w:sz="4" w:space="0" w:color="A6A6A6"/>
            </w:tcBorders>
          </w:tcPr>
          <w:p w14:paraId="1A1D8A44" w14:textId="77777777" w:rsidR="00690602" w:rsidRDefault="00A824B7" w:rsidP="00AE0B13">
            <w:pPr>
              <w:rPr>
                <w:b/>
                <w:color w:val="0000FF"/>
                <w:u w:val="single"/>
              </w:rPr>
            </w:pPr>
            <w:r>
              <w:t>[16]</w:t>
            </w:r>
          </w:p>
        </w:tc>
        <w:tc>
          <w:tcPr>
            <w:tcW w:w="792" w:type="pct"/>
            <w:tcBorders>
              <w:top w:val="nil"/>
              <w:left w:val="single" w:sz="4" w:space="0" w:color="A6A6A6"/>
              <w:bottom w:val="single" w:sz="4" w:space="0" w:color="A6A6A6"/>
              <w:right w:val="single" w:sz="4" w:space="0" w:color="A6A6A6"/>
            </w:tcBorders>
            <w:shd w:val="clear" w:color="auto" w:fill="auto"/>
          </w:tcPr>
          <w:p w14:paraId="1A1D8A45" w14:textId="77777777" w:rsidR="00690602" w:rsidRDefault="00975663" w:rsidP="00AE0B13">
            <w:pPr>
              <w:rPr>
                <w:rFonts w:ascii="Arial" w:eastAsia="ＭＳ Ｐゴシック" w:hAnsi="Arial" w:cs="Arial"/>
                <w:b/>
                <w:color w:val="0000FF"/>
                <w:sz w:val="16"/>
                <w:szCs w:val="16"/>
                <w:u w:val="single"/>
              </w:rPr>
            </w:pPr>
            <w:hyperlink r:id="rId44" w:history="1">
              <w:r w:rsidR="00A824B7">
                <w:rPr>
                  <w:rStyle w:val="afc"/>
                  <w:rFonts w:ascii="Arial" w:hAnsi="Arial" w:cs="Arial"/>
                  <w:b/>
                  <w:color w:val="0000FF"/>
                  <w:sz w:val="16"/>
                  <w:szCs w:val="16"/>
                </w:rPr>
                <w:t>R1-2406510</w:t>
              </w:r>
            </w:hyperlink>
          </w:p>
        </w:tc>
        <w:tc>
          <w:tcPr>
            <w:tcW w:w="2928" w:type="pct"/>
            <w:tcBorders>
              <w:top w:val="nil"/>
              <w:left w:val="nil"/>
              <w:bottom w:val="single" w:sz="4" w:space="0" w:color="A6A6A6"/>
              <w:right w:val="single" w:sz="4" w:space="0" w:color="A6A6A6"/>
            </w:tcBorders>
            <w:shd w:val="clear" w:color="auto" w:fill="auto"/>
          </w:tcPr>
          <w:p w14:paraId="1A1D8A46" w14:textId="77777777" w:rsidR="00690602" w:rsidRDefault="00A824B7" w:rsidP="00AE0B13">
            <w:pPr>
              <w:rPr>
                <w:rFonts w:eastAsia="ＭＳ Ｐゴシック"/>
              </w:rPr>
            </w:pPr>
            <w: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1A1D8A47" w14:textId="77777777" w:rsidR="00690602" w:rsidRDefault="00A824B7" w:rsidP="00AE0B13">
            <w:pPr>
              <w:rPr>
                <w:rFonts w:eastAsia="ＭＳ Ｐゴシック"/>
              </w:rPr>
            </w:pPr>
            <w:r>
              <w:t>Lenovo</w:t>
            </w:r>
          </w:p>
        </w:tc>
      </w:tr>
      <w:tr w:rsidR="00690602" w14:paraId="1A1D8A4D" w14:textId="77777777">
        <w:trPr>
          <w:trHeight w:val="400"/>
        </w:trPr>
        <w:tc>
          <w:tcPr>
            <w:tcW w:w="267" w:type="pct"/>
            <w:tcBorders>
              <w:top w:val="nil"/>
              <w:left w:val="single" w:sz="4" w:space="0" w:color="A6A6A6"/>
              <w:bottom w:val="single" w:sz="4" w:space="0" w:color="A6A6A6"/>
              <w:right w:val="single" w:sz="4" w:space="0" w:color="A6A6A6"/>
            </w:tcBorders>
          </w:tcPr>
          <w:p w14:paraId="1A1D8A49" w14:textId="77777777" w:rsidR="00690602" w:rsidRDefault="00A824B7" w:rsidP="00AE0B13">
            <w:pPr>
              <w:rPr>
                <w:b/>
                <w:color w:val="0000FF"/>
                <w:u w:val="single"/>
              </w:rPr>
            </w:pPr>
            <w:r>
              <w:t>[17]</w:t>
            </w:r>
          </w:p>
        </w:tc>
        <w:tc>
          <w:tcPr>
            <w:tcW w:w="792" w:type="pct"/>
            <w:tcBorders>
              <w:top w:val="nil"/>
              <w:left w:val="single" w:sz="4" w:space="0" w:color="A6A6A6"/>
              <w:bottom w:val="single" w:sz="4" w:space="0" w:color="A6A6A6"/>
              <w:right w:val="single" w:sz="4" w:space="0" w:color="A6A6A6"/>
            </w:tcBorders>
            <w:shd w:val="clear" w:color="auto" w:fill="auto"/>
          </w:tcPr>
          <w:p w14:paraId="1A1D8A4A" w14:textId="77777777" w:rsidR="00690602" w:rsidRDefault="00975663" w:rsidP="00AE0B13">
            <w:pPr>
              <w:rPr>
                <w:rFonts w:ascii="Arial" w:eastAsia="ＭＳ Ｐゴシック" w:hAnsi="Arial" w:cs="Arial"/>
                <w:b/>
                <w:color w:val="0000FF"/>
                <w:sz w:val="16"/>
                <w:szCs w:val="16"/>
                <w:u w:val="single"/>
              </w:rPr>
            </w:pPr>
            <w:hyperlink r:id="rId45" w:history="1">
              <w:r w:rsidR="00A824B7">
                <w:rPr>
                  <w:rStyle w:val="afc"/>
                  <w:rFonts w:ascii="Arial" w:hAnsi="Arial" w:cs="Arial"/>
                  <w:b/>
                  <w:color w:val="0000FF"/>
                  <w:sz w:val="16"/>
                  <w:szCs w:val="16"/>
                </w:rPr>
                <w:t>R1-2406539</w:t>
              </w:r>
            </w:hyperlink>
          </w:p>
        </w:tc>
        <w:tc>
          <w:tcPr>
            <w:tcW w:w="2928" w:type="pct"/>
            <w:tcBorders>
              <w:top w:val="nil"/>
              <w:left w:val="nil"/>
              <w:bottom w:val="single" w:sz="4" w:space="0" w:color="A6A6A6"/>
              <w:right w:val="single" w:sz="4" w:space="0" w:color="A6A6A6"/>
            </w:tcBorders>
            <w:shd w:val="clear" w:color="auto" w:fill="auto"/>
          </w:tcPr>
          <w:p w14:paraId="1A1D8A4B" w14:textId="77777777" w:rsidR="00690602" w:rsidRDefault="00A824B7" w:rsidP="00AE0B13">
            <w:pPr>
              <w:rPr>
                <w:rFonts w:eastAsia="ＭＳ Ｐゴシック"/>
              </w:rPr>
            </w:pPr>
            <w:r>
              <w:t>Discussion on LP-WUS operation in RRC CONNECTED mode</w:t>
            </w:r>
          </w:p>
        </w:tc>
        <w:tc>
          <w:tcPr>
            <w:tcW w:w="1013" w:type="pct"/>
            <w:tcBorders>
              <w:top w:val="nil"/>
              <w:left w:val="nil"/>
              <w:bottom w:val="single" w:sz="4" w:space="0" w:color="A6A6A6"/>
              <w:right w:val="single" w:sz="4" w:space="0" w:color="A6A6A6"/>
            </w:tcBorders>
            <w:shd w:val="clear" w:color="auto" w:fill="auto"/>
          </w:tcPr>
          <w:p w14:paraId="1A1D8A4C" w14:textId="77777777" w:rsidR="00690602" w:rsidRDefault="00A824B7" w:rsidP="00AE0B13">
            <w:pPr>
              <w:rPr>
                <w:rFonts w:eastAsia="ＭＳ Ｐゴシック"/>
              </w:rPr>
            </w:pPr>
            <w:r>
              <w:t>NEC</w:t>
            </w:r>
          </w:p>
        </w:tc>
      </w:tr>
      <w:tr w:rsidR="00690602" w14:paraId="1A1D8A52" w14:textId="77777777">
        <w:trPr>
          <w:trHeight w:val="400"/>
        </w:trPr>
        <w:tc>
          <w:tcPr>
            <w:tcW w:w="267" w:type="pct"/>
            <w:tcBorders>
              <w:top w:val="nil"/>
              <w:left w:val="single" w:sz="4" w:space="0" w:color="A6A6A6"/>
              <w:bottom w:val="single" w:sz="4" w:space="0" w:color="A6A6A6"/>
              <w:right w:val="single" w:sz="4" w:space="0" w:color="A6A6A6"/>
            </w:tcBorders>
          </w:tcPr>
          <w:p w14:paraId="1A1D8A4E" w14:textId="77777777" w:rsidR="00690602" w:rsidRDefault="00A824B7" w:rsidP="00AE0B13">
            <w:pPr>
              <w:rPr>
                <w:b/>
                <w:color w:val="0000FF"/>
                <w:u w:val="single"/>
              </w:rPr>
            </w:pPr>
            <w:r>
              <w:t>[18]</w:t>
            </w:r>
          </w:p>
        </w:tc>
        <w:tc>
          <w:tcPr>
            <w:tcW w:w="792" w:type="pct"/>
            <w:tcBorders>
              <w:top w:val="nil"/>
              <w:left w:val="single" w:sz="4" w:space="0" w:color="A6A6A6"/>
              <w:bottom w:val="single" w:sz="4" w:space="0" w:color="A6A6A6"/>
              <w:right w:val="single" w:sz="4" w:space="0" w:color="A6A6A6"/>
            </w:tcBorders>
            <w:shd w:val="clear" w:color="auto" w:fill="auto"/>
          </w:tcPr>
          <w:p w14:paraId="1A1D8A4F" w14:textId="77777777" w:rsidR="00690602" w:rsidRDefault="00975663" w:rsidP="00AE0B13">
            <w:pPr>
              <w:rPr>
                <w:rFonts w:ascii="Arial" w:eastAsia="ＭＳ Ｐゴシック" w:hAnsi="Arial" w:cs="Arial"/>
                <w:b/>
                <w:color w:val="0000FF"/>
                <w:sz w:val="16"/>
                <w:szCs w:val="16"/>
                <w:u w:val="single"/>
              </w:rPr>
            </w:pPr>
            <w:hyperlink r:id="rId46" w:history="1">
              <w:r w:rsidR="00A824B7">
                <w:rPr>
                  <w:rStyle w:val="afc"/>
                  <w:rFonts w:ascii="Arial" w:hAnsi="Arial" w:cs="Arial"/>
                  <w:b/>
                  <w:color w:val="0000FF"/>
                  <w:sz w:val="16"/>
                  <w:szCs w:val="16"/>
                </w:rPr>
                <w:t>R1-2406613</w:t>
              </w:r>
            </w:hyperlink>
          </w:p>
        </w:tc>
        <w:tc>
          <w:tcPr>
            <w:tcW w:w="2928" w:type="pct"/>
            <w:tcBorders>
              <w:top w:val="nil"/>
              <w:left w:val="nil"/>
              <w:bottom w:val="single" w:sz="4" w:space="0" w:color="A6A6A6"/>
              <w:right w:val="single" w:sz="4" w:space="0" w:color="A6A6A6"/>
            </w:tcBorders>
            <w:shd w:val="clear" w:color="auto" w:fill="auto"/>
          </w:tcPr>
          <w:p w14:paraId="1A1D8A50" w14:textId="77777777" w:rsidR="00690602" w:rsidRDefault="00A824B7" w:rsidP="00AE0B13">
            <w:pPr>
              <w:rPr>
                <w:rFonts w:eastAsia="ＭＳ Ｐゴシック"/>
              </w:rPr>
            </w:pPr>
            <w: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1A1D8A51" w14:textId="77777777" w:rsidR="00690602" w:rsidRDefault="00A824B7" w:rsidP="00AE0B13">
            <w:pPr>
              <w:rPr>
                <w:rFonts w:eastAsia="ＭＳ Ｐゴシック"/>
              </w:rPr>
            </w:pPr>
            <w:r>
              <w:t>LG Electronics</w:t>
            </w:r>
          </w:p>
        </w:tc>
      </w:tr>
      <w:tr w:rsidR="00690602" w14:paraId="1A1D8A57" w14:textId="77777777">
        <w:trPr>
          <w:trHeight w:val="400"/>
        </w:trPr>
        <w:tc>
          <w:tcPr>
            <w:tcW w:w="267" w:type="pct"/>
            <w:tcBorders>
              <w:top w:val="nil"/>
              <w:left w:val="single" w:sz="4" w:space="0" w:color="A6A6A6"/>
              <w:bottom w:val="single" w:sz="4" w:space="0" w:color="A6A6A6"/>
              <w:right w:val="single" w:sz="4" w:space="0" w:color="A6A6A6"/>
            </w:tcBorders>
          </w:tcPr>
          <w:p w14:paraId="1A1D8A53" w14:textId="77777777" w:rsidR="00690602" w:rsidRDefault="00A824B7" w:rsidP="00AE0B13">
            <w:pPr>
              <w:rPr>
                <w:b/>
                <w:color w:val="0000FF"/>
                <w:u w:val="single"/>
              </w:rPr>
            </w:pPr>
            <w:r>
              <w:t>[19]</w:t>
            </w:r>
          </w:p>
        </w:tc>
        <w:tc>
          <w:tcPr>
            <w:tcW w:w="792" w:type="pct"/>
            <w:tcBorders>
              <w:top w:val="nil"/>
              <w:left w:val="single" w:sz="4" w:space="0" w:color="A6A6A6"/>
              <w:bottom w:val="single" w:sz="4" w:space="0" w:color="A6A6A6"/>
              <w:right w:val="single" w:sz="4" w:space="0" w:color="A6A6A6"/>
            </w:tcBorders>
            <w:shd w:val="clear" w:color="auto" w:fill="auto"/>
          </w:tcPr>
          <w:p w14:paraId="1A1D8A54" w14:textId="77777777" w:rsidR="00690602" w:rsidRDefault="00975663" w:rsidP="00AE0B13">
            <w:pPr>
              <w:rPr>
                <w:rFonts w:ascii="Arial" w:eastAsia="ＭＳ Ｐゴシック" w:hAnsi="Arial" w:cs="Arial"/>
                <w:b/>
                <w:color w:val="0000FF"/>
                <w:sz w:val="16"/>
                <w:szCs w:val="16"/>
                <w:u w:val="single"/>
              </w:rPr>
            </w:pPr>
            <w:hyperlink r:id="rId47" w:history="1">
              <w:r w:rsidR="00A824B7">
                <w:rPr>
                  <w:rStyle w:val="afc"/>
                  <w:rFonts w:ascii="Arial" w:hAnsi="Arial" w:cs="Arial"/>
                  <w:b/>
                  <w:color w:val="0000FF"/>
                  <w:sz w:val="16"/>
                  <w:szCs w:val="16"/>
                </w:rPr>
                <w:t>R1-2406663</w:t>
              </w:r>
            </w:hyperlink>
          </w:p>
        </w:tc>
        <w:tc>
          <w:tcPr>
            <w:tcW w:w="2928" w:type="pct"/>
            <w:tcBorders>
              <w:top w:val="nil"/>
              <w:left w:val="nil"/>
              <w:bottom w:val="single" w:sz="4" w:space="0" w:color="A6A6A6"/>
              <w:right w:val="single" w:sz="4" w:space="0" w:color="A6A6A6"/>
            </w:tcBorders>
            <w:shd w:val="clear" w:color="auto" w:fill="auto"/>
          </w:tcPr>
          <w:p w14:paraId="1A1D8A55" w14:textId="77777777" w:rsidR="00690602" w:rsidRDefault="00A824B7" w:rsidP="00AE0B13">
            <w:pPr>
              <w:rPr>
                <w:rFonts w:eastAsia="ＭＳ Ｐゴシック"/>
              </w:rPr>
            </w:pPr>
            <w: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1A1D8A56" w14:textId="77777777" w:rsidR="00690602" w:rsidRDefault="00A824B7" w:rsidP="00AE0B13">
            <w:pPr>
              <w:rPr>
                <w:rFonts w:eastAsia="ＭＳ Ｐゴシック"/>
              </w:rPr>
            </w:pPr>
            <w:r>
              <w:t>Samsung</w:t>
            </w:r>
          </w:p>
        </w:tc>
      </w:tr>
      <w:tr w:rsidR="00690602" w14:paraId="1A1D8A5C" w14:textId="77777777">
        <w:trPr>
          <w:trHeight w:val="400"/>
        </w:trPr>
        <w:tc>
          <w:tcPr>
            <w:tcW w:w="267" w:type="pct"/>
            <w:tcBorders>
              <w:top w:val="nil"/>
              <w:left w:val="single" w:sz="4" w:space="0" w:color="A6A6A6"/>
              <w:bottom w:val="single" w:sz="4" w:space="0" w:color="A6A6A6"/>
              <w:right w:val="single" w:sz="4" w:space="0" w:color="A6A6A6"/>
            </w:tcBorders>
          </w:tcPr>
          <w:p w14:paraId="1A1D8A58" w14:textId="77777777" w:rsidR="00690602" w:rsidRDefault="00A824B7" w:rsidP="00AE0B13">
            <w:pPr>
              <w:rPr>
                <w:b/>
                <w:color w:val="0000FF"/>
                <w:u w:val="single"/>
              </w:rPr>
            </w:pPr>
            <w:r>
              <w:t>[2</w:t>
            </w:r>
            <w:r>
              <w:rPr>
                <w:rFonts w:hint="eastAsia"/>
              </w:rPr>
              <w:t>0</w:t>
            </w:r>
            <w:r>
              <w:t>]</w:t>
            </w:r>
          </w:p>
        </w:tc>
        <w:tc>
          <w:tcPr>
            <w:tcW w:w="792" w:type="pct"/>
            <w:tcBorders>
              <w:top w:val="nil"/>
              <w:left w:val="single" w:sz="4" w:space="0" w:color="A6A6A6"/>
              <w:bottom w:val="single" w:sz="4" w:space="0" w:color="A6A6A6"/>
              <w:right w:val="single" w:sz="4" w:space="0" w:color="A6A6A6"/>
            </w:tcBorders>
            <w:shd w:val="clear" w:color="auto" w:fill="auto"/>
          </w:tcPr>
          <w:p w14:paraId="1A1D8A59" w14:textId="77777777" w:rsidR="00690602" w:rsidRDefault="00975663" w:rsidP="00AE0B13">
            <w:pPr>
              <w:rPr>
                <w:rFonts w:ascii="Arial" w:eastAsia="ＭＳ Ｐゴシック" w:hAnsi="Arial" w:cs="Arial"/>
                <w:b/>
                <w:color w:val="0000FF"/>
                <w:sz w:val="16"/>
                <w:szCs w:val="16"/>
                <w:u w:val="single"/>
              </w:rPr>
            </w:pPr>
            <w:hyperlink r:id="rId48" w:history="1">
              <w:r w:rsidR="00A824B7">
                <w:rPr>
                  <w:rStyle w:val="afc"/>
                  <w:rFonts w:ascii="Arial" w:hAnsi="Arial" w:cs="Arial"/>
                  <w:b/>
                  <w:color w:val="0000FF"/>
                  <w:sz w:val="16"/>
                  <w:szCs w:val="16"/>
                </w:rPr>
                <w:t>R1-2406736</w:t>
              </w:r>
            </w:hyperlink>
          </w:p>
        </w:tc>
        <w:tc>
          <w:tcPr>
            <w:tcW w:w="2928" w:type="pct"/>
            <w:tcBorders>
              <w:top w:val="nil"/>
              <w:left w:val="nil"/>
              <w:bottom w:val="single" w:sz="4" w:space="0" w:color="A6A6A6"/>
              <w:right w:val="single" w:sz="4" w:space="0" w:color="A6A6A6"/>
            </w:tcBorders>
            <w:shd w:val="clear" w:color="auto" w:fill="auto"/>
          </w:tcPr>
          <w:p w14:paraId="1A1D8A5A" w14:textId="77777777" w:rsidR="00690602" w:rsidRDefault="00A824B7" w:rsidP="00AE0B13">
            <w:pPr>
              <w:rPr>
                <w:rFonts w:eastAsia="ＭＳ Ｐゴシック"/>
              </w:rPr>
            </w:pPr>
            <w: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1A1D8A5B" w14:textId="77777777" w:rsidR="00690602" w:rsidRDefault="00A824B7" w:rsidP="00AE0B13">
            <w:pPr>
              <w:rPr>
                <w:rFonts w:eastAsia="ＭＳ Ｐゴシック"/>
              </w:rPr>
            </w:pPr>
            <w:r>
              <w:t>ETRI</w:t>
            </w:r>
          </w:p>
        </w:tc>
      </w:tr>
      <w:tr w:rsidR="00690602" w14:paraId="1A1D8A61" w14:textId="77777777">
        <w:trPr>
          <w:trHeight w:val="400"/>
        </w:trPr>
        <w:tc>
          <w:tcPr>
            <w:tcW w:w="267" w:type="pct"/>
            <w:tcBorders>
              <w:top w:val="nil"/>
              <w:left w:val="single" w:sz="4" w:space="0" w:color="A6A6A6"/>
              <w:bottom w:val="single" w:sz="4" w:space="0" w:color="A6A6A6"/>
              <w:right w:val="single" w:sz="4" w:space="0" w:color="A6A6A6"/>
            </w:tcBorders>
          </w:tcPr>
          <w:p w14:paraId="1A1D8A5D" w14:textId="77777777" w:rsidR="00690602" w:rsidRDefault="00A824B7" w:rsidP="00AE0B13">
            <w:pPr>
              <w:rPr>
                <w:b/>
                <w:color w:val="0000FF"/>
                <w:u w:val="single"/>
              </w:rPr>
            </w:pPr>
            <w:r>
              <w:t>[21]</w:t>
            </w:r>
          </w:p>
        </w:tc>
        <w:tc>
          <w:tcPr>
            <w:tcW w:w="792" w:type="pct"/>
            <w:tcBorders>
              <w:top w:val="nil"/>
              <w:left w:val="single" w:sz="4" w:space="0" w:color="A6A6A6"/>
              <w:bottom w:val="single" w:sz="4" w:space="0" w:color="A6A6A6"/>
              <w:right w:val="single" w:sz="4" w:space="0" w:color="A6A6A6"/>
            </w:tcBorders>
            <w:shd w:val="clear" w:color="auto" w:fill="auto"/>
          </w:tcPr>
          <w:p w14:paraId="1A1D8A5E" w14:textId="77777777" w:rsidR="00690602" w:rsidRDefault="00975663" w:rsidP="00AE0B13">
            <w:pPr>
              <w:rPr>
                <w:rFonts w:ascii="Arial" w:eastAsia="ＭＳ Ｐゴシック" w:hAnsi="Arial" w:cs="Arial"/>
                <w:b/>
                <w:color w:val="0000FF"/>
                <w:sz w:val="16"/>
                <w:szCs w:val="16"/>
                <w:u w:val="single"/>
              </w:rPr>
            </w:pPr>
            <w:hyperlink r:id="rId49" w:history="1">
              <w:r w:rsidR="00A824B7">
                <w:rPr>
                  <w:rStyle w:val="afc"/>
                  <w:rFonts w:ascii="Arial" w:hAnsi="Arial" w:cs="Arial"/>
                  <w:b/>
                  <w:color w:val="0000FF"/>
                  <w:sz w:val="16"/>
                  <w:szCs w:val="16"/>
                </w:rPr>
                <w:t>R1-2406764</w:t>
              </w:r>
            </w:hyperlink>
          </w:p>
        </w:tc>
        <w:tc>
          <w:tcPr>
            <w:tcW w:w="2928" w:type="pct"/>
            <w:tcBorders>
              <w:top w:val="nil"/>
              <w:left w:val="nil"/>
              <w:bottom w:val="single" w:sz="4" w:space="0" w:color="A6A6A6"/>
              <w:right w:val="single" w:sz="4" w:space="0" w:color="A6A6A6"/>
            </w:tcBorders>
            <w:shd w:val="clear" w:color="auto" w:fill="auto"/>
          </w:tcPr>
          <w:p w14:paraId="1A1D8A5F" w14:textId="77777777" w:rsidR="00690602" w:rsidRDefault="00A824B7" w:rsidP="00AE0B13">
            <w:pPr>
              <w:rPr>
                <w:rFonts w:eastAsia="ＭＳ Ｐゴシック"/>
              </w:rPr>
            </w:pPr>
            <w:r>
              <w:t>LP-WUS operation in CONNECTED modes</w:t>
            </w:r>
          </w:p>
        </w:tc>
        <w:tc>
          <w:tcPr>
            <w:tcW w:w="1013" w:type="pct"/>
            <w:tcBorders>
              <w:top w:val="nil"/>
              <w:left w:val="nil"/>
              <w:bottom w:val="single" w:sz="4" w:space="0" w:color="A6A6A6"/>
              <w:right w:val="single" w:sz="4" w:space="0" w:color="A6A6A6"/>
            </w:tcBorders>
            <w:shd w:val="clear" w:color="auto" w:fill="auto"/>
          </w:tcPr>
          <w:p w14:paraId="1A1D8A60" w14:textId="77777777" w:rsidR="00690602" w:rsidRDefault="00A824B7" w:rsidP="00AE0B13">
            <w:pPr>
              <w:rPr>
                <w:rFonts w:eastAsia="ＭＳ Ｐゴシック"/>
              </w:rPr>
            </w:pPr>
            <w:r>
              <w:t>MediaTek Inc.</w:t>
            </w:r>
          </w:p>
        </w:tc>
      </w:tr>
      <w:tr w:rsidR="00690602" w14:paraId="1A1D8A66" w14:textId="77777777">
        <w:trPr>
          <w:trHeight w:val="400"/>
        </w:trPr>
        <w:tc>
          <w:tcPr>
            <w:tcW w:w="267" w:type="pct"/>
            <w:tcBorders>
              <w:top w:val="nil"/>
              <w:left w:val="single" w:sz="4" w:space="0" w:color="A6A6A6"/>
              <w:bottom w:val="single" w:sz="4" w:space="0" w:color="A6A6A6"/>
              <w:right w:val="single" w:sz="4" w:space="0" w:color="A6A6A6"/>
            </w:tcBorders>
          </w:tcPr>
          <w:p w14:paraId="1A1D8A62" w14:textId="77777777" w:rsidR="00690602" w:rsidRDefault="00A824B7" w:rsidP="00AE0B13">
            <w:pPr>
              <w:rPr>
                <w:b/>
                <w:color w:val="0000FF"/>
                <w:u w:val="single"/>
              </w:rPr>
            </w:pPr>
            <w:r>
              <w:t>[22]</w:t>
            </w:r>
          </w:p>
        </w:tc>
        <w:tc>
          <w:tcPr>
            <w:tcW w:w="792" w:type="pct"/>
            <w:tcBorders>
              <w:top w:val="nil"/>
              <w:left w:val="single" w:sz="4" w:space="0" w:color="A6A6A6"/>
              <w:bottom w:val="single" w:sz="4" w:space="0" w:color="A6A6A6"/>
              <w:right w:val="single" w:sz="4" w:space="0" w:color="A6A6A6"/>
            </w:tcBorders>
            <w:shd w:val="clear" w:color="auto" w:fill="auto"/>
          </w:tcPr>
          <w:p w14:paraId="1A1D8A63" w14:textId="77777777" w:rsidR="00690602" w:rsidRDefault="00975663" w:rsidP="00AE0B13">
            <w:pPr>
              <w:rPr>
                <w:rFonts w:ascii="Arial" w:eastAsia="ＭＳ Ｐゴシック" w:hAnsi="Arial" w:cs="Arial"/>
                <w:b/>
                <w:color w:val="0000FF"/>
                <w:sz w:val="16"/>
                <w:szCs w:val="16"/>
                <w:u w:val="single"/>
              </w:rPr>
            </w:pPr>
            <w:hyperlink r:id="rId50" w:history="1">
              <w:r w:rsidR="00A824B7">
                <w:rPr>
                  <w:rStyle w:val="afc"/>
                  <w:rFonts w:ascii="Arial" w:hAnsi="Arial" w:cs="Arial"/>
                  <w:b/>
                  <w:color w:val="0000FF"/>
                  <w:sz w:val="16"/>
                  <w:szCs w:val="16"/>
                </w:rPr>
                <w:t>R1-2406852</w:t>
              </w:r>
            </w:hyperlink>
          </w:p>
        </w:tc>
        <w:tc>
          <w:tcPr>
            <w:tcW w:w="2928" w:type="pct"/>
            <w:tcBorders>
              <w:top w:val="nil"/>
              <w:left w:val="nil"/>
              <w:bottom w:val="single" w:sz="4" w:space="0" w:color="A6A6A6"/>
              <w:right w:val="single" w:sz="4" w:space="0" w:color="A6A6A6"/>
            </w:tcBorders>
            <w:shd w:val="clear" w:color="auto" w:fill="auto"/>
          </w:tcPr>
          <w:p w14:paraId="1A1D8A64" w14:textId="77777777" w:rsidR="00690602" w:rsidRDefault="00A824B7" w:rsidP="00AE0B13">
            <w:pPr>
              <w:rPr>
                <w:rFonts w:eastAsia="ＭＳ Ｐゴシック"/>
              </w:rPr>
            </w:pPr>
            <w:r>
              <w:t>LP-WUS operation in CONNECTED modes</w:t>
            </w:r>
          </w:p>
        </w:tc>
        <w:tc>
          <w:tcPr>
            <w:tcW w:w="1013" w:type="pct"/>
            <w:tcBorders>
              <w:top w:val="nil"/>
              <w:left w:val="nil"/>
              <w:bottom w:val="single" w:sz="4" w:space="0" w:color="A6A6A6"/>
              <w:right w:val="single" w:sz="4" w:space="0" w:color="A6A6A6"/>
            </w:tcBorders>
            <w:shd w:val="clear" w:color="auto" w:fill="auto"/>
          </w:tcPr>
          <w:p w14:paraId="1A1D8A65" w14:textId="77777777" w:rsidR="00690602" w:rsidRDefault="00A824B7" w:rsidP="00AE0B13">
            <w:pPr>
              <w:rPr>
                <w:rFonts w:eastAsia="ＭＳ Ｐゴシック"/>
              </w:rPr>
            </w:pPr>
            <w:r>
              <w:t>Apple</w:t>
            </w:r>
          </w:p>
        </w:tc>
      </w:tr>
      <w:tr w:rsidR="00690602" w14:paraId="1A1D8A6B" w14:textId="77777777">
        <w:trPr>
          <w:trHeight w:val="400"/>
        </w:trPr>
        <w:tc>
          <w:tcPr>
            <w:tcW w:w="267" w:type="pct"/>
            <w:tcBorders>
              <w:top w:val="nil"/>
              <w:left w:val="single" w:sz="4" w:space="0" w:color="A6A6A6"/>
              <w:bottom w:val="single" w:sz="4" w:space="0" w:color="A6A6A6"/>
              <w:right w:val="single" w:sz="4" w:space="0" w:color="A6A6A6"/>
            </w:tcBorders>
          </w:tcPr>
          <w:p w14:paraId="1A1D8A67" w14:textId="77777777" w:rsidR="00690602" w:rsidRDefault="00A824B7" w:rsidP="00AE0B13">
            <w:pPr>
              <w:rPr>
                <w:b/>
                <w:color w:val="0000FF"/>
                <w:u w:val="single"/>
              </w:rPr>
            </w:pPr>
            <w:r>
              <w:t>[23]</w:t>
            </w:r>
          </w:p>
        </w:tc>
        <w:tc>
          <w:tcPr>
            <w:tcW w:w="792" w:type="pct"/>
            <w:tcBorders>
              <w:top w:val="nil"/>
              <w:left w:val="single" w:sz="4" w:space="0" w:color="A6A6A6"/>
              <w:bottom w:val="single" w:sz="4" w:space="0" w:color="A6A6A6"/>
              <w:right w:val="single" w:sz="4" w:space="0" w:color="A6A6A6"/>
            </w:tcBorders>
            <w:shd w:val="clear" w:color="auto" w:fill="auto"/>
          </w:tcPr>
          <w:p w14:paraId="1A1D8A68" w14:textId="77777777" w:rsidR="00690602" w:rsidRDefault="00975663" w:rsidP="00AE0B13">
            <w:pPr>
              <w:rPr>
                <w:rFonts w:ascii="Arial" w:eastAsia="ＭＳ Ｐゴシック" w:hAnsi="Arial" w:cs="Arial"/>
                <w:b/>
                <w:color w:val="0000FF"/>
                <w:sz w:val="16"/>
                <w:szCs w:val="16"/>
                <w:u w:val="single"/>
              </w:rPr>
            </w:pPr>
            <w:hyperlink r:id="rId51" w:history="1">
              <w:r w:rsidR="00A824B7">
                <w:rPr>
                  <w:rStyle w:val="afc"/>
                  <w:rFonts w:ascii="Arial" w:hAnsi="Arial" w:cs="Arial"/>
                  <w:b/>
                  <w:color w:val="0000FF"/>
                  <w:sz w:val="16"/>
                  <w:szCs w:val="16"/>
                </w:rPr>
                <w:t>R1-2406883</w:t>
              </w:r>
            </w:hyperlink>
          </w:p>
        </w:tc>
        <w:tc>
          <w:tcPr>
            <w:tcW w:w="2928" w:type="pct"/>
            <w:tcBorders>
              <w:top w:val="nil"/>
              <w:left w:val="nil"/>
              <w:bottom w:val="single" w:sz="4" w:space="0" w:color="A6A6A6"/>
              <w:right w:val="single" w:sz="4" w:space="0" w:color="A6A6A6"/>
            </w:tcBorders>
            <w:shd w:val="clear" w:color="auto" w:fill="auto"/>
          </w:tcPr>
          <w:p w14:paraId="1A1D8A69" w14:textId="77777777" w:rsidR="00690602" w:rsidRDefault="00A824B7" w:rsidP="00AE0B13">
            <w:pPr>
              <w:rPr>
                <w:rFonts w:eastAsia="ＭＳ Ｐゴシック"/>
              </w:rPr>
            </w:pPr>
            <w: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1A1D8A6A" w14:textId="77777777" w:rsidR="00690602" w:rsidRDefault="00A824B7" w:rsidP="00AE0B13">
            <w:pPr>
              <w:rPr>
                <w:rFonts w:eastAsia="ＭＳ Ｐゴシック"/>
              </w:rPr>
            </w:pPr>
            <w:r>
              <w:t>Sharp</w:t>
            </w:r>
          </w:p>
        </w:tc>
      </w:tr>
      <w:tr w:rsidR="00690602" w14:paraId="1A1D8A70" w14:textId="77777777">
        <w:trPr>
          <w:trHeight w:val="400"/>
        </w:trPr>
        <w:tc>
          <w:tcPr>
            <w:tcW w:w="267" w:type="pct"/>
            <w:tcBorders>
              <w:top w:val="nil"/>
              <w:left w:val="single" w:sz="4" w:space="0" w:color="A6A6A6"/>
              <w:bottom w:val="single" w:sz="4" w:space="0" w:color="A6A6A6"/>
              <w:right w:val="single" w:sz="4" w:space="0" w:color="A6A6A6"/>
            </w:tcBorders>
          </w:tcPr>
          <w:p w14:paraId="1A1D8A6C" w14:textId="77777777" w:rsidR="00690602" w:rsidRDefault="00A824B7" w:rsidP="00AE0B13">
            <w:pPr>
              <w:rPr>
                <w:b/>
                <w:color w:val="0000FF"/>
                <w:u w:val="single"/>
              </w:rPr>
            </w:pPr>
            <w:r>
              <w:t>[24]</w:t>
            </w:r>
          </w:p>
        </w:tc>
        <w:tc>
          <w:tcPr>
            <w:tcW w:w="792" w:type="pct"/>
            <w:tcBorders>
              <w:top w:val="nil"/>
              <w:left w:val="single" w:sz="4" w:space="0" w:color="A6A6A6"/>
              <w:bottom w:val="single" w:sz="4" w:space="0" w:color="A6A6A6"/>
              <w:right w:val="single" w:sz="4" w:space="0" w:color="A6A6A6"/>
            </w:tcBorders>
            <w:shd w:val="clear" w:color="auto" w:fill="auto"/>
          </w:tcPr>
          <w:p w14:paraId="1A1D8A6D" w14:textId="77777777" w:rsidR="00690602" w:rsidRDefault="00975663" w:rsidP="00AE0B13">
            <w:pPr>
              <w:rPr>
                <w:rFonts w:ascii="Arial" w:eastAsia="ＭＳ Ｐゴシック" w:hAnsi="Arial" w:cs="Arial"/>
                <w:b/>
                <w:color w:val="0000FF"/>
                <w:sz w:val="16"/>
                <w:szCs w:val="16"/>
                <w:u w:val="single"/>
              </w:rPr>
            </w:pPr>
            <w:hyperlink r:id="rId52" w:history="1">
              <w:r w:rsidR="00A824B7">
                <w:rPr>
                  <w:rStyle w:val="afc"/>
                  <w:rFonts w:ascii="Arial" w:hAnsi="Arial" w:cs="Arial"/>
                  <w:b/>
                  <w:color w:val="0000FF"/>
                  <w:sz w:val="16"/>
                  <w:szCs w:val="16"/>
                </w:rPr>
                <w:t>R1-2406943</w:t>
              </w:r>
            </w:hyperlink>
          </w:p>
        </w:tc>
        <w:tc>
          <w:tcPr>
            <w:tcW w:w="2928" w:type="pct"/>
            <w:tcBorders>
              <w:top w:val="nil"/>
              <w:left w:val="nil"/>
              <w:bottom w:val="single" w:sz="4" w:space="0" w:color="A6A6A6"/>
              <w:right w:val="single" w:sz="4" w:space="0" w:color="A6A6A6"/>
            </w:tcBorders>
            <w:shd w:val="clear" w:color="auto" w:fill="auto"/>
          </w:tcPr>
          <w:p w14:paraId="1A1D8A6E" w14:textId="77777777" w:rsidR="00690602" w:rsidRDefault="00A824B7" w:rsidP="00AE0B13">
            <w:pPr>
              <w:rPr>
                <w:rFonts w:eastAsia="ＭＳ Ｐゴシック"/>
              </w:rPr>
            </w:pPr>
            <w: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1A1D8A6F" w14:textId="77777777" w:rsidR="00690602" w:rsidRDefault="00A824B7" w:rsidP="00AE0B13">
            <w:pPr>
              <w:rPr>
                <w:rFonts w:eastAsia="ＭＳ Ｐゴシック"/>
              </w:rPr>
            </w:pPr>
            <w:r>
              <w:t>NTT DOCOMO, INC.</w:t>
            </w:r>
          </w:p>
        </w:tc>
      </w:tr>
      <w:tr w:rsidR="00690602" w14:paraId="1A1D8A75" w14:textId="77777777">
        <w:trPr>
          <w:trHeight w:val="400"/>
        </w:trPr>
        <w:tc>
          <w:tcPr>
            <w:tcW w:w="267" w:type="pct"/>
            <w:tcBorders>
              <w:top w:val="nil"/>
              <w:left w:val="single" w:sz="4" w:space="0" w:color="A6A6A6"/>
              <w:bottom w:val="single" w:sz="4" w:space="0" w:color="A6A6A6"/>
              <w:right w:val="single" w:sz="4" w:space="0" w:color="A6A6A6"/>
            </w:tcBorders>
          </w:tcPr>
          <w:p w14:paraId="1A1D8A71" w14:textId="77777777" w:rsidR="00690602" w:rsidRDefault="00A824B7" w:rsidP="00AE0B13">
            <w:pPr>
              <w:rPr>
                <w:b/>
                <w:color w:val="0000FF"/>
                <w:u w:val="single"/>
              </w:rPr>
            </w:pPr>
            <w:r>
              <w:t>[25]</w:t>
            </w:r>
          </w:p>
        </w:tc>
        <w:tc>
          <w:tcPr>
            <w:tcW w:w="792" w:type="pct"/>
            <w:tcBorders>
              <w:top w:val="nil"/>
              <w:left w:val="single" w:sz="4" w:space="0" w:color="A6A6A6"/>
              <w:bottom w:val="single" w:sz="4" w:space="0" w:color="A6A6A6"/>
              <w:right w:val="single" w:sz="4" w:space="0" w:color="A6A6A6"/>
            </w:tcBorders>
            <w:shd w:val="clear" w:color="auto" w:fill="auto"/>
          </w:tcPr>
          <w:p w14:paraId="1A1D8A72" w14:textId="77777777" w:rsidR="00690602" w:rsidRDefault="00975663" w:rsidP="00AE0B13">
            <w:pPr>
              <w:rPr>
                <w:rFonts w:ascii="Arial" w:eastAsia="ＭＳ Ｐゴシック" w:hAnsi="Arial" w:cs="Arial"/>
                <w:b/>
                <w:color w:val="0000FF"/>
                <w:sz w:val="16"/>
                <w:szCs w:val="16"/>
                <w:u w:val="single"/>
              </w:rPr>
            </w:pPr>
            <w:hyperlink r:id="rId53" w:history="1">
              <w:r w:rsidR="00A824B7">
                <w:rPr>
                  <w:rStyle w:val="afc"/>
                  <w:rFonts w:ascii="Arial" w:hAnsi="Arial" w:cs="Arial"/>
                  <w:b/>
                  <w:color w:val="0000FF"/>
                  <w:sz w:val="16"/>
                  <w:szCs w:val="16"/>
                </w:rPr>
                <w:t>R1-2407042</w:t>
              </w:r>
            </w:hyperlink>
          </w:p>
        </w:tc>
        <w:tc>
          <w:tcPr>
            <w:tcW w:w="2928" w:type="pct"/>
            <w:tcBorders>
              <w:top w:val="nil"/>
              <w:left w:val="nil"/>
              <w:bottom w:val="single" w:sz="4" w:space="0" w:color="A6A6A6"/>
              <w:right w:val="single" w:sz="4" w:space="0" w:color="A6A6A6"/>
            </w:tcBorders>
            <w:shd w:val="clear" w:color="auto" w:fill="auto"/>
          </w:tcPr>
          <w:p w14:paraId="1A1D8A73" w14:textId="77777777" w:rsidR="00690602" w:rsidRDefault="00A824B7" w:rsidP="00AE0B13">
            <w:pPr>
              <w:rPr>
                <w:rFonts w:eastAsia="ＭＳ Ｐゴシック"/>
              </w:rPr>
            </w:pPr>
            <w:r>
              <w:t>LP-WUR operation in connected mode</w:t>
            </w:r>
          </w:p>
        </w:tc>
        <w:tc>
          <w:tcPr>
            <w:tcW w:w="1013" w:type="pct"/>
            <w:tcBorders>
              <w:top w:val="nil"/>
              <w:left w:val="nil"/>
              <w:bottom w:val="single" w:sz="4" w:space="0" w:color="A6A6A6"/>
              <w:right w:val="single" w:sz="4" w:space="0" w:color="A6A6A6"/>
            </w:tcBorders>
            <w:shd w:val="clear" w:color="auto" w:fill="auto"/>
          </w:tcPr>
          <w:p w14:paraId="1A1D8A74" w14:textId="77777777" w:rsidR="00690602" w:rsidRDefault="00A824B7" w:rsidP="00AE0B13">
            <w:pPr>
              <w:rPr>
                <w:rFonts w:eastAsia="ＭＳ Ｐゴシック"/>
              </w:rPr>
            </w:pPr>
            <w:r>
              <w:t>Qualcomm Incorporated</w:t>
            </w:r>
          </w:p>
        </w:tc>
      </w:tr>
      <w:tr w:rsidR="00690602" w14:paraId="1A1D8A7A" w14:textId="77777777">
        <w:trPr>
          <w:trHeight w:val="400"/>
        </w:trPr>
        <w:tc>
          <w:tcPr>
            <w:tcW w:w="267" w:type="pct"/>
            <w:tcBorders>
              <w:top w:val="nil"/>
              <w:left w:val="single" w:sz="4" w:space="0" w:color="A6A6A6"/>
              <w:bottom w:val="nil"/>
              <w:right w:val="single" w:sz="4" w:space="0" w:color="A6A6A6"/>
            </w:tcBorders>
          </w:tcPr>
          <w:p w14:paraId="1A1D8A76" w14:textId="77777777" w:rsidR="00690602" w:rsidRDefault="00A824B7" w:rsidP="00AE0B13">
            <w:pPr>
              <w:rPr>
                <w:b/>
                <w:color w:val="0000FF"/>
                <w:u w:val="single"/>
              </w:rPr>
            </w:pPr>
            <w:r>
              <w:t>[26]</w:t>
            </w:r>
          </w:p>
        </w:tc>
        <w:tc>
          <w:tcPr>
            <w:tcW w:w="792" w:type="pct"/>
            <w:tcBorders>
              <w:top w:val="nil"/>
              <w:left w:val="single" w:sz="4" w:space="0" w:color="A6A6A6"/>
              <w:bottom w:val="nil"/>
              <w:right w:val="single" w:sz="4" w:space="0" w:color="A6A6A6"/>
            </w:tcBorders>
            <w:shd w:val="clear" w:color="auto" w:fill="auto"/>
          </w:tcPr>
          <w:p w14:paraId="1A1D8A77" w14:textId="77777777" w:rsidR="00690602" w:rsidRDefault="00975663" w:rsidP="00AE0B13">
            <w:pPr>
              <w:rPr>
                <w:rFonts w:ascii="Arial" w:eastAsia="ＭＳ Ｐゴシック" w:hAnsi="Arial" w:cs="Arial"/>
                <w:b/>
                <w:color w:val="0000FF"/>
                <w:sz w:val="16"/>
                <w:szCs w:val="16"/>
                <w:u w:val="single"/>
              </w:rPr>
            </w:pPr>
            <w:hyperlink r:id="rId54" w:history="1">
              <w:r w:rsidR="00A824B7">
                <w:rPr>
                  <w:rStyle w:val="afc"/>
                  <w:rFonts w:ascii="Arial" w:hAnsi="Arial" w:cs="Arial"/>
                  <w:b/>
                  <w:color w:val="0000FF"/>
                  <w:sz w:val="16"/>
                  <w:szCs w:val="16"/>
                </w:rPr>
                <w:t>R1-2407061</w:t>
              </w:r>
            </w:hyperlink>
          </w:p>
        </w:tc>
        <w:tc>
          <w:tcPr>
            <w:tcW w:w="2928" w:type="pct"/>
            <w:tcBorders>
              <w:top w:val="nil"/>
              <w:left w:val="nil"/>
              <w:bottom w:val="nil"/>
              <w:right w:val="single" w:sz="4" w:space="0" w:color="A6A6A6"/>
            </w:tcBorders>
            <w:shd w:val="clear" w:color="auto" w:fill="auto"/>
          </w:tcPr>
          <w:p w14:paraId="1A1D8A78" w14:textId="77777777" w:rsidR="00690602" w:rsidRDefault="00A824B7" w:rsidP="00AE0B13">
            <w:pPr>
              <w:rPr>
                <w:rFonts w:eastAsia="ＭＳ Ｐゴシック"/>
              </w:rPr>
            </w:pPr>
            <w:r>
              <w:t>LP-WUS operation in CONNECTED mode</w:t>
            </w:r>
          </w:p>
        </w:tc>
        <w:tc>
          <w:tcPr>
            <w:tcW w:w="1013" w:type="pct"/>
            <w:tcBorders>
              <w:top w:val="nil"/>
              <w:left w:val="nil"/>
              <w:bottom w:val="nil"/>
              <w:right w:val="single" w:sz="4" w:space="0" w:color="A6A6A6"/>
            </w:tcBorders>
            <w:shd w:val="clear" w:color="auto" w:fill="auto"/>
          </w:tcPr>
          <w:p w14:paraId="1A1D8A79" w14:textId="77777777" w:rsidR="00690602" w:rsidRDefault="00A824B7" w:rsidP="00AE0B13">
            <w:pPr>
              <w:rPr>
                <w:rFonts w:eastAsia="ＭＳ Ｐゴシック"/>
              </w:rPr>
            </w:pPr>
            <w:r>
              <w:t>Ericsson</w:t>
            </w:r>
          </w:p>
        </w:tc>
      </w:tr>
      <w:tr w:rsidR="00690602" w14:paraId="1A1D8A7F" w14:textId="77777777">
        <w:trPr>
          <w:trHeight w:val="400"/>
        </w:trPr>
        <w:tc>
          <w:tcPr>
            <w:tcW w:w="267" w:type="pct"/>
            <w:tcBorders>
              <w:top w:val="nil"/>
              <w:left w:val="single" w:sz="4" w:space="0" w:color="A6A6A6"/>
              <w:bottom w:val="single" w:sz="4" w:space="0" w:color="A6A6A6"/>
              <w:right w:val="single" w:sz="4" w:space="0" w:color="A6A6A6"/>
            </w:tcBorders>
          </w:tcPr>
          <w:p w14:paraId="1A1D8A7B" w14:textId="77777777" w:rsidR="00690602" w:rsidRDefault="00A824B7" w:rsidP="00AE0B13">
            <w:r>
              <w:rPr>
                <w:rFonts w:hint="eastAsia"/>
              </w:rPr>
              <w:t>[27]</w:t>
            </w:r>
          </w:p>
        </w:tc>
        <w:tc>
          <w:tcPr>
            <w:tcW w:w="792" w:type="pct"/>
            <w:tcBorders>
              <w:top w:val="nil"/>
              <w:left w:val="single" w:sz="4" w:space="0" w:color="A6A6A6"/>
              <w:bottom w:val="single" w:sz="4" w:space="0" w:color="A6A6A6"/>
              <w:right w:val="single" w:sz="4" w:space="0" w:color="A6A6A6"/>
            </w:tcBorders>
            <w:shd w:val="clear" w:color="auto" w:fill="auto"/>
          </w:tcPr>
          <w:p w14:paraId="1A1D8A7C" w14:textId="77777777" w:rsidR="00690602" w:rsidRDefault="00A824B7" w:rsidP="00AE0B13">
            <w:pPr>
              <w:rPr>
                <w:b/>
                <w:color w:val="0000FF"/>
                <w:u w:val="single"/>
              </w:rPr>
            </w:pPr>
            <w:r>
              <w:t>R1-2407104</w:t>
            </w:r>
          </w:p>
        </w:tc>
        <w:tc>
          <w:tcPr>
            <w:tcW w:w="2928" w:type="pct"/>
            <w:tcBorders>
              <w:top w:val="nil"/>
              <w:left w:val="nil"/>
              <w:bottom w:val="single" w:sz="4" w:space="0" w:color="A6A6A6"/>
              <w:right w:val="single" w:sz="4" w:space="0" w:color="A6A6A6"/>
            </w:tcBorders>
            <w:shd w:val="clear" w:color="auto" w:fill="auto"/>
          </w:tcPr>
          <w:p w14:paraId="1A1D8A7D" w14:textId="77777777" w:rsidR="00690602" w:rsidRDefault="00A824B7" w:rsidP="00AE0B13">
            <w:r>
              <w:t>Discussion on LP-WUS procedures in Connected mode</w:t>
            </w:r>
          </w:p>
        </w:tc>
        <w:tc>
          <w:tcPr>
            <w:tcW w:w="1013" w:type="pct"/>
            <w:tcBorders>
              <w:top w:val="nil"/>
              <w:left w:val="nil"/>
              <w:bottom w:val="single" w:sz="4" w:space="0" w:color="A6A6A6"/>
              <w:right w:val="single" w:sz="4" w:space="0" w:color="A6A6A6"/>
            </w:tcBorders>
            <w:shd w:val="clear" w:color="auto" w:fill="auto"/>
          </w:tcPr>
          <w:p w14:paraId="1A1D8A7E" w14:textId="77777777" w:rsidR="00690602" w:rsidRDefault="00A824B7" w:rsidP="00AE0B13">
            <w:r>
              <w:t>TCL</w:t>
            </w:r>
          </w:p>
        </w:tc>
      </w:tr>
      <w:bookmarkEnd w:id="19"/>
    </w:tbl>
    <w:p w14:paraId="1A1D8A80" w14:textId="77777777" w:rsidR="00690602" w:rsidRDefault="00690602" w:rsidP="00AE0B13"/>
    <w:p w14:paraId="1A1D8A81" w14:textId="77777777" w:rsidR="00690602" w:rsidRDefault="00690602" w:rsidP="00AE0B13"/>
    <w:p w14:paraId="1A1D8A82" w14:textId="77777777" w:rsidR="00690602" w:rsidRDefault="00A824B7" w:rsidP="00AE0B13">
      <w:pPr>
        <w:pStyle w:val="1"/>
      </w:pPr>
      <w:r>
        <w:rPr>
          <w:rFonts w:hint="eastAsia"/>
        </w:rPr>
        <w:t>Summary of observations/proposals in contributions</w:t>
      </w:r>
    </w:p>
    <w:p w14:paraId="1A1D8A83" w14:textId="77777777" w:rsidR="00690602" w:rsidRDefault="00A824B7" w:rsidP="006015D5">
      <w:pPr>
        <w:pStyle w:val="30"/>
      </w:pPr>
      <w:r>
        <w:t>R1-2405869</w:t>
      </w:r>
      <w:r>
        <w:tab/>
        <w:t>Huawei, HiSilicon</w:t>
      </w:r>
    </w:p>
    <w:tbl>
      <w:tblPr>
        <w:tblStyle w:val="af8"/>
        <w:tblW w:w="0" w:type="auto"/>
        <w:tblLook w:val="04A0" w:firstRow="1" w:lastRow="0" w:firstColumn="1" w:lastColumn="0" w:noHBand="0" w:noVBand="1"/>
      </w:tblPr>
      <w:tblGrid>
        <w:gridCol w:w="9630"/>
      </w:tblGrid>
      <w:tr w:rsidR="00690602" w14:paraId="1A1D8AA1" w14:textId="77777777">
        <w:tc>
          <w:tcPr>
            <w:tcW w:w="9838" w:type="dxa"/>
          </w:tcPr>
          <w:p w14:paraId="1A1D8A84" w14:textId="77777777" w:rsidR="00690602" w:rsidRDefault="00A824B7" w:rsidP="00AE0B13">
            <w:pPr>
              <w:pStyle w:val="aff0"/>
              <w:numPr>
                <w:ilvl w:val="0"/>
                <w:numId w:val="43"/>
              </w:numPr>
            </w:pPr>
            <w:bookmarkStart w:id="20" w:name="_Hlk174481601"/>
            <w:r>
              <w:t>For LP-WUS in CONNECTED mode, if a UE receives LP-WUS targeting to itself, the UE is not required to start monitoring PDCCH before t0+A+B, where:</w:t>
            </w:r>
          </w:p>
          <w:p w14:paraId="1A1D8A85" w14:textId="77777777" w:rsidR="00690602" w:rsidRDefault="00A824B7" w:rsidP="00AE0B13">
            <w:pPr>
              <w:pStyle w:val="aff0"/>
              <w:numPr>
                <w:ilvl w:val="0"/>
                <w:numId w:val="44"/>
              </w:numPr>
            </w:pPr>
            <w:r>
              <w:t xml:space="preserve">t0 is the time point corresponding to the end of LP-WUS </w:t>
            </w:r>
          </w:p>
          <w:p w14:paraId="1A1D8A86" w14:textId="77777777" w:rsidR="00690602" w:rsidRDefault="00A824B7" w:rsidP="00AE0B13">
            <w:pPr>
              <w:pStyle w:val="aff0"/>
              <w:numPr>
                <w:ilvl w:val="0"/>
                <w:numId w:val="44"/>
              </w:numPr>
            </w:pPr>
            <w:r>
              <w:t>A is the time duration for ramp-up based on UE capability reporting</w:t>
            </w:r>
          </w:p>
          <w:p w14:paraId="1A1D8A87" w14:textId="77777777" w:rsidR="00690602" w:rsidRDefault="00A824B7" w:rsidP="00AE0B13">
            <w:pPr>
              <w:pStyle w:val="aff0"/>
              <w:numPr>
                <w:ilvl w:val="1"/>
                <w:numId w:val="44"/>
              </w:numPr>
            </w:pPr>
            <w:r>
              <w:t>More than one minimum time gaps are supported and can be reported by UE capability</w:t>
            </w:r>
          </w:p>
          <w:p w14:paraId="1A1D8A88" w14:textId="77777777" w:rsidR="00690602" w:rsidRDefault="00A824B7" w:rsidP="00AE0B13">
            <w:pPr>
              <w:pStyle w:val="aff0"/>
              <w:numPr>
                <w:ilvl w:val="0"/>
                <w:numId w:val="44"/>
              </w:numPr>
            </w:pPr>
            <w:r>
              <w:t>B is the time duration for time/frequency synchronization of MR</w:t>
            </w:r>
          </w:p>
          <w:p w14:paraId="1A1D8A89" w14:textId="77777777" w:rsidR="00690602" w:rsidRDefault="00A824B7" w:rsidP="00AE0B13">
            <w:pPr>
              <w:pStyle w:val="aff0"/>
              <w:numPr>
                <w:ilvl w:val="0"/>
                <w:numId w:val="43"/>
              </w:numPr>
            </w:pPr>
            <w:r>
              <w:t>In CONNECTED mode, maximum number of LP-WUS information bits is up to 16 bits.</w:t>
            </w:r>
          </w:p>
          <w:p w14:paraId="1A1D8A8A" w14:textId="77777777" w:rsidR="00690602" w:rsidRDefault="00A824B7" w:rsidP="00AE0B13">
            <w:pPr>
              <w:pStyle w:val="aff0"/>
              <w:numPr>
                <w:ilvl w:val="0"/>
                <w:numId w:val="43"/>
              </w:numPr>
            </w:pPr>
            <w:r>
              <w:t>The impact due to miss-detection/falsely-detection of LP-WUS activation/deactivation signaling should be minimized/avoided for CONNECTED mode UE.</w:t>
            </w:r>
          </w:p>
          <w:p w14:paraId="1A1D8A8B" w14:textId="77777777" w:rsidR="00690602" w:rsidRDefault="00A824B7" w:rsidP="00AE0B13">
            <w:pPr>
              <w:pStyle w:val="aff0"/>
              <w:numPr>
                <w:ilvl w:val="0"/>
                <w:numId w:val="43"/>
              </w:numPr>
            </w:pPr>
            <w:r>
              <w:t>In CONNECTED mode, if LP-WUS monitoring is enabled, at least the following options are supported which can be jointly used</w:t>
            </w:r>
          </w:p>
          <w:p w14:paraId="1A1D8A8C" w14:textId="77777777" w:rsidR="00690602" w:rsidRDefault="00A824B7" w:rsidP="00AE0B13">
            <w:pPr>
              <w:pStyle w:val="aff0"/>
              <w:numPr>
                <w:ilvl w:val="1"/>
                <w:numId w:val="45"/>
              </w:numPr>
            </w:pPr>
            <w:r>
              <w:t>Option 2: Activation/deactivation of LP-WUS monitoring by gNB L1/L2 signaling with or without UE assistance</w:t>
            </w:r>
            <w:r>
              <w:rPr>
                <w:rFonts w:hint="eastAsia"/>
              </w:rPr>
              <w:t>.</w:t>
            </w:r>
          </w:p>
          <w:p w14:paraId="1A1D8A8D" w14:textId="77777777" w:rsidR="00690602" w:rsidRDefault="00A824B7" w:rsidP="00AE0B13">
            <w:pPr>
              <w:pStyle w:val="aff0"/>
              <w:numPr>
                <w:ilvl w:val="1"/>
                <w:numId w:val="45"/>
              </w:numPr>
            </w:pPr>
            <w:r>
              <w:t>Option 3: Activation/deactivation of LP-WUS monitoring based on condition(s), such as timer.</w:t>
            </w:r>
          </w:p>
          <w:p w14:paraId="1A1D8A8E" w14:textId="77777777" w:rsidR="00690602" w:rsidRDefault="00A824B7" w:rsidP="00AE0B13">
            <w:pPr>
              <w:pStyle w:val="aff0"/>
              <w:numPr>
                <w:ilvl w:val="1"/>
                <w:numId w:val="45"/>
              </w:numPr>
            </w:pPr>
            <w:r>
              <w:t>Option 4: Activation/deactivation of LP-WUS monitoring based on implicit indication/condition, e.g. UL transmission.</w:t>
            </w:r>
          </w:p>
          <w:p w14:paraId="1A1D8A8F" w14:textId="77777777" w:rsidR="00690602" w:rsidRDefault="00A824B7" w:rsidP="00AE0B13">
            <w:pPr>
              <w:pStyle w:val="aff0"/>
              <w:numPr>
                <w:ilvl w:val="1"/>
                <w:numId w:val="45"/>
              </w:numPr>
            </w:pPr>
            <w:r>
              <w:t>Note: PDCCH monitoring of a UE is suspended if LP-WUS monitoring of the UE is activated, and vice versa. PDCCH monitoring of a UE is resumed if LP-WUS monitoring of the UE is deactivated. When a UE is in the state of deactivated LP-WUS monitoring, the UE may or may not monitor LP-WUS.</w:t>
            </w:r>
          </w:p>
          <w:p w14:paraId="1A1D8A90" w14:textId="77777777" w:rsidR="00690602" w:rsidRDefault="00A824B7" w:rsidP="00AE0B13">
            <w:pPr>
              <w:pStyle w:val="aff0"/>
              <w:numPr>
                <w:ilvl w:val="0"/>
                <w:numId w:val="43"/>
              </w:numPr>
            </w:pPr>
            <w:r>
              <w:t>In CONNECTED mode, the periodicity of LP-WUS monitoring is configured, and continuous monitoring is supported by configuring proper value of MO number and monitoring periodicity.</w:t>
            </w:r>
          </w:p>
          <w:p w14:paraId="1A1D8A91" w14:textId="77777777" w:rsidR="00690602" w:rsidRDefault="00A824B7" w:rsidP="00AE0B13">
            <w:pPr>
              <w:pStyle w:val="aff0"/>
              <w:numPr>
                <w:ilvl w:val="0"/>
                <w:numId w:val="43"/>
              </w:numPr>
            </w:pPr>
            <w:r>
              <w:t>For CONNECTED mode, at least Option 1-2-2 is supported, i.e., LP-WUS can be monitored by LP-WUR at any configured monitoring occasion according to the LP-WUS monitoring configuration, and following two alternatives are further studied:</w:t>
            </w:r>
          </w:p>
          <w:p w14:paraId="1A1D8A92" w14:textId="77777777" w:rsidR="00690602" w:rsidRDefault="00A824B7" w:rsidP="00AE0B13">
            <w:pPr>
              <w:pStyle w:val="aff0"/>
              <w:numPr>
                <w:ilvl w:val="1"/>
                <w:numId w:val="46"/>
              </w:numPr>
            </w:pPr>
            <w:r>
              <w:t>Alt 1: legacy C-DRX related timers keep running when UE is monitoring LP-WUS to control UE behavior on measurement,</w:t>
            </w:r>
          </w:p>
          <w:p w14:paraId="1A1D8A93" w14:textId="77777777" w:rsidR="00690602" w:rsidRDefault="00A824B7" w:rsidP="00AE0B13">
            <w:pPr>
              <w:pStyle w:val="aff0"/>
              <w:numPr>
                <w:ilvl w:val="2"/>
                <w:numId w:val="46"/>
              </w:numPr>
            </w:pPr>
            <w:r>
              <w:t xml:space="preserve">The PDCCH monitoring is only controlled by LP-WUS monitoring, i.e. when UE is monitoring LP-WUS UE </w:t>
            </w:r>
            <w:r>
              <w:rPr>
                <w:rFonts w:hint="eastAsia"/>
              </w:rPr>
              <w:t>is</w:t>
            </w:r>
            <w:r>
              <w:t xml:space="preserve"> allowed not to monitor PDCCH even if legacy Active Time related timers are running;</w:t>
            </w:r>
          </w:p>
          <w:p w14:paraId="1A1D8A94" w14:textId="77777777" w:rsidR="00690602" w:rsidRDefault="00A824B7" w:rsidP="00AE0B13">
            <w:pPr>
              <w:pStyle w:val="aff0"/>
              <w:numPr>
                <w:ilvl w:val="2"/>
                <w:numId w:val="46"/>
              </w:numPr>
            </w:pPr>
            <w:r>
              <w:t>Option 1-3 should also be supported and work together with Option 1-2-2;</w:t>
            </w:r>
          </w:p>
          <w:p w14:paraId="1A1D8A95" w14:textId="77777777" w:rsidR="00690602" w:rsidRDefault="00A824B7" w:rsidP="00AE0B13">
            <w:pPr>
              <w:pStyle w:val="aff0"/>
              <w:numPr>
                <w:ilvl w:val="1"/>
                <w:numId w:val="46"/>
              </w:numPr>
              <w:rPr>
                <w:rFonts w:eastAsiaTheme="minorEastAsia"/>
                <w:lang w:eastAsia="zh-CN"/>
              </w:rPr>
            </w:pPr>
            <w:r>
              <w:t xml:space="preserve">Alt 2: legacy C-DRX related timers are terminated/suspended when UE is monitoring LP-WUS, </w:t>
            </w:r>
          </w:p>
          <w:p w14:paraId="1A1D8A96" w14:textId="77777777" w:rsidR="00690602" w:rsidRDefault="00A824B7" w:rsidP="00AE0B13">
            <w:pPr>
              <w:pStyle w:val="aff0"/>
              <w:numPr>
                <w:ilvl w:val="2"/>
                <w:numId w:val="46"/>
              </w:numPr>
            </w:pPr>
            <w:r>
              <w:t>Option 1-3 may or may not be supported;</w:t>
            </w:r>
          </w:p>
          <w:p w14:paraId="1A1D8A97" w14:textId="77777777" w:rsidR="00690602" w:rsidRDefault="00A824B7" w:rsidP="00AE0B13">
            <w:pPr>
              <w:pStyle w:val="aff0"/>
              <w:numPr>
                <w:ilvl w:val="0"/>
                <w:numId w:val="43"/>
              </w:numPr>
              <w:rPr>
                <w:rFonts w:eastAsiaTheme="minorEastAsia"/>
              </w:rPr>
            </w:pPr>
            <w:r>
              <w:t>For Option 1-2-2 of LP-WUS procedures to trigger PDCCH monitoring, enhancement is supported to enable that UE can start PDCCH monitoring irrespective of drx-onDurationTimer after receiving LP-WUS targeted to itself.</w:t>
            </w:r>
          </w:p>
          <w:p w14:paraId="1A1D8A98" w14:textId="77777777" w:rsidR="00690602" w:rsidRDefault="00A824B7" w:rsidP="00AE0B13">
            <w:pPr>
              <w:pStyle w:val="aff0"/>
              <w:numPr>
                <w:ilvl w:val="0"/>
                <w:numId w:val="43"/>
              </w:numPr>
            </w:pPr>
            <w:r>
              <w:t>If DCP is configured, after LP-WUS monitoring is activated, the UE should not monitor DCP in MR.</w:t>
            </w:r>
          </w:p>
          <w:p w14:paraId="1A1D8A99" w14:textId="77777777" w:rsidR="00690602" w:rsidRDefault="00A824B7" w:rsidP="00AE0B13">
            <w:pPr>
              <w:pStyle w:val="aff0"/>
              <w:numPr>
                <w:ilvl w:val="0"/>
                <w:numId w:val="43"/>
              </w:numPr>
            </w:pPr>
            <w:r>
              <w:t>After LP-WUS monitoring is activated, the UE should stop/suspend the Rel-17 PDCCH adaption mechanism, if configured.</w:t>
            </w:r>
          </w:p>
          <w:p w14:paraId="1A1D8A9A" w14:textId="77777777" w:rsidR="00690602" w:rsidRDefault="00A824B7" w:rsidP="00AE0B13">
            <w:pPr>
              <w:pStyle w:val="aff0"/>
              <w:numPr>
                <w:ilvl w:val="0"/>
                <w:numId w:val="43"/>
              </w:numPr>
            </w:pPr>
            <w:r>
              <w:t>The co-existence of LP-WUS and cell DTX should be considered in Rel-19.</w:t>
            </w:r>
          </w:p>
          <w:p w14:paraId="1A1D8A9B" w14:textId="77777777" w:rsidR="00690602" w:rsidRDefault="00A824B7" w:rsidP="00AE0B13">
            <w:pPr>
              <w:pStyle w:val="aff0"/>
              <w:numPr>
                <w:ilvl w:val="0"/>
                <w:numId w:val="43"/>
              </w:numPr>
            </w:pPr>
            <w:r>
              <w:t>For LP-WUS in FR1-FR2 CA, the trigger of PDCCH monitoring of FR2 cells can be separate from that of FR1 cells.</w:t>
            </w:r>
          </w:p>
          <w:p w14:paraId="1A1D8A9C" w14:textId="77777777" w:rsidR="00690602" w:rsidRDefault="00A824B7" w:rsidP="00AE0B13">
            <w:pPr>
              <w:pStyle w:val="aff0"/>
              <w:numPr>
                <w:ilvl w:val="0"/>
                <w:numId w:val="47"/>
              </w:numPr>
            </w:pPr>
            <w:r>
              <w:t>If PDCCH monitoring of an SCell is triggered, then PDCCH monitoring of PCell is also triggered, regardless their frequency range.</w:t>
            </w:r>
          </w:p>
          <w:p w14:paraId="1A1D8A9D" w14:textId="77777777" w:rsidR="00690602" w:rsidRDefault="00A824B7" w:rsidP="00AE0B13">
            <w:pPr>
              <w:pStyle w:val="aff0"/>
              <w:numPr>
                <w:ilvl w:val="0"/>
                <w:numId w:val="43"/>
              </w:numPr>
            </w:pPr>
            <w:r>
              <w:t>The QCL source determination can be discussed after the progress achieved on LP-WUS monitoring activation/deactivation</w:t>
            </w:r>
          </w:p>
          <w:p w14:paraId="1A1D8A9E" w14:textId="77777777" w:rsidR="00690602" w:rsidRDefault="00A824B7" w:rsidP="00AE0B13">
            <w:pPr>
              <w:pStyle w:val="aff0"/>
              <w:numPr>
                <w:ilvl w:val="1"/>
                <w:numId w:val="46"/>
              </w:numPr>
            </w:pPr>
            <w:r>
              <w:t>If LP-WUS monitoring is activated by PDCCH, UE can assume the same TCI state as the CORESET to receive the PDCCH activating LP-WUS monitoring</w:t>
            </w:r>
          </w:p>
          <w:p w14:paraId="1A1D8A9F" w14:textId="77777777" w:rsidR="00690602" w:rsidRDefault="00A824B7" w:rsidP="00AE0B13">
            <w:pPr>
              <w:pStyle w:val="aff0"/>
              <w:numPr>
                <w:ilvl w:val="1"/>
                <w:numId w:val="46"/>
              </w:numPr>
            </w:pPr>
            <w:r>
              <w:t>If LP-WUS monitoring is activated by timer, the TCI state can be the same as the CORESET to receive the last PDCCH before the timer expires.</w:t>
            </w:r>
          </w:p>
          <w:p w14:paraId="1A1D8AA0" w14:textId="77777777" w:rsidR="00690602" w:rsidRDefault="00A824B7" w:rsidP="00AE0B13">
            <w:pPr>
              <w:pStyle w:val="aff0"/>
              <w:numPr>
                <w:ilvl w:val="0"/>
                <w:numId w:val="43"/>
              </w:numPr>
            </w:pPr>
            <w:r>
              <w:t>In CONNECTED mode, monitoring parameters of LP-WUS can be adjusted by MR signaling and/or pre-defined rules at least for different coverage requirement.</w:t>
            </w:r>
          </w:p>
        </w:tc>
      </w:tr>
      <w:bookmarkEnd w:id="20"/>
    </w:tbl>
    <w:p w14:paraId="1A1D8AA2" w14:textId="77777777" w:rsidR="00690602" w:rsidRDefault="00690602" w:rsidP="00AE0B13"/>
    <w:p w14:paraId="1A1D8AA3" w14:textId="77777777" w:rsidR="00690602" w:rsidRDefault="00A824B7" w:rsidP="006015D5">
      <w:pPr>
        <w:pStyle w:val="30"/>
      </w:pPr>
      <w:r>
        <w:t>R1-2405921</w:t>
      </w:r>
      <w:r>
        <w:tab/>
        <w:t>Spreadtrum Communications</w:t>
      </w:r>
    </w:p>
    <w:tbl>
      <w:tblPr>
        <w:tblStyle w:val="af8"/>
        <w:tblW w:w="0" w:type="auto"/>
        <w:tblLook w:val="04A0" w:firstRow="1" w:lastRow="0" w:firstColumn="1" w:lastColumn="0" w:noHBand="0" w:noVBand="1"/>
      </w:tblPr>
      <w:tblGrid>
        <w:gridCol w:w="9630"/>
      </w:tblGrid>
      <w:tr w:rsidR="00690602" w14:paraId="1A1D8AAC" w14:textId="77777777">
        <w:tc>
          <w:tcPr>
            <w:tcW w:w="9838" w:type="dxa"/>
          </w:tcPr>
          <w:p w14:paraId="1A1D8AA4" w14:textId="77777777" w:rsidR="00690602" w:rsidRDefault="00A824B7" w:rsidP="00AE0B13">
            <w:pPr>
              <w:rPr>
                <w:lang w:eastAsia="zh-CN"/>
              </w:rPr>
            </w:pPr>
            <w:r>
              <w:rPr>
                <w:lang w:eastAsia="zh-CN"/>
              </w:rPr>
              <w:t>LP-WUS mechanisms</w:t>
            </w:r>
          </w:p>
          <w:p w14:paraId="1A1D8AA5" w14:textId="77777777" w:rsidR="00690602" w:rsidRDefault="00A824B7" w:rsidP="00AE0B13">
            <w:pPr>
              <w:rPr>
                <w:lang w:eastAsia="zh-CN"/>
              </w:rPr>
            </w:pPr>
            <w:r>
              <w:rPr>
                <w:rFonts w:hint="eastAsia"/>
                <w:lang w:eastAsia="zh-CN"/>
              </w:rPr>
              <w:t>P</w:t>
            </w:r>
            <w:r>
              <w:rPr>
                <w:lang w:eastAsia="zh-CN"/>
              </w:rPr>
              <w:t>roposal 1: In C-DRX scenarios, UE MR PDCCH monitoring triggered by LP-WUS during on-duration timer/inactive timer can be supported.</w:t>
            </w:r>
            <w:r>
              <w:rPr>
                <w:u w:val="single"/>
                <w:lang w:eastAsia="zh-CN"/>
              </w:rPr>
              <w:t xml:space="preserve"> </w:t>
            </w:r>
          </w:p>
          <w:p w14:paraId="1A1D8AA6" w14:textId="77777777" w:rsidR="00690602" w:rsidRDefault="00A824B7" w:rsidP="00AE0B13">
            <w:pPr>
              <w:rPr>
                <w:lang w:eastAsia="zh-CN"/>
              </w:rPr>
            </w:pPr>
            <w:r>
              <w:rPr>
                <w:lang w:eastAsia="zh-CN"/>
              </w:rPr>
              <w:t>LP-WUS monitoring</w:t>
            </w:r>
          </w:p>
          <w:p w14:paraId="1A1D8AA7" w14:textId="77777777" w:rsidR="00690602" w:rsidRDefault="00A824B7" w:rsidP="00AE0B13">
            <w:pPr>
              <w:rPr>
                <w:lang w:eastAsia="zh-CN"/>
              </w:rPr>
            </w:pPr>
            <w:r>
              <w:rPr>
                <w:lang w:eastAsia="zh-CN"/>
              </w:rPr>
              <w:t>Observation 1: The configuration of LP-WUS monitoring occasions needs based on LP-WUS procedures to trigger PDCCH monitoring.</w:t>
            </w:r>
          </w:p>
          <w:p w14:paraId="1A1D8AA8" w14:textId="77777777" w:rsidR="00690602" w:rsidRDefault="00A824B7" w:rsidP="00AE0B13">
            <w:pPr>
              <w:rPr>
                <w:lang w:eastAsia="zh-CN"/>
              </w:rPr>
            </w:pPr>
            <w:r>
              <w:rPr>
                <w:lang w:eastAsia="zh-CN"/>
              </w:rPr>
              <w:t>Activation and deactivation</w:t>
            </w:r>
          </w:p>
          <w:p w14:paraId="1A1D8AA9" w14:textId="77777777" w:rsidR="00690602" w:rsidRDefault="00A824B7" w:rsidP="00AE0B13">
            <w:pPr>
              <w:rPr>
                <w:lang w:eastAsia="zh-CN"/>
              </w:rPr>
            </w:pPr>
            <w:r>
              <w:rPr>
                <w:lang w:eastAsia="zh-CN"/>
              </w:rPr>
              <w:t>Proposal 2: Activation/deactivation of LP-WUS monitoring by gNB L1 signaling, e.g., DCI can be considered.</w:t>
            </w:r>
          </w:p>
          <w:p w14:paraId="1A1D8AAA" w14:textId="77777777" w:rsidR="00690602" w:rsidRDefault="00A824B7" w:rsidP="00AE0B13">
            <w:pPr>
              <w:rPr>
                <w:lang w:eastAsia="zh-CN"/>
              </w:rPr>
            </w:pPr>
            <w:r>
              <w:rPr>
                <w:lang w:eastAsia="zh-CN"/>
              </w:rPr>
              <w:t>LP-WUS mechanisms</w:t>
            </w:r>
            <w:r>
              <w:rPr>
                <w:rFonts w:hint="eastAsia"/>
                <w:lang w:eastAsia="zh-CN"/>
              </w:rPr>
              <w:t xml:space="preserve"> </w:t>
            </w:r>
            <w:r>
              <w:rPr>
                <w:lang w:eastAsia="zh-CN"/>
              </w:rPr>
              <w:t>in CA case</w:t>
            </w:r>
          </w:p>
          <w:p w14:paraId="1A1D8AAB" w14:textId="77777777" w:rsidR="00690602" w:rsidRDefault="00A824B7" w:rsidP="00AE0B13">
            <w:r>
              <w:rPr>
                <w:rFonts w:hint="eastAsia"/>
                <w:lang w:eastAsia="zh-CN"/>
              </w:rPr>
              <w:t>P</w:t>
            </w:r>
            <w:r>
              <w:rPr>
                <w:lang w:eastAsia="zh-CN"/>
              </w:rPr>
              <w:t>roposal 3: Whether wake-up indication by LP-WUS is applied for all the serving cells or for a group of SCells for triggering PDCCH monitoring need to be considered for Option 1-2 and Option 1-3.</w:t>
            </w:r>
          </w:p>
        </w:tc>
      </w:tr>
    </w:tbl>
    <w:p w14:paraId="1A1D8AAD" w14:textId="77777777" w:rsidR="00690602" w:rsidRDefault="00690602" w:rsidP="00AE0B13"/>
    <w:p w14:paraId="1A1D8AAE" w14:textId="77777777" w:rsidR="00690602" w:rsidRDefault="00A824B7" w:rsidP="006015D5">
      <w:pPr>
        <w:pStyle w:val="30"/>
      </w:pPr>
      <w:r>
        <w:t>R1-2405998</w:t>
      </w:r>
      <w:r>
        <w:tab/>
        <w:t>CMCC</w:t>
      </w:r>
    </w:p>
    <w:tbl>
      <w:tblPr>
        <w:tblStyle w:val="af8"/>
        <w:tblW w:w="0" w:type="auto"/>
        <w:tblLook w:val="04A0" w:firstRow="1" w:lastRow="0" w:firstColumn="1" w:lastColumn="0" w:noHBand="0" w:noVBand="1"/>
      </w:tblPr>
      <w:tblGrid>
        <w:gridCol w:w="9630"/>
      </w:tblGrid>
      <w:tr w:rsidR="00690602" w14:paraId="1A1D8AC1" w14:textId="77777777">
        <w:tc>
          <w:tcPr>
            <w:tcW w:w="9838" w:type="dxa"/>
          </w:tcPr>
          <w:p w14:paraId="1A1D8AAF" w14:textId="77777777" w:rsidR="00690602" w:rsidRDefault="00A824B7" w:rsidP="00AE0B13">
            <w:pPr>
              <w:rPr>
                <w:rFonts w:eastAsia="ＭＳ 明朝"/>
              </w:rPr>
            </w:pPr>
            <w:r>
              <w:t>For concept on wake-up mechanism,</w:t>
            </w:r>
          </w:p>
          <w:p w14:paraId="1A1D8AB0" w14:textId="77777777" w:rsidR="00690602" w:rsidRDefault="00A824B7" w:rsidP="00AE0B13">
            <w:pPr>
              <w:rPr>
                <w:lang w:eastAsia="zh-CN"/>
              </w:rPr>
            </w:pPr>
            <w:r>
              <w:rPr>
                <w:rFonts w:hint="eastAsia"/>
                <w:lang w:eastAsia="zh-CN"/>
              </w:rPr>
              <w:t xml:space="preserve">Proposal 1. </w:t>
            </w:r>
            <w:r>
              <w:rPr>
                <w:lang w:eastAsia="zh-CN"/>
              </w:rPr>
              <w:t>Support LP-WUS procedure</w:t>
            </w:r>
            <w:r>
              <w:rPr>
                <w:rFonts w:hint="eastAsia"/>
                <w:lang w:eastAsia="zh-CN"/>
              </w:rPr>
              <w:t xml:space="preserve"> Option 1-</w:t>
            </w:r>
            <w:r>
              <w:rPr>
                <w:lang w:eastAsia="zh-CN"/>
              </w:rPr>
              <w:t>1</w:t>
            </w:r>
            <w:r>
              <w:rPr>
                <w:rFonts w:hint="eastAsia"/>
                <w:lang w:eastAsia="zh-CN"/>
              </w:rPr>
              <w:t>, Option 1-</w:t>
            </w:r>
            <w:r>
              <w:rPr>
                <w:lang w:eastAsia="zh-CN"/>
              </w:rPr>
              <w:t>2-2</w:t>
            </w:r>
            <w:r>
              <w:rPr>
                <w:rFonts w:hint="eastAsia"/>
                <w:lang w:eastAsia="zh-CN"/>
              </w:rPr>
              <w:t xml:space="preserve"> and </w:t>
            </w:r>
            <w:r>
              <w:rPr>
                <w:lang w:eastAsia="zh-CN"/>
              </w:rPr>
              <w:t xml:space="preserve">Option 1-3, </w:t>
            </w:r>
            <w:r>
              <w:rPr>
                <w:rFonts w:hint="eastAsia"/>
                <w:lang w:eastAsia="zh-CN"/>
              </w:rPr>
              <w:t xml:space="preserve">gNB can configure </w:t>
            </w:r>
            <w:r>
              <w:rPr>
                <w:lang w:eastAsia="zh-CN"/>
              </w:rPr>
              <w:t xml:space="preserve">UE </w:t>
            </w:r>
            <w:r>
              <w:rPr>
                <w:rFonts w:hint="eastAsia"/>
                <w:lang w:eastAsia="zh-CN"/>
              </w:rPr>
              <w:t>which procedure is used</w:t>
            </w:r>
            <w:r>
              <w:rPr>
                <w:lang w:eastAsia="zh-CN"/>
              </w:rPr>
              <w:t>.</w:t>
            </w:r>
          </w:p>
          <w:p w14:paraId="1A1D8AB1" w14:textId="77777777" w:rsidR="00690602" w:rsidRDefault="00A824B7" w:rsidP="00AE0B13">
            <w:pPr>
              <w:rPr>
                <w:lang w:eastAsia="zh-CN"/>
              </w:rPr>
            </w:pPr>
            <w:r>
              <w:rPr>
                <w:rFonts w:hint="eastAsia"/>
                <w:lang w:eastAsia="zh-CN"/>
              </w:rPr>
              <w:t xml:space="preserve">Proposal </w:t>
            </w:r>
            <w:r>
              <w:rPr>
                <w:lang w:eastAsia="zh-CN"/>
              </w:rPr>
              <w:t>2</w:t>
            </w:r>
            <w:r>
              <w:rPr>
                <w:rFonts w:hint="eastAsia"/>
                <w:lang w:eastAsia="zh-CN"/>
              </w:rPr>
              <w:t xml:space="preserve">. The time duration of PDCCH monitoring triggered by LP-WUS </w:t>
            </w:r>
            <w:r>
              <w:rPr>
                <w:lang w:eastAsia="zh-CN"/>
              </w:rPr>
              <w:t xml:space="preserve">in Option 1-2-2 and Option 1-3 </w:t>
            </w:r>
            <w:r>
              <w:rPr>
                <w:rFonts w:hint="eastAsia"/>
                <w:lang w:eastAsia="zh-CN"/>
              </w:rPr>
              <w:t xml:space="preserve">can be pre-defined or </w:t>
            </w:r>
            <w:r>
              <w:rPr>
                <w:lang w:eastAsia="zh-CN"/>
              </w:rPr>
              <w:t>configured</w:t>
            </w:r>
            <w:r>
              <w:rPr>
                <w:rFonts w:hint="eastAsia"/>
                <w:lang w:eastAsia="zh-CN"/>
              </w:rPr>
              <w:t>.</w:t>
            </w:r>
          </w:p>
          <w:p w14:paraId="1A1D8AB2" w14:textId="77777777" w:rsidR="00690602" w:rsidRDefault="00A824B7" w:rsidP="00AE0B13">
            <w:pPr>
              <w:rPr>
                <w:lang w:eastAsia="zh-CN"/>
              </w:rPr>
            </w:pPr>
            <w:r>
              <w:rPr>
                <w:rFonts w:hint="eastAsia"/>
                <w:lang w:eastAsia="zh-CN"/>
              </w:rPr>
              <w:t xml:space="preserve">Proposal </w:t>
            </w:r>
            <w:r>
              <w:rPr>
                <w:lang w:eastAsia="zh-CN"/>
              </w:rPr>
              <w:t>3</w:t>
            </w:r>
            <w:r>
              <w:rPr>
                <w:rFonts w:hint="eastAsia"/>
                <w:lang w:eastAsia="zh-CN"/>
              </w:rPr>
              <w:t>. LP-WUS procedure Option 1-1</w:t>
            </w:r>
            <w:r>
              <w:rPr>
                <w:lang w:eastAsia="zh-CN"/>
              </w:rPr>
              <w:t xml:space="preserve"> </w:t>
            </w:r>
            <w:r>
              <w:rPr>
                <w:rFonts w:hint="eastAsia"/>
                <w:lang w:eastAsia="zh-CN"/>
              </w:rPr>
              <w:t>and Rel-16 DCP cannot be configured or activated to one UE simultaneously.</w:t>
            </w:r>
          </w:p>
          <w:p w14:paraId="1A1D8AB3" w14:textId="77777777" w:rsidR="00690602" w:rsidRDefault="00A824B7" w:rsidP="00AE0B13">
            <w:pPr>
              <w:rPr>
                <w:lang w:eastAsia="zh-CN"/>
              </w:rPr>
            </w:pPr>
            <w:r>
              <w:rPr>
                <w:rFonts w:hint="eastAsia"/>
                <w:lang w:eastAsia="zh-CN"/>
              </w:rPr>
              <w:t xml:space="preserve">Proposal </w:t>
            </w:r>
            <w:r>
              <w:rPr>
                <w:lang w:eastAsia="zh-CN"/>
              </w:rPr>
              <w:t>4</w:t>
            </w:r>
            <w:r>
              <w:rPr>
                <w:rFonts w:hint="eastAsia"/>
                <w:lang w:eastAsia="zh-CN"/>
              </w:rPr>
              <w:t>. LP-WUS procedure Option 1-2</w:t>
            </w:r>
            <w:r>
              <w:rPr>
                <w:lang w:eastAsia="zh-CN"/>
              </w:rPr>
              <w:t>-2</w:t>
            </w:r>
            <w:r>
              <w:rPr>
                <w:rFonts w:hint="eastAsia"/>
                <w:lang w:eastAsia="zh-CN"/>
              </w:rPr>
              <w:t>/Option 1-3 and Rel-17 PDCCH skipping/SSSG switching can be configured or activated to one UE simultaneously.</w:t>
            </w:r>
          </w:p>
          <w:p w14:paraId="1A1D8AB4" w14:textId="77777777" w:rsidR="00690602" w:rsidRDefault="00A824B7" w:rsidP="00AE0B13">
            <w:pPr>
              <w:rPr>
                <w:lang w:eastAsia="zh-CN"/>
              </w:rPr>
            </w:pPr>
            <w:r>
              <w:rPr>
                <w:lang w:eastAsia="zh-CN"/>
              </w:rPr>
              <w:t>Proposal 5: For go-to sleep mechanism after UE being wake-up, further study the following option,</w:t>
            </w:r>
          </w:p>
          <w:p w14:paraId="1A1D8AB5" w14:textId="77777777" w:rsidR="00690602" w:rsidRDefault="00A824B7" w:rsidP="00AE0B13">
            <w:pPr>
              <w:pStyle w:val="aff0"/>
              <w:numPr>
                <w:ilvl w:val="0"/>
                <w:numId w:val="26"/>
              </w:numPr>
            </w:pPr>
            <w:r>
              <w:t>Option 1: Rel-17/18 PDCCH skipping/SSSG switching is used to indicate UE go to sleep.</w:t>
            </w:r>
          </w:p>
          <w:p w14:paraId="1A1D8AB6" w14:textId="77777777" w:rsidR="00690602" w:rsidRDefault="00A824B7" w:rsidP="00AE0B13">
            <w:pPr>
              <w:pStyle w:val="aff0"/>
              <w:numPr>
                <w:ilvl w:val="0"/>
                <w:numId w:val="26"/>
              </w:numPr>
            </w:pPr>
            <w:r>
              <w:t>Option 2: Use LP-WUS to indicate UE go to sleep.</w:t>
            </w:r>
          </w:p>
          <w:p w14:paraId="1A1D8AB7" w14:textId="77777777" w:rsidR="00690602" w:rsidRDefault="00690602" w:rsidP="00AE0B13"/>
          <w:p w14:paraId="1A1D8AB8" w14:textId="77777777" w:rsidR="00690602" w:rsidRDefault="00A824B7" w:rsidP="00AE0B13">
            <w:r>
              <w:rPr>
                <w:rFonts w:hint="eastAsia"/>
              </w:rPr>
              <w:t>For</w:t>
            </w:r>
            <w:r>
              <w:t xml:space="preserve"> design on LP-WUS monitoring occasion,</w:t>
            </w:r>
          </w:p>
          <w:p w14:paraId="1A1D8AB9" w14:textId="77777777" w:rsidR="00690602" w:rsidRDefault="00A824B7" w:rsidP="00AE0B13">
            <w:pPr>
              <w:rPr>
                <w:lang w:eastAsia="zh-CN"/>
              </w:rPr>
            </w:pPr>
            <w:r>
              <w:rPr>
                <w:rFonts w:hint="eastAsia"/>
                <w:lang w:eastAsia="zh-CN"/>
              </w:rPr>
              <w:t>P</w:t>
            </w:r>
            <w:r>
              <w:rPr>
                <w:lang w:eastAsia="zh-CN"/>
              </w:rPr>
              <w:t xml:space="preserve">roposal </w:t>
            </w:r>
            <w:r>
              <w:rPr>
                <w:rFonts w:hint="eastAsia"/>
                <w:lang w:eastAsia="zh-CN"/>
              </w:rPr>
              <w:t>6</w:t>
            </w:r>
            <w:r>
              <w:rPr>
                <w:lang w:eastAsia="zh-CN"/>
              </w:rPr>
              <w:t>. Support UE report more than one minimum time gaps from multiple candidates, gNB configures the gap value</w:t>
            </w:r>
            <w:r>
              <w:rPr>
                <w:rFonts w:cs="Times"/>
              </w:rPr>
              <w:t>.</w:t>
            </w:r>
          </w:p>
          <w:p w14:paraId="1A1D8ABA" w14:textId="77777777" w:rsidR="00690602" w:rsidRDefault="00A824B7" w:rsidP="00AE0B13">
            <w:pPr>
              <w:rPr>
                <w:i/>
                <w:lang w:eastAsia="zh-CN"/>
              </w:rPr>
            </w:pPr>
            <w:r>
              <w:rPr>
                <w:rFonts w:hint="eastAsia"/>
                <w:lang w:eastAsia="zh-CN"/>
              </w:rPr>
              <w:t>P</w:t>
            </w:r>
            <w:r>
              <w:rPr>
                <w:lang w:eastAsia="zh-CN"/>
              </w:rPr>
              <w:t xml:space="preserve">roposal </w:t>
            </w:r>
            <w:r>
              <w:rPr>
                <w:rFonts w:hint="eastAsia"/>
                <w:lang w:eastAsia="zh-CN"/>
              </w:rPr>
              <w:t>7</w:t>
            </w:r>
            <w:r>
              <w:rPr>
                <w:lang w:eastAsia="zh-CN"/>
              </w:rPr>
              <w:t xml:space="preserve">. Support the minimum time gap does not include the duration for time/frequency sync of MR. </w:t>
            </w:r>
          </w:p>
          <w:p w14:paraId="1A1D8ABB" w14:textId="77777777" w:rsidR="00690602" w:rsidRDefault="00A824B7" w:rsidP="00AE0B13">
            <w:pPr>
              <w:rPr>
                <w:i/>
                <w:lang w:eastAsia="zh-CN"/>
              </w:rPr>
            </w:pPr>
            <w:r>
              <w:rPr>
                <w:rFonts w:hint="eastAsia"/>
                <w:lang w:eastAsia="zh-CN"/>
              </w:rPr>
              <w:t>P</w:t>
            </w:r>
            <w:r>
              <w:rPr>
                <w:lang w:eastAsia="zh-CN"/>
              </w:rPr>
              <w:t xml:space="preserve">roposal </w:t>
            </w:r>
            <w:r>
              <w:rPr>
                <w:rFonts w:hint="eastAsia"/>
                <w:lang w:eastAsia="zh-CN"/>
              </w:rPr>
              <w:t>8</w:t>
            </w:r>
            <w:r>
              <w:rPr>
                <w:lang w:eastAsia="zh-CN"/>
              </w:rPr>
              <w:t>. Support LP-WUS QCLed with SSB in QCL-Type D.</w:t>
            </w:r>
          </w:p>
          <w:p w14:paraId="1A1D8ABC" w14:textId="77777777" w:rsidR="00690602" w:rsidRDefault="00A824B7" w:rsidP="00AE0B13">
            <w:pPr>
              <w:rPr>
                <w:lang w:eastAsia="zh-CN"/>
              </w:rPr>
            </w:pPr>
            <w:r>
              <w:rPr>
                <w:rFonts w:hint="eastAsia"/>
                <w:lang w:eastAsia="zh-CN"/>
              </w:rPr>
              <w:t>P</w:t>
            </w:r>
            <w:r>
              <w:rPr>
                <w:lang w:eastAsia="zh-CN"/>
              </w:rPr>
              <w:t xml:space="preserve">roposal </w:t>
            </w:r>
            <w:r>
              <w:rPr>
                <w:rFonts w:hint="eastAsia"/>
                <w:lang w:eastAsia="zh-CN"/>
              </w:rPr>
              <w:t>9</w:t>
            </w:r>
            <w:r>
              <w:rPr>
                <w:lang w:eastAsia="zh-CN"/>
              </w:rPr>
              <w:t>. Whether a time window or periodicity is introduced for LP-WUS should base on the function of LP-WUS. RAN1 suspend this discussion until the function of LP-WUS is down-selected or defined.</w:t>
            </w:r>
          </w:p>
          <w:p w14:paraId="1A1D8ABD" w14:textId="77777777" w:rsidR="00690602" w:rsidRDefault="00A824B7" w:rsidP="00AE0B13">
            <w:r>
              <w:rPr>
                <w:rFonts w:hint="eastAsia"/>
                <w:lang w:eastAsia="zh-CN"/>
              </w:rPr>
              <w:t>P</w:t>
            </w:r>
            <w:r>
              <w:rPr>
                <w:lang w:eastAsia="zh-CN"/>
              </w:rPr>
              <w:t xml:space="preserve">roposal </w:t>
            </w:r>
            <w:r>
              <w:rPr>
                <w:rFonts w:hint="eastAsia"/>
                <w:lang w:eastAsia="zh-CN"/>
              </w:rPr>
              <w:t>10</w:t>
            </w:r>
            <w:r>
              <w:rPr>
                <w:lang w:eastAsia="zh-CN"/>
              </w:rPr>
              <w:t>. Support UE monitoring LP-WUS only on PCell in CA scenario.</w:t>
            </w:r>
          </w:p>
          <w:p w14:paraId="1A1D8ABE" w14:textId="77777777" w:rsidR="00690602" w:rsidRDefault="00690602" w:rsidP="00AE0B13"/>
          <w:p w14:paraId="1A1D8ABF" w14:textId="77777777" w:rsidR="00690602" w:rsidRDefault="00A824B7" w:rsidP="00AE0B13">
            <w:pPr>
              <w:rPr>
                <w:rFonts w:eastAsia="ＭＳ 明朝"/>
              </w:rPr>
            </w:pPr>
            <w:r>
              <w:rPr>
                <w:rFonts w:hint="eastAsia"/>
              </w:rPr>
              <w:t>For</w:t>
            </w:r>
            <w:r>
              <w:t xml:space="preserve"> relationship between operating bands on MR and LR,</w:t>
            </w:r>
          </w:p>
          <w:p w14:paraId="1A1D8AC0" w14:textId="77777777" w:rsidR="00690602" w:rsidRDefault="00A824B7" w:rsidP="00AE0B13">
            <w:r>
              <w:rPr>
                <w:rFonts w:hint="eastAsia"/>
                <w:lang w:eastAsia="zh-CN"/>
              </w:rPr>
              <w:t>P</w:t>
            </w:r>
            <w:r>
              <w:rPr>
                <w:lang w:eastAsia="zh-CN"/>
              </w:rPr>
              <w:t>roposal 1</w:t>
            </w:r>
            <w:r>
              <w:rPr>
                <w:rFonts w:hint="eastAsia"/>
                <w:lang w:eastAsia="zh-CN"/>
              </w:rPr>
              <w:t>1</w:t>
            </w:r>
            <w:r>
              <w:rPr>
                <w:lang w:eastAsia="zh-CN"/>
              </w:rPr>
              <w:t>. Support LR and MR work on both the same and different operating bands (or carriers).</w:t>
            </w:r>
          </w:p>
        </w:tc>
      </w:tr>
    </w:tbl>
    <w:p w14:paraId="1A1D8AC2" w14:textId="77777777" w:rsidR="00690602" w:rsidRDefault="00690602" w:rsidP="00AE0B13"/>
    <w:p w14:paraId="1A1D8AC3" w14:textId="77777777" w:rsidR="00690602" w:rsidRDefault="00A824B7" w:rsidP="006015D5">
      <w:pPr>
        <w:pStyle w:val="30"/>
      </w:pPr>
      <w:r>
        <w:t>R1-2406195</w:t>
      </w:r>
      <w:r>
        <w:tab/>
        <w:t>vivo</w:t>
      </w:r>
    </w:p>
    <w:tbl>
      <w:tblPr>
        <w:tblStyle w:val="af8"/>
        <w:tblW w:w="0" w:type="auto"/>
        <w:tblLook w:val="04A0" w:firstRow="1" w:lastRow="0" w:firstColumn="1" w:lastColumn="0" w:noHBand="0" w:noVBand="1"/>
      </w:tblPr>
      <w:tblGrid>
        <w:gridCol w:w="9630"/>
      </w:tblGrid>
      <w:tr w:rsidR="00690602" w14:paraId="1A1D8AEA" w14:textId="77777777">
        <w:tc>
          <w:tcPr>
            <w:tcW w:w="9838" w:type="dxa"/>
          </w:tcPr>
          <w:p w14:paraId="1A1D8AC4" w14:textId="77777777" w:rsidR="00690602" w:rsidRDefault="00A824B7" w:rsidP="00AE0B13">
            <w:r>
              <w:rPr>
                <w:rFonts w:hint="eastAsia"/>
              </w:rPr>
              <w:t>O</w:t>
            </w:r>
            <w:r>
              <w:t>bservations</w:t>
            </w:r>
          </w:p>
          <w:p w14:paraId="1A1D8AC5" w14:textId="77777777" w:rsidR="00690602" w:rsidRDefault="00A824B7" w:rsidP="00AE0B13">
            <w:r>
              <w:rPr>
                <w:rFonts w:hint="eastAsia"/>
              </w:rPr>
              <w:t>O</w:t>
            </w:r>
            <w:r>
              <w:t>bservation 1: For Option 1-1 that LP-WUS is used to trigger the starting of the drx-onDurationTimer, , if the short C-DRX cycle is configured, UE power concumption cannot be reduced since short DRX cycle would increase the MR power consumption for RLM/BM/BFD/RRM etc.measurements.</w:t>
            </w:r>
          </w:p>
          <w:p w14:paraId="1A1D8AC6" w14:textId="77777777" w:rsidR="00690602" w:rsidRDefault="00A824B7" w:rsidP="00AE0B13">
            <w:r>
              <w:rPr>
                <w:rFonts w:hint="eastAsia"/>
                <w:lang w:val="fr-FR"/>
              </w:rPr>
              <w:t>O</w:t>
            </w:r>
            <w:r>
              <w:rPr>
                <w:lang w:val="fr-FR"/>
              </w:rPr>
              <w:t xml:space="preserve">bservation 2: </w:t>
            </w:r>
            <w:r>
              <w:t xml:space="preserve">From latency reduction perspective, </w:t>
            </w:r>
            <w:r>
              <w:rPr>
                <w:rFonts w:hint="eastAsia"/>
              </w:rPr>
              <w:t>Option</w:t>
            </w:r>
            <w:r>
              <w:t xml:space="preserve"> 1-2-1 </w:t>
            </w:r>
            <w:r>
              <w:rPr>
                <w:rFonts w:hint="eastAsia"/>
              </w:rPr>
              <w:t>combined</w:t>
            </w:r>
            <w:r>
              <w:t xml:space="preserve"> with Option 1-1 and</w:t>
            </w:r>
            <w:r>
              <w:rPr>
                <w:rFonts w:hint="eastAsia"/>
              </w:rPr>
              <w:t xml:space="preserve"> Option</w:t>
            </w:r>
            <w:r>
              <w:t xml:space="preserve"> 1-2-2 are comparable. From power saving perspective, </w:t>
            </w:r>
            <w:r>
              <w:rPr>
                <w:rFonts w:hint="eastAsia"/>
              </w:rPr>
              <w:t>Option</w:t>
            </w:r>
            <w:r>
              <w:t xml:space="preserve"> 1-2-1 combined with Option 1-1 still result in more power consumption, given that PDCCH monitoring is still needed based on legacy C-DRX cycle and drx-onDurationTimer if LP-WUS is successfully detected.  </w:t>
            </w:r>
          </w:p>
          <w:p w14:paraId="1A1D8AC7" w14:textId="77777777" w:rsidR="00690602" w:rsidRDefault="00A824B7" w:rsidP="00AE0B13">
            <w:r>
              <w:rPr>
                <w:rFonts w:hint="eastAsia"/>
              </w:rPr>
              <w:t>O</w:t>
            </w:r>
            <w:r>
              <w:t xml:space="preserve">bservation 3: </w:t>
            </w:r>
            <w:r>
              <w:rPr>
                <w:rFonts w:hint="eastAsia"/>
              </w:rPr>
              <w:t>Option</w:t>
            </w:r>
            <w:r>
              <w:t xml:space="preserve"> 1-3 can achieve power saving benefit within C-DRX active time with limited impact on the capcacity. While Option 1-3 cannot reduce the traffic latency in case the traffic arrives outside the C-DRX active time.  </w:t>
            </w:r>
          </w:p>
          <w:p w14:paraId="1A1D8AC8" w14:textId="77777777" w:rsidR="00690602" w:rsidRDefault="00A824B7" w:rsidP="00AE0B13">
            <w:r>
              <w:rPr>
                <w:rFonts w:hint="eastAsia"/>
              </w:rPr>
              <w:t>O</w:t>
            </w:r>
            <w:r>
              <w:t xml:space="preserve">bservation 4: After LP-WUS monitoring is enabled by RRC signalling, the activation/deactivation of LP-WUS monitoring by Option 2 of gNB L1/L2 signaling and/or Option 3 of condition(s), such as timer are options for switching between LP-WUS monitoring and PDCCH monitoring. </w:t>
            </w:r>
          </w:p>
          <w:p w14:paraId="1A1D8AC9" w14:textId="77777777" w:rsidR="00690602" w:rsidRDefault="00690602" w:rsidP="00AE0B13"/>
          <w:p w14:paraId="1A1D8ACA" w14:textId="77777777" w:rsidR="00690602" w:rsidRDefault="00A824B7" w:rsidP="00AE0B13">
            <w:r>
              <w:rPr>
                <w:rFonts w:hint="eastAsia"/>
              </w:rPr>
              <w:t>P</w:t>
            </w:r>
            <w:r>
              <w:t>roposals</w:t>
            </w:r>
          </w:p>
          <w:p w14:paraId="1A1D8ACB" w14:textId="77777777" w:rsidR="00690602" w:rsidRDefault="00A824B7" w:rsidP="00AE0B13">
            <w:r>
              <w:rPr>
                <w:rFonts w:hint="eastAsia"/>
              </w:rPr>
              <w:t>P</w:t>
            </w:r>
            <w:r>
              <w:t xml:space="preserve">roposal 1: LP-WUS does not support SCell dormancy indication.  </w:t>
            </w:r>
          </w:p>
          <w:p w14:paraId="1A1D8ACC" w14:textId="77777777" w:rsidR="00690602" w:rsidRDefault="00A824B7" w:rsidP="00AE0B13">
            <w:pPr>
              <w:rPr>
                <w:u w:val="single"/>
              </w:rPr>
            </w:pPr>
            <w:r>
              <w:rPr>
                <w:rFonts w:hint="eastAsia"/>
              </w:rPr>
              <w:t>P</w:t>
            </w:r>
            <w:r>
              <w:t>roposal 2: From RAN1 perspective, LP-WUS CONNECTED operation Option 1-2-2 (i.e. PDCCH monitoring triggered by LP-WUS but not by legacy C-DRX cycle and drx-onDurationTimer) that provides the best performance for both UE power saving and UPT/latency perspectives should be prioritized.</w:t>
            </w:r>
          </w:p>
          <w:p w14:paraId="1A1D8ACD" w14:textId="77777777" w:rsidR="00690602" w:rsidRDefault="00A824B7" w:rsidP="00AE0B13">
            <w:pPr>
              <w:pStyle w:val="B1"/>
              <w:rPr>
                <w:lang w:eastAsia="zh-CN"/>
              </w:rPr>
            </w:pPr>
            <w:r>
              <w:rPr>
                <w:lang w:eastAsia="zh-CN"/>
              </w:rPr>
              <w:t xml:space="preserve">Proposal 3: </w:t>
            </w:r>
            <w:r>
              <w:t xml:space="preserve">UE </w:t>
            </w:r>
            <w:r>
              <w:rPr>
                <w:lang w:eastAsia="zh-CN"/>
              </w:rPr>
              <w:t>monitors LP-WUS only on one serving cell per MAC entity when</w:t>
            </w:r>
            <w:r>
              <w:t xml:space="preserve"> UE is configured with CA in RRC CONNECTED mode</w:t>
            </w:r>
            <w:r>
              <w:rPr>
                <w:lang w:eastAsia="zh-CN"/>
              </w:rPr>
              <w:t xml:space="preserve">. </w:t>
            </w:r>
          </w:p>
          <w:p w14:paraId="1A1D8ACE" w14:textId="77777777" w:rsidR="00690602" w:rsidRDefault="00A824B7" w:rsidP="00AE0B13">
            <w:pPr>
              <w:pStyle w:val="B1"/>
              <w:numPr>
                <w:ilvl w:val="0"/>
                <w:numId w:val="48"/>
              </w:numPr>
              <w:rPr>
                <w:lang w:eastAsia="zh-CN"/>
              </w:rPr>
            </w:pPr>
            <w:r>
              <w:rPr>
                <w:lang w:eastAsia="zh-CN"/>
              </w:rPr>
              <w:t xml:space="preserve">The serving cell where to monitor LP-WUS is configured by the network. </w:t>
            </w:r>
          </w:p>
          <w:p w14:paraId="1A1D8ACF" w14:textId="77777777" w:rsidR="00690602" w:rsidRDefault="00A824B7" w:rsidP="00AE0B13">
            <w:pPr>
              <w:pStyle w:val="B1"/>
            </w:pPr>
            <w:r>
              <w:rPr>
                <w:lang w:eastAsia="zh-CN"/>
              </w:rPr>
              <w:t>Proposal 4: When</w:t>
            </w:r>
            <w:r>
              <w:t xml:space="preserve"> UE is configured with CA in RRC CONNECTED mode,</w:t>
            </w:r>
            <w:r>
              <w:rPr>
                <w:lang w:eastAsia="zh-CN"/>
              </w:rPr>
              <w:t xml:space="preserve"> the LP-WUS information is applied to all activated serving/scheduling cells. </w:t>
            </w:r>
          </w:p>
          <w:p w14:paraId="1A1D8AD0" w14:textId="77777777" w:rsidR="00690602" w:rsidRDefault="00A824B7" w:rsidP="00AE0B13">
            <w:r>
              <w:t>Proposal 5: Support following:</w:t>
            </w:r>
          </w:p>
          <w:p w14:paraId="1A1D8AD1" w14:textId="77777777" w:rsidR="00690602" w:rsidRDefault="00A824B7" w:rsidP="00AE0B13">
            <w:pPr>
              <w:pStyle w:val="aff0"/>
              <w:numPr>
                <w:ilvl w:val="0"/>
                <w:numId w:val="48"/>
              </w:numPr>
            </w:pPr>
            <w:r>
              <w:t xml:space="preserve">UE can report one or more than one minimum time gap value(s) between LP-WUS reception and MR to start PDCCH monitoring. </w:t>
            </w:r>
          </w:p>
          <w:p w14:paraId="1A1D8AD2" w14:textId="77777777" w:rsidR="00690602" w:rsidRDefault="00A824B7" w:rsidP="00AE0B13">
            <w:pPr>
              <w:pStyle w:val="aff0"/>
              <w:numPr>
                <w:ilvl w:val="1"/>
                <w:numId w:val="48"/>
              </w:numPr>
              <w:rPr>
                <w:rFonts w:eastAsia="DengXian"/>
                <w:iCs/>
                <w:lang w:val="en-GB"/>
              </w:rPr>
            </w:pPr>
            <w:r>
              <w:t>The different minimum time gap values can be associated with different MR sleep states.</w:t>
            </w:r>
          </w:p>
          <w:p w14:paraId="1A1D8AD3" w14:textId="77777777" w:rsidR="00690602" w:rsidRDefault="00A824B7" w:rsidP="00AE0B13">
            <w:pPr>
              <w:pStyle w:val="aff0"/>
              <w:numPr>
                <w:ilvl w:val="0"/>
                <w:numId w:val="48"/>
              </w:numPr>
            </w:pPr>
            <w:r>
              <w:t>Network configures one time gap between LP-WUS reception and MR starting PDCCH monitoring.</w:t>
            </w:r>
          </w:p>
          <w:p w14:paraId="1A1D8AD4" w14:textId="77777777" w:rsidR="00690602" w:rsidRDefault="00690602" w:rsidP="00AE0B13"/>
          <w:p w14:paraId="1A1D8AD5" w14:textId="77777777" w:rsidR="00690602" w:rsidRDefault="00A824B7" w:rsidP="00AE0B13">
            <w:r>
              <w:t xml:space="preserve">Proposal 6: For RRC CONNECTED mode, the reported value(s) of minimum time gap between LP-WUS reception and MR to start PDCCH monitoring does not include the duration for time/frequency synchronization of MR. </w:t>
            </w:r>
          </w:p>
          <w:p w14:paraId="1A1D8AD6" w14:textId="77777777" w:rsidR="00690602" w:rsidRDefault="00A824B7" w:rsidP="00AE0B13">
            <w:pPr>
              <w:rPr>
                <w:lang w:val="fr-FR"/>
              </w:rPr>
            </w:pPr>
            <w:r>
              <w:rPr>
                <w:lang w:val="fr-FR"/>
              </w:rPr>
              <w:t xml:space="preserve">Proposal 7: In RRC_CONNECTED mode, the indication from UE to indicate whether it monitors LP-WUS is not needed.  </w:t>
            </w:r>
          </w:p>
          <w:p w14:paraId="1A1D8AD7" w14:textId="77777777" w:rsidR="00690602" w:rsidRDefault="00A824B7" w:rsidP="00AE0B13">
            <w:pPr>
              <w:rPr>
                <w:lang w:val="fr-FR"/>
              </w:rPr>
            </w:pPr>
            <w:r>
              <w:rPr>
                <w:lang w:val="fr-FR"/>
              </w:rPr>
              <w:t xml:space="preserve">Proposal 8: In RRC_CONNECTED mode, if the LP-WUS is not detected on a WUS monitoring occasion (MO) by the UE, UE does not wake up the MR for PDCCH monitoring. </w:t>
            </w:r>
          </w:p>
          <w:p w14:paraId="1A1D8AD8" w14:textId="77777777" w:rsidR="00690602" w:rsidRDefault="00A824B7" w:rsidP="00AE0B13">
            <w:r>
              <w:t>Proposal 9: After LP-WUS monitoring is enabled by RRC signalling, the conditions used for LP-WU</w:t>
            </w:r>
            <w:r>
              <w:rPr>
                <w:rFonts w:hint="eastAsia"/>
              </w:rPr>
              <w:t>S</w:t>
            </w:r>
            <w:r>
              <w:t xml:space="preserve"> </w:t>
            </w:r>
            <w:r>
              <w:rPr>
                <w:rFonts w:hint="eastAsia"/>
              </w:rPr>
              <w:t>de</w:t>
            </w:r>
            <w:r>
              <w:t xml:space="preserve">activation due to poor channel condition for LP-WUS monitoring is not needed. </w:t>
            </w:r>
          </w:p>
          <w:p w14:paraId="1A1D8AD9" w14:textId="77777777" w:rsidR="00690602" w:rsidRDefault="00A824B7" w:rsidP="00AE0B13">
            <w:pPr>
              <w:rPr>
                <w:lang w:val="fr-FR"/>
              </w:rPr>
            </w:pPr>
            <w:r>
              <w:rPr>
                <w:lang w:val="fr-FR"/>
              </w:rPr>
              <w:t xml:space="preserve">Proposal 10: For UE in RRC_CONNECTED mode, UL transmissions such as SR, PRACH and CG PUSCH should not be impacted by the introduction of LP-WUS.  </w:t>
            </w:r>
          </w:p>
          <w:p w14:paraId="1A1D8ADA" w14:textId="77777777" w:rsidR="00690602" w:rsidRDefault="00A824B7" w:rsidP="00AE0B13">
            <w:r>
              <w:t xml:space="preserve">Proposal 11: </w:t>
            </w:r>
            <w:r>
              <w:rPr>
                <w:lang w:val="fr-FR"/>
              </w:rPr>
              <w:t>F</w:t>
            </w:r>
            <w:r>
              <w:t xml:space="preserve">or UE in RRC_CONNECTED mode, </w:t>
            </w:r>
            <w:r>
              <w:rPr>
                <w:lang w:val="fr-FR"/>
              </w:rPr>
              <w:t>in case LP-WUS monitoring is enabled by RRC signalling, switching from PDCCH monitoring to LP-WUS monitoring is supported by gNB L1/L2 signaling</w:t>
            </w:r>
            <w:r>
              <w:t xml:space="preserve">. </w:t>
            </w:r>
          </w:p>
          <w:p w14:paraId="1A1D8ADB" w14:textId="77777777" w:rsidR="00690602" w:rsidRDefault="00A824B7" w:rsidP="00AE0B13">
            <w:r>
              <w:t>Proposal 12: if PDCCH skipping indication is used as LP-WUS activation signalling, following enhancements are needed.</w:t>
            </w:r>
          </w:p>
          <w:p w14:paraId="1A1D8ADC" w14:textId="77777777" w:rsidR="00690602" w:rsidRDefault="00A824B7" w:rsidP="00AE0B13">
            <w:pPr>
              <w:pStyle w:val="aff0"/>
              <w:numPr>
                <w:ilvl w:val="0"/>
                <w:numId w:val="49"/>
              </w:numPr>
            </w:pPr>
            <w:r>
              <w:t>E</w:t>
            </w:r>
            <w:r>
              <w:rPr>
                <w:rFonts w:hint="eastAsia"/>
              </w:rPr>
              <w:t>nhancement</w:t>
            </w:r>
            <w:r>
              <w:t xml:space="preserve">#1 on skipping duration for PDCCH skipping and related UE behavior </w:t>
            </w:r>
          </w:p>
          <w:p w14:paraId="1A1D8ADD" w14:textId="77777777" w:rsidR="00690602" w:rsidRDefault="00A824B7" w:rsidP="00AE0B13">
            <w:pPr>
              <w:pStyle w:val="aff0"/>
              <w:numPr>
                <w:ilvl w:val="0"/>
                <w:numId w:val="49"/>
              </w:numPr>
            </w:pPr>
            <w:r>
              <w:t>Ehancement#2 on applying a PDCCH skipping indication to multiple scheduling cells, which is the same scheduling cells as a LP-WUS is applied to</w:t>
            </w:r>
          </w:p>
          <w:p w14:paraId="1A1D8ADE" w14:textId="77777777" w:rsidR="00690602" w:rsidRDefault="00A824B7" w:rsidP="00AE0B13">
            <w:r>
              <w:rPr>
                <w:rFonts w:hint="eastAsia"/>
              </w:rPr>
              <w:t>P</w:t>
            </w:r>
            <w:r>
              <w:t>roposal 13: For co-exsistence between LP-WUS and Rel-17 SSSG switching, Rel-17 SSSG switching is performed after successful detection of LP-WUS triggering PDCCH monitoring and Rel-17 SSSG switching is stopped after successful detection of LP-WUS reactivation signalling.</w:t>
            </w:r>
          </w:p>
          <w:p w14:paraId="1A1D8ADF" w14:textId="77777777" w:rsidR="00690602" w:rsidRDefault="00A824B7" w:rsidP="00AE0B13">
            <w:r>
              <w:t xml:space="preserve">Proposal 14: A UE does not expect to monitor the LP-WUS during the non-active periods of cell DTX of a serving cell, if cell DTX is activated for the serving cell with the LP-WUS monitoring. </w:t>
            </w:r>
          </w:p>
          <w:p w14:paraId="1A1D8AE0" w14:textId="77777777" w:rsidR="00690602" w:rsidRDefault="00A824B7" w:rsidP="00AE0B13">
            <w:r>
              <w:t xml:space="preserve">Proposal 15: UE monitors PDCCH on a cell in case LP-WUS for the cell is detected, irrespective of the cell-DTX active periods or non-active periods of the cell. </w:t>
            </w:r>
          </w:p>
          <w:p w14:paraId="1A1D8AE1" w14:textId="77777777" w:rsidR="00690602" w:rsidRDefault="00A824B7" w:rsidP="00AE0B13">
            <w:r>
              <w:t xml:space="preserve">Proposal 16: LP-WUS monitoring occasion(s) (MOs) is determined by a Periodicity, Offset, and Multiple LP-WUS MOs within the period which are configured by the network.  </w:t>
            </w:r>
          </w:p>
          <w:p w14:paraId="1A1D8AE2" w14:textId="77777777" w:rsidR="00690602" w:rsidRDefault="00A824B7" w:rsidP="00AE0B13">
            <w:r>
              <w:rPr>
                <w:rFonts w:eastAsia="SimSun" w:hint="eastAsia"/>
              </w:rPr>
              <w:t>P</w:t>
            </w:r>
            <w:r>
              <w:rPr>
                <w:rFonts w:eastAsia="SimSun"/>
              </w:rPr>
              <w:t>roposal 17:</w:t>
            </w:r>
            <w:r>
              <w:t xml:space="preserve"> To support the TCI state configuration/indication for a LP-WUS resource,</w:t>
            </w:r>
          </w:p>
          <w:p w14:paraId="1A1D8AE3" w14:textId="77777777" w:rsidR="00690602" w:rsidRDefault="00A824B7" w:rsidP="00AE0B13">
            <w:pPr>
              <w:pStyle w:val="aff0"/>
              <w:numPr>
                <w:ilvl w:val="0"/>
                <w:numId w:val="50"/>
              </w:numPr>
              <w:rPr>
                <w:rFonts w:cs="Times New Roman"/>
                <w:lang w:val="en-GB"/>
              </w:rPr>
            </w:pPr>
            <w:r>
              <w:t>The QCL source of LP-WUS should be SSB and/or CSI-RS.</w:t>
            </w:r>
          </w:p>
          <w:p w14:paraId="1A1D8AE4" w14:textId="77777777" w:rsidR="00690602" w:rsidRDefault="00A824B7" w:rsidP="00AE0B13">
            <w:pPr>
              <w:pStyle w:val="aff0"/>
              <w:numPr>
                <w:ilvl w:val="0"/>
                <w:numId w:val="50"/>
              </w:numPr>
            </w:pPr>
            <w:r>
              <w:t xml:space="preserve">Existing TCI state with or without unified framework should be the baseline. </w:t>
            </w:r>
          </w:p>
          <w:p w14:paraId="1A1D8AE5" w14:textId="77777777" w:rsidR="00690602" w:rsidRDefault="00A824B7" w:rsidP="00AE0B13">
            <w:r>
              <w:rPr>
                <w:rFonts w:hint="eastAsia"/>
              </w:rPr>
              <w:t>P</w:t>
            </w:r>
            <w:r>
              <w:t xml:space="preserve">roposal 18: Support a flexible frame work for bitmap and codepoint for RRC connected state. A LP-WUS can include X bits for codepoint </w:t>
            </w:r>
            <w:r>
              <w:rPr>
                <w:rFonts w:hint="eastAsia"/>
              </w:rPr>
              <w:t>plus</w:t>
            </w:r>
            <w:r>
              <w:t xml:space="preserve"> Y bits for bitmap</w:t>
            </w:r>
            <w:r>
              <w:rPr>
                <w:rFonts w:hint="eastAsia"/>
              </w:rPr>
              <w:t>,</w:t>
            </w:r>
            <w:r>
              <w:t xml:space="preserve"> where X and Y is configurable. </w:t>
            </w:r>
          </w:p>
          <w:p w14:paraId="1A1D8AE6" w14:textId="77777777" w:rsidR="00690602" w:rsidRDefault="00A824B7" w:rsidP="00AE0B13">
            <w:pPr>
              <w:pStyle w:val="aff0"/>
              <w:numPr>
                <w:ilvl w:val="0"/>
                <w:numId w:val="51"/>
              </w:numPr>
            </w:pPr>
            <w:r>
              <w:t xml:space="preserve">If X=0, LP-WUS information is indicated by a UE specific or UE-group specific bitmap. </w:t>
            </w:r>
          </w:p>
          <w:p w14:paraId="1A1D8AE7" w14:textId="77777777" w:rsidR="00690602" w:rsidRDefault="00A824B7" w:rsidP="00AE0B13">
            <w:pPr>
              <w:pStyle w:val="aff0"/>
              <w:numPr>
                <w:ilvl w:val="0"/>
                <w:numId w:val="51"/>
              </w:numPr>
            </w:pPr>
            <w:r>
              <w:rPr>
                <w:rFonts w:hint="eastAsia"/>
              </w:rPr>
              <w:t>I</w:t>
            </w:r>
            <w:r>
              <w:t xml:space="preserve">f Y=0, LP-WUS information is indicated by a UE specific or UE-group specific codepoint. </w:t>
            </w:r>
          </w:p>
          <w:p w14:paraId="1A1D8AE8" w14:textId="77777777" w:rsidR="00690602" w:rsidRDefault="00A824B7" w:rsidP="00AE0B13">
            <w:pPr>
              <w:pStyle w:val="aff0"/>
              <w:numPr>
                <w:ilvl w:val="0"/>
                <w:numId w:val="51"/>
              </w:numPr>
            </w:pPr>
            <w:r>
              <w:rPr>
                <w:rFonts w:hint="eastAsia"/>
              </w:rPr>
              <w:t>I</w:t>
            </w:r>
            <w:r>
              <w:t xml:space="preserve">f X </w:t>
            </w:r>
            <w:r>
              <w:rPr>
                <w:rFonts w:hint="eastAsia"/>
              </w:rPr>
              <w:t>≠</w:t>
            </w:r>
            <w:r>
              <w:t>0 and Y</w:t>
            </w:r>
            <w:r>
              <w:rPr>
                <w:rFonts w:hint="eastAsia"/>
              </w:rPr>
              <w:t>≠</w:t>
            </w:r>
            <w:r>
              <w:t xml:space="preserve">0, , e.g., LP-WUS information is indicated by sub-group codepoint and bitmap for UEs within the subgroup. </w:t>
            </w:r>
          </w:p>
          <w:p w14:paraId="1A1D8AE9" w14:textId="77777777" w:rsidR="00690602" w:rsidRDefault="00A824B7" w:rsidP="00AE0B13">
            <w:r>
              <w:t xml:space="preserve">Proposal 19: For RRC_CONNECTED mode, maximum number of LP-WUS information bits is up to 16 bits.  </w:t>
            </w:r>
          </w:p>
        </w:tc>
      </w:tr>
    </w:tbl>
    <w:p w14:paraId="1A1D8AEB" w14:textId="77777777" w:rsidR="00690602" w:rsidRDefault="00690602" w:rsidP="00AE0B13"/>
    <w:p w14:paraId="1A1D8AEC" w14:textId="77777777" w:rsidR="00690602" w:rsidRDefault="00A824B7" w:rsidP="006015D5">
      <w:pPr>
        <w:pStyle w:val="30"/>
      </w:pPr>
      <w:r>
        <w:t>R1-2406224</w:t>
      </w:r>
      <w:r>
        <w:tab/>
        <w:t>OPPO</w:t>
      </w:r>
    </w:p>
    <w:tbl>
      <w:tblPr>
        <w:tblStyle w:val="af8"/>
        <w:tblW w:w="0" w:type="auto"/>
        <w:tblLook w:val="04A0" w:firstRow="1" w:lastRow="0" w:firstColumn="1" w:lastColumn="0" w:noHBand="0" w:noVBand="1"/>
      </w:tblPr>
      <w:tblGrid>
        <w:gridCol w:w="9630"/>
      </w:tblGrid>
      <w:tr w:rsidR="00690602" w14:paraId="1A1D8AFD" w14:textId="77777777">
        <w:tc>
          <w:tcPr>
            <w:tcW w:w="9838" w:type="dxa"/>
          </w:tcPr>
          <w:p w14:paraId="1A1D8AED" w14:textId="77777777" w:rsidR="00690602" w:rsidRDefault="00A824B7" w:rsidP="00AE0B13">
            <w:r>
              <w:t xml:space="preserve">Proposal 1: All RRC modes are sharing the same WUS signal in coding, payload and modulation. </w:t>
            </w:r>
          </w:p>
          <w:p w14:paraId="1A1D8AEE" w14:textId="77777777" w:rsidR="00690602" w:rsidRDefault="00A824B7" w:rsidP="00AE0B13">
            <w:pPr>
              <w:rPr>
                <w:lang w:eastAsia="zh-CN"/>
              </w:rPr>
            </w:pPr>
            <w:r>
              <w:rPr>
                <w:lang w:eastAsia="zh-CN"/>
              </w:rPr>
              <w:t>A UE is assigned with single bit in the LP-WUS for indication of a duration of PDCCH monitoring in</w:t>
            </w:r>
            <w:r>
              <w:t xml:space="preserve"> </w:t>
            </w:r>
            <w:r>
              <w:rPr>
                <w:lang w:eastAsia="zh-CN"/>
              </w:rPr>
              <w:t>CONNECTED mode.</w:t>
            </w:r>
          </w:p>
          <w:p w14:paraId="1A1D8AEF" w14:textId="77777777" w:rsidR="00690602" w:rsidRDefault="00A824B7" w:rsidP="00AE0B13">
            <w:r>
              <w:t>Proposal 2: RAN1 support the option 1-2-2 LP-WUS wake-up in CONNECTED mode. The LP-WUS is monitored and triggering the PDCCH monitoring during C-DRX active time.</w:t>
            </w:r>
          </w:p>
          <w:p w14:paraId="1A1D8AF0" w14:textId="77777777" w:rsidR="00690602" w:rsidRDefault="00A824B7" w:rsidP="00AE0B13">
            <w:r>
              <w:t>Proposal 3: The LP-WUS should be configured with following legacy schemes in CONNECTED mode:</w:t>
            </w:r>
          </w:p>
          <w:p w14:paraId="1A1D8AF1" w14:textId="77777777" w:rsidR="00690602" w:rsidRDefault="00A824B7" w:rsidP="00AE0B13">
            <w:r>
              <w:t>Rel-16 Cross-slot scheduling can be configured together with LP-WUS in CONNECTED mode without specification impact.</w:t>
            </w:r>
          </w:p>
          <w:p w14:paraId="1A1D8AF2" w14:textId="77777777" w:rsidR="00690602" w:rsidRDefault="00A824B7" w:rsidP="00AE0B13">
            <w:r>
              <w:t>When PDCCH Skipping/SSSG switching is configured, the PDCCH skipping indication can enable the LP-WUS monitoring occasions.</w:t>
            </w:r>
          </w:p>
          <w:p w14:paraId="1A1D8AF3" w14:textId="77777777" w:rsidR="00690602" w:rsidRDefault="00A824B7" w:rsidP="00AE0B13">
            <w:r>
              <w:t>For the Cell DTX, LP-WUS is assumed to be disabled during the DTX time.</w:t>
            </w:r>
          </w:p>
          <w:p w14:paraId="1A1D8AF4" w14:textId="77777777" w:rsidR="00690602" w:rsidRDefault="00A824B7" w:rsidP="00AE0B13">
            <w:r>
              <w:t>Proposal 4: When the LP-WUS is configured with CA in CONNECTED mode:</w:t>
            </w:r>
          </w:p>
          <w:p w14:paraId="1A1D8AF5" w14:textId="77777777" w:rsidR="00690602" w:rsidRDefault="00A824B7" w:rsidP="00AE0B13">
            <w:r>
              <w:t xml:space="preserve">One serving cell should be only indicated by the LP-WUS in the same carrier. </w:t>
            </w:r>
          </w:p>
          <w:p w14:paraId="1A1D8AF6" w14:textId="77777777" w:rsidR="00690602" w:rsidRDefault="00A824B7" w:rsidP="00AE0B13">
            <w:r>
              <w:t>Only wake-up bits are carried by LP-WUS, e.g., no Scell dormancy indication.</w:t>
            </w:r>
          </w:p>
          <w:p w14:paraId="1A1D8AF7" w14:textId="77777777" w:rsidR="00690602" w:rsidRDefault="00A824B7" w:rsidP="00AE0B13">
            <w:r>
              <w:t>Proposal 5: For the LP-WUS activation and deactivation by pre-configured condition(s), timer-based monitoring of LP-WUS is the baseline.</w:t>
            </w:r>
          </w:p>
          <w:p w14:paraId="1A1D8AF8" w14:textId="77777777" w:rsidR="00690602" w:rsidRDefault="00A824B7" w:rsidP="00AE0B13">
            <w:r>
              <w:t>Proposal 6: LP-WUS Monitoring Occasions can be associated with CORESETs for the TCI states determination. The activated TCI state of the CORESET is applied for the associated LP-WUS Monitoring Occasion.</w:t>
            </w:r>
          </w:p>
          <w:p w14:paraId="1A1D8AF9" w14:textId="77777777" w:rsidR="00690602" w:rsidRDefault="00A824B7" w:rsidP="00AE0B13">
            <w:r>
              <w:t xml:space="preserve">Proposal 7: RAN1 can assume that MR measurements are one of the UE assistant information for the LP-WUS activation and deactivation. </w:t>
            </w:r>
          </w:p>
          <w:p w14:paraId="1A1D8AFA" w14:textId="77777777" w:rsidR="00690602" w:rsidRDefault="00A824B7" w:rsidP="00AE0B13">
            <w:r>
              <w:t xml:space="preserve">RAN1 discuss the introduction LP-SS measurement in CONNECTED mode as another UE assistant information. </w:t>
            </w:r>
          </w:p>
          <w:p w14:paraId="1A1D8AFB" w14:textId="77777777" w:rsidR="00690602" w:rsidRDefault="00A824B7" w:rsidP="00AE0B13">
            <w:r>
              <w:t>Proposal 8: In RRC CONNECTED mode, support UE capability report one value among candidate values for minimum time gap between LP-WUS reception and MR to start PDCCH monitoring.</w:t>
            </w:r>
          </w:p>
          <w:p w14:paraId="1A1D8AFC" w14:textId="77777777" w:rsidR="00690602" w:rsidRDefault="00A824B7" w:rsidP="00AE0B13">
            <w:r>
              <w:t>Proposal 9: RAN1 may specify that the monitoring occasion of LP-WUS and associated monitoring occasion of PDCCH should meet the reported minimum gap.</w:t>
            </w:r>
          </w:p>
        </w:tc>
      </w:tr>
    </w:tbl>
    <w:p w14:paraId="1A1D8AFE" w14:textId="77777777" w:rsidR="00690602" w:rsidRDefault="00690602" w:rsidP="00AE0B13"/>
    <w:p w14:paraId="1A1D8AFF" w14:textId="77777777" w:rsidR="00690602" w:rsidRDefault="00A824B7" w:rsidP="006015D5">
      <w:pPr>
        <w:pStyle w:val="30"/>
      </w:pPr>
      <w:r>
        <w:t>R1-2406297</w:t>
      </w:r>
      <w:r>
        <w:tab/>
        <w:t>Xiaomi</w:t>
      </w:r>
    </w:p>
    <w:tbl>
      <w:tblPr>
        <w:tblStyle w:val="af8"/>
        <w:tblW w:w="0" w:type="auto"/>
        <w:tblLook w:val="04A0" w:firstRow="1" w:lastRow="0" w:firstColumn="1" w:lastColumn="0" w:noHBand="0" w:noVBand="1"/>
      </w:tblPr>
      <w:tblGrid>
        <w:gridCol w:w="9630"/>
      </w:tblGrid>
      <w:tr w:rsidR="00690602" w14:paraId="1A1D8B25" w14:textId="77777777">
        <w:tc>
          <w:tcPr>
            <w:tcW w:w="9838" w:type="dxa"/>
          </w:tcPr>
          <w:p w14:paraId="1A1D8B00" w14:textId="77777777" w:rsidR="00690602" w:rsidRDefault="00A824B7" w:rsidP="00AE0B13">
            <w:pPr>
              <w:rPr>
                <w:lang w:eastAsia="zh-CN"/>
              </w:rPr>
            </w:pPr>
            <w:r>
              <w:rPr>
                <w:lang w:eastAsia="zh-CN"/>
              </w:rPr>
              <w:t>Proposal 1: T</w:t>
            </w:r>
            <w:r>
              <w:rPr>
                <w:rFonts w:hint="eastAsia"/>
                <w:lang w:eastAsia="zh-CN"/>
              </w:rPr>
              <w:t>he</w:t>
            </w:r>
            <w:r>
              <w:rPr>
                <w:lang w:eastAsia="zh-CN"/>
              </w:rPr>
              <w:t xml:space="preserve"> </w:t>
            </w:r>
            <w:r>
              <w:rPr>
                <w:rFonts w:hint="eastAsia"/>
                <w:lang w:eastAsia="zh-CN"/>
              </w:rPr>
              <w:t>following</w:t>
            </w:r>
            <w:r>
              <w:rPr>
                <w:lang w:eastAsia="zh-CN"/>
              </w:rPr>
              <w:t xml:space="preserve"> LP WUS </w:t>
            </w:r>
            <w:r>
              <w:rPr>
                <w:rFonts w:hint="eastAsia"/>
                <w:lang w:eastAsia="zh-CN"/>
              </w:rPr>
              <w:t>application</w:t>
            </w:r>
            <w:r>
              <w:rPr>
                <w:lang w:eastAsia="zh-CN"/>
              </w:rPr>
              <w:t xml:space="preserve"> case</w:t>
            </w:r>
            <w:r>
              <w:rPr>
                <w:rFonts w:hint="eastAsia"/>
                <w:lang w:eastAsia="zh-CN"/>
              </w:rPr>
              <w:t>s</w:t>
            </w:r>
            <w:r>
              <w:rPr>
                <w:lang w:eastAsia="zh-CN"/>
              </w:rPr>
              <w:t xml:space="preserve"> can be considered and down-selected,</w:t>
            </w:r>
          </w:p>
          <w:p w14:paraId="1A1D8B01" w14:textId="77777777" w:rsidR="00690602" w:rsidRDefault="00A824B7" w:rsidP="00AE0B13">
            <w:pPr>
              <w:rPr>
                <w:lang w:eastAsia="zh-CN"/>
              </w:rPr>
            </w:pPr>
            <w:r>
              <w:rPr>
                <w:lang w:eastAsia="zh-CN"/>
              </w:rPr>
              <w:t>Case 1: LP WUS replaces DCI 2-6;</w:t>
            </w:r>
          </w:p>
          <w:p w14:paraId="1A1D8B02" w14:textId="77777777" w:rsidR="00690602" w:rsidRDefault="00A824B7" w:rsidP="00AE0B13">
            <w:pPr>
              <w:rPr>
                <w:lang w:eastAsia="zh-CN"/>
              </w:rPr>
            </w:pPr>
            <w:r>
              <w:rPr>
                <w:lang w:eastAsia="zh-CN"/>
              </w:rPr>
              <w:t>Case 2-1:</w:t>
            </w:r>
            <w:r>
              <w:t xml:space="preserve"> </w:t>
            </w:r>
            <w:r>
              <w:rPr>
                <w:lang w:eastAsia="zh-CN"/>
              </w:rPr>
              <w:t>LP WUS outside C-DRX active time with legacy on-duration;</w:t>
            </w:r>
          </w:p>
          <w:p w14:paraId="1A1D8B03" w14:textId="77777777" w:rsidR="00690602" w:rsidRDefault="00A824B7" w:rsidP="00AE0B13">
            <w:pPr>
              <w:rPr>
                <w:lang w:eastAsia="zh-CN"/>
              </w:rPr>
            </w:pPr>
            <w:r>
              <w:rPr>
                <w:rFonts w:hint="eastAsia"/>
                <w:lang w:eastAsia="zh-CN"/>
              </w:rPr>
              <w:t>C</w:t>
            </w:r>
            <w:r>
              <w:rPr>
                <w:lang w:eastAsia="zh-CN"/>
              </w:rPr>
              <w:t>ase 3-1:</w:t>
            </w:r>
            <w:r>
              <w:t xml:space="preserve"> </w:t>
            </w:r>
            <w:r>
              <w:rPr>
                <w:lang w:eastAsia="zh-CN"/>
              </w:rPr>
              <w:t>LP WUS within C-DRX on duration</w:t>
            </w:r>
          </w:p>
          <w:p w14:paraId="1A1D8B04" w14:textId="77777777" w:rsidR="00690602" w:rsidRDefault="00A824B7" w:rsidP="00AE0B13">
            <w:pPr>
              <w:rPr>
                <w:lang w:eastAsia="zh-CN"/>
              </w:rPr>
            </w:pPr>
            <w:r>
              <w:rPr>
                <w:lang w:eastAsia="zh-CN"/>
              </w:rPr>
              <w:t xml:space="preserve">Case 3-2: LP WUS is used </w:t>
            </w:r>
            <w:r>
              <w:rPr>
                <w:rFonts w:hint="eastAsia"/>
                <w:lang w:eastAsia="zh-CN"/>
              </w:rPr>
              <w:t>within</w:t>
            </w:r>
            <w:r>
              <w:rPr>
                <w:lang w:eastAsia="zh-CN"/>
              </w:rPr>
              <w:t xml:space="preserve"> C-DRX re-transmission timer running duration;</w:t>
            </w:r>
          </w:p>
          <w:p w14:paraId="1A1D8B05" w14:textId="77777777" w:rsidR="00690602" w:rsidRDefault="00A824B7" w:rsidP="00AE0B13">
            <w:pPr>
              <w:rPr>
                <w:lang w:eastAsia="zh-CN"/>
              </w:rPr>
            </w:pPr>
            <w:r>
              <w:rPr>
                <w:lang w:eastAsia="zh-CN"/>
              </w:rPr>
              <w:t xml:space="preserve">Case 3-3: LP WUS </w:t>
            </w:r>
            <w:r>
              <w:rPr>
                <w:rFonts w:hint="eastAsia"/>
                <w:lang w:eastAsia="zh-CN"/>
              </w:rPr>
              <w:t>is</w:t>
            </w:r>
            <w:r>
              <w:rPr>
                <w:lang w:eastAsia="zh-CN"/>
              </w:rPr>
              <w:t xml:space="preserve"> </w:t>
            </w:r>
            <w:r>
              <w:rPr>
                <w:rFonts w:hint="eastAsia"/>
                <w:lang w:eastAsia="zh-CN"/>
              </w:rPr>
              <w:t>used</w:t>
            </w:r>
            <w:r>
              <w:rPr>
                <w:lang w:eastAsia="zh-CN"/>
              </w:rPr>
              <w:t xml:space="preserve"> within C-DRX active time and within PDCCH skipping duration;</w:t>
            </w:r>
          </w:p>
          <w:p w14:paraId="1A1D8B06" w14:textId="77777777" w:rsidR="00690602" w:rsidRDefault="00A824B7" w:rsidP="00AE0B13">
            <w:pPr>
              <w:rPr>
                <w:lang w:eastAsia="zh-CN"/>
              </w:rPr>
            </w:pPr>
            <w:r>
              <w:rPr>
                <w:lang w:eastAsia="zh-CN"/>
              </w:rPr>
              <w:t>Case 3-4: LP WUS is used within C-DRX active time and outside PDCCH skipping duration;</w:t>
            </w:r>
          </w:p>
          <w:p w14:paraId="1A1D8B07" w14:textId="77777777" w:rsidR="00690602" w:rsidRDefault="00A824B7" w:rsidP="00AE0B13">
            <w:pPr>
              <w:rPr>
                <w:lang w:eastAsia="zh-CN"/>
              </w:rPr>
            </w:pPr>
            <w:r>
              <w:rPr>
                <w:lang w:eastAsia="zh-CN"/>
              </w:rPr>
              <w:t xml:space="preserve">Proposal 2: If LP WUS replaces DCI 2-6 </w:t>
            </w:r>
            <w:r>
              <w:rPr>
                <w:rFonts w:hint="eastAsia"/>
                <w:lang w:eastAsia="zh-CN"/>
              </w:rPr>
              <w:t>is</w:t>
            </w:r>
            <w:r>
              <w:rPr>
                <w:lang w:eastAsia="zh-CN"/>
              </w:rPr>
              <w:t xml:space="preserve"> supported, at least one of the other application cases should also be supported to guarantee enough power saving gain compared to existing techniques.</w:t>
            </w:r>
          </w:p>
          <w:p w14:paraId="1A1D8B08" w14:textId="77777777" w:rsidR="00690602" w:rsidRDefault="00A824B7" w:rsidP="00AE0B13">
            <w:pPr>
              <w:rPr>
                <w:lang w:eastAsia="zh-CN"/>
              </w:rPr>
            </w:pPr>
            <w:r>
              <w:rPr>
                <w:lang w:eastAsia="zh-CN"/>
              </w:rPr>
              <w:t>Proposal 3: Not support LP WUS outside C-DRX active time without legacy on-duration (Case 2-2</w:t>
            </w:r>
            <w:r>
              <w:rPr>
                <w:rFonts w:hint="eastAsia"/>
                <w:lang w:eastAsia="zh-CN"/>
              </w:rPr>
              <w:t>)</w:t>
            </w:r>
            <w:r>
              <w:rPr>
                <w:lang w:eastAsia="zh-CN"/>
              </w:rPr>
              <w:t xml:space="preserve">, since its impact on measurement for RRM/RLM/LR </w:t>
            </w:r>
            <w:r>
              <w:rPr>
                <w:rFonts w:hint="eastAsia"/>
                <w:lang w:eastAsia="zh-CN"/>
              </w:rPr>
              <w:t>procedures.</w:t>
            </w:r>
            <w:r>
              <w:rPr>
                <w:lang w:eastAsia="zh-CN"/>
              </w:rPr>
              <w:t xml:space="preserve"> </w:t>
            </w:r>
          </w:p>
          <w:p w14:paraId="1A1D8B09" w14:textId="77777777" w:rsidR="00690602" w:rsidRDefault="00A824B7" w:rsidP="00AE0B13">
            <w:pPr>
              <w:rPr>
                <w:lang w:eastAsia="zh-CN"/>
              </w:rPr>
            </w:pPr>
            <w:r>
              <w:rPr>
                <w:lang w:eastAsia="zh-CN"/>
              </w:rPr>
              <w:t xml:space="preserve">Proposal 4: </w:t>
            </w:r>
            <w:r>
              <w:rPr>
                <w:rFonts w:hint="eastAsia"/>
                <w:lang w:eastAsia="zh-CN"/>
              </w:rPr>
              <w:t>Suggest</w:t>
            </w:r>
            <w:r>
              <w:rPr>
                <w:lang w:eastAsia="zh-CN"/>
              </w:rPr>
              <w:t xml:space="preserve"> </w:t>
            </w:r>
            <w:r>
              <w:rPr>
                <w:rFonts w:hint="eastAsia"/>
                <w:lang w:eastAsia="zh-CN"/>
              </w:rPr>
              <w:t>the</w:t>
            </w:r>
            <w:r>
              <w:rPr>
                <w:lang w:eastAsia="zh-CN"/>
              </w:rPr>
              <w:t xml:space="preserve"> activation/deactivation of LP-WUS monitoring summarized </w:t>
            </w:r>
            <w:r>
              <w:rPr>
                <w:rFonts w:hint="eastAsia"/>
                <w:lang w:eastAsia="zh-CN"/>
              </w:rPr>
              <w:t>in</w:t>
            </w:r>
            <w:r>
              <w:rPr>
                <w:lang w:eastAsia="zh-CN"/>
              </w:rPr>
              <w:t xml:space="preserve"> </w:t>
            </w:r>
            <w:r>
              <w:rPr>
                <w:rFonts w:hint="eastAsia"/>
                <w:lang w:eastAsia="zh-CN"/>
              </w:rPr>
              <w:t>Table</w:t>
            </w:r>
            <w:r>
              <w:rPr>
                <w:lang w:eastAsia="zh-CN"/>
              </w:rPr>
              <w:t xml:space="preserve"> 1</w:t>
            </w:r>
            <w:r>
              <w:rPr>
                <w:rFonts w:hint="eastAsia"/>
                <w:lang w:eastAsia="zh-CN"/>
              </w:rPr>
              <w:t>.</w:t>
            </w:r>
          </w:p>
          <w:p w14:paraId="1A1D8B0A" w14:textId="77777777" w:rsidR="00690602" w:rsidRDefault="00A824B7" w:rsidP="00AE0B13">
            <w:pPr>
              <w:rPr>
                <w:lang w:eastAsia="zh-CN"/>
              </w:rPr>
            </w:pPr>
            <w:r>
              <w:rPr>
                <w:lang w:eastAsia="zh-CN"/>
              </w:rPr>
              <w:t>Table 1 A</w:t>
            </w:r>
            <w:r>
              <w:rPr>
                <w:rFonts w:hint="eastAsia"/>
                <w:lang w:eastAsia="zh-CN"/>
              </w:rPr>
              <w:t>ctivation/</w:t>
            </w:r>
            <w:r>
              <w:rPr>
                <w:lang w:eastAsia="zh-CN"/>
              </w:rPr>
              <w:t xml:space="preserve">deactivation </w:t>
            </w:r>
            <w:r>
              <w:rPr>
                <w:rFonts w:hint="eastAsia"/>
                <w:lang w:eastAsia="zh-CN"/>
              </w:rPr>
              <w:t>of</w:t>
            </w:r>
            <w:r>
              <w:rPr>
                <w:lang w:eastAsia="zh-CN"/>
              </w:rPr>
              <w:t xml:space="preserve"> LP-WUS </w:t>
            </w:r>
            <w:r>
              <w:rPr>
                <w:rFonts w:hint="eastAsia"/>
                <w:lang w:eastAsia="zh-CN"/>
              </w:rPr>
              <w:t>monitoring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2524"/>
              <w:gridCol w:w="2693"/>
            </w:tblGrid>
            <w:tr w:rsidR="00690602" w14:paraId="1A1D8B0E" w14:textId="77777777">
              <w:trPr>
                <w:jc w:val="center"/>
              </w:trPr>
              <w:tc>
                <w:tcPr>
                  <w:tcW w:w="2012" w:type="dxa"/>
                  <w:shd w:val="clear" w:color="auto" w:fill="auto"/>
                </w:tcPr>
                <w:p w14:paraId="1A1D8B0B" w14:textId="77777777" w:rsidR="00690602" w:rsidRDefault="00690602" w:rsidP="00AE0B13">
                  <w:pPr>
                    <w:rPr>
                      <w:lang w:eastAsia="zh-CN"/>
                    </w:rPr>
                  </w:pPr>
                </w:p>
              </w:tc>
              <w:tc>
                <w:tcPr>
                  <w:tcW w:w="2524" w:type="dxa"/>
                  <w:shd w:val="clear" w:color="auto" w:fill="auto"/>
                </w:tcPr>
                <w:p w14:paraId="1A1D8B0C" w14:textId="77777777" w:rsidR="00690602" w:rsidRDefault="00A824B7" w:rsidP="00AE0B13">
                  <w:pPr>
                    <w:rPr>
                      <w:lang w:eastAsia="zh-CN"/>
                    </w:rPr>
                  </w:pPr>
                  <w:r>
                    <w:rPr>
                      <w:lang w:eastAsia="zh-CN"/>
                    </w:rPr>
                    <w:t xml:space="preserve">Activation </w:t>
                  </w:r>
                </w:p>
              </w:tc>
              <w:tc>
                <w:tcPr>
                  <w:tcW w:w="2693" w:type="dxa"/>
                  <w:shd w:val="clear" w:color="auto" w:fill="auto"/>
                </w:tcPr>
                <w:p w14:paraId="1A1D8B0D" w14:textId="77777777" w:rsidR="00690602" w:rsidRDefault="00A824B7" w:rsidP="00AE0B13">
                  <w:pPr>
                    <w:rPr>
                      <w:lang w:eastAsia="zh-CN"/>
                    </w:rPr>
                  </w:pPr>
                  <w:r>
                    <w:rPr>
                      <w:lang w:eastAsia="zh-CN"/>
                    </w:rPr>
                    <w:t>Deactivation</w:t>
                  </w:r>
                </w:p>
              </w:tc>
            </w:tr>
            <w:tr w:rsidR="00690602" w14:paraId="1A1D8B12" w14:textId="77777777">
              <w:trPr>
                <w:jc w:val="center"/>
              </w:trPr>
              <w:tc>
                <w:tcPr>
                  <w:tcW w:w="2012" w:type="dxa"/>
                  <w:shd w:val="clear" w:color="auto" w:fill="auto"/>
                </w:tcPr>
                <w:p w14:paraId="1A1D8B0F" w14:textId="77777777" w:rsidR="00690602" w:rsidRDefault="00A824B7" w:rsidP="00AE0B13">
                  <w:pPr>
                    <w:rPr>
                      <w:lang w:eastAsia="zh-CN"/>
                    </w:rPr>
                  </w:pPr>
                  <w:r>
                    <w:rPr>
                      <w:lang w:eastAsia="zh-CN"/>
                    </w:rPr>
                    <w:t>Case 1</w:t>
                  </w:r>
                </w:p>
              </w:tc>
              <w:tc>
                <w:tcPr>
                  <w:tcW w:w="2524" w:type="dxa"/>
                  <w:shd w:val="clear" w:color="auto" w:fill="auto"/>
                </w:tcPr>
                <w:p w14:paraId="1A1D8B10" w14:textId="77777777" w:rsidR="00690602" w:rsidRDefault="00A824B7" w:rsidP="00AE0B13">
                  <w:pPr>
                    <w:rPr>
                      <w:lang w:eastAsia="zh-CN"/>
                    </w:rPr>
                  </w:pPr>
                  <w:r>
                    <w:rPr>
                      <w:rFonts w:hint="eastAsia"/>
                      <w:lang w:eastAsia="zh-CN"/>
                    </w:rPr>
                    <w:t>N</w:t>
                  </w:r>
                  <w:r>
                    <w:rPr>
                      <w:lang w:eastAsia="zh-CN"/>
                    </w:rPr>
                    <w:t>o explicit indication</w:t>
                  </w:r>
                </w:p>
              </w:tc>
              <w:tc>
                <w:tcPr>
                  <w:tcW w:w="2693" w:type="dxa"/>
                  <w:shd w:val="clear" w:color="auto" w:fill="auto"/>
                </w:tcPr>
                <w:p w14:paraId="1A1D8B11" w14:textId="77777777" w:rsidR="00690602" w:rsidRDefault="00A824B7" w:rsidP="00AE0B13">
                  <w:pPr>
                    <w:rPr>
                      <w:lang w:eastAsia="zh-CN"/>
                    </w:rPr>
                  </w:pPr>
                  <w:r>
                    <w:rPr>
                      <w:rFonts w:hint="eastAsia"/>
                      <w:lang w:eastAsia="zh-CN"/>
                    </w:rPr>
                    <w:t>N</w:t>
                  </w:r>
                  <w:r>
                    <w:rPr>
                      <w:lang w:eastAsia="zh-CN"/>
                    </w:rPr>
                    <w:t>o explicit indication</w:t>
                  </w:r>
                </w:p>
              </w:tc>
            </w:tr>
            <w:tr w:rsidR="00690602" w14:paraId="1A1D8B16" w14:textId="77777777">
              <w:trPr>
                <w:jc w:val="center"/>
              </w:trPr>
              <w:tc>
                <w:tcPr>
                  <w:tcW w:w="2012" w:type="dxa"/>
                  <w:shd w:val="clear" w:color="auto" w:fill="auto"/>
                </w:tcPr>
                <w:p w14:paraId="1A1D8B13" w14:textId="77777777" w:rsidR="00690602" w:rsidRDefault="00A824B7" w:rsidP="00AE0B13">
                  <w:pPr>
                    <w:rPr>
                      <w:lang w:eastAsia="zh-CN"/>
                    </w:rPr>
                  </w:pPr>
                  <w:r>
                    <w:rPr>
                      <w:lang w:eastAsia="zh-CN"/>
                    </w:rPr>
                    <w:t>Case 2-1</w:t>
                  </w:r>
                </w:p>
              </w:tc>
              <w:tc>
                <w:tcPr>
                  <w:tcW w:w="2524" w:type="dxa"/>
                  <w:shd w:val="clear" w:color="auto" w:fill="auto"/>
                </w:tcPr>
                <w:p w14:paraId="1A1D8B14" w14:textId="77777777" w:rsidR="00690602" w:rsidRDefault="00A824B7" w:rsidP="00AE0B13">
                  <w:pPr>
                    <w:rPr>
                      <w:lang w:eastAsia="zh-CN"/>
                    </w:rPr>
                  </w:pPr>
                  <w:r>
                    <w:rPr>
                      <w:rFonts w:hint="eastAsia"/>
                      <w:lang w:eastAsia="zh-CN"/>
                    </w:rPr>
                    <w:t>N</w:t>
                  </w:r>
                  <w:r>
                    <w:rPr>
                      <w:lang w:eastAsia="zh-CN"/>
                    </w:rPr>
                    <w:t>o explicit indication/by timer/by explicit indication</w:t>
                  </w:r>
                </w:p>
              </w:tc>
              <w:tc>
                <w:tcPr>
                  <w:tcW w:w="2693" w:type="dxa"/>
                  <w:shd w:val="clear" w:color="auto" w:fill="auto"/>
                </w:tcPr>
                <w:p w14:paraId="1A1D8B15" w14:textId="77777777" w:rsidR="00690602" w:rsidRDefault="00A824B7" w:rsidP="00AE0B13">
                  <w:pPr>
                    <w:rPr>
                      <w:lang w:eastAsia="zh-CN"/>
                    </w:rPr>
                  </w:pPr>
                  <w:r>
                    <w:rPr>
                      <w:lang w:eastAsia="zh-CN"/>
                    </w:rPr>
                    <w:t>By LP-WUS</w:t>
                  </w:r>
                </w:p>
              </w:tc>
            </w:tr>
            <w:tr w:rsidR="00690602" w14:paraId="1A1D8B1A" w14:textId="77777777">
              <w:trPr>
                <w:jc w:val="center"/>
              </w:trPr>
              <w:tc>
                <w:tcPr>
                  <w:tcW w:w="2012" w:type="dxa"/>
                  <w:shd w:val="clear" w:color="auto" w:fill="auto"/>
                </w:tcPr>
                <w:p w14:paraId="1A1D8B17" w14:textId="77777777" w:rsidR="00690602" w:rsidRDefault="00A824B7" w:rsidP="00AE0B13">
                  <w:pPr>
                    <w:rPr>
                      <w:lang w:eastAsia="zh-CN"/>
                    </w:rPr>
                  </w:pPr>
                  <w:r>
                    <w:rPr>
                      <w:lang w:eastAsia="zh-CN"/>
                    </w:rPr>
                    <w:t>Case 3-1/3-2/3-3/3-4</w:t>
                  </w:r>
                </w:p>
              </w:tc>
              <w:tc>
                <w:tcPr>
                  <w:tcW w:w="2524" w:type="dxa"/>
                  <w:shd w:val="clear" w:color="auto" w:fill="auto"/>
                </w:tcPr>
                <w:p w14:paraId="1A1D8B18" w14:textId="77777777" w:rsidR="00690602" w:rsidRDefault="00A824B7" w:rsidP="00AE0B13">
                  <w:pPr>
                    <w:rPr>
                      <w:lang w:eastAsia="zh-CN"/>
                    </w:rPr>
                  </w:pPr>
                  <w:r>
                    <w:rPr>
                      <w:rFonts w:hint="eastAsia"/>
                      <w:lang w:eastAsia="zh-CN"/>
                    </w:rPr>
                    <w:t>N</w:t>
                  </w:r>
                  <w:r>
                    <w:rPr>
                      <w:lang w:eastAsia="zh-CN"/>
                    </w:rPr>
                    <w:t>o explicit indication</w:t>
                  </w:r>
                </w:p>
              </w:tc>
              <w:tc>
                <w:tcPr>
                  <w:tcW w:w="2693" w:type="dxa"/>
                  <w:shd w:val="clear" w:color="auto" w:fill="auto"/>
                </w:tcPr>
                <w:p w14:paraId="1A1D8B19" w14:textId="77777777" w:rsidR="00690602" w:rsidRDefault="00A824B7" w:rsidP="00AE0B13">
                  <w:pPr>
                    <w:rPr>
                      <w:lang w:eastAsia="zh-CN"/>
                    </w:rPr>
                  </w:pPr>
                  <w:r>
                    <w:rPr>
                      <w:lang w:eastAsia="zh-CN"/>
                    </w:rPr>
                    <w:t>By LP-WUS</w:t>
                  </w:r>
                </w:p>
              </w:tc>
            </w:tr>
          </w:tbl>
          <w:p w14:paraId="1A1D8B1B" w14:textId="77777777" w:rsidR="00690602" w:rsidRDefault="00A824B7" w:rsidP="00AE0B13">
            <w:pPr>
              <w:rPr>
                <w:lang w:eastAsia="zh-CN"/>
              </w:rPr>
            </w:pPr>
            <w:r>
              <w:rPr>
                <w:lang w:eastAsia="zh-CN"/>
              </w:rPr>
              <w:t>Proposal 5: Support multiple repetitions of a LP WUS occasion.</w:t>
            </w:r>
          </w:p>
          <w:p w14:paraId="1A1D8B1C" w14:textId="77777777" w:rsidR="00690602" w:rsidRDefault="00A824B7" w:rsidP="00AE0B13">
            <w:pPr>
              <w:rPr>
                <w:lang w:eastAsia="zh-CN"/>
              </w:rPr>
            </w:pPr>
            <w:r>
              <w:rPr>
                <w:lang w:eastAsia="zh-CN"/>
              </w:rPr>
              <w:t>Proposal 6: LP WUS can be configured in the same or different carrier/band from where MR operates.</w:t>
            </w:r>
          </w:p>
          <w:p w14:paraId="1A1D8B1D" w14:textId="77777777" w:rsidR="00690602" w:rsidRDefault="00A824B7" w:rsidP="00AE0B13">
            <w:pPr>
              <w:rPr>
                <w:lang w:eastAsia="zh-CN"/>
              </w:rPr>
            </w:pPr>
            <w:r>
              <w:rPr>
                <w:lang w:eastAsia="zh-CN"/>
              </w:rPr>
              <w:t>Proposal 7: UE is only required to monitor LP WUS on one carrier.</w:t>
            </w:r>
          </w:p>
          <w:p w14:paraId="1A1D8B1E" w14:textId="77777777" w:rsidR="00690602" w:rsidRDefault="00A824B7" w:rsidP="00AE0B13">
            <w:pPr>
              <w:rPr>
                <w:lang w:eastAsia="zh-CN"/>
              </w:rPr>
            </w:pPr>
            <w:r>
              <w:rPr>
                <w:lang w:eastAsia="zh-CN"/>
              </w:rPr>
              <w:t>Proposal 8: Required monitoring occasions at UE side depends on the application cases.</w:t>
            </w:r>
          </w:p>
          <w:p w14:paraId="1A1D8B1F" w14:textId="77777777" w:rsidR="00690602" w:rsidRDefault="00A824B7" w:rsidP="00AE0B13">
            <w:pPr>
              <w:rPr>
                <w:lang w:eastAsia="zh-CN"/>
              </w:rPr>
            </w:pPr>
            <w:r>
              <w:rPr>
                <w:lang w:eastAsia="zh-CN"/>
              </w:rPr>
              <w:t>Proposal 9: LP WUS at least includes bits indicating whether to monitor PDCCH. SSSG switching, BWP switching indication can also be considered.</w:t>
            </w:r>
          </w:p>
          <w:p w14:paraId="1A1D8B20" w14:textId="77777777" w:rsidR="00690602" w:rsidRDefault="00A824B7" w:rsidP="00AE0B13">
            <w:pPr>
              <w:rPr>
                <w:lang w:eastAsia="zh-CN"/>
              </w:rPr>
            </w:pPr>
            <w:r>
              <w:rPr>
                <w:rFonts w:hint="eastAsia"/>
                <w:lang w:eastAsia="zh-CN"/>
              </w:rPr>
              <w:t>P</w:t>
            </w:r>
            <w:r>
              <w:rPr>
                <w:lang w:eastAsia="zh-CN"/>
              </w:rPr>
              <w:t xml:space="preserve">roposal 10: LP WUS indication can be per cell </w:t>
            </w:r>
            <w:r>
              <w:rPr>
                <w:rFonts w:hint="eastAsia"/>
                <w:lang w:eastAsia="zh-CN"/>
              </w:rPr>
              <w:t>or</w:t>
            </w:r>
            <w:r>
              <w:rPr>
                <w:lang w:eastAsia="zh-CN"/>
              </w:rPr>
              <w:t xml:space="preserve"> per cell group when UE is configured with multiple serving cells.</w:t>
            </w:r>
          </w:p>
          <w:p w14:paraId="1A1D8B21" w14:textId="77777777" w:rsidR="00690602" w:rsidRDefault="00A824B7" w:rsidP="00AE0B13">
            <w:pPr>
              <w:rPr>
                <w:lang w:eastAsia="zh-CN"/>
              </w:rPr>
            </w:pPr>
            <w:r>
              <w:rPr>
                <w:lang w:eastAsia="zh-CN"/>
              </w:rPr>
              <w:t>Proposal 11: Multiple wake up delays of LP WUS should be defined.</w:t>
            </w:r>
          </w:p>
          <w:p w14:paraId="1A1D8B22" w14:textId="77777777" w:rsidR="00690602" w:rsidRDefault="00A824B7" w:rsidP="00AE0B13">
            <w:pPr>
              <w:rPr>
                <w:lang w:eastAsia="zh-CN"/>
              </w:rPr>
            </w:pPr>
            <w:r>
              <w:rPr>
                <w:lang w:eastAsia="zh-CN"/>
              </w:rPr>
              <w:t>Proposal 12:</w:t>
            </w:r>
            <w:r>
              <w:t xml:space="preserve"> Synchronization is up to UE implementation and synchronization delay </w:t>
            </w:r>
            <w:r>
              <w:rPr>
                <w:rFonts w:hint="eastAsia"/>
                <w:lang w:eastAsia="zh-CN"/>
              </w:rPr>
              <w:t>should</w:t>
            </w:r>
            <w:r>
              <w:t xml:space="preserve"> not be included in wake up delay.</w:t>
            </w:r>
          </w:p>
          <w:p w14:paraId="1A1D8B23" w14:textId="77777777" w:rsidR="00690602" w:rsidRDefault="00A824B7" w:rsidP="00AE0B13">
            <w:pPr>
              <w:rPr>
                <w:lang w:eastAsia="zh-CN"/>
              </w:rPr>
            </w:pPr>
            <w:r>
              <w:rPr>
                <w:lang w:eastAsia="zh-CN"/>
              </w:rPr>
              <w:t xml:space="preserve">Proposal 13: Support CSI </w:t>
            </w:r>
            <w:r>
              <w:rPr>
                <w:rFonts w:hint="eastAsia"/>
                <w:lang w:eastAsia="zh-CN"/>
              </w:rPr>
              <w:t>report</w:t>
            </w:r>
            <w:r>
              <w:rPr>
                <w:lang w:eastAsia="zh-CN"/>
              </w:rPr>
              <w:t xml:space="preserve"> enhancement during the MR’s non-active period.</w:t>
            </w:r>
          </w:p>
          <w:p w14:paraId="1A1D8B24" w14:textId="77777777" w:rsidR="00690602" w:rsidRDefault="00A824B7" w:rsidP="00AE0B13">
            <w:r>
              <w:rPr>
                <w:lang w:eastAsia="zh-CN"/>
              </w:rPr>
              <w:t xml:space="preserve">Proposal 14: LP WUS </w:t>
            </w:r>
            <w:r>
              <w:rPr>
                <w:rFonts w:hint="eastAsia"/>
                <w:lang w:eastAsia="zh-CN"/>
              </w:rPr>
              <w:t>in</w:t>
            </w:r>
            <w:r>
              <w:rPr>
                <w:lang w:eastAsia="zh-CN"/>
              </w:rPr>
              <w:t xml:space="preserve"> </w:t>
            </w:r>
            <w:r>
              <w:rPr>
                <w:rFonts w:hint="eastAsia"/>
                <w:lang w:eastAsia="zh-CN"/>
              </w:rPr>
              <w:t>connected</w:t>
            </w:r>
            <w:r>
              <w:rPr>
                <w:lang w:eastAsia="zh-CN"/>
              </w:rPr>
              <w:t xml:space="preserve"> state can be QCLed with LP -SS by QCL type A, and can be QCL</w:t>
            </w:r>
            <w:r>
              <w:rPr>
                <w:rFonts w:hint="eastAsia"/>
                <w:lang w:eastAsia="zh-CN"/>
              </w:rPr>
              <w:t>ed</w:t>
            </w:r>
            <w:r>
              <w:rPr>
                <w:lang w:eastAsia="zh-CN"/>
              </w:rPr>
              <w:t xml:space="preserve"> with SSB by QCL </w:t>
            </w:r>
            <w:r>
              <w:rPr>
                <w:rFonts w:hint="eastAsia"/>
                <w:lang w:eastAsia="zh-CN"/>
              </w:rPr>
              <w:t>type</w:t>
            </w:r>
            <w:r>
              <w:rPr>
                <w:lang w:eastAsia="zh-CN"/>
              </w:rPr>
              <w:t xml:space="preserve"> C.</w:t>
            </w:r>
          </w:p>
        </w:tc>
      </w:tr>
    </w:tbl>
    <w:p w14:paraId="1A1D8B26" w14:textId="77777777" w:rsidR="00690602" w:rsidRDefault="00690602" w:rsidP="00AE0B13"/>
    <w:p w14:paraId="1A1D8B27" w14:textId="77777777" w:rsidR="00690602" w:rsidRDefault="00A824B7" w:rsidP="006015D5">
      <w:pPr>
        <w:pStyle w:val="30"/>
      </w:pPr>
      <w:r>
        <w:t>R1-2406381</w:t>
      </w:r>
      <w:r>
        <w:tab/>
        <w:t>CATT</w:t>
      </w:r>
    </w:p>
    <w:tbl>
      <w:tblPr>
        <w:tblStyle w:val="af8"/>
        <w:tblW w:w="0" w:type="auto"/>
        <w:tblLook w:val="04A0" w:firstRow="1" w:lastRow="0" w:firstColumn="1" w:lastColumn="0" w:noHBand="0" w:noVBand="1"/>
      </w:tblPr>
      <w:tblGrid>
        <w:gridCol w:w="9630"/>
      </w:tblGrid>
      <w:tr w:rsidR="00690602" w14:paraId="1A1D8B31" w14:textId="77777777">
        <w:tc>
          <w:tcPr>
            <w:tcW w:w="9838" w:type="dxa"/>
          </w:tcPr>
          <w:p w14:paraId="1A1D8B28" w14:textId="77777777" w:rsidR="00690602" w:rsidRDefault="00A824B7" w:rsidP="00AE0B13">
            <w:pPr>
              <w:rPr>
                <w:rFonts w:eastAsiaTheme="minorEastAsia"/>
                <w:lang w:eastAsia="zh-CN"/>
              </w:rPr>
            </w:pPr>
            <w:r>
              <w:rPr>
                <w:lang w:eastAsia="zh-CN"/>
              </w:rPr>
              <w:t xml:space="preserve">Proposal </w:t>
            </w:r>
            <w:r>
              <w:rPr>
                <w:rFonts w:hint="eastAsia"/>
                <w:lang w:eastAsia="zh-CN"/>
              </w:rPr>
              <w:t>1</w:t>
            </w:r>
            <w:r>
              <w:rPr>
                <w:lang w:eastAsia="zh-CN"/>
              </w:rPr>
              <w:t xml:space="preserve">: For </w:t>
            </w:r>
            <w:r>
              <w:rPr>
                <w:rFonts w:hint="eastAsia"/>
                <w:lang w:eastAsia="zh-CN"/>
              </w:rPr>
              <w:t>RRC_</w:t>
            </w:r>
            <w:r>
              <w:rPr>
                <w:lang w:eastAsia="zh-CN"/>
              </w:rPr>
              <w:t>CONNECTED mode, the LP-WUS could be configured for one or more UEs for the control signaling to indicate the UE wake</w:t>
            </w:r>
            <w:r>
              <w:rPr>
                <w:rFonts w:hint="eastAsia"/>
                <w:lang w:eastAsia="zh-CN"/>
              </w:rPr>
              <w:t xml:space="preserve"> </w:t>
            </w:r>
            <w:r>
              <w:rPr>
                <w:lang w:eastAsia="zh-CN"/>
              </w:rPr>
              <w:t>up in the subsequent DRX ON.</w:t>
            </w:r>
          </w:p>
          <w:p w14:paraId="1A1D8B29" w14:textId="77777777" w:rsidR="00690602" w:rsidRDefault="00A824B7" w:rsidP="00AE0B13">
            <w:pPr>
              <w:rPr>
                <w:lang w:eastAsia="zh-CN"/>
              </w:rPr>
            </w:pPr>
            <w:r>
              <w:rPr>
                <w:lang w:eastAsia="zh-CN"/>
              </w:rPr>
              <w:t xml:space="preserve">Proposal </w:t>
            </w:r>
            <w:r>
              <w:rPr>
                <w:rFonts w:hint="eastAsia"/>
                <w:lang w:eastAsia="zh-CN"/>
              </w:rPr>
              <w:t>2</w:t>
            </w:r>
            <w:r>
              <w:rPr>
                <w:lang w:eastAsia="zh-CN"/>
              </w:rPr>
              <w:t>:</w:t>
            </w:r>
            <w:r>
              <w:rPr>
                <w:rFonts w:hint="eastAsia"/>
                <w:lang w:eastAsia="zh-CN"/>
              </w:rPr>
              <w:t xml:space="preserve"> UE can only report one minimum time gap and the value of minimum gap </w:t>
            </w:r>
            <w:r>
              <w:rPr>
                <w:lang w:eastAsia="zh-CN"/>
              </w:rPr>
              <w:t>depends</w:t>
            </w:r>
            <w:r>
              <w:rPr>
                <w:rFonts w:hint="eastAsia"/>
                <w:lang w:eastAsia="zh-CN"/>
              </w:rPr>
              <w:t xml:space="preserve"> on the functionality of LP-WUS</w:t>
            </w:r>
            <w:r>
              <w:rPr>
                <w:lang w:eastAsia="zh-CN"/>
              </w:rPr>
              <w:t xml:space="preserve"> whether the LP-WUS indication includes the SCell dormancy indication</w:t>
            </w:r>
            <w:r>
              <w:rPr>
                <w:rFonts w:hint="eastAsia"/>
                <w:lang w:eastAsia="zh-CN"/>
              </w:rPr>
              <w:t xml:space="preserve">. </w:t>
            </w:r>
          </w:p>
          <w:p w14:paraId="1A1D8B2A" w14:textId="77777777" w:rsidR="00690602" w:rsidRDefault="00A824B7" w:rsidP="00AE0B13">
            <w:pPr>
              <w:rPr>
                <w:lang w:eastAsia="zh-CN"/>
              </w:rPr>
            </w:pPr>
            <w:r>
              <w:rPr>
                <w:rFonts w:hint="eastAsia"/>
                <w:lang w:eastAsia="zh-CN"/>
              </w:rPr>
              <w:t xml:space="preserve">Proposal 3: The </w:t>
            </w:r>
            <w:r>
              <w:rPr>
                <w:lang w:eastAsia="zh-CN"/>
              </w:rPr>
              <w:t>periodicity</w:t>
            </w:r>
            <w:r>
              <w:rPr>
                <w:rFonts w:hint="eastAsia"/>
                <w:lang w:eastAsia="zh-CN"/>
              </w:rPr>
              <w:t xml:space="preserve"> of LP-WUS MOs can be configured </w:t>
            </w:r>
            <w:r>
              <w:rPr>
                <w:lang w:eastAsia="zh-CN"/>
              </w:rPr>
              <w:t>deterministically</w:t>
            </w:r>
            <w:r>
              <w:rPr>
                <w:rFonts w:hint="eastAsia"/>
                <w:lang w:eastAsia="zh-CN"/>
              </w:rPr>
              <w:t>.</w:t>
            </w:r>
          </w:p>
          <w:p w14:paraId="1A1D8B2B" w14:textId="77777777" w:rsidR="00690602" w:rsidRDefault="00A824B7" w:rsidP="00AE0B13">
            <w:pPr>
              <w:rPr>
                <w:lang w:eastAsia="zh-CN"/>
              </w:rPr>
            </w:pPr>
            <w:r>
              <w:rPr>
                <w:rFonts w:hint="eastAsia"/>
                <w:lang w:eastAsia="zh-CN"/>
              </w:rPr>
              <w:t xml:space="preserve">Proposal 4: One LP-WUS is </w:t>
            </w:r>
            <w:r>
              <w:rPr>
                <w:lang w:eastAsia="zh-CN"/>
              </w:rPr>
              <w:t>configured to be</w:t>
            </w:r>
            <w:r>
              <w:rPr>
                <w:rFonts w:hint="eastAsia"/>
                <w:lang w:eastAsia="zh-CN"/>
              </w:rPr>
              <w:t xml:space="preserve"> QCL</w:t>
            </w:r>
            <w:r>
              <w:rPr>
                <w:lang w:eastAsia="zh-CN"/>
              </w:rPr>
              <w:t>ed</w:t>
            </w:r>
            <w:r>
              <w:rPr>
                <w:rFonts w:hint="eastAsia"/>
                <w:lang w:eastAsia="zh-CN"/>
              </w:rPr>
              <w:t xml:space="preserve"> with</w:t>
            </w:r>
            <w:r>
              <w:rPr>
                <w:lang w:eastAsia="zh-CN"/>
              </w:rPr>
              <w:t xml:space="preserve"> the RS</w:t>
            </w:r>
            <w:r>
              <w:rPr>
                <w:rFonts w:hint="eastAsia"/>
                <w:lang w:eastAsia="zh-CN"/>
              </w:rPr>
              <w:t xml:space="preserve"> </w:t>
            </w:r>
            <w:r>
              <w:rPr>
                <w:lang w:eastAsia="zh-CN"/>
              </w:rPr>
              <w:t>associated with each of the TCI states</w:t>
            </w:r>
            <w:r>
              <w:rPr>
                <w:rFonts w:hint="eastAsia"/>
                <w:lang w:eastAsia="zh-CN"/>
              </w:rPr>
              <w:t xml:space="preserve"> of the CORESE</w:t>
            </w:r>
            <w:r>
              <w:rPr>
                <w:lang w:eastAsia="zh-CN"/>
              </w:rPr>
              <w:t>Ts</w:t>
            </w:r>
            <w:r>
              <w:rPr>
                <w:rFonts w:hint="eastAsia"/>
                <w:lang w:eastAsia="zh-CN"/>
              </w:rPr>
              <w:t xml:space="preserve"> in order to trigger the PDCCH monitoring at the associated CORESET when LP-WUS is detected. </w:t>
            </w:r>
          </w:p>
          <w:p w14:paraId="1A1D8B2C" w14:textId="77777777" w:rsidR="00690602" w:rsidRDefault="00A824B7" w:rsidP="00AE0B13">
            <w:pPr>
              <w:rPr>
                <w:lang w:eastAsia="zh-CN"/>
              </w:rPr>
            </w:pPr>
            <w:r>
              <w:rPr>
                <w:lang w:eastAsia="zh-CN"/>
              </w:rPr>
              <w:t xml:space="preserve">Proposal </w:t>
            </w:r>
            <w:r>
              <w:rPr>
                <w:rFonts w:hint="eastAsia"/>
                <w:lang w:eastAsia="zh-CN"/>
              </w:rPr>
              <w:t>5</w:t>
            </w:r>
            <w:r>
              <w:rPr>
                <w:lang w:eastAsia="zh-CN"/>
              </w:rPr>
              <w:t xml:space="preserve">: </w:t>
            </w:r>
            <w:r>
              <w:rPr>
                <w:rFonts w:hint="eastAsia"/>
                <w:lang w:eastAsia="zh-CN"/>
              </w:rPr>
              <w:t xml:space="preserve">For </w:t>
            </w:r>
            <w:r>
              <w:rPr>
                <w:lang w:eastAsia="zh-CN"/>
              </w:rPr>
              <w:t>RRC CONNECTED mode</w:t>
            </w:r>
            <w:r>
              <w:rPr>
                <w:rFonts w:hint="eastAsia"/>
                <w:lang w:eastAsia="zh-CN"/>
              </w:rPr>
              <w:t>, s</w:t>
            </w:r>
            <w:r>
              <w:rPr>
                <w:lang w:eastAsia="zh-CN"/>
              </w:rPr>
              <w:t xml:space="preserve">upport Option 1-1 as the baseline. </w:t>
            </w:r>
          </w:p>
          <w:p w14:paraId="1A1D8B2D" w14:textId="77777777" w:rsidR="00690602" w:rsidRDefault="00A824B7" w:rsidP="00AE0B13">
            <w:pPr>
              <w:rPr>
                <w:lang w:eastAsia="zh-CN"/>
              </w:rPr>
            </w:pPr>
            <w:r>
              <w:rPr>
                <w:rFonts w:hint="eastAsia"/>
                <w:lang w:eastAsia="zh-CN"/>
              </w:rPr>
              <w:t xml:space="preserve">Proposal 6: NOT support </w:t>
            </w:r>
            <w:r>
              <w:rPr>
                <w:lang w:eastAsia="zh-CN"/>
              </w:rPr>
              <w:t>UE assistance</w:t>
            </w:r>
            <w:r>
              <w:rPr>
                <w:rFonts w:hint="eastAsia"/>
                <w:lang w:eastAsia="zh-CN"/>
              </w:rPr>
              <w:t xml:space="preserve"> for </w:t>
            </w:r>
            <w:r>
              <w:rPr>
                <w:lang w:eastAsia="zh-CN"/>
              </w:rPr>
              <w:t>PDCCH monitoring triggered by LP-WUS is enabled/disabled by gNB RRC signaling</w:t>
            </w:r>
            <w:r>
              <w:rPr>
                <w:rFonts w:hint="eastAsia"/>
                <w:lang w:eastAsia="zh-CN"/>
              </w:rPr>
              <w:t>.</w:t>
            </w:r>
          </w:p>
          <w:p w14:paraId="1A1D8B2E" w14:textId="77777777" w:rsidR="00690602" w:rsidRDefault="00A824B7" w:rsidP="00AE0B13">
            <w:pPr>
              <w:rPr>
                <w:lang w:eastAsia="zh-CN"/>
              </w:rPr>
            </w:pPr>
            <w:r>
              <w:rPr>
                <w:rFonts w:hint="eastAsia"/>
                <w:lang w:eastAsia="zh-CN"/>
              </w:rPr>
              <w:t xml:space="preserve">Proposal 7: Support Option 1: </w:t>
            </w:r>
            <w:r>
              <w:rPr>
                <w:lang w:eastAsia="zh-CN"/>
              </w:rPr>
              <w:t xml:space="preserve">No additional indication/condition </w:t>
            </w:r>
            <w:r>
              <w:rPr>
                <w:rFonts w:hint="eastAsia"/>
                <w:lang w:eastAsia="zh-CN"/>
              </w:rPr>
              <w:t>is</w:t>
            </w:r>
            <w:r>
              <w:rPr>
                <w:lang w:eastAsia="zh-CN"/>
              </w:rPr>
              <w:t xml:space="preserve"> introduced for activation/deactivation of LP-WUS monitoring</w:t>
            </w:r>
            <w:r>
              <w:rPr>
                <w:rFonts w:hint="eastAsia"/>
                <w:lang w:eastAsia="zh-CN"/>
              </w:rPr>
              <w:t xml:space="preserve">. </w:t>
            </w:r>
          </w:p>
          <w:p w14:paraId="1A1D8B2F" w14:textId="77777777" w:rsidR="00690602" w:rsidRDefault="00A824B7" w:rsidP="00AE0B13">
            <w:pPr>
              <w:rPr>
                <w:lang w:eastAsia="zh-CN"/>
              </w:rPr>
            </w:pPr>
            <w:r>
              <w:rPr>
                <w:rFonts w:hint="eastAsia"/>
                <w:lang w:eastAsia="zh-CN"/>
              </w:rPr>
              <w:t>Proposal 8</w:t>
            </w:r>
            <w:r>
              <w:rPr>
                <w:rFonts w:hint="eastAsia"/>
                <w:lang w:eastAsia="zh-CN"/>
              </w:rPr>
              <w:t>：</w:t>
            </w:r>
            <w:r>
              <w:rPr>
                <w:rFonts w:hint="eastAsia"/>
                <w:lang w:eastAsia="zh-CN"/>
              </w:rPr>
              <w:t xml:space="preserve">The indication of PDCCH monitoring for both PCell and SCells by LP-WUS at the PCell is supported for CA in RRC_CONNECTED mode. </w:t>
            </w:r>
          </w:p>
          <w:p w14:paraId="1A1D8B30" w14:textId="77777777" w:rsidR="00690602" w:rsidRDefault="00A824B7" w:rsidP="00AE0B13">
            <w:r>
              <w:rPr>
                <w:rFonts w:hint="eastAsia"/>
                <w:lang w:eastAsia="zh-CN"/>
              </w:rPr>
              <w:t xml:space="preserve">Proposal 9: PDCCH </w:t>
            </w:r>
            <w:r>
              <w:rPr>
                <w:lang w:eastAsia="zh-CN"/>
              </w:rPr>
              <w:t>monitoring</w:t>
            </w:r>
            <w:r>
              <w:rPr>
                <w:rFonts w:hint="eastAsia"/>
                <w:lang w:eastAsia="zh-CN"/>
              </w:rPr>
              <w:t xml:space="preserve"> triggered by a LP-WUS is applicable for all </w:t>
            </w:r>
            <w:r>
              <w:rPr>
                <w:lang w:eastAsia="zh-CN"/>
              </w:rPr>
              <w:t>serving</w:t>
            </w:r>
            <w:r>
              <w:rPr>
                <w:rFonts w:hint="eastAsia"/>
                <w:lang w:eastAsia="zh-CN"/>
              </w:rPr>
              <w:t xml:space="preserve"> cells with SCell dormancy indication in LP-WUS. </w:t>
            </w:r>
            <w:r>
              <w:rPr>
                <w:lang w:eastAsia="zh-CN"/>
              </w:rPr>
              <w:t xml:space="preserve"> The number of SCells supported for SCell dormancy indication by LP-WUS outside Active Time needs to consider the capability of LP-WUS for indication.  </w:t>
            </w:r>
          </w:p>
        </w:tc>
      </w:tr>
    </w:tbl>
    <w:p w14:paraId="1A1D8B32" w14:textId="77777777" w:rsidR="00690602" w:rsidRDefault="00690602" w:rsidP="00AE0B13"/>
    <w:p w14:paraId="1A1D8B33" w14:textId="77777777" w:rsidR="00690602" w:rsidRDefault="00A824B7" w:rsidP="006015D5">
      <w:pPr>
        <w:pStyle w:val="30"/>
      </w:pPr>
      <w:r>
        <w:t>R1-2406390</w:t>
      </w:r>
      <w:r>
        <w:tab/>
        <w:t>Panasonic</w:t>
      </w:r>
    </w:p>
    <w:tbl>
      <w:tblPr>
        <w:tblStyle w:val="af8"/>
        <w:tblW w:w="0" w:type="auto"/>
        <w:tblLook w:val="04A0" w:firstRow="1" w:lastRow="0" w:firstColumn="1" w:lastColumn="0" w:noHBand="0" w:noVBand="1"/>
      </w:tblPr>
      <w:tblGrid>
        <w:gridCol w:w="9630"/>
      </w:tblGrid>
      <w:tr w:rsidR="00690602" w14:paraId="1A1D8B3C" w14:textId="77777777">
        <w:tc>
          <w:tcPr>
            <w:tcW w:w="9838" w:type="dxa"/>
          </w:tcPr>
          <w:p w14:paraId="1A1D8B34" w14:textId="77777777" w:rsidR="00690602" w:rsidRDefault="00A824B7" w:rsidP="00AE0B13">
            <w:pPr>
              <w:rPr>
                <w:rFonts w:eastAsia="SimSun"/>
                <w:lang w:eastAsia="en-GB"/>
              </w:rPr>
            </w:pPr>
            <w:r>
              <w:rPr>
                <w:rFonts w:eastAsia="SimSun"/>
                <w:lang w:eastAsia="en-GB"/>
              </w:rPr>
              <w:t xml:space="preserve">Proposal 1: Option 1-1 is adopted that </w:t>
            </w:r>
            <w:r>
              <w:rPr>
                <w:lang w:eastAsia="zh-CN"/>
              </w:rPr>
              <w:t>LP-WUS monitoring according to the LP-WUS monitoring configuration before drx-onDurationTimer to trigger the starting of the drx-onDurationTimer.</w:t>
            </w:r>
          </w:p>
          <w:p w14:paraId="1A1D8B35" w14:textId="77777777" w:rsidR="00690602" w:rsidRDefault="00A824B7" w:rsidP="00AE0B13">
            <w:r>
              <w:rPr>
                <w:rFonts w:eastAsia="SimSun"/>
                <w:lang w:eastAsia="en-GB"/>
              </w:rPr>
              <w:t xml:space="preserve">Proposal </w:t>
            </w:r>
            <w:r>
              <w:rPr>
                <w:rFonts w:hint="eastAsia"/>
              </w:rPr>
              <w:t>2</w:t>
            </w:r>
            <w:r>
              <w:rPr>
                <w:rFonts w:eastAsia="SimSun"/>
                <w:lang w:eastAsia="en-GB"/>
              </w:rPr>
              <w:t xml:space="preserve">: </w:t>
            </w:r>
            <w:r>
              <w:rPr>
                <w:rFonts w:hint="eastAsia"/>
              </w:rPr>
              <w:t xml:space="preserve">If Option 1-1 is adopted for LP-WUS monitoring procedure triggering PDCCH </w:t>
            </w:r>
            <w:r>
              <w:t>monitoring</w:t>
            </w:r>
            <w:r>
              <w:rPr>
                <w:rFonts w:hint="eastAsia"/>
              </w:rPr>
              <w:t xml:space="preserve">, LP-WUS should work with PDCCH skipping, SSSG </w:t>
            </w:r>
            <w:r>
              <w:t>switching</w:t>
            </w:r>
            <w:r>
              <w:rPr>
                <w:rFonts w:hint="eastAsia"/>
              </w:rPr>
              <w:t>, and cell DTX. It is not required to support joint operation between LP-WUS and Rel.16 DCP.</w:t>
            </w:r>
          </w:p>
          <w:p w14:paraId="1A1D8B36" w14:textId="77777777" w:rsidR="00690602" w:rsidRDefault="00A824B7" w:rsidP="00AE0B13">
            <w:r>
              <w:rPr>
                <w:rFonts w:eastAsia="SimSun"/>
                <w:lang w:eastAsia="en-GB"/>
              </w:rPr>
              <w:t xml:space="preserve">Proposal </w:t>
            </w:r>
            <w:r>
              <w:rPr>
                <w:rFonts w:hint="eastAsia"/>
              </w:rPr>
              <w:t>3</w:t>
            </w:r>
            <w:r>
              <w:rPr>
                <w:rFonts w:eastAsia="SimSun"/>
                <w:lang w:eastAsia="en-GB"/>
              </w:rPr>
              <w:t xml:space="preserve">: </w:t>
            </w:r>
            <w:r>
              <w:rPr>
                <w:rFonts w:hint="eastAsia"/>
              </w:rPr>
              <w:t xml:space="preserve">For LP-WUS monitoring, UE monitoring behavior should be under </w:t>
            </w:r>
            <w:r>
              <w:t>control</w:t>
            </w:r>
            <w:r>
              <w:rPr>
                <w:rFonts w:hint="eastAsia"/>
              </w:rPr>
              <w:t xml:space="preserve"> and known by gNB in order to avoid the waste of occupied resource by LP-WUS transmission. "Is expected to" is more appropriate.</w:t>
            </w:r>
          </w:p>
          <w:p w14:paraId="1A1D8B37" w14:textId="77777777" w:rsidR="00690602" w:rsidRDefault="00A824B7" w:rsidP="00AE0B13">
            <w:r>
              <w:rPr>
                <w:rFonts w:eastAsia="SimSun"/>
                <w:lang w:eastAsia="en-GB"/>
              </w:rPr>
              <w:t xml:space="preserve">Proposal </w:t>
            </w:r>
            <w:r>
              <w:rPr>
                <w:rFonts w:hint="eastAsia"/>
              </w:rPr>
              <w:t>4</w:t>
            </w:r>
            <w:r>
              <w:rPr>
                <w:rFonts w:eastAsia="SimSun"/>
                <w:lang w:eastAsia="en-GB"/>
              </w:rPr>
              <w:t xml:space="preserve">: </w:t>
            </w:r>
            <w:r>
              <w:rPr>
                <w:rFonts w:hint="eastAsia"/>
              </w:rPr>
              <w:t xml:space="preserve">LP-WUS MOs should be flexibly configured with a periodicity and time window (=duration) to support both the case of coexistence with and independent from </w:t>
            </w:r>
            <w:r>
              <w:t>existing</w:t>
            </w:r>
            <w:r>
              <w:rPr>
                <w:rFonts w:hint="eastAsia"/>
              </w:rPr>
              <w:t xml:space="preserve"> UE power saving features, e.g., C-DRX cycle.</w:t>
            </w:r>
          </w:p>
          <w:p w14:paraId="1A1D8B38" w14:textId="77777777" w:rsidR="00690602" w:rsidRDefault="00A824B7" w:rsidP="00AE0B13">
            <w:pPr>
              <w:rPr>
                <w:lang w:eastAsia="en-GB"/>
              </w:rPr>
            </w:pPr>
            <w:r>
              <w:rPr>
                <w:lang w:eastAsia="en-GB"/>
              </w:rPr>
              <w:t xml:space="preserve">Proposal </w:t>
            </w:r>
            <w:r>
              <w:rPr>
                <w:rFonts w:eastAsia="ＭＳ 明朝" w:hint="eastAsia"/>
              </w:rPr>
              <w:t>5</w:t>
            </w:r>
            <w:r>
              <w:rPr>
                <w:lang w:eastAsia="en-GB"/>
              </w:rPr>
              <w:t xml:space="preserve">: The minimum time </w:t>
            </w:r>
            <w:r>
              <w:rPr>
                <w:rFonts w:eastAsia="ＭＳ 明朝" w:hint="eastAsia"/>
              </w:rPr>
              <w:t>gap</w:t>
            </w:r>
            <w:r>
              <w:rPr>
                <w:lang w:eastAsia="en-GB"/>
              </w:rPr>
              <w:t xml:space="preserve"> </w:t>
            </w:r>
            <w:r>
              <w:rPr>
                <w:rFonts w:eastAsia="ＭＳ 明朝" w:hint="eastAsia"/>
              </w:rPr>
              <w:t xml:space="preserve">between </w:t>
            </w:r>
            <w:r>
              <w:rPr>
                <w:lang w:eastAsia="en-GB"/>
              </w:rPr>
              <w:t xml:space="preserve">LP-WUS </w:t>
            </w:r>
            <w:r>
              <w:rPr>
                <w:rFonts w:eastAsia="ＭＳ 明朝" w:hint="eastAsia"/>
              </w:rPr>
              <w:t xml:space="preserve">reception and the start of MR PDCCH monitoring </w:t>
            </w:r>
            <w:r>
              <w:rPr>
                <w:lang w:eastAsia="en-GB"/>
              </w:rPr>
              <w:t>should consider several ms plus the time offset from the LP-WUS to [1~3] SSB burst before PDCCH MO.</w:t>
            </w:r>
          </w:p>
          <w:p w14:paraId="1A1D8B39" w14:textId="77777777" w:rsidR="00690602" w:rsidRDefault="00A824B7" w:rsidP="00AE0B13">
            <w:r>
              <w:rPr>
                <w:rFonts w:hint="eastAsia"/>
              </w:rPr>
              <w:t>Proposal 6: The minimum time gap should support different receiver type of LP-WUR. At least 2 set of values for OOK-based receiver and OFDM-based receiver can be expected respectively.</w:t>
            </w:r>
          </w:p>
          <w:p w14:paraId="1A1D8B3A" w14:textId="77777777" w:rsidR="00690602" w:rsidRDefault="00A824B7" w:rsidP="00AE0B13">
            <w:r>
              <w:rPr>
                <w:rFonts w:hint="eastAsia"/>
              </w:rPr>
              <w:t>Proposal 7: CA should be supported as general feature working with LP-WUS in RRC CONNECTED mode.</w:t>
            </w:r>
          </w:p>
          <w:p w14:paraId="1A1D8B3B" w14:textId="77777777" w:rsidR="00690602" w:rsidRDefault="00A824B7" w:rsidP="00AE0B13">
            <w:r>
              <w:rPr>
                <w:rFonts w:hint="eastAsia"/>
              </w:rPr>
              <w:t>Proposal 8: For the</w:t>
            </w:r>
            <w:r>
              <w:t xml:space="preserve"> cell(s) where PDCCH monitoring triggered by</w:t>
            </w:r>
            <w:r>
              <w:rPr>
                <w:rFonts w:hint="eastAsia"/>
              </w:rPr>
              <w:t xml:space="preserve"> LP-WUS, Option 2 is simpler and can be sufficient to support.</w:t>
            </w:r>
          </w:p>
        </w:tc>
      </w:tr>
    </w:tbl>
    <w:p w14:paraId="1A1D8B3D" w14:textId="77777777" w:rsidR="00690602" w:rsidRDefault="00690602" w:rsidP="00AE0B13"/>
    <w:p w14:paraId="1A1D8B3E" w14:textId="77777777" w:rsidR="00690602" w:rsidRDefault="00A824B7" w:rsidP="006015D5">
      <w:pPr>
        <w:pStyle w:val="30"/>
      </w:pPr>
      <w:r>
        <w:t>R1-2406414</w:t>
      </w:r>
      <w:r>
        <w:tab/>
        <w:t>ZTE Corporation, Sanechips</w:t>
      </w:r>
    </w:p>
    <w:tbl>
      <w:tblPr>
        <w:tblStyle w:val="af8"/>
        <w:tblW w:w="0" w:type="auto"/>
        <w:tblLook w:val="04A0" w:firstRow="1" w:lastRow="0" w:firstColumn="1" w:lastColumn="0" w:noHBand="0" w:noVBand="1"/>
      </w:tblPr>
      <w:tblGrid>
        <w:gridCol w:w="9630"/>
      </w:tblGrid>
      <w:tr w:rsidR="00690602" w14:paraId="1A1D8B7A" w14:textId="77777777">
        <w:tc>
          <w:tcPr>
            <w:tcW w:w="9838" w:type="dxa"/>
          </w:tcPr>
          <w:p w14:paraId="1A1D8B3F" w14:textId="77777777" w:rsidR="00690602" w:rsidRDefault="00A824B7" w:rsidP="00AE0B13">
            <w:r>
              <w:t>Observation</w:t>
            </w:r>
            <w:r>
              <w:rPr>
                <w:rFonts w:hint="eastAsia"/>
              </w:rPr>
              <w:t>s:</w:t>
            </w:r>
          </w:p>
          <w:p w14:paraId="1A1D8B40" w14:textId="77777777" w:rsidR="00690602" w:rsidRDefault="00A824B7" w:rsidP="00AE0B13">
            <w:r>
              <w:rPr>
                <w:rFonts w:hint="eastAsia"/>
              </w:rPr>
              <w:t>Observation 1: Monitoring DCI for LP-WUS activation, compared with RRC activation, causes more power consumption.</w:t>
            </w:r>
          </w:p>
          <w:p w14:paraId="1A1D8B41" w14:textId="77777777" w:rsidR="00690602" w:rsidRDefault="00A824B7" w:rsidP="00AE0B13">
            <w:r>
              <w:rPr>
                <w:rFonts w:hint="eastAsia"/>
              </w:rPr>
              <w:t>Observation 2: Only adjusting the starting time for the C-DRX timers does not change the definition of C-DRX active time.</w:t>
            </w:r>
          </w:p>
          <w:p w14:paraId="1A1D8B42" w14:textId="77777777" w:rsidR="00690602" w:rsidRDefault="00A824B7" w:rsidP="00AE0B13">
            <w:r>
              <w:rPr>
                <w:rFonts w:hint="eastAsia"/>
              </w:rPr>
              <w:t>Observation 3: For option 1-1, PSG can be achieved in connected mode</w:t>
            </w:r>
          </w:p>
          <w:p w14:paraId="1A1D8B43" w14:textId="77777777" w:rsidR="00690602" w:rsidRDefault="00A824B7" w:rsidP="00AE0B13">
            <w:pPr>
              <w:pStyle w:val="aff0"/>
              <w:numPr>
                <w:ilvl w:val="0"/>
                <w:numId w:val="52"/>
              </w:numPr>
            </w:pPr>
            <w:r>
              <w:rPr>
                <w:rFonts w:hint="eastAsia"/>
              </w:rPr>
              <w:t>No latency reduction if the startoffset for duration-on timer is not adjusted.</w:t>
            </w:r>
          </w:p>
          <w:p w14:paraId="1A1D8B44" w14:textId="77777777" w:rsidR="00690602" w:rsidRDefault="00A824B7" w:rsidP="00AE0B13">
            <w:pPr>
              <w:pStyle w:val="aff0"/>
              <w:numPr>
                <w:ilvl w:val="0"/>
                <w:numId w:val="52"/>
              </w:numPr>
            </w:pPr>
            <w:r>
              <w:rPr>
                <w:rFonts w:hint="eastAsia"/>
              </w:rPr>
              <w:t>Latency reduction if the startoffset for duration-on timer could be adjusted.</w:t>
            </w:r>
          </w:p>
          <w:p w14:paraId="1A1D8B45" w14:textId="77777777" w:rsidR="00690602" w:rsidRDefault="00A824B7" w:rsidP="00AE0B13">
            <w:pPr>
              <w:pStyle w:val="aff0"/>
              <w:numPr>
                <w:ilvl w:val="0"/>
                <w:numId w:val="52"/>
              </w:numPr>
            </w:pPr>
            <w:r>
              <w:rPr>
                <w:rFonts w:hint="eastAsia"/>
              </w:rPr>
              <w:t xml:space="preserve">In one C-DRX cycle, the </w:t>
            </w:r>
            <w:r w:rsidRPr="00C10990">
              <w:rPr>
                <w:rFonts w:eastAsia="Times New Roman"/>
                <w:lang w:eastAsia="ko-KR"/>
              </w:rPr>
              <w:t>drx-onDurationTimer</w:t>
            </w:r>
            <w:r>
              <w:rPr>
                <w:rFonts w:hint="eastAsia"/>
              </w:rPr>
              <w:t xml:space="preserve"> configured by DRX-config only could be triggered once.</w:t>
            </w:r>
          </w:p>
          <w:p w14:paraId="1A1D8B46" w14:textId="77777777" w:rsidR="00690602" w:rsidRDefault="00A824B7" w:rsidP="00AE0B13">
            <w:r>
              <w:rPr>
                <w:rFonts w:hint="eastAsia"/>
              </w:rPr>
              <w:t>Observation 4: For option 1-2-1, both PSG and latency reduction could be achieved if combined with option 1-1.</w:t>
            </w:r>
          </w:p>
          <w:p w14:paraId="1A1D8B47" w14:textId="77777777" w:rsidR="00690602" w:rsidRDefault="00A824B7" w:rsidP="00AE0B13">
            <w:r>
              <w:rPr>
                <w:rFonts w:hint="eastAsia"/>
              </w:rPr>
              <w:t>Observation 5: For Interpretation 1 of option 1-2-2, both PSG and latency reduction can be achieved and no need to combine with option 1-1.</w:t>
            </w:r>
          </w:p>
          <w:p w14:paraId="1A1D8B48" w14:textId="77777777" w:rsidR="00690602" w:rsidRDefault="00A824B7" w:rsidP="00AE0B13">
            <w:r>
              <w:rPr>
                <w:rFonts w:hint="eastAsia"/>
              </w:rPr>
              <w:t>Observation 6: For Interpretation 2 of option 1-2-2, both latency reduction and PSG can be achieved, legacy behaviors in legacy C-DRX active time are not performed anymore.</w:t>
            </w:r>
          </w:p>
          <w:p w14:paraId="1A1D8B49" w14:textId="77777777" w:rsidR="00690602" w:rsidRDefault="00A824B7" w:rsidP="00AE0B13">
            <w:r>
              <w:rPr>
                <w:rFonts w:hint="eastAsia"/>
              </w:rPr>
              <w:t>Observation 7: For Interpretation 3 of option 1-2-2, latency reduction can be achieved, and the PSG could be further studied due to the legacy measurement.</w:t>
            </w:r>
          </w:p>
          <w:p w14:paraId="1A1D8B4A" w14:textId="77777777" w:rsidR="00690602" w:rsidRDefault="00A824B7" w:rsidP="00AE0B13">
            <w:r>
              <w:rPr>
                <w:rFonts w:hint="eastAsia"/>
              </w:rPr>
              <w:t>Observation 8: The benefits for option 1-3 is not evaluated in SI.</w:t>
            </w:r>
          </w:p>
          <w:p w14:paraId="1A1D8B4B" w14:textId="77777777" w:rsidR="00690602" w:rsidRDefault="00A824B7" w:rsidP="00AE0B13">
            <w:r>
              <w:rPr>
                <w:rFonts w:hint="eastAsia"/>
              </w:rPr>
              <w:t>Observation 9: Based on the TR, 24bits as maximum payload size is feasible.</w:t>
            </w:r>
          </w:p>
          <w:p w14:paraId="1A1D8B4C" w14:textId="77777777" w:rsidR="00690602" w:rsidRDefault="00690602" w:rsidP="00AE0B13"/>
          <w:p w14:paraId="1A1D8B4D" w14:textId="77777777" w:rsidR="00690602" w:rsidRDefault="00A824B7" w:rsidP="00AE0B13">
            <w:r>
              <w:rPr>
                <w:rFonts w:hint="eastAsia"/>
              </w:rPr>
              <w:t>Observation 10: In connected mode, group specific LP-WUS still cause unnecessary power consumption for other UEs, which brings fairness issue due to the different traffic model and UE</w:t>
            </w:r>
            <w:r>
              <w:t>’</w:t>
            </w:r>
            <w:r>
              <w:rPr>
                <w:rFonts w:hint="eastAsia"/>
              </w:rPr>
              <w:t>s requirement.</w:t>
            </w:r>
          </w:p>
          <w:p w14:paraId="1A1D8B4E" w14:textId="77777777" w:rsidR="00690602" w:rsidRDefault="00690602" w:rsidP="00AE0B13"/>
          <w:p w14:paraId="1A1D8B4F" w14:textId="77777777" w:rsidR="00690602" w:rsidRDefault="00A824B7" w:rsidP="00AE0B13">
            <w:r>
              <w:rPr>
                <w:rFonts w:hint="eastAsia"/>
              </w:rPr>
              <w:t>Observation 11: LP-WUS carrying more information bits could help improve spectrum efficiency.</w:t>
            </w:r>
          </w:p>
          <w:p w14:paraId="1A1D8B50" w14:textId="77777777" w:rsidR="00690602" w:rsidRDefault="00A824B7" w:rsidP="00AE0B13">
            <w:r>
              <w:rPr>
                <w:rFonts w:hint="eastAsia"/>
              </w:rPr>
              <w:t>Observation 12: Option 1, option2, option3 and option4 could be included in option5 as a special case.</w:t>
            </w:r>
          </w:p>
          <w:p w14:paraId="1A1D8B51" w14:textId="77777777" w:rsidR="00690602" w:rsidRDefault="00A824B7" w:rsidP="00AE0B13">
            <w:pPr>
              <w:pStyle w:val="aff0"/>
              <w:numPr>
                <w:ilvl w:val="0"/>
                <w:numId w:val="53"/>
              </w:numPr>
            </w:pPr>
            <w:r>
              <w:rPr>
                <w:rFonts w:hint="eastAsia"/>
              </w:rPr>
              <w:t>Option5 is more appropriate to be expanded for SCell wake-up support</w:t>
            </w:r>
          </w:p>
          <w:p w14:paraId="1A1D8B52" w14:textId="77777777" w:rsidR="00690602" w:rsidRDefault="00A824B7" w:rsidP="00AE0B13">
            <w:r>
              <w:rPr>
                <w:rFonts w:hint="eastAsia"/>
              </w:rPr>
              <w:t xml:space="preserve">Observation 13: </w:t>
            </w:r>
            <w:r>
              <w:t>Option 5 has maximum flexibility and robustness</w:t>
            </w:r>
            <w:r>
              <w:rPr>
                <w:rFonts w:hint="eastAsia"/>
              </w:rPr>
              <w:t>.</w:t>
            </w:r>
          </w:p>
          <w:p w14:paraId="1A1D8B53" w14:textId="77777777" w:rsidR="00690602" w:rsidRDefault="00A824B7" w:rsidP="00AE0B13">
            <w:r>
              <w:rPr>
                <w:rFonts w:hint="eastAsia"/>
              </w:rPr>
              <w:t xml:space="preserve">Observation 14: If LP-WUS is monitored outside active time, </w:t>
            </w:r>
            <w:r>
              <w:t>n</w:t>
            </w:r>
            <w:r>
              <w:rPr>
                <w:rFonts w:hint="eastAsia"/>
              </w:rPr>
              <w:t xml:space="preserve">o spec impact </w:t>
            </w:r>
            <w:r>
              <w:t>is</w:t>
            </w:r>
            <w:r>
              <w:rPr>
                <w:rFonts w:hint="eastAsia"/>
              </w:rPr>
              <w:t xml:space="preserve"> foreseen for PDCCH skipping and LP-WUS coexistence.</w:t>
            </w:r>
          </w:p>
          <w:p w14:paraId="1A1D8B54" w14:textId="77777777" w:rsidR="00690602" w:rsidRDefault="00A824B7" w:rsidP="00AE0B13">
            <w:r>
              <w:rPr>
                <w:rFonts w:hint="eastAsia"/>
              </w:rPr>
              <w:t xml:space="preserve">Observation 15: No much power saving is observed if LP-WUS is used for SSS switching and </w:t>
            </w:r>
            <w:r>
              <w:t>n</w:t>
            </w:r>
            <w:r>
              <w:rPr>
                <w:rFonts w:hint="eastAsia"/>
              </w:rPr>
              <w:t xml:space="preserve">o issue is observed when LP-WUS coexist with SSSG switching. </w:t>
            </w:r>
          </w:p>
          <w:p w14:paraId="1A1D8B55" w14:textId="77777777" w:rsidR="00690602" w:rsidRDefault="00690602" w:rsidP="00AE0B13"/>
          <w:p w14:paraId="1A1D8B56" w14:textId="77777777" w:rsidR="00690602" w:rsidRDefault="00A824B7" w:rsidP="00AE0B13">
            <w:r>
              <w:t>Proposals</w:t>
            </w:r>
            <w:r>
              <w:rPr>
                <w:rFonts w:hint="eastAsia"/>
              </w:rPr>
              <w:t>:</w:t>
            </w:r>
          </w:p>
          <w:p w14:paraId="1A1D8B57" w14:textId="77777777" w:rsidR="00690602" w:rsidRDefault="00A824B7" w:rsidP="00AE0B13">
            <w:r>
              <w:rPr>
                <w:rFonts w:hint="eastAsia"/>
              </w:rPr>
              <w:t>Proposal 1: RRC activation/deactivation is the baseline</w:t>
            </w:r>
          </w:p>
          <w:p w14:paraId="1A1D8B58" w14:textId="77777777" w:rsidR="00690602" w:rsidRDefault="00A824B7" w:rsidP="00AE0B13">
            <w:pPr>
              <w:pStyle w:val="B1"/>
              <w:numPr>
                <w:ilvl w:val="0"/>
                <w:numId w:val="54"/>
              </w:numPr>
              <w:rPr>
                <w:lang w:eastAsia="zh-CN"/>
              </w:rPr>
            </w:pPr>
            <w:r>
              <w:rPr>
                <w:rFonts w:hint="eastAsia"/>
                <w:lang w:eastAsia="zh-CN"/>
              </w:rPr>
              <w:t>DCI deactivation and fallback mechanism based on that UE does not received LP-WUS for a long time can be considered.</w:t>
            </w:r>
          </w:p>
          <w:p w14:paraId="1A1D8B59" w14:textId="77777777" w:rsidR="00690602" w:rsidRDefault="00A824B7" w:rsidP="00AE0B13">
            <w:pPr>
              <w:pStyle w:val="B1"/>
              <w:numPr>
                <w:ilvl w:val="0"/>
                <w:numId w:val="54"/>
              </w:numPr>
              <w:rPr>
                <w:lang w:eastAsia="zh-CN"/>
              </w:rPr>
            </w:pPr>
            <w:r>
              <w:rPr>
                <w:rFonts w:hint="eastAsia"/>
                <w:lang w:eastAsia="zh-CN"/>
              </w:rPr>
              <w:t>The motivation for L2 activation/deactivation should be further clarified if L1 deactivation is introduced.</w:t>
            </w:r>
          </w:p>
          <w:p w14:paraId="1A1D8B5A" w14:textId="77777777" w:rsidR="00690602" w:rsidRDefault="00A824B7" w:rsidP="00AE0B13">
            <w:pPr>
              <w:pStyle w:val="B1"/>
              <w:numPr>
                <w:ilvl w:val="0"/>
                <w:numId w:val="54"/>
              </w:numPr>
              <w:rPr>
                <w:lang w:eastAsia="zh-CN"/>
              </w:rPr>
            </w:pPr>
            <w:r>
              <w:rPr>
                <w:rFonts w:hint="eastAsia"/>
                <w:lang w:eastAsia="zh-CN"/>
              </w:rPr>
              <w:t>Option 4 is not considered for activation/deactivation of LP-WUS monitoring.</w:t>
            </w:r>
          </w:p>
          <w:p w14:paraId="1A1D8B5B" w14:textId="77777777" w:rsidR="00690602" w:rsidRDefault="00A824B7" w:rsidP="00AE0B13">
            <w:r>
              <w:rPr>
                <w:rFonts w:hint="eastAsia"/>
              </w:rPr>
              <w:t xml:space="preserve">Proposal 2: For LP-WUS monitoring in CONNECTED mode, UE </w:t>
            </w:r>
            <w:r>
              <w:t>power consumption</w:t>
            </w:r>
            <w:r>
              <w:rPr>
                <w:rFonts w:hint="eastAsia"/>
              </w:rPr>
              <w:t xml:space="preserve"> reduction</w:t>
            </w:r>
            <w:r>
              <w:t xml:space="preserve"> </w:t>
            </w:r>
            <w:r>
              <w:rPr>
                <w:rFonts w:hint="eastAsia"/>
              </w:rPr>
              <w:t>and</w:t>
            </w:r>
            <w:r>
              <w:t xml:space="preserve"> </w:t>
            </w:r>
            <w:r>
              <w:rPr>
                <w:rFonts w:hint="eastAsia"/>
              </w:rPr>
              <w:t xml:space="preserve">maintaining </w:t>
            </w:r>
            <w:r>
              <w:t>latency performance</w:t>
            </w:r>
            <w:r>
              <w:rPr>
                <w:rFonts w:hint="eastAsia"/>
              </w:rPr>
              <w:t xml:space="preserve"> should be ensured </w:t>
            </w:r>
            <w:r>
              <w:t>compar</w:t>
            </w:r>
            <w:r>
              <w:rPr>
                <w:rFonts w:hint="eastAsia"/>
              </w:rPr>
              <w:t>ed</w:t>
            </w:r>
            <w:r>
              <w:t xml:space="preserve"> to the existing power saving mechanism</w:t>
            </w:r>
            <w:r>
              <w:rPr>
                <w:rFonts w:hint="eastAsia"/>
              </w:rPr>
              <w:t>s.</w:t>
            </w:r>
          </w:p>
          <w:p w14:paraId="1A1D8B5C" w14:textId="77777777" w:rsidR="00690602" w:rsidRDefault="00A824B7" w:rsidP="00AE0B13">
            <w:r>
              <w:rPr>
                <w:rFonts w:hint="eastAsia"/>
              </w:rPr>
              <w:t xml:space="preserve">Proposal 3: For option 1-1, further clarify the </w:t>
            </w:r>
            <w:r>
              <w:t>starting</w:t>
            </w:r>
            <w:r>
              <w:rPr>
                <w:rFonts w:hint="eastAsia"/>
              </w:rPr>
              <w:t xml:space="preserve"> time</w:t>
            </w:r>
            <w:r>
              <w:t xml:space="preserve"> of the drx-onDurationTimer</w:t>
            </w:r>
            <w:r>
              <w:rPr>
                <w:rFonts w:hint="eastAsia"/>
              </w:rPr>
              <w:t xml:space="preserve"> may be adjusted to achieve latency reduction</w:t>
            </w:r>
          </w:p>
          <w:p w14:paraId="1A1D8B5D" w14:textId="77777777" w:rsidR="00690602" w:rsidRDefault="00A824B7" w:rsidP="00AE0B13">
            <w:pPr>
              <w:pStyle w:val="aff0"/>
              <w:numPr>
                <w:ilvl w:val="0"/>
                <w:numId w:val="23"/>
              </w:numPr>
            </w:pPr>
            <w:r>
              <w:rPr>
                <w:rFonts w:hint="eastAsia"/>
              </w:rPr>
              <w:t xml:space="preserve">Note: the </w:t>
            </w:r>
            <w:r w:rsidRPr="00C10990">
              <w:rPr>
                <w:rFonts w:eastAsia="Times New Roman"/>
                <w:lang w:eastAsia="ko-KR"/>
              </w:rPr>
              <w:t>drx-onDurationTimer</w:t>
            </w:r>
            <w:r>
              <w:rPr>
                <w:rFonts w:hint="eastAsia"/>
              </w:rPr>
              <w:t xml:space="preserve"> only could be triggered once in one C-DRX cycle.</w:t>
            </w:r>
          </w:p>
          <w:p w14:paraId="1A1D8B5E" w14:textId="77777777" w:rsidR="00690602" w:rsidRDefault="00A824B7" w:rsidP="00AE0B13">
            <w:r>
              <w:rPr>
                <w:rFonts w:hint="eastAsia"/>
              </w:rPr>
              <w:t>Proposal 4: For option 1-2-2, clarify the following interpretations are included</w:t>
            </w:r>
          </w:p>
          <w:p w14:paraId="1A1D8B5F" w14:textId="77777777" w:rsidR="00690602" w:rsidRDefault="00A824B7" w:rsidP="00AE0B13">
            <w:pPr>
              <w:pStyle w:val="aff0"/>
              <w:numPr>
                <w:ilvl w:val="0"/>
                <w:numId w:val="23"/>
              </w:numPr>
            </w:pPr>
            <w:r>
              <w:rPr>
                <w:rFonts w:hint="eastAsia"/>
              </w:rPr>
              <w:t>Interpretation 1: PDCCH monitoring could be triggered by new timers and drx-onDurationTimer can be activated with adjusting the starting time.</w:t>
            </w:r>
          </w:p>
          <w:p w14:paraId="1A1D8B60" w14:textId="77777777" w:rsidR="00690602" w:rsidRDefault="00A824B7" w:rsidP="00AE0B13">
            <w:pPr>
              <w:pStyle w:val="aff0"/>
              <w:numPr>
                <w:ilvl w:val="0"/>
                <w:numId w:val="23"/>
              </w:numPr>
            </w:pPr>
            <w:r>
              <w:rPr>
                <w:rFonts w:hint="eastAsia"/>
              </w:rPr>
              <w:t>Interpretation 2: PDCCH monitoring is triggered by new timers and legacy drx-onDurationTimer are not activated.</w:t>
            </w:r>
          </w:p>
          <w:p w14:paraId="1A1D8B61" w14:textId="77777777" w:rsidR="00690602" w:rsidRDefault="00A824B7" w:rsidP="00AE0B13">
            <w:pPr>
              <w:pStyle w:val="aff0"/>
              <w:numPr>
                <w:ilvl w:val="0"/>
                <w:numId w:val="23"/>
              </w:numPr>
            </w:pPr>
            <w:r>
              <w:rPr>
                <w:rFonts w:hint="eastAsia"/>
              </w:rPr>
              <w:t>Interpretation 3: PDCCH monitoring is triggered by new timers and legacy drx-onDurationTimer are activated periodically only for measurement, not for PDCCH monitoring.</w:t>
            </w:r>
          </w:p>
          <w:p w14:paraId="1A1D8B62" w14:textId="77777777" w:rsidR="00690602" w:rsidRDefault="00A824B7" w:rsidP="00AE0B13">
            <w:pPr>
              <w:pStyle w:val="aff0"/>
              <w:numPr>
                <w:ilvl w:val="0"/>
                <w:numId w:val="23"/>
              </w:numPr>
            </w:pPr>
            <w:r>
              <w:rPr>
                <w:rFonts w:hint="eastAsia"/>
              </w:rPr>
              <w:t>FFS further down selection</w:t>
            </w:r>
          </w:p>
          <w:p w14:paraId="1A1D8B63" w14:textId="77777777" w:rsidR="00690602" w:rsidRDefault="00A824B7" w:rsidP="00AE0B13">
            <w:r>
              <w:rPr>
                <w:rFonts w:hint="eastAsia"/>
              </w:rPr>
              <w:t>Proposal 5: Further study the following alternatives for PSG and latency reduction</w:t>
            </w:r>
          </w:p>
          <w:p w14:paraId="1A1D8B64" w14:textId="77777777" w:rsidR="00690602" w:rsidRDefault="00A824B7" w:rsidP="00AE0B13">
            <w:pPr>
              <w:pStyle w:val="aff0"/>
              <w:numPr>
                <w:ilvl w:val="0"/>
                <w:numId w:val="55"/>
              </w:numPr>
            </w:pPr>
            <w:r>
              <w:rPr>
                <w:rFonts w:hint="eastAsia"/>
              </w:rPr>
              <w:t xml:space="preserve">Alt1: Option 1-1 with adjustable </w:t>
            </w:r>
            <w:r>
              <w:t>starting</w:t>
            </w:r>
            <w:r>
              <w:rPr>
                <w:rFonts w:hint="eastAsia"/>
              </w:rPr>
              <w:t xml:space="preserve"> time</w:t>
            </w:r>
            <w:r>
              <w:t xml:space="preserve"> </w:t>
            </w:r>
            <w:r>
              <w:rPr>
                <w:rFonts w:hint="eastAsia"/>
              </w:rPr>
              <w:t xml:space="preserve">for </w:t>
            </w:r>
            <w:r>
              <w:t>the drx-onDurationTimer</w:t>
            </w:r>
          </w:p>
          <w:p w14:paraId="1A1D8B65" w14:textId="77777777" w:rsidR="00690602" w:rsidRDefault="00A824B7" w:rsidP="00AE0B13">
            <w:pPr>
              <w:pStyle w:val="aff0"/>
              <w:numPr>
                <w:ilvl w:val="0"/>
                <w:numId w:val="55"/>
              </w:numPr>
            </w:pPr>
            <w:r>
              <w:rPr>
                <w:rFonts w:hint="eastAsia"/>
              </w:rPr>
              <w:t>Alt2: Option 1-2-1 combined with option 1-1</w:t>
            </w:r>
          </w:p>
          <w:p w14:paraId="1A1D8B66" w14:textId="77777777" w:rsidR="00690602" w:rsidRDefault="00A824B7" w:rsidP="00AE0B13">
            <w:pPr>
              <w:pStyle w:val="aff0"/>
              <w:numPr>
                <w:ilvl w:val="0"/>
                <w:numId w:val="55"/>
              </w:numPr>
            </w:pPr>
            <w:r>
              <w:rPr>
                <w:rFonts w:hint="eastAsia"/>
              </w:rPr>
              <w:t xml:space="preserve">Alt3: Interpretation 1 of option 1-2-2, i.e., PDCCH monitoring could be triggered by new timers or </w:t>
            </w:r>
            <w:r w:rsidRPr="00C10990">
              <w:rPr>
                <w:rFonts w:eastAsia="Times New Roman"/>
                <w:lang w:eastAsia="ko-KR"/>
              </w:rPr>
              <w:t>drx-onDurationTimer</w:t>
            </w:r>
            <w:r>
              <w:rPr>
                <w:rFonts w:hint="eastAsia"/>
              </w:rPr>
              <w:t xml:space="preserve"> with adjustable starting time.</w:t>
            </w:r>
          </w:p>
          <w:p w14:paraId="1A1D8B67" w14:textId="77777777" w:rsidR="00690602" w:rsidRDefault="00A824B7" w:rsidP="00AE0B13">
            <w:r>
              <w:rPr>
                <w:rFonts w:hint="eastAsia"/>
              </w:rPr>
              <w:t>Note: both PSG and latency reduction in connected mode should be ensured.</w:t>
            </w:r>
          </w:p>
          <w:p w14:paraId="1A1D8B68" w14:textId="77777777" w:rsidR="00690602" w:rsidRDefault="00690602" w:rsidP="00AE0B13"/>
          <w:p w14:paraId="1A1D8B69" w14:textId="77777777" w:rsidR="00690602" w:rsidRDefault="00A824B7" w:rsidP="00AE0B13">
            <w:r>
              <w:rPr>
                <w:rFonts w:hint="eastAsia"/>
              </w:rPr>
              <w:t xml:space="preserve">Proposal 6: The maximum number of LP-WUS information bits is configurable </w:t>
            </w:r>
          </w:p>
          <w:p w14:paraId="1A1D8B6A" w14:textId="77777777" w:rsidR="00690602" w:rsidRDefault="00A824B7" w:rsidP="00AE0B13">
            <w:pPr>
              <w:pStyle w:val="aff0"/>
              <w:numPr>
                <w:ilvl w:val="0"/>
                <w:numId w:val="56"/>
              </w:numPr>
            </w:pPr>
            <w:r>
              <w:t>Up</w:t>
            </w:r>
            <w:r>
              <w:rPr>
                <w:rFonts w:hint="eastAsia"/>
              </w:rPr>
              <w:t xml:space="preserve"> to 24bits.</w:t>
            </w:r>
          </w:p>
          <w:p w14:paraId="1A1D8B6B" w14:textId="77777777" w:rsidR="00690602" w:rsidRDefault="00A824B7" w:rsidP="00AE0B13">
            <w:pPr>
              <w:pStyle w:val="aff0"/>
              <w:numPr>
                <w:ilvl w:val="0"/>
                <w:numId w:val="56"/>
              </w:numPr>
            </w:pPr>
            <w:r>
              <w:rPr>
                <w:rFonts w:hint="eastAsia"/>
              </w:rPr>
              <w:t>Support UE specific wake-up with high priority</w:t>
            </w:r>
          </w:p>
          <w:p w14:paraId="1A1D8B6C" w14:textId="77777777" w:rsidR="00690602" w:rsidRDefault="00690602" w:rsidP="00AE0B13">
            <w:pPr>
              <w:pStyle w:val="aff0"/>
              <w:numPr>
                <w:ilvl w:val="0"/>
                <w:numId w:val="56"/>
              </w:numPr>
            </w:pPr>
          </w:p>
          <w:p w14:paraId="1A1D8B6D" w14:textId="77777777" w:rsidR="00690602" w:rsidRDefault="00A824B7" w:rsidP="00AE0B13">
            <w:r>
              <w:rPr>
                <w:rFonts w:hint="eastAsia"/>
              </w:rPr>
              <w:t>Proposal 7: Based on the framework of option5, further discuss whether LP-WUS target</w:t>
            </w:r>
          </w:p>
          <w:p w14:paraId="1A1D8B6E" w14:textId="77777777" w:rsidR="00690602" w:rsidRDefault="00A824B7" w:rsidP="00AE0B13">
            <w:pPr>
              <w:pStyle w:val="aff0"/>
              <w:numPr>
                <w:ilvl w:val="0"/>
                <w:numId w:val="57"/>
              </w:numPr>
            </w:pPr>
            <w:r>
              <w:rPr>
                <w:rFonts w:hint="eastAsia"/>
              </w:rPr>
              <w:t>One or more UEs in one LP-WUS</w:t>
            </w:r>
          </w:p>
          <w:p w14:paraId="1A1D8B6F" w14:textId="77777777" w:rsidR="00690602" w:rsidRDefault="00A824B7" w:rsidP="00AE0B13">
            <w:pPr>
              <w:pStyle w:val="aff0"/>
              <w:numPr>
                <w:ilvl w:val="0"/>
                <w:numId w:val="57"/>
              </w:numPr>
            </w:pPr>
            <w:r>
              <w:rPr>
                <w:rFonts w:hint="eastAsia"/>
              </w:rPr>
              <w:t>[One or more subgroups in one LP-WUS]</w:t>
            </w:r>
          </w:p>
          <w:p w14:paraId="1A1D8B70" w14:textId="77777777" w:rsidR="00690602" w:rsidRDefault="00A824B7" w:rsidP="00AE0B13">
            <w:pPr>
              <w:pStyle w:val="aff0"/>
              <w:numPr>
                <w:ilvl w:val="0"/>
                <w:numId w:val="57"/>
              </w:numPr>
            </w:pPr>
            <w:r>
              <w:rPr>
                <w:rFonts w:hint="eastAsia"/>
              </w:rPr>
              <w:t>SCell wake-up/dormancy</w:t>
            </w:r>
          </w:p>
          <w:p w14:paraId="1A1D8B71" w14:textId="77777777" w:rsidR="00690602" w:rsidRDefault="00A824B7" w:rsidP="00AE0B13">
            <w:r>
              <w:rPr>
                <w:rFonts w:hint="eastAsia"/>
              </w:rPr>
              <w:t>Proposal 8: LP-WUS and CA could be enabled simultaneously in connected mode.</w:t>
            </w:r>
          </w:p>
          <w:p w14:paraId="1A1D8B72" w14:textId="77777777" w:rsidR="00690602" w:rsidRDefault="00A824B7" w:rsidP="00AE0B13">
            <w:r>
              <w:rPr>
                <w:rFonts w:hint="eastAsia"/>
              </w:rPr>
              <w:t>Proposal 9: For CA support, discuss whether LP-WUS is applied for all serving cells or for a group of SCells for triggering PDCCH monitoring.</w:t>
            </w:r>
          </w:p>
          <w:p w14:paraId="1A1D8B73" w14:textId="77777777" w:rsidR="00690602" w:rsidRDefault="00A824B7" w:rsidP="00AE0B13">
            <w:r>
              <w:rPr>
                <w:rFonts w:hint="eastAsia"/>
              </w:rPr>
              <w:t>Proposal 10: Deprioritize LP-WUS used for SCell dormancy and prioritize LP-WUS used for SCell wake-up for PDCCH monitoring.</w:t>
            </w:r>
          </w:p>
          <w:p w14:paraId="1A1D8B74" w14:textId="77777777" w:rsidR="00690602" w:rsidRDefault="00A824B7" w:rsidP="00AE0B13">
            <w:r>
              <w:rPr>
                <w:rFonts w:hint="eastAsia"/>
              </w:rPr>
              <w:t>Proposal 11: LP-WUS is only transmitted in PCell.</w:t>
            </w:r>
          </w:p>
          <w:p w14:paraId="1A1D8B75" w14:textId="77777777" w:rsidR="00690602" w:rsidRDefault="00A824B7" w:rsidP="00AE0B13">
            <w:r>
              <w:rPr>
                <w:rFonts w:hint="eastAsia"/>
              </w:rPr>
              <w:t>Proposal 12: the LP-WUS could be located flexibly in the same band where SSB locates.</w:t>
            </w:r>
          </w:p>
          <w:p w14:paraId="1A1D8B76" w14:textId="77777777" w:rsidR="00690602" w:rsidRDefault="00A824B7" w:rsidP="00AE0B13">
            <w:r>
              <w:rPr>
                <w:rFonts w:hint="eastAsia"/>
              </w:rPr>
              <w:t>Proposal 13: During Cell-DTX off period, UE does not need to monitor LP-WUS.</w:t>
            </w:r>
          </w:p>
          <w:p w14:paraId="1A1D8B77" w14:textId="77777777" w:rsidR="00690602" w:rsidRDefault="00A824B7" w:rsidP="00AE0B13">
            <w:r>
              <w:rPr>
                <w:rFonts w:hint="eastAsia"/>
              </w:rPr>
              <w:t>Proposal 14: One minimum time gap is defined/reported based a configuration set.</w:t>
            </w:r>
          </w:p>
          <w:p w14:paraId="1A1D8B78" w14:textId="77777777" w:rsidR="00690602" w:rsidRDefault="00A824B7" w:rsidP="00AE0B13">
            <w:pPr>
              <w:pStyle w:val="aff0"/>
              <w:numPr>
                <w:ilvl w:val="0"/>
                <w:numId w:val="58"/>
              </w:numPr>
            </w:pPr>
            <w:r>
              <w:rPr>
                <w:rFonts w:hint="eastAsia"/>
              </w:rPr>
              <w:t>The configuration set may contains SCS, WUR type and others if any.</w:t>
            </w:r>
          </w:p>
          <w:p w14:paraId="1A1D8B79" w14:textId="77777777" w:rsidR="00690602" w:rsidRDefault="00A824B7" w:rsidP="00AE0B13">
            <w:pPr>
              <w:pStyle w:val="B1"/>
            </w:pPr>
            <w:r>
              <w:rPr>
                <w:rFonts w:ascii="Times" w:hAnsi="Times" w:cs="Times" w:hint="eastAsia"/>
                <w:lang w:eastAsia="zh-CN"/>
              </w:rPr>
              <w:t xml:space="preserve">Proposal 15: </w:t>
            </w:r>
            <w:r>
              <w:rPr>
                <w:rFonts w:ascii="Times" w:hAnsi="Times" w:cs="Times" w:hint="eastAsia"/>
                <w:kern w:val="2"/>
                <w:lang w:eastAsia="zh-CN"/>
              </w:rPr>
              <w:t xml:space="preserve">One </w:t>
            </w:r>
            <w:r>
              <w:rPr>
                <w:rFonts w:hint="eastAsia"/>
                <w:lang w:eastAsia="zh-CN"/>
              </w:rPr>
              <w:t>preferred time gap from a set of values could be reported based on UE assistance information</w:t>
            </w:r>
          </w:p>
        </w:tc>
      </w:tr>
    </w:tbl>
    <w:p w14:paraId="1A1D8B7B" w14:textId="77777777" w:rsidR="00690602" w:rsidRDefault="00690602" w:rsidP="00AE0B13"/>
    <w:p w14:paraId="1A1D8B7C" w14:textId="77777777" w:rsidR="00690602" w:rsidRDefault="00A824B7" w:rsidP="006015D5">
      <w:pPr>
        <w:pStyle w:val="30"/>
      </w:pPr>
      <w:r>
        <w:t>R1-2406424</w:t>
      </w:r>
      <w:r>
        <w:tab/>
        <w:t>Nokia</w:t>
      </w:r>
    </w:p>
    <w:tbl>
      <w:tblPr>
        <w:tblStyle w:val="af8"/>
        <w:tblW w:w="0" w:type="auto"/>
        <w:tblLook w:val="04A0" w:firstRow="1" w:lastRow="0" w:firstColumn="1" w:lastColumn="0" w:noHBand="0" w:noVBand="1"/>
      </w:tblPr>
      <w:tblGrid>
        <w:gridCol w:w="9630"/>
      </w:tblGrid>
      <w:tr w:rsidR="00690602" w14:paraId="1A1D8B9C" w14:textId="77777777">
        <w:tc>
          <w:tcPr>
            <w:tcW w:w="9838" w:type="dxa"/>
          </w:tcPr>
          <w:p w14:paraId="1A1D8B7D" w14:textId="77777777" w:rsidR="00690602" w:rsidRDefault="00A824B7" w:rsidP="00AE0B13">
            <w:r>
              <w:t>Observation 1:</w:t>
            </w:r>
            <w:r>
              <w:tab/>
              <w:t>The minimum time gap values can vary greatly between different devices and scenarios.</w:t>
            </w:r>
          </w:p>
          <w:p w14:paraId="1A1D8B7E" w14:textId="77777777" w:rsidR="00690602" w:rsidRDefault="00A824B7" w:rsidP="00AE0B13">
            <w:r>
              <w:t xml:space="preserve">Observation 2: </w:t>
            </w:r>
            <w:r>
              <w:tab/>
              <w:t>When the available time for the MR to enter and wake from a sleep state is reduced (eg by the inactivity timer), the system can use an alternative shorter minimum time gap.</w:t>
            </w:r>
          </w:p>
          <w:p w14:paraId="1A1D8B7F" w14:textId="77777777" w:rsidR="00690602" w:rsidRDefault="00A824B7" w:rsidP="00AE0B13">
            <w:r>
              <w:t xml:space="preserve">Observation 3:     </w:t>
            </w:r>
            <w:r>
              <w:tab/>
              <w:t>Minimising signalling to support the operation of LP-WUS can help reduce power and resource consumption as well as minimise processing delays.</w:t>
            </w:r>
          </w:p>
          <w:p w14:paraId="1A1D8B80" w14:textId="77777777" w:rsidR="00690602" w:rsidRDefault="00A824B7" w:rsidP="00AE0B13">
            <w:r>
              <w:t xml:space="preserve">Observation 4:     </w:t>
            </w:r>
            <w:r>
              <w:tab/>
              <w:t>The number of UEs that are expected to share the same LP-WUS in connected mode, is likely to be very low.</w:t>
            </w:r>
          </w:p>
          <w:p w14:paraId="1A1D8B81" w14:textId="77777777" w:rsidR="00690602" w:rsidRDefault="00A824B7" w:rsidP="00AE0B13">
            <w:r>
              <w:t>Proposal 1:</w:t>
            </w:r>
            <w:r>
              <w:tab/>
              <w:t>The start time of the minimum time gap is defined from end of the last symbol used to transmit the LP-WUS.</w:t>
            </w:r>
          </w:p>
          <w:p w14:paraId="1A1D8B82" w14:textId="77777777" w:rsidR="00690602" w:rsidRDefault="00A824B7" w:rsidP="00AE0B13">
            <w:r>
              <w:t xml:space="preserve">Proposal 2: </w:t>
            </w:r>
            <w:r>
              <w:tab/>
              <w:t>The potential values of the minimum time gap are defined in ms.</w:t>
            </w:r>
          </w:p>
          <w:p w14:paraId="1A1D8B83" w14:textId="77777777" w:rsidR="00690602" w:rsidRDefault="00A824B7" w:rsidP="00AE0B13">
            <w:r>
              <w:t xml:space="preserve">Proposal 3: </w:t>
            </w:r>
            <w:r>
              <w:tab/>
              <w:t>The reported minimum time gap value includes the duration for the time/frequency synchronization of the MR.</w:t>
            </w:r>
          </w:p>
          <w:p w14:paraId="1A1D8B84" w14:textId="77777777" w:rsidR="00690602" w:rsidRDefault="00A824B7" w:rsidP="00AE0B13">
            <w:r>
              <w:t>Proposal 4:</w:t>
            </w:r>
            <w:r>
              <w:tab/>
              <w:t>Multiple minimum time gaps are supported, to enable the system to exploit the longest possible minimum time gap given the available time for the MR to enter and wake from a sleep state.</w:t>
            </w:r>
          </w:p>
          <w:p w14:paraId="1A1D8B85" w14:textId="77777777" w:rsidR="00690602" w:rsidRDefault="00A824B7" w:rsidP="00AE0B13">
            <w:r>
              <w:tab/>
              <w:t xml:space="preserve">  FFS:   If switching between gaps is implicit (eg option 1-1) or explicit.</w:t>
            </w:r>
          </w:p>
          <w:p w14:paraId="1A1D8B86" w14:textId="77777777" w:rsidR="00690602" w:rsidRDefault="00A824B7" w:rsidP="00AE0B13">
            <w:r>
              <w:t>Proposal 5:</w:t>
            </w:r>
            <w:r>
              <w:tab/>
              <w:t>The Network uses the TCI-state of the Coreset used for PDCCH monitoring, to determine the QCL relationship with LP-WUS.</w:t>
            </w:r>
          </w:p>
          <w:p w14:paraId="1A1D8B87" w14:textId="77777777" w:rsidR="00690602" w:rsidRDefault="00A824B7" w:rsidP="00AE0B13">
            <w:r>
              <w:t xml:space="preserve">Proposal 6:        </w:t>
            </w:r>
            <w:r>
              <w:tab/>
              <w:t>The LP-WUS from the gNB is QCLed with the SSB/CSI-RS via at least Type-D.</w:t>
            </w:r>
          </w:p>
          <w:p w14:paraId="1A1D8B88" w14:textId="77777777" w:rsidR="00690602" w:rsidRDefault="00A824B7" w:rsidP="00AE0B13">
            <w:r>
              <w:tab/>
              <w:t xml:space="preserve">  FFS:   If Type-B/C QCL relationships are also applicable</w:t>
            </w:r>
          </w:p>
          <w:p w14:paraId="1A1D8B89" w14:textId="77777777" w:rsidR="00690602" w:rsidRDefault="00A824B7" w:rsidP="00AE0B13">
            <w:r>
              <w:t xml:space="preserve">Proposal 7:        </w:t>
            </w:r>
            <w:r>
              <w:tab/>
              <w:t>For Option 1-1, an offset parameter, Lpwus-offset, from the start of the drx-onDurationTimer, to the start symbol of the LP-WUS MO.</w:t>
            </w:r>
          </w:p>
          <w:p w14:paraId="1A1D8B8A" w14:textId="77777777" w:rsidR="00690602" w:rsidRDefault="00A824B7" w:rsidP="00AE0B13">
            <w:r>
              <w:tab/>
              <w:t xml:space="preserve">  FFS:    Whether the LR expects the time window to be used for one format of LP-WUS or multiple formats or multiple attempts of LP-WUS transmission.</w:t>
            </w:r>
          </w:p>
          <w:p w14:paraId="1A1D8B8B" w14:textId="77777777" w:rsidR="00690602" w:rsidRDefault="00A824B7" w:rsidP="00AE0B13">
            <w:r>
              <w:t xml:space="preserve">Proposal 8:        </w:t>
            </w:r>
            <w:r>
              <w:tab/>
              <w:t>The MO configuration for Option 1-1 can be extended to support Option 1-2-1.</w:t>
            </w:r>
          </w:p>
          <w:p w14:paraId="1A1D8B8C" w14:textId="77777777" w:rsidR="00690602" w:rsidRDefault="00A824B7" w:rsidP="00AE0B13">
            <w:r>
              <w:t>Proposal 9:</w:t>
            </w:r>
            <w:r>
              <w:tab/>
              <w:t>RAN1 wait for RAN2 conclusion on the design of Option 1-2-2 before developing an MO scheme for that option.</w:t>
            </w:r>
          </w:p>
          <w:p w14:paraId="1A1D8B8D" w14:textId="77777777" w:rsidR="00690602" w:rsidRDefault="00A824B7" w:rsidP="00AE0B13">
            <w:r>
              <w:t xml:space="preserve">Proposal 10:     </w:t>
            </w:r>
            <w:r>
              <w:tab/>
              <w:t>RAN1 deprioritise further study into option 1-3.</w:t>
            </w:r>
          </w:p>
          <w:p w14:paraId="1A1D8B8E" w14:textId="77777777" w:rsidR="00690602" w:rsidRDefault="00690602" w:rsidP="00AE0B13"/>
          <w:p w14:paraId="1A1D8B8F" w14:textId="77777777" w:rsidR="00690602" w:rsidRDefault="00A824B7" w:rsidP="00AE0B13">
            <w:r>
              <w:t xml:space="preserve">Proposal 11:     </w:t>
            </w:r>
            <w:r>
              <w:tab/>
              <w:t>RAN1 study the use of LP-WUS to support early termination of PDCCH skipping.</w:t>
            </w:r>
          </w:p>
          <w:p w14:paraId="1A1D8B90" w14:textId="77777777" w:rsidR="00690602" w:rsidRDefault="00A824B7" w:rsidP="00AE0B13">
            <w:r>
              <w:t xml:space="preserve">Proposal 12:       </w:t>
            </w:r>
            <w:r>
              <w:tab/>
            </w:r>
            <w:r>
              <w:rPr>
                <w:iCs/>
              </w:rPr>
              <w:t>From a RAN1 perspective</w:t>
            </w:r>
            <w:r>
              <w:t>, when enabling LP-WUS to trigger PDCCH monitoring in RRC CONNECTED mode, an option for using UE assistance is supported.</w:t>
            </w:r>
          </w:p>
          <w:p w14:paraId="1A1D8B91" w14:textId="77777777" w:rsidR="00690602" w:rsidRDefault="00A824B7" w:rsidP="00AE0B13">
            <w:r>
              <w:rPr>
                <w:iCs/>
              </w:rPr>
              <w:t xml:space="preserve">Proposal 13:    </w:t>
            </w:r>
            <w:r>
              <w:rPr>
                <w:iCs/>
              </w:rPr>
              <w:tab/>
              <w:t>From a RAN1 perspective, an option</w:t>
            </w:r>
            <w:r>
              <w:t xml:space="preserve"> to support explicit UE feedback to indicate loss of LP-WUS in CONNECTED mode is supported.    </w:t>
            </w:r>
          </w:p>
          <w:p w14:paraId="1A1D8B92" w14:textId="77777777" w:rsidR="00690602" w:rsidRDefault="00A824B7" w:rsidP="00AE0B13">
            <w:r>
              <w:t xml:space="preserve">Proposal 14:        </w:t>
            </w:r>
            <w:r>
              <w:tab/>
              <w:t>For the LP-WUS connected mode scheme selected, a mode of operation (option 1) of LP-WUS activation/deactivation is supported that requires no additional indication/condition (option 1).</w:t>
            </w:r>
          </w:p>
          <w:p w14:paraId="1A1D8B93" w14:textId="77777777" w:rsidR="00690602" w:rsidRDefault="00A824B7" w:rsidP="00AE0B13">
            <w:r>
              <w:t xml:space="preserve">Proposal 15:   </w:t>
            </w:r>
            <w:r>
              <w:tab/>
              <w:t>For the LP-WUS connected mode scheme selected, the gNB supports a mode of operation (option 2) to use a L1/L2 dynamic mechanism to indicate to UEs the temporary deactivation or reactivation of LP-WUS usage.</w:t>
            </w:r>
          </w:p>
          <w:p w14:paraId="1A1D8B94" w14:textId="77777777" w:rsidR="00690602" w:rsidRDefault="00A824B7" w:rsidP="00AE0B13">
            <w:r>
              <w:t>FFS:   Exact details of L1/L2 scheme</w:t>
            </w:r>
          </w:p>
          <w:p w14:paraId="1A1D8B95" w14:textId="77777777" w:rsidR="00690602" w:rsidRDefault="00A824B7" w:rsidP="00AE0B13">
            <w:r>
              <w:t xml:space="preserve">Proposal 16:   </w:t>
            </w:r>
            <w:r>
              <w:tab/>
              <w:t xml:space="preserve">For the LP-WUS connected mode scheme selected, support mechanisms to deactivate LP-WUS monitoring and fallback to a recovery mode of operation. </w:t>
            </w:r>
            <w:r>
              <w:br/>
              <w:t>FFS:  If this UE initiated fallback procedure triggers UE feedback to the network.</w:t>
            </w:r>
          </w:p>
          <w:p w14:paraId="1A1D8B96" w14:textId="77777777" w:rsidR="00690602" w:rsidRDefault="00A824B7" w:rsidP="00AE0B13">
            <w:r>
              <w:t xml:space="preserve">Proposal 17:     </w:t>
            </w:r>
            <w:r>
              <w:tab/>
              <w:t>For the LP-WUS connected mode scheme selected, if some (legacy) procedures require UE to monitor PDCCH, UE shall follow the legacy behaviour. If UE is not able to monitor a LP-WUS monitoring occasion(s), UE shall resume PDCCH monitoring as it would be triggered by LP-WUS.</w:t>
            </w:r>
          </w:p>
          <w:p w14:paraId="1A1D8B97" w14:textId="77777777" w:rsidR="00690602" w:rsidRDefault="00A824B7" w:rsidP="00AE0B13">
            <w:r>
              <w:t xml:space="preserve">Proposal 18:     </w:t>
            </w:r>
            <w:r>
              <w:tab/>
              <w:t xml:space="preserve">For RRC CONNECTED mode, the maximum number of LP-WUS information bits is up to 8 bits. </w:t>
            </w:r>
          </w:p>
          <w:p w14:paraId="1A1D8B98" w14:textId="77777777" w:rsidR="00690602" w:rsidRDefault="00A824B7" w:rsidP="00AE0B13">
            <w:r>
              <w:t xml:space="preserve">Proposal 19:         </w:t>
            </w:r>
            <w:r>
              <w:tab/>
              <w:t>RAN1 determines the maximum amount of information bits and associated encoding before discussing the preferred payload content.</w:t>
            </w:r>
          </w:p>
          <w:p w14:paraId="1A1D8B99" w14:textId="77777777" w:rsidR="00690602" w:rsidRDefault="00A824B7" w:rsidP="00AE0B13">
            <w:r>
              <w:t xml:space="preserve">Proposal 20:         </w:t>
            </w:r>
            <w:r>
              <w:tab/>
              <w:t>RAN1 deprioritize option 2 (UE specific codepoint) for LP-WUS information to trigger PDCCH monitoring of RRC connected UEs.</w:t>
            </w:r>
          </w:p>
          <w:p w14:paraId="1A1D8B9A" w14:textId="77777777" w:rsidR="00690602" w:rsidRDefault="00A824B7" w:rsidP="00AE0B13">
            <w:r>
              <w:t>Proposal 21:</w:t>
            </w:r>
            <w:r>
              <w:tab/>
              <w:t xml:space="preserve">Baseline operation of LP-WUS with CA assumes only a single LR implementation at the device. </w:t>
            </w:r>
          </w:p>
          <w:p w14:paraId="1A1D8B9B" w14:textId="77777777" w:rsidR="00690602" w:rsidRDefault="00A824B7" w:rsidP="00AE0B13">
            <w:r>
              <w:t>Proposal 22:</w:t>
            </w:r>
            <w:r>
              <w:tab/>
              <w:t xml:space="preserve">For baseline operation of LP-WUS with CA, the LP-WUS triggers PDCCH monitoring in all activated serving cells (Option 2). </w:t>
            </w:r>
          </w:p>
        </w:tc>
      </w:tr>
    </w:tbl>
    <w:p w14:paraId="1A1D8B9D" w14:textId="77777777" w:rsidR="00690602" w:rsidRDefault="00690602" w:rsidP="00AE0B13"/>
    <w:p w14:paraId="1A1D8B9E" w14:textId="77777777" w:rsidR="00690602" w:rsidRDefault="00A824B7" w:rsidP="006015D5">
      <w:pPr>
        <w:pStyle w:val="30"/>
      </w:pPr>
      <w:r>
        <w:t>R1-2406482</w:t>
      </w:r>
      <w:r>
        <w:tab/>
        <w:t>Sony</w:t>
      </w:r>
    </w:p>
    <w:tbl>
      <w:tblPr>
        <w:tblStyle w:val="af8"/>
        <w:tblW w:w="0" w:type="auto"/>
        <w:tblLook w:val="04A0" w:firstRow="1" w:lastRow="0" w:firstColumn="1" w:lastColumn="0" w:noHBand="0" w:noVBand="1"/>
      </w:tblPr>
      <w:tblGrid>
        <w:gridCol w:w="9630"/>
      </w:tblGrid>
      <w:tr w:rsidR="00690602" w14:paraId="1A1D8BA8" w14:textId="77777777">
        <w:tc>
          <w:tcPr>
            <w:tcW w:w="9838" w:type="dxa"/>
          </w:tcPr>
          <w:p w14:paraId="1A1D8B9F" w14:textId="77777777" w:rsidR="00690602" w:rsidRDefault="00A824B7" w:rsidP="00AE0B13">
            <w:r>
              <w:t>Proposal 1: Support LP-WUS monitoring to trigger the starting of the drx-onDurationTimer (known as Option 1-1).</w:t>
            </w:r>
          </w:p>
          <w:p w14:paraId="1A1D8BA0" w14:textId="77777777" w:rsidR="00690602" w:rsidRDefault="00A824B7" w:rsidP="00AE0B13">
            <w:r>
              <w:t>Proposal 2: Support LP-WUS in RRC connected mode with multiple time-gaps</w:t>
            </w:r>
          </w:p>
          <w:p w14:paraId="1A1D8BA1" w14:textId="77777777" w:rsidR="00690602" w:rsidRDefault="00A824B7" w:rsidP="00AE0B13">
            <w:r>
              <w:t>Proposal 3: RAN1 strives for the LP-WUS common design including supporting sequence-based LP-WUS operation in both RRC CONNECTED and RRC idle/inactive mode.</w:t>
            </w:r>
          </w:p>
          <w:p w14:paraId="1A1D8BA2" w14:textId="77777777" w:rsidR="00690602" w:rsidRDefault="00A824B7" w:rsidP="00AE0B13">
            <w:r>
              <w:t>Proposal 4: LP-WUS transmission in RRC Connected mode indicates the target UE and the subsequent action from the UE upon the reception of LP-WUS.</w:t>
            </w:r>
          </w:p>
          <w:p w14:paraId="1A1D8BA3" w14:textId="77777777" w:rsidR="00690602" w:rsidRDefault="00A824B7" w:rsidP="00AE0B13">
            <w:r>
              <w:t>Proposal 5: The maximum number of LP-WUS information bits for RRC connected mode is up to 8 bits</w:t>
            </w:r>
          </w:p>
          <w:p w14:paraId="1A1D8BA4" w14:textId="77777777" w:rsidR="00690602" w:rsidRDefault="00A824B7" w:rsidP="00AE0B13">
            <w:r>
              <w:t>Proposal 6: The UE operating in RRC connected mode and configured to receive LP-WUS is expected to monitor a given LP-WUS resource.</w:t>
            </w:r>
          </w:p>
          <w:p w14:paraId="1A1D8BA5" w14:textId="77777777" w:rsidR="00690602" w:rsidRDefault="00A824B7" w:rsidP="00AE0B13">
            <w:r>
              <w:t>Proposal 7: Support both duty-cycled monitoring mode and continuous monitoring mode for LP-WUS in RRC-connected.</w:t>
            </w:r>
          </w:p>
          <w:p w14:paraId="1A1D8BA6" w14:textId="77777777" w:rsidR="00690602" w:rsidRDefault="00A824B7" w:rsidP="00AE0B13">
            <w:r>
              <w:t>Proposal 8: Enabling/Disabling of LP-WUS monitoring by RRC signalling is sufficient. No additional indication/condition are introduced for activation/deactivation of LP-WUS monitoring (known as Option 1).</w:t>
            </w:r>
          </w:p>
          <w:p w14:paraId="1A1D8BA7" w14:textId="77777777" w:rsidR="00690602" w:rsidRDefault="00A824B7" w:rsidP="00AE0B13">
            <w:r>
              <w:t>Proposal 9: Down-prioritize on supporting LP-WUS for the UE operating Carrier Aggregation (CA).</w:t>
            </w:r>
          </w:p>
        </w:tc>
      </w:tr>
    </w:tbl>
    <w:p w14:paraId="1A1D8BA9" w14:textId="77777777" w:rsidR="00690602" w:rsidRDefault="00690602" w:rsidP="00AE0B13"/>
    <w:p w14:paraId="1A1D8BAA" w14:textId="77777777" w:rsidR="00690602" w:rsidRDefault="00A824B7" w:rsidP="006015D5">
      <w:pPr>
        <w:pStyle w:val="30"/>
      </w:pPr>
      <w:r>
        <w:t>R1-2406500</w:t>
      </w:r>
      <w:r>
        <w:tab/>
        <w:t>InterDigital, Inc.</w:t>
      </w:r>
    </w:p>
    <w:tbl>
      <w:tblPr>
        <w:tblStyle w:val="af8"/>
        <w:tblW w:w="0" w:type="auto"/>
        <w:tblLook w:val="04A0" w:firstRow="1" w:lastRow="0" w:firstColumn="1" w:lastColumn="0" w:noHBand="0" w:noVBand="1"/>
      </w:tblPr>
      <w:tblGrid>
        <w:gridCol w:w="9630"/>
      </w:tblGrid>
      <w:tr w:rsidR="00690602" w14:paraId="1A1D8BC8" w14:textId="77777777">
        <w:tc>
          <w:tcPr>
            <w:tcW w:w="9838" w:type="dxa"/>
          </w:tcPr>
          <w:p w14:paraId="1A1D8BAB" w14:textId="77777777" w:rsidR="00690602" w:rsidRDefault="00A824B7" w:rsidP="00AE0B13">
            <w:pPr>
              <w:rPr>
                <w:b/>
                <w:lang w:eastAsia="zh-CN" w:bidi="ar"/>
              </w:rPr>
            </w:pPr>
            <w:r>
              <w:rPr>
                <w:b/>
                <w:lang w:eastAsia="zh-CN" w:bidi="ar"/>
              </w:rPr>
              <w:t xml:space="preserve">Observation 1: </w:t>
            </w:r>
            <w:r>
              <w:rPr>
                <w:lang w:eastAsia="zh-CN" w:bidi="ar"/>
              </w:rPr>
              <w:t xml:space="preserve">C-DRX introduces scheduling latency for DL data transmission and reduces scheduling flexibility of gNB.  </w:t>
            </w:r>
            <w:r>
              <w:rPr>
                <w:b/>
                <w:lang w:eastAsia="zh-CN" w:bidi="ar"/>
              </w:rPr>
              <w:t xml:space="preserve"> </w:t>
            </w:r>
          </w:p>
          <w:p w14:paraId="1A1D8BAC" w14:textId="77777777" w:rsidR="00690602" w:rsidRDefault="00A824B7" w:rsidP="00AE0B13">
            <w:pPr>
              <w:rPr>
                <w:b/>
                <w:lang w:eastAsia="zh-CN" w:bidi="ar"/>
              </w:rPr>
            </w:pPr>
            <w:r>
              <w:rPr>
                <w:b/>
                <w:lang w:eastAsia="zh-CN" w:bidi="ar"/>
              </w:rPr>
              <w:t xml:space="preserve">Observation 2: </w:t>
            </w:r>
            <w:r>
              <w:rPr>
                <w:lang w:eastAsia="zh-CN" w:bidi="ar"/>
              </w:rPr>
              <w:t xml:space="preserve">Longer C-DRX cycles can help to save more power, however </w:t>
            </w:r>
            <w:r>
              <w:rPr>
                <w:rFonts w:eastAsia="Malgun Gothic" w:hint="eastAsia"/>
                <w:lang w:bidi="ar"/>
              </w:rPr>
              <w:t>longer C-DRX cycles</w:t>
            </w:r>
            <w:r>
              <w:rPr>
                <w:lang w:eastAsia="zh-CN" w:bidi="ar"/>
              </w:rPr>
              <w:t xml:space="preserve"> increase the latency and impact of C-DRX on scheduling flexibility of gNB severe.</w:t>
            </w:r>
            <w:r>
              <w:rPr>
                <w:b/>
                <w:lang w:eastAsia="zh-CN" w:bidi="ar"/>
              </w:rPr>
              <w:t xml:space="preserve">  </w:t>
            </w:r>
          </w:p>
          <w:p w14:paraId="1A1D8BAD" w14:textId="77777777" w:rsidR="00690602" w:rsidRDefault="00A824B7" w:rsidP="00AE0B13">
            <w:pPr>
              <w:rPr>
                <w:lang w:eastAsia="zh-CN" w:bidi="ar"/>
              </w:rPr>
            </w:pPr>
            <w:r>
              <w:rPr>
                <w:b/>
                <w:lang w:eastAsia="zh-CN" w:bidi="ar"/>
              </w:rPr>
              <w:t xml:space="preserve">Observation 3: </w:t>
            </w:r>
            <w:r>
              <w:rPr>
                <w:lang w:eastAsia="zh-CN" w:bidi="ar"/>
              </w:rPr>
              <w:t>Latency due to use of C-DRX can be reduced by using LP-WUS to trigger PDCCH monitoring (e.g., starting a drx-onDurationTimer) outside C-DRX active time.</w:t>
            </w:r>
          </w:p>
          <w:p w14:paraId="1A1D8BAE" w14:textId="77777777" w:rsidR="00690602" w:rsidRDefault="00A824B7" w:rsidP="00AE0B13">
            <w:pPr>
              <w:rPr>
                <w:b/>
                <w:lang w:eastAsia="zh-CN"/>
              </w:rPr>
            </w:pPr>
            <w:r>
              <w:rPr>
                <w:b/>
                <w:lang w:eastAsia="zh-CN"/>
              </w:rPr>
              <w:t xml:space="preserve">Observation 4: </w:t>
            </w:r>
            <w:r>
              <w:rPr>
                <w:lang w:eastAsia="zh-CN"/>
              </w:rPr>
              <w:t xml:space="preserve">LP-WUS monitoring configuration should be selected to match the conditions UE is experiencing. </w:t>
            </w:r>
          </w:p>
          <w:p w14:paraId="1A1D8BAF" w14:textId="77777777" w:rsidR="00690602" w:rsidRDefault="00A824B7" w:rsidP="00AE0B13">
            <w:pPr>
              <w:rPr>
                <w:lang w:eastAsia="zh-CN"/>
              </w:rPr>
            </w:pPr>
            <w:r>
              <w:rPr>
                <w:b/>
                <w:lang w:eastAsia="zh-CN"/>
              </w:rPr>
              <w:t xml:space="preserve">Observation 5: </w:t>
            </w:r>
            <w:r>
              <w:rPr>
                <w:lang w:eastAsia="zh-CN"/>
              </w:rPr>
              <w:t xml:space="preserve">Higher power saving can be achieved by activating LP-WUS monitoring only when UE is in appropriate conditions. </w:t>
            </w:r>
          </w:p>
          <w:p w14:paraId="1A1D8BB0" w14:textId="77777777" w:rsidR="00690602" w:rsidRDefault="00A824B7" w:rsidP="00AE0B13">
            <w:pPr>
              <w:rPr>
                <w:lang w:eastAsia="zh-CN"/>
              </w:rPr>
            </w:pPr>
            <w:r>
              <w:rPr>
                <w:b/>
                <w:lang w:eastAsia="zh-CN"/>
              </w:rPr>
              <w:t xml:space="preserve">Observation 6: </w:t>
            </w:r>
            <w:r>
              <w:rPr>
                <w:lang w:eastAsia="zh-CN"/>
              </w:rPr>
              <w:t xml:space="preserve">gNB is unable to select all the appropriate LP-WUS monitoring configuration and determine to activate/deactivate LP-WUS monitoring without UE assistance. </w:t>
            </w:r>
          </w:p>
          <w:p w14:paraId="1A1D8BB1" w14:textId="77777777" w:rsidR="00690602" w:rsidRDefault="00A824B7" w:rsidP="00AE0B13">
            <w:r>
              <w:rPr>
                <w:b/>
              </w:rPr>
              <w:t xml:space="preserve">Observation 7: </w:t>
            </w:r>
            <w:r>
              <w:t>CA is an essential feature to support many high-bandwidth demanding use cases.</w:t>
            </w:r>
          </w:p>
          <w:p w14:paraId="1A1D8BB2" w14:textId="77777777" w:rsidR="00690602" w:rsidRDefault="00A824B7" w:rsidP="00AE0B13">
            <w:pPr>
              <w:rPr>
                <w:lang w:eastAsia="zh-CN"/>
              </w:rPr>
            </w:pPr>
            <w:r>
              <w:rPr>
                <w:b/>
                <w:lang w:eastAsia="zh-CN"/>
              </w:rPr>
              <w:t>Observation 8</w:t>
            </w:r>
            <w:r>
              <w:rPr>
                <w:lang w:eastAsia="zh-CN"/>
              </w:rPr>
              <w:t xml:space="preserve">: A LP-WUS design that can control waking-up of each UE separately can provide higher power saving compared to a LP-WUS design in which multiple UEs share the same wake-up indication.   </w:t>
            </w:r>
          </w:p>
          <w:p w14:paraId="1A1D8BB3" w14:textId="77777777" w:rsidR="00690602" w:rsidRDefault="00A824B7" w:rsidP="00AE0B13">
            <w:pPr>
              <w:rPr>
                <w:lang w:eastAsia="zh-CN"/>
              </w:rPr>
            </w:pPr>
            <w:r>
              <w:rPr>
                <w:b/>
                <w:lang w:eastAsia="zh-CN"/>
              </w:rPr>
              <w:t>Observation 9</w:t>
            </w:r>
            <w:r>
              <w:rPr>
                <w:lang w:eastAsia="zh-CN"/>
              </w:rPr>
              <w:t xml:space="preserve">: Supporting SCell dormancy indication via LP-WUS is important to make LP-WUS monitoring can be used for all the use cases supported by DCP.  </w:t>
            </w:r>
          </w:p>
          <w:p w14:paraId="1A1D8BB4" w14:textId="77777777" w:rsidR="00690602" w:rsidRDefault="00A824B7" w:rsidP="00AE0B13">
            <w:pPr>
              <w:rPr>
                <w:lang w:eastAsia="zh-CN"/>
              </w:rPr>
            </w:pPr>
            <w:r>
              <w:rPr>
                <w:b/>
                <w:lang w:eastAsia="zh-CN"/>
              </w:rPr>
              <w:t xml:space="preserve">Observation 10: </w:t>
            </w:r>
            <w:r>
              <w:rPr>
                <w:rFonts w:eastAsia="Malgun Gothic" w:hint="eastAsia"/>
              </w:rPr>
              <w:t>Compact</w:t>
            </w:r>
            <w:r>
              <w:rPr>
                <w:lang w:eastAsia="zh-CN"/>
              </w:rPr>
              <w:t xml:space="preserve"> LP-WUS payload size is important to support coverage comparable with PUSCH for Msg3. </w:t>
            </w:r>
          </w:p>
          <w:p w14:paraId="1A1D8BB5" w14:textId="77777777" w:rsidR="00690602" w:rsidRDefault="00A824B7" w:rsidP="00AE0B13">
            <w:r>
              <w:rPr>
                <w:b/>
              </w:rPr>
              <w:t xml:space="preserve">Observation 11: </w:t>
            </w:r>
            <w:r>
              <w:t xml:space="preserve">LP-WUS payload can be reduced by implicitly indicating some of information of LP-WUS. </w:t>
            </w:r>
          </w:p>
          <w:p w14:paraId="1A1D8BB6" w14:textId="77777777" w:rsidR="00690602" w:rsidRDefault="00A824B7" w:rsidP="00AE0B13">
            <w:r>
              <w:rPr>
                <w:b/>
              </w:rPr>
              <w:t>Observation 12:</w:t>
            </w:r>
            <w:r>
              <w:t xml:space="preserve"> Use of sleep states </w:t>
            </w:r>
            <w:r>
              <w:rPr>
                <w:rFonts w:eastAsia="Malgun Gothic" w:hint="eastAsia"/>
              </w:rPr>
              <w:t>achieving</w:t>
            </w:r>
            <w:r>
              <w:t xml:space="preserve"> higher power saving can cause </w:t>
            </w:r>
            <w:r>
              <w:rPr>
                <w:rFonts w:eastAsia="Malgun Gothic" w:hint="eastAsia"/>
              </w:rPr>
              <w:t xml:space="preserve">increased </w:t>
            </w:r>
            <w:r>
              <w:t xml:space="preserve">latency while use of sleep states that supports lower latency can reduce power saving gains of LP-WUS monitoring. </w:t>
            </w:r>
          </w:p>
          <w:p w14:paraId="1A1D8BB7" w14:textId="77777777" w:rsidR="00690602" w:rsidRDefault="00690602" w:rsidP="00AE0B13"/>
          <w:p w14:paraId="1A1D8BB8" w14:textId="77777777" w:rsidR="00690602" w:rsidRDefault="00A824B7" w:rsidP="00AE0B13">
            <w:pPr>
              <w:rPr>
                <w:lang w:eastAsia="zh-CN" w:bidi="ar"/>
              </w:rPr>
            </w:pPr>
            <w:r>
              <w:rPr>
                <w:b/>
                <w:lang w:eastAsia="zh-CN" w:bidi="ar"/>
              </w:rPr>
              <w:t>Proposal 1:</w:t>
            </w:r>
            <w:r>
              <w:rPr>
                <w:lang w:eastAsia="zh-CN" w:bidi="ar"/>
              </w:rPr>
              <w:t xml:space="preserve"> For triggering PDCCH monitoring via LP-WUS ‘Option 1-2-1’ is supported. </w:t>
            </w:r>
          </w:p>
          <w:p w14:paraId="1A1D8BB9" w14:textId="77777777" w:rsidR="00690602" w:rsidRDefault="00A824B7" w:rsidP="00AE0B13">
            <w:pPr>
              <w:pStyle w:val="aff0"/>
              <w:numPr>
                <w:ilvl w:val="0"/>
                <w:numId w:val="59"/>
              </w:numPr>
              <w:rPr>
                <w:rFonts w:eastAsia="Malgun Gothic"/>
                <w:lang w:bidi="ar"/>
              </w:rPr>
            </w:pPr>
            <w:r>
              <w:rPr>
                <w:lang w:bidi="ar"/>
              </w:rPr>
              <w:t>Option 1-2-1: PDCCH monitoring may be additionally triggered based on legacy C-DRX cycle and drx-onDurationTimer when monitoring LP-WUS.</w:t>
            </w:r>
          </w:p>
          <w:p w14:paraId="1A1D8BBA" w14:textId="77777777" w:rsidR="00690602" w:rsidRDefault="00A824B7" w:rsidP="00AE0B13">
            <w:pPr>
              <w:rPr>
                <w:lang w:eastAsia="zh-CN" w:bidi="ar"/>
              </w:rPr>
            </w:pPr>
            <w:r>
              <w:rPr>
                <w:b/>
                <w:lang w:eastAsia="zh-CN" w:bidi="ar"/>
              </w:rPr>
              <w:t>Proposal 2:</w:t>
            </w:r>
            <w:r>
              <w:rPr>
                <w:lang w:eastAsia="zh-CN" w:bidi="ar"/>
              </w:rPr>
              <w:t xml:space="preserve"> Introduce a mechanism to conditionally support Option 1-1 together with Option 1-2-1 targeting power saving gains compared to legacy C-DRX.  </w:t>
            </w:r>
          </w:p>
          <w:p w14:paraId="1A1D8BBB" w14:textId="77777777" w:rsidR="00690602" w:rsidRDefault="00A824B7" w:rsidP="00AE0B13">
            <w:pPr>
              <w:pStyle w:val="aff0"/>
              <w:numPr>
                <w:ilvl w:val="0"/>
                <w:numId w:val="59"/>
              </w:numPr>
              <w:rPr>
                <w:lang w:bidi="ar"/>
              </w:rPr>
            </w:pPr>
            <w:r>
              <w:rPr>
                <w:lang w:bidi="ar"/>
              </w:rPr>
              <w:t>Option 1-1: LP-WUS monitoring according to the LP-WUS monitoring configuration before drx-onDurationTimer to trigger the starting of the drx-onDurationTimer.</w:t>
            </w:r>
          </w:p>
          <w:p w14:paraId="1A1D8BBC" w14:textId="77777777" w:rsidR="00690602" w:rsidRDefault="00A824B7" w:rsidP="00AE0B13">
            <w:pPr>
              <w:pStyle w:val="aff0"/>
              <w:numPr>
                <w:ilvl w:val="0"/>
                <w:numId w:val="59"/>
              </w:numPr>
              <w:rPr>
                <w:lang w:bidi="ar"/>
              </w:rPr>
            </w:pPr>
            <w:r>
              <w:rPr>
                <w:lang w:bidi="ar"/>
              </w:rPr>
              <w:t xml:space="preserve">Conditions for supporting Option 1-1 together with Option 1-2-1, FFS.  </w:t>
            </w:r>
          </w:p>
          <w:p w14:paraId="1A1D8BBD" w14:textId="77777777" w:rsidR="00690602" w:rsidRDefault="00A824B7" w:rsidP="00AE0B13">
            <w:pPr>
              <w:rPr>
                <w:b/>
              </w:rPr>
            </w:pPr>
            <w:r>
              <w:rPr>
                <w:b/>
              </w:rPr>
              <w:t xml:space="preserve">Proposal 3: </w:t>
            </w:r>
            <w:r>
              <w:t xml:space="preserve">PDCCH monitoring triggered by LP-WUS is enabled/disabled or activated/deactivated with UE assistance. </w:t>
            </w:r>
          </w:p>
          <w:p w14:paraId="1A1D8BBE" w14:textId="77777777" w:rsidR="00690602" w:rsidRDefault="00A824B7" w:rsidP="00AE0B13">
            <w:pPr>
              <w:rPr>
                <w:b/>
              </w:rPr>
            </w:pPr>
            <w:r>
              <w:rPr>
                <w:b/>
              </w:rPr>
              <w:t xml:space="preserve">Proposal 4: </w:t>
            </w:r>
            <w:r>
              <w:t>For a LP-WUS monitoring enabled UE, support activating/deactivating LP-WUS monitoring based on following preconfigured conditions.</w:t>
            </w:r>
          </w:p>
          <w:p w14:paraId="1A1D8BBF" w14:textId="77777777" w:rsidR="00690602" w:rsidRDefault="00A824B7" w:rsidP="00AE0B13">
            <w:pPr>
              <w:pStyle w:val="aff0"/>
              <w:numPr>
                <w:ilvl w:val="0"/>
                <w:numId w:val="60"/>
              </w:numPr>
            </w:pPr>
            <w:r>
              <w:t xml:space="preserve">For activating LP-WUS monitoring: level of UE activity (e.g., timer and/or counter associated with UE activity), channel/signal quality, mobility. </w:t>
            </w:r>
          </w:p>
          <w:p w14:paraId="1A1D8BC0" w14:textId="77777777" w:rsidR="00690602" w:rsidRDefault="00A824B7" w:rsidP="00AE0B13">
            <w:pPr>
              <w:pStyle w:val="aff0"/>
              <w:numPr>
                <w:ilvl w:val="0"/>
                <w:numId w:val="60"/>
              </w:numPr>
              <w:rPr>
                <w:lang w:eastAsia="zh-CN"/>
              </w:rPr>
            </w:pPr>
            <w:r>
              <w:t xml:space="preserve">For deactivating LP-WUS monitoring: level of UE activity (e.g., timer and/or counter associated with UE activity), channel/signal quality, mobility, LP-WUS reception quality. </w:t>
            </w:r>
          </w:p>
          <w:p w14:paraId="1A1D8BC1" w14:textId="77777777" w:rsidR="00690602" w:rsidRDefault="00A824B7" w:rsidP="00AE0B13">
            <w:pPr>
              <w:rPr>
                <w:b/>
              </w:rPr>
            </w:pPr>
            <w:r>
              <w:rPr>
                <w:b/>
              </w:rPr>
              <w:t>Proposal 5:  </w:t>
            </w:r>
            <w:r>
              <w:t>For OFDM based LP-WUR, both NR-SS (existing SSB) and LP-SS can be used to determine activation/deactivation of LP-WUS monitoring.</w:t>
            </w:r>
          </w:p>
          <w:p w14:paraId="1A1D8BC2" w14:textId="77777777" w:rsidR="00690602" w:rsidRDefault="00A824B7" w:rsidP="00AE0B13">
            <w:r>
              <w:rPr>
                <w:b/>
              </w:rPr>
              <w:t xml:space="preserve">Proposal 6: </w:t>
            </w:r>
            <w:r>
              <w:t xml:space="preserve">Support a mechanism to report </w:t>
            </w:r>
            <w:r>
              <w:rPr>
                <w:rFonts w:hint="eastAsia"/>
              </w:rPr>
              <w:t xml:space="preserve">UE </w:t>
            </w:r>
            <w:r>
              <w:t>decision of LP-WUS monitoring deactivation potentially with reason for the</w:t>
            </w:r>
            <w:r>
              <w:rPr>
                <w:rFonts w:hint="eastAsia"/>
              </w:rPr>
              <w:t xml:space="preserve"> </w:t>
            </w:r>
            <w:r>
              <w:t>decision.</w:t>
            </w:r>
          </w:p>
          <w:p w14:paraId="1A1D8BC3" w14:textId="77777777" w:rsidR="00690602" w:rsidRDefault="00A824B7" w:rsidP="00AE0B13">
            <w:r>
              <w:rPr>
                <w:b/>
              </w:rPr>
              <w:t>Proposal 7:</w:t>
            </w:r>
            <w:r>
              <w:t xml:space="preserve"> CA is supported with LP-WUS monitoring in connected mode. </w:t>
            </w:r>
          </w:p>
          <w:p w14:paraId="1A1D8BC4" w14:textId="77777777" w:rsidR="00690602" w:rsidRDefault="00A824B7" w:rsidP="00AE0B13">
            <w:pPr>
              <w:rPr>
                <w:rFonts w:eastAsia="Malgun Gothic"/>
              </w:rPr>
            </w:pPr>
            <w:r>
              <w:rPr>
                <w:b/>
              </w:rPr>
              <w:t xml:space="preserve">Proposal 8: </w:t>
            </w:r>
            <w:r>
              <w:t>When UE is configured with CA in RRC connected mode, PDCCH monitoring triggered by a LP-WUS is applicable to all active cells</w:t>
            </w:r>
            <w:r>
              <w:rPr>
                <w:rFonts w:eastAsia="Malgun Gothic"/>
              </w:rPr>
              <w:t xml:space="preserve"> (Option 2)</w:t>
            </w:r>
            <w:r>
              <w:t>.</w:t>
            </w:r>
            <w:r>
              <w:rPr>
                <w:rFonts w:eastAsia="Malgun Gothic"/>
              </w:rPr>
              <w:t xml:space="preserve"> </w:t>
            </w:r>
          </w:p>
          <w:p w14:paraId="1A1D8BC5" w14:textId="77777777" w:rsidR="00690602" w:rsidRDefault="00A824B7" w:rsidP="00AE0B13">
            <w:pPr>
              <w:rPr>
                <w:b/>
              </w:rPr>
            </w:pPr>
            <w:r>
              <w:rPr>
                <w:b/>
              </w:rPr>
              <w:t xml:space="preserve">Proposal 9: </w:t>
            </w:r>
            <w:r>
              <w:t>Indications supported in DCP, i.e., per UE wake-up indication and SCell dormancy indication, should be supported in LP-WUS.</w:t>
            </w:r>
            <w:r>
              <w:rPr>
                <w:b/>
              </w:rPr>
              <w:t xml:space="preserve"> </w:t>
            </w:r>
          </w:p>
          <w:p w14:paraId="1A1D8BC6" w14:textId="77777777" w:rsidR="00690602" w:rsidRDefault="00A824B7" w:rsidP="00AE0B13">
            <w:r>
              <w:rPr>
                <w:b/>
              </w:rPr>
              <w:t xml:space="preserve">Proposal 10: </w:t>
            </w:r>
            <w:r>
              <w:t xml:space="preserve">A </w:t>
            </w:r>
            <w:r>
              <w:rPr>
                <w:rFonts w:eastAsia="Malgun Gothic" w:hint="eastAsia"/>
              </w:rPr>
              <w:t>subset</w:t>
            </w:r>
            <w:r>
              <w:t xml:space="preserve"> of LP-WUS information can be informed to UE implicitly using LP-WUS monitoring resource (e.g., LO and MO) association and structure of LP-WUS. </w:t>
            </w:r>
          </w:p>
          <w:p w14:paraId="1A1D8BC7" w14:textId="77777777" w:rsidR="00690602" w:rsidRDefault="00A824B7" w:rsidP="00AE0B13">
            <w:r>
              <w:rPr>
                <w:b/>
              </w:rPr>
              <w:t xml:space="preserve">Proposal 11: </w:t>
            </w:r>
            <w:r>
              <w:t>For LP-WUS in connected mode, multiple minimum time gaps corresponding to different sleep states are supported.</w:t>
            </w:r>
          </w:p>
        </w:tc>
      </w:tr>
    </w:tbl>
    <w:p w14:paraId="1A1D8BC9" w14:textId="77777777" w:rsidR="00690602" w:rsidRDefault="00690602" w:rsidP="00AE0B13"/>
    <w:p w14:paraId="1A1D8BCA" w14:textId="77777777" w:rsidR="00690602" w:rsidRDefault="00A824B7" w:rsidP="006015D5">
      <w:pPr>
        <w:pStyle w:val="30"/>
      </w:pPr>
      <w:r>
        <w:t>R1-2406510</w:t>
      </w:r>
      <w:r>
        <w:tab/>
        <w:t>Lenovo</w:t>
      </w:r>
    </w:p>
    <w:tbl>
      <w:tblPr>
        <w:tblStyle w:val="af8"/>
        <w:tblW w:w="0" w:type="auto"/>
        <w:tblLook w:val="04A0" w:firstRow="1" w:lastRow="0" w:firstColumn="1" w:lastColumn="0" w:noHBand="0" w:noVBand="1"/>
      </w:tblPr>
      <w:tblGrid>
        <w:gridCol w:w="9630"/>
      </w:tblGrid>
      <w:tr w:rsidR="00690602" w14:paraId="1A1D8BD7" w14:textId="77777777">
        <w:tc>
          <w:tcPr>
            <w:tcW w:w="9838" w:type="dxa"/>
          </w:tcPr>
          <w:p w14:paraId="1A1D8BCB" w14:textId="77777777" w:rsidR="00690602" w:rsidRDefault="00A824B7" w:rsidP="00AE0B13">
            <w:pPr>
              <w:rPr>
                <w:lang w:eastAsia="zh-CN"/>
              </w:rPr>
            </w:pPr>
            <w:r>
              <w:rPr>
                <w:lang w:eastAsia="zh-CN"/>
              </w:rPr>
              <w:t>Proposal 1:</w:t>
            </w:r>
          </w:p>
          <w:p w14:paraId="1A1D8BCC" w14:textId="77777777" w:rsidR="00690602" w:rsidRDefault="00A824B7" w:rsidP="00AE0B13">
            <w:r>
              <w:t>For RRC CONNECTED mode, PDCCH monitoring is triggered by LP-WUS with C-DRX configuration</w:t>
            </w:r>
            <w:r>
              <w:rPr>
                <w:rFonts w:eastAsiaTheme="minorEastAsia"/>
                <w:lang w:eastAsia="zh-CN"/>
              </w:rPr>
              <w:t xml:space="preserve">, at least the following </w:t>
            </w:r>
            <w:r>
              <w:t>LP-WUS procedures is supported:</w:t>
            </w:r>
          </w:p>
          <w:p w14:paraId="1A1D8BCD" w14:textId="77777777" w:rsidR="00690602" w:rsidRDefault="00A824B7" w:rsidP="00AE0B13">
            <w:pPr>
              <w:pStyle w:val="aff0"/>
              <w:numPr>
                <w:ilvl w:val="0"/>
                <w:numId w:val="61"/>
              </w:numPr>
              <w:rPr>
                <w:rFonts w:eastAsia="游明朝"/>
              </w:rPr>
            </w:pPr>
            <w:r>
              <w:t>Option 1-1: LP-WUS monitoring according to the LP-WUS monitoring configuration before drx-onDurationTimer to trigger the starting of the drx-onDurationTimer.</w:t>
            </w:r>
          </w:p>
          <w:p w14:paraId="1A1D8BCE" w14:textId="77777777" w:rsidR="00690602" w:rsidRDefault="00A824B7" w:rsidP="00AE0B13">
            <w:pPr>
              <w:rPr>
                <w:rFonts w:eastAsiaTheme="minorEastAsia"/>
                <w:lang w:eastAsia="zh-CN"/>
              </w:rPr>
            </w:pPr>
            <w:r>
              <w:rPr>
                <w:rFonts w:eastAsiaTheme="minorEastAsia"/>
                <w:lang w:eastAsia="zh-CN"/>
              </w:rPr>
              <w:t>Proposal 2:</w:t>
            </w:r>
            <w:r>
              <w:rPr>
                <w:rFonts w:eastAsiaTheme="minorEastAsia" w:hint="eastAsia"/>
                <w:lang w:eastAsia="zh-CN"/>
              </w:rPr>
              <w:t xml:space="preserve"> </w:t>
            </w:r>
            <w:r>
              <w:rPr>
                <w:rFonts w:eastAsiaTheme="minorEastAsia"/>
                <w:lang w:eastAsia="zh-CN"/>
              </w:rPr>
              <w:t xml:space="preserve">One or more </w:t>
            </w:r>
            <w:r>
              <w:rPr>
                <w:rFonts w:eastAsiaTheme="minorEastAsia" w:hint="eastAsia"/>
                <w:lang w:eastAsia="zh-CN"/>
              </w:rPr>
              <w:t>[periodical</w:t>
            </w:r>
            <w:r>
              <w:rPr>
                <w:rFonts w:eastAsiaTheme="minorEastAsia"/>
                <w:lang w:eastAsia="zh-CN"/>
              </w:rPr>
              <w:t>] L</w:t>
            </w:r>
            <w:r>
              <w:t>P-WUS occasions are configured in WUS monitoring window before drx-onDurationTimer to trigger the PDCCH monitoring.</w:t>
            </w:r>
          </w:p>
          <w:p w14:paraId="1A1D8BCF" w14:textId="77777777" w:rsidR="00690602" w:rsidRDefault="00A824B7" w:rsidP="00AE0B13">
            <w:r>
              <w:t>Proposal 3: LP-WUS can be designed to indicate whether to start the corresponding one or more drx-onDurationTimer in one or more DRX cycle(s)(e.g. take the place of DCP).</w:t>
            </w:r>
          </w:p>
          <w:p w14:paraId="1A1D8BD0" w14:textId="77777777" w:rsidR="00690602" w:rsidRDefault="00A824B7" w:rsidP="00AE0B13">
            <w:r>
              <w:t>Proposal 4: LP-WUS monitoring outside C-DRX active time and inside C-DRX active time needs further clarification and discussion.</w:t>
            </w:r>
          </w:p>
          <w:p w14:paraId="1A1D8BD1" w14:textId="77777777" w:rsidR="00690602" w:rsidRDefault="00A824B7" w:rsidP="00AE0B13">
            <w:pPr>
              <w:rPr>
                <w:lang w:eastAsia="zh-CN"/>
              </w:rPr>
            </w:pPr>
            <w:r>
              <w:rPr>
                <w:rFonts w:hint="eastAsia"/>
                <w:lang w:eastAsia="zh-CN"/>
              </w:rPr>
              <w:t>P</w:t>
            </w:r>
            <w:r>
              <w:rPr>
                <w:lang w:eastAsia="zh-CN"/>
              </w:rPr>
              <w:t>roposal 5: The benefit of support the functionality of Rel.17 PDCCH monitoring adaption may need further study.</w:t>
            </w:r>
          </w:p>
          <w:p w14:paraId="1A1D8BD2" w14:textId="77777777" w:rsidR="00690602" w:rsidRDefault="00A824B7" w:rsidP="00AE0B13">
            <w:r>
              <w:rPr>
                <w:rFonts w:eastAsiaTheme="minorEastAsia" w:hint="eastAsia"/>
                <w:lang w:eastAsia="zh-CN"/>
              </w:rPr>
              <w:t>P</w:t>
            </w:r>
            <w:r>
              <w:rPr>
                <w:rFonts w:eastAsiaTheme="minorEastAsia"/>
                <w:lang w:eastAsia="zh-CN"/>
              </w:rPr>
              <w:t xml:space="preserve">roposal 6: </w:t>
            </w:r>
            <w:r>
              <w:t>UE may need to report one or more suitable time gaps used for MR transition and/or WUS processing time similar as eMTC/NBIoT WUS gap reporting.</w:t>
            </w:r>
          </w:p>
          <w:p w14:paraId="1A1D8BD3" w14:textId="77777777" w:rsidR="00690602" w:rsidRDefault="00A824B7" w:rsidP="00AE0B13">
            <w:r>
              <w:rPr>
                <w:rFonts w:eastAsiaTheme="minorEastAsia" w:hint="eastAsia"/>
                <w:lang w:eastAsia="zh-CN"/>
              </w:rPr>
              <w:t>P</w:t>
            </w:r>
            <w:r>
              <w:rPr>
                <w:rFonts w:eastAsiaTheme="minorEastAsia"/>
                <w:lang w:eastAsia="zh-CN"/>
              </w:rPr>
              <w:t xml:space="preserve">roposal 7: </w:t>
            </w:r>
            <w:r>
              <w:t>For CONNECTED mode, LP-WUS monitoring can be activated/deactivated by timer (especially for switching between LP-WUS monitoring and MR PDCCH monitoring after activation).</w:t>
            </w:r>
          </w:p>
          <w:p w14:paraId="1A1D8BD4" w14:textId="77777777" w:rsidR="00690602" w:rsidRDefault="00A824B7" w:rsidP="00AE0B13">
            <w:pPr>
              <w:rPr>
                <w:lang w:eastAsia="zh-CN"/>
              </w:rPr>
            </w:pPr>
            <w:r>
              <w:rPr>
                <w:rFonts w:hint="eastAsia"/>
              </w:rPr>
              <w:t>P</w:t>
            </w:r>
            <w:r>
              <w:t xml:space="preserve">roposal </w:t>
            </w:r>
            <w:r>
              <w:rPr>
                <w:rFonts w:hint="eastAsia"/>
              </w:rPr>
              <w:t>8</w:t>
            </w:r>
            <w:r>
              <w:t>:</w:t>
            </w:r>
            <w:r>
              <w:rPr>
                <w:rFonts w:hint="eastAsia"/>
              </w:rPr>
              <w:t xml:space="preserve"> </w:t>
            </w:r>
            <w:r>
              <w:rPr>
                <w:rFonts w:hint="eastAsia"/>
                <w:lang w:eastAsia="zh-CN"/>
              </w:rPr>
              <w:t>W</w:t>
            </w:r>
            <w:r>
              <w:t>hen channel/beam quality is below a certain value for a certain time</w:t>
            </w:r>
            <w:r>
              <w:rPr>
                <w:rFonts w:hint="eastAsia"/>
              </w:rPr>
              <w:t>,</w:t>
            </w:r>
            <w:r>
              <w:t xml:space="preserve"> </w:t>
            </w:r>
            <w:r>
              <w:rPr>
                <w:rFonts w:hint="eastAsia"/>
              </w:rPr>
              <w:t>UE is expect</w:t>
            </w:r>
            <w:r>
              <w:rPr>
                <w:rFonts w:hint="eastAsia"/>
                <w:lang w:eastAsia="zh-CN"/>
              </w:rPr>
              <w:t>ed</w:t>
            </w:r>
            <w:r>
              <w:rPr>
                <w:rFonts w:hint="eastAsia"/>
              </w:rPr>
              <w:t xml:space="preserve"> </w:t>
            </w:r>
            <w:r>
              <w:t>to trigger PDCCH monitoring when UE monitors LP-WUS</w:t>
            </w:r>
            <w:r>
              <w:rPr>
                <w:rFonts w:hint="eastAsia"/>
                <w:lang w:eastAsia="zh-CN"/>
              </w:rPr>
              <w:t>.</w:t>
            </w:r>
          </w:p>
          <w:p w14:paraId="1A1D8BD5" w14:textId="77777777" w:rsidR="00690602" w:rsidRDefault="00A824B7" w:rsidP="00AE0B13">
            <w:pPr>
              <w:rPr>
                <w:lang w:eastAsia="zh-CN"/>
              </w:rPr>
            </w:pPr>
            <w:r>
              <w:t>P</w:t>
            </w:r>
            <w:r>
              <w:rPr>
                <w:rFonts w:hint="eastAsia"/>
              </w:rPr>
              <w:t>roposal 9:</w:t>
            </w:r>
            <w:r>
              <w:rPr>
                <w:rFonts w:hint="eastAsia"/>
                <w:lang w:eastAsia="zh-CN"/>
              </w:rPr>
              <w:t xml:space="preserve"> gNB configures the cell lists/carrier lists for UE PDCCH monitoring if MR is configured with CA.</w:t>
            </w:r>
          </w:p>
          <w:p w14:paraId="1A1D8BD6" w14:textId="77777777" w:rsidR="00690602" w:rsidRDefault="00A824B7" w:rsidP="00AE0B13">
            <w:pPr>
              <w:pStyle w:val="aff0"/>
            </w:pPr>
            <w:r>
              <w:rPr>
                <w:lang w:val="en-US"/>
              </w:rPr>
              <w:t xml:space="preserve">Proposal </w:t>
            </w:r>
            <w:r>
              <w:rPr>
                <w:rFonts w:hint="eastAsia"/>
                <w:lang w:val="en-US" w:eastAsia="zh-CN"/>
              </w:rPr>
              <w:t>10</w:t>
            </w:r>
            <w:r>
              <w:rPr>
                <w:lang w:val="en-US"/>
              </w:rPr>
              <w:t xml:space="preserve">: </w:t>
            </w:r>
            <w:r>
              <w:t>For RRC CONNECTED mode, maximum number of LP-WUS information bits is up to X=16 bits.</w:t>
            </w:r>
          </w:p>
        </w:tc>
      </w:tr>
    </w:tbl>
    <w:p w14:paraId="1A1D8BD8" w14:textId="77777777" w:rsidR="00690602" w:rsidRDefault="00690602" w:rsidP="00AE0B13"/>
    <w:p w14:paraId="1A1D8BD9" w14:textId="77777777" w:rsidR="00690602" w:rsidRDefault="00A824B7" w:rsidP="006015D5">
      <w:pPr>
        <w:pStyle w:val="30"/>
      </w:pPr>
      <w:r>
        <w:t>R1-2406539</w:t>
      </w:r>
      <w:r>
        <w:tab/>
        <w:t>NEC</w:t>
      </w:r>
    </w:p>
    <w:tbl>
      <w:tblPr>
        <w:tblStyle w:val="af8"/>
        <w:tblW w:w="0" w:type="auto"/>
        <w:tblLook w:val="04A0" w:firstRow="1" w:lastRow="0" w:firstColumn="1" w:lastColumn="0" w:noHBand="0" w:noVBand="1"/>
      </w:tblPr>
      <w:tblGrid>
        <w:gridCol w:w="9630"/>
      </w:tblGrid>
      <w:tr w:rsidR="00690602" w14:paraId="1A1D8BDC" w14:textId="77777777">
        <w:tc>
          <w:tcPr>
            <w:tcW w:w="9838" w:type="dxa"/>
          </w:tcPr>
          <w:p w14:paraId="1A1D8BDA" w14:textId="77777777" w:rsidR="00690602" w:rsidRDefault="00A824B7" w:rsidP="00AE0B13">
            <w:pPr>
              <w:pStyle w:val="aa"/>
            </w:pPr>
            <w:r>
              <w:t xml:space="preserve">Proposal 1: support option 1-1 with group based LP-WUS for RRC_CONNECTED, and the group based LP-WUS can be used in </w:t>
            </w:r>
            <w:r>
              <w:rPr>
                <w:rFonts w:eastAsiaTheme="minorEastAsia"/>
              </w:rPr>
              <w:t>combination</w:t>
            </w:r>
            <w:r>
              <w:t xml:space="preserve"> </w:t>
            </w:r>
            <w:r>
              <w:rPr>
                <w:rFonts w:eastAsiaTheme="minorEastAsia"/>
              </w:rPr>
              <w:t>with</w:t>
            </w:r>
            <w:r>
              <w:t xml:space="preserve"> DCP to further reduce power consumption without introducing too much overhead. </w:t>
            </w:r>
          </w:p>
          <w:p w14:paraId="1A1D8BDB" w14:textId="77777777" w:rsidR="00690602" w:rsidRDefault="00A824B7" w:rsidP="00AE0B13">
            <w:pPr>
              <w:pStyle w:val="aa"/>
              <w:rPr>
                <w:lang w:eastAsia="ja-JP"/>
              </w:rPr>
            </w:pPr>
            <w:r>
              <w:rPr>
                <w:rFonts w:eastAsiaTheme="minorEastAsia"/>
              </w:rPr>
              <w:t xml:space="preserve">Proposal 2: </w:t>
            </w:r>
            <w:r>
              <w:t xml:space="preserve">for option 1-2, prioritize option 1-2-1 due to less standard impact than option 1-2-2. </w:t>
            </w:r>
          </w:p>
        </w:tc>
      </w:tr>
    </w:tbl>
    <w:p w14:paraId="1A1D8BDD" w14:textId="77777777" w:rsidR="00690602" w:rsidRDefault="00690602" w:rsidP="00AE0B13"/>
    <w:p w14:paraId="1A1D8BDE" w14:textId="77777777" w:rsidR="00690602" w:rsidRDefault="00A824B7" w:rsidP="006015D5">
      <w:pPr>
        <w:pStyle w:val="30"/>
      </w:pPr>
      <w:r>
        <w:t>R1-2406613</w:t>
      </w:r>
      <w:r>
        <w:tab/>
        <w:t>LG Electronics</w:t>
      </w:r>
    </w:p>
    <w:tbl>
      <w:tblPr>
        <w:tblStyle w:val="af8"/>
        <w:tblW w:w="0" w:type="auto"/>
        <w:tblLook w:val="04A0" w:firstRow="1" w:lastRow="0" w:firstColumn="1" w:lastColumn="0" w:noHBand="0" w:noVBand="1"/>
      </w:tblPr>
      <w:tblGrid>
        <w:gridCol w:w="9630"/>
      </w:tblGrid>
      <w:tr w:rsidR="00690602" w14:paraId="1A1D8BF4" w14:textId="77777777">
        <w:tc>
          <w:tcPr>
            <w:tcW w:w="9838" w:type="dxa"/>
          </w:tcPr>
          <w:p w14:paraId="1A1D8BDF" w14:textId="77777777" w:rsidR="00690602" w:rsidRDefault="00A824B7" w:rsidP="00AE0B13">
            <w:pPr>
              <w:rPr>
                <w:lang w:eastAsia="ko-KR"/>
              </w:rPr>
            </w:pPr>
            <w:r>
              <w:rPr>
                <w:lang w:eastAsia="ko-KR"/>
              </w:rPr>
              <w:t>Observation #1: If LP-WUS only triggers the starting of drx-onDurationTimer, it may be implemented at the expense of the functionality of DCP.</w:t>
            </w:r>
          </w:p>
          <w:p w14:paraId="1A1D8BE0" w14:textId="77777777" w:rsidR="00690602" w:rsidRDefault="00A824B7" w:rsidP="00AE0B13">
            <w:r>
              <w:t xml:space="preserve">Proposal #1: Consider DRX Active Time without periodicity for LP-WUS triggering dynamic PDCCH monitoring occasion. </w:t>
            </w:r>
          </w:p>
          <w:p w14:paraId="1A1D8BE1" w14:textId="77777777" w:rsidR="00690602" w:rsidRDefault="00A824B7" w:rsidP="00AE0B13">
            <w:r>
              <w:t>Proposal #2: Consider candidate starting points of potential DRX Active Time triggered by LP-WUS.</w:t>
            </w:r>
          </w:p>
          <w:p w14:paraId="1A1D8BE2" w14:textId="77777777" w:rsidR="00690602" w:rsidRDefault="00A824B7" w:rsidP="00AE0B13">
            <w:r>
              <w:t xml:space="preserve">Proposal #3: Specify the following </w:t>
            </w:r>
            <w:r>
              <w:rPr>
                <w:rFonts w:hint="eastAsia"/>
                <w:lang w:eastAsia="ko-KR"/>
              </w:rPr>
              <w:t xml:space="preserve">two </w:t>
            </w:r>
            <w:r>
              <w:t>options</w:t>
            </w:r>
            <w:r>
              <w:rPr>
                <w:rFonts w:hint="eastAsia"/>
                <w:lang w:eastAsia="ko-KR"/>
              </w:rPr>
              <w:t xml:space="preserve"> for further discussion</w:t>
            </w:r>
            <w:r>
              <w:t>,</w:t>
            </w:r>
          </w:p>
          <w:p w14:paraId="1A1D8BE3" w14:textId="77777777" w:rsidR="00690602" w:rsidRDefault="00A824B7" w:rsidP="00AE0B13">
            <w:pPr>
              <w:pStyle w:val="aff0"/>
              <w:numPr>
                <w:ilvl w:val="0"/>
                <w:numId w:val="62"/>
              </w:numPr>
              <w:rPr>
                <w:lang w:eastAsia="ko-KR"/>
              </w:rPr>
            </w:pPr>
            <w:r>
              <w:t>Option 1-1: LP-WUS monitoring according to the LP-WUS monitoring configuration before drx-onDurationTimer to trigger the starting of the drx-onDurationTimer.</w:t>
            </w:r>
          </w:p>
          <w:p w14:paraId="1A1D8BE4" w14:textId="77777777" w:rsidR="00690602" w:rsidRDefault="00A824B7" w:rsidP="00AE0B13">
            <w:pPr>
              <w:pStyle w:val="aff0"/>
              <w:numPr>
                <w:ilvl w:val="0"/>
                <w:numId w:val="62"/>
              </w:numPr>
            </w:pPr>
            <w:r>
              <w:t>Option 1-2-1: LP-WUS monitoring outside at least legacy C-DRX active time according to the LP-WUS monitoring configuration to trigger PDCCH monitoring.</w:t>
            </w:r>
          </w:p>
          <w:p w14:paraId="1A1D8BE5" w14:textId="77777777" w:rsidR="00690602" w:rsidRDefault="00A824B7" w:rsidP="00AE0B13">
            <w:r>
              <w:t xml:space="preserve">Proposal #4: Specify </w:t>
            </w:r>
            <w:r>
              <w:rPr>
                <w:rFonts w:hint="eastAsia"/>
                <w:lang w:eastAsia="ko-KR"/>
              </w:rPr>
              <w:t xml:space="preserve">the periodic </w:t>
            </w:r>
            <w:r>
              <w:t xml:space="preserve">LP-WUS MOs and </w:t>
            </w:r>
            <w:r>
              <w:rPr>
                <w:rFonts w:hint="eastAsia"/>
                <w:lang w:eastAsia="ko-KR"/>
              </w:rPr>
              <w:t xml:space="preserve">the corresponding </w:t>
            </w:r>
            <w:r>
              <w:t>monitoring window for triggering MR PDCCH monitoring.</w:t>
            </w:r>
          </w:p>
          <w:p w14:paraId="1A1D8BE6" w14:textId="77777777" w:rsidR="00690602" w:rsidRDefault="00A824B7" w:rsidP="00AE0B13">
            <w:pPr>
              <w:rPr>
                <w:lang w:eastAsia="ko-KR"/>
              </w:rPr>
            </w:pPr>
            <w:r>
              <w:t>Proposal #</w:t>
            </w:r>
            <w:r>
              <w:rPr>
                <w:lang w:eastAsia="ko-KR"/>
              </w:rPr>
              <w:t>5</w:t>
            </w:r>
            <w:r>
              <w:t xml:space="preserve">: </w:t>
            </w:r>
            <w:r>
              <w:rPr>
                <w:rFonts w:hint="eastAsia"/>
                <w:lang w:eastAsia="ko-KR"/>
              </w:rPr>
              <w:t>S</w:t>
            </w:r>
            <w:r>
              <w:rPr>
                <w:lang w:eastAsia="ko-KR"/>
              </w:rPr>
              <w:t xml:space="preserve">upport LP-WUS triggering PDCCH monitoring </w:t>
            </w:r>
            <w:r>
              <w:rPr>
                <w:rFonts w:hint="eastAsia"/>
                <w:lang w:eastAsia="ko-KR"/>
              </w:rPr>
              <w:t>f</w:t>
            </w:r>
            <w:r>
              <w:rPr>
                <w:lang w:eastAsia="ko-KR"/>
              </w:rPr>
              <w:t>or the serving cells based on gNB indication/configuration (i.e., option 1).</w:t>
            </w:r>
          </w:p>
          <w:p w14:paraId="1A1D8BE7" w14:textId="77777777" w:rsidR="00690602" w:rsidRDefault="00A824B7" w:rsidP="00AE0B13">
            <w:pPr>
              <w:rPr>
                <w:lang w:eastAsia="ko-KR"/>
              </w:rPr>
            </w:pPr>
            <w:r>
              <w:t>Proposal #</w:t>
            </w:r>
            <w:r>
              <w:rPr>
                <w:lang w:eastAsia="ko-KR"/>
              </w:rPr>
              <w:t>6</w:t>
            </w:r>
            <w:r>
              <w:t xml:space="preserve">: Study how </w:t>
            </w:r>
            <w:r>
              <w:rPr>
                <w:lang w:eastAsia="ko-KR"/>
              </w:rPr>
              <w:t>SCell of the UE is operated when start of drx-onDurationTimer is triggered by LP-WUS replacing DCP.</w:t>
            </w:r>
          </w:p>
          <w:p w14:paraId="1A1D8BE8" w14:textId="77777777" w:rsidR="00690602" w:rsidRDefault="00A824B7" w:rsidP="00AE0B13">
            <w:r>
              <w:t xml:space="preserve">Proposal #7: Co-existence of Rel-17 PDCCH monitoring adaptation and LP-WUS </w:t>
            </w:r>
            <w:r>
              <w:rPr>
                <w:rFonts w:hint="eastAsia"/>
                <w:lang w:eastAsia="ko-KR"/>
              </w:rPr>
              <w:t>can</w:t>
            </w:r>
            <w:r>
              <w:t xml:space="preserve"> be </w:t>
            </w:r>
            <w:r>
              <w:rPr>
                <w:rFonts w:hint="eastAsia"/>
                <w:lang w:eastAsia="ko-KR"/>
              </w:rPr>
              <w:t>revisited</w:t>
            </w:r>
            <w:r>
              <w:t xml:space="preserve"> after the LP-WUS procedure</w:t>
            </w:r>
            <w:r>
              <w:rPr>
                <w:rFonts w:hint="eastAsia"/>
                <w:lang w:eastAsia="ko-KR"/>
              </w:rPr>
              <w:t xml:space="preserve"> about</w:t>
            </w:r>
            <w:r>
              <w:t xml:space="preserve"> PDCCH monitoring </w:t>
            </w:r>
            <w:r>
              <w:rPr>
                <w:rFonts w:hint="eastAsia"/>
                <w:lang w:eastAsia="ko-KR"/>
              </w:rPr>
              <w:t>are discussed</w:t>
            </w:r>
            <w:r>
              <w:t>.</w:t>
            </w:r>
          </w:p>
          <w:p w14:paraId="1A1D8BE9" w14:textId="77777777" w:rsidR="00690602" w:rsidRDefault="00A824B7" w:rsidP="00AE0B13">
            <w:r>
              <w:t>Proposal #8: Further discuss how LP-WUS (and LP-SS) can be handled or interacted with cell DTX configurations.</w:t>
            </w:r>
            <w:r>
              <w:rPr>
                <w:rFonts w:hint="eastAsia"/>
              </w:rPr>
              <w:t xml:space="preserve"> </w:t>
            </w:r>
          </w:p>
          <w:p w14:paraId="1A1D8BEA" w14:textId="77777777" w:rsidR="00690602" w:rsidRDefault="00A824B7" w:rsidP="00AE0B13">
            <w:pPr>
              <w:rPr>
                <w:lang w:eastAsia="ko-KR"/>
              </w:rPr>
            </w:pPr>
            <w:r>
              <w:rPr>
                <w:lang w:eastAsia="ko-KR"/>
              </w:rPr>
              <w:t>Proposal #9: Specify activation/deactivation of LP-WUS monitoring by gNB L1/L2 signaling with or without UE assistance.</w:t>
            </w:r>
          </w:p>
          <w:p w14:paraId="1A1D8BEB" w14:textId="77777777" w:rsidR="00690602" w:rsidRDefault="00A824B7" w:rsidP="00AE0B13">
            <w:pPr>
              <w:rPr>
                <w:lang w:eastAsia="ko-KR"/>
              </w:rPr>
            </w:pPr>
            <w:r>
              <w:rPr>
                <w:lang w:eastAsia="ko-KR"/>
              </w:rPr>
              <w:t>Proposal #10: Specify activation/deactivation of LP-WUS monitoring based on DRX timer and/or UL transmission at least considering followings,</w:t>
            </w:r>
          </w:p>
          <w:p w14:paraId="1A1D8BEC" w14:textId="77777777" w:rsidR="00690602" w:rsidRDefault="00A824B7" w:rsidP="00AE0B13">
            <w:pPr>
              <w:pStyle w:val="aff0"/>
              <w:numPr>
                <w:ilvl w:val="0"/>
                <w:numId w:val="62"/>
              </w:numPr>
              <w:rPr>
                <w:lang w:eastAsia="ko-KR"/>
              </w:rPr>
            </w:pPr>
            <w:r>
              <w:rPr>
                <w:rFonts w:hint="eastAsia"/>
                <w:lang w:eastAsia="ko-KR"/>
              </w:rPr>
              <w:t>L</w:t>
            </w:r>
            <w:r>
              <w:rPr>
                <w:lang w:eastAsia="ko-KR"/>
              </w:rPr>
              <w:t>P-WUS monitoring is deactivated when drx-onDurationTimer and drx-InactivityTimer is running.</w:t>
            </w:r>
          </w:p>
          <w:p w14:paraId="1A1D8BED" w14:textId="77777777" w:rsidR="00690602" w:rsidRDefault="00A824B7" w:rsidP="00AE0B13">
            <w:pPr>
              <w:pStyle w:val="aff0"/>
              <w:numPr>
                <w:ilvl w:val="0"/>
                <w:numId w:val="62"/>
              </w:numPr>
              <w:rPr>
                <w:lang w:eastAsia="ko-KR"/>
              </w:rPr>
            </w:pPr>
            <w:r>
              <w:rPr>
                <w:rFonts w:hint="eastAsia"/>
                <w:lang w:eastAsia="ko-KR"/>
              </w:rPr>
              <w:t>L</w:t>
            </w:r>
            <w:r>
              <w:rPr>
                <w:lang w:eastAsia="ko-KR"/>
              </w:rPr>
              <w:t>P-WUS monitoring is activated when drx-RetransmissionTimerDL, drx-RetransmissionTimerUL, drx-RetransmissionTimerSL, ra-ContentionResolutionTimer, or msgB-ResponseWindow is running.</w:t>
            </w:r>
          </w:p>
          <w:p w14:paraId="1A1D8BEE" w14:textId="77777777" w:rsidR="00690602" w:rsidRDefault="00A824B7" w:rsidP="00AE0B13">
            <w:pPr>
              <w:rPr>
                <w:rFonts w:eastAsiaTheme="minorEastAsia"/>
                <w:lang w:eastAsia="ko-KR"/>
              </w:rPr>
            </w:pPr>
            <w:r>
              <w:rPr>
                <w:lang w:eastAsia="ko-KR"/>
              </w:rPr>
              <w:t xml:space="preserve">Proposal #11: Consider the case where LP-WUS monitoring </w:t>
            </w:r>
            <w:r>
              <w:rPr>
                <w:rFonts w:hint="eastAsia"/>
                <w:lang w:eastAsia="ko-KR"/>
              </w:rPr>
              <w:t>is</w:t>
            </w:r>
            <w:r>
              <w:rPr>
                <w:lang w:eastAsia="ko-KR"/>
              </w:rPr>
              <w:t xml:space="preserve"> in active state even during PDCCH monitoring is activated.</w:t>
            </w:r>
          </w:p>
          <w:p w14:paraId="1A1D8BEF" w14:textId="77777777" w:rsidR="00690602" w:rsidRDefault="00A824B7" w:rsidP="00AE0B13">
            <w:r>
              <w:t>Proposal #12: To overcome limited maximum number of LP-WUS information bits, consider the combination of time/frequency resources and LP-WUS payload for UE identification.</w:t>
            </w:r>
          </w:p>
          <w:p w14:paraId="1A1D8BF0" w14:textId="77777777" w:rsidR="00690602" w:rsidRDefault="00A824B7" w:rsidP="00AE0B13">
            <w:r>
              <w:t xml:space="preserve">Proposal #13: For supporting more functionality or information bits, consider the transmission </w:t>
            </w:r>
            <w:r>
              <w:rPr>
                <w:rFonts w:hint="eastAsia"/>
                <w:lang w:eastAsia="ko-KR"/>
              </w:rPr>
              <w:t>of</w:t>
            </w:r>
            <w:r>
              <w:t xml:space="preserve"> </w:t>
            </w:r>
            <w:r>
              <w:rPr>
                <w:rFonts w:hint="eastAsia"/>
                <w:lang w:eastAsia="ko-KR"/>
              </w:rPr>
              <w:t xml:space="preserve">overlaid </w:t>
            </w:r>
            <w:r>
              <w:t>OFDM sequence over LP-WUS for CONNECTED modes.</w:t>
            </w:r>
          </w:p>
          <w:p w14:paraId="1A1D8BF1" w14:textId="77777777" w:rsidR="00690602" w:rsidRDefault="00A824B7" w:rsidP="00AE0B13">
            <w:r>
              <w:t>Proposal #14: Discuss how to compose the payload and overlaid OFDM sequence of LP-WUS for CONNECTED mode at least as follows,</w:t>
            </w:r>
          </w:p>
          <w:p w14:paraId="1A1D8BF2" w14:textId="77777777" w:rsidR="00690602" w:rsidRDefault="00A824B7" w:rsidP="00AE0B13">
            <w:pPr>
              <w:pStyle w:val="aff0"/>
              <w:numPr>
                <w:ilvl w:val="0"/>
                <w:numId w:val="62"/>
              </w:numPr>
            </w:pPr>
            <w:r>
              <w:t>The essential indication for UE behavior is contained in the payload of LP-WUS.</w:t>
            </w:r>
          </w:p>
          <w:p w14:paraId="1A1D8BF3" w14:textId="77777777" w:rsidR="00690602" w:rsidRDefault="00A824B7" w:rsidP="00AE0B13">
            <w:pPr>
              <w:pStyle w:val="aff0"/>
              <w:numPr>
                <w:ilvl w:val="0"/>
                <w:numId w:val="62"/>
              </w:numPr>
            </w:pPr>
            <w:r>
              <w:rPr>
                <w:rFonts w:hint="eastAsia"/>
              </w:rPr>
              <w:t>T</w:t>
            </w:r>
            <w:r>
              <w:t>he additional information for UE behavior is contained in the overlaid OFDM sequence of LP-WUS.</w:t>
            </w:r>
          </w:p>
        </w:tc>
      </w:tr>
    </w:tbl>
    <w:p w14:paraId="1A1D8BF5" w14:textId="77777777" w:rsidR="00690602" w:rsidRDefault="00690602" w:rsidP="00AE0B13"/>
    <w:p w14:paraId="1A1D8BF6" w14:textId="77777777" w:rsidR="00690602" w:rsidRDefault="00A824B7" w:rsidP="006015D5">
      <w:pPr>
        <w:pStyle w:val="30"/>
      </w:pPr>
      <w:r>
        <w:t>R1-2406663</w:t>
      </w:r>
      <w:r>
        <w:tab/>
        <w:t>Samsung</w:t>
      </w:r>
    </w:p>
    <w:tbl>
      <w:tblPr>
        <w:tblStyle w:val="af8"/>
        <w:tblW w:w="0" w:type="auto"/>
        <w:tblLook w:val="04A0" w:firstRow="1" w:lastRow="0" w:firstColumn="1" w:lastColumn="0" w:noHBand="0" w:noVBand="1"/>
      </w:tblPr>
      <w:tblGrid>
        <w:gridCol w:w="9630"/>
      </w:tblGrid>
      <w:tr w:rsidR="00690602" w14:paraId="1A1D8C01" w14:textId="77777777">
        <w:tc>
          <w:tcPr>
            <w:tcW w:w="9838" w:type="dxa"/>
          </w:tcPr>
          <w:p w14:paraId="1A1D8BF7" w14:textId="77777777" w:rsidR="00690602" w:rsidRDefault="00A824B7" w:rsidP="00AE0B13">
            <w:pPr>
              <w:rPr>
                <w:lang w:eastAsia="zh-CN"/>
              </w:rPr>
            </w:pPr>
            <w:r>
              <w:rPr>
                <w:lang w:eastAsia="zh-CN"/>
              </w:rPr>
              <w:t>Proposal 1: LP-WUS operation in RRC_CONNECTED mode shall take RRC_IDLE and RRC_INACTIVE modes as a baseline, and is only optimized over aspects exclusively applicable for RRC_CONNECTED mode.</w:t>
            </w:r>
          </w:p>
          <w:p w14:paraId="1A1D8BF8" w14:textId="77777777" w:rsidR="00690602" w:rsidRDefault="00A824B7" w:rsidP="00AE0B13">
            <w:r>
              <w:t>Proposal 2: For configuration of LP-WUS:</w:t>
            </w:r>
          </w:p>
          <w:p w14:paraId="1A1D8BF9" w14:textId="77777777" w:rsidR="00690602" w:rsidRDefault="00A824B7" w:rsidP="00AE0B13">
            <w:pPr>
              <w:pStyle w:val="aff0"/>
              <w:numPr>
                <w:ilvl w:val="0"/>
                <w:numId w:val="63"/>
              </w:numPr>
            </w:pPr>
            <w:r>
              <w:t>Frequency location of LP-WUS shall be configurable;</w:t>
            </w:r>
          </w:p>
          <w:p w14:paraId="1A1D8BFA" w14:textId="77777777" w:rsidR="00690602" w:rsidRDefault="00A824B7" w:rsidP="00AE0B13">
            <w:pPr>
              <w:pStyle w:val="aff0"/>
              <w:numPr>
                <w:ilvl w:val="0"/>
                <w:numId w:val="63"/>
              </w:numPr>
            </w:pPr>
            <w:r>
              <w:t>DRX operation for monitoring LP-WUS is supported.</w:t>
            </w:r>
          </w:p>
          <w:p w14:paraId="1A1D8BFB" w14:textId="77777777" w:rsidR="00690602" w:rsidRDefault="00A824B7" w:rsidP="00AE0B13">
            <w:pPr>
              <w:rPr>
                <w:lang w:eastAsia="zh-CN"/>
              </w:rPr>
            </w:pPr>
            <w:r>
              <w:rPr>
                <w:lang w:eastAsia="zh-CN"/>
              </w:rPr>
              <w:t xml:space="preserve">Proposal 3: When C-DRX operation is configured, the cycle for LP-WUS DRX can be at least the same as the C-DRX cycle. </w:t>
            </w:r>
          </w:p>
          <w:p w14:paraId="1A1D8BFC" w14:textId="77777777" w:rsidR="00690602" w:rsidRDefault="00A824B7" w:rsidP="00AE0B13">
            <w:pPr>
              <w:rPr>
                <w:rFonts w:eastAsiaTheme="minorEastAsia"/>
                <w:lang w:eastAsia="zh-CN"/>
              </w:rPr>
            </w:pPr>
            <w:r>
              <w:t>Proposal 4: For activation/deactivation of LP-WUS monitoring, prioritize Option 2 and Option 3, and support explicit confirmation message(s) from the UE to the gNB for handshake in Option 2.</w:t>
            </w:r>
            <w:r>
              <w:rPr>
                <w:rFonts w:eastAsiaTheme="minorEastAsia"/>
                <w:lang w:eastAsia="zh-CN"/>
              </w:rPr>
              <w:t xml:space="preserve"> </w:t>
            </w:r>
          </w:p>
          <w:p w14:paraId="1A1D8BFD" w14:textId="77777777" w:rsidR="00690602" w:rsidRDefault="00A824B7" w:rsidP="00AE0B13">
            <w:pPr>
              <w:rPr>
                <w:lang w:eastAsia="zh-CN"/>
              </w:rPr>
            </w:pPr>
            <w:r>
              <w:rPr>
                <w:lang w:eastAsia="zh-CN"/>
              </w:rPr>
              <w:t>Proposal 5: For PDCCH monitoring after wake-up indication by LP-WUS, at least support Option 1-1, and the consideration of other options shall be subject to RAN2 progress.</w:t>
            </w:r>
          </w:p>
          <w:p w14:paraId="1A1D8BFE" w14:textId="77777777" w:rsidR="00690602" w:rsidRDefault="00A824B7" w:rsidP="00AE0B13">
            <w:pPr>
              <w:rPr>
                <w:lang w:eastAsia="zh-CN"/>
              </w:rPr>
            </w:pPr>
            <w:r>
              <w:rPr>
                <w:lang w:eastAsia="zh-CN"/>
              </w:rPr>
              <w:t>Proposal 6: For the minimum time gap between LP-WUS reception and MR to start PDCCH monitoring:</w:t>
            </w:r>
          </w:p>
          <w:p w14:paraId="1A1D8BFF" w14:textId="77777777" w:rsidR="00690602" w:rsidRDefault="00A824B7" w:rsidP="00AE0B13">
            <w:pPr>
              <w:pStyle w:val="aff0"/>
              <w:numPr>
                <w:ilvl w:val="0"/>
                <w:numId w:val="64"/>
              </w:numPr>
            </w:pPr>
            <w:r>
              <w:t>Support two set of minimum gaps per SCS, and the UE can report its capability of one set of minimum gaps.</w:t>
            </w:r>
          </w:p>
          <w:p w14:paraId="1A1D8C00" w14:textId="77777777" w:rsidR="00690602" w:rsidRDefault="00A824B7" w:rsidP="00AE0B13">
            <w:pPr>
              <w:pStyle w:val="aff0"/>
              <w:numPr>
                <w:ilvl w:val="0"/>
                <w:numId w:val="64"/>
              </w:numPr>
            </w:pPr>
            <w:r>
              <w:t>UE’s reported value shall include the duration for time/frequency synchronization of MR.</w:t>
            </w:r>
          </w:p>
        </w:tc>
      </w:tr>
    </w:tbl>
    <w:p w14:paraId="1A1D8C02" w14:textId="77777777" w:rsidR="00690602" w:rsidRDefault="00690602" w:rsidP="00AE0B13"/>
    <w:p w14:paraId="1A1D8C03" w14:textId="77777777" w:rsidR="00690602" w:rsidRDefault="00A824B7" w:rsidP="006015D5">
      <w:pPr>
        <w:pStyle w:val="30"/>
      </w:pPr>
      <w:r>
        <w:t>R1-2406736</w:t>
      </w:r>
      <w:r>
        <w:tab/>
        <w:t>ETRI</w:t>
      </w:r>
    </w:p>
    <w:tbl>
      <w:tblPr>
        <w:tblStyle w:val="af8"/>
        <w:tblW w:w="0" w:type="auto"/>
        <w:tblLook w:val="04A0" w:firstRow="1" w:lastRow="0" w:firstColumn="1" w:lastColumn="0" w:noHBand="0" w:noVBand="1"/>
      </w:tblPr>
      <w:tblGrid>
        <w:gridCol w:w="9630"/>
      </w:tblGrid>
      <w:tr w:rsidR="00690602" w14:paraId="1A1D8C22" w14:textId="77777777">
        <w:tc>
          <w:tcPr>
            <w:tcW w:w="9838" w:type="dxa"/>
          </w:tcPr>
          <w:p w14:paraId="1A1D8C04" w14:textId="77777777" w:rsidR="00690602" w:rsidRDefault="00A824B7" w:rsidP="00AE0B13">
            <w:pPr>
              <w:rPr>
                <w:lang w:eastAsia="ko-KR"/>
              </w:rPr>
            </w:pPr>
            <w:r>
              <w:rPr>
                <w:lang w:eastAsia="ko-KR"/>
              </w:rPr>
              <w:t xml:space="preserve">Proposal 1: It should be supported Option 1-1 which has the same function as Rel-16 DCP to indicate whether to start the next </w:t>
            </w:r>
            <w:r>
              <w:rPr>
                <w:i/>
                <w:lang w:eastAsia="ko-KR"/>
              </w:rPr>
              <w:t>drx-onDurationTimer</w:t>
            </w:r>
            <w:r>
              <w:rPr>
                <w:lang w:eastAsia="ko-KR"/>
              </w:rPr>
              <w:t>.</w:t>
            </w:r>
          </w:p>
          <w:p w14:paraId="1A1D8C05" w14:textId="77777777" w:rsidR="00690602" w:rsidRDefault="00A824B7" w:rsidP="00AE0B13">
            <w:pPr>
              <w:rPr>
                <w:lang w:eastAsia="ko-KR"/>
              </w:rPr>
            </w:pPr>
            <w:r>
              <w:rPr>
                <w:lang w:eastAsia="ko-KR"/>
              </w:rPr>
              <w:t>Proposal 2: In case of Option 1-2, it is proposed to support Option 1-2-1 only.</w:t>
            </w:r>
          </w:p>
          <w:p w14:paraId="1A1D8C06" w14:textId="77777777" w:rsidR="00690602" w:rsidRDefault="00A824B7" w:rsidP="00AE0B13">
            <w:pPr>
              <w:pStyle w:val="aff0"/>
              <w:numPr>
                <w:ilvl w:val="0"/>
                <w:numId w:val="65"/>
              </w:numPr>
            </w:pPr>
            <w:r>
              <w:t>Option 1-1 should be configured together with Option 1-2-1 to achieve the power saving gain.</w:t>
            </w:r>
          </w:p>
          <w:p w14:paraId="1A1D8C07" w14:textId="77777777" w:rsidR="00690602" w:rsidRDefault="00A824B7" w:rsidP="00AE0B13">
            <w:pPr>
              <w:rPr>
                <w:lang w:eastAsia="ko-KR"/>
              </w:rPr>
            </w:pPr>
            <w:r>
              <w:rPr>
                <w:lang w:eastAsia="ko-KR"/>
              </w:rPr>
              <w:t>Proposal 3: In case of Option 1-3, it is proposed to support Option 1-3-1 only.</w:t>
            </w:r>
          </w:p>
          <w:p w14:paraId="1A1D8C08" w14:textId="77777777" w:rsidR="00690602" w:rsidRDefault="00A824B7" w:rsidP="00AE0B13">
            <w:pPr>
              <w:pStyle w:val="aff0"/>
              <w:numPr>
                <w:ilvl w:val="0"/>
                <w:numId w:val="65"/>
              </w:numPr>
            </w:pPr>
            <w:r>
              <w:t>Option 1-1 should be configured together with Option 1-3-1 to achieve the power saving gain.</w:t>
            </w:r>
          </w:p>
          <w:p w14:paraId="1A1D8C09" w14:textId="77777777" w:rsidR="00690602" w:rsidRDefault="00A824B7" w:rsidP="00AE0B13">
            <w:pPr>
              <w:pStyle w:val="aff0"/>
              <w:numPr>
                <w:ilvl w:val="0"/>
                <w:numId w:val="65"/>
              </w:numPr>
            </w:pPr>
            <w:r>
              <w:rPr>
                <w:rFonts w:hint="eastAsia"/>
              </w:rPr>
              <w:t>N</w:t>
            </w:r>
            <w:r>
              <w:t>ote:</w:t>
            </w:r>
          </w:p>
          <w:p w14:paraId="1A1D8C0A" w14:textId="77777777" w:rsidR="00690602" w:rsidRDefault="00A824B7" w:rsidP="00AE0B13">
            <w:pPr>
              <w:pStyle w:val="aff0"/>
              <w:numPr>
                <w:ilvl w:val="1"/>
                <w:numId w:val="65"/>
              </w:numPr>
            </w:pPr>
            <w:r>
              <w:t>Option 1-3: LP-WUS monitoring inside at least legacy C-DRX active time according to the LP-WUS monitoring configuration to trigger PDCCH monitoring.</w:t>
            </w:r>
          </w:p>
          <w:p w14:paraId="1A1D8C0B" w14:textId="77777777" w:rsidR="00690602" w:rsidRDefault="00A824B7" w:rsidP="00AE0B13">
            <w:pPr>
              <w:pStyle w:val="aff0"/>
              <w:numPr>
                <w:ilvl w:val="2"/>
                <w:numId w:val="65"/>
              </w:numPr>
            </w:pPr>
            <w:r>
              <w:t xml:space="preserve">Option 1-3-1: PDCCH monitoring may be triggered based on legacy C-DRX cycle and </w:t>
            </w:r>
            <w:r>
              <w:rPr>
                <w:i/>
              </w:rPr>
              <w:t>drx-onDurationTimer</w:t>
            </w:r>
            <w:r>
              <w:t xml:space="preserve"> when monitoring LP-WUS</w:t>
            </w:r>
          </w:p>
          <w:p w14:paraId="1A1D8C0C" w14:textId="77777777" w:rsidR="00690602" w:rsidRDefault="00A824B7" w:rsidP="00AE0B13">
            <w:pPr>
              <w:pStyle w:val="aff0"/>
              <w:numPr>
                <w:ilvl w:val="3"/>
                <w:numId w:val="65"/>
              </w:numPr>
            </w:pPr>
            <w:r>
              <w:t>If this is adopted, it should be configured together with Option 1-1 to achieve power saving gain compared to legacy C-DRX</w:t>
            </w:r>
          </w:p>
          <w:p w14:paraId="1A1D8C0D" w14:textId="77777777" w:rsidR="00690602" w:rsidRDefault="00A824B7" w:rsidP="00AE0B13">
            <w:pPr>
              <w:pStyle w:val="aff0"/>
              <w:numPr>
                <w:ilvl w:val="3"/>
                <w:numId w:val="65"/>
              </w:numPr>
            </w:pPr>
            <w:r>
              <w:rPr>
                <w:rFonts w:hint="eastAsia"/>
              </w:rPr>
              <w:t>I</w:t>
            </w:r>
            <w:r>
              <w:t>f Option 1-1 is not configured together, this option cannot have any chance to monitor LP-WUS.</w:t>
            </w:r>
          </w:p>
          <w:p w14:paraId="1A1D8C0E" w14:textId="77777777" w:rsidR="00690602" w:rsidRDefault="00A824B7" w:rsidP="00AE0B13">
            <w:pPr>
              <w:pStyle w:val="aff0"/>
              <w:numPr>
                <w:ilvl w:val="2"/>
                <w:numId w:val="65"/>
              </w:numPr>
            </w:pPr>
            <w:r>
              <w:t xml:space="preserve">Option 1-3-2: PDCCH monitoring is not triggered by legacy C-DRX cycle and </w:t>
            </w:r>
            <w:r>
              <w:rPr>
                <w:i/>
              </w:rPr>
              <w:t>drx-onDurationTimer</w:t>
            </w:r>
            <w:r>
              <w:t xml:space="preserve"> when monitoring LP-WUS</w:t>
            </w:r>
          </w:p>
          <w:p w14:paraId="1A1D8C0F" w14:textId="77777777" w:rsidR="00690602" w:rsidRDefault="00A824B7" w:rsidP="00AE0B13">
            <w:pPr>
              <w:rPr>
                <w:lang w:eastAsia="ko-KR"/>
              </w:rPr>
            </w:pPr>
            <w:r>
              <w:rPr>
                <w:lang w:eastAsia="ko-KR"/>
              </w:rPr>
              <w:t>Proposal 4: The LP-WUS occasions for additional options i.e., Option 1-2-1 or Option 1-3-1 should be configured separately from the configuration for Option 1-1.</w:t>
            </w:r>
          </w:p>
          <w:p w14:paraId="1A1D8C10" w14:textId="77777777" w:rsidR="00690602" w:rsidRDefault="00A824B7" w:rsidP="00AE0B13">
            <w:pPr>
              <w:rPr>
                <w:lang w:eastAsia="ko-KR"/>
              </w:rPr>
            </w:pPr>
            <w:r>
              <w:rPr>
                <w:lang w:eastAsia="ko-KR"/>
              </w:rPr>
              <w:t>Proposal 5: It is proposed to focus on the above three options i.e., Option 1-1, the combination of Option 1-1 and Option 1-2-1, the combination of Option 1-1 and Option 1-3-1 for further study, and preclude other options.</w:t>
            </w:r>
          </w:p>
          <w:p w14:paraId="1A1D8C11" w14:textId="77777777" w:rsidR="00690602" w:rsidRDefault="00A824B7" w:rsidP="00AE0B13">
            <w:pPr>
              <w:rPr>
                <w:lang w:eastAsia="ko-KR"/>
              </w:rPr>
            </w:pPr>
            <w:r>
              <w:rPr>
                <w:lang w:eastAsia="ko-KR"/>
              </w:rPr>
              <w:t>Proposal 6: It is proposed to focus only duty-cycled monitoring mode for LP-WUS in Rel-19.</w:t>
            </w:r>
          </w:p>
          <w:p w14:paraId="1A1D8C12" w14:textId="77777777" w:rsidR="00690602" w:rsidRDefault="00A824B7" w:rsidP="00AE0B13">
            <w:pPr>
              <w:rPr>
                <w:lang w:eastAsia="ko-KR"/>
              </w:rPr>
            </w:pPr>
            <w:r>
              <w:rPr>
                <w:lang w:eastAsia="ko-KR"/>
              </w:rPr>
              <w:t>Proposal 7: For the UE capability report, at least two values for the minimum time gap should be supported similar as Rel-16 DCP.</w:t>
            </w:r>
          </w:p>
          <w:p w14:paraId="1A1D8C13" w14:textId="77777777" w:rsidR="00690602" w:rsidRDefault="00A824B7" w:rsidP="00AE0B13">
            <w:pPr>
              <w:pStyle w:val="aff0"/>
              <w:numPr>
                <w:ilvl w:val="0"/>
                <w:numId w:val="65"/>
              </w:numPr>
            </w:pPr>
            <w:r>
              <w:t>The minimum time gap should include the duration for time/frequency synchronization of MR.</w:t>
            </w:r>
          </w:p>
          <w:p w14:paraId="1A1D8C14" w14:textId="77777777" w:rsidR="00690602" w:rsidRDefault="00A824B7" w:rsidP="00AE0B13">
            <w:pPr>
              <w:rPr>
                <w:lang w:eastAsia="ko-KR"/>
              </w:rPr>
            </w:pPr>
            <w:r>
              <w:rPr>
                <w:lang w:eastAsia="ko-KR"/>
              </w:rPr>
              <w:t>Proposal 8: Regarding periodicity of LP-WUS monitoring occasions, the periodicity should be the same or integer multiple of C-DRX periodicity.</w:t>
            </w:r>
          </w:p>
          <w:p w14:paraId="1A1D8C15" w14:textId="77777777" w:rsidR="00690602" w:rsidRDefault="00A824B7" w:rsidP="00AE0B13">
            <w:pPr>
              <w:pStyle w:val="aff0"/>
              <w:numPr>
                <w:ilvl w:val="0"/>
                <w:numId w:val="65"/>
              </w:numPr>
            </w:pPr>
            <w:r>
              <w:t>If the periodicity of LP-WUS monitoring occasions is the same as the C-DRX periodicity, no sperate configuration is necessary.</w:t>
            </w:r>
          </w:p>
          <w:p w14:paraId="1A1D8C16" w14:textId="77777777" w:rsidR="00690602" w:rsidRDefault="00A824B7" w:rsidP="00AE0B13">
            <w:pPr>
              <w:rPr>
                <w:lang w:eastAsia="ko-KR"/>
              </w:rPr>
            </w:pPr>
            <w:r>
              <w:rPr>
                <w:lang w:eastAsia="ko-KR"/>
              </w:rPr>
              <w:t>Proposal 9: In order for gNB to know that LP-WUS is monitored by a UE correctly, it will be sufficient the implicit indication such as</w:t>
            </w:r>
          </w:p>
          <w:p w14:paraId="1A1D8C17" w14:textId="77777777" w:rsidR="00690602" w:rsidRDefault="00A824B7" w:rsidP="00AE0B13">
            <w:pPr>
              <w:pStyle w:val="aff0"/>
              <w:numPr>
                <w:ilvl w:val="0"/>
                <w:numId w:val="65"/>
              </w:numPr>
            </w:pPr>
            <w:r>
              <w:t>HARQ-ACK feedback corresponding to scheduled downlink transmission</w:t>
            </w:r>
          </w:p>
          <w:p w14:paraId="1A1D8C18" w14:textId="77777777" w:rsidR="00690602" w:rsidRDefault="00A824B7" w:rsidP="00AE0B13">
            <w:pPr>
              <w:pStyle w:val="aff0"/>
              <w:numPr>
                <w:ilvl w:val="0"/>
                <w:numId w:val="65"/>
              </w:numPr>
            </w:pPr>
            <w:r>
              <w:t>Scheduled uplink transmission</w:t>
            </w:r>
          </w:p>
          <w:p w14:paraId="1A1D8C19" w14:textId="77777777" w:rsidR="00690602" w:rsidRDefault="00A824B7" w:rsidP="00AE0B13">
            <w:pPr>
              <w:pStyle w:val="aff0"/>
              <w:numPr>
                <w:ilvl w:val="0"/>
                <w:numId w:val="65"/>
              </w:numPr>
            </w:pPr>
            <w:r>
              <w:t>Other options are not precluded.</w:t>
            </w:r>
          </w:p>
          <w:p w14:paraId="1A1D8C1A" w14:textId="77777777" w:rsidR="00690602" w:rsidRDefault="00A824B7" w:rsidP="00AE0B13">
            <w:pPr>
              <w:rPr>
                <w:lang w:eastAsia="ko-KR"/>
              </w:rPr>
            </w:pPr>
            <w:r>
              <w:rPr>
                <w:lang w:eastAsia="ko-KR"/>
              </w:rPr>
              <w:t>Proposal 10: It is proposed to study the options for activation/deactivation of LP-WUS monitoring further after the supporting scenarios and options become clear enough since different options can be supported depending on the scenarios and LP-WUS use options.</w:t>
            </w:r>
          </w:p>
          <w:p w14:paraId="1A1D8C1B" w14:textId="77777777" w:rsidR="00690602" w:rsidRDefault="00A824B7" w:rsidP="00AE0B13">
            <w:pPr>
              <w:rPr>
                <w:lang w:eastAsia="ko-KR"/>
              </w:rPr>
            </w:pPr>
            <w:r>
              <w:rPr>
                <w:lang w:eastAsia="ko-KR"/>
              </w:rPr>
              <w:t>Proposal 11: Regarding the cell(s) where PDCCH monitoring triggered by a LP-WUS is applicable, Option 2 should be considered for further study.</w:t>
            </w:r>
          </w:p>
          <w:p w14:paraId="1A1D8C1C" w14:textId="77777777" w:rsidR="00690602" w:rsidRDefault="00A824B7" w:rsidP="00AE0B13">
            <w:pPr>
              <w:pStyle w:val="aff0"/>
              <w:numPr>
                <w:ilvl w:val="0"/>
                <w:numId w:val="65"/>
              </w:numPr>
            </w:pPr>
            <w:r>
              <w:t>Option 2: all activated serving cells</w:t>
            </w:r>
          </w:p>
          <w:p w14:paraId="1A1D8C1D" w14:textId="77777777" w:rsidR="00690602" w:rsidRDefault="00A824B7" w:rsidP="00AE0B13">
            <w:pPr>
              <w:rPr>
                <w:lang w:eastAsia="ko-KR"/>
              </w:rPr>
            </w:pPr>
            <w:r>
              <w:rPr>
                <w:lang w:eastAsia="ko-KR"/>
              </w:rPr>
              <w:t>Proposal 12: For LP-WUS transmission, the latest TCI state for PDSCH or PDCCH can be applied.</w:t>
            </w:r>
          </w:p>
          <w:p w14:paraId="1A1D8C1E" w14:textId="77777777" w:rsidR="00690602" w:rsidRDefault="00A824B7" w:rsidP="00AE0B13">
            <w:pPr>
              <w:pStyle w:val="aff0"/>
              <w:numPr>
                <w:ilvl w:val="0"/>
                <w:numId w:val="65"/>
              </w:numPr>
            </w:pPr>
            <w:r>
              <w:t>FFS: PDSCH or PDCCH</w:t>
            </w:r>
          </w:p>
          <w:p w14:paraId="1A1D8C1F" w14:textId="77777777" w:rsidR="00690602" w:rsidRDefault="00A824B7" w:rsidP="00AE0B13">
            <w:pPr>
              <w:pStyle w:val="aff0"/>
              <w:numPr>
                <w:ilvl w:val="0"/>
                <w:numId w:val="65"/>
              </w:numPr>
            </w:pPr>
            <w:r>
              <w:rPr>
                <w:rFonts w:hint="eastAsia"/>
              </w:rPr>
              <w:t>D</w:t>
            </w:r>
            <w:r>
              <w:t>efault TCI state can be also pre-configured.</w:t>
            </w:r>
          </w:p>
          <w:p w14:paraId="1A1D8C20" w14:textId="77777777" w:rsidR="00690602" w:rsidRDefault="00A824B7" w:rsidP="00AE0B13">
            <w:pPr>
              <w:rPr>
                <w:lang w:eastAsia="ko-KR"/>
              </w:rPr>
            </w:pPr>
            <w:r>
              <w:rPr>
                <w:lang w:eastAsia="ko-KR"/>
              </w:rPr>
              <w:t>Proposal 13: It should be supported fallback mechanisms which the MR switches to legacy operation in case the channel condition of LP-WUS is not good enough.</w:t>
            </w:r>
          </w:p>
          <w:p w14:paraId="1A1D8C21" w14:textId="77777777" w:rsidR="00690602" w:rsidRDefault="00A824B7" w:rsidP="00AE0B13">
            <w:pPr>
              <w:pStyle w:val="aff0"/>
              <w:numPr>
                <w:ilvl w:val="0"/>
                <w:numId w:val="65"/>
              </w:numPr>
            </w:pPr>
            <w:r>
              <w:rPr>
                <w:rFonts w:hint="eastAsia"/>
              </w:rPr>
              <w:t>D</w:t>
            </w:r>
            <w:r>
              <w:t>etails of fallback mechanisms can be discussed further.</w:t>
            </w:r>
          </w:p>
        </w:tc>
      </w:tr>
    </w:tbl>
    <w:p w14:paraId="1A1D8C23" w14:textId="77777777" w:rsidR="00690602" w:rsidRDefault="00690602" w:rsidP="00AE0B13"/>
    <w:p w14:paraId="1A1D8C24" w14:textId="77777777" w:rsidR="00690602" w:rsidRDefault="00A824B7" w:rsidP="006015D5">
      <w:pPr>
        <w:pStyle w:val="30"/>
      </w:pPr>
      <w:r>
        <w:t>R1-2406764</w:t>
      </w:r>
      <w:r>
        <w:tab/>
        <w:t>MediaTek Inc.</w:t>
      </w:r>
    </w:p>
    <w:tbl>
      <w:tblPr>
        <w:tblStyle w:val="af8"/>
        <w:tblW w:w="0" w:type="auto"/>
        <w:tblLook w:val="04A0" w:firstRow="1" w:lastRow="0" w:firstColumn="1" w:lastColumn="0" w:noHBand="0" w:noVBand="1"/>
      </w:tblPr>
      <w:tblGrid>
        <w:gridCol w:w="9630"/>
      </w:tblGrid>
      <w:tr w:rsidR="00690602" w14:paraId="1A1D8C29" w14:textId="77777777">
        <w:tc>
          <w:tcPr>
            <w:tcW w:w="9838" w:type="dxa"/>
          </w:tcPr>
          <w:p w14:paraId="1A1D8C25" w14:textId="77777777" w:rsidR="00690602" w:rsidRDefault="00A824B7" w:rsidP="00AE0B13">
            <w:r>
              <w:t>Proposal 1:</w:t>
            </w:r>
            <w:r>
              <w:tab/>
              <w:t xml:space="preserve">Support multiple minimum time gaps in case additional sleep patterns in DRX active time are needed for MR. </w:t>
            </w:r>
          </w:p>
          <w:p w14:paraId="1A1D8C26" w14:textId="77777777" w:rsidR="00690602" w:rsidRDefault="00A824B7" w:rsidP="00AE0B13">
            <w:r>
              <w:t>Proposal 2:</w:t>
            </w:r>
            <w:r>
              <w:tab/>
              <w:t>Clarify how QCL information can be used for LPWUR in FR1 with 1 RX.</w:t>
            </w:r>
          </w:p>
          <w:p w14:paraId="1A1D8C27" w14:textId="77777777" w:rsidR="00690602" w:rsidRDefault="00A824B7" w:rsidP="00AE0B13">
            <w:r>
              <w:t>Proposal 3:</w:t>
            </w:r>
            <w:r>
              <w:tab/>
              <w:t>Consider LP-CORESET with 11 or 12 PRBs and more than 3 symbols of duration, where UE can monitor LPWUS with a periodicity.</w:t>
            </w:r>
          </w:p>
          <w:p w14:paraId="1A1D8C28" w14:textId="77777777" w:rsidR="00690602" w:rsidRDefault="00A824B7" w:rsidP="00AE0B13">
            <w:r>
              <w:t>Proposal 4:</w:t>
            </w:r>
            <w:r>
              <w:tab/>
              <w:t xml:space="preserve">Support Option 2: all activated serving cells for simplicity. </w:t>
            </w:r>
          </w:p>
        </w:tc>
      </w:tr>
    </w:tbl>
    <w:p w14:paraId="1A1D8C2A" w14:textId="77777777" w:rsidR="00690602" w:rsidRDefault="00690602" w:rsidP="00AE0B13"/>
    <w:p w14:paraId="1A1D8C2B" w14:textId="77777777" w:rsidR="00690602" w:rsidRDefault="00A824B7" w:rsidP="006015D5">
      <w:pPr>
        <w:pStyle w:val="30"/>
      </w:pPr>
      <w:r>
        <w:t>R1-2406852</w:t>
      </w:r>
      <w:r>
        <w:tab/>
        <w:t>Apple</w:t>
      </w:r>
    </w:p>
    <w:tbl>
      <w:tblPr>
        <w:tblStyle w:val="af8"/>
        <w:tblW w:w="0" w:type="auto"/>
        <w:tblLook w:val="04A0" w:firstRow="1" w:lastRow="0" w:firstColumn="1" w:lastColumn="0" w:noHBand="0" w:noVBand="1"/>
      </w:tblPr>
      <w:tblGrid>
        <w:gridCol w:w="9630"/>
      </w:tblGrid>
      <w:tr w:rsidR="00690602" w14:paraId="1A1D8C4E" w14:textId="77777777">
        <w:tc>
          <w:tcPr>
            <w:tcW w:w="9838" w:type="dxa"/>
          </w:tcPr>
          <w:p w14:paraId="1A1D8C2C" w14:textId="77777777" w:rsidR="00690602" w:rsidRDefault="00A824B7" w:rsidP="00AE0B13">
            <w:pPr>
              <w:rPr>
                <w:lang w:eastAsia="zh-CN"/>
              </w:rPr>
            </w:pPr>
            <w:r>
              <w:rPr>
                <w:lang w:eastAsia="zh-CN"/>
              </w:rPr>
              <w:t>Observation 1: Option 1-1 and Option 1-2 can achieve similar latency if LP-WUS monitoring periodicity in Option 1-2 is configured as the same as C-DRX cycle in Option 1-1.</w:t>
            </w:r>
          </w:p>
          <w:p w14:paraId="1A1D8C2D" w14:textId="77777777" w:rsidR="00690602" w:rsidRDefault="00A824B7" w:rsidP="00AE0B13">
            <w:pPr>
              <w:rPr>
                <w:lang w:eastAsia="zh-CN"/>
              </w:rPr>
            </w:pPr>
            <w:r>
              <w:rPr>
                <w:lang w:eastAsia="zh-CN"/>
              </w:rPr>
              <w:t xml:space="preserve">Observation 2: In terms of PDCCH monitoring timers triggered by LP-WUS, Option 1-1 simpler operations compared with Option 1-2, while Option 1-2 needs to introduce new timers. </w:t>
            </w:r>
          </w:p>
          <w:p w14:paraId="1A1D8C2E" w14:textId="77777777" w:rsidR="00690602" w:rsidRDefault="00A824B7" w:rsidP="00AE0B13">
            <w:pPr>
              <w:pStyle w:val="aff0"/>
              <w:numPr>
                <w:ilvl w:val="0"/>
                <w:numId w:val="66"/>
              </w:numPr>
              <w:rPr>
                <w:lang w:eastAsia="zh-CN"/>
              </w:rPr>
            </w:pPr>
            <w:r>
              <w:rPr>
                <w:lang w:eastAsia="zh-CN"/>
              </w:rPr>
              <w:t>For Option 1-1, only drx-onDurationTimer needs to be activated by LP-WUS, no change to other timer behaviors.</w:t>
            </w:r>
          </w:p>
          <w:p w14:paraId="1A1D8C2F" w14:textId="77777777" w:rsidR="00690602" w:rsidRDefault="00A824B7" w:rsidP="00AE0B13">
            <w:pPr>
              <w:pStyle w:val="aff0"/>
              <w:numPr>
                <w:ilvl w:val="0"/>
                <w:numId w:val="66"/>
              </w:numPr>
              <w:rPr>
                <w:lang w:eastAsia="zh-CN"/>
              </w:rPr>
            </w:pPr>
            <w:r>
              <w:rPr>
                <w:lang w:eastAsia="zh-CN"/>
              </w:rPr>
              <w:t>For Option 1-2 (both 1-2-1 and 1-2-2),  a new timer should be defined based on the LP-WUS triggering for PDCCH monitoring regardless of the drx-onDurationTimer.</w:t>
            </w:r>
          </w:p>
          <w:p w14:paraId="1A1D8C30" w14:textId="77777777" w:rsidR="00690602" w:rsidRDefault="00A824B7" w:rsidP="00AE0B13">
            <w:r>
              <w:t>Observation 3: Option 1-2-1 can be viewed as a combination of Option 1-1 and Option 1-2-2, where one LP-WUS configuration triggers legacy drx-onDurationTimer and the other LP-WUS configuration triggers the new timer.</w:t>
            </w:r>
          </w:p>
          <w:p w14:paraId="1A1D8C31" w14:textId="77777777" w:rsidR="00690602" w:rsidRDefault="00A824B7" w:rsidP="00AE0B13">
            <w:pPr>
              <w:rPr>
                <w:lang w:eastAsia="zh-CN"/>
              </w:rPr>
            </w:pPr>
            <w:r>
              <w:rPr>
                <w:lang w:eastAsia="zh-CN"/>
              </w:rPr>
              <w:t>Observation 4: Option 1-1 and Option 1-2 can achieve similar power saving gain if measurement requirement based on C-DRX cycle can be relaxed in Option 1-1.</w:t>
            </w:r>
          </w:p>
          <w:p w14:paraId="1A1D8C32" w14:textId="77777777" w:rsidR="00690602" w:rsidRDefault="00690602" w:rsidP="00AE0B13">
            <w:pPr>
              <w:rPr>
                <w:lang w:eastAsia="zh-CN"/>
              </w:rPr>
            </w:pPr>
          </w:p>
          <w:p w14:paraId="1A1D8C33" w14:textId="77777777" w:rsidR="00690602" w:rsidRDefault="00690602" w:rsidP="00AE0B13">
            <w:pPr>
              <w:rPr>
                <w:lang w:eastAsia="zh-CN"/>
              </w:rPr>
            </w:pPr>
          </w:p>
          <w:p w14:paraId="1A1D8C34" w14:textId="77777777" w:rsidR="00690602" w:rsidRDefault="00A824B7" w:rsidP="00AE0B13">
            <w:pPr>
              <w:rPr>
                <w:lang w:eastAsia="zh-CN"/>
              </w:rPr>
            </w:pPr>
            <w:r>
              <w:rPr>
                <w:lang w:eastAsia="zh-CN"/>
              </w:rPr>
              <w:t>LP-WUS triggering PDCCH monitoring</w:t>
            </w:r>
          </w:p>
          <w:p w14:paraId="1A1D8C35" w14:textId="77777777" w:rsidR="00690602" w:rsidRDefault="00A824B7" w:rsidP="00AE0B13">
            <w:r>
              <w:t xml:space="preserve">Proposal 1: Consider a unified design for Option 1-1 and 1-2 to achieve the same power saving gain through one of the following alternatives: </w:t>
            </w:r>
          </w:p>
          <w:p w14:paraId="1A1D8C36" w14:textId="77777777" w:rsidR="00690602" w:rsidRDefault="00A824B7" w:rsidP="00AE0B13">
            <w:pPr>
              <w:pStyle w:val="aff0"/>
              <w:numPr>
                <w:ilvl w:val="0"/>
                <w:numId w:val="66"/>
              </w:numPr>
            </w:pPr>
            <w:r>
              <w:t>Alt 1: Support Option 1-1 with one LP-WUS configuration, further consider measurement requirement relaxation for UE power saving.</w:t>
            </w:r>
          </w:p>
          <w:p w14:paraId="1A1D8C37" w14:textId="77777777" w:rsidR="00690602" w:rsidRDefault="00A824B7" w:rsidP="00AE0B13">
            <w:pPr>
              <w:pStyle w:val="aff0"/>
              <w:numPr>
                <w:ilvl w:val="0"/>
                <w:numId w:val="66"/>
              </w:numPr>
            </w:pPr>
            <w:r>
              <w:t>Alt 2: Support Option 1-2-2 with one LP-WUS configuration, where LP-WUS monitoring periodicity is configured as an integer fraction of the C-DRX cycle, or C-DRX cycle is configured as multiples of LP-WUS monitoring periodicity.</w:t>
            </w:r>
          </w:p>
          <w:p w14:paraId="1A1D8C38" w14:textId="77777777" w:rsidR="00690602" w:rsidRDefault="00A824B7" w:rsidP="00AE0B13">
            <w:r>
              <w:t>Proposal 2: If both Option 1-1 and Option 1-2-2 are supported, further consider the support of Option 1-2-1, achieved by combination of Option 1-1 and Option 1-2-2.</w:t>
            </w:r>
          </w:p>
          <w:p w14:paraId="1A1D8C39" w14:textId="77777777" w:rsidR="00690602" w:rsidRDefault="00A824B7" w:rsidP="00AE0B13">
            <w:pPr>
              <w:pStyle w:val="aff0"/>
              <w:numPr>
                <w:ilvl w:val="0"/>
                <w:numId w:val="67"/>
              </w:numPr>
            </w:pPr>
            <w:r>
              <w:t>FFS: additional details when both LP-WUS for Option 1-1 and Option 1-2-2 are configured.</w:t>
            </w:r>
          </w:p>
          <w:p w14:paraId="1A1D8C3A" w14:textId="77777777" w:rsidR="00690602" w:rsidRDefault="00A824B7" w:rsidP="00AE0B13">
            <w:r>
              <w:t>Proposal 3: If Option 1-2 is supported, the PDCCH monitoring duration triggered by LP-WUS is included in C-DRX Active Time.</w:t>
            </w:r>
          </w:p>
          <w:p w14:paraId="1A1D8C3B" w14:textId="77777777" w:rsidR="00690602" w:rsidRDefault="00A824B7" w:rsidP="00AE0B13">
            <w:r>
              <w:t xml:space="preserve">Proposal 4: Option 1-3 is updated as: </w:t>
            </w:r>
          </w:p>
          <w:p w14:paraId="1A1D8C3C" w14:textId="77777777" w:rsidR="00690602" w:rsidRDefault="00A824B7" w:rsidP="00AE0B13">
            <w:pPr>
              <w:pStyle w:val="aff0"/>
              <w:numPr>
                <w:ilvl w:val="0"/>
                <w:numId w:val="13"/>
              </w:numPr>
            </w:pPr>
            <w:r>
              <w:t xml:space="preserve">Option 1-3: LP-WUS monitoring inside </w:t>
            </w:r>
            <w:r w:rsidRPr="00C10990">
              <w:rPr>
                <w:strike/>
                <w:color w:val="FF0000"/>
              </w:rPr>
              <w:t xml:space="preserve">at least legacy </w:t>
            </w:r>
            <w:r>
              <w:t>C-DRX active time according to the LP-WUS monitoring configuration to trigger PDCCH monitoring.</w:t>
            </w:r>
          </w:p>
          <w:p w14:paraId="1A1D8C3D" w14:textId="77777777" w:rsidR="00690602" w:rsidRDefault="00690602" w:rsidP="00AE0B13"/>
          <w:p w14:paraId="1A1D8C3E" w14:textId="77777777" w:rsidR="00690602" w:rsidRDefault="00A824B7" w:rsidP="00AE0B13">
            <w:r>
              <w:t>LP-WUS activation/deactivation</w:t>
            </w:r>
          </w:p>
          <w:p w14:paraId="1A1D8C3F" w14:textId="77777777" w:rsidR="00690602" w:rsidRDefault="00A824B7" w:rsidP="00AE0B13">
            <w:pPr>
              <w:rPr>
                <w:rFonts w:ascii="Times" w:hAnsi="Times" w:cs="Times"/>
              </w:rPr>
            </w:pPr>
            <w:r>
              <w:rPr>
                <w:lang w:eastAsia="zh-CN"/>
              </w:rPr>
              <w:t>Proposal 5: For Option 1-1 and 1-2, activation/deactivation of LP-WUS monitoring is based on configuration, i.e. Option 1  (</w:t>
            </w:r>
            <w:r>
              <w:rPr>
                <w:rFonts w:ascii="Times" w:hAnsi="Times" w:cs="Times"/>
              </w:rPr>
              <w:t xml:space="preserve">No additional indication/condition are introduced for activation/deactivation of LP-WUS monitoring). </w:t>
            </w:r>
          </w:p>
          <w:p w14:paraId="1A1D8C40" w14:textId="77777777" w:rsidR="00690602" w:rsidRDefault="00A824B7" w:rsidP="00AE0B13">
            <w:r>
              <w:t>Proposal 6: For Option 1-3, L1/L2 signaling based activation (Option 2) or timer-based activation (Option 3) of LP-WUS monitoring should be considered.</w:t>
            </w:r>
          </w:p>
          <w:p w14:paraId="1A1D8C41" w14:textId="77777777" w:rsidR="00690602" w:rsidRDefault="00A824B7" w:rsidP="00AE0B13">
            <w:pPr>
              <w:pStyle w:val="aff0"/>
              <w:numPr>
                <w:ilvl w:val="0"/>
                <w:numId w:val="68"/>
              </w:numPr>
              <w:rPr>
                <w:lang w:eastAsia="zh-CN"/>
              </w:rPr>
            </w:pPr>
            <w:r>
              <w:rPr>
                <w:lang w:eastAsia="zh-CN"/>
              </w:rPr>
              <w:t>FFS: Whether LP-WUS can be monitored when a PDCCH monitoring timer is extended and covers the LP-WUS configured for option 1-1/1-2</w:t>
            </w:r>
          </w:p>
          <w:p w14:paraId="1A1D8C42" w14:textId="77777777" w:rsidR="00690602" w:rsidRDefault="00A824B7" w:rsidP="00AE0B13">
            <w:r>
              <w:t xml:space="preserve">Proposal 7: For deactivation of LP-WUS monitoring under Option 1-3, which option should be considered depends on the relationship of LP-WUS and PDCCH monitoring: </w:t>
            </w:r>
          </w:p>
          <w:p w14:paraId="1A1D8C43" w14:textId="77777777" w:rsidR="00690602" w:rsidRDefault="00A824B7" w:rsidP="00AE0B13">
            <w:pPr>
              <w:pStyle w:val="aff0"/>
              <w:numPr>
                <w:ilvl w:val="0"/>
                <w:numId w:val="69"/>
              </w:numPr>
            </w:pPr>
            <w:r>
              <w:t>Case A: UE switches between LP-WUS monitoring and PDCCH monitoring, Option 4 (based  on implicit indication/condition) can be considered.</w:t>
            </w:r>
          </w:p>
          <w:p w14:paraId="1A1D8C44" w14:textId="77777777" w:rsidR="00690602" w:rsidRDefault="00A824B7" w:rsidP="00AE0B13">
            <w:pPr>
              <w:pStyle w:val="aff0"/>
              <w:numPr>
                <w:ilvl w:val="0"/>
                <w:numId w:val="69"/>
              </w:numPr>
            </w:pPr>
            <w:r>
              <w:t xml:space="preserve">Case B: UE can keep monitoring LP-WUS while monitoring PDCCH , Option 2 (L1/L2 signaling) is needed. </w:t>
            </w:r>
          </w:p>
          <w:p w14:paraId="1A1D8C45" w14:textId="77777777" w:rsidR="00690602" w:rsidRDefault="00690602" w:rsidP="00AE0B13">
            <w:pPr>
              <w:rPr>
                <w:lang w:eastAsia="zh-CN"/>
              </w:rPr>
            </w:pPr>
          </w:p>
          <w:p w14:paraId="1A1D8C46" w14:textId="77777777" w:rsidR="00690602" w:rsidRDefault="00A824B7" w:rsidP="00AE0B13">
            <w:pPr>
              <w:rPr>
                <w:lang w:eastAsia="zh-CN"/>
              </w:rPr>
            </w:pPr>
            <w:r>
              <w:rPr>
                <w:lang w:eastAsia="zh-CN"/>
              </w:rPr>
              <w:t>Minimum time gap</w:t>
            </w:r>
          </w:p>
          <w:p w14:paraId="1A1D8C47" w14:textId="77777777" w:rsidR="00690602" w:rsidRDefault="00A824B7" w:rsidP="00AE0B13">
            <w:r>
              <w:t xml:space="preserve">Proposal 8: If both Option 1-1/1-2 and 1-3 are supported, UE could report 2 values of minimum gap according to different sleep modes, otherwise, if either Option 1-1/1-2 or Option 1-3 is supported, only single minimum time gap needs to be reported. </w:t>
            </w:r>
          </w:p>
          <w:p w14:paraId="1A1D8C48" w14:textId="77777777" w:rsidR="00690602" w:rsidRDefault="00690602" w:rsidP="00AE0B13">
            <w:pPr>
              <w:rPr>
                <w:lang w:eastAsia="zh-CN"/>
              </w:rPr>
            </w:pPr>
          </w:p>
          <w:p w14:paraId="1A1D8C49" w14:textId="77777777" w:rsidR="00690602" w:rsidRDefault="00A824B7" w:rsidP="00AE0B13">
            <w:pPr>
              <w:rPr>
                <w:lang w:eastAsia="zh-CN"/>
              </w:rPr>
            </w:pPr>
            <w:r>
              <w:rPr>
                <w:lang w:eastAsia="zh-CN"/>
              </w:rPr>
              <w:t>LP WUS MO</w:t>
            </w:r>
          </w:p>
          <w:p w14:paraId="1A1D8C4A" w14:textId="77777777" w:rsidR="00690602" w:rsidRDefault="00A824B7" w:rsidP="00AE0B13">
            <w:pPr>
              <w:rPr>
                <w:lang w:eastAsia="zh-CN"/>
              </w:rPr>
            </w:pPr>
            <w:r>
              <w:rPr>
                <w:lang w:eastAsia="zh-CN"/>
              </w:rPr>
              <w:t xml:space="preserve">Proposal 9: If Option 1-1 is supported, a time window for LP-WUS monitoring can be configured, otherwise no explicit configuration of time window is needed. </w:t>
            </w:r>
          </w:p>
          <w:p w14:paraId="1A1D8C4B" w14:textId="77777777" w:rsidR="00690602" w:rsidRDefault="00690602" w:rsidP="00AE0B13">
            <w:pPr>
              <w:rPr>
                <w:lang w:eastAsia="zh-CN"/>
              </w:rPr>
            </w:pPr>
          </w:p>
          <w:p w14:paraId="1A1D8C4C" w14:textId="77777777" w:rsidR="00690602" w:rsidRDefault="00A824B7" w:rsidP="00AE0B13">
            <w:pPr>
              <w:rPr>
                <w:lang w:eastAsia="zh-CN"/>
              </w:rPr>
            </w:pPr>
            <w:r>
              <w:rPr>
                <w:lang w:eastAsia="zh-CN"/>
              </w:rPr>
              <w:t>LP-WUS with CA</w:t>
            </w:r>
          </w:p>
          <w:p w14:paraId="1A1D8C4D" w14:textId="77777777" w:rsidR="00690602" w:rsidRDefault="00A824B7" w:rsidP="00AE0B13">
            <w:r>
              <w:t>Proposal 10: Support LP-WUS triggerring all activated serving cells (Option 2), considering impact on UE complexity as well a s NW signaling overhead.</w:t>
            </w:r>
          </w:p>
        </w:tc>
      </w:tr>
    </w:tbl>
    <w:p w14:paraId="1A1D8C4F" w14:textId="77777777" w:rsidR="00690602" w:rsidRDefault="00690602" w:rsidP="00AE0B13"/>
    <w:p w14:paraId="1A1D8C50" w14:textId="77777777" w:rsidR="00690602" w:rsidRDefault="00A824B7" w:rsidP="006015D5">
      <w:pPr>
        <w:pStyle w:val="30"/>
      </w:pPr>
      <w:r>
        <w:t>R1-2406883</w:t>
      </w:r>
      <w:r>
        <w:tab/>
        <w:t>Sharp</w:t>
      </w:r>
    </w:p>
    <w:tbl>
      <w:tblPr>
        <w:tblStyle w:val="af8"/>
        <w:tblW w:w="0" w:type="auto"/>
        <w:tblLook w:val="04A0" w:firstRow="1" w:lastRow="0" w:firstColumn="1" w:lastColumn="0" w:noHBand="0" w:noVBand="1"/>
      </w:tblPr>
      <w:tblGrid>
        <w:gridCol w:w="9630"/>
      </w:tblGrid>
      <w:tr w:rsidR="00690602" w14:paraId="1A1D8C58" w14:textId="77777777">
        <w:tc>
          <w:tcPr>
            <w:tcW w:w="9838" w:type="dxa"/>
          </w:tcPr>
          <w:p w14:paraId="1A1D8C51" w14:textId="77777777" w:rsidR="00690602" w:rsidRDefault="00A824B7" w:rsidP="00AE0B13">
            <w:r>
              <w:t>O</w:t>
            </w:r>
            <w:r>
              <w:rPr>
                <w:rFonts w:hint="eastAsia"/>
              </w:rPr>
              <w:t xml:space="preserve">bservation 1: DCI format 0_1/1_1 can also provide the function of dormancy </w:t>
            </w:r>
            <w:r>
              <w:t>indication</w:t>
            </w:r>
            <w:r>
              <w:rPr>
                <w:rFonts w:hint="eastAsia"/>
              </w:rPr>
              <w:t xml:space="preserve">. whether </w:t>
            </w:r>
            <w:r>
              <w:t>including</w:t>
            </w:r>
            <w:r>
              <w:rPr>
                <w:rFonts w:hint="eastAsia"/>
              </w:rPr>
              <w:t xml:space="preserve"> </w:t>
            </w:r>
            <w:r>
              <w:t>dormancy</w:t>
            </w:r>
            <w:r>
              <w:rPr>
                <w:rFonts w:hint="eastAsia"/>
              </w:rPr>
              <w:t xml:space="preserve"> indication in LP-WUS </w:t>
            </w:r>
            <w:r>
              <w:t>needs</w:t>
            </w:r>
            <w:r>
              <w:rPr>
                <w:rFonts w:hint="eastAsia"/>
              </w:rPr>
              <w:t xml:space="preserve"> further study.</w:t>
            </w:r>
          </w:p>
          <w:p w14:paraId="1A1D8C52" w14:textId="77777777" w:rsidR="00690602" w:rsidRDefault="00A824B7" w:rsidP="00AE0B13">
            <w:r>
              <w:t>P</w:t>
            </w:r>
            <w:r>
              <w:rPr>
                <w:rFonts w:hint="eastAsia"/>
              </w:rPr>
              <w:t xml:space="preserve">roposal 1: Support </w:t>
            </w:r>
            <w:r>
              <w:t>group cast</w:t>
            </w:r>
            <w:r>
              <w:rPr>
                <w:rFonts w:hint="eastAsia"/>
              </w:rPr>
              <w:t xml:space="preserve"> LP-WUS for UE in connected mode.</w:t>
            </w:r>
          </w:p>
          <w:p w14:paraId="1A1D8C53" w14:textId="77777777" w:rsidR="00690602" w:rsidRDefault="00A824B7" w:rsidP="00AE0B13">
            <w:r>
              <w:t>Proposal 2:  LP-WUS procedures Option 1-1 ,which replaces DCP functionality, can be used as a baseline for UE in connected mode.</w:t>
            </w:r>
          </w:p>
          <w:p w14:paraId="1A1D8C54" w14:textId="77777777" w:rsidR="00690602" w:rsidRDefault="00A824B7" w:rsidP="00AE0B13">
            <w:r>
              <w:t>P</w:t>
            </w:r>
            <w:r>
              <w:rPr>
                <w:rFonts w:hint="eastAsia"/>
              </w:rPr>
              <w:t xml:space="preserve">roposal 3: Further consider </w:t>
            </w:r>
            <w:r>
              <w:t xml:space="preserve">the </w:t>
            </w:r>
            <w:r>
              <w:rPr>
                <w:rFonts w:hint="eastAsia"/>
              </w:rPr>
              <w:t xml:space="preserve">combination of </w:t>
            </w:r>
            <w:r>
              <w:t>Option</w:t>
            </w:r>
            <w:r>
              <w:rPr>
                <w:rFonts w:hint="eastAsia"/>
              </w:rPr>
              <w:t xml:space="preserve"> 1-1 and </w:t>
            </w:r>
            <w:r>
              <w:t>Option 1-2-1</w:t>
            </w:r>
            <w:r>
              <w:rPr>
                <w:rFonts w:hint="eastAsia"/>
              </w:rPr>
              <w:t xml:space="preserve"> and </w:t>
            </w:r>
            <w:r>
              <w:t xml:space="preserve">the </w:t>
            </w:r>
            <w:r>
              <w:rPr>
                <w:rFonts w:hint="eastAsia"/>
              </w:rPr>
              <w:t xml:space="preserve">combination of </w:t>
            </w:r>
            <w:r>
              <w:t>Option</w:t>
            </w:r>
            <w:r>
              <w:rPr>
                <w:rFonts w:hint="eastAsia"/>
              </w:rPr>
              <w:t xml:space="preserve"> 1-1 and </w:t>
            </w:r>
            <w:r>
              <w:t>Option 1-</w:t>
            </w:r>
            <w:r>
              <w:rPr>
                <w:rFonts w:hint="eastAsia"/>
              </w:rPr>
              <w:t>3 for UE in connected mode.</w:t>
            </w:r>
          </w:p>
          <w:p w14:paraId="1A1D8C55" w14:textId="77777777" w:rsidR="00690602" w:rsidRDefault="00A824B7" w:rsidP="00AE0B13">
            <w:r>
              <w:t>P</w:t>
            </w:r>
            <w:r>
              <w:rPr>
                <w:rFonts w:hint="eastAsia"/>
              </w:rPr>
              <w:t xml:space="preserve">roposal 4: Support LP-WUS for UE configured with CA in </w:t>
            </w:r>
            <w:r>
              <w:t>connected</w:t>
            </w:r>
            <w:r>
              <w:rPr>
                <w:rFonts w:hint="eastAsia"/>
              </w:rPr>
              <w:t xml:space="preserve"> mode.</w:t>
            </w:r>
          </w:p>
          <w:p w14:paraId="1A1D8C56" w14:textId="77777777" w:rsidR="00690602" w:rsidRDefault="00A824B7" w:rsidP="00AE0B13">
            <w:r>
              <w:t>P</w:t>
            </w:r>
            <w:r>
              <w:rPr>
                <w:rFonts w:hint="eastAsia"/>
              </w:rPr>
              <w:t>roposal 5: Support O</w:t>
            </w:r>
            <w:r>
              <w:t>ption</w:t>
            </w:r>
            <w:r>
              <w:rPr>
                <w:rFonts w:hint="eastAsia"/>
              </w:rPr>
              <w:t xml:space="preserve"> 1, i.e. including indication for </w:t>
            </w:r>
            <w:r>
              <w:t xml:space="preserve">one or more serving cells </w:t>
            </w:r>
            <w:r>
              <w:rPr>
                <w:rFonts w:hint="eastAsia"/>
              </w:rPr>
              <w:t>in a LP-WUS .</w:t>
            </w:r>
          </w:p>
          <w:p w14:paraId="1A1D8C57" w14:textId="77777777" w:rsidR="00690602" w:rsidRDefault="00A824B7" w:rsidP="00AE0B13">
            <w:r>
              <w:t xml:space="preserve">Proposal </w:t>
            </w:r>
            <w:r>
              <w:rPr>
                <w:rFonts w:hint="eastAsia"/>
              </w:rPr>
              <w:t>6</w:t>
            </w:r>
            <w:r>
              <w:t>: Consider both RRC signaling and L1/L2 command for activation and deactivation of LP-WUS monitoring.</w:t>
            </w:r>
          </w:p>
        </w:tc>
      </w:tr>
    </w:tbl>
    <w:p w14:paraId="1A1D8C59" w14:textId="77777777" w:rsidR="00690602" w:rsidRDefault="00690602" w:rsidP="00AE0B13"/>
    <w:p w14:paraId="1A1D8C5A" w14:textId="77777777" w:rsidR="00690602" w:rsidRDefault="00A824B7" w:rsidP="006015D5">
      <w:pPr>
        <w:pStyle w:val="30"/>
      </w:pPr>
      <w:r>
        <w:t>R1-2406943</w:t>
      </w:r>
      <w:r>
        <w:tab/>
        <w:t>NTT DOCOMO, INC.</w:t>
      </w:r>
    </w:p>
    <w:tbl>
      <w:tblPr>
        <w:tblStyle w:val="af8"/>
        <w:tblW w:w="0" w:type="auto"/>
        <w:tblLook w:val="04A0" w:firstRow="1" w:lastRow="0" w:firstColumn="1" w:lastColumn="0" w:noHBand="0" w:noVBand="1"/>
      </w:tblPr>
      <w:tblGrid>
        <w:gridCol w:w="9630"/>
      </w:tblGrid>
      <w:tr w:rsidR="00690602" w14:paraId="1A1D8C75" w14:textId="77777777">
        <w:tc>
          <w:tcPr>
            <w:tcW w:w="9838" w:type="dxa"/>
          </w:tcPr>
          <w:p w14:paraId="1A1D8C5B" w14:textId="77777777" w:rsidR="00690602" w:rsidRDefault="00A824B7" w:rsidP="00AE0B13">
            <w:r>
              <w:rPr>
                <w:u w:val="single"/>
              </w:rPr>
              <w:t xml:space="preserve">Proposal </w:t>
            </w:r>
            <w:r>
              <w:rPr>
                <w:rFonts w:hint="eastAsia"/>
                <w:u w:val="single"/>
              </w:rPr>
              <w:t>1</w:t>
            </w:r>
            <w:r>
              <w:t xml:space="preserve">: </w:t>
            </w:r>
            <w:r>
              <w:rPr>
                <w:rFonts w:hint="eastAsia"/>
              </w:rPr>
              <w:t xml:space="preserve">From RAN1 perspective, </w:t>
            </w:r>
          </w:p>
          <w:p w14:paraId="1A1D8C5C" w14:textId="77777777" w:rsidR="00690602" w:rsidRDefault="00A824B7" w:rsidP="00AE0B13">
            <w:pPr>
              <w:pStyle w:val="aff0"/>
              <w:numPr>
                <w:ilvl w:val="0"/>
                <w:numId w:val="70"/>
              </w:numPr>
            </w:pPr>
            <w:r>
              <w:rPr>
                <w:rFonts w:hint="eastAsia"/>
              </w:rPr>
              <w:t xml:space="preserve">Support at least </w:t>
            </w:r>
            <w:r>
              <w:t>Option 1-1: LP-WUS monitoring according to the LP-WUS monitoring configuration before drx-onDurationTimer to trigger the starting of the drx-onDurationTimer</w:t>
            </w:r>
          </w:p>
          <w:p w14:paraId="1A1D8C5D" w14:textId="77777777" w:rsidR="00690602" w:rsidRDefault="00A824B7" w:rsidP="00AE0B13">
            <w:pPr>
              <w:pStyle w:val="aff0"/>
              <w:numPr>
                <w:ilvl w:val="1"/>
                <w:numId w:val="70"/>
              </w:numPr>
            </w:pPr>
            <w:r>
              <w:t>This option may replace DCP functionality</w:t>
            </w:r>
          </w:p>
          <w:p w14:paraId="1A1D8C5E" w14:textId="77777777" w:rsidR="00690602" w:rsidRDefault="00A824B7" w:rsidP="00AE0B13">
            <w:pPr>
              <w:pStyle w:val="aff0"/>
              <w:numPr>
                <w:ilvl w:val="0"/>
                <w:numId w:val="70"/>
              </w:numPr>
            </w:pPr>
            <w:r>
              <w:rPr>
                <w:rFonts w:hint="eastAsia"/>
              </w:rPr>
              <w:t>Further consider unified</w:t>
            </w:r>
            <w:r>
              <w:t xml:space="preserve"> Option 1-2-2 + 1-3</w:t>
            </w:r>
            <w:r>
              <w:rPr>
                <w:rFonts w:hint="eastAsia"/>
              </w:rPr>
              <w:t xml:space="preserve">: LP-WUS monitoring irrespective of </w:t>
            </w:r>
            <w:r>
              <w:t>legacy C-DRX active time</w:t>
            </w:r>
          </w:p>
          <w:p w14:paraId="1A1D8C5F" w14:textId="77777777" w:rsidR="00690602" w:rsidRDefault="00A824B7" w:rsidP="00AE0B13">
            <w:pPr>
              <w:pStyle w:val="aff0"/>
              <w:numPr>
                <w:ilvl w:val="1"/>
                <w:numId w:val="70"/>
              </w:numPr>
            </w:pPr>
            <w:r>
              <w:t>Option 1-2-2: LP-WUS monitoring outside at least legacy C-DRX active time according to the LP-WUS monitoring configuration to trigger PDCCH monitoring.</w:t>
            </w:r>
          </w:p>
          <w:p w14:paraId="1A1D8C60" w14:textId="77777777" w:rsidR="00690602" w:rsidRDefault="00A824B7" w:rsidP="00AE0B13">
            <w:pPr>
              <w:pStyle w:val="aff0"/>
              <w:numPr>
                <w:ilvl w:val="1"/>
                <w:numId w:val="70"/>
              </w:numPr>
            </w:pPr>
            <w:r>
              <w:t>Option 1-3: LP-WUS monitoring inside at least legacy C-DRX active time according to the LP-WUS monitoring configuration to trigger PDCCH monitoring.</w:t>
            </w:r>
          </w:p>
          <w:p w14:paraId="1A1D8C61" w14:textId="77777777" w:rsidR="00690602" w:rsidRDefault="00A824B7" w:rsidP="00AE0B13">
            <w:r>
              <w:rPr>
                <w:rFonts w:hint="eastAsia"/>
                <w:u w:val="single"/>
              </w:rPr>
              <w:t>Observation</w:t>
            </w:r>
            <w:r>
              <w:rPr>
                <w:u w:val="single"/>
              </w:rPr>
              <w:t xml:space="preserve"> </w:t>
            </w:r>
            <w:r>
              <w:rPr>
                <w:rFonts w:hint="eastAsia"/>
                <w:u w:val="single"/>
              </w:rPr>
              <w:t>1</w:t>
            </w:r>
            <w:r>
              <w:t xml:space="preserve">: Prior to discuss candidate time gap values between LP-WUS reception and PDCCH monitoring, </w:t>
            </w:r>
            <w:r>
              <w:rPr>
                <w:rFonts w:hint="eastAsia"/>
              </w:rPr>
              <w:t>RAN1</w:t>
            </w:r>
            <w:r>
              <w:t xml:space="preserve"> need</w:t>
            </w:r>
            <w:r>
              <w:rPr>
                <w:rFonts w:hint="eastAsia"/>
              </w:rPr>
              <w:t>s</w:t>
            </w:r>
            <w:r>
              <w:t xml:space="preserve"> to </w:t>
            </w:r>
            <w:r>
              <w:rPr>
                <w:rFonts w:hint="eastAsia"/>
              </w:rPr>
              <w:t>down-select</w:t>
            </w:r>
            <w:r>
              <w:t xml:space="preserve"> </w:t>
            </w:r>
            <w:r>
              <w:rPr>
                <w:rFonts w:hint="eastAsia"/>
              </w:rPr>
              <w:t xml:space="preserve">LP-WUS </w:t>
            </w:r>
            <w:r>
              <w:t>procedures to trigger PDCCH monitoring</w:t>
            </w:r>
          </w:p>
          <w:p w14:paraId="1A1D8C62" w14:textId="77777777" w:rsidR="00690602" w:rsidRDefault="00A824B7" w:rsidP="00AE0B13">
            <w:r>
              <w:rPr>
                <w:u w:val="single"/>
              </w:rPr>
              <w:t xml:space="preserve">Proposal </w:t>
            </w:r>
            <w:r>
              <w:rPr>
                <w:rFonts w:hint="eastAsia"/>
                <w:u w:val="single"/>
              </w:rPr>
              <w:t>2</w:t>
            </w:r>
            <w:r>
              <w:t>: Consider TCI framework for CORESET as baseline for LP-WUS: RRC configured K TCI states and MAC-CE activates one of them</w:t>
            </w:r>
          </w:p>
          <w:p w14:paraId="1A1D8C63" w14:textId="77777777" w:rsidR="00690602" w:rsidRDefault="00A824B7" w:rsidP="00AE0B13">
            <w:pPr>
              <w:pStyle w:val="aff0"/>
              <w:numPr>
                <w:ilvl w:val="0"/>
                <w:numId w:val="70"/>
              </w:numPr>
            </w:pPr>
            <w:r>
              <w:t>FFS value range of K</w:t>
            </w:r>
          </w:p>
          <w:p w14:paraId="1A1D8C64" w14:textId="77777777" w:rsidR="00690602" w:rsidRDefault="00A824B7" w:rsidP="00AE0B13">
            <w:pPr>
              <w:pStyle w:val="aff0"/>
              <w:numPr>
                <w:ilvl w:val="0"/>
                <w:numId w:val="70"/>
              </w:numPr>
            </w:pPr>
            <w:r>
              <w:t>FFS timeline to apply the activated TCI state</w:t>
            </w:r>
          </w:p>
          <w:p w14:paraId="1A1D8C65" w14:textId="77777777" w:rsidR="00690602" w:rsidRDefault="00A824B7" w:rsidP="00AE0B13">
            <w:pPr>
              <w:rPr>
                <w:lang w:eastAsia="zh-CN"/>
              </w:rPr>
            </w:pPr>
            <w:r>
              <w:rPr>
                <w:rFonts w:eastAsiaTheme="minorEastAsia"/>
                <w:u w:val="single"/>
              </w:rPr>
              <w:t xml:space="preserve">Proposal </w:t>
            </w:r>
            <w:r>
              <w:rPr>
                <w:rFonts w:eastAsiaTheme="minorEastAsia" w:hint="eastAsia"/>
                <w:u w:val="single"/>
              </w:rPr>
              <w:t>3</w:t>
            </w:r>
            <w:r>
              <w:rPr>
                <w:rFonts w:hint="eastAsia"/>
                <w:lang w:eastAsia="zh-CN"/>
              </w:rPr>
              <w:t xml:space="preserve">: </w:t>
            </w:r>
            <w:r>
              <w:rPr>
                <w:lang w:eastAsia="zh-CN"/>
              </w:rPr>
              <w:t>To cover as many LP-WUS UEs as possible,</w:t>
            </w:r>
            <w:r>
              <w:rPr>
                <w:rFonts w:hint="eastAsia"/>
                <w:lang w:eastAsia="zh-CN"/>
              </w:rPr>
              <w:t xml:space="preserve"> </w:t>
            </w:r>
            <w:r>
              <w:rPr>
                <w:lang w:eastAsia="zh-CN"/>
              </w:rPr>
              <w:t>s</w:t>
            </w:r>
            <w:r>
              <w:rPr>
                <w:rFonts w:hint="eastAsia"/>
                <w:lang w:eastAsia="zh-CN"/>
              </w:rPr>
              <w:t xml:space="preserve">tudy the following </w:t>
            </w:r>
            <w:r>
              <w:rPr>
                <w:lang w:eastAsia="zh-CN"/>
              </w:rPr>
              <w:t>options:</w:t>
            </w:r>
          </w:p>
          <w:p w14:paraId="1A1D8C66" w14:textId="77777777" w:rsidR="00690602" w:rsidRDefault="00A824B7" w:rsidP="00AE0B13">
            <w:pPr>
              <w:pStyle w:val="aff0"/>
              <w:numPr>
                <w:ilvl w:val="0"/>
                <w:numId w:val="71"/>
              </w:numPr>
            </w:pPr>
            <w:r>
              <w:t>Option 1: A bitmap with each bit corresponding to [one or more] UEs</w:t>
            </w:r>
          </w:p>
          <w:p w14:paraId="1A1D8C67" w14:textId="77777777" w:rsidR="00690602" w:rsidRDefault="00A824B7" w:rsidP="00AE0B13">
            <w:pPr>
              <w:pStyle w:val="aff0"/>
              <w:numPr>
                <w:ilvl w:val="0"/>
                <w:numId w:val="71"/>
              </w:numPr>
            </w:pPr>
            <w:r>
              <w:t>Option 4: Multiple codepoint values with each corresponding to [one or more] UE(s)</w:t>
            </w:r>
          </w:p>
          <w:p w14:paraId="1A1D8C68" w14:textId="77777777" w:rsidR="00690602" w:rsidRDefault="00A824B7" w:rsidP="00AE0B13">
            <w:pPr>
              <w:pStyle w:val="aff0"/>
              <w:numPr>
                <w:ilvl w:val="0"/>
                <w:numId w:val="71"/>
              </w:numPr>
            </w:pPr>
            <w:r>
              <w:t>Option 5: Multiple bit blocks with each corresponding to [one or more] UE(s)</w:t>
            </w:r>
          </w:p>
          <w:p w14:paraId="1A1D8C69" w14:textId="77777777" w:rsidR="00690602" w:rsidRDefault="00A824B7" w:rsidP="00AE0B13">
            <w:pPr>
              <w:rPr>
                <w:lang w:eastAsia="zh-CN"/>
              </w:rPr>
            </w:pPr>
            <w:r>
              <w:rPr>
                <w:rFonts w:eastAsiaTheme="minorEastAsia"/>
                <w:u w:val="single"/>
              </w:rPr>
              <w:t xml:space="preserve">Proposal </w:t>
            </w:r>
            <w:r>
              <w:rPr>
                <w:rFonts w:eastAsiaTheme="minorEastAsia" w:hint="eastAsia"/>
                <w:u w:val="single"/>
              </w:rPr>
              <w:t>4</w:t>
            </w:r>
            <w:r>
              <w:rPr>
                <w:rFonts w:hint="eastAsia"/>
                <w:lang w:eastAsia="zh-CN"/>
              </w:rPr>
              <w:t xml:space="preserve">: </w:t>
            </w:r>
            <w:r>
              <w:rPr>
                <w:lang w:eastAsia="zh-CN"/>
              </w:rPr>
              <w:t>T</w:t>
            </w:r>
            <w:r>
              <w:rPr>
                <w:rFonts w:hint="eastAsia"/>
                <w:lang w:eastAsia="zh-CN"/>
              </w:rPr>
              <w:t xml:space="preserve">he following </w:t>
            </w:r>
            <w:r>
              <w:rPr>
                <w:lang w:eastAsia="zh-CN"/>
              </w:rPr>
              <w:t>two options can be merged into one option:</w:t>
            </w:r>
          </w:p>
          <w:p w14:paraId="1A1D8C6A" w14:textId="77777777" w:rsidR="00690602" w:rsidRDefault="00A824B7" w:rsidP="00AE0B13">
            <w:pPr>
              <w:pStyle w:val="aff0"/>
              <w:numPr>
                <w:ilvl w:val="0"/>
                <w:numId w:val="71"/>
              </w:numPr>
            </w:pPr>
            <w:r>
              <w:t>Option 4: Multiple codepoint values with each corresponding to [one or more] UE(s)</w:t>
            </w:r>
          </w:p>
          <w:p w14:paraId="1A1D8C6B" w14:textId="77777777" w:rsidR="00690602" w:rsidRDefault="00A824B7" w:rsidP="00AE0B13">
            <w:pPr>
              <w:pStyle w:val="aff0"/>
              <w:numPr>
                <w:ilvl w:val="0"/>
                <w:numId w:val="71"/>
              </w:numPr>
            </w:pPr>
            <w:r>
              <w:t>Option 5: Multiple bit blocks with each corresponding to [one or more] UE(s)</w:t>
            </w:r>
          </w:p>
          <w:p w14:paraId="1A1D8C6C" w14:textId="77777777" w:rsidR="00690602" w:rsidRDefault="00A824B7" w:rsidP="00AE0B13">
            <w:pPr>
              <w:rPr>
                <w:lang w:eastAsia="zh-CN"/>
              </w:rPr>
            </w:pPr>
            <w:r>
              <w:rPr>
                <w:rFonts w:eastAsiaTheme="minorEastAsia"/>
                <w:u w:val="single"/>
              </w:rPr>
              <w:t xml:space="preserve">Proposal </w:t>
            </w:r>
            <w:r>
              <w:rPr>
                <w:rFonts w:eastAsiaTheme="minorEastAsia" w:hint="eastAsia"/>
                <w:u w:val="single"/>
              </w:rPr>
              <w:t>5</w:t>
            </w:r>
            <w:r>
              <w:rPr>
                <w:rFonts w:hint="eastAsia"/>
                <w:lang w:eastAsia="zh-CN"/>
              </w:rPr>
              <w:t xml:space="preserve">: </w:t>
            </w:r>
            <w:r>
              <w:rPr>
                <w:lang w:eastAsia="zh-CN"/>
              </w:rPr>
              <w:t>LP-WUS works when UE is configured with CA in RRC CONNECTED mode</w:t>
            </w:r>
          </w:p>
          <w:p w14:paraId="1A1D8C6D" w14:textId="77777777" w:rsidR="00690602" w:rsidRDefault="00A824B7" w:rsidP="00AE0B13">
            <w:pPr>
              <w:pStyle w:val="aff0"/>
              <w:numPr>
                <w:ilvl w:val="0"/>
                <w:numId w:val="72"/>
              </w:numPr>
            </w:pPr>
            <w:r>
              <w:t>LP-WUS indication is applicable to all activated serving cells in the same DRX group(s), if configured</w:t>
            </w:r>
          </w:p>
          <w:p w14:paraId="1A1D8C6E" w14:textId="77777777" w:rsidR="00690602" w:rsidRDefault="00A824B7" w:rsidP="00AE0B13">
            <w:pPr>
              <w:pStyle w:val="aff0"/>
              <w:numPr>
                <w:ilvl w:val="0"/>
                <w:numId w:val="72"/>
              </w:numPr>
            </w:pPr>
            <w:r>
              <w:t>For dual DRX groups, further consider following options</w:t>
            </w:r>
          </w:p>
          <w:p w14:paraId="1A1D8C6F" w14:textId="77777777" w:rsidR="00690602" w:rsidRDefault="00A824B7" w:rsidP="00AE0B13">
            <w:pPr>
              <w:pStyle w:val="aff0"/>
              <w:numPr>
                <w:ilvl w:val="1"/>
                <w:numId w:val="72"/>
              </w:numPr>
            </w:pPr>
            <w:r>
              <w:t>Option 1: LP-WUS monitoring/indication is applied per DRX group</w:t>
            </w:r>
          </w:p>
          <w:p w14:paraId="1A1D8C70" w14:textId="77777777" w:rsidR="00690602" w:rsidRDefault="00A824B7" w:rsidP="00AE0B13">
            <w:pPr>
              <w:pStyle w:val="aff0"/>
              <w:numPr>
                <w:ilvl w:val="1"/>
                <w:numId w:val="72"/>
              </w:numPr>
            </w:pPr>
            <w:r>
              <w:t>Option 2: LP-WUS monitoring on one of DRX group, LP-WUS indication to either or both DRX group(s)</w:t>
            </w:r>
          </w:p>
          <w:p w14:paraId="1A1D8C71" w14:textId="77777777" w:rsidR="00690602" w:rsidRDefault="00A824B7" w:rsidP="00AE0B13">
            <w:pPr>
              <w:rPr>
                <w:lang w:eastAsia="zh-CN"/>
              </w:rPr>
            </w:pPr>
            <w:r>
              <w:rPr>
                <w:rFonts w:eastAsiaTheme="minorEastAsia"/>
                <w:u w:val="single"/>
              </w:rPr>
              <w:t xml:space="preserve">Proposal </w:t>
            </w:r>
            <w:r>
              <w:rPr>
                <w:rFonts w:eastAsiaTheme="minorEastAsia" w:hint="eastAsia"/>
                <w:u w:val="single"/>
              </w:rPr>
              <w:t>6</w:t>
            </w:r>
            <w:r>
              <w:rPr>
                <w:rFonts w:hint="eastAsia"/>
                <w:lang w:eastAsia="zh-CN"/>
              </w:rPr>
              <w:t xml:space="preserve">: </w:t>
            </w:r>
            <w:r>
              <w:rPr>
                <w:lang w:eastAsia="zh-CN"/>
              </w:rPr>
              <w:t>For RRC CONNECTED mode, when UE is configured with LP-WUS by gNB RRC signaling, UE is expected to monitor LP-WUS according to the LP-WUS monitoring configuration</w:t>
            </w:r>
          </w:p>
          <w:p w14:paraId="1A1D8C72" w14:textId="77777777" w:rsidR="00690602" w:rsidRDefault="00A824B7" w:rsidP="00AE0B13">
            <w:pPr>
              <w:rPr>
                <w:lang w:eastAsia="zh-CN"/>
              </w:rPr>
            </w:pPr>
            <w:r>
              <w:rPr>
                <w:rFonts w:eastAsiaTheme="minorEastAsia"/>
                <w:u w:val="single"/>
              </w:rPr>
              <w:t xml:space="preserve">Proposal </w:t>
            </w:r>
            <w:r>
              <w:rPr>
                <w:rFonts w:eastAsiaTheme="minorEastAsia" w:hint="eastAsia"/>
                <w:u w:val="single"/>
              </w:rPr>
              <w:t>7</w:t>
            </w:r>
            <w:r>
              <w:rPr>
                <w:rFonts w:hint="eastAsia"/>
                <w:lang w:eastAsia="zh-CN"/>
              </w:rPr>
              <w:t xml:space="preserve">: </w:t>
            </w:r>
            <w:r>
              <w:rPr>
                <w:lang w:eastAsia="zh-CN"/>
              </w:rPr>
              <w:t>For RRC CONNECTED mode, when UE detects a LP-WUS indicating the UE to wake-up, UE monitors PDCCH, and UE is not required to monitor LP-WUS during the PDCCH monitoring</w:t>
            </w:r>
          </w:p>
          <w:p w14:paraId="1A1D8C73" w14:textId="77777777" w:rsidR="00690602" w:rsidRDefault="00A824B7" w:rsidP="00AE0B13">
            <w:pPr>
              <w:rPr>
                <w:lang w:eastAsia="zh-CN"/>
              </w:rPr>
            </w:pPr>
            <w:r>
              <w:rPr>
                <w:rFonts w:eastAsiaTheme="minorEastAsia"/>
                <w:u w:val="single"/>
              </w:rPr>
              <w:t xml:space="preserve">Proposal </w:t>
            </w:r>
            <w:r>
              <w:rPr>
                <w:rFonts w:eastAsiaTheme="minorEastAsia" w:hint="eastAsia"/>
                <w:u w:val="single"/>
              </w:rPr>
              <w:t>8</w:t>
            </w:r>
            <w:r>
              <w:rPr>
                <w:rFonts w:hint="eastAsia"/>
                <w:lang w:eastAsia="zh-CN"/>
              </w:rPr>
              <w:t xml:space="preserve">: </w:t>
            </w:r>
            <w:r>
              <w:rPr>
                <w:lang w:eastAsia="zh-CN"/>
              </w:rPr>
              <w:t>From RAN1 perspective, when LP-WUS monitoring is enabled for RRC CONNECTED mode, PDCCH monitoring is resumed when LP-WUS monitoring is deactivated by additional indication/condition (if supported)</w:t>
            </w:r>
          </w:p>
          <w:p w14:paraId="1A1D8C74" w14:textId="77777777" w:rsidR="00690602" w:rsidRDefault="00A824B7" w:rsidP="00AE0B13">
            <w:r>
              <w:rPr>
                <w:rFonts w:hint="eastAsia"/>
                <w:u w:val="single"/>
              </w:rPr>
              <w:t>Observation 2</w:t>
            </w:r>
            <w:r>
              <w:t xml:space="preserve">: Prior to discuss coexistence with existing features (PDCCH skipping, SSSG switching, cell DTX), </w:t>
            </w:r>
            <w:r>
              <w:rPr>
                <w:rFonts w:hint="eastAsia"/>
              </w:rPr>
              <w:t>RAN1</w:t>
            </w:r>
            <w:r>
              <w:t xml:space="preserve"> need</w:t>
            </w:r>
            <w:r>
              <w:rPr>
                <w:rFonts w:hint="eastAsia"/>
              </w:rPr>
              <w:t>s</w:t>
            </w:r>
            <w:r>
              <w:t xml:space="preserve"> to discuss procedures to trigger PDCCH monitoring</w:t>
            </w:r>
          </w:p>
        </w:tc>
      </w:tr>
    </w:tbl>
    <w:p w14:paraId="1A1D8C76" w14:textId="77777777" w:rsidR="00690602" w:rsidRDefault="00690602" w:rsidP="00AE0B13"/>
    <w:p w14:paraId="1A1D8C77" w14:textId="77777777" w:rsidR="00690602" w:rsidRDefault="00A824B7" w:rsidP="006015D5">
      <w:pPr>
        <w:pStyle w:val="30"/>
      </w:pPr>
      <w:r>
        <w:t>R1-2407042</w:t>
      </w:r>
      <w:r>
        <w:tab/>
        <w:t>Qualcomm Incorporated</w:t>
      </w:r>
    </w:p>
    <w:tbl>
      <w:tblPr>
        <w:tblStyle w:val="af8"/>
        <w:tblW w:w="0" w:type="auto"/>
        <w:tblLook w:val="04A0" w:firstRow="1" w:lastRow="0" w:firstColumn="1" w:lastColumn="0" w:noHBand="0" w:noVBand="1"/>
      </w:tblPr>
      <w:tblGrid>
        <w:gridCol w:w="9630"/>
      </w:tblGrid>
      <w:tr w:rsidR="00690602" w14:paraId="1A1D8CBD" w14:textId="77777777">
        <w:tc>
          <w:tcPr>
            <w:tcW w:w="9838" w:type="dxa"/>
          </w:tcPr>
          <w:p w14:paraId="1A1D8C78" w14:textId="77777777" w:rsidR="00690602" w:rsidRDefault="00A824B7" w:rsidP="00AE0B13">
            <w:r>
              <w:t>Observation 1:</w:t>
            </w:r>
          </w:p>
          <w:p w14:paraId="1A1D8C79" w14:textId="77777777" w:rsidR="00690602" w:rsidRDefault="00A824B7" w:rsidP="00AE0B13">
            <w:pPr>
              <w:pStyle w:val="aff0"/>
              <w:numPr>
                <w:ilvl w:val="0"/>
                <w:numId w:val="26"/>
              </w:numPr>
            </w:pPr>
            <w:r>
              <w:rPr>
                <w:rFonts w:hint="eastAsia"/>
              </w:rPr>
              <w:t>For Option 1-1, legacy RRC parameters for C-DRX configuration can be re-used</w:t>
            </w:r>
          </w:p>
          <w:p w14:paraId="1A1D8C7A" w14:textId="77777777" w:rsidR="00690602" w:rsidRDefault="00A824B7" w:rsidP="00AE0B13">
            <w:pPr>
              <w:pStyle w:val="aff0"/>
              <w:numPr>
                <w:ilvl w:val="1"/>
                <w:numId w:val="26"/>
              </w:numPr>
            </w:pPr>
            <w:r>
              <w:rPr>
                <w:rFonts w:hint="eastAsia"/>
              </w:rPr>
              <w:t xml:space="preserve">drx-OnDurationTimer, </w:t>
            </w:r>
            <w:r>
              <w:t>drx-LongCycleStartOffset, drx-SlotOffset, shortDRX</w:t>
            </w:r>
            <w:r>
              <w:rPr>
                <w:rFonts w:hint="eastAsia"/>
              </w:rPr>
              <w:t xml:space="preserve"> gives the understanding of legacy C-DRX active time</w:t>
            </w:r>
          </w:p>
          <w:p w14:paraId="1A1D8C7B" w14:textId="77777777" w:rsidR="00690602" w:rsidRDefault="00A824B7" w:rsidP="00AE0B13">
            <w:pPr>
              <w:pStyle w:val="aff0"/>
              <w:numPr>
                <w:ilvl w:val="1"/>
                <w:numId w:val="26"/>
              </w:numPr>
            </w:pPr>
            <w:r>
              <w:rPr>
                <w:rFonts w:hint="eastAsia"/>
              </w:rPr>
              <w:t>drx-OnDurationTimer, drx-InactivityTimer, drx-RetransmissionTimerDL, drx-RetransmissionTimerUL, drx-HARQ-RTT-TimerDL, drx-HARQ-RTT-TimerUL, etc, enables PDCCH monitoring window extension same as in the legacy C-DRX configuration</w:t>
            </w:r>
          </w:p>
          <w:p w14:paraId="1A1D8C7C" w14:textId="77777777" w:rsidR="00690602" w:rsidRDefault="00A824B7" w:rsidP="00AE0B13">
            <w:pPr>
              <w:pStyle w:val="aff0"/>
              <w:numPr>
                <w:ilvl w:val="0"/>
                <w:numId w:val="26"/>
              </w:numPr>
            </w:pPr>
            <w:r>
              <w:t xml:space="preserve">LP-WUS monitoring with Option 1-1 in connected mode offers significant power saving gain for FR2 </w:t>
            </w:r>
          </w:p>
          <w:p w14:paraId="1A1D8C7D" w14:textId="77777777" w:rsidR="00690602" w:rsidRDefault="00690602" w:rsidP="00AE0B13"/>
          <w:p w14:paraId="1A1D8C7E" w14:textId="77777777" w:rsidR="00690602" w:rsidRDefault="00A824B7" w:rsidP="00AE0B13">
            <w:r>
              <w:rPr>
                <w:rFonts w:hint="eastAsia"/>
              </w:rPr>
              <w:t>Observation 2:</w:t>
            </w:r>
          </w:p>
          <w:p w14:paraId="1A1D8C7F" w14:textId="77777777" w:rsidR="00690602" w:rsidRDefault="00A824B7" w:rsidP="00AE0B13">
            <w:pPr>
              <w:pStyle w:val="aff0"/>
              <w:numPr>
                <w:ilvl w:val="0"/>
                <w:numId w:val="26"/>
              </w:numPr>
            </w:pPr>
            <w:r>
              <w:rPr>
                <w:rFonts w:hint="eastAsia"/>
              </w:rPr>
              <w:t>For Option 1-2, MAC timer based PDCCH monitoring window control is preferable</w:t>
            </w:r>
          </w:p>
          <w:p w14:paraId="1A1D8C80" w14:textId="77777777" w:rsidR="00690602" w:rsidRDefault="00A824B7" w:rsidP="00AE0B13">
            <w:pPr>
              <w:pStyle w:val="aff0"/>
              <w:numPr>
                <w:ilvl w:val="1"/>
                <w:numId w:val="26"/>
              </w:numPr>
            </w:pPr>
            <w:r>
              <w:rPr>
                <w:rFonts w:hint="eastAsia"/>
              </w:rPr>
              <w:t>RRC parameters to control the window for PDCCH monitoring for MAC are necessary, similar to drx-OnDurationTimer, drx-InactivityTimer, drx-RetransmissionTimerDL, drx-RetransmissionTimerUL, drx-HARQ-RTT-TimerDL, drx-HARQ-RTT-TimerUL, etc, in the legacy C-DRX configuration</w:t>
            </w:r>
          </w:p>
          <w:p w14:paraId="1A1D8C81" w14:textId="77777777" w:rsidR="00690602" w:rsidRDefault="00A824B7" w:rsidP="00AE0B13">
            <w:pPr>
              <w:pStyle w:val="aff0"/>
              <w:numPr>
                <w:ilvl w:val="2"/>
                <w:numId w:val="26"/>
              </w:numPr>
            </w:pPr>
            <w:r>
              <w:rPr>
                <w:rFonts w:hint="eastAsia"/>
              </w:rPr>
              <w:t>Either re-using legacy C-DRX parameters or introducing new parameters separately is to be considered</w:t>
            </w:r>
          </w:p>
          <w:p w14:paraId="1A1D8C82" w14:textId="77777777" w:rsidR="00690602" w:rsidRDefault="00A824B7" w:rsidP="00AE0B13">
            <w:pPr>
              <w:pStyle w:val="aff0"/>
              <w:numPr>
                <w:ilvl w:val="1"/>
                <w:numId w:val="26"/>
              </w:numPr>
            </w:pPr>
            <w:r>
              <w:rPr>
                <w:rFonts w:hint="eastAsia"/>
              </w:rPr>
              <w:t xml:space="preserve">The difference between Option 1-1 and Option 1-2 is that Option 1-2 allow more granular start occasions of ON-duration timer compared to Option 1-1 in which ON-duration is restricted by </w:t>
            </w:r>
            <w:r>
              <w:t>C-DRX cycle/offset determined by</w:t>
            </w:r>
            <w:r>
              <w:rPr>
                <w:rFonts w:hint="eastAsia"/>
              </w:rPr>
              <w:t xml:space="preserve"> </w:t>
            </w:r>
            <w:r w:rsidRPr="00C10990">
              <w:rPr>
                <w:rFonts w:hint="eastAsia"/>
                <w:i/>
                <w:iCs/>
              </w:rPr>
              <w:t>drx-LongCycleStartOffset</w:t>
            </w:r>
            <w:r>
              <w:rPr>
                <w:rFonts w:hint="eastAsia"/>
              </w:rPr>
              <w:t xml:space="preserve">, </w:t>
            </w:r>
            <w:r w:rsidRPr="00C10990">
              <w:rPr>
                <w:rFonts w:hint="eastAsia"/>
                <w:i/>
                <w:iCs/>
              </w:rPr>
              <w:t>drx-StartOffset</w:t>
            </w:r>
            <w:r>
              <w:rPr>
                <w:rFonts w:hint="eastAsia"/>
              </w:rPr>
              <w:t xml:space="preserve">, and </w:t>
            </w:r>
            <w:r w:rsidRPr="00C10990">
              <w:rPr>
                <w:rFonts w:hint="eastAsia"/>
                <w:i/>
                <w:iCs/>
              </w:rPr>
              <w:t>drx-SlotOffset</w:t>
            </w:r>
          </w:p>
          <w:p w14:paraId="1A1D8C83" w14:textId="77777777" w:rsidR="00690602" w:rsidRDefault="00690602" w:rsidP="00AE0B13"/>
          <w:p w14:paraId="1A1D8C84" w14:textId="77777777" w:rsidR="00690602" w:rsidRDefault="00A824B7" w:rsidP="00AE0B13">
            <w:r>
              <w:rPr>
                <w:rFonts w:hint="eastAsia"/>
              </w:rPr>
              <w:t>Observation 3:</w:t>
            </w:r>
          </w:p>
          <w:p w14:paraId="1A1D8C85" w14:textId="77777777" w:rsidR="00690602" w:rsidRDefault="00A824B7" w:rsidP="00AE0B13">
            <w:pPr>
              <w:pStyle w:val="aff0"/>
              <w:numPr>
                <w:ilvl w:val="0"/>
                <w:numId w:val="26"/>
              </w:numPr>
            </w:pPr>
            <w:r>
              <w:rPr>
                <w:rFonts w:hint="eastAsia"/>
              </w:rPr>
              <w:t>For Option 1-3, legacy RRC parameters for C-DRX configuration can be re-used</w:t>
            </w:r>
          </w:p>
          <w:p w14:paraId="1A1D8C86" w14:textId="77777777" w:rsidR="00690602" w:rsidRDefault="00A824B7" w:rsidP="00AE0B13">
            <w:pPr>
              <w:pStyle w:val="aff0"/>
              <w:numPr>
                <w:ilvl w:val="1"/>
                <w:numId w:val="26"/>
              </w:numPr>
            </w:pPr>
            <w:r>
              <w:rPr>
                <w:rFonts w:hint="eastAsia"/>
              </w:rPr>
              <w:t xml:space="preserve">drx-OnDurationTimer, </w:t>
            </w:r>
            <w:r>
              <w:t>drx-LongCycleStartOffset, drx-SlotOffset, shortDRX</w:t>
            </w:r>
            <w:r>
              <w:rPr>
                <w:rFonts w:hint="eastAsia"/>
              </w:rPr>
              <w:t xml:space="preserve"> gives the understanding of legacy C-DRX active time</w:t>
            </w:r>
          </w:p>
          <w:p w14:paraId="1A1D8C87" w14:textId="77777777" w:rsidR="00690602" w:rsidRDefault="00A824B7" w:rsidP="00AE0B13">
            <w:pPr>
              <w:pStyle w:val="aff0"/>
              <w:numPr>
                <w:ilvl w:val="1"/>
                <w:numId w:val="26"/>
              </w:numPr>
            </w:pPr>
            <w:r>
              <w:rPr>
                <w:rFonts w:hint="eastAsia"/>
              </w:rPr>
              <w:t>drx-InactivityTimer, drx-RetransmissionTimerDL, drx-RetransmissionTimerUL, drx-HARQ-RTT-TimerDL, drx-HARQ-RTT-TimerUL, etc, enables PDCCH monitoring window extension same as in the legacy C-DRX configuration</w:t>
            </w:r>
          </w:p>
          <w:p w14:paraId="1A1D8C88" w14:textId="77777777" w:rsidR="00690602" w:rsidRDefault="00690602" w:rsidP="00AE0B13"/>
          <w:p w14:paraId="1A1D8C89" w14:textId="77777777" w:rsidR="00690602" w:rsidRDefault="00A824B7" w:rsidP="00AE0B13">
            <w:r>
              <w:rPr>
                <w:rFonts w:hint="eastAsia"/>
              </w:rPr>
              <w:t>P</w:t>
            </w:r>
            <w:r>
              <w:t>roposal 1:</w:t>
            </w:r>
          </w:p>
          <w:p w14:paraId="1A1D8C8A" w14:textId="77777777" w:rsidR="00690602" w:rsidRDefault="00A824B7" w:rsidP="00AE0B13">
            <w:pPr>
              <w:pStyle w:val="aff0"/>
              <w:numPr>
                <w:ilvl w:val="0"/>
                <w:numId w:val="26"/>
              </w:numPr>
            </w:pPr>
            <w:r>
              <w:rPr>
                <w:rFonts w:hint="eastAsia"/>
              </w:rPr>
              <w:t>A</w:t>
            </w:r>
            <w:r>
              <w:t>t least support Option 1-1</w:t>
            </w:r>
          </w:p>
          <w:p w14:paraId="1A1D8C8B" w14:textId="77777777" w:rsidR="00690602" w:rsidRDefault="00A824B7" w:rsidP="00AE0B13">
            <w:pPr>
              <w:pStyle w:val="aff0"/>
              <w:numPr>
                <w:ilvl w:val="0"/>
                <w:numId w:val="26"/>
              </w:numPr>
            </w:pPr>
            <w:r>
              <w:rPr>
                <w:rFonts w:hint="eastAsia"/>
              </w:rPr>
              <w:t>F</w:t>
            </w:r>
            <w:r>
              <w:t xml:space="preserve">urther study </w:t>
            </w:r>
            <w:r>
              <w:rPr>
                <w:rFonts w:hint="eastAsia"/>
              </w:rPr>
              <w:t xml:space="preserve">Option 1-2 and </w:t>
            </w:r>
            <w:r>
              <w:t xml:space="preserve">Option 1-3 </w:t>
            </w:r>
          </w:p>
          <w:p w14:paraId="1A1D8C8C" w14:textId="77777777" w:rsidR="00690602" w:rsidRDefault="00A824B7" w:rsidP="00AE0B13">
            <w:pPr>
              <w:pStyle w:val="aff0"/>
              <w:numPr>
                <w:ilvl w:val="1"/>
                <w:numId w:val="26"/>
              </w:numPr>
            </w:pPr>
            <w:r>
              <w:rPr>
                <w:rFonts w:hint="eastAsia"/>
              </w:rPr>
              <w:t>Check the performance benefits and standardization impacts</w:t>
            </w:r>
          </w:p>
          <w:p w14:paraId="1A1D8C8D" w14:textId="77777777" w:rsidR="00690602" w:rsidRDefault="00A824B7" w:rsidP="00AE0B13">
            <w:pPr>
              <w:pStyle w:val="aff0"/>
              <w:numPr>
                <w:ilvl w:val="1"/>
                <w:numId w:val="26"/>
              </w:numPr>
            </w:pPr>
            <w:r>
              <w:rPr>
                <w:rFonts w:hint="eastAsia"/>
              </w:rPr>
              <w:t>Discuss if observation 2 and observation 3 are common understanding</w:t>
            </w:r>
          </w:p>
          <w:p w14:paraId="1A1D8C8E" w14:textId="77777777" w:rsidR="00690602" w:rsidRDefault="00690602" w:rsidP="00AE0B13"/>
          <w:p w14:paraId="1A1D8C8F" w14:textId="77777777" w:rsidR="00690602" w:rsidRDefault="00A824B7" w:rsidP="00AE0B13">
            <w:r>
              <w:rPr>
                <w:rFonts w:hint="eastAsia"/>
              </w:rPr>
              <w:t>P</w:t>
            </w:r>
            <w:r>
              <w:t>roposal 2:</w:t>
            </w:r>
          </w:p>
          <w:p w14:paraId="1A1D8C90" w14:textId="77777777" w:rsidR="00690602" w:rsidRPr="00C10990" w:rsidRDefault="00A824B7" w:rsidP="00AE0B13">
            <w:pPr>
              <w:pStyle w:val="aff0"/>
              <w:numPr>
                <w:ilvl w:val="0"/>
                <w:numId w:val="26"/>
              </w:numPr>
              <w:rPr>
                <w:rFonts w:cs="Arial"/>
                <w:szCs w:val="22"/>
              </w:rPr>
            </w:pPr>
            <w:r>
              <w:t>Minimum time gap between LP-WUS reception and MR to start PDCCH monitoring is further discussed once the other details such as LP-WUS design, PDCCH triggering procedure, etc, are clear</w:t>
            </w:r>
          </w:p>
          <w:p w14:paraId="1A1D8C91" w14:textId="77777777" w:rsidR="00690602" w:rsidRDefault="00690602" w:rsidP="00AE0B13"/>
          <w:p w14:paraId="1A1D8C92" w14:textId="77777777" w:rsidR="00690602" w:rsidRDefault="00A824B7" w:rsidP="00AE0B13">
            <w:r>
              <w:rPr>
                <w:rFonts w:hint="eastAsia"/>
              </w:rPr>
              <w:t>P</w:t>
            </w:r>
            <w:r>
              <w:t>roposal 3:</w:t>
            </w:r>
          </w:p>
          <w:p w14:paraId="1A1D8C93" w14:textId="77777777" w:rsidR="00690602" w:rsidRDefault="00A824B7" w:rsidP="00AE0B13">
            <w:pPr>
              <w:pStyle w:val="aff0"/>
              <w:numPr>
                <w:ilvl w:val="0"/>
                <w:numId w:val="26"/>
              </w:numPr>
            </w:pPr>
            <w:r>
              <w:t>Confirm that a UE can trigger recovery from beam failure or radio link failure even when the UE monitors LP-WUS and does not monitor PDCCH</w:t>
            </w:r>
          </w:p>
          <w:p w14:paraId="1A1D8C94" w14:textId="77777777" w:rsidR="00690602" w:rsidRDefault="00A824B7" w:rsidP="00AE0B13">
            <w:pPr>
              <w:pStyle w:val="aff0"/>
              <w:numPr>
                <w:ilvl w:val="1"/>
                <w:numId w:val="26"/>
              </w:numPr>
            </w:pPr>
            <w:r>
              <w:t>Once the UE triggers the recovery, the UE autonomously activate PDCCH monitoring</w:t>
            </w:r>
            <w:r>
              <w:rPr>
                <w:rFonts w:hint="eastAsia"/>
              </w:rPr>
              <w:t xml:space="preserve"> </w:t>
            </w:r>
            <w:r>
              <w:t>to receive the response to the recovery request</w:t>
            </w:r>
          </w:p>
          <w:p w14:paraId="1A1D8C95" w14:textId="77777777" w:rsidR="00690602" w:rsidRDefault="00A824B7" w:rsidP="00AE0B13">
            <w:pPr>
              <w:pStyle w:val="aff0"/>
              <w:numPr>
                <w:ilvl w:val="0"/>
                <w:numId w:val="26"/>
              </w:numPr>
            </w:pPr>
            <w:r>
              <w:t>Additionally, allow a UE to autonomously fallback from LP-WUS monitoring to PDCCH monitoring when the channel/beam quality is not satisfactory for successful LP-WUS reception</w:t>
            </w:r>
          </w:p>
          <w:p w14:paraId="1A1D8C96" w14:textId="77777777" w:rsidR="00690602" w:rsidRDefault="00690602" w:rsidP="00AE0B13"/>
          <w:p w14:paraId="1A1D8C97" w14:textId="77777777" w:rsidR="00690602" w:rsidRDefault="00A824B7" w:rsidP="00AE0B13">
            <w:r>
              <w:t>Observation</w:t>
            </w:r>
            <w:r>
              <w:rPr>
                <w:rFonts w:hint="eastAsia"/>
              </w:rPr>
              <w:t xml:space="preserve"> 4</w:t>
            </w:r>
            <w:r>
              <w:t>:</w:t>
            </w:r>
          </w:p>
          <w:p w14:paraId="1A1D8C98" w14:textId="77777777" w:rsidR="00690602" w:rsidRPr="00C10990" w:rsidRDefault="00A824B7" w:rsidP="00AE0B13">
            <w:pPr>
              <w:pStyle w:val="aff0"/>
              <w:numPr>
                <w:ilvl w:val="0"/>
                <w:numId w:val="26"/>
              </w:numPr>
              <w:rPr>
                <w:rFonts w:cs="Arial"/>
                <w:szCs w:val="22"/>
              </w:rPr>
            </w:pPr>
            <w:r>
              <w:rPr>
                <w:rFonts w:hint="eastAsia"/>
              </w:rPr>
              <w:t>For Option 1-1 and Option 1-3, autonomous fallback from LP-WUS monitoring to PDCCH monitoring in C-DRX active time can be enabled without specific handling</w:t>
            </w:r>
          </w:p>
          <w:p w14:paraId="1A1D8C99" w14:textId="77777777" w:rsidR="00690602" w:rsidRPr="00C10990" w:rsidRDefault="00A824B7" w:rsidP="00AE0B13">
            <w:pPr>
              <w:pStyle w:val="aff0"/>
              <w:numPr>
                <w:ilvl w:val="1"/>
                <w:numId w:val="26"/>
              </w:numPr>
              <w:rPr>
                <w:rFonts w:cs="Arial"/>
                <w:szCs w:val="22"/>
              </w:rPr>
            </w:pPr>
            <w:r>
              <w:rPr>
                <w:rFonts w:hint="eastAsia"/>
              </w:rPr>
              <w:t xml:space="preserve">It is beneficial to consider UE </w:t>
            </w:r>
            <w:r>
              <w:t>assistance</w:t>
            </w:r>
            <w:r>
              <w:rPr>
                <w:rFonts w:hint="eastAsia"/>
              </w:rPr>
              <w:t xml:space="preserve"> information to let network know whether the UE is in LP-WUS </w:t>
            </w:r>
            <w:r>
              <w:t>coverage</w:t>
            </w:r>
            <w:r>
              <w:rPr>
                <w:rFonts w:hint="eastAsia"/>
              </w:rPr>
              <w:t xml:space="preserve"> or not</w:t>
            </w:r>
          </w:p>
          <w:p w14:paraId="1A1D8C9A" w14:textId="77777777" w:rsidR="00690602" w:rsidRPr="00C10990" w:rsidRDefault="00A824B7" w:rsidP="00AE0B13">
            <w:pPr>
              <w:pStyle w:val="aff0"/>
              <w:numPr>
                <w:ilvl w:val="0"/>
                <w:numId w:val="26"/>
              </w:numPr>
              <w:rPr>
                <w:rFonts w:cs="Arial"/>
                <w:szCs w:val="22"/>
              </w:rPr>
            </w:pPr>
            <w:r w:rsidRPr="00C10990">
              <w:rPr>
                <w:rFonts w:cs="Arial" w:hint="eastAsia"/>
                <w:szCs w:val="22"/>
              </w:rPr>
              <w:t xml:space="preserve">For Option 1-2, </w:t>
            </w:r>
            <w:r>
              <w:rPr>
                <w:rFonts w:hint="eastAsia"/>
              </w:rPr>
              <w:t>autonomous fallback from LP-WUS monitoring to PDCCH monitoring in C-DRX active time may need specific handling</w:t>
            </w:r>
          </w:p>
          <w:p w14:paraId="1A1D8C9B" w14:textId="77777777" w:rsidR="00690602" w:rsidRDefault="00A824B7" w:rsidP="00AE0B13">
            <w:pPr>
              <w:pStyle w:val="aff0"/>
              <w:numPr>
                <w:ilvl w:val="1"/>
                <w:numId w:val="26"/>
              </w:numPr>
            </w:pPr>
            <w:r>
              <w:rPr>
                <w:rFonts w:hint="eastAsia"/>
              </w:rPr>
              <w:t xml:space="preserve">The handling can be e.g., </w:t>
            </w:r>
            <w:r>
              <w:t>L1/L2 dynamic report of UE status</w:t>
            </w:r>
            <w:r>
              <w:rPr>
                <w:rFonts w:hint="eastAsia"/>
              </w:rPr>
              <w:t xml:space="preserve"> (e.g., indicating whether the UE monitors LP-WUS or the UE fallback to PDCCH monitoring based on C-DRX configuration)</w:t>
            </w:r>
          </w:p>
          <w:p w14:paraId="1A1D8C9C" w14:textId="77777777" w:rsidR="00690602" w:rsidRDefault="00690602" w:rsidP="00AE0B13"/>
          <w:p w14:paraId="1A1D8C9D" w14:textId="77777777" w:rsidR="00690602" w:rsidRDefault="00A824B7" w:rsidP="00AE0B13">
            <w:r>
              <w:t>Observation</w:t>
            </w:r>
            <w:r>
              <w:rPr>
                <w:rFonts w:hint="eastAsia"/>
              </w:rPr>
              <w:t xml:space="preserve"> 5</w:t>
            </w:r>
            <w:r>
              <w:t>:</w:t>
            </w:r>
          </w:p>
          <w:p w14:paraId="1A1D8C9E" w14:textId="77777777" w:rsidR="00690602" w:rsidRPr="00C10990" w:rsidRDefault="00A824B7" w:rsidP="00AE0B13">
            <w:pPr>
              <w:pStyle w:val="aff0"/>
              <w:numPr>
                <w:ilvl w:val="0"/>
                <w:numId w:val="26"/>
              </w:numPr>
              <w:rPr>
                <w:rFonts w:cs="Arial"/>
                <w:szCs w:val="22"/>
              </w:rPr>
            </w:pPr>
            <w:r>
              <w:rPr>
                <w:rFonts w:hint="eastAsia"/>
              </w:rPr>
              <w:t>For Option 1-1 or Option 1-3, a</w:t>
            </w:r>
            <w:r>
              <w:t xml:space="preserve">dditional activation/deactivation signalling or timer </w:t>
            </w:r>
            <w:r>
              <w:rPr>
                <w:rFonts w:hint="eastAsia"/>
              </w:rPr>
              <w:t>may</w:t>
            </w:r>
            <w:r>
              <w:t xml:space="preserve"> not </w:t>
            </w:r>
            <w:r>
              <w:rPr>
                <w:rFonts w:hint="eastAsia"/>
              </w:rPr>
              <w:t xml:space="preserve">be much </w:t>
            </w:r>
            <w:r>
              <w:t>essential</w:t>
            </w:r>
            <w:r>
              <w:rPr>
                <w:rFonts w:hint="eastAsia"/>
              </w:rPr>
              <w:t xml:space="preserve">. Gain should be clear if additional activation/deactivation is to be introduced. </w:t>
            </w:r>
          </w:p>
          <w:p w14:paraId="1A1D8C9F" w14:textId="77777777" w:rsidR="00690602" w:rsidRDefault="00A824B7" w:rsidP="00AE0B13">
            <w:pPr>
              <w:pStyle w:val="aff0"/>
              <w:numPr>
                <w:ilvl w:val="0"/>
                <w:numId w:val="26"/>
              </w:numPr>
            </w:pPr>
            <w:r>
              <w:rPr>
                <w:rFonts w:hint="eastAsia"/>
              </w:rPr>
              <w:t xml:space="preserve">For Option 1-2, </w:t>
            </w:r>
            <w:r>
              <w:t>if the L1/L2 dynamic report of UE status</w:t>
            </w:r>
            <w:r>
              <w:rPr>
                <w:rFonts w:hint="eastAsia"/>
              </w:rPr>
              <w:t xml:space="preserve"> (e.g., indicating whether the UE monitors LP-WUS or the UE fallback to PDCCH monitoring based on C-DRX configuration) </w:t>
            </w:r>
            <w:r>
              <w:t xml:space="preserve">is introduced, network may want to </w:t>
            </w:r>
            <w:r>
              <w:rPr>
                <w:rFonts w:hint="eastAsia"/>
              </w:rPr>
              <w:t>enable activation/deactivation of</w:t>
            </w:r>
            <w:r>
              <w:t xml:space="preserve"> LP-WUS monitoring based on L1/L2 signalling</w:t>
            </w:r>
            <w:r>
              <w:rPr>
                <w:rFonts w:hint="eastAsia"/>
              </w:rPr>
              <w:t>.</w:t>
            </w:r>
          </w:p>
          <w:p w14:paraId="1A1D8CA0" w14:textId="77777777" w:rsidR="00690602" w:rsidRDefault="00690602" w:rsidP="00AE0B13"/>
          <w:p w14:paraId="1A1D8CA1" w14:textId="77777777" w:rsidR="00690602" w:rsidRDefault="00A824B7" w:rsidP="00AE0B13">
            <w:r>
              <w:rPr>
                <w:rFonts w:hint="eastAsia"/>
              </w:rPr>
              <w:t>P</w:t>
            </w:r>
            <w:r>
              <w:t>roposal 4:</w:t>
            </w:r>
          </w:p>
          <w:p w14:paraId="1A1D8CA2" w14:textId="77777777" w:rsidR="00690602" w:rsidRDefault="00A824B7" w:rsidP="00AE0B13">
            <w:pPr>
              <w:pStyle w:val="aff0"/>
              <w:numPr>
                <w:ilvl w:val="0"/>
                <w:numId w:val="26"/>
              </w:numPr>
            </w:pPr>
            <w:r>
              <w:t>Introduce RRC configuration enabling/disabling skipping of CSI/BM measurement reporting during the time that the UE does not monitor PDCCH</w:t>
            </w:r>
          </w:p>
          <w:p w14:paraId="1A1D8CA3" w14:textId="77777777" w:rsidR="00690602" w:rsidRDefault="00A824B7" w:rsidP="00AE0B13">
            <w:pPr>
              <w:pStyle w:val="aff0"/>
              <w:numPr>
                <w:ilvl w:val="1"/>
                <w:numId w:val="26"/>
              </w:numPr>
            </w:pPr>
            <w:r>
              <w:t>At least for periodic CSI, periodic L1-RSRP, and periodic L1-SINR reporting</w:t>
            </w:r>
          </w:p>
          <w:p w14:paraId="1A1D8CA4" w14:textId="77777777" w:rsidR="00690602" w:rsidRDefault="00690602" w:rsidP="00AE0B13"/>
          <w:p w14:paraId="1A1D8CA5" w14:textId="77777777" w:rsidR="00690602" w:rsidRDefault="00A824B7" w:rsidP="00AE0B13">
            <w:r>
              <w:rPr>
                <w:rFonts w:hint="eastAsia"/>
              </w:rPr>
              <w:t>P</w:t>
            </w:r>
            <w:r>
              <w:t>roposal 5:</w:t>
            </w:r>
          </w:p>
          <w:p w14:paraId="1A1D8CA6" w14:textId="77777777" w:rsidR="00690602" w:rsidRDefault="00A824B7" w:rsidP="00AE0B13">
            <w:pPr>
              <w:pStyle w:val="aff0"/>
              <w:numPr>
                <w:ilvl w:val="0"/>
                <w:numId w:val="26"/>
              </w:numPr>
            </w:pPr>
            <w:r>
              <w:t>X = 8 as working assumption</w:t>
            </w:r>
          </w:p>
          <w:p w14:paraId="1A1D8CA7" w14:textId="77777777" w:rsidR="00690602" w:rsidRDefault="00A824B7" w:rsidP="00AE0B13">
            <w:pPr>
              <w:pStyle w:val="aff0"/>
              <w:numPr>
                <w:ilvl w:val="1"/>
                <w:numId w:val="26"/>
              </w:numPr>
            </w:pPr>
            <w:r>
              <w:rPr>
                <w:rFonts w:hint="eastAsia"/>
              </w:rPr>
              <w:t>R</w:t>
            </w:r>
            <w:r>
              <w:t>evisit the value depending on the progress for idle/inactive mode, if necessary</w:t>
            </w:r>
          </w:p>
          <w:p w14:paraId="1A1D8CA8" w14:textId="77777777" w:rsidR="00690602" w:rsidRDefault="00A824B7" w:rsidP="00AE0B13">
            <w:pPr>
              <w:pStyle w:val="aff0"/>
              <w:numPr>
                <w:ilvl w:val="0"/>
                <w:numId w:val="26"/>
              </w:numPr>
            </w:pPr>
            <w:r>
              <w:t xml:space="preserve">If LP-WUS is based on </w:t>
            </w:r>
            <w:r>
              <w:rPr>
                <w:rFonts w:hint="eastAsia"/>
              </w:rPr>
              <w:t>codepoint/</w:t>
            </w:r>
            <w:r>
              <w:t>sequence (not based on bit-map), for connected mode,</w:t>
            </w:r>
          </w:p>
          <w:p w14:paraId="1A1D8CA9" w14:textId="77777777" w:rsidR="00690602" w:rsidRDefault="00A824B7" w:rsidP="00AE0B13">
            <w:pPr>
              <w:pStyle w:val="aff0"/>
              <w:numPr>
                <w:ilvl w:val="1"/>
                <w:numId w:val="26"/>
              </w:numPr>
            </w:pPr>
            <w:r>
              <w:t>UE is configured to monitor LP-WUS for one or multiple sequences that trigger PDCCH monitoring of the UE</w:t>
            </w:r>
          </w:p>
          <w:p w14:paraId="1A1D8CAA" w14:textId="77777777" w:rsidR="00690602" w:rsidRDefault="00A824B7" w:rsidP="00AE0B13">
            <w:pPr>
              <w:pStyle w:val="aff0"/>
              <w:numPr>
                <w:ilvl w:val="2"/>
                <w:numId w:val="26"/>
              </w:numPr>
            </w:pPr>
            <w:r>
              <w:t>Maximum number of sequence(s) that the UE can monitor for a LP-WUS is per UE capability</w:t>
            </w:r>
          </w:p>
          <w:p w14:paraId="1A1D8CAB" w14:textId="77777777" w:rsidR="00690602" w:rsidRDefault="00690602" w:rsidP="00AE0B13"/>
          <w:p w14:paraId="1A1D8CAC" w14:textId="77777777" w:rsidR="00690602" w:rsidRDefault="00A824B7" w:rsidP="00AE0B13">
            <w:r>
              <w:rPr>
                <w:rFonts w:hint="eastAsia"/>
              </w:rPr>
              <w:t>P</w:t>
            </w:r>
            <w:r>
              <w:t>roposal 6:</w:t>
            </w:r>
          </w:p>
          <w:p w14:paraId="1A1D8CAD" w14:textId="77777777" w:rsidR="00690602" w:rsidRDefault="00A824B7" w:rsidP="00AE0B13">
            <w:pPr>
              <w:pStyle w:val="aff0"/>
              <w:numPr>
                <w:ilvl w:val="0"/>
                <w:numId w:val="26"/>
              </w:numPr>
            </w:pPr>
            <w:r>
              <w:rPr>
                <w:rFonts w:hint="eastAsia"/>
              </w:rPr>
              <w:t>F</w:t>
            </w:r>
            <w:r>
              <w:t>or LP-WUS in CONNECTED mode</w:t>
            </w:r>
          </w:p>
          <w:p w14:paraId="1A1D8CAE" w14:textId="77777777" w:rsidR="00690602" w:rsidRDefault="00A824B7" w:rsidP="00AE0B13">
            <w:pPr>
              <w:pStyle w:val="aff0"/>
              <w:numPr>
                <w:ilvl w:val="1"/>
                <w:numId w:val="26"/>
              </w:numPr>
            </w:pPr>
            <w:r>
              <w:t>Re-use TCI-state framework of CORESET/PDCCH for LP-WUS</w:t>
            </w:r>
          </w:p>
          <w:p w14:paraId="1A1D8CAF" w14:textId="77777777" w:rsidR="00690602" w:rsidRDefault="00A824B7" w:rsidP="00AE0B13">
            <w:pPr>
              <w:pStyle w:val="aff0"/>
              <w:numPr>
                <w:ilvl w:val="1"/>
                <w:numId w:val="26"/>
              </w:numPr>
            </w:pPr>
            <w:r>
              <w:t>QCL source of a LP-WUS is either SSB or CSI-RS</w:t>
            </w:r>
          </w:p>
          <w:p w14:paraId="1A1D8CB0" w14:textId="77777777" w:rsidR="00690602" w:rsidRDefault="00690602" w:rsidP="00AE0B13"/>
          <w:p w14:paraId="1A1D8CB1" w14:textId="77777777" w:rsidR="00690602" w:rsidRDefault="00A824B7" w:rsidP="00AE0B13">
            <w:r>
              <w:rPr>
                <w:rFonts w:hint="eastAsia"/>
              </w:rPr>
              <w:t>P</w:t>
            </w:r>
            <w:r>
              <w:t>roposal 7:</w:t>
            </w:r>
          </w:p>
          <w:p w14:paraId="1A1D8CB2" w14:textId="77777777" w:rsidR="00690602" w:rsidRDefault="00A824B7" w:rsidP="00AE0B13">
            <w:pPr>
              <w:pStyle w:val="aff0"/>
              <w:numPr>
                <w:ilvl w:val="0"/>
                <w:numId w:val="26"/>
              </w:numPr>
            </w:pPr>
            <w:r>
              <w:t xml:space="preserve">As baseline, </w:t>
            </w:r>
            <w:r>
              <w:rPr>
                <w:rFonts w:hint="eastAsia"/>
              </w:rPr>
              <w:t>L</w:t>
            </w:r>
            <w:r>
              <w:t xml:space="preserve">P-WUS on a serving cell is configured within active DL BWP of the serving cell </w:t>
            </w:r>
          </w:p>
          <w:p w14:paraId="1A1D8CB3" w14:textId="77777777" w:rsidR="00690602" w:rsidRDefault="00A824B7" w:rsidP="00AE0B13">
            <w:pPr>
              <w:pStyle w:val="aff0"/>
              <w:numPr>
                <w:ilvl w:val="1"/>
                <w:numId w:val="26"/>
              </w:numPr>
            </w:pPr>
            <w:r>
              <w:rPr>
                <w:rFonts w:hint="eastAsia"/>
              </w:rPr>
              <w:t>F</w:t>
            </w:r>
            <w:r>
              <w:t>FS: outside active DL BWP of the serving cell (as optional UE capability)</w:t>
            </w:r>
          </w:p>
          <w:p w14:paraId="1A1D8CB4" w14:textId="77777777" w:rsidR="00690602" w:rsidRDefault="00690602" w:rsidP="00AE0B13"/>
          <w:p w14:paraId="1A1D8CB5" w14:textId="77777777" w:rsidR="00690602" w:rsidRDefault="00A824B7" w:rsidP="00AE0B13">
            <w:r>
              <w:rPr>
                <w:rFonts w:hint="eastAsia"/>
              </w:rPr>
              <w:t>P</w:t>
            </w:r>
            <w:r>
              <w:t>roposal 8:</w:t>
            </w:r>
          </w:p>
          <w:p w14:paraId="1A1D8CB6" w14:textId="77777777" w:rsidR="00690602" w:rsidRDefault="00A824B7" w:rsidP="00AE0B13">
            <w:pPr>
              <w:pStyle w:val="aff0"/>
              <w:numPr>
                <w:ilvl w:val="0"/>
                <w:numId w:val="26"/>
              </w:numPr>
            </w:pPr>
            <w:r>
              <w:rPr>
                <w:rFonts w:hint="eastAsia"/>
              </w:rPr>
              <w:t>For a UE configured with DC, support LP-WUS monitoring on a serving cell per cell-group</w:t>
            </w:r>
          </w:p>
          <w:p w14:paraId="1A1D8CB7" w14:textId="77777777" w:rsidR="00690602" w:rsidRDefault="00A824B7" w:rsidP="00AE0B13">
            <w:pPr>
              <w:pStyle w:val="aff0"/>
              <w:numPr>
                <w:ilvl w:val="0"/>
                <w:numId w:val="26"/>
              </w:numPr>
            </w:pPr>
            <w:r>
              <w:rPr>
                <w:rFonts w:hint="eastAsia"/>
              </w:rPr>
              <w:t>For a UE configured with CA without dual-DRX groups, support LP-WUS monitoring on a serving cell that triggers PDCCH monitoring on all the serving cells</w:t>
            </w:r>
          </w:p>
          <w:p w14:paraId="1A1D8CB8" w14:textId="77777777" w:rsidR="00690602" w:rsidRDefault="00A824B7" w:rsidP="00AE0B13">
            <w:pPr>
              <w:pStyle w:val="aff0"/>
              <w:numPr>
                <w:ilvl w:val="0"/>
                <w:numId w:val="26"/>
              </w:numPr>
            </w:pPr>
            <w:r>
              <w:rPr>
                <w:rFonts w:hint="eastAsia"/>
              </w:rPr>
              <w:t>For a UE configured with CA with dual-DRX groups, s</w:t>
            </w:r>
            <w:r>
              <w:t xml:space="preserve">upport LP-WUS monitoring </w:t>
            </w:r>
            <w:r>
              <w:rPr>
                <w:rFonts w:hint="eastAsia"/>
              </w:rPr>
              <w:t xml:space="preserve">on a serving cell per </w:t>
            </w:r>
            <w:r>
              <w:t>DRX group</w:t>
            </w:r>
          </w:p>
          <w:p w14:paraId="1A1D8CB9" w14:textId="77777777" w:rsidR="00690602" w:rsidRDefault="00A824B7" w:rsidP="00AE0B13">
            <w:pPr>
              <w:pStyle w:val="aff0"/>
              <w:numPr>
                <w:ilvl w:val="1"/>
                <w:numId w:val="26"/>
              </w:numPr>
            </w:pPr>
            <w:r>
              <w:t>Opt.1: LP-WUS is configured to be monitored per DRX group</w:t>
            </w:r>
          </w:p>
          <w:p w14:paraId="1A1D8CBA" w14:textId="77777777" w:rsidR="00690602" w:rsidRDefault="00A824B7" w:rsidP="00AE0B13">
            <w:pPr>
              <w:pStyle w:val="aff0"/>
              <w:numPr>
                <w:ilvl w:val="2"/>
                <w:numId w:val="26"/>
              </w:numPr>
            </w:pPr>
            <w:r>
              <w:t>For dual DRX groups, LP-WUS monitoring is configured per DRX group</w:t>
            </w:r>
          </w:p>
          <w:p w14:paraId="1A1D8CBB" w14:textId="77777777" w:rsidR="00690602" w:rsidRDefault="00A824B7" w:rsidP="00AE0B13">
            <w:pPr>
              <w:pStyle w:val="aff0"/>
              <w:numPr>
                <w:ilvl w:val="2"/>
                <w:numId w:val="26"/>
              </w:numPr>
            </w:pPr>
            <w:r>
              <w:rPr>
                <w:rFonts w:hint="eastAsia"/>
              </w:rPr>
              <w:t>L</w:t>
            </w:r>
            <w:r>
              <w:t>P-WUS monitored on a cell within a DRX group triggers PDCCH monitoring on the cell of the DRX group</w:t>
            </w:r>
          </w:p>
          <w:p w14:paraId="1A1D8CBC" w14:textId="77777777" w:rsidR="00690602" w:rsidRDefault="00A824B7" w:rsidP="00AE0B13">
            <w:pPr>
              <w:pStyle w:val="aff0"/>
              <w:numPr>
                <w:ilvl w:val="1"/>
                <w:numId w:val="26"/>
              </w:numPr>
            </w:pPr>
            <w:r>
              <w:rPr>
                <w:rFonts w:hint="eastAsia"/>
              </w:rPr>
              <w:t>O</w:t>
            </w:r>
            <w:r>
              <w:t>pt.2: LP-WUS carries an indication for which DRX group(s) it triggers PDCCH monitoring</w:t>
            </w:r>
          </w:p>
        </w:tc>
      </w:tr>
    </w:tbl>
    <w:p w14:paraId="1A1D8CBE" w14:textId="77777777" w:rsidR="00690602" w:rsidRDefault="00690602" w:rsidP="00AE0B13"/>
    <w:p w14:paraId="1A1D8CBF" w14:textId="77777777" w:rsidR="00690602" w:rsidRDefault="00A824B7" w:rsidP="006015D5">
      <w:pPr>
        <w:pStyle w:val="30"/>
      </w:pPr>
      <w:r>
        <w:t>R1-2407061</w:t>
      </w:r>
      <w:r>
        <w:tab/>
        <w:t>Ericsson</w:t>
      </w:r>
    </w:p>
    <w:tbl>
      <w:tblPr>
        <w:tblStyle w:val="af8"/>
        <w:tblW w:w="0" w:type="auto"/>
        <w:tblLook w:val="04A0" w:firstRow="1" w:lastRow="0" w:firstColumn="1" w:lastColumn="0" w:noHBand="0" w:noVBand="1"/>
      </w:tblPr>
      <w:tblGrid>
        <w:gridCol w:w="9630"/>
      </w:tblGrid>
      <w:tr w:rsidR="00690602" w14:paraId="1A1D8CCA" w14:textId="77777777">
        <w:tc>
          <w:tcPr>
            <w:tcW w:w="9838" w:type="dxa"/>
          </w:tcPr>
          <w:p w14:paraId="1A1D8CC0" w14:textId="77777777" w:rsidR="00690602" w:rsidRDefault="00A824B7" w:rsidP="00AE0B13">
            <w:pPr>
              <w:pStyle w:val="af5"/>
            </w:pPr>
            <w:r>
              <w:t>Observation 1</w:t>
            </w:r>
            <w:r>
              <w:tab/>
              <w:t>Option 1-1 configured with frequent DRX cycle can achieve most of the gains achievable by Option 1-2 without the additional complexity.</w:t>
            </w:r>
          </w:p>
          <w:p w14:paraId="1A1D8CC1" w14:textId="77777777" w:rsidR="00690602" w:rsidRDefault="00A824B7" w:rsidP="00AE0B13">
            <w:pPr>
              <w:pStyle w:val="af5"/>
            </w:pPr>
            <w:r>
              <w:t>Observation 2</w:t>
            </w:r>
            <w:r>
              <w:tab/>
              <w:t>There is no issue for Option 1-1 on coexistence with existing power saving techniques like PDCCH skipping and SSSG switching. While for Option 1-2-1 and Option 1-2-2, the specification impact should be studied further.</w:t>
            </w:r>
          </w:p>
          <w:p w14:paraId="1A1D8CC2" w14:textId="77777777" w:rsidR="00690602" w:rsidRDefault="00A824B7" w:rsidP="00AE0B13">
            <w:pPr>
              <w:pStyle w:val="af5"/>
            </w:pPr>
            <w:r>
              <w:t>Proposal 1</w:t>
            </w:r>
            <w:r>
              <w:tab/>
              <w:t>Only duty-cycled LP-WUS operation is supported in Rel-19.</w:t>
            </w:r>
          </w:p>
          <w:p w14:paraId="1A1D8CC3" w14:textId="77777777" w:rsidR="00690602" w:rsidRDefault="00A824B7" w:rsidP="00AE0B13">
            <w:pPr>
              <w:pStyle w:val="af5"/>
            </w:pPr>
            <w:r>
              <w:t>Proposal 2</w:t>
            </w:r>
            <w:r>
              <w:tab/>
              <w:t>Support Option 1-1: LP-WUS monitoring for connected mode is configured only when C-DRX is configured. LP-WUS detection triggers PDCCH monitoring by starting drx-OnDurationTimer (configuration details can be discussed further RAN2).</w:t>
            </w:r>
          </w:p>
          <w:p w14:paraId="1A1D8CC4" w14:textId="77777777" w:rsidR="00690602" w:rsidRDefault="00A824B7" w:rsidP="00AE0B13">
            <w:pPr>
              <w:pStyle w:val="af5"/>
            </w:pPr>
            <w:r>
              <w:t>Proposal 3</w:t>
            </w:r>
            <w:r>
              <w:tab/>
              <w:t>LP-WUS monitoring is activated/deactivated via dedicated RRC signaling.</w:t>
            </w:r>
          </w:p>
          <w:p w14:paraId="1A1D8CC5" w14:textId="77777777" w:rsidR="00690602" w:rsidRDefault="00A824B7" w:rsidP="00AE0B13">
            <w:pPr>
              <w:pStyle w:val="af5"/>
            </w:pPr>
            <w:r>
              <w:t>Proposal 4</w:t>
            </w:r>
            <w:r>
              <w:tab/>
              <w:t>Further study how to support LP-WUS operation RRC connected mode with small payload size per LP-WUS transmission (e.g., no more than 8 bits).</w:t>
            </w:r>
          </w:p>
          <w:p w14:paraId="1A1D8CC6" w14:textId="77777777" w:rsidR="00690602" w:rsidRDefault="00A824B7" w:rsidP="00AE0B13">
            <w:pPr>
              <w:pStyle w:val="af5"/>
            </w:pPr>
            <w:r>
              <w:t>Proposal 5</w:t>
            </w:r>
            <w:r>
              <w:tab/>
              <w:t>LP-WUS and DCP are independent features which should not be configured simultaneously.</w:t>
            </w:r>
          </w:p>
          <w:p w14:paraId="1A1D8CC7" w14:textId="77777777" w:rsidR="00690602" w:rsidRDefault="00A824B7" w:rsidP="00AE0B13">
            <w:pPr>
              <w:pStyle w:val="af5"/>
            </w:pPr>
            <w:r>
              <w:t>Proposal 6</w:t>
            </w:r>
            <w:r>
              <w:tab/>
              <w:t>A time window could be configured which contains multiple LP-WUS monitoring occasions.</w:t>
            </w:r>
          </w:p>
          <w:p w14:paraId="1A1D8CC8" w14:textId="77777777" w:rsidR="00690602" w:rsidRDefault="00A824B7" w:rsidP="00AE0B13">
            <w:pPr>
              <w:pStyle w:val="af5"/>
            </w:pPr>
            <w:r>
              <w:t>Proposal 7</w:t>
            </w:r>
            <w:r>
              <w:tab/>
              <w:t>The periodicity of LP-WUS monitoring should be derived from DRX cycle, at least for Option 1-1.</w:t>
            </w:r>
          </w:p>
          <w:p w14:paraId="1A1D8CC9" w14:textId="77777777" w:rsidR="00690602" w:rsidRDefault="00A824B7" w:rsidP="00AE0B13">
            <w:pPr>
              <w:pStyle w:val="af5"/>
            </w:pPr>
            <w:r>
              <w:t>Proposal 8</w:t>
            </w:r>
            <w:r>
              <w:tab/>
              <w:t>LP-WUS should share the same QCL source with PDCCH.</w:t>
            </w:r>
          </w:p>
        </w:tc>
      </w:tr>
    </w:tbl>
    <w:p w14:paraId="1A1D8CCB" w14:textId="77777777" w:rsidR="00690602" w:rsidRDefault="00690602" w:rsidP="00AE0B13"/>
    <w:p w14:paraId="1A1D8CCC" w14:textId="77777777" w:rsidR="00690602" w:rsidRDefault="00A824B7" w:rsidP="006015D5">
      <w:pPr>
        <w:pStyle w:val="30"/>
      </w:pPr>
      <w:r>
        <w:t>R1-2407104</w:t>
      </w:r>
      <w:r>
        <w:tab/>
        <w:t>TCL</w:t>
      </w:r>
    </w:p>
    <w:tbl>
      <w:tblPr>
        <w:tblStyle w:val="af8"/>
        <w:tblW w:w="0" w:type="auto"/>
        <w:tblLook w:val="04A0" w:firstRow="1" w:lastRow="0" w:firstColumn="1" w:lastColumn="0" w:noHBand="0" w:noVBand="1"/>
      </w:tblPr>
      <w:tblGrid>
        <w:gridCol w:w="9630"/>
      </w:tblGrid>
      <w:tr w:rsidR="00690602" w14:paraId="1A1D8CD7" w14:textId="77777777">
        <w:tc>
          <w:tcPr>
            <w:tcW w:w="9838" w:type="dxa"/>
          </w:tcPr>
          <w:p w14:paraId="1A1D8CCD" w14:textId="77777777" w:rsidR="00690602" w:rsidRDefault="00A824B7" w:rsidP="00AE0B13">
            <w:pPr>
              <w:rPr>
                <w:lang w:eastAsia="zh-CN"/>
              </w:rPr>
            </w:pPr>
            <w:r>
              <w:rPr>
                <w:rFonts w:hint="eastAsia"/>
                <w:lang w:eastAsia="zh-CN"/>
              </w:rPr>
              <w:t xml:space="preserve">Proposal 1: Support </w:t>
            </w:r>
            <w:r>
              <w:rPr>
                <w:lang w:eastAsia="zh-CN"/>
              </w:rPr>
              <w:t>multiple values of minimum time gap</w:t>
            </w:r>
            <w:r>
              <w:rPr>
                <w:rFonts w:hint="eastAsia"/>
                <w:lang w:eastAsia="zh-CN"/>
              </w:rPr>
              <w:t xml:space="preserve"> and one of the values is reported by UE capability.</w:t>
            </w:r>
          </w:p>
          <w:p w14:paraId="1A1D8CCE" w14:textId="77777777" w:rsidR="00690602" w:rsidRDefault="00A824B7" w:rsidP="00AE0B13">
            <w:pPr>
              <w:rPr>
                <w:lang w:eastAsia="zh-CN"/>
              </w:rPr>
            </w:pPr>
            <w:r>
              <w:rPr>
                <w:rFonts w:hint="eastAsia"/>
                <w:lang w:eastAsia="zh-CN"/>
              </w:rPr>
              <w:t xml:space="preserve">Proposal 2: gNB configures time </w:t>
            </w:r>
            <w:r>
              <w:rPr>
                <w:lang w:eastAsia="zh-CN"/>
              </w:rPr>
              <w:t>offset</w:t>
            </w:r>
            <w:r>
              <w:rPr>
                <w:rFonts w:hint="eastAsia"/>
                <w:lang w:eastAsia="zh-CN"/>
              </w:rPr>
              <w:t>(s)</w:t>
            </w:r>
            <w:r>
              <w:rPr>
                <w:lang w:eastAsia="zh-CN"/>
              </w:rPr>
              <w:t xml:space="preserve"> to </w:t>
            </w:r>
            <w:r>
              <w:rPr>
                <w:rFonts w:hint="eastAsia"/>
                <w:lang w:eastAsia="zh-CN"/>
              </w:rPr>
              <w:t>determine a time window for the UE to monitor LP-WUS</w:t>
            </w:r>
            <w:r>
              <w:rPr>
                <w:rFonts w:hint="eastAsia"/>
                <w:iCs/>
                <w:lang w:eastAsia="zh-CN"/>
              </w:rPr>
              <w:t xml:space="preserve"> before </w:t>
            </w:r>
            <w:r>
              <w:rPr>
                <w:rFonts w:hint="eastAsia"/>
                <w:lang w:eastAsia="zh-CN"/>
              </w:rPr>
              <w:t xml:space="preserve">the start of </w:t>
            </w:r>
            <w:r>
              <w:rPr>
                <w:i/>
                <w:lang w:eastAsia="zh-CN"/>
              </w:rPr>
              <w:t>drx-onDurationTimer</w:t>
            </w:r>
            <w:r>
              <w:rPr>
                <w:rFonts w:hint="eastAsia"/>
                <w:iCs/>
                <w:lang w:eastAsia="zh-CN"/>
              </w:rPr>
              <w:t>.</w:t>
            </w:r>
          </w:p>
          <w:p w14:paraId="1A1D8CCF" w14:textId="77777777" w:rsidR="00690602" w:rsidRDefault="00A824B7" w:rsidP="00AE0B13">
            <w:r>
              <w:t xml:space="preserve">Proposal </w:t>
            </w:r>
            <w:r>
              <w:rPr>
                <w:rFonts w:hint="eastAsia"/>
                <w:lang w:eastAsia="zh-CN"/>
              </w:rPr>
              <w:t>3</w:t>
            </w:r>
            <w:r>
              <w:t xml:space="preserve">: The content of LP-WUS for connected states may include: </w:t>
            </w:r>
          </w:p>
          <w:p w14:paraId="1A1D8CD0" w14:textId="77777777" w:rsidR="00690602" w:rsidRDefault="00A824B7" w:rsidP="00AE0B13">
            <w:pPr>
              <w:pStyle w:val="aff0"/>
              <w:numPr>
                <w:ilvl w:val="0"/>
                <w:numId w:val="73"/>
              </w:numPr>
            </w:pPr>
            <w:r>
              <w:t>Cell information and Temporary subgroup ID for UEs in connected mode</w:t>
            </w:r>
          </w:p>
          <w:p w14:paraId="1A1D8CD1" w14:textId="77777777" w:rsidR="00690602" w:rsidRDefault="00A824B7" w:rsidP="00AE0B13">
            <w:pPr>
              <w:pStyle w:val="aff0"/>
              <w:numPr>
                <w:ilvl w:val="0"/>
                <w:numId w:val="73"/>
              </w:numPr>
              <w:rPr>
                <w:i/>
              </w:rPr>
            </w:pPr>
            <w:r>
              <w:t xml:space="preserve">Indication field to wake up the MRs of UEs for PDCCH monitoring </w:t>
            </w:r>
          </w:p>
          <w:p w14:paraId="1A1D8CD2" w14:textId="77777777" w:rsidR="00690602" w:rsidRDefault="00A824B7" w:rsidP="00AE0B13">
            <w:pPr>
              <w:rPr>
                <w:lang w:eastAsia="zh-CN"/>
              </w:rPr>
            </w:pPr>
            <w:r>
              <w:t xml:space="preserve">Proposal 4: </w:t>
            </w:r>
            <w:r>
              <w:rPr>
                <w:rFonts w:hint="eastAsia"/>
                <w:lang w:eastAsia="zh-CN"/>
              </w:rPr>
              <w:t>T</w:t>
            </w:r>
            <w:r>
              <w:t>he following fallback mechanism should be</w:t>
            </w:r>
            <w:r>
              <w:rPr>
                <w:rFonts w:hint="eastAsia"/>
                <w:lang w:eastAsia="zh-CN"/>
              </w:rPr>
              <w:t xml:space="preserve"> </w:t>
            </w:r>
            <w:r>
              <w:rPr>
                <w:lang w:eastAsia="zh-CN"/>
              </w:rPr>
              <w:t>supported</w:t>
            </w:r>
            <w:r>
              <w:t>:</w:t>
            </w:r>
          </w:p>
          <w:p w14:paraId="1A1D8CD3" w14:textId="77777777" w:rsidR="00690602" w:rsidRDefault="00A824B7" w:rsidP="00AE0B13">
            <w:pPr>
              <w:pStyle w:val="aff0"/>
              <w:numPr>
                <w:ilvl w:val="0"/>
                <w:numId w:val="74"/>
              </w:numPr>
              <w:rPr>
                <w:lang w:eastAsia="zh-CN"/>
              </w:rPr>
            </w:pPr>
            <w:r>
              <w:t>Deactivation of LP-WUS monitoring and resume PDCCH monitoring by timers.</w:t>
            </w:r>
          </w:p>
          <w:p w14:paraId="1A1D8CD4" w14:textId="77777777" w:rsidR="00690602" w:rsidRDefault="00A824B7" w:rsidP="00AE0B13">
            <w:pPr>
              <w:pStyle w:val="aff0"/>
              <w:numPr>
                <w:ilvl w:val="0"/>
                <w:numId w:val="74"/>
              </w:numPr>
              <w:rPr>
                <w:lang w:eastAsia="zh-CN"/>
              </w:rPr>
            </w:pPr>
            <w:r>
              <w:t>Deactivation of LP-WUS monitoring and resume PDCCH monitoring by UL signaling including SR, BSR, PRACH, CG PUSCH.</w:t>
            </w:r>
          </w:p>
          <w:p w14:paraId="1A1D8CD5" w14:textId="77777777" w:rsidR="00690602" w:rsidRDefault="00A824B7" w:rsidP="00AE0B13">
            <w:pPr>
              <w:rPr>
                <w:lang w:eastAsia="zh-CN"/>
              </w:rPr>
            </w:pPr>
            <w:r>
              <w:rPr>
                <w:rFonts w:hint="eastAsia"/>
                <w:lang w:eastAsia="zh-CN"/>
              </w:rPr>
              <w:t>P</w:t>
            </w:r>
            <w:r>
              <w:rPr>
                <w:lang w:eastAsia="zh-CN"/>
              </w:rPr>
              <w:t xml:space="preserve">roposal </w:t>
            </w:r>
            <w:r>
              <w:rPr>
                <w:rFonts w:hint="eastAsia"/>
                <w:lang w:eastAsia="zh-CN"/>
              </w:rPr>
              <w:t>5</w:t>
            </w:r>
            <w:r>
              <w:rPr>
                <w:lang w:eastAsia="zh-CN"/>
              </w:rPr>
              <w:t xml:space="preserve">: </w:t>
            </w:r>
            <w:r>
              <w:rPr>
                <w:rFonts w:hint="eastAsia"/>
                <w:lang w:eastAsia="zh-CN"/>
              </w:rPr>
              <w:t xml:space="preserve">LP-WUS can be configured </w:t>
            </w:r>
            <w:r>
              <w:rPr>
                <w:lang w:eastAsia="zh-CN"/>
              </w:rPr>
              <w:t>together</w:t>
            </w:r>
            <w:r>
              <w:rPr>
                <w:rFonts w:hint="eastAsia"/>
                <w:lang w:eastAsia="zh-CN"/>
              </w:rPr>
              <w:t xml:space="preserve"> with Cell DTX. </w:t>
            </w:r>
          </w:p>
          <w:p w14:paraId="1A1D8CD6" w14:textId="77777777" w:rsidR="00690602" w:rsidRDefault="00A824B7" w:rsidP="00AE0B13">
            <w:r>
              <w:rPr>
                <w:rFonts w:hint="eastAsia"/>
                <w:lang w:eastAsia="zh-CN"/>
              </w:rPr>
              <w:t>P</w:t>
            </w:r>
            <w:r>
              <w:rPr>
                <w:lang w:eastAsia="zh-CN"/>
              </w:rPr>
              <w:t xml:space="preserve">roposal </w:t>
            </w:r>
            <w:r>
              <w:rPr>
                <w:rFonts w:hint="eastAsia"/>
                <w:lang w:eastAsia="zh-CN"/>
              </w:rPr>
              <w:t>6</w:t>
            </w:r>
            <w:r>
              <w:rPr>
                <w:lang w:eastAsia="zh-CN"/>
              </w:rPr>
              <w:t>: At least support transmitting HARQ-ACK when LP-WUS indicates no PDCCH</w:t>
            </w:r>
            <w:r>
              <w:rPr>
                <w:rFonts w:hint="eastAsia"/>
                <w:lang w:eastAsia="zh-CN"/>
              </w:rPr>
              <w:t xml:space="preserve"> </w:t>
            </w:r>
            <w:r>
              <w:rPr>
                <w:lang w:eastAsia="zh-CN"/>
              </w:rPr>
              <w:t>monitoring. Study whether or not transmitting CSI reporting and SRS when the UE MR is in light/micro sleep state.</w:t>
            </w:r>
          </w:p>
        </w:tc>
      </w:tr>
    </w:tbl>
    <w:p w14:paraId="1A1D8CD8" w14:textId="77777777" w:rsidR="00690602" w:rsidRDefault="00690602" w:rsidP="00AE0B13"/>
    <w:p w14:paraId="1A1D8CD9" w14:textId="77777777" w:rsidR="00690602" w:rsidRDefault="00A824B7" w:rsidP="00AE0B13">
      <w:pPr>
        <w:pStyle w:val="1"/>
      </w:pPr>
      <w:r>
        <w:t>RAN1 agreements</w:t>
      </w:r>
    </w:p>
    <w:p w14:paraId="1A1D8CDA" w14:textId="77777777" w:rsidR="00690602" w:rsidRDefault="00A824B7" w:rsidP="006015D5">
      <w:pPr>
        <w:pStyle w:val="30"/>
      </w:pPr>
      <w:r>
        <w:t>RAN1#116</w:t>
      </w:r>
    </w:p>
    <w:p w14:paraId="1A1D8CDB" w14:textId="77777777" w:rsidR="00690602" w:rsidRDefault="00A824B7" w:rsidP="00AE0B13">
      <w:pPr>
        <w:rPr>
          <w:highlight w:val="green"/>
          <w:lang w:eastAsia="zh-CN"/>
        </w:rPr>
      </w:pPr>
      <w:r>
        <w:rPr>
          <w:highlight w:val="green"/>
          <w:lang w:eastAsia="zh-CN"/>
        </w:rPr>
        <w:t>Agreement</w:t>
      </w:r>
    </w:p>
    <w:p w14:paraId="1A1D8CDC" w14:textId="77777777" w:rsidR="00690602" w:rsidRDefault="00A824B7" w:rsidP="00AE0B13">
      <w:pPr>
        <w:pStyle w:val="aff0"/>
        <w:numPr>
          <w:ilvl w:val="0"/>
          <w:numId w:val="13"/>
        </w:numPr>
        <w:rPr>
          <w:lang w:eastAsia="zh-CN"/>
        </w:rPr>
      </w:pPr>
      <w:r>
        <w:rPr>
          <w:lang w:eastAsia="zh-CN"/>
        </w:rPr>
        <w:t>For RRC CONNECTED mode, from RAN1 perspective, further study following LP-WUS procedures to trigger PDCCH monitoring:</w:t>
      </w:r>
    </w:p>
    <w:p w14:paraId="1A1D8CDD" w14:textId="77777777" w:rsidR="00690602" w:rsidRDefault="00A824B7" w:rsidP="00AE0B13">
      <w:pPr>
        <w:pStyle w:val="aff0"/>
        <w:numPr>
          <w:ilvl w:val="1"/>
          <w:numId w:val="13"/>
        </w:numPr>
        <w:rPr>
          <w:lang w:eastAsia="zh-CN"/>
        </w:rPr>
      </w:pPr>
      <w:r>
        <w:rPr>
          <w:lang w:eastAsia="zh-CN"/>
        </w:rPr>
        <w:t>Case 1: PDCCH monitoring is triggered by LP-WUS with C-DRX configuration</w:t>
      </w:r>
    </w:p>
    <w:p w14:paraId="1A1D8CDE" w14:textId="77777777" w:rsidR="00690602" w:rsidRDefault="00A824B7" w:rsidP="00AE0B13">
      <w:pPr>
        <w:pStyle w:val="aff0"/>
        <w:numPr>
          <w:ilvl w:val="2"/>
          <w:numId w:val="13"/>
        </w:numPr>
        <w:rPr>
          <w:lang w:eastAsia="zh-CN"/>
        </w:rPr>
      </w:pPr>
      <w:r>
        <w:rPr>
          <w:lang w:eastAsia="zh-CN"/>
        </w:rPr>
        <w:t>Option 1-1: LP-WUS monitoring according to the LP-WUS monitoring configuration before drx-onDurationTimer to trigger the starting of the drx-onDurationTimer.</w:t>
      </w:r>
    </w:p>
    <w:p w14:paraId="1A1D8CDF" w14:textId="77777777" w:rsidR="00690602" w:rsidRDefault="00A824B7" w:rsidP="00AE0B13">
      <w:pPr>
        <w:pStyle w:val="aff0"/>
        <w:numPr>
          <w:ilvl w:val="3"/>
          <w:numId w:val="13"/>
        </w:numPr>
        <w:rPr>
          <w:lang w:eastAsia="zh-CN"/>
        </w:rPr>
      </w:pPr>
      <w:r>
        <w:rPr>
          <w:lang w:eastAsia="zh-CN"/>
        </w:rPr>
        <w:t>This option may replace DCP functionality</w:t>
      </w:r>
    </w:p>
    <w:p w14:paraId="1A1D8CE0" w14:textId="77777777" w:rsidR="00690602" w:rsidRDefault="00A824B7" w:rsidP="00AE0B13">
      <w:pPr>
        <w:pStyle w:val="aff0"/>
        <w:numPr>
          <w:ilvl w:val="2"/>
          <w:numId w:val="13"/>
        </w:numPr>
        <w:rPr>
          <w:lang w:eastAsia="zh-CN"/>
        </w:rPr>
      </w:pPr>
      <w:r>
        <w:rPr>
          <w:lang w:eastAsia="zh-CN"/>
        </w:rPr>
        <w:t>Option 1-2: LP-WUS monitoring outside C-DRX active time according to the LP-WUS monitoring configuration to trigger PDCCH monitoring.</w:t>
      </w:r>
    </w:p>
    <w:p w14:paraId="1A1D8CE1" w14:textId="77777777" w:rsidR="00690602" w:rsidRDefault="00A824B7" w:rsidP="00AE0B13">
      <w:pPr>
        <w:pStyle w:val="aff0"/>
        <w:numPr>
          <w:ilvl w:val="3"/>
          <w:numId w:val="13"/>
        </w:numPr>
        <w:rPr>
          <w:lang w:eastAsia="zh-CN"/>
        </w:rPr>
      </w:pPr>
      <w:r>
        <w:rPr>
          <w:lang w:eastAsia="zh-CN"/>
        </w:rPr>
        <w:t>PDCCH monitoring possibly irrespective of drx-</w:t>
      </w:r>
      <w:r w:rsidRPr="00C10990">
        <w:rPr>
          <w:lang w:eastAsia="zh-CN"/>
        </w:rPr>
        <w:t>onDurationTimer</w:t>
      </w:r>
    </w:p>
    <w:p w14:paraId="1A1D8CE2" w14:textId="77777777" w:rsidR="00690602" w:rsidRDefault="00A824B7" w:rsidP="00AE0B13">
      <w:pPr>
        <w:pStyle w:val="aff0"/>
        <w:numPr>
          <w:ilvl w:val="2"/>
          <w:numId w:val="13"/>
        </w:numPr>
        <w:rPr>
          <w:lang w:eastAsia="zh-CN"/>
        </w:rPr>
      </w:pPr>
      <w:r>
        <w:rPr>
          <w:lang w:eastAsia="zh-CN"/>
        </w:rPr>
        <w:t>Option 1-3: LP-WUS monitoring inside C-DRX active time according to the LP-WUS monitoring configuration to trigger PDCCH monitoring.</w:t>
      </w:r>
    </w:p>
    <w:p w14:paraId="1A1D8CE3" w14:textId="77777777" w:rsidR="00690602" w:rsidRDefault="00A824B7" w:rsidP="00AE0B13">
      <w:pPr>
        <w:pStyle w:val="aff0"/>
        <w:numPr>
          <w:ilvl w:val="1"/>
          <w:numId w:val="13"/>
        </w:numPr>
        <w:rPr>
          <w:lang w:eastAsia="zh-CN"/>
        </w:rPr>
      </w:pPr>
      <w:r>
        <w:rPr>
          <w:lang w:eastAsia="zh-CN"/>
        </w:rPr>
        <w:t>Case 2: PDCCH monitoring is triggered by LP-WUS without C-DRX configuration. LP-WUS can be monitored at any time according to the LP-WUS monitoring configuration</w:t>
      </w:r>
    </w:p>
    <w:p w14:paraId="1A1D8CE4" w14:textId="77777777" w:rsidR="00690602" w:rsidRDefault="00A824B7" w:rsidP="00AE0B13">
      <w:pPr>
        <w:pStyle w:val="aff0"/>
        <w:numPr>
          <w:ilvl w:val="2"/>
          <w:numId w:val="13"/>
        </w:numPr>
        <w:rPr>
          <w:lang w:eastAsia="zh-CN"/>
        </w:rPr>
      </w:pPr>
      <w:r>
        <w:rPr>
          <w:lang w:eastAsia="zh-CN"/>
        </w:rPr>
        <w:t>FFS duty-cycled and/or continuous LP-WUS monitoring</w:t>
      </w:r>
    </w:p>
    <w:p w14:paraId="1A1D8CE5" w14:textId="77777777" w:rsidR="00690602" w:rsidRDefault="00A824B7" w:rsidP="00AE0B13">
      <w:pPr>
        <w:pStyle w:val="aff0"/>
        <w:numPr>
          <w:ilvl w:val="0"/>
          <w:numId w:val="13"/>
        </w:numPr>
        <w:rPr>
          <w:lang w:eastAsia="zh-CN"/>
        </w:rPr>
      </w:pPr>
      <w:r>
        <w:rPr>
          <w:lang w:eastAsia="zh-CN"/>
        </w:rPr>
        <w:t>Combination of options in Case 1 and combination of options in Case 1 and Case 2 are not precluded.</w:t>
      </w:r>
    </w:p>
    <w:p w14:paraId="1A1D8CE6" w14:textId="77777777" w:rsidR="00690602" w:rsidRDefault="00690602" w:rsidP="00AE0B13">
      <w:pPr>
        <w:rPr>
          <w:highlight w:val="green"/>
          <w:lang w:eastAsia="zh-CN"/>
        </w:rPr>
      </w:pPr>
    </w:p>
    <w:p w14:paraId="1A1D8CE7" w14:textId="77777777" w:rsidR="00690602" w:rsidRDefault="00A824B7" w:rsidP="00AE0B13">
      <w:pPr>
        <w:rPr>
          <w:highlight w:val="green"/>
          <w:lang w:eastAsia="zh-CN"/>
        </w:rPr>
      </w:pPr>
      <w:r>
        <w:rPr>
          <w:highlight w:val="green"/>
          <w:lang w:eastAsia="zh-CN"/>
        </w:rPr>
        <w:t>Agreement</w:t>
      </w:r>
    </w:p>
    <w:p w14:paraId="1A1D8CE8" w14:textId="77777777" w:rsidR="00690602" w:rsidRDefault="00A824B7" w:rsidP="00AE0B13">
      <w:pPr>
        <w:rPr>
          <w:lang w:eastAsia="zh-CN"/>
        </w:rPr>
      </w:pPr>
      <w:r>
        <w:rPr>
          <w:lang w:eastAsia="zh-CN"/>
        </w:rPr>
        <w:t xml:space="preserve">For RRC CONNECTED mode, maximum number of LP-WUS information bits is up to X bits </w:t>
      </w:r>
    </w:p>
    <w:p w14:paraId="1A1D8CE9" w14:textId="77777777" w:rsidR="00690602" w:rsidRDefault="00A824B7" w:rsidP="00AE0B13">
      <w:pPr>
        <w:pStyle w:val="aff0"/>
        <w:numPr>
          <w:ilvl w:val="0"/>
          <w:numId w:val="26"/>
        </w:numPr>
        <w:rPr>
          <w:lang w:eastAsia="zh-CN"/>
        </w:rPr>
      </w:pPr>
      <w:r>
        <w:rPr>
          <w:lang w:eastAsia="zh-CN"/>
        </w:rPr>
        <w:t>FFS value X, which is no more than [8 or 16]</w:t>
      </w:r>
    </w:p>
    <w:p w14:paraId="1A1D8CEA" w14:textId="77777777" w:rsidR="00690602" w:rsidRDefault="00690602" w:rsidP="00AE0B13">
      <w:pPr>
        <w:rPr>
          <w:lang w:eastAsia="zh-CN"/>
        </w:rPr>
      </w:pPr>
    </w:p>
    <w:p w14:paraId="1A1D8CEB" w14:textId="77777777" w:rsidR="00690602" w:rsidRDefault="00A824B7" w:rsidP="00AE0B13">
      <w:pPr>
        <w:rPr>
          <w:highlight w:val="green"/>
          <w:lang w:eastAsia="zh-CN"/>
        </w:rPr>
      </w:pPr>
      <w:r>
        <w:rPr>
          <w:highlight w:val="green"/>
          <w:lang w:eastAsia="zh-CN"/>
        </w:rPr>
        <w:t>Agreement</w:t>
      </w:r>
    </w:p>
    <w:p w14:paraId="1A1D8CEC" w14:textId="77777777" w:rsidR="00690602" w:rsidRDefault="00A824B7" w:rsidP="00AE0B13">
      <w:pPr>
        <w:rPr>
          <w:lang w:eastAsia="zh-CN"/>
        </w:rPr>
      </w:pPr>
      <w:r>
        <w:rPr>
          <w:lang w:eastAsia="zh-CN"/>
        </w:rPr>
        <w:t>For RRC CONNECTED mode, minimum time gap between LP-WUS reception and MR to start PDCCH monitoring is introduced considering at least following</w:t>
      </w:r>
    </w:p>
    <w:p w14:paraId="1A1D8CED" w14:textId="77777777" w:rsidR="00690602" w:rsidRDefault="00A824B7" w:rsidP="00AE0B13">
      <w:pPr>
        <w:pStyle w:val="aff0"/>
        <w:numPr>
          <w:ilvl w:val="0"/>
          <w:numId w:val="26"/>
        </w:numPr>
        <w:rPr>
          <w:lang w:eastAsia="zh-CN"/>
        </w:rPr>
      </w:pPr>
      <w:r>
        <w:rPr>
          <w:lang w:eastAsia="zh-CN"/>
        </w:rPr>
        <w:t>LP-WUS processing time</w:t>
      </w:r>
    </w:p>
    <w:p w14:paraId="1A1D8CEE" w14:textId="77777777" w:rsidR="00690602" w:rsidRDefault="00A824B7" w:rsidP="00AE0B13">
      <w:pPr>
        <w:pStyle w:val="aff0"/>
        <w:numPr>
          <w:ilvl w:val="0"/>
          <w:numId w:val="26"/>
        </w:numPr>
        <w:rPr>
          <w:lang w:eastAsia="zh-CN"/>
        </w:rPr>
      </w:pPr>
      <w:r>
        <w:rPr>
          <w:lang w:eastAsia="zh-CN"/>
        </w:rPr>
        <w:t>MR transition time for ramp up</w:t>
      </w:r>
    </w:p>
    <w:p w14:paraId="1A1D8CEF" w14:textId="77777777" w:rsidR="00690602" w:rsidRDefault="00A824B7" w:rsidP="00AE0B13">
      <w:pPr>
        <w:pStyle w:val="aff0"/>
        <w:numPr>
          <w:ilvl w:val="0"/>
          <w:numId w:val="26"/>
        </w:numPr>
        <w:rPr>
          <w:lang w:eastAsia="zh-CN"/>
        </w:rPr>
      </w:pPr>
      <w:r>
        <w:rPr>
          <w:lang w:eastAsia="zh-CN"/>
        </w:rPr>
        <w:t>Time/frequency synchronization of MR</w:t>
      </w:r>
    </w:p>
    <w:p w14:paraId="1A1D8CF0" w14:textId="77777777" w:rsidR="00690602" w:rsidRDefault="00A824B7" w:rsidP="00AE0B13">
      <w:pPr>
        <w:pStyle w:val="aff0"/>
        <w:numPr>
          <w:ilvl w:val="0"/>
          <w:numId w:val="26"/>
        </w:numPr>
        <w:rPr>
          <w:lang w:eastAsia="zh-CN"/>
        </w:rPr>
      </w:pPr>
      <w:r>
        <w:rPr>
          <w:rFonts w:hint="eastAsia"/>
          <w:lang w:eastAsia="zh-CN"/>
        </w:rPr>
        <w:t>F</w:t>
      </w:r>
      <w:r>
        <w:rPr>
          <w:lang w:eastAsia="zh-CN"/>
        </w:rPr>
        <w:t>FS whether UE can report supported minimum time gap from candidate values</w:t>
      </w:r>
    </w:p>
    <w:p w14:paraId="1A1D8CF1" w14:textId="77777777" w:rsidR="00690602" w:rsidRDefault="00A824B7" w:rsidP="00AE0B13">
      <w:pPr>
        <w:rPr>
          <w:lang w:eastAsia="zh-CN" w:bidi="ar"/>
        </w:rPr>
      </w:pPr>
      <w:r>
        <w:rPr>
          <w:lang w:eastAsia="zh-CN" w:bidi="ar"/>
        </w:rPr>
        <w:t>FFS: Whether the minimum time gap values can be more than one</w:t>
      </w:r>
    </w:p>
    <w:p w14:paraId="1A1D8CF2" w14:textId="77777777" w:rsidR="00690602" w:rsidRDefault="00690602" w:rsidP="00AE0B13"/>
    <w:p w14:paraId="1A1D8CF3" w14:textId="77777777" w:rsidR="00690602" w:rsidRDefault="00A824B7" w:rsidP="00AE0B13">
      <w:pPr>
        <w:rPr>
          <w:highlight w:val="green"/>
          <w:lang w:eastAsia="zh-CN"/>
        </w:rPr>
      </w:pPr>
      <w:r>
        <w:rPr>
          <w:highlight w:val="green"/>
          <w:lang w:eastAsia="zh-CN"/>
        </w:rPr>
        <w:t>Agreement</w:t>
      </w:r>
    </w:p>
    <w:p w14:paraId="1A1D8CF4" w14:textId="77777777" w:rsidR="00690602" w:rsidRDefault="00A824B7" w:rsidP="00AE0B13">
      <w:pPr>
        <w:rPr>
          <w:lang w:eastAsia="zh-CN"/>
        </w:rPr>
      </w:pPr>
      <w:r>
        <w:rPr>
          <w:lang w:eastAsia="zh-CN"/>
        </w:rPr>
        <w:t xml:space="preserve">For RRC CONNECTED mode, from RAN1 perspective, </w:t>
      </w:r>
    </w:p>
    <w:p w14:paraId="1A1D8CF5" w14:textId="77777777" w:rsidR="00690602" w:rsidRDefault="00A824B7" w:rsidP="00AE0B13">
      <w:pPr>
        <w:pStyle w:val="aff0"/>
        <w:numPr>
          <w:ilvl w:val="0"/>
          <w:numId w:val="26"/>
        </w:numPr>
        <w:rPr>
          <w:lang w:eastAsia="zh-CN"/>
        </w:rPr>
      </w:pPr>
      <w:r>
        <w:rPr>
          <w:lang w:eastAsia="zh-CN"/>
        </w:rPr>
        <w:t>PDCCH monitoring triggered by LP-WUS is enabled/disabled by gNB RRC signaling</w:t>
      </w:r>
    </w:p>
    <w:p w14:paraId="1A1D8CF6" w14:textId="77777777" w:rsidR="00690602" w:rsidRDefault="00A824B7" w:rsidP="00AE0B13">
      <w:pPr>
        <w:pStyle w:val="aff0"/>
        <w:numPr>
          <w:ilvl w:val="1"/>
          <w:numId w:val="26"/>
        </w:numPr>
        <w:rPr>
          <w:lang w:eastAsia="zh-CN"/>
        </w:rPr>
      </w:pPr>
      <w:r>
        <w:rPr>
          <w:lang w:eastAsia="zh-CN"/>
        </w:rPr>
        <w:t>FFS whether to support UE assistance.</w:t>
      </w:r>
    </w:p>
    <w:p w14:paraId="1A1D8CF7" w14:textId="77777777" w:rsidR="00690602" w:rsidRDefault="00A824B7" w:rsidP="00AE0B13">
      <w:pPr>
        <w:pStyle w:val="aff0"/>
        <w:numPr>
          <w:ilvl w:val="0"/>
          <w:numId w:val="26"/>
        </w:numPr>
        <w:rPr>
          <w:lang w:eastAsia="zh-CN"/>
        </w:rPr>
      </w:pPr>
      <w:r>
        <w:rPr>
          <w:lang w:eastAsia="zh-CN"/>
        </w:rPr>
        <w:t>LP-WUS monitoring by UE is known to gNB.</w:t>
      </w:r>
    </w:p>
    <w:p w14:paraId="1A1D8CF8" w14:textId="77777777" w:rsidR="00690602" w:rsidRDefault="00A824B7" w:rsidP="00AE0B13">
      <w:pPr>
        <w:pStyle w:val="aff0"/>
        <w:numPr>
          <w:ilvl w:val="1"/>
          <w:numId w:val="26"/>
        </w:numPr>
        <w:rPr>
          <w:lang w:eastAsia="zh-CN"/>
        </w:rPr>
      </w:pPr>
      <w:r>
        <w:rPr>
          <w:rFonts w:hint="eastAsia"/>
          <w:lang w:eastAsia="zh-CN"/>
        </w:rPr>
        <w:t>F</w:t>
      </w:r>
      <w:r>
        <w:rPr>
          <w:lang w:eastAsia="zh-CN"/>
        </w:rPr>
        <w:t>FS whether implicit/explicit indication from UE is necessary</w:t>
      </w:r>
    </w:p>
    <w:p w14:paraId="1A1D8CF9" w14:textId="77777777" w:rsidR="00690602" w:rsidRDefault="00A824B7" w:rsidP="00AE0B13">
      <w:pPr>
        <w:pStyle w:val="aff0"/>
        <w:numPr>
          <w:ilvl w:val="0"/>
          <w:numId w:val="26"/>
        </w:numPr>
        <w:rPr>
          <w:lang w:eastAsia="zh-CN"/>
        </w:rPr>
      </w:pPr>
      <w:r>
        <w:rPr>
          <w:lang w:eastAsia="zh-CN"/>
        </w:rPr>
        <w:t>In case LP-WUS monitoring is enabled, following options are further studied</w:t>
      </w:r>
    </w:p>
    <w:p w14:paraId="1A1D8CFA" w14:textId="77777777" w:rsidR="00690602" w:rsidRDefault="00A824B7" w:rsidP="00AE0B13">
      <w:pPr>
        <w:pStyle w:val="aff0"/>
        <w:numPr>
          <w:ilvl w:val="1"/>
          <w:numId w:val="26"/>
        </w:numPr>
        <w:rPr>
          <w:lang w:eastAsia="zh-CN"/>
        </w:rPr>
      </w:pPr>
      <w:r>
        <w:rPr>
          <w:lang w:eastAsia="zh-CN"/>
        </w:rPr>
        <w:t>Option 1: No additional indication/condition are introduced for activation/deactivation of LP-WUS monitoring</w:t>
      </w:r>
    </w:p>
    <w:p w14:paraId="1A1D8CFB" w14:textId="77777777" w:rsidR="00690602" w:rsidRDefault="00A824B7" w:rsidP="00AE0B13">
      <w:pPr>
        <w:pStyle w:val="aff0"/>
        <w:numPr>
          <w:ilvl w:val="1"/>
          <w:numId w:val="26"/>
        </w:numPr>
        <w:rPr>
          <w:lang w:eastAsia="zh-CN"/>
        </w:rPr>
      </w:pPr>
      <w:r>
        <w:rPr>
          <w:lang w:eastAsia="zh-CN"/>
        </w:rPr>
        <w:t>Option 2: Activation/deactivation of LP-WUS monitoring by gNB L1/L2 signaling with or without UE assistance.</w:t>
      </w:r>
    </w:p>
    <w:p w14:paraId="1A1D8CFC" w14:textId="77777777" w:rsidR="00690602" w:rsidRDefault="00A824B7" w:rsidP="00AE0B13">
      <w:pPr>
        <w:pStyle w:val="aff0"/>
        <w:numPr>
          <w:ilvl w:val="1"/>
          <w:numId w:val="26"/>
        </w:numPr>
        <w:rPr>
          <w:lang w:eastAsia="zh-CN"/>
        </w:rPr>
      </w:pPr>
      <w:r>
        <w:rPr>
          <w:lang w:eastAsia="zh-CN"/>
        </w:rPr>
        <w:t>Option 3: Activation/deactivation of LP-WUS monitoring based on condition(s), such as timer.</w:t>
      </w:r>
    </w:p>
    <w:p w14:paraId="1A1D8CFD" w14:textId="77777777" w:rsidR="00690602" w:rsidRDefault="00A824B7" w:rsidP="00AE0B13">
      <w:pPr>
        <w:pStyle w:val="aff0"/>
        <w:numPr>
          <w:ilvl w:val="1"/>
          <w:numId w:val="26"/>
        </w:numPr>
        <w:rPr>
          <w:lang w:eastAsia="zh-CN"/>
        </w:rPr>
      </w:pPr>
      <w:r>
        <w:rPr>
          <w:lang w:eastAsia="zh-CN"/>
        </w:rPr>
        <w:t>Option 4: Activation/deactivation of LP-WUS monitoring based on implicit indication/condition, e.g. UL transmission.</w:t>
      </w:r>
    </w:p>
    <w:p w14:paraId="1A1D8CFE" w14:textId="77777777" w:rsidR="00690602" w:rsidRDefault="00690602" w:rsidP="00AE0B13"/>
    <w:p w14:paraId="1A1D8CFF" w14:textId="77777777" w:rsidR="00690602" w:rsidRDefault="00A824B7" w:rsidP="006015D5">
      <w:pPr>
        <w:pStyle w:val="30"/>
      </w:pPr>
      <w:r>
        <w:t>RAN1#116bis</w:t>
      </w:r>
    </w:p>
    <w:p w14:paraId="1A1D8D00" w14:textId="77777777" w:rsidR="00690602" w:rsidRDefault="00A824B7" w:rsidP="00AE0B13">
      <w:pPr>
        <w:rPr>
          <w:highlight w:val="green"/>
          <w:lang w:eastAsia="zh-CN"/>
        </w:rPr>
      </w:pPr>
      <w:r>
        <w:rPr>
          <w:highlight w:val="green"/>
          <w:lang w:eastAsia="zh-CN"/>
        </w:rPr>
        <w:t>Agreement</w:t>
      </w:r>
    </w:p>
    <w:p w14:paraId="1A1D8D01" w14:textId="77777777" w:rsidR="00690602" w:rsidRDefault="00A824B7" w:rsidP="00AE0B13">
      <w:pPr>
        <w:rPr>
          <w:lang w:eastAsia="zh-CN"/>
        </w:rPr>
      </w:pPr>
      <w:r>
        <w:rPr>
          <w:lang w:eastAsia="zh-CN"/>
        </w:rPr>
        <w:t>Update the following agreement in RAN1#116 in red:</w:t>
      </w:r>
    </w:p>
    <w:p w14:paraId="1A1D8D02" w14:textId="77777777" w:rsidR="00690602" w:rsidRDefault="00A824B7" w:rsidP="00AE0B13">
      <w:pPr>
        <w:rPr>
          <w:highlight w:val="green"/>
          <w:lang w:eastAsia="zh-CN"/>
        </w:rPr>
      </w:pPr>
      <w:r>
        <w:rPr>
          <w:highlight w:val="green"/>
          <w:lang w:eastAsia="zh-CN"/>
        </w:rPr>
        <w:t>Agreement</w:t>
      </w:r>
    </w:p>
    <w:p w14:paraId="1A1D8D03" w14:textId="77777777" w:rsidR="00690602" w:rsidRDefault="00A824B7" w:rsidP="00AE0B13">
      <w:pPr>
        <w:pStyle w:val="aff0"/>
        <w:numPr>
          <w:ilvl w:val="0"/>
          <w:numId w:val="13"/>
        </w:numPr>
        <w:rPr>
          <w:lang w:eastAsia="zh-CN"/>
        </w:rPr>
      </w:pPr>
      <w:r>
        <w:rPr>
          <w:lang w:eastAsia="zh-CN"/>
        </w:rPr>
        <w:t>For RRC CONNECTED mode, from RAN1 perspective, further study following LP-WUS procedures to trigger PDCCH monitoring:</w:t>
      </w:r>
    </w:p>
    <w:p w14:paraId="1A1D8D04" w14:textId="77777777" w:rsidR="00690602" w:rsidRDefault="00A824B7" w:rsidP="00AE0B13">
      <w:pPr>
        <w:pStyle w:val="aff0"/>
        <w:numPr>
          <w:ilvl w:val="1"/>
          <w:numId w:val="13"/>
        </w:numPr>
        <w:rPr>
          <w:lang w:eastAsia="zh-CN"/>
        </w:rPr>
      </w:pPr>
      <w:r>
        <w:rPr>
          <w:lang w:eastAsia="zh-CN"/>
        </w:rPr>
        <w:t>Case 1: PDCCH monitoring is triggered by LP-WUS with C-DRX configuration</w:t>
      </w:r>
    </w:p>
    <w:p w14:paraId="1A1D8D05" w14:textId="77777777" w:rsidR="00690602" w:rsidRDefault="00A824B7" w:rsidP="00AE0B13">
      <w:pPr>
        <w:pStyle w:val="aff0"/>
        <w:numPr>
          <w:ilvl w:val="2"/>
          <w:numId w:val="13"/>
        </w:numPr>
        <w:rPr>
          <w:lang w:eastAsia="zh-CN"/>
        </w:rPr>
      </w:pPr>
      <w:r>
        <w:rPr>
          <w:lang w:eastAsia="zh-CN"/>
        </w:rPr>
        <w:t>Option 1-1: LP-WUS monitoring according to the LP-WUS monitoring configuration before drx-onDurationTimer to trigger the starting of the drx-onDurationTimer.</w:t>
      </w:r>
    </w:p>
    <w:p w14:paraId="1A1D8D06" w14:textId="77777777" w:rsidR="00690602" w:rsidRDefault="00A824B7" w:rsidP="00AE0B13">
      <w:pPr>
        <w:pStyle w:val="aff0"/>
        <w:numPr>
          <w:ilvl w:val="3"/>
          <w:numId w:val="13"/>
        </w:numPr>
        <w:rPr>
          <w:lang w:eastAsia="zh-CN"/>
        </w:rPr>
      </w:pPr>
      <w:r>
        <w:rPr>
          <w:lang w:eastAsia="zh-CN"/>
        </w:rPr>
        <w:t>This option may replace DCP functionality</w:t>
      </w:r>
    </w:p>
    <w:p w14:paraId="1A1D8D07" w14:textId="77777777" w:rsidR="00690602" w:rsidRDefault="00A824B7" w:rsidP="00AE0B13">
      <w:pPr>
        <w:pStyle w:val="aff0"/>
        <w:numPr>
          <w:ilvl w:val="2"/>
          <w:numId w:val="13"/>
        </w:numPr>
        <w:rPr>
          <w:lang w:eastAsia="zh-CN"/>
        </w:rPr>
      </w:pPr>
      <w:r>
        <w:rPr>
          <w:lang w:eastAsia="zh-CN"/>
        </w:rPr>
        <w:t xml:space="preserve">Option 1-2: LP-WUS monitoring outside </w:t>
      </w:r>
      <w:r w:rsidRPr="00C10990">
        <w:rPr>
          <w:color w:val="FF0000"/>
          <w:lang w:eastAsia="zh-CN"/>
        </w:rPr>
        <w:t>at least</w:t>
      </w:r>
      <w:r>
        <w:rPr>
          <w:lang w:eastAsia="zh-CN"/>
        </w:rPr>
        <w:t xml:space="preserve"> </w:t>
      </w:r>
      <w:r w:rsidRPr="00C10990">
        <w:rPr>
          <w:color w:val="FF0000"/>
          <w:lang w:eastAsia="zh-CN"/>
        </w:rPr>
        <w:t xml:space="preserve">legacy </w:t>
      </w:r>
      <w:r>
        <w:rPr>
          <w:lang w:eastAsia="zh-CN"/>
        </w:rPr>
        <w:t>C-DRX active time according to the LP-WUS monitoring configuration to trigger PDCCH monitoring.</w:t>
      </w:r>
    </w:p>
    <w:p w14:paraId="1A1D8D08" w14:textId="77777777" w:rsidR="00690602" w:rsidRDefault="00A824B7" w:rsidP="00AE0B13">
      <w:pPr>
        <w:pStyle w:val="aff0"/>
        <w:numPr>
          <w:ilvl w:val="3"/>
          <w:numId w:val="13"/>
        </w:numPr>
        <w:rPr>
          <w:lang w:eastAsia="zh-CN"/>
        </w:rPr>
      </w:pPr>
      <w:r>
        <w:rPr>
          <w:lang w:eastAsia="zh-CN"/>
        </w:rPr>
        <w:t>PDCCH monitoring possibly irrespective of drx-onDurationTimer</w:t>
      </w:r>
    </w:p>
    <w:p w14:paraId="1A1D8D09" w14:textId="77777777" w:rsidR="00690602" w:rsidRDefault="00A824B7" w:rsidP="00AE0B13">
      <w:pPr>
        <w:pStyle w:val="aff0"/>
        <w:numPr>
          <w:ilvl w:val="4"/>
          <w:numId w:val="13"/>
        </w:numPr>
        <w:rPr>
          <w:lang w:eastAsia="zh-CN"/>
        </w:rPr>
      </w:pPr>
      <w:r>
        <w:rPr>
          <w:lang w:eastAsia="zh-CN"/>
        </w:rPr>
        <w:t>Option 1-2-1: PDCCH monitoring may be additionally triggered based on legacy C-DRX cycle and drx-onDurationTimer when monitoring LP-WUS</w:t>
      </w:r>
    </w:p>
    <w:p w14:paraId="1A1D8D0A" w14:textId="77777777" w:rsidR="00690602" w:rsidRDefault="00A824B7" w:rsidP="00AE0B13">
      <w:pPr>
        <w:pStyle w:val="aff0"/>
        <w:numPr>
          <w:ilvl w:val="5"/>
          <w:numId w:val="13"/>
        </w:numPr>
        <w:rPr>
          <w:lang w:eastAsia="zh-CN"/>
        </w:rPr>
      </w:pPr>
      <w:r>
        <w:rPr>
          <w:lang w:eastAsia="zh-CN"/>
        </w:rPr>
        <w:t>If this is adopted, it should be configured together with Option 1-1 to achieve power saving gain compared to legacy C-DRX</w:t>
      </w:r>
    </w:p>
    <w:p w14:paraId="1A1D8D0B" w14:textId="77777777" w:rsidR="00690602" w:rsidRDefault="00A824B7" w:rsidP="00AE0B13">
      <w:pPr>
        <w:pStyle w:val="aff0"/>
        <w:numPr>
          <w:ilvl w:val="4"/>
          <w:numId w:val="13"/>
        </w:numPr>
        <w:rPr>
          <w:lang w:eastAsia="zh-CN"/>
        </w:rPr>
      </w:pPr>
      <w:r>
        <w:rPr>
          <w:lang w:eastAsia="zh-CN"/>
        </w:rPr>
        <w:t>Option 1-2-2: PDCCH monitoring is not triggered by legacy C-DRX cycle and drx-onDurationTimer when monitoring LP-WUS</w:t>
      </w:r>
    </w:p>
    <w:p w14:paraId="1A1D8D0C" w14:textId="77777777" w:rsidR="00690602" w:rsidRDefault="00A824B7" w:rsidP="00AE0B13">
      <w:pPr>
        <w:pStyle w:val="aff0"/>
        <w:numPr>
          <w:ilvl w:val="2"/>
          <w:numId w:val="13"/>
        </w:numPr>
        <w:rPr>
          <w:lang w:eastAsia="zh-CN"/>
        </w:rPr>
      </w:pPr>
      <w:r>
        <w:rPr>
          <w:lang w:eastAsia="zh-CN"/>
        </w:rPr>
        <w:t xml:space="preserve">Option 1-3: LP-WUS monitoring inside </w:t>
      </w:r>
      <w:r w:rsidRPr="00C10990">
        <w:rPr>
          <w:color w:val="FF0000"/>
          <w:lang w:eastAsia="zh-CN"/>
        </w:rPr>
        <w:t xml:space="preserve">at least legacy </w:t>
      </w:r>
      <w:r>
        <w:rPr>
          <w:lang w:eastAsia="zh-CN"/>
        </w:rPr>
        <w:t>C-DRX active time according to the LP-WUS monitoring configuration to trigger PDCCH monitoring.</w:t>
      </w:r>
    </w:p>
    <w:p w14:paraId="1A1D8D0D" w14:textId="77777777" w:rsidR="00690602" w:rsidRDefault="00A824B7" w:rsidP="00AE0B13">
      <w:pPr>
        <w:pStyle w:val="aff0"/>
        <w:numPr>
          <w:ilvl w:val="1"/>
          <w:numId w:val="13"/>
        </w:numPr>
        <w:rPr>
          <w:lang w:eastAsia="zh-CN"/>
        </w:rPr>
      </w:pPr>
      <w:r>
        <w:rPr>
          <w:lang w:eastAsia="zh-CN"/>
        </w:rPr>
        <w:t>Case 2: PDCCH monitoring is triggered by LP-WUS without C-DRX configuration. LP-WUS can be monitored at any time according to the LP-WUS monitoring configuration</w:t>
      </w:r>
    </w:p>
    <w:p w14:paraId="1A1D8D0E" w14:textId="77777777" w:rsidR="00690602" w:rsidRDefault="00A824B7" w:rsidP="00AE0B13">
      <w:pPr>
        <w:pStyle w:val="aff0"/>
        <w:numPr>
          <w:ilvl w:val="2"/>
          <w:numId w:val="13"/>
        </w:numPr>
        <w:rPr>
          <w:lang w:eastAsia="zh-CN"/>
        </w:rPr>
      </w:pPr>
      <w:r>
        <w:rPr>
          <w:lang w:eastAsia="zh-CN"/>
        </w:rPr>
        <w:t>FFS duty-cycled and/or continuous LP-WUS monitoring</w:t>
      </w:r>
    </w:p>
    <w:p w14:paraId="1A1D8D0F" w14:textId="77777777" w:rsidR="00690602" w:rsidRDefault="00A824B7" w:rsidP="00AE0B13">
      <w:pPr>
        <w:pStyle w:val="aff0"/>
        <w:numPr>
          <w:ilvl w:val="0"/>
          <w:numId w:val="13"/>
        </w:numPr>
        <w:rPr>
          <w:lang w:eastAsia="zh-CN"/>
        </w:rPr>
      </w:pPr>
      <w:r>
        <w:rPr>
          <w:lang w:eastAsia="zh-CN"/>
        </w:rPr>
        <w:t>Combination of options in Case 1 and combination of options in Case 1 and Case 2 are not precluded should be considered.</w:t>
      </w:r>
    </w:p>
    <w:p w14:paraId="1A1D8D10" w14:textId="77777777" w:rsidR="00690602" w:rsidRDefault="00A824B7" w:rsidP="00AE0B13">
      <w:pPr>
        <w:pStyle w:val="aff0"/>
        <w:numPr>
          <w:ilvl w:val="0"/>
          <w:numId w:val="13"/>
        </w:numPr>
        <w:rPr>
          <w:lang w:eastAsia="zh-CN"/>
        </w:rPr>
      </w:pPr>
      <w:r>
        <w:rPr>
          <w:lang w:eastAsia="zh-CN"/>
        </w:rPr>
        <w:t>RAN1 does not discuss C-DRX related timers other than drx-onDurationTimer, this topic is up to RAN2</w:t>
      </w:r>
    </w:p>
    <w:p w14:paraId="1A1D8D11" w14:textId="77777777" w:rsidR="00690602" w:rsidRDefault="00A824B7" w:rsidP="00AE0B13">
      <w:pPr>
        <w:pStyle w:val="aff0"/>
        <w:numPr>
          <w:ilvl w:val="0"/>
          <w:numId w:val="13"/>
        </w:numPr>
        <w:rPr>
          <w:lang w:eastAsia="zh-CN"/>
        </w:rPr>
      </w:pPr>
      <w:r>
        <w:rPr>
          <w:lang w:eastAsia="zh-CN"/>
        </w:rPr>
        <w:t>Note: Above does not preclude to support fallback mechanism to trigger PDCCH monitoring, if any</w:t>
      </w:r>
    </w:p>
    <w:p w14:paraId="1A1D8D12" w14:textId="77777777" w:rsidR="00690602" w:rsidRDefault="00690602" w:rsidP="00AE0B13"/>
    <w:p w14:paraId="1A1D8D13" w14:textId="77777777" w:rsidR="00690602" w:rsidRDefault="00A824B7" w:rsidP="006015D5">
      <w:pPr>
        <w:pStyle w:val="30"/>
      </w:pPr>
      <w:r>
        <w:t>RAN1#11</w:t>
      </w:r>
      <w:r>
        <w:rPr>
          <w:rFonts w:hint="eastAsia"/>
        </w:rPr>
        <w:t>7</w:t>
      </w:r>
    </w:p>
    <w:p w14:paraId="1A1D8D14" w14:textId="77777777" w:rsidR="00690602" w:rsidRDefault="00A824B7" w:rsidP="00AE0B13">
      <w:r>
        <w:rPr>
          <w:highlight w:val="green"/>
        </w:rPr>
        <w:t>Agreement</w:t>
      </w:r>
    </w:p>
    <w:p w14:paraId="1A1D8D15" w14:textId="77777777" w:rsidR="00690602" w:rsidRDefault="00A824B7" w:rsidP="00AE0B13">
      <w:r>
        <w:t>For RRC CONNECTED mode, support UE capability report for determination of minimum time gap between LP-WUS reception and MR to start PDCCH monitoring.</w:t>
      </w:r>
    </w:p>
    <w:p w14:paraId="1A1D8D16" w14:textId="77777777" w:rsidR="00690602" w:rsidRDefault="00A824B7" w:rsidP="00AE0B13">
      <w:pPr>
        <w:pStyle w:val="aff0"/>
        <w:numPr>
          <w:ilvl w:val="0"/>
          <w:numId w:val="27"/>
        </w:numPr>
      </w:pPr>
      <w:r>
        <w:rPr>
          <w:rFonts w:hint="eastAsia"/>
        </w:rPr>
        <w:t>F</w:t>
      </w:r>
      <w:r>
        <w:t>FS: exact value(s) of the minimum time gap</w:t>
      </w:r>
    </w:p>
    <w:p w14:paraId="1A1D8D17" w14:textId="77777777" w:rsidR="00690602" w:rsidRDefault="00A824B7" w:rsidP="00AE0B13">
      <w:pPr>
        <w:pStyle w:val="aff0"/>
        <w:numPr>
          <w:ilvl w:val="0"/>
          <w:numId w:val="27"/>
        </w:numPr>
      </w:pPr>
      <w:r>
        <w:t>FFS: support of multiple minimum time gaps</w:t>
      </w:r>
    </w:p>
    <w:p w14:paraId="1A1D8D18" w14:textId="77777777" w:rsidR="00690602" w:rsidRDefault="00A824B7" w:rsidP="00AE0B13">
      <w:pPr>
        <w:pStyle w:val="aff0"/>
        <w:numPr>
          <w:ilvl w:val="0"/>
          <w:numId w:val="27"/>
        </w:numPr>
      </w:pPr>
      <w:r>
        <w:t>FFS whether the reported value includes the duration for time/frequency synchronization of MR</w:t>
      </w:r>
    </w:p>
    <w:p w14:paraId="1A1D8D19" w14:textId="77777777" w:rsidR="00690602" w:rsidRDefault="00690602" w:rsidP="00AE0B13">
      <w:pPr>
        <w:rPr>
          <w:lang w:eastAsia="zh-CN" w:bidi="ar"/>
        </w:rPr>
      </w:pPr>
    </w:p>
    <w:p w14:paraId="1A1D8D1A" w14:textId="77777777" w:rsidR="00690602" w:rsidRDefault="00A824B7" w:rsidP="00AE0B13">
      <w:r>
        <w:rPr>
          <w:highlight w:val="green"/>
        </w:rPr>
        <w:t>Agreement</w:t>
      </w:r>
    </w:p>
    <w:p w14:paraId="1A1D8D1B" w14:textId="77777777" w:rsidR="00690602" w:rsidRDefault="00A824B7" w:rsidP="00AE0B13">
      <w:r>
        <w:t>For LP-WUS monitoring in RRC CONNECTED mode, a LP-WUS is QCLed with existing NR signal/channel/CORESET for the TCI state</w:t>
      </w:r>
    </w:p>
    <w:p w14:paraId="1A1D8D1C" w14:textId="77777777" w:rsidR="00690602" w:rsidRDefault="00A824B7" w:rsidP="00AE0B13">
      <w:pPr>
        <w:pStyle w:val="aff0"/>
        <w:numPr>
          <w:ilvl w:val="0"/>
          <w:numId w:val="27"/>
        </w:numPr>
      </w:pPr>
      <w:r>
        <w:t>FFS which existing NR signal/channel/CORESET is the QCL source of LP-WUS</w:t>
      </w:r>
    </w:p>
    <w:p w14:paraId="1A1D8D1D" w14:textId="77777777" w:rsidR="00690602" w:rsidRDefault="00A824B7" w:rsidP="00AE0B13">
      <w:pPr>
        <w:pStyle w:val="aff0"/>
        <w:numPr>
          <w:ilvl w:val="0"/>
          <w:numId w:val="27"/>
        </w:numPr>
      </w:pPr>
      <w:r>
        <w:rPr>
          <w:rFonts w:hint="eastAsia"/>
        </w:rPr>
        <w:t>F</w:t>
      </w:r>
      <w:r>
        <w:t>FS exact definition of QCL relationship between LP-WUS and existing NR signal/channel/CORESET</w:t>
      </w:r>
    </w:p>
    <w:p w14:paraId="1A1D8D1E" w14:textId="77777777" w:rsidR="00690602" w:rsidRDefault="00690602" w:rsidP="00AE0B13">
      <w:pPr>
        <w:rPr>
          <w:lang w:eastAsia="ko-KR" w:bidi="ar"/>
        </w:rPr>
      </w:pPr>
    </w:p>
    <w:p w14:paraId="1A1D8D1F" w14:textId="77777777" w:rsidR="00690602" w:rsidRDefault="00A824B7" w:rsidP="00AE0B13">
      <w:r>
        <w:rPr>
          <w:highlight w:val="green"/>
        </w:rPr>
        <w:t>Agreement</w:t>
      </w:r>
    </w:p>
    <w:p w14:paraId="1A1D8D20" w14:textId="77777777" w:rsidR="00690602" w:rsidRDefault="00A824B7" w:rsidP="00AE0B13">
      <w:r>
        <w:t>LP-WUS monitoring occasions (MOs) are configured by RRC, where UE can monitor for LP-WUS transmission in RRC CONNECTED mode.</w:t>
      </w:r>
    </w:p>
    <w:p w14:paraId="1A1D8D21" w14:textId="77777777" w:rsidR="00690602" w:rsidRDefault="00A824B7" w:rsidP="00AE0B13">
      <w:pPr>
        <w:pStyle w:val="aff0"/>
        <w:numPr>
          <w:ilvl w:val="0"/>
          <w:numId w:val="27"/>
        </w:numPr>
      </w:pPr>
      <w:r>
        <w:t>FFS whether to define a time window for MOs</w:t>
      </w:r>
    </w:p>
    <w:p w14:paraId="1A1D8D22" w14:textId="77777777" w:rsidR="00690602" w:rsidRDefault="00A824B7" w:rsidP="00AE0B13">
      <w:pPr>
        <w:pStyle w:val="aff0"/>
        <w:numPr>
          <w:ilvl w:val="0"/>
          <w:numId w:val="27"/>
        </w:numPr>
      </w:pPr>
      <w:r>
        <w:t>It is at least supported that a UE can monitor MOs with a periodicity.</w:t>
      </w:r>
    </w:p>
    <w:p w14:paraId="1A1D8D23" w14:textId="77777777" w:rsidR="00690602" w:rsidRDefault="00A824B7" w:rsidP="00AE0B13">
      <w:pPr>
        <w:pStyle w:val="aff0"/>
        <w:numPr>
          <w:ilvl w:val="1"/>
          <w:numId w:val="27"/>
        </w:numPr>
      </w:pPr>
      <w:r>
        <w:rPr>
          <w:rFonts w:hint="eastAsia"/>
        </w:rPr>
        <w:t>F</w:t>
      </w:r>
      <w:r>
        <w:t>FS details of the periodicity, e.g. derived from DRX cycle, separately configured</w:t>
      </w:r>
    </w:p>
    <w:p w14:paraId="1A1D8D24" w14:textId="77777777" w:rsidR="00690602" w:rsidRDefault="00690602" w:rsidP="00AE0B13">
      <w:pPr>
        <w:rPr>
          <w:lang w:eastAsia="ko-KR" w:bidi="ar"/>
        </w:rPr>
      </w:pPr>
    </w:p>
    <w:p w14:paraId="1A1D8D25" w14:textId="77777777" w:rsidR="00690602" w:rsidRDefault="00A824B7" w:rsidP="00AE0B13">
      <w:r>
        <w:rPr>
          <w:highlight w:val="green"/>
        </w:rPr>
        <w:t>Agreement</w:t>
      </w:r>
    </w:p>
    <w:p w14:paraId="1A1D8D26" w14:textId="77777777" w:rsidR="00690602" w:rsidRDefault="00A824B7" w:rsidP="00AE0B13">
      <w:pPr>
        <w:pStyle w:val="aff0"/>
        <w:numPr>
          <w:ilvl w:val="0"/>
          <w:numId w:val="12"/>
        </w:numPr>
      </w:pPr>
      <w:r>
        <w:t>Study whether/how LP-WUS works when UE is configured with CA in RRC CONNECTED mode</w:t>
      </w:r>
    </w:p>
    <w:p w14:paraId="1A1D8D27" w14:textId="77777777" w:rsidR="00690602" w:rsidRDefault="00A824B7" w:rsidP="00AE0B13">
      <w:pPr>
        <w:pStyle w:val="aff0"/>
        <w:numPr>
          <w:ilvl w:val="1"/>
          <w:numId w:val="12"/>
        </w:numPr>
      </w:pPr>
      <w:r>
        <w:rPr>
          <w:rFonts w:eastAsia="游明朝" w:hint="eastAsia"/>
        </w:rPr>
        <w:t>F</w:t>
      </w:r>
      <w:r>
        <w:rPr>
          <w:rFonts w:eastAsia="游明朝"/>
        </w:rPr>
        <w:t xml:space="preserve">FS: </w:t>
      </w:r>
      <w:r>
        <w:t>The cell(s) where PDCCH monitoring triggered by a</w:t>
      </w:r>
      <w:r>
        <w:rPr>
          <w:rFonts w:eastAsia="游明朝"/>
        </w:rPr>
        <w:t xml:space="preserve"> LP-WUS is applicable</w:t>
      </w:r>
    </w:p>
    <w:p w14:paraId="1A1D8D28" w14:textId="77777777" w:rsidR="00690602" w:rsidRDefault="00A824B7" w:rsidP="00AE0B13">
      <w:pPr>
        <w:pStyle w:val="aff0"/>
        <w:numPr>
          <w:ilvl w:val="2"/>
          <w:numId w:val="12"/>
        </w:numPr>
      </w:pPr>
      <w:r>
        <w:rPr>
          <w:rFonts w:hint="eastAsia"/>
        </w:rPr>
        <w:t>O</w:t>
      </w:r>
      <w:r>
        <w:t>ption 1: one or more serving cells based on gNB indication/configuration</w:t>
      </w:r>
    </w:p>
    <w:p w14:paraId="1A1D8D29" w14:textId="77777777" w:rsidR="00690602" w:rsidRDefault="00A824B7" w:rsidP="00AE0B13">
      <w:pPr>
        <w:pStyle w:val="aff0"/>
        <w:numPr>
          <w:ilvl w:val="2"/>
          <w:numId w:val="12"/>
        </w:numPr>
      </w:pPr>
      <w:r>
        <w:t>Option 2: all activated serving cells</w:t>
      </w:r>
    </w:p>
    <w:p w14:paraId="1A1D8D2A" w14:textId="77777777" w:rsidR="00690602" w:rsidRDefault="00A824B7" w:rsidP="00AE0B13">
      <w:pPr>
        <w:pStyle w:val="aff0"/>
        <w:numPr>
          <w:ilvl w:val="2"/>
          <w:numId w:val="12"/>
        </w:numPr>
      </w:pPr>
      <w:r>
        <w:t>Note: other options are not precluded</w:t>
      </w:r>
    </w:p>
    <w:p w14:paraId="1A1D8D2B" w14:textId="77777777" w:rsidR="00690602" w:rsidRDefault="00690602" w:rsidP="00AE0B13">
      <w:pPr>
        <w:rPr>
          <w:lang w:eastAsia="ko-KR" w:bidi="ar"/>
        </w:rPr>
      </w:pPr>
    </w:p>
    <w:p w14:paraId="1A1D8D2C" w14:textId="77777777" w:rsidR="00690602" w:rsidRDefault="00A824B7" w:rsidP="00AE0B13">
      <w:r>
        <w:rPr>
          <w:highlight w:val="green"/>
        </w:rPr>
        <w:t>Agreement</w:t>
      </w:r>
    </w:p>
    <w:p w14:paraId="1A1D8D2D" w14:textId="77777777" w:rsidR="00690602" w:rsidRDefault="00A824B7" w:rsidP="00AE0B13">
      <w:r>
        <w:t xml:space="preserve">For RRC CONNECTED mode, LP-WUS can be configured without following existing features. </w:t>
      </w:r>
    </w:p>
    <w:p w14:paraId="1A1D8D2E" w14:textId="77777777" w:rsidR="00690602" w:rsidRDefault="00A824B7" w:rsidP="00AE0B13">
      <w:pPr>
        <w:pStyle w:val="aff0"/>
        <w:numPr>
          <w:ilvl w:val="1"/>
          <w:numId w:val="12"/>
        </w:numPr>
      </w:pPr>
      <w:r>
        <w:rPr>
          <w:rFonts w:hint="eastAsia"/>
        </w:rPr>
        <w:t>R</w:t>
      </w:r>
      <w:r>
        <w:t>el-16 DCP</w:t>
      </w:r>
    </w:p>
    <w:p w14:paraId="1A1D8D2F" w14:textId="77777777" w:rsidR="00690602" w:rsidRDefault="00A824B7" w:rsidP="00AE0B13">
      <w:pPr>
        <w:pStyle w:val="aff0"/>
        <w:numPr>
          <w:ilvl w:val="1"/>
          <w:numId w:val="12"/>
        </w:numPr>
      </w:pPr>
      <w:r>
        <w:rPr>
          <w:rFonts w:hint="eastAsia"/>
        </w:rPr>
        <w:t>R</w:t>
      </w:r>
      <w:r>
        <w:t>el-17 PDCCH skipping</w:t>
      </w:r>
    </w:p>
    <w:p w14:paraId="1A1D8D30" w14:textId="77777777" w:rsidR="00690602" w:rsidRDefault="00A824B7" w:rsidP="00AE0B13">
      <w:pPr>
        <w:pStyle w:val="aff0"/>
        <w:numPr>
          <w:ilvl w:val="1"/>
          <w:numId w:val="12"/>
        </w:numPr>
      </w:pPr>
      <w:r>
        <w:rPr>
          <w:rFonts w:hint="eastAsia"/>
        </w:rPr>
        <w:t>R</w:t>
      </w:r>
      <w:r>
        <w:t>el-17 SSSG switching</w:t>
      </w:r>
    </w:p>
    <w:p w14:paraId="1A1D8D31" w14:textId="77777777" w:rsidR="00690602" w:rsidRDefault="00A824B7" w:rsidP="00AE0B13">
      <w:pPr>
        <w:pStyle w:val="aff0"/>
        <w:numPr>
          <w:ilvl w:val="1"/>
          <w:numId w:val="12"/>
        </w:numPr>
      </w:pPr>
      <w:r>
        <w:t>Rel-18 cell DTX</w:t>
      </w:r>
    </w:p>
    <w:p w14:paraId="1A1D8D32" w14:textId="77777777" w:rsidR="00690602" w:rsidRDefault="00A824B7" w:rsidP="00AE0B13">
      <w:r>
        <w:t>Further study whether/how LP-WUS works with following existing features (PDCCH skipping, SSSG switching, cell DTX)</w:t>
      </w:r>
    </w:p>
    <w:p w14:paraId="1A1D8D33" w14:textId="77777777" w:rsidR="00690602" w:rsidRDefault="00690602" w:rsidP="00AE0B13"/>
    <w:sectPr w:rsidR="00690602">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0E0F96" w14:textId="77777777" w:rsidR="00EA4396" w:rsidRDefault="00EA4396" w:rsidP="00AE0B13">
      <w:r>
        <w:separator/>
      </w:r>
    </w:p>
  </w:endnote>
  <w:endnote w:type="continuationSeparator" w:id="0">
    <w:p w14:paraId="48B25A03" w14:textId="77777777" w:rsidR="00EA4396" w:rsidRDefault="00EA4396" w:rsidP="00AE0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icrosoft JhengHei">
    <w:altName w:val="微軟正黑體"/>
    <w:panose1 w:val="020B0604030504040204"/>
    <w:charset w:val="88"/>
    <w:family w:val="swiss"/>
    <w:pitch w:val="variable"/>
    <w:sig w:usb0="000002A7" w:usb1="28CF4400" w:usb2="00000016" w:usb3="00000000" w:csb0="00100009"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Arial"/>
    <w:charset w:val="00"/>
    <w:family w:val="swiss"/>
    <w:pitch w:val="default"/>
    <w:sig w:usb0="00000000" w:usb1="00000000" w:usb2="00000021" w:usb3="00000000" w:csb0="000001BF" w:csb1="00000000"/>
  </w:font>
  <w:font w:name="Noto Sans CJK SC">
    <w:altName w:val="宋体"/>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sig w:usb0="E00002FF" w:usb1="5000785B" w:usb2="00000000" w:usb3="00000000" w:csb0="2000019F" w:csb1="4F010000"/>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sig w:usb0="E00002FF" w:usb1="5000785B" w:usb2="00000000" w:usb3="00000000" w:csb0="2000019F" w:csb1="4F010000"/>
  </w:font>
  <w:font w:name="T25">
    <w:altName w:val="Cambria"/>
    <w:charset w:val="00"/>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1D50FC" w14:textId="77777777" w:rsidR="00EA4396" w:rsidRDefault="00EA4396" w:rsidP="00AE0B13">
      <w:r>
        <w:separator/>
      </w:r>
    </w:p>
  </w:footnote>
  <w:footnote w:type="continuationSeparator" w:id="0">
    <w:p w14:paraId="3DD583AF" w14:textId="77777777" w:rsidR="00EA4396" w:rsidRDefault="00EA4396" w:rsidP="00AE0B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5EAD7B3"/>
    <w:multiLevelType w:val="singleLevel"/>
    <w:tmpl w:val="85EAD7B3"/>
    <w:lvl w:ilvl="0">
      <w:start w:val="1"/>
      <w:numFmt w:val="decimal"/>
      <w:suff w:val="space"/>
      <w:lvlText w:val="%1."/>
      <w:lvlJc w:val="left"/>
    </w:lvl>
  </w:abstractNum>
  <w:abstractNum w:abstractNumId="1" w15:restartNumberingAfterBreak="0">
    <w:nsid w:val="874DE7ED"/>
    <w:multiLevelType w:val="singleLevel"/>
    <w:tmpl w:val="874DE7ED"/>
    <w:lvl w:ilvl="0">
      <w:start w:val="1"/>
      <w:numFmt w:val="bullet"/>
      <w:lvlText w:val=""/>
      <w:lvlJc w:val="left"/>
      <w:pPr>
        <w:ind w:left="420" w:hanging="420"/>
      </w:pPr>
      <w:rPr>
        <w:rFonts w:ascii="Symbol" w:hAnsi="Symbol" w:cs="Symbol" w:hint="default"/>
      </w:rPr>
    </w:lvl>
  </w:abstractNum>
  <w:abstractNum w:abstractNumId="2" w15:restartNumberingAfterBreak="0">
    <w:nsid w:val="AE79976D"/>
    <w:multiLevelType w:val="singleLevel"/>
    <w:tmpl w:val="AE79976D"/>
    <w:lvl w:ilvl="0">
      <w:start w:val="1"/>
      <w:numFmt w:val="bullet"/>
      <w:lvlText w:val=""/>
      <w:lvlJc w:val="left"/>
      <w:pPr>
        <w:ind w:left="420" w:hanging="420"/>
      </w:pPr>
      <w:rPr>
        <w:rFonts w:ascii="Symbol" w:hAnsi="Symbol" w:cs="Symbol" w:hint="default"/>
      </w:rPr>
    </w:lvl>
  </w:abstractNum>
  <w:abstractNum w:abstractNumId="3" w15:restartNumberingAfterBreak="0">
    <w:nsid w:val="B3DF11A7"/>
    <w:multiLevelType w:val="multilevel"/>
    <w:tmpl w:val="B3DF11A7"/>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 w15:restartNumberingAfterBreak="0">
    <w:nsid w:val="E678A76F"/>
    <w:multiLevelType w:val="singleLevel"/>
    <w:tmpl w:val="E678A76F"/>
    <w:lvl w:ilvl="0">
      <w:start w:val="1"/>
      <w:numFmt w:val="bullet"/>
      <w:lvlText w:val=""/>
      <w:lvlJc w:val="left"/>
      <w:pPr>
        <w:ind w:left="420" w:hanging="420"/>
      </w:pPr>
      <w:rPr>
        <w:rFonts w:ascii="Symbol" w:hAnsi="Symbol" w:cs="Symbol" w:hint="default"/>
      </w:rPr>
    </w:lvl>
  </w:abstractNum>
  <w:abstractNum w:abstractNumId="6" w15:restartNumberingAfterBreak="0">
    <w:nsid w:val="F61ABE7C"/>
    <w:multiLevelType w:val="singleLevel"/>
    <w:tmpl w:val="F61ABE7C"/>
    <w:lvl w:ilvl="0">
      <w:start w:val="1"/>
      <w:numFmt w:val="bullet"/>
      <w:lvlText w:val=""/>
      <w:lvlJc w:val="left"/>
      <w:pPr>
        <w:tabs>
          <w:tab w:val="left" w:pos="0"/>
        </w:tabs>
        <w:ind w:left="0" w:hanging="420"/>
      </w:pPr>
      <w:rPr>
        <w:rFonts w:ascii="Wingdings" w:hAnsi="Wingdings" w:hint="default"/>
      </w:rPr>
    </w:lvl>
  </w:abstractNum>
  <w:abstractNum w:abstractNumId="7" w15:restartNumberingAfterBreak="0">
    <w:nsid w:val="FBFD7420"/>
    <w:multiLevelType w:val="singleLevel"/>
    <w:tmpl w:val="FBFD7420"/>
    <w:lvl w:ilvl="0">
      <w:start w:val="1"/>
      <w:numFmt w:val="decimal"/>
      <w:suff w:val="space"/>
      <w:lvlText w:val="%1."/>
      <w:lvlJc w:val="left"/>
    </w:lvl>
  </w:abstractNum>
  <w:abstractNum w:abstractNumId="8" w15:restartNumberingAfterBreak="0">
    <w:nsid w:val="FF2B6FE8"/>
    <w:multiLevelType w:val="singleLevel"/>
    <w:tmpl w:val="FF2B6FE8"/>
    <w:lvl w:ilvl="0">
      <w:start w:val="1"/>
      <w:numFmt w:val="bullet"/>
      <w:lvlText w:val=""/>
      <w:lvlJc w:val="left"/>
      <w:pPr>
        <w:tabs>
          <w:tab w:val="left" w:pos="420"/>
        </w:tabs>
        <w:ind w:left="420" w:hanging="420"/>
      </w:pPr>
      <w:rPr>
        <w:rFonts w:ascii="Wingdings" w:hAnsi="Wingdings" w:hint="default"/>
      </w:rPr>
    </w:lvl>
  </w:abstractNum>
  <w:abstractNum w:abstractNumId="9"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1" w15:restartNumberingAfterBreak="0">
    <w:nsid w:val="01AD068F"/>
    <w:multiLevelType w:val="multilevel"/>
    <w:tmpl w:val="01AD06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22E5140"/>
    <w:multiLevelType w:val="multilevel"/>
    <w:tmpl w:val="022E5140"/>
    <w:lvl w:ilvl="0">
      <w:numFmt w:val="bullet"/>
      <w:lvlText w:val="•"/>
      <w:lvlJc w:val="left"/>
      <w:pPr>
        <w:ind w:left="420" w:hanging="420"/>
      </w:pPr>
      <w:rPr>
        <w:rFonts w:ascii="Times New Roman" w:eastAsia="SimSu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407FFA"/>
    <w:multiLevelType w:val="multilevel"/>
    <w:tmpl w:val="06407F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7712907"/>
    <w:multiLevelType w:val="multilevel"/>
    <w:tmpl w:val="0771290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9454BCF"/>
    <w:multiLevelType w:val="multilevel"/>
    <w:tmpl w:val="09454B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A949E44"/>
    <w:multiLevelType w:val="singleLevel"/>
    <w:tmpl w:val="0A949E44"/>
    <w:lvl w:ilvl="0">
      <w:start w:val="1"/>
      <w:numFmt w:val="bullet"/>
      <w:lvlText w:val=""/>
      <w:lvlJc w:val="left"/>
      <w:pPr>
        <w:ind w:left="420" w:hanging="420"/>
      </w:pPr>
      <w:rPr>
        <w:rFonts w:ascii="Symbol" w:hAnsi="Symbol" w:cs="Symbol" w:hint="default"/>
      </w:rPr>
    </w:lvl>
  </w:abstractNum>
  <w:abstractNum w:abstractNumId="19" w15:restartNumberingAfterBreak="0">
    <w:nsid w:val="0AFB727D"/>
    <w:multiLevelType w:val="multilevel"/>
    <w:tmpl w:val="0AFB727D"/>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20" w15:restartNumberingAfterBreak="0">
    <w:nsid w:val="10105D8C"/>
    <w:multiLevelType w:val="multilevel"/>
    <w:tmpl w:val="10105D8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1B640B2E"/>
    <w:multiLevelType w:val="multilevel"/>
    <w:tmpl w:val="1B640B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EC512FB"/>
    <w:multiLevelType w:val="hybridMultilevel"/>
    <w:tmpl w:val="B330BC7E"/>
    <w:lvl w:ilvl="0" w:tplc="52CE2B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7" w15:restartNumberingAfterBreak="0">
    <w:nsid w:val="22B52EEC"/>
    <w:multiLevelType w:val="multilevel"/>
    <w:tmpl w:val="22B52EEC"/>
    <w:lvl w:ilvl="0">
      <w:start w:val="1"/>
      <w:numFmt w:val="bullet"/>
      <w:lvlText w:val=""/>
      <w:lvlJc w:val="left"/>
      <w:pPr>
        <w:tabs>
          <w:tab w:val="left" w:pos="357"/>
        </w:tabs>
        <w:ind w:left="357" w:hanging="360"/>
      </w:pPr>
      <w:rPr>
        <w:rFonts w:ascii="Symbol" w:hAnsi="Symbol" w:hint="default"/>
      </w:rPr>
    </w:lvl>
    <w:lvl w:ilvl="1">
      <w:numFmt w:val="bullet"/>
      <w:lvlText w:val="•"/>
      <w:lvlJc w:val="left"/>
      <w:pPr>
        <w:tabs>
          <w:tab w:val="left" w:pos="1077"/>
        </w:tabs>
        <w:ind w:left="1077" w:hanging="360"/>
      </w:pPr>
      <w:rPr>
        <w:rFonts w:ascii="Arial" w:hAnsi="Arial" w:cs="Arial" w:hint="default"/>
      </w:rPr>
    </w:lvl>
    <w:lvl w:ilvl="2">
      <w:numFmt w:val="bullet"/>
      <w:lvlText w:val="•"/>
      <w:lvlJc w:val="left"/>
      <w:pPr>
        <w:tabs>
          <w:tab w:val="left" w:pos="1797"/>
        </w:tabs>
        <w:ind w:left="1797" w:hanging="360"/>
      </w:pPr>
      <w:rPr>
        <w:rFonts w:ascii="Arial" w:hAnsi="Arial" w:cs="Arial" w:hint="default"/>
      </w:rPr>
    </w:lvl>
    <w:lvl w:ilvl="3">
      <w:numFmt w:val="bullet"/>
      <w:lvlText w:val="•"/>
      <w:lvlJc w:val="left"/>
      <w:pPr>
        <w:tabs>
          <w:tab w:val="left" w:pos="2517"/>
        </w:tabs>
        <w:ind w:left="2517" w:hanging="360"/>
      </w:pPr>
      <w:rPr>
        <w:rFonts w:ascii="Arial" w:hAnsi="Arial" w:cs="Arial" w:hint="default"/>
      </w:rPr>
    </w:lvl>
    <w:lvl w:ilvl="4">
      <w:start w:val="1"/>
      <w:numFmt w:val="bullet"/>
      <w:lvlText w:val="•"/>
      <w:lvlJc w:val="left"/>
      <w:pPr>
        <w:tabs>
          <w:tab w:val="left" w:pos="3237"/>
        </w:tabs>
        <w:ind w:left="3237" w:hanging="360"/>
      </w:pPr>
      <w:rPr>
        <w:rFonts w:ascii="Arial" w:hAnsi="Arial" w:cs="Arial" w:hint="default"/>
      </w:rPr>
    </w:lvl>
    <w:lvl w:ilvl="5">
      <w:start w:val="1"/>
      <w:numFmt w:val="bullet"/>
      <w:lvlText w:val="•"/>
      <w:lvlJc w:val="left"/>
      <w:pPr>
        <w:tabs>
          <w:tab w:val="left" w:pos="3957"/>
        </w:tabs>
        <w:ind w:left="3957" w:hanging="360"/>
      </w:pPr>
      <w:rPr>
        <w:rFonts w:ascii="Arial" w:hAnsi="Arial" w:cs="Arial" w:hint="default"/>
      </w:rPr>
    </w:lvl>
    <w:lvl w:ilvl="6">
      <w:start w:val="1"/>
      <w:numFmt w:val="bullet"/>
      <w:lvlText w:val="•"/>
      <w:lvlJc w:val="left"/>
      <w:pPr>
        <w:tabs>
          <w:tab w:val="left" w:pos="4677"/>
        </w:tabs>
        <w:ind w:left="4677" w:hanging="360"/>
      </w:pPr>
      <w:rPr>
        <w:rFonts w:ascii="Arial" w:hAnsi="Arial" w:cs="Arial" w:hint="default"/>
      </w:rPr>
    </w:lvl>
    <w:lvl w:ilvl="7">
      <w:start w:val="1"/>
      <w:numFmt w:val="bullet"/>
      <w:lvlText w:val="•"/>
      <w:lvlJc w:val="left"/>
      <w:pPr>
        <w:tabs>
          <w:tab w:val="left" w:pos="5397"/>
        </w:tabs>
        <w:ind w:left="5397" w:hanging="360"/>
      </w:pPr>
      <w:rPr>
        <w:rFonts w:ascii="Arial" w:hAnsi="Arial" w:cs="Arial" w:hint="default"/>
      </w:rPr>
    </w:lvl>
    <w:lvl w:ilvl="8">
      <w:start w:val="1"/>
      <w:numFmt w:val="bullet"/>
      <w:lvlText w:val="•"/>
      <w:lvlJc w:val="left"/>
      <w:pPr>
        <w:tabs>
          <w:tab w:val="left" w:pos="6117"/>
        </w:tabs>
        <w:ind w:left="6117" w:hanging="360"/>
      </w:pPr>
      <w:rPr>
        <w:rFonts w:ascii="Arial" w:hAnsi="Arial" w:cs="Arial" w:hint="default"/>
      </w:rPr>
    </w:lvl>
  </w:abstractNum>
  <w:abstractNum w:abstractNumId="28" w15:restartNumberingAfterBreak="0">
    <w:nsid w:val="23BEA7E2"/>
    <w:multiLevelType w:val="singleLevel"/>
    <w:tmpl w:val="23BEA7E2"/>
    <w:lvl w:ilvl="0">
      <w:start w:val="1"/>
      <w:numFmt w:val="bullet"/>
      <w:lvlText w:val=""/>
      <w:lvlJc w:val="left"/>
      <w:pPr>
        <w:ind w:left="420" w:hanging="420"/>
      </w:pPr>
      <w:rPr>
        <w:rFonts w:ascii="Symbol" w:hAnsi="Symbol" w:cs="Symbol" w:hint="default"/>
      </w:rPr>
    </w:lvl>
  </w:abstractNum>
  <w:abstractNum w:abstractNumId="29" w15:restartNumberingAfterBreak="0">
    <w:nsid w:val="2520617F"/>
    <w:multiLevelType w:val="singleLevel"/>
    <w:tmpl w:val="2520617F"/>
    <w:lvl w:ilvl="0">
      <w:start w:val="1"/>
      <w:numFmt w:val="bullet"/>
      <w:lvlText w:val=""/>
      <w:lvlJc w:val="left"/>
      <w:pPr>
        <w:ind w:left="420" w:hanging="420"/>
      </w:pPr>
      <w:rPr>
        <w:rFonts w:ascii="Symbol" w:hAnsi="Symbol" w:cs="Symbol" w:hint="default"/>
      </w:rPr>
    </w:lvl>
  </w:abstractNum>
  <w:abstractNum w:abstractNumId="30" w15:restartNumberingAfterBreak="0">
    <w:nsid w:val="2573AB10"/>
    <w:multiLevelType w:val="singleLevel"/>
    <w:tmpl w:val="2573AB10"/>
    <w:lvl w:ilvl="0">
      <w:start w:val="1"/>
      <w:numFmt w:val="bullet"/>
      <w:lvlText w:val=""/>
      <w:lvlJc w:val="left"/>
      <w:pPr>
        <w:ind w:left="420" w:hanging="420"/>
      </w:pPr>
      <w:rPr>
        <w:rFonts w:ascii="Symbol" w:hAnsi="Symbol" w:cs="Symbol" w:hint="default"/>
      </w:rPr>
    </w:lvl>
  </w:abstractNum>
  <w:abstractNum w:abstractNumId="31" w15:restartNumberingAfterBreak="0">
    <w:nsid w:val="270E73F6"/>
    <w:multiLevelType w:val="multilevel"/>
    <w:tmpl w:val="270E73F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Arial" w:eastAsia="Gulim" w:hAnsi="Arial" w:cs="Arial" w:hint="default"/>
      </w:rPr>
    </w:lvl>
    <w:lvl w:ilvl="3">
      <w:numFmt w:val="bullet"/>
      <w:lvlText w:val="›"/>
      <w:lvlJc w:val="left"/>
      <w:pPr>
        <w:ind w:left="2000" w:hanging="400"/>
      </w:pPr>
      <w:rPr>
        <w:rFonts w:ascii="Ericsson Capital TT" w:hAnsi="Ericsson Capital TT"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9212103"/>
    <w:multiLevelType w:val="multilevel"/>
    <w:tmpl w:val="2921210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97DBF1E"/>
    <w:multiLevelType w:val="singleLevel"/>
    <w:tmpl w:val="297DBF1E"/>
    <w:lvl w:ilvl="0">
      <w:start w:val="1"/>
      <w:numFmt w:val="decimal"/>
      <w:suff w:val="space"/>
      <w:lvlText w:val="%1."/>
      <w:lvlJc w:val="left"/>
    </w:lvl>
  </w:abstractNum>
  <w:abstractNum w:abstractNumId="36" w15:restartNumberingAfterBreak="0">
    <w:nsid w:val="2D0F5758"/>
    <w:multiLevelType w:val="multilevel"/>
    <w:tmpl w:val="2D0F5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C473DF"/>
    <w:multiLevelType w:val="multilevel"/>
    <w:tmpl w:val="31C473D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37125B3D"/>
    <w:multiLevelType w:val="hybridMultilevel"/>
    <w:tmpl w:val="FE5485EE"/>
    <w:lvl w:ilvl="0" w:tplc="86DAD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84739F2"/>
    <w:multiLevelType w:val="multilevel"/>
    <w:tmpl w:val="384739F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38F143CA"/>
    <w:multiLevelType w:val="multilevel"/>
    <w:tmpl w:val="38F14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9831096"/>
    <w:multiLevelType w:val="multilevel"/>
    <w:tmpl w:val="39831096"/>
    <w:lvl w:ilvl="0">
      <w:start w:val="1"/>
      <w:numFmt w:val="decimal"/>
      <w:lvlText w:val="Proposal %1:"/>
      <w:lvlJc w:val="left"/>
      <w:pPr>
        <w:ind w:left="2688"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lowerRoman"/>
      <w:lvlText w:val="%3."/>
      <w:lvlJc w:val="right"/>
      <w:pPr>
        <w:ind w:left="125" w:firstLine="555"/>
      </w:pPr>
      <w:rPr>
        <w:rFonts w:hint="eastAsia"/>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43"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4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ACFEE93"/>
    <w:multiLevelType w:val="singleLevel"/>
    <w:tmpl w:val="3ACFEE93"/>
    <w:lvl w:ilvl="0">
      <w:start w:val="1"/>
      <w:numFmt w:val="bullet"/>
      <w:lvlText w:val=""/>
      <w:lvlJc w:val="left"/>
      <w:pPr>
        <w:ind w:left="420" w:hanging="420"/>
      </w:pPr>
      <w:rPr>
        <w:rFonts w:ascii="Symbol" w:hAnsi="Symbol" w:cs="Symbol" w:hint="default"/>
      </w:rPr>
    </w:lvl>
  </w:abstractNum>
  <w:abstractNum w:abstractNumId="46" w15:restartNumberingAfterBreak="0">
    <w:nsid w:val="3C4A1AD1"/>
    <w:multiLevelType w:val="multilevel"/>
    <w:tmpl w:val="3C4A1AD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3E905188"/>
    <w:multiLevelType w:val="multilevel"/>
    <w:tmpl w:val="3E905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40D16404"/>
    <w:multiLevelType w:val="multilevel"/>
    <w:tmpl w:val="40D1640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4408333C"/>
    <w:multiLevelType w:val="multilevel"/>
    <w:tmpl w:val="440833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4B704945"/>
    <w:multiLevelType w:val="multilevel"/>
    <w:tmpl w:val="4B70494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4EF134EC"/>
    <w:multiLevelType w:val="multilevel"/>
    <w:tmpl w:val="4EF13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3" w15:restartNumberingAfterBreak="0">
    <w:nsid w:val="564F5F15"/>
    <w:multiLevelType w:val="multilevel"/>
    <w:tmpl w:val="564F5F15"/>
    <w:lvl w:ilvl="0">
      <w:start w:val="1"/>
      <w:numFmt w:val="bullet"/>
      <w:lvlText w:val=""/>
      <w:lvlJc w:val="left"/>
      <w:pPr>
        <w:tabs>
          <w:tab w:val="left" w:pos="357"/>
        </w:tabs>
        <w:ind w:left="357" w:hanging="360"/>
      </w:pPr>
      <w:rPr>
        <w:rFonts w:ascii="Symbol" w:hAnsi="Symbol" w:hint="default"/>
      </w:rPr>
    </w:lvl>
    <w:lvl w:ilvl="1">
      <w:numFmt w:val="bullet"/>
      <w:lvlText w:val="•"/>
      <w:lvlJc w:val="left"/>
      <w:pPr>
        <w:tabs>
          <w:tab w:val="left" w:pos="1077"/>
        </w:tabs>
        <w:ind w:left="1077" w:hanging="360"/>
      </w:pPr>
      <w:rPr>
        <w:rFonts w:ascii="Arial" w:hAnsi="Arial" w:cs="Arial" w:hint="default"/>
      </w:rPr>
    </w:lvl>
    <w:lvl w:ilvl="2">
      <w:numFmt w:val="bullet"/>
      <w:lvlText w:val="•"/>
      <w:lvlJc w:val="left"/>
      <w:pPr>
        <w:tabs>
          <w:tab w:val="left" w:pos="1797"/>
        </w:tabs>
        <w:ind w:left="1797" w:hanging="360"/>
      </w:pPr>
      <w:rPr>
        <w:rFonts w:ascii="Arial" w:hAnsi="Arial" w:cs="Arial" w:hint="default"/>
      </w:rPr>
    </w:lvl>
    <w:lvl w:ilvl="3">
      <w:numFmt w:val="bullet"/>
      <w:lvlText w:val="•"/>
      <w:lvlJc w:val="left"/>
      <w:pPr>
        <w:tabs>
          <w:tab w:val="left" w:pos="2517"/>
        </w:tabs>
        <w:ind w:left="2517" w:hanging="360"/>
      </w:pPr>
      <w:rPr>
        <w:rFonts w:ascii="Arial" w:hAnsi="Arial" w:cs="Arial" w:hint="default"/>
      </w:rPr>
    </w:lvl>
    <w:lvl w:ilvl="4">
      <w:start w:val="1"/>
      <w:numFmt w:val="bullet"/>
      <w:lvlText w:val="•"/>
      <w:lvlJc w:val="left"/>
      <w:pPr>
        <w:tabs>
          <w:tab w:val="left" w:pos="3237"/>
        </w:tabs>
        <w:ind w:left="3237" w:hanging="360"/>
      </w:pPr>
      <w:rPr>
        <w:rFonts w:ascii="Arial" w:hAnsi="Arial" w:cs="Arial" w:hint="default"/>
      </w:rPr>
    </w:lvl>
    <w:lvl w:ilvl="5">
      <w:start w:val="1"/>
      <w:numFmt w:val="bullet"/>
      <w:lvlText w:val="•"/>
      <w:lvlJc w:val="left"/>
      <w:pPr>
        <w:tabs>
          <w:tab w:val="left" w:pos="3957"/>
        </w:tabs>
        <w:ind w:left="3957" w:hanging="360"/>
      </w:pPr>
      <w:rPr>
        <w:rFonts w:ascii="Arial" w:hAnsi="Arial" w:cs="Arial" w:hint="default"/>
      </w:rPr>
    </w:lvl>
    <w:lvl w:ilvl="6">
      <w:start w:val="1"/>
      <w:numFmt w:val="bullet"/>
      <w:lvlText w:val="•"/>
      <w:lvlJc w:val="left"/>
      <w:pPr>
        <w:tabs>
          <w:tab w:val="left" w:pos="4677"/>
        </w:tabs>
        <w:ind w:left="4677" w:hanging="360"/>
      </w:pPr>
      <w:rPr>
        <w:rFonts w:ascii="Arial" w:hAnsi="Arial" w:cs="Arial" w:hint="default"/>
      </w:rPr>
    </w:lvl>
    <w:lvl w:ilvl="7">
      <w:start w:val="1"/>
      <w:numFmt w:val="bullet"/>
      <w:lvlText w:val="•"/>
      <w:lvlJc w:val="left"/>
      <w:pPr>
        <w:tabs>
          <w:tab w:val="left" w:pos="5397"/>
        </w:tabs>
        <w:ind w:left="5397" w:hanging="360"/>
      </w:pPr>
      <w:rPr>
        <w:rFonts w:ascii="Arial" w:hAnsi="Arial" w:cs="Arial" w:hint="default"/>
      </w:rPr>
    </w:lvl>
    <w:lvl w:ilvl="8">
      <w:start w:val="1"/>
      <w:numFmt w:val="bullet"/>
      <w:lvlText w:val="•"/>
      <w:lvlJc w:val="left"/>
      <w:pPr>
        <w:tabs>
          <w:tab w:val="left" w:pos="6117"/>
        </w:tabs>
        <w:ind w:left="6117" w:hanging="360"/>
      </w:pPr>
      <w:rPr>
        <w:rFonts w:ascii="Arial" w:hAnsi="Arial" w:cs="Arial" w:hint="default"/>
      </w:rPr>
    </w:lvl>
  </w:abstractNum>
  <w:abstractNum w:abstractNumId="54" w15:restartNumberingAfterBreak="0">
    <w:nsid w:val="56763072"/>
    <w:multiLevelType w:val="multilevel"/>
    <w:tmpl w:val="567630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572325E2"/>
    <w:multiLevelType w:val="multilevel"/>
    <w:tmpl w:val="572325E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59874C17"/>
    <w:multiLevelType w:val="multilevel"/>
    <w:tmpl w:val="59874C1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C840F64"/>
    <w:multiLevelType w:val="multilevel"/>
    <w:tmpl w:val="5C840F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5DB06929"/>
    <w:multiLevelType w:val="multilevel"/>
    <w:tmpl w:val="5DB06929"/>
    <w:lvl w:ilvl="0">
      <w:start w:val="2"/>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 w15:restartNumberingAfterBreak="0">
    <w:nsid w:val="5DFEC742"/>
    <w:multiLevelType w:val="singleLevel"/>
    <w:tmpl w:val="5DFEC742"/>
    <w:lvl w:ilvl="0">
      <w:start w:val="1"/>
      <w:numFmt w:val="bullet"/>
      <w:lvlText w:val=""/>
      <w:lvlJc w:val="left"/>
      <w:pPr>
        <w:ind w:left="420" w:hanging="420"/>
      </w:pPr>
      <w:rPr>
        <w:rFonts w:ascii="Wingdings" w:hAnsi="Wingdings" w:hint="default"/>
      </w:rPr>
    </w:lvl>
  </w:abstractNum>
  <w:abstractNum w:abstractNumId="60" w15:restartNumberingAfterBreak="0">
    <w:nsid w:val="5FFA35B5"/>
    <w:multiLevelType w:val="multilevel"/>
    <w:tmpl w:val="5FFA35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61A968A4"/>
    <w:multiLevelType w:val="multilevel"/>
    <w:tmpl w:val="61A968A4"/>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Wingdings" w:hAnsi="Wingdings"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6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74752FA"/>
    <w:multiLevelType w:val="multilevel"/>
    <w:tmpl w:val="674752FA"/>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Symbol" w:hAnsi="Symbol"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64" w15:restartNumberingAfterBreak="0">
    <w:nsid w:val="67FB4FEC"/>
    <w:multiLevelType w:val="multilevel"/>
    <w:tmpl w:val="67FB4FE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9F05992"/>
    <w:multiLevelType w:val="multilevel"/>
    <w:tmpl w:val="69F05992"/>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B307117"/>
    <w:multiLevelType w:val="multilevel"/>
    <w:tmpl w:val="6B307117"/>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6D174A46"/>
    <w:multiLevelType w:val="multilevel"/>
    <w:tmpl w:val="6D174A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6EC53CC0"/>
    <w:multiLevelType w:val="multilevel"/>
    <w:tmpl w:val="6EC53C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70" w15:restartNumberingAfterBreak="0">
    <w:nsid w:val="71924EC1"/>
    <w:multiLevelType w:val="multilevel"/>
    <w:tmpl w:val="71924E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71F0B866"/>
    <w:multiLevelType w:val="singleLevel"/>
    <w:tmpl w:val="71F0B866"/>
    <w:lvl w:ilvl="0">
      <w:start w:val="1"/>
      <w:numFmt w:val="bullet"/>
      <w:lvlText w:val=""/>
      <w:lvlJc w:val="left"/>
      <w:pPr>
        <w:ind w:left="420" w:hanging="420"/>
      </w:pPr>
      <w:rPr>
        <w:rFonts w:ascii="Wingdings" w:hAnsi="Wingdings" w:hint="default"/>
      </w:rPr>
    </w:lvl>
  </w:abstractNum>
  <w:abstractNum w:abstractNumId="72" w15:restartNumberingAfterBreak="0">
    <w:nsid w:val="7805247A"/>
    <w:multiLevelType w:val="multilevel"/>
    <w:tmpl w:val="78052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CAB6D35"/>
    <w:multiLevelType w:val="multilevel"/>
    <w:tmpl w:val="7CAB6D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7D033E3B"/>
    <w:multiLevelType w:val="multilevel"/>
    <w:tmpl w:val="7D033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FF600C4"/>
    <w:multiLevelType w:val="singleLevel"/>
    <w:tmpl w:val="7FF600C4"/>
    <w:lvl w:ilvl="0">
      <w:start w:val="1"/>
      <w:numFmt w:val="bullet"/>
      <w:lvlText w:val=""/>
      <w:lvlJc w:val="left"/>
      <w:pPr>
        <w:tabs>
          <w:tab w:val="left" w:pos="420"/>
        </w:tabs>
        <w:ind w:left="420" w:hanging="420"/>
      </w:pPr>
      <w:rPr>
        <w:rFonts w:ascii="Wingdings" w:hAnsi="Wingdings" w:hint="default"/>
      </w:rPr>
    </w:lvl>
  </w:abstractNum>
  <w:num w:numId="1" w16cid:durableId="820536091">
    <w:abstractNumId w:val="26"/>
  </w:num>
  <w:num w:numId="2" w16cid:durableId="228078176">
    <w:abstractNumId w:val="10"/>
  </w:num>
  <w:num w:numId="3" w16cid:durableId="1652833645">
    <w:abstractNumId w:val="9"/>
  </w:num>
  <w:num w:numId="4" w16cid:durableId="679043200">
    <w:abstractNumId w:val="33"/>
  </w:num>
  <w:num w:numId="5" w16cid:durableId="1354333396">
    <w:abstractNumId w:val="43"/>
    <w:lvlOverride w:ilvl="0">
      <w:startOverride w:val="1"/>
    </w:lvlOverride>
  </w:num>
  <w:num w:numId="6" w16cid:durableId="998465634">
    <w:abstractNumId w:val="44"/>
  </w:num>
  <w:num w:numId="7" w16cid:durableId="1015694913">
    <w:abstractNumId w:val="52"/>
  </w:num>
  <w:num w:numId="8" w16cid:durableId="771320595">
    <w:abstractNumId w:val="69"/>
  </w:num>
  <w:num w:numId="9" w16cid:durableId="1930503146">
    <w:abstractNumId w:val="14"/>
  </w:num>
  <w:num w:numId="10" w16cid:durableId="1025596280">
    <w:abstractNumId w:val="4"/>
  </w:num>
  <w:num w:numId="11" w16cid:durableId="1667005621">
    <w:abstractNumId w:val="22"/>
  </w:num>
  <w:num w:numId="12" w16cid:durableId="922957219">
    <w:abstractNumId w:val="13"/>
  </w:num>
  <w:num w:numId="13" w16cid:durableId="571277625">
    <w:abstractNumId w:val="24"/>
  </w:num>
  <w:num w:numId="14" w16cid:durableId="1434862763">
    <w:abstractNumId w:val="67"/>
  </w:num>
  <w:num w:numId="15" w16cid:durableId="2078093509">
    <w:abstractNumId w:val="54"/>
  </w:num>
  <w:num w:numId="16" w16cid:durableId="831799328">
    <w:abstractNumId w:val="50"/>
  </w:num>
  <w:num w:numId="17" w16cid:durableId="192891782">
    <w:abstractNumId w:val="46"/>
  </w:num>
  <w:num w:numId="18" w16cid:durableId="1456800582">
    <w:abstractNumId w:val="55"/>
  </w:num>
  <w:num w:numId="19" w16cid:durableId="1219584204">
    <w:abstractNumId w:val="60"/>
  </w:num>
  <w:num w:numId="20" w16cid:durableId="1900431738">
    <w:abstractNumId w:val="23"/>
  </w:num>
  <w:num w:numId="21" w16cid:durableId="416827598">
    <w:abstractNumId w:val="19"/>
  </w:num>
  <w:num w:numId="22" w16cid:durableId="919678651">
    <w:abstractNumId w:val="59"/>
  </w:num>
  <w:num w:numId="23" w16cid:durableId="843397150">
    <w:abstractNumId w:val="30"/>
  </w:num>
  <w:num w:numId="24" w16cid:durableId="670109361">
    <w:abstractNumId w:val="71"/>
  </w:num>
  <w:num w:numId="25" w16cid:durableId="688414014">
    <w:abstractNumId w:val="7"/>
  </w:num>
  <w:num w:numId="26" w16cid:durableId="13577623">
    <w:abstractNumId w:val="37"/>
  </w:num>
  <w:num w:numId="27" w16cid:durableId="1632399356">
    <w:abstractNumId w:val="62"/>
  </w:num>
  <w:num w:numId="28" w16cid:durableId="492333111">
    <w:abstractNumId w:val="47"/>
  </w:num>
  <w:num w:numId="29" w16cid:durableId="1473400015">
    <w:abstractNumId w:val="70"/>
  </w:num>
  <w:num w:numId="30" w16cid:durableId="1123769054">
    <w:abstractNumId w:val="32"/>
  </w:num>
  <w:num w:numId="31" w16cid:durableId="2041852515">
    <w:abstractNumId w:val="38"/>
  </w:num>
  <w:num w:numId="32" w16cid:durableId="1304580878">
    <w:abstractNumId w:val="57"/>
  </w:num>
  <w:num w:numId="33" w16cid:durableId="1054308141">
    <w:abstractNumId w:val="0"/>
  </w:num>
  <w:num w:numId="34" w16cid:durableId="1802575430">
    <w:abstractNumId w:val="36"/>
  </w:num>
  <w:num w:numId="35" w16cid:durableId="1821967026">
    <w:abstractNumId w:val="15"/>
  </w:num>
  <w:num w:numId="36" w16cid:durableId="665522608">
    <w:abstractNumId w:val="48"/>
  </w:num>
  <w:num w:numId="37" w16cid:durableId="1389038708">
    <w:abstractNumId w:val="35"/>
  </w:num>
  <w:num w:numId="38" w16cid:durableId="351343900">
    <w:abstractNumId w:val="34"/>
  </w:num>
  <w:num w:numId="39" w16cid:durableId="58132570">
    <w:abstractNumId w:val="21"/>
  </w:num>
  <w:num w:numId="40" w16cid:durableId="1462452940">
    <w:abstractNumId w:val="11"/>
  </w:num>
  <w:num w:numId="41" w16cid:durableId="1683125624">
    <w:abstractNumId w:val="16"/>
  </w:num>
  <w:num w:numId="42" w16cid:durableId="975179925">
    <w:abstractNumId w:val="49"/>
  </w:num>
  <w:num w:numId="43" w16cid:durableId="2113740878">
    <w:abstractNumId w:val="61"/>
  </w:num>
  <w:num w:numId="44" w16cid:durableId="719477371">
    <w:abstractNumId w:val="66"/>
  </w:num>
  <w:num w:numId="45" w16cid:durableId="694503050">
    <w:abstractNumId w:val="42"/>
  </w:num>
  <w:num w:numId="46" w16cid:durableId="1368680519">
    <w:abstractNumId w:val="63"/>
  </w:num>
  <w:num w:numId="47" w16cid:durableId="1643927174">
    <w:abstractNumId w:val="17"/>
  </w:num>
  <w:num w:numId="48" w16cid:durableId="9918673">
    <w:abstractNumId w:val="56"/>
  </w:num>
  <w:num w:numId="49" w16cid:durableId="1226917459">
    <w:abstractNumId w:val="12"/>
  </w:num>
  <w:num w:numId="50" w16cid:durableId="1353648590">
    <w:abstractNumId w:val="64"/>
  </w:num>
  <w:num w:numId="51" w16cid:durableId="1052073243">
    <w:abstractNumId w:val="65"/>
  </w:num>
  <w:num w:numId="52" w16cid:durableId="282274343">
    <w:abstractNumId w:val="5"/>
  </w:num>
  <w:num w:numId="53" w16cid:durableId="1279950654">
    <w:abstractNumId w:val="1"/>
  </w:num>
  <w:num w:numId="54" w16cid:durableId="1218206995">
    <w:abstractNumId w:val="2"/>
  </w:num>
  <w:num w:numId="55" w16cid:durableId="1372261522">
    <w:abstractNumId w:val="45"/>
  </w:num>
  <w:num w:numId="56" w16cid:durableId="1874804048">
    <w:abstractNumId w:val="28"/>
  </w:num>
  <w:num w:numId="57" w16cid:durableId="1568832578">
    <w:abstractNumId w:val="18"/>
  </w:num>
  <w:num w:numId="58" w16cid:durableId="1377392126">
    <w:abstractNumId w:val="29"/>
  </w:num>
  <w:num w:numId="59" w16cid:durableId="2047439271">
    <w:abstractNumId w:val="74"/>
  </w:num>
  <w:num w:numId="60" w16cid:durableId="1490636921">
    <w:abstractNumId w:val="72"/>
  </w:num>
  <w:num w:numId="61" w16cid:durableId="278688324">
    <w:abstractNumId w:val="20"/>
  </w:num>
  <w:num w:numId="62" w16cid:durableId="1511291428">
    <w:abstractNumId w:val="58"/>
  </w:num>
  <w:num w:numId="63" w16cid:durableId="680745550">
    <w:abstractNumId w:val="68"/>
  </w:num>
  <w:num w:numId="64" w16cid:durableId="358554338">
    <w:abstractNumId w:val="41"/>
  </w:num>
  <w:num w:numId="65" w16cid:durableId="299962952">
    <w:abstractNumId w:val="31"/>
  </w:num>
  <w:num w:numId="66" w16cid:durableId="1002898492">
    <w:abstractNumId w:val="3"/>
  </w:num>
  <w:num w:numId="67" w16cid:durableId="978412136">
    <w:abstractNumId w:val="75"/>
  </w:num>
  <w:num w:numId="68" w16cid:durableId="569463809">
    <w:abstractNumId w:val="8"/>
  </w:num>
  <w:num w:numId="69" w16cid:durableId="1645113442">
    <w:abstractNumId w:val="6"/>
  </w:num>
  <w:num w:numId="70" w16cid:durableId="2048603441">
    <w:abstractNumId w:val="53"/>
  </w:num>
  <w:num w:numId="71" w16cid:durableId="938610553">
    <w:abstractNumId w:val="27"/>
  </w:num>
  <w:num w:numId="72" w16cid:durableId="1270701688">
    <w:abstractNumId w:val="73"/>
  </w:num>
  <w:num w:numId="73" w16cid:durableId="7760357">
    <w:abstractNumId w:val="51"/>
  </w:num>
  <w:num w:numId="74" w16cid:durableId="1352688371">
    <w:abstractNumId w:val="40"/>
  </w:num>
  <w:num w:numId="75" w16cid:durableId="2145803757">
    <w:abstractNumId w:val="25"/>
  </w:num>
  <w:num w:numId="76" w16cid:durableId="336735854">
    <w:abstractNumId w:val="3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284"/>
  <w:hyphenationZone w:val="425"/>
  <w:displayHorizontalDrawingGridEvery w:val="0"/>
  <w:displayVerticalDrawingGridEvery w:val="2"/>
  <w:characterSpacingControl w:val="doNotCompress"/>
  <w:hdrShapeDefaults>
    <o:shapedefaults v:ext="edit" spidmax="2057">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rwUAjQPzgSwAAAA="/>
    <w:docVar w:name="commondata" w:val="eyJoZGlkIjoiZDUxOGM4M2VlM2M1NjBkYjE2ZmQ3MjVhMjhkZDY0NTUifQ=="/>
  </w:docVars>
  <w:rsids>
    <w:rsidRoot w:val="00172A27"/>
    <w:rsid w:val="AFA798C5"/>
    <w:rsid w:val="B5513517"/>
    <w:rsid w:val="BE7FAAF0"/>
    <w:rsid w:val="CEDF4B97"/>
    <w:rsid w:val="DB1836AE"/>
    <w:rsid w:val="DFFE5CBA"/>
    <w:rsid w:val="F3E7826D"/>
    <w:rsid w:val="F58F21EF"/>
    <w:rsid w:val="F7FF3A45"/>
    <w:rsid w:val="F9AE1308"/>
    <w:rsid w:val="FA7A8274"/>
    <w:rsid w:val="FFBDD66E"/>
    <w:rsid w:val="0000000E"/>
    <w:rsid w:val="0000008A"/>
    <w:rsid w:val="0000020B"/>
    <w:rsid w:val="00000236"/>
    <w:rsid w:val="000002D5"/>
    <w:rsid w:val="0000033F"/>
    <w:rsid w:val="0000035F"/>
    <w:rsid w:val="00000AEF"/>
    <w:rsid w:val="00000EB0"/>
    <w:rsid w:val="000010A9"/>
    <w:rsid w:val="0000125E"/>
    <w:rsid w:val="00001422"/>
    <w:rsid w:val="00001598"/>
    <w:rsid w:val="000018E7"/>
    <w:rsid w:val="00001A6D"/>
    <w:rsid w:val="00001BEB"/>
    <w:rsid w:val="00001BFF"/>
    <w:rsid w:val="00001CDC"/>
    <w:rsid w:val="00001CF6"/>
    <w:rsid w:val="0000225A"/>
    <w:rsid w:val="000022B7"/>
    <w:rsid w:val="00002379"/>
    <w:rsid w:val="0000267D"/>
    <w:rsid w:val="0000292C"/>
    <w:rsid w:val="000029F4"/>
    <w:rsid w:val="00002B88"/>
    <w:rsid w:val="00002C3A"/>
    <w:rsid w:val="00002DEF"/>
    <w:rsid w:val="00002F1F"/>
    <w:rsid w:val="00002F71"/>
    <w:rsid w:val="00003296"/>
    <w:rsid w:val="00003405"/>
    <w:rsid w:val="00003493"/>
    <w:rsid w:val="000035A3"/>
    <w:rsid w:val="000036E8"/>
    <w:rsid w:val="00003708"/>
    <w:rsid w:val="0000373C"/>
    <w:rsid w:val="000037C7"/>
    <w:rsid w:val="00003BD3"/>
    <w:rsid w:val="00003D30"/>
    <w:rsid w:val="00004110"/>
    <w:rsid w:val="00004176"/>
    <w:rsid w:val="00004447"/>
    <w:rsid w:val="000044FA"/>
    <w:rsid w:val="0000460B"/>
    <w:rsid w:val="0000491F"/>
    <w:rsid w:val="00004BE5"/>
    <w:rsid w:val="00004E5E"/>
    <w:rsid w:val="00004E65"/>
    <w:rsid w:val="0000502C"/>
    <w:rsid w:val="000050A9"/>
    <w:rsid w:val="0000514B"/>
    <w:rsid w:val="0000528B"/>
    <w:rsid w:val="000052E6"/>
    <w:rsid w:val="0000543E"/>
    <w:rsid w:val="000054A8"/>
    <w:rsid w:val="000054F8"/>
    <w:rsid w:val="000055E4"/>
    <w:rsid w:val="0000595D"/>
    <w:rsid w:val="000059AB"/>
    <w:rsid w:val="00005B46"/>
    <w:rsid w:val="00005B71"/>
    <w:rsid w:val="00005D19"/>
    <w:rsid w:val="00005E06"/>
    <w:rsid w:val="000060D5"/>
    <w:rsid w:val="00006150"/>
    <w:rsid w:val="000061B4"/>
    <w:rsid w:val="00006224"/>
    <w:rsid w:val="000062C8"/>
    <w:rsid w:val="000062D0"/>
    <w:rsid w:val="00006593"/>
    <w:rsid w:val="000065C4"/>
    <w:rsid w:val="000065E0"/>
    <w:rsid w:val="00006BA1"/>
    <w:rsid w:val="00006BDE"/>
    <w:rsid w:val="00006C9C"/>
    <w:rsid w:val="00006F07"/>
    <w:rsid w:val="000070C4"/>
    <w:rsid w:val="000071AC"/>
    <w:rsid w:val="0000731E"/>
    <w:rsid w:val="000075C5"/>
    <w:rsid w:val="00007723"/>
    <w:rsid w:val="000077D7"/>
    <w:rsid w:val="0000793B"/>
    <w:rsid w:val="0000797A"/>
    <w:rsid w:val="00007AAF"/>
    <w:rsid w:val="00007AB7"/>
    <w:rsid w:val="00007CA7"/>
    <w:rsid w:val="00007F09"/>
    <w:rsid w:val="00007F88"/>
    <w:rsid w:val="0001015E"/>
    <w:rsid w:val="000101F3"/>
    <w:rsid w:val="000102C9"/>
    <w:rsid w:val="0001036E"/>
    <w:rsid w:val="00010374"/>
    <w:rsid w:val="0001041A"/>
    <w:rsid w:val="0001068F"/>
    <w:rsid w:val="00010B42"/>
    <w:rsid w:val="00011095"/>
    <w:rsid w:val="0001109C"/>
    <w:rsid w:val="000111A2"/>
    <w:rsid w:val="00011387"/>
    <w:rsid w:val="000113D0"/>
    <w:rsid w:val="00011400"/>
    <w:rsid w:val="00011467"/>
    <w:rsid w:val="0001163B"/>
    <w:rsid w:val="00011941"/>
    <w:rsid w:val="00011981"/>
    <w:rsid w:val="00011B8E"/>
    <w:rsid w:val="00011C51"/>
    <w:rsid w:val="00011CC9"/>
    <w:rsid w:val="0001208C"/>
    <w:rsid w:val="000124B1"/>
    <w:rsid w:val="000124B5"/>
    <w:rsid w:val="000125C5"/>
    <w:rsid w:val="00012945"/>
    <w:rsid w:val="000129FE"/>
    <w:rsid w:val="00012C8E"/>
    <w:rsid w:val="00012C90"/>
    <w:rsid w:val="00012CE3"/>
    <w:rsid w:val="00012E1E"/>
    <w:rsid w:val="000130A3"/>
    <w:rsid w:val="00013167"/>
    <w:rsid w:val="00013296"/>
    <w:rsid w:val="0001331D"/>
    <w:rsid w:val="000133E2"/>
    <w:rsid w:val="0001343E"/>
    <w:rsid w:val="000134CE"/>
    <w:rsid w:val="0001357A"/>
    <w:rsid w:val="0001358A"/>
    <w:rsid w:val="000135F5"/>
    <w:rsid w:val="000137CF"/>
    <w:rsid w:val="0001396C"/>
    <w:rsid w:val="00014085"/>
    <w:rsid w:val="000140ED"/>
    <w:rsid w:val="00014136"/>
    <w:rsid w:val="00014181"/>
    <w:rsid w:val="00014192"/>
    <w:rsid w:val="00014487"/>
    <w:rsid w:val="000144C3"/>
    <w:rsid w:val="0001476E"/>
    <w:rsid w:val="0001485C"/>
    <w:rsid w:val="00014BEB"/>
    <w:rsid w:val="00014CCA"/>
    <w:rsid w:val="00014F69"/>
    <w:rsid w:val="00015381"/>
    <w:rsid w:val="0001547B"/>
    <w:rsid w:val="00015583"/>
    <w:rsid w:val="000157AC"/>
    <w:rsid w:val="00015848"/>
    <w:rsid w:val="000161F4"/>
    <w:rsid w:val="00016662"/>
    <w:rsid w:val="000166ED"/>
    <w:rsid w:val="0001670A"/>
    <w:rsid w:val="00016811"/>
    <w:rsid w:val="000168F4"/>
    <w:rsid w:val="00016938"/>
    <w:rsid w:val="0001694A"/>
    <w:rsid w:val="00016974"/>
    <w:rsid w:val="000169E6"/>
    <w:rsid w:val="00016CE1"/>
    <w:rsid w:val="00016D34"/>
    <w:rsid w:val="00016F0E"/>
    <w:rsid w:val="000171CA"/>
    <w:rsid w:val="000171EA"/>
    <w:rsid w:val="00017365"/>
    <w:rsid w:val="000175F4"/>
    <w:rsid w:val="0001793B"/>
    <w:rsid w:val="00017A0C"/>
    <w:rsid w:val="00017BE4"/>
    <w:rsid w:val="00017C90"/>
    <w:rsid w:val="00017CD3"/>
    <w:rsid w:val="00017F13"/>
    <w:rsid w:val="00017FB2"/>
    <w:rsid w:val="00017FEB"/>
    <w:rsid w:val="00020175"/>
    <w:rsid w:val="0002046E"/>
    <w:rsid w:val="00020606"/>
    <w:rsid w:val="00020645"/>
    <w:rsid w:val="00020849"/>
    <w:rsid w:val="000208BF"/>
    <w:rsid w:val="00020967"/>
    <w:rsid w:val="00020AA6"/>
    <w:rsid w:val="00020B28"/>
    <w:rsid w:val="00020C07"/>
    <w:rsid w:val="00021169"/>
    <w:rsid w:val="00021248"/>
    <w:rsid w:val="0002126C"/>
    <w:rsid w:val="000212FA"/>
    <w:rsid w:val="00021708"/>
    <w:rsid w:val="00021788"/>
    <w:rsid w:val="000219BD"/>
    <w:rsid w:val="00021ABE"/>
    <w:rsid w:val="00021B5E"/>
    <w:rsid w:val="00021D34"/>
    <w:rsid w:val="00021F26"/>
    <w:rsid w:val="000222C5"/>
    <w:rsid w:val="000222E7"/>
    <w:rsid w:val="000222EB"/>
    <w:rsid w:val="000224AA"/>
    <w:rsid w:val="000224B2"/>
    <w:rsid w:val="000224CB"/>
    <w:rsid w:val="0002254B"/>
    <w:rsid w:val="00022735"/>
    <w:rsid w:val="000227AA"/>
    <w:rsid w:val="000227FD"/>
    <w:rsid w:val="0002294B"/>
    <w:rsid w:val="00022B62"/>
    <w:rsid w:val="00022C95"/>
    <w:rsid w:val="00022FA2"/>
    <w:rsid w:val="000231AD"/>
    <w:rsid w:val="00023224"/>
    <w:rsid w:val="0002347E"/>
    <w:rsid w:val="00023579"/>
    <w:rsid w:val="00023590"/>
    <w:rsid w:val="00023807"/>
    <w:rsid w:val="00023C57"/>
    <w:rsid w:val="00023CD6"/>
    <w:rsid w:val="00023DC1"/>
    <w:rsid w:val="00024086"/>
    <w:rsid w:val="000244CE"/>
    <w:rsid w:val="000245C7"/>
    <w:rsid w:val="0002498A"/>
    <w:rsid w:val="00024BC8"/>
    <w:rsid w:val="00024C1F"/>
    <w:rsid w:val="00024F1E"/>
    <w:rsid w:val="00025106"/>
    <w:rsid w:val="000253BB"/>
    <w:rsid w:val="0002583D"/>
    <w:rsid w:val="00025BA9"/>
    <w:rsid w:val="00025ECA"/>
    <w:rsid w:val="0002607A"/>
    <w:rsid w:val="00026238"/>
    <w:rsid w:val="000263DC"/>
    <w:rsid w:val="000263F1"/>
    <w:rsid w:val="0002649E"/>
    <w:rsid w:val="000268E2"/>
    <w:rsid w:val="00026B65"/>
    <w:rsid w:val="00026BC0"/>
    <w:rsid w:val="00026C77"/>
    <w:rsid w:val="00026CA1"/>
    <w:rsid w:val="00026CC9"/>
    <w:rsid w:val="00026CE6"/>
    <w:rsid w:val="00026D9F"/>
    <w:rsid w:val="00027100"/>
    <w:rsid w:val="000273D9"/>
    <w:rsid w:val="0002764B"/>
    <w:rsid w:val="00027733"/>
    <w:rsid w:val="000277FD"/>
    <w:rsid w:val="0002784E"/>
    <w:rsid w:val="00027B2F"/>
    <w:rsid w:val="00027B6F"/>
    <w:rsid w:val="00027D24"/>
    <w:rsid w:val="00027DC4"/>
    <w:rsid w:val="00027E05"/>
    <w:rsid w:val="00027FEF"/>
    <w:rsid w:val="00030326"/>
    <w:rsid w:val="00030394"/>
    <w:rsid w:val="000303ED"/>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C68"/>
    <w:rsid w:val="00031C7F"/>
    <w:rsid w:val="00031FEC"/>
    <w:rsid w:val="000320BA"/>
    <w:rsid w:val="00032211"/>
    <w:rsid w:val="000324C1"/>
    <w:rsid w:val="000324DB"/>
    <w:rsid w:val="000324F8"/>
    <w:rsid w:val="00032590"/>
    <w:rsid w:val="000326A7"/>
    <w:rsid w:val="00032718"/>
    <w:rsid w:val="000327D9"/>
    <w:rsid w:val="00032999"/>
    <w:rsid w:val="00032B3D"/>
    <w:rsid w:val="00032CAA"/>
    <w:rsid w:val="00033055"/>
    <w:rsid w:val="00033438"/>
    <w:rsid w:val="00033534"/>
    <w:rsid w:val="00033561"/>
    <w:rsid w:val="000335C3"/>
    <w:rsid w:val="00033616"/>
    <w:rsid w:val="000336A9"/>
    <w:rsid w:val="00033CAE"/>
    <w:rsid w:val="00033E47"/>
    <w:rsid w:val="00033F4A"/>
    <w:rsid w:val="0003427B"/>
    <w:rsid w:val="000342B1"/>
    <w:rsid w:val="00034596"/>
    <w:rsid w:val="000347C1"/>
    <w:rsid w:val="00034859"/>
    <w:rsid w:val="0003495D"/>
    <w:rsid w:val="000349C1"/>
    <w:rsid w:val="000349F5"/>
    <w:rsid w:val="00034BA3"/>
    <w:rsid w:val="00034D50"/>
    <w:rsid w:val="00034D65"/>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BEF"/>
    <w:rsid w:val="00035C6B"/>
    <w:rsid w:val="00035C7E"/>
    <w:rsid w:val="00035E7B"/>
    <w:rsid w:val="00036051"/>
    <w:rsid w:val="00036235"/>
    <w:rsid w:val="0003659B"/>
    <w:rsid w:val="00036705"/>
    <w:rsid w:val="0003677E"/>
    <w:rsid w:val="000368A2"/>
    <w:rsid w:val="000369F8"/>
    <w:rsid w:val="00036B60"/>
    <w:rsid w:val="00036BE5"/>
    <w:rsid w:val="00036E92"/>
    <w:rsid w:val="00036F97"/>
    <w:rsid w:val="00037376"/>
    <w:rsid w:val="000373E1"/>
    <w:rsid w:val="0003742A"/>
    <w:rsid w:val="00037567"/>
    <w:rsid w:val="00037670"/>
    <w:rsid w:val="00037904"/>
    <w:rsid w:val="00037C4F"/>
    <w:rsid w:val="00037C62"/>
    <w:rsid w:val="00037FB1"/>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1C0D"/>
    <w:rsid w:val="0004222F"/>
    <w:rsid w:val="00042275"/>
    <w:rsid w:val="00042799"/>
    <w:rsid w:val="000427A1"/>
    <w:rsid w:val="00042B70"/>
    <w:rsid w:val="00042B90"/>
    <w:rsid w:val="00042D6B"/>
    <w:rsid w:val="00042E2A"/>
    <w:rsid w:val="00042EE7"/>
    <w:rsid w:val="00042F99"/>
    <w:rsid w:val="00042FAC"/>
    <w:rsid w:val="00042FAE"/>
    <w:rsid w:val="00043140"/>
    <w:rsid w:val="000431A0"/>
    <w:rsid w:val="000432D7"/>
    <w:rsid w:val="0004330A"/>
    <w:rsid w:val="00043423"/>
    <w:rsid w:val="00043533"/>
    <w:rsid w:val="000436FD"/>
    <w:rsid w:val="0004388B"/>
    <w:rsid w:val="0004391B"/>
    <w:rsid w:val="00043986"/>
    <w:rsid w:val="00043BCE"/>
    <w:rsid w:val="00043C11"/>
    <w:rsid w:val="00043D08"/>
    <w:rsid w:val="00043E02"/>
    <w:rsid w:val="00043EEB"/>
    <w:rsid w:val="00043F23"/>
    <w:rsid w:val="000440AA"/>
    <w:rsid w:val="000441C8"/>
    <w:rsid w:val="00044245"/>
    <w:rsid w:val="000443EA"/>
    <w:rsid w:val="000443FC"/>
    <w:rsid w:val="000444C7"/>
    <w:rsid w:val="00044666"/>
    <w:rsid w:val="0004472F"/>
    <w:rsid w:val="00044812"/>
    <w:rsid w:val="00044BB1"/>
    <w:rsid w:val="00044F0D"/>
    <w:rsid w:val="00044F98"/>
    <w:rsid w:val="00044FAE"/>
    <w:rsid w:val="00045232"/>
    <w:rsid w:val="00045370"/>
    <w:rsid w:val="00045742"/>
    <w:rsid w:val="00045821"/>
    <w:rsid w:val="0004589A"/>
    <w:rsid w:val="00045919"/>
    <w:rsid w:val="0004596E"/>
    <w:rsid w:val="00045990"/>
    <w:rsid w:val="00045CC9"/>
    <w:rsid w:val="00045D8C"/>
    <w:rsid w:val="00046041"/>
    <w:rsid w:val="000460A8"/>
    <w:rsid w:val="0004610A"/>
    <w:rsid w:val="0004618B"/>
    <w:rsid w:val="00046632"/>
    <w:rsid w:val="00046663"/>
    <w:rsid w:val="0004671C"/>
    <w:rsid w:val="00046742"/>
    <w:rsid w:val="00046898"/>
    <w:rsid w:val="00046961"/>
    <w:rsid w:val="00046C30"/>
    <w:rsid w:val="00046CEA"/>
    <w:rsid w:val="00046DA4"/>
    <w:rsid w:val="00046ED8"/>
    <w:rsid w:val="000470DF"/>
    <w:rsid w:val="00047317"/>
    <w:rsid w:val="000475CA"/>
    <w:rsid w:val="0004776B"/>
    <w:rsid w:val="000478C8"/>
    <w:rsid w:val="0004798B"/>
    <w:rsid w:val="0004798F"/>
    <w:rsid w:val="00047BEB"/>
    <w:rsid w:val="00047DDB"/>
    <w:rsid w:val="00047EA2"/>
    <w:rsid w:val="00047ED6"/>
    <w:rsid w:val="000501C4"/>
    <w:rsid w:val="000501F9"/>
    <w:rsid w:val="00050257"/>
    <w:rsid w:val="000502AE"/>
    <w:rsid w:val="00050349"/>
    <w:rsid w:val="000504E7"/>
    <w:rsid w:val="00050678"/>
    <w:rsid w:val="00050806"/>
    <w:rsid w:val="00050AD4"/>
    <w:rsid w:val="00050AE4"/>
    <w:rsid w:val="00050B9E"/>
    <w:rsid w:val="00050E2E"/>
    <w:rsid w:val="00050EA1"/>
    <w:rsid w:val="00050EF7"/>
    <w:rsid w:val="000510F5"/>
    <w:rsid w:val="000511FF"/>
    <w:rsid w:val="00051308"/>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84F"/>
    <w:rsid w:val="00052C02"/>
    <w:rsid w:val="00052C92"/>
    <w:rsid w:val="00052E4C"/>
    <w:rsid w:val="00052F03"/>
    <w:rsid w:val="00052F87"/>
    <w:rsid w:val="00053199"/>
    <w:rsid w:val="000531EC"/>
    <w:rsid w:val="0005345B"/>
    <w:rsid w:val="0005350E"/>
    <w:rsid w:val="0005359B"/>
    <w:rsid w:val="000538A9"/>
    <w:rsid w:val="00053A2E"/>
    <w:rsid w:val="00053B51"/>
    <w:rsid w:val="00053E4E"/>
    <w:rsid w:val="00053F04"/>
    <w:rsid w:val="00053F7B"/>
    <w:rsid w:val="00053FCD"/>
    <w:rsid w:val="000542C0"/>
    <w:rsid w:val="0005451C"/>
    <w:rsid w:val="0005462A"/>
    <w:rsid w:val="000548E9"/>
    <w:rsid w:val="00054B43"/>
    <w:rsid w:val="00054B7B"/>
    <w:rsid w:val="00054CD8"/>
    <w:rsid w:val="00054D69"/>
    <w:rsid w:val="00054DC5"/>
    <w:rsid w:val="00054E5F"/>
    <w:rsid w:val="00054FDA"/>
    <w:rsid w:val="00055129"/>
    <w:rsid w:val="000555FE"/>
    <w:rsid w:val="00055782"/>
    <w:rsid w:val="0005590D"/>
    <w:rsid w:val="000559BE"/>
    <w:rsid w:val="00055C45"/>
    <w:rsid w:val="00055CA5"/>
    <w:rsid w:val="00055FDA"/>
    <w:rsid w:val="00056131"/>
    <w:rsid w:val="00056347"/>
    <w:rsid w:val="00056358"/>
    <w:rsid w:val="00056658"/>
    <w:rsid w:val="000566B2"/>
    <w:rsid w:val="00056AF5"/>
    <w:rsid w:val="00056CD4"/>
    <w:rsid w:val="00056D63"/>
    <w:rsid w:val="00056E96"/>
    <w:rsid w:val="00056F27"/>
    <w:rsid w:val="000570F4"/>
    <w:rsid w:val="00057286"/>
    <w:rsid w:val="0005734A"/>
    <w:rsid w:val="000576CD"/>
    <w:rsid w:val="0005775D"/>
    <w:rsid w:val="00057A82"/>
    <w:rsid w:val="00057ADB"/>
    <w:rsid w:val="00057C1C"/>
    <w:rsid w:val="000601DF"/>
    <w:rsid w:val="000601F8"/>
    <w:rsid w:val="00060413"/>
    <w:rsid w:val="00060419"/>
    <w:rsid w:val="0006068F"/>
    <w:rsid w:val="000608F3"/>
    <w:rsid w:val="00060B5F"/>
    <w:rsid w:val="00060D12"/>
    <w:rsid w:val="00060D7B"/>
    <w:rsid w:val="00060E22"/>
    <w:rsid w:val="00060EBE"/>
    <w:rsid w:val="00060ED3"/>
    <w:rsid w:val="00061046"/>
    <w:rsid w:val="00061080"/>
    <w:rsid w:val="0006109D"/>
    <w:rsid w:val="000612EF"/>
    <w:rsid w:val="0006132A"/>
    <w:rsid w:val="000614A6"/>
    <w:rsid w:val="000617D6"/>
    <w:rsid w:val="000617E8"/>
    <w:rsid w:val="0006180E"/>
    <w:rsid w:val="0006182C"/>
    <w:rsid w:val="000618DF"/>
    <w:rsid w:val="00061B49"/>
    <w:rsid w:val="00061BE7"/>
    <w:rsid w:val="00061DF6"/>
    <w:rsid w:val="00061E6B"/>
    <w:rsid w:val="00062397"/>
    <w:rsid w:val="00062464"/>
    <w:rsid w:val="000624EC"/>
    <w:rsid w:val="00062528"/>
    <w:rsid w:val="00062555"/>
    <w:rsid w:val="000625DB"/>
    <w:rsid w:val="0006277D"/>
    <w:rsid w:val="000627DB"/>
    <w:rsid w:val="00062B37"/>
    <w:rsid w:val="00062B88"/>
    <w:rsid w:val="00062B8F"/>
    <w:rsid w:val="00062FF6"/>
    <w:rsid w:val="0006303A"/>
    <w:rsid w:val="000631E8"/>
    <w:rsid w:val="000632E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3C"/>
    <w:rsid w:val="00064ED3"/>
    <w:rsid w:val="00064FFA"/>
    <w:rsid w:val="000655D0"/>
    <w:rsid w:val="00065641"/>
    <w:rsid w:val="00065735"/>
    <w:rsid w:val="0006587B"/>
    <w:rsid w:val="000659E3"/>
    <w:rsid w:val="00065C7E"/>
    <w:rsid w:val="00065E68"/>
    <w:rsid w:val="0006601B"/>
    <w:rsid w:val="000660E4"/>
    <w:rsid w:val="00066212"/>
    <w:rsid w:val="00066328"/>
    <w:rsid w:val="000665A7"/>
    <w:rsid w:val="0006677B"/>
    <w:rsid w:val="000668F4"/>
    <w:rsid w:val="0006698F"/>
    <w:rsid w:val="00066A44"/>
    <w:rsid w:val="00066AFB"/>
    <w:rsid w:val="00066C33"/>
    <w:rsid w:val="00066CB9"/>
    <w:rsid w:val="00066D2F"/>
    <w:rsid w:val="00066D34"/>
    <w:rsid w:val="00066D8B"/>
    <w:rsid w:val="00067073"/>
    <w:rsid w:val="000670A1"/>
    <w:rsid w:val="000671CD"/>
    <w:rsid w:val="0006740B"/>
    <w:rsid w:val="000674BB"/>
    <w:rsid w:val="0006758C"/>
    <w:rsid w:val="00067652"/>
    <w:rsid w:val="000679EC"/>
    <w:rsid w:val="00067A09"/>
    <w:rsid w:val="00067A78"/>
    <w:rsid w:val="00067B15"/>
    <w:rsid w:val="00067B66"/>
    <w:rsid w:val="00067C32"/>
    <w:rsid w:val="000700AC"/>
    <w:rsid w:val="000700C3"/>
    <w:rsid w:val="00070192"/>
    <w:rsid w:val="000701CA"/>
    <w:rsid w:val="0007027A"/>
    <w:rsid w:val="0007039F"/>
    <w:rsid w:val="00070586"/>
    <w:rsid w:val="00070628"/>
    <w:rsid w:val="0007062A"/>
    <w:rsid w:val="000707FF"/>
    <w:rsid w:val="000709CF"/>
    <w:rsid w:val="00070C6E"/>
    <w:rsid w:val="00070C8D"/>
    <w:rsid w:val="00070CC0"/>
    <w:rsid w:val="00070D17"/>
    <w:rsid w:val="00070E39"/>
    <w:rsid w:val="00070F54"/>
    <w:rsid w:val="00071146"/>
    <w:rsid w:val="0007126D"/>
    <w:rsid w:val="0007147D"/>
    <w:rsid w:val="00071549"/>
    <w:rsid w:val="000715E1"/>
    <w:rsid w:val="000715E2"/>
    <w:rsid w:val="0007168E"/>
    <w:rsid w:val="000716F6"/>
    <w:rsid w:val="00071744"/>
    <w:rsid w:val="000717F6"/>
    <w:rsid w:val="0007185C"/>
    <w:rsid w:val="0007198B"/>
    <w:rsid w:val="00071AFC"/>
    <w:rsid w:val="00071B47"/>
    <w:rsid w:val="00071C9A"/>
    <w:rsid w:val="00071FB8"/>
    <w:rsid w:val="0007207E"/>
    <w:rsid w:val="0007228A"/>
    <w:rsid w:val="00072304"/>
    <w:rsid w:val="0007241F"/>
    <w:rsid w:val="000724AD"/>
    <w:rsid w:val="00072532"/>
    <w:rsid w:val="000725F0"/>
    <w:rsid w:val="00072601"/>
    <w:rsid w:val="000728F3"/>
    <w:rsid w:val="00072925"/>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08E"/>
    <w:rsid w:val="00074144"/>
    <w:rsid w:val="000741BD"/>
    <w:rsid w:val="0007421F"/>
    <w:rsid w:val="00074286"/>
    <w:rsid w:val="000743D4"/>
    <w:rsid w:val="0007444D"/>
    <w:rsid w:val="000745A1"/>
    <w:rsid w:val="0007467D"/>
    <w:rsid w:val="000748E5"/>
    <w:rsid w:val="00074BF2"/>
    <w:rsid w:val="00074D12"/>
    <w:rsid w:val="00074D3E"/>
    <w:rsid w:val="00074D93"/>
    <w:rsid w:val="00074DF9"/>
    <w:rsid w:val="00075064"/>
    <w:rsid w:val="00075261"/>
    <w:rsid w:val="000754EC"/>
    <w:rsid w:val="00075500"/>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D0D"/>
    <w:rsid w:val="00077045"/>
    <w:rsid w:val="00077172"/>
    <w:rsid w:val="000774D3"/>
    <w:rsid w:val="000774E5"/>
    <w:rsid w:val="00077651"/>
    <w:rsid w:val="00077721"/>
    <w:rsid w:val="0007780F"/>
    <w:rsid w:val="000778E5"/>
    <w:rsid w:val="00077A09"/>
    <w:rsid w:val="00077BAB"/>
    <w:rsid w:val="00077C4B"/>
    <w:rsid w:val="00077C5E"/>
    <w:rsid w:val="00077C97"/>
    <w:rsid w:val="00077DFF"/>
    <w:rsid w:val="00077E62"/>
    <w:rsid w:val="00077ECD"/>
    <w:rsid w:val="00077F66"/>
    <w:rsid w:val="00080299"/>
    <w:rsid w:val="000808E7"/>
    <w:rsid w:val="00080C6F"/>
    <w:rsid w:val="00080CDF"/>
    <w:rsid w:val="00080D28"/>
    <w:rsid w:val="00080D76"/>
    <w:rsid w:val="00080E14"/>
    <w:rsid w:val="000811A1"/>
    <w:rsid w:val="000811EE"/>
    <w:rsid w:val="0008137C"/>
    <w:rsid w:val="000813D5"/>
    <w:rsid w:val="00081445"/>
    <w:rsid w:val="00081506"/>
    <w:rsid w:val="00081554"/>
    <w:rsid w:val="0008156E"/>
    <w:rsid w:val="00081C0E"/>
    <w:rsid w:val="00081D58"/>
    <w:rsid w:val="00081DAF"/>
    <w:rsid w:val="00081F4E"/>
    <w:rsid w:val="00082297"/>
    <w:rsid w:val="00082329"/>
    <w:rsid w:val="0008243C"/>
    <w:rsid w:val="00082615"/>
    <w:rsid w:val="00082693"/>
    <w:rsid w:val="00082764"/>
    <w:rsid w:val="0008295F"/>
    <w:rsid w:val="000829A5"/>
    <w:rsid w:val="00082A49"/>
    <w:rsid w:val="00082A7D"/>
    <w:rsid w:val="00082ACB"/>
    <w:rsid w:val="00082ACF"/>
    <w:rsid w:val="00082C26"/>
    <w:rsid w:val="00082D1F"/>
    <w:rsid w:val="00082D4C"/>
    <w:rsid w:val="00082DBE"/>
    <w:rsid w:val="00082DBF"/>
    <w:rsid w:val="00082E40"/>
    <w:rsid w:val="00082F63"/>
    <w:rsid w:val="00082F74"/>
    <w:rsid w:val="000830F5"/>
    <w:rsid w:val="000831F7"/>
    <w:rsid w:val="00083392"/>
    <w:rsid w:val="000834CD"/>
    <w:rsid w:val="00083543"/>
    <w:rsid w:val="00083574"/>
    <w:rsid w:val="000836BD"/>
    <w:rsid w:val="00083D06"/>
    <w:rsid w:val="00083D28"/>
    <w:rsid w:val="00083D6E"/>
    <w:rsid w:val="00083F5C"/>
    <w:rsid w:val="00083F94"/>
    <w:rsid w:val="00083FC9"/>
    <w:rsid w:val="00084287"/>
    <w:rsid w:val="0008439C"/>
    <w:rsid w:val="000843B9"/>
    <w:rsid w:val="00084474"/>
    <w:rsid w:val="0008458C"/>
    <w:rsid w:val="000845BC"/>
    <w:rsid w:val="000845C4"/>
    <w:rsid w:val="00084B05"/>
    <w:rsid w:val="00084CDC"/>
    <w:rsid w:val="00084E9C"/>
    <w:rsid w:val="000850A5"/>
    <w:rsid w:val="000851A1"/>
    <w:rsid w:val="000851C2"/>
    <w:rsid w:val="00085362"/>
    <w:rsid w:val="0008536A"/>
    <w:rsid w:val="0008559C"/>
    <w:rsid w:val="000856A9"/>
    <w:rsid w:val="000856B3"/>
    <w:rsid w:val="00085C49"/>
    <w:rsid w:val="00085CC2"/>
    <w:rsid w:val="00085E3B"/>
    <w:rsid w:val="00085F3C"/>
    <w:rsid w:val="00085F6C"/>
    <w:rsid w:val="00085F85"/>
    <w:rsid w:val="00085F8B"/>
    <w:rsid w:val="0008637A"/>
    <w:rsid w:val="0008662A"/>
    <w:rsid w:val="00086775"/>
    <w:rsid w:val="000867BE"/>
    <w:rsid w:val="00086845"/>
    <w:rsid w:val="000869DD"/>
    <w:rsid w:val="00086ADF"/>
    <w:rsid w:val="00086CED"/>
    <w:rsid w:val="00086CF8"/>
    <w:rsid w:val="00086D58"/>
    <w:rsid w:val="00086D9F"/>
    <w:rsid w:val="00087056"/>
    <w:rsid w:val="00087129"/>
    <w:rsid w:val="000871BF"/>
    <w:rsid w:val="000871F5"/>
    <w:rsid w:val="000872A3"/>
    <w:rsid w:val="000872C7"/>
    <w:rsid w:val="000873AC"/>
    <w:rsid w:val="00087404"/>
    <w:rsid w:val="0008741B"/>
    <w:rsid w:val="0008747E"/>
    <w:rsid w:val="0008752A"/>
    <w:rsid w:val="000876BF"/>
    <w:rsid w:val="0008772D"/>
    <w:rsid w:val="0008784A"/>
    <w:rsid w:val="00087956"/>
    <w:rsid w:val="00087A39"/>
    <w:rsid w:val="00087B82"/>
    <w:rsid w:val="00087B84"/>
    <w:rsid w:val="00087D5A"/>
    <w:rsid w:val="00087FD9"/>
    <w:rsid w:val="00090287"/>
    <w:rsid w:val="00090439"/>
    <w:rsid w:val="00090672"/>
    <w:rsid w:val="00090C8A"/>
    <w:rsid w:val="00090CEA"/>
    <w:rsid w:val="00090DA2"/>
    <w:rsid w:val="00090E19"/>
    <w:rsid w:val="00090EF5"/>
    <w:rsid w:val="00090F57"/>
    <w:rsid w:val="000914A7"/>
    <w:rsid w:val="000914A9"/>
    <w:rsid w:val="0009150E"/>
    <w:rsid w:val="00091737"/>
    <w:rsid w:val="00091C02"/>
    <w:rsid w:val="00091C47"/>
    <w:rsid w:val="00091D4C"/>
    <w:rsid w:val="00091E0D"/>
    <w:rsid w:val="00091F3C"/>
    <w:rsid w:val="00091F7F"/>
    <w:rsid w:val="00091FA9"/>
    <w:rsid w:val="0009220A"/>
    <w:rsid w:val="00092273"/>
    <w:rsid w:val="00092454"/>
    <w:rsid w:val="0009249D"/>
    <w:rsid w:val="000924E3"/>
    <w:rsid w:val="000927A7"/>
    <w:rsid w:val="00092891"/>
    <w:rsid w:val="000928B5"/>
    <w:rsid w:val="00092BAA"/>
    <w:rsid w:val="00092D06"/>
    <w:rsid w:val="00092DEF"/>
    <w:rsid w:val="00092E80"/>
    <w:rsid w:val="00092F6D"/>
    <w:rsid w:val="00093207"/>
    <w:rsid w:val="0009324B"/>
    <w:rsid w:val="0009327E"/>
    <w:rsid w:val="0009333B"/>
    <w:rsid w:val="0009334F"/>
    <w:rsid w:val="000933EA"/>
    <w:rsid w:val="00093625"/>
    <w:rsid w:val="000939D0"/>
    <w:rsid w:val="00093A3F"/>
    <w:rsid w:val="00093BA9"/>
    <w:rsid w:val="00093C10"/>
    <w:rsid w:val="00093F7C"/>
    <w:rsid w:val="00093FB0"/>
    <w:rsid w:val="000942FF"/>
    <w:rsid w:val="0009445F"/>
    <w:rsid w:val="000944E7"/>
    <w:rsid w:val="000945A9"/>
    <w:rsid w:val="000945E7"/>
    <w:rsid w:val="000945FD"/>
    <w:rsid w:val="00094687"/>
    <w:rsid w:val="00094791"/>
    <w:rsid w:val="00094A80"/>
    <w:rsid w:val="00094B6F"/>
    <w:rsid w:val="00094E61"/>
    <w:rsid w:val="00094EA9"/>
    <w:rsid w:val="00095308"/>
    <w:rsid w:val="00095329"/>
    <w:rsid w:val="0009547B"/>
    <w:rsid w:val="000954C4"/>
    <w:rsid w:val="000954E9"/>
    <w:rsid w:val="00095599"/>
    <w:rsid w:val="0009564B"/>
    <w:rsid w:val="00095805"/>
    <w:rsid w:val="00095822"/>
    <w:rsid w:val="00095883"/>
    <w:rsid w:val="000959F9"/>
    <w:rsid w:val="00095ACD"/>
    <w:rsid w:val="00095ADB"/>
    <w:rsid w:val="00095B8F"/>
    <w:rsid w:val="00095F1C"/>
    <w:rsid w:val="00095F49"/>
    <w:rsid w:val="000963CD"/>
    <w:rsid w:val="000963E2"/>
    <w:rsid w:val="00096407"/>
    <w:rsid w:val="00096417"/>
    <w:rsid w:val="0009645E"/>
    <w:rsid w:val="00096486"/>
    <w:rsid w:val="000965A9"/>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E4E"/>
    <w:rsid w:val="00097E56"/>
    <w:rsid w:val="00097ED2"/>
    <w:rsid w:val="000A00DB"/>
    <w:rsid w:val="000A0899"/>
    <w:rsid w:val="000A08CA"/>
    <w:rsid w:val="000A09E1"/>
    <w:rsid w:val="000A0A2D"/>
    <w:rsid w:val="000A0AFD"/>
    <w:rsid w:val="000A0B13"/>
    <w:rsid w:val="000A0F16"/>
    <w:rsid w:val="000A1299"/>
    <w:rsid w:val="000A1339"/>
    <w:rsid w:val="000A14A3"/>
    <w:rsid w:val="000A1522"/>
    <w:rsid w:val="000A1595"/>
    <w:rsid w:val="000A15CB"/>
    <w:rsid w:val="000A179B"/>
    <w:rsid w:val="000A1988"/>
    <w:rsid w:val="000A19F6"/>
    <w:rsid w:val="000A1B17"/>
    <w:rsid w:val="000A1B77"/>
    <w:rsid w:val="000A1BDD"/>
    <w:rsid w:val="000A1F2D"/>
    <w:rsid w:val="000A21B1"/>
    <w:rsid w:val="000A22BA"/>
    <w:rsid w:val="000A255D"/>
    <w:rsid w:val="000A259A"/>
    <w:rsid w:val="000A2625"/>
    <w:rsid w:val="000A26D4"/>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59A"/>
    <w:rsid w:val="000A36E6"/>
    <w:rsid w:val="000A385E"/>
    <w:rsid w:val="000A389C"/>
    <w:rsid w:val="000A38A1"/>
    <w:rsid w:val="000A3B3E"/>
    <w:rsid w:val="000A3DEC"/>
    <w:rsid w:val="000A3EB3"/>
    <w:rsid w:val="000A3FD2"/>
    <w:rsid w:val="000A4233"/>
    <w:rsid w:val="000A42BD"/>
    <w:rsid w:val="000A44D0"/>
    <w:rsid w:val="000A47AA"/>
    <w:rsid w:val="000A480E"/>
    <w:rsid w:val="000A4BA8"/>
    <w:rsid w:val="000A4C0F"/>
    <w:rsid w:val="000A4D38"/>
    <w:rsid w:val="000A4EA2"/>
    <w:rsid w:val="000A4EE9"/>
    <w:rsid w:val="000A4F80"/>
    <w:rsid w:val="000A5292"/>
    <w:rsid w:val="000A5604"/>
    <w:rsid w:val="000A561D"/>
    <w:rsid w:val="000A5673"/>
    <w:rsid w:val="000A5BAE"/>
    <w:rsid w:val="000A5CBA"/>
    <w:rsid w:val="000A5DDA"/>
    <w:rsid w:val="000A5E12"/>
    <w:rsid w:val="000A5E7F"/>
    <w:rsid w:val="000A633E"/>
    <w:rsid w:val="000A65BC"/>
    <w:rsid w:val="000A686D"/>
    <w:rsid w:val="000A69FC"/>
    <w:rsid w:val="000A6DE1"/>
    <w:rsid w:val="000A7135"/>
    <w:rsid w:val="000A718C"/>
    <w:rsid w:val="000A7197"/>
    <w:rsid w:val="000A71A3"/>
    <w:rsid w:val="000A7219"/>
    <w:rsid w:val="000A72D8"/>
    <w:rsid w:val="000A72E7"/>
    <w:rsid w:val="000A749E"/>
    <w:rsid w:val="000A7503"/>
    <w:rsid w:val="000A7675"/>
    <w:rsid w:val="000A7771"/>
    <w:rsid w:val="000A7791"/>
    <w:rsid w:val="000A785A"/>
    <w:rsid w:val="000A7AD8"/>
    <w:rsid w:val="000A7FE6"/>
    <w:rsid w:val="000A7FF1"/>
    <w:rsid w:val="000B00FE"/>
    <w:rsid w:val="000B0215"/>
    <w:rsid w:val="000B02A6"/>
    <w:rsid w:val="000B02F9"/>
    <w:rsid w:val="000B0388"/>
    <w:rsid w:val="000B0404"/>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85"/>
    <w:rsid w:val="000B12AC"/>
    <w:rsid w:val="000B134E"/>
    <w:rsid w:val="000B13DB"/>
    <w:rsid w:val="000B14C8"/>
    <w:rsid w:val="000B15FD"/>
    <w:rsid w:val="000B17C8"/>
    <w:rsid w:val="000B183E"/>
    <w:rsid w:val="000B1B3E"/>
    <w:rsid w:val="000B1C64"/>
    <w:rsid w:val="000B1EC5"/>
    <w:rsid w:val="000B1FB1"/>
    <w:rsid w:val="000B246F"/>
    <w:rsid w:val="000B24D1"/>
    <w:rsid w:val="000B24F8"/>
    <w:rsid w:val="000B252A"/>
    <w:rsid w:val="000B2665"/>
    <w:rsid w:val="000B27A9"/>
    <w:rsid w:val="000B2915"/>
    <w:rsid w:val="000B2926"/>
    <w:rsid w:val="000B299B"/>
    <w:rsid w:val="000B29CE"/>
    <w:rsid w:val="000B329E"/>
    <w:rsid w:val="000B377E"/>
    <w:rsid w:val="000B39BC"/>
    <w:rsid w:val="000B3B00"/>
    <w:rsid w:val="000B3B85"/>
    <w:rsid w:val="000B3C3A"/>
    <w:rsid w:val="000B3C96"/>
    <w:rsid w:val="000B3E5F"/>
    <w:rsid w:val="000B40B5"/>
    <w:rsid w:val="000B413E"/>
    <w:rsid w:val="000B42BB"/>
    <w:rsid w:val="000B4316"/>
    <w:rsid w:val="000B4402"/>
    <w:rsid w:val="000B4609"/>
    <w:rsid w:val="000B47DE"/>
    <w:rsid w:val="000B49CE"/>
    <w:rsid w:val="000B4A2D"/>
    <w:rsid w:val="000B4ED2"/>
    <w:rsid w:val="000B5005"/>
    <w:rsid w:val="000B5052"/>
    <w:rsid w:val="000B5078"/>
    <w:rsid w:val="000B52E7"/>
    <w:rsid w:val="000B54B5"/>
    <w:rsid w:val="000B5925"/>
    <w:rsid w:val="000B5B51"/>
    <w:rsid w:val="000B5C1C"/>
    <w:rsid w:val="000B5CFF"/>
    <w:rsid w:val="000B5E19"/>
    <w:rsid w:val="000B5E1D"/>
    <w:rsid w:val="000B5F44"/>
    <w:rsid w:val="000B6082"/>
    <w:rsid w:val="000B611F"/>
    <w:rsid w:val="000B6230"/>
    <w:rsid w:val="000B62E2"/>
    <w:rsid w:val="000B6380"/>
    <w:rsid w:val="000B642A"/>
    <w:rsid w:val="000B6810"/>
    <w:rsid w:val="000B6A0C"/>
    <w:rsid w:val="000B6A77"/>
    <w:rsid w:val="000B6AB7"/>
    <w:rsid w:val="000B6AE6"/>
    <w:rsid w:val="000B6B23"/>
    <w:rsid w:val="000B6BBB"/>
    <w:rsid w:val="000B6C12"/>
    <w:rsid w:val="000B6DDE"/>
    <w:rsid w:val="000B70DE"/>
    <w:rsid w:val="000B711B"/>
    <w:rsid w:val="000B7304"/>
    <w:rsid w:val="000B73EE"/>
    <w:rsid w:val="000B7421"/>
    <w:rsid w:val="000B7475"/>
    <w:rsid w:val="000B747B"/>
    <w:rsid w:val="000B7517"/>
    <w:rsid w:val="000B7882"/>
    <w:rsid w:val="000B78BB"/>
    <w:rsid w:val="000B79CC"/>
    <w:rsid w:val="000B7DD4"/>
    <w:rsid w:val="000B7E00"/>
    <w:rsid w:val="000B7F87"/>
    <w:rsid w:val="000C00B9"/>
    <w:rsid w:val="000C024A"/>
    <w:rsid w:val="000C0473"/>
    <w:rsid w:val="000C0488"/>
    <w:rsid w:val="000C064F"/>
    <w:rsid w:val="000C0698"/>
    <w:rsid w:val="000C0839"/>
    <w:rsid w:val="000C083B"/>
    <w:rsid w:val="000C0853"/>
    <w:rsid w:val="000C0901"/>
    <w:rsid w:val="000C0B0B"/>
    <w:rsid w:val="000C0D5D"/>
    <w:rsid w:val="000C0D96"/>
    <w:rsid w:val="000C0FA0"/>
    <w:rsid w:val="000C137E"/>
    <w:rsid w:val="000C165C"/>
    <w:rsid w:val="000C1880"/>
    <w:rsid w:val="000C1CAA"/>
    <w:rsid w:val="000C1D11"/>
    <w:rsid w:val="000C1EFB"/>
    <w:rsid w:val="000C2198"/>
    <w:rsid w:val="000C229C"/>
    <w:rsid w:val="000C22A4"/>
    <w:rsid w:val="000C2409"/>
    <w:rsid w:val="000C2417"/>
    <w:rsid w:val="000C2631"/>
    <w:rsid w:val="000C263E"/>
    <w:rsid w:val="000C265A"/>
    <w:rsid w:val="000C2794"/>
    <w:rsid w:val="000C27AA"/>
    <w:rsid w:val="000C285F"/>
    <w:rsid w:val="000C29E2"/>
    <w:rsid w:val="000C2A29"/>
    <w:rsid w:val="000C2BD7"/>
    <w:rsid w:val="000C2BE8"/>
    <w:rsid w:val="000C2D3D"/>
    <w:rsid w:val="000C2E12"/>
    <w:rsid w:val="000C2FBB"/>
    <w:rsid w:val="000C30A6"/>
    <w:rsid w:val="000C33EC"/>
    <w:rsid w:val="000C3421"/>
    <w:rsid w:val="000C3762"/>
    <w:rsid w:val="000C3784"/>
    <w:rsid w:val="000C392C"/>
    <w:rsid w:val="000C3A23"/>
    <w:rsid w:val="000C3AF5"/>
    <w:rsid w:val="000C3C52"/>
    <w:rsid w:val="000C3D02"/>
    <w:rsid w:val="000C3E95"/>
    <w:rsid w:val="000C4350"/>
    <w:rsid w:val="000C44BC"/>
    <w:rsid w:val="000C45FE"/>
    <w:rsid w:val="000C47A4"/>
    <w:rsid w:val="000C481D"/>
    <w:rsid w:val="000C4D20"/>
    <w:rsid w:val="000C4D39"/>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C64"/>
    <w:rsid w:val="000C6C7B"/>
    <w:rsid w:val="000C6CEC"/>
    <w:rsid w:val="000C6DDB"/>
    <w:rsid w:val="000C706B"/>
    <w:rsid w:val="000C78C8"/>
    <w:rsid w:val="000C7B27"/>
    <w:rsid w:val="000C7B42"/>
    <w:rsid w:val="000C7C6D"/>
    <w:rsid w:val="000C7FF6"/>
    <w:rsid w:val="000D01B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1DA"/>
    <w:rsid w:val="000D2444"/>
    <w:rsid w:val="000D250C"/>
    <w:rsid w:val="000D25B2"/>
    <w:rsid w:val="000D27F8"/>
    <w:rsid w:val="000D2811"/>
    <w:rsid w:val="000D28C7"/>
    <w:rsid w:val="000D2B19"/>
    <w:rsid w:val="000D2BBA"/>
    <w:rsid w:val="000D2C08"/>
    <w:rsid w:val="000D2CDD"/>
    <w:rsid w:val="000D2F98"/>
    <w:rsid w:val="000D305F"/>
    <w:rsid w:val="000D315B"/>
    <w:rsid w:val="000D322A"/>
    <w:rsid w:val="000D3312"/>
    <w:rsid w:val="000D3393"/>
    <w:rsid w:val="000D344C"/>
    <w:rsid w:val="000D3541"/>
    <w:rsid w:val="000D386B"/>
    <w:rsid w:val="000D39D8"/>
    <w:rsid w:val="000D3B6B"/>
    <w:rsid w:val="000D3E29"/>
    <w:rsid w:val="000D3F06"/>
    <w:rsid w:val="000D40F3"/>
    <w:rsid w:val="000D42FC"/>
    <w:rsid w:val="000D438F"/>
    <w:rsid w:val="000D465C"/>
    <w:rsid w:val="000D4945"/>
    <w:rsid w:val="000D4A85"/>
    <w:rsid w:val="000D4C22"/>
    <w:rsid w:val="000D4D5C"/>
    <w:rsid w:val="000D513A"/>
    <w:rsid w:val="000D515C"/>
    <w:rsid w:val="000D5233"/>
    <w:rsid w:val="000D54EA"/>
    <w:rsid w:val="000D54EE"/>
    <w:rsid w:val="000D5688"/>
    <w:rsid w:val="000D59C6"/>
    <w:rsid w:val="000D5A38"/>
    <w:rsid w:val="000D5BA1"/>
    <w:rsid w:val="000D5C99"/>
    <w:rsid w:val="000D5EED"/>
    <w:rsid w:val="000D5EFB"/>
    <w:rsid w:val="000D6098"/>
    <w:rsid w:val="000D611A"/>
    <w:rsid w:val="000D6173"/>
    <w:rsid w:val="000D6262"/>
    <w:rsid w:val="000D62E4"/>
    <w:rsid w:val="000D63C8"/>
    <w:rsid w:val="000D655A"/>
    <w:rsid w:val="000D6677"/>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51D"/>
    <w:rsid w:val="000D752A"/>
    <w:rsid w:val="000D756B"/>
    <w:rsid w:val="000D781D"/>
    <w:rsid w:val="000D7825"/>
    <w:rsid w:val="000D78F2"/>
    <w:rsid w:val="000D7B81"/>
    <w:rsid w:val="000D7D27"/>
    <w:rsid w:val="000D7EF4"/>
    <w:rsid w:val="000E017B"/>
    <w:rsid w:val="000E01AA"/>
    <w:rsid w:val="000E041D"/>
    <w:rsid w:val="000E0626"/>
    <w:rsid w:val="000E063E"/>
    <w:rsid w:val="000E0A41"/>
    <w:rsid w:val="000E0A52"/>
    <w:rsid w:val="000E0B8A"/>
    <w:rsid w:val="000E0F00"/>
    <w:rsid w:val="000E11ED"/>
    <w:rsid w:val="000E1214"/>
    <w:rsid w:val="000E136C"/>
    <w:rsid w:val="000E1600"/>
    <w:rsid w:val="000E1787"/>
    <w:rsid w:val="000E1807"/>
    <w:rsid w:val="000E18F6"/>
    <w:rsid w:val="000E1C38"/>
    <w:rsid w:val="000E1DDF"/>
    <w:rsid w:val="000E1E75"/>
    <w:rsid w:val="000E1E97"/>
    <w:rsid w:val="000E1EDA"/>
    <w:rsid w:val="000E22B4"/>
    <w:rsid w:val="000E265D"/>
    <w:rsid w:val="000E266D"/>
    <w:rsid w:val="000E267F"/>
    <w:rsid w:val="000E2811"/>
    <w:rsid w:val="000E2BCD"/>
    <w:rsid w:val="000E2BFC"/>
    <w:rsid w:val="000E2D48"/>
    <w:rsid w:val="000E2D6E"/>
    <w:rsid w:val="000E3024"/>
    <w:rsid w:val="000E3198"/>
    <w:rsid w:val="000E31E5"/>
    <w:rsid w:val="000E3461"/>
    <w:rsid w:val="000E38D7"/>
    <w:rsid w:val="000E3B5B"/>
    <w:rsid w:val="000E3B80"/>
    <w:rsid w:val="000E3CC1"/>
    <w:rsid w:val="000E3EA9"/>
    <w:rsid w:val="000E411A"/>
    <w:rsid w:val="000E44BD"/>
    <w:rsid w:val="000E44DB"/>
    <w:rsid w:val="000E4866"/>
    <w:rsid w:val="000E49E5"/>
    <w:rsid w:val="000E4A3D"/>
    <w:rsid w:val="000E4A6A"/>
    <w:rsid w:val="000E4D02"/>
    <w:rsid w:val="000E4E83"/>
    <w:rsid w:val="000E5237"/>
    <w:rsid w:val="000E5284"/>
    <w:rsid w:val="000E54D1"/>
    <w:rsid w:val="000E5603"/>
    <w:rsid w:val="000E57EE"/>
    <w:rsid w:val="000E58E5"/>
    <w:rsid w:val="000E5AC2"/>
    <w:rsid w:val="000E5DF2"/>
    <w:rsid w:val="000E5EC6"/>
    <w:rsid w:val="000E62F4"/>
    <w:rsid w:val="000E63DD"/>
    <w:rsid w:val="000E666A"/>
    <w:rsid w:val="000E669B"/>
    <w:rsid w:val="000E66B3"/>
    <w:rsid w:val="000E673A"/>
    <w:rsid w:val="000E6753"/>
    <w:rsid w:val="000E6885"/>
    <w:rsid w:val="000E6ADA"/>
    <w:rsid w:val="000E6AF2"/>
    <w:rsid w:val="000E6BA8"/>
    <w:rsid w:val="000E6FA4"/>
    <w:rsid w:val="000E71D7"/>
    <w:rsid w:val="000E7532"/>
    <w:rsid w:val="000E75A4"/>
    <w:rsid w:val="000E76EF"/>
    <w:rsid w:val="000E7794"/>
    <w:rsid w:val="000E77AC"/>
    <w:rsid w:val="000E77D6"/>
    <w:rsid w:val="000E78D5"/>
    <w:rsid w:val="000E7A77"/>
    <w:rsid w:val="000E7AF1"/>
    <w:rsid w:val="000E7B0A"/>
    <w:rsid w:val="000E7B1D"/>
    <w:rsid w:val="000E7B4C"/>
    <w:rsid w:val="000E7E20"/>
    <w:rsid w:val="000E7FAD"/>
    <w:rsid w:val="000E7FB7"/>
    <w:rsid w:val="000F0112"/>
    <w:rsid w:val="000F02B0"/>
    <w:rsid w:val="000F068A"/>
    <w:rsid w:val="000F06EE"/>
    <w:rsid w:val="000F0764"/>
    <w:rsid w:val="000F091E"/>
    <w:rsid w:val="000F0CD8"/>
    <w:rsid w:val="000F0FFC"/>
    <w:rsid w:val="000F1163"/>
    <w:rsid w:val="000F14DA"/>
    <w:rsid w:val="000F16E1"/>
    <w:rsid w:val="000F1704"/>
    <w:rsid w:val="000F18D0"/>
    <w:rsid w:val="000F1943"/>
    <w:rsid w:val="000F1993"/>
    <w:rsid w:val="000F1DC8"/>
    <w:rsid w:val="000F2236"/>
    <w:rsid w:val="000F2291"/>
    <w:rsid w:val="000F2328"/>
    <w:rsid w:val="000F233D"/>
    <w:rsid w:val="000F2342"/>
    <w:rsid w:val="000F2369"/>
    <w:rsid w:val="000F242E"/>
    <w:rsid w:val="000F24F0"/>
    <w:rsid w:val="000F256F"/>
    <w:rsid w:val="000F259A"/>
    <w:rsid w:val="000F25A4"/>
    <w:rsid w:val="000F2ACF"/>
    <w:rsid w:val="000F2AF5"/>
    <w:rsid w:val="000F2CC9"/>
    <w:rsid w:val="000F2E15"/>
    <w:rsid w:val="000F2F00"/>
    <w:rsid w:val="000F30AC"/>
    <w:rsid w:val="000F30B3"/>
    <w:rsid w:val="000F3198"/>
    <w:rsid w:val="000F32A9"/>
    <w:rsid w:val="000F333B"/>
    <w:rsid w:val="000F3349"/>
    <w:rsid w:val="000F35E3"/>
    <w:rsid w:val="000F380A"/>
    <w:rsid w:val="000F38D1"/>
    <w:rsid w:val="000F3B32"/>
    <w:rsid w:val="000F3B4F"/>
    <w:rsid w:val="000F3D36"/>
    <w:rsid w:val="000F3EAE"/>
    <w:rsid w:val="000F402C"/>
    <w:rsid w:val="000F414F"/>
    <w:rsid w:val="000F43F7"/>
    <w:rsid w:val="000F45C7"/>
    <w:rsid w:val="000F4645"/>
    <w:rsid w:val="000F479A"/>
    <w:rsid w:val="000F4809"/>
    <w:rsid w:val="000F4847"/>
    <w:rsid w:val="000F498E"/>
    <w:rsid w:val="000F49A8"/>
    <w:rsid w:val="000F4AE4"/>
    <w:rsid w:val="000F4B7F"/>
    <w:rsid w:val="000F4C7C"/>
    <w:rsid w:val="000F4D7C"/>
    <w:rsid w:val="000F4DBB"/>
    <w:rsid w:val="000F4E70"/>
    <w:rsid w:val="000F4EA5"/>
    <w:rsid w:val="000F4FA2"/>
    <w:rsid w:val="000F4FC5"/>
    <w:rsid w:val="000F5153"/>
    <w:rsid w:val="000F5168"/>
    <w:rsid w:val="000F51AC"/>
    <w:rsid w:val="000F5334"/>
    <w:rsid w:val="000F53EF"/>
    <w:rsid w:val="000F54E7"/>
    <w:rsid w:val="000F56B1"/>
    <w:rsid w:val="000F56B5"/>
    <w:rsid w:val="000F57C6"/>
    <w:rsid w:val="000F5949"/>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5CF"/>
    <w:rsid w:val="000F6640"/>
    <w:rsid w:val="000F6732"/>
    <w:rsid w:val="000F67CB"/>
    <w:rsid w:val="000F696A"/>
    <w:rsid w:val="000F6A0A"/>
    <w:rsid w:val="000F6A68"/>
    <w:rsid w:val="000F6A92"/>
    <w:rsid w:val="000F6D85"/>
    <w:rsid w:val="000F70C2"/>
    <w:rsid w:val="000F722C"/>
    <w:rsid w:val="000F746E"/>
    <w:rsid w:val="000F7609"/>
    <w:rsid w:val="000F7675"/>
    <w:rsid w:val="000F77E6"/>
    <w:rsid w:val="000F78D4"/>
    <w:rsid w:val="000F7B6E"/>
    <w:rsid w:val="00100042"/>
    <w:rsid w:val="0010006D"/>
    <w:rsid w:val="0010010A"/>
    <w:rsid w:val="00100114"/>
    <w:rsid w:val="00100385"/>
    <w:rsid w:val="00100403"/>
    <w:rsid w:val="00100421"/>
    <w:rsid w:val="00100440"/>
    <w:rsid w:val="00100667"/>
    <w:rsid w:val="001006FB"/>
    <w:rsid w:val="00100758"/>
    <w:rsid w:val="001007DD"/>
    <w:rsid w:val="00100A12"/>
    <w:rsid w:val="00100AF5"/>
    <w:rsid w:val="00100B97"/>
    <w:rsid w:val="00100C8A"/>
    <w:rsid w:val="00100DA2"/>
    <w:rsid w:val="0010102C"/>
    <w:rsid w:val="00101192"/>
    <w:rsid w:val="001011B1"/>
    <w:rsid w:val="0010124F"/>
    <w:rsid w:val="00101354"/>
    <w:rsid w:val="001013C2"/>
    <w:rsid w:val="001014BE"/>
    <w:rsid w:val="001014DD"/>
    <w:rsid w:val="0010179E"/>
    <w:rsid w:val="00101908"/>
    <w:rsid w:val="00101B03"/>
    <w:rsid w:val="00101B8B"/>
    <w:rsid w:val="00101BE3"/>
    <w:rsid w:val="00101DB6"/>
    <w:rsid w:val="001020E1"/>
    <w:rsid w:val="00102718"/>
    <w:rsid w:val="001027A7"/>
    <w:rsid w:val="001029DB"/>
    <w:rsid w:val="00102BBB"/>
    <w:rsid w:val="00102D0E"/>
    <w:rsid w:val="00102D16"/>
    <w:rsid w:val="00102D8B"/>
    <w:rsid w:val="001030A4"/>
    <w:rsid w:val="00103134"/>
    <w:rsid w:val="00103262"/>
    <w:rsid w:val="0010326B"/>
    <w:rsid w:val="00103667"/>
    <w:rsid w:val="001036F9"/>
    <w:rsid w:val="00103832"/>
    <w:rsid w:val="00103836"/>
    <w:rsid w:val="0010385E"/>
    <w:rsid w:val="0010386E"/>
    <w:rsid w:val="00103969"/>
    <w:rsid w:val="00103F3A"/>
    <w:rsid w:val="00103F4C"/>
    <w:rsid w:val="001040B2"/>
    <w:rsid w:val="00104240"/>
    <w:rsid w:val="0010428E"/>
    <w:rsid w:val="0010439F"/>
    <w:rsid w:val="001044AD"/>
    <w:rsid w:val="0010450F"/>
    <w:rsid w:val="0010453B"/>
    <w:rsid w:val="00104666"/>
    <w:rsid w:val="00104763"/>
    <w:rsid w:val="0010488B"/>
    <w:rsid w:val="001048F9"/>
    <w:rsid w:val="00104AC7"/>
    <w:rsid w:val="00104B06"/>
    <w:rsid w:val="00104B9F"/>
    <w:rsid w:val="00104E97"/>
    <w:rsid w:val="00104EB3"/>
    <w:rsid w:val="001051BB"/>
    <w:rsid w:val="0010546F"/>
    <w:rsid w:val="0010547C"/>
    <w:rsid w:val="00105491"/>
    <w:rsid w:val="00105613"/>
    <w:rsid w:val="00105652"/>
    <w:rsid w:val="0010567E"/>
    <w:rsid w:val="0010595C"/>
    <w:rsid w:val="00105B82"/>
    <w:rsid w:val="00105BED"/>
    <w:rsid w:val="00105D22"/>
    <w:rsid w:val="00105E65"/>
    <w:rsid w:val="00105EC7"/>
    <w:rsid w:val="00105F46"/>
    <w:rsid w:val="00106459"/>
    <w:rsid w:val="00106488"/>
    <w:rsid w:val="0010648C"/>
    <w:rsid w:val="0010665D"/>
    <w:rsid w:val="0010667B"/>
    <w:rsid w:val="00106991"/>
    <w:rsid w:val="00106B42"/>
    <w:rsid w:val="00106DD5"/>
    <w:rsid w:val="00106E25"/>
    <w:rsid w:val="00106F21"/>
    <w:rsid w:val="001071D2"/>
    <w:rsid w:val="00107219"/>
    <w:rsid w:val="001072C7"/>
    <w:rsid w:val="00107332"/>
    <w:rsid w:val="00107348"/>
    <w:rsid w:val="001073A9"/>
    <w:rsid w:val="001074A5"/>
    <w:rsid w:val="00107881"/>
    <w:rsid w:val="00107998"/>
    <w:rsid w:val="001079CD"/>
    <w:rsid w:val="00107A3E"/>
    <w:rsid w:val="00107A71"/>
    <w:rsid w:val="00107AFA"/>
    <w:rsid w:val="00107B72"/>
    <w:rsid w:val="00107B7F"/>
    <w:rsid w:val="00107B96"/>
    <w:rsid w:val="00107BB9"/>
    <w:rsid w:val="00107C26"/>
    <w:rsid w:val="00107E37"/>
    <w:rsid w:val="00107EDE"/>
    <w:rsid w:val="00107F0C"/>
    <w:rsid w:val="00107F5E"/>
    <w:rsid w:val="001102A0"/>
    <w:rsid w:val="001105BF"/>
    <w:rsid w:val="0011069E"/>
    <w:rsid w:val="00110A42"/>
    <w:rsid w:val="00110E50"/>
    <w:rsid w:val="001111BA"/>
    <w:rsid w:val="0011155C"/>
    <w:rsid w:val="001115F1"/>
    <w:rsid w:val="001116A5"/>
    <w:rsid w:val="0011172E"/>
    <w:rsid w:val="00111993"/>
    <w:rsid w:val="00111C73"/>
    <w:rsid w:val="00111F45"/>
    <w:rsid w:val="00111F7B"/>
    <w:rsid w:val="00111F9A"/>
    <w:rsid w:val="00112028"/>
    <w:rsid w:val="00112187"/>
    <w:rsid w:val="0011222F"/>
    <w:rsid w:val="001123A3"/>
    <w:rsid w:val="00112469"/>
    <w:rsid w:val="0011247A"/>
    <w:rsid w:val="0011279B"/>
    <w:rsid w:val="001128EE"/>
    <w:rsid w:val="00112952"/>
    <w:rsid w:val="00112983"/>
    <w:rsid w:val="00112A8A"/>
    <w:rsid w:val="00112A9D"/>
    <w:rsid w:val="00112AB7"/>
    <w:rsid w:val="00112C41"/>
    <w:rsid w:val="00112D8D"/>
    <w:rsid w:val="00112E32"/>
    <w:rsid w:val="00112F26"/>
    <w:rsid w:val="00113020"/>
    <w:rsid w:val="00113241"/>
    <w:rsid w:val="0011349A"/>
    <w:rsid w:val="0011362E"/>
    <w:rsid w:val="001137EC"/>
    <w:rsid w:val="00113BD0"/>
    <w:rsid w:val="00113C58"/>
    <w:rsid w:val="00114344"/>
    <w:rsid w:val="001148E4"/>
    <w:rsid w:val="00114AA0"/>
    <w:rsid w:val="00114D71"/>
    <w:rsid w:val="00114F7B"/>
    <w:rsid w:val="00115090"/>
    <w:rsid w:val="0011512E"/>
    <w:rsid w:val="001152C0"/>
    <w:rsid w:val="00115397"/>
    <w:rsid w:val="00115401"/>
    <w:rsid w:val="001155DC"/>
    <w:rsid w:val="001157A7"/>
    <w:rsid w:val="00115A53"/>
    <w:rsid w:val="00115BA4"/>
    <w:rsid w:val="00115BF3"/>
    <w:rsid w:val="00115D08"/>
    <w:rsid w:val="00115D90"/>
    <w:rsid w:val="00115E4A"/>
    <w:rsid w:val="00115F7C"/>
    <w:rsid w:val="00116189"/>
    <w:rsid w:val="00116196"/>
    <w:rsid w:val="0011619E"/>
    <w:rsid w:val="001161A4"/>
    <w:rsid w:val="00116476"/>
    <w:rsid w:val="00116596"/>
    <w:rsid w:val="0011696B"/>
    <w:rsid w:val="00116A0A"/>
    <w:rsid w:val="00116C20"/>
    <w:rsid w:val="00116E47"/>
    <w:rsid w:val="00116F8C"/>
    <w:rsid w:val="0011705F"/>
    <w:rsid w:val="00117311"/>
    <w:rsid w:val="001173B1"/>
    <w:rsid w:val="0011741C"/>
    <w:rsid w:val="00117459"/>
    <w:rsid w:val="00117481"/>
    <w:rsid w:val="00117CA4"/>
    <w:rsid w:val="00117D6A"/>
    <w:rsid w:val="00117D8B"/>
    <w:rsid w:val="00117E19"/>
    <w:rsid w:val="00117EF2"/>
    <w:rsid w:val="00120219"/>
    <w:rsid w:val="0012023B"/>
    <w:rsid w:val="0012041E"/>
    <w:rsid w:val="001204CB"/>
    <w:rsid w:val="001205E8"/>
    <w:rsid w:val="00120747"/>
    <w:rsid w:val="00120871"/>
    <w:rsid w:val="00120953"/>
    <w:rsid w:val="001209EE"/>
    <w:rsid w:val="00120A28"/>
    <w:rsid w:val="00120EEB"/>
    <w:rsid w:val="001212CF"/>
    <w:rsid w:val="001214A8"/>
    <w:rsid w:val="00121722"/>
    <w:rsid w:val="001217F1"/>
    <w:rsid w:val="00121A30"/>
    <w:rsid w:val="00121B3C"/>
    <w:rsid w:val="00121BDD"/>
    <w:rsid w:val="00121C04"/>
    <w:rsid w:val="00121C89"/>
    <w:rsid w:val="00121C9C"/>
    <w:rsid w:val="00121CAA"/>
    <w:rsid w:val="00121CFB"/>
    <w:rsid w:val="00121D67"/>
    <w:rsid w:val="00121D70"/>
    <w:rsid w:val="00121E57"/>
    <w:rsid w:val="00121FFF"/>
    <w:rsid w:val="0012273B"/>
    <w:rsid w:val="001227A4"/>
    <w:rsid w:val="00122A0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D19"/>
    <w:rsid w:val="00123FA6"/>
    <w:rsid w:val="00124061"/>
    <w:rsid w:val="0012419A"/>
    <w:rsid w:val="001241C0"/>
    <w:rsid w:val="0012427C"/>
    <w:rsid w:val="00124289"/>
    <w:rsid w:val="001242C0"/>
    <w:rsid w:val="00124392"/>
    <w:rsid w:val="0012470A"/>
    <w:rsid w:val="0012474D"/>
    <w:rsid w:val="0012476B"/>
    <w:rsid w:val="001247C7"/>
    <w:rsid w:val="001249B2"/>
    <w:rsid w:val="00124E88"/>
    <w:rsid w:val="00124F53"/>
    <w:rsid w:val="00124FD0"/>
    <w:rsid w:val="00125284"/>
    <w:rsid w:val="0012536E"/>
    <w:rsid w:val="00125459"/>
    <w:rsid w:val="00125463"/>
    <w:rsid w:val="00125480"/>
    <w:rsid w:val="00125621"/>
    <w:rsid w:val="00125887"/>
    <w:rsid w:val="001258B3"/>
    <w:rsid w:val="00125930"/>
    <w:rsid w:val="00125A07"/>
    <w:rsid w:val="00126202"/>
    <w:rsid w:val="0012645A"/>
    <w:rsid w:val="00126707"/>
    <w:rsid w:val="0012698E"/>
    <w:rsid w:val="001269DB"/>
    <w:rsid w:val="001269E4"/>
    <w:rsid w:val="00126B16"/>
    <w:rsid w:val="00126B86"/>
    <w:rsid w:val="00126CD3"/>
    <w:rsid w:val="001270A5"/>
    <w:rsid w:val="001270BC"/>
    <w:rsid w:val="0012726E"/>
    <w:rsid w:val="001273BE"/>
    <w:rsid w:val="00127714"/>
    <w:rsid w:val="00127927"/>
    <w:rsid w:val="00127982"/>
    <w:rsid w:val="00127BEB"/>
    <w:rsid w:val="00127CCC"/>
    <w:rsid w:val="00127D42"/>
    <w:rsid w:val="00127DC2"/>
    <w:rsid w:val="00127DC7"/>
    <w:rsid w:val="00127FA2"/>
    <w:rsid w:val="00130104"/>
    <w:rsid w:val="00130222"/>
    <w:rsid w:val="00130238"/>
    <w:rsid w:val="00130485"/>
    <w:rsid w:val="0013049E"/>
    <w:rsid w:val="0013054B"/>
    <w:rsid w:val="001307B7"/>
    <w:rsid w:val="0013082A"/>
    <w:rsid w:val="00130A5C"/>
    <w:rsid w:val="00130AC5"/>
    <w:rsid w:val="00130B9A"/>
    <w:rsid w:val="00130CF6"/>
    <w:rsid w:val="00130E3C"/>
    <w:rsid w:val="00130F83"/>
    <w:rsid w:val="00131096"/>
    <w:rsid w:val="001311DC"/>
    <w:rsid w:val="001317AB"/>
    <w:rsid w:val="00131918"/>
    <w:rsid w:val="00131B57"/>
    <w:rsid w:val="00131B81"/>
    <w:rsid w:val="00131E73"/>
    <w:rsid w:val="00131E80"/>
    <w:rsid w:val="00131ECA"/>
    <w:rsid w:val="00131F5F"/>
    <w:rsid w:val="001321EB"/>
    <w:rsid w:val="001323E1"/>
    <w:rsid w:val="0013243A"/>
    <w:rsid w:val="001324C6"/>
    <w:rsid w:val="001325E9"/>
    <w:rsid w:val="00132618"/>
    <w:rsid w:val="00132A3F"/>
    <w:rsid w:val="00132CF9"/>
    <w:rsid w:val="00132EC0"/>
    <w:rsid w:val="00132F98"/>
    <w:rsid w:val="00133153"/>
    <w:rsid w:val="0013321B"/>
    <w:rsid w:val="00133250"/>
    <w:rsid w:val="00133272"/>
    <w:rsid w:val="001333EC"/>
    <w:rsid w:val="001336E4"/>
    <w:rsid w:val="0013371D"/>
    <w:rsid w:val="001337D6"/>
    <w:rsid w:val="00133845"/>
    <w:rsid w:val="00133BDE"/>
    <w:rsid w:val="00133DEA"/>
    <w:rsid w:val="00133DFB"/>
    <w:rsid w:val="00133E1C"/>
    <w:rsid w:val="00133EFC"/>
    <w:rsid w:val="0013406C"/>
    <w:rsid w:val="001340B7"/>
    <w:rsid w:val="00134272"/>
    <w:rsid w:val="001343BD"/>
    <w:rsid w:val="00134548"/>
    <w:rsid w:val="0013459B"/>
    <w:rsid w:val="001345DE"/>
    <w:rsid w:val="001346E5"/>
    <w:rsid w:val="0013473F"/>
    <w:rsid w:val="00134778"/>
    <w:rsid w:val="001347B6"/>
    <w:rsid w:val="001348B5"/>
    <w:rsid w:val="00134CDB"/>
    <w:rsid w:val="00134DED"/>
    <w:rsid w:val="00134F36"/>
    <w:rsid w:val="001350B4"/>
    <w:rsid w:val="00135145"/>
    <w:rsid w:val="00135193"/>
    <w:rsid w:val="00135196"/>
    <w:rsid w:val="0013523C"/>
    <w:rsid w:val="00135422"/>
    <w:rsid w:val="0013594D"/>
    <w:rsid w:val="00135D53"/>
    <w:rsid w:val="00135FD8"/>
    <w:rsid w:val="0013640B"/>
    <w:rsid w:val="001364A7"/>
    <w:rsid w:val="00136617"/>
    <w:rsid w:val="00136621"/>
    <w:rsid w:val="00136678"/>
    <w:rsid w:val="001367B8"/>
    <w:rsid w:val="001368A1"/>
    <w:rsid w:val="00136B63"/>
    <w:rsid w:val="00136E3B"/>
    <w:rsid w:val="00136EA5"/>
    <w:rsid w:val="00137030"/>
    <w:rsid w:val="001370C6"/>
    <w:rsid w:val="00137169"/>
    <w:rsid w:val="001372A2"/>
    <w:rsid w:val="001374D4"/>
    <w:rsid w:val="001375B2"/>
    <w:rsid w:val="0013760B"/>
    <w:rsid w:val="00137837"/>
    <w:rsid w:val="0013785F"/>
    <w:rsid w:val="00137944"/>
    <w:rsid w:val="00137974"/>
    <w:rsid w:val="00137E8C"/>
    <w:rsid w:val="00137F16"/>
    <w:rsid w:val="001405E9"/>
    <w:rsid w:val="0014067C"/>
    <w:rsid w:val="001408CB"/>
    <w:rsid w:val="001409D6"/>
    <w:rsid w:val="00140A7B"/>
    <w:rsid w:val="00140C76"/>
    <w:rsid w:val="00140D7E"/>
    <w:rsid w:val="00140E5C"/>
    <w:rsid w:val="0014132F"/>
    <w:rsid w:val="00141347"/>
    <w:rsid w:val="0014143A"/>
    <w:rsid w:val="001415E5"/>
    <w:rsid w:val="00141624"/>
    <w:rsid w:val="0014173D"/>
    <w:rsid w:val="0014176C"/>
    <w:rsid w:val="001417FC"/>
    <w:rsid w:val="001419E0"/>
    <w:rsid w:val="00141C10"/>
    <w:rsid w:val="00141C2F"/>
    <w:rsid w:val="00141C62"/>
    <w:rsid w:val="00141D2F"/>
    <w:rsid w:val="0014213B"/>
    <w:rsid w:val="0014226E"/>
    <w:rsid w:val="0014273A"/>
    <w:rsid w:val="001429A4"/>
    <w:rsid w:val="00142B0D"/>
    <w:rsid w:val="00142BAE"/>
    <w:rsid w:val="00142DF6"/>
    <w:rsid w:val="00142E18"/>
    <w:rsid w:val="00143182"/>
    <w:rsid w:val="00143234"/>
    <w:rsid w:val="001432A5"/>
    <w:rsid w:val="001432F9"/>
    <w:rsid w:val="001434B4"/>
    <w:rsid w:val="001436C3"/>
    <w:rsid w:val="00143878"/>
    <w:rsid w:val="00143BE0"/>
    <w:rsid w:val="00143D97"/>
    <w:rsid w:val="00143E89"/>
    <w:rsid w:val="00143FB2"/>
    <w:rsid w:val="00144182"/>
    <w:rsid w:val="001442C2"/>
    <w:rsid w:val="00144A4E"/>
    <w:rsid w:val="00144CD3"/>
    <w:rsid w:val="00145097"/>
    <w:rsid w:val="001450CB"/>
    <w:rsid w:val="00145214"/>
    <w:rsid w:val="00145585"/>
    <w:rsid w:val="001455E7"/>
    <w:rsid w:val="00145767"/>
    <w:rsid w:val="00145851"/>
    <w:rsid w:val="001459E6"/>
    <w:rsid w:val="00145D1D"/>
    <w:rsid w:val="00145E04"/>
    <w:rsid w:val="00145E38"/>
    <w:rsid w:val="00145EEE"/>
    <w:rsid w:val="001460BB"/>
    <w:rsid w:val="0014610D"/>
    <w:rsid w:val="001461BB"/>
    <w:rsid w:val="0014623C"/>
    <w:rsid w:val="001464BF"/>
    <w:rsid w:val="001466FD"/>
    <w:rsid w:val="001467D8"/>
    <w:rsid w:val="00146817"/>
    <w:rsid w:val="00146A86"/>
    <w:rsid w:val="00146B42"/>
    <w:rsid w:val="00146E30"/>
    <w:rsid w:val="00147039"/>
    <w:rsid w:val="00147126"/>
    <w:rsid w:val="001471C0"/>
    <w:rsid w:val="00147229"/>
    <w:rsid w:val="00147234"/>
    <w:rsid w:val="001473EC"/>
    <w:rsid w:val="001475B8"/>
    <w:rsid w:val="0014774D"/>
    <w:rsid w:val="001477FA"/>
    <w:rsid w:val="00147A5A"/>
    <w:rsid w:val="00147B65"/>
    <w:rsid w:val="00147BE8"/>
    <w:rsid w:val="00147CDE"/>
    <w:rsid w:val="00147D6F"/>
    <w:rsid w:val="0015080C"/>
    <w:rsid w:val="00150835"/>
    <w:rsid w:val="001508C0"/>
    <w:rsid w:val="00150AB6"/>
    <w:rsid w:val="00150BF6"/>
    <w:rsid w:val="00150CB9"/>
    <w:rsid w:val="00150D3F"/>
    <w:rsid w:val="001512E6"/>
    <w:rsid w:val="00151549"/>
    <w:rsid w:val="00151623"/>
    <w:rsid w:val="00151769"/>
    <w:rsid w:val="001517A2"/>
    <w:rsid w:val="001517B2"/>
    <w:rsid w:val="001517D3"/>
    <w:rsid w:val="0015191F"/>
    <w:rsid w:val="00151936"/>
    <w:rsid w:val="001519C8"/>
    <w:rsid w:val="00151A9D"/>
    <w:rsid w:val="00151C24"/>
    <w:rsid w:val="00151E7A"/>
    <w:rsid w:val="00152031"/>
    <w:rsid w:val="0015229F"/>
    <w:rsid w:val="001522FD"/>
    <w:rsid w:val="00152368"/>
    <w:rsid w:val="0015282A"/>
    <w:rsid w:val="0015290D"/>
    <w:rsid w:val="001529C8"/>
    <w:rsid w:val="00152C64"/>
    <w:rsid w:val="00152ECF"/>
    <w:rsid w:val="00152FC3"/>
    <w:rsid w:val="00153044"/>
    <w:rsid w:val="0015328E"/>
    <w:rsid w:val="001533AA"/>
    <w:rsid w:val="001534F1"/>
    <w:rsid w:val="00153539"/>
    <w:rsid w:val="001535CF"/>
    <w:rsid w:val="00153744"/>
    <w:rsid w:val="00153777"/>
    <w:rsid w:val="0015377C"/>
    <w:rsid w:val="00153A78"/>
    <w:rsid w:val="00153B77"/>
    <w:rsid w:val="00153BE6"/>
    <w:rsid w:val="00153FB8"/>
    <w:rsid w:val="001541F7"/>
    <w:rsid w:val="001542B4"/>
    <w:rsid w:val="001542FF"/>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9DB"/>
    <w:rsid w:val="00155A2C"/>
    <w:rsid w:val="00155A40"/>
    <w:rsid w:val="00155B02"/>
    <w:rsid w:val="00155B22"/>
    <w:rsid w:val="00155E19"/>
    <w:rsid w:val="0015612B"/>
    <w:rsid w:val="001562DF"/>
    <w:rsid w:val="0015637B"/>
    <w:rsid w:val="0015646E"/>
    <w:rsid w:val="001565F7"/>
    <w:rsid w:val="00156605"/>
    <w:rsid w:val="00156844"/>
    <w:rsid w:val="00156848"/>
    <w:rsid w:val="00156BD5"/>
    <w:rsid w:val="00156D63"/>
    <w:rsid w:val="00156DD8"/>
    <w:rsid w:val="001572FA"/>
    <w:rsid w:val="00157327"/>
    <w:rsid w:val="0015734D"/>
    <w:rsid w:val="001576C6"/>
    <w:rsid w:val="001576ED"/>
    <w:rsid w:val="001576F7"/>
    <w:rsid w:val="00157778"/>
    <w:rsid w:val="0015779E"/>
    <w:rsid w:val="00157CC3"/>
    <w:rsid w:val="00157D03"/>
    <w:rsid w:val="00157D98"/>
    <w:rsid w:val="00157EDC"/>
    <w:rsid w:val="00157F70"/>
    <w:rsid w:val="00157FA5"/>
    <w:rsid w:val="001601D3"/>
    <w:rsid w:val="00160567"/>
    <w:rsid w:val="00160572"/>
    <w:rsid w:val="001605DC"/>
    <w:rsid w:val="001607CB"/>
    <w:rsid w:val="0016081C"/>
    <w:rsid w:val="001608FB"/>
    <w:rsid w:val="001608FE"/>
    <w:rsid w:val="00160C6B"/>
    <w:rsid w:val="00160C6D"/>
    <w:rsid w:val="00160E27"/>
    <w:rsid w:val="00160E62"/>
    <w:rsid w:val="00160FEB"/>
    <w:rsid w:val="00161017"/>
    <w:rsid w:val="00161161"/>
    <w:rsid w:val="001611BF"/>
    <w:rsid w:val="001612FC"/>
    <w:rsid w:val="00161B5A"/>
    <w:rsid w:val="00161C1B"/>
    <w:rsid w:val="00161C9C"/>
    <w:rsid w:val="00161CAD"/>
    <w:rsid w:val="00161D8D"/>
    <w:rsid w:val="00161DA2"/>
    <w:rsid w:val="0016202F"/>
    <w:rsid w:val="001622AC"/>
    <w:rsid w:val="00162535"/>
    <w:rsid w:val="00162544"/>
    <w:rsid w:val="00162935"/>
    <w:rsid w:val="00162A19"/>
    <w:rsid w:val="00162A6F"/>
    <w:rsid w:val="00162B2F"/>
    <w:rsid w:val="00162E41"/>
    <w:rsid w:val="00162EA8"/>
    <w:rsid w:val="00162EB6"/>
    <w:rsid w:val="00163229"/>
    <w:rsid w:val="0016359A"/>
    <w:rsid w:val="00163735"/>
    <w:rsid w:val="00163A94"/>
    <w:rsid w:val="00163AFA"/>
    <w:rsid w:val="00163B24"/>
    <w:rsid w:val="00163B48"/>
    <w:rsid w:val="0016433F"/>
    <w:rsid w:val="00164461"/>
    <w:rsid w:val="001646D5"/>
    <w:rsid w:val="0016480E"/>
    <w:rsid w:val="00164A92"/>
    <w:rsid w:val="00164ADC"/>
    <w:rsid w:val="00164BB5"/>
    <w:rsid w:val="0016502B"/>
    <w:rsid w:val="001651B5"/>
    <w:rsid w:val="00165359"/>
    <w:rsid w:val="00165558"/>
    <w:rsid w:val="00165637"/>
    <w:rsid w:val="001658F7"/>
    <w:rsid w:val="00165B18"/>
    <w:rsid w:val="00165B52"/>
    <w:rsid w:val="00165BFF"/>
    <w:rsid w:val="00165E29"/>
    <w:rsid w:val="00166130"/>
    <w:rsid w:val="00166150"/>
    <w:rsid w:val="00166259"/>
    <w:rsid w:val="001662CB"/>
    <w:rsid w:val="001662EA"/>
    <w:rsid w:val="00166932"/>
    <w:rsid w:val="001669CF"/>
    <w:rsid w:val="00166A41"/>
    <w:rsid w:val="00166B0E"/>
    <w:rsid w:val="00166C3F"/>
    <w:rsid w:val="00166CA2"/>
    <w:rsid w:val="00166CCC"/>
    <w:rsid w:val="00166E41"/>
    <w:rsid w:val="00166E4F"/>
    <w:rsid w:val="00167224"/>
    <w:rsid w:val="001672A6"/>
    <w:rsid w:val="001674D8"/>
    <w:rsid w:val="001674E9"/>
    <w:rsid w:val="0016754E"/>
    <w:rsid w:val="001675BC"/>
    <w:rsid w:val="001676AF"/>
    <w:rsid w:val="001678C7"/>
    <w:rsid w:val="001678D5"/>
    <w:rsid w:val="00167B0C"/>
    <w:rsid w:val="00167BAE"/>
    <w:rsid w:val="00167C89"/>
    <w:rsid w:val="00167CBA"/>
    <w:rsid w:val="00167DE1"/>
    <w:rsid w:val="00167DF5"/>
    <w:rsid w:val="00167EE4"/>
    <w:rsid w:val="00167F8E"/>
    <w:rsid w:val="0017014E"/>
    <w:rsid w:val="001701A6"/>
    <w:rsid w:val="001701AF"/>
    <w:rsid w:val="001702E4"/>
    <w:rsid w:val="001702E9"/>
    <w:rsid w:val="001703D8"/>
    <w:rsid w:val="0017045A"/>
    <w:rsid w:val="00170540"/>
    <w:rsid w:val="001706A4"/>
    <w:rsid w:val="001708E9"/>
    <w:rsid w:val="00170A0F"/>
    <w:rsid w:val="00170BCE"/>
    <w:rsid w:val="00170CE9"/>
    <w:rsid w:val="00170DFF"/>
    <w:rsid w:val="00170F1D"/>
    <w:rsid w:val="00170F5C"/>
    <w:rsid w:val="0017123F"/>
    <w:rsid w:val="001713EE"/>
    <w:rsid w:val="00171492"/>
    <w:rsid w:val="0017165B"/>
    <w:rsid w:val="001716A7"/>
    <w:rsid w:val="001716FB"/>
    <w:rsid w:val="001716FE"/>
    <w:rsid w:val="00171803"/>
    <w:rsid w:val="00171C0B"/>
    <w:rsid w:val="00171C81"/>
    <w:rsid w:val="00171FB3"/>
    <w:rsid w:val="00172149"/>
    <w:rsid w:val="001721F9"/>
    <w:rsid w:val="001722FA"/>
    <w:rsid w:val="001724B6"/>
    <w:rsid w:val="0017256C"/>
    <w:rsid w:val="001725E0"/>
    <w:rsid w:val="001726EC"/>
    <w:rsid w:val="0017271C"/>
    <w:rsid w:val="001729A8"/>
    <w:rsid w:val="00172A27"/>
    <w:rsid w:val="00172CE8"/>
    <w:rsid w:val="00172E83"/>
    <w:rsid w:val="0017300E"/>
    <w:rsid w:val="0017327B"/>
    <w:rsid w:val="001733FC"/>
    <w:rsid w:val="0017357C"/>
    <w:rsid w:val="00173586"/>
    <w:rsid w:val="001737A4"/>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486"/>
    <w:rsid w:val="001754A3"/>
    <w:rsid w:val="001755BB"/>
    <w:rsid w:val="001755FE"/>
    <w:rsid w:val="0017571B"/>
    <w:rsid w:val="00175878"/>
    <w:rsid w:val="00175C1D"/>
    <w:rsid w:val="00175CA4"/>
    <w:rsid w:val="00175D13"/>
    <w:rsid w:val="00175E58"/>
    <w:rsid w:val="00175F49"/>
    <w:rsid w:val="0017618D"/>
    <w:rsid w:val="00176214"/>
    <w:rsid w:val="00176425"/>
    <w:rsid w:val="0017653F"/>
    <w:rsid w:val="00176881"/>
    <w:rsid w:val="00176A00"/>
    <w:rsid w:val="00176A59"/>
    <w:rsid w:val="00176AA6"/>
    <w:rsid w:val="00176C56"/>
    <w:rsid w:val="00176CE2"/>
    <w:rsid w:val="00176DDB"/>
    <w:rsid w:val="00176EB5"/>
    <w:rsid w:val="0017701A"/>
    <w:rsid w:val="001771DE"/>
    <w:rsid w:val="001773CA"/>
    <w:rsid w:val="001777A3"/>
    <w:rsid w:val="0017798C"/>
    <w:rsid w:val="00177AA7"/>
    <w:rsid w:val="00177BFC"/>
    <w:rsid w:val="00177C43"/>
    <w:rsid w:val="00177C7F"/>
    <w:rsid w:val="0018067A"/>
    <w:rsid w:val="00180693"/>
    <w:rsid w:val="001807B9"/>
    <w:rsid w:val="00180984"/>
    <w:rsid w:val="0018098D"/>
    <w:rsid w:val="00180A0D"/>
    <w:rsid w:val="00180AFC"/>
    <w:rsid w:val="00180B9C"/>
    <w:rsid w:val="00180E9F"/>
    <w:rsid w:val="00180F04"/>
    <w:rsid w:val="0018129D"/>
    <w:rsid w:val="00181407"/>
    <w:rsid w:val="00181466"/>
    <w:rsid w:val="00181475"/>
    <w:rsid w:val="001816F1"/>
    <w:rsid w:val="00181843"/>
    <w:rsid w:val="00181877"/>
    <w:rsid w:val="001818C2"/>
    <w:rsid w:val="0018191A"/>
    <w:rsid w:val="00181C75"/>
    <w:rsid w:val="00181D44"/>
    <w:rsid w:val="00181FBB"/>
    <w:rsid w:val="00182177"/>
    <w:rsid w:val="0018234C"/>
    <w:rsid w:val="0018239C"/>
    <w:rsid w:val="00182429"/>
    <w:rsid w:val="00182433"/>
    <w:rsid w:val="0018265F"/>
    <w:rsid w:val="001826C4"/>
    <w:rsid w:val="00182797"/>
    <w:rsid w:val="00182864"/>
    <w:rsid w:val="00182AEE"/>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A61"/>
    <w:rsid w:val="00183B74"/>
    <w:rsid w:val="00183D5F"/>
    <w:rsid w:val="00183DB0"/>
    <w:rsid w:val="00183F61"/>
    <w:rsid w:val="00183FA2"/>
    <w:rsid w:val="00183FC5"/>
    <w:rsid w:val="0018407F"/>
    <w:rsid w:val="00184091"/>
    <w:rsid w:val="001840F6"/>
    <w:rsid w:val="00184240"/>
    <w:rsid w:val="0018430A"/>
    <w:rsid w:val="00184465"/>
    <w:rsid w:val="0018478C"/>
    <w:rsid w:val="00184803"/>
    <w:rsid w:val="0018485B"/>
    <w:rsid w:val="001848A7"/>
    <w:rsid w:val="0018536C"/>
    <w:rsid w:val="00185795"/>
    <w:rsid w:val="001858B3"/>
    <w:rsid w:val="001858BF"/>
    <w:rsid w:val="00185B7C"/>
    <w:rsid w:val="00185C40"/>
    <w:rsid w:val="00185D08"/>
    <w:rsid w:val="00185E8A"/>
    <w:rsid w:val="00186034"/>
    <w:rsid w:val="0018606F"/>
    <w:rsid w:val="0018621B"/>
    <w:rsid w:val="001862D6"/>
    <w:rsid w:val="00186445"/>
    <w:rsid w:val="0018649C"/>
    <w:rsid w:val="001866C8"/>
    <w:rsid w:val="001867AF"/>
    <w:rsid w:val="001869A1"/>
    <w:rsid w:val="00186AEF"/>
    <w:rsid w:val="00186BB8"/>
    <w:rsid w:val="00186C2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C96"/>
    <w:rsid w:val="00187D2C"/>
    <w:rsid w:val="00187E97"/>
    <w:rsid w:val="00187F9A"/>
    <w:rsid w:val="00190070"/>
    <w:rsid w:val="001905C9"/>
    <w:rsid w:val="00190756"/>
    <w:rsid w:val="00190762"/>
    <w:rsid w:val="00190829"/>
    <w:rsid w:val="00190A4E"/>
    <w:rsid w:val="00190AEE"/>
    <w:rsid w:val="00190CDC"/>
    <w:rsid w:val="00190E2D"/>
    <w:rsid w:val="0019105B"/>
    <w:rsid w:val="00191362"/>
    <w:rsid w:val="001913D6"/>
    <w:rsid w:val="00191611"/>
    <w:rsid w:val="001916AB"/>
    <w:rsid w:val="0019170A"/>
    <w:rsid w:val="00191882"/>
    <w:rsid w:val="00191A47"/>
    <w:rsid w:val="00191A9A"/>
    <w:rsid w:val="00191BD3"/>
    <w:rsid w:val="00191D32"/>
    <w:rsid w:val="00191E15"/>
    <w:rsid w:val="001920CF"/>
    <w:rsid w:val="0019254A"/>
    <w:rsid w:val="00192552"/>
    <w:rsid w:val="0019259A"/>
    <w:rsid w:val="001929F9"/>
    <w:rsid w:val="00192A8E"/>
    <w:rsid w:val="00192DF0"/>
    <w:rsid w:val="00193091"/>
    <w:rsid w:val="0019323B"/>
    <w:rsid w:val="001932BD"/>
    <w:rsid w:val="001932BF"/>
    <w:rsid w:val="0019335F"/>
    <w:rsid w:val="0019340D"/>
    <w:rsid w:val="00193744"/>
    <w:rsid w:val="001937B6"/>
    <w:rsid w:val="00193924"/>
    <w:rsid w:val="00193934"/>
    <w:rsid w:val="001939E6"/>
    <w:rsid w:val="001939F9"/>
    <w:rsid w:val="00193B7C"/>
    <w:rsid w:val="00193BF0"/>
    <w:rsid w:val="001941B9"/>
    <w:rsid w:val="001942A3"/>
    <w:rsid w:val="00194423"/>
    <w:rsid w:val="00194438"/>
    <w:rsid w:val="00194469"/>
    <w:rsid w:val="00194A56"/>
    <w:rsid w:val="00194A86"/>
    <w:rsid w:val="00194BD4"/>
    <w:rsid w:val="00194CBE"/>
    <w:rsid w:val="0019501C"/>
    <w:rsid w:val="001950C6"/>
    <w:rsid w:val="00195166"/>
    <w:rsid w:val="0019516B"/>
    <w:rsid w:val="00195226"/>
    <w:rsid w:val="001959DA"/>
    <w:rsid w:val="00195BF9"/>
    <w:rsid w:val="00195D2B"/>
    <w:rsid w:val="00195DE6"/>
    <w:rsid w:val="00195EDF"/>
    <w:rsid w:val="00196137"/>
    <w:rsid w:val="00196216"/>
    <w:rsid w:val="00196241"/>
    <w:rsid w:val="00196281"/>
    <w:rsid w:val="00196308"/>
    <w:rsid w:val="00196396"/>
    <w:rsid w:val="0019650F"/>
    <w:rsid w:val="00196551"/>
    <w:rsid w:val="00196643"/>
    <w:rsid w:val="001966F0"/>
    <w:rsid w:val="00196780"/>
    <w:rsid w:val="00196975"/>
    <w:rsid w:val="00196A11"/>
    <w:rsid w:val="00196C1F"/>
    <w:rsid w:val="00196CF6"/>
    <w:rsid w:val="00196E65"/>
    <w:rsid w:val="0019702D"/>
    <w:rsid w:val="001970F7"/>
    <w:rsid w:val="001972A0"/>
    <w:rsid w:val="00197358"/>
    <w:rsid w:val="00197399"/>
    <w:rsid w:val="00197609"/>
    <w:rsid w:val="00197761"/>
    <w:rsid w:val="001977F4"/>
    <w:rsid w:val="00197B9F"/>
    <w:rsid w:val="00197DBC"/>
    <w:rsid w:val="00197E81"/>
    <w:rsid w:val="00197E83"/>
    <w:rsid w:val="00197F46"/>
    <w:rsid w:val="001A0205"/>
    <w:rsid w:val="001A035F"/>
    <w:rsid w:val="001A0453"/>
    <w:rsid w:val="001A04EE"/>
    <w:rsid w:val="001A061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DAE"/>
    <w:rsid w:val="001A0E31"/>
    <w:rsid w:val="001A0F47"/>
    <w:rsid w:val="001A108F"/>
    <w:rsid w:val="001A11C7"/>
    <w:rsid w:val="001A130D"/>
    <w:rsid w:val="001A1413"/>
    <w:rsid w:val="001A1448"/>
    <w:rsid w:val="001A14F8"/>
    <w:rsid w:val="001A158F"/>
    <w:rsid w:val="001A17E5"/>
    <w:rsid w:val="001A19B4"/>
    <w:rsid w:val="001A1A87"/>
    <w:rsid w:val="001A1AC0"/>
    <w:rsid w:val="001A1CC5"/>
    <w:rsid w:val="001A1DD5"/>
    <w:rsid w:val="001A1DE8"/>
    <w:rsid w:val="001A1F58"/>
    <w:rsid w:val="001A20EC"/>
    <w:rsid w:val="001A225B"/>
    <w:rsid w:val="001A25A3"/>
    <w:rsid w:val="001A25AD"/>
    <w:rsid w:val="001A266C"/>
    <w:rsid w:val="001A269E"/>
    <w:rsid w:val="001A280D"/>
    <w:rsid w:val="001A2A74"/>
    <w:rsid w:val="001A2A8A"/>
    <w:rsid w:val="001A2B41"/>
    <w:rsid w:val="001A2B79"/>
    <w:rsid w:val="001A2BE9"/>
    <w:rsid w:val="001A2CD5"/>
    <w:rsid w:val="001A2D9C"/>
    <w:rsid w:val="001A2FEE"/>
    <w:rsid w:val="001A30A9"/>
    <w:rsid w:val="001A35CC"/>
    <w:rsid w:val="001A364B"/>
    <w:rsid w:val="001A36C9"/>
    <w:rsid w:val="001A373C"/>
    <w:rsid w:val="001A3921"/>
    <w:rsid w:val="001A393B"/>
    <w:rsid w:val="001A39AA"/>
    <w:rsid w:val="001A3B2A"/>
    <w:rsid w:val="001A3CB2"/>
    <w:rsid w:val="001A3E83"/>
    <w:rsid w:val="001A3EBD"/>
    <w:rsid w:val="001A3F1B"/>
    <w:rsid w:val="001A423E"/>
    <w:rsid w:val="001A42F3"/>
    <w:rsid w:val="001A43AE"/>
    <w:rsid w:val="001A43B6"/>
    <w:rsid w:val="001A43C7"/>
    <w:rsid w:val="001A453B"/>
    <w:rsid w:val="001A4567"/>
    <w:rsid w:val="001A4676"/>
    <w:rsid w:val="001A46EB"/>
    <w:rsid w:val="001A4758"/>
    <w:rsid w:val="001A4888"/>
    <w:rsid w:val="001A498F"/>
    <w:rsid w:val="001A49D9"/>
    <w:rsid w:val="001A49FB"/>
    <w:rsid w:val="001A4B48"/>
    <w:rsid w:val="001A4B5B"/>
    <w:rsid w:val="001A4B5E"/>
    <w:rsid w:val="001A4D6C"/>
    <w:rsid w:val="001A4F8E"/>
    <w:rsid w:val="001A5076"/>
    <w:rsid w:val="001A50D7"/>
    <w:rsid w:val="001A5362"/>
    <w:rsid w:val="001A5371"/>
    <w:rsid w:val="001A54D9"/>
    <w:rsid w:val="001A5587"/>
    <w:rsid w:val="001A55DF"/>
    <w:rsid w:val="001A5764"/>
    <w:rsid w:val="001A5781"/>
    <w:rsid w:val="001A5937"/>
    <w:rsid w:val="001A5962"/>
    <w:rsid w:val="001A59AC"/>
    <w:rsid w:val="001A59BC"/>
    <w:rsid w:val="001A5B87"/>
    <w:rsid w:val="001A5BCA"/>
    <w:rsid w:val="001A5C87"/>
    <w:rsid w:val="001A5EB2"/>
    <w:rsid w:val="001A5F69"/>
    <w:rsid w:val="001A63D9"/>
    <w:rsid w:val="001A64BF"/>
    <w:rsid w:val="001A6531"/>
    <w:rsid w:val="001A657F"/>
    <w:rsid w:val="001A65B9"/>
    <w:rsid w:val="001A68DA"/>
    <w:rsid w:val="001A6A13"/>
    <w:rsid w:val="001A6AA6"/>
    <w:rsid w:val="001A6D1F"/>
    <w:rsid w:val="001A6F4B"/>
    <w:rsid w:val="001A6F9E"/>
    <w:rsid w:val="001A70C4"/>
    <w:rsid w:val="001A71D8"/>
    <w:rsid w:val="001A726F"/>
    <w:rsid w:val="001A7283"/>
    <w:rsid w:val="001A72C6"/>
    <w:rsid w:val="001A73F8"/>
    <w:rsid w:val="001A758A"/>
    <w:rsid w:val="001A75A1"/>
    <w:rsid w:val="001A75EF"/>
    <w:rsid w:val="001A7671"/>
    <w:rsid w:val="001A7715"/>
    <w:rsid w:val="001A7738"/>
    <w:rsid w:val="001A77B1"/>
    <w:rsid w:val="001A77E5"/>
    <w:rsid w:val="001A7843"/>
    <w:rsid w:val="001A7880"/>
    <w:rsid w:val="001A7991"/>
    <w:rsid w:val="001A79C7"/>
    <w:rsid w:val="001A7B20"/>
    <w:rsid w:val="001A7C0F"/>
    <w:rsid w:val="001A7CBD"/>
    <w:rsid w:val="001A7CF4"/>
    <w:rsid w:val="001A7D95"/>
    <w:rsid w:val="001B0167"/>
    <w:rsid w:val="001B02F2"/>
    <w:rsid w:val="001B064E"/>
    <w:rsid w:val="001B0689"/>
    <w:rsid w:val="001B078D"/>
    <w:rsid w:val="001B085D"/>
    <w:rsid w:val="001B0881"/>
    <w:rsid w:val="001B08AC"/>
    <w:rsid w:val="001B0D8D"/>
    <w:rsid w:val="001B0FB4"/>
    <w:rsid w:val="001B0FDB"/>
    <w:rsid w:val="001B1062"/>
    <w:rsid w:val="001B115F"/>
    <w:rsid w:val="001B12A9"/>
    <w:rsid w:val="001B14C8"/>
    <w:rsid w:val="001B16B8"/>
    <w:rsid w:val="001B18BD"/>
    <w:rsid w:val="001B1913"/>
    <w:rsid w:val="001B1A09"/>
    <w:rsid w:val="001B1A52"/>
    <w:rsid w:val="001B1BCC"/>
    <w:rsid w:val="001B1E87"/>
    <w:rsid w:val="001B1E90"/>
    <w:rsid w:val="001B1F3A"/>
    <w:rsid w:val="001B1FA9"/>
    <w:rsid w:val="001B1FFE"/>
    <w:rsid w:val="001B2437"/>
    <w:rsid w:val="001B2590"/>
    <w:rsid w:val="001B25AB"/>
    <w:rsid w:val="001B2795"/>
    <w:rsid w:val="001B27E4"/>
    <w:rsid w:val="001B27ED"/>
    <w:rsid w:val="001B2819"/>
    <w:rsid w:val="001B2821"/>
    <w:rsid w:val="001B2845"/>
    <w:rsid w:val="001B2865"/>
    <w:rsid w:val="001B2A03"/>
    <w:rsid w:val="001B2BAB"/>
    <w:rsid w:val="001B2BED"/>
    <w:rsid w:val="001B2CEA"/>
    <w:rsid w:val="001B2F5D"/>
    <w:rsid w:val="001B322D"/>
    <w:rsid w:val="001B33EB"/>
    <w:rsid w:val="001B35D9"/>
    <w:rsid w:val="001B37F0"/>
    <w:rsid w:val="001B3851"/>
    <w:rsid w:val="001B3A0A"/>
    <w:rsid w:val="001B3B7D"/>
    <w:rsid w:val="001B3BB5"/>
    <w:rsid w:val="001B3BFC"/>
    <w:rsid w:val="001B3E17"/>
    <w:rsid w:val="001B3E84"/>
    <w:rsid w:val="001B3EB2"/>
    <w:rsid w:val="001B3F3F"/>
    <w:rsid w:val="001B3F9B"/>
    <w:rsid w:val="001B4299"/>
    <w:rsid w:val="001B4396"/>
    <w:rsid w:val="001B447F"/>
    <w:rsid w:val="001B4509"/>
    <w:rsid w:val="001B463B"/>
    <w:rsid w:val="001B4940"/>
    <w:rsid w:val="001B494A"/>
    <w:rsid w:val="001B4B69"/>
    <w:rsid w:val="001B4E8A"/>
    <w:rsid w:val="001B5078"/>
    <w:rsid w:val="001B50FD"/>
    <w:rsid w:val="001B5257"/>
    <w:rsid w:val="001B5267"/>
    <w:rsid w:val="001B55E6"/>
    <w:rsid w:val="001B57CE"/>
    <w:rsid w:val="001B58AB"/>
    <w:rsid w:val="001B591E"/>
    <w:rsid w:val="001B59CC"/>
    <w:rsid w:val="001B5A98"/>
    <w:rsid w:val="001B5AD5"/>
    <w:rsid w:val="001B5D64"/>
    <w:rsid w:val="001B6176"/>
    <w:rsid w:val="001B623D"/>
    <w:rsid w:val="001B642E"/>
    <w:rsid w:val="001B64EE"/>
    <w:rsid w:val="001B6633"/>
    <w:rsid w:val="001B6839"/>
    <w:rsid w:val="001B68BF"/>
    <w:rsid w:val="001B68E1"/>
    <w:rsid w:val="001B6DD3"/>
    <w:rsid w:val="001B6F08"/>
    <w:rsid w:val="001B6FF0"/>
    <w:rsid w:val="001B7050"/>
    <w:rsid w:val="001B7113"/>
    <w:rsid w:val="001B71E9"/>
    <w:rsid w:val="001B72F0"/>
    <w:rsid w:val="001B7402"/>
    <w:rsid w:val="001B7612"/>
    <w:rsid w:val="001B7672"/>
    <w:rsid w:val="001B77AB"/>
    <w:rsid w:val="001B77F6"/>
    <w:rsid w:val="001B7894"/>
    <w:rsid w:val="001C0038"/>
    <w:rsid w:val="001C01BC"/>
    <w:rsid w:val="001C023F"/>
    <w:rsid w:val="001C058D"/>
    <w:rsid w:val="001C05A3"/>
    <w:rsid w:val="001C089A"/>
    <w:rsid w:val="001C08CF"/>
    <w:rsid w:val="001C0927"/>
    <w:rsid w:val="001C09B2"/>
    <w:rsid w:val="001C0A6E"/>
    <w:rsid w:val="001C0BF3"/>
    <w:rsid w:val="001C10AB"/>
    <w:rsid w:val="001C10E1"/>
    <w:rsid w:val="001C129B"/>
    <w:rsid w:val="001C142A"/>
    <w:rsid w:val="001C1AFA"/>
    <w:rsid w:val="001C1B0C"/>
    <w:rsid w:val="001C1B7E"/>
    <w:rsid w:val="001C1BF3"/>
    <w:rsid w:val="001C1C88"/>
    <w:rsid w:val="001C1D16"/>
    <w:rsid w:val="001C1DCD"/>
    <w:rsid w:val="001C1E1B"/>
    <w:rsid w:val="001C1E3F"/>
    <w:rsid w:val="001C1E8B"/>
    <w:rsid w:val="001C20F8"/>
    <w:rsid w:val="001C211C"/>
    <w:rsid w:val="001C21CF"/>
    <w:rsid w:val="001C2401"/>
    <w:rsid w:val="001C2439"/>
    <w:rsid w:val="001C2621"/>
    <w:rsid w:val="001C2823"/>
    <w:rsid w:val="001C28BC"/>
    <w:rsid w:val="001C2931"/>
    <w:rsid w:val="001C2AE3"/>
    <w:rsid w:val="001C2B57"/>
    <w:rsid w:val="001C2C05"/>
    <w:rsid w:val="001C2DD8"/>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40BD"/>
    <w:rsid w:val="001C416A"/>
    <w:rsid w:val="001C417F"/>
    <w:rsid w:val="001C4202"/>
    <w:rsid w:val="001C44A7"/>
    <w:rsid w:val="001C4594"/>
    <w:rsid w:val="001C45A2"/>
    <w:rsid w:val="001C4611"/>
    <w:rsid w:val="001C46A4"/>
    <w:rsid w:val="001C46BB"/>
    <w:rsid w:val="001C4861"/>
    <w:rsid w:val="001C4886"/>
    <w:rsid w:val="001C491F"/>
    <w:rsid w:val="001C4CDD"/>
    <w:rsid w:val="001C4F3D"/>
    <w:rsid w:val="001C4F44"/>
    <w:rsid w:val="001C5049"/>
    <w:rsid w:val="001C515E"/>
    <w:rsid w:val="001C52C3"/>
    <w:rsid w:val="001C53B3"/>
    <w:rsid w:val="001C54C9"/>
    <w:rsid w:val="001C54F5"/>
    <w:rsid w:val="001C55B5"/>
    <w:rsid w:val="001C56EB"/>
    <w:rsid w:val="001C59A8"/>
    <w:rsid w:val="001C5A3C"/>
    <w:rsid w:val="001C5B55"/>
    <w:rsid w:val="001C5DC4"/>
    <w:rsid w:val="001C5F34"/>
    <w:rsid w:val="001C5FC7"/>
    <w:rsid w:val="001C6136"/>
    <w:rsid w:val="001C61A5"/>
    <w:rsid w:val="001C62BA"/>
    <w:rsid w:val="001C6439"/>
    <w:rsid w:val="001C6571"/>
    <w:rsid w:val="001C6599"/>
    <w:rsid w:val="001C65B3"/>
    <w:rsid w:val="001C6655"/>
    <w:rsid w:val="001C679C"/>
    <w:rsid w:val="001C6A37"/>
    <w:rsid w:val="001C6A4D"/>
    <w:rsid w:val="001C6C14"/>
    <w:rsid w:val="001C6EED"/>
    <w:rsid w:val="001C6EFF"/>
    <w:rsid w:val="001C6F58"/>
    <w:rsid w:val="001C704F"/>
    <w:rsid w:val="001C71AA"/>
    <w:rsid w:val="001C72B5"/>
    <w:rsid w:val="001C75B6"/>
    <w:rsid w:val="001C7747"/>
    <w:rsid w:val="001C7882"/>
    <w:rsid w:val="001C791A"/>
    <w:rsid w:val="001C7B3E"/>
    <w:rsid w:val="001C7B96"/>
    <w:rsid w:val="001C7BCC"/>
    <w:rsid w:val="001D01DB"/>
    <w:rsid w:val="001D059A"/>
    <w:rsid w:val="001D0777"/>
    <w:rsid w:val="001D078C"/>
    <w:rsid w:val="001D07F9"/>
    <w:rsid w:val="001D0809"/>
    <w:rsid w:val="001D0861"/>
    <w:rsid w:val="001D0AAC"/>
    <w:rsid w:val="001D0D38"/>
    <w:rsid w:val="001D0EE4"/>
    <w:rsid w:val="001D0F4E"/>
    <w:rsid w:val="001D1018"/>
    <w:rsid w:val="001D151C"/>
    <w:rsid w:val="001D15A3"/>
    <w:rsid w:val="001D15A5"/>
    <w:rsid w:val="001D1638"/>
    <w:rsid w:val="001D1863"/>
    <w:rsid w:val="001D1982"/>
    <w:rsid w:val="001D1A75"/>
    <w:rsid w:val="001D1A93"/>
    <w:rsid w:val="001D1B23"/>
    <w:rsid w:val="001D207A"/>
    <w:rsid w:val="001D2452"/>
    <w:rsid w:val="001D24E3"/>
    <w:rsid w:val="001D24FF"/>
    <w:rsid w:val="001D29E7"/>
    <w:rsid w:val="001D2BAE"/>
    <w:rsid w:val="001D2BD6"/>
    <w:rsid w:val="001D2DE4"/>
    <w:rsid w:val="001D2F1B"/>
    <w:rsid w:val="001D3160"/>
    <w:rsid w:val="001D368A"/>
    <w:rsid w:val="001D3836"/>
    <w:rsid w:val="001D3DB8"/>
    <w:rsid w:val="001D3DED"/>
    <w:rsid w:val="001D4050"/>
    <w:rsid w:val="001D4154"/>
    <w:rsid w:val="001D4318"/>
    <w:rsid w:val="001D4478"/>
    <w:rsid w:val="001D478D"/>
    <w:rsid w:val="001D47B7"/>
    <w:rsid w:val="001D4A17"/>
    <w:rsid w:val="001D4D5D"/>
    <w:rsid w:val="001D4F57"/>
    <w:rsid w:val="001D4F63"/>
    <w:rsid w:val="001D508A"/>
    <w:rsid w:val="001D509E"/>
    <w:rsid w:val="001D5111"/>
    <w:rsid w:val="001D5167"/>
    <w:rsid w:val="001D5257"/>
    <w:rsid w:val="001D5364"/>
    <w:rsid w:val="001D54EC"/>
    <w:rsid w:val="001D55B9"/>
    <w:rsid w:val="001D56BB"/>
    <w:rsid w:val="001D56D9"/>
    <w:rsid w:val="001D59C5"/>
    <w:rsid w:val="001D5A52"/>
    <w:rsid w:val="001D5AD3"/>
    <w:rsid w:val="001D5B1A"/>
    <w:rsid w:val="001D5BCA"/>
    <w:rsid w:val="001D5BEC"/>
    <w:rsid w:val="001D5CD8"/>
    <w:rsid w:val="001D5EDE"/>
    <w:rsid w:val="001D5F2A"/>
    <w:rsid w:val="001D5F6A"/>
    <w:rsid w:val="001D6113"/>
    <w:rsid w:val="001D6292"/>
    <w:rsid w:val="001D6469"/>
    <w:rsid w:val="001D6530"/>
    <w:rsid w:val="001D654D"/>
    <w:rsid w:val="001D6804"/>
    <w:rsid w:val="001D681D"/>
    <w:rsid w:val="001D687A"/>
    <w:rsid w:val="001D6C0A"/>
    <w:rsid w:val="001D6C38"/>
    <w:rsid w:val="001D6C3A"/>
    <w:rsid w:val="001D6E89"/>
    <w:rsid w:val="001D6F1A"/>
    <w:rsid w:val="001D70CF"/>
    <w:rsid w:val="001D7198"/>
    <w:rsid w:val="001D733A"/>
    <w:rsid w:val="001D78C6"/>
    <w:rsid w:val="001D7AD3"/>
    <w:rsid w:val="001D7ADF"/>
    <w:rsid w:val="001D7C25"/>
    <w:rsid w:val="001D7D49"/>
    <w:rsid w:val="001D7ECC"/>
    <w:rsid w:val="001D7EE9"/>
    <w:rsid w:val="001E01AE"/>
    <w:rsid w:val="001E02FF"/>
    <w:rsid w:val="001E032C"/>
    <w:rsid w:val="001E0459"/>
    <w:rsid w:val="001E06FC"/>
    <w:rsid w:val="001E082B"/>
    <w:rsid w:val="001E086C"/>
    <w:rsid w:val="001E0B1F"/>
    <w:rsid w:val="001E0CC4"/>
    <w:rsid w:val="001E0EC0"/>
    <w:rsid w:val="001E1084"/>
    <w:rsid w:val="001E1110"/>
    <w:rsid w:val="001E1129"/>
    <w:rsid w:val="001E138D"/>
    <w:rsid w:val="001E14A2"/>
    <w:rsid w:val="001E15DB"/>
    <w:rsid w:val="001E178A"/>
    <w:rsid w:val="001E183C"/>
    <w:rsid w:val="001E1A5F"/>
    <w:rsid w:val="001E1C56"/>
    <w:rsid w:val="001E1D35"/>
    <w:rsid w:val="001E1ED3"/>
    <w:rsid w:val="001E1EE1"/>
    <w:rsid w:val="001E1F44"/>
    <w:rsid w:val="001E1F4E"/>
    <w:rsid w:val="001E1F5F"/>
    <w:rsid w:val="001E1F71"/>
    <w:rsid w:val="001E20CA"/>
    <w:rsid w:val="001E20F9"/>
    <w:rsid w:val="001E2170"/>
    <w:rsid w:val="001E2222"/>
    <w:rsid w:val="001E251E"/>
    <w:rsid w:val="001E25CB"/>
    <w:rsid w:val="001E2714"/>
    <w:rsid w:val="001E2717"/>
    <w:rsid w:val="001E2A70"/>
    <w:rsid w:val="001E2A9C"/>
    <w:rsid w:val="001E2C50"/>
    <w:rsid w:val="001E2C9B"/>
    <w:rsid w:val="001E3005"/>
    <w:rsid w:val="001E30FF"/>
    <w:rsid w:val="001E31C3"/>
    <w:rsid w:val="001E320A"/>
    <w:rsid w:val="001E321F"/>
    <w:rsid w:val="001E3286"/>
    <w:rsid w:val="001E338A"/>
    <w:rsid w:val="001E33CF"/>
    <w:rsid w:val="001E3415"/>
    <w:rsid w:val="001E37F3"/>
    <w:rsid w:val="001E3801"/>
    <w:rsid w:val="001E3949"/>
    <w:rsid w:val="001E3B2D"/>
    <w:rsid w:val="001E3D42"/>
    <w:rsid w:val="001E3ED9"/>
    <w:rsid w:val="001E4008"/>
    <w:rsid w:val="001E4109"/>
    <w:rsid w:val="001E4193"/>
    <w:rsid w:val="001E4398"/>
    <w:rsid w:val="001E443D"/>
    <w:rsid w:val="001E4491"/>
    <w:rsid w:val="001E454A"/>
    <w:rsid w:val="001E46C3"/>
    <w:rsid w:val="001E47C4"/>
    <w:rsid w:val="001E4B4A"/>
    <w:rsid w:val="001E4BCA"/>
    <w:rsid w:val="001E4D41"/>
    <w:rsid w:val="001E4DED"/>
    <w:rsid w:val="001E4E81"/>
    <w:rsid w:val="001E4EBE"/>
    <w:rsid w:val="001E5029"/>
    <w:rsid w:val="001E50EB"/>
    <w:rsid w:val="001E5652"/>
    <w:rsid w:val="001E56A8"/>
    <w:rsid w:val="001E5A43"/>
    <w:rsid w:val="001E5C40"/>
    <w:rsid w:val="001E5E85"/>
    <w:rsid w:val="001E6216"/>
    <w:rsid w:val="001E6229"/>
    <w:rsid w:val="001E6390"/>
    <w:rsid w:val="001E6452"/>
    <w:rsid w:val="001E69CC"/>
    <w:rsid w:val="001E6C3E"/>
    <w:rsid w:val="001E6C6C"/>
    <w:rsid w:val="001E6D64"/>
    <w:rsid w:val="001E6DE3"/>
    <w:rsid w:val="001E6E46"/>
    <w:rsid w:val="001E6FE6"/>
    <w:rsid w:val="001E70AB"/>
    <w:rsid w:val="001E72C6"/>
    <w:rsid w:val="001E72FA"/>
    <w:rsid w:val="001E73D9"/>
    <w:rsid w:val="001E747D"/>
    <w:rsid w:val="001E766B"/>
    <w:rsid w:val="001E7905"/>
    <w:rsid w:val="001E7964"/>
    <w:rsid w:val="001E7B6D"/>
    <w:rsid w:val="001E7B74"/>
    <w:rsid w:val="001E7C44"/>
    <w:rsid w:val="001E7D2A"/>
    <w:rsid w:val="001E7D8A"/>
    <w:rsid w:val="001E7EA3"/>
    <w:rsid w:val="001E7FEB"/>
    <w:rsid w:val="001E7FF4"/>
    <w:rsid w:val="001F005E"/>
    <w:rsid w:val="001F0296"/>
    <w:rsid w:val="001F05B8"/>
    <w:rsid w:val="001F077B"/>
    <w:rsid w:val="001F09CC"/>
    <w:rsid w:val="001F0A74"/>
    <w:rsid w:val="001F0AF6"/>
    <w:rsid w:val="001F0D18"/>
    <w:rsid w:val="001F0E38"/>
    <w:rsid w:val="001F0E70"/>
    <w:rsid w:val="001F1494"/>
    <w:rsid w:val="001F1639"/>
    <w:rsid w:val="001F171B"/>
    <w:rsid w:val="001F1BA7"/>
    <w:rsid w:val="001F1C8D"/>
    <w:rsid w:val="001F1CBF"/>
    <w:rsid w:val="001F1CE6"/>
    <w:rsid w:val="001F1F25"/>
    <w:rsid w:val="001F2150"/>
    <w:rsid w:val="001F21D5"/>
    <w:rsid w:val="001F2212"/>
    <w:rsid w:val="001F224A"/>
    <w:rsid w:val="001F2259"/>
    <w:rsid w:val="001F2482"/>
    <w:rsid w:val="001F2534"/>
    <w:rsid w:val="001F2639"/>
    <w:rsid w:val="001F2654"/>
    <w:rsid w:val="001F271C"/>
    <w:rsid w:val="001F2742"/>
    <w:rsid w:val="001F2941"/>
    <w:rsid w:val="001F2A75"/>
    <w:rsid w:val="001F2AA9"/>
    <w:rsid w:val="001F2D50"/>
    <w:rsid w:val="001F2FA4"/>
    <w:rsid w:val="001F30A9"/>
    <w:rsid w:val="001F31BC"/>
    <w:rsid w:val="001F3357"/>
    <w:rsid w:val="001F3815"/>
    <w:rsid w:val="001F3908"/>
    <w:rsid w:val="001F3923"/>
    <w:rsid w:val="001F3955"/>
    <w:rsid w:val="001F398B"/>
    <w:rsid w:val="001F3A2E"/>
    <w:rsid w:val="001F3A68"/>
    <w:rsid w:val="001F3B0F"/>
    <w:rsid w:val="001F3CD0"/>
    <w:rsid w:val="001F3D99"/>
    <w:rsid w:val="001F4129"/>
    <w:rsid w:val="001F4341"/>
    <w:rsid w:val="001F438D"/>
    <w:rsid w:val="001F43B5"/>
    <w:rsid w:val="001F44FD"/>
    <w:rsid w:val="001F464F"/>
    <w:rsid w:val="001F46ED"/>
    <w:rsid w:val="001F4705"/>
    <w:rsid w:val="001F4847"/>
    <w:rsid w:val="001F4856"/>
    <w:rsid w:val="001F4ADC"/>
    <w:rsid w:val="001F4BAB"/>
    <w:rsid w:val="001F4BF7"/>
    <w:rsid w:val="001F4ED2"/>
    <w:rsid w:val="001F503A"/>
    <w:rsid w:val="001F504B"/>
    <w:rsid w:val="001F51F9"/>
    <w:rsid w:val="001F54C3"/>
    <w:rsid w:val="001F54FF"/>
    <w:rsid w:val="001F5515"/>
    <w:rsid w:val="001F570E"/>
    <w:rsid w:val="001F5716"/>
    <w:rsid w:val="001F5950"/>
    <w:rsid w:val="001F5B1B"/>
    <w:rsid w:val="001F61DE"/>
    <w:rsid w:val="001F625D"/>
    <w:rsid w:val="001F6568"/>
    <w:rsid w:val="001F6595"/>
    <w:rsid w:val="001F678B"/>
    <w:rsid w:val="001F68AE"/>
    <w:rsid w:val="001F694C"/>
    <w:rsid w:val="001F6951"/>
    <w:rsid w:val="001F6955"/>
    <w:rsid w:val="001F6968"/>
    <w:rsid w:val="001F6BA5"/>
    <w:rsid w:val="001F6CE4"/>
    <w:rsid w:val="001F6D83"/>
    <w:rsid w:val="001F7110"/>
    <w:rsid w:val="001F728C"/>
    <w:rsid w:val="001F72D1"/>
    <w:rsid w:val="001F7444"/>
    <w:rsid w:val="001F748D"/>
    <w:rsid w:val="001F76F5"/>
    <w:rsid w:val="001F78AE"/>
    <w:rsid w:val="001F7B6A"/>
    <w:rsid w:val="001F7CC1"/>
    <w:rsid w:val="001F7CC3"/>
    <w:rsid w:val="001F7E26"/>
    <w:rsid w:val="001F7F87"/>
    <w:rsid w:val="00200046"/>
    <w:rsid w:val="00200074"/>
    <w:rsid w:val="002001F1"/>
    <w:rsid w:val="00200272"/>
    <w:rsid w:val="00200452"/>
    <w:rsid w:val="00200581"/>
    <w:rsid w:val="002007C9"/>
    <w:rsid w:val="002007FF"/>
    <w:rsid w:val="002008A9"/>
    <w:rsid w:val="0020096D"/>
    <w:rsid w:val="00200B1D"/>
    <w:rsid w:val="00200CF0"/>
    <w:rsid w:val="00200EEE"/>
    <w:rsid w:val="00201057"/>
    <w:rsid w:val="002012EE"/>
    <w:rsid w:val="00201471"/>
    <w:rsid w:val="00201493"/>
    <w:rsid w:val="002014DA"/>
    <w:rsid w:val="002015F1"/>
    <w:rsid w:val="00201768"/>
    <w:rsid w:val="002017ED"/>
    <w:rsid w:val="0020185C"/>
    <w:rsid w:val="002019F9"/>
    <w:rsid w:val="00201A3A"/>
    <w:rsid w:val="00201A4B"/>
    <w:rsid w:val="00201E25"/>
    <w:rsid w:val="00201FE2"/>
    <w:rsid w:val="0020203F"/>
    <w:rsid w:val="0020204B"/>
    <w:rsid w:val="00202189"/>
    <w:rsid w:val="00202195"/>
    <w:rsid w:val="0020219C"/>
    <w:rsid w:val="002021FD"/>
    <w:rsid w:val="00202293"/>
    <w:rsid w:val="002024F2"/>
    <w:rsid w:val="00202576"/>
    <w:rsid w:val="00202682"/>
    <w:rsid w:val="0020280E"/>
    <w:rsid w:val="002028BC"/>
    <w:rsid w:val="00202967"/>
    <w:rsid w:val="00202ADE"/>
    <w:rsid w:val="00202CA8"/>
    <w:rsid w:val="00202CED"/>
    <w:rsid w:val="00202F50"/>
    <w:rsid w:val="00202F71"/>
    <w:rsid w:val="00203130"/>
    <w:rsid w:val="00203204"/>
    <w:rsid w:val="00203244"/>
    <w:rsid w:val="00203483"/>
    <w:rsid w:val="0020350D"/>
    <w:rsid w:val="002037F1"/>
    <w:rsid w:val="0020389A"/>
    <w:rsid w:val="002039B1"/>
    <w:rsid w:val="00203A08"/>
    <w:rsid w:val="00203CD5"/>
    <w:rsid w:val="00203D43"/>
    <w:rsid w:val="00203DC8"/>
    <w:rsid w:val="00203EA2"/>
    <w:rsid w:val="0020415E"/>
    <w:rsid w:val="002041BF"/>
    <w:rsid w:val="0020422A"/>
    <w:rsid w:val="002043D2"/>
    <w:rsid w:val="002044E4"/>
    <w:rsid w:val="0020465D"/>
    <w:rsid w:val="002048C6"/>
    <w:rsid w:val="002048E4"/>
    <w:rsid w:val="00204904"/>
    <w:rsid w:val="00204A1A"/>
    <w:rsid w:val="00204A6C"/>
    <w:rsid w:val="00204C0D"/>
    <w:rsid w:val="00205364"/>
    <w:rsid w:val="00205516"/>
    <w:rsid w:val="002055A0"/>
    <w:rsid w:val="002058B9"/>
    <w:rsid w:val="00205951"/>
    <w:rsid w:val="002059E6"/>
    <w:rsid w:val="00205B34"/>
    <w:rsid w:val="00205D00"/>
    <w:rsid w:val="00205DFD"/>
    <w:rsid w:val="00205E9F"/>
    <w:rsid w:val="00205FB1"/>
    <w:rsid w:val="002067A4"/>
    <w:rsid w:val="0020682C"/>
    <w:rsid w:val="0020694D"/>
    <w:rsid w:val="00206997"/>
    <w:rsid w:val="00206A31"/>
    <w:rsid w:val="00206BA4"/>
    <w:rsid w:val="00206D09"/>
    <w:rsid w:val="00206D6A"/>
    <w:rsid w:val="00206E4C"/>
    <w:rsid w:val="00206EBE"/>
    <w:rsid w:val="00206ED7"/>
    <w:rsid w:val="00207245"/>
    <w:rsid w:val="00207383"/>
    <w:rsid w:val="00207616"/>
    <w:rsid w:val="002077FB"/>
    <w:rsid w:val="002077FF"/>
    <w:rsid w:val="00207802"/>
    <w:rsid w:val="0020792B"/>
    <w:rsid w:val="00207E56"/>
    <w:rsid w:val="00207ED5"/>
    <w:rsid w:val="00207F17"/>
    <w:rsid w:val="00207F2D"/>
    <w:rsid w:val="002100C7"/>
    <w:rsid w:val="00210278"/>
    <w:rsid w:val="002102FA"/>
    <w:rsid w:val="0021050C"/>
    <w:rsid w:val="002105F8"/>
    <w:rsid w:val="002106AD"/>
    <w:rsid w:val="00210822"/>
    <w:rsid w:val="0021083A"/>
    <w:rsid w:val="002108C6"/>
    <w:rsid w:val="002108CB"/>
    <w:rsid w:val="002109CF"/>
    <w:rsid w:val="00210DB5"/>
    <w:rsid w:val="00210DFE"/>
    <w:rsid w:val="00210EA7"/>
    <w:rsid w:val="00210ED3"/>
    <w:rsid w:val="002114FA"/>
    <w:rsid w:val="0021154F"/>
    <w:rsid w:val="002116D1"/>
    <w:rsid w:val="00211768"/>
    <w:rsid w:val="0021181A"/>
    <w:rsid w:val="0021189D"/>
    <w:rsid w:val="002118FA"/>
    <w:rsid w:val="00211A9D"/>
    <w:rsid w:val="00211BBD"/>
    <w:rsid w:val="00211EC1"/>
    <w:rsid w:val="00211EC2"/>
    <w:rsid w:val="00211F9C"/>
    <w:rsid w:val="00211FE5"/>
    <w:rsid w:val="0021202A"/>
    <w:rsid w:val="0021202E"/>
    <w:rsid w:val="00212079"/>
    <w:rsid w:val="002121AC"/>
    <w:rsid w:val="0021230E"/>
    <w:rsid w:val="002124A8"/>
    <w:rsid w:val="002125AF"/>
    <w:rsid w:val="0021260A"/>
    <w:rsid w:val="0021294A"/>
    <w:rsid w:val="00212A2F"/>
    <w:rsid w:val="00212B65"/>
    <w:rsid w:val="00212BD5"/>
    <w:rsid w:val="00212C97"/>
    <w:rsid w:val="00212D49"/>
    <w:rsid w:val="00212DD5"/>
    <w:rsid w:val="00212F42"/>
    <w:rsid w:val="00213047"/>
    <w:rsid w:val="0021307B"/>
    <w:rsid w:val="00213115"/>
    <w:rsid w:val="0021324B"/>
    <w:rsid w:val="002132E4"/>
    <w:rsid w:val="002133AB"/>
    <w:rsid w:val="0021360D"/>
    <w:rsid w:val="00213712"/>
    <w:rsid w:val="002137B5"/>
    <w:rsid w:val="002139E5"/>
    <w:rsid w:val="00213A0E"/>
    <w:rsid w:val="00213B0B"/>
    <w:rsid w:val="00213BD2"/>
    <w:rsid w:val="00213D70"/>
    <w:rsid w:val="00213DD3"/>
    <w:rsid w:val="00213E4A"/>
    <w:rsid w:val="00213EA9"/>
    <w:rsid w:val="00213F3F"/>
    <w:rsid w:val="0021452C"/>
    <w:rsid w:val="002147B5"/>
    <w:rsid w:val="00214ACE"/>
    <w:rsid w:val="00214C66"/>
    <w:rsid w:val="00214CE7"/>
    <w:rsid w:val="00214D87"/>
    <w:rsid w:val="00214E6E"/>
    <w:rsid w:val="00215261"/>
    <w:rsid w:val="0021543D"/>
    <w:rsid w:val="0021555C"/>
    <w:rsid w:val="00215A68"/>
    <w:rsid w:val="00215B2F"/>
    <w:rsid w:val="00215B7E"/>
    <w:rsid w:val="00215C5E"/>
    <w:rsid w:val="00215DEF"/>
    <w:rsid w:val="00215DF0"/>
    <w:rsid w:val="00215ECB"/>
    <w:rsid w:val="002164AC"/>
    <w:rsid w:val="00216717"/>
    <w:rsid w:val="00216A2C"/>
    <w:rsid w:val="00216E64"/>
    <w:rsid w:val="00217100"/>
    <w:rsid w:val="002171C6"/>
    <w:rsid w:val="002171F1"/>
    <w:rsid w:val="00217237"/>
    <w:rsid w:val="002172AE"/>
    <w:rsid w:val="00217368"/>
    <w:rsid w:val="002175B2"/>
    <w:rsid w:val="00217610"/>
    <w:rsid w:val="00217921"/>
    <w:rsid w:val="00217983"/>
    <w:rsid w:val="00217AE9"/>
    <w:rsid w:val="00217B62"/>
    <w:rsid w:val="00217CF3"/>
    <w:rsid w:val="00220218"/>
    <w:rsid w:val="0022025B"/>
    <w:rsid w:val="002203E0"/>
    <w:rsid w:val="00220446"/>
    <w:rsid w:val="002205A8"/>
    <w:rsid w:val="0022062A"/>
    <w:rsid w:val="002207CF"/>
    <w:rsid w:val="002208CE"/>
    <w:rsid w:val="00220ADB"/>
    <w:rsid w:val="00220B83"/>
    <w:rsid w:val="00220C4B"/>
    <w:rsid w:val="00220E16"/>
    <w:rsid w:val="00220F04"/>
    <w:rsid w:val="00220F0E"/>
    <w:rsid w:val="0022119E"/>
    <w:rsid w:val="002211B3"/>
    <w:rsid w:val="0022144C"/>
    <w:rsid w:val="00221468"/>
    <w:rsid w:val="00221577"/>
    <w:rsid w:val="00221F19"/>
    <w:rsid w:val="00221F4A"/>
    <w:rsid w:val="0022206D"/>
    <w:rsid w:val="00222126"/>
    <w:rsid w:val="00222168"/>
    <w:rsid w:val="00222210"/>
    <w:rsid w:val="002225DD"/>
    <w:rsid w:val="002225EA"/>
    <w:rsid w:val="00222607"/>
    <w:rsid w:val="0022285D"/>
    <w:rsid w:val="002228F8"/>
    <w:rsid w:val="00222A2D"/>
    <w:rsid w:val="00222AA8"/>
    <w:rsid w:val="00222AB6"/>
    <w:rsid w:val="00222AFC"/>
    <w:rsid w:val="00222C60"/>
    <w:rsid w:val="00222CFC"/>
    <w:rsid w:val="00222D0E"/>
    <w:rsid w:val="00222EE4"/>
    <w:rsid w:val="002230C9"/>
    <w:rsid w:val="002230F7"/>
    <w:rsid w:val="00223132"/>
    <w:rsid w:val="002231B1"/>
    <w:rsid w:val="00223265"/>
    <w:rsid w:val="002232A1"/>
    <w:rsid w:val="0022332E"/>
    <w:rsid w:val="00223439"/>
    <w:rsid w:val="002234A3"/>
    <w:rsid w:val="00223638"/>
    <w:rsid w:val="0022388F"/>
    <w:rsid w:val="00223961"/>
    <w:rsid w:val="00223B8D"/>
    <w:rsid w:val="00223BF8"/>
    <w:rsid w:val="00223CC9"/>
    <w:rsid w:val="00223D53"/>
    <w:rsid w:val="00223E8F"/>
    <w:rsid w:val="00223F81"/>
    <w:rsid w:val="002240C5"/>
    <w:rsid w:val="002241F0"/>
    <w:rsid w:val="0022429F"/>
    <w:rsid w:val="002242CE"/>
    <w:rsid w:val="0022434A"/>
    <w:rsid w:val="002245B1"/>
    <w:rsid w:val="002245D4"/>
    <w:rsid w:val="0022460E"/>
    <w:rsid w:val="0022476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5D"/>
    <w:rsid w:val="00225DA0"/>
    <w:rsid w:val="00225DB4"/>
    <w:rsid w:val="00225E5A"/>
    <w:rsid w:val="00225FE0"/>
    <w:rsid w:val="00225FE2"/>
    <w:rsid w:val="0022600D"/>
    <w:rsid w:val="0022616E"/>
    <w:rsid w:val="0022617D"/>
    <w:rsid w:val="00226257"/>
    <w:rsid w:val="00226486"/>
    <w:rsid w:val="00226822"/>
    <w:rsid w:val="00226B9A"/>
    <w:rsid w:val="00226DE2"/>
    <w:rsid w:val="00227227"/>
    <w:rsid w:val="002272FF"/>
    <w:rsid w:val="002273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A85"/>
    <w:rsid w:val="00230B83"/>
    <w:rsid w:val="00230FFF"/>
    <w:rsid w:val="00231476"/>
    <w:rsid w:val="00231504"/>
    <w:rsid w:val="002315A2"/>
    <w:rsid w:val="002315E7"/>
    <w:rsid w:val="002316B8"/>
    <w:rsid w:val="0023172B"/>
    <w:rsid w:val="002317C3"/>
    <w:rsid w:val="00231853"/>
    <w:rsid w:val="00231889"/>
    <w:rsid w:val="00231995"/>
    <w:rsid w:val="00231BEC"/>
    <w:rsid w:val="00231C4F"/>
    <w:rsid w:val="00231CBD"/>
    <w:rsid w:val="00231E2A"/>
    <w:rsid w:val="00232007"/>
    <w:rsid w:val="0023238A"/>
    <w:rsid w:val="0023242C"/>
    <w:rsid w:val="0023244C"/>
    <w:rsid w:val="00232489"/>
    <w:rsid w:val="002327DD"/>
    <w:rsid w:val="00232891"/>
    <w:rsid w:val="002328E4"/>
    <w:rsid w:val="00232923"/>
    <w:rsid w:val="00232955"/>
    <w:rsid w:val="00232E6F"/>
    <w:rsid w:val="00232F42"/>
    <w:rsid w:val="00232FD7"/>
    <w:rsid w:val="00233193"/>
    <w:rsid w:val="002332B6"/>
    <w:rsid w:val="00233570"/>
    <w:rsid w:val="002336AE"/>
    <w:rsid w:val="0023370C"/>
    <w:rsid w:val="002338C1"/>
    <w:rsid w:val="00233AF4"/>
    <w:rsid w:val="00233CE1"/>
    <w:rsid w:val="00233DA6"/>
    <w:rsid w:val="002342B1"/>
    <w:rsid w:val="002343C6"/>
    <w:rsid w:val="002347C0"/>
    <w:rsid w:val="00234919"/>
    <w:rsid w:val="002349A6"/>
    <w:rsid w:val="00234A39"/>
    <w:rsid w:val="00234AC9"/>
    <w:rsid w:val="00234CCA"/>
    <w:rsid w:val="00234E54"/>
    <w:rsid w:val="0023525E"/>
    <w:rsid w:val="002352C9"/>
    <w:rsid w:val="002352FC"/>
    <w:rsid w:val="00235654"/>
    <w:rsid w:val="002357F2"/>
    <w:rsid w:val="00235898"/>
    <w:rsid w:val="00235963"/>
    <w:rsid w:val="00235B63"/>
    <w:rsid w:val="00235D38"/>
    <w:rsid w:val="00235F36"/>
    <w:rsid w:val="00236113"/>
    <w:rsid w:val="00236213"/>
    <w:rsid w:val="002363C2"/>
    <w:rsid w:val="002365F2"/>
    <w:rsid w:val="002367BD"/>
    <w:rsid w:val="0023690D"/>
    <w:rsid w:val="00236ADA"/>
    <w:rsid w:val="00236B15"/>
    <w:rsid w:val="00236BB1"/>
    <w:rsid w:val="00236D82"/>
    <w:rsid w:val="00236E77"/>
    <w:rsid w:val="00236FA5"/>
    <w:rsid w:val="00237254"/>
    <w:rsid w:val="002372E2"/>
    <w:rsid w:val="002374A2"/>
    <w:rsid w:val="002374CD"/>
    <w:rsid w:val="0023796F"/>
    <w:rsid w:val="002379E7"/>
    <w:rsid w:val="00237A35"/>
    <w:rsid w:val="00237D40"/>
    <w:rsid w:val="002400EF"/>
    <w:rsid w:val="00240158"/>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0F19"/>
    <w:rsid w:val="00241449"/>
    <w:rsid w:val="00241491"/>
    <w:rsid w:val="002419C9"/>
    <w:rsid w:val="00241C1F"/>
    <w:rsid w:val="00241D60"/>
    <w:rsid w:val="00241E6E"/>
    <w:rsid w:val="00241EFA"/>
    <w:rsid w:val="002425C0"/>
    <w:rsid w:val="002425D1"/>
    <w:rsid w:val="0024270B"/>
    <w:rsid w:val="00242B0B"/>
    <w:rsid w:val="00242DCE"/>
    <w:rsid w:val="00242DEF"/>
    <w:rsid w:val="00242F21"/>
    <w:rsid w:val="00242F24"/>
    <w:rsid w:val="00242F78"/>
    <w:rsid w:val="00243131"/>
    <w:rsid w:val="00243162"/>
    <w:rsid w:val="002432A4"/>
    <w:rsid w:val="00243491"/>
    <w:rsid w:val="0024350E"/>
    <w:rsid w:val="002435D6"/>
    <w:rsid w:val="00243685"/>
    <w:rsid w:val="002437D0"/>
    <w:rsid w:val="0024380B"/>
    <w:rsid w:val="00243BFC"/>
    <w:rsid w:val="00244663"/>
    <w:rsid w:val="0024475F"/>
    <w:rsid w:val="00244814"/>
    <w:rsid w:val="002448B9"/>
    <w:rsid w:val="00244DBC"/>
    <w:rsid w:val="00244E04"/>
    <w:rsid w:val="00245020"/>
    <w:rsid w:val="0024502F"/>
    <w:rsid w:val="00245377"/>
    <w:rsid w:val="00245852"/>
    <w:rsid w:val="00245907"/>
    <w:rsid w:val="00245B21"/>
    <w:rsid w:val="00245C8F"/>
    <w:rsid w:val="00245DC4"/>
    <w:rsid w:val="002461DA"/>
    <w:rsid w:val="002462B1"/>
    <w:rsid w:val="00246418"/>
    <w:rsid w:val="00246826"/>
    <w:rsid w:val="00246AEF"/>
    <w:rsid w:val="00246BF3"/>
    <w:rsid w:val="00246C3D"/>
    <w:rsid w:val="00246E17"/>
    <w:rsid w:val="002470B8"/>
    <w:rsid w:val="0024731F"/>
    <w:rsid w:val="0024744A"/>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683"/>
    <w:rsid w:val="00250742"/>
    <w:rsid w:val="00250744"/>
    <w:rsid w:val="00250DB9"/>
    <w:rsid w:val="00250EC0"/>
    <w:rsid w:val="002511F8"/>
    <w:rsid w:val="00251378"/>
    <w:rsid w:val="0025148A"/>
    <w:rsid w:val="00251755"/>
    <w:rsid w:val="00251E0D"/>
    <w:rsid w:val="00251EAF"/>
    <w:rsid w:val="00251F4C"/>
    <w:rsid w:val="002520B2"/>
    <w:rsid w:val="00252127"/>
    <w:rsid w:val="002521D6"/>
    <w:rsid w:val="0025239D"/>
    <w:rsid w:val="002526D2"/>
    <w:rsid w:val="00252907"/>
    <w:rsid w:val="00252933"/>
    <w:rsid w:val="00252A84"/>
    <w:rsid w:val="00252B32"/>
    <w:rsid w:val="00252ECA"/>
    <w:rsid w:val="00252F8C"/>
    <w:rsid w:val="002530A6"/>
    <w:rsid w:val="002530D7"/>
    <w:rsid w:val="0025332E"/>
    <w:rsid w:val="00253346"/>
    <w:rsid w:val="0025375B"/>
    <w:rsid w:val="00253A71"/>
    <w:rsid w:val="00253B78"/>
    <w:rsid w:val="00253BA8"/>
    <w:rsid w:val="00253D04"/>
    <w:rsid w:val="00253F54"/>
    <w:rsid w:val="00253FAC"/>
    <w:rsid w:val="0025413F"/>
    <w:rsid w:val="00254310"/>
    <w:rsid w:val="00254438"/>
    <w:rsid w:val="002544C2"/>
    <w:rsid w:val="002545A3"/>
    <w:rsid w:val="00254606"/>
    <w:rsid w:val="0025460C"/>
    <w:rsid w:val="002548FB"/>
    <w:rsid w:val="00254991"/>
    <w:rsid w:val="00254AB4"/>
    <w:rsid w:val="00254BAC"/>
    <w:rsid w:val="00254DA7"/>
    <w:rsid w:val="00254E31"/>
    <w:rsid w:val="00254FDC"/>
    <w:rsid w:val="002553C1"/>
    <w:rsid w:val="00255457"/>
    <w:rsid w:val="002554CE"/>
    <w:rsid w:val="002554F2"/>
    <w:rsid w:val="0025569A"/>
    <w:rsid w:val="002558EF"/>
    <w:rsid w:val="00255BBF"/>
    <w:rsid w:val="00255CAF"/>
    <w:rsid w:val="00255D82"/>
    <w:rsid w:val="00255E18"/>
    <w:rsid w:val="00255E6B"/>
    <w:rsid w:val="00255FD2"/>
    <w:rsid w:val="002560A1"/>
    <w:rsid w:val="0025619E"/>
    <w:rsid w:val="0025623F"/>
    <w:rsid w:val="002563DB"/>
    <w:rsid w:val="0025644B"/>
    <w:rsid w:val="002569D1"/>
    <w:rsid w:val="00256C6A"/>
    <w:rsid w:val="00256E7B"/>
    <w:rsid w:val="00256E82"/>
    <w:rsid w:val="00256FFE"/>
    <w:rsid w:val="00257039"/>
    <w:rsid w:val="002574D1"/>
    <w:rsid w:val="00257687"/>
    <w:rsid w:val="002578B4"/>
    <w:rsid w:val="00257A6B"/>
    <w:rsid w:val="00257AB1"/>
    <w:rsid w:val="00257B0A"/>
    <w:rsid w:val="00257D3C"/>
    <w:rsid w:val="00257D77"/>
    <w:rsid w:val="00257D91"/>
    <w:rsid w:val="00257DDA"/>
    <w:rsid w:val="00257DE9"/>
    <w:rsid w:val="00257E4E"/>
    <w:rsid w:val="00257E7E"/>
    <w:rsid w:val="00257EC9"/>
    <w:rsid w:val="00257F56"/>
    <w:rsid w:val="00260426"/>
    <w:rsid w:val="002606E3"/>
    <w:rsid w:val="0026074E"/>
    <w:rsid w:val="0026097E"/>
    <w:rsid w:val="00260C97"/>
    <w:rsid w:val="00260F22"/>
    <w:rsid w:val="00260FAD"/>
    <w:rsid w:val="0026123A"/>
    <w:rsid w:val="00261380"/>
    <w:rsid w:val="00261422"/>
    <w:rsid w:val="00261A4A"/>
    <w:rsid w:val="00261C80"/>
    <w:rsid w:val="00261E09"/>
    <w:rsid w:val="00261F0C"/>
    <w:rsid w:val="002625A7"/>
    <w:rsid w:val="00262636"/>
    <w:rsid w:val="002627EE"/>
    <w:rsid w:val="002629A3"/>
    <w:rsid w:val="00262B4E"/>
    <w:rsid w:val="00262D28"/>
    <w:rsid w:val="00262F51"/>
    <w:rsid w:val="002631AA"/>
    <w:rsid w:val="002631F8"/>
    <w:rsid w:val="00263248"/>
    <w:rsid w:val="0026335C"/>
    <w:rsid w:val="0026356D"/>
    <w:rsid w:val="002635E0"/>
    <w:rsid w:val="002636BC"/>
    <w:rsid w:val="00263B0B"/>
    <w:rsid w:val="00264184"/>
    <w:rsid w:val="002642CB"/>
    <w:rsid w:val="00264587"/>
    <w:rsid w:val="0026462F"/>
    <w:rsid w:val="0026482A"/>
    <w:rsid w:val="002648EB"/>
    <w:rsid w:val="00264962"/>
    <w:rsid w:val="00264B5A"/>
    <w:rsid w:val="00264CD8"/>
    <w:rsid w:val="00264E46"/>
    <w:rsid w:val="00264F3B"/>
    <w:rsid w:val="00265190"/>
    <w:rsid w:val="002652C8"/>
    <w:rsid w:val="002652E4"/>
    <w:rsid w:val="002653DE"/>
    <w:rsid w:val="002653F0"/>
    <w:rsid w:val="00265547"/>
    <w:rsid w:val="00265731"/>
    <w:rsid w:val="002657E2"/>
    <w:rsid w:val="0026599C"/>
    <w:rsid w:val="00265ACE"/>
    <w:rsid w:val="00265BF1"/>
    <w:rsid w:val="00265DE5"/>
    <w:rsid w:val="00265E10"/>
    <w:rsid w:val="00265EFE"/>
    <w:rsid w:val="00266200"/>
    <w:rsid w:val="00266217"/>
    <w:rsid w:val="002662EA"/>
    <w:rsid w:val="002663BE"/>
    <w:rsid w:val="00266432"/>
    <w:rsid w:val="0026655C"/>
    <w:rsid w:val="00266B4D"/>
    <w:rsid w:val="00266D31"/>
    <w:rsid w:val="00266D6A"/>
    <w:rsid w:val="00266F8C"/>
    <w:rsid w:val="00266FED"/>
    <w:rsid w:val="00267217"/>
    <w:rsid w:val="0026723D"/>
    <w:rsid w:val="002672EA"/>
    <w:rsid w:val="00267454"/>
    <w:rsid w:val="00267594"/>
    <w:rsid w:val="0026781D"/>
    <w:rsid w:val="00267B8C"/>
    <w:rsid w:val="00267DC2"/>
    <w:rsid w:val="00267EF7"/>
    <w:rsid w:val="00270054"/>
    <w:rsid w:val="00270081"/>
    <w:rsid w:val="00270214"/>
    <w:rsid w:val="00270282"/>
    <w:rsid w:val="0027035D"/>
    <w:rsid w:val="00270505"/>
    <w:rsid w:val="00270649"/>
    <w:rsid w:val="00270657"/>
    <w:rsid w:val="002706B2"/>
    <w:rsid w:val="0027077B"/>
    <w:rsid w:val="002708CC"/>
    <w:rsid w:val="00270A3D"/>
    <w:rsid w:val="00270BD5"/>
    <w:rsid w:val="00270C30"/>
    <w:rsid w:val="00270CE7"/>
    <w:rsid w:val="00270DFE"/>
    <w:rsid w:val="00271215"/>
    <w:rsid w:val="0027129F"/>
    <w:rsid w:val="0027138A"/>
    <w:rsid w:val="0027183C"/>
    <w:rsid w:val="002718F1"/>
    <w:rsid w:val="0027192B"/>
    <w:rsid w:val="00271993"/>
    <w:rsid w:val="002719B8"/>
    <w:rsid w:val="002719D6"/>
    <w:rsid w:val="00271AD8"/>
    <w:rsid w:val="00271CED"/>
    <w:rsid w:val="00272006"/>
    <w:rsid w:val="0027237A"/>
    <w:rsid w:val="0027248C"/>
    <w:rsid w:val="0027250D"/>
    <w:rsid w:val="002727F8"/>
    <w:rsid w:val="00272B97"/>
    <w:rsid w:val="00272BA1"/>
    <w:rsid w:val="00272E6E"/>
    <w:rsid w:val="00272E8A"/>
    <w:rsid w:val="00273473"/>
    <w:rsid w:val="0027374B"/>
    <w:rsid w:val="0027384B"/>
    <w:rsid w:val="00273A14"/>
    <w:rsid w:val="00273A80"/>
    <w:rsid w:val="00273CC3"/>
    <w:rsid w:val="00273CC8"/>
    <w:rsid w:val="00273DC5"/>
    <w:rsid w:val="0027443C"/>
    <w:rsid w:val="0027445A"/>
    <w:rsid w:val="0027447B"/>
    <w:rsid w:val="0027453A"/>
    <w:rsid w:val="00274742"/>
    <w:rsid w:val="00274763"/>
    <w:rsid w:val="002747AE"/>
    <w:rsid w:val="0027483E"/>
    <w:rsid w:val="002749B5"/>
    <w:rsid w:val="002749FD"/>
    <w:rsid w:val="00274A56"/>
    <w:rsid w:val="00274A68"/>
    <w:rsid w:val="00274A8A"/>
    <w:rsid w:val="00274C32"/>
    <w:rsid w:val="00274E73"/>
    <w:rsid w:val="00274E87"/>
    <w:rsid w:val="00274EF3"/>
    <w:rsid w:val="002751AF"/>
    <w:rsid w:val="00275441"/>
    <w:rsid w:val="002755F8"/>
    <w:rsid w:val="00275650"/>
    <w:rsid w:val="00275738"/>
    <w:rsid w:val="0027577B"/>
    <w:rsid w:val="00275796"/>
    <w:rsid w:val="002759BC"/>
    <w:rsid w:val="00275A47"/>
    <w:rsid w:val="00275A8A"/>
    <w:rsid w:val="00275CBD"/>
    <w:rsid w:val="00275E35"/>
    <w:rsid w:val="00275E5A"/>
    <w:rsid w:val="00276123"/>
    <w:rsid w:val="0027620C"/>
    <w:rsid w:val="002762EE"/>
    <w:rsid w:val="00276351"/>
    <w:rsid w:val="00276412"/>
    <w:rsid w:val="00276456"/>
    <w:rsid w:val="0027649D"/>
    <w:rsid w:val="0027651E"/>
    <w:rsid w:val="00276555"/>
    <w:rsid w:val="002765ED"/>
    <w:rsid w:val="0027661A"/>
    <w:rsid w:val="0027666A"/>
    <w:rsid w:val="0027684F"/>
    <w:rsid w:val="00276922"/>
    <w:rsid w:val="0027693B"/>
    <w:rsid w:val="00276ABB"/>
    <w:rsid w:val="00276B0D"/>
    <w:rsid w:val="00276BB3"/>
    <w:rsid w:val="00276BF0"/>
    <w:rsid w:val="00276C53"/>
    <w:rsid w:val="00276C76"/>
    <w:rsid w:val="00276D1B"/>
    <w:rsid w:val="0027726F"/>
    <w:rsid w:val="0027741A"/>
    <w:rsid w:val="0027748E"/>
    <w:rsid w:val="00277507"/>
    <w:rsid w:val="002777B9"/>
    <w:rsid w:val="002778DC"/>
    <w:rsid w:val="00277A34"/>
    <w:rsid w:val="00277B03"/>
    <w:rsid w:val="00277C45"/>
    <w:rsid w:val="00277C70"/>
    <w:rsid w:val="00277EE4"/>
    <w:rsid w:val="00277F8B"/>
    <w:rsid w:val="00277FB6"/>
    <w:rsid w:val="00280073"/>
    <w:rsid w:val="0028028D"/>
    <w:rsid w:val="002802C5"/>
    <w:rsid w:val="002804CE"/>
    <w:rsid w:val="002806C8"/>
    <w:rsid w:val="002807A8"/>
    <w:rsid w:val="00280A6A"/>
    <w:rsid w:val="00280D77"/>
    <w:rsid w:val="0028100B"/>
    <w:rsid w:val="002810B3"/>
    <w:rsid w:val="002811F9"/>
    <w:rsid w:val="00281297"/>
    <w:rsid w:val="002812A7"/>
    <w:rsid w:val="002814B6"/>
    <w:rsid w:val="002814D1"/>
    <w:rsid w:val="002817FA"/>
    <w:rsid w:val="00281812"/>
    <w:rsid w:val="002818B5"/>
    <w:rsid w:val="002818E1"/>
    <w:rsid w:val="0028196C"/>
    <w:rsid w:val="00281977"/>
    <w:rsid w:val="00281A57"/>
    <w:rsid w:val="00281CEF"/>
    <w:rsid w:val="00282186"/>
    <w:rsid w:val="002822AF"/>
    <w:rsid w:val="00282409"/>
    <w:rsid w:val="002824FC"/>
    <w:rsid w:val="002825B6"/>
    <w:rsid w:val="00282619"/>
    <w:rsid w:val="00282718"/>
    <w:rsid w:val="00282A3E"/>
    <w:rsid w:val="00282B32"/>
    <w:rsid w:val="00282BE6"/>
    <w:rsid w:val="00282CB5"/>
    <w:rsid w:val="00282D45"/>
    <w:rsid w:val="00282F35"/>
    <w:rsid w:val="00283150"/>
    <w:rsid w:val="00283271"/>
    <w:rsid w:val="002832A4"/>
    <w:rsid w:val="0028331F"/>
    <w:rsid w:val="002833EC"/>
    <w:rsid w:val="0028359C"/>
    <w:rsid w:val="002836E3"/>
    <w:rsid w:val="00283A03"/>
    <w:rsid w:val="00283AC3"/>
    <w:rsid w:val="00283AE2"/>
    <w:rsid w:val="00283B4F"/>
    <w:rsid w:val="00283BF1"/>
    <w:rsid w:val="00283D75"/>
    <w:rsid w:val="0028407C"/>
    <w:rsid w:val="002841C2"/>
    <w:rsid w:val="0028432D"/>
    <w:rsid w:val="002845B6"/>
    <w:rsid w:val="002845DB"/>
    <w:rsid w:val="0028462D"/>
    <w:rsid w:val="002847A9"/>
    <w:rsid w:val="00284944"/>
    <w:rsid w:val="00284A9F"/>
    <w:rsid w:val="00284B99"/>
    <w:rsid w:val="00284DF8"/>
    <w:rsid w:val="002855DB"/>
    <w:rsid w:val="002855E8"/>
    <w:rsid w:val="0028560E"/>
    <w:rsid w:val="00285924"/>
    <w:rsid w:val="00285C3B"/>
    <w:rsid w:val="00285F1A"/>
    <w:rsid w:val="0028612D"/>
    <w:rsid w:val="00286160"/>
    <w:rsid w:val="002862AA"/>
    <w:rsid w:val="0028631B"/>
    <w:rsid w:val="0028647F"/>
    <w:rsid w:val="00286599"/>
    <w:rsid w:val="002866B5"/>
    <w:rsid w:val="00286ADB"/>
    <w:rsid w:val="00286B0D"/>
    <w:rsid w:val="00286B90"/>
    <w:rsid w:val="00286BDD"/>
    <w:rsid w:val="00286CA9"/>
    <w:rsid w:val="00286D78"/>
    <w:rsid w:val="00286E36"/>
    <w:rsid w:val="00286F66"/>
    <w:rsid w:val="0028713C"/>
    <w:rsid w:val="0028717A"/>
    <w:rsid w:val="002873BC"/>
    <w:rsid w:val="00287447"/>
    <w:rsid w:val="002876CB"/>
    <w:rsid w:val="002878DE"/>
    <w:rsid w:val="00287900"/>
    <w:rsid w:val="00287A23"/>
    <w:rsid w:val="00287CD8"/>
    <w:rsid w:val="00287CFC"/>
    <w:rsid w:val="00287D80"/>
    <w:rsid w:val="00287E9E"/>
    <w:rsid w:val="00287FC5"/>
    <w:rsid w:val="00287FE9"/>
    <w:rsid w:val="00290034"/>
    <w:rsid w:val="00290040"/>
    <w:rsid w:val="00290173"/>
    <w:rsid w:val="00290496"/>
    <w:rsid w:val="002905BF"/>
    <w:rsid w:val="002906B1"/>
    <w:rsid w:val="00290783"/>
    <w:rsid w:val="00290849"/>
    <w:rsid w:val="0029093A"/>
    <w:rsid w:val="002909C6"/>
    <w:rsid w:val="00290C5D"/>
    <w:rsid w:val="00290E9B"/>
    <w:rsid w:val="00290F49"/>
    <w:rsid w:val="00290FB2"/>
    <w:rsid w:val="00290FFD"/>
    <w:rsid w:val="002910E9"/>
    <w:rsid w:val="002911B1"/>
    <w:rsid w:val="00291579"/>
    <w:rsid w:val="002917D0"/>
    <w:rsid w:val="0029184C"/>
    <w:rsid w:val="00291937"/>
    <w:rsid w:val="00291A21"/>
    <w:rsid w:val="00291A73"/>
    <w:rsid w:val="00291BB3"/>
    <w:rsid w:val="00291C0D"/>
    <w:rsid w:val="00291C37"/>
    <w:rsid w:val="00291C6A"/>
    <w:rsid w:val="00291CDC"/>
    <w:rsid w:val="00292036"/>
    <w:rsid w:val="00292208"/>
    <w:rsid w:val="002922E0"/>
    <w:rsid w:val="00292520"/>
    <w:rsid w:val="0029276C"/>
    <w:rsid w:val="00292791"/>
    <w:rsid w:val="002927CA"/>
    <w:rsid w:val="002929BF"/>
    <w:rsid w:val="00292CD1"/>
    <w:rsid w:val="00292DE5"/>
    <w:rsid w:val="00292E1A"/>
    <w:rsid w:val="00292FD3"/>
    <w:rsid w:val="002930FF"/>
    <w:rsid w:val="0029318E"/>
    <w:rsid w:val="00293447"/>
    <w:rsid w:val="0029351F"/>
    <w:rsid w:val="0029359E"/>
    <w:rsid w:val="002935A8"/>
    <w:rsid w:val="00293A18"/>
    <w:rsid w:val="00293CE4"/>
    <w:rsid w:val="00293F2A"/>
    <w:rsid w:val="00293F31"/>
    <w:rsid w:val="00293F5D"/>
    <w:rsid w:val="002941F2"/>
    <w:rsid w:val="0029425F"/>
    <w:rsid w:val="0029426E"/>
    <w:rsid w:val="00294454"/>
    <w:rsid w:val="002945DF"/>
    <w:rsid w:val="002949D3"/>
    <w:rsid w:val="00294D21"/>
    <w:rsid w:val="00294DEC"/>
    <w:rsid w:val="0029511D"/>
    <w:rsid w:val="00295451"/>
    <w:rsid w:val="00295486"/>
    <w:rsid w:val="0029555D"/>
    <w:rsid w:val="00295CC1"/>
    <w:rsid w:val="00295E03"/>
    <w:rsid w:val="00295F4F"/>
    <w:rsid w:val="0029609F"/>
    <w:rsid w:val="00296107"/>
    <w:rsid w:val="0029618E"/>
    <w:rsid w:val="00296395"/>
    <w:rsid w:val="002964A0"/>
    <w:rsid w:val="00296584"/>
    <w:rsid w:val="00296892"/>
    <w:rsid w:val="002969A9"/>
    <w:rsid w:val="00296C0B"/>
    <w:rsid w:val="00296C70"/>
    <w:rsid w:val="00296CB6"/>
    <w:rsid w:val="00296D6D"/>
    <w:rsid w:val="00296DAA"/>
    <w:rsid w:val="00296EB2"/>
    <w:rsid w:val="00296FC0"/>
    <w:rsid w:val="0029701E"/>
    <w:rsid w:val="002971B7"/>
    <w:rsid w:val="0029742B"/>
    <w:rsid w:val="0029767B"/>
    <w:rsid w:val="0029771F"/>
    <w:rsid w:val="00297832"/>
    <w:rsid w:val="00297DD0"/>
    <w:rsid w:val="002A02AC"/>
    <w:rsid w:val="002A02DC"/>
    <w:rsid w:val="002A036D"/>
    <w:rsid w:val="002A0413"/>
    <w:rsid w:val="002A04C2"/>
    <w:rsid w:val="002A0529"/>
    <w:rsid w:val="002A061B"/>
    <w:rsid w:val="002A06AC"/>
    <w:rsid w:val="002A0704"/>
    <w:rsid w:val="002A08F2"/>
    <w:rsid w:val="002A0942"/>
    <w:rsid w:val="002A09A9"/>
    <w:rsid w:val="002A0A54"/>
    <w:rsid w:val="002A0A78"/>
    <w:rsid w:val="002A0A8A"/>
    <w:rsid w:val="002A0C0A"/>
    <w:rsid w:val="002A0E1B"/>
    <w:rsid w:val="002A0E9C"/>
    <w:rsid w:val="002A0F05"/>
    <w:rsid w:val="002A0F19"/>
    <w:rsid w:val="002A0F2B"/>
    <w:rsid w:val="002A1670"/>
    <w:rsid w:val="002A16A6"/>
    <w:rsid w:val="002A1765"/>
    <w:rsid w:val="002A1895"/>
    <w:rsid w:val="002A1A2D"/>
    <w:rsid w:val="002A1AAB"/>
    <w:rsid w:val="002A1BA3"/>
    <w:rsid w:val="002A1C1B"/>
    <w:rsid w:val="002A1D97"/>
    <w:rsid w:val="002A20F1"/>
    <w:rsid w:val="002A2222"/>
    <w:rsid w:val="002A22AB"/>
    <w:rsid w:val="002A22CF"/>
    <w:rsid w:val="002A2540"/>
    <w:rsid w:val="002A262F"/>
    <w:rsid w:val="002A2A02"/>
    <w:rsid w:val="002A2D9D"/>
    <w:rsid w:val="002A2E2E"/>
    <w:rsid w:val="002A2E52"/>
    <w:rsid w:val="002A2F14"/>
    <w:rsid w:val="002A307D"/>
    <w:rsid w:val="002A30B3"/>
    <w:rsid w:val="002A3178"/>
    <w:rsid w:val="002A3294"/>
    <w:rsid w:val="002A32FB"/>
    <w:rsid w:val="002A330D"/>
    <w:rsid w:val="002A35A1"/>
    <w:rsid w:val="002A379B"/>
    <w:rsid w:val="002A3B40"/>
    <w:rsid w:val="002A3CBD"/>
    <w:rsid w:val="002A3DE2"/>
    <w:rsid w:val="002A3DFF"/>
    <w:rsid w:val="002A3E86"/>
    <w:rsid w:val="002A401F"/>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17"/>
    <w:rsid w:val="002A6535"/>
    <w:rsid w:val="002A68A2"/>
    <w:rsid w:val="002A6AAE"/>
    <w:rsid w:val="002A6ABD"/>
    <w:rsid w:val="002A6BEB"/>
    <w:rsid w:val="002A6D07"/>
    <w:rsid w:val="002A705D"/>
    <w:rsid w:val="002A7298"/>
    <w:rsid w:val="002A7324"/>
    <w:rsid w:val="002A73C0"/>
    <w:rsid w:val="002A7502"/>
    <w:rsid w:val="002A7527"/>
    <w:rsid w:val="002A754F"/>
    <w:rsid w:val="002A7695"/>
    <w:rsid w:val="002A78C4"/>
    <w:rsid w:val="002A79DD"/>
    <w:rsid w:val="002A7A30"/>
    <w:rsid w:val="002A7B98"/>
    <w:rsid w:val="002A7BC6"/>
    <w:rsid w:val="002A7E35"/>
    <w:rsid w:val="002A7E86"/>
    <w:rsid w:val="002B003A"/>
    <w:rsid w:val="002B05C3"/>
    <w:rsid w:val="002B05E1"/>
    <w:rsid w:val="002B066C"/>
    <w:rsid w:val="002B06B5"/>
    <w:rsid w:val="002B06D4"/>
    <w:rsid w:val="002B06F4"/>
    <w:rsid w:val="002B07BB"/>
    <w:rsid w:val="002B0821"/>
    <w:rsid w:val="002B09E2"/>
    <w:rsid w:val="002B0DBC"/>
    <w:rsid w:val="002B0E2F"/>
    <w:rsid w:val="002B122B"/>
    <w:rsid w:val="002B1235"/>
    <w:rsid w:val="002B1317"/>
    <w:rsid w:val="002B1542"/>
    <w:rsid w:val="002B15CF"/>
    <w:rsid w:val="002B1716"/>
    <w:rsid w:val="002B176F"/>
    <w:rsid w:val="002B1A61"/>
    <w:rsid w:val="002B1A91"/>
    <w:rsid w:val="002B1ACD"/>
    <w:rsid w:val="002B1C9D"/>
    <w:rsid w:val="002B1D95"/>
    <w:rsid w:val="002B1EC0"/>
    <w:rsid w:val="002B1F45"/>
    <w:rsid w:val="002B20E9"/>
    <w:rsid w:val="002B2194"/>
    <w:rsid w:val="002B21EE"/>
    <w:rsid w:val="002B236D"/>
    <w:rsid w:val="002B2394"/>
    <w:rsid w:val="002B23F5"/>
    <w:rsid w:val="002B243F"/>
    <w:rsid w:val="002B255F"/>
    <w:rsid w:val="002B2561"/>
    <w:rsid w:val="002B27D5"/>
    <w:rsid w:val="002B282B"/>
    <w:rsid w:val="002B28B9"/>
    <w:rsid w:val="002B2A78"/>
    <w:rsid w:val="002B2B0A"/>
    <w:rsid w:val="002B2C59"/>
    <w:rsid w:val="002B2D0E"/>
    <w:rsid w:val="002B2E5C"/>
    <w:rsid w:val="002B2E87"/>
    <w:rsid w:val="002B31AE"/>
    <w:rsid w:val="002B322F"/>
    <w:rsid w:val="002B32AA"/>
    <w:rsid w:val="002B3715"/>
    <w:rsid w:val="002B374B"/>
    <w:rsid w:val="002B3775"/>
    <w:rsid w:val="002B37C8"/>
    <w:rsid w:val="002B3944"/>
    <w:rsid w:val="002B3AB7"/>
    <w:rsid w:val="002B3D22"/>
    <w:rsid w:val="002B3DFA"/>
    <w:rsid w:val="002B3E5E"/>
    <w:rsid w:val="002B3F95"/>
    <w:rsid w:val="002B4073"/>
    <w:rsid w:val="002B42C9"/>
    <w:rsid w:val="002B435D"/>
    <w:rsid w:val="002B4382"/>
    <w:rsid w:val="002B438C"/>
    <w:rsid w:val="002B459B"/>
    <w:rsid w:val="002B4A7A"/>
    <w:rsid w:val="002B4D16"/>
    <w:rsid w:val="002B4E7D"/>
    <w:rsid w:val="002B537F"/>
    <w:rsid w:val="002B53BF"/>
    <w:rsid w:val="002B54FA"/>
    <w:rsid w:val="002B55E3"/>
    <w:rsid w:val="002B5673"/>
    <w:rsid w:val="002B5719"/>
    <w:rsid w:val="002B571C"/>
    <w:rsid w:val="002B57CA"/>
    <w:rsid w:val="002B5831"/>
    <w:rsid w:val="002B59D4"/>
    <w:rsid w:val="002B5C70"/>
    <w:rsid w:val="002B5D88"/>
    <w:rsid w:val="002B5DE3"/>
    <w:rsid w:val="002B5F4D"/>
    <w:rsid w:val="002B6057"/>
    <w:rsid w:val="002B6077"/>
    <w:rsid w:val="002B61CD"/>
    <w:rsid w:val="002B6414"/>
    <w:rsid w:val="002B65D1"/>
    <w:rsid w:val="002B65E7"/>
    <w:rsid w:val="002B6885"/>
    <w:rsid w:val="002B696A"/>
    <w:rsid w:val="002B6C41"/>
    <w:rsid w:val="002B6D21"/>
    <w:rsid w:val="002B6E73"/>
    <w:rsid w:val="002B71C0"/>
    <w:rsid w:val="002B72B5"/>
    <w:rsid w:val="002B72FB"/>
    <w:rsid w:val="002B74EF"/>
    <w:rsid w:val="002B761D"/>
    <w:rsid w:val="002B7ACC"/>
    <w:rsid w:val="002B7B5A"/>
    <w:rsid w:val="002B7BEA"/>
    <w:rsid w:val="002B7E5B"/>
    <w:rsid w:val="002B7ED9"/>
    <w:rsid w:val="002B7FCD"/>
    <w:rsid w:val="002C01B9"/>
    <w:rsid w:val="002C02A4"/>
    <w:rsid w:val="002C02CB"/>
    <w:rsid w:val="002C0433"/>
    <w:rsid w:val="002C06B0"/>
    <w:rsid w:val="002C086B"/>
    <w:rsid w:val="002C08BD"/>
    <w:rsid w:val="002C0AB9"/>
    <w:rsid w:val="002C0CAE"/>
    <w:rsid w:val="002C0CB4"/>
    <w:rsid w:val="002C0EFF"/>
    <w:rsid w:val="002C10EB"/>
    <w:rsid w:val="002C125E"/>
    <w:rsid w:val="002C1269"/>
    <w:rsid w:val="002C1612"/>
    <w:rsid w:val="002C1618"/>
    <w:rsid w:val="002C16B8"/>
    <w:rsid w:val="002C17C2"/>
    <w:rsid w:val="002C180F"/>
    <w:rsid w:val="002C1A1A"/>
    <w:rsid w:val="002C1C90"/>
    <w:rsid w:val="002C1D08"/>
    <w:rsid w:val="002C1D4D"/>
    <w:rsid w:val="002C1E0E"/>
    <w:rsid w:val="002C214E"/>
    <w:rsid w:val="002C21CE"/>
    <w:rsid w:val="002C2502"/>
    <w:rsid w:val="002C252F"/>
    <w:rsid w:val="002C275E"/>
    <w:rsid w:val="002C27B1"/>
    <w:rsid w:val="002C27FA"/>
    <w:rsid w:val="002C2AF6"/>
    <w:rsid w:val="002C2BFF"/>
    <w:rsid w:val="002C2C13"/>
    <w:rsid w:val="002C2D0B"/>
    <w:rsid w:val="002C2D96"/>
    <w:rsid w:val="002C2E64"/>
    <w:rsid w:val="002C2FC4"/>
    <w:rsid w:val="002C2FC8"/>
    <w:rsid w:val="002C3140"/>
    <w:rsid w:val="002C31BB"/>
    <w:rsid w:val="002C335E"/>
    <w:rsid w:val="002C35BD"/>
    <w:rsid w:val="002C368C"/>
    <w:rsid w:val="002C39E0"/>
    <w:rsid w:val="002C3A18"/>
    <w:rsid w:val="002C3A42"/>
    <w:rsid w:val="002C3AEB"/>
    <w:rsid w:val="002C3BBD"/>
    <w:rsid w:val="002C3BDB"/>
    <w:rsid w:val="002C3D9F"/>
    <w:rsid w:val="002C3F04"/>
    <w:rsid w:val="002C3F41"/>
    <w:rsid w:val="002C4039"/>
    <w:rsid w:val="002C4187"/>
    <w:rsid w:val="002C41D5"/>
    <w:rsid w:val="002C4346"/>
    <w:rsid w:val="002C444B"/>
    <w:rsid w:val="002C4481"/>
    <w:rsid w:val="002C4C87"/>
    <w:rsid w:val="002C4FA2"/>
    <w:rsid w:val="002C4FE1"/>
    <w:rsid w:val="002C5025"/>
    <w:rsid w:val="002C50B4"/>
    <w:rsid w:val="002C56CB"/>
    <w:rsid w:val="002C58B2"/>
    <w:rsid w:val="002C5986"/>
    <w:rsid w:val="002C5A19"/>
    <w:rsid w:val="002C5A49"/>
    <w:rsid w:val="002C5A9F"/>
    <w:rsid w:val="002C5B5A"/>
    <w:rsid w:val="002C5BD4"/>
    <w:rsid w:val="002C5CE0"/>
    <w:rsid w:val="002C5E0D"/>
    <w:rsid w:val="002C5F2E"/>
    <w:rsid w:val="002C5F42"/>
    <w:rsid w:val="002C5F65"/>
    <w:rsid w:val="002C614C"/>
    <w:rsid w:val="002C6215"/>
    <w:rsid w:val="002C63D6"/>
    <w:rsid w:val="002C6489"/>
    <w:rsid w:val="002C65ED"/>
    <w:rsid w:val="002C681F"/>
    <w:rsid w:val="002C685B"/>
    <w:rsid w:val="002C68E7"/>
    <w:rsid w:val="002C693C"/>
    <w:rsid w:val="002C6A52"/>
    <w:rsid w:val="002C6B70"/>
    <w:rsid w:val="002C6CD6"/>
    <w:rsid w:val="002C6F48"/>
    <w:rsid w:val="002C6F8F"/>
    <w:rsid w:val="002C6FE9"/>
    <w:rsid w:val="002C71D6"/>
    <w:rsid w:val="002C71DE"/>
    <w:rsid w:val="002C768D"/>
    <w:rsid w:val="002C76C0"/>
    <w:rsid w:val="002C78F0"/>
    <w:rsid w:val="002C79DB"/>
    <w:rsid w:val="002C7A20"/>
    <w:rsid w:val="002C7A4A"/>
    <w:rsid w:val="002C7AB8"/>
    <w:rsid w:val="002C7DBE"/>
    <w:rsid w:val="002C7F88"/>
    <w:rsid w:val="002D000C"/>
    <w:rsid w:val="002D03AC"/>
    <w:rsid w:val="002D03DF"/>
    <w:rsid w:val="002D06BC"/>
    <w:rsid w:val="002D08E2"/>
    <w:rsid w:val="002D0B4C"/>
    <w:rsid w:val="002D0CCA"/>
    <w:rsid w:val="002D0FBA"/>
    <w:rsid w:val="002D1089"/>
    <w:rsid w:val="002D1120"/>
    <w:rsid w:val="002D145A"/>
    <w:rsid w:val="002D1476"/>
    <w:rsid w:val="002D14CE"/>
    <w:rsid w:val="002D1562"/>
    <w:rsid w:val="002D16E6"/>
    <w:rsid w:val="002D1701"/>
    <w:rsid w:val="002D1886"/>
    <w:rsid w:val="002D1980"/>
    <w:rsid w:val="002D1B77"/>
    <w:rsid w:val="002D1C5D"/>
    <w:rsid w:val="002D1E2E"/>
    <w:rsid w:val="002D1E41"/>
    <w:rsid w:val="002D1EC5"/>
    <w:rsid w:val="002D21E6"/>
    <w:rsid w:val="002D232B"/>
    <w:rsid w:val="002D2394"/>
    <w:rsid w:val="002D23DD"/>
    <w:rsid w:val="002D2488"/>
    <w:rsid w:val="002D2627"/>
    <w:rsid w:val="002D2703"/>
    <w:rsid w:val="002D2A19"/>
    <w:rsid w:val="002D2B5C"/>
    <w:rsid w:val="002D2BAB"/>
    <w:rsid w:val="002D2ED7"/>
    <w:rsid w:val="002D2F8A"/>
    <w:rsid w:val="002D301F"/>
    <w:rsid w:val="002D3177"/>
    <w:rsid w:val="002D31DF"/>
    <w:rsid w:val="002D3200"/>
    <w:rsid w:val="002D321F"/>
    <w:rsid w:val="002D32A3"/>
    <w:rsid w:val="002D32A9"/>
    <w:rsid w:val="002D32E0"/>
    <w:rsid w:val="002D3327"/>
    <w:rsid w:val="002D366F"/>
    <w:rsid w:val="002D3966"/>
    <w:rsid w:val="002D3A0D"/>
    <w:rsid w:val="002D3B39"/>
    <w:rsid w:val="002D3CA4"/>
    <w:rsid w:val="002D3D41"/>
    <w:rsid w:val="002D3F10"/>
    <w:rsid w:val="002D409E"/>
    <w:rsid w:val="002D435A"/>
    <w:rsid w:val="002D4483"/>
    <w:rsid w:val="002D456C"/>
    <w:rsid w:val="002D4595"/>
    <w:rsid w:val="002D45CE"/>
    <w:rsid w:val="002D45E1"/>
    <w:rsid w:val="002D45F4"/>
    <w:rsid w:val="002D46BF"/>
    <w:rsid w:val="002D46EF"/>
    <w:rsid w:val="002D472B"/>
    <w:rsid w:val="002D47CC"/>
    <w:rsid w:val="002D4C95"/>
    <w:rsid w:val="002D4DD4"/>
    <w:rsid w:val="002D4DEB"/>
    <w:rsid w:val="002D4FB7"/>
    <w:rsid w:val="002D4FC3"/>
    <w:rsid w:val="002D5108"/>
    <w:rsid w:val="002D51E4"/>
    <w:rsid w:val="002D528F"/>
    <w:rsid w:val="002D53E3"/>
    <w:rsid w:val="002D56B5"/>
    <w:rsid w:val="002D596C"/>
    <w:rsid w:val="002D59B1"/>
    <w:rsid w:val="002D5ACB"/>
    <w:rsid w:val="002D5C92"/>
    <w:rsid w:val="002D6105"/>
    <w:rsid w:val="002D61EA"/>
    <w:rsid w:val="002D6309"/>
    <w:rsid w:val="002D658A"/>
    <w:rsid w:val="002D667B"/>
    <w:rsid w:val="002D67AD"/>
    <w:rsid w:val="002D68AB"/>
    <w:rsid w:val="002D68BD"/>
    <w:rsid w:val="002D6C4F"/>
    <w:rsid w:val="002D6F5B"/>
    <w:rsid w:val="002D7021"/>
    <w:rsid w:val="002D71DD"/>
    <w:rsid w:val="002D72DE"/>
    <w:rsid w:val="002D73D6"/>
    <w:rsid w:val="002D7465"/>
    <w:rsid w:val="002D765D"/>
    <w:rsid w:val="002D7735"/>
    <w:rsid w:val="002D7A98"/>
    <w:rsid w:val="002D7BBF"/>
    <w:rsid w:val="002D7C8C"/>
    <w:rsid w:val="002D7E03"/>
    <w:rsid w:val="002D7EDD"/>
    <w:rsid w:val="002D7F24"/>
    <w:rsid w:val="002E0011"/>
    <w:rsid w:val="002E00B7"/>
    <w:rsid w:val="002E01A8"/>
    <w:rsid w:val="002E0253"/>
    <w:rsid w:val="002E02F7"/>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340"/>
    <w:rsid w:val="002E2465"/>
    <w:rsid w:val="002E2612"/>
    <w:rsid w:val="002E2695"/>
    <w:rsid w:val="002E28F7"/>
    <w:rsid w:val="002E2944"/>
    <w:rsid w:val="002E29D8"/>
    <w:rsid w:val="002E2DA6"/>
    <w:rsid w:val="002E2DD1"/>
    <w:rsid w:val="002E2EB0"/>
    <w:rsid w:val="002E30D2"/>
    <w:rsid w:val="002E30F9"/>
    <w:rsid w:val="002E32BB"/>
    <w:rsid w:val="002E32C4"/>
    <w:rsid w:val="002E32CC"/>
    <w:rsid w:val="002E3455"/>
    <w:rsid w:val="002E3739"/>
    <w:rsid w:val="002E38CB"/>
    <w:rsid w:val="002E38D0"/>
    <w:rsid w:val="002E3B18"/>
    <w:rsid w:val="002E3BB3"/>
    <w:rsid w:val="002E3C72"/>
    <w:rsid w:val="002E3CC5"/>
    <w:rsid w:val="002E3D44"/>
    <w:rsid w:val="002E3D8E"/>
    <w:rsid w:val="002E3FA7"/>
    <w:rsid w:val="002E462E"/>
    <w:rsid w:val="002E4AE8"/>
    <w:rsid w:val="002E4B03"/>
    <w:rsid w:val="002E4C88"/>
    <w:rsid w:val="002E4DC3"/>
    <w:rsid w:val="002E4E86"/>
    <w:rsid w:val="002E5136"/>
    <w:rsid w:val="002E5191"/>
    <w:rsid w:val="002E51F9"/>
    <w:rsid w:val="002E52C2"/>
    <w:rsid w:val="002E539A"/>
    <w:rsid w:val="002E564F"/>
    <w:rsid w:val="002E56EA"/>
    <w:rsid w:val="002E5997"/>
    <w:rsid w:val="002E5A17"/>
    <w:rsid w:val="002E5C50"/>
    <w:rsid w:val="002E5D70"/>
    <w:rsid w:val="002E6032"/>
    <w:rsid w:val="002E61E1"/>
    <w:rsid w:val="002E6497"/>
    <w:rsid w:val="002E68DF"/>
    <w:rsid w:val="002E6A88"/>
    <w:rsid w:val="002E6C16"/>
    <w:rsid w:val="002E6C3A"/>
    <w:rsid w:val="002E6D57"/>
    <w:rsid w:val="002E6D8E"/>
    <w:rsid w:val="002E6E8E"/>
    <w:rsid w:val="002E6EAA"/>
    <w:rsid w:val="002E6ECF"/>
    <w:rsid w:val="002E70D2"/>
    <w:rsid w:val="002E7166"/>
    <w:rsid w:val="002E7261"/>
    <w:rsid w:val="002E7280"/>
    <w:rsid w:val="002E7304"/>
    <w:rsid w:val="002E7477"/>
    <w:rsid w:val="002E74E1"/>
    <w:rsid w:val="002E7653"/>
    <w:rsid w:val="002E7696"/>
    <w:rsid w:val="002E7736"/>
    <w:rsid w:val="002E775E"/>
    <w:rsid w:val="002E7849"/>
    <w:rsid w:val="002E7859"/>
    <w:rsid w:val="002E7955"/>
    <w:rsid w:val="002E7AD8"/>
    <w:rsid w:val="002E7BB7"/>
    <w:rsid w:val="002E7CFC"/>
    <w:rsid w:val="002E7CFD"/>
    <w:rsid w:val="002E7FB1"/>
    <w:rsid w:val="002F030F"/>
    <w:rsid w:val="002F05C3"/>
    <w:rsid w:val="002F070A"/>
    <w:rsid w:val="002F072B"/>
    <w:rsid w:val="002F08B4"/>
    <w:rsid w:val="002F09D3"/>
    <w:rsid w:val="002F0AFB"/>
    <w:rsid w:val="002F0E60"/>
    <w:rsid w:val="002F0EB4"/>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1F2C"/>
    <w:rsid w:val="002F201B"/>
    <w:rsid w:val="002F2144"/>
    <w:rsid w:val="002F21D5"/>
    <w:rsid w:val="002F2260"/>
    <w:rsid w:val="002F26DF"/>
    <w:rsid w:val="002F285B"/>
    <w:rsid w:val="002F2996"/>
    <w:rsid w:val="002F29D8"/>
    <w:rsid w:val="002F2AF6"/>
    <w:rsid w:val="002F2D97"/>
    <w:rsid w:val="002F2F4C"/>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602"/>
    <w:rsid w:val="002F5826"/>
    <w:rsid w:val="002F583B"/>
    <w:rsid w:val="002F5D95"/>
    <w:rsid w:val="002F60D0"/>
    <w:rsid w:val="002F63DC"/>
    <w:rsid w:val="002F6620"/>
    <w:rsid w:val="002F681A"/>
    <w:rsid w:val="002F69E6"/>
    <w:rsid w:val="002F6BAB"/>
    <w:rsid w:val="002F6C17"/>
    <w:rsid w:val="002F6CC8"/>
    <w:rsid w:val="002F6F7D"/>
    <w:rsid w:val="002F7111"/>
    <w:rsid w:val="002F761F"/>
    <w:rsid w:val="002F76F3"/>
    <w:rsid w:val="002F7803"/>
    <w:rsid w:val="002F7873"/>
    <w:rsid w:val="002F7993"/>
    <w:rsid w:val="002F79D0"/>
    <w:rsid w:val="002F7A9B"/>
    <w:rsid w:val="002F7DC4"/>
    <w:rsid w:val="002F7E6D"/>
    <w:rsid w:val="002F7F36"/>
    <w:rsid w:val="002F7F79"/>
    <w:rsid w:val="002F7FFA"/>
    <w:rsid w:val="00300093"/>
    <w:rsid w:val="003000A3"/>
    <w:rsid w:val="003000DA"/>
    <w:rsid w:val="00300100"/>
    <w:rsid w:val="0030020F"/>
    <w:rsid w:val="00300703"/>
    <w:rsid w:val="0030088D"/>
    <w:rsid w:val="00300967"/>
    <w:rsid w:val="00300989"/>
    <w:rsid w:val="00300A6C"/>
    <w:rsid w:val="00300BE8"/>
    <w:rsid w:val="00300D41"/>
    <w:rsid w:val="00301190"/>
    <w:rsid w:val="00301197"/>
    <w:rsid w:val="0030122C"/>
    <w:rsid w:val="003012FF"/>
    <w:rsid w:val="0030140F"/>
    <w:rsid w:val="0030143D"/>
    <w:rsid w:val="0030154A"/>
    <w:rsid w:val="0030159A"/>
    <w:rsid w:val="003016D9"/>
    <w:rsid w:val="00301837"/>
    <w:rsid w:val="0030183A"/>
    <w:rsid w:val="0030190E"/>
    <w:rsid w:val="00301A7F"/>
    <w:rsid w:val="00301B9C"/>
    <w:rsid w:val="00301FAB"/>
    <w:rsid w:val="00302099"/>
    <w:rsid w:val="00302290"/>
    <w:rsid w:val="00302471"/>
    <w:rsid w:val="00302500"/>
    <w:rsid w:val="0030253A"/>
    <w:rsid w:val="003025F0"/>
    <w:rsid w:val="0030268C"/>
    <w:rsid w:val="003027C9"/>
    <w:rsid w:val="0030290E"/>
    <w:rsid w:val="003029FE"/>
    <w:rsid w:val="00302ACD"/>
    <w:rsid w:val="00302C44"/>
    <w:rsid w:val="00302CE4"/>
    <w:rsid w:val="00302D3A"/>
    <w:rsid w:val="00302E6B"/>
    <w:rsid w:val="00303145"/>
    <w:rsid w:val="003031B8"/>
    <w:rsid w:val="003035AD"/>
    <w:rsid w:val="0030385E"/>
    <w:rsid w:val="00303902"/>
    <w:rsid w:val="00303B76"/>
    <w:rsid w:val="00303F1A"/>
    <w:rsid w:val="00303FE2"/>
    <w:rsid w:val="0030419C"/>
    <w:rsid w:val="003041B6"/>
    <w:rsid w:val="0030430C"/>
    <w:rsid w:val="003043DF"/>
    <w:rsid w:val="00304483"/>
    <w:rsid w:val="00304628"/>
    <w:rsid w:val="00304653"/>
    <w:rsid w:val="003046EB"/>
    <w:rsid w:val="00304D3F"/>
    <w:rsid w:val="00304DA4"/>
    <w:rsid w:val="00304F4B"/>
    <w:rsid w:val="00305096"/>
    <w:rsid w:val="003052CD"/>
    <w:rsid w:val="0030538C"/>
    <w:rsid w:val="00305573"/>
    <w:rsid w:val="00305788"/>
    <w:rsid w:val="003059FD"/>
    <w:rsid w:val="00305AC0"/>
    <w:rsid w:val="00305C36"/>
    <w:rsid w:val="00305D01"/>
    <w:rsid w:val="00305D6B"/>
    <w:rsid w:val="00305D8E"/>
    <w:rsid w:val="00305E5E"/>
    <w:rsid w:val="003062EF"/>
    <w:rsid w:val="0030631A"/>
    <w:rsid w:val="00306394"/>
    <w:rsid w:val="003063D7"/>
    <w:rsid w:val="00306460"/>
    <w:rsid w:val="00306686"/>
    <w:rsid w:val="00306693"/>
    <w:rsid w:val="0030688A"/>
    <w:rsid w:val="003068C7"/>
    <w:rsid w:val="003069DA"/>
    <w:rsid w:val="00306AB0"/>
    <w:rsid w:val="00306EDE"/>
    <w:rsid w:val="00306EEC"/>
    <w:rsid w:val="003070CF"/>
    <w:rsid w:val="003070F8"/>
    <w:rsid w:val="00307112"/>
    <w:rsid w:val="003071D4"/>
    <w:rsid w:val="00307212"/>
    <w:rsid w:val="0030752B"/>
    <w:rsid w:val="0030772C"/>
    <w:rsid w:val="00307753"/>
    <w:rsid w:val="00307861"/>
    <w:rsid w:val="00307985"/>
    <w:rsid w:val="00307ADD"/>
    <w:rsid w:val="00307ADE"/>
    <w:rsid w:val="00307AE9"/>
    <w:rsid w:val="00307CA5"/>
    <w:rsid w:val="00307EF5"/>
    <w:rsid w:val="00307F17"/>
    <w:rsid w:val="00307F6E"/>
    <w:rsid w:val="003100BD"/>
    <w:rsid w:val="003100E0"/>
    <w:rsid w:val="003101A4"/>
    <w:rsid w:val="00310497"/>
    <w:rsid w:val="003104C3"/>
    <w:rsid w:val="003104F2"/>
    <w:rsid w:val="00310646"/>
    <w:rsid w:val="003107A3"/>
    <w:rsid w:val="0031088E"/>
    <w:rsid w:val="0031090C"/>
    <w:rsid w:val="00310B0D"/>
    <w:rsid w:val="00310C28"/>
    <w:rsid w:val="00310C2D"/>
    <w:rsid w:val="00310C31"/>
    <w:rsid w:val="00310D17"/>
    <w:rsid w:val="00310E62"/>
    <w:rsid w:val="00310F1C"/>
    <w:rsid w:val="00310F2A"/>
    <w:rsid w:val="003112B9"/>
    <w:rsid w:val="003112D8"/>
    <w:rsid w:val="00311473"/>
    <w:rsid w:val="0031147F"/>
    <w:rsid w:val="003114FC"/>
    <w:rsid w:val="003115B7"/>
    <w:rsid w:val="00311856"/>
    <w:rsid w:val="0031196C"/>
    <w:rsid w:val="00311BB6"/>
    <w:rsid w:val="00311C25"/>
    <w:rsid w:val="0031205B"/>
    <w:rsid w:val="00312145"/>
    <w:rsid w:val="003122CA"/>
    <w:rsid w:val="00312344"/>
    <w:rsid w:val="00312389"/>
    <w:rsid w:val="00312621"/>
    <w:rsid w:val="00312819"/>
    <w:rsid w:val="0031289E"/>
    <w:rsid w:val="00312D01"/>
    <w:rsid w:val="00312E3B"/>
    <w:rsid w:val="00312EE1"/>
    <w:rsid w:val="00312FD7"/>
    <w:rsid w:val="00313024"/>
    <w:rsid w:val="003132A1"/>
    <w:rsid w:val="0031340F"/>
    <w:rsid w:val="00313420"/>
    <w:rsid w:val="00313642"/>
    <w:rsid w:val="003136D8"/>
    <w:rsid w:val="0031385D"/>
    <w:rsid w:val="00313985"/>
    <w:rsid w:val="00313F13"/>
    <w:rsid w:val="0031411B"/>
    <w:rsid w:val="00314319"/>
    <w:rsid w:val="0031449E"/>
    <w:rsid w:val="003144B9"/>
    <w:rsid w:val="0031475F"/>
    <w:rsid w:val="0031479C"/>
    <w:rsid w:val="00314909"/>
    <w:rsid w:val="00314A86"/>
    <w:rsid w:val="00314C77"/>
    <w:rsid w:val="00314D8D"/>
    <w:rsid w:val="00314E0A"/>
    <w:rsid w:val="003151CF"/>
    <w:rsid w:val="0031535A"/>
    <w:rsid w:val="003153C0"/>
    <w:rsid w:val="00315462"/>
    <w:rsid w:val="0031559C"/>
    <w:rsid w:val="00315667"/>
    <w:rsid w:val="0031599F"/>
    <w:rsid w:val="00315B83"/>
    <w:rsid w:val="00315B8F"/>
    <w:rsid w:val="00315C05"/>
    <w:rsid w:val="00315E7E"/>
    <w:rsid w:val="00315EE2"/>
    <w:rsid w:val="00315EEA"/>
    <w:rsid w:val="0031611F"/>
    <w:rsid w:val="003163C8"/>
    <w:rsid w:val="003167DA"/>
    <w:rsid w:val="00316C75"/>
    <w:rsid w:val="00316C94"/>
    <w:rsid w:val="00316CCC"/>
    <w:rsid w:val="00316F05"/>
    <w:rsid w:val="00316F56"/>
    <w:rsid w:val="0031709F"/>
    <w:rsid w:val="0031729C"/>
    <w:rsid w:val="00317857"/>
    <w:rsid w:val="00317901"/>
    <w:rsid w:val="00317AF8"/>
    <w:rsid w:val="00317D3D"/>
    <w:rsid w:val="00317D75"/>
    <w:rsid w:val="00317FE4"/>
    <w:rsid w:val="00320126"/>
    <w:rsid w:val="003201D4"/>
    <w:rsid w:val="0032040D"/>
    <w:rsid w:val="003205E2"/>
    <w:rsid w:val="00320688"/>
    <w:rsid w:val="0032075C"/>
    <w:rsid w:val="003207EF"/>
    <w:rsid w:val="003208BD"/>
    <w:rsid w:val="00320AC4"/>
    <w:rsid w:val="00320D82"/>
    <w:rsid w:val="00320E6F"/>
    <w:rsid w:val="00320FB0"/>
    <w:rsid w:val="00320FC6"/>
    <w:rsid w:val="00321020"/>
    <w:rsid w:val="00321224"/>
    <w:rsid w:val="003214A7"/>
    <w:rsid w:val="003214BF"/>
    <w:rsid w:val="0032165C"/>
    <w:rsid w:val="00321811"/>
    <w:rsid w:val="00321944"/>
    <w:rsid w:val="00321ACC"/>
    <w:rsid w:val="00321B60"/>
    <w:rsid w:val="00321D1C"/>
    <w:rsid w:val="00321D35"/>
    <w:rsid w:val="00321E4F"/>
    <w:rsid w:val="00321F2F"/>
    <w:rsid w:val="00321FDA"/>
    <w:rsid w:val="0032226B"/>
    <w:rsid w:val="003222E8"/>
    <w:rsid w:val="0032259B"/>
    <w:rsid w:val="0032273E"/>
    <w:rsid w:val="0032281F"/>
    <w:rsid w:val="003228CD"/>
    <w:rsid w:val="003228E2"/>
    <w:rsid w:val="00322A54"/>
    <w:rsid w:val="00322B63"/>
    <w:rsid w:val="00322BC3"/>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F26"/>
    <w:rsid w:val="00323F8D"/>
    <w:rsid w:val="00324002"/>
    <w:rsid w:val="0032402A"/>
    <w:rsid w:val="00324107"/>
    <w:rsid w:val="003242C6"/>
    <w:rsid w:val="00324404"/>
    <w:rsid w:val="0032442E"/>
    <w:rsid w:val="00324635"/>
    <w:rsid w:val="00324689"/>
    <w:rsid w:val="00324845"/>
    <w:rsid w:val="00324A9A"/>
    <w:rsid w:val="00324AF5"/>
    <w:rsid w:val="00324B38"/>
    <w:rsid w:val="00324B96"/>
    <w:rsid w:val="00324D52"/>
    <w:rsid w:val="00324E57"/>
    <w:rsid w:val="003250D4"/>
    <w:rsid w:val="00325151"/>
    <w:rsid w:val="00325262"/>
    <w:rsid w:val="00325333"/>
    <w:rsid w:val="003253F4"/>
    <w:rsid w:val="003254FE"/>
    <w:rsid w:val="00325A95"/>
    <w:rsid w:val="00325B46"/>
    <w:rsid w:val="00325B55"/>
    <w:rsid w:val="00325B57"/>
    <w:rsid w:val="00325BE4"/>
    <w:rsid w:val="00325D8E"/>
    <w:rsid w:val="00325E36"/>
    <w:rsid w:val="00325E7B"/>
    <w:rsid w:val="00325EA7"/>
    <w:rsid w:val="00325ED9"/>
    <w:rsid w:val="00325F3F"/>
    <w:rsid w:val="00326056"/>
    <w:rsid w:val="003261E5"/>
    <w:rsid w:val="003262B8"/>
    <w:rsid w:val="003263FF"/>
    <w:rsid w:val="00326495"/>
    <w:rsid w:val="0032681E"/>
    <w:rsid w:val="00326966"/>
    <w:rsid w:val="003269A1"/>
    <w:rsid w:val="00326AAC"/>
    <w:rsid w:val="00326E21"/>
    <w:rsid w:val="00326E5E"/>
    <w:rsid w:val="00326EC0"/>
    <w:rsid w:val="003272C6"/>
    <w:rsid w:val="003274A3"/>
    <w:rsid w:val="00327804"/>
    <w:rsid w:val="00327808"/>
    <w:rsid w:val="00327AAE"/>
    <w:rsid w:val="00327B14"/>
    <w:rsid w:val="00327E5C"/>
    <w:rsid w:val="00327FAA"/>
    <w:rsid w:val="00327FC2"/>
    <w:rsid w:val="003304D3"/>
    <w:rsid w:val="0033081E"/>
    <w:rsid w:val="003309A6"/>
    <w:rsid w:val="003309E7"/>
    <w:rsid w:val="00330BC4"/>
    <w:rsid w:val="00330C4F"/>
    <w:rsid w:val="00330CC5"/>
    <w:rsid w:val="00330D6D"/>
    <w:rsid w:val="00330E77"/>
    <w:rsid w:val="00330F05"/>
    <w:rsid w:val="0033114A"/>
    <w:rsid w:val="00331184"/>
    <w:rsid w:val="003311B1"/>
    <w:rsid w:val="00331202"/>
    <w:rsid w:val="0033122E"/>
    <w:rsid w:val="00331307"/>
    <w:rsid w:val="00331313"/>
    <w:rsid w:val="00331530"/>
    <w:rsid w:val="0033170A"/>
    <w:rsid w:val="00331920"/>
    <w:rsid w:val="00331A70"/>
    <w:rsid w:val="00331A97"/>
    <w:rsid w:val="00331B40"/>
    <w:rsid w:val="00331C0D"/>
    <w:rsid w:val="00331E06"/>
    <w:rsid w:val="00332111"/>
    <w:rsid w:val="00332303"/>
    <w:rsid w:val="003325B9"/>
    <w:rsid w:val="003326B5"/>
    <w:rsid w:val="0033293C"/>
    <w:rsid w:val="00332B52"/>
    <w:rsid w:val="00332BDF"/>
    <w:rsid w:val="00332CE9"/>
    <w:rsid w:val="003331C8"/>
    <w:rsid w:val="00333283"/>
    <w:rsid w:val="0033332E"/>
    <w:rsid w:val="003333B7"/>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EC0"/>
    <w:rsid w:val="00334F8B"/>
    <w:rsid w:val="00334FF0"/>
    <w:rsid w:val="00334FF2"/>
    <w:rsid w:val="0033507C"/>
    <w:rsid w:val="003352AC"/>
    <w:rsid w:val="00335513"/>
    <w:rsid w:val="00335523"/>
    <w:rsid w:val="00335544"/>
    <w:rsid w:val="00335565"/>
    <w:rsid w:val="003358FB"/>
    <w:rsid w:val="00335917"/>
    <w:rsid w:val="00335CA7"/>
    <w:rsid w:val="00335D03"/>
    <w:rsid w:val="00335D14"/>
    <w:rsid w:val="00335F4A"/>
    <w:rsid w:val="00336011"/>
    <w:rsid w:val="00336044"/>
    <w:rsid w:val="003360A1"/>
    <w:rsid w:val="00336257"/>
    <w:rsid w:val="003362F1"/>
    <w:rsid w:val="003365F0"/>
    <w:rsid w:val="0033674C"/>
    <w:rsid w:val="003367A1"/>
    <w:rsid w:val="003367B4"/>
    <w:rsid w:val="003367D2"/>
    <w:rsid w:val="00336B50"/>
    <w:rsid w:val="00336F8D"/>
    <w:rsid w:val="00337134"/>
    <w:rsid w:val="00337226"/>
    <w:rsid w:val="003373FD"/>
    <w:rsid w:val="00337421"/>
    <w:rsid w:val="00337497"/>
    <w:rsid w:val="00337631"/>
    <w:rsid w:val="003377E8"/>
    <w:rsid w:val="00337A86"/>
    <w:rsid w:val="00337BC8"/>
    <w:rsid w:val="00337BD7"/>
    <w:rsid w:val="00337C42"/>
    <w:rsid w:val="00337D0C"/>
    <w:rsid w:val="00337FFB"/>
    <w:rsid w:val="00340007"/>
    <w:rsid w:val="0034004F"/>
    <w:rsid w:val="00340097"/>
    <w:rsid w:val="00340285"/>
    <w:rsid w:val="003402B6"/>
    <w:rsid w:val="0034046F"/>
    <w:rsid w:val="003404F0"/>
    <w:rsid w:val="0034093A"/>
    <w:rsid w:val="00340A27"/>
    <w:rsid w:val="00340B41"/>
    <w:rsid w:val="00340BAA"/>
    <w:rsid w:val="00341219"/>
    <w:rsid w:val="003413BD"/>
    <w:rsid w:val="00341615"/>
    <w:rsid w:val="003416B1"/>
    <w:rsid w:val="0034178E"/>
    <w:rsid w:val="003417E1"/>
    <w:rsid w:val="003417F8"/>
    <w:rsid w:val="00341DD4"/>
    <w:rsid w:val="003421AD"/>
    <w:rsid w:val="003423B0"/>
    <w:rsid w:val="00342577"/>
    <w:rsid w:val="003426FB"/>
    <w:rsid w:val="0034273F"/>
    <w:rsid w:val="003427D1"/>
    <w:rsid w:val="00342976"/>
    <w:rsid w:val="00342A15"/>
    <w:rsid w:val="00342D0C"/>
    <w:rsid w:val="00342D27"/>
    <w:rsid w:val="00342D5D"/>
    <w:rsid w:val="00342F37"/>
    <w:rsid w:val="003430BA"/>
    <w:rsid w:val="003432D0"/>
    <w:rsid w:val="003434E1"/>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701"/>
    <w:rsid w:val="0034494D"/>
    <w:rsid w:val="00344DAE"/>
    <w:rsid w:val="00344E68"/>
    <w:rsid w:val="0034525F"/>
    <w:rsid w:val="003452A8"/>
    <w:rsid w:val="003455AF"/>
    <w:rsid w:val="003459EE"/>
    <w:rsid w:val="00345A73"/>
    <w:rsid w:val="00345E6C"/>
    <w:rsid w:val="00345EC1"/>
    <w:rsid w:val="003469B6"/>
    <w:rsid w:val="003469DD"/>
    <w:rsid w:val="00346BAC"/>
    <w:rsid w:val="00346C36"/>
    <w:rsid w:val="00346C9F"/>
    <w:rsid w:val="00346E8B"/>
    <w:rsid w:val="00346EA1"/>
    <w:rsid w:val="00346FC9"/>
    <w:rsid w:val="00347011"/>
    <w:rsid w:val="003471E1"/>
    <w:rsid w:val="003474B3"/>
    <w:rsid w:val="00347720"/>
    <w:rsid w:val="0034789E"/>
    <w:rsid w:val="00347BBC"/>
    <w:rsid w:val="00347E4D"/>
    <w:rsid w:val="003500BE"/>
    <w:rsid w:val="00350346"/>
    <w:rsid w:val="00350591"/>
    <w:rsid w:val="003505E1"/>
    <w:rsid w:val="00350706"/>
    <w:rsid w:val="00350923"/>
    <w:rsid w:val="00350B21"/>
    <w:rsid w:val="00350BF8"/>
    <w:rsid w:val="00350D30"/>
    <w:rsid w:val="00351012"/>
    <w:rsid w:val="0035107E"/>
    <w:rsid w:val="003513EC"/>
    <w:rsid w:val="0035146A"/>
    <w:rsid w:val="00351491"/>
    <w:rsid w:val="003514FB"/>
    <w:rsid w:val="00351807"/>
    <w:rsid w:val="00351894"/>
    <w:rsid w:val="003518AF"/>
    <w:rsid w:val="00351BEA"/>
    <w:rsid w:val="00351C76"/>
    <w:rsid w:val="00351DB0"/>
    <w:rsid w:val="00351E80"/>
    <w:rsid w:val="00351F39"/>
    <w:rsid w:val="00352004"/>
    <w:rsid w:val="003520A3"/>
    <w:rsid w:val="003520CA"/>
    <w:rsid w:val="003526D1"/>
    <w:rsid w:val="00352A57"/>
    <w:rsid w:val="00352BB9"/>
    <w:rsid w:val="00352F69"/>
    <w:rsid w:val="00352FBD"/>
    <w:rsid w:val="00353069"/>
    <w:rsid w:val="003530E6"/>
    <w:rsid w:val="003532A6"/>
    <w:rsid w:val="00353359"/>
    <w:rsid w:val="0035356A"/>
    <w:rsid w:val="00353767"/>
    <w:rsid w:val="00353807"/>
    <w:rsid w:val="00353823"/>
    <w:rsid w:val="003538F6"/>
    <w:rsid w:val="00353956"/>
    <w:rsid w:val="00353A2F"/>
    <w:rsid w:val="00353DC3"/>
    <w:rsid w:val="00353E50"/>
    <w:rsid w:val="00353EDE"/>
    <w:rsid w:val="003541F1"/>
    <w:rsid w:val="0035425F"/>
    <w:rsid w:val="0035442D"/>
    <w:rsid w:val="00354800"/>
    <w:rsid w:val="003548F7"/>
    <w:rsid w:val="00354B3E"/>
    <w:rsid w:val="00354C0D"/>
    <w:rsid w:val="00354F1C"/>
    <w:rsid w:val="0035515D"/>
    <w:rsid w:val="003551FD"/>
    <w:rsid w:val="00355235"/>
    <w:rsid w:val="0035533E"/>
    <w:rsid w:val="003554F8"/>
    <w:rsid w:val="003555B6"/>
    <w:rsid w:val="0035564F"/>
    <w:rsid w:val="00355693"/>
    <w:rsid w:val="00355701"/>
    <w:rsid w:val="00355743"/>
    <w:rsid w:val="00355BCE"/>
    <w:rsid w:val="00355E32"/>
    <w:rsid w:val="00355E8E"/>
    <w:rsid w:val="00355EA6"/>
    <w:rsid w:val="0035617A"/>
    <w:rsid w:val="003561BE"/>
    <w:rsid w:val="00356243"/>
    <w:rsid w:val="0035669E"/>
    <w:rsid w:val="003566B6"/>
    <w:rsid w:val="0035673F"/>
    <w:rsid w:val="003567A6"/>
    <w:rsid w:val="0035682C"/>
    <w:rsid w:val="00356882"/>
    <w:rsid w:val="00356890"/>
    <w:rsid w:val="003568BB"/>
    <w:rsid w:val="00356A2F"/>
    <w:rsid w:val="00356A51"/>
    <w:rsid w:val="00356B3B"/>
    <w:rsid w:val="00356C56"/>
    <w:rsid w:val="00356E75"/>
    <w:rsid w:val="00356E8E"/>
    <w:rsid w:val="00356EAC"/>
    <w:rsid w:val="003571CD"/>
    <w:rsid w:val="00357220"/>
    <w:rsid w:val="0035730F"/>
    <w:rsid w:val="003573D7"/>
    <w:rsid w:val="00357592"/>
    <w:rsid w:val="00357659"/>
    <w:rsid w:val="00357BBC"/>
    <w:rsid w:val="00357BF0"/>
    <w:rsid w:val="00357CDB"/>
    <w:rsid w:val="00357E26"/>
    <w:rsid w:val="00360210"/>
    <w:rsid w:val="003603B3"/>
    <w:rsid w:val="00360455"/>
    <w:rsid w:val="0036049C"/>
    <w:rsid w:val="00360586"/>
    <w:rsid w:val="00360698"/>
    <w:rsid w:val="0036072D"/>
    <w:rsid w:val="00360792"/>
    <w:rsid w:val="00360B27"/>
    <w:rsid w:val="00360B6D"/>
    <w:rsid w:val="00360B8E"/>
    <w:rsid w:val="00360BFD"/>
    <w:rsid w:val="00360D53"/>
    <w:rsid w:val="00360EC2"/>
    <w:rsid w:val="00360FA9"/>
    <w:rsid w:val="00361049"/>
    <w:rsid w:val="00361123"/>
    <w:rsid w:val="0036118C"/>
    <w:rsid w:val="0036120B"/>
    <w:rsid w:val="00361239"/>
    <w:rsid w:val="003612E7"/>
    <w:rsid w:val="00361373"/>
    <w:rsid w:val="00361683"/>
    <w:rsid w:val="00361716"/>
    <w:rsid w:val="00361840"/>
    <w:rsid w:val="003618B7"/>
    <w:rsid w:val="00361956"/>
    <w:rsid w:val="00361AB4"/>
    <w:rsid w:val="00361DA4"/>
    <w:rsid w:val="00362047"/>
    <w:rsid w:val="003621B2"/>
    <w:rsid w:val="003621DA"/>
    <w:rsid w:val="0036257F"/>
    <w:rsid w:val="00362754"/>
    <w:rsid w:val="00362888"/>
    <w:rsid w:val="003628B8"/>
    <w:rsid w:val="00362949"/>
    <w:rsid w:val="003629AB"/>
    <w:rsid w:val="003629CF"/>
    <w:rsid w:val="00362A0C"/>
    <w:rsid w:val="00362AA7"/>
    <w:rsid w:val="00362CE7"/>
    <w:rsid w:val="00362CE9"/>
    <w:rsid w:val="00362D8E"/>
    <w:rsid w:val="00362F1A"/>
    <w:rsid w:val="00362F92"/>
    <w:rsid w:val="0036316C"/>
    <w:rsid w:val="0036337D"/>
    <w:rsid w:val="003634B9"/>
    <w:rsid w:val="003635ED"/>
    <w:rsid w:val="003636B4"/>
    <w:rsid w:val="00363795"/>
    <w:rsid w:val="00363874"/>
    <w:rsid w:val="00363A07"/>
    <w:rsid w:val="00363C39"/>
    <w:rsid w:val="00363CCF"/>
    <w:rsid w:val="00363D5E"/>
    <w:rsid w:val="00363E26"/>
    <w:rsid w:val="00363EB7"/>
    <w:rsid w:val="00363FCC"/>
    <w:rsid w:val="003640FC"/>
    <w:rsid w:val="0036419C"/>
    <w:rsid w:val="003641B9"/>
    <w:rsid w:val="0036421E"/>
    <w:rsid w:val="0036421F"/>
    <w:rsid w:val="0036425C"/>
    <w:rsid w:val="003643A0"/>
    <w:rsid w:val="003645E9"/>
    <w:rsid w:val="0036468D"/>
    <w:rsid w:val="00364887"/>
    <w:rsid w:val="003648E9"/>
    <w:rsid w:val="00364AD8"/>
    <w:rsid w:val="00364C28"/>
    <w:rsid w:val="00364C54"/>
    <w:rsid w:val="00364C80"/>
    <w:rsid w:val="00364DC8"/>
    <w:rsid w:val="00365050"/>
    <w:rsid w:val="0036507B"/>
    <w:rsid w:val="00365116"/>
    <w:rsid w:val="003652C1"/>
    <w:rsid w:val="003653EC"/>
    <w:rsid w:val="003654C0"/>
    <w:rsid w:val="003655FD"/>
    <w:rsid w:val="0036564D"/>
    <w:rsid w:val="0036568F"/>
    <w:rsid w:val="0036594D"/>
    <w:rsid w:val="0036597C"/>
    <w:rsid w:val="00365AC0"/>
    <w:rsid w:val="00365ACB"/>
    <w:rsid w:val="00365B68"/>
    <w:rsid w:val="00365C93"/>
    <w:rsid w:val="00365D60"/>
    <w:rsid w:val="00365ED0"/>
    <w:rsid w:val="003660CB"/>
    <w:rsid w:val="003661B4"/>
    <w:rsid w:val="003662C5"/>
    <w:rsid w:val="003662CA"/>
    <w:rsid w:val="0036647C"/>
    <w:rsid w:val="00366546"/>
    <w:rsid w:val="00366657"/>
    <w:rsid w:val="00366679"/>
    <w:rsid w:val="00366697"/>
    <w:rsid w:val="00366744"/>
    <w:rsid w:val="00366765"/>
    <w:rsid w:val="00366924"/>
    <w:rsid w:val="00366925"/>
    <w:rsid w:val="003669C5"/>
    <w:rsid w:val="00366DCC"/>
    <w:rsid w:val="00366FC9"/>
    <w:rsid w:val="00367094"/>
    <w:rsid w:val="003673B6"/>
    <w:rsid w:val="00367643"/>
    <w:rsid w:val="00367751"/>
    <w:rsid w:val="00367811"/>
    <w:rsid w:val="00367844"/>
    <w:rsid w:val="00367BD1"/>
    <w:rsid w:val="00367D2A"/>
    <w:rsid w:val="00370210"/>
    <w:rsid w:val="00370248"/>
    <w:rsid w:val="00370350"/>
    <w:rsid w:val="0037038A"/>
    <w:rsid w:val="00370485"/>
    <w:rsid w:val="00370604"/>
    <w:rsid w:val="00370730"/>
    <w:rsid w:val="003709ED"/>
    <w:rsid w:val="00370B0A"/>
    <w:rsid w:val="00370E9B"/>
    <w:rsid w:val="003710C2"/>
    <w:rsid w:val="00371209"/>
    <w:rsid w:val="0037122A"/>
    <w:rsid w:val="00371669"/>
    <w:rsid w:val="00371941"/>
    <w:rsid w:val="00371945"/>
    <w:rsid w:val="00371C0E"/>
    <w:rsid w:val="00371DA6"/>
    <w:rsid w:val="00371EDE"/>
    <w:rsid w:val="00371F15"/>
    <w:rsid w:val="00371F55"/>
    <w:rsid w:val="00372047"/>
    <w:rsid w:val="00372156"/>
    <w:rsid w:val="0037248F"/>
    <w:rsid w:val="00372ACA"/>
    <w:rsid w:val="00372E72"/>
    <w:rsid w:val="00373110"/>
    <w:rsid w:val="00373180"/>
    <w:rsid w:val="003733D3"/>
    <w:rsid w:val="00373490"/>
    <w:rsid w:val="003734E9"/>
    <w:rsid w:val="00373670"/>
    <w:rsid w:val="0037385B"/>
    <w:rsid w:val="003738C5"/>
    <w:rsid w:val="003738CC"/>
    <w:rsid w:val="00373A7A"/>
    <w:rsid w:val="00373AA9"/>
    <w:rsid w:val="00373C30"/>
    <w:rsid w:val="00373C67"/>
    <w:rsid w:val="00373CC8"/>
    <w:rsid w:val="00373EEA"/>
    <w:rsid w:val="00373EF3"/>
    <w:rsid w:val="003740CD"/>
    <w:rsid w:val="00374212"/>
    <w:rsid w:val="0037425B"/>
    <w:rsid w:val="0037453D"/>
    <w:rsid w:val="0037459D"/>
    <w:rsid w:val="003746D1"/>
    <w:rsid w:val="003746DC"/>
    <w:rsid w:val="003747C4"/>
    <w:rsid w:val="00374A24"/>
    <w:rsid w:val="00374A46"/>
    <w:rsid w:val="00374BCB"/>
    <w:rsid w:val="003751C1"/>
    <w:rsid w:val="0037523F"/>
    <w:rsid w:val="0037526C"/>
    <w:rsid w:val="00375291"/>
    <w:rsid w:val="003754B2"/>
    <w:rsid w:val="003759A5"/>
    <w:rsid w:val="00375AAC"/>
    <w:rsid w:val="00375B97"/>
    <w:rsid w:val="00375DED"/>
    <w:rsid w:val="00375EE7"/>
    <w:rsid w:val="00375F3F"/>
    <w:rsid w:val="00376036"/>
    <w:rsid w:val="00376090"/>
    <w:rsid w:val="003760F7"/>
    <w:rsid w:val="00376129"/>
    <w:rsid w:val="00376267"/>
    <w:rsid w:val="00376276"/>
    <w:rsid w:val="0037640A"/>
    <w:rsid w:val="00376429"/>
    <w:rsid w:val="003765B4"/>
    <w:rsid w:val="0037663D"/>
    <w:rsid w:val="00376C80"/>
    <w:rsid w:val="00376CEC"/>
    <w:rsid w:val="00376D7D"/>
    <w:rsid w:val="00376E82"/>
    <w:rsid w:val="00376FB6"/>
    <w:rsid w:val="0037735A"/>
    <w:rsid w:val="00377434"/>
    <w:rsid w:val="003774BB"/>
    <w:rsid w:val="00377566"/>
    <w:rsid w:val="00377782"/>
    <w:rsid w:val="003777B7"/>
    <w:rsid w:val="00377C70"/>
    <w:rsid w:val="00377D5C"/>
    <w:rsid w:val="00377EB4"/>
    <w:rsid w:val="003800D3"/>
    <w:rsid w:val="00380691"/>
    <w:rsid w:val="003806F2"/>
    <w:rsid w:val="00380759"/>
    <w:rsid w:val="00380D29"/>
    <w:rsid w:val="00380DD4"/>
    <w:rsid w:val="00381067"/>
    <w:rsid w:val="003811CA"/>
    <w:rsid w:val="003811E3"/>
    <w:rsid w:val="0038139E"/>
    <w:rsid w:val="003813CD"/>
    <w:rsid w:val="00381478"/>
    <w:rsid w:val="0038150F"/>
    <w:rsid w:val="003816A9"/>
    <w:rsid w:val="003818D7"/>
    <w:rsid w:val="0038191A"/>
    <w:rsid w:val="003819CB"/>
    <w:rsid w:val="00381AFD"/>
    <w:rsid w:val="00381CAD"/>
    <w:rsid w:val="00381D34"/>
    <w:rsid w:val="00381D83"/>
    <w:rsid w:val="00381DED"/>
    <w:rsid w:val="00381FD1"/>
    <w:rsid w:val="0038202E"/>
    <w:rsid w:val="0038218D"/>
    <w:rsid w:val="00382376"/>
    <w:rsid w:val="00382540"/>
    <w:rsid w:val="0038257F"/>
    <w:rsid w:val="00382598"/>
    <w:rsid w:val="003826E0"/>
    <w:rsid w:val="00382791"/>
    <w:rsid w:val="003828CB"/>
    <w:rsid w:val="003829F4"/>
    <w:rsid w:val="00382BF2"/>
    <w:rsid w:val="00382CC3"/>
    <w:rsid w:val="00382D7E"/>
    <w:rsid w:val="00382E91"/>
    <w:rsid w:val="00382ED4"/>
    <w:rsid w:val="00382F1B"/>
    <w:rsid w:val="003830E7"/>
    <w:rsid w:val="00383237"/>
    <w:rsid w:val="003832D2"/>
    <w:rsid w:val="003833DA"/>
    <w:rsid w:val="003833E2"/>
    <w:rsid w:val="0038351C"/>
    <w:rsid w:val="00383582"/>
    <w:rsid w:val="003835A3"/>
    <w:rsid w:val="00383748"/>
    <w:rsid w:val="00383921"/>
    <w:rsid w:val="00383AFC"/>
    <w:rsid w:val="00383B63"/>
    <w:rsid w:val="00383CD9"/>
    <w:rsid w:val="00383E2A"/>
    <w:rsid w:val="00383F05"/>
    <w:rsid w:val="003840CE"/>
    <w:rsid w:val="003842AB"/>
    <w:rsid w:val="003842C3"/>
    <w:rsid w:val="0038435E"/>
    <w:rsid w:val="003843E0"/>
    <w:rsid w:val="00384799"/>
    <w:rsid w:val="00384A48"/>
    <w:rsid w:val="00384F18"/>
    <w:rsid w:val="00385042"/>
    <w:rsid w:val="00385063"/>
    <w:rsid w:val="00385116"/>
    <w:rsid w:val="00385172"/>
    <w:rsid w:val="00385285"/>
    <w:rsid w:val="0038536F"/>
    <w:rsid w:val="003853B6"/>
    <w:rsid w:val="003855A6"/>
    <w:rsid w:val="003858A9"/>
    <w:rsid w:val="0038595F"/>
    <w:rsid w:val="00385D1F"/>
    <w:rsid w:val="00385E68"/>
    <w:rsid w:val="00385F3D"/>
    <w:rsid w:val="0038611E"/>
    <w:rsid w:val="0038630F"/>
    <w:rsid w:val="003864B1"/>
    <w:rsid w:val="00386627"/>
    <w:rsid w:val="0038672E"/>
    <w:rsid w:val="00386A01"/>
    <w:rsid w:val="00386AFA"/>
    <w:rsid w:val="00386EAC"/>
    <w:rsid w:val="00387122"/>
    <w:rsid w:val="00387431"/>
    <w:rsid w:val="0038760F"/>
    <w:rsid w:val="00387707"/>
    <w:rsid w:val="00387732"/>
    <w:rsid w:val="0038776C"/>
    <w:rsid w:val="00387782"/>
    <w:rsid w:val="003878FB"/>
    <w:rsid w:val="00387AEA"/>
    <w:rsid w:val="00387CE2"/>
    <w:rsid w:val="00387E79"/>
    <w:rsid w:val="00387EB2"/>
    <w:rsid w:val="00387FD6"/>
    <w:rsid w:val="00390036"/>
    <w:rsid w:val="00390044"/>
    <w:rsid w:val="003900EA"/>
    <w:rsid w:val="00390437"/>
    <w:rsid w:val="0039045B"/>
    <w:rsid w:val="00390610"/>
    <w:rsid w:val="003906D2"/>
    <w:rsid w:val="00390703"/>
    <w:rsid w:val="003908E6"/>
    <w:rsid w:val="00390910"/>
    <w:rsid w:val="00390950"/>
    <w:rsid w:val="00390C18"/>
    <w:rsid w:val="00390D2D"/>
    <w:rsid w:val="00390D68"/>
    <w:rsid w:val="00390E08"/>
    <w:rsid w:val="00390E41"/>
    <w:rsid w:val="00390ED0"/>
    <w:rsid w:val="003910BF"/>
    <w:rsid w:val="0039113F"/>
    <w:rsid w:val="003911F7"/>
    <w:rsid w:val="00391621"/>
    <w:rsid w:val="003916D6"/>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5F"/>
    <w:rsid w:val="00392A82"/>
    <w:rsid w:val="00392AF3"/>
    <w:rsid w:val="00392B07"/>
    <w:rsid w:val="00392C28"/>
    <w:rsid w:val="00392E19"/>
    <w:rsid w:val="00392E6B"/>
    <w:rsid w:val="00392F65"/>
    <w:rsid w:val="00393216"/>
    <w:rsid w:val="003933AD"/>
    <w:rsid w:val="003934AC"/>
    <w:rsid w:val="003934CA"/>
    <w:rsid w:val="003934E6"/>
    <w:rsid w:val="00393AA0"/>
    <w:rsid w:val="00393C0F"/>
    <w:rsid w:val="00393D86"/>
    <w:rsid w:val="00393E33"/>
    <w:rsid w:val="0039402D"/>
    <w:rsid w:val="003945FC"/>
    <w:rsid w:val="0039474E"/>
    <w:rsid w:val="00394934"/>
    <w:rsid w:val="00394C31"/>
    <w:rsid w:val="00394D22"/>
    <w:rsid w:val="00394DE1"/>
    <w:rsid w:val="00394F35"/>
    <w:rsid w:val="00395067"/>
    <w:rsid w:val="003950B7"/>
    <w:rsid w:val="00395320"/>
    <w:rsid w:val="0039540A"/>
    <w:rsid w:val="0039540F"/>
    <w:rsid w:val="0039559E"/>
    <w:rsid w:val="00395614"/>
    <w:rsid w:val="00395784"/>
    <w:rsid w:val="003957CA"/>
    <w:rsid w:val="00395857"/>
    <w:rsid w:val="003958FE"/>
    <w:rsid w:val="00396020"/>
    <w:rsid w:val="0039653B"/>
    <w:rsid w:val="00396588"/>
    <w:rsid w:val="00396659"/>
    <w:rsid w:val="0039669D"/>
    <w:rsid w:val="00396AE5"/>
    <w:rsid w:val="00396B18"/>
    <w:rsid w:val="00396CC5"/>
    <w:rsid w:val="00396E47"/>
    <w:rsid w:val="00396F43"/>
    <w:rsid w:val="0039701E"/>
    <w:rsid w:val="0039718C"/>
    <w:rsid w:val="00397540"/>
    <w:rsid w:val="0039768A"/>
    <w:rsid w:val="0039783C"/>
    <w:rsid w:val="003978AD"/>
    <w:rsid w:val="0039799A"/>
    <w:rsid w:val="00397C94"/>
    <w:rsid w:val="003A000D"/>
    <w:rsid w:val="003A00AF"/>
    <w:rsid w:val="003A0434"/>
    <w:rsid w:val="003A04DA"/>
    <w:rsid w:val="003A0B69"/>
    <w:rsid w:val="003A1095"/>
    <w:rsid w:val="003A114C"/>
    <w:rsid w:val="003A11A3"/>
    <w:rsid w:val="003A121B"/>
    <w:rsid w:val="003A12C8"/>
    <w:rsid w:val="003A1305"/>
    <w:rsid w:val="003A1323"/>
    <w:rsid w:val="003A1346"/>
    <w:rsid w:val="003A17F8"/>
    <w:rsid w:val="003A1898"/>
    <w:rsid w:val="003A193B"/>
    <w:rsid w:val="003A1940"/>
    <w:rsid w:val="003A19C5"/>
    <w:rsid w:val="003A1BD0"/>
    <w:rsid w:val="003A1D1E"/>
    <w:rsid w:val="003A1DED"/>
    <w:rsid w:val="003A1F4D"/>
    <w:rsid w:val="003A1F7E"/>
    <w:rsid w:val="003A2270"/>
    <w:rsid w:val="003A2362"/>
    <w:rsid w:val="003A2485"/>
    <w:rsid w:val="003A252D"/>
    <w:rsid w:val="003A2768"/>
    <w:rsid w:val="003A2804"/>
    <w:rsid w:val="003A288B"/>
    <w:rsid w:val="003A2D56"/>
    <w:rsid w:val="003A2E4D"/>
    <w:rsid w:val="003A2F3D"/>
    <w:rsid w:val="003A3076"/>
    <w:rsid w:val="003A3217"/>
    <w:rsid w:val="003A351D"/>
    <w:rsid w:val="003A362B"/>
    <w:rsid w:val="003A3674"/>
    <w:rsid w:val="003A36B2"/>
    <w:rsid w:val="003A373D"/>
    <w:rsid w:val="003A37BA"/>
    <w:rsid w:val="003A3952"/>
    <w:rsid w:val="003A3A65"/>
    <w:rsid w:val="003A3B21"/>
    <w:rsid w:val="003A3D3A"/>
    <w:rsid w:val="003A4277"/>
    <w:rsid w:val="003A4396"/>
    <w:rsid w:val="003A449E"/>
    <w:rsid w:val="003A44A0"/>
    <w:rsid w:val="003A4538"/>
    <w:rsid w:val="003A4594"/>
    <w:rsid w:val="003A4AC1"/>
    <w:rsid w:val="003A4D02"/>
    <w:rsid w:val="003A4D41"/>
    <w:rsid w:val="003A4D67"/>
    <w:rsid w:val="003A4D7B"/>
    <w:rsid w:val="003A4F3E"/>
    <w:rsid w:val="003A4FC1"/>
    <w:rsid w:val="003A51D6"/>
    <w:rsid w:val="003A52B0"/>
    <w:rsid w:val="003A52E8"/>
    <w:rsid w:val="003A535F"/>
    <w:rsid w:val="003A53A7"/>
    <w:rsid w:val="003A541D"/>
    <w:rsid w:val="003A54B0"/>
    <w:rsid w:val="003A5778"/>
    <w:rsid w:val="003A57C5"/>
    <w:rsid w:val="003A58F2"/>
    <w:rsid w:val="003A59AF"/>
    <w:rsid w:val="003A5C9B"/>
    <w:rsid w:val="003A5CE6"/>
    <w:rsid w:val="003A5D8E"/>
    <w:rsid w:val="003A6035"/>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3A9"/>
    <w:rsid w:val="003A75FB"/>
    <w:rsid w:val="003A77C1"/>
    <w:rsid w:val="003A77EC"/>
    <w:rsid w:val="003A78C0"/>
    <w:rsid w:val="003A79D2"/>
    <w:rsid w:val="003A79D3"/>
    <w:rsid w:val="003A7AD1"/>
    <w:rsid w:val="003A7B5A"/>
    <w:rsid w:val="003A7C5E"/>
    <w:rsid w:val="003A7D9C"/>
    <w:rsid w:val="003A7DCA"/>
    <w:rsid w:val="003B022D"/>
    <w:rsid w:val="003B04E0"/>
    <w:rsid w:val="003B077A"/>
    <w:rsid w:val="003B0914"/>
    <w:rsid w:val="003B0AD7"/>
    <w:rsid w:val="003B0AD8"/>
    <w:rsid w:val="003B0C4F"/>
    <w:rsid w:val="003B0C9F"/>
    <w:rsid w:val="003B0DFE"/>
    <w:rsid w:val="003B0E35"/>
    <w:rsid w:val="003B0E3E"/>
    <w:rsid w:val="003B107F"/>
    <w:rsid w:val="003B1104"/>
    <w:rsid w:val="003B1107"/>
    <w:rsid w:val="003B11B9"/>
    <w:rsid w:val="003B121C"/>
    <w:rsid w:val="003B136C"/>
    <w:rsid w:val="003B14D1"/>
    <w:rsid w:val="003B14DB"/>
    <w:rsid w:val="003B166F"/>
    <w:rsid w:val="003B1AD7"/>
    <w:rsid w:val="003B1C44"/>
    <w:rsid w:val="003B1D19"/>
    <w:rsid w:val="003B1E61"/>
    <w:rsid w:val="003B1F4F"/>
    <w:rsid w:val="003B2019"/>
    <w:rsid w:val="003B22EF"/>
    <w:rsid w:val="003B2336"/>
    <w:rsid w:val="003B2470"/>
    <w:rsid w:val="003B2521"/>
    <w:rsid w:val="003B2729"/>
    <w:rsid w:val="003B287E"/>
    <w:rsid w:val="003B2927"/>
    <w:rsid w:val="003B2938"/>
    <w:rsid w:val="003B2B62"/>
    <w:rsid w:val="003B2C7E"/>
    <w:rsid w:val="003B2F74"/>
    <w:rsid w:val="003B2F80"/>
    <w:rsid w:val="003B3001"/>
    <w:rsid w:val="003B30D4"/>
    <w:rsid w:val="003B321E"/>
    <w:rsid w:val="003B3328"/>
    <w:rsid w:val="003B35D8"/>
    <w:rsid w:val="003B3793"/>
    <w:rsid w:val="003B3797"/>
    <w:rsid w:val="003B39B2"/>
    <w:rsid w:val="003B3C38"/>
    <w:rsid w:val="003B3F0B"/>
    <w:rsid w:val="003B3F1D"/>
    <w:rsid w:val="003B3F5C"/>
    <w:rsid w:val="003B4339"/>
    <w:rsid w:val="003B44FB"/>
    <w:rsid w:val="003B45D7"/>
    <w:rsid w:val="003B4B28"/>
    <w:rsid w:val="003B4D8B"/>
    <w:rsid w:val="003B4E22"/>
    <w:rsid w:val="003B4E25"/>
    <w:rsid w:val="003B4EEB"/>
    <w:rsid w:val="003B4F07"/>
    <w:rsid w:val="003B4F25"/>
    <w:rsid w:val="003B4F2E"/>
    <w:rsid w:val="003B51B1"/>
    <w:rsid w:val="003B51DC"/>
    <w:rsid w:val="003B53F9"/>
    <w:rsid w:val="003B5741"/>
    <w:rsid w:val="003B58AD"/>
    <w:rsid w:val="003B5AA4"/>
    <w:rsid w:val="003B5B49"/>
    <w:rsid w:val="003B5B62"/>
    <w:rsid w:val="003B5BDE"/>
    <w:rsid w:val="003B5C61"/>
    <w:rsid w:val="003B5CC3"/>
    <w:rsid w:val="003B5CE6"/>
    <w:rsid w:val="003B60E9"/>
    <w:rsid w:val="003B6263"/>
    <w:rsid w:val="003B63A2"/>
    <w:rsid w:val="003B6632"/>
    <w:rsid w:val="003B672D"/>
    <w:rsid w:val="003B67B0"/>
    <w:rsid w:val="003B6847"/>
    <w:rsid w:val="003B6A3C"/>
    <w:rsid w:val="003B6B2A"/>
    <w:rsid w:val="003B6B80"/>
    <w:rsid w:val="003B6CBF"/>
    <w:rsid w:val="003B6D2F"/>
    <w:rsid w:val="003B6E14"/>
    <w:rsid w:val="003B6E2E"/>
    <w:rsid w:val="003B6F17"/>
    <w:rsid w:val="003B6FB5"/>
    <w:rsid w:val="003B702F"/>
    <w:rsid w:val="003B7329"/>
    <w:rsid w:val="003B7584"/>
    <w:rsid w:val="003B759A"/>
    <w:rsid w:val="003B79AC"/>
    <w:rsid w:val="003B7C5C"/>
    <w:rsid w:val="003B7E61"/>
    <w:rsid w:val="003B7E6E"/>
    <w:rsid w:val="003B7EE6"/>
    <w:rsid w:val="003B7EEB"/>
    <w:rsid w:val="003C00A1"/>
    <w:rsid w:val="003C0103"/>
    <w:rsid w:val="003C013E"/>
    <w:rsid w:val="003C02C9"/>
    <w:rsid w:val="003C045F"/>
    <w:rsid w:val="003C05AE"/>
    <w:rsid w:val="003C0603"/>
    <w:rsid w:val="003C0778"/>
    <w:rsid w:val="003C07D0"/>
    <w:rsid w:val="003C08E7"/>
    <w:rsid w:val="003C09AA"/>
    <w:rsid w:val="003C0A65"/>
    <w:rsid w:val="003C0A82"/>
    <w:rsid w:val="003C0B41"/>
    <w:rsid w:val="003C0FA5"/>
    <w:rsid w:val="003C108C"/>
    <w:rsid w:val="003C11EA"/>
    <w:rsid w:val="003C120C"/>
    <w:rsid w:val="003C1379"/>
    <w:rsid w:val="003C13D3"/>
    <w:rsid w:val="003C14B9"/>
    <w:rsid w:val="003C154B"/>
    <w:rsid w:val="003C19F2"/>
    <w:rsid w:val="003C1A95"/>
    <w:rsid w:val="003C1CFB"/>
    <w:rsid w:val="003C1E67"/>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4A"/>
    <w:rsid w:val="003C3460"/>
    <w:rsid w:val="003C3471"/>
    <w:rsid w:val="003C3576"/>
    <w:rsid w:val="003C39EB"/>
    <w:rsid w:val="003C3A06"/>
    <w:rsid w:val="003C3CAA"/>
    <w:rsid w:val="003C3DA7"/>
    <w:rsid w:val="003C3E13"/>
    <w:rsid w:val="003C3F8B"/>
    <w:rsid w:val="003C4017"/>
    <w:rsid w:val="003C4096"/>
    <w:rsid w:val="003C4111"/>
    <w:rsid w:val="003C4258"/>
    <w:rsid w:val="003C441E"/>
    <w:rsid w:val="003C4608"/>
    <w:rsid w:val="003C4843"/>
    <w:rsid w:val="003C4AA3"/>
    <w:rsid w:val="003C4D80"/>
    <w:rsid w:val="003C4E69"/>
    <w:rsid w:val="003C4EE6"/>
    <w:rsid w:val="003C4EFC"/>
    <w:rsid w:val="003C4F24"/>
    <w:rsid w:val="003C5043"/>
    <w:rsid w:val="003C525B"/>
    <w:rsid w:val="003C525C"/>
    <w:rsid w:val="003C5349"/>
    <w:rsid w:val="003C539E"/>
    <w:rsid w:val="003C54E7"/>
    <w:rsid w:val="003C56C3"/>
    <w:rsid w:val="003C577D"/>
    <w:rsid w:val="003C592A"/>
    <w:rsid w:val="003C5C3B"/>
    <w:rsid w:val="003C651D"/>
    <w:rsid w:val="003C65D1"/>
    <w:rsid w:val="003C6611"/>
    <w:rsid w:val="003C6638"/>
    <w:rsid w:val="003C6777"/>
    <w:rsid w:val="003C6DA7"/>
    <w:rsid w:val="003C6DB4"/>
    <w:rsid w:val="003C6E64"/>
    <w:rsid w:val="003C6EA2"/>
    <w:rsid w:val="003C6F60"/>
    <w:rsid w:val="003C6F7E"/>
    <w:rsid w:val="003C7176"/>
    <w:rsid w:val="003C72AF"/>
    <w:rsid w:val="003C72C8"/>
    <w:rsid w:val="003C7387"/>
    <w:rsid w:val="003C7410"/>
    <w:rsid w:val="003C7541"/>
    <w:rsid w:val="003C7625"/>
    <w:rsid w:val="003C780D"/>
    <w:rsid w:val="003C7828"/>
    <w:rsid w:val="003C7929"/>
    <w:rsid w:val="003C79DD"/>
    <w:rsid w:val="003C7BF1"/>
    <w:rsid w:val="003C7C00"/>
    <w:rsid w:val="003D009A"/>
    <w:rsid w:val="003D00D7"/>
    <w:rsid w:val="003D01AC"/>
    <w:rsid w:val="003D02C9"/>
    <w:rsid w:val="003D0334"/>
    <w:rsid w:val="003D041C"/>
    <w:rsid w:val="003D0B2A"/>
    <w:rsid w:val="003D0D12"/>
    <w:rsid w:val="003D106B"/>
    <w:rsid w:val="003D1128"/>
    <w:rsid w:val="003D11A5"/>
    <w:rsid w:val="003D11ED"/>
    <w:rsid w:val="003D1588"/>
    <w:rsid w:val="003D177E"/>
    <w:rsid w:val="003D1850"/>
    <w:rsid w:val="003D1AC7"/>
    <w:rsid w:val="003D1ADF"/>
    <w:rsid w:val="003D1CC2"/>
    <w:rsid w:val="003D210F"/>
    <w:rsid w:val="003D234A"/>
    <w:rsid w:val="003D241E"/>
    <w:rsid w:val="003D2444"/>
    <w:rsid w:val="003D2663"/>
    <w:rsid w:val="003D279B"/>
    <w:rsid w:val="003D27B3"/>
    <w:rsid w:val="003D28D8"/>
    <w:rsid w:val="003D2941"/>
    <w:rsid w:val="003D2B64"/>
    <w:rsid w:val="003D2CEC"/>
    <w:rsid w:val="003D2F29"/>
    <w:rsid w:val="003D30A0"/>
    <w:rsid w:val="003D37F7"/>
    <w:rsid w:val="003D3836"/>
    <w:rsid w:val="003D38F2"/>
    <w:rsid w:val="003D39D9"/>
    <w:rsid w:val="003D39FF"/>
    <w:rsid w:val="003D3DF0"/>
    <w:rsid w:val="003D41AA"/>
    <w:rsid w:val="003D42E3"/>
    <w:rsid w:val="003D4521"/>
    <w:rsid w:val="003D4839"/>
    <w:rsid w:val="003D487B"/>
    <w:rsid w:val="003D489B"/>
    <w:rsid w:val="003D490C"/>
    <w:rsid w:val="003D4A7B"/>
    <w:rsid w:val="003D4AD3"/>
    <w:rsid w:val="003D4C9F"/>
    <w:rsid w:val="003D4D4C"/>
    <w:rsid w:val="003D4E89"/>
    <w:rsid w:val="003D4E8A"/>
    <w:rsid w:val="003D50F9"/>
    <w:rsid w:val="003D52A2"/>
    <w:rsid w:val="003D573C"/>
    <w:rsid w:val="003D57ED"/>
    <w:rsid w:val="003D58C3"/>
    <w:rsid w:val="003D5920"/>
    <w:rsid w:val="003D5BA5"/>
    <w:rsid w:val="003D5C35"/>
    <w:rsid w:val="003D5DFB"/>
    <w:rsid w:val="003D5F97"/>
    <w:rsid w:val="003D6119"/>
    <w:rsid w:val="003D61B2"/>
    <w:rsid w:val="003D61D6"/>
    <w:rsid w:val="003D62C7"/>
    <w:rsid w:val="003D6355"/>
    <w:rsid w:val="003D65DC"/>
    <w:rsid w:val="003D65F6"/>
    <w:rsid w:val="003D68F1"/>
    <w:rsid w:val="003D694D"/>
    <w:rsid w:val="003D6960"/>
    <w:rsid w:val="003D6B99"/>
    <w:rsid w:val="003D6C24"/>
    <w:rsid w:val="003D6CB4"/>
    <w:rsid w:val="003D6DB3"/>
    <w:rsid w:val="003D7455"/>
    <w:rsid w:val="003D74DA"/>
    <w:rsid w:val="003D7588"/>
    <w:rsid w:val="003D7827"/>
    <w:rsid w:val="003D7EFC"/>
    <w:rsid w:val="003D7F56"/>
    <w:rsid w:val="003E001D"/>
    <w:rsid w:val="003E0106"/>
    <w:rsid w:val="003E0134"/>
    <w:rsid w:val="003E018C"/>
    <w:rsid w:val="003E02CE"/>
    <w:rsid w:val="003E038E"/>
    <w:rsid w:val="003E054B"/>
    <w:rsid w:val="003E0647"/>
    <w:rsid w:val="003E0D05"/>
    <w:rsid w:val="003E0E2A"/>
    <w:rsid w:val="003E0F3F"/>
    <w:rsid w:val="003E1241"/>
    <w:rsid w:val="003E1303"/>
    <w:rsid w:val="003E133C"/>
    <w:rsid w:val="003E1674"/>
    <w:rsid w:val="003E1870"/>
    <w:rsid w:val="003E1AFB"/>
    <w:rsid w:val="003E1CC1"/>
    <w:rsid w:val="003E1F2D"/>
    <w:rsid w:val="003E2144"/>
    <w:rsid w:val="003E223C"/>
    <w:rsid w:val="003E2354"/>
    <w:rsid w:val="003E241E"/>
    <w:rsid w:val="003E2586"/>
    <w:rsid w:val="003E2674"/>
    <w:rsid w:val="003E2695"/>
    <w:rsid w:val="003E2819"/>
    <w:rsid w:val="003E28DB"/>
    <w:rsid w:val="003E2ABC"/>
    <w:rsid w:val="003E2CE5"/>
    <w:rsid w:val="003E2E61"/>
    <w:rsid w:val="003E2ED6"/>
    <w:rsid w:val="003E2EFE"/>
    <w:rsid w:val="003E2F23"/>
    <w:rsid w:val="003E3325"/>
    <w:rsid w:val="003E36A8"/>
    <w:rsid w:val="003E3835"/>
    <w:rsid w:val="003E3938"/>
    <w:rsid w:val="003E39D3"/>
    <w:rsid w:val="003E3AC4"/>
    <w:rsid w:val="003E3AE6"/>
    <w:rsid w:val="003E3BD2"/>
    <w:rsid w:val="003E3BF7"/>
    <w:rsid w:val="003E4076"/>
    <w:rsid w:val="003E4280"/>
    <w:rsid w:val="003E44CE"/>
    <w:rsid w:val="003E4567"/>
    <w:rsid w:val="003E4C4B"/>
    <w:rsid w:val="003E4D42"/>
    <w:rsid w:val="003E50E8"/>
    <w:rsid w:val="003E52E6"/>
    <w:rsid w:val="003E53C0"/>
    <w:rsid w:val="003E54EB"/>
    <w:rsid w:val="003E5502"/>
    <w:rsid w:val="003E553E"/>
    <w:rsid w:val="003E56CC"/>
    <w:rsid w:val="003E57A9"/>
    <w:rsid w:val="003E584C"/>
    <w:rsid w:val="003E58F3"/>
    <w:rsid w:val="003E59A7"/>
    <w:rsid w:val="003E5B3F"/>
    <w:rsid w:val="003E5B6A"/>
    <w:rsid w:val="003E5C5D"/>
    <w:rsid w:val="003E5D50"/>
    <w:rsid w:val="003E5E17"/>
    <w:rsid w:val="003E5E25"/>
    <w:rsid w:val="003E611D"/>
    <w:rsid w:val="003E663A"/>
    <w:rsid w:val="003E68D9"/>
    <w:rsid w:val="003E6A70"/>
    <w:rsid w:val="003E6C42"/>
    <w:rsid w:val="003E6C9B"/>
    <w:rsid w:val="003E6D71"/>
    <w:rsid w:val="003E6ED5"/>
    <w:rsid w:val="003E6F22"/>
    <w:rsid w:val="003E7009"/>
    <w:rsid w:val="003E7267"/>
    <w:rsid w:val="003E7284"/>
    <w:rsid w:val="003E7288"/>
    <w:rsid w:val="003E742E"/>
    <w:rsid w:val="003E749E"/>
    <w:rsid w:val="003E7567"/>
    <w:rsid w:val="003E77F5"/>
    <w:rsid w:val="003E7839"/>
    <w:rsid w:val="003E79DF"/>
    <w:rsid w:val="003E7BE5"/>
    <w:rsid w:val="003E7EC8"/>
    <w:rsid w:val="003E7F55"/>
    <w:rsid w:val="003F007D"/>
    <w:rsid w:val="003F00AD"/>
    <w:rsid w:val="003F018C"/>
    <w:rsid w:val="003F025E"/>
    <w:rsid w:val="003F027A"/>
    <w:rsid w:val="003F03BF"/>
    <w:rsid w:val="003F06B2"/>
    <w:rsid w:val="003F0701"/>
    <w:rsid w:val="003F0A80"/>
    <w:rsid w:val="003F0AE8"/>
    <w:rsid w:val="003F0BAA"/>
    <w:rsid w:val="003F0D63"/>
    <w:rsid w:val="003F0E5B"/>
    <w:rsid w:val="003F0F8A"/>
    <w:rsid w:val="003F104E"/>
    <w:rsid w:val="003F10CF"/>
    <w:rsid w:val="003F12B5"/>
    <w:rsid w:val="003F141C"/>
    <w:rsid w:val="003F165C"/>
    <w:rsid w:val="003F18FB"/>
    <w:rsid w:val="003F192B"/>
    <w:rsid w:val="003F19E7"/>
    <w:rsid w:val="003F1A4D"/>
    <w:rsid w:val="003F1CAE"/>
    <w:rsid w:val="003F1F69"/>
    <w:rsid w:val="003F210F"/>
    <w:rsid w:val="003F218A"/>
    <w:rsid w:val="003F221E"/>
    <w:rsid w:val="003F22AB"/>
    <w:rsid w:val="003F237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457"/>
    <w:rsid w:val="003F363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F6"/>
    <w:rsid w:val="003F4F55"/>
    <w:rsid w:val="003F510B"/>
    <w:rsid w:val="003F52DC"/>
    <w:rsid w:val="003F5387"/>
    <w:rsid w:val="003F547E"/>
    <w:rsid w:val="003F57BE"/>
    <w:rsid w:val="003F5B92"/>
    <w:rsid w:val="003F5C19"/>
    <w:rsid w:val="003F5F6D"/>
    <w:rsid w:val="003F611A"/>
    <w:rsid w:val="003F6193"/>
    <w:rsid w:val="003F6500"/>
    <w:rsid w:val="003F6A46"/>
    <w:rsid w:val="003F6AC7"/>
    <w:rsid w:val="003F6BB4"/>
    <w:rsid w:val="003F6C84"/>
    <w:rsid w:val="003F6DE7"/>
    <w:rsid w:val="003F7369"/>
    <w:rsid w:val="003F7457"/>
    <w:rsid w:val="003F7474"/>
    <w:rsid w:val="003F75A2"/>
    <w:rsid w:val="003F7776"/>
    <w:rsid w:val="003F777E"/>
    <w:rsid w:val="003F7A01"/>
    <w:rsid w:val="003F7C40"/>
    <w:rsid w:val="003F7CC5"/>
    <w:rsid w:val="003F7EC9"/>
    <w:rsid w:val="0040002A"/>
    <w:rsid w:val="004000ED"/>
    <w:rsid w:val="00400137"/>
    <w:rsid w:val="00400141"/>
    <w:rsid w:val="004001B8"/>
    <w:rsid w:val="004003C3"/>
    <w:rsid w:val="0040065E"/>
    <w:rsid w:val="004006FD"/>
    <w:rsid w:val="00400908"/>
    <w:rsid w:val="00400B7F"/>
    <w:rsid w:val="00400BA5"/>
    <w:rsid w:val="00400BF7"/>
    <w:rsid w:val="00400E0B"/>
    <w:rsid w:val="00400E48"/>
    <w:rsid w:val="00400F81"/>
    <w:rsid w:val="00400F9B"/>
    <w:rsid w:val="0040102E"/>
    <w:rsid w:val="004010CF"/>
    <w:rsid w:val="00401311"/>
    <w:rsid w:val="004013F0"/>
    <w:rsid w:val="00401478"/>
    <w:rsid w:val="004016D4"/>
    <w:rsid w:val="0040192B"/>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5E7"/>
    <w:rsid w:val="00402684"/>
    <w:rsid w:val="0040283F"/>
    <w:rsid w:val="00402915"/>
    <w:rsid w:val="00402986"/>
    <w:rsid w:val="00402B4F"/>
    <w:rsid w:val="00402D50"/>
    <w:rsid w:val="00402E45"/>
    <w:rsid w:val="00402FDF"/>
    <w:rsid w:val="00403035"/>
    <w:rsid w:val="00403086"/>
    <w:rsid w:val="004030B8"/>
    <w:rsid w:val="004030F2"/>
    <w:rsid w:val="00403181"/>
    <w:rsid w:val="0040318D"/>
    <w:rsid w:val="00403322"/>
    <w:rsid w:val="0040342E"/>
    <w:rsid w:val="004034FB"/>
    <w:rsid w:val="00403535"/>
    <w:rsid w:val="00403574"/>
    <w:rsid w:val="0040380F"/>
    <w:rsid w:val="0040382B"/>
    <w:rsid w:val="004038D9"/>
    <w:rsid w:val="00403B63"/>
    <w:rsid w:val="00403CDC"/>
    <w:rsid w:val="00403E46"/>
    <w:rsid w:val="00403FAC"/>
    <w:rsid w:val="004040CC"/>
    <w:rsid w:val="00404230"/>
    <w:rsid w:val="00404262"/>
    <w:rsid w:val="004043E9"/>
    <w:rsid w:val="00404452"/>
    <w:rsid w:val="00404834"/>
    <w:rsid w:val="00404887"/>
    <w:rsid w:val="00404A24"/>
    <w:rsid w:val="00404B23"/>
    <w:rsid w:val="00404EF2"/>
    <w:rsid w:val="00404F53"/>
    <w:rsid w:val="0040502F"/>
    <w:rsid w:val="00405158"/>
    <w:rsid w:val="00405299"/>
    <w:rsid w:val="0040540A"/>
    <w:rsid w:val="004054F0"/>
    <w:rsid w:val="00405502"/>
    <w:rsid w:val="004057C2"/>
    <w:rsid w:val="00405A9F"/>
    <w:rsid w:val="00405B96"/>
    <w:rsid w:val="00405BFB"/>
    <w:rsid w:val="00406028"/>
    <w:rsid w:val="0040619E"/>
    <w:rsid w:val="0040656E"/>
    <w:rsid w:val="0040659B"/>
    <w:rsid w:val="004067C8"/>
    <w:rsid w:val="0040695D"/>
    <w:rsid w:val="00406AC0"/>
    <w:rsid w:val="00406AF7"/>
    <w:rsid w:val="00406B5F"/>
    <w:rsid w:val="00406D77"/>
    <w:rsid w:val="00406DA8"/>
    <w:rsid w:val="00406FBC"/>
    <w:rsid w:val="00407023"/>
    <w:rsid w:val="00407160"/>
    <w:rsid w:val="004071D2"/>
    <w:rsid w:val="004073DA"/>
    <w:rsid w:val="004073E9"/>
    <w:rsid w:val="00407889"/>
    <w:rsid w:val="0041032E"/>
    <w:rsid w:val="0041033E"/>
    <w:rsid w:val="0041048C"/>
    <w:rsid w:val="004104BD"/>
    <w:rsid w:val="0041057A"/>
    <w:rsid w:val="0041058B"/>
    <w:rsid w:val="004106F5"/>
    <w:rsid w:val="00410811"/>
    <w:rsid w:val="0041082D"/>
    <w:rsid w:val="00410833"/>
    <w:rsid w:val="004108AA"/>
    <w:rsid w:val="0041090E"/>
    <w:rsid w:val="00410A84"/>
    <w:rsid w:val="00410AA7"/>
    <w:rsid w:val="00410AAB"/>
    <w:rsid w:val="00410C46"/>
    <w:rsid w:val="00410DFF"/>
    <w:rsid w:val="00411185"/>
    <w:rsid w:val="0041119B"/>
    <w:rsid w:val="004112EA"/>
    <w:rsid w:val="00411303"/>
    <w:rsid w:val="004113A2"/>
    <w:rsid w:val="004114FC"/>
    <w:rsid w:val="0041194A"/>
    <w:rsid w:val="0041194D"/>
    <w:rsid w:val="00411A00"/>
    <w:rsid w:val="00411ADE"/>
    <w:rsid w:val="00412096"/>
    <w:rsid w:val="004120F0"/>
    <w:rsid w:val="004122FF"/>
    <w:rsid w:val="0041269D"/>
    <w:rsid w:val="00412739"/>
    <w:rsid w:val="00412A29"/>
    <w:rsid w:val="00412B5D"/>
    <w:rsid w:val="00412BEF"/>
    <w:rsid w:val="00412C69"/>
    <w:rsid w:val="00412CE1"/>
    <w:rsid w:val="00412CEB"/>
    <w:rsid w:val="00412ED6"/>
    <w:rsid w:val="00412EDB"/>
    <w:rsid w:val="004130BB"/>
    <w:rsid w:val="004132F0"/>
    <w:rsid w:val="00413308"/>
    <w:rsid w:val="004133A9"/>
    <w:rsid w:val="00413411"/>
    <w:rsid w:val="00413427"/>
    <w:rsid w:val="004134DD"/>
    <w:rsid w:val="0041361B"/>
    <w:rsid w:val="0041362A"/>
    <w:rsid w:val="00413788"/>
    <w:rsid w:val="0041388D"/>
    <w:rsid w:val="004138EE"/>
    <w:rsid w:val="00413B15"/>
    <w:rsid w:val="00413C27"/>
    <w:rsid w:val="00413D70"/>
    <w:rsid w:val="00413FB7"/>
    <w:rsid w:val="00414156"/>
    <w:rsid w:val="0041425B"/>
    <w:rsid w:val="004142EC"/>
    <w:rsid w:val="004143AA"/>
    <w:rsid w:val="00414455"/>
    <w:rsid w:val="00414459"/>
    <w:rsid w:val="004146A7"/>
    <w:rsid w:val="004146BA"/>
    <w:rsid w:val="0041470C"/>
    <w:rsid w:val="00414983"/>
    <w:rsid w:val="00414A98"/>
    <w:rsid w:val="00414C2D"/>
    <w:rsid w:val="00414E36"/>
    <w:rsid w:val="00414EF7"/>
    <w:rsid w:val="004150C3"/>
    <w:rsid w:val="004150D8"/>
    <w:rsid w:val="004152DB"/>
    <w:rsid w:val="0041548A"/>
    <w:rsid w:val="00415526"/>
    <w:rsid w:val="004155E4"/>
    <w:rsid w:val="0041582B"/>
    <w:rsid w:val="004159F6"/>
    <w:rsid w:val="00415B08"/>
    <w:rsid w:val="00415B37"/>
    <w:rsid w:val="00415B6E"/>
    <w:rsid w:val="00415C87"/>
    <w:rsid w:val="00415DC0"/>
    <w:rsid w:val="00415EEC"/>
    <w:rsid w:val="004160AB"/>
    <w:rsid w:val="0041633B"/>
    <w:rsid w:val="00416449"/>
    <w:rsid w:val="0041679B"/>
    <w:rsid w:val="0041689C"/>
    <w:rsid w:val="004168A2"/>
    <w:rsid w:val="004169E8"/>
    <w:rsid w:val="00416BAB"/>
    <w:rsid w:val="00416D02"/>
    <w:rsid w:val="00416E17"/>
    <w:rsid w:val="00416E40"/>
    <w:rsid w:val="00416F9C"/>
    <w:rsid w:val="004170E8"/>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EA"/>
    <w:rsid w:val="00417AF5"/>
    <w:rsid w:val="00417C45"/>
    <w:rsid w:val="00417D46"/>
    <w:rsid w:val="0042000F"/>
    <w:rsid w:val="004201BD"/>
    <w:rsid w:val="0042038B"/>
    <w:rsid w:val="004203CC"/>
    <w:rsid w:val="00420438"/>
    <w:rsid w:val="004205A1"/>
    <w:rsid w:val="0042074B"/>
    <w:rsid w:val="0042080E"/>
    <w:rsid w:val="00420860"/>
    <w:rsid w:val="00420888"/>
    <w:rsid w:val="00420A1E"/>
    <w:rsid w:val="00420C6C"/>
    <w:rsid w:val="00420CA1"/>
    <w:rsid w:val="00420CE3"/>
    <w:rsid w:val="00420D28"/>
    <w:rsid w:val="0042105C"/>
    <w:rsid w:val="004212A8"/>
    <w:rsid w:val="00421411"/>
    <w:rsid w:val="004214A0"/>
    <w:rsid w:val="004214C3"/>
    <w:rsid w:val="004216C2"/>
    <w:rsid w:val="004218CB"/>
    <w:rsid w:val="0042190C"/>
    <w:rsid w:val="00421966"/>
    <w:rsid w:val="004219CD"/>
    <w:rsid w:val="004219F5"/>
    <w:rsid w:val="00421C0F"/>
    <w:rsid w:val="00421C33"/>
    <w:rsid w:val="00421CC4"/>
    <w:rsid w:val="00421EA5"/>
    <w:rsid w:val="00421EAE"/>
    <w:rsid w:val="00421EBE"/>
    <w:rsid w:val="00421FCB"/>
    <w:rsid w:val="004222DC"/>
    <w:rsid w:val="0042242D"/>
    <w:rsid w:val="004224EF"/>
    <w:rsid w:val="00422580"/>
    <w:rsid w:val="0042259E"/>
    <w:rsid w:val="004227A2"/>
    <w:rsid w:val="004227AC"/>
    <w:rsid w:val="004228FC"/>
    <w:rsid w:val="0042291C"/>
    <w:rsid w:val="00422AF4"/>
    <w:rsid w:val="00422C72"/>
    <w:rsid w:val="00422DBF"/>
    <w:rsid w:val="00422E83"/>
    <w:rsid w:val="00422FF3"/>
    <w:rsid w:val="004231CB"/>
    <w:rsid w:val="004234D3"/>
    <w:rsid w:val="004234F8"/>
    <w:rsid w:val="004235C8"/>
    <w:rsid w:val="0042360A"/>
    <w:rsid w:val="00423B1C"/>
    <w:rsid w:val="00423D3C"/>
    <w:rsid w:val="00423D62"/>
    <w:rsid w:val="00423DB2"/>
    <w:rsid w:val="00423F92"/>
    <w:rsid w:val="004240CC"/>
    <w:rsid w:val="004240D5"/>
    <w:rsid w:val="00424138"/>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C50"/>
    <w:rsid w:val="00424D85"/>
    <w:rsid w:val="00424F28"/>
    <w:rsid w:val="004250C7"/>
    <w:rsid w:val="00425135"/>
    <w:rsid w:val="00425456"/>
    <w:rsid w:val="0042548A"/>
    <w:rsid w:val="004255D2"/>
    <w:rsid w:val="0042583D"/>
    <w:rsid w:val="00425B17"/>
    <w:rsid w:val="00425DA7"/>
    <w:rsid w:val="00425DF8"/>
    <w:rsid w:val="00425E8E"/>
    <w:rsid w:val="00425F57"/>
    <w:rsid w:val="0042619A"/>
    <w:rsid w:val="004261E1"/>
    <w:rsid w:val="00426384"/>
    <w:rsid w:val="004268B4"/>
    <w:rsid w:val="00426BD5"/>
    <w:rsid w:val="00426CE8"/>
    <w:rsid w:val="00426D9A"/>
    <w:rsid w:val="00426E74"/>
    <w:rsid w:val="00426FF8"/>
    <w:rsid w:val="00427421"/>
    <w:rsid w:val="00427464"/>
    <w:rsid w:val="0042746D"/>
    <w:rsid w:val="004276F3"/>
    <w:rsid w:val="0042788A"/>
    <w:rsid w:val="00427CB7"/>
    <w:rsid w:val="00427CDE"/>
    <w:rsid w:val="00427E74"/>
    <w:rsid w:val="0043010B"/>
    <w:rsid w:val="004301CE"/>
    <w:rsid w:val="004302FC"/>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3C7"/>
    <w:rsid w:val="004313E6"/>
    <w:rsid w:val="00431489"/>
    <w:rsid w:val="00431520"/>
    <w:rsid w:val="00431764"/>
    <w:rsid w:val="00431778"/>
    <w:rsid w:val="004319BD"/>
    <w:rsid w:val="00431A03"/>
    <w:rsid w:val="00431ACE"/>
    <w:rsid w:val="00431EA2"/>
    <w:rsid w:val="00431EEA"/>
    <w:rsid w:val="0043205C"/>
    <w:rsid w:val="00432387"/>
    <w:rsid w:val="00432442"/>
    <w:rsid w:val="00432470"/>
    <w:rsid w:val="00432499"/>
    <w:rsid w:val="004325CA"/>
    <w:rsid w:val="004326E5"/>
    <w:rsid w:val="004326E9"/>
    <w:rsid w:val="00432882"/>
    <w:rsid w:val="004329F7"/>
    <w:rsid w:val="00432A12"/>
    <w:rsid w:val="00432A93"/>
    <w:rsid w:val="00432C6D"/>
    <w:rsid w:val="00432EF5"/>
    <w:rsid w:val="00433AC3"/>
    <w:rsid w:val="00433AE5"/>
    <w:rsid w:val="00433C23"/>
    <w:rsid w:val="00433D80"/>
    <w:rsid w:val="00433F92"/>
    <w:rsid w:val="00433FE7"/>
    <w:rsid w:val="0043412B"/>
    <w:rsid w:val="004343B6"/>
    <w:rsid w:val="0043444B"/>
    <w:rsid w:val="0043453A"/>
    <w:rsid w:val="00434728"/>
    <w:rsid w:val="004347B0"/>
    <w:rsid w:val="00434877"/>
    <w:rsid w:val="00434AAA"/>
    <w:rsid w:val="00434E69"/>
    <w:rsid w:val="00434E6D"/>
    <w:rsid w:val="00435287"/>
    <w:rsid w:val="00435472"/>
    <w:rsid w:val="0043548D"/>
    <w:rsid w:val="0043553A"/>
    <w:rsid w:val="004355E4"/>
    <w:rsid w:val="00435715"/>
    <w:rsid w:val="004359DB"/>
    <w:rsid w:val="00435C45"/>
    <w:rsid w:val="00435EDE"/>
    <w:rsid w:val="00435F04"/>
    <w:rsid w:val="00436231"/>
    <w:rsid w:val="00436466"/>
    <w:rsid w:val="0043646D"/>
    <w:rsid w:val="0043660A"/>
    <w:rsid w:val="004369AB"/>
    <w:rsid w:val="004369CC"/>
    <w:rsid w:val="00436B59"/>
    <w:rsid w:val="0043713A"/>
    <w:rsid w:val="00437214"/>
    <w:rsid w:val="004372D8"/>
    <w:rsid w:val="0043734C"/>
    <w:rsid w:val="00437595"/>
    <w:rsid w:val="00437614"/>
    <w:rsid w:val="0043762B"/>
    <w:rsid w:val="00437650"/>
    <w:rsid w:val="00437788"/>
    <w:rsid w:val="004377C1"/>
    <w:rsid w:val="004377CE"/>
    <w:rsid w:val="00437834"/>
    <w:rsid w:val="00437908"/>
    <w:rsid w:val="004379F8"/>
    <w:rsid w:val="00437DA4"/>
    <w:rsid w:val="00437EFA"/>
    <w:rsid w:val="00437F24"/>
    <w:rsid w:val="00437F34"/>
    <w:rsid w:val="00437F78"/>
    <w:rsid w:val="0044013B"/>
    <w:rsid w:val="004401F9"/>
    <w:rsid w:val="0044023A"/>
    <w:rsid w:val="0044025D"/>
    <w:rsid w:val="00440355"/>
    <w:rsid w:val="00440610"/>
    <w:rsid w:val="0044065B"/>
    <w:rsid w:val="00440757"/>
    <w:rsid w:val="0044075F"/>
    <w:rsid w:val="004409B8"/>
    <w:rsid w:val="00440EB0"/>
    <w:rsid w:val="004411B8"/>
    <w:rsid w:val="0044122F"/>
    <w:rsid w:val="004413DD"/>
    <w:rsid w:val="00441477"/>
    <w:rsid w:val="00441501"/>
    <w:rsid w:val="00441545"/>
    <w:rsid w:val="00441BC4"/>
    <w:rsid w:val="00441BCC"/>
    <w:rsid w:val="00441C91"/>
    <w:rsid w:val="00441CAF"/>
    <w:rsid w:val="00441E34"/>
    <w:rsid w:val="00441E68"/>
    <w:rsid w:val="00441E94"/>
    <w:rsid w:val="00441ED2"/>
    <w:rsid w:val="00441F2C"/>
    <w:rsid w:val="00442073"/>
    <w:rsid w:val="00442208"/>
    <w:rsid w:val="00442239"/>
    <w:rsid w:val="0044229E"/>
    <w:rsid w:val="004422C9"/>
    <w:rsid w:val="004426AD"/>
    <w:rsid w:val="004426B6"/>
    <w:rsid w:val="004426E7"/>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2C2"/>
    <w:rsid w:val="00444587"/>
    <w:rsid w:val="004447A5"/>
    <w:rsid w:val="004447DC"/>
    <w:rsid w:val="00444A5A"/>
    <w:rsid w:val="00444C6C"/>
    <w:rsid w:val="00444EF7"/>
    <w:rsid w:val="004451C3"/>
    <w:rsid w:val="00445205"/>
    <w:rsid w:val="00445612"/>
    <w:rsid w:val="0044561B"/>
    <w:rsid w:val="004456DA"/>
    <w:rsid w:val="00445E81"/>
    <w:rsid w:val="00445E9E"/>
    <w:rsid w:val="00446038"/>
    <w:rsid w:val="0044673A"/>
    <w:rsid w:val="004467EC"/>
    <w:rsid w:val="00446885"/>
    <w:rsid w:val="00446A1A"/>
    <w:rsid w:val="00446B7F"/>
    <w:rsid w:val="00446DA8"/>
    <w:rsid w:val="00446E11"/>
    <w:rsid w:val="00446F1A"/>
    <w:rsid w:val="004471A5"/>
    <w:rsid w:val="004471B4"/>
    <w:rsid w:val="004472E2"/>
    <w:rsid w:val="0044734C"/>
    <w:rsid w:val="00447678"/>
    <w:rsid w:val="004477F6"/>
    <w:rsid w:val="004479CE"/>
    <w:rsid w:val="00447A6F"/>
    <w:rsid w:val="00447B56"/>
    <w:rsid w:val="00447CF4"/>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2D6"/>
    <w:rsid w:val="0045132E"/>
    <w:rsid w:val="004517BE"/>
    <w:rsid w:val="0045183B"/>
    <w:rsid w:val="0045189D"/>
    <w:rsid w:val="004519E0"/>
    <w:rsid w:val="00451AD4"/>
    <w:rsid w:val="00451C2C"/>
    <w:rsid w:val="00451CB7"/>
    <w:rsid w:val="00451D3E"/>
    <w:rsid w:val="00451E4C"/>
    <w:rsid w:val="00451EA0"/>
    <w:rsid w:val="00451EEC"/>
    <w:rsid w:val="004521B9"/>
    <w:rsid w:val="00452213"/>
    <w:rsid w:val="00452349"/>
    <w:rsid w:val="00452406"/>
    <w:rsid w:val="00452663"/>
    <w:rsid w:val="004526FD"/>
    <w:rsid w:val="00452701"/>
    <w:rsid w:val="0045271E"/>
    <w:rsid w:val="0045283E"/>
    <w:rsid w:val="0045289D"/>
    <w:rsid w:val="0045293D"/>
    <w:rsid w:val="00452961"/>
    <w:rsid w:val="00452ED1"/>
    <w:rsid w:val="0045301C"/>
    <w:rsid w:val="00453070"/>
    <w:rsid w:val="004530D6"/>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6DF"/>
    <w:rsid w:val="004547D5"/>
    <w:rsid w:val="0045499F"/>
    <w:rsid w:val="00454A57"/>
    <w:rsid w:val="00454C06"/>
    <w:rsid w:val="00454EF0"/>
    <w:rsid w:val="00454F4B"/>
    <w:rsid w:val="00454F6B"/>
    <w:rsid w:val="00454FE3"/>
    <w:rsid w:val="0045513C"/>
    <w:rsid w:val="004552B9"/>
    <w:rsid w:val="00455327"/>
    <w:rsid w:val="004554C1"/>
    <w:rsid w:val="004554D1"/>
    <w:rsid w:val="0045565A"/>
    <w:rsid w:val="00455891"/>
    <w:rsid w:val="00455A85"/>
    <w:rsid w:val="00455CF3"/>
    <w:rsid w:val="00455FA8"/>
    <w:rsid w:val="004562D8"/>
    <w:rsid w:val="00456589"/>
    <w:rsid w:val="004566BE"/>
    <w:rsid w:val="004566C1"/>
    <w:rsid w:val="00456828"/>
    <w:rsid w:val="0045694A"/>
    <w:rsid w:val="00456A6D"/>
    <w:rsid w:val="00456ADD"/>
    <w:rsid w:val="00456B0E"/>
    <w:rsid w:val="00456BF1"/>
    <w:rsid w:val="00456E37"/>
    <w:rsid w:val="00456E4A"/>
    <w:rsid w:val="00457018"/>
    <w:rsid w:val="004576FD"/>
    <w:rsid w:val="0045777B"/>
    <w:rsid w:val="00457C1F"/>
    <w:rsid w:val="00457D7D"/>
    <w:rsid w:val="00460011"/>
    <w:rsid w:val="004600E1"/>
    <w:rsid w:val="00460281"/>
    <w:rsid w:val="004602B5"/>
    <w:rsid w:val="0046032F"/>
    <w:rsid w:val="00460474"/>
    <w:rsid w:val="0046076A"/>
    <w:rsid w:val="00460A32"/>
    <w:rsid w:val="00460D7F"/>
    <w:rsid w:val="00460DE9"/>
    <w:rsid w:val="00460E19"/>
    <w:rsid w:val="00460E2B"/>
    <w:rsid w:val="00460EC4"/>
    <w:rsid w:val="00460F35"/>
    <w:rsid w:val="0046104D"/>
    <w:rsid w:val="0046114E"/>
    <w:rsid w:val="004611A6"/>
    <w:rsid w:val="0046121F"/>
    <w:rsid w:val="0046126A"/>
    <w:rsid w:val="00461326"/>
    <w:rsid w:val="00461407"/>
    <w:rsid w:val="00461460"/>
    <w:rsid w:val="004614B8"/>
    <w:rsid w:val="00461841"/>
    <w:rsid w:val="00461AFD"/>
    <w:rsid w:val="00461C84"/>
    <w:rsid w:val="00461DAC"/>
    <w:rsid w:val="00461FA6"/>
    <w:rsid w:val="00462123"/>
    <w:rsid w:val="0046214F"/>
    <w:rsid w:val="004621B8"/>
    <w:rsid w:val="0046224D"/>
    <w:rsid w:val="0046236D"/>
    <w:rsid w:val="004624D0"/>
    <w:rsid w:val="00462833"/>
    <w:rsid w:val="00462848"/>
    <w:rsid w:val="00462A09"/>
    <w:rsid w:val="00462BBE"/>
    <w:rsid w:val="00462C73"/>
    <w:rsid w:val="00462F4C"/>
    <w:rsid w:val="0046301A"/>
    <w:rsid w:val="004630B8"/>
    <w:rsid w:val="004630C9"/>
    <w:rsid w:val="004630E4"/>
    <w:rsid w:val="004633FD"/>
    <w:rsid w:val="00463838"/>
    <w:rsid w:val="00463891"/>
    <w:rsid w:val="004638AE"/>
    <w:rsid w:val="004638E4"/>
    <w:rsid w:val="004639DF"/>
    <w:rsid w:val="00463B91"/>
    <w:rsid w:val="00463CED"/>
    <w:rsid w:val="00463DAD"/>
    <w:rsid w:val="00464044"/>
    <w:rsid w:val="00464169"/>
    <w:rsid w:val="0046417A"/>
    <w:rsid w:val="004643D7"/>
    <w:rsid w:val="00464616"/>
    <w:rsid w:val="00464822"/>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95"/>
    <w:rsid w:val="004665DB"/>
    <w:rsid w:val="00466651"/>
    <w:rsid w:val="004668AE"/>
    <w:rsid w:val="00466A5C"/>
    <w:rsid w:val="00466C76"/>
    <w:rsid w:val="00466D8C"/>
    <w:rsid w:val="00466DE8"/>
    <w:rsid w:val="00466ED9"/>
    <w:rsid w:val="00466F22"/>
    <w:rsid w:val="00467133"/>
    <w:rsid w:val="004671D0"/>
    <w:rsid w:val="00467376"/>
    <w:rsid w:val="004675C7"/>
    <w:rsid w:val="00467622"/>
    <w:rsid w:val="00467628"/>
    <w:rsid w:val="0046769D"/>
    <w:rsid w:val="004676C4"/>
    <w:rsid w:val="0046789C"/>
    <w:rsid w:val="004678C6"/>
    <w:rsid w:val="00467931"/>
    <w:rsid w:val="004679FD"/>
    <w:rsid w:val="00467AB2"/>
    <w:rsid w:val="00467B39"/>
    <w:rsid w:val="00467BD7"/>
    <w:rsid w:val="00467E5F"/>
    <w:rsid w:val="00470442"/>
    <w:rsid w:val="00470449"/>
    <w:rsid w:val="0047049F"/>
    <w:rsid w:val="004706C0"/>
    <w:rsid w:val="00470951"/>
    <w:rsid w:val="00470B38"/>
    <w:rsid w:val="00470B8D"/>
    <w:rsid w:val="00470C77"/>
    <w:rsid w:val="00470E7C"/>
    <w:rsid w:val="00470F9A"/>
    <w:rsid w:val="00471117"/>
    <w:rsid w:val="00471176"/>
    <w:rsid w:val="0047122C"/>
    <w:rsid w:val="00471242"/>
    <w:rsid w:val="004712BE"/>
    <w:rsid w:val="00471356"/>
    <w:rsid w:val="0047141F"/>
    <w:rsid w:val="0047163D"/>
    <w:rsid w:val="0047197B"/>
    <w:rsid w:val="00471B21"/>
    <w:rsid w:val="00471BF3"/>
    <w:rsid w:val="00471C1A"/>
    <w:rsid w:val="00471D4B"/>
    <w:rsid w:val="00471F19"/>
    <w:rsid w:val="00471FB0"/>
    <w:rsid w:val="00472241"/>
    <w:rsid w:val="00472244"/>
    <w:rsid w:val="0047229B"/>
    <w:rsid w:val="00472312"/>
    <w:rsid w:val="0047258D"/>
    <w:rsid w:val="00472659"/>
    <w:rsid w:val="00472743"/>
    <w:rsid w:val="00472790"/>
    <w:rsid w:val="00472797"/>
    <w:rsid w:val="0047299E"/>
    <w:rsid w:val="00472BFB"/>
    <w:rsid w:val="00472CD4"/>
    <w:rsid w:val="00472CFC"/>
    <w:rsid w:val="00472EC3"/>
    <w:rsid w:val="00472F03"/>
    <w:rsid w:val="00472F9F"/>
    <w:rsid w:val="00473066"/>
    <w:rsid w:val="00473138"/>
    <w:rsid w:val="0047318C"/>
    <w:rsid w:val="00473360"/>
    <w:rsid w:val="004735FF"/>
    <w:rsid w:val="004736D5"/>
    <w:rsid w:val="004736F7"/>
    <w:rsid w:val="0047373E"/>
    <w:rsid w:val="00473C15"/>
    <w:rsid w:val="00473D3E"/>
    <w:rsid w:val="00473D73"/>
    <w:rsid w:val="00473D90"/>
    <w:rsid w:val="00473E08"/>
    <w:rsid w:val="00473F87"/>
    <w:rsid w:val="00473F93"/>
    <w:rsid w:val="004741C9"/>
    <w:rsid w:val="004741F7"/>
    <w:rsid w:val="00474376"/>
    <w:rsid w:val="00474641"/>
    <w:rsid w:val="004746FA"/>
    <w:rsid w:val="0047470A"/>
    <w:rsid w:val="0047473F"/>
    <w:rsid w:val="0047479A"/>
    <w:rsid w:val="004747A1"/>
    <w:rsid w:val="00474857"/>
    <w:rsid w:val="00474A0C"/>
    <w:rsid w:val="00474BBC"/>
    <w:rsid w:val="00474F6A"/>
    <w:rsid w:val="00475276"/>
    <w:rsid w:val="004753FA"/>
    <w:rsid w:val="0047554D"/>
    <w:rsid w:val="004755AF"/>
    <w:rsid w:val="00475617"/>
    <w:rsid w:val="0047576E"/>
    <w:rsid w:val="0047583F"/>
    <w:rsid w:val="004759A0"/>
    <w:rsid w:val="004759EF"/>
    <w:rsid w:val="004759FE"/>
    <w:rsid w:val="00475A5A"/>
    <w:rsid w:val="00475ACD"/>
    <w:rsid w:val="00475B54"/>
    <w:rsid w:val="00475DBB"/>
    <w:rsid w:val="00475EB0"/>
    <w:rsid w:val="00475F90"/>
    <w:rsid w:val="00476271"/>
    <w:rsid w:val="00476403"/>
    <w:rsid w:val="00476739"/>
    <w:rsid w:val="0047673E"/>
    <w:rsid w:val="00476818"/>
    <w:rsid w:val="004768CB"/>
    <w:rsid w:val="004769E4"/>
    <w:rsid w:val="00476A35"/>
    <w:rsid w:val="00476A66"/>
    <w:rsid w:val="00476BA9"/>
    <w:rsid w:val="00476C8D"/>
    <w:rsid w:val="00476E8E"/>
    <w:rsid w:val="004770AF"/>
    <w:rsid w:val="00477283"/>
    <w:rsid w:val="0047733A"/>
    <w:rsid w:val="0047743F"/>
    <w:rsid w:val="00477451"/>
    <w:rsid w:val="0047747A"/>
    <w:rsid w:val="00477483"/>
    <w:rsid w:val="0047757E"/>
    <w:rsid w:val="004776F5"/>
    <w:rsid w:val="0047784A"/>
    <w:rsid w:val="004779A9"/>
    <w:rsid w:val="00477C32"/>
    <w:rsid w:val="00477C3D"/>
    <w:rsid w:val="00480071"/>
    <w:rsid w:val="004802DD"/>
    <w:rsid w:val="004809B3"/>
    <w:rsid w:val="004809E1"/>
    <w:rsid w:val="00480DA9"/>
    <w:rsid w:val="00480DFD"/>
    <w:rsid w:val="00480E0A"/>
    <w:rsid w:val="00480E85"/>
    <w:rsid w:val="00480FA9"/>
    <w:rsid w:val="00481147"/>
    <w:rsid w:val="00481177"/>
    <w:rsid w:val="00481224"/>
    <w:rsid w:val="004813BF"/>
    <w:rsid w:val="0048143C"/>
    <w:rsid w:val="004815ED"/>
    <w:rsid w:val="00481794"/>
    <w:rsid w:val="004818CC"/>
    <w:rsid w:val="004819AA"/>
    <w:rsid w:val="004819B1"/>
    <w:rsid w:val="004819E1"/>
    <w:rsid w:val="00481B88"/>
    <w:rsid w:val="00481CBF"/>
    <w:rsid w:val="00481D73"/>
    <w:rsid w:val="00481DE8"/>
    <w:rsid w:val="00481F88"/>
    <w:rsid w:val="00481F95"/>
    <w:rsid w:val="004821A9"/>
    <w:rsid w:val="004821B9"/>
    <w:rsid w:val="00482363"/>
    <w:rsid w:val="00482679"/>
    <w:rsid w:val="00482804"/>
    <w:rsid w:val="00482A1B"/>
    <w:rsid w:val="00482A80"/>
    <w:rsid w:val="00482C43"/>
    <w:rsid w:val="00482CC3"/>
    <w:rsid w:val="00483191"/>
    <w:rsid w:val="004835DF"/>
    <w:rsid w:val="0048375F"/>
    <w:rsid w:val="0048399E"/>
    <w:rsid w:val="00483AE6"/>
    <w:rsid w:val="00483B66"/>
    <w:rsid w:val="00483CAB"/>
    <w:rsid w:val="00483EC7"/>
    <w:rsid w:val="00483F95"/>
    <w:rsid w:val="00484123"/>
    <w:rsid w:val="00484255"/>
    <w:rsid w:val="0048475B"/>
    <w:rsid w:val="004847BB"/>
    <w:rsid w:val="00484878"/>
    <w:rsid w:val="00484939"/>
    <w:rsid w:val="0048496F"/>
    <w:rsid w:val="00484985"/>
    <w:rsid w:val="0048498E"/>
    <w:rsid w:val="004849D5"/>
    <w:rsid w:val="00484B3C"/>
    <w:rsid w:val="00484BBB"/>
    <w:rsid w:val="00484E7F"/>
    <w:rsid w:val="00484F41"/>
    <w:rsid w:val="00484F5B"/>
    <w:rsid w:val="004850B7"/>
    <w:rsid w:val="004852AC"/>
    <w:rsid w:val="004852EC"/>
    <w:rsid w:val="0048540D"/>
    <w:rsid w:val="0048550A"/>
    <w:rsid w:val="004855C0"/>
    <w:rsid w:val="00485699"/>
    <w:rsid w:val="0048571E"/>
    <w:rsid w:val="00485730"/>
    <w:rsid w:val="0048588C"/>
    <w:rsid w:val="00485C4B"/>
    <w:rsid w:val="00485ED7"/>
    <w:rsid w:val="004862D1"/>
    <w:rsid w:val="00486402"/>
    <w:rsid w:val="00486645"/>
    <w:rsid w:val="00486666"/>
    <w:rsid w:val="004867A9"/>
    <w:rsid w:val="00486FB2"/>
    <w:rsid w:val="0048708B"/>
    <w:rsid w:val="0048716B"/>
    <w:rsid w:val="00487189"/>
    <w:rsid w:val="0048724E"/>
    <w:rsid w:val="004872B7"/>
    <w:rsid w:val="00487427"/>
    <w:rsid w:val="004874AB"/>
    <w:rsid w:val="004876F6"/>
    <w:rsid w:val="00487818"/>
    <w:rsid w:val="00487877"/>
    <w:rsid w:val="00487A49"/>
    <w:rsid w:val="00487A53"/>
    <w:rsid w:val="00487B46"/>
    <w:rsid w:val="00487CEB"/>
    <w:rsid w:val="00487D1E"/>
    <w:rsid w:val="00487D54"/>
    <w:rsid w:val="004903B0"/>
    <w:rsid w:val="00490462"/>
    <w:rsid w:val="0049049E"/>
    <w:rsid w:val="004904E4"/>
    <w:rsid w:val="004906F7"/>
    <w:rsid w:val="00490867"/>
    <w:rsid w:val="004909B7"/>
    <w:rsid w:val="00490CBB"/>
    <w:rsid w:val="00490CF9"/>
    <w:rsid w:val="00490E2E"/>
    <w:rsid w:val="00490E78"/>
    <w:rsid w:val="00490EEC"/>
    <w:rsid w:val="004910AE"/>
    <w:rsid w:val="004912BC"/>
    <w:rsid w:val="004912C8"/>
    <w:rsid w:val="004912E5"/>
    <w:rsid w:val="004912FE"/>
    <w:rsid w:val="00491461"/>
    <w:rsid w:val="00491522"/>
    <w:rsid w:val="00491563"/>
    <w:rsid w:val="004917AF"/>
    <w:rsid w:val="0049180E"/>
    <w:rsid w:val="0049183F"/>
    <w:rsid w:val="00491D88"/>
    <w:rsid w:val="0049217B"/>
    <w:rsid w:val="00492269"/>
    <w:rsid w:val="004922AC"/>
    <w:rsid w:val="0049249C"/>
    <w:rsid w:val="00492538"/>
    <w:rsid w:val="0049262D"/>
    <w:rsid w:val="00492839"/>
    <w:rsid w:val="004928BF"/>
    <w:rsid w:val="00492C08"/>
    <w:rsid w:val="00492C32"/>
    <w:rsid w:val="00492E86"/>
    <w:rsid w:val="00492FED"/>
    <w:rsid w:val="00493026"/>
    <w:rsid w:val="00493253"/>
    <w:rsid w:val="004932EC"/>
    <w:rsid w:val="00493565"/>
    <w:rsid w:val="00493777"/>
    <w:rsid w:val="004937EA"/>
    <w:rsid w:val="004937F9"/>
    <w:rsid w:val="00493A41"/>
    <w:rsid w:val="00493BBD"/>
    <w:rsid w:val="004940B0"/>
    <w:rsid w:val="004940DF"/>
    <w:rsid w:val="004943E2"/>
    <w:rsid w:val="004944C7"/>
    <w:rsid w:val="0049452F"/>
    <w:rsid w:val="004945BE"/>
    <w:rsid w:val="00494642"/>
    <w:rsid w:val="00494827"/>
    <w:rsid w:val="00494917"/>
    <w:rsid w:val="0049492A"/>
    <w:rsid w:val="00494C3B"/>
    <w:rsid w:val="00494CBF"/>
    <w:rsid w:val="00494DE0"/>
    <w:rsid w:val="00494ED6"/>
    <w:rsid w:val="00494F1D"/>
    <w:rsid w:val="00495204"/>
    <w:rsid w:val="004953FA"/>
    <w:rsid w:val="004955ED"/>
    <w:rsid w:val="00495628"/>
    <w:rsid w:val="004957EF"/>
    <w:rsid w:val="0049597E"/>
    <w:rsid w:val="004959D7"/>
    <w:rsid w:val="00495F1C"/>
    <w:rsid w:val="00495F35"/>
    <w:rsid w:val="00496087"/>
    <w:rsid w:val="004961B7"/>
    <w:rsid w:val="004961BD"/>
    <w:rsid w:val="00496246"/>
    <w:rsid w:val="004963CF"/>
    <w:rsid w:val="004965E9"/>
    <w:rsid w:val="00496926"/>
    <w:rsid w:val="00496BCF"/>
    <w:rsid w:val="00497065"/>
    <w:rsid w:val="00497648"/>
    <w:rsid w:val="004979CB"/>
    <w:rsid w:val="00497BA2"/>
    <w:rsid w:val="00497BB3"/>
    <w:rsid w:val="00497C5D"/>
    <w:rsid w:val="00497C68"/>
    <w:rsid w:val="00497E20"/>
    <w:rsid w:val="004A06E3"/>
    <w:rsid w:val="004A0821"/>
    <w:rsid w:val="004A0908"/>
    <w:rsid w:val="004A0ACF"/>
    <w:rsid w:val="004A0B4A"/>
    <w:rsid w:val="004A0BC8"/>
    <w:rsid w:val="004A0CAF"/>
    <w:rsid w:val="004A0E0C"/>
    <w:rsid w:val="004A1000"/>
    <w:rsid w:val="004A116A"/>
    <w:rsid w:val="004A1191"/>
    <w:rsid w:val="004A121B"/>
    <w:rsid w:val="004A14A1"/>
    <w:rsid w:val="004A153B"/>
    <w:rsid w:val="004A1657"/>
    <w:rsid w:val="004A175E"/>
    <w:rsid w:val="004A18B8"/>
    <w:rsid w:val="004A1A96"/>
    <w:rsid w:val="004A1C4E"/>
    <w:rsid w:val="004A1C7D"/>
    <w:rsid w:val="004A1DAF"/>
    <w:rsid w:val="004A1E6A"/>
    <w:rsid w:val="004A1F2D"/>
    <w:rsid w:val="004A2636"/>
    <w:rsid w:val="004A264B"/>
    <w:rsid w:val="004A2E3D"/>
    <w:rsid w:val="004A2F5A"/>
    <w:rsid w:val="004A302D"/>
    <w:rsid w:val="004A320E"/>
    <w:rsid w:val="004A322F"/>
    <w:rsid w:val="004A3526"/>
    <w:rsid w:val="004A36B3"/>
    <w:rsid w:val="004A380B"/>
    <w:rsid w:val="004A3968"/>
    <w:rsid w:val="004A39D8"/>
    <w:rsid w:val="004A3B40"/>
    <w:rsid w:val="004A3D4D"/>
    <w:rsid w:val="004A3E73"/>
    <w:rsid w:val="004A3F0B"/>
    <w:rsid w:val="004A3FE4"/>
    <w:rsid w:val="004A41DD"/>
    <w:rsid w:val="004A4273"/>
    <w:rsid w:val="004A4298"/>
    <w:rsid w:val="004A44CC"/>
    <w:rsid w:val="004A4565"/>
    <w:rsid w:val="004A4732"/>
    <w:rsid w:val="004A474F"/>
    <w:rsid w:val="004A478C"/>
    <w:rsid w:val="004A4865"/>
    <w:rsid w:val="004A4A94"/>
    <w:rsid w:val="004A4EC0"/>
    <w:rsid w:val="004A4F75"/>
    <w:rsid w:val="004A5008"/>
    <w:rsid w:val="004A503E"/>
    <w:rsid w:val="004A51EB"/>
    <w:rsid w:val="004A522E"/>
    <w:rsid w:val="004A53E7"/>
    <w:rsid w:val="004A552A"/>
    <w:rsid w:val="004A576C"/>
    <w:rsid w:val="004A5862"/>
    <w:rsid w:val="004A58D3"/>
    <w:rsid w:val="004A595D"/>
    <w:rsid w:val="004A5D3C"/>
    <w:rsid w:val="004A5D5F"/>
    <w:rsid w:val="004A5E35"/>
    <w:rsid w:val="004A5E50"/>
    <w:rsid w:val="004A61C2"/>
    <w:rsid w:val="004A6287"/>
    <w:rsid w:val="004A62C7"/>
    <w:rsid w:val="004A67C6"/>
    <w:rsid w:val="004A6ACB"/>
    <w:rsid w:val="004A6BB9"/>
    <w:rsid w:val="004A6BCF"/>
    <w:rsid w:val="004A6D42"/>
    <w:rsid w:val="004A6DE2"/>
    <w:rsid w:val="004A6E0C"/>
    <w:rsid w:val="004A6E35"/>
    <w:rsid w:val="004A6EF2"/>
    <w:rsid w:val="004A70A1"/>
    <w:rsid w:val="004A70C9"/>
    <w:rsid w:val="004A7330"/>
    <w:rsid w:val="004A73E1"/>
    <w:rsid w:val="004A7819"/>
    <w:rsid w:val="004A7B51"/>
    <w:rsid w:val="004B0001"/>
    <w:rsid w:val="004B00E0"/>
    <w:rsid w:val="004B018E"/>
    <w:rsid w:val="004B024F"/>
    <w:rsid w:val="004B0554"/>
    <w:rsid w:val="004B0570"/>
    <w:rsid w:val="004B0639"/>
    <w:rsid w:val="004B06BB"/>
    <w:rsid w:val="004B0ABA"/>
    <w:rsid w:val="004B0C28"/>
    <w:rsid w:val="004B0C4F"/>
    <w:rsid w:val="004B0DFC"/>
    <w:rsid w:val="004B1276"/>
    <w:rsid w:val="004B1349"/>
    <w:rsid w:val="004B14D5"/>
    <w:rsid w:val="004B166B"/>
    <w:rsid w:val="004B1686"/>
    <w:rsid w:val="004B19A8"/>
    <w:rsid w:val="004B1B25"/>
    <w:rsid w:val="004B1CE3"/>
    <w:rsid w:val="004B1E0D"/>
    <w:rsid w:val="004B1EE0"/>
    <w:rsid w:val="004B1EF0"/>
    <w:rsid w:val="004B1F75"/>
    <w:rsid w:val="004B1FB2"/>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585"/>
    <w:rsid w:val="004B3731"/>
    <w:rsid w:val="004B385E"/>
    <w:rsid w:val="004B3871"/>
    <w:rsid w:val="004B3B55"/>
    <w:rsid w:val="004B3CAB"/>
    <w:rsid w:val="004B3D99"/>
    <w:rsid w:val="004B3F16"/>
    <w:rsid w:val="004B3F69"/>
    <w:rsid w:val="004B4288"/>
    <w:rsid w:val="004B4319"/>
    <w:rsid w:val="004B4486"/>
    <w:rsid w:val="004B46C8"/>
    <w:rsid w:val="004B4776"/>
    <w:rsid w:val="004B4802"/>
    <w:rsid w:val="004B4965"/>
    <w:rsid w:val="004B4B27"/>
    <w:rsid w:val="004B4BDE"/>
    <w:rsid w:val="004B4C83"/>
    <w:rsid w:val="004B4E31"/>
    <w:rsid w:val="004B4E41"/>
    <w:rsid w:val="004B4F5C"/>
    <w:rsid w:val="004B5237"/>
    <w:rsid w:val="004B52F1"/>
    <w:rsid w:val="004B530A"/>
    <w:rsid w:val="004B55FA"/>
    <w:rsid w:val="004B5655"/>
    <w:rsid w:val="004B574C"/>
    <w:rsid w:val="004B57C5"/>
    <w:rsid w:val="004B5854"/>
    <w:rsid w:val="004B589E"/>
    <w:rsid w:val="004B5A27"/>
    <w:rsid w:val="004B5A5A"/>
    <w:rsid w:val="004B5B3C"/>
    <w:rsid w:val="004B5B72"/>
    <w:rsid w:val="004B5B73"/>
    <w:rsid w:val="004B5BF6"/>
    <w:rsid w:val="004B5CDF"/>
    <w:rsid w:val="004B5CF1"/>
    <w:rsid w:val="004B5F67"/>
    <w:rsid w:val="004B6018"/>
    <w:rsid w:val="004B603D"/>
    <w:rsid w:val="004B61E2"/>
    <w:rsid w:val="004B641A"/>
    <w:rsid w:val="004B6684"/>
    <w:rsid w:val="004B675E"/>
    <w:rsid w:val="004B68D9"/>
    <w:rsid w:val="004B6D06"/>
    <w:rsid w:val="004B6DE8"/>
    <w:rsid w:val="004B6FEB"/>
    <w:rsid w:val="004B7085"/>
    <w:rsid w:val="004B71CF"/>
    <w:rsid w:val="004B7359"/>
    <w:rsid w:val="004B74BB"/>
    <w:rsid w:val="004B78DF"/>
    <w:rsid w:val="004B7A13"/>
    <w:rsid w:val="004B7A92"/>
    <w:rsid w:val="004B7B74"/>
    <w:rsid w:val="004B7BE4"/>
    <w:rsid w:val="004B7C2C"/>
    <w:rsid w:val="004B7CA4"/>
    <w:rsid w:val="004B7E28"/>
    <w:rsid w:val="004B7F67"/>
    <w:rsid w:val="004C001F"/>
    <w:rsid w:val="004C0080"/>
    <w:rsid w:val="004C0124"/>
    <w:rsid w:val="004C01B2"/>
    <w:rsid w:val="004C03A2"/>
    <w:rsid w:val="004C0450"/>
    <w:rsid w:val="004C08A0"/>
    <w:rsid w:val="004C0B10"/>
    <w:rsid w:val="004C0B84"/>
    <w:rsid w:val="004C0D13"/>
    <w:rsid w:val="004C0F7A"/>
    <w:rsid w:val="004C10A6"/>
    <w:rsid w:val="004C11F7"/>
    <w:rsid w:val="004C1379"/>
    <w:rsid w:val="004C13F0"/>
    <w:rsid w:val="004C1613"/>
    <w:rsid w:val="004C1654"/>
    <w:rsid w:val="004C186D"/>
    <w:rsid w:val="004C192D"/>
    <w:rsid w:val="004C1938"/>
    <w:rsid w:val="004C1969"/>
    <w:rsid w:val="004C1BA7"/>
    <w:rsid w:val="004C1DF1"/>
    <w:rsid w:val="004C1E96"/>
    <w:rsid w:val="004C1F6F"/>
    <w:rsid w:val="004C2815"/>
    <w:rsid w:val="004C2CA4"/>
    <w:rsid w:val="004C2CFB"/>
    <w:rsid w:val="004C2D53"/>
    <w:rsid w:val="004C2DA0"/>
    <w:rsid w:val="004C301C"/>
    <w:rsid w:val="004C30AA"/>
    <w:rsid w:val="004C3121"/>
    <w:rsid w:val="004C3531"/>
    <w:rsid w:val="004C35A2"/>
    <w:rsid w:val="004C38CA"/>
    <w:rsid w:val="004C3954"/>
    <w:rsid w:val="004C39B4"/>
    <w:rsid w:val="004C39D1"/>
    <w:rsid w:val="004C3C7C"/>
    <w:rsid w:val="004C404D"/>
    <w:rsid w:val="004C41B4"/>
    <w:rsid w:val="004C4317"/>
    <w:rsid w:val="004C4376"/>
    <w:rsid w:val="004C4477"/>
    <w:rsid w:val="004C45D5"/>
    <w:rsid w:val="004C45E6"/>
    <w:rsid w:val="004C4745"/>
    <w:rsid w:val="004C4779"/>
    <w:rsid w:val="004C4BDE"/>
    <w:rsid w:val="004C4C1E"/>
    <w:rsid w:val="004C4CD0"/>
    <w:rsid w:val="004C4EEF"/>
    <w:rsid w:val="004C4F28"/>
    <w:rsid w:val="004C4FB5"/>
    <w:rsid w:val="004C507F"/>
    <w:rsid w:val="004C50AC"/>
    <w:rsid w:val="004C51C4"/>
    <w:rsid w:val="004C5219"/>
    <w:rsid w:val="004C55B8"/>
    <w:rsid w:val="004C5706"/>
    <w:rsid w:val="004C57DA"/>
    <w:rsid w:val="004C59B8"/>
    <w:rsid w:val="004C5BC8"/>
    <w:rsid w:val="004C5CFC"/>
    <w:rsid w:val="004C5D7A"/>
    <w:rsid w:val="004C6384"/>
    <w:rsid w:val="004C6565"/>
    <w:rsid w:val="004C685B"/>
    <w:rsid w:val="004C6BDB"/>
    <w:rsid w:val="004C6F39"/>
    <w:rsid w:val="004C6F6D"/>
    <w:rsid w:val="004C71B0"/>
    <w:rsid w:val="004C74B5"/>
    <w:rsid w:val="004C756A"/>
    <w:rsid w:val="004C7626"/>
    <w:rsid w:val="004C772E"/>
    <w:rsid w:val="004C7820"/>
    <w:rsid w:val="004C7D23"/>
    <w:rsid w:val="004C7D6C"/>
    <w:rsid w:val="004C7E51"/>
    <w:rsid w:val="004D0032"/>
    <w:rsid w:val="004D00BD"/>
    <w:rsid w:val="004D025E"/>
    <w:rsid w:val="004D03EC"/>
    <w:rsid w:val="004D044D"/>
    <w:rsid w:val="004D0598"/>
    <w:rsid w:val="004D08F5"/>
    <w:rsid w:val="004D0901"/>
    <w:rsid w:val="004D0B5D"/>
    <w:rsid w:val="004D0CB2"/>
    <w:rsid w:val="004D0CFF"/>
    <w:rsid w:val="004D0D42"/>
    <w:rsid w:val="004D0FAE"/>
    <w:rsid w:val="004D1021"/>
    <w:rsid w:val="004D105A"/>
    <w:rsid w:val="004D1482"/>
    <w:rsid w:val="004D14D0"/>
    <w:rsid w:val="004D1549"/>
    <w:rsid w:val="004D155A"/>
    <w:rsid w:val="004D1703"/>
    <w:rsid w:val="004D1CFA"/>
    <w:rsid w:val="004D1FB4"/>
    <w:rsid w:val="004D212F"/>
    <w:rsid w:val="004D23D8"/>
    <w:rsid w:val="004D28A8"/>
    <w:rsid w:val="004D28F0"/>
    <w:rsid w:val="004D2DCB"/>
    <w:rsid w:val="004D303E"/>
    <w:rsid w:val="004D313E"/>
    <w:rsid w:val="004D31D9"/>
    <w:rsid w:val="004D3253"/>
    <w:rsid w:val="004D32A0"/>
    <w:rsid w:val="004D3484"/>
    <w:rsid w:val="004D34BF"/>
    <w:rsid w:val="004D34C3"/>
    <w:rsid w:val="004D3605"/>
    <w:rsid w:val="004D36E4"/>
    <w:rsid w:val="004D36E9"/>
    <w:rsid w:val="004D3813"/>
    <w:rsid w:val="004D3AC5"/>
    <w:rsid w:val="004D3C83"/>
    <w:rsid w:val="004D3F66"/>
    <w:rsid w:val="004D3FB7"/>
    <w:rsid w:val="004D400D"/>
    <w:rsid w:val="004D41C3"/>
    <w:rsid w:val="004D421B"/>
    <w:rsid w:val="004D44CE"/>
    <w:rsid w:val="004D47D8"/>
    <w:rsid w:val="004D4992"/>
    <w:rsid w:val="004D4A56"/>
    <w:rsid w:val="004D4C44"/>
    <w:rsid w:val="004D4CEC"/>
    <w:rsid w:val="004D4EB4"/>
    <w:rsid w:val="004D5101"/>
    <w:rsid w:val="004D5409"/>
    <w:rsid w:val="004D5585"/>
    <w:rsid w:val="004D56C9"/>
    <w:rsid w:val="004D5735"/>
    <w:rsid w:val="004D595D"/>
    <w:rsid w:val="004D5A8D"/>
    <w:rsid w:val="004D5CB2"/>
    <w:rsid w:val="004D5EF0"/>
    <w:rsid w:val="004D5F08"/>
    <w:rsid w:val="004D5F82"/>
    <w:rsid w:val="004D5FA6"/>
    <w:rsid w:val="004D5FB1"/>
    <w:rsid w:val="004D6059"/>
    <w:rsid w:val="004D659A"/>
    <w:rsid w:val="004D673B"/>
    <w:rsid w:val="004D69A7"/>
    <w:rsid w:val="004D6B8B"/>
    <w:rsid w:val="004D6E0B"/>
    <w:rsid w:val="004D6E5E"/>
    <w:rsid w:val="004D6E70"/>
    <w:rsid w:val="004D6E72"/>
    <w:rsid w:val="004D7043"/>
    <w:rsid w:val="004D716A"/>
    <w:rsid w:val="004D7442"/>
    <w:rsid w:val="004D74A1"/>
    <w:rsid w:val="004D7524"/>
    <w:rsid w:val="004D762F"/>
    <w:rsid w:val="004D77A0"/>
    <w:rsid w:val="004D787D"/>
    <w:rsid w:val="004D7A16"/>
    <w:rsid w:val="004D7A52"/>
    <w:rsid w:val="004D7DE1"/>
    <w:rsid w:val="004D7EE9"/>
    <w:rsid w:val="004E008A"/>
    <w:rsid w:val="004E023D"/>
    <w:rsid w:val="004E06EA"/>
    <w:rsid w:val="004E07C0"/>
    <w:rsid w:val="004E07D7"/>
    <w:rsid w:val="004E08CB"/>
    <w:rsid w:val="004E09C5"/>
    <w:rsid w:val="004E0B1D"/>
    <w:rsid w:val="004E0BB2"/>
    <w:rsid w:val="004E0C14"/>
    <w:rsid w:val="004E0C7D"/>
    <w:rsid w:val="004E0CB1"/>
    <w:rsid w:val="004E0ED6"/>
    <w:rsid w:val="004E0F40"/>
    <w:rsid w:val="004E0F6C"/>
    <w:rsid w:val="004E10DF"/>
    <w:rsid w:val="004E12F4"/>
    <w:rsid w:val="004E1381"/>
    <w:rsid w:val="004E1855"/>
    <w:rsid w:val="004E19F6"/>
    <w:rsid w:val="004E1B4B"/>
    <w:rsid w:val="004E1BD2"/>
    <w:rsid w:val="004E1CFA"/>
    <w:rsid w:val="004E1E9C"/>
    <w:rsid w:val="004E1EEF"/>
    <w:rsid w:val="004E213B"/>
    <w:rsid w:val="004E273B"/>
    <w:rsid w:val="004E27C9"/>
    <w:rsid w:val="004E2871"/>
    <w:rsid w:val="004E2D05"/>
    <w:rsid w:val="004E2E7E"/>
    <w:rsid w:val="004E2F10"/>
    <w:rsid w:val="004E3053"/>
    <w:rsid w:val="004E35BD"/>
    <w:rsid w:val="004E3616"/>
    <w:rsid w:val="004E36A4"/>
    <w:rsid w:val="004E3703"/>
    <w:rsid w:val="004E3811"/>
    <w:rsid w:val="004E3824"/>
    <w:rsid w:val="004E3B2A"/>
    <w:rsid w:val="004E3BC8"/>
    <w:rsid w:val="004E3BDB"/>
    <w:rsid w:val="004E3BDC"/>
    <w:rsid w:val="004E3D22"/>
    <w:rsid w:val="004E3EA7"/>
    <w:rsid w:val="004E40B5"/>
    <w:rsid w:val="004E40E4"/>
    <w:rsid w:val="004E416C"/>
    <w:rsid w:val="004E41A1"/>
    <w:rsid w:val="004E438B"/>
    <w:rsid w:val="004E44E7"/>
    <w:rsid w:val="004E45B9"/>
    <w:rsid w:val="004E476A"/>
    <w:rsid w:val="004E481F"/>
    <w:rsid w:val="004E4834"/>
    <w:rsid w:val="004E4863"/>
    <w:rsid w:val="004E48DE"/>
    <w:rsid w:val="004E49E7"/>
    <w:rsid w:val="004E4BB4"/>
    <w:rsid w:val="004E4DF3"/>
    <w:rsid w:val="004E4E32"/>
    <w:rsid w:val="004E4F79"/>
    <w:rsid w:val="004E5133"/>
    <w:rsid w:val="004E52CD"/>
    <w:rsid w:val="004E542A"/>
    <w:rsid w:val="004E577A"/>
    <w:rsid w:val="004E57B7"/>
    <w:rsid w:val="004E58EA"/>
    <w:rsid w:val="004E593C"/>
    <w:rsid w:val="004E5B09"/>
    <w:rsid w:val="004E5B8C"/>
    <w:rsid w:val="004E5C58"/>
    <w:rsid w:val="004E5C9C"/>
    <w:rsid w:val="004E5D28"/>
    <w:rsid w:val="004E5E15"/>
    <w:rsid w:val="004E5E24"/>
    <w:rsid w:val="004E5EEA"/>
    <w:rsid w:val="004E6054"/>
    <w:rsid w:val="004E621D"/>
    <w:rsid w:val="004E6346"/>
    <w:rsid w:val="004E6370"/>
    <w:rsid w:val="004E6375"/>
    <w:rsid w:val="004E6477"/>
    <w:rsid w:val="004E65A9"/>
    <w:rsid w:val="004E679D"/>
    <w:rsid w:val="004E6999"/>
    <w:rsid w:val="004E6A5B"/>
    <w:rsid w:val="004E6A6F"/>
    <w:rsid w:val="004E6B04"/>
    <w:rsid w:val="004E6B64"/>
    <w:rsid w:val="004E70EB"/>
    <w:rsid w:val="004E746F"/>
    <w:rsid w:val="004E74A6"/>
    <w:rsid w:val="004E7519"/>
    <w:rsid w:val="004E7564"/>
    <w:rsid w:val="004E7609"/>
    <w:rsid w:val="004E7871"/>
    <w:rsid w:val="004E7967"/>
    <w:rsid w:val="004E79DB"/>
    <w:rsid w:val="004E7BD1"/>
    <w:rsid w:val="004E7C0B"/>
    <w:rsid w:val="004E7CC0"/>
    <w:rsid w:val="004E7FF4"/>
    <w:rsid w:val="004F00F0"/>
    <w:rsid w:val="004F0259"/>
    <w:rsid w:val="004F0579"/>
    <w:rsid w:val="004F09AE"/>
    <w:rsid w:val="004F0A8A"/>
    <w:rsid w:val="004F0B1E"/>
    <w:rsid w:val="004F0C51"/>
    <w:rsid w:val="004F0CE9"/>
    <w:rsid w:val="004F1101"/>
    <w:rsid w:val="004F11DF"/>
    <w:rsid w:val="004F179F"/>
    <w:rsid w:val="004F183E"/>
    <w:rsid w:val="004F1944"/>
    <w:rsid w:val="004F1AE9"/>
    <w:rsid w:val="004F1D1E"/>
    <w:rsid w:val="004F1DE1"/>
    <w:rsid w:val="004F1EFF"/>
    <w:rsid w:val="004F1FF9"/>
    <w:rsid w:val="004F2063"/>
    <w:rsid w:val="004F22BC"/>
    <w:rsid w:val="004F2341"/>
    <w:rsid w:val="004F23AB"/>
    <w:rsid w:val="004F24A5"/>
    <w:rsid w:val="004F25BF"/>
    <w:rsid w:val="004F2634"/>
    <w:rsid w:val="004F2691"/>
    <w:rsid w:val="004F2700"/>
    <w:rsid w:val="004F279C"/>
    <w:rsid w:val="004F2C1F"/>
    <w:rsid w:val="004F2C43"/>
    <w:rsid w:val="004F2D06"/>
    <w:rsid w:val="004F2D2A"/>
    <w:rsid w:val="004F2D33"/>
    <w:rsid w:val="004F2D93"/>
    <w:rsid w:val="004F2F94"/>
    <w:rsid w:val="004F3087"/>
    <w:rsid w:val="004F30C5"/>
    <w:rsid w:val="004F3694"/>
    <w:rsid w:val="004F36B0"/>
    <w:rsid w:val="004F36E0"/>
    <w:rsid w:val="004F3883"/>
    <w:rsid w:val="004F38D9"/>
    <w:rsid w:val="004F3ABC"/>
    <w:rsid w:val="004F3BDD"/>
    <w:rsid w:val="004F3CF2"/>
    <w:rsid w:val="004F3FD1"/>
    <w:rsid w:val="004F4053"/>
    <w:rsid w:val="004F4420"/>
    <w:rsid w:val="004F4529"/>
    <w:rsid w:val="004F4573"/>
    <w:rsid w:val="004F45A8"/>
    <w:rsid w:val="004F470A"/>
    <w:rsid w:val="004F4758"/>
    <w:rsid w:val="004F4DAB"/>
    <w:rsid w:val="004F502E"/>
    <w:rsid w:val="004F5148"/>
    <w:rsid w:val="004F522D"/>
    <w:rsid w:val="004F5278"/>
    <w:rsid w:val="004F530A"/>
    <w:rsid w:val="004F546B"/>
    <w:rsid w:val="004F54E3"/>
    <w:rsid w:val="004F54F2"/>
    <w:rsid w:val="004F562E"/>
    <w:rsid w:val="004F5644"/>
    <w:rsid w:val="004F5DCB"/>
    <w:rsid w:val="004F5EE8"/>
    <w:rsid w:val="004F5F03"/>
    <w:rsid w:val="004F5FA1"/>
    <w:rsid w:val="004F601E"/>
    <w:rsid w:val="004F6139"/>
    <w:rsid w:val="004F6262"/>
    <w:rsid w:val="004F6267"/>
    <w:rsid w:val="004F645A"/>
    <w:rsid w:val="004F658A"/>
    <w:rsid w:val="004F6676"/>
    <w:rsid w:val="004F66BB"/>
    <w:rsid w:val="004F66F0"/>
    <w:rsid w:val="004F6A82"/>
    <w:rsid w:val="004F6C19"/>
    <w:rsid w:val="004F6C78"/>
    <w:rsid w:val="004F6C9A"/>
    <w:rsid w:val="004F6CAD"/>
    <w:rsid w:val="004F6D44"/>
    <w:rsid w:val="004F6E3A"/>
    <w:rsid w:val="004F70F4"/>
    <w:rsid w:val="004F736C"/>
    <w:rsid w:val="004F73D6"/>
    <w:rsid w:val="004F7439"/>
    <w:rsid w:val="004F7450"/>
    <w:rsid w:val="004F7516"/>
    <w:rsid w:val="004F7710"/>
    <w:rsid w:val="004F7785"/>
    <w:rsid w:val="004F78F8"/>
    <w:rsid w:val="004F7ACB"/>
    <w:rsid w:val="004F7AE2"/>
    <w:rsid w:val="004F7BD4"/>
    <w:rsid w:val="004F7C64"/>
    <w:rsid w:val="004F7C9B"/>
    <w:rsid w:val="004F7DBA"/>
    <w:rsid w:val="004F7F9F"/>
    <w:rsid w:val="004F7FE8"/>
    <w:rsid w:val="0050017F"/>
    <w:rsid w:val="005001FF"/>
    <w:rsid w:val="0050020E"/>
    <w:rsid w:val="0050037D"/>
    <w:rsid w:val="005004B1"/>
    <w:rsid w:val="00500698"/>
    <w:rsid w:val="00500966"/>
    <w:rsid w:val="00500995"/>
    <w:rsid w:val="00500BC6"/>
    <w:rsid w:val="00500C65"/>
    <w:rsid w:val="00500CF1"/>
    <w:rsid w:val="0050124F"/>
    <w:rsid w:val="00501258"/>
    <w:rsid w:val="005012E7"/>
    <w:rsid w:val="00501394"/>
    <w:rsid w:val="00501419"/>
    <w:rsid w:val="0050152B"/>
    <w:rsid w:val="00501549"/>
    <w:rsid w:val="00501570"/>
    <w:rsid w:val="0050175E"/>
    <w:rsid w:val="0050186F"/>
    <w:rsid w:val="00501AD1"/>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36"/>
    <w:rsid w:val="00503261"/>
    <w:rsid w:val="00503288"/>
    <w:rsid w:val="005034A4"/>
    <w:rsid w:val="005034CF"/>
    <w:rsid w:val="005034D2"/>
    <w:rsid w:val="005035C1"/>
    <w:rsid w:val="005036F7"/>
    <w:rsid w:val="005038DE"/>
    <w:rsid w:val="005038FE"/>
    <w:rsid w:val="0050396B"/>
    <w:rsid w:val="005039BA"/>
    <w:rsid w:val="00503A01"/>
    <w:rsid w:val="00503DEB"/>
    <w:rsid w:val="00503E0B"/>
    <w:rsid w:val="005042B9"/>
    <w:rsid w:val="00504561"/>
    <w:rsid w:val="005045A4"/>
    <w:rsid w:val="005045DB"/>
    <w:rsid w:val="00504767"/>
    <w:rsid w:val="00504A72"/>
    <w:rsid w:val="00504B49"/>
    <w:rsid w:val="00504C39"/>
    <w:rsid w:val="00504C92"/>
    <w:rsid w:val="00504CB3"/>
    <w:rsid w:val="00504DD1"/>
    <w:rsid w:val="00504F85"/>
    <w:rsid w:val="00504FDC"/>
    <w:rsid w:val="005051F9"/>
    <w:rsid w:val="00505233"/>
    <w:rsid w:val="005052EB"/>
    <w:rsid w:val="00505452"/>
    <w:rsid w:val="0050548C"/>
    <w:rsid w:val="00505541"/>
    <w:rsid w:val="005055AC"/>
    <w:rsid w:val="00505602"/>
    <w:rsid w:val="005059C0"/>
    <w:rsid w:val="00505B6C"/>
    <w:rsid w:val="00505B72"/>
    <w:rsid w:val="00505BFE"/>
    <w:rsid w:val="00505C23"/>
    <w:rsid w:val="00505E3E"/>
    <w:rsid w:val="00505F04"/>
    <w:rsid w:val="00506159"/>
    <w:rsid w:val="0050618B"/>
    <w:rsid w:val="00506299"/>
    <w:rsid w:val="00506318"/>
    <w:rsid w:val="005063A4"/>
    <w:rsid w:val="005064AB"/>
    <w:rsid w:val="005068AB"/>
    <w:rsid w:val="00506A8B"/>
    <w:rsid w:val="00506C3F"/>
    <w:rsid w:val="00506E70"/>
    <w:rsid w:val="00506F05"/>
    <w:rsid w:val="00507209"/>
    <w:rsid w:val="0050723B"/>
    <w:rsid w:val="005072C7"/>
    <w:rsid w:val="005073F7"/>
    <w:rsid w:val="0050766E"/>
    <w:rsid w:val="005077F2"/>
    <w:rsid w:val="005078EC"/>
    <w:rsid w:val="00507B69"/>
    <w:rsid w:val="00507DCF"/>
    <w:rsid w:val="00507EAD"/>
    <w:rsid w:val="00507F39"/>
    <w:rsid w:val="0051001D"/>
    <w:rsid w:val="005100D9"/>
    <w:rsid w:val="005101B5"/>
    <w:rsid w:val="005101E6"/>
    <w:rsid w:val="0051026A"/>
    <w:rsid w:val="00510281"/>
    <w:rsid w:val="00510336"/>
    <w:rsid w:val="0051034D"/>
    <w:rsid w:val="005105AC"/>
    <w:rsid w:val="005109F0"/>
    <w:rsid w:val="00510AAB"/>
    <w:rsid w:val="00510C11"/>
    <w:rsid w:val="00510D8F"/>
    <w:rsid w:val="00510E87"/>
    <w:rsid w:val="00511133"/>
    <w:rsid w:val="00511189"/>
    <w:rsid w:val="005113EC"/>
    <w:rsid w:val="00511884"/>
    <w:rsid w:val="00511C5C"/>
    <w:rsid w:val="00511D64"/>
    <w:rsid w:val="00511F9B"/>
    <w:rsid w:val="00512085"/>
    <w:rsid w:val="00512089"/>
    <w:rsid w:val="00512244"/>
    <w:rsid w:val="00512260"/>
    <w:rsid w:val="0051228B"/>
    <w:rsid w:val="00512696"/>
    <w:rsid w:val="00512883"/>
    <w:rsid w:val="005128AD"/>
    <w:rsid w:val="00512A5A"/>
    <w:rsid w:val="00512BFD"/>
    <w:rsid w:val="00512D43"/>
    <w:rsid w:val="00512EC3"/>
    <w:rsid w:val="00512ECE"/>
    <w:rsid w:val="005131A2"/>
    <w:rsid w:val="0051323B"/>
    <w:rsid w:val="00513310"/>
    <w:rsid w:val="00513371"/>
    <w:rsid w:val="005133C6"/>
    <w:rsid w:val="00513463"/>
    <w:rsid w:val="00513569"/>
    <w:rsid w:val="005136A1"/>
    <w:rsid w:val="005136ED"/>
    <w:rsid w:val="00513703"/>
    <w:rsid w:val="005137D7"/>
    <w:rsid w:val="0051395B"/>
    <w:rsid w:val="00513990"/>
    <w:rsid w:val="005139AD"/>
    <w:rsid w:val="005139BE"/>
    <w:rsid w:val="005139CD"/>
    <w:rsid w:val="00513C6D"/>
    <w:rsid w:val="00513D3B"/>
    <w:rsid w:val="00513D93"/>
    <w:rsid w:val="0051424D"/>
    <w:rsid w:val="00514285"/>
    <w:rsid w:val="0051430A"/>
    <w:rsid w:val="00514ED1"/>
    <w:rsid w:val="0051506F"/>
    <w:rsid w:val="00515151"/>
    <w:rsid w:val="005151C0"/>
    <w:rsid w:val="00515213"/>
    <w:rsid w:val="005152CF"/>
    <w:rsid w:val="005153D1"/>
    <w:rsid w:val="00515422"/>
    <w:rsid w:val="005156E7"/>
    <w:rsid w:val="00515922"/>
    <w:rsid w:val="00515B52"/>
    <w:rsid w:val="00515D9E"/>
    <w:rsid w:val="00515E6A"/>
    <w:rsid w:val="00516144"/>
    <w:rsid w:val="00516370"/>
    <w:rsid w:val="005163B8"/>
    <w:rsid w:val="0051641D"/>
    <w:rsid w:val="00516453"/>
    <w:rsid w:val="0051648F"/>
    <w:rsid w:val="005166A3"/>
    <w:rsid w:val="0051672B"/>
    <w:rsid w:val="005167AF"/>
    <w:rsid w:val="005168FC"/>
    <w:rsid w:val="00516961"/>
    <w:rsid w:val="0051698D"/>
    <w:rsid w:val="00516B06"/>
    <w:rsid w:val="00516C7F"/>
    <w:rsid w:val="00517078"/>
    <w:rsid w:val="00517166"/>
    <w:rsid w:val="00517204"/>
    <w:rsid w:val="00517329"/>
    <w:rsid w:val="0051739D"/>
    <w:rsid w:val="005173AD"/>
    <w:rsid w:val="00517927"/>
    <w:rsid w:val="005179E9"/>
    <w:rsid w:val="00517A2C"/>
    <w:rsid w:val="00517A33"/>
    <w:rsid w:val="00517B76"/>
    <w:rsid w:val="00517BEC"/>
    <w:rsid w:val="00517CBF"/>
    <w:rsid w:val="00517D54"/>
    <w:rsid w:val="00517DD5"/>
    <w:rsid w:val="00517E0D"/>
    <w:rsid w:val="00517E15"/>
    <w:rsid w:val="00517E1C"/>
    <w:rsid w:val="00517E4B"/>
    <w:rsid w:val="00517F54"/>
    <w:rsid w:val="005200E1"/>
    <w:rsid w:val="005201FA"/>
    <w:rsid w:val="005204C5"/>
    <w:rsid w:val="00520578"/>
    <w:rsid w:val="005205FB"/>
    <w:rsid w:val="005206A1"/>
    <w:rsid w:val="00520852"/>
    <w:rsid w:val="00520A0E"/>
    <w:rsid w:val="00520AB3"/>
    <w:rsid w:val="00520B0E"/>
    <w:rsid w:val="00520B1D"/>
    <w:rsid w:val="00520BA8"/>
    <w:rsid w:val="00520D88"/>
    <w:rsid w:val="00520F4A"/>
    <w:rsid w:val="0052117D"/>
    <w:rsid w:val="00521221"/>
    <w:rsid w:val="00521273"/>
    <w:rsid w:val="0052140C"/>
    <w:rsid w:val="005215FA"/>
    <w:rsid w:val="00521655"/>
    <w:rsid w:val="005216D9"/>
    <w:rsid w:val="00521D81"/>
    <w:rsid w:val="00522728"/>
    <w:rsid w:val="005229D5"/>
    <w:rsid w:val="0052300C"/>
    <w:rsid w:val="005230A4"/>
    <w:rsid w:val="005230CD"/>
    <w:rsid w:val="005232BA"/>
    <w:rsid w:val="00523423"/>
    <w:rsid w:val="00523537"/>
    <w:rsid w:val="0052391A"/>
    <w:rsid w:val="00523A60"/>
    <w:rsid w:val="00523C3E"/>
    <w:rsid w:val="00523DD6"/>
    <w:rsid w:val="00523E52"/>
    <w:rsid w:val="00524038"/>
    <w:rsid w:val="00524318"/>
    <w:rsid w:val="00524447"/>
    <w:rsid w:val="0052444D"/>
    <w:rsid w:val="0052446E"/>
    <w:rsid w:val="0052463D"/>
    <w:rsid w:val="0052487D"/>
    <w:rsid w:val="0052493F"/>
    <w:rsid w:val="00524C01"/>
    <w:rsid w:val="00524D50"/>
    <w:rsid w:val="00524D8A"/>
    <w:rsid w:val="00524F2A"/>
    <w:rsid w:val="00524FC1"/>
    <w:rsid w:val="00524FF7"/>
    <w:rsid w:val="005251D6"/>
    <w:rsid w:val="00525531"/>
    <w:rsid w:val="005255E1"/>
    <w:rsid w:val="00525847"/>
    <w:rsid w:val="005258A8"/>
    <w:rsid w:val="00525A30"/>
    <w:rsid w:val="00525A39"/>
    <w:rsid w:val="00525B28"/>
    <w:rsid w:val="00525B47"/>
    <w:rsid w:val="00525CC0"/>
    <w:rsid w:val="00525DD2"/>
    <w:rsid w:val="00525F9E"/>
    <w:rsid w:val="00526048"/>
    <w:rsid w:val="00526151"/>
    <w:rsid w:val="005261EA"/>
    <w:rsid w:val="0052674A"/>
    <w:rsid w:val="00526930"/>
    <w:rsid w:val="00526BF3"/>
    <w:rsid w:val="00526D3E"/>
    <w:rsid w:val="00526E05"/>
    <w:rsid w:val="00526FCC"/>
    <w:rsid w:val="005270D4"/>
    <w:rsid w:val="005277F5"/>
    <w:rsid w:val="00527930"/>
    <w:rsid w:val="00527980"/>
    <w:rsid w:val="00527A8A"/>
    <w:rsid w:val="00527E51"/>
    <w:rsid w:val="00527FD4"/>
    <w:rsid w:val="00530080"/>
    <w:rsid w:val="00530276"/>
    <w:rsid w:val="00530285"/>
    <w:rsid w:val="0053036F"/>
    <w:rsid w:val="00530455"/>
    <w:rsid w:val="00530501"/>
    <w:rsid w:val="00530646"/>
    <w:rsid w:val="00530680"/>
    <w:rsid w:val="005306B2"/>
    <w:rsid w:val="00530761"/>
    <w:rsid w:val="00530975"/>
    <w:rsid w:val="0053098F"/>
    <w:rsid w:val="005309A5"/>
    <w:rsid w:val="00530CAA"/>
    <w:rsid w:val="00530D0A"/>
    <w:rsid w:val="00530D86"/>
    <w:rsid w:val="00530DA2"/>
    <w:rsid w:val="00530FB9"/>
    <w:rsid w:val="00530FBE"/>
    <w:rsid w:val="0053136C"/>
    <w:rsid w:val="0053150F"/>
    <w:rsid w:val="005315BB"/>
    <w:rsid w:val="0053166F"/>
    <w:rsid w:val="00531671"/>
    <w:rsid w:val="0053169F"/>
    <w:rsid w:val="005316B6"/>
    <w:rsid w:val="0053184A"/>
    <w:rsid w:val="00531893"/>
    <w:rsid w:val="00531911"/>
    <w:rsid w:val="00531954"/>
    <w:rsid w:val="00531B27"/>
    <w:rsid w:val="00531D85"/>
    <w:rsid w:val="00531E24"/>
    <w:rsid w:val="00531E46"/>
    <w:rsid w:val="00531F7D"/>
    <w:rsid w:val="00532016"/>
    <w:rsid w:val="0053222C"/>
    <w:rsid w:val="00532360"/>
    <w:rsid w:val="00532AC2"/>
    <w:rsid w:val="00532B2C"/>
    <w:rsid w:val="00532B97"/>
    <w:rsid w:val="00532DB9"/>
    <w:rsid w:val="00532F57"/>
    <w:rsid w:val="00533107"/>
    <w:rsid w:val="00533237"/>
    <w:rsid w:val="00533310"/>
    <w:rsid w:val="00533347"/>
    <w:rsid w:val="00533409"/>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B2C"/>
    <w:rsid w:val="00534B95"/>
    <w:rsid w:val="00534C23"/>
    <w:rsid w:val="00534C35"/>
    <w:rsid w:val="00534C4E"/>
    <w:rsid w:val="00534CD0"/>
    <w:rsid w:val="00534E58"/>
    <w:rsid w:val="005351B3"/>
    <w:rsid w:val="005352E9"/>
    <w:rsid w:val="00535365"/>
    <w:rsid w:val="00535517"/>
    <w:rsid w:val="00535698"/>
    <w:rsid w:val="0053580F"/>
    <w:rsid w:val="005359AB"/>
    <w:rsid w:val="00535A13"/>
    <w:rsid w:val="00535B24"/>
    <w:rsid w:val="00535C6F"/>
    <w:rsid w:val="00535CBB"/>
    <w:rsid w:val="00535DB3"/>
    <w:rsid w:val="00535DC8"/>
    <w:rsid w:val="00535EAB"/>
    <w:rsid w:val="0053605C"/>
    <w:rsid w:val="0053607E"/>
    <w:rsid w:val="005360C8"/>
    <w:rsid w:val="00536181"/>
    <w:rsid w:val="00536198"/>
    <w:rsid w:val="0053633A"/>
    <w:rsid w:val="00536562"/>
    <w:rsid w:val="0053656C"/>
    <w:rsid w:val="005365AF"/>
    <w:rsid w:val="005365E1"/>
    <w:rsid w:val="0053660A"/>
    <w:rsid w:val="00536670"/>
    <w:rsid w:val="0053670E"/>
    <w:rsid w:val="005367BA"/>
    <w:rsid w:val="005369D6"/>
    <w:rsid w:val="00536BCD"/>
    <w:rsid w:val="00536BFF"/>
    <w:rsid w:val="00536C5D"/>
    <w:rsid w:val="00536C7D"/>
    <w:rsid w:val="00536F32"/>
    <w:rsid w:val="00536F81"/>
    <w:rsid w:val="005371EF"/>
    <w:rsid w:val="0053731A"/>
    <w:rsid w:val="005374AE"/>
    <w:rsid w:val="00537696"/>
    <w:rsid w:val="005376EB"/>
    <w:rsid w:val="005377C9"/>
    <w:rsid w:val="005378FF"/>
    <w:rsid w:val="0053794C"/>
    <w:rsid w:val="00537A42"/>
    <w:rsid w:val="00537AB9"/>
    <w:rsid w:val="00537AE3"/>
    <w:rsid w:val="00537C7A"/>
    <w:rsid w:val="00537D04"/>
    <w:rsid w:val="00537D52"/>
    <w:rsid w:val="00537D6E"/>
    <w:rsid w:val="00537E43"/>
    <w:rsid w:val="00537EFA"/>
    <w:rsid w:val="00537F2E"/>
    <w:rsid w:val="00537FE6"/>
    <w:rsid w:val="0054018F"/>
    <w:rsid w:val="0054027E"/>
    <w:rsid w:val="00540339"/>
    <w:rsid w:val="00540433"/>
    <w:rsid w:val="00540839"/>
    <w:rsid w:val="005408C8"/>
    <w:rsid w:val="0054097B"/>
    <w:rsid w:val="005411AE"/>
    <w:rsid w:val="0054131F"/>
    <w:rsid w:val="00541626"/>
    <w:rsid w:val="0054164C"/>
    <w:rsid w:val="00541663"/>
    <w:rsid w:val="005417EA"/>
    <w:rsid w:val="0054183B"/>
    <w:rsid w:val="005418B4"/>
    <w:rsid w:val="0054195D"/>
    <w:rsid w:val="00541AA2"/>
    <w:rsid w:val="00541B3B"/>
    <w:rsid w:val="00541BCC"/>
    <w:rsid w:val="00541C4E"/>
    <w:rsid w:val="00541D08"/>
    <w:rsid w:val="00542006"/>
    <w:rsid w:val="005420B4"/>
    <w:rsid w:val="0054221B"/>
    <w:rsid w:val="00542227"/>
    <w:rsid w:val="0054258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3E85"/>
    <w:rsid w:val="00543F0E"/>
    <w:rsid w:val="00543FE2"/>
    <w:rsid w:val="005440F9"/>
    <w:rsid w:val="00544123"/>
    <w:rsid w:val="00544163"/>
    <w:rsid w:val="005441E3"/>
    <w:rsid w:val="005442E6"/>
    <w:rsid w:val="005443EB"/>
    <w:rsid w:val="005444CC"/>
    <w:rsid w:val="0054453D"/>
    <w:rsid w:val="00544658"/>
    <w:rsid w:val="00544921"/>
    <w:rsid w:val="0054498C"/>
    <w:rsid w:val="00544AE3"/>
    <w:rsid w:val="00544B39"/>
    <w:rsid w:val="00544C06"/>
    <w:rsid w:val="00544CFC"/>
    <w:rsid w:val="00544F96"/>
    <w:rsid w:val="00545109"/>
    <w:rsid w:val="00545374"/>
    <w:rsid w:val="0054591E"/>
    <w:rsid w:val="00545978"/>
    <w:rsid w:val="005459FB"/>
    <w:rsid w:val="00545B9E"/>
    <w:rsid w:val="00545BA5"/>
    <w:rsid w:val="00545E9E"/>
    <w:rsid w:val="00545EA3"/>
    <w:rsid w:val="00545F9B"/>
    <w:rsid w:val="00546014"/>
    <w:rsid w:val="005460CA"/>
    <w:rsid w:val="00546189"/>
    <w:rsid w:val="005462D3"/>
    <w:rsid w:val="0054632D"/>
    <w:rsid w:val="00546440"/>
    <w:rsid w:val="005464BB"/>
    <w:rsid w:val="005466F7"/>
    <w:rsid w:val="00546B04"/>
    <w:rsid w:val="00546F53"/>
    <w:rsid w:val="00546FA9"/>
    <w:rsid w:val="00546FBE"/>
    <w:rsid w:val="00547067"/>
    <w:rsid w:val="005471AA"/>
    <w:rsid w:val="00547271"/>
    <w:rsid w:val="005473E6"/>
    <w:rsid w:val="005474A1"/>
    <w:rsid w:val="00547526"/>
    <w:rsid w:val="00547599"/>
    <w:rsid w:val="0054789C"/>
    <w:rsid w:val="005478ED"/>
    <w:rsid w:val="0054799C"/>
    <w:rsid w:val="005479BE"/>
    <w:rsid w:val="00547A57"/>
    <w:rsid w:val="00547AAE"/>
    <w:rsid w:val="00547C07"/>
    <w:rsid w:val="00550019"/>
    <w:rsid w:val="005500F9"/>
    <w:rsid w:val="005500FA"/>
    <w:rsid w:val="005505EE"/>
    <w:rsid w:val="00550773"/>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1E1A"/>
    <w:rsid w:val="00551EDD"/>
    <w:rsid w:val="00551F8E"/>
    <w:rsid w:val="005520D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97"/>
    <w:rsid w:val="00553DC7"/>
    <w:rsid w:val="00553EBF"/>
    <w:rsid w:val="00553F7E"/>
    <w:rsid w:val="00553FFF"/>
    <w:rsid w:val="005540BE"/>
    <w:rsid w:val="00554254"/>
    <w:rsid w:val="0055445B"/>
    <w:rsid w:val="0055480B"/>
    <w:rsid w:val="00554937"/>
    <w:rsid w:val="00554D85"/>
    <w:rsid w:val="00554D90"/>
    <w:rsid w:val="00554DF9"/>
    <w:rsid w:val="00554F79"/>
    <w:rsid w:val="00555146"/>
    <w:rsid w:val="005551C5"/>
    <w:rsid w:val="005554F1"/>
    <w:rsid w:val="00555558"/>
    <w:rsid w:val="005555A6"/>
    <w:rsid w:val="0055560B"/>
    <w:rsid w:val="00555663"/>
    <w:rsid w:val="005557F5"/>
    <w:rsid w:val="00555823"/>
    <w:rsid w:val="00555922"/>
    <w:rsid w:val="0055594F"/>
    <w:rsid w:val="00555C8F"/>
    <w:rsid w:val="00555DED"/>
    <w:rsid w:val="00555E5D"/>
    <w:rsid w:val="005561C8"/>
    <w:rsid w:val="00556322"/>
    <w:rsid w:val="00556419"/>
    <w:rsid w:val="0055661C"/>
    <w:rsid w:val="00556690"/>
    <w:rsid w:val="00556C98"/>
    <w:rsid w:val="00556E08"/>
    <w:rsid w:val="00556E82"/>
    <w:rsid w:val="00556EB0"/>
    <w:rsid w:val="00556F5D"/>
    <w:rsid w:val="00556FF6"/>
    <w:rsid w:val="00557209"/>
    <w:rsid w:val="005572F1"/>
    <w:rsid w:val="0055737E"/>
    <w:rsid w:val="00557494"/>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B9B"/>
    <w:rsid w:val="00560C3F"/>
    <w:rsid w:val="00560E40"/>
    <w:rsid w:val="00560E9A"/>
    <w:rsid w:val="00560EB8"/>
    <w:rsid w:val="0056130F"/>
    <w:rsid w:val="0056140F"/>
    <w:rsid w:val="005615FA"/>
    <w:rsid w:val="00561714"/>
    <w:rsid w:val="0056174C"/>
    <w:rsid w:val="005618F2"/>
    <w:rsid w:val="005619EC"/>
    <w:rsid w:val="00561BA9"/>
    <w:rsid w:val="00561BBF"/>
    <w:rsid w:val="00561C3F"/>
    <w:rsid w:val="00561CDA"/>
    <w:rsid w:val="00562022"/>
    <w:rsid w:val="005620C0"/>
    <w:rsid w:val="005621BF"/>
    <w:rsid w:val="00562264"/>
    <w:rsid w:val="0056239D"/>
    <w:rsid w:val="005623EE"/>
    <w:rsid w:val="005624A3"/>
    <w:rsid w:val="00562882"/>
    <w:rsid w:val="005628E4"/>
    <w:rsid w:val="0056290E"/>
    <w:rsid w:val="0056295D"/>
    <w:rsid w:val="00562BB1"/>
    <w:rsid w:val="00562BDC"/>
    <w:rsid w:val="00563590"/>
    <w:rsid w:val="00563D23"/>
    <w:rsid w:val="00563DD5"/>
    <w:rsid w:val="00563FE8"/>
    <w:rsid w:val="00564336"/>
    <w:rsid w:val="00564960"/>
    <w:rsid w:val="005649A8"/>
    <w:rsid w:val="00564C6B"/>
    <w:rsid w:val="00565048"/>
    <w:rsid w:val="00565176"/>
    <w:rsid w:val="00565284"/>
    <w:rsid w:val="005652C1"/>
    <w:rsid w:val="0056551A"/>
    <w:rsid w:val="00565736"/>
    <w:rsid w:val="005658A3"/>
    <w:rsid w:val="00565A77"/>
    <w:rsid w:val="00565CD1"/>
    <w:rsid w:val="00565D93"/>
    <w:rsid w:val="00565F91"/>
    <w:rsid w:val="005662C6"/>
    <w:rsid w:val="005665D7"/>
    <w:rsid w:val="00566871"/>
    <w:rsid w:val="005668C5"/>
    <w:rsid w:val="00566A32"/>
    <w:rsid w:val="00566A90"/>
    <w:rsid w:val="00566F23"/>
    <w:rsid w:val="00566F53"/>
    <w:rsid w:val="005673B7"/>
    <w:rsid w:val="005673E6"/>
    <w:rsid w:val="005675C3"/>
    <w:rsid w:val="005676AB"/>
    <w:rsid w:val="00567843"/>
    <w:rsid w:val="0056792E"/>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0FE7"/>
    <w:rsid w:val="00571059"/>
    <w:rsid w:val="005710C2"/>
    <w:rsid w:val="005711CD"/>
    <w:rsid w:val="0057126D"/>
    <w:rsid w:val="00571274"/>
    <w:rsid w:val="0057131F"/>
    <w:rsid w:val="0057142C"/>
    <w:rsid w:val="005714E8"/>
    <w:rsid w:val="0057156F"/>
    <w:rsid w:val="00571704"/>
    <w:rsid w:val="00571743"/>
    <w:rsid w:val="00571917"/>
    <w:rsid w:val="00571B40"/>
    <w:rsid w:val="00571C3A"/>
    <w:rsid w:val="00571DF7"/>
    <w:rsid w:val="00571E9B"/>
    <w:rsid w:val="00571EAE"/>
    <w:rsid w:val="00572017"/>
    <w:rsid w:val="00572097"/>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CC"/>
    <w:rsid w:val="00573422"/>
    <w:rsid w:val="0057361B"/>
    <w:rsid w:val="00573694"/>
    <w:rsid w:val="00573791"/>
    <w:rsid w:val="00573812"/>
    <w:rsid w:val="00573955"/>
    <w:rsid w:val="00573C3D"/>
    <w:rsid w:val="00573DDC"/>
    <w:rsid w:val="0057400F"/>
    <w:rsid w:val="0057403B"/>
    <w:rsid w:val="0057429D"/>
    <w:rsid w:val="005743D7"/>
    <w:rsid w:val="005744EB"/>
    <w:rsid w:val="0057457A"/>
    <w:rsid w:val="00574768"/>
    <w:rsid w:val="005747D0"/>
    <w:rsid w:val="005749EC"/>
    <w:rsid w:val="00574AE8"/>
    <w:rsid w:val="00574B1B"/>
    <w:rsid w:val="00574CFF"/>
    <w:rsid w:val="00574E4A"/>
    <w:rsid w:val="00574F0C"/>
    <w:rsid w:val="00574FC2"/>
    <w:rsid w:val="0057529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23E"/>
    <w:rsid w:val="005763E9"/>
    <w:rsid w:val="00576429"/>
    <w:rsid w:val="005764C0"/>
    <w:rsid w:val="005767D5"/>
    <w:rsid w:val="005767F6"/>
    <w:rsid w:val="00576B91"/>
    <w:rsid w:val="00576DF9"/>
    <w:rsid w:val="00576E94"/>
    <w:rsid w:val="00576EA6"/>
    <w:rsid w:val="0057711B"/>
    <w:rsid w:val="00577275"/>
    <w:rsid w:val="00577520"/>
    <w:rsid w:val="0057764F"/>
    <w:rsid w:val="00577A58"/>
    <w:rsid w:val="00577A85"/>
    <w:rsid w:val="00577A8D"/>
    <w:rsid w:val="00577B98"/>
    <w:rsid w:val="00577C7A"/>
    <w:rsid w:val="00577D09"/>
    <w:rsid w:val="00577EAC"/>
    <w:rsid w:val="00577EE8"/>
    <w:rsid w:val="00577F9E"/>
    <w:rsid w:val="0058003E"/>
    <w:rsid w:val="005801DC"/>
    <w:rsid w:val="00580418"/>
    <w:rsid w:val="00580479"/>
    <w:rsid w:val="005806E9"/>
    <w:rsid w:val="00580B6D"/>
    <w:rsid w:val="00580CC9"/>
    <w:rsid w:val="00580D72"/>
    <w:rsid w:val="00580EC6"/>
    <w:rsid w:val="005810FF"/>
    <w:rsid w:val="00581215"/>
    <w:rsid w:val="0058122E"/>
    <w:rsid w:val="0058128E"/>
    <w:rsid w:val="005815F1"/>
    <w:rsid w:val="00581618"/>
    <w:rsid w:val="00581831"/>
    <w:rsid w:val="00581B23"/>
    <w:rsid w:val="00581BDC"/>
    <w:rsid w:val="00582023"/>
    <w:rsid w:val="00582176"/>
    <w:rsid w:val="005822BC"/>
    <w:rsid w:val="00582414"/>
    <w:rsid w:val="00582428"/>
    <w:rsid w:val="00582493"/>
    <w:rsid w:val="005825C0"/>
    <w:rsid w:val="00582609"/>
    <w:rsid w:val="005829C3"/>
    <w:rsid w:val="00582AE1"/>
    <w:rsid w:val="00582B0B"/>
    <w:rsid w:val="00582EB4"/>
    <w:rsid w:val="0058304B"/>
    <w:rsid w:val="00583416"/>
    <w:rsid w:val="0058349B"/>
    <w:rsid w:val="0058374A"/>
    <w:rsid w:val="005837C4"/>
    <w:rsid w:val="0058391E"/>
    <w:rsid w:val="00583964"/>
    <w:rsid w:val="00583DFF"/>
    <w:rsid w:val="00583EC2"/>
    <w:rsid w:val="00584134"/>
    <w:rsid w:val="0058423D"/>
    <w:rsid w:val="00584303"/>
    <w:rsid w:val="00584348"/>
    <w:rsid w:val="00584463"/>
    <w:rsid w:val="00584732"/>
    <w:rsid w:val="00584871"/>
    <w:rsid w:val="00584923"/>
    <w:rsid w:val="00584993"/>
    <w:rsid w:val="00584AB6"/>
    <w:rsid w:val="00584BC6"/>
    <w:rsid w:val="00584BEC"/>
    <w:rsid w:val="00584C6C"/>
    <w:rsid w:val="00584CA4"/>
    <w:rsid w:val="00585181"/>
    <w:rsid w:val="00585431"/>
    <w:rsid w:val="00585475"/>
    <w:rsid w:val="005854B1"/>
    <w:rsid w:val="00585550"/>
    <w:rsid w:val="0058560A"/>
    <w:rsid w:val="005856C4"/>
    <w:rsid w:val="0058571F"/>
    <w:rsid w:val="00585A36"/>
    <w:rsid w:val="00585A8A"/>
    <w:rsid w:val="00585E7D"/>
    <w:rsid w:val="00585E83"/>
    <w:rsid w:val="00585FB2"/>
    <w:rsid w:val="005862E9"/>
    <w:rsid w:val="00586394"/>
    <w:rsid w:val="005864AD"/>
    <w:rsid w:val="00586562"/>
    <w:rsid w:val="0058691B"/>
    <w:rsid w:val="00586C5C"/>
    <w:rsid w:val="00586C8F"/>
    <w:rsid w:val="00586DD0"/>
    <w:rsid w:val="00586FAC"/>
    <w:rsid w:val="0058712B"/>
    <w:rsid w:val="0058714B"/>
    <w:rsid w:val="00587229"/>
    <w:rsid w:val="005872C6"/>
    <w:rsid w:val="00587443"/>
    <w:rsid w:val="005874BF"/>
    <w:rsid w:val="005875AD"/>
    <w:rsid w:val="00587693"/>
    <w:rsid w:val="00587771"/>
    <w:rsid w:val="00587925"/>
    <w:rsid w:val="00587B40"/>
    <w:rsid w:val="00587B77"/>
    <w:rsid w:val="00587C1F"/>
    <w:rsid w:val="00587D44"/>
    <w:rsid w:val="00587DFC"/>
    <w:rsid w:val="00587E94"/>
    <w:rsid w:val="0059018F"/>
    <w:rsid w:val="005901E0"/>
    <w:rsid w:val="005904FC"/>
    <w:rsid w:val="00590595"/>
    <w:rsid w:val="005905DF"/>
    <w:rsid w:val="0059074D"/>
    <w:rsid w:val="005908E7"/>
    <w:rsid w:val="00590BF7"/>
    <w:rsid w:val="00590E85"/>
    <w:rsid w:val="00590ED3"/>
    <w:rsid w:val="00590F3F"/>
    <w:rsid w:val="00590FC3"/>
    <w:rsid w:val="005910C9"/>
    <w:rsid w:val="0059112A"/>
    <w:rsid w:val="0059112F"/>
    <w:rsid w:val="00591298"/>
    <w:rsid w:val="005912A1"/>
    <w:rsid w:val="0059142D"/>
    <w:rsid w:val="0059157D"/>
    <w:rsid w:val="005915DD"/>
    <w:rsid w:val="00591625"/>
    <w:rsid w:val="00591742"/>
    <w:rsid w:val="0059179B"/>
    <w:rsid w:val="00591808"/>
    <w:rsid w:val="00591BE0"/>
    <w:rsid w:val="00591ECA"/>
    <w:rsid w:val="00591F46"/>
    <w:rsid w:val="00592046"/>
    <w:rsid w:val="0059219E"/>
    <w:rsid w:val="005923C4"/>
    <w:rsid w:val="005923DF"/>
    <w:rsid w:val="00592567"/>
    <w:rsid w:val="005925EA"/>
    <w:rsid w:val="00592751"/>
    <w:rsid w:val="00592A10"/>
    <w:rsid w:val="00593036"/>
    <w:rsid w:val="00593080"/>
    <w:rsid w:val="00593207"/>
    <w:rsid w:val="0059323A"/>
    <w:rsid w:val="005934C5"/>
    <w:rsid w:val="005937F4"/>
    <w:rsid w:val="00593C6F"/>
    <w:rsid w:val="00593CD7"/>
    <w:rsid w:val="00593EB5"/>
    <w:rsid w:val="0059400A"/>
    <w:rsid w:val="0059434A"/>
    <w:rsid w:val="0059468A"/>
    <w:rsid w:val="005949E4"/>
    <w:rsid w:val="00594A50"/>
    <w:rsid w:val="00594A8E"/>
    <w:rsid w:val="00594AC2"/>
    <w:rsid w:val="00594ADA"/>
    <w:rsid w:val="00594BE6"/>
    <w:rsid w:val="00594F8D"/>
    <w:rsid w:val="00595079"/>
    <w:rsid w:val="0059521B"/>
    <w:rsid w:val="00595231"/>
    <w:rsid w:val="00595253"/>
    <w:rsid w:val="0059529B"/>
    <w:rsid w:val="00595357"/>
    <w:rsid w:val="005953EE"/>
    <w:rsid w:val="00595423"/>
    <w:rsid w:val="005954B3"/>
    <w:rsid w:val="00595671"/>
    <w:rsid w:val="00595829"/>
    <w:rsid w:val="005958CB"/>
    <w:rsid w:val="00595A28"/>
    <w:rsid w:val="00595A60"/>
    <w:rsid w:val="00595AE6"/>
    <w:rsid w:val="00595AF9"/>
    <w:rsid w:val="00595B32"/>
    <w:rsid w:val="00595B5B"/>
    <w:rsid w:val="00595BC9"/>
    <w:rsid w:val="00595C81"/>
    <w:rsid w:val="00596084"/>
    <w:rsid w:val="00596110"/>
    <w:rsid w:val="00596276"/>
    <w:rsid w:val="0059636F"/>
    <w:rsid w:val="00596425"/>
    <w:rsid w:val="005965D5"/>
    <w:rsid w:val="00596625"/>
    <w:rsid w:val="0059679A"/>
    <w:rsid w:val="00596A3C"/>
    <w:rsid w:val="00596BE7"/>
    <w:rsid w:val="00596C7A"/>
    <w:rsid w:val="00596D76"/>
    <w:rsid w:val="00596ED5"/>
    <w:rsid w:val="00596F3E"/>
    <w:rsid w:val="0059714E"/>
    <w:rsid w:val="005972D0"/>
    <w:rsid w:val="005977F0"/>
    <w:rsid w:val="00597938"/>
    <w:rsid w:val="0059795E"/>
    <w:rsid w:val="00597991"/>
    <w:rsid w:val="00597AE5"/>
    <w:rsid w:val="00597D9B"/>
    <w:rsid w:val="00597E56"/>
    <w:rsid w:val="005A0130"/>
    <w:rsid w:val="005A01FD"/>
    <w:rsid w:val="005A0396"/>
    <w:rsid w:val="005A0493"/>
    <w:rsid w:val="005A054A"/>
    <w:rsid w:val="005A0713"/>
    <w:rsid w:val="005A07E4"/>
    <w:rsid w:val="005A0824"/>
    <w:rsid w:val="005A0B33"/>
    <w:rsid w:val="005A0CBB"/>
    <w:rsid w:val="005A0D11"/>
    <w:rsid w:val="005A0DA7"/>
    <w:rsid w:val="005A0F17"/>
    <w:rsid w:val="005A122F"/>
    <w:rsid w:val="005A13CE"/>
    <w:rsid w:val="005A1541"/>
    <w:rsid w:val="005A1D81"/>
    <w:rsid w:val="005A1E10"/>
    <w:rsid w:val="005A1F27"/>
    <w:rsid w:val="005A21BA"/>
    <w:rsid w:val="005A21DE"/>
    <w:rsid w:val="005A234F"/>
    <w:rsid w:val="005A2371"/>
    <w:rsid w:val="005A2392"/>
    <w:rsid w:val="005A242E"/>
    <w:rsid w:val="005A24CE"/>
    <w:rsid w:val="005A2538"/>
    <w:rsid w:val="005A2900"/>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977"/>
    <w:rsid w:val="005A39AD"/>
    <w:rsid w:val="005A3AC7"/>
    <w:rsid w:val="005A3C04"/>
    <w:rsid w:val="005A3E0F"/>
    <w:rsid w:val="005A3ECC"/>
    <w:rsid w:val="005A412E"/>
    <w:rsid w:val="005A4135"/>
    <w:rsid w:val="005A426B"/>
    <w:rsid w:val="005A429F"/>
    <w:rsid w:val="005A43AD"/>
    <w:rsid w:val="005A44F1"/>
    <w:rsid w:val="005A45A1"/>
    <w:rsid w:val="005A4AE9"/>
    <w:rsid w:val="005A4B41"/>
    <w:rsid w:val="005A4C50"/>
    <w:rsid w:val="005A4C89"/>
    <w:rsid w:val="005A51E3"/>
    <w:rsid w:val="005A5295"/>
    <w:rsid w:val="005A53C4"/>
    <w:rsid w:val="005A5437"/>
    <w:rsid w:val="005A55CD"/>
    <w:rsid w:val="005A5620"/>
    <w:rsid w:val="005A569E"/>
    <w:rsid w:val="005A57CF"/>
    <w:rsid w:val="005A57E2"/>
    <w:rsid w:val="005A5923"/>
    <w:rsid w:val="005A5BCD"/>
    <w:rsid w:val="005A5C39"/>
    <w:rsid w:val="005A5CB4"/>
    <w:rsid w:val="005A5F89"/>
    <w:rsid w:val="005A5FE6"/>
    <w:rsid w:val="005A6005"/>
    <w:rsid w:val="005A6198"/>
    <w:rsid w:val="005A61A7"/>
    <w:rsid w:val="005A6220"/>
    <w:rsid w:val="005A63F5"/>
    <w:rsid w:val="005A6418"/>
    <w:rsid w:val="005A676E"/>
    <w:rsid w:val="005A6850"/>
    <w:rsid w:val="005A6AF9"/>
    <w:rsid w:val="005A6D2E"/>
    <w:rsid w:val="005A6DC4"/>
    <w:rsid w:val="005A6F02"/>
    <w:rsid w:val="005A6FC8"/>
    <w:rsid w:val="005A6FE0"/>
    <w:rsid w:val="005A700F"/>
    <w:rsid w:val="005A739C"/>
    <w:rsid w:val="005A7526"/>
    <w:rsid w:val="005A7538"/>
    <w:rsid w:val="005A770C"/>
    <w:rsid w:val="005A77B8"/>
    <w:rsid w:val="005A7861"/>
    <w:rsid w:val="005A7EBF"/>
    <w:rsid w:val="005A7EE3"/>
    <w:rsid w:val="005A7F3B"/>
    <w:rsid w:val="005A7FC8"/>
    <w:rsid w:val="005B04EA"/>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732"/>
    <w:rsid w:val="005B1830"/>
    <w:rsid w:val="005B1A1F"/>
    <w:rsid w:val="005B1AA8"/>
    <w:rsid w:val="005B1BBD"/>
    <w:rsid w:val="005B1BCF"/>
    <w:rsid w:val="005B1D71"/>
    <w:rsid w:val="005B1DCA"/>
    <w:rsid w:val="005B1EA9"/>
    <w:rsid w:val="005B206B"/>
    <w:rsid w:val="005B20C0"/>
    <w:rsid w:val="005B2231"/>
    <w:rsid w:val="005B250D"/>
    <w:rsid w:val="005B2535"/>
    <w:rsid w:val="005B25EF"/>
    <w:rsid w:val="005B291D"/>
    <w:rsid w:val="005B2A59"/>
    <w:rsid w:val="005B2A9E"/>
    <w:rsid w:val="005B2ACA"/>
    <w:rsid w:val="005B2B63"/>
    <w:rsid w:val="005B2D6C"/>
    <w:rsid w:val="005B2DF2"/>
    <w:rsid w:val="005B2EDE"/>
    <w:rsid w:val="005B2F09"/>
    <w:rsid w:val="005B2FA9"/>
    <w:rsid w:val="005B303B"/>
    <w:rsid w:val="005B3264"/>
    <w:rsid w:val="005B3324"/>
    <w:rsid w:val="005B339F"/>
    <w:rsid w:val="005B33E8"/>
    <w:rsid w:val="005B348E"/>
    <w:rsid w:val="005B3564"/>
    <w:rsid w:val="005B3594"/>
    <w:rsid w:val="005B36BA"/>
    <w:rsid w:val="005B3727"/>
    <w:rsid w:val="005B372C"/>
    <w:rsid w:val="005B38C3"/>
    <w:rsid w:val="005B39E5"/>
    <w:rsid w:val="005B3B85"/>
    <w:rsid w:val="005B3D23"/>
    <w:rsid w:val="005B3E8C"/>
    <w:rsid w:val="005B3F1B"/>
    <w:rsid w:val="005B4015"/>
    <w:rsid w:val="005B44EC"/>
    <w:rsid w:val="005B4547"/>
    <w:rsid w:val="005B4626"/>
    <w:rsid w:val="005B466B"/>
    <w:rsid w:val="005B474D"/>
    <w:rsid w:val="005B4762"/>
    <w:rsid w:val="005B4905"/>
    <w:rsid w:val="005B4A4A"/>
    <w:rsid w:val="005B4AF8"/>
    <w:rsid w:val="005B4BE8"/>
    <w:rsid w:val="005B4C54"/>
    <w:rsid w:val="005B4C6B"/>
    <w:rsid w:val="005B502B"/>
    <w:rsid w:val="005B5104"/>
    <w:rsid w:val="005B513B"/>
    <w:rsid w:val="005B5499"/>
    <w:rsid w:val="005B54B4"/>
    <w:rsid w:val="005B55BE"/>
    <w:rsid w:val="005B5689"/>
    <w:rsid w:val="005B56C3"/>
    <w:rsid w:val="005B585E"/>
    <w:rsid w:val="005B5944"/>
    <w:rsid w:val="005B5993"/>
    <w:rsid w:val="005B5ABD"/>
    <w:rsid w:val="005B5CC0"/>
    <w:rsid w:val="005B5D43"/>
    <w:rsid w:val="005B5DFF"/>
    <w:rsid w:val="005B607C"/>
    <w:rsid w:val="005B625E"/>
    <w:rsid w:val="005B6388"/>
    <w:rsid w:val="005B653D"/>
    <w:rsid w:val="005B67EA"/>
    <w:rsid w:val="005B688E"/>
    <w:rsid w:val="005B6966"/>
    <w:rsid w:val="005B6A11"/>
    <w:rsid w:val="005B6BA6"/>
    <w:rsid w:val="005B6C08"/>
    <w:rsid w:val="005B6C99"/>
    <w:rsid w:val="005B6E14"/>
    <w:rsid w:val="005B6EAE"/>
    <w:rsid w:val="005B6ECA"/>
    <w:rsid w:val="005B73BE"/>
    <w:rsid w:val="005B7488"/>
    <w:rsid w:val="005B74F7"/>
    <w:rsid w:val="005B759A"/>
    <w:rsid w:val="005B7867"/>
    <w:rsid w:val="005B7B56"/>
    <w:rsid w:val="005B7D40"/>
    <w:rsid w:val="005B7ECC"/>
    <w:rsid w:val="005B7F4D"/>
    <w:rsid w:val="005C00EE"/>
    <w:rsid w:val="005C0233"/>
    <w:rsid w:val="005C02C6"/>
    <w:rsid w:val="005C035B"/>
    <w:rsid w:val="005C05EA"/>
    <w:rsid w:val="005C09D7"/>
    <w:rsid w:val="005C0AF3"/>
    <w:rsid w:val="005C0BE3"/>
    <w:rsid w:val="005C0C0C"/>
    <w:rsid w:val="005C0CBF"/>
    <w:rsid w:val="005C0CDC"/>
    <w:rsid w:val="005C0D5F"/>
    <w:rsid w:val="005C0E6F"/>
    <w:rsid w:val="005C0EA4"/>
    <w:rsid w:val="005C0EB2"/>
    <w:rsid w:val="005C104E"/>
    <w:rsid w:val="005C1059"/>
    <w:rsid w:val="005C14B8"/>
    <w:rsid w:val="005C1510"/>
    <w:rsid w:val="005C15DA"/>
    <w:rsid w:val="005C17DF"/>
    <w:rsid w:val="005C1802"/>
    <w:rsid w:val="005C1932"/>
    <w:rsid w:val="005C1B5D"/>
    <w:rsid w:val="005C1C26"/>
    <w:rsid w:val="005C1C37"/>
    <w:rsid w:val="005C1D06"/>
    <w:rsid w:val="005C20CA"/>
    <w:rsid w:val="005C211E"/>
    <w:rsid w:val="005C224F"/>
    <w:rsid w:val="005C238B"/>
    <w:rsid w:val="005C2420"/>
    <w:rsid w:val="005C2483"/>
    <w:rsid w:val="005C2494"/>
    <w:rsid w:val="005C24AF"/>
    <w:rsid w:val="005C2511"/>
    <w:rsid w:val="005C25F5"/>
    <w:rsid w:val="005C2661"/>
    <w:rsid w:val="005C27D4"/>
    <w:rsid w:val="005C2AEF"/>
    <w:rsid w:val="005C2B7C"/>
    <w:rsid w:val="005C2CC2"/>
    <w:rsid w:val="005C2CEE"/>
    <w:rsid w:val="005C2EA5"/>
    <w:rsid w:val="005C3019"/>
    <w:rsid w:val="005C3090"/>
    <w:rsid w:val="005C336D"/>
    <w:rsid w:val="005C3447"/>
    <w:rsid w:val="005C353C"/>
    <w:rsid w:val="005C3875"/>
    <w:rsid w:val="005C3D2B"/>
    <w:rsid w:val="005C3DAB"/>
    <w:rsid w:val="005C3E18"/>
    <w:rsid w:val="005C3E60"/>
    <w:rsid w:val="005C3E75"/>
    <w:rsid w:val="005C3F2D"/>
    <w:rsid w:val="005C403D"/>
    <w:rsid w:val="005C4205"/>
    <w:rsid w:val="005C4643"/>
    <w:rsid w:val="005C47EC"/>
    <w:rsid w:val="005C4821"/>
    <w:rsid w:val="005C4AED"/>
    <w:rsid w:val="005C4C7B"/>
    <w:rsid w:val="005C4C87"/>
    <w:rsid w:val="005C4D76"/>
    <w:rsid w:val="005C5118"/>
    <w:rsid w:val="005C532E"/>
    <w:rsid w:val="005C56A9"/>
    <w:rsid w:val="005C586E"/>
    <w:rsid w:val="005C5995"/>
    <w:rsid w:val="005C59D6"/>
    <w:rsid w:val="005C5D5E"/>
    <w:rsid w:val="005C5E71"/>
    <w:rsid w:val="005C5E7A"/>
    <w:rsid w:val="005C5F9A"/>
    <w:rsid w:val="005C5FA7"/>
    <w:rsid w:val="005C60BA"/>
    <w:rsid w:val="005C6210"/>
    <w:rsid w:val="005C62F7"/>
    <w:rsid w:val="005C65DD"/>
    <w:rsid w:val="005C6602"/>
    <w:rsid w:val="005C663D"/>
    <w:rsid w:val="005C667E"/>
    <w:rsid w:val="005C6847"/>
    <w:rsid w:val="005C69FD"/>
    <w:rsid w:val="005C6B22"/>
    <w:rsid w:val="005C6D38"/>
    <w:rsid w:val="005C6E04"/>
    <w:rsid w:val="005C6E29"/>
    <w:rsid w:val="005C6EF9"/>
    <w:rsid w:val="005C6F68"/>
    <w:rsid w:val="005C6F7D"/>
    <w:rsid w:val="005C6F8A"/>
    <w:rsid w:val="005C710E"/>
    <w:rsid w:val="005C7319"/>
    <w:rsid w:val="005C74E0"/>
    <w:rsid w:val="005C7676"/>
    <w:rsid w:val="005C7758"/>
    <w:rsid w:val="005C7804"/>
    <w:rsid w:val="005C7805"/>
    <w:rsid w:val="005C7A97"/>
    <w:rsid w:val="005C7C33"/>
    <w:rsid w:val="005C7D55"/>
    <w:rsid w:val="005C7E1E"/>
    <w:rsid w:val="005D0073"/>
    <w:rsid w:val="005D024B"/>
    <w:rsid w:val="005D0282"/>
    <w:rsid w:val="005D02C7"/>
    <w:rsid w:val="005D033A"/>
    <w:rsid w:val="005D0808"/>
    <w:rsid w:val="005D0C25"/>
    <w:rsid w:val="005D0C60"/>
    <w:rsid w:val="005D0DC3"/>
    <w:rsid w:val="005D0E5C"/>
    <w:rsid w:val="005D0F23"/>
    <w:rsid w:val="005D1096"/>
    <w:rsid w:val="005D115A"/>
    <w:rsid w:val="005D1590"/>
    <w:rsid w:val="005D170F"/>
    <w:rsid w:val="005D17F9"/>
    <w:rsid w:val="005D1919"/>
    <w:rsid w:val="005D194D"/>
    <w:rsid w:val="005D19CB"/>
    <w:rsid w:val="005D1A36"/>
    <w:rsid w:val="005D1B13"/>
    <w:rsid w:val="005D1BC6"/>
    <w:rsid w:val="005D1C2F"/>
    <w:rsid w:val="005D1F6F"/>
    <w:rsid w:val="005D2082"/>
    <w:rsid w:val="005D20E4"/>
    <w:rsid w:val="005D24C1"/>
    <w:rsid w:val="005D2539"/>
    <w:rsid w:val="005D26B6"/>
    <w:rsid w:val="005D292A"/>
    <w:rsid w:val="005D2AAB"/>
    <w:rsid w:val="005D2B45"/>
    <w:rsid w:val="005D2B8E"/>
    <w:rsid w:val="005D2D86"/>
    <w:rsid w:val="005D2E5D"/>
    <w:rsid w:val="005D2EAA"/>
    <w:rsid w:val="005D2F17"/>
    <w:rsid w:val="005D318C"/>
    <w:rsid w:val="005D346C"/>
    <w:rsid w:val="005D3567"/>
    <w:rsid w:val="005D3615"/>
    <w:rsid w:val="005D38C2"/>
    <w:rsid w:val="005D38F6"/>
    <w:rsid w:val="005D39F8"/>
    <w:rsid w:val="005D3A44"/>
    <w:rsid w:val="005D3B28"/>
    <w:rsid w:val="005D3B3B"/>
    <w:rsid w:val="005D3D12"/>
    <w:rsid w:val="005D3DAC"/>
    <w:rsid w:val="005D3DFB"/>
    <w:rsid w:val="005D41C7"/>
    <w:rsid w:val="005D4237"/>
    <w:rsid w:val="005D43CF"/>
    <w:rsid w:val="005D45AD"/>
    <w:rsid w:val="005D463B"/>
    <w:rsid w:val="005D4648"/>
    <w:rsid w:val="005D47CF"/>
    <w:rsid w:val="005D4880"/>
    <w:rsid w:val="005D489A"/>
    <w:rsid w:val="005D49FF"/>
    <w:rsid w:val="005D4C5C"/>
    <w:rsid w:val="005D4D20"/>
    <w:rsid w:val="005D4D3C"/>
    <w:rsid w:val="005D4ED8"/>
    <w:rsid w:val="005D4F05"/>
    <w:rsid w:val="005D4F29"/>
    <w:rsid w:val="005D501A"/>
    <w:rsid w:val="005D505C"/>
    <w:rsid w:val="005D514F"/>
    <w:rsid w:val="005D543F"/>
    <w:rsid w:val="005D566B"/>
    <w:rsid w:val="005D56EE"/>
    <w:rsid w:val="005D577C"/>
    <w:rsid w:val="005D5B57"/>
    <w:rsid w:val="005D5BC1"/>
    <w:rsid w:val="005D5C2B"/>
    <w:rsid w:val="005D5DF2"/>
    <w:rsid w:val="005D5E7A"/>
    <w:rsid w:val="005D5F25"/>
    <w:rsid w:val="005D622B"/>
    <w:rsid w:val="005D6317"/>
    <w:rsid w:val="005D635B"/>
    <w:rsid w:val="005D63D0"/>
    <w:rsid w:val="005D63D3"/>
    <w:rsid w:val="005D699A"/>
    <w:rsid w:val="005D6BFC"/>
    <w:rsid w:val="005D6C3E"/>
    <w:rsid w:val="005D6C99"/>
    <w:rsid w:val="005D6E3C"/>
    <w:rsid w:val="005D6E45"/>
    <w:rsid w:val="005D70C6"/>
    <w:rsid w:val="005D7225"/>
    <w:rsid w:val="005D7329"/>
    <w:rsid w:val="005D740F"/>
    <w:rsid w:val="005D7530"/>
    <w:rsid w:val="005D754D"/>
    <w:rsid w:val="005D7645"/>
    <w:rsid w:val="005D767B"/>
    <w:rsid w:val="005D76C8"/>
    <w:rsid w:val="005D77B3"/>
    <w:rsid w:val="005D78F6"/>
    <w:rsid w:val="005D7983"/>
    <w:rsid w:val="005D7A0F"/>
    <w:rsid w:val="005D7A54"/>
    <w:rsid w:val="005D7A7D"/>
    <w:rsid w:val="005D7BBA"/>
    <w:rsid w:val="005D7D53"/>
    <w:rsid w:val="005D7DCF"/>
    <w:rsid w:val="005E0028"/>
    <w:rsid w:val="005E00C3"/>
    <w:rsid w:val="005E01B3"/>
    <w:rsid w:val="005E0428"/>
    <w:rsid w:val="005E0622"/>
    <w:rsid w:val="005E0D1A"/>
    <w:rsid w:val="005E0DEE"/>
    <w:rsid w:val="005E0E78"/>
    <w:rsid w:val="005E0F9A"/>
    <w:rsid w:val="005E12AD"/>
    <w:rsid w:val="005E13FE"/>
    <w:rsid w:val="005E1463"/>
    <w:rsid w:val="005E177B"/>
    <w:rsid w:val="005E1955"/>
    <w:rsid w:val="005E195F"/>
    <w:rsid w:val="005E1BCD"/>
    <w:rsid w:val="005E1C55"/>
    <w:rsid w:val="005E1EEA"/>
    <w:rsid w:val="005E1F40"/>
    <w:rsid w:val="005E207B"/>
    <w:rsid w:val="005E20F3"/>
    <w:rsid w:val="005E22F5"/>
    <w:rsid w:val="005E2405"/>
    <w:rsid w:val="005E2451"/>
    <w:rsid w:val="005E255A"/>
    <w:rsid w:val="005E2586"/>
    <w:rsid w:val="005E25AF"/>
    <w:rsid w:val="005E2A76"/>
    <w:rsid w:val="005E2BAD"/>
    <w:rsid w:val="005E2C68"/>
    <w:rsid w:val="005E2F73"/>
    <w:rsid w:val="005E30E1"/>
    <w:rsid w:val="005E321F"/>
    <w:rsid w:val="005E34C0"/>
    <w:rsid w:val="005E3572"/>
    <w:rsid w:val="005E35E5"/>
    <w:rsid w:val="005E3602"/>
    <w:rsid w:val="005E364E"/>
    <w:rsid w:val="005E3672"/>
    <w:rsid w:val="005E3871"/>
    <w:rsid w:val="005E39A5"/>
    <w:rsid w:val="005E3C02"/>
    <w:rsid w:val="005E3C0B"/>
    <w:rsid w:val="005E3CAD"/>
    <w:rsid w:val="005E3E48"/>
    <w:rsid w:val="005E3EB0"/>
    <w:rsid w:val="005E3EC5"/>
    <w:rsid w:val="005E3F17"/>
    <w:rsid w:val="005E3F88"/>
    <w:rsid w:val="005E4362"/>
    <w:rsid w:val="005E43D0"/>
    <w:rsid w:val="005E43F7"/>
    <w:rsid w:val="005E442B"/>
    <w:rsid w:val="005E44EE"/>
    <w:rsid w:val="005E481C"/>
    <w:rsid w:val="005E483C"/>
    <w:rsid w:val="005E4A4D"/>
    <w:rsid w:val="005E4BB1"/>
    <w:rsid w:val="005E4BFE"/>
    <w:rsid w:val="005E4D25"/>
    <w:rsid w:val="005E4D98"/>
    <w:rsid w:val="005E4E7A"/>
    <w:rsid w:val="005E4E81"/>
    <w:rsid w:val="005E4EA8"/>
    <w:rsid w:val="005E5111"/>
    <w:rsid w:val="005E5542"/>
    <w:rsid w:val="005E586C"/>
    <w:rsid w:val="005E5979"/>
    <w:rsid w:val="005E59E1"/>
    <w:rsid w:val="005E5B03"/>
    <w:rsid w:val="005E5C18"/>
    <w:rsid w:val="005E5C61"/>
    <w:rsid w:val="005E5C93"/>
    <w:rsid w:val="005E60FB"/>
    <w:rsid w:val="005E6422"/>
    <w:rsid w:val="005E6445"/>
    <w:rsid w:val="005E67C5"/>
    <w:rsid w:val="005E68C7"/>
    <w:rsid w:val="005E6C97"/>
    <w:rsid w:val="005E6DAF"/>
    <w:rsid w:val="005E705E"/>
    <w:rsid w:val="005E71C5"/>
    <w:rsid w:val="005E71C9"/>
    <w:rsid w:val="005E741E"/>
    <w:rsid w:val="005E753E"/>
    <w:rsid w:val="005E7A73"/>
    <w:rsid w:val="005E7D64"/>
    <w:rsid w:val="005E7D8C"/>
    <w:rsid w:val="005E7E97"/>
    <w:rsid w:val="005E7FB4"/>
    <w:rsid w:val="005E7FC4"/>
    <w:rsid w:val="005F00C8"/>
    <w:rsid w:val="005F04DA"/>
    <w:rsid w:val="005F04FF"/>
    <w:rsid w:val="005F0555"/>
    <w:rsid w:val="005F0697"/>
    <w:rsid w:val="005F0832"/>
    <w:rsid w:val="005F0A00"/>
    <w:rsid w:val="005F0A10"/>
    <w:rsid w:val="005F0DDD"/>
    <w:rsid w:val="005F10BA"/>
    <w:rsid w:val="005F115B"/>
    <w:rsid w:val="005F1209"/>
    <w:rsid w:val="005F1242"/>
    <w:rsid w:val="005F124B"/>
    <w:rsid w:val="005F13E9"/>
    <w:rsid w:val="005F14CC"/>
    <w:rsid w:val="005F150B"/>
    <w:rsid w:val="005F155D"/>
    <w:rsid w:val="005F1665"/>
    <w:rsid w:val="005F172F"/>
    <w:rsid w:val="005F1813"/>
    <w:rsid w:val="005F1976"/>
    <w:rsid w:val="005F1A36"/>
    <w:rsid w:val="005F1B89"/>
    <w:rsid w:val="005F1D0F"/>
    <w:rsid w:val="005F1DB6"/>
    <w:rsid w:val="005F1EBE"/>
    <w:rsid w:val="005F1FDE"/>
    <w:rsid w:val="005F20BF"/>
    <w:rsid w:val="005F211B"/>
    <w:rsid w:val="005F2641"/>
    <w:rsid w:val="005F2676"/>
    <w:rsid w:val="005F28C6"/>
    <w:rsid w:val="005F2AA0"/>
    <w:rsid w:val="005F2D9A"/>
    <w:rsid w:val="005F2F1E"/>
    <w:rsid w:val="005F2F42"/>
    <w:rsid w:val="005F30CA"/>
    <w:rsid w:val="005F327E"/>
    <w:rsid w:val="005F32A3"/>
    <w:rsid w:val="005F32E0"/>
    <w:rsid w:val="005F34DA"/>
    <w:rsid w:val="005F35EA"/>
    <w:rsid w:val="005F35FB"/>
    <w:rsid w:val="005F361E"/>
    <w:rsid w:val="005F362A"/>
    <w:rsid w:val="005F36F0"/>
    <w:rsid w:val="005F3808"/>
    <w:rsid w:val="005F380C"/>
    <w:rsid w:val="005F396E"/>
    <w:rsid w:val="005F3B31"/>
    <w:rsid w:val="005F3BD9"/>
    <w:rsid w:val="005F3F82"/>
    <w:rsid w:val="005F3FE7"/>
    <w:rsid w:val="005F42BE"/>
    <w:rsid w:val="005F4341"/>
    <w:rsid w:val="005F4537"/>
    <w:rsid w:val="005F4582"/>
    <w:rsid w:val="005F4750"/>
    <w:rsid w:val="005F47FC"/>
    <w:rsid w:val="005F48A1"/>
    <w:rsid w:val="005F48C4"/>
    <w:rsid w:val="005F4A31"/>
    <w:rsid w:val="005F4D16"/>
    <w:rsid w:val="005F4DAB"/>
    <w:rsid w:val="005F4EA6"/>
    <w:rsid w:val="005F4EB2"/>
    <w:rsid w:val="005F504E"/>
    <w:rsid w:val="005F5443"/>
    <w:rsid w:val="005F5710"/>
    <w:rsid w:val="005F57B4"/>
    <w:rsid w:val="005F59C6"/>
    <w:rsid w:val="005F5B58"/>
    <w:rsid w:val="005F5E50"/>
    <w:rsid w:val="005F6026"/>
    <w:rsid w:val="005F6118"/>
    <w:rsid w:val="005F6329"/>
    <w:rsid w:val="005F63C8"/>
    <w:rsid w:val="005F67B3"/>
    <w:rsid w:val="005F6981"/>
    <w:rsid w:val="005F6988"/>
    <w:rsid w:val="005F6C10"/>
    <w:rsid w:val="005F6D14"/>
    <w:rsid w:val="005F6D56"/>
    <w:rsid w:val="005F6E81"/>
    <w:rsid w:val="005F70A4"/>
    <w:rsid w:val="005F720A"/>
    <w:rsid w:val="005F720D"/>
    <w:rsid w:val="005F727B"/>
    <w:rsid w:val="005F7290"/>
    <w:rsid w:val="005F7328"/>
    <w:rsid w:val="005F736E"/>
    <w:rsid w:val="005F7446"/>
    <w:rsid w:val="005F76E9"/>
    <w:rsid w:val="005F7924"/>
    <w:rsid w:val="005F7962"/>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1030"/>
    <w:rsid w:val="006011C9"/>
    <w:rsid w:val="00601302"/>
    <w:rsid w:val="0060131E"/>
    <w:rsid w:val="00601429"/>
    <w:rsid w:val="006015D5"/>
    <w:rsid w:val="00601643"/>
    <w:rsid w:val="00601712"/>
    <w:rsid w:val="006017A8"/>
    <w:rsid w:val="006018DE"/>
    <w:rsid w:val="006018FB"/>
    <w:rsid w:val="00601A87"/>
    <w:rsid w:val="00601B96"/>
    <w:rsid w:val="00601BB1"/>
    <w:rsid w:val="00601CC5"/>
    <w:rsid w:val="00601EF6"/>
    <w:rsid w:val="006023B4"/>
    <w:rsid w:val="0060252A"/>
    <w:rsid w:val="006025A6"/>
    <w:rsid w:val="006026AA"/>
    <w:rsid w:val="006027A6"/>
    <w:rsid w:val="00602AD0"/>
    <w:rsid w:val="00602CA8"/>
    <w:rsid w:val="00602DCF"/>
    <w:rsid w:val="00602DF4"/>
    <w:rsid w:val="00602E20"/>
    <w:rsid w:val="00602EF1"/>
    <w:rsid w:val="00603367"/>
    <w:rsid w:val="0060338A"/>
    <w:rsid w:val="00603476"/>
    <w:rsid w:val="00603617"/>
    <w:rsid w:val="00603882"/>
    <w:rsid w:val="0060390D"/>
    <w:rsid w:val="006039AB"/>
    <w:rsid w:val="006039CF"/>
    <w:rsid w:val="00603A67"/>
    <w:rsid w:val="00603AFD"/>
    <w:rsid w:val="0060415A"/>
    <w:rsid w:val="0060437B"/>
    <w:rsid w:val="006043A8"/>
    <w:rsid w:val="0060447A"/>
    <w:rsid w:val="00604602"/>
    <w:rsid w:val="00604826"/>
    <w:rsid w:val="00604913"/>
    <w:rsid w:val="00604918"/>
    <w:rsid w:val="006049CB"/>
    <w:rsid w:val="00604A4E"/>
    <w:rsid w:val="00604A74"/>
    <w:rsid w:val="00604B15"/>
    <w:rsid w:val="00604BF6"/>
    <w:rsid w:val="00604F05"/>
    <w:rsid w:val="00605000"/>
    <w:rsid w:val="00605379"/>
    <w:rsid w:val="006054E0"/>
    <w:rsid w:val="0060582A"/>
    <w:rsid w:val="006058CC"/>
    <w:rsid w:val="00605901"/>
    <w:rsid w:val="00605923"/>
    <w:rsid w:val="00605AF3"/>
    <w:rsid w:val="00605BA2"/>
    <w:rsid w:val="00605C51"/>
    <w:rsid w:val="00605DAB"/>
    <w:rsid w:val="00605DC7"/>
    <w:rsid w:val="00605F52"/>
    <w:rsid w:val="0060606E"/>
    <w:rsid w:val="006061C7"/>
    <w:rsid w:val="006061D3"/>
    <w:rsid w:val="006065A4"/>
    <w:rsid w:val="0060687E"/>
    <w:rsid w:val="0060691B"/>
    <w:rsid w:val="006069D7"/>
    <w:rsid w:val="00606A08"/>
    <w:rsid w:val="00606B19"/>
    <w:rsid w:val="00606B6D"/>
    <w:rsid w:val="00606BA2"/>
    <w:rsid w:val="00606CE4"/>
    <w:rsid w:val="00606D7A"/>
    <w:rsid w:val="00606F0C"/>
    <w:rsid w:val="00606F12"/>
    <w:rsid w:val="00606FDB"/>
    <w:rsid w:val="0060711E"/>
    <w:rsid w:val="0060725B"/>
    <w:rsid w:val="00607375"/>
    <w:rsid w:val="00607459"/>
    <w:rsid w:val="006074F7"/>
    <w:rsid w:val="0060755F"/>
    <w:rsid w:val="00607581"/>
    <w:rsid w:val="006075CE"/>
    <w:rsid w:val="00607606"/>
    <w:rsid w:val="00607886"/>
    <w:rsid w:val="00607C91"/>
    <w:rsid w:val="00607EBF"/>
    <w:rsid w:val="00607EC6"/>
    <w:rsid w:val="00607F3B"/>
    <w:rsid w:val="00607F54"/>
    <w:rsid w:val="00607FB1"/>
    <w:rsid w:val="00607FF8"/>
    <w:rsid w:val="0061005E"/>
    <w:rsid w:val="00610399"/>
    <w:rsid w:val="006103A3"/>
    <w:rsid w:val="006103F2"/>
    <w:rsid w:val="0061045E"/>
    <w:rsid w:val="006104BE"/>
    <w:rsid w:val="0061052D"/>
    <w:rsid w:val="00610578"/>
    <w:rsid w:val="0061059E"/>
    <w:rsid w:val="00610614"/>
    <w:rsid w:val="0061072B"/>
    <w:rsid w:val="006109D6"/>
    <w:rsid w:val="00610DB9"/>
    <w:rsid w:val="00610DBF"/>
    <w:rsid w:val="006115E8"/>
    <w:rsid w:val="0061170B"/>
    <w:rsid w:val="006117F4"/>
    <w:rsid w:val="00611844"/>
    <w:rsid w:val="0061190A"/>
    <w:rsid w:val="0061198C"/>
    <w:rsid w:val="00611A48"/>
    <w:rsid w:val="00611AD7"/>
    <w:rsid w:val="00611D2A"/>
    <w:rsid w:val="00611FBB"/>
    <w:rsid w:val="00612578"/>
    <w:rsid w:val="00612778"/>
    <w:rsid w:val="006128B0"/>
    <w:rsid w:val="006128F0"/>
    <w:rsid w:val="0061297A"/>
    <w:rsid w:val="00612CDF"/>
    <w:rsid w:val="00613067"/>
    <w:rsid w:val="006130E1"/>
    <w:rsid w:val="0061320E"/>
    <w:rsid w:val="00613251"/>
    <w:rsid w:val="00613273"/>
    <w:rsid w:val="00613531"/>
    <w:rsid w:val="00613779"/>
    <w:rsid w:val="00613798"/>
    <w:rsid w:val="0061382D"/>
    <w:rsid w:val="00613AA6"/>
    <w:rsid w:val="00613B13"/>
    <w:rsid w:val="00613C7F"/>
    <w:rsid w:val="00613D56"/>
    <w:rsid w:val="00613D7A"/>
    <w:rsid w:val="00613DCB"/>
    <w:rsid w:val="00613E76"/>
    <w:rsid w:val="00613FA5"/>
    <w:rsid w:val="006140AB"/>
    <w:rsid w:val="006140E0"/>
    <w:rsid w:val="00614121"/>
    <w:rsid w:val="006141CF"/>
    <w:rsid w:val="00614210"/>
    <w:rsid w:val="00614257"/>
    <w:rsid w:val="00614792"/>
    <w:rsid w:val="0061492E"/>
    <w:rsid w:val="00614B1C"/>
    <w:rsid w:val="00614BC0"/>
    <w:rsid w:val="00614E49"/>
    <w:rsid w:val="00614F41"/>
    <w:rsid w:val="00615097"/>
    <w:rsid w:val="006150C5"/>
    <w:rsid w:val="00615276"/>
    <w:rsid w:val="00615368"/>
    <w:rsid w:val="00615684"/>
    <w:rsid w:val="0061579B"/>
    <w:rsid w:val="0061581A"/>
    <w:rsid w:val="0061581B"/>
    <w:rsid w:val="00615A39"/>
    <w:rsid w:val="00615E1D"/>
    <w:rsid w:val="00615F62"/>
    <w:rsid w:val="0061653D"/>
    <w:rsid w:val="00616B84"/>
    <w:rsid w:val="00616BC5"/>
    <w:rsid w:val="00616DA2"/>
    <w:rsid w:val="00616EE9"/>
    <w:rsid w:val="00616F6B"/>
    <w:rsid w:val="00616FB6"/>
    <w:rsid w:val="00616FB8"/>
    <w:rsid w:val="006171F6"/>
    <w:rsid w:val="00617353"/>
    <w:rsid w:val="0061759C"/>
    <w:rsid w:val="006175C4"/>
    <w:rsid w:val="006177BB"/>
    <w:rsid w:val="006178C7"/>
    <w:rsid w:val="00617953"/>
    <w:rsid w:val="0061798E"/>
    <w:rsid w:val="00617C9B"/>
    <w:rsid w:val="00617DDC"/>
    <w:rsid w:val="00617EEF"/>
    <w:rsid w:val="00617F93"/>
    <w:rsid w:val="006205AE"/>
    <w:rsid w:val="0062060B"/>
    <w:rsid w:val="0062067D"/>
    <w:rsid w:val="006206C0"/>
    <w:rsid w:val="006208DD"/>
    <w:rsid w:val="006208FE"/>
    <w:rsid w:val="0062095E"/>
    <w:rsid w:val="006209FD"/>
    <w:rsid w:val="00620B9F"/>
    <w:rsid w:val="00620C11"/>
    <w:rsid w:val="00620CA0"/>
    <w:rsid w:val="00620CA2"/>
    <w:rsid w:val="00620EF9"/>
    <w:rsid w:val="00620F26"/>
    <w:rsid w:val="00620FD6"/>
    <w:rsid w:val="00621025"/>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6AA"/>
    <w:rsid w:val="006227E8"/>
    <w:rsid w:val="006228B1"/>
    <w:rsid w:val="00622A9F"/>
    <w:rsid w:val="00622AE5"/>
    <w:rsid w:val="00622B52"/>
    <w:rsid w:val="00622E0D"/>
    <w:rsid w:val="00623025"/>
    <w:rsid w:val="0062309A"/>
    <w:rsid w:val="006231C7"/>
    <w:rsid w:val="006231EF"/>
    <w:rsid w:val="0062322B"/>
    <w:rsid w:val="0062338A"/>
    <w:rsid w:val="0062338F"/>
    <w:rsid w:val="00623403"/>
    <w:rsid w:val="00623755"/>
    <w:rsid w:val="00623893"/>
    <w:rsid w:val="00623B44"/>
    <w:rsid w:val="00623DCA"/>
    <w:rsid w:val="00623EDF"/>
    <w:rsid w:val="00623FFD"/>
    <w:rsid w:val="0062405C"/>
    <w:rsid w:val="0062408E"/>
    <w:rsid w:val="006242C1"/>
    <w:rsid w:val="0062434C"/>
    <w:rsid w:val="006243DC"/>
    <w:rsid w:val="00624813"/>
    <w:rsid w:val="006248A7"/>
    <w:rsid w:val="00624CD3"/>
    <w:rsid w:val="00624EEA"/>
    <w:rsid w:val="00624F8A"/>
    <w:rsid w:val="00624FBF"/>
    <w:rsid w:val="00625410"/>
    <w:rsid w:val="00625656"/>
    <w:rsid w:val="00625676"/>
    <w:rsid w:val="006256D0"/>
    <w:rsid w:val="0062571E"/>
    <w:rsid w:val="00625853"/>
    <w:rsid w:val="00625868"/>
    <w:rsid w:val="00625985"/>
    <w:rsid w:val="006259AB"/>
    <w:rsid w:val="006259B1"/>
    <w:rsid w:val="00625A09"/>
    <w:rsid w:val="00625F1D"/>
    <w:rsid w:val="00625F43"/>
    <w:rsid w:val="00625FEB"/>
    <w:rsid w:val="0062604C"/>
    <w:rsid w:val="0062639E"/>
    <w:rsid w:val="00626442"/>
    <w:rsid w:val="006265A4"/>
    <w:rsid w:val="00626880"/>
    <w:rsid w:val="00626AB4"/>
    <w:rsid w:val="00626CAE"/>
    <w:rsid w:val="00626CCC"/>
    <w:rsid w:val="00626DAD"/>
    <w:rsid w:val="00626EF2"/>
    <w:rsid w:val="00626EF6"/>
    <w:rsid w:val="006270D6"/>
    <w:rsid w:val="006270FB"/>
    <w:rsid w:val="00627324"/>
    <w:rsid w:val="00627424"/>
    <w:rsid w:val="0062759D"/>
    <w:rsid w:val="006276A2"/>
    <w:rsid w:val="006276C3"/>
    <w:rsid w:val="006276CD"/>
    <w:rsid w:val="0062778E"/>
    <w:rsid w:val="006278E5"/>
    <w:rsid w:val="00627912"/>
    <w:rsid w:val="0062792F"/>
    <w:rsid w:val="00627FE9"/>
    <w:rsid w:val="00630221"/>
    <w:rsid w:val="006303D9"/>
    <w:rsid w:val="006303EE"/>
    <w:rsid w:val="00630452"/>
    <w:rsid w:val="00630643"/>
    <w:rsid w:val="0063083D"/>
    <w:rsid w:val="0063089D"/>
    <w:rsid w:val="00630996"/>
    <w:rsid w:val="006309F5"/>
    <w:rsid w:val="00630ADE"/>
    <w:rsid w:val="00630B26"/>
    <w:rsid w:val="00630CFE"/>
    <w:rsid w:val="00631082"/>
    <w:rsid w:val="00631116"/>
    <w:rsid w:val="0063126B"/>
    <w:rsid w:val="00631810"/>
    <w:rsid w:val="00631A6B"/>
    <w:rsid w:val="00631AC2"/>
    <w:rsid w:val="00631DE9"/>
    <w:rsid w:val="00632111"/>
    <w:rsid w:val="00632353"/>
    <w:rsid w:val="00632483"/>
    <w:rsid w:val="0063275B"/>
    <w:rsid w:val="00632A14"/>
    <w:rsid w:val="00632BEA"/>
    <w:rsid w:val="00632F67"/>
    <w:rsid w:val="00632FF5"/>
    <w:rsid w:val="0063310F"/>
    <w:rsid w:val="00633230"/>
    <w:rsid w:val="0063352B"/>
    <w:rsid w:val="0063366E"/>
    <w:rsid w:val="00633675"/>
    <w:rsid w:val="006336F2"/>
    <w:rsid w:val="00633727"/>
    <w:rsid w:val="00633746"/>
    <w:rsid w:val="006337B8"/>
    <w:rsid w:val="006337C6"/>
    <w:rsid w:val="006337D1"/>
    <w:rsid w:val="0063399F"/>
    <w:rsid w:val="00633ACC"/>
    <w:rsid w:val="00633B77"/>
    <w:rsid w:val="00633FCC"/>
    <w:rsid w:val="00634127"/>
    <w:rsid w:val="0063427E"/>
    <w:rsid w:val="006342DB"/>
    <w:rsid w:val="0063452C"/>
    <w:rsid w:val="00634587"/>
    <w:rsid w:val="00634A11"/>
    <w:rsid w:val="00634BBD"/>
    <w:rsid w:val="00634C45"/>
    <w:rsid w:val="00634C92"/>
    <w:rsid w:val="00634DF0"/>
    <w:rsid w:val="00634EC2"/>
    <w:rsid w:val="00634F66"/>
    <w:rsid w:val="00634FB8"/>
    <w:rsid w:val="00634FF4"/>
    <w:rsid w:val="00635033"/>
    <w:rsid w:val="0063521E"/>
    <w:rsid w:val="006352C2"/>
    <w:rsid w:val="00635419"/>
    <w:rsid w:val="00635423"/>
    <w:rsid w:val="0063552E"/>
    <w:rsid w:val="00635598"/>
    <w:rsid w:val="006355F7"/>
    <w:rsid w:val="0063564A"/>
    <w:rsid w:val="00635752"/>
    <w:rsid w:val="006357FA"/>
    <w:rsid w:val="0063599A"/>
    <w:rsid w:val="00635A33"/>
    <w:rsid w:val="00635B68"/>
    <w:rsid w:val="00635BEB"/>
    <w:rsid w:val="00635CCA"/>
    <w:rsid w:val="00635D3E"/>
    <w:rsid w:val="00635E28"/>
    <w:rsid w:val="00635FC3"/>
    <w:rsid w:val="0063607D"/>
    <w:rsid w:val="0063609D"/>
    <w:rsid w:val="0063628E"/>
    <w:rsid w:val="0063629F"/>
    <w:rsid w:val="006362BD"/>
    <w:rsid w:val="00636342"/>
    <w:rsid w:val="00636474"/>
    <w:rsid w:val="006364C7"/>
    <w:rsid w:val="00636521"/>
    <w:rsid w:val="00636538"/>
    <w:rsid w:val="00636698"/>
    <w:rsid w:val="00636A7A"/>
    <w:rsid w:val="00636B5F"/>
    <w:rsid w:val="00636BDE"/>
    <w:rsid w:val="00636C78"/>
    <w:rsid w:val="00636D65"/>
    <w:rsid w:val="00636F2D"/>
    <w:rsid w:val="00637030"/>
    <w:rsid w:val="006370BB"/>
    <w:rsid w:val="00637160"/>
    <w:rsid w:val="006373E9"/>
    <w:rsid w:val="00637551"/>
    <w:rsid w:val="00637655"/>
    <w:rsid w:val="0063773B"/>
    <w:rsid w:val="006377EF"/>
    <w:rsid w:val="006377F2"/>
    <w:rsid w:val="006378BA"/>
    <w:rsid w:val="0063794E"/>
    <w:rsid w:val="00637BBB"/>
    <w:rsid w:val="00637BBC"/>
    <w:rsid w:val="00637DB1"/>
    <w:rsid w:val="00637F64"/>
    <w:rsid w:val="00637F74"/>
    <w:rsid w:val="006401BA"/>
    <w:rsid w:val="006402F4"/>
    <w:rsid w:val="00640667"/>
    <w:rsid w:val="00640783"/>
    <w:rsid w:val="0064086A"/>
    <w:rsid w:val="00640901"/>
    <w:rsid w:val="00640A35"/>
    <w:rsid w:val="00640A71"/>
    <w:rsid w:val="00640AF3"/>
    <w:rsid w:val="00640BD0"/>
    <w:rsid w:val="00640C02"/>
    <w:rsid w:val="00640C55"/>
    <w:rsid w:val="00640D9F"/>
    <w:rsid w:val="00640E4B"/>
    <w:rsid w:val="00640E8C"/>
    <w:rsid w:val="006410A0"/>
    <w:rsid w:val="00641223"/>
    <w:rsid w:val="0064149A"/>
    <w:rsid w:val="0064149D"/>
    <w:rsid w:val="00641559"/>
    <w:rsid w:val="0064173A"/>
    <w:rsid w:val="0064174A"/>
    <w:rsid w:val="00641984"/>
    <w:rsid w:val="006419AF"/>
    <w:rsid w:val="00641A85"/>
    <w:rsid w:val="00641AA8"/>
    <w:rsid w:val="00641BD3"/>
    <w:rsid w:val="00641D9F"/>
    <w:rsid w:val="00641E3F"/>
    <w:rsid w:val="00641EFB"/>
    <w:rsid w:val="00642014"/>
    <w:rsid w:val="006423A9"/>
    <w:rsid w:val="00642470"/>
    <w:rsid w:val="00642478"/>
    <w:rsid w:val="00642516"/>
    <w:rsid w:val="006425A4"/>
    <w:rsid w:val="0064262C"/>
    <w:rsid w:val="00642A41"/>
    <w:rsid w:val="00642A46"/>
    <w:rsid w:val="00642ABA"/>
    <w:rsid w:val="00642F88"/>
    <w:rsid w:val="006430D8"/>
    <w:rsid w:val="006431EE"/>
    <w:rsid w:val="00643401"/>
    <w:rsid w:val="00643554"/>
    <w:rsid w:val="0064396A"/>
    <w:rsid w:val="00643EE1"/>
    <w:rsid w:val="00643FEB"/>
    <w:rsid w:val="00644165"/>
    <w:rsid w:val="00644235"/>
    <w:rsid w:val="006443D8"/>
    <w:rsid w:val="00644676"/>
    <w:rsid w:val="0064477E"/>
    <w:rsid w:val="00644B73"/>
    <w:rsid w:val="00644CB8"/>
    <w:rsid w:val="00644D5C"/>
    <w:rsid w:val="00644DBE"/>
    <w:rsid w:val="00644E11"/>
    <w:rsid w:val="0064501B"/>
    <w:rsid w:val="00645118"/>
    <w:rsid w:val="006453E0"/>
    <w:rsid w:val="00645612"/>
    <w:rsid w:val="006456A6"/>
    <w:rsid w:val="00645986"/>
    <w:rsid w:val="00645988"/>
    <w:rsid w:val="00645A28"/>
    <w:rsid w:val="00645BD2"/>
    <w:rsid w:val="00645D89"/>
    <w:rsid w:val="0064604D"/>
    <w:rsid w:val="006460E4"/>
    <w:rsid w:val="0064611E"/>
    <w:rsid w:val="006462EA"/>
    <w:rsid w:val="0064632A"/>
    <w:rsid w:val="00646370"/>
    <w:rsid w:val="0064699D"/>
    <w:rsid w:val="00646AE9"/>
    <w:rsid w:val="00646E8F"/>
    <w:rsid w:val="00646F20"/>
    <w:rsid w:val="00646F41"/>
    <w:rsid w:val="00646F88"/>
    <w:rsid w:val="00647125"/>
    <w:rsid w:val="00647355"/>
    <w:rsid w:val="006473EB"/>
    <w:rsid w:val="0064741B"/>
    <w:rsid w:val="00647503"/>
    <w:rsid w:val="006475B9"/>
    <w:rsid w:val="006475DC"/>
    <w:rsid w:val="006475F5"/>
    <w:rsid w:val="00647807"/>
    <w:rsid w:val="00647836"/>
    <w:rsid w:val="00647862"/>
    <w:rsid w:val="0064788A"/>
    <w:rsid w:val="006478FF"/>
    <w:rsid w:val="0064792D"/>
    <w:rsid w:val="00647936"/>
    <w:rsid w:val="00647A27"/>
    <w:rsid w:val="00647A5E"/>
    <w:rsid w:val="00647B57"/>
    <w:rsid w:val="00647B5C"/>
    <w:rsid w:val="00647DD3"/>
    <w:rsid w:val="00650087"/>
    <w:rsid w:val="0065011E"/>
    <w:rsid w:val="006501D2"/>
    <w:rsid w:val="006502F9"/>
    <w:rsid w:val="00650435"/>
    <w:rsid w:val="00650812"/>
    <w:rsid w:val="00650823"/>
    <w:rsid w:val="00650ADB"/>
    <w:rsid w:val="00650BC0"/>
    <w:rsid w:val="00650BD5"/>
    <w:rsid w:val="00651053"/>
    <w:rsid w:val="00651070"/>
    <w:rsid w:val="006510FD"/>
    <w:rsid w:val="00651161"/>
    <w:rsid w:val="006511D8"/>
    <w:rsid w:val="006511FD"/>
    <w:rsid w:val="006512D5"/>
    <w:rsid w:val="00651675"/>
    <w:rsid w:val="00651723"/>
    <w:rsid w:val="00651A32"/>
    <w:rsid w:val="00651B85"/>
    <w:rsid w:val="00651D18"/>
    <w:rsid w:val="00651D7A"/>
    <w:rsid w:val="00652176"/>
    <w:rsid w:val="00652409"/>
    <w:rsid w:val="0065258F"/>
    <w:rsid w:val="0065259E"/>
    <w:rsid w:val="00652749"/>
    <w:rsid w:val="006527CE"/>
    <w:rsid w:val="006527ED"/>
    <w:rsid w:val="00652B9D"/>
    <w:rsid w:val="00652BF6"/>
    <w:rsid w:val="00652CFE"/>
    <w:rsid w:val="00653223"/>
    <w:rsid w:val="006533F5"/>
    <w:rsid w:val="006536A3"/>
    <w:rsid w:val="006537DA"/>
    <w:rsid w:val="006538BA"/>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B1"/>
    <w:rsid w:val="00654CB8"/>
    <w:rsid w:val="00654CE4"/>
    <w:rsid w:val="00654D19"/>
    <w:rsid w:val="00654E32"/>
    <w:rsid w:val="00654EEB"/>
    <w:rsid w:val="00655207"/>
    <w:rsid w:val="00655377"/>
    <w:rsid w:val="00655670"/>
    <w:rsid w:val="00655C80"/>
    <w:rsid w:val="00655DB9"/>
    <w:rsid w:val="00655F17"/>
    <w:rsid w:val="00656181"/>
    <w:rsid w:val="0065625D"/>
    <w:rsid w:val="006562B7"/>
    <w:rsid w:val="006562F5"/>
    <w:rsid w:val="00656367"/>
    <w:rsid w:val="00656382"/>
    <w:rsid w:val="00656606"/>
    <w:rsid w:val="006567AE"/>
    <w:rsid w:val="006567E9"/>
    <w:rsid w:val="0065689F"/>
    <w:rsid w:val="006568FF"/>
    <w:rsid w:val="0065691B"/>
    <w:rsid w:val="00656AEE"/>
    <w:rsid w:val="00656C5F"/>
    <w:rsid w:val="00656D75"/>
    <w:rsid w:val="00656FAB"/>
    <w:rsid w:val="00657260"/>
    <w:rsid w:val="006574DE"/>
    <w:rsid w:val="00657661"/>
    <w:rsid w:val="006577F9"/>
    <w:rsid w:val="00657BD9"/>
    <w:rsid w:val="00657BE4"/>
    <w:rsid w:val="00657C6D"/>
    <w:rsid w:val="00657F23"/>
    <w:rsid w:val="00660279"/>
    <w:rsid w:val="006602C5"/>
    <w:rsid w:val="006602D0"/>
    <w:rsid w:val="006603B6"/>
    <w:rsid w:val="00660554"/>
    <w:rsid w:val="006605A1"/>
    <w:rsid w:val="006605B8"/>
    <w:rsid w:val="0066077A"/>
    <w:rsid w:val="00660823"/>
    <w:rsid w:val="006608F8"/>
    <w:rsid w:val="00660E3F"/>
    <w:rsid w:val="006611E2"/>
    <w:rsid w:val="0066126A"/>
    <w:rsid w:val="00661305"/>
    <w:rsid w:val="0066133D"/>
    <w:rsid w:val="006617CD"/>
    <w:rsid w:val="00661956"/>
    <w:rsid w:val="00661A14"/>
    <w:rsid w:val="00661A45"/>
    <w:rsid w:val="00661CF4"/>
    <w:rsid w:val="00661D5D"/>
    <w:rsid w:val="00661E52"/>
    <w:rsid w:val="00661ED6"/>
    <w:rsid w:val="00661F16"/>
    <w:rsid w:val="0066210E"/>
    <w:rsid w:val="006622E0"/>
    <w:rsid w:val="0066252E"/>
    <w:rsid w:val="006625CA"/>
    <w:rsid w:val="0066266E"/>
    <w:rsid w:val="006627B0"/>
    <w:rsid w:val="006627F7"/>
    <w:rsid w:val="006629B0"/>
    <w:rsid w:val="006629E3"/>
    <w:rsid w:val="00662D31"/>
    <w:rsid w:val="00662EB4"/>
    <w:rsid w:val="00662EE9"/>
    <w:rsid w:val="00662F4C"/>
    <w:rsid w:val="00662FAB"/>
    <w:rsid w:val="0066324C"/>
    <w:rsid w:val="0066333C"/>
    <w:rsid w:val="006633A5"/>
    <w:rsid w:val="0066364A"/>
    <w:rsid w:val="006637D0"/>
    <w:rsid w:val="00663804"/>
    <w:rsid w:val="006638E9"/>
    <w:rsid w:val="006638F3"/>
    <w:rsid w:val="00663C59"/>
    <w:rsid w:val="00663F19"/>
    <w:rsid w:val="0066402F"/>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880"/>
    <w:rsid w:val="0066689D"/>
    <w:rsid w:val="00666A01"/>
    <w:rsid w:val="00666A5D"/>
    <w:rsid w:val="00666C43"/>
    <w:rsid w:val="00666DE6"/>
    <w:rsid w:val="00667011"/>
    <w:rsid w:val="00667272"/>
    <w:rsid w:val="006672F4"/>
    <w:rsid w:val="0066730C"/>
    <w:rsid w:val="0066744B"/>
    <w:rsid w:val="0066751C"/>
    <w:rsid w:val="00667640"/>
    <w:rsid w:val="006676AF"/>
    <w:rsid w:val="006676C4"/>
    <w:rsid w:val="00667823"/>
    <w:rsid w:val="00667913"/>
    <w:rsid w:val="00667B79"/>
    <w:rsid w:val="00667BD5"/>
    <w:rsid w:val="00667C00"/>
    <w:rsid w:val="00667CEF"/>
    <w:rsid w:val="00667D7F"/>
    <w:rsid w:val="00670265"/>
    <w:rsid w:val="006704CA"/>
    <w:rsid w:val="00670728"/>
    <w:rsid w:val="0067080F"/>
    <w:rsid w:val="006709CD"/>
    <w:rsid w:val="006709F2"/>
    <w:rsid w:val="00670AB6"/>
    <w:rsid w:val="00670AE8"/>
    <w:rsid w:val="00670B15"/>
    <w:rsid w:val="00670EBD"/>
    <w:rsid w:val="00671029"/>
    <w:rsid w:val="006711BE"/>
    <w:rsid w:val="00671220"/>
    <w:rsid w:val="00671454"/>
    <w:rsid w:val="0067146D"/>
    <w:rsid w:val="00671609"/>
    <w:rsid w:val="006716B2"/>
    <w:rsid w:val="006716E1"/>
    <w:rsid w:val="006717A6"/>
    <w:rsid w:val="0067181F"/>
    <w:rsid w:val="00671AEC"/>
    <w:rsid w:val="00671E1D"/>
    <w:rsid w:val="00671E23"/>
    <w:rsid w:val="00671E8A"/>
    <w:rsid w:val="00671EBC"/>
    <w:rsid w:val="00671EF2"/>
    <w:rsid w:val="00671EFE"/>
    <w:rsid w:val="00671F4D"/>
    <w:rsid w:val="006720CE"/>
    <w:rsid w:val="00672132"/>
    <w:rsid w:val="006721BD"/>
    <w:rsid w:val="00672241"/>
    <w:rsid w:val="0067238E"/>
    <w:rsid w:val="006723FA"/>
    <w:rsid w:val="0067248F"/>
    <w:rsid w:val="006725C8"/>
    <w:rsid w:val="006725F1"/>
    <w:rsid w:val="0067264D"/>
    <w:rsid w:val="006726E5"/>
    <w:rsid w:val="00672A1C"/>
    <w:rsid w:val="00672B2B"/>
    <w:rsid w:val="00672CE8"/>
    <w:rsid w:val="00672EEB"/>
    <w:rsid w:val="0067353D"/>
    <w:rsid w:val="006735CF"/>
    <w:rsid w:val="0067361C"/>
    <w:rsid w:val="0067368B"/>
    <w:rsid w:val="00673693"/>
    <w:rsid w:val="00673772"/>
    <w:rsid w:val="0067387B"/>
    <w:rsid w:val="006739AE"/>
    <w:rsid w:val="00673A6F"/>
    <w:rsid w:val="00673C0D"/>
    <w:rsid w:val="00673CEB"/>
    <w:rsid w:val="00673E7D"/>
    <w:rsid w:val="00673F62"/>
    <w:rsid w:val="006741BB"/>
    <w:rsid w:val="00674860"/>
    <w:rsid w:val="00674905"/>
    <w:rsid w:val="00674907"/>
    <w:rsid w:val="00674A1F"/>
    <w:rsid w:val="00674A6F"/>
    <w:rsid w:val="00674BCE"/>
    <w:rsid w:val="00674C4D"/>
    <w:rsid w:val="00674FE8"/>
    <w:rsid w:val="006751FB"/>
    <w:rsid w:val="00675225"/>
    <w:rsid w:val="0067538C"/>
    <w:rsid w:val="006753BB"/>
    <w:rsid w:val="00675521"/>
    <w:rsid w:val="006755F7"/>
    <w:rsid w:val="00675813"/>
    <w:rsid w:val="00675A10"/>
    <w:rsid w:val="00675A7F"/>
    <w:rsid w:val="00675B2D"/>
    <w:rsid w:val="00675EBC"/>
    <w:rsid w:val="00675FD3"/>
    <w:rsid w:val="0067612D"/>
    <w:rsid w:val="0067634D"/>
    <w:rsid w:val="00676798"/>
    <w:rsid w:val="00676953"/>
    <w:rsid w:val="00676A9C"/>
    <w:rsid w:val="00676C60"/>
    <w:rsid w:val="00676EF5"/>
    <w:rsid w:val="0067709A"/>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DE7"/>
    <w:rsid w:val="00681E6C"/>
    <w:rsid w:val="00681F56"/>
    <w:rsid w:val="0068215B"/>
    <w:rsid w:val="006821CB"/>
    <w:rsid w:val="006823B6"/>
    <w:rsid w:val="00682872"/>
    <w:rsid w:val="006828AF"/>
    <w:rsid w:val="006828C2"/>
    <w:rsid w:val="00682934"/>
    <w:rsid w:val="006829E5"/>
    <w:rsid w:val="00682AB0"/>
    <w:rsid w:val="00682B6F"/>
    <w:rsid w:val="00682B8E"/>
    <w:rsid w:val="00682EB6"/>
    <w:rsid w:val="00682F05"/>
    <w:rsid w:val="00683047"/>
    <w:rsid w:val="00683060"/>
    <w:rsid w:val="006837B6"/>
    <w:rsid w:val="006838F9"/>
    <w:rsid w:val="00683921"/>
    <w:rsid w:val="0068398F"/>
    <w:rsid w:val="00683A5D"/>
    <w:rsid w:val="00684003"/>
    <w:rsid w:val="00684207"/>
    <w:rsid w:val="00684342"/>
    <w:rsid w:val="0068441A"/>
    <w:rsid w:val="0068448C"/>
    <w:rsid w:val="00684B18"/>
    <w:rsid w:val="00684C75"/>
    <w:rsid w:val="00684CBE"/>
    <w:rsid w:val="00684E0F"/>
    <w:rsid w:val="00684F55"/>
    <w:rsid w:val="00684F95"/>
    <w:rsid w:val="006851B8"/>
    <w:rsid w:val="0068523E"/>
    <w:rsid w:val="0068525D"/>
    <w:rsid w:val="006853F6"/>
    <w:rsid w:val="0068563C"/>
    <w:rsid w:val="00685644"/>
    <w:rsid w:val="00685736"/>
    <w:rsid w:val="00685860"/>
    <w:rsid w:val="00685B1F"/>
    <w:rsid w:val="00685B69"/>
    <w:rsid w:val="00685DB3"/>
    <w:rsid w:val="00686338"/>
    <w:rsid w:val="00686465"/>
    <w:rsid w:val="006864D4"/>
    <w:rsid w:val="006864F9"/>
    <w:rsid w:val="00686CF8"/>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900DC"/>
    <w:rsid w:val="00690487"/>
    <w:rsid w:val="006904C9"/>
    <w:rsid w:val="00690602"/>
    <w:rsid w:val="006906CB"/>
    <w:rsid w:val="00690849"/>
    <w:rsid w:val="00690DB6"/>
    <w:rsid w:val="00690DEF"/>
    <w:rsid w:val="00690E79"/>
    <w:rsid w:val="00690EF4"/>
    <w:rsid w:val="00691082"/>
    <w:rsid w:val="0069111C"/>
    <w:rsid w:val="00691377"/>
    <w:rsid w:val="0069151C"/>
    <w:rsid w:val="00691987"/>
    <w:rsid w:val="0069198C"/>
    <w:rsid w:val="00691A9C"/>
    <w:rsid w:val="00691B93"/>
    <w:rsid w:val="00691C9A"/>
    <w:rsid w:val="00691CF3"/>
    <w:rsid w:val="00691DEC"/>
    <w:rsid w:val="00691DEE"/>
    <w:rsid w:val="00691EDC"/>
    <w:rsid w:val="00691F5D"/>
    <w:rsid w:val="00691F6C"/>
    <w:rsid w:val="006921E0"/>
    <w:rsid w:val="00692252"/>
    <w:rsid w:val="00692400"/>
    <w:rsid w:val="006927B4"/>
    <w:rsid w:val="00692804"/>
    <w:rsid w:val="006928DC"/>
    <w:rsid w:val="006929D8"/>
    <w:rsid w:val="00692AF8"/>
    <w:rsid w:val="00692B8A"/>
    <w:rsid w:val="00692D51"/>
    <w:rsid w:val="00692F65"/>
    <w:rsid w:val="006930A1"/>
    <w:rsid w:val="00693219"/>
    <w:rsid w:val="006933EB"/>
    <w:rsid w:val="00693437"/>
    <w:rsid w:val="00693484"/>
    <w:rsid w:val="0069369E"/>
    <w:rsid w:val="00693929"/>
    <w:rsid w:val="0069399C"/>
    <w:rsid w:val="00693EFE"/>
    <w:rsid w:val="0069409F"/>
    <w:rsid w:val="00694157"/>
    <w:rsid w:val="006945A6"/>
    <w:rsid w:val="006945FB"/>
    <w:rsid w:val="006946D4"/>
    <w:rsid w:val="006946DC"/>
    <w:rsid w:val="006948E9"/>
    <w:rsid w:val="00694BB0"/>
    <w:rsid w:val="00695126"/>
    <w:rsid w:val="00695177"/>
    <w:rsid w:val="006955C6"/>
    <w:rsid w:val="0069566A"/>
    <w:rsid w:val="0069567C"/>
    <w:rsid w:val="006957B9"/>
    <w:rsid w:val="0069586C"/>
    <w:rsid w:val="006958EC"/>
    <w:rsid w:val="006959EF"/>
    <w:rsid w:val="00695A0D"/>
    <w:rsid w:val="00695A55"/>
    <w:rsid w:val="00695B04"/>
    <w:rsid w:val="00695BF8"/>
    <w:rsid w:val="00695D44"/>
    <w:rsid w:val="00695D57"/>
    <w:rsid w:val="00696064"/>
    <w:rsid w:val="006960DF"/>
    <w:rsid w:val="0069614D"/>
    <w:rsid w:val="00696314"/>
    <w:rsid w:val="006968DE"/>
    <w:rsid w:val="00696931"/>
    <w:rsid w:val="00696BE6"/>
    <w:rsid w:val="00696DA5"/>
    <w:rsid w:val="00696E83"/>
    <w:rsid w:val="00696F0E"/>
    <w:rsid w:val="00696F20"/>
    <w:rsid w:val="00697146"/>
    <w:rsid w:val="006976E6"/>
    <w:rsid w:val="00697789"/>
    <w:rsid w:val="006977A1"/>
    <w:rsid w:val="0069781F"/>
    <w:rsid w:val="006978F8"/>
    <w:rsid w:val="006979FF"/>
    <w:rsid w:val="00697B11"/>
    <w:rsid w:val="00697BF0"/>
    <w:rsid w:val="00697CE1"/>
    <w:rsid w:val="00697DA7"/>
    <w:rsid w:val="00697E8C"/>
    <w:rsid w:val="00697F5E"/>
    <w:rsid w:val="006A0076"/>
    <w:rsid w:val="006A013E"/>
    <w:rsid w:val="006A0214"/>
    <w:rsid w:val="006A0428"/>
    <w:rsid w:val="006A06DE"/>
    <w:rsid w:val="006A072F"/>
    <w:rsid w:val="006A07E8"/>
    <w:rsid w:val="006A086B"/>
    <w:rsid w:val="006A0879"/>
    <w:rsid w:val="006A0E97"/>
    <w:rsid w:val="006A0F94"/>
    <w:rsid w:val="006A1403"/>
    <w:rsid w:val="006A1451"/>
    <w:rsid w:val="006A16D8"/>
    <w:rsid w:val="006A1A35"/>
    <w:rsid w:val="006A1A82"/>
    <w:rsid w:val="006A1B64"/>
    <w:rsid w:val="006A1C4D"/>
    <w:rsid w:val="006A1D74"/>
    <w:rsid w:val="006A1DB1"/>
    <w:rsid w:val="006A1E96"/>
    <w:rsid w:val="006A1F60"/>
    <w:rsid w:val="006A1F87"/>
    <w:rsid w:val="006A20A2"/>
    <w:rsid w:val="006A2222"/>
    <w:rsid w:val="006A2349"/>
    <w:rsid w:val="006A2695"/>
    <w:rsid w:val="006A26F7"/>
    <w:rsid w:val="006A27E2"/>
    <w:rsid w:val="006A288E"/>
    <w:rsid w:val="006A2A98"/>
    <w:rsid w:val="006A2EBD"/>
    <w:rsid w:val="006A2EF3"/>
    <w:rsid w:val="006A2F8C"/>
    <w:rsid w:val="006A3019"/>
    <w:rsid w:val="006A3323"/>
    <w:rsid w:val="006A354A"/>
    <w:rsid w:val="006A37AB"/>
    <w:rsid w:val="006A39CB"/>
    <w:rsid w:val="006A3B44"/>
    <w:rsid w:val="006A3E22"/>
    <w:rsid w:val="006A3E54"/>
    <w:rsid w:val="006A406E"/>
    <w:rsid w:val="006A413C"/>
    <w:rsid w:val="006A4234"/>
    <w:rsid w:val="006A434F"/>
    <w:rsid w:val="006A4368"/>
    <w:rsid w:val="006A43A9"/>
    <w:rsid w:val="006A4471"/>
    <w:rsid w:val="006A44E5"/>
    <w:rsid w:val="006A464C"/>
    <w:rsid w:val="006A4978"/>
    <w:rsid w:val="006A4AC3"/>
    <w:rsid w:val="006A4B8E"/>
    <w:rsid w:val="006A4C74"/>
    <w:rsid w:val="006A5031"/>
    <w:rsid w:val="006A52A4"/>
    <w:rsid w:val="006A52B4"/>
    <w:rsid w:val="006A55DA"/>
    <w:rsid w:val="006A56E9"/>
    <w:rsid w:val="006A5821"/>
    <w:rsid w:val="006A5825"/>
    <w:rsid w:val="006A5ADA"/>
    <w:rsid w:val="006A5D24"/>
    <w:rsid w:val="006A5DE9"/>
    <w:rsid w:val="006A6052"/>
    <w:rsid w:val="006A608E"/>
    <w:rsid w:val="006A60B9"/>
    <w:rsid w:val="006A61D1"/>
    <w:rsid w:val="006A6363"/>
    <w:rsid w:val="006A6374"/>
    <w:rsid w:val="006A6435"/>
    <w:rsid w:val="006A64AA"/>
    <w:rsid w:val="006A653D"/>
    <w:rsid w:val="006A66C4"/>
    <w:rsid w:val="006A6761"/>
    <w:rsid w:val="006A69CD"/>
    <w:rsid w:val="006A6B88"/>
    <w:rsid w:val="006A6DAD"/>
    <w:rsid w:val="006A6E8B"/>
    <w:rsid w:val="006A7008"/>
    <w:rsid w:val="006A720A"/>
    <w:rsid w:val="006A72DB"/>
    <w:rsid w:val="006A7619"/>
    <w:rsid w:val="006A7740"/>
    <w:rsid w:val="006A7AD7"/>
    <w:rsid w:val="006A7B56"/>
    <w:rsid w:val="006A7C70"/>
    <w:rsid w:val="006A7CF5"/>
    <w:rsid w:val="006A7D99"/>
    <w:rsid w:val="006A7E64"/>
    <w:rsid w:val="006A7E9F"/>
    <w:rsid w:val="006A7F9E"/>
    <w:rsid w:val="006B00B8"/>
    <w:rsid w:val="006B03A9"/>
    <w:rsid w:val="006B0708"/>
    <w:rsid w:val="006B0798"/>
    <w:rsid w:val="006B0977"/>
    <w:rsid w:val="006B0B15"/>
    <w:rsid w:val="006B0DDC"/>
    <w:rsid w:val="006B0F75"/>
    <w:rsid w:val="006B0FD5"/>
    <w:rsid w:val="006B1002"/>
    <w:rsid w:val="006B1043"/>
    <w:rsid w:val="006B11CD"/>
    <w:rsid w:val="006B134D"/>
    <w:rsid w:val="006B155D"/>
    <w:rsid w:val="006B155E"/>
    <w:rsid w:val="006B1629"/>
    <w:rsid w:val="006B1A16"/>
    <w:rsid w:val="006B1A44"/>
    <w:rsid w:val="006B1A65"/>
    <w:rsid w:val="006B1AB4"/>
    <w:rsid w:val="006B1B08"/>
    <w:rsid w:val="006B1CD2"/>
    <w:rsid w:val="006B1EB6"/>
    <w:rsid w:val="006B1F44"/>
    <w:rsid w:val="006B21D6"/>
    <w:rsid w:val="006B22CF"/>
    <w:rsid w:val="006B23A0"/>
    <w:rsid w:val="006B2552"/>
    <w:rsid w:val="006B25AB"/>
    <w:rsid w:val="006B26C0"/>
    <w:rsid w:val="006B27DA"/>
    <w:rsid w:val="006B2851"/>
    <w:rsid w:val="006B28B9"/>
    <w:rsid w:val="006B299D"/>
    <w:rsid w:val="006B2A31"/>
    <w:rsid w:val="006B2BC0"/>
    <w:rsid w:val="006B2C0C"/>
    <w:rsid w:val="006B2C1B"/>
    <w:rsid w:val="006B2C22"/>
    <w:rsid w:val="006B2C39"/>
    <w:rsid w:val="006B2E72"/>
    <w:rsid w:val="006B2F20"/>
    <w:rsid w:val="006B3178"/>
    <w:rsid w:val="006B39F8"/>
    <w:rsid w:val="006B3B3E"/>
    <w:rsid w:val="006B3C5B"/>
    <w:rsid w:val="006B3D2E"/>
    <w:rsid w:val="006B3E12"/>
    <w:rsid w:val="006B3F51"/>
    <w:rsid w:val="006B3F70"/>
    <w:rsid w:val="006B3FE5"/>
    <w:rsid w:val="006B3FFA"/>
    <w:rsid w:val="006B4229"/>
    <w:rsid w:val="006B42F6"/>
    <w:rsid w:val="006B456A"/>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91"/>
    <w:rsid w:val="006B514D"/>
    <w:rsid w:val="006B5160"/>
    <w:rsid w:val="006B52BA"/>
    <w:rsid w:val="006B5311"/>
    <w:rsid w:val="006B5347"/>
    <w:rsid w:val="006B5741"/>
    <w:rsid w:val="006B589C"/>
    <w:rsid w:val="006B591B"/>
    <w:rsid w:val="006B59B5"/>
    <w:rsid w:val="006B5AD5"/>
    <w:rsid w:val="006B5C7B"/>
    <w:rsid w:val="006B5F33"/>
    <w:rsid w:val="006B6056"/>
    <w:rsid w:val="006B60AA"/>
    <w:rsid w:val="006B62B5"/>
    <w:rsid w:val="006B63F6"/>
    <w:rsid w:val="006B6430"/>
    <w:rsid w:val="006B6483"/>
    <w:rsid w:val="006B64E8"/>
    <w:rsid w:val="006B654E"/>
    <w:rsid w:val="006B66DC"/>
    <w:rsid w:val="006B6AAD"/>
    <w:rsid w:val="006B6C65"/>
    <w:rsid w:val="006B6C95"/>
    <w:rsid w:val="006B6DD5"/>
    <w:rsid w:val="006B6EE4"/>
    <w:rsid w:val="006B70EF"/>
    <w:rsid w:val="006B7311"/>
    <w:rsid w:val="006B7383"/>
    <w:rsid w:val="006B7491"/>
    <w:rsid w:val="006B7AA3"/>
    <w:rsid w:val="006B7C48"/>
    <w:rsid w:val="006B7DF0"/>
    <w:rsid w:val="006C0131"/>
    <w:rsid w:val="006C051F"/>
    <w:rsid w:val="006C0613"/>
    <w:rsid w:val="006C07DC"/>
    <w:rsid w:val="006C0A40"/>
    <w:rsid w:val="006C0E4E"/>
    <w:rsid w:val="006C0EF1"/>
    <w:rsid w:val="006C1088"/>
    <w:rsid w:val="006C155A"/>
    <w:rsid w:val="006C1625"/>
    <w:rsid w:val="006C1677"/>
    <w:rsid w:val="006C1CAC"/>
    <w:rsid w:val="006C1CD1"/>
    <w:rsid w:val="006C1D1C"/>
    <w:rsid w:val="006C1DBC"/>
    <w:rsid w:val="006C202F"/>
    <w:rsid w:val="006C2101"/>
    <w:rsid w:val="006C223C"/>
    <w:rsid w:val="006C2554"/>
    <w:rsid w:val="006C2744"/>
    <w:rsid w:val="006C2959"/>
    <w:rsid w:val="006C297E"/>
    <w:rsid w:val="006C2C80"/>
    <w:rsid w:val="006C2D3B"/>
    <w:rsid w:val="006C2DA5"/>
    <w:rsid w:val="006C2DCF"/>
    <w:rsid w:val="006C2F18"/>
    <w:rsid w:val="006C2F5D"/>
    <w:rsid w:val="006C2F84"/>
    <w:rsid w:val="006C3151"/>
    <w:rsid w:val="006C3183"/>
    <w:rsid w:val="006C33A1"/>
    <w:rsid w:val="006C33BB"/>
    <w:rsid w:val="006C35B3"/>
    <w:rsid w:val="006C36BD"/>
    <w:rsid w:val="006C36CA"/>
    <w:rsid w:val="006C371C"/>
    <w:rsid w:val="006C37FC"/>
    <w:rsid w:val="006C3964"/>
    <w:rsid w:val="006C39FF"/>
    <w:rsid w:val="006C3B48"/>
    <w:rsid w:val="006C3CEC"/>
    <w:rsid w:val="006C3D5C"/>
    <w:rsid w:val="006C3DDE"/>
    <w:rsid w:val="006C4230"/>
    <w:rsid w:val="006C4292"/>
    <w:rsid w:val="006C44B5"/>
    <w:rsid w:val="006C494D"/>
    <w:rsid w:val="006C4AB3"/>
    <w:rsid w:val="006C4CA2"/>
    <w:rsid w:val="006C4E33"/>
    <w:rsid w:val="006C4EF0"/>
    <w:rsid w:val="006C5034"/>
    <w:rsid w:val="006C51A3"/>
    <w:rsid w:val="006C53F2"/>
    <w:rsid w:val="006C55FF"/>
    <w:rsid w:val="006C58DD"/>
    <w:rsid w:val="006C59B1"/>
    <w:rsid w:val="006C59DB"/>
    <w:rsid w:val="006C681D"/>
    <w:rsid w:val="006C68C3"/>
    <w:rsid w:val="006C6986"/>
    <w:rsid w:val="006C69C3"/>
    <w:rsid w:val="006C69E4"/>
    <w:rsid w:val="006C6A59"/>
    <w:rsid w:val="006C6C17"/>
    <w:rsid w:val="006C6D30"/>
    <w:rsid w:val="006C7097"/>
    <w:rsid w:val="006C7130"/>
    <w:rsid w:val="006C7163"/>
    <w:rsid w:val="006C725F"/>
    <w:rsid w:val="006C735B"/>
    <w:rsid w:val="006C75F3"/>
    <w:rsid w:val="006C765E"/>
    <w:rsid w:val="006C779C"/>
    <w:rsid w:val="006C78D1"/>
    <w:rsid w:val="006C7901"/>
    <w:rsid w:val="006C7957"/>
    <w:rsid w:val="006C798F"/>
    <w:rsid w:val="006C7AC1"/>
    <w:rsid w:val="006C7E9A"/>
    <w:rsid w:val="006D0214"/>
    <w:rsid w:val="006D0655"/>
    <w:rsid w:val="006D07A4"/>
    <w:rsid w:val="006D07C2"/>
    <w:rsid w:val="006D0908"/>
    <w:rsid w:val="006D094D"/>
    <w:rsid w:val="006D0C35"/>
    <w:rsid w:val="006D0EB0"/>
    <w:rsid w:val="006D117F"/>
    <w:rsid w:val="006D125F"/>
    <w:rsid w:val="006D12EE"/>
    <w:rsid w:val="006D13B0"/>
    <w:rsid w:val="006D153A"/>
    <w:rsid w:val="006D155F"/>
    <w:rsid w:val="006D198E"/>
    <w:rsid w:val="006D1BE0"/>
    <w:rsid w:val="006D1D2F"/>
    <w:rsid w:val="006D1D4F"/>
    <w:rsid w:val="006D2092"/>
    <w:rsid w:val="006D217D"/>
    <w:rsid w:val="006D25A0"/>
    <w:rsid w:val="006D2609"/>
    <w:rsid w:val="006D264A"/>
    <w:rsid w:val="006D293C"/>
    <w:rsid w:val="006D2D48"/>
    <w:rsid w:val="006D2D57"/>
    <w:rsid w:val="006D2E03"/>
    <w:rsid w:val="006D2FEA"/>
    <w:rsid w:val="006D3017"/>
    <w:rsid w:val="006D30FE"/>
    <w:rsid w:val="006D3170"/>
    <w:rsid w:val="006D3370"/>
    <w:rsid w:val="006D34E0"/>
    <w:rsid w:val="006D3522"/>
    <w:rsid w:val="006D35C0"/>
    <w:rsid w:val="006D35EC"/>
    <w:rsid w:val="006D37DD"/>
    <w:rsid w:val="006D39D9"/>
    <w:rsid w:val="006D3A2C"/>
    <w:rsid w:val="006D3AC8"/>
    <w:rsid w:val="006D3D9A"/>
    <w:rsid w:val="006D3ED0"/>
    <w:rsid w:val="006D40DF"/>
    <w:rsid w:val="006D4315"/>
    <w:rsid w:val="006D43DF"/>
    <w:rsid w:val="006D4766"/>
    <w:rsid w:val="006D48CE"/>
    <w:rsid w:val="006D49CC"/>
    <w:rsid w:val="006D4A40"/>
    <w:rsid w:val="006D4AAC"/>
    <w:rsid w:val="006D56C3"/>
    <w:rsid w:val="006D5894"/>
    <w:rsid w:val="006D5969"/>
    <w:rsid w:val="006D5E15"/>
    <w:rsid w:val="006D5F2E"/>
    <w:rsid w:val="006D5F54"/>
    <w:rsid w:val="006D5FB7"/>
    <w:rsid w:val="006D644C"/>
    <w:rsid w:val="006D6569"/>
    <w:rsid w:val="006D658F"/>
    <w:rsid w:val="006D6599"/>
    <w:rsid w:val="006D66E0"/>
    <w:rsid w:val="006D671C"/>
    <w:rsid w:val="006D6876"/>
    <w:rsid w:val="006D6BDE"/>
    <w:rsid w:val="006D6C77"/>
    <w:rsid w:val="006D6F1C"/>
    <w:rsid w:val="006D70D4"/>
    <w:rsid w:val="006D7114"/>
    <w:rsid w:val="006D7145"/>
    <w:rsid w:val="006D73FB"/>
    <w:rsid w:val="006D7424"/>
    <w:rsid w:val="006D754C"/>
    <w:rsid w:val="006D755F"/>
    <w:rsid w:val="006D75AD"/>
    <w:rsid w:val="006D75C0"/>
    <w:rsid w:val="006D792F"/>
    <w:rsid w:val="006D7966"/>
    <w:rsid w:val="006D796E"/>
    <w:rsid w:val="006D7995"/>
    <w:rsid w:val="006D7A65"/>
    <w:rsid w:val="006D7BD7"/>
    <w:rsid w:val="006D7E96"/>
    <w:rsid w:val="006D7F08"/>
    <w:rsid w:val="006D7F2B"/>
    <w:rsid w:val="006E00EF"/>
    <w:rsid w:val="006E0106"/>
    <w:rsid w:val="006E0152"/>
    <w:rsid w:val="006E015D"/>
    <w:rsid w:val="006E0492"/>
    <w:rsid w:val="006E0554"/>
    <w:rsid w:val="006E05B4"/>
    <w:rsid w:val="006E063A"/>
    <w:rsid w:val="006E082A"/>
    <w:rsid w:val="006E097E"/>
    <w:rsid w:val="006E0A1C"/>
    <w:rsid w:val="006E0B3B"/>
    <w:rsid w:val="006E0C4D"/>
    <w:rsid w:val="006E0FB9"/>
    <w:rsid w:val="006E1181"/>
    <w:rsid w:val="006E132E"/>
    <w:rsid w:val="006E15B4"/>
    <w:rsid w:val="006E1848"/>
    <w:rsid w:val="006E1930"/>
    <w:rsid w:val="006E1931"/>
    <w:rsid w:val="006E1D27"/>
    <w:rsid w:val="006E1E72"/>
    <w:rsid w:val="006E2011"/>
    <w:rsid w:val="006E21B5"/>
    <w:rsid w:val="006E21BE"/>
    <w:rsid w:val="006E230D"/>
    <w:rsid w:val="006E238B"/>
    <w:rsid w:val="006E2638"/>
    <w:rsid w:val="006E26EC"/>
    <w:rsid w:val="006E27A7"/>
    <w:rsid w:val="006E27AE"/>
    <w:rsid w:val="006E2865"/>
    <w:rsid w:val="006E2A27"/>
    <w:rsid w:val="006E2B39"/>
    <w:rsid w:val="006E2F73"/>
    <w:rsid w:val="006E3708"/>
    <w:rsid w:val="006E37D1"/>
    <w:rsid w:val="006E37F3"/>
    <w:rsid w:val="006E3A51"/>
    <w:rsid w:val="006E3C0D"/>
    <w:rsid w:val="006E3CC7"/>
    <w:rsid w:val="006E3D44"/>
    <w:rsid w:val="006E3D89"/>
    <w:rsid w:val="006E3E60"/>
    <w:rsid w:val="006E425E"/>
    <w:rsid w:val="006E42BD"/>
    <w:rsid w:val="006E42C8"/>
    <w:rsid w:val="006E43B9"/>
    <w:rsid w:val="006E44B4"/>
    <w:rsid w:val="006E4567"/>
    <w:rsid w:val="006E497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D59"/>
    <w:rsid w:val="006E6065"/>
    <w:rsid w:val="006E6637"/>
    <w:rsid w:val="006E678D"/>
    <w:rsid w:val="006E6818"/>
    <w:rsid w:val="006E68EC"/>
    <w:rsid w:val="006E6A23"/>
    <w:rsid w:val="006E6A4F"/>
    <w:rsid w:val="006E6AAC"/>
    <w:rsid w:val="006E6B71"/>
    <w:rsid w:val="006E6E0F"/>
    <w:rsid w:val="006E714E"/>
    <w:rsid w:val="006E75C3"/>
    <w:rsid w:val="006E78B9"/>
    <w:rsid w:val="006E7950"/>
    <w:rsid w:val="006E79CB"/>
    <w:rsid w:val="006E7B9C"/>
    <w:rsid w:val="006E7C63"/>
    <w:rsid w:val="006E7CE6"/>
    <w:rsid w:val="006E7CEB"/>
    <w:rsid w:val="006E7E20"/>
    <w:rsid w:val="006E7E9D"/>
    <w:rsid w:val="006E7FC8"/>
    <w:rsid w:val="006F0280"/>
    <w:rsid w:val="006F03E7"/>
    <w:rsid w:val="006F0406"/>
    <w:rsid w:val="006F04BA"/>
    <w:rsid w:val="006F04C5"/>
    <w:rsid w:val="006F0595"/>
    <w:rsid w:val="006F06A6"/>
    <w:rsid w:val="006F0847"/>
    <w:rsid w:val="006F0AE4"/>
    <w:rsid w:val="006F0CDA"/>
    <w:rsid w:val="006F0D07"/>
    <w:rsid w:val="006F0FFD"/>
    <w:rsid w:val="006F1104"/>
    <w:rsid w:val="006F1217"/>
    <w:rsid w:val="006F1314"/>
    <w:rsid w:val="006F1422"/>
    <w:rsid w:val="006F1423"/>
    <w:rsid w:val="006F1560"/>
    <w:rsid w:val="006F1640"/>
    <w:rsid w:val="006F17AE"/>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FF"/>
    <w:rsid w:val="006F348C"/>
    <w:rsid w:val="006F34CF"/>
    <w:rsid w:val="006F363E"/>
    <w:rsid w:val="006F3720"/>
    <w:rsid w:val="006F3869"/>
    <w:rsid w:val="006F386C"/>
    <w:rsid w:val="006F3873"/>
    <w:rsid w:val="006F39D7"/>
    <w:rsid w:val="006F3AD5"/>
    <w:rsid w:val="006F3F0D"/>
    <w:rsid w:val="006F404C"/>
    <w:rsid w:val="006F409F"/>
    <w:rsid w:val="006F40CA"/>
    <w:rsid w:val="006F4101"/>
    <w:rsid w:val="006F42A6"/>
    <w:rsid w:val="006F4508"/>
    <w:rsid w:val="006F4528"/>
    <w:rsid w:val="006F47C9"/>
    <w:rsid w:val="006F48A8"/>
    <w:rsid w:val="006F4EA3"/>
    <w:rsid w:val="006F4F80"/>
    <w:rsid w:val="006F5178"/>
    <w:rsid w:val="006F5211"/>
    <w:rsid w:val="006F5253"/>
    <w:rsid w:val="006F52B4"/>
    <w:rsid w:val="006F57B4"/>
    <w:rsid w:val="006F5B3C"/>
    <w:rsid w:val="006F5C1F"/>
    <w:rsid w:val="006F5CE7"/>
    <w:rsid w:val="006F5E4F"/>
    <w:rsid w:val="006F636C"/>
    <w:rsid w:val="006F63B8"/>
    <w:rsid w:val="006F6472"/>
    <w:rsid w:val="006F653D"/>
    <w:rsid w:val="006F65E9"/>
    <w:rsid w:val="006F67E9"/>
    <w:rsid w:val="006F699C"/>
    <w:rsid w:val="006F6CFB"/>
    <w:rsid w:val="006F6E09"/>
    <w:rsid w:val="006F6E8E"/>
    <w:rsid w:val="006F6FE3"/>
    <w:rsid w:val="006F73A4"/>
    <w:rsid w:val="006F769F"/>
    <w:rsid w:val="006F76F4"/>
    <w:rsid w:val="006F7746"/>
    <w:rsid w:val="006F7844"/>
    <w:rsid w:val="006F7884"/>
    <w:rsid w:val="006F79AE"/>
    <w:rsid w:val="006F7BFC"/>
    <w:rsid w:val="006F7C26"/>
    <w:rsid w:val="006F7E17"/>
    <w:rsid w:val="006F7E67"/>
    <w:rsid w:val="00700030"/>
    <w:rsid w:val="0070004D"/>
    <w:rsid w:val="0070018B"/>
    <w:rsid w:val="00700242"/>
    <w:rsid w:val="00700397"/>
    <w:rsid w:val="0070052D"/>
    <w:rsid w:val="00700592"/>
    <w:rsid w:val="0070070A"/>
    <w:rsid w:val="007008B1"/>
    <w:rsid w:val="007009EF"/>
    <w:rsid w:val="00700A58"/>
    <w:rsid w:val="00700C2A"/>
    <w:rsid w:val="00700D50"/>
    <w:rsid w:val="00700F1F"/>
    <w:rsid w:val="00701183"/>
    <w:rsid w:val="007013BF"/>
    <w:rsid w:val="00701495"/>
    <w:rsid w:val="007015C4"/>
    <w:rsid w:val="00701938"/>
    <w:rsid w:val="00701940"/>
    <w:rsid w:val="007019C8"/>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321B"/>
    <w:rsid w:val="007032CE"/>
    <w:rsid w:val="007033C2"/>
    <w:rsid w:val="0070348A"/>
    <w:rsid w:val="0070375B"/>
    <w:rsid w:val="007037DC"/>
    <w:rsid w:val="00703975"/>
    <w:rsid w:val="007039D6"/>
    <w:rsid w:val="00703DAB"/>
    <w:rsid w:val="00703E25"/>
    <w:rsid w:val="00703FFF"/>
    <w:rsid w:val="0070422F"/>
    <w:rsid w:val="0070447D"/>
    <w:rsid w:val="0070455D"/>
    <w:rsid w:val="00704569"/>
    <w:rsid w:val="00704643"/>
    <w:rsid w:val="00704745"/>
    <w:rsid w:val="007047BC"/>
    <w:rsid w:val="007048F5"/>
    <w:rsid w:val="007049AA"/>
    <w:rsid w:val="00704A65"/>
    <w:rsid w:val="00704B6C"/>
    <w:rsid w:val="00704BB2"/>
    <w:rsid w:val="00704D59"/>
    <w:rsid w:val="00704D69"/>
    <w:rsid w:val="00704D8E"/>
    <w:rsid w:val="00704E91"/>
    <w:rsid w:val="00705058"/>
    <w:rsid w:val="00705176"/>
    <w:rsid w:val="007051BD"/>
    <w:rsid w:val="007051C7"/>
    <w:rsid w:val="0070554B"/>
    <w:rsid w:val="00705792"/>
    <w:rsid w:val="007057D8"/>
    <w:rsid w:val="00705B41"/>
    <w:rsid w:val="00705B93"/>
    <w:rsid w:val="00705CF4"/>
    <w:rsid w:val="00705E08"/>
    <w:rsid w:val="00706256"/>
    <w:rsid w:val="0070656D"/>
    <w:rsid w:val="007065C7"/>
    <w:rsid w:val="00706630"/>
    <w:rsid w:val="007066A1"/>
    <w:rsid w:val="00706731"/>
    <w:rsid w:val="0070693A"/>
    <w:rsid w:val="007069BB"/>
    <w:rsid w:val="00706AE3"/>
    <w:rsid w:val="00706BC0"/>
    <w:rsid w:val="00706C12"/>
    <w:rsid w:val="00706F87"/>
    <w:rsid w:val="00707479"/>
    <w:rsid w:val="007077EB"/>
    <w:rsid w:val="007078EC"/>
    <w:rsid w:val="00707948"/>
    <w:rsid w:val="00707AC4"/>
    <w:rsid w:val="00707B21"/>
    <w:rsid w:val="00707B7E"/>
    <w:rsid w:val="00707BFA"/>
    <w:rsid w:val="00707D30"/>
    <w:rsid w:val="00707DAB"/>
    <w:rsid w:val="00707E2D"/>
    <w:rsid w:val="00707E5B"/>
    <w:rsid w:val="00707E89"/>
    <w:rsid w:val="00707EC8"/>
    <w:rsid w:val="00707FBA"/>
    <w:rsid w:val="00710265"/>
    <w:rsid w:val="00710411"/>
    <w:rsid w:val="00710668"/>
    <w:rsid w:val="00710A76"/>
    <w:rsid w:val="00710A80"/>
    <w:rsid w:val="00710C6A"/>
    <w:rsid w:val="00710CE9"/>
    <w:rsid w:val="00710E22"/>
    <w:rsid w:val="00710E2F"/>
    <w:rsid w:val="00710F75"/>
    <w:rsid w:val="00711039"/>
    <w:rsid w:val="007112B7"/>
    <w:rsid w:val="0071136E"/>
    <w:rsid w:val="007114E3"/>
    <w:rsid w:val="007115E8"/>
    <w:rsid w:val="00711653"/>
    <w:rsid w:val="00711872"/>
    <w:rsid w:val="00711A05"/>
    <w:rsid w:val="00711CEE"/>
    <w:rsid w:val="00711DDD"/>
    <w:rsid w:val="00711E7C"/>
    <w:rsid w:val="00711E9E"/>
    <w:rsid w:val="00712077"/>
    <w:rsid w:val="00712080"/>
    <w:rsid w:val="0071214C"/>
    <w:rsid w:val="00712165"/>
    <w:rsid w:val="00712350"/>
    <w:rsid w:val="0071238A"/>
    <w:rsid w:val="007124FD"/>
    <w:rsid w:val="00712559"/>
    <w:rsid w:val="00712571"/>
    <w:rsid w:val="007125E8"/>
    <w:rsid w:val="0071283B"/>
    <w:rsid w:val="0071285D"/>
    <w:rsid w:val="007128B2"/>
    <w:rsid w:val="0071290C"/>
    <w:rsid w:val="00712AF9"/>
    <w:rsid w:val="00712B1C"/>
    <w:rsid w:val="00712B54"/>
    <w:rsid w:val="00712FE0"/>
    <w:rsid w:val="00712FEE"/>
    <w:rsid w:val="007133E4"/>
    <w:rsid w:val="00713424"/>
    <w:rsid w:val="00713469"/>
    <w:rsid w:val="007134FD"/>
    <w:rsid w:val="007136FA"/>
    <w:rsid w:val="007138EC"/>
    <w:rsid w:val="00713D36"/>
    <w:rsid w:val="00713E96"/>
    <w:rsid w:val="00714011"/>
    <w:rsid w:val="007140EB"/>
    <w:rsid w:val="0071411E"/>
    <w:rsid w:val="00714206"/>
    <w:rsid w:val="007143D5"/>
    <w:rsid w:val="007144E8"/>
    <w:rsid w:val="00714557"/>
    <w:rsid w:val="007146AA"/>
    <w:rsid w:val="007147C1"/>
    <w:rsid w:val="00714B20"/>
    <w:rsid w:val="00714BB0"/>
    <w:rsid w:val="00714C06"/>
    <w:rsid w:val="00714D10"/>
    <w:rsid w:val="00714F09"/>
    <w:rsid w:val="00714F9F"/>
    <w:rsid w:val="0071518F"/>
    <w:rsid w:val="007152B1"/>
    <w:rsid w:val="007155D7"/>
    <w:rsid w:val="007156FA"/>
    <w:rsid w:val="00715778"/>
    <w:rsid w:val="0071579E"/>
    <w:rsid w:val="00715852"/>
    <w:rsid w:val="007158FF"/>
    <w:rsid w:val="007159B8"/>
    <w:rsid w:val="00715A9F"/>
    <w:rsid w:val="00715DAB"/>
    <w:rsid w:val="00715ECD"/>
    <w:rsid w:val="00715F5C"/>
    <w:rsid w:val="007160A8"/>
    <w:rsid w:val="0071617E"/>
    <w:rsid w:val="007161BE"/>
    <w:rsid w:val="007162F2"/>
    <w:rsid w:val="0071636A"/>
    <w:rsid w:val="00716541"/>
    <w:rsid w:val="00716672"/>
    <w:rsid w:val="007167DF"/>
    <w:rsid w:val="00716803"/>
    <w:rsid w:val="00716883"/>
    <w:rsid w:val="00716B3B"/>
    <w:rsid w:val="00716C0A"/>
    <w:rsid w:val="00716C59"/>
    <w:rsid w:val="00716C82"/>
    <w:rsid w:val="00717002"/>
    <w:rsid w:val="007171B8"/>
    <w:rsid w:val="007171C1"/>
    <w:rsid w:val="007171FE"/>
    <w:rsid w:val="00717278"/>
    <w:rsid w:val="00717407"/>
    <w:rsid w:val="007176C8"/>
    <w:rsid w:val="00717815"/>
    <w:rsid w:val="007179EC"/>
    <w:rsid w:val="00717A32"/>
    <w:rsid w:val="00717AB8"/>
    <w:rsid w:val="00717BDB"/>
    <w:rsid w:val="00717C34"/>
    <w:rsid w:val="00717D29"/>
    <w:rsid w:val="00717D40"/>
    <w:rsid w:val="00717EAA"/>
    <w:rsid w:val="00717F6D"/>
    <w:rsid w:val="0072006E"/>
    <w:rsid w:val="00720393"/>
    <w:rsid w:val="00720547"/>
    <w:rsid w:val="0072069E"/>
    <w:rsid w:val="00720777"/>
    <w:rsid w:val="00720CCB"/>
    <w:rsid w:val="00720DA7"/>
    <w:rsid w:val="00720DF3"/>
    <w:rsid w:val="00720F14"/>
    <w:rsid w:val="0072131D"/>
    <w:rsid w:val="0072138D"/>
    <w:rsid w:val="00721414"/>
    <w:rsid w:val="00721433"/>
    <w:rsid w:val="00721521"/>
    <w:rsid w:val="0072155E"/>
    <w:rsid w:val="007216DC"/>
    <w:rsid w:val="007217C7"/>
    <w:rsid w:val="00721800"/>
    <w:rsid w:val="00721850"/>
    <w:rsid w:val="007219F5"/>
    <w:rsid w:val="00721B31"/>
    <w:rsid w:val="00721EC3"/>
    <w:rsid w:val="00721F37"/>
    <w:rsid w:val="007221B7"/>
    <w:rsid w:val="007221BA"/>
    <w:rsid w:val="00722290"/>
    <w:rsid w:val="007222F5"/>
    <w:rsid w:val="007227A4"/>
    <w:rsid w:val="007227CA"/>
    <w:rsid w:val="0072288D"/>
    <w:rsid w:val="00722992"/>
    <w:rsid w:val="00722D25"/>
    <w:rsid w:val="00722D46"/>
    <w:rsid w:val="007230FA"/>
    <w:rsid w:val="00723200"/>
    <w:rsid w:val="00723274"/>
    <w:rsid w:val="00723298"/>
    <w:rsid w:val="0072343F"/>
    <w:rsid w:val="007234BF"/>
    <w:rsid w:val="00723536"/>
    <w:rsid w:val="0072355B"/>
    <w:rsid w:val="00723573"/>
    <w:rsid w:val="007237A7"/>
    <w:rsid w:val="00723886"/>
    <w:rsid w:val="00723890"/>
    <w:rsid w:val="00723897"/>
    <w:rsid w:val="00723C07"/>
    <w:rsid w:val="00723DA9"/>
    <w:rsid w:val="00723F82"/>
    <w:rsid w:val="0072411A"/>
    <w:rsid w:val="007242FB"/>
    <w:rsid w:val="00724316"/>
    <w:rsid w:val="007245B2"/>
    <w:rsid w:val="007247E8"/>
    <w:rsid w:val="00724A0B"/>
    <w:rsid w:val="00724A32"/>
    <w:rsid w:val="00724CB2"/>
    <w:rsid w:val="00724F78"/>
    <w:rsid w:val="00725090"/>
    <w:rsid w:val="007250B8"/>
    <w:rsid w:val="00725128"/>
    <w:rsid w:val="007251E4"/>
    <w:rsid w:val="00725206"/>
    <w:rsid w:val="00725E70"/>
    <w:rsid w:val="0072602D"/>
    <w:rsid w:val="00726032"/>
    <w:rsid w:val="00726149"/>
    <w:rsid w:val="00726154"/>
    <w:rsid w:val="007262ED"/>
    <w:rsid w:val="0072638E"/>
    <w:rsid w:val="007265BE"/>
    <w:rsid w:val="00726826"/>
    <w:rsid w:val="0072683A"/>
    <w:rsid w:val="00726873"/>
    <w:rsid w:val="007269CC"/>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D88"/>
    <w:rsid w:val="00727DD5"/>
    <w:rsid w:val="00727E0A"/>
    <w:rsid w:val="0073032E"/>
    <w:rsid w:val="007303B9"/>
    <w:rsid w:val="007303F4"/>
    <w:rsid w:val="00730593"/>
    <w:rsid w:val="00730904"/>
    <w:rsid w:val="007309ED"/>
    <w:rsid w:val="00730B5F"/>
    <w:rsid w:val="007311DE"/>
    <w:rsid w:val="0073132C"/>
    <w:rsid w:val="00731693"/>
    <w:rsid w:val="00731762"/>
    <w:rsid w:val="00731877"/>
    <w:rsid w:val="00731879"/>
    <w:rsid w:val="00731898"/>
    <w:rsid w:val="00731A68"/>
    <w:rsid w:val="00731AF0"/>
    <w:rsid w:val="00731BE9"/>
    <w:rsid w:val="00731DEF"/>
    <w:rsid w:val="00731E4B"/>
    <w:rsid w:val="00731EC5"/>
    <w:rsid w:val="00732190"/>
    <w:rsid w:val="00732295"/>
    <w:rsid w:val="00732772"/>
    <w:rsid w:val="007327CB"/>
    <w:rsid w:val="00732840"/>
    <w:rsid w:val="00732843"/>
    <w:rsid w:val="007329A9"/>
    <w:rsid w:val="00732A0C"/>
    <w:rsid w:val="00732AD6"/>
    <w:rsid w:val="00732E7F"/>
    <w:rsid w:val="00733064"/>
    <w:rsid w:val="0073306A"/>
    <w:rsid w:val="00733071"/>
    <w:rsid w:val="007330AC"/>
    <w:rsid w:val="0073329D"/>
    <w:rsid w:val="007332B3"/>
    <w:rsid w:val="00733484"/>
    <w:rsid w:val="007334C1"/>
    <w:rsid w:val="007335C4"/>
    <w:rsid w:val="007336D6"/>
    <w:rsid w:val="007336F3"/>
    <w:rsid w:val="00733811"/>
    <w:rsid w:val="0073386E"/>
    <w:rsid w:val="00733AA9"/>
    <w:rsid w:val="00733C26"/>
    <w:rsid w:val="00733D2C"/>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60"/>
    <w:rsid w:val="00735CBE"/>
    <w:rsid w:val="00735CE4"/>
    <w:rsid w:val="0073614D"/>
    <w:rsid w:val="007361CF"/>
    <w:rsid w:val="00736483"/>
    <w:rsid w:val="0073648E"/>
    <w:rsid w:val="007364F9"/>
    <w:rsid w:val="007366A2"/>
    <w:rsid w:val="007367E7"/>
    <w:rsid w:val="00736896"/>
    <w:rsid w:val="00736931"/>
    <w:rsid w:val="0073697B"/>
    <w:rsid w:val="00736D12"/>
    <w:rsid w:val="00736D4B"/>
    <w:rsid w:val="00736D62"/>
    <w:rsid w:val="00736F29"/>
    <w:rsid w:val="00736F7F"/>
    <w:rsid w:val="00737025"/>
    <w:rsid w:val="007372BE"/>
    <w:rsid w:val="007373C0"/>
    <w:rsid w:val="00737518"/>
    <w:rsid w:val="00737697"/>
    <w:rsid w:val="007376A6"/>
    <w:rsid w:val="00737786"/>
    <w:rsid w:val="00737B2B"/>
    <w:rsid w:val="00737C7E"/>
    <w:rsid w:val="00737E5D"/>
    <w:rsid w:val="00737F68"/>
    <w:rsid w:val="00740348"/>
    <w:rsid w:val="00740431"/>
    <w:rsid w:val="00740458"/>
    <w:rsid w:val="0074049D"/>
    <w:rsid w:val="007404CC"/>
    <w:rsid w:val="007405D1"/>
    <w:rsid w:val="00740608"/>
    <w:rsid w:val="00740657"/>
    <w:rsid w:val="00740713"/>
    <w:rsid w:val="007408F8"/>
    <w:rsid w:val="00740AAB"/>
    <w:rsid w:val="00740B90"/>
    <w:rsid w:val="00740B9F"/>
    <w:rsid w:val="00740F94"/>
    <w:rsid w:val="007410BF"/>
    <w:rsid w:val="00741112"/>
    <w:rsid w:val="0074123C"/>
    <w:rsid w:val="007414B4"/>
    <w:rsid w:val="00741580"/>
    <w:rsid w:val="007417CF"/>
    <w:rsid w:val="00741901"/>
    <w:rsid w:val="0074191A"/>
    <w:rsid w:val="0074193B"/>
    <w:rsid w:val="00741C33"/>
    <w:rsid w:val="00741E34"/>
    <w:rsid w:val="00741FB5"/>
    <w:rsid w:val="007420DC"/>
    <w:rsid w:val="00742382"/>
    <w:rsid w:val="0074242D"/>
    <w:rsid w:val="0074246A"/>
    <w:rsid w:val="00742507"/>
    <w:rsid w:val="007425E9"/>
    <w:rsid w:val="0074263E"/>
    <w:rsid w:val="00742815"/>
    <w:rsid w:val="00742B25"/>
    <w:rsid w:val="00742D0E"/>
    <w:rsid w:val="00742DB4"/>
    <w:rsid w:val="00743009"/>
    <w:rsid w:val="00743185"/>
    <w:rsid w:val="007433E2"/>
    <w:rsid w:val="007438B0"/>
    <w:rsid w:val="00743C1F"/>
    <w:rsid w:val="00743D10"/>
    <w:rsid w:val="00743D98"/>
    <w:rsid w:val="00743DC4"/>
    <w:rsid w:val="00743ECC"/>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28E"/>
    <w:rsid w:val="007453A0"/>
    <w:rsid w:val="007454F2"/>
    <w:rsid w:val="00745591"/>
    <w:rsid w:val="0074576D"/>
    <w:rsid w:val="00745850"/>
    <w:rsid w:val="00745B92"/>
    <w:rsid w:val="00745BB4"/>
    <w:rsid w:val="00745CE0"/>
    <w:rsid w:val="00745D1B"/>
    <w:rsid w:val="00746246"/>
    <w:rsid w:val="007463FC"/>
    <w:rsid w:val="0074644C"/>
    <w:rsid w:val="00746566"/>
    <w:rsid w:val="00746795"/>
    <w:rsid w:val="00746AD9"/>
    <w:rsid w:val="00746F10"/>
    <w:rsid w:val="00746F12"/>
    <w:rsid w:val="00747278"/>
    <w:rsid w:val="00747469"/>
    <w:rsid w:val="0074746D"/>
    <w:rsid w:val="00747478"/>
    <w:rsid w:val="007474ED"/>
    <w:rsid w:val="00747590"/>
    <w:rsid w:val="007475AF"/>
    <w:rsid w:val="0074761B"/>
    <w:rsid w:val="00747923"/>
    <w:rsid w:val="00747A6B"/>
    <w:rsid w:val="00747B3F"/>
    <w:rsid w:val="00747C18"/>
    <w:rsid w:val="00747C4D"/>
    <w:rsid w:val="00747E02"/>
    <w:rsid w:val="00747FA0"/>
    <w:rsid w:val="00750108"/>
    <w:rsid w:val="0075016D"/>
    <w:rsid w:val="007502C4"/>
    <w:rsid w:val="007503CA"/>
    <w:rsid w:val="007503D5"/>
    <w:rsid w:val="00750459"/>
    <w:rsid w:val="00750688"/>
    <w:rsid w:val="00750754"/>
    <w:rsid w:val="00750A43"/>
    <w:rsid w:val="00750B35"/>
    <w:rsid w:val="00750C88"/>
    <w:rsid w:val="00750CF4"/>
    <w:rsid w:val="00750E56"/>
    <w:rsid w:val="007511BA"/>
    <w:rsid w:val="0075131F"/>
    <w:rsid w:val="00751662"/>
    <w:rsid w:val="00751C09"/>
    <w:rsid w:val="00751D26"/>
    <w:rsid w:val="00751E84"/>
    <w:rsid w:val="00752204"/>
    <w:rsid w:val="00752418"/>
    <w:rsid w:val="007524B2"/>
    <w:rsid w:val="007527BF"/>
    <w:rsid w:val="00752843"/>
    <w:rsid w:val="0075287A"/>
    <w:rsid w:val="00752C0A"/>
    <w:rsid w:val="00752CF9"/>
    <w:rsid w:val="00752D98"/>
    <w:rsid w:val="00753089"/>
    <w:rsid w:val="007532CD"/>
    <w:rsid w:val="00753496"/>
    <w:rsid w:val="00753800"/>
    <w:rsid w:val="00753847"/>
    <w:rsid w:val="007539FB"/>
    <w:rsid w:val="00753AA0"/>
    <w:rsid w:val="00753B05"/>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61"/>
    <w:rsid w:val="0075519A"/>
    <w:rsid w:val="00755287"/>
    <w:rsid w:val="00755572"/>
    <w:rsid w:val="00755830"/>
    <w:rsid w:val="007558B7"/>
    <w:rsid w:val="0075599F"/>
    <w:rsid w:val="00755AC9"/>
    <w:rsid w:val="00755BB0"/>
    <w:rsid w:val="00755C00"/>
    <w:rsid w:val="00755C58"/>
    <w:rsid w:val="00755E52"/>
    <w:rsid w:val="007561ED"/>
    <w:rsid w:val="007563CC"/>
    <w:rsid w:val="007563D0"/>
    <w:rsid w:val="007565AC"/>
    <w:rsid w:val="00756809"/>
    <w:rsid w:val="0075687B"/>
    <w:rsid w:val="007568FE"/>
    <w:rsid w:val="00756B17"/>
    <w:rsid w:val="00756B81"/>
    <w:rsid w:val="00756D91"/>
    <w:rsid w:val="00756EBA"/>
    <w:rsid w:val="00756FCF"/>
    <w:rsid w:val="007572A2"/>
    <w:rsid w:val="007574C8"/>
    <w:rsid w:val="00757622"/>
    <w:rsid w:val="00757643"/>
    <w:rsid w:val="00757979"/>
    <w:rsid w:val="007579A8"/>
    <w:rsid w:val="007579B8"/>
    <w:rsid w:val="00757F45"/>
    <w:rsid w:val="00757FD2"/>
    <w:rsid w:val="00757FE1"/>
    <w:rsid w:val="00757FFD"/>
    <w:rsid w:val="007600D9"/>
    <w:rsid w:val="007600E6"/>
    <w:rsid w:val="0076011C"/>
    <w:rsid w:val="00760226"/>
    <w:rsid w:val="00760329"/>
    <w:rsid w:val="007605CF"/>
    <w:rsid w:val="0076083E"/>
    <w:rsid w:val="00760914"/>
    <w:rsid w:val="00760946"/>
    <w:rsid w:val="00760AA5"/>
    <w:rsid w:val="00760CBA"/>
    <w:rsid w:val="00760CCA"/>
    <w:rsid w:val="00760D47"/>
    <w:rsid w:val="00760DC6"/>
    <w:rsid w:val="00761113"/>
    <w:rsid w:val="00761149"/>
    <w:rsid w:val="0076122D"/>
    <w:rsid w:val="00761302"/>
    <w:rsid w:val="0076161A"/>
    <w:rsid w:val="00761981"/>
    <w:rsid w:val="0076199A"/>
    <w:rsid w:val="00761BD1"/>
    <w:rsid w:val="00761E7D"/>
    <w:rsid w:val="00761E92"/>
    <w:rsid w:val="007620DD"/>
    <w:rsid w:val="007621F3"/>
    <w:rsid w:val="0076220E"/>
    <w:rsid w:val="00762232"/>
    <w:rsid w:val="007625C9"/>
    <w:rsid w:val="007626B3"/>
    <w:rsid w:val="00762859"/>
    <w:rsid w:val="007628B3"/>
    <w:rsid w:val="0076291E"/>
    <w:rsid w:val="007629EF"/>
    <w:rsid w:val="00762C7E"/>
    <w:rsid w:val="00762D30"/>
    <w:rsid w:val="00762ED9"/>
    <w:rsid w:val="00763552"/>
    <w:rsid w:val="007635F9"/>
    <w:rsid w:val="00763738"/>
    <w:rsid w:val="00763834"/>
    <w:rsid w:val="0076383E"/>
    <w:rsid w:val="00763923"/>
    <w:rsid w:val="00763A1D"/>
    <w:rsid w:val="00763A90"/>
    <w:rsid w:val="00763C89"/>
    <w:rsid w:val="00763CC8"/>
    <w:rsid w:val="00763D69"/>
    <w:rsid w:val="00763E0B"/>
    <w:rsid w:val="00763E13"/>
    <w:rsid w:val="00763ED0"/>
    <w:rsid w:val="007640F9"/>
    <w:rsid w:val="0076426D"/>
    <w:rsid w:val="007647E0"/>
    <w:rsid w:val="007647E4"/>
    <w:rsid w:val="00764B79"/>
    <w:rsid w:val="00764F34"/>
    <w:rsid w:val="00764F3F"/>
    <w:rsid w:val="0076507A"/>
    <w:rsid w:val="007650A0"/>
    <w:rsid w:val="00765114"/>
    <w:rsid w:val="00765425"/>
    <w:rsid w:val="00765429"/>
    <w:rsid w:val="007656C9"/>
    <w:rsid w:val="0076584F"/>
    <w:rsid w:val="00765ABE"/>
    <w:rsid w:val="00765DB5"/>
    <w:rsid w:val="00766091"/>
    <w:rsid w:val="00766180"/>
    <w:rsid w:val="0076632A"/>
    <w:rsid w:val="00766369"/>
    <w:rsid w:val="007663F0"/>
    <w:rsid w:val="007664F2"/>
    <w:rsid w:val="0076672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C7"/>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110F"/>
    <w:rsid w:val="00771228"/>
    <w:rsid w:val="00771320"/>
    <w:rsid w:val="0077136C"/>
    <w:rsid w:val="0077138F"/>
    <w:rsid w:val="0077140B"/>
    <w:rsid w:val="007714AA"/>
    <w:rsid w:val="00771750"/>
    <w:rsid w:val="0077184D"/>
    <w:rsid w:val="007718A6"/>
    <w:rsid w:val="00771C16"/>
    <w:rsid w:val="00771C25"/>
    <w:rsid w:val="00771C48"/>
    <w:rsid w:val="00771CC2"/>
    <w:rsid w:val="00771D7D"/>
    <w:rsid w:val="00771DC4"/>
    <w:rsid w:val="00771E48"/>
    <w:rsid w:val="00771F01"/>
    <w:rsid w:val="00771FED"/>
    <w:rsid w:val="007721E9"/>
    <w:rsid w:val="007723BD"/>
    <w:rsid w:val="00772551"/>
    <w:rsid w:val="00772592"/>
    <w:rsid w:val="00772682"/>
    <w:rsid w:val="007726CB"/>
    <w:rsid w:val="00772875"/>
    <w:rsid w:val="007729EA"/>
    <w:rsid w:val="00772A71"/>
    <w:rsid w:val="00772B15"/>
    <w:rsid w:val="00772BD9"/>
    <w:rsid w:val="00772CC5"/>
    <w:rsid w:val="00772FBF"/>
    <w:rsid w:val="00772FE5"/>
    <w:rsid w:val="00773129"/>
    <w:rsid w:val="007732AB"/>
    <w:rsid w:val="00773334"/>
    <w:rsid w:val="00773335"/>
    <w:rsid w:val="00773645"/>
    <w:rsid w:val="00773677"/>
    <w:rsid w:val="0077380A"/>
    <w:rsid w:val="007738D5"/>
    <w:rsid w:val="007739FB"/>
    <w:rsid w:val="00773C8A"/>
    <w:rsid w:val="00773C9A"/>
    <w:rsid w:val="00773CDD"/>
    <w:rsid w:val="00774068"/>
    <w:rsid w:val="007741F0"/>
    <w:rsid w:val="00774258"/>
    <w:rsid w:val="007742F9"/>
    <w:rsid w:val="00774502"/>
    <w:rsid w:val="0077483A"/>
    <w:rsid w:val="00774978"/>
    <w:rsid w:val="007749EF"/>
    <w:rsid w:val="00774A45"/>
    <w:rsid w:val="00774BBA"/>
    <w:rsid w:val="00774CD6"/>
    <w:rsid w:val="00774DB9"/>
    <w:rsid w:val="00775117"/>
    <w:rsid w:val="007752A1"/>
    <w:rsid w:val="007752BD"/>
    <w:rsid w:val="007754C7"/>
    <w:rsid w:val="00775599"/>
    <w:rsid w:val="00775651"/>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699"/>
    <w:rsid w:val="00776769"/>
    <w:rsid w:val="007767D6"/>
    <w:rsid w:val="0077695D"/>
    <w:rsid w:val="007769D8"/>
    <w:rsid w:val="00776A6E"/>
    <w:rsid w:val="00776BA1"/>
    <w:rsid w:val="00776D24"/>
    <w:rsid w:val="00776D51"/>
    <w:rsid w:val="00776E19"/>
    <w:rsid w:val="00776F2B"/>
    <w:rsid w:val="00776F30"/>
    <w:rsid w:val="0077719E"/>
    <w:rsid w:val="0077750C"/>
    <w:rsid w:val="00777594"/>
    <w:rsid w:val="007777AC"/>
    <w:rsid w:val="007778D1"/>
    <w:rsid w:val="00777D43"/>
    <w:rsid w:val="00777E57"/>
    <w:rsid w:val="00780024"/>
    <w:rsid w:val="00780120"/>
    <w:rsid w:val="007804AE"/>
    <w:rsid w:val="0078054C"/>
    <w:rsid w:val="00780888"/>
    <w:rsid w:val="00780889"/>
    <w:rsid w:val="00780BB4"/>
    <w:rsid w:val="00780D0E"/>
    <w:rsid w:val="00780E2D"/>
    <w:rsid w:val="00781073"/>
    <w:rsid w:val="007810B1"/>
    <w:rsid w:val="00781143"/>
    <w:rsid w:val="0078119A"/>
    <w:rsid w:val="00781522"/>
    <w:rsid w:val="007815BB"/>
    <w:rsid w:val="00781806"/>
    <w:rsid w:val="00781952"/>
    <w:rsid w:val="00781BCD"/>
    <w:rsid w:val="00781F19"/>
    <w:rsid w:val="00781F9A"/>
    <w:rsid w:val="00782055"/>
    <w:rsid w:val="00782097"/>
    <w:rsid w:val="0078211E"/>
    <w:rsid w:val="0078226D"/>
    <w:rsid w:val="00782636"/>
    <w:rsid w:val="00782833"/>
    <w:rsid w:val="007828E7"/>
    <w:rsid w:val="00782A00"/>
    <w:rsid w:val="00782A53"/>
    <w:rsid w:val="00782A76"/>
    <w:rsid w:val="00782BF3"/>
    <w:rsid w:val="00782CA0"/>
    <w:rsid w:val="00782EB6"/>
    <w:rsid w:val="00782F74"/>
    <w:rsid w:val="00783129"/>
    <w:rsid w:val="007831BC"/>
    <w:rsid w:val="00783241"/>
    <w:rsid w:val="007835F7"/>
    <w:rsid w:val="007836E9"/>
    <w:rsid w:val="00783767"/>
    <w:rsid w:val="00783798"/>
    <w:rsid w:val="00783813"/>
    <w:rsid w:val="0078384C"/>
    <w:rsid w:val="007838FA"/>
    <w:rsid w:val="007839CA"/>
    <w:rsid w:val="00783C0E"/>
    <w:rsid w:val="00783EE0"/>
    <w:rsid w:val="00783FAD"/>
    <w:rsid w:val="007841D6"/>
    <w:rsid w:val="007841FD"/>
    <w:rsid w:val="00784476"/>
    <w:rsid w:val="00784477"/>
    <w:rsid w:val="00784539"/>
    <w:rsid w:val="0078455A"/>
    <w:rsid w:val="00784647"/>
    <w:rsid w:val="0078469A"/>
    <w:rsid w:val="0078476C"/>
    <w:rsid w:val="0078488A"/>
    <w:rsid w:val="00784920"/>
    <w:rsid w:val="00784BC2"/>
    <w:rsid w:val="00784BFF"/>
    <w:rsid w:val="00784C4C"/>
    <w:rsid w:val="00784E57"/>
    <w:rsid w:val="00784E8F"/>
    <w:rsid w:val="00785004"/>
    <w:rsid w:val="007850C5"/>
    <w:rsid w:val="00785212"/>
    <w:rsid w:val="007852C5"/>
    <w:rsid w:val="007855BF"/>
    <w:rsid w:val="007855FE"/>
    <w:rsid w:val="00785AC6"/>
    <w:rsid w:val="00785D08"/>
    <w:rsid w:val="00786051"/>
    <w:rsid w:val="00786065"/>
    <w:rsid w:val="007860B1"/>
    <w:rsid w:val="0078613E"/>
    <w:rsid w:val="00786229"/>
    <w:rsid w:val="00786308"/>
    <w:rsid w:val="00786449"/>
    <w:rsid w:val="007869E2"/>
    <w:rsid w:val="00786CD7"/>
    <w:rsid w:val="00786EFA"/>
    <w:rsid w:val="0078703D"/>
    <w:rsid w:val="0078705C"/>
    <w:rsid w:val="007870A1"/>
    <w:rsid w:val="00787156"/>
    <w:rsid w:val="007871B9"/>
    <w:rsid w:val="0078739C"/>
    <w:rsid w:val="007874A7"/>
    <w:rsid w:val="00787673"/>
    <w:rsid w:val="0078772E"/>
    <w:rsid w:val="00787805"/>
    <w:rsid w:val="00787A10"/>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E17"/>
    <w:rsid w:val="00790F23"/>
    <w:rsid w:val="00790F47"/>
    <w:rsid w:val="0079104D"/>
    <w:rsid w:val="0079107A"/>
    <w:rsid w:val="00791228"/>
    <w:rsid w:val="00791414"/>
    <w:rsid w:val="00791483"/>
    <w:rsid w:val="0079173F"/>
    <w:rsid w:val="007919F0"/>
    <w:rsid w:val="00791B4D"/>
    <w:rsid w:val="00791CE5"/>
    <w:rsid w:val="00791E01"/>
    <w:rsid w:val="00791EF2"/>
    <w:rsid w:val="00791F54"/>
    <w:rsid w:val="007921EB"/>
    <w:rsid w:val="00792227"/>
    <w:rsid w:val="0079236C"/>
    <w:rsid w:val="00792493"/>
    <w:rsid w:val="007924E5"/>
    <w:rsid w:val="0079263D"/>
    <w:rsid w:val="00792666"/>
    <w:rsid w:val="0079274C"/>
    <w:rsid w:val="0079274F"/>
    <w:rsid w:val="0079294F"/>
    <w:rsid w:val="00792B39"/>
    <w:rsid w:val="00792B46"/>
    <w:rsid w:val="00792BC2"/>
    <w:rsid w:val="00792DC5"/>
    <w:rsid w:val="00793031"/>
    <w:rsid w:val="00793064"/>
    <w:rsid w:val="00793126"/>
    <w:rsid w:val="00793215"/>
    <w:rsid w:val="00793488"/>
    <w:rsid w:val="0079375F"/>
    <w:rsid w:val="00793899"/>
    <w:rsid w:val="00793B13"/>
    <w:rsid w:val="00793D18"/>
    <w:rsid w:val="00793D4E"/>
    <w:rsid w:val="00793D8A"/>
    <w:rsid w:val="00794057"/>
    <w:rsid w:val="00794092"/>
    <w:rsid w:val="007940DF"/>
    <w:rsid w:val="00794106"/>
    <w:rsid w:val="00794272"/>
    <w:rsid w:val="0079467C"/>
    <w:rsid w:val="00794862"/>
    <w:rsid w:val="007949F7"/>
    <w:rsid w:val="00794D3A"/>
    <w:rsid w:val="00794F5E"/>
    <w:rsid w:val="00794FC7"/>
    <w:rsid w:val="007955C0"/>
    <w:rsid w:val="00795781"/>
    <w:rsid w:val="00795816"/>
    <w:rsid w:val="00795888"/>
    <w:rsid w:val="007958BE"/>
    <w:rsid w:val="007958CA"/>
    <w:rsid w:val="00795AC6"/>
    <w:rsid w:val="00795ACF"/>
    <w:rsid w:val="00795BBB"/>
    <w:rsid w:val="00795BED"/>
    <w:rsid w:val="0079636A"/>
    <w:rsid w:val="00796389"/>
    <w:rsid w:val="00796547"/>
    <w:rsid w:val="007965BD"/>
    <w:rsid w:val="0079679C"/>
    <w:rsid w:val="0079699C"/>
    <w:rsid w:val="00796B12"/>
    <w:rsid w:val="00796BE0"/>
    <w:rsid w:val="00796C7D"/>
    <w:rsid w:val="00796CC8"/>
    <w:rsid w:val="00796D91"/>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D87"/>
    <w:rsid w:val="00797E39"/>
    <w:rsid w:val="00797F7C"/>
    <w:rsid w:val="00797FB8"/>
    <w:rsid w:val="00797FE6"/>
    <w:rsid w:val="007A0018"/>
    <w:rsid w:val="007A031F"/>
    <w:rsid w:val="007A0348"/>
    <w:rsid w:val="007A03BF"/>
    <w:rsid w:val="007A05B3"/>
    <w:rsid w:val="007A07AB"/>
    <w:rsid w:val="007A0902"/>
    <w:rsid w:val="007A0A27"/>
    <w:rsid w:val="007A0A57"/>
    <w:rsid w:val="007A0BCA"/>
    <w:rsid w:val="007A0BD1"/>
    <w:rsid w:val="007A0C92"/>
    <w:rsid w:val="007A0D47"/>
    <w:rsid w:val="007A0D9E"/>
    <w:rsid w:val="007A0DE8"/>
    <w:rsid w:val="007A1100"/>
    <w:rsid w:val="007A1101"/>
    <w:rsid w:val="007A1288"/>
    <w:rsid w:val="007A13E8"/>
    <w:rsid w:val="007A163F"/>
    <w:rsid w:val="007A1657"/>
    <w:rsid w:val="007A1767"/>
    <w:rsid w:val="007A197F"/>
    <w:rsid w:val="007A1AB9"/>
    <w:rsid w:val="007A1D00"/>
    <w:rsid w:val="007A1DC1"/>
    <w:rsid w:val="007A1DD5"/>
    <w:rsid w:val="007A205D"/>
    <w:rsid w:val="007A2219"/>
    <w:rsid w:val="007A2319"/>
    <w:rsid w:val="007A25D8"/>
    <w:rsid w:val="007A26CF"/>
    <w:rsid w:val="007A27B9"/>
    <w:rsid w:val="007A2831"/>
    <w:rsid w:val="007A283A"/>
    <w:rsid w:val="007A2921"/>
    <w:rsid w:val="007A29EB"/>
    <w:rsid w:val="007A2CA5"/>
    <w:rsid w:val="007A2DB3"/>
    <w:rsid w:val="007A30C3"/>
    <w:rsid w:val="007A3170"/>
    <w:rsid w:val="007A318E"/>
    <w:rsid w:val="007A31C0"/>
    <w:rsid w:val="007A324F"/>
    <w:rsid w:val="007A32BE"/>
    <w:rsid w:val="007A3411"/>
    <w:rsid w:val="007A348D"/>
    <w:rsid w:val="007A3579"/>
    <w:rsid w:val="007A388E"/>
    <w:rsid w:val="007A38E4"/>
    <w:rsid w:val="007A3922"/>
    <w:rsid w:val="007A397B"/>
    <w:rsid w:val="007A3C72"/>
    <w:rsid w:val="007A3D44"/>
    <w:rsid w:val="007A3E36"/>
    <w:rsid w:val="007A3EAD"/>
    <w:rsid w:val="007A3EC6"/>
    <w:rsid w:val="007A3FC2"/>
    <w:rsid w:val="007A40AF"/>
    <w:rsid w:val="007A41DF"/>
    <w:rsid w:val="007A41E0"/>
    <w:rsid w:val="007A41EC"/>
    <w:rsid w:val="007A4352"/>
    <w:rsid w:val="007A4455"/>
    <w:rsid w:val="007A46F4"/>
    <w:rsid w:val="007A4A48"/>
    <w:rsid w:val="007A4B35"/>
    <w:rsid w:val="007A4D26"/>
    <w:rsid w:val="007A4DA3"/>
    <w:rsid w:val="007A4EFB"/>
    <w:rsid w:val="007A5001"/>
    <w:rsid w:val="007A5138"/>
    <w:rsid w:val="007A51A0"/>
    <w:rsid w:val="007A51D2"/>
    <w:rsid w:val="007A5208"/>
    <w:rsid w:val="007A5242"/>
    <w:rsid w:val="007A550D"/>
    <w:rsid w:val="007A55C1"/>
    <w:rsid w:val="007A57AD"/>
    <w:rsid w:val="007A5A0B"/>
    <w:rsid w:val="007A5A56"/>
    <w:rsid w:val="007A5D23"/>
    <w:rsid w:val="007A5D85"/>
    <w:rsid w:val="007A5EBF"/>
    <w:rsid w:val="007A6046"/>
    <w:rsid w:val="007A6133"/>
    <w:rsid w:val="007A614A"/>
    <w:rsid w:val="007A6466"/>
    <w:rsid w:val="007A666A"/>
    <w:rsid w:val="007A6810"/>
    <w:rsid w:val="007A6AFB"/>
    <w:rsid w:val="007A6B11"/>
    <w:rsid w:val="007A6F97"/>
    <w:rsid w:val="007A6FB6"/>
    <w:rsid w:val="007A71E3"/>
    <w:rsid w:val="007A76E9"/>
    <w:rsid w:val="007A76F3"/>
    <w:rsid w:val="007A779A"/>
    <w:rsid w:val="007A7814"/>
    <w:rsid w:val="007A7864"/>
    <w:rsid w:val="007A79E8"/>
    <w:rsid w:val="007A7A1B"/>
    <w:rsid w:val="007A7A8D"/>
    <w:rsid w:val="007A7B62"/>
    <w:rsid w:val="007A7BA8"/>
    <w:rsid w:val="007A7C45"/>
    <w:rsid w:val="007A7D8C"/>
    <w:rsid w:val="007A7F0A"/>
    <w:rsid w:val="007A7F35"/>
    <w:rsid w:val="007B00E9"/>
    <w:rsid w:val="007B0153"/>
    <w:rsid w:val="007B0280"/>
    <w:rsid w:val="007B02E8"/>
    <w:rsid w:val="007B034E"/>
    <w:rsid w:val="007B03EA"/>
    <w:rsid w:val="007B068A"/>
    <w:rsid w:val="007B0935"/>
    <w:rsid w:val="007B0A46"/>
    <w:rsid w:val="007B0A8A"/>
    <w:rsid w:val="007B0AE4"/>
    <w:rsid w:val="007B0BF3"/>
    <w:rsid w:val="007B1476"/>
    <w:rsid w:val="007B1527"/>
    <w:rsid w:val="007B17C9"/>
    <w:rsid w:val="007B1922"/>
    <w:rsid w:val="007B1B62"/>
    <w:rsid w:val="007B1BCF"/>
    <w:rsid w:val="007B1C6C"/>
    <w:rsid w:val="007B1CAC"/>
    <w:rsid w:val="007B1E8D"/>
    <w:rsid w:val="007B2059"/>
    <w:rsid w:val="007B2063"/>
    <w:rsid w:val="007B20B8"/>
    <w:rsid w:val="007B212E"/>
    <w:rsid w:val="007B21CF"/>
    <w:rsid w:val="007B221D"/>
    <w:rsid w:val="007B229D"/>
    <w:rsid w:val="007B24E1"/>
    <w:rsid w:val="007B2645"/>
    <w:rsid w:val="007B27B8"/>
    <w:rsid w:val="007B292C"/>
    <w:rsid w:val="007B2ACA"/>
    <w:rsid w:val="007B2B1F"/>
    <w:rsid w:val="007B2B43"/>
    <w:rsid w:val="007B2E4C"/>
    <w:rsid w:val="007B2FAD"/>
    <w:rsid w:val="007B3027"/>
    <w:rsid w:val="007B3230"/>
    <w:rsid w:val="007B32FE"/>
    <w:rsid w:val="007B3363"/>
    <w:rsid w:val="007B347D"/>
    <w:rsid w:val="007B3508"/>
    <w:rsid w:val="007B3683"/>
    <w:rsid w:val="007B38DE"/>
    <w:rsid w:val="007B3D1B"/>
    <w:rsid w:val="007B3EA1"/>
    <w:rsid w:val="007B3F59"/>
    <w:rsid w:val="007B42AF"/>
    <w:rsid w:val="007B43E3"/>
    <w:rsid w:val="007B45C5"/>
    <w:rsid w:val="007B46B2"/>
    <w:rsid w:val="007B4786"/>
    <w:rsid w:val="007B48F7"/>
    <w:rsid w:val="007B4CBB"/>
    <w:rsid w:val="007B4D67"/>
    <w:rsid w:val="007B4DBD"/>
    <w:rsid w:val="007B4E24"/>
    <w:rsid w:val="007B4E7A"/>
    <w:rsid w:val="007B4F20"/>
    <w:rsid w:val="007B4F4D"/>
    <w:rsid w:val="007B500C"/>
    <w:rsid w:val="007B502A"/>
    <w:rsid w:val="007B558E"/>
    <w:rsid w:val="007B5A58"/>
    <w:rsid w:val="007B5C32"/>
    <w:rsid w:val="007B5D19"/>
    <w:rsid w:val="007B5D6D"/>
    <w:rsid w:val="007B5F44"/>
    <w:rsid w:val="007B5F52"/>
    <w:rsid w:val="007B5F62"/>
    <w:rsid w:val="007B5F9F"/>
    <w:rsid w:val="007B613A"/>
    <w:rsid w:val="007B6230"/>
    <w:rsid w:val="007B62EC"/>
    <w:rsid w:val="007B650E"/>
    <w:rsid w:val="007B657B"/>
    <w:rsid w:val="007B6685"/>
    <w:rsid w:val="007B66E0"/>
    <w:rsid w:val="007B672F"/>
    <w:rsid w:val="007B6789"/>
    <w:rsid w:val="007B6887"/>
    <w:rsid w:val="007B688E"/>
    <w:rsid w:val="007B68E4"/>
    <w:rsid w:val="007B691E"/>
    <w:rsid w:val="007B69C3"/>
    <w:rsid w:val="007B69DF"/>
    <w:rsid w:val="007B6C20"/>
    <w:rsid w:val="007B6D33"/>
    <w:rsid w:val="007B6DC3"/>
    <w:rsid w:val="007B6E10"/>
    <w:rsid w:val="007B6F5E"/>
    <w:rsid w:val="007B6FA0"/>
    <w:rsid w:val="007B718D"/>
    <w:rsid w:val="007B71CA"/>
    <w:rsid w:val="007B729D"/>
    <w:rsid w:val="007B72B5"/>
    <w:rsid w:val="007B72FB"/>
    <w:rsid w:val="007B740C"/>
    <w:rsid w:val="007B769C"/>
    <w:rsid w:val="007B76C3"/>
    <w:rsid w:val="007B76FF"/>
    <w:rsid w:val="007B78D6"/>
    <w:rsid w:val="007B78E8"/>
    <w:rsid w:val="007B79F2"/>
    <w:rsid w:val="007B7A3B"/>
    <w:rsid w:val="007B7B1A"/>
    <w:rsid w:val="007B7CC6"/>
    <w:rsid w:val="007B7D2B"/>
    <w:rsid w:val="007B7D50"/>
    <w:rsid w:val="007B7F4E"/>
    <w:rsid w:val="007B7FAF"/>
    <w:rsid w:val="007C0019"/>
    <w:rsid w:val="007C01A3"/>
    <w:rsid w:val="007C01AB"/>
    <w:rsid w:val="007C01B4"/>
    <w:rsid w:val="007C02C5"/>
    <w:rsid w:val="007C02DE"/>
    <w:rsid w:val="007C031F"/>
    <w:rsid w:val="007C0372"/>
    <w:rsid w:val="007C06FC"/>
    <w:rsid w:val="007C073D"/>
    <w:rsid w:val="007C08AE"/>
    <w:rsid w:val="007C09E7"/>
    <w:rsid w:val="007C0A25"/>
    <w:rsid w:val="007C0F2C"/>
    <w:rsid w:val="007C0F55"/>
    <w:rsid w:val="007C1117"/>
    <w:rsid w:val="007C1123"/>
    <w:rsid w:val="007C122F"/>
    <w:rsid w:val="007C1241"/>
    <w:rsid w:val="007C12C7"/>
    <w:rsid w:val="007C1426"/>
    <w:rsid w:val="007C1482"/>
    <w:rsid w:val="007C16AC"/>
    <w:rsid w:val="007C16FD"/>
    <w:rsid w:val="007C17A2"/>
    <w:rsid w:val="007C19F5"/>
    <w:rsid w:val="007C1A49"/>
    <w:rsid w:val="007C1A58"/>
    <w:rsid w:val="007C1BBF"/>
    <w:rsid w:val="007C1C98"/>
    <w:rsid w:val="007C1DDE"/>
    <w:rsid w:val="007C1F0F"/>
    <w:rsid w:val="007C21C6"/>
    <w:rsid w:val="007C2204"/>
    <w:rsid w:val="007C23F7"/>
    <w:rsid w:val="007C25DC"/>
    <w:rsid w:val="007C272D"/>
    <w:rsid w:val="007C282C"/>
    <w:rsid w:val="007C2A8E"/>
    <w:rsid w:val="007C2AA0"/>
    <w:rsid w:val="007C2B43"/>
    <w:rsid w:val="007C2C41"/>
    <w:rsid w:val="007C2EC3"/>
    <w:rsid w:val="007C3079"/>
    <w:rsid w:val="007C309B"/>
    <w:rsid w:val="007C3246"/>
    <w:rsid w:val="007C3348"/>
    <w:rsid w:val="007C3610"/>
    <w:rsid w:val="007C36BC"/>
    <w:rsid w:val="007C3810"/>
    <w:rsid w:val="007C396B"/>
    <w:rsid w:val="007C3F66"/>
    <w:rsid w:val="007C3FEA"/>
    <w:rsid w:val="007C40C0"/>
    <w:rsid w:val="007C413C"/>
    <w:rsid w:val="007C41EE"/>
    <w:rsid w:val="007C4376"/>
    <w:rsid w:val="007C43EA"/>
    <w:rsid w:val="007C4601"/>
    <w:rsid w:val="007C46A2"/>
    <w:rsid w:val="007C49FE"/>
    <w:rsid w:val="007C4A00"/>
    <w:rsid w:val="007C4C4F"/>
    <w:rsid w:val="007C4D04"/>
    <w:rsid w:val="007C4D41"/>
    <w:rsid w:val="007C4DAB"/>
    <w:rsid w:val="007C4E31"/>
    <w:rsid w:val="007C5197"/>
    <w:rsid w:val="007C51FA"/>
    <w:rsid w:val="007C53D9"/>
    <w:rsid w:val="007C54B9"/>
    <w:rsid w:val="007C5502"/>
    <w:rsid w:val="007C56C0"/>
    <w:rsid w:val="007C5856"/>
    <w:rsid w:val="007C58BF"/>
    <w:rsid w:val="007C5B4B"/>
    <w:rsid w:val="007C5C75"/>
    <w:rsid w:val="007C5DC4"/>
    <w:rsid w:val="007C5ECA"/>
    <w:rsid w:val="007C60BC"/>
    <w:rsid w:val="007C6256"/>
    <w:rsid w:val="007C6368"/>
    <w:rsid w:val="007C6491"/>
    <w:rsid w:val="007C64FF"/>
    <w:rsid w:val="007C67D8"/>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1D"/>
    <w:rsid w:val="007D00E5"/>
    <w:rsid w:val="007D013D"/>
    <w:rsid w:val="007D0490"/>
    <w:rsid w:val="007D0551"/>
    <w:rsid w:val="007D06E7"/>
    <w:rsid w:val="007D07CF"/>
    <w:rsid w:val="007D08E8"/>
    <w:rsid w:val="007D0B07"/>
    <w:rsid w:val="007D0F82"/>
    <w:rsid w:val="007D0FA7"/>
    <w:rsid w:val="007D1083"/>
    <w:rsid w:val="007D11C2"/>
    <w:rsid w:val="007D1393"/>
    <w:rsid w:val="007D15C7"/>
    <w:rsid w:val="007D15CF"/>
    <w:rsid w:val="007D16C5"/>
    <w:rsid w:val="007D18E9"/>
    <w:rsid w:val="007D19E9"/>
    <w:rsid w:val="007D1A1D"/>
    <w:rsid w:val="007D1B03"/>
    <w:rsid w:val="007D206B"/>
    <w:rsid w:val="007D207F"/>
    <w:rsid w:val="007D226F"/>
    <w:rsid w:val="007D2270"/>
    <w:rsid w:val="007D2424"/>
    <w:rsid w:val="007D24BC"/>
    <w:rsid w:val="007D2550"/>
    <w:rsid w:val="007D27B4"/>
    <w:rsid w:val="007D2A15"/>
    <w:rsid w:val="007D2AEF"/>
    <w:rsid w:val="007D2FF5"/>
    <w:rsid w:val="007D3116"/>
    <w:rsid w:val="007D31E4"/>
    <w:rsid w:val="007D329F"/>
    <w:rsid w:val="007D3351"/>
    <w:rsid w:val="007D358D"/>
    <w:rsid w:val="007D371A"/>
    <w:rsid w:val="007D3772"/>
    <w:rsid w:val="007D394A"/>
    <w:rsid w:val="007D39BB"/>
    <w:rsid w:val="007D3AF7"/>
    <w:rsid w:val="007D3C1F"/>
    <w:rsid w:val="007D3C4E"/>
    <w:rsid w:val="007D3CCC"/>
    <w:rsid w:val="007D3F7A"/>
    <w:rsid w:val="007D3FDD"/>
    <w:rsid w:val="007D40E0"/>
    <w:rsid w:val="007D4374"/>
    <w:rsid w:val="007D4480"/>
    <w:rsid w:val="007D44AD"/>
    <w:rsid w:val="007D4547"/>
    <w:rsid w:val="007D455D"/>
    <w:rsid w:val="007D4674"/>
    <w:rsid w:val="007D4823"/>
    <w:rsid w:val="007D4B2E"/>
    <w:rsid w:val="007D4C7E"/>
    <w:rsid w:val="007D4E86"/>
    <w:rsid w:val="007D4EA1"/>
    <w:rsid w:val="007D4ED1"/>
    <w:rsid w:val="007D4F34"/>
    <w:rsid w:val="007D5226"/>
    <w:rsid w:val="007D523F"/>
    <w:rsid w:val="007D53AC"/>
    <w:rsid w:val="007D53B7"/>
    <w:rsid w:val="007D5626"/>
    <w:rsid w:val="007D57A2"/>
    <w:rsid w:val="007D57B1"/>
    <w:rsid w:val="007D583F"/>
    <w:rsid w:val="007D5B27"/>
    <w:rsid w:val="007D5C6E"/>
    <w:rsid w:val="007D5F20"/>
    <w:rsid w:val="007D5F64"/>
    <w:rsid w:val="007D5FD0"/>
    <w:rsid w:val="007D60B2"/>
    <w:rsid w:val="007D6119"/>
    <w:rsid w:val="007D61C4"/>
    <w:rsid w:val="007D61ED"/>
    <w:rsid w:val="007D63FF"/>
    <w:rsid w:val="007D67A3"/>
    <w:rsid w:val="007D696A"/>
    <w:rsid w:val="007D6CEF"/>
    <w:rsid w:val="007D6F8E"/>
    <w:rsid w:val="007D70D6"/>
    <w:rsid w:val="007D720B"/>
    <w:rsid w:val="007D7306"/>
    <w:rsid w:val="007D7551"/>
    <w:rsid w:val="007D7663"/>
    <w:rsid w:val="007D76CE"/>
    <w:rsid w:val="007D7F8E"/>
    <w:rsid w:val="007E0069"/>
    <w:rsid w:val="007E00E0"/>
    <w:rsid w:val="007E0223"/>
    <w:rsid w:val="007E0413"/>
    <w:rsid w:val="007E041F"/>
    <w:rsid w:val="007E04BE"/>
    <w:rsid w:val="007E05AF"/>
    <w:rsid w:val="007E0661"/>
    <w:rsid w:val="007E08D1"/>
    <w:rsid w:val="007E08D4"/>
    <w:rsid w:val="007E0968"/>
    <w:rsid w:val="007E0976"/>
    <w:rsid w:val="007E09D7"/>
    <w:rsid w:val="007E0A16"/>
    <w:rsid w:val="007E0A5D"/>
    <w:rsid w:val="007E0A7A"/>
    <w:rsid w:val="007E0B35"/>
    <w:rsid w:val="007E0C91"/>
    <w:rsid w:val="007E0C9C"/>
    <w:rsid w:val="007E0F62"/>
    <w:rsid w:val="007E0FE2"/>
    <w:rsid w:val="007E1053"/>
    <w:rsid w:val="007E11B6"/>
    <w:rsid w:val="007E125A"/>
    <w:rsid w:val="007E1414"/>
    <w:rsid w:val="007E15CD"/>
    <w:rsid w:val="007E167D"/>
    <w:rsid w:val="007E16F0"/>
    <w:rsid w:val="007E17A9"/>
    <w:rsid w:val="007E19A7"/>
    <w:rsid w:val="007E1AE5"/>
    <w:rsid w:val="007E1B8F"/>
    <w:rsid w:val="007E1E70"/>
    <w:rsid w:val="007E1E94"/>
    <w:rsid w:val="007E2141"/>
    <w:rsid w:val="007E2393"/>
    <w:rsid w:val="007E2716"/>
    <w:rsid w:val="007E27B7"/>
    <w:rsid w:val="007E2883"/>
    <w:rsid w:val="007E2BAD"/>
    <w:rsid w:val="007E2D52"/>
    <w:rsid w:val="007E2DB2"/>
    <w:rsid w:val="007E2F4A"/>
    <w:rsid w:val="007E3036"/>
    <w:rsid w:val="007E314E"/>
    <w:rsid w:val="007E319F"/>
    <w:rsid w:val="007E3658"/>
    <w:rsid w:val="007E36B9"/>
    <w:rsid w:val="007E37B4"/>
    <w:rsid w:val="007E37D4"/>
    <w:rsid w:val="007E3923"/>
    <w:rsid w:val="007E39FE"/>
    <w:rsid w:val="007E3C05"/>
    <w:rsid w:val="007E3DA5"/>
    <w:rsid w:val="007E3DC6"/>
    <w:rsid w:val="007E3F08"/>
    <w:rsid w:val="007E4055"/>
    <w:rsid w:val="007E409D"/>
    <w:rsid w:val="007E40BD"/>
    <w:rsid w:val="007E426A"/>
    <w:rsid w:val="007E4472"/>
    <w:rsid w:val="007E45E7"/>
    <w:rsid w:val="007E469B"/>
    <w:rsid w:val="007E47FB"/>
    <w:rsid w:val="007E4B61"/>
    <w:rsid w:val="007E4D0B"/>
    <w:rsid w:val="007E504C"/>
    <w:rsid w:val="007E506C"/>
    <w:rsid w:val="007E5190"/>
    <w:rsid w:val="007E52D7"/>
    <w:rsid w:val="007E52FF"/>
    <w:rsid w:val="007E53BA"/>
    <w:rsid w:val="007E54A3"/>
    <w:rsid w:val="007E56E7"/>
    <w:rsid w:val="007E5A12"/>
    <w:rsid w:val="007E5B2D"/>
    <w:rsid w:val="007E5B72"/>
    <w:rsid w:val="007E5C64"/>
    <w:rsid w:val="007E5E60"/>
    <w:rsid w:val="007E5F28"/>
    <w:rsid w:val="007E60DB"/>
    <w:rsid w:val="007E626F"/>
    <w:rsid w:val="007E62F8"/>
    <w:rsid w:val="007E6474"/>
    <w:rsid w:val="007E657D"/>
    <w:rsid w:val="007E6597"/>
    <w:rsid w:val="007E668F"/>
    <w:rsid w:val="007E6698"/>
    <w:rsid w:val="007E67D2"/>
    <w:rsid w:val="007E6A11"/>
    <w:rsid w:val="007E6A63"/>
    <w:rsid w:val="007E6A6E"/>
    <w:rsid w:val="007E6C69"/>
    <w:rsid w:val="007E6CC9"/>
    <w:rsid w:val="007E6E36"/>
    <w:rsid w:val="007E6E89"/>
    <w:rsid w:val="007E6F1F"/>
    <w:rsid w:val="007E70E8"/>
    <w:rsid w:val="007E7198"/>
    <w:rsid w:val="007E7241"/>
    <w:rsid w:val="007E72DF"/>
    <w:rsid w:val="007E730E"/>
    <w:rsid w:val="007E7315"/>
    <w:rsid w:val="007E73E9"/>
    <w:rsid w:val="007E7694"/>
    <w:rsid w:val="007E79E8"/>
    <w:rsid w:val="007E7AC1"/>
    <w:rsid w:val="007E7B31"/>
    <w:rsid w:val="007E7CA9"/>
    <w:rsid w:val="007E7DCB"/>
    <w:rsid w:val="007E7EC6"/>
    <w:rsid w:val="007E7ED9"/>
    <w:rsid w:val="007E7EF0"/>
    <w:rsid w:val="007F00E1"/>
    <w:rsid w:val="007F0148"/>
    <w:rsid w:val="007F02C3"/>
    <w:rsid w:val="007F0355"/>
    <w:rsid w:val="007F0376"/>
    <w:rsid w:val="007F0775"/>
    <w:rsid w:val="007F0895"/>
    <w:rsid w:val="007F0900"/>
    <w:rsid w:val="007F0DFE"/>
    <w:rsid w:val="007F0F04"/>
    <w:rsid w:val="007F10A0"/>
    <w:rsid w:val="007F10B6"/>
    <w:rsid w:val="007F1181"/>
    <w:rsid w:val="007F12C1"/>
    <w:rsid w:val="007F1321"/>
    <w:rsid w:val="007F1365"/>
    <w:rsid w:val="007F143F"/>
    <w:rsid w:val="007F160C"/>
    <w:rsid w:val="007F17C0"/>
    <w:rsid w:val="007F18A9"/>
    <w:rsid w:val="007F18CD"/>
    <w:rsid w:val="007F190D"/>
    <w:rsid w:val="007F1A68"/>
    <w:rsid w:val="007F1B57"/>
    <w:rsid w:val="007F1BB2"/>
    <w:rsid w:val="007F1C00"/>
    <w:rsid w:val="007F1C4F"/>
    <w:rsid w:val="007F1CC3"/>
    <w:rsid w:val="007F1DA8"/>
    <w:rsid w:val="007F21CF"/>
    <w:rsid w:val="007F2419"/>
    <w:rsid w:val="007F24F3"/>
    <w:rsid w:val="007F25AE"/>
    <w:rsid w:val="007F2683"/>
    <w:rsid w:val="007F272C"/>
    <w:rsid w:val="007F2734"/>
    <w:rsid w:val="007F2802"/>
    <w:rsid w:val="007F29A8"/>
    <w:rsid w:val="007F29C0"/>
    <w:rsid w:val="007F2B2D"/>
    <w:rsid w:val="007F2B42"/>
    <w:rsid w:val="007F2B66"/>
    <w:rsid w:val="007F2CC0"/>
    <w:rsid w:val="007F2D7D"/>
    <w:rsid w:val="007F2E92"/>
    <w:rsid w:val="007F304A"/>
    <w:rsid w:val="007F33C4"/>
    <w:rsid w:val="007F33EA"/>
    <w:rsid w:val="007F3403"/>
    <w:rsid w:val="007F345D"/>
    <w:rsid w:val="007F362F"/>
    <w:rsid w:val="007F3A6B"/>
    <w:rsid w:val="007F3AD7"/>
    <w:rsid w:val="007F3B85"/>
    <w:rsid w:val="007F3CC2"/>
    <w:rsid w:val="007F3E58"/>
    <w:rsid w:val="007F3F9E"/>
    <w:rsid w:val="007F401C"/>
    <w:rsid w:val="007F40A3"/>
    <w:rsid w:val="007F4264"/>
    <w:rsid w:val="007F459F"/>
    <w:rsid w:val="007F45FD"/>
    <w:rsid w:val="007F46A6"/>
    <w:rsid w:val="007F4741"/>
    <w:rsid w:val="007F4750"/>
    <w:rsid w:val="007F47BD"/>
    <w:rsid w:val="007F4965"/>
    <w:rsid w:val="007F497B"/>
    <w:rsid w:val="007F4C08"/>
    <w:rsid w:val="007F4C50"/>
    <w:rsid w:val="007F4E2D"/>
    <w:rsid w:val="007F4EE3"/>
    <w:rsid w:val="007F526C"/>
    <w:rsid w:val="007F5485"/>
    <w:rsid w:val="007F56B6"/>
    <w:rsid w:val="007F57E9"/>
    <w:rsid w:val="007F58F2"/>
    <w:rsid w:val="007F5981"/>
    <w:rsid w:val="007F59DB"/>
    <w:rsid w:val="007F5A61"/>
    <w:rsid w:val="007F5BE0"/>
    <w:rsid w:val="007F5C5F"/>
    <w:rsid w:val="007F5ECA"/>
    <w:rsid w:val="007F5FAE"/>
    <w:rsid w:val="007F6019"/>
    <w:rsid w:val="007F6067"/>
    <w:rsid w:val="007F625C"/>
    <w:rsid w:val="007F6292"/>
    <w:rsid w:val="007F6343"/>
    <w:rsid w:val="007F636E"/>
    <w:rsid w:val="007F669B"/>
    <w:rsid w:val="007F66F2"/>
    <w:rsid w:val="007F675C"/>
    <w:rsid w:val="007F67CD"/>
    <w:rsid w:val="007F68AC"/>
    <w:rsid w:val="007F69AA"/>
    <w:rsid w:val="007F6AB0"/>
    <w:rsid w:val="007F6AE3"/>
    <w:rsid w:val="007F6BC7"/>
    <w:rsid w:val="007F6C53"/>
    <w:rsid w:val="007F6D33"/>
    <w:rsid w:val="007F6DB9"/>
    <w:rsid w:val="007F6DF9"/>
    <w:rsid w:val="007F6E0D"/>
    <w:rsid w:val="007F6F18"/>
    <w:rsid w:val="007F6FAB"/>
    <w:rsid w:val="007F6FB2"/>
    <w:rsid w:val="007F72CF"/>
    <w:rsid w:val="007F770C"/>
    <w:rsid w:val="007F7718"/>
    <w:rsid w:val="007F78EB"/>
    <w:rsid w:val="007F7BBB"/>
    <w:rsid w:val="007F7BEC"/>
    <w:rsid w:val="007F7C56"/>
    <w:rsid w:val="007F7EC7"/>
    <w:rsid w:val="00800140"/>
    <w:rsid w:val="008001F9"/>
    <w:rsid w:val="00800436"/>
    <w:rsid w:val="00800469"/>
    <w:rsid w:val="00800591"/>
    <w:rsid w:val="008005B9"/>
    <w:rsid w:val="008006F9"/>
    <w:rsid w:val="0080079C"/>
    <w:rsid w:val="008008EA"/>
    <w:rsid w:val="00800962"/>
    <w:rsid w:val="00800974"/>
    <w:rsid w:val="008009A8"/>
    <w:rsid w:val="00800A7C"/>
    <w:rsid w:val="00800D74"/>
    <w:rsid w:val="00800EA2"/>
    <w:rsid w:val="008010B5"/>
    <w:rsid w:val="008011A8"/>
    <w:rsid w:val="00801430"/>
    <w:rsid w:val="0080144E"/>
    <w:rsid w:val="00801536"/>
    <w:rsid w:val="0080162B"/>
    <w:rsid w:val="00801690"/>
    <w:rsid w:val="00801812"/>
    <w:rsid w:val="00801A0D"/>
    <w:rsid w:val="00801AAF"/>
    <w:rsid w:val="00801D27"/>
    <w:rsid w:val="0080228E"/>
    <w:rsid w:val="008022CB"/>
    <w:rsid w:val="008023A3"/>
    <w:rsid w:val="008024BC"/>
    <w:rsid w:val="00802739"/>
    <w:rsid w:val="00802AAE"/>
    <w:rsid w:val="00802B1E"/>
    <w:rsid w:val="00802B60"/>
    <w:rsid w:val="00802E6D"/>
    <w:rsid w:val="008033D1"/>
    <w:rsid w:val="008037D1"/>
    <w:rsid w:val="008038B6"/>
    <w:rsid w:val="00803C7A"/>
    <w:rsid w:val="00803EA0"/>
    <w:rsid w:val="0080411A"/>
    <w:rsid w:val="0080416C"/>
    <w:rsid w:val="0080420E"/>
    <w:rsid w:val="00804449"/>
    <w:rsid w:val="008044BF"/>
    <w:rsid w:val="0080463E"/>
    <w:rsid w:val="008046B7"/>
    <w:rsid w:val="00804931"/>
    <w:rsid w:val="00804A82"/>
    <w:rsid w:val="00804DFA"/>
    <w:rsid w:val="00804E5D"/>
    <w:rsid w:val="00804FC0"/>
    <w:rsid w:val="00804FE2"/>
    <w:rsid w:val="00805071"/>
    <w:rsid w:val="00805420"/>
    <w:rsid w:val="008056C5"/>
    <w:rsid w:val="0080571E"/>
    <w:rsid w:val="0080581A"/>
    <w:rsid w:val="0080584E"/>
    <w:rsid w:val="0080587A"/>
    <w:rsid w:val="008058BE"/>
    <w:rsid w:val="00805ABF"/>
    <w:rsid w:val="00805C06"/>
    <w:rsid w:val="00806016"/>
    <w:rsid w:val="008061ED"/>
    <w:rsid w:val="00806282"/>
    <w:rsid w:val="00806338"/>
    <w:rsid w:val="0080635D"/>
    <w:rsid w:val="008064B5"/>
    <w:rsid w:val="008067C6"/>
    <w:rsid w:val="008067CE"/>
    <w:rsid w:val="008068D3"/>
    <w:rsid w:val="00806BFD"/>
    <w:rsid w:val="00806C1E"/>
    <w:rsid w:val="00806D41"/>
    <w:rsid w:val="00806DC0"/>
    <w:rsid w:val="00806DEF"/>
    <w:rsid w:val="00806F53"/>
    <w:rsid w:val="00807102"/>
    <w:rsid w:val="008073F0"/>
    <w:rsid w:val="008074CE"/>
    <w:rsid w:val="00807658"/>
    <w:rsid w:val="008077DC"/>
    <w:rsid w:val="00807988"/>
    <w:rsid w:val="00807E99"/>
    <w:rsid w:val="0081005A"/>
    <w:rsid w:val="00810275"/>
    <w:rsid w:val="008102A2"/>
    <w:rsid w:val="008102A5"/>
    <w:rsid w:val="008102B8"/>
    <w:rsid w:val="008104EC"/>
    <w:rsid w:val="008105A8"/>
    <w:rsid w:val="00810655"/>
    <w:rsid w:val="0081072D"/>
    <w:rsid w:val="00810A25"/>
    <w:rsid w:val="00810A71"/>
    <w:rsid w:val="00810B03"/>
    <w:rsid w:val="00810B42"/>
    <w:rsid w:val="00810E6B"/>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9A"/>
    <w:rsid w:val="00811EDC"/>
    <w:rsid w:val="008120AA"/>
    <w:rsid w:val="00812211"/>
    <w:rsid w:val="00812355"/>
    <w:rsid w:val="008123D2"/>
    <w:rsid w:val="008123DA"/>
    <w:rsid w:val="008123ED"/>
    <w:rsid w:val="008124B1"/>
    <w:rsid w:val="008124E9"/>
    <w:rsid w:val="008125D1"/>
    <w:rsid w:val="008127C7"/>
    <w:rsid w:val="008131BE"/>
    <w:rsid w:val="00813229"/>
    <w:rsid w:val="008135C1"/>
    <w:rsid w:val="008137CC"/>
    <w:rsid w:val="00813900"/>
    <w:rsid w:val="00813A01"/>
    <w:rsid w:val="00813AF1"/>
    <w:rsid w:val="00813B53"/>
    <w:rsid w:val="00813EA7"/>
    <w:rsid w:val="00813ED0"/>
    <w:rsid w:val="00813ED3"/>
    <w:rsid w:val="00813EEA"/>
    <w:rsid w:val="00813F58"/>
    <w:rsid w:val="00813FA3"/>
    <w:rsid w:val="00813FF0"/>
    <w:rsid w:val="0081410C"/>
    <w:rsid w:val="00814143"/>
    <w:rsid w:val="00814219"/>
    <w:rsid w:val="0081423A"/>
    <w:rsid w:val="0081455A"/>
    <w:rsid w:val="0081456B"/>
    <w:rsid w:val="0081497E"/>
    <w:rsid w:val="008149BF"/>
    <w:rsid w:val="00814B4F"/>
    <w:rsid w:val="00814B51"/>
    <w:rsid w:val="00814C71"/>
    <w:rsid w:val="00814FD1"/>
    <w:rsid w:val="008150B2"/>
    <w:rsid w:val="00815571"/>
    <w:rsid w:val="0081583D"/>
    <w:rsid w:val="0081593F"/>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A1D"/>
    <w:rsid w:val="00816BD7"/>
    <w:rsid w:val="00816DBE"/>
    <w:rsid w:val="00816E69"/>
    <w:rsid w:val="00816ED3"/>
    <w:rsid w:val="00817163"/>
    <w:rsid w:val="00817183"/>
    <w:rsid w:val="008171ED"/>
    <w:rsid w:val="008172F5"/>
    <w:rsid w:val="008173E9"/>
    <w:rsid w:val="008174C3"/>
    <w:rsid w:val="008176AE"/>
    <w:rsid w:val="0081780E"/>
    <w:rsid w:val="00817933"/>
    <w:rsid w:val="008179AC"/>
    <w:rsid w:val="00817AA0"/>
    <w:rsid w:val="00817ACD"/>
    <w:rsid w:val="00817BA2"/>
    <w:rsid w:val="00817BFD"/>
    <w:rsid w:val="00817C62"/>
    <w:rsid w:val="00817EC3"/>
    <w:rsid w:val="00817EEB"/>
    <w:rsid w:val="0082001A"/>
    <w:rsid w:val="00820064"/>
    <w:rsid w:val="008200B7"/>
    <w:rsid w:val="0082031A"/>
    <w:rsid w:val="0082051B"/>
    <w:rsid w:val="008206FC"/>
    <w:rsid w:val="008209D8"/>
    <w:rsid w:val="008209FA"/>
    <w:rsid w:val="00820A7A"/>
    <w:rsid w:val="00820C34"/>
    <w:rsid w:val="00820D5E"/>
    <w:rsid w:val="00820D7F"/>
    <w:rsid w:val="00820F1C"/>
    <w:rsid w:val="00820F26"/>
    <w:rsid w:val="0082108D"/>
    <w:rsid w:val="00821517"/>
    <w:rsid w:val="00821542"/>
    <w:rsid w:val="0082154A"/>
    <w:rsid w:val="00821CC4"/>
    <w:rsid w:val="00821D78"/>
    <w:rsid w:val="008220D7"/>
    <w:rsid w:val="00822119"/>
    <w:rsid w:val="008221A3"/>
    <w:rsid w:val="008221B1"/>
    <w:rsid w:val="008221D2"/>
    <w:rsid w:val="008222D0"/>
    <w:rsid w:val="00822473"/>
    <w:rsid w:val="0082247E"/>
    <w:rsid w:val="008224A4"/>
    <w:rsid w:val="008224A7"/>
    <w:rsid w:val="0082252B"/>
    <w:rsid w:val="00822541"/>
    <w:rsid w:val="00822581"/>
    <w:rsid w:val="008225A1"/>
    <w:rsid w:val="0082268E"/>
    <w:rsid w:val="008226DC"/>
    <w:rsid w:val="00822717"/>
    <w:rsid w:val="00822732"/>
    <w:rsid w:val="00822858"/>
    <w:rsid w:val="008228FB"/>
    <w:rsid w:val="00822995"/>
    <w:rsid w:val="00822B04"/>
    <w:rsid w:val="00822B10"/>
    <w:rsid w:val="00822B7C"/>
    <w:rsid w:val="00822C13"/>
    <w:rsid w:val="00822C1B"/>
    <w:rsid w:val="00822CD8"/>
    <w:rsid w:val="00822E47"/>
    <w:rsid w:val="00823092"/>
    <w:rsid w:val="00823535"/>
    <w:rsid w:val="0082361F"/>
    <w:rsid w:val="008236BC"/>
    <w:rsid w:val="008237D5"/>
    <w:rsid w:val="00823AD3"/>
    <w:rsid w:val="00823B60"/>
    <w:rsid w:val="00823BAD"/>
    <w:rsid w:val="00823CA4"/>
    <w:rsid w:val="00823EF5"/>
    <w:rsid w:val="00823F7E"/>
    <w:rsid w:val="00823F95"/>
    <w:rsid w:val="00824004"/>
    <w:rsid w:val="0082408E"/>
    <w:rsid w:val="008240E8"/>
    <w:rsid w:val="008243A7"/>
    <w:rsid w:val="00824460"/>
    <w:rsid w:val="00824565"/>
    <w:rsid w:val="008245BD"/>
    <w:rsid w:val="008246B9"/>
    <w:rsid w:val="008247DB"/>
    <w:rsid w:val="008248E5"/>
    <w:rsid w:val="00824923"/>
    <w:rsid w:val="008249AD"/>
    <w:rsid w:val="00824B04"/>
    <w:rsid w:val="00824D30"/>
    <w:rsid w:val="00824E8C"/>
    <w:rsid w:val="00824F87"/>
    <w:rsid w:val="00824FB4"/>
    <w:rsid w:val="008250D4"/>
    <w:rsid w:val="00825105"/>
    <w:rsid w:val="008251CD"/>
    <w:rsid w:val="00825246"/>
    <w:rsid w:val="008253E5"/>
    <w:rsid w:val="00825778"/>
    <w:rsid w:val="0082581B"/>
    <w:rsid w:val="008258B7"/>
    <w:rsid w:val="00825A94"/>
    <w:rsid w:val="00825BA8"/>
    <w:rsid w:val="00825D61"/>
    <w:rsid w:val="00825E22"/>
    <w:rsid w:val="00825E24"/>
    <w:rsid w:val="008261C3"/>
    <w:rsid w:val="00826214"/>
    <w:rsid w:val="00826403"/>
    <w:rsid w:val="0082665A"/>
    <w:rsid w:val="0082674E"/>
    <w:rsid w:val="00826904"/>
    <w:rsid w:val="00826925"/>
    <w:rsid w:val="00826D38"/>
    <w:rsid w:val="00826D55"/>
    <w:rsid w:val="0082704B"/>
    <w:rsid w:val="008270D5"/>
    <w:rsid w:val="0082718A"/>
    <w:rsid w:val="008271C9"/>
    <w:rsid w:val="008271E6"/>
    <w:rsid w:val="00827510"/>
    <w:rsid w:val="00827705"/>
    <w:rsid w:val="00827A0A"/>
    <w:rsid w:val="00827A67"/>
    <w:rsid w:val="00827BD9"/>
    <w:rsid w:val="00827D25"/>
    <w:rsid w:val="00827D8C"/>
    <w:rsid w:val="00830059"/>
    <w:rsid w:val="008300F3"/>
    <w:rsid w:val="0083012C"/>
    <w:rsid w:val="00830173"/>
    <w:rsid w:val="0083034D"/>
    <w:rsid w:val="00830363"/>
    <w:rsid w:val="0083038E"/>
    <w:rsid w:val="008303A5"/>
    <w:rsid w:val="00830552"/>
    <w:rsid w:val="008305D9"/>
    <w:rsid w:val="0083068A"/>
    <w:rsid w:val="008307C1"/>
    <w:rsid w:val="0083082F"/>
    <w:rsid w:val="00830896"/>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D4"/>
    <w:rsid w:val="00832BB1"/>
    <w:rsid w:val="00832D50"/>
    <w:rsid w:val="00832D55"/>
    <w:rsid w:val="008331A5"/>
    <w:rsid w:val="00833208"/>
    <w:rsid w:val="0083327E"/>
    <w:rsid w:val="008332C4"/>
    <w:rsid w:val="008333A5"/>
    <w:rsid w:val="008333BC"/>
    <w:rsid w:val="008333C5"/>
    <w:rsid w:val="00833599"/>
    <w:rsid w:val="008336B7"/>
    <w:rsid w:val="0083373A"/>
    <w:rsid w:val="0083374C"/>
    <w:rsid w:val="00833782"/>
    <w:rsid w:val="008337F2"/>
    <w:rsid w:val="00833983"/>
    <w:rsid w:val="00833AB0"/>
    <w:rsid w:val="00833BC7"/>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4F80"/>
    <w:rsid w:val="0083502B"/>
    <w:rsid w:val="008351B4"/>
    <w:rsid w:val="00835211"/>
    <w:rsid w:val="008354E4"/>
    <w:rsid w:val="00835576"/>
    <w:rsid w:val="008355A0"/>
    <w:rsid w:val="008355FA"/>
    <w:rsid w:val="0083560F"/>
    <w:rsid w:val="00835689"/>
    <w:rsid w:val="00835881"/>
    <w:rsid w:val="008359B7"/>
    <w:rsid w:val="00835A13"/>
    <w:rsid w:val="00835ACA"/>
    <w:rsid w:val="00835CA8"/>
    <w:rsid w:val="00835DC7"/>
    <w:rsid w:val="00835F1D"/>
    <w:rsid w:val="00836041"/>
    <w:rsid w:val="0083628C"/>
    <w:rsid w:val="00836332"/>
    <w:rsid w:val="008363F9"/>
    <w:rsid w:val="00836AC3"/>
    <w:rsid w:val="00836B5C"/>
    <w:rsid w:val="00836BE4"/>
    <w:rsid w:val="00836CA1"/>
    <w:rsid w:val="00836D5C"/>
    <w:rsid w:val="00836D94"/>
    <w:rsid w:val="00836EC9"/>
    <w:rsid w:val="00836F46"/>
    <w:rsid w:val="00836F59"/>
    <w:rsid w:val="008370E4"/>
    <w:rsid w:val="00837217"/>
    <w:rsid w:val="0083727C"/>
    <w:rsid w:val="00837301"/>
    <w:rsid w:val="00837317"/>
    <w:rsid w:val="00837321"/>
    <w:rsid w:val="008376A4"/>
    <w:rsid w:val="008376AB"/>
    <w:rsid w:val="00837721"/>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105"/>
    <w:rsid w:val="00841156"/>
    <w:rsid w:val="00841252"/>
    <w:rsid w:val="008412B4"/>
    <w:rsid w:val="00841397"/>
    <w:rsid w:val="008414B1"/>
    <w:rsid w:val="008414C9"/>
    <w:rsid w:val="00841682"/>
    <w:rsid w:val="00841835"/>
    <w:rsid w:val="008419F5"/>
    <w:rsid w:val="008419FA"/>
    <w:rsid w:val="00841D8A"/>
    <w:rsid w:val="00841F8E"/>
    <w:rsid w:val="00842043"/>
    <w:rsid w:val="00842045"/>
    <w:rsid w:val="008420AB"/>
    <w:rsid w:val="00842179"/>
    <w:rsid w:val="008422F8"/>
    <w:rsid w:val="00842312"/>
    <w:rsid w:val="008425B8"/>
    <w:rsid w:val="00842716"/>
    <w:rsid w:val="008427B8"/>
    <w:rsid w:val="00842922"/>
    <w:rsid w:val="008429E8"/>
    <w:rsid w:val="00842A3B"/>
    <w:rsid w:val="00842B70"/>
    <w:rsid w:val="00842B94"/>
    <w:rsid w:val="00842E25"/>
    <w:rsid w:val="00842F46"/>
    <w:rsid w:val="00842F62"/>
    <w:rsid w:val="00842F90"/>
    <w:rsid w:val="008430D1"/>
    <w:rsid w:val="008431A4"/>
    <w:rsid w:val="008433F3"/>
    <w:rsid w:val="008434F6"/>
    <w:rsid w:val="0084356E"/>
    <w:rsid w:val="0084364D"/>
    <w:rsid w:val="008436F2"/>
    <w:rsid w:val="0084395C"/>
    <w:rsid w:val="008439DC"/>
    <w:rsid w:val="00843B50"/>
    <w:rsid w:val="00843C7B"/>
    <w:rsid w:val="00843E0B"/>
    <w:rsid w:val="00843E0D"/>
    <w:rsid w:val="00843F4F"/>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299"/>
    <w:rsid w:val="00845356"/>
    <w:rsid w:val="008453AC"/>
    <w:rsid w:val="0084555F"/>
    <w:rsid w:val="008458F8"/>
    <w:rsid w:val="00845A42"/>
    <w:rsid w:val="00845D7D"/>
    <w:rsid w:val="00845E09"/>
    <w:rsid w:val="00845FD4"/>
    <w:rsid w:val="0084640F"/>
    <w:rsid w:val="008464B3"/>
    <w:rsid w:val="00846587"/>
    <w:rsid w:val="0084668E"/>
    <w:rsid w:val="00846852"/>
    <w:rsid w:val="0084687D"/>
    <w:rsid w:val="008468F9"/>
    <w:rsid w:val="0084692D"/>
    <w:rsid w:val="00846997"/>
    <w:rsid w:val="00846BDB"/>
    <w:rsid w:val="00846EF0"/>
    <w:rsid w:val="00846FD0"/>
    <w:rsid w:val="0084705E"/>
    <w:rsid w:val="0084706F"/>
    <w:rsid w:val="008472EC"/>
    <w:rsid w:val="008472ED"/>
    <w:rsid w:val="008472FF"/>
    <w:rsid w:val="0084741E"/>
    <w:rsid w:val="008475A8"/>
    <w:rsid w:val="00847BA9"/>
    <w:rsid w:val="00847BFC"/>
    <w:rsid w:val="00847C3E"/>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5E4"/>
    <w:rsid w:val="00851668"/>
    <w:rsid w:val="0085166E"/>
    <w:rsid w:val="0085192F"/>
    <w:rsid w:val="0085197A"/>
    <w:rsid w:val="00851BA3"/>
    <w:rsid w:val="00851C92"/>
    <w:rsid w:val="00851FFE"/>
    <w:rsid w:val="00852003"/>
    <w:rsid w:val="0085221A"/>
    <w:rsid w:val="008522D8"/>
    <w:rsid w:val="0085235A"/>
    <w:rsid w:val="0085274D"/>
    <w:rsid w:val="00852943"/>
    <w:rsid w:val="00852A90"/>
    <w:rsid w:val="00852AC3"/>
    <w:rsid w:val="00852F73"/>
    <w:rsid w:val="00852FEC"/>
    <w:rsid w:val="00852FF6"/>
    <w:rsid w:val="00853052"/>
    <w:rsid w:val="008530A1"/>
    <w:rsid w:val="008530BD"/>
    <w:rsid w:val="008531D4"/>
    <w:rsid w:val="00853277"/>
    <w:rsid w:val="0085336C"/>
    <w:rsid w:val="00853395"/>
    <w:rsid w:val="008533A5"/>
    <w:rsid w:val="00853459"/>
    <w:rsid w:val="00853743"/>
    <w:rsid w:val="008537E7"/>
    <w:rsid w:val="00853812"/>
    <w:rsid w:val="008538AD"/>
    <w:rsid w:val="008538B5"/>
    <w:rsid w:val="00853BB5"/>
    <w:rsid w:val="00853DCF"/>
    <w:rsid w:val="00853E13"/>
    <w:rsid w:val="00853F4E"/>
    <w:rsid w:val="008541F4"/>
    <w:rsid w:val="0085425C"/>
    <w:rsid w:val="008543D5"/>
    <w:rsid w:val="00854445"/>
    <w:rsid w:val="008545B3"/>
    <w:rsid w:val="008546D0"/>
    <w:rsid w:val="008548D5"/>
    <w:rsid w:val="008549CA"/>
    <w:rsid w:val="00854AAC"/>
    <w:rsid w:val="00854BBA"/>
    <w:rsid w:val="00854D00"/>
    <w:rsid w:val="00854F63"/>
    <w:rsid w:val="00855136"/>
    <w:rsid w:val="00855145"/>
    <w:rsid w:val="0085517B"/>
    <w:rsid w:val="008552AC"/>
    <w:rsid w:val="0085560C"/>
    <w:rsid w:val="0085583A"/>
    <w:rsid w:val="00855880"/>
    <w:rsid w:val="00855904"/>
    <w:rsid w:val="008559C5"/>
    <w:rsid w:val="00855A20"/>
    <w:rsid w:val="00855B8F"/>
    <w:rsid w:val="00855C60"/>
    <w:rsid w:val="00855DEC"/>
    <w:rsid w:val="00855FA9"/>
    <w:rsid w:val="00855FBF"/>
    <w:rsid w:val="008561F4"/>
    <w:rsid w:val="008562F7"/>
    <w:rsid w:val="008564E0"/>
    <w:rsid w:val="008564F4"/>
    <w:rsid w:val="00856687"/>
    <w:rsid w:val="008566C0"/>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B1E"/>
    <w:rsid w:val="00857BB4"/>
    <w:rsid w:val="00857E06"/>
    <w:rsid w:val="00857E2D"/>
    <w:rsid w:val="00857F75"/>
    <w:rsid w:val="00857FA6"/>
    <w:rsid w:val="00857FEE"/>
    <w:rsid w:val="00857FFC"/>
    <w:rsid w:val="008600E8"/>
    <w:rsid w:val="0086019F"/>
    <w:rsid w:val="008604D9"/>
    <w:rsid w:val="00860656"/>
    <w:rsid w:val="00860688"/>
    <w:rsid w:val="008607FE"/>
    <w:rsid w:val="008609BB"/>
    <w:rsid w:val="00860D34"/>
    <w:rsid w:val="00861008"/>
    <w:rsid w:val="0086127F"/>
    <w:rsid w:val="0086133A"/>
    <w:rsid w:val="00861570"/>
    <w:rsid w:val="0086165D"/>
    <w:rsid w:val="00861749"/>
    <w:rsid w:val="008617FB"/>
    <w:rsid w:val="00861814"/>
    <w:rsid w:val="00861823"/>
    <w:rsid w:val="00861919"/>
    <w:rsid w:val="00861AEA"/>
    <w:rsid w:val="00861B7A"/>
    <w:rsid w:val="00861BA6"/>
    <w:rsid w:val="00861BD7"/>
    <w:rsid w:val="00861BE1"/>
    <w:rsid w:val="00861CF0"/>
    <w:rsid w:val="00861DA0"/>
    <w:rsid w:val="00861E64"/>
    <w:rsid w:val="00861E92"/>
    <w:rsid w:val="00861FF6"/>
    <w:rsid w:val="008620AE"/>
    <w:rsid w:val="00862136"/>
    <w:rsid w:val="008623BA"/>
    <w:rsid w:val="00862518"/>
    <w:rsid w:val="00862771"/>
    <w:rsid w:val="00862A28"/>
    <w:rsid w:val="00862B01"/>
    <w:rsid w:val="00862B54"/>
    <w:rsid w:val="00862E82"/>
    <w:rsid w:val="008630B3"/>
    <w:rsid w:val="008631C3"/>
    <w:rsid w:val="00863338"/>
    <w:rsid w:val="0086355E"/>
    <w:rsid w:val="00863565"/>
    <w:rsid w:val="008635BF"/>
    <w:rsid w:val="008639D1"/>
    <w:rsid w:val="00863D44"/>
    <w:rsid w:val="00863F25"/>
    <w:rsid w:val="00864039"/>
    <w:rsid w:val="00864110"/>
    <w:rsid w:val="00864178"/>
    <w:rsid w:val="00864405"/>
    <w:rsid w:val="00864508"/>
    <w:rsid w:val="0086472F"/>
    <w:rsid w:val="00864ADC"/>
    <w:rsid w:val="00864B50"/>
    <w:rsid w:val="00864E60"/>
    <w:rsid w:val="00864FB8"/>
    <w:rsid w:val="0086511D"/>
    <w:rsid w:val="0086553C"/>
    <w:rsid w:val="008655B2"/>
    <w:rsid w:val="00865635"/>
    <w:rsid w:val="0086578A"/>
    <w:rsid w:val="00865971"/>
    <w:rsid w:val="008659D8"/>
    <w:rsid w:val="00865A13"/>
    <w:rsid w:val="00865E42"/>
    <w:rsid w:val="00865F18"/>
    <w:rsid w:val="00865F22"/>
    <w:rsid w:val="008662BD"/>
    <w:rsid w:val="00866406"/>
    <w:rsid w:val="00866453"/>
    <w:rsid w:val="00866579"/>
    <w:rsid w:val="008666CD"/>
    <w:rsid w:val="008666D9"/>
    <w:rsid w:val="008667D1"/>
    <w:rsid w:val="008667DB"/>
    <w:rsid w:val="00866860"/>
    <w:rsid w:val="00866BD2"/>
    <w:rsid w:val="00866CDB"/>
    <w:rsid w:val="00866E2A"/>
    <w:rsid w:val="00866EA4"/>
    <w:rsid w:val="00866FD6"/>
    <w:rsid w:val="00867065"/>
    <w:rsid w:val="00867204"/>
    <w:rsid w:val="00867220"/>
    <w:rsid w:val="008674FE"/>
    <w:rsid w:val="0086752E"/>
    <w:rsid w:val="0086779E"/>
    <w:rsid w:val="008677A4"/>
    <w:rsid w:val="008677E4"/>
    <w:rsid w:val="008677F8"/>
    <w:rsid w:val="00867BCA"/>
    <w:rsid w:val="00867CA6"/>
    <w:rsid w:val="00867D9C"/>
    <w:rsid w:val="00867DB5"/>
    <w:rsid w:val="00867E0E"/>
    <w:rsid w:val="00867E73"/>
    <w:rsid w:val="008706B4"/>
    <w:rsid w:val="008706EB"/>
    <w:rsid w:val="00870743"/>
    <w:rsid w:val="0087085C"/>
    <w:rsid w:val="00870E01"/>
    <w:rsid w:val="008710D0"/>
    <w:rsid w:val="008711EC"/>
    <w:rsid w:val="008714C6"/>
    <w:rsid w:val="0087152B"/>
    <w:rsid w:val="00871747"/>
    <w:rsid w:val="00871793"/>
    <w:rsid w:val="00871919"/>
    <w:rsid w:val="00871A4C"/>
    <w:rsid w:val="00871B32"/>
    <w:rsid w:val="00871C1D"/>
    <w:rsid w:val="00871EA2"/>
    <w:rsid w:val="008724D3"/>
    <w:rsid w:val="008725A4"/>
    <w:rsid w:val="008727AA"/>
    <w:rsid w:val="00873041"/>
    <w:rsid w:val="00873137"/>
    <w:rsid w:val="008731FF"/>
    <w:rsid w:val="00873317"/>
    <w:rsid w:val="008735BA"/>
    <w:rsid w:val="008735E6"/>
    <w:rsid w:val="0087381C"/>
    <w:rsid w:val="0087382A"/>
    <w:rsid w:val="008738F5"/>
    <w:rsid w:val="008738F8"/>
    <w:rsid w:val="0087397C"/>
    <w:rsid w:val="00873A10"/>
    <w:rsid w:val="00873AD7"/>
    <w:rsid w:val="00873B48"/>
    <w:rsid w:val="00873D6B"/>
    <w:rsid w:val="00873F53"/>
    <w:rsid w:val="00873FA2"/>
    <w:rsid w:val="0087414F"/>
    <w:rsid w:val="00874157"/>
    <w:rsid w:val="00874248"/>
    <w:rsid w:val="008742FA"/>
    <w:rsid w:val="0087438F"/>
    <w:rsid w:val="00874457"/>
    <w:rsid w:val="00874557"/>
    <w:rsid w:val="00874826"/>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BCD"/>
    <w:rsid w:val="00877CA8"/>
    <w:rsid w:val="00877CEF"/>
    <w:rsid w:val="00877EEB"/>
    <w:rsid w:val="00877F9C"/>
    <w:rsid w:val="00880018"/>
    <w:rsid w:val="00880302"/>
    <w:rsid w:val="00880A96"/>
    <w:rsid w:val="00880C3B"/>
    <w:rsid w:val="00881048"/>
    <w:rsid w:val="00881075"/>
    <w:rsid w:val="00881109"/>
    <w:rsid w:val="0088111A"/>
    <w:rsid w:val="00881226"/>
    <w:rsid w:val="00881299"/>
    <w:rsid w:val="008813B1"/>
    <w:rsid w:val="008813B9"/>
    <w:rsid w:val="0088150A"/>
    <w:rsid w:val="0088156A"/>
    <w:rsid w:val="008816AD"/>
    <w:rsid w:val="00881740"/>
    <w:rsid w:val="00881786"/>
    <w:rsid w:val="00881824"/>
    <w:rsid w:val="00881C5D"/>
    <w:rsid w:val="00881E4E"/>
    <w:rsid w:val="008820B9"/>
    <w:rsid w:val="008820BB"/>
    <w:rsid w:val="008821F9"/>
    <w:rsid w:val="00882255"/>
    <w:rsid w:val="0088230B"/>
    <w:rsid w:val="008823E4"/>
    <w:rsid w:val="00882476"/>
    <w:rsid w:val="008824E5"/>
    <w:rsid w:val="0088273C"/>
    <w:rsid w:val="008829EB"/>
    <w:rsid w:val="00882A4C"/>
    <w:rsid w:val="00882CF5"/>
    <w:rsid w:val="00882F00"/>
    <w:rsid w:val="00882F22"/>
    <w:rsid w:val="00882F44"/>
    <w:rsid w:val="0088319F"/>
    <w:rsid w:val="00883335"/>
    <w:rsid w:val="00883478"/>
    <w:rsid w:val="00883498"/>
    <w:rsid w:val="008834AA"/>
    <w:rsid w:val="00883659"/>
    <w:rsid w:val="00883664"/>
    <w:rsid w:val="0088375F"/>
    <w:rsid w:val="008837A7"/>
    <w:rsid w:val="00883A0F"/>
    <w:rsid w:val="00883DA8"/>
    <w:rsid w:val="00883EAA"/>
    <w:rsid w:val="00883F1C"/>
    <w:rsid w:val="00883F2A"/>
    <w:rsid w:val="00884731"/>
    <w:rsid w:val="008848C9"/>
    <w:rsid w:val="00884A5C"/>
    <w:rsid w:val="00884CDA"/>
    <w:rsid w:val="00884F4F"/>
    <w:rsid w:val="00884F63"/>
    <w:rsid w:val="00884F7E"/>
    <w:rsid w:val="00884FF8"/>
    <w:rsid w:val="00885080"/>
    <w:rsid w:val="00885144"/>
    <w:rsid w:val="008851F6"/>
    <w:rsid w:val="00885243"/>
    <w:rsid w:val="0088531C"/>
    <w:rsid w:val="008853A8"/>
    <w:rsid w:val="00885403"/>
    <w:rsid w:val="00885583"/>
    <w:rsid w:val="00885635"/>
    <w:rsid w:val="00885699"/>
    <w:rsid w:val="008857BB"/>
    <w:rsid w:val="00885847"/>
    <w:rsid w:val="00885A1B"/>
    <w:rsid w:val="00885A2F"/>
    <w:rsid w:val="00885B16"/>
    <w:rsid w:val="00885E99"/>
    <w:rsid w:val="0088604A"/>
    <w:rsid w:val="008860F7"/>
    <w:rsid w:val="00886159"/>
    <w:rsid w:val="0088648C"/>
    <w:rsid w:val="008865F4"/>
    <w:rsid w:val="0088661C"/>
    <w:rsid w:val="00886794"/>
    <w:rsid w:val="008867D6"/>
    <w:rsid w:val="00886B80"/>
    <w:rsid w:val="00886B94"/>
    <w:rsid w:val="00886DB6"/>
    <w:rsid w:val="00886F93"/>
    <w:rsid w:val="008870E5"/>
    <w:rsid w:val="00887215"/>
    <w:rsid w:val="0088735F"/>
    <w:rsid w:val="0088738F"/>
    <w:rsid w:val="008873DC"/>
    <w:rsid w:val="00887593"/>
    <w:rsid w:val="00887682"/>
    <w:rsid w:val="00887727"/>
    <w:rsid w:val="00887743"/>
    <w:rsid w:val="0088785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1B4"/>
    <w:rsid w:val="00890367"/>
    <w:rsid w:val="008903C2"/>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0FE6"/>
    <w:rsid w:val="0089119D"/>
    <w:rsid w:val="008915D7"/>
    <w:rsid w:val="008916FE"/>
    <w:rsid w:val="0089180B"/>
    <w:rsid w:val="00891924"/>
    <w:rsid w:val="0089199F"/>
    <w:rsid w:val="00891A06"/>
    <w:rsid w:val="00891A40"/>
    <w:rsid w:val="00891AC9"/>
    <w:rsid w:val="00891AD1"/>
    <w:rsid w:val="00891B4A"/>
    <w:rsid w:val="00891BA5"/>
    <w:rsid w:val="00891D53"/>
    <w:rsid w:val="00891E28"/>
    <w:rsid w:val="00891E9A"/>
    <w:rsid w:val="00892529"/>
    <w:rsid w:val="00892647"/>
    <w:rsid w:val="00892F01"/>
    <w:rsid w:val="00893137"/>
    <w:rsid w:val="008931A5"/>
    <w:rsid w:val="00893341"/>
    <w:rsid w:val="00893435"/>
    <w:rsid w:val="0089353A"/>
    <w:rsid w:val="0089364E"/>
    <w:rsid w:val="0089375E"/>
    <w:rsid w:val="008938AD"/>
    <w:rsid w:val="00893A63"/>
    <w:rsid w:val="00893CC9"/>
    <w:rsid w:val="00893F73"/>
    <w:rsid w:val="00893FB4"/>
    <w:rsid w:val="00894030"/>
    <w:rsid w:val="0089444A"/>
    <w:rsid w:val="00894668"/>
    <w:rsid w:val="00894799"/>
    <w:rsid w:val="008949B0"/>
    <w:rsid w:val="00894C4B"/>
    <w:rsid w:val="00894DAE"/>
    <w:rsid w:val="00895116"/>
    <w:rsid w:val="00895404"/>
    <w:rsid w:val="008954F7"/>
    <w:rsid w:val="00895654"/>
    <w:rsid w:val="00895684"/>
    <w:rsid w:val="008957E8"/>
    <w:rsid w:val="008959E9"/>
    <w:rsid w:val="008959F0"/>
    <w:rsid w:val="00895A67"/>
    <w:rsid w:val="00895A91"/>
    <w:rsid w:val="00895DFF"/>
    <w:rsid w:val="00895E61"/>
    <w:rsid w:val="00895EC5"/>
    <w:rsid w:val="0089615E"/>
    <w:rsid w:val="008961A9"/>
    <w:rsid w:val="00896264"/>
    <w:rsid w:val="008964C6"/>
    <w:rsid w:val="00896612"/>
    <w:rsid w:val="00896817"/>
    <w:rsid w:val="00896883"/>
    <w:rsid w:val="008968FA"/>
    <w:rsid w:val="00896A28"/>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C22"/>
    <w:rsid w:val="00897E2B"/>
    <w:rsid w:val="00897EED"/>
    <w:rsid w:val="00897F0C"/>
    <w:rsid w:val="008A005B"/>
    <w:rsid w:val="008A0252"/>
    <w:rsid w:val="008A06A3"/>
    <w:rsid w:val="008A0762"/>
    <w:rsid w:val="008A082B"/>
    <w:rsid w:val="008A0B72"/>
    <w:rsid w:val="008A0C22"/>
    <w:rsid w:val="008A0FE6"/>
    <w:rsid w:val="008A1040"/>
    <w:rsid w:val="008A1053"/>
    <w:rsid w:val="008A106C"/>
    <w:rsid w:val="008A1073"/>
    <w:rsid w:val="008A107D"/>
    <w:rsid w:val="008A14CC"/>
    <w:rsid w:val="008A151D"/>
    <w:rsid w:val="008A157A"/>
    <w:rsid w:val="008A1B47"/>
    <w:rsid w:val="008A1BCB"/>
    <w:rsid w:val="008A1C32"/>
    <w:rsid w:val="008A1FF1"/>
    <w:rsid w:val="008A20E7"/>
    <w:rsid w:val="008A215E"/>
    <w:rsid w:val="008A2226"/>
    <w:rsid w:val="008A2229"/>
    <w:rsid w:val="008A224E"/>
    <w:rsid w:val="008A237B"/>
    <w:rsid w:val="008A2391"/>
    <w:rsid w:val="008A2660"/>
    <w:rsid w:val="008A268C"/>
    <w:rsid w:val="008A2712"/>
    <w:rsid w:val="008A2715"/>
    <w:rsid w:val="008A2745"/>
    <w:rsid w:val="008A290B"/>
    <w:rsid w:val="008A2AB4"/>
    <w:rsid w:val="008A2E93"/>
    <w:rsid w:val="008A2ED1"/>
    <w:rsid w:val="008A2F3B"/>
    <w:rsid w:val="008A3160"/>
    <w:rsid w:val="008A3480"/>
    <w:rsid w:val="008A350B"/>
    <w:rsid w:val="008A3ABE"/>
    <w:rsid w:val="008A3E98"/>
    <w:rsid w:val="008A4082"/>
    <w:rsid w:val="008A432D"/>
    <w:rsid w:val="008A44BE"/>
    <w:rsid w:val="008A46C9"/>
    <w:rsid w:val="008A4A18"/>
    <w:rsid w:val="008A4A6E"/>
    <w:rsid w:val="008A4AA9"/>
    <w:rsid w:val="008A4D7E"/>
    <w:rsid w:val="008A4F68"/>
    <w:rsid w:val="008A4F8E"/>
    <w:rsid w:val="008A4FB7"/>
    <w:rsid w:val="008A547C"/>
    <w:rsid w:val="008A576E"/>
    <w:rsid w:val="008A593D"/>
    <w:rsid w:val="008A5A52"/>
    <w:rsid w:val="008A5D88"/>
    <w:rsid w:val="008A5FAF"/>
    <w:rsid w:val="008A6566"/>
    <w:rsid w:val="008A657E"/>
    <w:rsid w:val="008A67A5"/>
    <w:rsid w:val="008A69E1"/>
    <w:rsid w:val="008A6A42"/>
    <w:rsid w:val="008A6A5D"/>
    <w:rsid w:val="008A6AEE"/>
    <w:rsid w:val="008A6B7D"/>
    <w:rsid w:val="008A6CD8"/>
    <w:rsid w:val="008A6CDB"/>
    <w:rsid w:val="008A6E71"/>
    <w:rsid w:val="008A6F42"/>
    <w:rsid w:val="008A6FCE"/>
    <w:rsid w:val="008A71F0"/>
    <w:rsid w:val="008A7262"/>
    <w:rsid w:val="008A7267"/>
    <w:rsid w:val="008A72DB"/>
    <w:rsid w:val="008A72EC"/>
    <w:rsid w:val="008A76E2"/>
    <w:rsid w:val="008A7862"/>
    <w:rsid w:val="008A7A29"/>
    <w:rsid w:val="008A7B53"/>
    <w:rsid w:val="008A7CD2"/>
    <w:rsid w:val="008A7CDE"/>
    <w:rsid w:val="008B00CC"/>
    <w:rsid w:val="008B01CC"/>
    <w:rsid w:val="008B041D"/>
    <w:rsid w:val="008B04B6"/>
    <w:rsid w:val="008B06C9"/>
    <w:rsid w:val="008B092F"/>
    <w:rsid w:val="008B0A7E"/>
    <w:rsid w:val="008B0B2E"/>
    <w:rsid w:val="008B0DA3"/>
    <w:rsid w:val="008B11AF"/>
    <w:rsid w:val="008B12AA"/>
    <w:rsid w:val="008B136B"/>
    <w:rsid w:val="008B1397"/>
    <w:rsid w:val="008B13AF"/>
    <w:rsid w:val="008B15CC"/>
    <w:rsid w:val="008B1BE2"/>
    <w:rsid w:val="008B1C4B"/>
    <w:rsid w:val="008B20C3"/>
    <w:rsid w:val="008B245C"/>
    <w:rsid w:val="008B24F5"/>
    <w:rsid w:val="008B2582"/>
    <w:rsid w:val="008B26FE"/>
    <w:rsid w:val="008B2736"/>
    <w:rsid w:val="008B28B0"/>
    <w:rsid w:val="008B2E3E"/>
    <w:rsid w:val="008B2EBF"/>
    <w:rsid w:val="008B321D"/>
    <w:rsid w:val="008B32F8"/>
    <w:rsid w:val="008B34C6"/>
    <w:rsid w:val="008B34F9"/>
    <w:rsid w:val="008B382E"/>
    <w:rsid w:val="008B3916"/>
    <w:rsid w:val="008B3951"/>
    <w:rsid w:val="008B3AC1"/>
    <w:rsid w:val="008B3B3E"/>
    <w:rsid w:val="008B3FA3"/>
    <w:rsid w:val="008B3FE7"/>
    <w:rsid w:val="008B408F"/>
    <w:rsid w:val="008B418A"/>
    <w:rsid w:val="008B434B"/>
    <w:rsid w:val="008B43D9"/>
    <w:rsid w:val="008B43F5"/>
    <w:rsid w:val="008B4520"/>
    <w:rsid w:val="008B46AD"/>
    <w:rsid w:val="008B46D7"/>
    <w:rsid w:val="008B492C"/>
    <w:rsid w:val="008B49D3"/>
    <w:rsid w:val="008B4B28"/>
    <w:rsid w:val="008B4B56"/>
    <w:rsid w:val="008B4DC8"/>
    <w:rsid w:val="008B4FDA"/>
    <w:rsid w:val="008B4FEF"/>
    <w:rsid w:val="008B503F"/>
    <w:rsid w:val="008B52E3"/>
    <w:rsid w:val="008B53E2"/>
    <w:rsid w:val="008B5944"/>
    <w:rsid w:val="008B59B4"/>
    <w:rsid w:val="008B5E9F"/>
    <w:rsid w:val="008B5EDD"/>
    <w:rsid w:val="008B6225"/>
    <w:rsid w:val="008B6262"/>
    <w:rsid w:val="008B64F0"/>
    <w:rsid w:val="008B65CF"/>
    <w:rsid w:val="008B6832"/>
    <w:rsid w:val="008B7023"/>
    <w:rsid w:val="008B7143"/>
    <w:rsid w:val="008B759B"/>
    <w:rsid w:val="008B75E5"/>
    <w:rsid w:val="008B7637"/>
    <w:rsid w:val="008B764B"/>
    <w:rsid w:val="008B7699"/>
    <w:rsid w:val="008B7706"/>
    <w:rsid w:val="008B7A06"/>
    <w:rsid w:val="008B7AF3"/>
    <w:rsid w:val="008B7C49"/>
    <w:rsid w:val="008B7E44"/>
    <w:rsid w:val="008B7E8D"/>
    <w:rsid w:val="008B7EC4"/>
    <w:rsid w:val="008B7FC0"/>
    <w:rsid w:val="008C0092"/>
    <w:rsid w:val="008C01B2"/>
    <w:rsid w:val="008C0597"/>
    <w:rsid w:val="008C08BE"/>
    <w:rsid w:val="008C099A"/>
    <w:rsid w:val="008C0B35"/>
    <w:rsid w:val="008C0B88"/>
    <w:rsid w:val="008C0C78"/>
    <w:rsid w:val="008C0D6C"/>
    <w:rsid w:val="008C1042"/>
    <w:rsid w:val="008C1134"/>
    <w:rsid w:val="008C11EF"/>
    <w:rsid w:val="008C15BB"/>
    <w:rsid w:val="008C1670"/>
    <w:rsid w:val="008C1685"/>
    <w:rsid w:val="008C16F7"/>
    <w:rsid w:val="008C1C34"/>
    <w:rsid w:val="008C21C2"/>
    <w:rsid w:val="008C225D"/>
    <w:rsid w:val="008C232F"/>
    <w:rsid w:val="008C2435"/>
    <w:rsid w:val="008C247D"/>
    <w:rsid w:val="008C26C5"/>
    <w:rsid w:val="008C273C"/>
    <w:rsid w:val="008C2B59"/>
    <w:rsid w:val="008C2CE2"/>
    <w:rsid w:val="008C2E21"/>
    <w:rsid w:val="008C2E61"/>
    <w:rsid w:val="008C322F"/>
    <w:rsid w:val="008C355A"/>
    <w:rsid w:val="008C3577"/>
    <w:rsid w:val="008C3AA4"/>
    <w:rsid w:val="008C3C25"/>
    <w:rsid w:val="008C3C3F"/>
    <w:rsid w:val="008C4283"/>
    <w:rsid w:val="008C4504"/>
    <w:rsid w:val="008C4646"/>
    <w:rsid w:val="008C4687"/>
    <w:rsid w:val="008C46BD"/>
    <w:rsid w:val="008C4783"/>
    <w:rsid w:val="008C48E8"/>
    <w:rsid w:val="008C4AAF"/>
    <w:rsid w:val="008C4B6F"/>
    <w:rsid w:val="008C4C3C"/>
    <w:rsid w:val="008C4E04"/>
    <w:rsid w:val="008C4FD7"/>
    <w:rsid w:val="008C523D"/>
    <w:rsid w:val="008C52A3"/>
    <w:rsid w:val="008C5349"/>
    <w:rsid w:val="008C53D3"/>
    <w:rsid w:val="008C59CE"/>
    <w:rsid w:val="008C5C9C"/>
    <w:rsid w:val="008C5D0B"/>
    <w:rsid w:val="008C5E14"/>
    <w:rsid w:val="008C5E8A"/>
    <w:rsid w:val="008C6068"/>
    <w:rsid w:val="008C60E5"/>
    <w:rsid w:val="008C6154"/>
    <w:rsid w:val="008C6255"/>
    <w:rsid w:val="008C650C"/>
    <w:rsid w:val="008C6695"/>
    <w:rsid w:val="008C66CF"/>
    <w:rsid w:val="008C6737"/>
    <w:rsid w:val="008C6832"/>
    <w:rsid w:val="008C6845"/>
    <w:rsid w:val="008C6872"/>
    <w:rsid w:val="008C6A7E"/>
    <w:rsid w:val="008C6BC2"/>
    <w:rsid w:val="008C6BF5"/>
    <w:rsid w:val="008C6D92"/>
    <w:rsid w:val="008C6E36"/>
    <w:rsid w:val="008C7028"/>
    <w:rsid w:val="008C7107"/>
    <w:rsid w:val="008C7179"/>
    <w:rsid w:val="008C71E8"/>
    <w:rsid w:val="008C723A"/>
    <w:rsid w:val="008C75D7"/>
    <w:rsid w:val="008C784D"/>
    <w:rsid w:val="008C79D7"/>
    <w:rsid w:val="008C7B5E"/>
    <w:rsid w:val="008C7BFD"/>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C81"/>
    <w:rsid w:val="008D0D0B"/>
    <w:rsid w:val="008D0D3C"/>
    <w:rsid w:val="008D0FDA"/>
    <w:rsid w:val="008D0FEA"/>
    <w:rsid w:val="008D10FF"/>
    <w:rsid w:val="008D1100"/>
    <w:rsid w:val="008D124D"/>
    <w:rsid w:val="008D12F8"/>
    <w:rsid w:val="008D13A1"/>
    <w:rsid w:val="008D1578"/>
    <w:rsid w:val="008D1710"/>
    <w:rsid w:val="008D1D0F"/>
    <w:rsid w:val="008D1E74"/>
    <w:rsid w:val="008D1F4E"/>
    <w:rsid w:val="008D2179"/>
    <w:rsid w:val="008D2377"/>
    <w:rsid w:val="008D253C"/>
    <w:rsid w:val="008D25A1"/>
    <w:rsid w:val="008D2709"/>
    <w:rsid w:val="008D28CF"/>
    <w:rsid w:val="008D28DF"/>
    <w:rsid w:val="008D29B5"/>
    <w:rsid w:val="008D2A5E"/>
    <w:rsid w:val="008D2B84"/>
    <w:rsid w:val="008D2F11"/>
    <w:rsid w:val="008D2FD2"/>
    <w:rsid w:val="008D30F1"/>
    <w:rsid w:val="008D3262"/>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4D9"/>
    <w:rsid w:val="008D46C5"/>
    <w:rsid w:val="008D46D8"/>
    <w:rsid w:val="008D480C"/>
    <w:rsid w:val="008D4957"/>
    <w:rsid w:val="008D49D2"/>
    <w:rsid w:val="008D4A75"/>
    <w:rsid w:val="008D4CBE"/>
    <w:rsid w:val="008D4CF2"/>
    <w:rsid w:val="008D4EDB"/>
    <w:rsid w:val="008D5163"/>
    <w:rsid w:val="008D5239"/>
    <w:rsid w:val="008D5513"/>
    <w:rsid w:val="008D588E"/>
    <w:rsid w:val="008D598D"/>
    <w:rsid w:val="008D59C6"/>
    <w:rsid w:val="008D5D71"/>
    <w:rsid w:val="008D5ED6"/>
    <w:rsid w:val="008D61A1"/>
    <w:rsid w:val="008D631E"/>
    <w:rsid w:val="008D67BC"/>
    <w:rsid w:val="008D67D6"/>
    <w:rsid w:val="008D699B"/>
    <w:rsid w:val="008D6AC6"/>
    <w:rsid w:val="008D6B07"/>
    <w:rsid w:val="008D6B24"/>
    <w:rsid w:val="008D6B84"/>
    <w:rsid w:val="008D6B8A"/>
    <w:rsid w:val="008D6CF7"/>
    <w:rsid w:val="008D6DF5"/>
    <w:rsid w:val="008D6E06"/>
    <w:rsid w:val="008D6FF6"/>
    <w:rsid w:val="008D72F8"/>
    <w:rsid w:val="008D735E"/>
    <w:rsid w:val="008D751A"/>
    <w:rsid w:val="008D75CC"/>
    <w:rsid w:val="008D77F9"/>
    <w:rsid w:val="008D7989"/>
    <w:rsid w:val="008D7BEA"/>
    <w:rsid w:val="008D7DF9"/>
    <w:rsid w:val="008D7FB5"/>
    <w:rsid w:val="008E0000"/>
    <w:rsid w:val="008E0188"/>
    <w:rsid w:val="008E036C"/>
    <w:rsid w:val="008E0581"/>
    <w:rsid w:val="008E07ED"/>
    <w:rsid w:val="008E0934"/>
    <w:rsid w:val="008E0955"/>
    <w:rsid w:val="008E0A4A"/>
    <w:rsid w:val="008E0AC4"/>
    <w:rsid w:val="008E0B4C"/>
    <w:rsid w:val="008E0F42"/>
    <w:rsid w:val="008E1266"/>
    <w:rsid w:val="008E1380"/>
    <w:rsid w:val="008E19F3"/>
    <w:rsid w:val="008E1A20"/>
    <w:rsid w:val="008E1D3C"/>
    <w:rsid w:val="008E1D68"/>
    <w:rsid w:val="008E209E"/>
    <w:rsid w:val="008E2116"/>
    <w:rsid w:val="008E22C9"/>
    <w:rsid w:val="008E2392"/>
    <w:rsid w:val="008E249F"/>
    <w:rsid w:val="008E24CA"/>
    <w:rsid w:val="008E28E9"/>
    <w:rsid w:val="008E2F6C"/>
    <w:rsid w:val="008E2F6F"/>
    <w:rsid w:val="008E318D"/>
    <w:rsid w:val="008E32CD"/>
    <w:rsid w:val="008E331B"/>
    <w:rsid w:val="008E3427"/>
    <w:rsid w:val="008E3654"/>
    <w:rsid w:val="008E366F"/>
    <w:rsid w:val="008E368E"/>
    <w:rsid w:val="008E369C"/>
    <w:rsid w:val="008E37FF"/>
    <w:rsid w:val="008E383D"/>
    <w:rsid w:val="008E38A4"/>
    <w:rsid w:val="008E3D18"/>
    <w:rsid w:val="008E3D2B"/>
    <w:rsid w:val="008E3DA8"/>
    <w:rsid w:val="008E3E7F"/>
    <w:rsid w:val="008E4009"/>
    <w:rsid w:val="008E4245"/>
    <w:rsid w:val="008E42E8"/>
    <w:rsid w:val="008E42F4"/>
    <w:rsid w:val="008E43FB"/>
    <w:rsid w:val="008E46E4"/>
    <w:rsid w:val="008E4990"/>
    <w:rsid w:val="008E4C32"/>
    <w:rsid w:val="008E4C4B"/>
    <w:rsid w:val="008E4C4F"/>
    <w:rsid w:val="008E4D7F"/>
    <w:rsid w:val="008E4E6E"/>
    <w:rsid w:val="008E4EEC"/>
    <w:rsid w:val="008E4F2A"/>
    <w:rsid w:val="008E4FE2"/>
    <w:rsid w:val="008E56DB"/>
    <w:rsid w:val="008E5889"/>
    <w:rsid w:val="008E5987"/>
    <w:rsid w:val="008E5D70"/>
    <w:rsid w:val="008E5DC1"/>
    <w:rsid w:val="008E6076"/>
    <w:rsid w:val="008E628D"/>
    <w:rsid w:val="008E663E"/>
    <w:rsid w:val="008E6C96"/>
    <w:rsid w:val="008E7038"/>
    <w:rsid w:val="008E70A4"/>
    <w:rsid w:val="008E71F2"/>
    <w:rsid w:val="008E7321"/>
    <w:rsid w:val="008E73F8"/>
    <w:rsid w:val="008E7436"/>
    <w:rsid w:val="008E779B"/>
    <w:rsid w:val="008E7945"/>
    <w:rsid w:val="008E796E"/>
    <w:rsid w:val="008E7A08"/>
    <w:rsid w:val="008E7FA3"/>
    <w:rsid w:val="008F006A"/>
    <w:rsid w:val="008F01C1"/>
    <w:rsid w:val="008F03E9"/>
    <w:rsid w:val="008F040F"/>
    <w:rsid w:val="008F04B6"/>
    <w:rsid w:val="008F05B5"/>
    <w:rsid w:val="008F0615"/>
    <w:rsid w:val="008F06AF"/>
    <w:rsid w:val="008F0CB6"/>
    <w:rsid w:val="008F0D19"/>
    <w:rsid w:val="008F0DF5"/>
    <w:rsid w:val="008F0E34"/>
    <w:rsid w:val="008F0F73"/>
    <w:rsid w:val="008F105A"/>
    <w:rsid w:val="008F1154"/>
    <w:rsid w:val="008F16CD"/>
    <w:rsid w:val="008F176B"/>
    <w:rsid w:val="008F1826"/>
    <w:rsid w:val="008F1D57"/>
    <w:rsid w:val="008F1D6E"/>
    <w:rsid w:val="008F231E"/>
    <w:rsid w:val="008F25D7"/>
    <w:rsid w:val="008F26E4"/>
    <w:rsid w:val="008F2928"/>
    <w:rsid w:val="008F29E1"/>
    <w:rsid w:val="008F2A12"/>
    <w:rsid w:val="008F2AB4"/>
    <w:rsid w:val="008F2C8A"/>
    <w:rsid w:val="008F2E6D"/>
    <w:rsid w:val="008F2F91"/>
    <w:rsid w:val="008F2FC6"/>
    <w:rsid w:val="008F326A"/>
    <w:rsid w:val="008F32D0"/>
    <w:rsid w:val="008F33D5"/>
    <w:rsid w:val="008F3467"/>
    <w:rsid w:val="008F3623"/>
    <w:rsid w:val="008F36BA"/>
    <w:rsid w:val="008F37E3"/>
    <w:rsid w:val="008F3BC9"/>
    <w:rsid w:val="008F3CBA"/>
    <w:rsid w:val="008F3DFB"/>
    <w:rsid w:val="008F3EAA"/>
    <w:rsid w:val="008F3F43"/>
    <w:rsid w:val="008F4005"/>
    <w:rsid w:val="008F40BA"/>
    <w:rsid w:val="008F4123"/>
    <w:rsid w:val="008F43F9"/>
    <w:rsid w:val="008F47D7"/>
    <w:rsid w:val="008F4AFE"/>
    <w:rsid w:val="008F4DE0"/>
    <w:rsid w:val="008F4F2A"/>
    <w:rsid w:val="008F5088"/>
    <w:rsid w:val="008F51AF"/>
    <w:rsid w:val="008F5361"/>
    <w:rsid w:val="008F5768"/>
    <w:rsid w:val="008F57E5"/>
    <w:rsid w:val="008F5822"/>
    <w:rsid w:val="008F5860"/>
    <w:rsid w:val="008F5A79"/>
    <w:rsid w:val="008F5C30"/>
    <w:rsid w:val="008F5C37"/>
    <w:rsid w:val="008F5CCD"/>
    <w:rsid w:val="008F5CD5"/>
    <w:rsid w:val="008F5D6D"/>
    <w:rsid w:val="008F5FC8"/>
    <w:rsid w:val="008F60EA"/>
    <w:rsid w:val="008F61E8"/>
    <w:rsid w:val="008F61F7"/>
    <w:rsid w:val="008F6202"/>
    <w:rsid w:val="008F6299"/>
    <w:rsid w:val="008F6389"/>
    <w:rsid w:val="008F64A6"/>
    <w:rsid w:val="008F657E"/>
    <w:rsid w:val="008F65BA"/>
    <w:rsid w:val="008F6726"/>
    <w:rsid w:val="008F68A6"/>
    <w:rsid w:val="008F68BC"/>
    <w:rsid w:val="008F68CD"/>
    <w:rsid w:val="008F69A1"/>
    <w:rsid w:val="008F6BA5"/>
    <w:rsid w:val="008F6D73"/>
    <w:rsid w:val="008F6F24"/>
    <w:rsid w:val="008F6F77"/>
    <w:rsid w:val="008F70B4"/>
    <w:rsid w:val="008F77F0"/>
    <w:rsid w:val="008F78D6"/>
    <w:rsid w:val="008F7D32"/>
    <w:rsid w:val="008F7E1C"/>
    <w:rsid w:val="008F7EF4"/>
    <w:rsid w:val="00900128"/>
    <w:rsid w:val="00900373"/>
    <w:rsid w:val="00900401"/>
    <w:rsid w:val="00900451"/>
    <w:rsid w:val="009008B7"/>
    <w:rsid w:val="009008F1"/>
    <w:rsid w:val="00900A57"/>
    <w:rsid w:val="00900D42"/>
    <w:rsid w:val="00900D8E"/>
    <w:rsid w:val="00900F0D"/>
    <w:rsid w:val="009015B7"/>
    <w:rsid w:val="009016A6"/>
    <w:rsid w:val="00901807"/>
    <w:rsid w:val="009018D1"/>
    <w:rsid w:val="00901A06"/>
    <w:rsid w:val="00901DDB"/>
    <w:rsid w:val="00901EAA"/>
    <w:rsid w:val="00901F7D"/>
    <w:rsid w:val="009020A9"/>
    <w:rsid w:val="0090210C"/>
    <w:rsid w:val="00902137"/>
    <w:rsid w:val="0090214D"/>
    <w:rsid w:val="00902386"/>
    <w:rsid w:val="009023EE"/>
    <w:rsid w:val="009024C6"/>
    <w:rsid w:val="00902546"/>
    <w:rsid w:val="00902597"/>
    <w:rsid w:val="00902829"/>
    <w:rsid w:val="009028EB"/>
    <w:rsid w:val="009028F8"/>
    <w:rsid w:val="00902961"/>
    <w:rsid w:val="009029C8"/>
    <w:rsid w:val="00902A0F"/>
    <w:rsid w:val="00902A4C"/>
    <w:rsid w:val="00902A55"/>
    <w:rsid w:val="00902DCE"/>
    <w:rsid w:val="00902EBB"/>
    <w:rsid w:val="00903191"/>
    <w:rsid w:val="00903331"/>
    <w:rsid w:val="00903408"/>
    <w:rsid w:val="0090353C"/>
    <w:rsid w:val="00903832"/>
    <w:rsid w:val="00903A30"/>
    <w:rsid w:val="00903B1A"/>
    <w:rsid w:val="00903B31"/>
    <w:rsid w:val="00903CC1"/>
    <w:rsid w:val="00903CD3"/>
    <w:rsid w:val="0090402D"/>
    <w:rsid w:val="009040CD"/>
    <w:rsid w:val="009042AB"/>
    <w:rsid w:val="009042BC"/>
    <w:rsid w:val="00904357"/>
    <w:rsid w:val="00904494"/>
    <w:rsid w:val="009044C6"/>
    <w:rsid w:val="00904547"/>
    <w:rsid w:val="0090469D"/>
    <w:rsid w:val="009046C7"/>
    <w:rsid w:val="009046E2"/>
    <w:rsid w:val="00904C5B"/>
    <w:rsid w:val="0090551E"/>
    <w:rsid w:val="0090552B"/>
    <w:rsid w:val="009057CA"/>
    <w:rsid w:val="00905897"/>
    <w:rsid w:val="009059DD"/>
    <w:rsid w:val="00905BB3"/>
    <w:rsid w:val="00905DE7"/>
    <w:rsid w:val="00905F11"/>
    <w:rsid w:val="00905F50"/>
    <w:rsid w:val="00906319"/>
    <w:rsid w:val="0090642A"/>
    <w:rsid w:val="009064DA"/>
    <w:rsid w:val="0090678D"/>
    <w:rsid w:val="00906790"/>
    <w:rsid w:val="00906A2D"/>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A92"/>
    <w:rsid w:val="00907B37"/>
    <w:rsid w:val="00907C71"/>
    <w:rsid w:val="00907E02"/>
    <w:rsid w:val="00907F0B"/>
    <w:rsid w:val="00907F2F"/>
    <w:rsid w:val="00910172"/>
    <w:rsid w:val="009102A6"/>
    <w:rsid w:val="009107DE"/>
    <w:rsid w:val="00911010"/>
    <w:rsid w:val="009111AB"/>
    <w:rsid w:val="00911294"/>
    <w:rsid w:val="00911318"/>
    <w:rsid w:val="00911349"/>
    <w:rsid w:val="009113E1"/>
    <w:rsid w:val="009113EE"/>
    <w:rsid w:val="009119EF"/>
    <w:rsid w:val="00911AD6"/>
    <w:rsid w:val="00911E40"/>
    <w:rsid w:val="00911F01"/>
    <w:rsid w:val="009120DC"/>
    <w:rsid w:val="00912166"/>
    <w:rsid w:val="009121D8"/>
    <w:rsid w:val="009123DD"/>
    <w:rsid w:val="0091247D"/>
    <w:rsid w:val="009126A6"/>
    <w:rsid w:val="009126C5"/>
    <w:rsid w:val="0091271A"/>
    <w:rsid w:val="00912876"/>
    <w:rsid w:val="009128E2"/>
    <w:rsid w:val="009133B0"/>
    <w:rsid w:val="00913489"/>
    <w:rsid w:val="009135CD"/>
    <w:rsid w:val="00913836"/>
    <w:rsid w:val="00913850"/>
    <w:rsid w:val="009138D8"/>
    <w:rsid w:val="009138ED"/>
    <w:rsid w:val="00913A1A"/>
    <w:rsid w:val="00913A7B"/>
    <w:rsid w:val="00913C9E"/>
    <w:rsid w:val="00913D11"/>
    <w:rsid w:val="0091412D"/>
    <w:rsid w:val="0091430D"/>
    <w:rsid w:val="00914357"/>
    <w:rsid w:val="00914515"/>
    <w:rsid w:val="0091482A"/>
    <w:rsid w:val="009149D9"/>
    <w:rsid w:val="00914C51"/>
    <w:rsid w:val="00914FDF"/>
    <w:rsid w:val="0091500E"/>
    <w:rsid w:val="00915083"/>
    <w:rsid w:val="009151C1"/>
    <w:rsid w:val="009152C0"/>
    <w:rsid w:val="00915441"/>
    <w:rsid w:val="00915613"/>
    <w:rsid w:val="009156FA"/>
    <w:rsid w:val="00915851"/>
    <w:rsid w:val="00915B0D"/>
    <w:rsid w:val="00915C34"/>
    <w:rsid w:val="00915D31"/>
    <w:rsid w:val="00915F15"/>
    <w:rsid w:val="00915FF3"/>
    <w:rsid w:val="00916046"/>
    <w:rsid w:val="0091645B"/>
    <w:rsid w:val="00916587"/>
    <w:rsid w:val="0091672B"/>
    <w:rsid w:val="0091697A"/>
    <w:rsid w:val="009169AC"/>
    <w:rsid w:val="00916A2C"/>
    <w:rsid w:val="00916C05"/>
    <w:rsid w:val="00916EF9"/>
    <w:rsid w:val="00916F45"/>
    <w:rsid w:val="00916FA4"/>
    <w:rsid w:val="00916FF4"/>
    <w:rsid w:val="00917017"/>
    <w:rsid w:val="009170B5"/>
    <w:rsid w:val="00917189"/>
    <w:rsid w:val="009173DD"/>
    <w:rsid w:val="009176CC"/>
    <w:rsid w:val="009177E4"/>
    <w:rsid w:val="00917839"/>
    <w:rsid w:val="009178B7"/>
    <w:rsid w:val="00917B3C"/>
    <w:rsid w:val="0092000D"/>
    <w:rsid w:val="0092006D"/>
    <w:rsid w:val="009200A3"/>
    <w:rsid w:val="009200E4"/>
    <w:rsid w:val="0092040A"/>
    <w:rsid w:val="00920863"/>
    <w:rsid w:val="0092086A"/>
    <w:rsid w:val="00920962"/>
    <w:rsid w:val="00920989"/>
    <w:rsid w:val="00920A27"/>
    <w:rsid w:val="00920B10"/>
    <w:rsid w:val="00920BFF"/>
    <w:rsid w:val="00920C6D"/>
    <w:rsid w:val="00920D57"/>
    <w:rsid w:val="00920D5B"/>
    <w:rsid w:val="009212C8"/>
    <w:rsid w:val="009212E8"/>
    <w:rsid w:val="009214FF"/>
    <w:rsid w:val="009215C7"/>
    <w:rsid w:val="009216E9"/>
    <w:rsid w:val="00921809"/>
    <w:rsid w:val="009219A6"/>
    <w:rsid w:val="00921A16"/>
    <w:rsid w:val="00921A23"/>
    <w:rsid w:val="00921AE0"/>
    <w:rsid w:val="00921FA6"/>
    <w:rsid w:val="009220E3"/>
    <w:rsid w:val="0092212C"/>
    <w:rsid w:val="009221A6"/>
    <w:rsid w:val="0092222A"/>
    <w:rsid w:val="00922452"/>
    <w:rsid w:val="009225F8"/>
    <w:rsid w:val="00922693"/>
    <w:rsid w:val="009226B5"/>
    <w:rsid w:val="0092285C"/>
    <w:rsid w:val="009228D5"/>
    <w:rsid w:val="00922C1F"/>
    <w:rsid w:val="00922C28"/>
    <w:rsid w:val="00922D73"/>
    <w:rsid w:val="009231A0"/>
    <w:rsid w:val="009232A0"/>
    <w:rsid w:val="009232F0"/>
    <w:rsid w:val="009233CF"/>
    <w:rsid w:val="009235C1"/>
    <w:rsid w:val="0092388A"/>
    <w:rsid w:val="009239BC"/>
    <w:rsid w:val="00923B6E"/>
    <w:rsid w:val="00923C3F"/>
    <w:rsid w:val="00923CA7"/>
    <w:rsid w:val="00923CD4"/>
    <w:rsid w:val="00923DCE"/>
    <w:rsid w:val="00923E4F"/>
    <w:rsid w:val="00923E9B"/>
    <w:rsid w:val="00924151"/>
    <w:rsid w:val="00924223"/>
    <w:rsid w:val="009246AB"/>
    <w:rsid w:val="00924B20"/>
    <w:rsid w:val="00924C32"/>
    <w:rsid w:val="00924C8A"/>
    <w:rsid w:val="00924D2E"/>
    <w:rsid w:val="00925271"/>
    <w:rsid w:val="00925484"/>
    <w:rsid w:val="0092551F"/>
    <w:rsid w:val="00925530"/>
    <w:rsid w:val="0092585E"/>
    <w:rsid w:val="009258E9"/>
    <w:rsid w:val="00925AE8"/>
    <w:rsid w:val="00925B55"/>
    <w:rsid w:val="00925B64"/>
    <w:rsid w:val="00925C6E"/>
    <w:rsid w:val="00925CC4"/>
    <w:rsid w:val="00925D0B"/>
    <w:rsid w:val="00925DD5"/>
    <w:rsid w:val="00925E3E"/>
    <w:rsid w:val="00926035"/>
    <w:rsid w:val="009260B1"/>
    <w:rsid w:val="0092632C"/>
    <w:rsid w:val="00926352"/>
    <w:rsid w:val="00926359"/>
    <w:rsid w:val="00926563"/>
    <w:rsid w:val="009265E6"/>
    <w:rsid w:val="009266C7"/>
    <w:rsid w:val="00926794"/>
    <w:rsid w:val="009267FC"/>
    <w:rsid w:val="00926838"/>
    <w:rsid w:val="009268CC"/>
    <w:rsid w:val="00926960"/>
    <w:rsid w:val="00926BF3"/>
    <w:rsid w:val="00926DE2"/>
    <w:rsid w:val="00926EB9"/>
    <w:rsid w:val="0092722A"/>
    <w:rsid w:val="00927361"/>
    <w:rsid w:val="00927373"/>
    <w:rsid w:val="0092739E"/>
    <w:rsid w:val="009274AA"/>
    <w:rsid w:val="0092756D"/>
    <w:rsid w:val="009275E1"/>
    <w:rsid w:val="009276FF"/>
    <w:rsid w:val="0092772C"/>
    <w:rsid w:val="009277CC"/>
    <w:rsid w:val="00927C67"/>
    <w:rsid w:val="00927C99"/>
    <w:rsid w:val="00927DE0"/>
    <w:rsid w:val="0093007D"/>
    <w:rsid w:val="009300DD"/>
    <w:rsid w:val="009305BD"/>
    <w:rsid w:val="0093089D"/>
    <w:rsid w:val="0093091A"/>
    <w:rsid w:val="00930979"/>
    <w:rsid w:val="00930A68"/>
    <w:rsid w:val="00930C2F"/>
    <w:rsid w:val="00930D38"/>
    <w:rsid w:val="00930D72"/>
    <w:rsid w:val="00930DAD"/>
    <w:rsid w:val="00930E63"/>
    <w:rsid w:val="009314E7"/>
    <w:rsid w:val="0093152F"/>
    <w:rsid w:val="009317E4"/>
    <w:rsid w:val="00931973"/>
    <w:rsid w:val="00931F2E"/>
    <w:rsid w:val="00931F5B"/>
    <w:rsid w:val="00932000"/>
    <w:rsid w:val="00932213"/>
    <w:rsid w:val="00932242"/>
    <w:rsid w:val="0093231F"/>
    <w:rsid w:val="009324BC"/>
    <w:rsid w:val="00932707"/>
    <w:rsid w:val="009327A1"/>
    <w:rsid w:val="009328AD"/>
    <w:rsid w:val="009329B3"/>
    <w:rsid w:val="00932B7C"/>
    <w:rsid w:val="00932B88"/>
    <w:rsid w:val="00932C00"/>
    <w:rsid w:val="00932C6A"/>
    <w:rsid w:val="00932CF9"/>
    <w:rsid w:val="00932E7A"/>
    <w:rsid w:val="00932EC8"/>
    <w:rsid w:val="0093300C"/>
    <w:rsid w:val="0093306C"/>
    <w:rsid w:val="0093311E"/>
    <w:rsid w:val="00933245"/>
    <w:rsid w:val="0093326E"/>
    <w:rsid w:val="00933281"/>
    <w:rsid w:val="009332EB"/>
    <w:rsid w:val="00933441"/>
    <w:rsid w:val="00933763"/>
    <w:rsid w:val="00933AB4"/>
    <w:rsid w:val="00933D24"/>
    <w:rsid w:val="00933D4C"/>
    <w:rsid w:val="00933DE8"/>
    <w:rsid w:val="00934072"/>
    <w:rsid w:val="009343D2"/>
    <w:rsid w:val="009345A1"/>
    <w:rsid w:val="00934703"/>
    <w:rsid w:val="00934715"/>
    <w:rsid w:val="0093473E"/>
    <w:rsid w:val="009348BF"/>
    <w:rsid w:val="009349D0"/>
    <w:rsid w:val="00934A52"/>
    <w:rsid w:val="00934CCF"/>
    <w:rsid w:val="009356F7"/>
    <w:rsid w:val="00935749"/>
    <w:rsid w:val="00935B82"/>
    <w:rsid w:val="00935ED9"/>
    <w:rsid w:val="00936013"/>
    <w:rsid w:val="0093617A"/>
    <w:rsid w:val="009361E6"/>
    <w:rsid w:val="009361EB"/>
    <w:rsid w:val="00936282"/>
    <w:rsid w:val="009362B0"/>
    <w:rsid w:val="00936430"/>
    <w:rsid w:val="00936833"/>
    <w:rsid w:val="0093689D"/>
    <w:rsid w:val="00936AF2"/>
    <w:rsid w:val="00936F19"/>
    <w:rsid w:val="0093707B"/>
    <w:rsid w:val="0093712C"/>
    <w:rsid w:val="009376AB"/>
    <w:rsid w:val="00937897"/>
    <w:rsid w:val="0093791A"/>
    <w:rsid w:val="00937A41"/>
    <w:rsid w:val="00937B8C"/>
    <w:rsid w:val="00937D23"/>
    <w:rsid w:val="00937E38"/>
    <w:rsid w:val="0094029C"/>
    <w:rsid w:val="009404EF"/>
    <w:rsid w:val="0094050B"/>
    <w:rsid w:val="00940977"/>
    <w:rsid w:val="00940A03"/>
    <w:rsid w:val="00940A54"/>
    <w:rsid w:val="00940A66"/>
    <w:rsid w:val="00940B34"/>
    <w:rsid w:val="00940B45"/>
    <w:rsid w:val="00940C4D"/>
    <w:rsid w:val="00940F89"/>
    <w:rsid w:val="00940FE5"/>
    <w:rsid w:val="00941171"/>
    <w:rsid w:val="009412F3"/>
    <w:rsid w:val="0094136D"/>
    <w:rsid w:val="009414C9"/>
    <w:rsid w:val="0094164E"/>
    <w:rsid w:val="00941758"/>
    <w:rsid w:val="00941ACA"/>
    <w:rsid w:val="00941B1B"/>
    <w:rsid w:val="00941E4E"/>
    <w:rsid w:val="00941E5A"/>
    <w:rsid w:val="00941E62"/>
    <w:rsid w:val="009420FD"/>
    <w:rsid w:val="00942449"/>
    <w:rsid w:val="00942953"/>
    <w:rsid w:val="00942B20"/>
    <w:rsid w:val="00942B48"/>
    <w:rsid w:val="00942C5E"/>
    <w:rsid w:val="00942DCD"/>
    <w:rsid w:val="00942EBF"/>
    <w:rsid w:val="0094316B"/>
    <w:rsid w:val="009433D3"/>
    <w:rsid w:val="009433F2"/>
    <w:rsid w:val="0094387B"/>
    <w:rsid w:val="0094392F"/>
    <w:rsid w:val="00943A66"/>
    <w:rsid w:val="00943AFE"/>
    <w:rsid w:val="00943B3B"/>
    <w:rsid w:val="00943BBD"/>
    <w:rsid w:val="00943E73"/>
    <w:rsid w:val="00944175"/>
    <w:rsid w:val="00944356"/>
    <w:rsid w:val="00944359"/>
    <w:rsid w:val="009445BA"/>
    <w:rsid w:val="00944668"/>
    <w:rsid w:val="0094495C"/>
    <w:rsid w:val="009449CB"/>
    <w:rsid w:val="00944C2F"/>
    <w:rsid w:val="00944E11"/>
    <w:rsid w:val="00944E20"/>
    <w:rsid w:val="00944E30"/>
    <w:rsid w:val="00945091"/>
    <w:rsid w:val="00945164"/>
    <w:rsid w:val="00945452"/>
    <w:rsid w:val="00945596"/>
    <w:rsid w:val="00945659"/>
    <w:rsid w:val="009457D5"/>
    <w:rsid w:val="00945916"/>
    <w:rsid w:val="00945A79"/>
    <w:rsid w:val="00945AAC"/>
    <w:rsid w:val="00945B87"/>
    <w:rsid w:val="00945C70"/>
    <w:rsid w:val="00945D65"/>
    <w:rsid w:val="00945F7C"/>
    <w:rsid w:val="009460F1"/>
    <w:rsid w:val="009461F9"/>
    <w:rsid w:val="009464D0"/>
    <w:rsid w:val="009466A6"/>
    <w:rsid w:val="00946BE1"/>
    <w:rsid w:val="00946D0B"/>
    <w:rsid w:val="00946E08"/>
    <w:rsid w:val="00947032"/>
    <w:rsid w:val="00947052"/>
    <w:rsid w:val="009471B4"/>
    <w:rsid w:val="009472B3"/>
    <w:rsid w:val="009472D1"/>
    <w:rsid w:val="009472FB"/>
    <w:rsid w:val="0094752C"/>
    <w:rsid w:val="0094763A"/>
    <w:rsid w:val="00947951"/>
    <w:rsid w:val="00947CDE"/>
    <w:rsid w:val="00947F50"/>
    <w:rsid w:val="00947F62"/>
    <w:rsid w:val="00947FA8"/>
    <w:rsid w:val="00950004"/>
    <w:rsid w:val="00950223"/>
    <w:rsid w:val="0095024B"/>
    <w:rsid w:val="0095078E"/>
    <w:rsid w:val="00950826"/>
    <w:rsid w:val="00950841"/>
    <w:rsid w:val="009508F5"/>
    <w:rsid w:val="00950AFA"/>
    <w:rsid w:val="00950F68"/>
    <w:rsid w:val="0095106D"/>
    <w:rsid w:val="009510F2"/>
    <w:rsid w:val="009511A6"/>
    <w:rsid w:val="00951334"/>
    <w:rsid w:val="009518B2"/>
    <w:rsid w:val="0095199E"/>
    <w:rsid w:val="00951A7C"/>
    <w:rsid w:val="00951BE1"/>
    <w:rsid w:val="00951C82"/>
    <w:rsid w:val="00951EF0"/>
    <w:rsid w:val="00952095"/>
    <w:rsid w:val="00952101"/>
    <w:rsid w:val="009521C8"/>
    <w:rsid w:val="0095246D"/>
    <w:rsid w:val="00952471"/>
    <w:rsid w:val="009526F1"/>
    <w:rsid w:val="00952707"/>
    <w:rsid w:val="009527DE"/>
    <w:rsid w:val="009529F0"/>
    <w:rsid w:val="00952BC5"/>
    <w:rsid w:val="00952CFD"/>
    <w:rsid w:val="00952D5E"/>
    <w:rsid w:val="00952D70"/>
    <w:rsid w:val="00953112"/>
    <w:rsid w:val="009531CF"/>
    <w:rsid w:val="009534BE"/>
    <w:rsid w:val="0095350E"/>
    <w:rsid w:val="009537AB"/>
    <w:rsid w:val="00953989"/>
    <w:rsid w:val="00953990"/>
    <w:rsid w:val="009539E0"/>
    <w:rsid w:val="00953CF1"/>
    <w:rsid w:val="0095403B"/>
    <w:rsid w:val="00954044"/>
    <w:rsid w:val="009541A9"/>
    <w:rsid w:val="009541C0"/>
    <w:rsid w:val="009542D2"/>
    <w:rsid w:val="0095451B"/>
    <w:rsid w:val="009546A9"/>
    <w:rsid w:val="00954A02"/>
    <w:rsid w:val="00954C04"/>
    <w:rsid w:val="00954EC9"/>
    <w:rsid w:val="00954F0A"/>
    <w:rsid w:val="00954FA7"/>
    <w:rsid w:val="00954FE7"/>
    <w:rsid w:val="0095500A"/>
    <w:rsid w:val="0095505B"/>
    <w:rsid w:val="009550E3"/>
    <w:rsid w:val="00955443"/>
    <w:rsid w:val="00955519"/>
    <w:rsid w:val="009559D0"/>
    <w:rsid w:val="00955DEB"/>
    <w:rsid w:val="00955DF8"/>
    <w:rsid w:val="00955EE7"/>
    <w:rsid w:val="00956032"/>
    <w:rsid w:val="00956199"/>
    <w:rsid w:val="00956465"/>
    <w:rsid w:val="00956603"/>
    <w:rsid w:val="009566C7"/>
    <w:rsid w:val="00956745"/>
    <w:rsid w:val="00956A5A"/>
    <w:rsid w:val="00956B30"/>
    <w:rsid w:val="00956DCD"/>
    <w:rsid w:val="00956E3B"/>
    <w:rsid w:val="00956E9B"/>
    <w:rsid w:val="00957271"/>
    <w:rsid w:val="0095733F"/>
    <w:rsid w:val="009573CD"/>
    <w:rsid w:val="00957539"/>
    <w:rsid w:val="0095762D"/>
    <w:rsid w:val="00957638"/>
    <w:rsid w:val="0095795F"/>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1004"/>
    <w:rsid w:val="009614E6"/>
    <w:rsid w:val="0096166A"/>
    <w:rsid w:val="009617EC"/>
    <w:rsid w:val="00961C12"/>
    <w:rsid w:val="00961FE1"/>
    <w:rsid w:val="00962304"/>
    <w:rsid w:val="009624C3"/>
    <w:rsid w:val="00962625"/>
    <w:rsid w:val="00962796"/>
    <w:rsid w:val="00962850"/>
    <w:rsid w:val="00962BDC"/>
    <w:rsid w:val="00962C34"/>
    <w:rsid w:val="00962C95"/>
    <w:rsid w:val="00962DDE"/>
    <w:rsid w:val="00962ECB"/>
    <w:rsid w:val="00963031"/>
    <w:rsid w:val="00963042"/>
    <w:rsid w:val="0096306F"/>
    <w:rsid w:val="00963145"/>
    <w:rsid w:val="0096320B"/>
    <w:rsid w:val="00963278"/>
    <w:rsid w:val="009632DD"/>
    <w:rsid w:val="0096359C"/>
    <w:rsid w:val="009637BF"/>
    <w:rsid w:val="009638C5"/>
    <w:rsid w:val="00963A62"/>
    <w:rsid w:val="00963A9A"/>
    <w:rsid w:val="00963AE3"/>
    <w:rsid w:val="00963B58"/>
    <w:rsid w:val="00963BF5"/>
    <w:rsid w:val="00963D77"/>
    <w:rsid w:val="00963FD3"/>
    <w:rsid w:val="009644AF"/>
    <w:rsid w:val="009644E3"/>
    <w:rsid w:val="009646C2"/>
    <w:rsid w:val="009646CC"/>
    <w:rsid w:val="0096487D"/>
    <w:rsid w:val="0096492C"/>
    <w:rsid w:val="00964A06"/>
    <w:rsid w:val="00964C4F"/>
    <w:rsid w:val="00964CC7"/>
    <w:rsid w:val="00965127"/>
    <w:rsid w:val="009651BD"/>
    <w:rsid w:val="00965235"/>
    <w:rsid w:val="009652E5"/>
    <w:rsid w:val="009652F9"/>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A"/>
    <w:rsid w:val="0096678F"/>
    <w:rsid w:val="009669DF"/>
    <w:rsid w:val="00966A0B"/>
    <w:rsid w:val="00966A29"/>
    <w:rsid w:val="00966AA2"/>
    <w:rsid w:val="00966C8A"/>
    <w:rsid w:val="00966C92"/>
    <w:rsid w:val="00966C9E"/>
    <w:rsid w:val="00966D97"/>
    <w:rsid w:val="00967019"/>
    <w:rsid w:val="009671D3"/>
    <w:rsid w:val="00967418"/>
    <w:rsid w:val="00967442"/>
    <w:rsid w:val="009674BC"/>
    <w:rsid w:val="00967598"/>
    <w:rsid w:val="00967668"/>
    <w:rsid w:val="009678F8"/>
    <w:rsid w:val="0096797C"/>
    <w:rsid w:val="00967CAA"/>
    <w:rsid w:val="00967D86"/>
    <w:rsid w:val="00967D8D"/>
    <w:rsid w:val="00967EBC"/>
    <w:rsid w:val="00967F17"/>
    <w:rsid w:val="00967F29"/>
    <w:rsid w:val="009700BD"/>
    <w:rsid w:val="009700DE"/>
    <w:rsid w:val="009703D4"/>
    <w:rsid w:val="0097045F"/>
    <w:rsid w:val="00970598"/>
    <w:rsid w:val="0097073F"/>
    <w:rsid w:val="00970823"/>
    <w:rsid w:val="00970B97"/>
    <w:rsid w:val="00970BDC"/>
    <w:rsid w:val="00970F24"/>
    <w:rsid w:val="00970F4E"/>
    <w:rsid w:val="00971231"/>
    <w:rsid w:val="0097151E"/>
    <w:rsid w:val="00971753"/>
    <w:rsid w:val="00971822"/>
    <w:rsid w:val="00971889"/>
    <w:rsid w:val="00971949"/>
    <w:rsid w:val="00971C27"/>
    <w:rsid w:val="00971D83"/>
    <w:rsid w:val="00971E27"/>
    <w:rsid w:val="00971FE7"/>
    <w:rsid w:val="00971FFB"/>
    <w:rsid w:val="00971FFD"/>
    <w:rsid w:val="009720DB"/>
    <w:rsid w:val="00972100"/>
    <w:rsid w:val="00972678"/>
    <w:rsid w:val="0097278E"/>
    <w:rsid w:val="0097293A"/>
    <w:rsid w:val="00972AAF"/>
    <w:rsid w:val="00972C58"/>
    <w:rsid w:val="00972C74"/>
    <w:rsid w:val="00972E15"/>
    <w:rsid w:val="00972FCD"/>
    <w:rsid w:val="009730AA"/>
    <w:rsid w:val="00973DC5"/>
    <w:rsid w:val="0097427D"/>
    <w:rsid w:val="009743AE"/>
    <w:rsid w:val="00974504"/>
    <w:rsid w:val="0097455E"/>
    <w:rsid w:val="0097485B"/>
    <w:rsid w:val="009748C7"/>
    <w:rsid w:val="00974910"/>
    <w:rsid w:val="009749DE"/>
    <w:rsid w:val="009749F0"/>
    <w:rsid w:val="009749F2"/>
    <w:rsid w:val="00974A6A"/>
    <w:rsid w:val="00974BC0"/>
    <w:rsid w:val="00974F2A"/>
    <w:rsid w:val="009752F5"/>
    <w:rsid w:val="009753FC"/>
    <w:rsid w:val="009755BE"/>
    <w:rsid w:val="00975663"/>
    <w:rsid w:val="009756F9"/>
    <w:rsid w:val="00975708"/>
    <w:rsid w:val="00975B9D"/>
    <w:rsid w:val="00975DCB"/>
    <w:rsid w:val="00975FE3"/>
    <w:rsid w:val="009761F4"/>
    <w:rsid w:val="009761F8"/>
    <w:rsid w:val="0097626D"/>
    <w:rsid w:val="009766CC"/>
    <w:rsid w:val="009767AD"/>
    <w:rsid w:val="009769DD"/>
    <w:rsid w:val="00976AB5"/>
    <w:rsid w:val="00976BEC"/>
    <w:rsid w:val="00976C82"/>
    <w:rsid w:val="00976DAB"/>
    <w:rsid w:val="00976E1C"/>
    <w:rsid w:val="0097700D"/>
    <w:rsid w:val="0097716C"/>
    <w:rsid w:val="0097717C"/>
    <w:rsid w:val="00977281"/>
    <w:rsid w:val="0097746D"/>
    <w:rsid w:val="009774F8"/>
    <w:rsid w:val="0097771C"/>
    <w:rsid w:val="0097777F"/>
    <w:rsid w:val="0097788D"/>
    <w:rsid w:val="00977893"/>
    <w:rsid w:val="00977995"/>
    <w:rsid w:val="009779DA"/>
    <w:rsid w:val="00977A47"/>
    <w:rsid w:val="00977B57"/>
    <w:rsid w:val="00977C31"/>
    <w:rsid w:val="00977E81"/>
    <w:rsid w:val="00977ECF"/>
    <w:rsid w:val="00980118"/>
    <w:rsid w:val="009803BD"/>
    <w:rsid w:val="00980483"/>
    <w:rsid w:val="0098058F"/>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67A"/>
    <w:rsid w:val="00981826"/>
    <w:rsid w:val="00981B48"/>
    <w:rsid w:val="00981BEB"/>
    <w:rsid w:val="00981C7A"/>
    <w:rsid w:val="00981D0F"/>
    <w:rsid w:val="00981E4E"/>
    <w:rsid w:val="0098211F"/>
    <w:rsid w:val="009822A3"/>
    <w:rsid w:val="009822AD"/>
    <w:rsid w:val="009825C3"/>
    <w:rsid w:val="009828CF"/>
    <w:rsid w:val="009828FD"/>
    <w:rsid w:val="00982A3B"/>
    <w:rsid w:val="00982B58"/>
    <w:rsid w:val="00982D5C"/>
    <w:rsid w:val="00982DDB"/>
    <w:rsid w:val="00982EF0"/>
    <w:rsid w:val="00982F12"/>
    <w:rsid w:val="00982FAF"/>
    <w:rsid w:val="009830A1"/>
    <w:rsid w:val="0098316D"/>
    <w:rsid w:val="00983234"/>
    <w:rsid w:val="009832CA"/>
    <w:rsid w:val="00983927"/>
    <w:rsid w:val="00983A52"/>
    <w:rsid w:val="00983C83"/>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F19"/>
    <w:rsid w:val="00984F47"/>
    <w:rsid w:val="0098503B"/>
    <w:rsid w:val="009851FB"/>
    <w:rsid w:val="009852F5"/>
    <w:rsid w:val="00985539"/>
    <w:rsid w:val="0098562A"/>
    <w:rsid w:val="00985630"/>
    <w:rsid w:val="00985689"/>
    <w:rsid w:val="0098583F"/>
    <w:rsid w:val="0098590B"/>
    <w:rsid w:val="00985964"/>
    <w:rsid w:val="00985A94"/>
    <w:rsid w:val="00985AF9"/>
    <w:rsid w:val="00985C3A"/>
    <w:rsid w:val="00985D4C"/>
    <w:rsid w:val="00985D95"/>
    <w:rsid w:val="00985E14"/>
    <w:rsid w:val="00985E4B"/>
    <w:rsid w:val="00985F7A"/>
    <w:rsid w:val="00985FB9"/>
    <w:rsid w:val="00986008"/>
    <w:rsid w:val="0098610E"/>
    <w:rsid w:val="00986221"/>
    <w:rsid w:val="00986245"/>
    <w:rsid w:val="009863EB"/>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32B"/>
    <w:rsid w:val="0098753C"/>
    <w:rsid w:val="009875CB"/>
    <w:rsid w:val="009875E7"/>
    <w:rsid w:val="009877E6"/>
    <w:rsid w:val="00987B0B"/>
    <w:rsid w:val="00987BD9"/>
    <w:rsid w:val="00987ED2"/>
    <w:rsid w:val="00987FE1"/>
    <w:rsid w:val="00990086"/>
    <w:rsid w:val="009900AC"/>
    <w:rsid w:val="00990241"/>
    <w:rsid w:val="0099027A"/>
    <w:rsid w:val="00990666"/>
    <w:rsid w:val="00990740"/>
    <w:rsid w:val="00990898"/>
    <w:rsid w:val="00990972"/>
    <w:rsid w:val="00990A05"/>
    <w:rsid w:val="00990A4A"/>
    <w:rsid w:val="00990A71"/>
    <w:rsid w:val="00990D21"/>
    <w:rsid w:val="00990F07"/>
    <w:rsid w:val="00990F6B"/>
    <w:rsid w:val="009911E4"/>
    <w:rsid w:val="00991308"/>
    <w:rsid w:val="0099132E"/>
    <w:rsid w:val="009913DE"/>
    <w:rsid w:val="009915DE"/>
    <w:rsid w:val="00991641"/>
    <w:rsid w:val="00991649"/>
    <w:rsid w:val="00991795"/>
    <w:rsid w:val="009919F3"/>
    <w:rsid w:val="00991AFE"/>
    <w:rsid w:val="00991BD1"/>
    <w:rsid w:val="00991C6B"/>
    <w:rsid w:val="00991FA3"/>
    <w:rsid w:val="00991FCB"/>
    <w:rsid w:val="009920BD"/>
    <w:rsid w:val="0099215E"/>
    <w:rsid w:val="00992352"/>
    <w:rsid w:val="009923FD"/>
    <w:rsid w:val="0099247C"/>
    <w:rsid w:val="009924A3"/>
    <w:rsid w:val="0099270D"/>
    <w:rsid w:val="00992AEC"/>
    <w:rsid w:val="00992BDA"/>
    <w:rsid w:val="00992BEF"/>
    <w:rsid w:val="00992CD4"/>
    <w:rsid w:val="00992EFF"/>
    <w:rsid w:val="0099346A"/>
    <w:rsid w:val="0099346E"/>
    <w:rsid w:val="009934F3"/>
    <w:rsid w:val="00993880"/>
    <w:rsid w:val="009938A7"/>
    <w:rsid w:val="009939EF"/>
    <w:rsid w:val="00993B14"/>
    <w:rsid w:val="00993BBC"/>
    <w:rsid w:val="00993C5C"/>
    <w:rsid w:val="00993D07"/>
    <w:rsid w:val="00993D24"/>
    <w:rsid w:val="00993DCB"/>
    <w:rsid w:val="009940BE"/>
    <w:rsid w:val="00994377"/>
    <w:rsid w:val="0099445B"/>
    <w:rsid w:val="009944B0"/>
    <w:rsid w:val="009944DD"/>
    <w:rsid w:val="00994644"/>
    <w:rsid w:val="00994673"/>
    <w:rsid w:val="009947AC"/>
    <w:rsid w:val="00994804"/>
    <w:rsid w:val="009948A5"/>
    <w:rsid w:val="00994910"/>
    <w:rsid w:val="00994BC3"/>
    <w:rsid w:val="00994C94"/>
    <w:rsid w:val="00994D3C"/>
    <w:rsid w:val="00994D5C"/>
    <w:rsid w:val="00995008"/>
    <w:rsid w:val="0099503F"/>
    <w:rsid w:val="0099507D"/>
    <w:rsid w:val="009950A1"/>
    <w:rsid w:val="00995359"/>
    <w:rsid w:val="0099546A"/>
    <w:rsid w:val="0099554F"/>
    <w:rsid w:val="00995990"/>
    <w:rsid w:val="00995A8E"/>
    <w:rsid w:val="00995B04"/>
    <w:rsid w:val="00995C1D"/>
    <w:rsid w:val="00995F90"/>
    <w:rsid w:val="00996084"/>
    <w:rsid w:val="00996166"/>
    <w:rsid w:val="009961B0"/>
    <w:rsid w:val="009965AA"/>
    <w:rsid w:val="0099660F"/>
    <w:rsid w:val="009966BA"/>
    <w:rsid w:val="00996714"/>
    <w:rsid w:val="00996868"/>
    <w:rsid w:val="00996AA1"/>
    <w:rsid w:val="00996AAE"/>
    <w:rsid w:val="009970BD"/>
    <w:rsid w:val="00997170"/>
    <w:rsid w:val="00997246"/>
    <w:rsid w:val="009972D0"/>
    <w:rsid w:val="0099748D"/>
    <w:rsid w:val="009974F6"/>
    <w:rsid w:val="00997649"/>
    <w:rsid w:val="009977B5"/>
    <w:rsid w:val="009979D6"/>
    <w:rsid w:val="009A000A"/>
    <w:rsid w:val="009A017D"/>
    <w:rsid w:val="009A01A7"/>
    <w:rsid w:val="009A0223"/>
    <w:rsid w:val="009A0624"/>
    <w:rsid w:val="009A083B"/>
    <w:rsid w:val="009A099C"/>
    <w:rsid w:val="009A0A3D"/>
    <w:rsid w:val="009A0A49"/>
    <w:rsid w:val="009A0B48"/>
    <w:rsid w:val="009A0C22"/>
    <w:rsid w:val="009A0E71"/>
    <w:rsid w:val="009A11CB"/>
    <w:rsid w:val="009A1237"/>
    <w:rsid w:val="009A1247"/>
    <w:rsid w:val="009A1325"/>
    <w:rsid w:val="009A1569"/>
    <w:rsid w:val="009A16E4"/>
    <w:rsid w:val="009A1ADD"/>
    <w:rsid w:val="009A1B05"/>
    <w:rsid w:val="009A1DA0"/>
    <w:rsid w:val="009A1FDF"/>
    <w:rsid w:val="009A2021"/>
    <w:rsid w:val="009A256B"/>
    <w:rsid w:val="009A25CE"/>
    <w:rsid w:val="009A2668"/>
    <w:rsid w:val="009A268B"/>
    <w:rsid w:val="009A289D"/>
    <w:rsid w:val="009A28AE"/>
    <w:rsid w:val="009A2A11"/>
    <w:rsid w:val="009A2C45"/>
    <w:rsid w:val="009A2CF5"/>
    <w:rsid w:val="009A2D46"/>
    <w:rsid w:val="009A3073"/>
    <w:rsid w:val="009A314A"/>
    <w:rsid w:val="009A315F"/>
    <w:rsid w:val="009A3628"/>
    <w:rsid w:val="009A36FD"/>
    <w:rsid w:val="009A3886"/>
    <w:rsid w:val="009A39B9"/>
    <w:rsid w:val="009A3A34"/>
    <w:rsid w:val="009A3B3C"/>
    <w:rsid w:val="009A3E52"/>
    <w:rsid w:val="009A41D7"/>
    <w:rsid w:val="009A438C"/>
    <w:rsid w:val="009A4543"/>
    <w:rsid w:val="009A470B"/>
    <w:rsid w:val="009A4851"/>
    <w:rsid w:val="009A487F"/>
    <w:rsid w:val="009A4A84"/>
    <w:rsid w:val="009A4A88"/>
    <w:rsid w:val="009A4E11"/>
    <w:rsid w:val="009A507B"/>
    <w:rsid w:val="009A5091"/>
    <w:rsid w:val="009A51F2"/>
    <w:rsid w:val="009A52D9"/>
    <w:rsid w:val="009A5312"/>
    <w:rsid w:val="009A5356"/>
    <w:rsid w:val="009A536D"/>
    <w:rsid w:val="009A53FC"/>
    <w:rsid w:val="009A5802"/>
    <w:rsid w:val="009A58AE"/>
    <w:rsid w:val="009A59EB"/>
    <w:rsid w:val="009A5C06"/>
    <w:rsid w:val="009A5D2F"/>
    <w:rsid w:val="009A5EAE"/>
    <w:rsid w:val="009A5F58"/>
    <w:rsid w:val="009A6028"/>
    <w:rsid w:val="009A60A6"/>
    <w:rsid w:val="009A615C"/>
    <w:rsid w:val="009A6537"/>
    <w:rsid w:val="009A66F7"/>
    <w:rsid w:val="009A6D48"/>
    <w:rsid w:val="009A6E95"/>
    <w:rsid w:val="009A6F3E"/>
    <w:rsid w:val="009A7181"/>
    <w:rsid w:val="009A75F0"/>
    <w:rsid w:val="009A7901"/>
    <w:rsid w:val="009A7989"/>
    <w:rsid w:val="009A7B22"/>
    <w:rsid w:val="009A7B92"/>
    <w:rsid w:val="009A7D4A"/>
    <w:rsid w:val="009B0013"/>
    <w:rsid w:val="009B0038"/>
    <w:rsid w:val="009B00DB"/>
    <w:rsid w:val="009B01D8"/>
    <w:rsid w:val="009B0364"/>
    <w:rsid w:val="009B0386"/>
    <w:rsid w:val="009B0557"/>
    <w:rsid w:val="009B067A"/>
    <w:rsid w:val="009B072B"/>
    <w:rsid w:val="009B0867"/>
    <w:rsid w:val="009B08D1"/>
    <w:rsid w:val="009B09A1"/>
    <w:rsid w:val="009B0A44"/>
    <w:rsid w:val="009B0B0D"/>
    <w:rsid w:val="009B10F7"/>
    <w:rsid w:val="009B1162"/>
    <w:rsid w:val="009B15E9"/>
    <w:rsid w:val="009B15ED"/>
    <w:rsid w:val="009B171E"/>
    <w:rsid w:val="009B18D0"/>
    <w:rsid w:val="009B18EB"/>
    <w:rsid w:val="009B1916"/>
    <w:rsid w:val="009B19E7"/>
    <w:rsid w:val="009B1C48"/>
    <w:rsid w:val="009B1DC5"/>
    <w:rsid w:val="009B1E9B"/>
    <w:rsid w:val="009B1E9E"/>
    <w:rsid w:val="009B2278"/>
    <w:rsid w:val="009B2467"/>
    <w:rsid w:val="009B257D"/>
    <w:rsid w:val="009B2597"/>
    <w:rsid w:val="009B26A4"/>
    <w:rsid w:val="009B2831"/>
    <w:rsid w:val="009B2B60"/>
    <w:rsid w:val="009B2B97"/>
    <w:rsid w:val="009B2BFB"/>
    <w:rsid w:val="009B2EA0"/>
    <w:rsid w:val="009B2F57"/>
    <w:rsid w:val="009B30EB"/>
    <w:rsid w:val="009B315B"/>
    <w:rsid w:val="009B31FC"/>
    <w:rsid w:val="009B3257"/>
    <w:rsid w:val="009B36F3"/>
    <w:rsid w:val="009B37AE"/>
    <w:rsid w:val="009B3B54"/>
    <w:rsid w:val="009B3BF5"/>
    <w:rsid w:val="009B3C15"/>
    <w:rsid w:val="009B3C1E"/>
    <w:rsid w:val="009B3EFC"/>
    <w:rsid w:val="009B3F66"/>
    <w:rsid w:val="009B4171"/>
    <w:rsid w:val="009B42C6"/>
    <w:rsid w:val="009B4312"/>
    <w:rsid w:val="009B4525"/>
    <w:rsid w:val="009B4585"/>
    <w:rsid w:val="009B46EC"/>
    <w:rsid w:val="009B4859"/>
    <w:rsid w:val="009B48C7"/>
    <w:rsid w:val="009B49AB"/>
    <w:rsid w:val="009B49F4"/>
    <w:rsid w:val="009B4A33"/>
    <w:rsid w:val="009B4C0C"/>
    <w:rsid w:val="009B5177"/>
    <w:rsid w:val="009B51A1"/>
    <w:rsid w:val="009B5439"/>
    <w:rsid w:val="009B553B"/>
    <w:rsid w:val="009B561E"/>
    <w:rsid w:val="009B567B"/>
    <w:rsid w:val="009B5863"/>
    <w:rsid w:val="009B594E"/>
    <w:rsid w:val="009B5D53"/>
    <w:rsid w:val="009B61BA"/>
    <w:rsid w:val="009B623D"/>
    <w:rsid w:val="009B6262"/>
    <w:rsid w:val="009B6386"/>
    <w:rsid w:val="009B6455"/>
    <w:rsid w:val="009B648F"/>
    <w:rsid w:val="009B6587"/>
    <w:rsid w:val="009B6870"/>
    <w:rsid w:val="009B6876"/>
    <w:rsid w:val="009B68FB"/>
    <w:rsid w:val="009B6DCD"/>
    <w:rsid w:val="009B6E30"/>
    <w:rsid w:val="009B6EED"/>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B8"/>
    <w:rsid w:val="009C0DF1"/>
    <w:rsid w:val="009C10C8"/>
    <w:rsid w:val="009C14AB"/>
    <w:rsid w:val="009C1719"/>
    <w:rsid w:val="009C187F"/>
    <w:rsid w:val="009C18B2"/>
    <w:rsid w:val="009C18BE"/>
    <w:rsid w:val="009C18EE"/>
    <w:rsid w:val="009C193C"/>
    <w:rsid w:val="009C1D91"/>
    <w:rsid w:val="009C1F93"/>
    <w:rsid w:val="009C1FAF"/>
    <w:rsid w:val="009C2001"/>
    <w:rsid w:val="009C2025"/>
    <w:rsid w:val="009C2163"/>
    <w:rsid w:val="009C2389"/>
    <w:rsid w:val="009C242D"/>
    <w:rsid w:val="009C260F"/>
    <w:rsid w:val="009C271B"/>
    <w:rsid w:val="009C277D"/>
    <w:rsid w:val="009C2804"/>
    <w:rsid w:val="009C292B"/>
    <w:rsid w:val="009C29DB"/>
    <w:rsid w:val="009C2B4E"/>
    <w:rsid w:val="009C2B68"/>
    <w:rsid w:val="009C2BBA"/>
    <w:rsid w:val="009C2C07"/>
    <w:rsid w:val="009C2CA1"/>
    <w:rsid w:val="009C2DCA"/>
    <w:rsid w:val="009C31F2"/>
    <w:rsid w:val="009C32B2"/>
    <w:rsid w:val="009C330E"/>
    <w:rsid w:val="009C351E"/>
    <w:rsid w:val="009C35F5"/>
    <w:rsid w:val="009C3609"/>
    <w:rsid w:val="009C36F8"/>
    <w:rsid w:val="009C37FA"/>
    <w:rsid w:val="009C3859"/>
    <w:rsid w:val="009C3A0B"/>
    <w:rsid w:val="009C3A32"/>
    <w:rsid w:val="009C3A8F"/>
    <w:rsid w:val="009C3EF1"/>
    <w:rsid w:val="009C42D2"/>
    <w:rsid w:val="009C458D"/>
    <w:rsid w:val="009C47A6"/>
    <w:rsid w:val="009C48DA"/>
    <w:rsid w:val="009C49A5"/>
    <w:rsid w:val="009C4AFE"/>
    <w:rsid w:val="009C4B27"/>
    <w:rsid w:val="009C4B81"/>
    <w:rsid w:val="009C4C0C"/>
    <w:rsid w:val="009C4D6A"/>
    <w:rsid w:val="009C4D92"/>
    <w:rsid w:val="009C523C"/>
    <w:rsid w:val="009C53D8"/>
    <w:rsid w:val="009C542B"/>
    <w:rsid w:val="009C54BB"/>
    <w:rsid w:val="009C5628"/>
    <w:rsid w:val="009C56D3"/>
    <w:rsid w:val="009C56ED"/>
    <w:rsid w:val="009C56FB"/>
    <w:rsid w:val="009C57BF"/>
    <w:rsid w:val="009C58BC"/>
    <w:rsid w:val="009C5925"/>
    <w:rsid w:val="009C59B1"/>
    <w:rsid w:val="009C5BB1"/>
    <w:rsid w:val="009C5BB4"/>
    <w:rsid w:val="009C5C1C"/>
    <w:rsid w:val="009C5D8C"/>
    <w:rsid w:val="009C5DCD"/>
    <w:rsid w:val="009C6001"/>
    <w:rsid w:val="009C6180"/>
    <w:rsid w:val="009C6279"/>
    <w:rsid w:val="009C632D"/>
    <w:rsid w:val="009C63F7"/>
    <w:rsid w:val="009C6475"/>
    <w:rsid w:val="009C64AD"/>
    <w:rsid w:val="009C6577"/>
    <w:rsid w:val="009C68E7"/>
    <w:rsid w:val="009C6935"/>
    <w:rsid w:val="009C6B0A"/>
    <w:rsid w:val="009C6BA5"/>
    <w:rsid w:val="009C6C48"/>
    <w:rsid w:val="009C6CA8"/>
    <w:rsid w:val="009C6DFC"/>
    <w:rsid w:val="009C6FB0"/>
    <w:rsid w:val="009C6FBC"/>
    <w:rsid w:val="009C71A4"/>
    <w:rsid w:val="009C71A7"/>
    <w:rsid w:val="009C71DB"/>
    <w:rsid w:val="009C7293"/>
    <w:rsid w:val="009C72A5"/>
    <w:rsid w:val="009C72AE"/>
    <w:rsid w:val="009C7369"/>
    <w:rsid w:val="009C76E8"/>
    <w:rsid w:val="009C7732"/>
    <w:rsid w:val="009C7833"/>
    <w:rsid w:val="009C7967"/>
    <w:rsid w:val="009C79D9"/>
    <w:rsid w:val="009C7A0E"/>
    <w:rsid w:val="009C7A3D"/>
    <w:rsid w:val="009C7C32"/>
    <w:rsid w:val="009C7FE1"/>
    <w:rsid w:val="009C7FF6"/>
    <w:rsid w:val="009D01FD"/>
    <w:rsid w:val="009D0288"/>
    <w:rsid w:val="009D02AA"/>
    <w:rsid w:val="009D0886"/>
    <w:rsid w:val="009D09AC"/>
    <w:rsid w:val="009D09FF"/>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3101"/>
    <w:rsid w:val="009D31B5"/>
    <w:rsid w:val="009D31C5"/>
    <w:rsid w:val="009D32F6"/>
    <w:rsid w:val="009D3440"/>
    <w:rsid w:val="009D345B"/>
    <w:rsid w:val="009D3510"/>
    <w:rsid w:val="009D376B"/>
    <w:rsid w:val="009D3787"/>
    <w:rsid w:val="009D37D2"/>
    <w:rsid w:val="009D3A52"/>
    <w:rsid w:val="009D3B47"/>
    <w:rsid w:val="009D3B88"/>
    <w:rsid w:val="009D3D9A"/>
    <w:rsid w:val="009D3E79"/>
    <w:rsid w:val="009D3F03"/>
    <w:rsid w:val="009D3F4F"/>
    <w:rsid w:val="009D4040"/>
    <w:rsid w:val="009D4055"/>
    <w:rsid w:val="009D467F"/>
    <w:rsid w:val="009D47DC"/>
    <w:rsid w:val="009D4943"/>
    <w:rsid w:val="009D4968"/>
    <w:rsid w:val="009D4C7F"/>
    <w:rsid w:val="009D4FDA"/>
    <w:rsid w:val="009D545D"/>
    <w:rsid w:val="009D5578"/>
    <w:rsid w:val="009D5861"/>
    <w:rsid w:val="009D5C44"/>
    <w:rsid w:val="009D5C70"/>
    <w:rsid w:val="009D5CE1"/>
    <w:rsid w:val="009D5EF0"/>
    <w:rsid w:val="009D5F15"/>
    <w:rsid w:val="009D6449"/>
    <w:rsid w:val="009D6520"/>
    <w:rsid w:val="009D664A"/>
    <w:rsid w:val="009D67A8"/>
    <w:rsid w:val="009D6850"/>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0A7"/>
    <w:rsid w:val="009E028B"/>
    <w:rsid w:val="009E038D"/>
    <w:rsid w:val="009E05A0"/>
    <w:rsid w:val="009E07E4"/>
    <w:rsid w:val="009E090E"/>
    <w:rsid w:val="009E0A5A"/>
    <w:rsid w:val="009E0A77"/>
    <w:rsid w:val="009E0CFB"/>
    <w:rsid w:val="009E1008"/>
    <w:rsid w:val="009E12A5"/>
    <w:rsid w:val="009E152F"/>
    <w:rsid w:val="009E1692"/>
    <w:rsid w:val="009E174C"/>
    <w:rsid w:val="009E1840"/>
    <w:rsid w:val="009E1858"/>
    <w:rsid w:val="009E187E"/>
    <w:rsid w:val="009E1A9B"/>
    <w:rsid w:val="009E1AE1"/>
    <w:rsid w:val="009E1DDC"/>
    <w:rsid w:val="009E206D"/>
    <w:rsid w:val="009E21DA"/>
    <w:rsid w:val="009E21EB"/>
    <w:rsid w:val="009E21FF"/>
    <w:rsid w:val="009E2233"/>
    <w:rsid w:val="009E2238"/>
    <w:rsid w:val="009E2282"/>
    <w:rsid w:val="009E2303"/>
    <w:rsid w:val="009E27B5"/>
    <w:rsid w:val="009E28EB"/>
    <w:rsid w:val="009E2930"/>
    <w:rsid w:val="009E298E"/>
    <w:rsid w:val="009E2A46"/>
    <w:rsid w:val="009E2A66"/>
    <w:rsid w:val="009E2AB4"/>
    <w:rsid w:val="009E2B15"/>
    <w:rsid w:val="009E2C6F"/>
    <w:rsid w:val="009E301A"/>
    <w:rsid w:val="009E30B7"/>
    <w:rsid w:val="009E3287"/>
    <w:rsid w:val="009E32C0"/>
    <w:rsid w:val="009E33D7"/>
    <w:rsid w:val="009E34C4"/>
    <w:rsid w:val="009E351E"/>
    <w:rsid w:val="009E35BE"/>
    <w:rsid w:val="009E35E3"/>
    <w:rsid w:val="009E35F7"/>
    <w:rsid w:val="009E3796"/>
    <w:rsid w:val="009E38D0"/>
    <w:rsid w:val="009E3A13"/>
    <w:rsid w:val="009E3B74"/>
    <w:rsid w:val="009E3BA6"/>
    <w:rsid w:val="009E3C6C"/>
    <w:rsid w:val="009E3C84"/>
    <w:rsid w:val="009E3E9B"/>
    <w:rsid w:val="009E4158"/>
    <w:rsid w:val="009E41C0"/>
    <w:rsid w:val="009E422B"/>
    <w:rsid w:val="009E43F6"/>
    <w:rsid w:val="009E447B"/>
    <w:rsid w:val="009E44A2"/>
    <w:rsid w:val="009E45E6"/>
    <w:rsid w:val="009E47F3"/>
    <w:rsid w:val="009E4839"/>
    <w:rsid w:val="009E4CC6"/>
    <w:rsid w:val="009E52A5"/>
    <w:rsid w:val="009E5342"/>
    <w:rsid w:val="009E569B"/>
    <w:rsid w:val="009E5793"/>
    <w:rsid w:val="009E5813"/>
    <w:rsid w:val="009E5AC1"/>
    <w:rsid w:val="009E5AF9"/>
    <w:rsid w:val="009E5BAD"/>
    <w:rsid w:val="009E5D36"/>
    <w:rsid w:val="009E5E6B"/>
    <w:rsid w:val="009E5FAA"/>
    <w:rsid w:val="009E6020"/>
    <w:rsid w:val="009E610B"/>
    <w:rsid w:val="009E6384"/>
    <w:rsid w:val="009E6499"/>
    <w:rsid w:val="009E65E5"/>
    <w:rsid w:val="009E65FB"/>
    <w:rsid w:val="009E66D3"/>
    <w:rsid w:val="009E6701"/>
    <w:rsid w:val="009E67A7"/>
    <w:rsid w:val="009E6872"/>
    <w:rsid w:val="009E689C"/>
    <w:rsid w:val="009E68BF"/>
    <w:rsid w:val="009E69E1"/>
    <w:rsid w:val="009E6A44"/>
    <w:rsid w:val="009E6A4C"/>
    <w:rsid w:val="009E6C14"/>
    <w:rsid w:val="009E6D3A"/>
    <w:rsid w:val="009E6D5E"/>
    <w:rsid w:val="009E6D8B"/>
    <w:rsid w:val="009E7127"/>
    <w:rsid w:val="009E7192"/>
    <w:rsid w:val="009E71C0"/>
    <w:rsid w:val="009E7418"/>
    <w:rsid w:val="009E7443"/>
    <w:rsid w:val="009E747C"/>
    <w:rsid w:val="009E77EC"/>
    <w:rsid w:val="009E77FC"/>
    <w:rsid w:val="009F01C4"/>
    <w:rsid w:val="009F01DB"/>
    <w:rsid w:val="009F05CA"/>
    <w:rsid w:val="009F06DE"/>
    <w:rsid w:val="009F07AC"/>
    <w:rsid w:val="009F0834"/>
    <w:rsid w:val="009F0A3D"/>
    <w:rsid w:val="009F0CF2"/>
    <w:rsid w:val="009F0D76"/>
    <w:rsid w:val="009F0D90"/>
    <w:rsid w:val="009F0DF3"/>
    <w:rsid w:val="009F0FAC"/>
    <w:rsid w:val="009F1218"/>
    <w:rsid w:val="009F1388"/>
    <w:rsid w:val="009F1807"/>
    <w:rsid w:val="009F1978"/>
    <w:rsid w:val="009F1A01"/>
    <w:rsid w:val="009F1B2B"/>
    <w:rsid w:val="009F1EB0"/>
    <w:rsid w:val="009F1EDF"/>
    <w:rsid w:val="009F1F99"/>
    <w:rsid w:val="009F20AF"/>
    <w:rsid w:val="009F23EE"/>
    <w:rsid w:val="009F258C"/>
    <w:rsid w:val="009F25FD"/>
    <w:rsid w:val="009F277E"/>
    <w:rsid w:val="009F278B"/>
    <w:rsid w:val="009F27D1"/>
    <w:rsid w:val="009F27FE"/>
    <w:rsid w:val="009F2C0F"/>
    <w:rsid w:val="009F2CDE"/>
    <w:rsid w:val="009F2D03"/>
    <w:rsid w:val="009F2D37"/>
    <w:rsid w:val="009F309C"/>
    <w:rsid w:val="009F3141"/>
    <w:rsid w:val="009F3165"/>
    <w:rsid w:val="009F318A"/>
    <w:rsid w:val="009F3255"/>
    <w:rsid w:val="009F3267"/>
    <w:rsid w:val="009F32D8"/>
    <w:rsid w:val="009F3450"/>
    <w:rsid w:val="009F3496"/>
    <w:rsid w:val="009F34BB"/>
    <w:rsid w:val="009F3611"/>
    <w:rsid w:val="009F38AD"/>
    <w:rsid w:val="009F394E"/>
    <w:rsid w:val="009F3C93"/>
    <w:rsid w:val="009F3CF9"/>
    <w:rsid w:val="009F3DD1"/>
    <w:rsid w:val="009F3FD6"/>
    <w:rsid w:val="009F41AA"/>
    <w:rsid w:val="009F41B3"/>
    <w:rsid w:val="009F430F"/>
    <w:rsid w:val="009F43DF"/>
    <w:rsid w:val="009F442A"/>
    <w:rsid w:val="009F451F"/>
    <w:rsid w:val="009F46C3"/>
    <w:rsid w:val="009F46D6"/>
    <w:rsid w:val="009F4A74"/>
    <w:rsid w:val="009F4D21"/>
    <w:rsid w:val="009F4DE8"/>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66"/>
    <w:rsid w:val="009F6321"/>
    <w:rsid w:val="009F64EB"/>
    <w:rsid w:val="009F6703"/>
    <w:rsid w:val="009F6716"/>
    <w:rsid w:val="009F6907"/>
    <w:rsid w:val="009F6975"/>
    <w:rsid w:val="009F6A27"/>
    <w:rsid w:val="009F6AA2"/>
    <w:rsid w:val="009F6C73"/>
    <w:rsid w:val="009F6DFB"/>
    <w:rsid w:val="009F6FBB"/>
    <w:rsid w:val="009F6FF8"/>
    <w:rsid w:val="009F700E"/>
    <w:rsid w:val="009F7027"/>
    <w:rsid w:val="009F70CE"/>
    <w:rsid w:val="009F7177"/>
    <w:rsid w:val="009F7542"/>
    <w:rsid w:val="009F7550"/>
    <w:rsid w:val="009F7557"/>
    <w:rsid w:val="009F780A"/>
    <w:rsid w:val="009F786E"/>
    <w:rsid w:val="009F7A81"/>
    <w:rsid w:val="009F7B50"/>
    <w:rsid w:val="009F7B8D"/>
    <w:rsid w:val="009F7C21"/>
    <w:rsid w:val="009F7E6C"/>
    <w:rsid w:val="00A00027"/>
    <w:rsid w:val="00A001DF"/>
    <w:rsid w:val="00A005D4"/>
    <w:rsid w:val="00A006C4"/>
    <w:rsid w:val="00A00832"/>
    <w:rsid w:val="00A00A09"/>
    <w:rsid w:val="00A00ACC"/>
    <w:rsid w:val="00A00C0A"/>
    <w:rsid w:val="00A00C7C"/>
    <w:rsid w:val="00A00CA5"/>
    <w:rsid w:val="00A00D62"/>
    <w:rsid w:val="00A00F3F"/>
    <w:rsid w:val="00A00F95"/>
    <w:rsid w:val="00A011C9"/>
    <w:rsid w:val="00A012E8"/>
    <w:rsid w:val="00A014FD"/>
    <w:rsid w:val="00A015F0"/>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FA"/>
    <w:rsid w:val="00A02FB9"/>
    <w:rsid w:val="00A03154"/>
    <w:rsid w:val="00A031FA"/>
    <w:rsid w:val="00A03210"/>
    <w:rsid w:val="00A03246"/>
    <w:rsid w:val="00A032F2"/>
    <w:rsid w:val="00A034C5"/>
    <w:rsid w:val="00A034C7"/>
    <w:rsid w:val="00A03628"/>
    <w:rsid w:val="00A038FF"/>
    <w:rsid w:val="00A03A59"/>
    <w:rsid w:val="00A03AFE"/>
    <w:rsid w:val="00A03BDC"/>
    <w:rsid w:val="00A03C36"/>
    <w:rsid w:val="00A03D1A"/>
    <w:rsid w:val="00A03D65"/>
    <w:rsid w:val="00A03D7D"/>
    <w:rsid w:val="00A03E61"/>
    <w:rsid w:val="00A03EA3"/>
    <w:rsid w:val="00A03FF7"/>
    <w:rsid w:val="00A0413C"/>
    <w:rsid w:val="00A04210"/>
    <w:rsid w:val="00A04245"/>
    <w:rsid w:val="00A04623"/>
    <w:rsid w:val="00A04649"/>
    <w:rsid w:val="00A04822"/>
    <w:rsid w:val="00A049F8"/>
    <w:rsid w:val="00A04BE4"/>
    <w:rsid w:val="00A04E18"/>
    <w:rsid w:val="00A04E90"/>
    <w:rsid w:val="00A04EFD"/>
    <w:rsid w:val="00A0501C"/>
    <w:rsid w:val="00A05107"/>
    <w:rsid w:val="00A051EE"/>
    <w:rsid w:val="00A05258"/>
    <w:rsid w:val="00A0531B"/>
    <w:rsid w:val="00A0574E"/>
    <w:rsid w:val="00A058E1"/>
    <w:rsid w:val="00A05A04"/>
    <w:rsid w:val="00A05A4E"/>
    <w:rsid w:val="00A05A92"/>
    <w:rsid w:val="00A05B1B"/>
    <w:rsid w:val="00A05EEC"/>
    <w:rsid w:val="00A05EFA"/>
    <w:rsid w:val="00A060D2"/>
    <w:rsid w:val="00A0630A"/>
    <w:rsid w:val="00A0653A"/>
    <w:rsid w:val="00A06552"/>
    <w:rsid w:val="00A065A0"/>
    <w:rsid w:val="00A066FB"/>
    <w:rsid w:val="00A06790"/>
    <w:rsid w:val="00A06832"/>
    <w:rsid w:val="00A068CB"/>
    <w:rsid w:val="00A06A1D"/>
    <w:rsid w:val="00A06B62"/>
    <w:rsid w:val="00A06BAD"/>
    <w:rsid w:val="00A06C4B"/>
    <w:rsid w:val="00A06C8F"/>
    <w:rsid w:val="00A06CA5"/>
    <w:rsid w:val="00A06CBC"/>
    <w:rsid w:val="00A06DDD"/>
    <w:rsid w:val="00A06E49"/>
    <w:rsid w:val="00A07116"/>
    <w:rsid w:val="00A07260"/>
    <w:rsid w:val="00A072B1"/>
    <w:rsid w:val="00A07347"/>
    <w:rsid w:val="00A07490"/>
    <w:rsid w:val="00A074EE"/>
    <w:rsid w:val="00A0753F"/>
    <w:rsid w:val="00A075AD"/>
    <w:rsid w:val="00A075F0"/>
    <w:rsid w:val="00A07A22"/>
    <w:rsid w:val="00A07AA7"/>
    <w:rsid w:val="00A07DFB"/>
    <w:rsid w:val="00A07F07"/>
    <w:rsid w:val="00A07F67"/>
    <w:rsid w:val="00A10003"/>
    <w:rsid w:val="00A10178"/>
    <w:rsid w:val="00A10363"/>
    <w:rsid w:val="00A10967"/>
    <w:rsid w:val="00A109AC"/>
    <w:rsid w:val="00A10AC3"/>
    <w:rsid w:val="00A10AFA"/>
    <w:rsid w:val="00A10B09"/>
    <w:rsid w:val="00A10BBF"/>
    <w:rsid w:val="00A10C3A"/>
    <w:rsid w:val="00A10C87"/>
    <w:rsid w:val="00A10F4D"/>
    <w:rsid w:val="00A111DE"/>
    <w:rsid w:val="00A1120A"/>
    <w:rsid w:val="00A11247"/>
    <w:rsid w:val="00A1147E"/>
    <w:rsid w:val="00A1167E"/>
    <w:rsid w:val="00A118E1"/>
    <w:rsid w:val="00A11A8B"/>
    <w:rsid w:val="00A11CDD"/>
    <w:rsid w:val="00A11DE0"/>
    <w:rsid w:val="00A11ED1"/>
    <w:rsid w:val="00A11FBF"/>
    <w:rsid w:val="00A122F2"/>
    <w:rsid w:val="00A123FE"/>
    <w:rsid w:val="00A12436"/>
    <w:rsid w:val="00A12602"/>
    <w:rsid w:val="00A126B9"/>
    <w:rsid w:val="00A127D9"/>
    <w:rsid w:val="00A128AF"/>
    <w:rsid w:val="00A12934"/>
    <w:rsid w:val="00A129F8"/>
    <w:rsid w:val="00A12A08"/>
    <w:rsid w:val="00A12AB5"/>
    <w:rsid w:val="00A12B92"/>
    <w:rsid w:val="00A12C59"/>
    <w:rsid w:val="00A12E47"/>
    <w:rsid w:val="00A1316D"/>
    <w:rsid w:val="00A131F2"/>
    <w:rsid w:val="00A13360"/>
    <w:rsid w:val="00A13373"/>
    <w:rsid w:val="00A135A5"/>
    <w:rsid w:val="00A13669"/>
    <w:rsid w:val="00A13714"/>
    <w:rsid w:val="00A1377D"/>
    <w:rsid w:val="00A137E4"/>
    <w:rsid w:val="00A13858"/>
    <w:rsid w:val="00A1394F"/>
    <w:rsid w:val="00A13B0B"/>
    <w:rsid w:val="00A13C5F"/>
    <w:rsid w:val="00A13FE0"/>
    <w:rsid w:val="00A14099"/>
    <w:rsid w:val="00A14203"/>
    <w:rsid w:val="00A14249"/>
    <w:rsid w:val="00A14637"/>
    <w:rsid w:val="00A147DE"/>
    <w:rsid w:val="00A14A4A"/>
    <w:rsid w:val="00A14ABD"/>
    <w:rsid w:val="00A14ACA"/>
    <w:rsid w:val="00A14AE1"/>
    <w:rsid w:val="00A14C90"/>
    <w:rsid w:val="00A14C9E"/>
    <w:rsid w:val="00A1505F"/>
    <w:rsid w:val="00A15145"/>
    <w:rsid w:val="00A1529C"/>
    <w:rsid w:val="00A153A5"/>
    <w:rsid w:val="00A154EE"/>
    <w:rsid w:val="00A155AA"/>
    <w:rsid w:val="00A15607"/>
    <w:rsid w:val="00A1576F"/>
    <w:rsid w:val="00A15787"/>
    <w:rsid w:val="00A158F6"/>
    <w:rsid w:val="00A15924"/>
    <w:rsid w:val="00A1599F"/>
    <w:rsid w:val="00A15A63"/>
    <w:rsid w:val="00A15B8D"/>
    <w:rsid w:val="00A15C59"/>
    <w:rsid w:val="00A15C6E"/>
    <w:rsid w:val="00A15FA6"/>
    <w:rsid w:val="00A16095"/>
    <w:rsid w:val="00A160A2"/>
    <w:rsid w:val="00A1615C"/>
    <w:rsid w:val="00A16387"/>
    <w:rsid w:val="00A163E0"/>
    <w:rsid w:val="00A16432"/>
    <w:rsid w:val="00A16534"/>
    <w:rsid w:val="00A1688C"/>
    <w:rsid w:val="00A16974"/>
    <w:rsid w:val="00A16D44"/>
    <w:rsid w:val="00A16E62"/>
    <w:rsid w:val="00A1708D"/>
    <w:rsid w:val="00A170B4"/>
    <w:rsid w:val="00A17438"/>
    <w:rsid w:val="00A17697"/>
    <w:rsid w:val="00A1779C"/>
    <w:rsid w:val="00A17993"/>
    <w:rsid w:val="00A17AA2"/>
    <w:rsid w:val="00A17C4D"/>
    <w:rsid w:val="00A17C76"/>
    <w:rsid w:val="00A17D81"/>
    <w:rsid w:val="00A200D1"/>
    <w:rsid w:val="00A20121"/>
    <w:rsid w:val="00A201CF"/>
    <w:rsid w:val="00A2022A"/>
    <w:rsid w:val="00A20364"/>
    <w:rsid w:val="00A205BD"/>
    <w:rsid w:val="00A206A2"/>
    <w:rsid w:val="00A206D6"/>
    <w:rsid w:val="00A20777"/>
    <w:rsid w:val="00A20A8E"/>
    <w:rsid w:val="00A20AB9"/>
    <w:rsid w:val="00A20B7B"/>
    <w:rsid w:val="00A20C3B"/>
    <w:rsid w:val="00A20C5C"/>
    <w:rsid w:val="00A20C6B"/>
    <w:rsid w:val="00A20D12"/>
    <w:rsid w:val="00A20EAF"/>
    <w:rsid w:val="00A20FBD"/>
    <w:rsid w:val="00A2109B"/>
    <w:rsid w:val="00A2110A"/>
    <w:rsid w:val="00A2113B"/>
    <w:rsid w:val="00A2115E"/>
    <w:rsid w:val="00A21377"/>
    <w:rsid w:val="00A217C2"/>
    <w:rsid w:val="00A21898"/>
    <w:rsid w:val="00A218FB"/>
    <w:rsid w:val="00A219F1"/>
    <w:rsid w:val="00A21B8F"/>
    <w:rsid w:val="00A21C60"/>
    <w:rsid w:val="00A21D7C"/>
    <w:rsid w:val="00A21E0A"/>
    <w:rsid w:val="00A22098"/>
    <w:rsid w:val="00A221C3"/>
    <w:rsid w:val="00A222FA"/>
    <w:rsid w:val="00A22490"/>
    <w:rsid w:val="00A22905"/>
    <w:rsid w:val="00A2297C"/>
    <w:rsid w:val="00A22A05"/>
    <w:rsid w:val="00A22A72"/>
    <w:rsid w:val="00A22B28"/>
    <w:rsid w:val="00A22C88"/>
    <w:rsid w:val="00A22D22"/>
    <w:rsid w:val="00A22E59"/>
    <w:rsid w:val="00A23144"/>
    <w:rsid w:val="00A2322D"/>
    <w:rsid w:val="00A23246"/>
    <w:rsid w:val="00A2334E"/>
    <w:rsid w:val="00A233C1"/>
    <w:rsid w:val="00A23577"/>
    <w:rsid w:val="00A23820"/>
    <w:rsid w:val="00A23A63"/>
    <w:rsid w:val="00A23B87"/>
    <w:rsid w:val="00A23D36"/>
    <w:rsid w:val="00A23DB5"/>
    <w:rsid w:val="00A23DFF"/>
    <w:rsid w:val="00A23E9F"/>
    <w:rsid w:val="00A2405A"/>
    <w:rsid w:val="00A2408A"/>
    <w:rsid w:val="00A242D3"/>
    <w:rsid w:val="00A244FE"/>
    <w:rsid w:val="00A24745"/>
    <w:rsid w:val="00A24746"/>
    <w:rsid w:val="00A24747"/>
    <w:rsid w:val="00A24DD1"/>
    <w:rsid w:val="00A24F2B"/>
    <w:rsid w:val="00A251C8"/>
    <w:rsid w:val="00A25247"/>
    <w:rsid w:val="00A257CB"/>
    <w:rsid w:val="00A257FC"/>
    <w:rsid w:val="00A25B3A"/>
    <w:rsid w:val="00A25B7B"/>
    <w:rsid w:val="00A25BE0"/>
    <w:rsid w:val="00A25D80"/>
    <w:rsid w:val="00A25EA4"/>
    <w:rsid w:val="00A260D5"/>
    <w:rsid w:val="00A26240"/>
    <w:rsid w:val="00A2649C"/>
    <w:rsid w:val="00A264EB"/>
    <w:rsid w:val="00A26641"/>
    <w:rsid w:val="00A26687"/>
    <w:rsid w:val="00A26746"/>
    <w:rsid w:val="00A2699F"/>
    <w:rsid w:val="00A26BC8"/>
    <w:rsid w:val="00A26CDD"/>
    <w:rsid w:val="00A26D18"/>
    <w:rsid w:val="00A26E8A"/>
    <w:rsid w:val="00A26EEA"/>
    <w:rsid w:val="00A272B1"/>
    <w:rsid w:val="00A27583"/>
    <w:rsid w:val="00A275DF"/>
    <w:rsid w:val="00A27A78"/>
    <w:rsid w:val="00A27AC3"/>
    <w:rsid w:val="00A27CC5"/>
    <w:rsid w:val="00A27EC6"/>
    <w:rsid w:val="00A27F78"/>
    <w:rsid w:val="00A3025C"/>
    <w:rsid w:val="00A3036C"/>
    <w:rsid w:val="00A30440"/>
    <w:rsid w:val="00A304D7"/>
    <w:rsid w:val="00A3072B"/>
    <w:rsid w:val="00A3076F"/>
    <w:rsid w:val="00A30C03"/>
    <w:rsid w:val="00A30E1A"/>
    <w:rsid w:val="00A30E74"/>
    <w:rsid w:val="00A30EA1"/>
    <w:rsid w:val="00A30ED0"/>
    <w:rsid w:val="00A31056"/>
    <w:rsid w:val="00A31100"/>
    <w:rsid w:val="00A31166"/>
    <w:rsid w:val="00A312CE"/>
    <w:rsid w:val="00A313B3"/>
    <w:rsid w:val="00A314EB"/>
    <w:rsid w:val="00A31569"/>
    <w:rsid w:val="00A31645"/>
    <w:rsid w:val="00A317C6"/>
    <w:rsid w:val="00A319EE"/>
    <w:rsid w:val="00A31C49"/>
    <w:rsid w:val="00A31D3A"/>
    <w:rsid w:val="00A31F67"/>
    <w:rsid w:val="00A31F73"/>
    <w:rsid w:val="00A31FAD"/>
    <w:rsid w:val="00A31FD8"/>
    <w:rsid w:val="00A32014"/>
    <w:rsid w:val="00A32034"/>
    <w:rsid w:val="00A3224D"/>
    <w:rsid w:val="00A322C7"/>
    <w:rsid w:val="00A3254F"/>
    <w:rsid w:val="00A327D9"/>
    <w:rsid w:val="00A32918"/>
    <w:rsid w:val="00A329C1"/>
    <w:rsid w:val="00A32AE3"/>
    <w:rsid w:val="00A32B1C"/>
    <w:rsid w:val="00A32B37"/>
    <w:rsid w:val="00A32DA6"/>
    <w:rsid w:val="00A32DE5"/>
    <w:rsid w:val="00A32F9C"/>
    <w:rsid w:val="00A330E2"/>
    <w:rsid w:val="00A332C5"/>
    <w:rsid w:val="00A332D6"/>
    <w:rsid w:val="00A33424"/>
    <w:rsid w:val="00A3357F"/>
    <w:rsid w:val="00A33626"/>
    <w:rsid w:val="00A3371E"/>
    <w:rsid w:val="00A338A8"/>
    <w:rsid w:val="00A33AB6"/>
    <w:rsid w:val="00A33AF8"/>
    <w:rsid w:val="00A33F13"/>
    <w:rsid w:val="00A34003"/>
    <w:rsid w:val="00A3415F"/>
    <w:rsid w:val="00A34239"/>
    <w:rsid w:val="00A342CE"/>
    <w:rsid w:val="00A343BC"/>
    <w:rsid w:val="00A34865"/>
    <w:rsid w:val="00A34AA0"/>
    <w:rsid w:val="00A34B9F"/>
    <w:rsid w:val="00A34C21"/>
    <w:rsid w:val="00A34C7D"/>
    <w:rsid w:val="00A34CC2"/>
    <w:rsid w:val="00A34EF4"/>
    <w:rsid w:val="00A34F27"/>
    <w:rsid w:val="00A35147"/>
    <w:rsid w:val="00A3521F"/>
    <w:rsid w:val="00A35A95"/>
    <w:rsid w:val="00A3603E"/>
    <w:rsid w:val="00A360E8"/>
    <w:rsid w:val="00A36104"/>
    <w:rsid w:val="00A36159"/>
    <w:rsid w:val="00A361B5"/>
    <w:rsid w:val="00A36323"/>
    <w:rsid w:val="00A36355"/>
    <w:rsid w:val="00A36457"/>
    <w:rsid w:val="00A36595"/>
    <w:rsid w:val="00A36662"/>
    <w:rsid w:val="00A36705"/>
    <w:rsid w:val="00A368AD"/>
    <w:rsid w:val="00A36A8D"/>
    <w:rsid w:val="00A36B6C"/>
    <w:rsid w:val="00A36C91"/>
    <w:rsid w:val="00A36D98"/>
    <w:rsid w:val="00A36E9A"/>
    <w:rsid w:val="00A370E2"/>
    <w:rsid w:val="00A372E3"/>
    <w:rsid w:val="00A37692"/>
    <w:rsid w:val="00A37B13"/>
    <w:rsid w:val="00A37B9D"/>
    <w:rsid w:val="00A37C31"/>
    <w:rsid w:val="00A37D54"/>
    <w:rsid w:val="00A37E19"/>
    <w:rsid w:val="00A401DA"/>
    <w:rsid w:val="00A4027F"/>
    <w:rsid w:val="00A40288"/>
    <w:rsid w:val="00A402CD"/>
    <w:rsid w:val="00A403B8"/>
    <w:rsid w:val="00A40543"/>
    <w:rsid w:val="00A40672"/>
    <w:rsid w:val="00A40B49"/>
    <w:rsid w:val="00A40B54"/>
    <w:rsid w:val="00A40BE2"/>
    <w:rsid w:val="00A40F39"/>
    <w:rsid w:val="00A41075"/>
    <w:rsid w:val="00A411B0"/>
    <w:rsid w:val="00A4124B"/>
    <w:rsid w:val="00A4128A"/>
    <w:rsid w:val="00A41337"/>
    <w:rsid w:val="00A4151E"/>
    <w:rsid w:val="00A417DB"/>
    <w:rsid w:val="00A4180E"/>
    <w:rsid w:val="00A418B1"/>
    <w:rsid w:val="00A418C9"/>
    <w:rsid w:val="00A418F7"/>
    <w:rsid w:val="00A41931"/>
    <w:rsid w:val="00A41AEF"/>
    <w:rsid w:val="00A41BDC"/>
    <w:rsid w:val="00A41E62"/>
    <w:rsid w:val="00A41ED6"/>
    <w:rsid w:val="00A41F88"/>
    <w:rsid w:val="00A41F96"/>
    <w:rsid w:val="00A41FE9"/>
    <w:rsid w:val="00A421AD"/>
    <w:rsid w:val="00A42510"/>
    <w:rsid w:val="00A42655"/>
    <w:rsid w:val="00A426BE"/>
    <w:rsid w:val="00A42737"/>
    <w:rsid w:val="00A428B5"/>
    <w:rsid w:val="00A428BB"/>
    <w:rsid w:val="00A429BA"/>
    <w:rsid w:val="00A42B76"/>
    <w:rsid w:val="00A42BAC"/>
    <w:rsid w:val="00A42D06"/>
    <w:rsid w:val="00A42E2B"/>
    <w:rsid w:val="00A42F3E"/>
    <w:rsid w:val="00A430EB"/>
    <w:rsid w:val="00A431D2"/>
    <w:rsid w:val="00A432C1"/>
    <w:rsid w:val="00A432FE"/>
    <w:rsid w:val="00A43433"/>
    <w:rsid w:val="00A43631"/>
    <w:rsid w:val="00A43662"/>
    <w:rsid w:val="00A43760"/>
    <w:rsid w:val="00A43982"/>
    <w:rsid w:val="00A43A4D"/>
    <w:rsid w:val="00A43AB8"/>
    <w:rsid w:val="00A43D02"/>
    <w:rsid w:val="00A43D0E"/>
    <w:rsid w:val="00A43D66"/>
    <w:rsid w:val="00A43F07"/>
    <w:rsid w:val="00A440E1"/>
    <w:rsid w:val="00A441BB"/>
    <w:rsid w:val="00A44489"/>
    <w:rsid w:val="00A445F9"/>
    <w:rsid w:val="00A447C9"/>
    <w:rsid w:val="00A4486B"/>
    <w:rsid w:val="00A44A96"/>
    <w:rsid w:val="00A44B14"/>
    <w:rsid w:val="00A44E15"/>
    <w:rsid w:val="00A44FFA"/>
    <w:rsid w:val="00A450D3"/>
    <w:rsid w:val="00A45494"/>
    <w:rsid w:val="00A4558C"/>
    <w:rsid w:val="00A4576B"/>
    <w:rsid w:val="00A4587A"/>
    <w:rsid w:val="00A458DB"/>
    <w:rsid w:val="00A459B1"/>
    <w:rsid w:val="00A45BE0"/>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0CC"/>
    <w:rsid w:val="00A47233"/>
    <w:rsid w:val="00A4724C"/>
    <w:rsid w:val="00A472B8"/>
    <w:rsid w:val="00A472E6"/>
    <w:rsid w:val="00A4733A"/>
    <w:rsid w:val="00A475FC"/>
    <w:rsid w:val="00A4764D"/>
    <w:rsid w:val="00A4779E"/>
    <w:rsid w:val="00A47A37"/>
    <w:rsid w:val="00A47B8D"/>
    <w:rsid w:val="00A47D5A"/>
    <w:rsid w:val="00A47E73"/>
    <w:rsid w:val="00A47F5D"/>
    <w:rsid w:val="00A501F1"/>
    <w:rsid w:val="00A50375"/>
    <w:rsid w:val="00A50507"/>
    <w:rsid w:val="00A5065E"/>
    <w:rsid w:val="00A50820"/>
    <w:rsid w:val="00A508B0"/>
    <w:rsid w:val="00A508C4"/>
    <w:rsid w:val="00A509CD"/>
    <w:rsid w:val="00A50B63"/>
    <w:rsid w:val="00A50D53"/>
    <w:rsid w:val="00A512EA"/>
    <w:rsid w:val="00A51654"/>
    <w:rsid w:val="00A51772"/>
    <w:rsid w:val="00A51817"/>
    <w:rsid w:val="00A51C42"/>
    <w:rsid w:val="00A51C64"/>
    <w:rsid w:val="00A51C95"/>
    <w:rsid w:val="00A51D25"/>
    <w:rsid w:val="00A52165"/>
    <w:rsid w:val="00A53202"/>
    <w:rsid w:val="00A53303"/>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F68"/>
    <w:rsid w:val="00A5503B"/>
    <w:rsid w:val="00A551CB"/>
    <w:rsid w:val="00A55563"/>
    <w:rsid w:val="00A5556F"/>
    <w:rsid w:val="00A55590"/>
    <w:rsid w:val="00A555E7"/>
    <w:rsid w:val="00A555F7"/>
    <w:rsid w:val="00A55788"/>
    <w:rsid w:val="00A5591F"/>
    <w:rsid w:val="00A5596F"/>
    <w:rsid w:val="00A559F3"/>
    <w:rsid w:val="00A55A6A"/>
    <w:rsid w:val="00A55A94"/>
    <w:rsid w:val="00A55B99"/>
    <w:rsid w:val="00A55BC7"/>
    <w:rsid w:val="00A55E2F"/>
    <w:rsid w:val="00A55F17"/>
    <w:rsid w:val="00A55FBF"/>
    <w:rsid w:val="00A55FE7"/>
    <w:rsid w:val="00A56057"/>
    <w:rsid w:val="00A562C7"/>
    <w:rsid w:val="00A5642F"/>
    <w:rsid w:val="00A565CD"/>
    <w:rsid w:val="00A5664F"/>
    <w:rsid w:val="00A5674C"/>
    <w:rsid w:val="00A56A12"/>
    <w:rsid w:val="00A56BE7"/>
    <w:rsid w:val="00A56CB0"/>
    <w:rsid w:val="00A56D22"/>
    <w:rsid w:val="00A56DCF"/>
    <w:rsid w:val="00A5711E"/>
    <w:rsid w:val="00A57147"/>
    <w:rsid w:val="00A5726F"/>
    <w:rsid w:val="00A5739A"/>
    <w:rsid w:val="00A573B4"/>
    <w:rsid w:val="00A57471"/>
    <w:rsid w:val="00A574C8"/>
    <w:rsid w:val="00A5768E"/>
    <w:rsid w:val="00A577A7"/>
    <w:rsid w:val="00A57F24"/>
    <w:rsid w:val="00A60377"/>
    <w:rsid w:val="00A60388"/>
    <w:rsid w:val="00A60402"/>
    <w:rsid w:val="00A60508"/>
    <w:rsid w:val="00A6050F"/>
    <w:rsid w:val="00A6057D"/>
    <w:rsid w:val="00A605A1"/>
    <w:rsid w:val="00A6069B"/>
    <w:rsid w:val="00A60749"/>
    <w:rsid w:val="00A60818"/>
    <w:rsid w:val="00A60900"/>
    <w:rsid w:val="00A6097C"/>
    <w:rsid w:val="00A60984"/>
    <w:rsid w:val="00A60A8B"/>
    <w:rsid w:val="00A60E69"/>
    <w:rsid w:val="00A60EC8"/>
    <w:rsid w:val="00A6127E"/>
    <w:rsid w:val="00A612FB"/>
    <w:rsid w:val="00A61327"/>
    <w:rsid w:val="00A61504"/>
    <w:rsid w:val="00A618BD"/>
    <w:rsid w:val="00A619F5"/>
    <w:rsid w:val="00A61BA9"/>
    <w:rsid w:val="00A61BE0"/>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A51"/>
    <w:rsid w:val="00A63B8D"/>
    <w:rsid w:val="00A63BFB"/>
    <w:rsid w:val="00A63D2E"/>
    <w:rsid w:val="00A63F83"/>
    <w:rsid w:val="00A64340"/>
    <w:rsid w:val="00A6434D"/>
    <w:rsid w:val="00A64370"/>
    <w:rsid w:val="00A64401"/>
    <w:rsid w:val="00A6451E"/>
    <w:rsid w:val="00A6462B"/>
    <w:rsid w:val="00A6473E"/>
    <w:rsid w:val="00A6494A"/>
    <w:rsid w:val="00A6496E"/>
    <w:rsid w:val="00A64A01"/>
    <w:rsid w:val="00A64A7A"/>
    <w:rsid w:val="00A64C09"/>
    <w:rsid w:val="00A64C94"/>
    <w:rsid w:val="00A64D79"/>
    <w:rsid w:val="00A64DEA"/>
    <w:rsid w:val="00A64DFA"/>
    <w:rsid w:val="00A64F12"/>
    <w:rsid w:val="00A6506A"/>
    <w:rsid w:val="00A65329"/>
    <w:rsid w:val="00A6535D"/>
    <w:rsid w:val="00A658AF"/>
    <w:rsid w:val="00A658CD"/>
    <w:rsid w:val="00A6592D"/>
    <w:rsid w:val="00A65AB8"/>
    <w:rsid w:val="00A65B23"/>
    <w:rsid w:val="00A65B93"/>
    <w:rsid w:val="00A65D04"/>
    <w:rsid w:val="00A65F03"/>
    <w:rsid w:val="00A65F20"/>
    <w:rsid w:val="00A663A0"/>
    <w:rsid w:val="00A6644D"/>
    <w:rsid w:val="00A66643"/>
    <w:rsid w:val="00A6669C"/>
    <w:rsid w:val="00A66700"/>
    <w:rsid w:val="00A667C2"/>
    <w:rsid w:val="00A66982"/>
    <w:rsid w:val="00A6699D"/>
    <w:rsid w:val="00A66A2C"/>
    <w:rsid w:val="00A66AF8"/>
    <w:rsid w:val="00A66C35"/>
    <w:rsid w:val="00A66C51"/>
    <w:rsid w:val="00A66DC3"/>
    <w:rsid w:val="00A6728A"/>
    <w:rsid w:val="00A6729E"/>
    <w:rsid w:val="00A67407"/>
    <w:rsid w:val="00A6765E"/>
    <w:rsid w:val="00A67792"/>
    <w:rsid w:val="00A677EF"/>
    <w:rsid w:val="00A678F6"/>
    <w:rsid w:val="00A67957"/>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95"/>
    <w:rsid w:val="00A71507"/>
    <w:rsid w:val="00A715F2"/>
    <w:rsid w:val="00A716C6"/>
    <w:rsid w:val="00A717EA"/>
    <w:rsid w:val="00A71877"/>
    <w:rsid w:val="00A71897"/>
    <w:rsid w:val="00A71A4E"/>
    <w:rsid w:val="00A71AE4"/>
    <w:rsid w:val="00A71BFE"/>
    <w:rsid w:val="00A71C08"/>
    <w:rsid w:val="00A71C14"/>
    <w:rsid w:val="00A71CAF"/>
    <w:rsid w:val="00A71E1F"/>
    <w:rsid w:val="00A720E8"/>
    <w:rsid w:val="00A72166"/>
    <w:rsid w:val="00A7239C"/>
    <w:rsid w:val="00A723DB"/>
    <w:rsid w:val="00A72558"/>
    <w:rsid w:val="00A7259E"/>
    <w:rsid w:val="00A725D0"/>
    <w:rsid w:val="00A72820"/>
    <w:rsid w:val="00A72882"/>
    <w:rsid w:val="00A728F9"/>
    <w:rsid w:val="00A72925"/>
    <w:rsid w:val="00A72A1C"/>
    <w:rsid w:val="00A72EA5"/>
    <w:rsid w:val="00A72FF7"/>
    <w:rsid w:val="00A730B3"/>
    <w:rsid w:val="00A730CC"/>
    <w:rsid w:val="00A7326E"/>
    <w:rsid w:val="00A7357B"/>
    <w:rsid w:val="00A73711"/>
    <w:rsid w:val="00A737C6"/>
    <w:rsid w:val="00A7386F"/>
    <w:rsid w:val="00A7390A"/>
    <w:rsid w:val="00A73B1E"/>
    <w:rsid w:val="00A73E9D"/>
    <w:rsid w:val="00A741C9"/>
    <w:rsid w:val="00A741E9"/>
    <w:rsid w:val="00A7427D"/>
    <w:rsid w:val="00A74310"/>
    <w:rsid w:val="00A7432D"/>
    <w:rsid w:val="00A7460A"/>
    <w:rsid w:val="00A74C37"/>
    <w:rsid w:val="00A74C61"/>
    <w:rsid w:val="00A74D39"/>
    <w:rsid w:val="00A74FC0"/>
    <w:rsid w:val="00A75065"/>
    <w:rsid w:val="00A75066"/>
    <w:rsid w:val="00A750CF"/>
    <w:rsid w:val="00A75258"/>
    <w:rsid w:val="00A7529C"/>
    <w:rsid w:val="00A75467"/>
    <w:rsid w:val="00A755C1"/>
    <w:rsid w:val="00A7569A"/>
    <w:rsid w:val="00A75865"/>
    <w:rsid w:val="00A75AFC"/>
    <w:rsid w:val="00A75AFE"/>
    <w:rsid w:val="00A75DD2"/>
    <w:rsid w:val="00A75EBC"/>
    <w:rsid w:val="00A75F29"/>
    <w:rsid w:val="00A76116"/>
    <w:rsid w:val="00A765AE"/>
    <w:rsid w:val="00A76627"/>
    <w:rsid w:val="00A768C8"/>
    <w:rsid w:val="00A76ED2"/>
    <w:rsid w:val="00A7713F"/>
    <w:rsid w:val="00A77192"/>
    <w:rsid w:val="00A776EE"/>
    <w:rsid w:val="00A77799"/>
    <w:rsid w:val="00A77997"/>
    <w:rsid w:val="00A77D2E"/>
    <w:rsid w:val="00A77E0F"/>
    <w:rsid w:val="00A80014"/>
    <w:rsid w:val="00A800D6"/>
    <w:rsid w:val="00A80530"/>
    <w:rsid w:val="00A80A17"/>
    <w:rsid w:val="00A80FB0"/>
    <w:rsid w:val="00A8103F"/>
    <w:rsid w:val="00A81199"/>
    <w:rsid w:val="00A812AD"/>
    <w:rsid w:val="00A812AF"/>
    <w:rsid w:val="00A81307"/>
    <w:rsid w:val="00A817C1"/>
    <w:rsid w:val="00A81AC9"/>
    <w:rsid w:val="00A81B38"/>
    <w:rsid w:val="00A81B62"/>
    <w:rsid w:val="00A81F1C"/>
    <w:rsid w:val="00A81FEF"/>
    <w:rsid w:val="00A8201D"/>
    <w:rsid w:val="00A820C1"/>
    <w:rsid w:val="00A82131"/>
    <w:rsid w:val="00A82272"/>
    <w:rsid w:val="00A824B7"/>
    <w:rsid w:val="00A8256A"/>
    <w:rsid w:val="00A82911"/>
    <w:rsid w:val="00A829C4"/>
    <w:rsid w:val="00A82E51"/>
    <w:rsid w:val="00A82E77"/>
    <w:rsid w:val="00A82E8F"/>
    <w:rsid w:val="00A82F4D"/>
    <w:rsid w:val="00A83065"/>
    <w:rsid w:val="00A833ED"/>
    <w:rsid w:val="00A83812"/>
    <w:rsid w:val="00A8381E"/>
    <w:rsid w:val="00A838CE"/>
    <w:rsid w:val="00A839AC"/>
    <w:rsid w:val="00A83B67"/>
    <w:rsid w:val="00A83D05"/>
    <w:rsid w:val="00A83E42"/>
    <w:rsid w:val="00A83FA8"/>
    <w:rsid w:val="00A84006"/>
    <w:rsid w:val="00A844B5"/>
    <w:rsid w:val="00A8454B"/>
    <w:rsid w:val="00A845BF"/>
    <w:rsid w:val="00A846D4"/>
    <w:rsid w:val="00A849FB"/>
    <w:rsid w:val="00A84A46"/>
    <w:rsid w:val="00A84A91"/>
    <w:rsid w:val="00A84B0B"/>
    <w:rsid w:val="00A84B86"/>
    <w:rsid w:val="00A84C10"/>
    <w:rsid w:val="00A84D3C"/>
    <w:rsid w:val="00A84DD0"/>
    <w:rsid w:val="00A84F42"/>
    <w:rsid w:val="00A8532E"/>
    <w:rsid w:val="00A8547D"/>
    <w:rsid w:val="00A854A9"/>
    <w:rsid w:val="00A854BA"/>
    <w:rsid w:val="00A85504"/>
    <w:rsid w:val="00A857F2"/>
    <w:rsid w:val="00A85801"/>
    <w:rsid w:val="00A859CF"/>
    <w:rsid w:val="00A85D7F"/>
    <w:rsid w:val="00A85E0A"/>
    <w:rsid w:val="00A86024"/>
    <w:rsid w:val="00A860DF"/>
    <w:rsid w:val="00A861BC"/>
    <w:rsid w:val="00A86276"/>
    <w:rsid w:val="00A86453"/>
    <w:rsid w:val="00A86514"/>
    <w:rsid w:val="00A86683"/>
    <w:rsid w:val="00A86895"/>
    <w:rsid w:val="00A86A84"/>
    <w:rsid w:val="00A86E33"/>
    <w:rsid w:val="00A870DD"/>
    <w:rsid w:val="00A87293"/>
    <w:rsid w:val="00A87470"/>
    <w:rsid w:val="00A87475"/>
    <w:rsid w:val="00A879AB"/>
    <w:rsid w:val="00A87B64"/>
    <w:rsid w:val="00A87BE0"/>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1A0"/>
    <w:rsid w:val="00A913EF"/>
    <w:rsid w:val="00A9145A"/>
    <w:rsid w:val="00A9164E"/>
    <w:rsid w:val="00A916F5"/>
    <w:rsid w:val="00A9172A"/>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C55"/>
    <w:rsid w:val="00A92E66"/>
    <w:rsid w:val="00A92F18"/>
    <w:rsid w:val="00A93050"/>
    <w:rsid w:val="00A930B0"/>
    <w:rsid w:val="00A931D9"/>
    <w:rsid w:val="00A93249"/>
    <w:rsid w:val="00A934FD"/>
    <w:rsid w:val="00A9352A"/>
    <w:rsid w:val="00A935A0"/>
    <w:rsid w:val="00A935EF"/>
    <w:rsid w:val="00A9367F"/>
    <w:rsid w:val="00A9391A"/>
    <w:rsid w:val="00A939A8"/>
    <w:rsid w:val="00A93A8E"/>
    <w:rsid w:val="00A93D05"/>
    <w:rsid w:val="00A93D1D"/>
    <w:rsid w:val="00A93D71"/>
    <w:rsid w:val="00A93E51"/>
    <w:rsid w:val="00A93EE1"/>
    <w:rsid w:val="00A93F83"/>
    <w:rsid w:val="00A93F90"/>
    <w:rsid w:val="00A94094"/>
    <w:rsid w:val="00A940BD"/>
    <w:rsid w:val="00A9413C"/>
    <w:rsid w:val="00A94196"/>
    <w:rsid w:val="00A94814"/>
    <w:rsid w:val="00A94857"/>
    <w:rsid w:val="00A9490B"/>
    <w:rsid w:val="00A94B60"/>
    <w:rsid w:val="00A94EC0"/>
    <w:rsid w:val="00A94EE4"/>
    <w:rsid w:val="00A94FDB"/>
    <w:rsid w:val="00A95404"/>
    <w:rsid w:val="00A95495"/>
    <w:rsid w:val="00A954B4"/>
    <w:rsid w:val="00A95687"/>
    <w:rsid w:val="00A9580D"/>
    <w:rsid w:val="00A9587F"/>
    <w:rsid w:val="00A9590D"/>
    <w:rsid w:val="00A959C9"/>
    <w:rsid w:val="00A95A04"/>
    <w:rsid w:val="00A95B13"/>
    <w:rsid w:val="00A95B44"/>
    <w:rsid w:val="00A95CD1"/>
    <w:rsid w:val="00A96220"/>
    <w:rsid w:val="00A96466"/>
    <w:rsid w:val="00A9659E"/>
    <w:rsid w:val="00A9670C"/>
    <w:rsid w:val="00A96722"/>
    <w:rsid w:val="00A96728"/>
    <w:rsid w:val="00A96805"/>
    <w:rsid w:val="00A96814"/>
    <w:rsid w:val="00A97131"/>
    <w:rsid w:val="00A97193"/>
    <w:rsid w:val="00A971E4"/>
    <w:rsid w:val="00A97279"/>
    <w:rsid w:val="00A972F8"/>
    <w:rsid w:val="00A974A3"/>
    <w:rsid w:val="00A974D7"/>
    <w:rsid w:val="00A97930"/>
    <w:rsid w:val="00A97C02"/>
    <w:rsid w:val="00A97C19"/>
    <w:rsid w:val="00A97D04"/>
    <w:rsid w:val="00A97D25"/>
    <w:rsid w:val="00A97E15"/>
    <w:rsid w:val="00A97ED3"/>
    <w:rsid w:val="00A97FF0"/>
    <w:rsid w:val="00AA002B"/>
    <w:rsid w:val="00AA00A1"/>
    <w:rsid w:val="00AA023A"/>
    <w:rsid w:val="00AA03B1"/>
    <w:rsid w:val="00AA0521"/>
    <w:rsid w:val="00AA0524"/>
    <w:rsid w:val="00AA0996"/>
    <w:rsid w:val="00AA0A56"/>
    <w:rsid w:val="00AA0DC3"/>
    <w:rsid w:val="00AA0DEF"/>
    <w:rsid w:val="00AA0F01"/>
    <w:rsid w:val="00AA0F08"/>
    <w:rsid w:val="00AA1032"/>
    <w:rsid w:val="00AA1048"/>
    <w:rsid w:val="00AA11AC"/>
    <w:rsid w:val="00AA11C5"/>
    <w:rsid w:val="00AA1299"/>
    <w:rsid w:val="00AA12B4"/>
    <w:rsid w:val="00AA1310"/>
    <w:rsid w:val="00AA1603"/>
    <w:rsid w:val="00AA16AF"/>
    <w:rsid w:val="00AA17C0"/>
    <w:rsid w:val="00AA181C"/>
    <w:rsid w:val="00AA1BB3"/>
    <w:rsid w:val="00AA2163"/>
    <w:rsid w:val="00AA2349"/>
    <w:rsid w:val="00AA23D4"/>
    <w:rsid w:val="00AA2467"/>
    <w:rsid w:val="00AA25C8"/>
    <w:rsid w:val="00AA26A8"/>
    <w:rsid w:val="00AA26C6"/>
    <w:rsid w:val="00AA280D"/>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B6A"/>
    <w:rsid w:val="00AA3E06"/>
    <w:rsid w:val="00AA3E4E"/>
    <w:rsid w:val="00AA4029"/>
    <w:rsid w:val="00AA411D"/>
    <w:rsid w:val="00AA425B"/>
    <w:rsid w:val="00AA4446"/>
    <w:rsid w:val="00AA44B4"/>
    <w:rsid w:val="00AA471D"/>
    <w:rsid w:val="00AA473D"/>
    <w:rsid w:val="00AA478A"/>
    <w:rsid w:val="00AA4A30"/>
    <w:rsid w:val="00AA4A6A"/>
    <w:rsid w:val="00AA4A7A"/>
    <w:rsid w:val="00AA4B01"/>
    <w:rsid w:val="00AA4CF7"/>
    <w:rsid w:val="00AA4DE6"/>
    <w:rsid w:val="00AA4F6E"/>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7D7"/>
    <w:rsid w:val="00AA68A8"/>
    <w:rsid w:val="00AA6BA9"/>
    <w:rsid w:val="00AA6BD6"/>
    <w:rsid w:val="00AA6E0C"/>
    <w:rsid w:val="00AA6EC1"/>
    <w:rsid w:val="00AA718C"/>
    <w:rsid w:val="00AA727E"/>
    <w:rsid w:val="00AA73D4"/>
    <w:rsid w:val="00AA772B"/>
    <w:rsid w:val="00AA7AF4"/>
    <w:rsid w:val="00AA7B02"/>
    <w:rsid w:val="00AA7B49"/>
    <w:rsid w:val="00AA7D20"/>
    <w:rsid w:val="00AA7E6C"/>
    <w:rsid w:val="00AA7EF0"/>
    <w:rsid w:val="00AB016F"/>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2C3"/>
    <w:rsid w:val="00AB1358"/>
    <w:rsid w:val="00AB143C"/>
    <w:rsid w:val="00AB146F"/>
    <w:rsid w:val="00AB167F"/>
    <w:rsid w:val="00AB17E6"/>
    <w:rsid w:val="00AB17FC"/>
    <w:rsid w:val="00AB1833"/>
    <w:rsid w:val="00AB1904"/>
    <w:rsid w:val="00AB19E8"/>
    <w:rsid w:val="00AB1A7C"/>
    <w:rsid w:val="00AB1BC3"/>
    <w:rsid w:val="00AB1DDD"/>
    <w:rsid w:val="00AB1FB2"/>
    <w:rsid w:val="00AB20B0"/>
    <w:rsid w:val="00AB21A1"/>
    <w:rsid w:val="00AB220D"/>
    <w:rsid w:val="00AB2544"/>
    <w:rsid w:val="00AB2652"/>
    <w:rsid w:val="00AB26E1"/>
    <w:rsid w:val="00AB27FC"/>
    <w:rsid w:val="00AB28B1"/>
    <w:rsid w:val="00AB28BB"/>
    <w:rsid w:val="00AB28F5"/>
    <w:rsid w:val="00AB2B98"/>
    <w:rsid w:val="00AB2BE4"/>
    <w:rsid w:val="00AB2CCA"/>
    <w:rsid w:val="00AB2FEC"/>
    <w:rsid w:val="00AB32E6"/>
    <w:rsid w:val="00AB35C5"/>
    <w:rsid w:val="00AB37BA"/>
    <w:rsid w:val="00AB38B8"/>
    <w:rsid w:val="00AB38D0"/>
    <w:rsid w:val="00AB3A15"/>
    <w:rsid w:val="00AB3A91"/>
    <w:rsid w:val="00AB3ACD"/>
    <w:rsid w:val="00AB3C15"/>
    <w:rsid w:val="00AB3C35"/>
    <w:rsid w:val="00AB40ED"/>
    <w:rsid w:val="00AB445C"/>
    <w:rsid w:val="00AB44EA"/>
    <w:rsid w:val="00AB4510"/>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6AF"/>
    <w:rsid w:val="00AB584C"/>
    <w:rsid w:val="00AB59A8"/>
    <w:rsid w:val="00AB59C4"/>
    <w:rsid w:val="00AB5A10"/>
    <w:rsid w:val="00AB5A8E"/>
    <w:rsid w:val="00AB5C72"/>
    <w:rsid w:val="00AB5D06"/>
    <w:rsid w:val="00AB5E09"/>
    <w:rsid w:val="00AB5E63"/>
    <w:rsid w:val="00AB5E6D"/>
    <w:rsid w:val="00AB5EC2"/>
    <w:rsid w:val="00AB60C9"/>
    <w:rsid w:val="00AB61C9"/>
    <w:rsid w:val="00AB625D"/>
    <w:rsid w:val="00AB6399"/>
    <w:rsid w:val="00AB644B"/>
    <w:rsid w:val="00AB65BF"/>
    <w:rsid w:val="00AB6785"/>
    <w:rsid w:val="00AB67C0"/>
    <w:rsid w:val="00AB687D"/>
    <w:rsid w:val="00AB6ABF"/>
    <w:rsid w:val="00AB6B36"/>
    <w:rsid w:val="00AB6B38"/>
    <w:rsid w:val="00AB6B8D"/>
    <w:rsid w:val="00AB6BA8"/>
    <w:rsid w:val="00AB6E3F"/>
    <w:rsid w:val="00AB7476"/>
    <w:rsid w:val="00AB7561"/>
    <w:rsid w:val="00AB7596"/>
    <w:rsid w:val="00AB762F"/>
    <w:rsid w:val="00AB7868"/>
    <w:rsid w:val="00AB7940"/>
    <w:rsid w:val="00AB7A0F"/>
    <w:rsid w:val="00AB7A7C"/>
    <w:rsid w:val="00AB7ADA"/>
    <w:rsid w:val="00AC00CF"/>
    <w:rsid w:val="00AC00FB"/>
    <w:rsid w:val="00AC01D3"/>
    <w:rsid w:val="00AC0256"/>
    <w:rsid w:val="00AC02C2"/>
    <w:rsid w:val="00AC0402"/>
    <w:rsid w:val="00AC040A"/>
    <w:rsid w:val="00AC048B"/>
    <w:rsid w:val="00AC06E1"/>
    <w:rsid w:val="00AC07F0"/>
    <w:rsid w:val="00AC08DF"/>
    <w:rsid w:val="00AC0B2B"/>
    <w:rsid w:val="00AC0F0F"/>
    <w:rsid w:val="00AC0F1D"/>
    <w:rsid w:val="00AC115A"/>
    <w:rsid w:val="00AC1167"/>
    <w:rsid w:val="00AC11F3"/>
    <w:rsid w:val="00AC15ED"/>
    <w:rsid w:val="00AC1619"/>
    <w:rsid w:val="00AC162F"/>
    <w:rsid w:val="00AC175B"/>
    <w:rsid w:val="00AC17FF"/>
    <w:rsid w:val="00AC1812"/>
    <w:rsid w:val="00AC19BF"/>
    <w:rsid w:val="00AC1B24"/>
    <w:rsid w:val="00AC1CBC"/>
    <w:rsid w:val="00AC1DE9"/>
    <w:rsid w:val="00AC1E93"/>
    <w:rsid w:val="00AC1ED6"/>
    <w:rsid w:val="00AC1F77"/>
    <w:rsid w:val="00AC27F3"/>
    <w:rsid w:val="00AC284A"/>
    <w:rsid w:val="00AC28A9"/>
    <w:rsid w:val="00AC29D5"/>
    <w:rsid w:val="00AC2B04"/>
    <w:rsid w:val="00AC2C0B"/>
    <w:rsid w:val="00AC2C1F"/>
    <w:rsid w:val="00AC2DF4"/>
    <w:rsid w:val="00AC2EEA"/>
    <w:rsid w:val="00AC31D0"/>
    <w:rsid w:val="00AC3563"/>
    <w:rsid w:val="00AC3815"/>
    <w:rsid w:val="00AC3857"/>
    <w:rsid w:val="00AC38B0"/>
    <w:rsid w:val="00AC3936"/>
    <w:rsid w:val="00AC397E"/>
    <w:rsid w:val="00AC3AB6"/>
    <w:rsid w:val="00AC3B0E"/>
    <w:rsid w:val="00AC3CBD"/>
    <w:rsid w:val="00AC3D60"/>
    <w:rsid w:val="00AC3E37"/>
    <w:rsid w:val="00AC3E73"/>
    <w:rsid w:val="00AC3EC8"/>
    <w:rsid w:val="00AC3F6C"/>
    <w:rsid w:val="00AC402A"/>
    <w:rsid w:val="00AC4111"/>
    <w:rsid w:val="00AC4430"/>
    <w:rsid w:val="00AC45B7"/>
    <w:rsid w:val="00AC45D5"/>
    <w:rsid w:val="00AC486E"/>
    <w:rsid w:val="00AC4B4B"/>
    <w:rsid w:val="00AC4CBE"/>
    <w:rsid w:val="00AC4D29"/>
    <w:rsid w:val="00AC4DDD"/>
    <w:rsid w:val="00AC4E6C"/>
    <w:rsid w:val="00AC4E72"/>
    <w:rsid w:val="00AC4FC3"/>
    <w:rsid w:val="00AC50F5"/>
    <w:rsid w:val="00AC534A"/>
    <w:rsid w:val="00AC5489"/>
    <w:rsid w:val="00AC54B9"/>
    <w:rsid w:val="00AC58BA"/>
    <w:rsid w:val="00AC5918"/>
    <w:rsid w:val="00AC5A31"/>
    <w:rsid w:val="00AC5BF8"/>
    <w:rsid w:val="00AC5E04"/>
    <w:rsid w:val="00AC5F52"/>
    <w:rsid w:val="00AC6129"/>
    <w:rsid w:val="00AC61B7"/>
    <w:rsid w:val="00AC6207"/>
    <w:rsid w:val="00AC6265"/>
    <w:rsid w:val="00AC64DB"/>
    <w:rsid w:val="00AC65BA"/>
    <w:rsid w:val="00AC66FD"/>
    <w:rsid w:val="00AC6810"/>
    <w:rsid w:val="00AC6B22"/>
    <w:rsid w:val="00AC6BF5"/>
    <w:rsid w:val="00AC6DEC"/>
    <w:rsid w:val="00AC6E53"/>
    <w:rsid w:val="00AC70D1"/>
    <w:rsid w:val="00AC713F"/>
    <w:rsid w:val="00AC72B7"/>
    <w:rsid w:val="00AC743E"/>
    <w:rsid w:val="00AC7509"/>
    <w:rsid w:val="00AC752B"/>
    <w:rsid w:val="00AC7562"/>
    <w:rsid w:val="00AC7626"/>
    <w:rsid w:val="00AC7650"/>
    <w:rsid w:val="00AC776B"/>
    <w:rsid w:val="00AC7870"/>
    <w:rsid w:val="00AC79FB"/>
    <w:rsid w:val="00AC7C8A"/>
    <w:rsid w:val="00AC7D70"/>
    <w:rsid w:val="00AD0027"/>
    <w:rsid w:val="00AD0093"/>
    <w:rsid w:val="00AD0529"/>
    <w:rsid w:val="00AD055B"/>
    <w:rsid w:val="00AD0782"/>
    <w:rsid w:val="00AD0794"/>
    <w:rsid w:val="00AD0812"/>
    <w:rsid w:val="00AD097C"/>
    <w:rsid w:val="00AD09F5"/>
    <w:rsid w:val="00AD0A68"/>
    <w:rsid w:val="00AD0AB7"/>
    <w:rsid w:val="00AD0B62"/>
    <w:rsid w:val="00AD0C95"/>
    <w:rsid w:val="00AD0DCE"/>
    <w:rsid w:val="00AD0F03"/>
    <w:rsid w:val="00AD0F07"/>
    <w:rsid w:val="00AD0FCB"/>
    <w:rsid w:val="00AD1031"/>
    <w:rsid w:val="00AD10F1"/>
    <w:rsid w:val="00AD121B"/>
    <w:rsid w:val="00AD124A"/>
    <w:rsid w:val="00AD1261"/>
    <w:rsid w:val="00AD13D4"/>
    <w:rsid w:val="00AD16DF"/>
    <w:rsid w:val="00AD1837"/>
    <w:rsid w:val="00AD18A0"/>
    <w:rsid w:val="00AD1966"/>
    <w:rsid w:val="00AD1A1F"/>
    <w:rsid w:val="00AD1AD3"/>
    <w:rsid w:val="00AD1C78"/>
    <w:rsid w:val="00AD1E5A"/>
    <w:rsid w:val="00AD1E76"/>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5F"/>
    <w:rsid w:val="00AD3D82"/>
    <w:rsid w:val="00AD3E15"/>
    <w:rsid w:val="00AD3E31"/>
    <w:rsid w:val="00AD3FE3"/>
    <w:rsid w:val="00AD4272"/>
    <w:rsid w:val="00AD42D4"/>
    <w:rsid w:val="00AD446B"/>
    <w:rsid w:val="00AD48B3"/>
    <w:rsid w:val="00AD493F"/>
    <w:rsid w:val="00AD4954"/>
    <w:rsid w:val="00AD4A19"/>
    <w:rsid w:val="00AD4BDC"/>
    <w:rsid w:val="00AD4C68"/>
    <w:rsid w:val="00AD4D8B"/>
    <w:rsid w:val="00AD4D94"/>
    <w:rsid w:val="00AD5154"/>
    <w:rsid w:val="00AD5610"/>
    <w:rsid w:val="00AD56E3"/>
    <w:rsid w:val="00AD5732"/>
    <w:rsid w:val="00AD57C2"/>
    <w:rsid w:val="00AD5A98"/>
    <w:rsid w:val="00AD5E6F"/>
    <w:rsid w:val="00AD5F68"/>
    <w:rsid w:val="00AD6166"/>
    <w:rsid w:val="00AD63D3"/>
    <w:rsid w:val="00AD6560"/>
    <w:rsid w:val="00AD6A12"/>
    <w:rsid w:val="00AD6C4A"/>
    <w:rsid w:val="00AD6DA3"/>
    <w:rsid w:val="00AD701B"/>
    <w:rsid w:val="00AD720D"/>
    <w:rsid w:val="00AD7736"/>
    <w:rsid w:val="00AD77F7"/>
    <w:rsid w:val="00AD78B1"/>
    <w:rsid w:val="00AD7A2F"/>
    <w:rsid w:val="00AD7CDE"/>
    <w:rsid w:val="00AD7D19"/>
    <w:rsid w:val="00AD7E54"/>
    <w:rsid w:val="00AD7F1D"/>
    <w:rsid w:val="00AE0119"/>
    <w:rsid w:val="00AE0290"/>
    <w:rsid w:val="00AE04D2"/>
    <w:rsid w:val="00AE06AC"/>
    <w:rsid w:val="00AE07F8"/>
    <w:rsid w:val="00AE0856"/>
    <w:rsid w:val="00AE0860"/>
    <w:rsid w:val="00AE08CD"/>
    <w:rsid w:val="00AE093B"/>
    <w:rsid w:val="00AE0B13"/>
    <w:rsid w:val="00AE0B39"/>
    <w:rsid w:val="00AE0C21"/>
    <w:rsid w:val="00AE0CA4"/>
    <w:rsid w:val="00AE0EEB"/>
    <w:rsid w:val="00AE0F17"/>
    <w:rsid w:val="00AE10D3"/>
    <w:rsid w:val="00AE1104"/>
    <w:rsid w:val="00AE1135"/>
    <w:rsid w:val="00AE11AA"/>
    <w:rsid w:val="00AE1354"/>
    <w:rsid w:val="00AE188A"/>
    <w:rsid w:val="00AE1B50"/>
    <w:rsid w:val="00AE1C13"/>
    <w:rsid w:val="00AE1C2B"/>
    <w:rsid w:val="00AE1FA9"/>
    <w:rsid w:val="00AE26F1"/>
    <w:rsid w:val="00AE27FC"/>
    <w:rsid w:val="00AE28E8"/>
    <w:rsid w:val="00AE29B7"/>
    <w:rsid w:val="00AE2AAA"/>
    <w:rsid w:val="00AE2C6D"/>
    <w:rsid w:val="00AE2CC1"/>
    <w:rsid w:val="00AE2D69"/>
    <w:rsid w:val="00AE2E14"/>
    <w:rsid w:val="00AE305D"/>
    <w:rsid w:val="00AE315B"/>
    <w:rsid w:val="00AE31B2"/>
    <w:rsid w:val="00AE31F6"/>
    <w:rsid w:val="00AE3213"/>
    <w:rsid w:val="00AE32B0"/>
    <w:rsid w:val="00AE347A"/>
    <w:rsid w:val="00AE34B6"/>
    <w:rsid w:val="00AE35BB"/>
    <w:rsid w:val="00AE3729"/>
    <w:rsid w:val="00AE39E0"/>
    <w:rsid w:val="00AE3A52"/>
    <w:rsid w:val="00AE3AD0"/>
    <w:rsid w:val="00AE3B46"/>
    <w:rsid w:val="00AE3C9A"/>
    <w:rsid w:val="00AE4031"/>
    <w:rsid w:val="00AE40D1"/>
    <w:rsid w:val="00AE40DC"/>
    <w:rsid w:val="00AE4118"/>
    <w:rsid w:val="00AE41A7"/>
    <w:rsid w:val="00AE41DD"/>
    <w:rsid w:val="00AE4413"/>
    <w:rsid w:val="00AE47D7"/>
    <w:rsid w:val="00AE4944"/>
    <w:rsid w:val="00AE4B79"/>
    <w:rsid w:val="00AE4C7E"/>
    <w:rsid w:val="00AE4D33"/>
    <w:rsid w:val="00AE4E2E"/>
    <w:rsid w:val="00AE4F3C"/>
    <w:rsid w:val="00AE4F51"/>
    <w:rsid w:val="00AE5237"/>
    <w:rsid w:val="00AE526B"/>
    <w:rsid w:val="00AE5278"/>
    <w:rsid w:val="00AE5364"/>
    <w:rsid w:val="00AE53D5"/>
    <w:rsid w:val="00AE5464"/>
    <w:rsid w:val="00AE5565"/>
    <w:rsid w:val="00AE571E"/>
    <w:rsid w:val="00AE5754"/>
    <w:rsid w:val="00AE5794"/>
    <w:rsid w:val="00AE5A12"/>
    <w:rsid w:val="00AE5AA8"/>
    <w:rsid w:val="00AE5B41"/>
    <w:rsid w:val="00AE5CC5"/>
    <w:rsid w:val="00AE5F62"/>
    <w:rsid w:val="00AE62E3"/>
    <w:rsid w:val="00AE666C"/>
    <w:rsid w:val="00AE6730"/>
    <w:rsid w:val="00AE67B2"/>
    <w:rsid w:val="00AE6C69"/>
    <w:rsid w:val="00AE6CA1"/>
    <w:rsid w:val="00AE6ED9"/>
    <w:rsid w:val="00AE6F02"/>
    <w:rsid w:val="00AE6FC9"/>
    <w:rsid w:val="00AE708E"/>
    <w:rsid w:val="00AE719D"/>
    <w:rsid w:val="00AE71BA"/>
    <w:rsid w:val="00AE71C0"/>
    <w:rsid w:val="00AE791B"/>
    <w:rsid w:val="00AE7A17"/>
    <w:rsid w:val="00AE7B61"/>
    <w:rsid w:val="00AE7B6B"/>
    <w:rsid w:val="00AE7C9E"/>
    <w:rsid w:val="00AE7CD9"/>
    <w:rsid w:val="00AF01F4"/>
    <w:rsid w:val="00AF04B3"/>
    <w:rsid w:val="00AF0546"/>
    <w:rsid w:val="00AF0751"/>
    <w:rsid w:val="00AF0766"/>
    <w:rsid w:val="00AF076A"/>
    <w:rsid w:val="00AF07FD"/>
    <w:rsid w:val="00AF093B"/>
    <w:rsid w:val="00AF0A39"/>
    <w:rsid w:val="00AF0ACA"/>
    <w:rsid w:val="00AF0D46"/>
    <w:rsid w:val="00AF0E7D"/>
    <w:rsid w:val="00AF1182"/>
    <w:rsid w:val="00AF1189"/>
    <w:rsid w:val="00AF119F"/>
    <w:rsid w:val="00AF12C2"/>
    <w:rsid w:val="00AF14E9"/>
    <w:rsid w:val="00AF152D"/>
    <w:rsid w:val="00AF1586"/>
    <w:rsid w:val="00AF1899"/>
    <w:rsid w:val="00AF19A8"/>
    <w:rsid w:val="00AF19C1"/>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31F7"/>
    <w:rsid w:val="00AF3283"/>
    <w:rsid w:val="00AF33FB"/>
    <w:rsid w:val="00AF343E"/>
    <w:rsid w:val="00AF3B71"/>
    <w:rsid w:val="00AF3D74"/>
    <w:rsid w:val="00AF3DA5"/>
    <w:rsid w:val="00AF3DE5"/>
    <w:rsid w:val="00AF4120"/>
    <w:rsid w:val="00AF41B9"/>
    <w:rsid w:val="00AF41D1"/>
    <w:rsid w:val="00AF4274"/>
    <w:rsid w:val="00AF4285"/>
    <w:rsid w:val="00AF42DA"/>
    <w:rsid w:val="00AF4350"/>
    <w:rsid w:val="00AF44F3"/>
    <w:rsid w:val="00AF4630"/>
    <w:rsid w:val="00AF46E7"/>
    <w:rsid w:val="00AF46F4"/>
    <w:rsid w:val="00AF48A9"/>
    <w:rsid w:val="00AF4924"/>
    <w:rsid w:val="00AF497E"/>
    <w:rsid w:val="00AF4C0F"/>
    <w:rsid w:val="00AF4D4E"/>
    <w:rsid w:val="00AF4F38"/>
    <w:rsid w:val="00AF4F60"/>
    <w:rsid w:val="00AF5068"/>
    <w:rsid w:val="00AF5255"/>
    <w:rsid w:val="00AF5981"/>
    <w:rsid w:val="00AF5A0E"/>
    <w:rsid w:val="00AF5A83"/>
    <w:rsid w:val="00AF5B1A"/>
    <w:rsid w:val="00AF5BCC"/>
    <w:rsid w:val="00AF5C9B"/>
    <w:rsid w:val="00AF5DF3"/>
    <w:rsid w:val="00AF5DFB"/>
    <w:rsid w:val="00AF5E0C"/>
    <w:rsid w:val="00AF5FEA"/>
    <w:rsid w:val="00AF6069"/>
    <w:rsid w:val="00AF6734"/>
    <w:rsid w:val="00AF684B"/>
    <w:rsid w:val="00AF6C41"/>
    <w:rsid w:val="00AF6CFC"/>
    <w:rsid w:val="00AF6D2E"/>
    <w:rsid w:val="00AF6F0C"/>
    <w:rsid w:val="00AF70CB"/>
    <w:rsid w:val="00AF7228"/>
    <w:rsid w:val="00AF72D0"/>
    <w:rsid w:val="00AF755E"/>
    <w:rsid w:val="00AF764F"/>
    <w:rsid w:val="00AF7805"/>
    <w:rsid w:val="00AF78C5"/>
    <w:rsid w:val="00AF78E2"/>
    <w:rsid w:val="00AF7B4D"/>
    <w:rsid w:val="00AF7BD0"/>
    <w:rsid w:val="00AF7D5A"/>
    <w:rsid w:val="00AF7D6B"/>
    <w:rsid w:val="00AF7D77"/>
    <w:rsid w:val="00AF7D9D"/>
    <w:rsid w:val="00AF7DA0"/>
    <w:rsid w:val="00AF7E60"/>
    <w:rsid w:val="00AF7F32"/>
    <w:rsid w:val="00AF7FB1"/>
    <w:rsid w:val="00B001CC"/>
    <w:rsid w:val="00B00202"/>
    <w:rsid w:val="00B00297"/>
    <w:rsid w:val="00B00384"/>
    <w:rsid w:val="00B0050C"/>
    <w:rsid w:val="00B00695"/>
    <w:rsid w:val="00B00782"/>
    <w:rsid w:val="00B007F9"/>
    <w:rsid w:val="00B008D9"/>
    <w:rsid w:val="00B0093A"/>
    <w:rsid w:val="00B009F7"/>
    <w:rsid w:val="00B00A0A"/>
    <w:rsid w:val="00B00CCB"/>
    <w:rsid w:val="00B00D0C"/>
    <w:rsid w:val="00B00D51"/>
    <w:rsid w:val="00B00EE6"/>
    <w:rsid w:val="00B00F24"/>
    <w:rsid w:val="00B01005"/>
    <w:rsid w:val="00B011A6"/>
    <w:rsid w:val="00B012BE"/>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BFA"/>
    <w:rsid w:val="00B03C59"/>
    <w:rsid w:val="00B03EB8"/>
    <w:rsid w:val="00B03F58"/>
    <w:rsid w:val="00B0427B"/>
    <w:rsid w:val="00B046DB"/>
    <w:rsid w:val="00B04928"/>
    <w:rsid w:val="00B04E04"/>
    <w:rsid w:val="00B04E82"/>
    <w:rsid w:val="00B04F1F"/>
    <w:rsid w:val="00B04F68"/>
    <w:rsid w:val="00B04FC9"/>
    <w:rsid w:val="00B050A4"/>
    <w:rsid w:val="00B0533E"/>
    <w:rsid w:val="00B05391"/>
    <w:rsid w:val="00B05561"/>
    <w:rsid w:val="00B055A6"/>
    <w:rsid w:val="00B0573D"/>
    <w:rsid w:val="00B057D9"/>
    <w:rsid w:val="00B05A44"/>
    <w:rsid w:val="00B05A47"/>
    <w:rsid w:val="00B05AE8"/>
    <w:rsid w:val="00B05B58"/>
    <w:rsid w:val="00B05EB6"/>
    <w:rsid w:val="00B05EE6"/>
    <w:rsid w:val="00B05F90"/>
    <w:rsid w:val="00B06340"/>
    <w:rsid w:val="00B06352"/>
    <w:rsid w:val="00B06438"/>
    <w:rsid w:val="00B06478"/>
    <w:rsid w:val="00B0647E"/>
    <w:rsid w:val="00B0655D"/>
    <w:rsid w:val="00B065FC"/>
    <w:rsid w:val="00B0669F"/>
    <w:rsid w:val="00B06807"/>
    <w:rsid w:val="00B069D1"/>
    <w:rsid w:val="00B06AF2"/>
    <w:rsid w:val="00B06D36"/>
    <w:rsid w:val="00B06E50"/>
    <w:rsid w:val="00B06ECF"/>
    <w:rsid w:val="00B06F19"/>
    <w:rsid w:val="00B06F9D"/>
    <w:rsid w:val="00B071D3"/>
    <w:rsid w:val="00B0747C"/>
    <w:rsid w:val="00B07639"/>
    <w:rsid w:val="00B076D2"/>
    <w:rsid w:val="00B07709"/>
    <w:rsid w:val="00B0792A"/>
    <w:rsid w:val="00B0796D"/>
    <w:rsid w:val="00B07B51"/>
    <w:rsid w:val="00B07C31"/>
    <w:rsid w:val="00B07C3D"/>
    <w:rsid w:val="00B07C97"/>
    <w:rsid w:val="00B07DB4"/>
    <w:rsid w:val="00B07E72"/>
    <w:rsid w:val="00B100BF"/>
    <w:rsid w:val="00B1020A"/>
    <w:rsid w:val="00B10292"/>
    <w:rsid w:val="00B103A6"/>
    <w:rsid w:val="00B10447"/>
    <w:rsid w:val="00B10777"/>
    <w:rsid w:val="00B10782"/>
    <w:rsid w:val="00B10B35"/>
    <w:rsid w:val="00B10BE5"/>
    <w:rsid w:val="00B10C90"/>
    <w:rsid w:val="00B10E17"/>
    <w:rsid w:val="00B10E1C"/>
    <w:rsid w:val="00B10E58"/>
    <w:rsid w:val="00B10EDE"/>
    <w:rsid w:val="00B11081"/>
    <w:rsid w:val="00B110AF"/>
    <w:rsid w:val="00B11189"/>
    <w:rsid w:val="00B111AF"/>
    <w:rsid w:val="00B113DF"/>
    <w:rsid w:val="00B113E9"/>
    <w:rsid w:val="00B11743"/>
    <w:rsid w:val="00B117BC"/>
    <w:rsid w:val="00B119F1"/>
    <w:rsid w:val="00B11A4A"/>
    <w:rsid w:val="00B11AC5"/>
    <w:rsid w:val="00B11B73"/>
    <w:rsid w:val="00B11C4E"/>
    <w:rsid w:val="00B11E37"/>
    <w:rsid w:val="00B11ED0"/>
    <w:rsid w:val="00B122D6"/>
    <w:rsid w:val="00B12311"/>
    <w:rsid w:val="00B12524"/>
    <w:rsid w:val="00B12736"/>
    <w:rsid w:val="00B1275F"/>
    <w:rsid w:val="00B127B3"/>
    <w:rsid w:val="00B12AF5"/>
    <w:rsid w:val="00B12B05"/>
    <w:rsid w:val="00B12CC4"/>
    <w:rsid w:val="00B12D2C"/>
    <w:rsid w:val="00B12DF0"/>
    <w:rsid w:val="00B12EA5"/>
    <w:rsid w:val="00B12EF7"/>
    <w:rsid w:val="00B1338B"/>
    <w:rsid w:val="00B13422"/>
    <w:rsid w:val="00B13606"/>
    <w:rsid w:val="00B13810"/>
    <w:rsid w:val="00B13A46"/>
    <w:rsid w:val="00B13AF8"/>
    <w:rsid w:val="00B13C0D"/>
    <w:rsid w:val="00B13DB1"/>
    <w:rsid w:val="00B13ED5"/>
    <w:rsid w:val="00B14318"/>
    <w:rsid w:val="00B14348"/>
    <w:rsid w:val="00B1448F"/>
    <w:rsid w:val="00B1456A"/>
    <w:rsid w:val="00B1465E"/>
    <w:rsid w:val="00B14807"/>
    <w:rsid w:val="00B1483E"/>
    <w:rsid w:val="00B14B68"/>
    <w:rsid w:val="00B14E02"/>
    <w:rsid w:val="00B14EBE"/>
    <w:rsid w:val="00B14EFA"/>
    <w:rsid w:val="00B155A4"/>
    <w:rsid w:val="00B15644"/>
    <w:rsid w:val="00B157E0"/>
    <w:rsid w:val="00B1593D"/>
    <w:rsid w:val="00B159BC"/>
    <w:rsid w:val="00B15A80"/>
    <w:rsid w:val="00B15D53"/>
    <w:rsid w:val="00B15D89"/>
    <w:rsid w:val="00B15FDA"/>
    <w:rsid w:val="00B16058"/>
    <w:rsid w:val="00B16211"/>
    <w:rsid w:val="00B16219"/>
    <w:rsid w:val="00B16325"/>
    <w:rsid w:val="00B163B3"/>
    <w:rsid w:val="00B16673"/>
    <w:rsid w:val="00B16746"/>
    <w:rsid w:val="00B1687E"/>
    <w:rsid w:val="00B16A94"/>
    <w:rsid w:val="00B16AA0"/>
    <w:rsid w:val="00B16D0E"/>
    <w:rsid w:val="00B16E01"/>
    <w:rsid w:val="00B16EA1"/>
    <w:rsid w:val="00B17014"/>
    <w:rsid w:val="00B17092"/>
    <w:rsid w:val="00B17230"/>
    <w:rsid w:val="00B173BD"/>
    <w:rsid w:val="00B174AD"/>
    <w:rsid w:val="00B1750E"/>
    <w:rsid w:val="00B1763D"/>
    <w:rsid w:val="00B178D5"/>
    <w:rsid w:val="00B179E2"/>
    <w:rsid w:val="00B17A6F"/>
    <w:rsid w:val="00B17F33"/>
    <w:rsid w:val="00B17F61"/>
    <w:rsid w:val="00B17F9C"/>
    <w:rsid w:val="00B200CF"/>
    <w:rsid w:val="00B201A1"/>
    <w:rsid w:val="00B2051B"/>
    <w:rsid w:val="00B20600"/>
    <w:rsid w:val="00B20780"/>
    <w:rsid w:val="00B208A6"/>
    <w:rsid w:val="00B20AF8"/>
    <w:rsid w:val="00B20C53"/>
    <w:rsid w:val="00B20D6D"/>
    <w:rsid w:val="00B20DAD"/>
    <w:rsid w:val="00B20DCA"/>
    <w:rsid w:val="00B20E07"/>
    <w:rsid w:val="00B20E08"/>
    <w:rsid w:val="00B20E61"/>
    <w:rsid w:val="00B212E7"/>
    <w:rsid w:val="00B2155C"/>
    <w:rsid w:val="00B21764"/>
    <w:rsid w:val="00B217FC"/>
    <w:rsid w:val="00B21AE7"/>
    <w:rsid w:val="00B21B27"/>
    <w:rsid w:val="00B21B88"/>
    <w:rsid w:val="00B21C29"/>
    <w:rsid w:val="00B21C57"/>
    <w:rsid w:val="00B21CE8"/>
    <w:rsid w:val="00B21F5F"/>
    <w:rsid w:val="00B220B1"/>
    <w:rsid w:val="00B22346"/>
    <w:rsid w:val="00B22A94"/>
    <w:rsid w:val="00B22C22"/>
    <w:rsid w:val="00B22CAD"/>
    <w:rsid w:val="00B22F4E"/>
    <w:rsid w:val="00B2300B"/>
    <w:rsid w:val="00B23284"/>
    <w:rsid w:val="00B23470"/>
    <w:rsid w:val="00B234A0"/>
    <w:rsid w:val="00B236AC"/>
    <w:rsid w:val="00B23790"/>
    <w:rsid w:val="00B237B5"/>
    <w:rsid w:val="00B23824"/>
    <w:rsid w:val="00B238B6"/>
    <w:rsid w:val="00B23927"/>
    <w:rsid w:val="00B239A3"/>
    <w:rsid w:val="00B23AD7"/>
    <w:rsid w:val="00B23AEE"/>
    <w:rsid w:val="00B24161"/>
    <w:rsid w:val="00B243E2"/>
    <w:rsid w:val="00B24417"/>
    <w:rsid w:val="00B24812"/>
    <w:rsid w:val="00B2488E"/>
    <w:rsid w:val="00B2492D"/>
    <w:rsid w:val="00B2498C"/>
    <w:rsid w:val="00B24A31"/>
    <w:rsid w:val="00B24FCC"/>
    <w:rsid w:val="00B24FD6"/>
    <w:rsid w:val="00B25292"/>
    <w:rsid w:val="00B25324"/>
    <w:rsid w:val="00B2542D"/>
    <w:rsid w:val="00B25640"/>
    <w:rsid w:val="00B256AD"/>
    <w:rsid w:val="00B257CB"/>
    <w:rsid w:val="00B25952"/>
    <w:rsid w:val="00B25A44"/>
    <w:rsid w:val="00B25D0F"/>
    <w:rsid w:val="00B26192"/>
    <w:rsid w:val="00B26197"/>
    <w:rsid w:val="00B261F0"/>
    <w:rsid w:val="00B26533"/>
    <w:rsid w:val="00B26705"/>
    <w:rsid w:val="00B26763"/>
    <w:rsid w:val="00B26889"/>
    <w:rsid w:val="00B26988"/>
    <w:rsid w:val="00B26A23"/>
    <w:rsid w:val="00B26CA2"/>
    <w:rsid w:val="00B26D6A"/>
    <w:rsid w:val="00B26D8A"/>
    <w:rsid w:val="00B26EAB"/>
    <w:rsid w:val="00B26F2B"/>
    <w:rsid w:val="00B2779C"/>
    <w:rsid w:val="00B277D5"/>
    <w:rsid w:val="00B27980"/>
    <w:rsid w:val="00B27A73"/>
    <w:rsid w:val="00B27BED"/>
    <w:rsid w:val="00B27CE7"/>
    <w:rsid w:val="00B27DAD"/>
    <w:rsid w:val="00B27FC7"/>
    <w:rsid w:val="00B300B7"/>
    <w:rsid w:val="00B301CC"/>
    <w:rsid w:val="00B30248"/>
    <w:rsid w:val="00B303E2"/>
    <w:rsid w:val="00B3044C"/>
    <w:rsid w:val="00B304C9"/>
    <w:rsid w:val="00B304FC"/>
    <w:rsid w:val="00B307BD"/>
    <w:rsid w:val="00B30D6C"/>
    <w:rsid w:val="00B30EEB"/>
    <w:rsid w:val="00B31159"/>
    <w:rsid w:val="00B31184"/>
    <w:rsid w:val="00B3128D"/>
    <w:rsid w:val="00B313C7"/>
    <w:rsid w:val="00B31407"/>
    <w:rsid w:val="00B3140F"/>
    <w:rsid w:val="00B31468"/>
    <w:rsid w:val="00B31473"/>
    <w:rsid w:val="00B3151A"/>
    <w:rsid w:val="00B31577"/>
    <w:rsid w:val="00B318DA"/>
    <w:rsid w:val="00B319A5"/>
    <w:rsid w:val="00B31DFE"/>
    <w:rsid w:val="00B321F7"/>
    <w:rsid w:val="00B3246D"/>
    <w:rsid w:val="00B32563"/>
    <w:rsid w:val="00B32751"/>
    <w:rsid w:val="00B329B6"/>
    <w:rsid w:val="00B32A1E"/>
    <w:rsid w:val="00B32AC6"/>
    <w:rsid w:val="00B32B2E"/>
    <w:rsid w:val="00B32B61"/>
    <w:rsid w:val="00B32B86"/>
    <w:rsid w:val="00B32C45"/>
    <w:rsid w:val="00B330D1"/>
    <w:rsid w:val="00B331D2"/>
    <w:rsid w:val="00B33381"/>
    <w:rsid w:val="00B333AD"/>
    <w:rsid w:val="00B3341C"/>
    <w:rsid w:val="00B33552"/>
    <w:rsid w:val="00B336A2"/>
    <w:rsid w:val="00B3374F"/>
    <w:rsid w:val="00B33930"/>
    <w:rsid w:val="00B339AB"/>
    <w:rsid w:val="00B33CE7"/>
    <w:rsid w:val="00B33F51"/>
    <w:rsid w:val="00B33F53"/>
    <w:rsid w:val="00B340BF"/>
    <w:rsid w:val="00B341DA"/>
    <w:rsid w:val="00B3423D"/>
    <w:rsid w:val="00B349A3"/>
    <w:rsid w:val="00B349A8"/>
    <w:rsid w:val="00B34ABB"/>
    <w:rsid w:val="00B34AC6"/>
    <w:rsid w:val="00B34B45"/>
    <w:rsid w:val="00B34C38"/>
    <w:rsid w:val="00B34C3E"/>
    <w:rsid w:val="00B350CB"/>
    <w:rsid w:val="00B3544C"/>
    <w:rsid w:val="00B35530"/>
    <w:rsid w:val="00B35607"/>
    <w:rsid w:val="00B3560E"/>
    <w:rsid w:val="00B35773"/>
    <w:rsid w:val="00B35BF7"/>
    <w:rsid w:val="00B35D1A"/>
    <w:rsid w:val="00B35D51"/>
    <w:rsid w:val="00B35E1B"/>
    <w:rsid w:val="00B35F7D"/>
    <w:rsid w:val="00B36645"/>
    <w:rsid w:val="00B367AA"/>
    <w:rsid w:val="00B368A8"/>
    <w:rsid w:val="00B368B0"/>
    <w:rsid w:val="00B36C77"/>
    <w:rsid w:val="00B36E98"/>
    <w:rsid w:val="00B36EE9"/>
    <w:rsid w:val="00B36F7F"/>
    <w:rsid w:val="00B37062"/>
    <w:rsid w:val="00B3768E"/>
    <w:rsid w:val="00B377CC"/>
    <w:rsid w:val="00B378D0"/>
    <w:rsid w:val="00B3791C"/>
    <w:rsid w:val="00B37C08"/>
    <w:rsid w:val="00B37CD2"/>
    <w:rsid w:val="00B37D1A"/>
    <w:rsid w:val="00B37DD3"/>
    <w:rsid w:val="00B37E6E"/>
    <w:rsid w:val="00B37E7B"/>
    <w:rsid w:val="00B37FDB"/>
    <w:rsid w:val="00B40067"/>
    <w:rsid w:val="00B4018B"/>
    <w:rsid w:val="00B40193"/>
    <w:rsid w:val="00B40247"/>
    <w:rsid w:val="00B40352"/>
    <w:rsid w:val="00B40534"/>
    <w:rsid w:val="00B4056E"/>
    <w:rsid w:val="00B405D5"/>
    <w:rsid w:val="00B4096C"/>
    <w:rsid w:val="00B40A60"/>
    <w:rsid w:val="00B40C5A"/>
    <w:rsid w:val="00B40C69"/>
    <w:rsid w:val="00B40E4E"/>
    <w:rsid w:val="00B40E9B"/>
    <w:rsid w:val="00B40F1E"/>
    <w:rsid w:val="00B41228"/>
    <w:rsid w:val="00B412D5"/>
    <w:rsid w:val="00B413FA"/>
    <w:rsid w:val="00B41476"/>
    <w:rsid w:val="00B417E7"/>
    <w:rsid w:val="00B41913"/>
    <w:rsid w:val="00B41C4B"/>
    <w:rsid w:val="00B41E8D"/>
    <w:rsid w:val="00B41FED"/>
    <w:rsid w:val="00B4205D"/>
    <w:rsid w:val="00B42061"/>
    <w:rsid w:val="00B420F2"/>
    <w:rsid w:val="00B42391"/>
    <w:rsid w:val="00B42526"/>
    <w:rsid w:val="00B42719"/>
    <w:rsid w:val="00B4293C"/>
    <w:rsid w:val="00B42AEC"/>
    <w:rsid w:val="00B42B0F"/>
    <w:rsid w:val="00B42B98"/>
    <w:rsid w:val="00B42F3F"/>
    <w:rsid w:val="00B42FED"/>
    <w:rsid w:val="00B430FD"/>
    <w:rsid w:val="00B4312F"/>
    <w:rsid w:val="00B4323D"/>
    <w:rsid w:val="00B43368"/>
    <w:rsid w:val="00B43649"/>
    <w:rsid w:val="00B43769"/>
    <w:rsid w:val="00B438B4"/>
    <w:rsid w:val="00B439F3"/>
    <w:rsid w:val="00B43A9B"/>
    <w:rsid w:val="00B43B14"/>
    <w:rsid w:val="00B43BCD"/>
    <w:rsid w:val="00B43BFD"/>
    <w:rsid w:val="00B43CAE"/>
    <w:rsid w:val="00B44090"/>
    <w:rsid w:val="00B441A9"/>
    <w:rsid w:val="00B4449A"/>
    <w:rsid w:val="00B44583"/>
    <w:rsid w:val="00B44728"/>
    <w:rsid w:val="00B44A61"/>
    <w:rsid w:val="00B44AFF"/>
    <w:rsid w:val="00B44B40"/>
    <w:rsid w:val="00B44B87"/>
    <w:rsid w:val="00B4510A"/>
    <w:rsid w:val="00B45189"/>
    <w:rsid w:val="00B45289"/>
    <w:rsid w:val="00B452CA"/>
    <w:rsid w:val="00B4537A"/>
    <w:rsid w:val="00B45554"/>
    <w:rsid w:val="00B456A0"/>
    <w:rsid w:val="00B458BF"/>
    <w:rsid w:val="00B45B43"/>
    <w:rsid w:val="00B45C31"/>
    <w:rsid w:val="00B45C34"/>
    <w:rsid w:val="00B45F61"/>
    <w:rsid w:val="00B45FC4"/>
    <w:rsid w:val="00B460B0"/>
    <w:rsid w:val="00B4610B"/>
    <w:rsid w:val="00B46157"/>
    <w:rsid w:val="00B4631A"/>
    <w:rsid w:val="00B46671"/>
    <w:rsid w:val="00B46774"/>
    <w:rsid w:val="00B46ABB"/>
    <w:rsid w:val="00B46C6F"/>
    <w:rsid w:val="00B46C70"/>
    <w:rsid w:val="00B46CF2"/>
    <w:rsid w:val="00B46DB5"/>
    <w:rsid w:val="00B46DC5"/>
    <w:rsid w:val="00B46E24"/>
    <w:rsid w:val="00B46E4F"/>
    <w:rsid w:val="00B46F5D"/>
    <w:rsid w:val="00B4708C"/>
    <w:rsid w:val="00B47175"/>
    <w:rsid w:val="00B47416"/>
    <w:rsid w:val="00B47547"/>
    <w:rsid w:val="00B4767C"/>
    <w:rsid w:val="00B476BA"/>
    <w:rsid w:val="00B47701"/>
    <w:rsid w:val="00B47716"/>
    <w:rsid w:val="00B4772D"/>
    <w:rsid w:val="00B4775B"/>
    <w:rsid w:val="00B4796D"/>
    <w:rsid w:val="00B47988"/>
    <w:rsid w:val="00B47A09"/>
    <w:rsid w:val="00B47D3C"/>
    <w:rsid w:val="00B5011D"/>
    <w:rsid w:val="00B5026D"/>
    <w:rsid w:val="00B506D6"/>
    <w:rsid w:val="00B50709"/>
    <w:rsid w:val="00B507CE"/>
    <w:rsid w:val="00B508B0"/>
    <w:rsid w:val="00B50AB2"/>
    <w:rsid w:val="00B50B98"/>
    <w:rsid w:val="00B50E63"/>
    <w:rsid w:val="00B51279"/>
    <w:rsid w:val="00B51309"/>
    <w:rsid w:val="00B51364"/>
    <w:rsid w:val="00B51374"/>
    <w:rsid w:val="00B5140A"/>
    <w:rsid w:val="00B5151B"/>
    <w:rsid w:val="00B5158D"/>
    <w:rsid w:val="00B516B8"/>
    <w:rsid w:val="00B51879"/>
    <w:rsid w:val="00B51A6E"/>
    <w:rsid w:val="00B51C5C"/>
    <w:rsid w:val="00B51D7C"/>
    <w:rsid w:val="00B51EE9"/>
    <w:rsid w:val="00B51F2F"/>
    <w:rsid w:val="00B51F90"/>
    <w:rsid w:val="00B520E1"/>
    <w:rsid w:val="00B5219D"/>
    <w:rsid w:val="00B5225A"/>
    <w:rsid w:val="00B5229E"/>
    <w:rsid w:val="00B522CB"/>
    <w:rsid w:val="00B5236A"/>
    <w:rsid w:val="00B52533"/>
    <w:rsid w:val="00B52573"/>
    <w:rsid w:val="00B525AF"/>
    <w:rsid w:val="00B526B7"/>
    <w:rsid w:val="00B528A1"/>
    <w:rsid w:val="00B52C1E"/>
    <w:rsid w:val="00B52E68"/>
    <w:rsid w:val="00B52FFB"/>
    <w:rsid w:val="00B53218"/>
    <w:rsid w:val="00B533FF"/>
    <w:rsid w:val="00B534F8"/>
    <w:rsid w:val="00B53896"/>
    <w:rsid w:val="00B53B4E"/>
    <w:rsid w:val="00B53C69"/>
    <w:rsid w:val="00B53DC0"/>
    <w:rsid w:val="00B53E38"/>
    <w:rsid w:val="00B53E5D"/>
    <w:rsid w:val="00B53F56"/>
    <w:rsid w:val="00B54428"/>
    <w:rsid w:val="00B544BC"/>
    <w:rsid w:val="00B54C37"/>
    <w:rsid w:val="00B54FA5"/>
    <w:rsid w:val="00B54FEB"/>
    <w:rsid w:val="00B5506C"/>
    <w:rsid w:val="00B55116"/>
    <w:rsid w:val="00B553DB"/>
    <w:rsid w:val="00B553F3"/>
    <w:rsid w:val="00B55686"/>
    <w:rsid w:val="00B556E1"/>
    <w:rsid w:val="00B557C5"/>
    <w:rsid w:val="00B55912"/>
    <w:rsid w:val="00B55929"/>
    <w:rsid w:val="00B5599B"/>
    <w:rsid w:val="00B55A3E"/>
    <w:rsid w:val="00B55ABE"/>
    <w:rsid w:val="00B55B10"/>
    <w:rsid w:val="00B55B80"/>
    <w:rsid w:val="00B55D01"/>
    <w:rsid w:val="00B55D41"/>
    <w:rsid w:val="00B55DF0"/>
    <w:rsid w:val="00B55FD1"/>
    <w:rsid w:val="00B56227"/>
    <w:rsid w:val="00B562F4"/>
    <w:rsid w:val="00B56309"/>
    <w:rsid w:val="00B5638B"/>
    <w:rsid w:val="00B5638F"/>
    <w:rsid w:val="00B567F7"/>
    <w:rsid w:val="00B568AF"/>
    <w:rsid w:val="00B56E9D"/>
    <w:rsid w:val="00B57081"/>
    <w:rsid w:val="00B572AE"/>
    <w:rsid w:val="00B572D1"/>
    <w:rsid w:val="00B57313"/>
    <w:rsid w:val="00B5738D"/>
    <w:rsid w:val="00B5748D"/>
    <w:rsid w:val="00B574E3"/>
    <w:rsid w:val="00B57582"/>
    <w:rsid w:val="00B575CF"/>
    <w:rsid w:val="00B576CB"/>
    <w:rsid w:val="00B577F7"/>
    <w:rsid w:val="00B57803"/>
    <w:rsid w:val="00B57817"/>
    <w:rsid w:val="00B5790C"/>
    <w:rsid w:val="00B57914"/>
    <w:rsid w:val="00B57930"/>
    <w:rsid w:val="00B579A8"/>
    <w:rsid w:val="00B579BD"/>
    <w:rsid w:val="00B57ADE"/>
    <w:rsid w:val="00B57B56"/>
    <w:rsid w:val="00B57EA3"/>
    <w:rsid w:val="00B57F0C"/>
    <w:rsid w:val="00B600D6"/>
    <w:rsid w:val="00B6012E"/>
    <w:rsid w:val="00B602B6"/>
    <w:rsid w:val="00B6035E"/>
    <w:rsid w:val="00B60371"/>
    <w:rsid w:val="00B604CE"/>
    <w:rsid w:val="00B60500"/>
    <w:rsid w:val="00B60611"/>
    <w:rsid w:val="00B60944"/>
    <w:rsid w:val="00B610DC"/>
    <w:rsid w:val="00B612BE"/>
    <w:rsid w:val="00B6158E"/>
    <w:rsid w:val="00B616AB"/>
    <w:rsid w:val="00B619C0"/>
    <w:rsid w:val="00B61A51"/>
    <w:rsid w:val="00B61C13"/>
    <w:rsid w:val="00B61C85"/>
    <w:rsid w:val="00B61E1A"/>
    <w:rsid w:val="00B61F49"/>
    <w:rsid w:val="00B62188"/>
    <w:rsid w:val="00B62249"/>
    <w:rsid w:val="00B622CE"/>
    <w:rsid w:val="00B62425"/>
    <w:rsid w:val="00B6249F"/>
    <w:rsid w:val="00B624CB"/>
    <w:rsid w:val="00B62576"/>
    <w:rsid w:val="00B62759"/>
    <w:rsid w:val="00B62906"/>
    <w:rsid w:val="00B62B99"/>
    <w:rsid w:val="00B6344C"/>
    <w:rsid w:val="00B63759"/>
    <w:rsid w:val="00B6376E"/>
    <w:rsid w:val="00B63CD1"/>
    <w:rsid w:val="00B63FD2"/>
    <w:rsid w:val="00B6415A"/>
    <w:rsid w:val="00B64172"/>
    <w:rsid w:val="00B641A1"/>
    <w:rsid w:val="00B64272"/>
    <w:rsid w:val="00B64334"/>
    <w:rsid w:val="00B64569"/>
    <w:rsid w:val="00B64704"/>
    <w:rsid w:val="00B6472C"/>
    <w:rsid w:val="00B64A5D"/>
    <w:rsid w:val="00B64C81"/>
    <w:rsid w:val="00B64C9E"/>
    <w:rsid w:val="00B65019"/>
    <w:rsid w:val="00B650CC"/>
    <w:rsid w:val="00B6516E"/>
    <w:rsid w:val="00B6521C"/>
    <w:rsid w:val="00B6540C"/>
    <w:rsid w:val="00B655EE"/>
    <w:rsid w:val="00B657EA"/>
    <w:rsid w:val="00B6587E"/>
    <w:rsid w:val="00B658B2"/>
    <w:rsid w:val="00B658FB"/>
    <w:rsid w:val="00B65AE6"/>
    <w:rsid w:val="00B65B0D"/>
    <w:rsid w:val="00B65C76"/>
    <w:rsid w:val="00B65CF2"/>
    <w:rsid w:val="00B65DFF"/>
    <w:rsid w:val="00B65E0D"/>
    <w:rsid w:val="00B65EFB"/>
    <w:rsid w:val="00B65F01"/>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67"/>
    <w:rsid w:val="00B675BD"/>
    <w:rsid w:val="00B67A7C"/>
    <w:rsid w:val="00B67B98"/>
    <w:rsid w:val="00B67C69"/>
    <w:rsid w:val="00B67D0B"/>
    <w:rsid w:val="00B70055"/>
    <w:rsid w:val="00B7027C"/>
    <w:rsid w:val="00B70314"/>
    <w:rsid w:val="00B7058B"/>
    <w:rsid w:val="00B706F8"/>
    <w:rsid w:val="00B70926"/>
    <w:rsid w:val="00B709A7"/>
    <w:rsid w:val="00B70B87"/>
    <w:rsid w:val="00B70D93"/>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94C"/>
    <w:rsid w:val="00B72C0B"/>
    <w:rsid w:val="00B72C81"/>
    <w:rsid w:val="00B72E45"/>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F"/>
    <w:rsid w:val="00B74160"/>
    <w:rsid w:val="00B7416F"/>
    <w:rsid w:val="00B74327"/>
    <w:rsid w:val="00B74531"/>
    <w:rsid w:val="00B746F4"/>
    <w:rsid w:val="00B74706"/>
    <w:rsid w:val="00B74753"/>
    <w:rsid w:val="00B747CF"/>
    <w:rsid w:val="00B74B5C"/>
    <w:rsid w:val="00B74D76"/>
    <w:rsid w:val="00B74D78"/>
    <w:rsid w:val="00B74EE5"/>
    <w:rsid w:val="00B74EEB"/>
    <w:rsid w:val="00B74F75"/>
    <w:rsid w:val="00B751A3"/>
    <w:rsid w:val="00B754D6"/>
    <w:rsid w:val="00B75537"/>
    <w:rsid w:val="00B75676"/>
    <w:rsid w:val="00B75684"/>
    <w:rsid w:val="00B758C4"/>
    <w:rsid w:val="00B75B66"/>
    <w:rsid w:val="00B75C4B"/>
    <w:rsid w:val="00B760E3"/>
    <w:rsid w:val="00B76261"/>
    <w:rsid w:val="00B763D2"/>
    <w:rsid w:val="00B76442"/>
    <w:rsid w:val="00B76894"/>
    <w:rsid w:val="00B769A1"/>
    <w:rsid w:val="00B769F4"/>
    <w:rsid w:val="00B76A19"/>
    <w:rsid w:val="00B76C9D"/>
    <w:rsid w:val="00B76DAE"/>
    <w:rsid w:val="00B76E96"/>
    <w:rsid w:val="00B76F29"/>
    <w:rsid w:val="00B76FD1"/>
    <w:rsid w:val="00B77138"/>
    <w:rsid w:val="00B77178"/>
    <w:rsid w:val="00B77277"/>
    <w:rsid w:val="00B772BC"/>
    <w:rsid w:val="00B773B3"/>
    <w:rsid w:val="00B77564"/>
    <w:rsid w:val="00B77CB4"/>
    <w:rsid w:val="00B77D39"/>
    <w:rsid w:val="00B77DDC"/>
    <w:rsid w:val="00B77ED5"/>
    <w:rsid w:val="00B77F96"/>
    <w:rsid w:val="00B8003A"/>
    <w:rsid w:val="00B80338"/>
    <w:rsid w:val="00B805A8"/>
    <w:rsid w:val="00B805FE"/>
    <w:rsid w:val="00B806B0"/>
    <w:rsid w:val="00B80775"/>
    <w:rsid w:val="00B80A30"/>
    <w:rsid w:val="00B80B79"/>
    <w:rsid w:val="00B80BA0"/>
    <w:rsid w:val="00B80CBD"/>
    <w:rsid w:val="00B80CDF"/>
    <w:rsid w:val="00B80DB6"/>
    <w:rsid w:val="00B81003"/>
    <w:rsid w:val="00B8128B"/>
    <w:rsid w:val="00B813AF"/>
    <w:rsid w:val="00B81580"/>
    <w:rsid w:val="00B816C5"/>
    <w:rsid w:val="00B81737"/>
    <w:rsid w:val="00B817CB"/>
    <w:rsid w:val="00B8184D"/>
    <w:rsid w:val="00B81AE1"/>
    <w:rsid w:val="00B81B0A"/>
    <w:rsid w:val="00B81C85"/>
    <w:rsid w:val="00B81D15"/>
    <w:rsid w:val="00B81DEC"/>
    <w:rsid w:val="00B81E62"/>
    <w:rsid w:val="00B82383"/>
    <w:rsid w:val="00B823DD"/>
    <w:rsid w:val="00B82404"/>
    <w:rsid w:val="00B8242C"/>
    <w:rsid w:val="00B82438"/>
    <w:rsid w:val="00B82466"/>
    <w:rsid w:val="00B82561"/>
    <w:rsid w:val="00B825BB"/>
    <w:rsid w:val="00B825F8"/>
    <w:rsid w:val="00B826E3"/>
    <w:rsid w:val="00B827E5"/>
    <w:rsid w:val="00B82DB4"/>
    <w:rsid w:val="00B82E2A"/>
    <w:rsid w:val="00B82E5F"/>
    <w:rsid w:val="00B82ECF"/>
    <w:rsid w:val="00B82F24"/>
    <w:rsid w:val="00B832EF"/>
    <w:rsid w:val="00B834A2"/>
    <w:rsid w:val="00B834B8"/>
    <w:rsid w:val="00B83798"/>
    <w:rsid w:val="00B83804"/>
    <w:rsid w:val="00B839B2"/>
    <w:rsid w:val="00B839D3"/>
    <w:rsid w:val="00B83A54"/>
    <w:rsid w:val="00B83D01"/>
    <w:rsid w:val="00B84066"/>
    <w:rsid w:val="00B840CA"/>
    <w:rsid w:val="00B840FA"/>
    <w:rsid w:val="00B84610"/>
    <w:rsid w:val="00B846C9"/>
    <w:rsid w:val="00B84710"/>
    <w:rsid w:val="00B84852"/>
    <w:rsid w:val="00B849E6"/>
    <w:rsid w:val="00B84B31"/>
    <w:rsid w:val="00B84CA5"/>
    <w:rsid w:val="00B84E80"/>
    <w:rsid w:val="00B84FB2"/>
    <w:rsid w:val="00B84FD2"/>
    <w:rsid w:val="00B8513F"/>
    <w:rsid w:val="00B852E3"/>
    <w:rsid w:val="00B85301"/>
    <w:rsid w:val="00B8532C"/>
    <w:rsid w:val="00B85415"/>
    <w:rsid w:val="00B85508"/>
    <w:rsid w:val="00B856FD"/>
    <w:rsid w:val="00B859D9"/>
    <w:rsid w:val="00B85EE9"/>
    <w:rsid w:val="00B85F21"/>
    <w:rsid w:val="00B8642E"/>
    <w:rsid w:val="00B866B3"/>
    <w:rsid w:val="00B8672D"/>
    <w:rsid w:val="00B86BCC"/>
    <w:rsid w:val="00B86CD1"/>
    <w:rsid w:val="00B86D06"/>
    <w:rsid w:val="00B86D26"/>
    <w:rsid w:val="00B86EA4"/>
    <w:rsid w:val="00B86FC0"/>
    <w:rsid w:val="00B87182"/>
    <w:rsid w:val="00B8741E"/>
    <w:rsid w:val="00B87439"/>
    <w:rsid w:val="00B87693"/>
    <w:rsid w:val="00B876B3"/>
    <w:rsid w:val="00B87ABE"/>
    <w:rsid w:val="00B87BB1"/>
    <w:rsid w:val="00B87D06"/>
    <w:rsid w:val="00B87D5F"/>
    <w:rsid w:val="00B87D67"/>
    <w:rsid w:val="00B87D6E"/>
    <w:rsid w:val="00B87DAD"/>
    <w:rsid w:val="00B87DF1"/>
    <w:rsid w:val="00B87E64"/>
    <w:rsid w:val="00B90037"/>
    <w:rsid w:val="00B9032A"/>
    <w:rsid w:val="00B90419"/>
    <w:rsid w:val="00B90481"/>
    <w:rsid w:val="00B905AA"/>
    <w:rsid w:val="00B90615"/>
    <w:rsid w:val="00B906C4"/>
    <w:rsid w:val="00B908B8"/>
    <w:rsid w:val="00B909B2"/>
    <w:rsid w:val="00B909CD"/>
    <w:rsid w:val="00B90A2A"/>
    <w:rsid w:val="00B90D00"/>
    <w:rsid w:val="00B90FA1"/>
    <w:rsid w:val="00B910A9"/>
    <w:rsid w:val="00B91101"/>
    <w:rsid w:val="00B91152"/>
    <w:rsid w:val="00B91315"/>
    <w:rsid w:val="00B9136A"/>
    <w:rsid w:val="00B913DB"/>
    <w:rsid w:val="00B91475"/>
    <w:rsid w:val="00B91743"/>
    <w:rsid w:val="00B91766"/>
    <w:rsid w:val="00B91809"/>
    <w:rsid w:val="00B91876"/>
    <w:rsid w:val="00B918B1"/>
    <w:rsid w:val="00B919C3"/>
    <w:rsid w:val="00B91C0B"/>
    <w:rsid w:val="00B91C50"/>
    <w:rsid w:val="00B91C7D"/>
    <w:rsid w:val="00B91D0B"/>
    <w:rsid w:val="00B91DD5"/>
    <w:rsid w:val="00B91E5A"/>
    <w:rsid w:val="00B91F97"/>
    <w:rsid w:val="00B921CD"/>
    <w:rsid w:val="00B92554"/>
    <w:rsid w:val="00B92714"/>
    <w:rsid w:val="00B92752"/>
    <w:rsid w:val="00B927D9"/>
    <w:rsid w:val="00B9284C"/>
    <w:rsid w:val="00B928BC"/>
    <w:rsid w:val="00B9299D"/>
    <w:rsid w:val="00B929AA"/>
    <w:rsid w:val="00B92AFA"/>
    <w:rsid w:val="00B92BE9"/>
    <w:rsid w:val="00B92C0F"/>
    <w:rsid w:val="00B92D7D"/>
    <w:rsid w:val="00B93003"/>
    <w:rsid w:val="00B930D4"/>
    <w:rsid w:val="00B931FD"/>
    <w:rsid w:val="00B933AD"/>
    <w:rsid w:val="00B934A1"/>
    <w:rsid w:val="00B93563"/>
    <w:rsid w:val="00B93867"/>
    <w:rsid w:val="00B93F68"/>
    <w:rsid w:val="00B941D4"/>
    <w:rsid w:val="00B94348"/>
    <w:rsid w:val="00B9438E"/>
    <w:rsid w:val="00B94399"/>
    <w:rsid w:val="00B946B6"/>
    <w:rsid w:val="00B9479C"/>
    <w:rsid w:val="00B949B0"/>
    <w:rsid w:val="00B94CD8"/>
    <w:rsid w:val="00B94D38"/>
    <w:rsid w:val="00B94F5A"/>
    <w:rsid w:val="00B94F75"/>
    <w:rsid w:val="00B94FEA"/>
    <w:rsid w:val="00B951DF"/>
    <w:rsid w:val="00B9523D"/>
    <w:rsid w:val="00B952C1"/>
    <w:rsid w:val="00B95304"/>
    <w:rsid w:val="00B953FF"/>
    <w:rsid w:val="00B95478"/>
    <w:rsid w:val="00B95585"/>
    <w:rsid w:val="00B955F2"/>
    <w:rsid w:val="00B95657"/>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F37"/>
    <w:rsid w:val="00B96F89"/>
    <w:rsid w:val="00B9714A"/>
    <w:rsid w:val="00B97381"/>
    <w:rsid w:val="00B974B9"/>
    <w:rsid w:val="00B97816"/>
    <w:rsid w:val="00B97901"/>
    <w:rsid w:val="00B97A0F"/>
    <w:rsid w:val="00B97B34"/>
    <w:rsid w:val="00B97BDC"/>
    <w:rsid w:val="00B97C36"/>
    <w:rsid w:val="00BA0270"/>
    <w:rsid w:val="00BA0684"/>
    <w:rsid w:val="00BA07A5"/>
    <w:rsid w:val="00BA08FF"/>
    <w:rsid w:val="00BA0A52"/>
    <w:rsid w:val="00BA0B59"/>
    <w:rsid w:val="00BA0B5A"/>
    <w:rsid w:val="00BA0B6C"/>
    <w:rsid w:val="00BA0BF8"/>
    <w:rsid w:val="00BA0C95"/>
    <w:rsid w:val="00BA0F31"/>
    <w:rsid w:val="00BA108A"/>
    <w:rsid w:val="00BA10D6"/>
    <w:rsid w:val="00BA12EE"/>
    <w:rsid w:val="00BA15E0"/>
    <w:rsid w:val="00BA1686"/>
    <w:rsid w:val="00BA16BB"/>
    <w:rsid w:val="00BA18E0"/>
    <w:rsid w:val="00BA18E6"/>
    <w:rsid w:val="00BA1981"/>
    <w:rsid w:val="00BA1A60"/>
    <w:rsid w:val="00BA1C13"/>
    <w:rsid w:val="00BA1D16"/>
    <w:rsid w:val="00BA202F"/>
    <w:rsid w:val="00BA244F"/>
    <w:rsid w:val="00BA246A"/>
    <w:rsid w:val="00BA25EE"/>
    <w:rsid w:val="00BA26C0"/>
    <w:rsid w:val="00BA2862"/>
    <w:rsid w:val="00BA2A42"/>
    <w:rsid w:val="00BA2BB4"/>
    <w:rsid w:val="00BA2C68"/>
    <w:rsid w:val="00BA2CCF"/>
    <w:rsid w:val="00BA2F97"/>
    <w:rsid w:val="00BA3056"/>
    <w:rsid w:val="00BA314A"/>
    <w:rsid w:val="00BA32A4"/>
    <w:rsid w:val="00BA32FE"/>
    <w:rsid w:val="00BA351C"/>
    <w:rsid w:val="00BA3AFD"/>
    <w:rsid w:val="00BA3B49"/>
    <w:rsid w:val="00BA3B7C"/>
    <w:rsid w:val="00BA3C7C"/>
    <w:rsid w:val="00BA423C"/>
    <w:rsid w:val="00BA4315"/>
    <w:rsid w:val="00BA440B"/>
    <w:rsid w:val="00BA44CF"/>
    <w:rsid w:val="00BA462C"/>
    <w:rsid w:val="00BA46A3"/>
    <w:rsid w:val="00BA47BB"/>
    <w:rsid w:val="00BA47C7"/>
    <w:rsid w:val="00BA4983"/>
    <w:rsid w:val="00BA49D0"/>
    <w:rsid w:val="00BA4A5B"/>
    <w:rsid w:val="00BA4ACE"/>
    <w:rsid w:val="00BA4B03"/>
    <w:rsid w:val="00BA4C73"/>
    <w:rsid w:val="00BA4CFB"/>
    <w:rsid w:val="00BA4D11"/>
    <w:rsid w:val="00BA4F13"/>
    <w:rsid w:val="00BA4F50"/>
    <w:rsid w:val="00BA503F"/>
    <w:rsid w:val="00BA5157"/>
    <w:rsid w:val="00BA56A2"/>
    <w:rsid w:val="00BA583F"/>
    <w:rsid w:val="00BA59DC"/>
    <w:rsid w:val="00BA5C45"/>
    <w:rsid w:val="00BA5CE0"/>
    <w:rsid w:val="00BA5CEA"/>
    <w:rsid w:val="00BA5E21"/>
    <w:rsid w:val="00BA5F90"/>
    <w:rsid w:val="00BA619C"/>
    <w:rsid w:val="00BA62E2"/>
    <w:rsid w:val="00BA6428"/>
    <w:rsid w:val="00BA6634"/>
    <w:rsid w:val="00BA66B6"/>
    <w:rsid w:val="00BA6AD2"/>
    <w:rsid w:val="00BA6BE4"/>
    <w:rsid w:val="00BA6D36"/>
    <w:rsid w:val="00BA6DE5"/>
    <w:rsid w:val="00BA6E34"/>
    <w:rsid w:val="00BA6F94"/>
    <w:rsid w:val="00BA724D"/>
    <w:rsid w:val="00BA74D9"/>
    <w:rsid w:val="00BA7576"/>
    <w:rsid w:val="00BA76DB"/>
    <w:rsid w:val="00BA774E"/>
    <w:rsid w:val="00BA78F1"/>
    <w:rsid w:val="00BA7954"/>
    <w:rsid w:val="00BA7A1D"/>
    <w:rsid w:val="00BA7B84"/>
    <w:rsid w:val="00BA7D53"/>
    <w:rsid w:val="00BA7D7C"/>
    <w:rsid w:val="00BA7DBA"/>
    <w:rsid w:val="00BA7E5C"/>
    <w:rsid w:val="00BA7F43"/>
    <w:rsid w:val="00BA7FD4"/>
    <w:rsid w:val="00BB02FC"/>
    <w:rsid w:val="00BB04D0"/>
    <w:rsid w:val="00BB0512"/>
    <w:rsid w:val="00BB0603"/>
    <w:rsid w:val="00BB06A9"/>
    <w:rsid w:val="00BB06B5"/>
    <w:rsid w:val="00BB0776"/>
    <w:rsid w:val="00BB0788"/>
    <w:rsid w:val="00BB07F8"/>
    <w:rsid w:val="00BB0919"/>
    <w:rsid w:val="00BB0989"/>
    <w:rsid w:val="00BB0D2A"/>
    <w:rsid w:val="00BB0E0A"/>
    <w:rsid w:val="00BB0E57"/>
    <w:rsid w:val="00BB0EDA"/>
    <w:rsid w:val="00BB0F4B"/>
    <w:rsid w:val="00BB140F"/>
    <w:rsid w:val="00BB143B"/>
    <w:rsid w:val="00BB177E"/>
    <w:rsid w:val="00BB1A47"/>
    <w:rsid w:val="00BB2201"/>
    <w:rsid w:val="00BB235E"/>
    <w:rsid w:val="00BB2845"/>
    <w:rsid w:val="00BB2942"/>
    <w:rsid w:val="00BB2B29"/>
    <w:rsid w:val="00BB2BA5"/>
    <w:rsid w:val="00BB2CBF"/>
    <w:rsid w:val="00BB2D81"/>
    <w:rsid w:val="00BB2F83"/>
    <w:rsid w:val="00BB2F93"/>
    <w:rsid w:val="00BB302A"/>
    <w:rsid w:val="00BB3048"/>
    <w:rsid w:val="00BB319A"/>
    <w:rsid w:val="00BB32AB"/>
    <w:rsid w:val="00BB32DD"/>
    <w:rsid w:val="00BB340A"/>
    <w:rsid w:val="00BB3428"/>
    <w:rsid w:val="00BB3580"/>
    <w:rsid w:val="00BB36B0"/>
    <w:rsid w:val="00BB3836"/>
    <w:rsid w:val="00BB3979"/>
    <w:rsid w:val="00BB398E"/>
    <w:rsid w:val="00BB3A29"/>
    <w:rsid w:val="00BB3B88"/>
    <w:rsid w:val="00BB3D39"/>
    <w:rsid w:val="00BB3EDA"/>
    <w:rsid w:val="00BB3F4B"/>
    <w:rsid w:val="00BB4024"/>
    <w:rsid w:val="00BB413F"/>
    <w:rsid w:val="00BB41EE"/>
    <w:rsid w:val="00BB425E"/>
    <w:rsid w:val="00BB426D"/>
    <w:rsid w:val="00BB48D2"/>
    <w:rsid w:val="00BB49D5"/>
    <w:rsid w:val="00BB4A1E"/>
    <w:rsid w:val="00BB4AA4"/>
    <w:rsid w:val="00BB4AD3"/>
    <w:rsid w:val="00BB4B30"/>
    <w:rsid w:val="00BB4C45"/>
    <w:rsid w:val="00BB4D9F"/>
    <w:rsid w:val="00BB4EC2"/>
    <w:rsid w:val="00BB517E"/>
    <w:rsid w:val="00BB5193"/>
    <w:rsid w:val="00BB51F2"/>
    <w:rsid w:val="00BB5240"/>
    <w:rsid w:val="00BB5287"/>
    <w:rsid w:val="00BB53A4"/>
    <w:rsid w:val="00BB5403"/>
    <w:rsid w:val="00BB5578"/>
    <w:rsid w:val="00BB55EC"/>
    <w:rsid w:val="00BB5686"/>
    <w:rsid w:val="00BB58AC"/>
    <w:rsid w:val="00BB59E9"/>
    <w:rsid w:val="00BB59F8"/>
    <w:rsid w:val="00BB5A89"/>
    <w:rsid w:val="00BB5AF8"/>
    <w:rsid w:val="00BB5C85"/>
    <w:rsid w:val="00BB5D4D"/>
    <w:rsid w:val="00BB5E5F"/>
    <w:rsid w:val="00BB5F31"/>
    <w:rsid w:val="00BB6076"/>
    <w:rsid w:val="00BB658B"/>
    <w:rsid w:val="00BB663E"/>
    <w:rsid w:val="00BB66F9"/>
    <w:rsid w:val="00BB670D"/>
    <w:rsid w:val="00BB682A"/>
    <w:rsid w:val="00BB69C3"/>
    <w:rsid w:val="00BB6BCE"/>
    <w:rsid w:val="00BB6C0A"/>
    <w:rsid w:val="00BB6C5B"/>
    <w:rsid w:val="00BB6D13"/>
    <w:rsid w:val="00BB702D"/>
    <w:rsid w:val="00BB7127"/>
    <w:rsid w:val="00BB72B7"/>
    <w:rsid w:val="00BB749E"/>
    <w:rsid w:val="00BB782B"/>
    <w:rsid w:val="00BB78D6"/>
    <w:rsid w:val="00BB7936"/>
    <w:rsid w:val="00BB79E1"/>
    <w:rsid w:val="00BB7A39"/>
    <w:rsid w:val="00BB7BFE"/>
    <w:rsid w:val="00BB7C45"/>
    <w:rsid w:val="00BB7D8A"/>
    <w:rsid w:val="00BB7DEC"/>
    <w:rsid w:val="00BB7E8B"/>
    <w:rsid w:val="00BC0163"/>
    <w:rsid w:val="00BC03EF"/>
    <w:rsid w:val="00BC0572"/>
    <w:rsid w:val="00BC0612"/>
    <w:rsid w:val="00BC06EC"/>
    <w:rsid w:val="00BC08F6"/>
    <w:rsid w:val="00BC0A12"/>
    <w:rsid w:val="00BC0A89"/>
    <w:rsid w:val="00BC0ABC"/>
    <w:rsid w:val="00BC0D08"/>
    <w:rsid w:val="00BC0D8F"/>
    <w:rsid w:val="00BC0DD7"/>
    <w:rsid w:val="00BC0E30"/>
    <w:rsid w:val="00BC13C5"/>
    <w:rsid w:val="00BC147F"/>
    <w:rsid w:val="00BC17A6"/>
    <w:rsid w:val="00BC1BAD"/>
    <w:rsid w:val="00BC24C5"/>
    <w:rsid w:val="00BC25DB"/>
    <w:rsid w:val="00BC266C"/>
    <w:rsid w:val="00BC2A99"/>
    <w:rsid w:val="00BC2A9E"/>
    <w:rsid w:val="00BC2D0E"/>
    <w:rsid w:val="00BC2EC4"/>
    <w:rsid w:val="00BC2F12"/>
    <w:rsid w:val="00BC31E9"/>
    <w:rsid w:val="00BC34F8"/>
    <w:rsid w:val="00BC3663"/>
    <w:rsid w:val="00BC36DA"/>
    <w:rsid w:val="00BC3765"/>
    <w:rsid w:val="00BC37E7"/>
    <w:rsid w:val="00BC38F4"/>
    <w:rsid w:val="00BC3A55"/>
    <w:rsid w:val="00BC3D02"/>
    <w:rsid w:val="00BC3D95"/>
    <w:rsid w:val="00BC40BF"/>
    <w:rsid w:val="00BC485B"/>
    <w:rsid w:val="00BC49B4"/>
    <w:rsid w:val="00BC4A25"/>
    <w:rsid w:val="00BC4B37"/>
    <w:rsid w:val="00BC4BA4"/>
    <w:rsid w:val="00BC4CE8"/>
    <w:rsid w:val="00BC50C7"/>
    <w:rsid w:val="00BC51F1"/>
    <w:rsid w:val="00BC52EB"/>
    <w:rsid w:val="00BC5388"/>
    <w:rsid w:val="00BC559B"/>
    <w:rsid w:val="00BC5779"/>
    <w:rsid w:val="00BC57AC"/>
    <w:rsid w:val="00BC5877"/>
    <w:rsid w:val="00BC598A"/>
    <w:rsid w:val="00BC59C2"/>
    <w:rsid w:val="00BC59E7"/>
    <w:rsid w:val="00BC5B44"/>
    <w:rsid w:val="00BC5BAC"/>
    <w:rsid w:val="00BC5C78"/>
    <w:rsid w:val="00BC5D20"/>
    <w:rsid w:val="00BC600E"/>
    <w:rsid w:val="00BC60D4"/>
    <w:rsid w:val="00BC6209"/>
    <w:rsid w:val="00BC633D"/>
    <w:rsid w:val="00BC6390"/>
    <w:rsid w:val="00BC63C6"/>
    <w:rsid w:val="00BC6669"/>
    <w:rsid w:val="00BC66E1"/>
    <w:rsid w:val="00BC672D"/>
    <w:rsid w:val="00BC6A08"/>
    <w:rsid w:val="00BC6C14"/>
    <w:rsid w:val="00BC6CA4"/>
    <w:rsid w:val="00BC6D0A"/>
    <w:rsid w:val="00BC6D2E"/>
    <w:rsid w:val="00BC6DB0"/>
    <w:rsid w:val="00BC6EED"/>
    <w:rsid w:val="00BC6F26"/>
    <w:rsid w:val="00BC7094"/>
    <w:rsid w:val="00BC70C9"/>
    <w:rsid w:val="00BC730A"/>
    <w:rsid w:val="00BC73C2"/>
    <w:rsid w:val="00BC73ED"/>
    <w:rsid w:val="00BC75CB"/>
    <w:rsid w:val="00BC7688"/>
    <w:rsid w:val="00BC776A"/>
    <w:rsid w:val="00BC7791"/>
    <w:rsid w:val="00BC79CB"/>
    <w:rsid w:val="00BC7B2F"/>
    <w:rsid w:val="00BC7B98"/>
    <w:rsid w:val="00BC7C8C"/>
    <w:rsid w:val="00BC7FA4"/>
    <w:rsid w:val="00BD00C4"/>
    <w:rsid w:val="00BD03F5"/>
    <w:rsid w:val="00BD0471"/>
    <w:rsid w:val="00BD08E3"/>
    <w:rsid w:val="00BD094B"/>
    <w:rsid w:val="00BD094E"/>
    <w:rsid w:val="00BD0973"/>
    <w:rsid w:val="00BD0982"/>
    <w:rsid w:val="00BD0A01"/>
    <w:rsid w:val="00BD0A09"/>
    <w:rsid w:val="00BD107D"/>
    <w:rsid w:val="00BD108E"/>
    <w:rsid w:val="00BD128B"/>
    <w:rsid w:val="00BD12CA"/>
    <w:rsid w:val="00BD12CC"/>
    <w:rsid w:val="00BD12F8"/>
    <w:rsid w:val="00BD1416"/>
    <w:rsid w:val="00BD164A"/>
    <w:rsid w:val="00BD166D"/>
    <w:rsid w:val="00BD16FF"/>
    <w:rsid w:val="00BD1856"/>
    <w:rsid w:val="00BD1890"/>
    <w:rsid w:val="00BD19AB"/>
    <w:rsid w:val="00BD1A36"/>
    <w:rsid w:val="00BD1BDB"/>
    <w:rsid w:val="00BD1BEE"/>
    <w:rsid w:val="00BD1C11"/>
    <w:rsid w:val="00BD1F6E"/>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E8F"/>
    <w:rsid w:val="00BD2EE7"/>
    <w:rsid w:val="00BD2F3C"/>
    <w:rsid w:val="00BD2FB8"/>
    <w:rsid w:val="00BD31F8"/>
    <w:rsid w:val="00BD32DD"/>
    <w:rsid w:val="00BD32E5"/>
    <w:rsid w:val="00BD33B4"/>
    <w:rsid w:val="00BD33CE"/>
    <w:rsid w:val="00BD3530"/>
    <w:rsid w:val="00BD3687"/>
    <w:rsid w:val="00BD375D"/>
    <w:rsid w:val="00BD37B7"/>
    <w:rsid w:val="00BD3870"/>
    <w:rsid w:val="00BD390A"/>
    <w:rsid w:val="00BD3DEE"/>
    <w:rsid w:val="00BD3E0E"/>
    <w:rsid w:val="00BD3ED6"/>
    <w:rsid w:val="00BD3F15"/>
    <w:rsid w:val="00BD3F42"/>
    <w:rsid w:val="00BD4263"/>
    <w:rsid w:val="00BD42FF"/>
    <w:rsid w:val="00BD444F"/>
    <w:rsid w:val="00BD446A"/>
    <w:rsid w:val="00BD46E0"/>
    <w:rsid w:val="00BD4994"/>
    <w:rsid w:val="00BD49B7"/>
    <w:rsid w:val="00BD4A85"/>
    <w:rsid w:val="00BD4A8A"/>
    <w:rsid w:val="00BD4C46"/>
    <w:rsid w:val="00BD4E6B"/>
    <w:rsid w:val="00BD4E7E"/>
    <w:rsid w:val="00BD4FF3"/>
    <w:rsid w:val="00BD51D5"/>
    <w:rsid w:val="00BD534C"/>
    <w:rsid w:val="00BD53F0"/>
    <w:rsid w:val="00BD55CA"/>
    <w:rsid w:val="00BD5663"/>
    <w:rsid w:val="00BD5754"/>
    <w:rsid w:val="00BD576F"/>
    <w:rsid w:val="00BD5916"/>
    <w:rsid w:val="00BD5B81"/>
    <w:rsid w:val="00BD5DF6"/>
    <w:rsid w:val="00BD5E7D"/>
    <w:rsid w:val="00BD5FFC"/>
    <w:rsid w:val="00BD6032"/>
    <w:rsid w:val="00BD604B"/>
    <w:rsid w:val="00BD607F"/>
    <w:rsid w:val="00BD65DF"/>
    <w:rsid w:val="00BD672D"/>
    <w:rsid w:val="00BD69A6"/>
    <w:rsid w:val="00BD6A45"/>
    <w:rsid w:val="00BD6CC0"/>
    <w:rsid w:val="00BD6CDF"/>
    <w:rsid w:val="00BD6ECC"/>
    <w:rsid w:val="00BD6F2D"/>
    <w:rsid w:val="00BD6FF1"/>
    <w:rsid w:val="00BD70C0"/>
    <w:rsid w:val="00BD74F2"/>
    <w:rsid w:val="00BD7536"/>
    <w:rsid w:val="00BD7615"/>
    <w:rsid w:val="00BD7917"/>
    <w:rsid w:val="00BD7A5B"/>
    <w:rsid w:val="00BD7C74"/>
    <w:rsid w:val="00BD7FF1"/>
    <w:rsid w:val="00BE004F"/>
    <w:rsid w:val="00BE014B"/>
    <w:rsid w:val="00BE01D7"/>
    <w:rsid w:val="00BE026C"/>
    <w:rsid w:val="00BE033D"/>
    <w:rsid w:val="00BE036A"/>
    <w:rsid w:val="00BE054B"/>
    <w:rsid w:val="00BE0609"/>
    <w:rsid w:val="00BE07DC"/>
    <w:rsid w:val="00BE095C"/>
    <w:rsid w:val="00BE09FA"/>
    <w:rsid w:val="00BE0A86"/>
    <w:rsid w:val="00BE0DCF"/>
    <w:rsid w:val="00BE0F6D"/>
    <w:rsid w:val="00BE1426"/>
    <w:rsid w:val="00BE157C"/>
    <w:rsid w:val="00BE187C"/>
    <w:rsid w:val="00BE195E"/>
    <w:rsid w:val="00BE1AF3"/>
    <w:rsid w:val="00BE1BF6"/>
    <w:rsid w:val="00BE1E89"/>
    <w:rsid w:val="00BE1F7C"/>
    <w:rsid w:val="00BE2262"/>
    <w:rsid w:val="00BE241E"/>
    <w:rsid w:val="00BE248D"/>
    <w:rsid w:val="00BE2622"/>
    <w:rsid w:val="00BE29A4"/>
    <w:rsid w:val="00BE2AA9"/>
    <w:rsid w:val="00BE2B55"/>
    <w:rsid w:val="00BE2C9B"/>
    <w:rsid w:val="00BE2E65"/>
    <w:rsid w:val="00BE2F35"/>
    <w:rsid w:val="00BE303B"/>
    <w:rsid w:val="00BE3661"/>
    <w:rsid w:val="00BE36BD"/>
    <w:rsid w:val="00BE3765"/>
    <w:rsid w:val="00BE3788"/>
    <w:rsid w:val="00BE384C"/>
    <w:rsid w:val="00BE386C"/>
    <w:rsid w:val="00BE3933"/>
    <w:rsid w:val="00BE3965"/>
    <w:rsid w:val="00BE3A58"/>
    <w:rsid w:val="00BE3B7F"/>
    <w:rsid w:val="00BE3C20"/>
    <w:rsid w:val="00BE3CEA"/>
    <w:rsid w:val="00BE3D89"/>
    <w:rsid w:val="00BE4022"/>
    <w:rsid w:val="00BE4081"/>
    <w:rsid w:val="00BE41FE"/>
    <w:rsid w:val="00BE422B"/>
    <w:rsid w:val="00BE42F5"/>
    <w:rsid w:val="00BE4567"/>
    <w:rsid w:val="00BE45A2"/>
    <w:rsid w:val="00BE477C"/>
    <w:rsid w:val="00BE4946"/>
    <w:rsid w:val="00BE4962"/>
    <w:rsid w:val="00BE4B3E"/>
    <w:rsid w:val="00BE4D81"/>
    <w:rsid w:val="00BE4EAF"/>
    <w:rsid w:val="00BE500B"/>
    <w:rsid w:val="00BE50EC"/>
    <w:rsid w:val="00BE518B"/>
    <w:rsid w:val="00BE51E0"/>
    <w:rsid w:val="00BE5231"/>
    <w:rsid w:val="00BE541E"/>
    <w:rsid w:val="00BE5426"/>
    <w:rsid w:val="00BE54A4"/>
    <w:rsid w:val="00BE55D5"/>
    <w:rsid w:val="00BE562B"/>
    <w:rsid w:val="00BE56D2"/>
    <w:rsid w:val="00BE5788"/>
    <w:rsid w:val="00BE58C4"/>
    <w:rsid w:val="00BE59F1"/>
    <w:rsid w:val="00BE5CDC"/>
    <w:rsid w:val="00BE5F91"/>
    <w:rsid w:val="00BE61EA"/>
    <w:rsid w:val="00BE62FF"/>
    <w:rsid w:val="00BE6425"/>
    <w:rsid w:val="00BE64FC"/>
    <w:rsid w:val="00BE6569"/>
    <w:rsid w:val="00BE67A0"/>
    <w:rsid w:val="00BE6A76"/>
    <w:rsid w:val="00BE6ADB"/>
    <w:rsid w:val="00BE6BEF"/>
    <w:rsid w:val="00BE6CE6"/>
    <w:rsid w:val="00BE6D73"/>
    <w:rsid w:val="00BE6DCF"/>
    <w:rsid w:val="00BE6E01"/>
    <w:rsid w:val="00BE7083"/>
    <w:rsid w:val="00BE7238"/>
    <w:rsid w:val="00BE7488"/>
    <w:rsid w:val="00BE7628"/>
    <w:rsid w:val="00BE767F"/>
    <w:rsid w:val="00BE76A0"/>
    <w:rsid w:val="00BE77BC"/>
    <w:rsid w:val="00BE789B"/>
    <w:rsid w:val="00BE78AB"/>
    <w:rsid w:val="00BF023E"/>
    <w:rsid w:val="00BF03CE"/>
    <w:rsid w:val="00BF041A"/>
    <w:rsid w:val="00BF070D"/>
    <w:rsid w:val="00BF0792"/>
    <w:rsid w:val="00BF07BE"/>
    <w:rsid w:val="00BF099D"/>
    <w:rsid w:val="00BF0A07"/>
    <w:rsid w:val="00BF105C"/>
    <w:rsid w:val="00BF1595"/>
    <w:rsid w:val="00BF169A"/>
    <w:rsid w:val="00BF1845"/>
    <w:rsid w:val="00BF1945"/>
    <w:rsid w:val="00BF1A76"/>
    <w:rsid w:val="00BF1B1E"/>
    <w:rsid w:val="00BF1D25"/>
    <w:rsid w:val="00BF1D7D"/>
    <w:rsid w:val="00BF1FD8"/>
    <w:rsid w:val="00BF2149"/>
    <w:rsid w:val="00BF2334"/>
    <w:rsid w:val="00BF23A8"/>
    <w:rsid w:val="00BF2410"/>
    <w:rsid w:val="00BF258C"/>
    <w:rsid w:val="00BF26C5"/>
    <w:rsid w:val="00BF2A35"/>
    <w:rsid w:val="00BF2A8C"/>
    <w:rsid w:val="00BF2C9A"/>
    <w:rsid w:val="00BF2CC9"/>
    <w:rsid w:val="00BF2DAD"/>
    <w:rsid w:val="00BF2EED"/>
    <w:rsid w:val="00BF2F4A"/>
    <w:rsid w:val="00BF2FD2"/>
    <w:rsid w:val="00BF303B"/>
    <w:rsid w:val="00BF3087"/>
    <w:rsid w:val="00BF3279"/>
    <w:rsid w:val="00BF3298"/>
    <w:rsid w:val="00BF333F"/>
    <w:rsid w:val="00BF3417"/>
    <w:rsid w:val="00BF3603"/>
    <w:rsid w:val="00BF36A4"/>
    <w:rsid w:val="00BF37CD"/>
    <w:rsid w:val="00BF382E"/>
    <w:rsid w:val="00BF3A9F"/>
    <w:rsid w:val="00BF3CE2"/>
    <w:rsid w:val="00BF3F5B"/>
    <w:rsid w:val="00BF3F64"/>
    <w:rsid w:val="00BF3F9B"/>
    <w:rsid w:val="00BF40AB"/>
    <w:rsid w:val="00BF41FE"/>
    <w:rsid w:val="00BF43C3"/>
    <w:rsid w:val="00BF45A4"/>
    <w:rsid w:val="00BF46CB"/>
    <w:rsid w:val="00BF475D"/>
    <w:rsid w:val="00BF48C3"/>
    <w:rsid w:val="00BF48EF"/>
    <w:rsid w:val="00BF4965"/>
    <w:rsid w:val="00BF4A64"/>
    <w:rsid w:val="00BF4B47"/>
    <w:rsid w:val="00BF4CB7"/>
    <w:rsid w:val="00BF515B"/>
    <w:rsid w:val="00BF534E"/>
    <w:rsid w:val="00BF540B"/>
    <w:rsid w:val="00BF5AA7"/>
    <w:rsid w:val="00BF5BF7"/>
    <w:rsid w:val="00BF5D4C"/>
    <w:rsid w:val="00BF5F5C"/>
    <w:rsid w:val="00BF6130"/>
    <w:rsid w:val="00BF62D3"/>
    <w:rsid w:val="00BF6320"/>
    <w:rsid w:val="00BF6485"/>
    <w:rsid w:val="00BF64C5"/>
    <w:rsid w:val="00BF6905"/>
    <w:rsid w:val="00BF6927"/>
    <w:rsid w:val="00BF6A13"/>
    <w:rsid w:val="00BF6A2C"/>
    <w:rsid w:val="00BF6B6E"/>
    <w:rsid w:val="00BF6C7E"/>
    <w:rsid w:val="00BF6CAD"/>
    <w:rsid w:val="00BF6D62"/>
    <w:rsid w:val="00BF6E02"/>
    <w:rsid w:val="00BF7300"/>
    <w:rsid w:val="00BF73C9"/>
    <w:rsid w:val="00BF73EA"/>
    <w:rsid w:val="00BF7884"/>
    <w:rsid w:val="00BF7899"/>
    <w:rsid w:val="00BF7AAD"/>
    <w:rsid w:val="00BF7AFA"/>
    <w:rsid w:val="00BF7C19"/>
    <w:rsid w:val="00BF7C53"/>
    <w:rsid w:val="00BF7CA0"/>
    <w:rsid w:val="00BF7E13"/>
    <w:rsid w:val="00BF7E70"/>
    <w:rsid w:val="00BF7EF0"/>
    <w:rsid w:val="00BF7F1C"/>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593"/>
    <w:rsid w:val="00C0180B"/>
    <w:rsid w:val="00C01817"/>
    <w:rsid w:val="00C01B1A"/>
    <w:rsid w:val="00C01BF3"/>
    <w:rsid w:val="00C01F5A"/>
    <w:rsid w:val="00C01F6B"/>
    <w:rsid w:val="00C01FE9"/>
    <w:rsid w:val="00C021C7"/>
    <w:rsid w:val="00C023F6"/>
    <w:rsid w:val="00C0247D"/>
    <w:rsid w:val="00C027B1"/>
    <w:rsid w:val="00C027B7"/>
    <w:rsid w:val="00C028E2"/>
    <w:rsid w:val="00C0291B"/>
    <w:rsid w:val="00C02B1C"/>
    <w:rsid w:val="00C02B66"/>
    <w:rsid w:val="00C02F42"/>
    <w:rsid w:val="00C02FE6"/>
    <w:rsid w:val="00C03027"/>
    <w:rsid w:val="00C030A4"/>
    <w:rsid w:val="00C031E3"/>
    <w:rsid w:val="00C0327B"/>
    <w:rsid w:val="00C0341B"/>
    <w:rsid w:val="00C0366E"/>
    <w:rsid w:val="00C037F1"/>
    <w:rsid w:val="00C03F72"/>
    <w:rsid w:val="00C0401E"/>
    <w:rsid w:val="00C041E8"/>
    <w:rsid w:val="00C042CC"/>
    <w:rsid w:val="00C0436D"/>
    <w:rsid w:val="00C043B1"/>
    <w:rsid w:val="00C044CF"/>
    <w:rsid w:val="00C04671"/>
    <w:rsid w:val="00C04739"/>
    <w:rsid w:val="00C047E4"/>
    <w:rsid w:val="00C04898"/>
    <w:rsid w:val="00C04B14"/>
    <w:rsid w:val="00C04B25"/>
    <w:rsid w:val="00C04BD1"/>
    <w:rsid w:val="00C04C9B"/>
    <w:rsid w:val="00C050CE"/>
    <w:rsid w:val="00C05109"/>
    <w:rsid w:val="00C0534A"/>
    <w:rsid w:val="00C054F9"/>
    <w:rsid w:val="00C05529"/>
    <w:rsid w:val="00C057C5"/>
    <w:rsid w:val="00C05838"/>
    <w:rsid w:val="00C0596C"/>
    <w:rsid w:val="00C05B24"/>
    <w:rsid w:val="00C05E33"/>
    <w:rsid w:val="00C05E3D"/>
    <w:rsid w:val="00C05FF4"/>
    <w:rsid w:val="00C06038"/>
    <w:rsid w:val="00C060C9"/>
    <w:rsid w:val="00C06129"/>
    <w:rsid w:val="00C06132"/>
    <w:rsid w:val="00C063C1"/>
    <w:rsid w:val="00C06462"/>
    <w:rsid w:val="00C06792"/>
    <w:rsid w:val="00C06841"/>
    <w:rsid w:val="00C068BB"/>
    <w:rsid w:val="00C069B8"/>
    <w:rsid w:val="00C069C9"/>
    <w:rsid w:val="00C06C63"/>
    <w:rsid w:val="00C06C76"/>
    <w:rsid w:val="00C06CB3"/>
    <w:rsid w:val="00C06D65"/>
    <w:rsid w:val="00C06DE8"/>
    <w:rsid w:val="00C070DC"/>
    <w:rsid w:val="00C0716C"/>
    <w:rsid w:val="00C07424"/>
    <w:rsid w:val="00C0762D"/>
    <w:rsid w:val="00C076C1"/>
    <w:rsid w:val="00C07757"/>
    <w:rsid w:val="00C07985"/>
    <w:rsid w:val="00C07E7C"/>
    <w:rsid w:val="00C07F59"/>
    <w:rsid w:val="00C07F72"/>
    <w:rsid w:val="00C07FDB"/>
    <w:rsid w:val="00C100C3"/>
    <w:rsid w:val="00C10463"/>
    <w:rsid w:val="00C10656"/>
    <w:rsid w:val="00C10914"/>
    <w:rsid w:val="00C10990"/>
    <w:rsid w:val="00C10A24"/>
    <w:rsid w:val="00C10A74"/>
    <w:rsid w:val="00C10CB2"/>
    <w:rsid w:val="00C10D54"/>
    <w:rsid w:val="00C10EE2"/>
    <w:rsid w:val="00C10FC8"/>
    <w:rsid w:val="00C11490"/>
    <w:rsid w:val="00C117AC"/>
    <w:rsid w:val="00C117B9"/>
    <w:rsid w:val="00C11F43"/>
    <w:rsid w:val="00C1224C"/>
    <w:rsid w:val="00C122B8"/>
    <w:rsid w:val="00C122CF"/>
    <w:rsid w:val="00C12510"/>
    <w:rsid w:val="00C125E4"/>
    <w:rsid w:val="00C125FB"/>
    <w:rsid w:val="00C1261A"/>
    <w:rsid w:val="00C1263C"/>
    <w:rsid w:val="00C12691"/>
    <w:rsid w:val="00C129BF"/>
    <w:rsid w:val="00C12AAD"/>
    <w:rsid w:val="00C12D91"/>
    <w:rsid w:val="00C13089"/>
    <w:rsid w:val="00C1342C"/>
    <w:rsid w:val="00C13457"/>
    <w:rsid w:val="00C13580"/>
    <w:rsid w:val="00C13860"/>
    <w:rsid w:val="00C13928"/>
    <w:rsid w:val="00C139DE"/>
    <w:rsid w:val="00C13AF4"/>
    <w:rsid w:val="00C13B89"/>
    <w:rsid w:val="00C13B96"/>
    <w:rsid w:val="00C13BE7"/>
    <w:rsid w:val="00C13C26"/>
    <w:rsid w:val="00C13FCD"/>
    <w:rsid w:val="00C141A6"/>
    <w:rsid w:val="00C143D8"/>
    <w:rsid w:val="00C14AD7"/>
    <w:rsid w:val="00C14C23"/>
    <w:rsid w:val="00C15027"/>
    <w:rsid w:val="00C1519C"/>
    <w:rsid w:val="00C151ED"/>
    <w:rsid w:val="00C1523E"/>
    <w:rsid w:val="00C15340"/>
    <w:rsid w:val="00C15503"/>
    <w:rsid w:val="00C155C8"/>
    <w:rsid w:val="00C15655"/>
    <w:rsid w:val="00C1574F"/>
    <w:rsid w:val="00C15769"/>
    <w:rsid w:val="00C15A54"/>
    <w:rsid w:val="00C15CE9"/>
    <w:rsid w:val="00C16228"/>
    <w:rsid w:val="00C1639F"/>
    <w:rsid w:val="00C164B3"/>
    <w:rsid w:val="00C1668D"/>
    <w:rsid w:val="00C1698E"/>
    <w:rsid w:val="00C16BE1"/>
    <w:rsid w:val="00C16D42"/>
    <w:rsid w:val="00C16EB4"/>
    <w:rsid w:val="00C17099"/>
    <w:rsid w:val="00C17157"/>
    <w:rsid w:val="00C17188"/>
    <w:rsid w:val="00C17281"/>
    <w:rsid w:val="00C17342"/>
    <w:rsid w:val="00C17621"/>
    <w:rsid w:val="00C1768C"/>
    <w:rsid w:val="00C177C4"/>
    <w:rsid w:val="00C177E0"/>
    <w:rsid w:val="00C177E8"/>
    <w:rsid w:val="00C17852"/>
    <w:rsid w:val="00C17B3E"/>
    <w:rsid w:val="00C17BF0"/>
    <w:rsid w:val="00C20311"/>
    <w:rsid w:val="00C20312"/>
    <w:rsid w:val="00C2037A"/>
    <w:rsid w:val="00C20495"/>
    <w:rsid w:val="00C204F4"/>
    <w:rsid w:val="00C205EC"/>
    <w:rsid w:val="00C20789"/>
    <w:rsid w:val="00C20A59"/>
    <w:rsid w:val="00C20C2C"/>
    <w:rsid w:val="00C20C5E"/>
    <w:rsid w:val="00C20CBA"/>
    <w:rsid w:val="00C20F0C"/>
    <w:rsid w:val="00C21050"/>
    <w:rsid w:val="00C2113B"/>
    <w:rsid w:val="00C2141D"/>
    <w:rsid w:val="00C2163B"/>
    <w:rsid w:val="00C21797"/>
    <w:rsid w:val="00C217B7"/>
    <w:rsid w:val="00C219FD"/>
    <w:rsid w:val="00C21A81"/>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DD8"/>
    <w:rsid w:val="00C22E4A"/>
    <w:rsid w:val="00C22F13"/>
    <w:rsid w:val="00C23083"/>
    <w:rsid w:val="00C230A4"/>
    <w:rsid w:val="00C23192"/>
    <w:rsid w:val="00C23339"/>
    <w:rsid w:val="00C23396"/>
    <w:rsid w:val="00C235A9"/>
    <w:rsid w:val="00C2369C"/>
    <w:rsid w:val="00C23750"/>
    <w:rsid w:val="00C23B37"/>
    <w:rsid w:val="00C23C86"/>
    <w:rsid w:val="00C23CD2"/>
    <w:rsid w:val="00C24074"/>
    <w:rsid w:val="00C242BC"/>
    <w:rsid w:val="00C243BD"/>
    <w:rsid w:val="00C2449F"/>
    <w:rsid w:val="00C24883"/>
    <w:rsid w:val="00C249A0"/>
    <w:rsid w:val="00C249B2"/>
    <w:rsid w:val="00C24C3B"/>
    <w:rsid w:val="00C24D12"/>
    <w:rsid w:val="00C24E22"/>
    <w:rsid w:val="00C250D3"/>
    <w:rsid w:val="00C25194"/>
    <w:rsid w:val="00C25593"/>
    <w:rsid w:val="00C25885"/>
    <w:rsid w:val="00C25897"/>
    <w:rsid w:val="00C25A4B"/>
    <w:rsid w:val="00C25AEA"/>
    <w:rsid w:val="00C25C3F"/>
    <w:rsid w:val="00C25DD2"/>
    <w:rsid w:val="00C25DEB"/>
    <w:rsid w:val="00C25FAB"/>
    <w:rsid w:val="00C2605C"/>
    <w:rsid w:val="00C26205"/>
    <w:rsid w:val="00C263FD"/>
    <w:rsid w:val="00C2679F"/>
    <w:rsid w:val="00C268E6"/>
    <w:rsid w:val="00C26933"/>
    <w:rsid w:val="00C26A02"/>
    <w:rsid w:val="00C26CBE"/>
    <w:rsid w:val="00C26FE4"/>
    <w:rsid w:val="00C27008"/>
    <w:rsid w:val="00C2718A"/>
    <w:rsid w:val="00C27323"/>
    <w:rsid w:val="00C27727"/>
    <w:rsid w:val="00C278A0"/>
    <w:rsid w:val="00C279A5"/>
    <w:rsid w:val="00C27B87"/>
    <w:rsid w:val="00C27BDE"/>
    <w:rsid w:val="00C27C05"/>
    <w:rsid w:val="00C27F93"/>
    <w:rsid w:val="00C300B5"/>
    <w:rsid w:val="00C3020A"/>
    <w:rsid w:val="00C3043D"/>
    <w:rsid w:val="00C30534"/>
    <w:rsid w:val="00C3067B"/>
    <w:rsid w:val="00C306B7"/>
    <w:rsid w:val="00C306E0"/>
    <w:rsid w:val="00C30794"/>
    <w:rsid w:val="00C308CB"/>
    <w:rsid w:val="00C3090B"/>
    <w:rsid w:val="00C30AA4"/>
    <w:rsid w:val="00C30B5F"/>
    <w:rsid w:val="00C30C43"/>
    <w:rsid w:val="00C30C66"/>
    <w:rsid w:val="00C30DDB"/>
    <w:rsid w:val="00C30FEE"/>
    <w:rsid w:val="00C30FF7"/>
    <w:rsid w:val="00C31167"/>
    <w:rsid w:val="00C3125B"/>
    <w:rsid w:val="00C3135D"/>
    <w:rsid w:val="00C313E1"/>
    <w:rsid w:val="00C314A9"/>
    <w:rsid w:val="00C31549"/>
    <w:rsid w:val="00C31637"/>
    <w:rsid w:val="00C31678"/>
    <w:rsid w:val="00C316DB"/>
    <w:rsid w:val="00C3174F"/>
    <w:rsid w:val="00C318C2"/>
    <w:rsid w:val="00C31919"/>
    <w:rsid w:val="00C31A0D"/>
    <w:rsid w:val="00C31A49"/>
    <w:rsid w:val="00C31D0B"/>
    <w:rsid w:val="00C31D69"/>
    <w:rsid w:val="00C31E5C"/>
    <w:rsid w:val="00C31E78"/>
    <w:rsid w:val="00C31FA0"/>
    <w:rsid w:val="00C32112"/>
    <w:rsid w:val="00C323F7"/>
    <w:rsid w:val="00C3258D"/>
    <w:rsid w:val="00C325A2"/>
    <w:rsid w:val="00C327FB"/>
    <w:rsid w:val="00C3295D"/>
    <w:rsid w:val="00C32A11"/>
    <w:rsid w:val="00C32D29"/>
    <w:rsid w:val="00C32D7B"/>
    <w:rsid w:val="00C32E85"/>
    <w:rsid w:val="00C32EA6"/>
    <w:rsid w:val="00C32F27"/>
    <w:rsid w:val="00C32F69"/>
    <w:rsid w:val="00C33164"/>
    <w:rsid w:val="00C332CD"/>
    <w:rsid w:val="00C332FA"/>
    <w:rsid w:val="00C33417"/>
    <w:rsid w:val="00C334E6"/>
    <w:rsid w:val="00C335ED"/>
    <w:rsid w:val="00C3364E"/>
    <w:rsid w:val="00C337BD"/>
    <w:rsid w:val="00C33960"/>
    <w:rsid w:val="00C34410"/>
    <w:rsid w:val="00C34474"/>
    <w:rsid w:val="00C346BB"/>
    <w:rsid w:val="00C34806"/>
    <w:rsid w:val="00C34865"/>
    <w:rsid w:val="00C34879"/>
    <w:rsid w:val="00C3498A"/>
    <w:rsid w:val="00C34A48"/>
    <w:rsid w:val="00C34AE6"/>
    <w:rsid w:val="00C34BD3"/>
    <w:rsid w:val="00C34C81"/>
    <w:rsid w:val="00C34DA9"/>
    <w:rsid w:val="00C34DCE"/>
    <w:rsid w:val="00C34E0B"/>
    <w:rsid w:val="00C3504E"/>
    <w:rsid w:val="00C35177"/>
    <w:rsid w:val="00C35372"/>
    <w:rsid w:val="00C353CD"/>
    <w:rsid w:val="00C35531"/>
    <w:rsid w:val="00C355B9"/>
    <w:rsid w:val="00C35607"/>
    <w:rsid w:val="00C35699"/>
    <w:rsid w:val="00C35A86"/>
    <w:rsid w:val="00C35CBB"/>
    <w:rsid w:val="00C35D12"/>
    <w:rsid w:val="00C35D14"/>
    <w:rsid w:val="00C35E8C"/>
    <w:rsid w:val="00C35FFC"/>
    <w:rsid w:val="00C36159"/>
    <w:rsid w:val="00C3615B"/>
    <w:rsid w:val="00C3628F"/>
    <w:rsid w:val="00C36334"/>
    <w:rsid w:val="00C3633F"/>
    <w:rsid w:val="00C364D9"/>
    <w:rsid w:val="00C364F6"/>
    <w:rsid w:val="00C36545"/>
    <w:rsid w:val="00C3665D"/>
    <w:rsid w:val="00C366A3"/>
    <w:rsid w:val="00C366A5"/>
    <w:rsid w:val="00C36796"/>
    <w:rsid w:val="00C368C6"/>
    <w:rsid w:val="00C36A63"/>
    <w:rsid w:val="00C36A96"/>
    <w:rsid w:val="00C36B10"/>
    <w:rsid w:val="00C36B74"/>
    <w:rsid w:val="00C36BEE"/>
    <w:rsid w:val="00C36EFB"/>
    <w:rsid w:val="00C36F98"/>
    <w:rsid w:val="00C36FB7"/>
    <w:rsid w:val="00C37103"/>
    <w:rsid w:val="00C375DB"/>
    <w:rsid w:val="00C375FC"/>
    <w:rsid w:val="00C376D9"/>
    <w:rsid w:val="00C3772D"/>
    <w:rsid w:val="00C377C6"/>
    <w:rsid w:val="00C37819"/>
    <w:rsid w:val="00C37867"/>
    <w:rsid w:val="00C37962"/>
    <w:rsid w:val="00C37BDE"/>
    <w:rsid w:val="00C37E63"/>
    <w:rsid w:val="00C37F87"/>
    <w:rsid w:val="00C401AF"/>
    <w:rsid w:val="00C40263"/>
    <w:rsid w:val="00C403A5"/>
    <w:rsid w:val="00C40442"/>
    <w:rsid w:val="00C404BC"/>
    <w:rsid w:val="00C409D3"/>
    <w:rsid w:val="00C40A6B"/>
    <w:rsid w:val="00C40BDC"/>
    <w:rsid w:val="00C40D07"/>
    <w:rsid w:val="00C40F16"/>
    <w:rsid w:val="00C410C5"/>
    <w:rsid w:val="00C410D4"/>
    <w:rsid w:val="00C4120E"/>
    <w:rsid w:val="00C4123F"/>
    <w:rsid w:val="00C41571"/>
    <w:rsid w:val="00C4165E"/>
    <w:rsid w:val="00C419C1"/>
    <w:rsid w:val="00C41B02"/>
    <w:rsid w:val="00C41DDF"/>
    <w:rsid w:val="00C4202F"/>
    <w:rsid w:val="00C42072"/>
    <w:rsid w:val="00C4211C"/>
    <w:rsid w:val="00C42343"/>
    <w:rsid w:val="00C423FC"/>
    <w:rsid w:val="00C42570"/>
    <w:rsid w:val="00C42A44"/>
    <w:rsid w:val="00C42B4B"/>
    <w:rsid w:val="00C42FE1"/>
    <w:rsid w:val="00C43018"/>
    <w:rsid w:val="00C43113"/>
    <w:rsid w:val="00C431B1"/>
    <w:rsid w:val="00C431BD"/>
    <w:rsid w:val="00C43278"/>
    <w:rsid w:val="00C432EB"/>
    <w:rsid w:val="00C43356"/>
    <w:rsid w:val="00C433DB"/>
    <w:rsid w:val="00C433E1"/>
    <w:rsid w:val="00C43426"/>
    <w:rsid w:val="00C4359E"/>
    <w:rsid w:val="00C4362D"/>
    <w:rsid w:val="00C436AD"/>
    <w:rsid w:val="00C44085"/>
    <w:rsid w:val="00C442E7"/>
    <w:rsid w:val="00C44424"/>
    <w:rsid w:val="00C44512"/>
    <w:rsid w:val="00C445E4"/>
    <w:rsid w:val="00C446AE"/>
    <w:rsid w:val="00C4495A"/>
    <w:rsid w:val="00C44B93"/>
    <w:rsid w:val="00C44BD6"/>
    <w:rsid w:val="00C44C84"/>
    <w:rsid w:val="00C44F35"/>
    <w:rsid w:val="00C451B1"/>
    <w:rsid w:val="00C4524E"/>
    <w:rsid w:val="00C45471"/>
    <w:rsid w:val="00C456CB"/>
    <w:rsid w:val="00C45719"/>
    <w:rsid w:val="00C457A8"/>
    <w:rsid w:val="00C45852"/>
    <w:rsid w:val="00C45873"/>
    <w:rsid w:val="00C45967"/>
    <w:rsid w:val="00C45B35"/>
    <w:rsid w:val="00C45BB8"/>
    <w:rsid w:val="00C45BC5"/>
    <w:rsid w:val="00C45CCE"/>
    <w:rsid w:val="00C45DB5"/>
    <w:rsid w:val="00C45DE3"/>
    <w:rsid w:val="00C45E5D"/>
    <w:rsid w:val="00C45E79"/>
    <w:rsid w:val="00C460BC"/>
    <w:rsid w:val="00C460DB"/>
    <w:rsid w:val="00C4627D"/>
    <w:rsid w:val="00C462B8"/>
    <w:rsid w:val="00C46358"/>
    <w:rsid w:val="00C465B8"/>
    <w:rsid w:val="00C465E9"/>
    <w:rsid w:val="00C4666C"/>
    <w:rsid w:val="00C46784"/>
    <w:rsid w:val="00C46AD1"/>
    <w:rsid w:val="00C46BDB"/>
    <w:rsid w:val="00C46D3C"/>
    <w:rsid w:val="00C46E2C"/>
    <w:rsid w:val="00C46FD9"/>
    <w:rsid w:val="00C470C1"/>
    <w:rsid w:val="00C470FD"/>
    <w:rsid w:val="00C47224"/>
    <w:rsid w:val="00C47328"/>
    <w:rsid w:val="00C47355"/>
    <w:rsid w:val="00C474AC"/>
    <w:rsid w:val="00C476AA"/>
    <w:rsid w:val="00C4784C"/>
    <w:rsid w:val="00C478FB"/>
    <w:rsid w:val="00C47A21"/>
    <w:rsid w:val="00C47B79"/>
    <w:rsid w:val="00C47BA1"/>
    <w:rsid w:val="00C47C20"/>
    <w:rsid w:val="00C47CEE"/>
    <w:rsid w:val="00C47CF5"/>
    <w:rsid w:val="00C47DE8"/>
    <w:rsid w:val="00C47F3A"/>
    <w:rsid w:val="00C47FE9"/>
    <w:rsid w:val="00C47FF9"/>
    <w:rsid w:val="00C502BA"/>
    <w:rsid w:val="00C5054D"/>
    <w:rsid w:val="00C5059C"/>
    <w:rsid w:val="00C5075F"/>
    <w:rsid w:val="00C50780"/>
    <w:rsid w:val="00C508BA"/>
    <w:rsid w:val="00C50902"/>
    <w:rsid w:val="00C50978"/>
    <w:rsid w:val="00C50B25"/>
    <w:rsid w:val="00C50C92"/>
    <w:rsid w:val="00C50EAB"/>
    <w:rsid w:val="00C512AE"/>
    <w:rsid w:val="00C51488"/>
    <w:rsid w:val="00C51574"/>
    <w:rsid w:val="00C518FC"/>
    <w:rsid w:val="00C51B49"/>
    <w:rsid w:val="00C51C2E"/>
    <w:rsid w:val="00C51EE7"/>
    <w:rsid w:val="00C51F8E"/>
    <w:rsid w:val="00C51FFD"/>
    <w:rsid w:val="00C5215D"/>
    <w:rsid w:val="00C521F8"/>
    <w:rsid w:val="00C523AB"/>
    <w:rsid w:val="00C52840"/>
    <w:rsid w:val="00C5290C"/>
    <w:rsid w:val="00C529C0"/>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4FC8"/>
    <w:rsid w:val="00C55053"/>
    <w:rsid w:val="00C550A2"/>
    <w:rsid w:val="00C552EA"/>
    <w:rsid w:val="00C55607"/>
    <w:rsid w:val="00C556A5"/>
    <w:rsid w:val="00C557C4"/>
    <w:rsid w:val="00C558C0"/>
    <w:rsid w:val="00C55F10"/>
    <w:rsid w:val="00C564E4"/>
    <w:rsid w:val="00C565D0"/>
    <w:rsid w:val="00C56904"/>
    <w:rsid w:val="00C56A6D"/>
    <w:rsid w:val="00C56ABE"/>
    <w:rsid w:val="00C56B34"/>
    <w:rsid w:val="00C56C20"/>
    <w:rsid w:val="00C56C87"/>
    <w:rsid w:val="00C56CA9"/>
    <w:rsid w:val="00C56CF1"/>
    <w:rsid w:val="00C56E61"/>
    <w:rsid w:val="00C56E9A"/>
    <w:rsid w:val="00C56F41"/>
    <w:rsid w:val="00C570A6"/>
    <w:rsid w:val="00C57245"/>
    <w:rsid w:val="00C5737B"/>
    <w:rsid w:val="00C5753B"/>
    <w:rsid w:val="00C575F9"/>
    <w:rsid w:val="00C57852"/>
    <w:rsid w:val="00C57B1A"/>
    <w:rsid w:val="00C57B2D"/>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61C"/>
    <w:rsid w:val="00C616D0"/>
    <w:rsid w:val="00C61751"/>
    <w:rsid w:val="00C61927"/>
    <w:rsid w:val="00C61945"/>
    <w:rsid w:val="00C61CB3"/>
    <w:rsid w:val="00C61D67"/>
    <w:rsid w:val="00C61D83"/>
    <w:rsid w:val="00C61E8D"/>
    <w:rsid w:val="00C61F5A"/>
    <w:rsid w:val="00C62060"/>
    <w:rsid w:val="00C62095"/>
    <w:rsid w:val="00C623FA"/>
    <w:rsid w:val="00C626B8"/>
    <w:rsid w:val="00C6272D"/>
    <w:rsid w:val="00C628BC"/>
    <w:rsid w:val="00C6290F"/>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D31"/>
    <w:rsid w:val="00C63E6C"/>
    <w:rsid w:val="00C63ECE"/>
    <w:rsid w:val="00C63F33"/>
    <w:rsid w:val="00C6405F"/>
    <w:rsid w:val="00C641F0"/>
    <w:rsid w:val="00C64237"/>
    <w:rsid w:val="00C642D9"/>
    <w:rsid w:val="00C64310"/>
    <w:rsid w:val="00C6439D"/>
    <w:rsid w:val="00C6450D"/>
    <w:rsid w:val="00C64549"/>
    <w:rsid w:val="00C64689"/>
    <w:rsid w:val="00C648CB"/>
    <w:rsid w:val="00C649F4"/>
    <w:rsid w:val="00C64C09"/>
    <w:rsid w:val="00C64C21"/>
    <w:rsid w:val="00C64FC3"/>
    <w:rsid w:val="00C6500D"/>
    <w:rsid w:val="00C65044"/>
    <w:rsid w:val="00C6510F"/>
    <w:rsid w:val="00C65226"/>
    <w:rsid w:val="00C65522"/>
    <w:rsid w:val="00C655B9"/>
    <w:rsid w:val="00C65772"/>
    <w:rsid w:val="00C657D5"/>
    <w:rsid w:val="00C65807"/>
    <w:rsid w:val="00C65907"/>
    <w:rsid w:val="00C65A1E"/>
    <w:rsid w:val="00C65C74"/>
    <w:rsid w:val="00C65D86"/>
    <w:rsid w:val="00C66146"/>
    <w:rsid w:val="00C66204"/>
    <w:rsid w:val="00C6627C"/>
    <w:rsid w:val="00C6640C"/>
    <w:rsid w:val="00C664C4"/>
    <w:rsid w:val="00C664F0"/>
    <w:rsid w:val="00C665FC"/>
    <w:rsid w:val="00C6661F"/>
    <w:rsid w:val="00C66872"/>
    <w:rsid w:val="00C66892"/>
    <w:rsid w:val="00C668DE"/>
    <w:rsid w:val="00C66942"/>
    <w:rsid w:val="00C66A35"/>
    <w:rsid w:val="00C66B10"/>
    <w:rsid w:val="00C66B12"/>
    <w:rsid w:val="00C66CD7"/>
    <w:rsid w:val="00C66DB1"/>
    <w:rsid w:val="00C66E4F"/>
    <w:rsid w:val="00C66F40"/>
    <w:rsid w:val="00C670FA"/>
    <w:rsid w:val="00C6726E"/>
    <w:rsid w:val="00C672C3"/>
    <w:rsid w:val="00C6762D"/>
    <w:rsid w:val="00C676BB"/>
    <w:rsid w:val="00C677CD"/>
    <w:rsid w:val="00C67B38"/>
    <w:rsid w:val="00C67FB0"/>
    <w:rsid w:val="00C67FC7"/>
    <w:rsid w:val="00C67FF3"/>
    <w:rsid w:val="00C701F3"/>
    <w:rsid w:val="00C7043A"/>
    <w:rsid w:val="00C7065E"/>
    <w:rsid w:val="00C70751"/>
    <w:rsid w:val="00C707CB"/>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65C"/>
    <w:rsid w:val="00C71D0C"/>
    <w:rsid w:val="00C71E22"/>
    <w:rsid w:val="00C71ECA"/>
    <w:rsid w:val="00C72047"/>
    <w:rsid w:val="00C7206F"/>
    <w:rsid w:val="00C72206"/>
    <w:rsid w:val="00C72342"/>
    <w:rsid w:val="00C7258E"/>
    <w:rsid w:val="00C7266A"/>
    <w:rsid w:val="00C72779"/>
    <w:rsid w:val="00C72798"/>
    <w:rsid w:val="00C728A2"/>
    <w:rsid w:val="00C72E28"/>
    <w:rsid w:val="00C732BA"/>
    <w:rsid w:val="00C73301"/>
    <w:rsid w:val="00C73555"/>
    <w:rsid w:val="00C73561"/>
    <w:rsid w:val="00C73576"/>
    <w:rsid w:val="00C73645"/>
    <w:rsid w:val="00C738F1"/>
    <w:rsid w:val="00C73994"/>
    <w:rsid w:val="00C739BC"/>
    <w:rsid w:val="00C73A9A"/>
    <w:rsid w:val="00C73CD8"/>
    <w:rsid w:val="00C73CDC"/>
    <w:rsid w:val="00C73CE6"/>
    <w:rsid w:val="00C73E31"/>
    <w:rsid w:val="00C73E38"/>
    <w:rsid w:val="00C73E39"/>
    <w:rsid w:val="00C73E7E"/>
    <w:rsid w:val="00C73FB5"/>
    <w:rsid w:val="00C74122"/>
    <w:rsid w:val="00C741BE"/>
    <w:rsid w:val="00C74360"/>
    <w:rsid w:val="00C743DD"/>
    <w:rsid w:val="00C74526"/>
    <w:rsid w:val="00C7468B"/>
    <w:rsid w:val="00C74777"/>
    <w:rsid w:val="00C747DE"/>
    <w:rsid w:val="00C74B41"/>
    <w:rsid w:val="00C74BB3"/>
    <w:rsid w:val="00C74C00"/>
    <w:rsid w:val="00C74E07"/>
    <w:rsid w:val="00C74F9A"/>
    <w:rsid w:val="00C74FAA"/>
    <w:rsid w:val="00C7503C"/>
    <w:rsid w:val="00C7561C"/>
    <w:rsid w:val="00C75622"/>
    <w:rsid w:val="00C7577B"/>
    <w:rsid w:val="00C75847"/>
    <w:rsid w:val="00C75B18"/>
    <w:rsid w:val="00C75B39"/>
    <w:rsid w:val="00C75B94"/>
    <w:rsid w:val="00C75C47"/>
    <w:rsid w:val="00C75CF0"/>
    <w:rsid w:val="00C75E28"/>
    <w:rsid w:val="00C76217"/>
    <w:rsid w:val="00C76A9E"/>
    <w:rsid w:val="00C76E0F"/>
    <w:rsid w:val="00C76E12"/>
    <w:rsid w:val="00C76E81"/>
    <w:rsid w:val="00C76F48"/>
    <w:rsid w:val="00C77116"/>
    <w:rsid w:val="00C7721B"/>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107F"/>
    <w:rsid w:val="00C81540"/>
    <w:rsid w:val="00C817CE"/>
    <w:rsid w:val="00C817FE"/>
    <w:rsid w:val="00C8191C"/>
    <w:rsid w:val="00C81B4D"/>
    <w:rsid w:val="00C81D04"/>
    <w:rsid w:val="00C82060"/>
    <w:rsid w:val="00C820A5"/>
    <w:rsid w:val="00C824FC"/>
    <w:rsid w:val="00C826FB"/>
    <w:rsid w:val="00C82743"/>
    <w:rsid w:val="00C82A53"/>
    <w:rsid w:val="00C82AA0"/>
    <w:rsid w:val="00C82BFB"/>
    <w:rsid w:val="00C82E87"/>
    <w:rsid w:val="00C83023"/>
    <w:rsid w:val="00C83800"/>
    <w:rsid w:val="00C83852"/>
    <w:rsid w:val="00C83980"/>
    <w:rsid w:val="00C83A63"/>
    <w:rsid w:val="00C83AF8"/>
    <w:rsid w:val="00C83B2B"/>
    <w:rsid w:val="00C83BAF"/>
    <w:rsid w:val="00C83C13"/>
    <w:rsid w:val="00C83C3B"/>
    <w:rsid w:val="00C83DA9"/>
    <w:rsid w:val="00C83DF5"/>
    <w:rsid w:val="00C83E5E"/>
    <w:rsid w:val="00C8440F"/>
    <w:rsid w:val="00C8456A"/>
    <w:rsid w:val="00C845F9"/>
    <w:rsid w:val="00C84688"/>
    <w:rsid w:val="00C84BDF"/>
    <w:rsid w:val="00C84EA4"/>
    <w:rsid w:val="00C850E4"/>
    <w:rsid w:val="00C85143"/>
    <w:rsid w:val="00C851AC"/>
    <w:rsid w:val="00C85332"/>
    <w:rsid w:val="00C853AE"/>
    <w:rsid w:val="00C8548C"/>
    <w:rsid w:val="00C85651"/>
    <w:rsid w:val="00C85716"/>
    <w:rsid w:val="00C85718"/>
    <w:rsid w:val="00C85867"/>
    <w:rsid w:val="00C85904"/>
    <w:rsid w:val="00C8596C"/>
    <w:rsid w:val="00C85B72"/>
    <w:rsid w:val="00C85E11"/>
    <w:rsid w:val="00C85E9F"/>
    <w:rsid w:val="00C86418"/>
    <w:rsid w:val="00C8664B"/>
    <w:rsid w:val="00C86C2C"/>
    <w:rsid w:val="00C87323"/>
    <w:rsid w:val="00C87366"/>
    <w:rsid w:val="00C8764B"/>
    <w:rsid w:val="00C87962"/>
    <w:rsid w:val="00C87AA6"/>
    <w:rsid w:val="00C87B7E"/>
    <w:rsid w:val="00C87D6E"/>
    <w:rsid w:val="00C900EC"/>
    <w:rsid w:val="00C90525"/>
    <w:rsid w:val="00C90680"/>
    <w:rsid w:val="00C908F1"/>
    <w:rsid w:val="00C9090C"/>
    <w:rsid w:val="00C9093B"/>
    <w:rsid w:val="00C909BC"/>
    <w:rsid w:val="00C90A4C"/>
    <w:rsid w:val="00C90B44"/>
    <w:rsid w:val="00C90ECB"/>
    <w:rsid w:val="00C9100D"/>
    <w:rsid w:val="00C9122A"/>
    <w:rsid w:val="00C91240"/>
    <w:rsid w:val="00C91353"/>
    <w:rsid w:val="00C91493"/>
    <w:rsid w:val="00C9154E"/>
    <w:rsid w:val="00C915AE"/>
    <w:rsid w:val="00C9197D"/>
    <w:rsid w:val="00C91A9E"/>
    <w:rsid w:val="00C91B10"/>
    <w:rsid w:val="00C91D97"/>
    <w:rsid w:val="00C91EF9"/>
    <w:rsid w:val="00C92106"/>
    <w:rsid w:val="00C92146"/>
    <w:rsid w:val="00C92299"/>
    <w:rsid w:val="00C925D9"/>
    <w:rsid w:val="00C92667"/>
    <w:rsid w:val="00C92716"/>
    <w:rsid w:val="00C9285A"/>
    <w:rsid w:val="00C9291D"/>
    <w:rsid w:val="00C92B79"/>
    <w:rsid w:val="00C92FE5"/>
    <w:rsid w:val="00C93037"/>
    <w:rsid w:val="00C93315"/>
    <w:rsid w:val="00C9331B"/>
    <w:rsid w:val="00C93586"/>
    <w:rsid w:val="00C9382C"/>
    <w:rsid w:val="00C93920"/>
    <w:rsid w:val="00C9393E"/>
    <w:rsid w:val="00C93B44"/>
    <w:rsid w:val="00C93D54"/>
    <w:rsid w:val="00C93E2B"/>
    <w:rsid w:val="00C94188"/>
    <w:rsid w:val="00C9420B"/>
    <w:rsid w:val="00C94312"/>
    <w:rsid w:val="00C94332"/>
    <w:rsid w:val="00C9468F"/>
    <w:rsid w:val="00C94747"/>
    <w:rsid w:val="00C948C6"/>
    <w:rsid w:val="00C949E7"/>
    <w:rsid w:val="00C94ACD"/>
    <w:rsid w:val="00C94ADA"/>
    <w:rsid w:val="00C94C6F"/>
    <w:rsid w:val="00C94D88"/>
    <w:rsid w:val="00C95003"/>
    <w:rsid w:val="00C950A9"/>
    <w:rsid w:val="00C951B9"/>
    <w:rsid w:val="00C9520A"/>
    <w:rsid w:val="00C952E9"/>
    <w:rsid w:val="00C953A4"/>
    <w:rsid w:val="00C9546B"/>
    <w:rsid w:val="00C954B8"/>
    <w:rsid w:val="00C9552F"/>
    <w:rsid w:val="00C95617"/>
    <w:rsid w:val="00C95674"/>
    <w:rsid w:val="00C956EB"/>
    <w:rsid w:val="00C956FC"/>
    <w:rsid w:val="00C9586B"/>
    <w:rsid w:val="00C95929"/>
    <w:rsid w:val="00C95BE6"/>
    <w:rsid w:val="00C95D25"/>
    <w:rsid w:val="00C95D45"/>
    <w:rsid w:val="00C95E60"/>
    <w:rsid w:val="00C95EB1"/>
    <w:rsid w:val="00C96054"/>
    <w:rsid w:val="00C9610E"/>
    <w:rsid w:val="00C9616F"/>
    <w:rsid w:val="00C961A7"/>
    <w:rsid w:val="00C96235"/>
    <w:rsid w:val="00C9635C"/>
    <w:rsid w:val="00C963C2"/>
    <w:rsid w:val="00C963F6"/>
    <w:rsid w:val="00C963F9"/>
    <w:rsid w:val="00C9645A"/>
    <w:rsid w:val="00C96677"/>
    <w:rsid w:val="00C9688B"/>
    <w:rsid w:val="00C96E6C"/>
    <w:rsid w:val="00C971C5"/>
    <w:rsid w:val="00C9739C"/>
    <w:rsid w:val="00C9746E"/>
    <w:rsid w:val="00C97595"/>
    <w:rsid w:val="00C97994"/>
    <w:rsid w:val="00CA007F"/>
    <w:rsid w:val="00CA00DB"/>
    <w:rsid w:val="00CA01C9"/>
    <w:rsid w:val="00CA024A"/>
    <w:rsid w:val="00CA02EA"/>
    <w:rsid w:val="00CA041D"/>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207F"/>
    <w:rsid w:val="00CA2093"/>
    <w:rsid w:val="00CA20D9"/>
    <w:rsid w:val="00CA24E8"/>
    <w:rsid w:val="00CA264B"/>
    <w:rsid w:val="00CA27A9"/>
    <w:rsid w:val="00CA2AD8"/>
    <w:rsid w:val="00CA2B37"/>
    <w:rsid w:val="00CA2D90"/>
    <w:rsid w:val="00CA2F70"/>
    <w:rsid w:val="00CA31E6"/>
    <w:rsid w:val="00CA31F6"/>
    <w:rsid w:val="00CA32DE"/>
    <w:rsid w:val="00CA3329"/>
    <w:rsid w:val="00CA33B1"/>
    <w:rsid w:val="00CA3666"/>
    <w:rsid w:val="00CA381B"/>
    <w:rsid w:val="00CA39F3"/>
    <w:rsid w:val="00CA3ACB"/>
    <w:rsid w:val="00CA3C49"/>
    <w:rsid w:val="00CA3D31"/>
    <w:rsid w:val="00CA3D79"/>
    <w:rsid w:val="00CA4079"/>
    <w:rsid w:val="00CA437E"/>
    <w:rsid w:val="00CA4675"/>
    <w:rsid w:val="00CA46FC"/>
    <w:rsid w:val="00CA48CE"/>
    <w:rsid w:val="00CA4981"/>
    <w:rsid w:val="00CA4F84"/>
    <w:rsid w:val="00CA5221"/>
    <w:rsid w:val="00CA58A3"/>
    <w:rsid w:val="00CA58BA"/>
    <w:rsid w:val="00CA590A"/>
    <w:rsid w:val="00CA5A2B"/>
    <w:rsid w:val="00CA5A9B"/>
    <w:rsid w:val="00CA5BD5"/>
    <w:rsid w:val="00CA5C8B"/>
    <w:rsid w:val="00CA5CB5"/>
    <w:rsid w:val="00CA5D3E"/>
    <w:rsid w:val="00CA5EF0"/>
    <w:rsid w:val="00CA5F67"/>
    <w:rsid w:val="00CA62CC"/>
    <w:rsid w:val="00CA63FB"/>
    <w:rsid w:val="00CA6555"/>
    <w:rsid w:val="00CA6697"/>
    <w:rsid w:val="00CA6734"/>
    <w:rsid w:val="00CA67EE"/>
    <w:rsid w:val="00CA691B"/>
    <w:rsid w:val="00CA696D"/>
    <w:rsid w:val="00CA69B1"/>
    <w:rsid w:val="00CA6A42"/>
    <w:rsid w:val="00CA6BCE"/>
    <w:rsid w:val="00CA6D37"/>
    <w:rsid w:val="00CA6EDB"/>
    <w:rsid w:val="00CA7354"/>
    <w:rsid w:val="00CA752B"/>
    <w:rsid w:val="00CA757B"/>
    <w:rsid w:val="00CA75DD"/>
    <w:rsid w:val="00CA7730"/>
    <w:rsid w:val="00CA7873"/>
    <w:rsid w:val="00CA7A73"/>
    <w:rsid w:val="00CA7CDF"/>
    <w:rsid w:val="00CA7E00"/>
    <w:rsid w:val="00CA7F4D"/>
    <w:rsid w:val="00CB0039"/>
    <w:rsid w:val="00CB0865"/>
    <w:rsid w:val="00CB091A"/>
    <w:rsid w:val="00CB0BFC"/>
    <w:rsid w:val="00CB0E7A"/>
    <w:rsid w:val="00CB1072"/>
    <w:rsid w:val="00CB13C8"/>
    <w:rsid w:val="00CB154C"/>
    <w:rsid w:val="00CB168E"/>
    <w:rsid w:val="00CB16AA"/>
    <w:rsid w:val="00CB1AF9"/>
    <w:rsid w:val="00CB1B19"/>
    <w:rsid w:val="00CB1BCB"/>
    <w:rsid w:val="00CB1BF1"/>
    <w:rsid w:val="00CB1C7A"/>
    <w:rsid w:val="00CB1E45"/>
    <w:rsid w:val="00CB1F1D"/>
    <w:rsid w:val="00CB1FFE"/>
    <w:rsid w:val="00CB202A"/>
    <w:rsid w:val="00CB20E4"/>
    <w:rsid w:val="00CB22FF"/>
    <w:rsid w:val="00CB231A"/>
    <w:rsid w:val="00CB2426"/>
    <w:rsid w:val="00CB2BDA"/>
    <w:rsid w:val="00CB2E83"/>
    <w:rsid w:val="00CB2EEB"/>
    <w:rsid w:val="00CB301F"/>
    <w:rsid w:val="00CB30B0"/>
    <w:rsid w:val="00CB30B3"/>
    <w:rsid w:val="00CB311B"/>
    <w:rsid w:val="00CB34D9"/>
    <w:rsid w:val="00CB34DA"/>
    <w:rsid w:val="00CB3557"/>
    <w:rsid w:val="00CB3602"/>
    <w:rsid w:val="00CB36CA"/>
    <w:rsid w:val="00CB3720"/>
    <w:rsid w:val="00CB3B78"/>
    <w:rsid w:val="00CB3CDD"/>
    <w:rsid w:val="00CB3FC5"/>
    <w:rsid w:val="00CB4035"/>
    <w:rsid w:val="00CB40F5"/>
    <w:rsid w:val="00CB430F"/>
    <w:rsid w:val="00CB4994"/>
    <w:rsid w:val="00CB4C0E"/>
    <w:rsid w:val="00CB4FCB"/>
    <w:rsid w:val="00CB50D0"/>
    <w:rsid w:val="00CB510B"/>
    <w:rsid w:val="00CB543B"/>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A3E"/>
    <w:rsid w:val="00CB6B9F"/>
    <w:rsid w:val="00CB6D34"/>
    <w:rsid w:val="00CB6D88"/>
    <w:rsid w:val="00CB7055"/>
    <w:rsid w:val="00CB706C"/>
    <w:rsid w:val="00CB7193"/>
    <w:rsid w:val="00CB7268"/>
    <w:rsid w:val="00CB7560"/>
    <w:rsid w:val="00CB75C8"/>
    <w:rsid w:val="00CB75E4"/>
    <w:rsid w:val="00CB76CC"/>
    <w:rsid w:val="00CB7CCC"/>
    <w:rsid w:val="00CB7EDE"/>
    <w:rsid w:val="00CB7FAA"/>
    <w:rsid w:val="00CC01D5"/>
    <w:rsid w:val="00CC08FB"/>
    <w:rsid w:val="00CC0964"/>
    <w:rsid w:val="00CC09C6"/>
    <w:rsid w:val="00CC0A3F"/>
    <w:rsid w:val="00CC0BCA"/>
    <w:rsid w:val="00CC0DAB"/>
    <w:rsid w:val="00CC0DCC"/>
    <w:rsid w:val="00CC0E06"/>
    <w:rsid w:val="00CC0E25"/>
    <w:rsid w:val="00CC11A5"/>
    <w:rsid w:val="00CC11CA"/>
    <w:rsid w:val="00CC13AA"/>
    <w:rsid w:val="00CC13CB"/>
    <w:rsid w:val="00CC1542"/>
    <w:rsid w:val="00CC17B9"/>
    <w:rsid w:val="00CC1A23"/>
    <w:rsid w:val="00CC1B4D"/>
    <w:rsid w:val="00CC1C3C"/>
    <w:rsid w:val="00CC1ECD"/>
    <w:rsid w:val="00CC1FEF"/>
    <w:rsid w:val="00CC2031"/>
    <w:rsid w:val="00CC226E"/>
    <w:rsid w:val="00CC247A"/>
    <w:rsid w:val="00CC2639"/>
    <w:rsid w:val="00CC27DC"/>
    <w:rsid w:val="00CC289F"/>
    <w:rsid w:val="00CC2915"/>
    <w:rsid w:val="00CC296B"/>
    <w:rsid w:val="00CC2C8E"/>
    <w:rsid w:val="00CC2E20"/>
    <w:rsid w:val="00CC2E3D"/>
    <w:rsid w:val="00CC2E59"/>
    <w:rsid w:val="00CC2F75"/>
    <w:rsid w:val="00CC2F76"/>
    <w:rsid w:val="00CC3013"/>
    <w:rsid w:val="00CC3330"/>
    <w:rsid w:val="00CC33C5"/>
    <w:rsid w:val="00CC33FA"/>
    <w:rsid w:val="00CC35BA"/>
    <w:rsid w:val="00CC3664"/>
    <w:rsid w:val="00CC36DD"/>
    <w:rsid w:val="00CC38DD"/>
    <w:rsid w:val="00CC3AEB"/>
    <w:rsid w:val="00CC3C67"/>
    <w:rsid w:val="00CC3EAD"/>
    <w:rsid w:val="00CC4006"/>
    <w:rsid w:val="00CC40C6"/>
    <w:rsid w:val="00CC4295"/>
    <w:rsid w:val="00CC42AC"/>
    <w:rsid w:val="00CC4309"/>
    <w:rsid w:val="00CC44C6"/>
    <w:rsid w:val="00CC45BE"/>
    <w:rsid w:val="00CC470E"/>
    <w:rsid w:val="00CC486F"/>
    <w:rsid w:val="00CC48C9"/>
    <w:rsid w:val="00CC49DC"/>
    <w:rsid w:val="00CC4BC8"/>
    <w:rsid w:val="00CC4E32"/>
    <w:rsid w:val="00CC4E8B"/>
    <w:rsid w:val="00CC4EF5"/>
    <w:rsid w:val="00CC4F19"/>
    <w:rsid w:val="00CC51D6"/>
    <w:rsid w:val="00CC51E2"/>
    <w:rsid w:val="00CC5338"/>
    <w:rsid w:val="00CC53EF"/>
    <w:rsid w:val="00CC56DE"/>
    <w:rsid w:val="00CC57B9"/>
    <w:rsid w:val="00CC57F1"/>
    <w:rsid w:val="00CC58AA"/>
    <w:rsid w:val="00CC5B11"/>
    <w:rsid w:val="00CC5B2D"/>
    <w:rsid w:val="00CC5E28"/>
    <w:rsid w:val="00CC5E51"/>
    <w:rsid w:val="00CC5FF5"/>
    <w:rsid w:val="00CC670F"/>
    <w:rsid w:val="00CC67A9"/>
    <w:rsid w:val="00CC6871"/>
    <w:rsid w:val="00CC6958"/>
    <w:rsid w:val="00CC6A64"/>
    <w:rsid w:val="00CC6B37"/>
    <w:rsid w:val="00CC6BF2"/>
    <w:rsid w:val="00CC6C3F"/>
    <w:rsid w:val="00CC7025"/>
    <w:rsid w:val="00CC70B7"/>
    <w:rsid w:val="00CC7234"/>
    <w:rsid w:val="00CC724D"/>
    <w:rsid w:val="00CC725A"/>
    <w:rsid w:val="00CC7493"/>
    <w:rsid w:val="00CC761D"/>
    <w:rsid w:val="00CC782A"/>
    <w:rsid w:val="00CC789A"/>
    <w:rsid w:val="00CC79B2"/>
    <w:rsid w:val="00CC7CD4"/>
    <w:rsid w:val="00CC7D74"/>
    <w:rsid w:val="00CC7E58"/>
    <w:rsid w:val="00CC7EDD"/>
    <w:rsid w:val="00CD0086"/>
    <w:rsid w:val="00CD0294"/>
    <w:rsid w:val="00CD070E"/>
    <w:rsid w:val="00CD0712"/>
    <w:rsid w:val="00CD09E8"/>
    <w:rsid w:val="00CD0B09"/>
    <w:rsid w:val="00CD0B87"/>
    <w:rsid w:val="00CD0D49"/>
    <w:rsid w:val="00CD0FE9"/>
    <w:rsid w:val="00CD106B"/>
    <w:rsid w:val="00CD1270"/>
    <w:rsid w:val="00CD127F"/>
    <w:rsid w:val="00CD15F6"/>
    <w:rsid w:val="00CD161A"/>
    <w:rsid w:val="00CD17D7"/>
    <w:rsid w:val="00CD19B2"/>
    <w:rsid w:val="00CD1A0A"/>
    <w:rsid w:val="00CD1EDB"/>
    <w:rsid w:val="00CD1FA4"/>
    <w:rsid w:val="00CD1FCD"/>
    <w:rsid w:val="00CD20AC"/>
    <w:rsid w:val="00CD21A1"/>
    <w:rsid w:val="00CD24E5"/>
    <w:rsid w:val="00CD2616"/>
    <w:rsid w:val="00CD2717"/>
    <w:rsid w:val="00CD2774"/>
    <w:rsid w:val="00CD2787"/>
    <w:rsid w:val="00CD2828"/>
    <w:rsid w:val="00CD28C1"/>
    <w:rsid w:val="00CD2AFF"/>
    <w:rsid w:val="00CD2C1F"/>
    <w:rsid w:val="00CD2D69"/>
    <w:rsid w:val="00CD2EAA"/>
    <w:rsid w:val="00CD2FBE"/>
    <w:rsid w:val="00CD3101"/>
    <w:rsid w:val="00CD3147"/>
    <w:rsid w:val="00CD323B"/>
    <w:rsid w:val="00CD342D"/>
    <w:rsid w:val="00CD3561"/>
    <w:rsid w:val="00CD35F6"/>
    <w:rsid w:val="00CD3866"/>
    <w:rsid w:val="00CD3925"/>
    <w:rsid w:val="00CD396A"/>
    <w:rsid w:val="00CD3DA7"/>
    <w:rsid w:val="00CD3EE1"/>
    <w:rsid w:val="00CD3FB3"/>
    <w:rsid w:val="00CD41D3"/>
    <w:rsid w:val="00CD42C6"/>
    <w:rsid w:val="00CD4398"/>
    <w:rsid w:val="00CD44D4"/>
    <w:rsid w:val="00CD4504"/>
    <w:rsid w:val="00CD459E"/>
    <w:rsid w:val="00CD46BC"/>
    <w:rsid w:val="00CD4701"/>
    <w:rsid w:val="00CD4849"/>
    <w:rsid w:val="00CD4A08"/>
    <w:rsid w:val="00CD4A13"/>
    <w:rsid w:val="00CD4B1B"/>
    <w:rsid w:val="00CD4CA2"/>
    <w:rsid w:val="00CD4ED2"/>
    <w:rsid w:val="00CD5035"/>
    <w:rsid w:val="00CD50C1"/>
    <w:rsid w:val="00CD52B8"/>
    <w:rsid w:val="00CD58C4"/>
    <w:rsid w:val="00CD5ADF"/>
    <w:rsid w:val="00CD5C62"/>
    <w:rsid w:val="00CD5E43"/>
    <w:rsid w:val="00CD5FBF"/>
    <w:rsid w:val="00CD5FF1"/>
    <w:rsid w:val="00CD635B"/>
    <w:rsid w:val="00CD6391"/>
    <w:rsid w:val="00CD6571"/>
    <w:rsid w:val="00CD6762"/>
    <w:rsid w:val="00CD68B0"/>
    <w:rsid w:val="00CD699B"/>
    <w:rsid w:val="00CD6A40"/>
    <w:rsid w:val="00CD6A61"/>
    <w:rsid w:val="00CD6D33"/>
    <w:rsid w:val="00CD6D97"/>
    <w:rsid w:val="00CD6EEF"/>
    <w:rsid w:val="00CD7042"/>
    <w:rsid w:val="00CD7132"/>
    <w:rsid w:val="00CD723E"/>
    <w:rsid w:val="00CD740A"/>
    <w:rsid w:val="00CD763B"/>
    <w:rsid w:val="00CD767F"/>
    <w:rsid w:val="00CD7769"/>
    <w:rsid w:val="00CD7872"/>
    <w:rsid w:val="00CD796C"/>
    <w:rsid w:val="00CD79C7"/>
    <w:rsid w:val="00CD7B60"/>
    <w:rsid w:val="00CD7B8A"/>
    <w:rsid w:val="00CE04FD"/>
    <w:rsid w:val="00CE05FC"/>
    <w:rsid w:val="00CE062D"/>
    <w:rsid w:val="00CE0985"/>
    <w:rsid w:val="00CE09C0"/>
    <w:rsid w:val="00CE0C32"/>
    <w:rsid w:val="00CE0EE9"/>
    <w:rsid w:val="00CE0F77"/>
    <w:rsid w:val="00CE1018"/>
    <w:rsid w:val="00CE15EF"/>
    <w:rsid w:val="00CE17BD"/>
    <w:rsid w:val="00CE190E"/>
    <w:rsid w:val="00CE19A7"/>
    <w:rsid w:val="00CE1B24"/>
    <w:rsid w:val="00CE1B51"/>
    <w:rsid w:val="00CE1BF4"/>
    <w:rsid w:val="00CE1BFF"/>
    <w:rsid w:val="00CE1C03"/>
    <w:rsid w:val="00CE1C59"/>
    <w:rsid w:val="00CE1E51"/>
    <w:rsid w:val="00CE1EB7"/>
    <w:rsid w:val="00CE1F2B"/>
    <w:rsid w:val="00CE2065"/>
    <w:rsid w:val="00CE20D5"/>
    <w:rsid w:val="00CE21E3"/>
    <w:rsid w:val="00CE21F5"/>
    <w:rsid w:val="00CE22D4"/>
    <w:rsid w:val="00CE2412"/>
    <w:rsid w:val="00CE24EC"/>
    <w:rsid w:val="00CE25F7"/>
    <w:rsid w:val="00CE2664"/>
    <w:rsid w:val="00CE266C"/>
    <w:rsid w:val="00CE26DC"/>
    <w:rsid w:val="00CE28BC"/>
    <w:rsid w:val="00CE2918"/>
    <w:rsid w:val="00CE2944"/>
    <w:rsid w:val="00CE29E9"/>
    <w:rsid w:val="00CE3002"/>
    <w:rsid w:val="00CE3054"/>
    <w:rsid w:val="00CE3085"/>
    <w:rsid w:val="00CE3179"/>
    <w:rsid w:val="00CE34B3"/>
    <w:rsid w:val="00CE34EC"/>
    <w:rsid w:val="00CE35F2"/>
    <w:rsid w:val="00CE361E"/>
    <w:rsid w:val="00CE3BF4"/>
    <w:rsid w:val="00CE3C28"/>
    <w:rsid w:val="00CE3E03"/>
    <w:rsid w:val="00CE3E06"/>
    <w:rsid w:val="00CE41B7"/>
    <w:rsid w:val="00CE42E4"/>
    <w:rsid w:val="00CE45C4"/>
    <w:rsid w:val="00CE4748"/>
    <w:rsid w:val="00CE4877"/>
    <w:rsid w:val="00CE49A5"/>
    <w:rsid w:val="00CE4A55"/>
    <w:rsid w:val="00CE4E76"/>
    <w:rsid w:val="00CE4FDE"/>
    <w:rsid w:val="00CE4FED"/>
    <w:rsid w:val="00CE5030"/>
    <w:rsid w:val="00CE5057"/>
    <w:rsid w:val="00CE51DD"/>
    <w:rsid w:val="00CE527D"/>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D14"/>
    <w:rsid w:val="00CE6DA4"/>
    <w:rsid w:val="00CE6DA5"/>
    <w:rsid w:val="00CE6F4C"/>
    <w:rsid w:val="00CE710E"/>
    <w:rsid w:val="00CE7187"/>
    <w:rsid w:val="00CE72A6"/>
    <w:rsid w:val="00CE730C"/>
    <w:rsid w:val="00CE7317"/>
    <w:rsid w:val="00CE740A"/>
    <w:rsid w:val="00CE74DF"/>
    <w:rsid w:val="00CE7644"/>
    <w:rsid w:val="00CE7C4B"/>
    <w:rsid w:val="00CE7CA0"/>
    <w:rsid w:val="00CE7DA6"/>
    <w:rsid w:val="00CF0145"/>
    <w:rsid w:val="00CF014A"/>
    <w:rsid w:val="00CF0430"/>
    <w:rsid w:val="00CF0787"/>
    <w:rsid w:val="00CF09B9"/>
    <w:rsid w:val="00CF0BEE"/>
    <w:rsid w:val="00CF0D37"/>
    <w:rsid w:val="00CF0EEA"/>
    <w:rsid w:val="00CF1175"/>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380"/>
    <w:rsid w:val="00CF3393"/>
    <w:rsid w:val="00CF3603"/>
    <w:rsid w:val="00CF3609"/>
    <w:rsid w:val="00CF36C7"/>
    <w:rsid w:val="00CF3708"/>
    <w:rsid w:val="00CF3947"/>
    <w:rsid w:val="00CF396E"/>
    <w:rsid w:val="00CF3A7E"/>
    <w:rsid w:val="00CF3A8D"/>
    <w:rsid w:val="00CF3C2C"/>
    <w:rsid w:val="00CF3DD7"/>
    <w:rsid w:val="00CF3F86"/>
    <w:rsid w:val="00CF3FC8"/>
    <w:rsid w:val="00CF41B0"/>
    <w:rsid w:val="00CF428B"/>
    <w:rsid w:val="00CF4314"/>
    <w:rsid w:val="00CF459A"/>
    <w:rsid w:val="00CF45E1"/>
    <w:rsid w:val="00CF4BA8"/>
    <w:rsid w:val="00CF4CAA"/>
    <w:rsid w:val="00CF4CD6"/>
    <w:rsid w:val="00CF4EA8"/>
    <w:rsid w:val="00CF4ED8"/>
    <w:rsid w:val="00CF50B5"/>
    <w:rsid w:val="00CF5295"/>
    <w:rsid w:val="00CF530F"/>
    <w:rsid w:val="00CF5320"/>
    <w:rsid w:val="00CF53BD"/>
    <w:rsid w:val="00CF546E"/>
    <w:rsid w:val="00CF5639"/>
    <w:rsid w:val="00CF58B9"/>
    <w:rsid w:val="00CF5CB3"/>
    <w:rsid w:val="00CF5CE4"/>
    <w:rsid w:val="00CF5DA8"/>
    <w:rsid w:val="00CF5F5A"/>
    <w:rsid w:val="00CF5FF6"/>
    <w:rsid w:val="00CF6003"/>
    <w:rsid w:val="00CF60B8"/>
    <w:rsid w:val="00CF621A"/>
    <w:rsid w:val="00CF6245"/>
    <w:rsid w:val="00CF62BE"/>
    <w:rsid w:val="00CF62C1"/>
    <w:rsid w:val="00CF6576"/>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A69"/>
    <w:rsid w:val="00CF7DEF"/>
    <w:rsid w:val="00CF7EB6"/>
    <w:rsid w:val="00D000D9"/>
    <w:rsid w:val="00D004BD"/>
    <w:rsid w:val="00D0058E"/>
    <w:rsid w:val="00D00716"/>
    <w:rsid w:val="00D0075E"/>
    <w:rsid w:val="00D007DE"/>
    <w:rsid w:val="00D00A5E"/>
    <w:rsid w:val="00D00B36"/>
    <w:rsid w:val="00D00F80"/>
    <w:rsid w:val="00D013F4"/>
    <w:rsid w:val="00D0142C"/>
    <w:rsid w:val="00D01492"/>
    <w:rsid w:val="00D01525"/>
    <w:rsid w:val="00D01555"/>
    <w:rsid w:val="00D0158D"/>
    <w:rsid w:val="00D015C4"/>
    <w:rsid w:val="00D018DB"/>
    <w:rsid w:val="00D019CA"/>
    <w:rsid w:val="00D01AF0"/>
    <w:rsid w:val="00D01C15"/>
    <w:rsid w:val="00D01C32"/>
    <w:rsid w:val="00D023D7"/>
    <w:rsid w:val="00D02429"/>
    <w:rsid w:val="00D026FE"/>
    <w:rsid w:val="00D02713"/>
    <w:rsid w:val="00D02739"/>
    <w:rsid w:val="00D0288A"/>
    <w:rsid w:val="00D028EB"/>
    <w:rsid w:val="00D029A9"/>
    <w:rsid w:val="00D029EC"/>
    <w:rsid w:val="00D02C09"/>
    <w:rsid w:val="00D02DFD"/>
    <w:rsid w:val="00D02E10"/>
    <w:rsid w:val="00D02FA6"/>
    <w:rsid w:val="00D030A7"/>
    <w:rsid w:val="00D031E1"/>
    <w:rsid w:val="00D032E9"/>
    <w:rsid w:val="00D0348F"/>
    <w:rsid w:val="00D03610"/>
    <w:rsid w:val="00D0367A"/>
    <w:rsid w:val="00D03702"/>
    <w:rsid w:val="00D0383C"/>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C43"/>
    <w:rsid w:val="00D04F3C"/>
    <w:rsid w:val="00D05012"/>
    <w:rsid w:val="00D0519F"/>
    <w:rsid w:val="00D0522C"/>
    <w:rsid w:val="00D05411"/>
    <w:rsid w:val="00D0546B"/>
    <w:rsid w:val="00D0569A"/>
    <w:rsid w:val="00D058BE"/>
    <w:rsid w:val="00D05B23"/>
    <w:rsid w:val="00D05CB0"/>
    <w:rsid w:val="00D05E4C"/>
    <w:rsid w:val="00D05E8B"/>
    <w:rsid w:val="00D05F29"/>
    <w:rsid w:val="00D05F9E"/>
    <w:rsid w:val="00D06035"/>
    <w:rsid w:val="00D06081"/>
    <w:rsid w:val="00D060AF"/>
    <w:rsid w:val="00D0621D"/>
    <w:rsid w:val="00D064CE"/>
    <w:rsid w:val="00D06618"/>
    <w:rsid w:val="00D06B3D"/>
    <w:rsid w:val="00D06C8C"/>
    <w:rsid w:val="00D06D9F"/>
    <w:rsid w:val="00D06F1D"/>
    <w:rsid w:val="00D07003"/>
    <w:rsid w:val="00D07012"/>
    <w:rsid w:val="00D0705E"/>
    <w:rsid w:val="00D0711D"/>
    <w:rsid w:val="00D071B7"/>
    <w:rsid w:val="00D071F5"/>
    <w:rsid w:val="00D0747C"/>
    <w:rsid w:val="00D075D7"/>
    <w:rsid w:val="00D07697"/>
    <w:rsid w:val="00D07814"/>
    <w:rsid w:val="00D078A7"/>
    <w:rsid w:val="00D079EA"/>
    <w:rsid w:val="00D07A3F"/>
    <w:rsid w:val="00D07A64"/>
    <w:rsid w:val="00D07BB0"/>
    <w:rsid w:val="00D07C94"/>
    <w:rsid w:val="00D07FDE"/>
    <w:rsid w:val="00D101C1"/>
    <w:rsid w:val="00D1023C"/>
    <w:rsid w:val="00D10259"/>
    <w:rsid w:val="00D10307"/>
    <w:rsid w:val="00D1034D"/>
    <w:rsid w:val="00D1035C"/>
    <w:rsid w:val="00D105A5"/>
    <w:rsid w:val="00D1074B"/>
    <w:rsid w:val="00D10774"/>
    <w:rsid w:val="00D10838"/>
    <w:rsid w:val="00D1085B"/>
    <w:rsid w:val="00D109BE"/>
    <w:rsid w:val="00D10A34"/>
    <w:rsid w:val="00D10C44"/>
    <w:rsid w:val="00D10C84"/>
    <w:rsid w:val="00D10CF6"/>
    <w:rsid w:val="00D10D60"/>
    <w:rsid w:val="00D10D9D"/>
    <w:rsid w:val="00D10DC2"/>
    <w:rsid w:val="00D10FFA"/>
    <w:rsid w:val="00D11086"/>
    <w:rsid w:val="00D1112D"/>
    <w:rsid w:val="00D11370"/>
    <w:rsid w:val="00D114DE"/>
    <w:rsid w:val="00D11541"/>
    <w:rsid w:val="00D11559"/>
    <w:rsid w:val="00D115EC"/>
    <w:rsid w:val="00D11744"/>
    <w:rsid w:val="00D117B5"/>
    <w:rsid w:val="00D11B9D"/>
    <w:rsid w:val="00D11CD3"/>
    <w:rsid w:val="00D11CE3"/>
    <w:rsid w:val="00D11E9D"/>
    <w:rsid w:val="00D1205E"/>
    <w:rsid w:val="00D12078"/>
    <w:rsid w:val="00D120BF"/>
    <w:rsid w:val="00D12147"/>
    <w:rsid w:val="00D123A8"/>
    <w:rsid w:val="00D12600"/>
    <w:rsid w:val="00D12665"/>
    <w:rsid w:val="00D12762"/>
    <w:rsid w:val="00D12814"/>
    <w:rsid w:val="00D128EC"/>
    <w:rsid w:val="00D1296E"/>
    <w:rsid w:val="00D12A1A"/>
    <w:rsid w:val="00D12B3D"/>
    <w:rsid w:val="00D12B4A"/>
    <w:rsid w:val="00D12D0B"/>
    <w:rsid w:val="00D12E76"/>
    <w:rsid w:val="00D12FEB"/>
    <w:rsid w:val="00D1303F"/>
    <w:rsid w:val="00D1304A"/>
    <w:rsid w:val="00D1323D"/>
    <w:rsid w:val="00D132CD"/>
    <w:rsid w:val="00D132DD"/>
    <w:rsid w:val="00D132E4"/>
    <w:rsid w:val="00D13364"/>
    <w:rsid w:val="00D1337C"/>
    <w:rsid w:val="00D1347A"/>
    <w:rsid w:val="00D13666"/>
    <w:rsid w:val="00D137AE"/>
    <w:rsid w:val="00D13831"/>
    <w:rsid w:val="00D13BF4"/>
    <w:rsid w:val="00D13C32"/>
    <w:rsid w:val="00D13CA7"/>
    <w:rsid w:val="00D13DD7"/>
    <w:rsid w:val="00D13E70"/>
    <w:rsid w:val="00D13F48"/>
    <w:rsid w:val="00D1417A"/>
    <w:rsid w:val="00D141E8"/>
    <w:rsid w:val="00D1421B"/>
    <w:rsid w:val="00D14373"/>
    <w:rsid w:val="00D147CE"/>
    <w:rsid w:val="00D14814"/>
    <w:rsid w:val="00D1489C"/>
    <w:rsid w:val="00D14A80"/>
    <w:rsid w:val="00D14A96"/>
    <w:rsid w:val="00D14AF8"/>
    <w:rsid w:val="00D14BF5"/>
    <w:rsid w:val="00D14DB8"/>
    <w:rsid w:val="00D15033"/>
    <w:rsid w:val="00D150D5"/>
    <w:rsid w:val="00D151CD"/>
    <w:rsid w:val="00D1543C"/>
    <w:rsid w:val="00D1548E"/>
    <w:rsid w:val="00D1550B"/>
    <w:rsid w:val="00D1585E"/>
    <w:rsid w:val="00D15A8A"/>
    <w:rsid w:val="00D15ADC"/>
    <w:rsid w:val="00D15B6F"/>
    <w:rsid w:val="00D15C04"/>
    <w:rsid w:val="00D15DC2"/>
    <w:rsid w:val="00D15F8F"/>
    <w:rsid w:val="00D162D0"/>
    <w:rsid w:val="00D16394"/>
    <w:rsid w:val="00D16397"/>
    <w:rsid w:val="00D163DA"/>
    <w:rsid w:val="00D16576"/>
    <w:rsid w:val="00D16695"/>
    <w:rsid w:val="00D16699"/>
    <w:rsid w:val="00D166D3"/>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A40"/>
    <w:rsid w:val="00D17C29"/>
    <w:rsid w:val="00D17CCD"/>
    <w:rsid w:val="00D17D70"/>
    <w:rsid w:val="00D17DEF"/>
    <w:rsid w:val="00D17E3E"/>
    <w:rsid w:val="00D20254"/>
    <w:rsid w:val="00D20408"/>
    <w:rsid w:val="00D20842"/>
    <w:rsid w:val="00D208A2"/>
    <w:rsid w:val="00D20B90"/>
    <w:rsid w:val="00D20C2B"/>
    <w:rsid w:val="00D20F10"/>
    <w:rsid w:val="00D2101B"/>
    <w:rsid w:val="00D21164"/>
    <w:rsid w:val="00D211BE"/>
    <w:rsid w:val="00D211FA"/>
    <w:rsid w:val="00D212DC"/>
    <w:rsid w:val="00D21578"/>
    <w:rsid w:val="00D21644"/>
    <w:rsid w:val="00D21A5B"/>
    <w:rsid w:val="00D22182"/>
    <w:rsid w:val="00D221FC"/>
    <w:rsid w:val="00D22217"/>
    <w:rsid w:val="00D2232F"/>
    <w:rsid w:val="00D22646"/>
    <w:rsid w:val="00D226C7"/>
    <w:rsid w:val="00D229E1"/>
    <w:rsid w:val="00D22AFC"/>
    <w:rsid w:val="00D22BCC"/>
    <w:rsid w:val="00D22DD2"/>
    <w:rsid w:val="00D22E67"/>
    <w:rsid w:val="00D22F89"/>
    <w:rsid w:val="00D23166"/>
    <w:rsid w:val="00D2345A"/>
    <w:rsid w:val="00D2359C"/>
    <w:rsid w:val="00D23724"/>
    <w:rsid w:val="00D23774"/>
    <w:rsid w:val="00D23945"/>
    <w:rsid w:val="00D23A44"/>
    <w:rsid w:val="00D23A57"/>
    <w:rsid w:val="00D23B0F"/>
    <w:rsid w:val="00D23DED"/>
    <w:rsid w:val="00D23E4E"/>
    <w:rsid w:val="00D241A4"/>
    <w:rsid w:val="00D24496"/>
    <w:rsid w:val="00D24979"/>
    <w:rsid w:val="00D24A82"/>
    <w:rsid w:val="00D24C1C"/>
    <w:rsid w:val="00D24D92"/>
    <w:rsid w:val="00D24E0B"/>
    <w:rsid w:val="00D24F75"/>
    <w:rsid w:val="00D24F77"/>
    <w:rsid w:val="00D250B5"/>
    <w:rsid w:val="00D250B7"/>
    <w:rsid w:val="00D251C6"/>
    <w:rsid w:val="00D2582C"/>
    <w:rsid w:val="00D2587B"/>
    <w:rsid w:val="00D2588A"/>
    <w:rsid w:val="00D25AA5"/>
    <w:rsid w:val="00D25B76"/>
    <w:rsid w:val="00D25CA2"/>
    <w:rsid w:val="00D25DC2"/>
    <w:rsid w:val="00D25DD6"/>
    <w:rsid w:val="00D25E70"/>
    <w:rsid w:val="00D25F02"/>
    <w:rsid w:val="00D25F91"/>
    <w:rsid w:val="00D260A2"/>
    <w:rsid w:val="00D260A4"/>
    <w:rsid w:val="00D2618A"/>
    <w:rsid w:val="00D26209"/>
    <w:rsid w:val="00D26308"/>
    <w:rsid w:val="00D26413"/>
    <w:rsid w:val="00D264F3"/>
    <w:rsid w:val="00D2660F"/>
    <w:rsid w:val="00D266CF"/>
    <w:rsid w:val="00D26A0B"/>
    <w:rsid w:val="00D26C34"/>
    <w:rsid w:val="00D26C95"/>
    <w:rsid w:val="00D26D06"/>
    <w:rsid w:val="00D270A8"/>
    <w:rsid w:val="00D2710D"/>
    <w:rsid w:val="00D2715F"/>
    <w:rsid w:val="00D27838"/>
    <w:rsid w:val="00D279A2"/>
    <w:rsid w:val="00D27C5B"/>
    <w:rsid w:val="00D27D7A"/>
    <w:rsid w:val="00D27E76"/>
    <w:rsid w:val="00D30030"/>
    <w:rsid w:val="00D3026A"/>
    <w:rsid w:val="00D302BD"/>
    <w:rsid w:val="00D30349"/>
    <w:rsid w:val="00D30524"/>
    <w:rsid w:val="00D306C2"/>
    <w:rsid w:val="00D30A9F"/>
    <w:rsid w:val="00D30B15"/>
    <w:rsid w:val="00D30C50"/>
    <w:rsid w:val="00D30DA7"/>
    <w:rsid w:val="00D30F1F"/>
    <w:rsid w:val="00D310BA"/>
    <w:rsid w:val="00D31226"/>
    <w:rsid w:val="00D31252"/>
    <w:rsid w:val="00D313D6"/>
    <w:rsid w:val="00D314DD"/>
    <w:rsid w:val="00D3167A"/>
    <w:rsid w:val="00D31C25"/>
    <w:rsid w:val="00D31C30"/>
    <w:rsid w:val="00D31C4C"/>
    <w:rsid w:val="00D31CEF"/>
    <w:rsid w:val="00D31EFE"/>
    <w:rsid w:val="00D320C5"/>
    <w:rsid w:val="00D320DE"/>
    <w:rsid w:val="00D32196"/>
    <w:rsid w:val="00D32298"/>
    <w:rsid w:val="00D3230C"/>
    <w:rsid w:val="00D32488"/>
    <w:rsid w:val="00D324C3"/>
    <w:rsid w:val="00D324EF"/>
    <w:rsid w:val="00D32560"/>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CA5"/>
    <w:rsid w:val="00D33F3D"/>
    <w:rsid w:val="00D341E1"/>
    <w:rsid w:val="00D3431D"/>
    <w:rsid w:val="00D34349"/>
    <w:rsid w:val="00D34447"/>
    <w:rsid w:val="00D344E8"/>
    <w:rsid w:val="00D34516"/>
    <w:rsid w:val="00D3451B"/>
    <w:rsid w:val="00D3467B"/>
    <w:rsid w:val="00D34698"/>
    <w:rsid w:val="00D349A4"/>
    <w:rsid w:val="00D34CF6"/>
    <w:rsid w:val="00D34DCD"/>
    <w:rsid w:val="00D3510C"/>
    <w:rsid w:val="00D352EE"/>
    <w:rsid w:val="00D35635"/>
    <w:rsid w:val="00D35B69"/>
    <w:rsid w:val="00D35B90"/>
    <w:rsid w:val="00D35C69"/>
    <w:rsid w:val="00D35C9F"/>
    <w:rsid w:val="00D35E41"/>
    <w:rsid w:val="00D35F54"/>
    <w:rsid w:val="00D35F65"/>
    <w:rsid w:val="00D35F89"/>
    <w:rsid w:val="00D36039"/>
    <w:rsid w:val="00D36322"/>
    <w:rsid w:val="00D36462"/>
    <w:rsid w:val="00D368A5"/>
    <w:rsid w:val="00D36B32"/>
    <w:rsid w:val="00D36E30"/>
    <w:rsid w:val="00D36E7E"/>
    <w:rsid w:val="00D373F0"/>
    <w:rsid w:val="00D37582"/>
    <w:rsid w:val="00D376E0"/>
    <w:rsid w:val="00D377EC"/>
    <w:rsid w:val="00D378D5"/>
    <w:rsid w:val="00D37938"/>
    <w:rsid w:val="00D37A4B"/>
    <w:rsid w:val="00D37B46"/>
    <w:rsid w:val="00D37C27"/>
    <w:rsid w:val="00D37C71"/>
    <w:rsid w:val="00D37EFA"/>
    <w:rsid w:val="00D407CA"/>
    <w:rsid w:val="00D40E09"/>
    <w:rsid w:val="00D40F0A"/>
    <w:rsid w:val="00D40FBD"/>
    <w:rsid w:val="00D40FC7"/>
    <w:rsid w:val="00D4109A"/>
    <w:rsid w:val="00D4116D"/>
    <w:rsid w:val="00D41211"/>
    <w:rsid w:val="00D412CD"/>
    <w:rsid w:val="00D4140B"/>
    <w:rsid w:val="00D414CC"/>
    <w:rsid w:val="00D41700"/>
    <w:rsid w:val="00D4170B"/>
    <w:rsid w:val="00D41B54"/>
    <w:rsid w:val="00D41B9A"/>
    <w:rsid w:val="00D41D8A"/>
    <w:rsid w:val="00D41F0B"/>
    <w:rsid w:val="00D42119"/>
    <w:rsid w:val="00D426CB"/>
    <w:rsid w:val="00D4276D"/>
    <w:rsid w:val="00D42778"/>
    <w:rsid w:val="00D427BA"/>
    <w:rsid w:val="00D428A7"/>
    <w:rsid w:val="00D428B8"/>
    <w:rsid w:val="00D42A62"/>
    <w:rsid w:val="00D42D4C"/>
    <w:rsid w:val="00D42D6A"/>
    <w:rsid w:val="00D42E46"/>
    <w:rsid w:val="00D43131"/>
    <w:rsid w:val="00D43178"/>
    <w:rsid w:val="00D431C7"/>
    <w:rsid w:val="00D43288"/>
    <w:rsid w:val="00D433F0"/>
    <w:rsid w:val="00D43447"/>
    <w:rsid w:val="00D437BF"/>
    <w:rsid w:val="00D4394B"/>
    <w:rsid w:val="00D43AFD"/>
    <w:rsid w:val="00D442BD"/>
    <w:rsid w:val="00D442C8"/>
    <w:rsid w:val="00D4453B"/>
    <w:rsid w:val="00D445E3"/>
    <w:rsid w:val="00D447FC"/>
    <w:rsid w:val="00D44984"/>
    <w:rsid w:val="00D449DD"/>
    <w:rsid w:val="00D44A0E"/>
    <w:rsid w:val="00D44A8A"/>
    <w:rsid w:val="00D44BAE"/>
    <w:rsid w:val="00D44C1A"/>
    <w:rsid w:val="00D44F47"/>
    <w:rsid w:val="00D4515B"/>
    <w:rsid w:val="00D45294"/>
    <w:rsid w:val="00D453EA"/>
    <w:rsid w:val="00D454B0"/>
    <w:rsid w:val="00D454C6"/>
    <w:rsid w:val="00D45519"/>
    <w:rsid w:val="00D456CF"/>
    <w:rsid w:val="00D458B3"/>
    <w:rsid w:val="00D45CE2"/>
    <w:rsid w:val="00D45D5A"/>
    <w:rsid w:val="00D45F2D"/>
    <w:rsid w:val="00D45FAA"/>
    <w:rsid w:val="00D46100"/>
    <w:rsid w:val="00D466FF"/>
    <w:rsid w:val="00D46718"/>
    <w:rsid w:val="00D46752"/>
    <w:rsid w:val="00D46776"/>
    <w:rsid w:val="00D46861"/>
    <w:rsid w:val="00D4689A"/>
    <w:rsid w:val="00D468AE"/>
    <w:rsid w:val="00D46929"/>
    <w:rsid w:val="00D469FD"/>
    <w:rsid w:val="00D46DAE"/>
    <w:rsid w:val="00D46EEE"/>
    <w:rsid w:val="00D46F58"/>
    <w:rsid w:val="00D4708E"/>
    <w:rsid w:val="00D47190"/>
    <w:rsid w:val="00D4721A"/>
    <w:rsid w:val="00D4779A"/>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930"/>
    <w:rsid w:val="00D509AF"/>
    <w:rsid w:val="00D509D1"/>
    <w:rsid w:val="00D50B5D"/>
    <w:rsid w:val="00D50C39"/>
    <w:rsid w:val="00D50C99"/>
    <w:rsid w:val="00D50F00"/>
    <w:rsid w:val="00D51378"/>
    <w:rsid w:val="00D5150A"/>
    <w:rsid w:val="00D515CB"/>
    <w:rsid w:val="00D517DA"/>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6AE"/>
    <w:rsid w:val="00D5382E"/>
    <w:rsid w:val="00D5388D"/>
    <w:rsid w:val="00D538BD"/>
    <w:rsid w:val="00D5398D"/>
    <w:rsid w:val="00D539BC"/>
    <w:rsid w:val="00D539DD"/>
    <w:rsid w:val="00D53B57"/>
    <w:rsid w:val="00D53C48"/>
    <w:rsid w:val="00D53CAD"/>
    <w:rsid w:val="00D53D3B"/>
    <w:rsid w:val="00D53E6C"/>
    <w:rsid w:val="00D53FCC"/>
    <w:rsid w:val="00D53FE5"/>
    <w:rsid w:val="00D5419D"/>
    <w:rsid w:val="00D5428F"/>
    <w:rsid w:val="00D54424"/>
    <w:rsid w:val="00D545D0"/>
    <w:rsid w:val="00D545EB"/>
    <w:rsid w:val="00D546A1"/>
    <w:rsid w:val="00D54859"/>
    <w:rsid w:val="00D548E5"/>
    <w:rsid w:val="00D54C7A"/>
    <w:rsid w:val="00D54ED8"/>
    <w:rsid w:val="00D550AD"/>
    <w:rsid w:val="00D55102"/>
    <w:rsid w:val="00D55218"/>
    <w:rsid w:val="00D55650"/>
    <w:rsid w:val="00D5577D"/>
    <w:rsid w:val="00D558F6"/>
    <w:rsid w:val="00D55965"/>
    <w:rsid w:val="00D55A79"/>
    <w:rsid w:val="00D55ABE"/>
    <w:rsid w:val="00D55BB6"/>
    <w:rsid w:val="00D55BF0"/>
    <w:rsid w:val="00D55C5B"/>
    <w:rsid w:val="00D55CEC"/>
    <w:rsid w:val="00D55DD3"/>
    <w:rsid w:val="00D56166"/>
    <w:rsid w:val="00D56187"/>
    <w:rsid w:val="00D561C7"/>
    <w:rsid w:val="00D56221"/>
    <w:rsid w:val="00D56263"/>
    <w:rsid w:val="00D56564"/>
    <w:rsid w:val="00D56671"/>
    <w:rsid w:val="00D567FE"/>
    <w:rsid w:val="00D5683A"/>
    <w:rsid w:val="00D56898"/>
    <w:rsid w:val="00D56A54"/>
    <w:rsid w:val="00D56B6E"/>
    <w:rsid w:val="00D56BD9"/>
    <w:rsid w:val="00D56D93"/>
    <w:rsid w:val="00D56E75"/>
    <w:rsid w:val="00D5730D"/>
    <w:rsid w:val="00D57316"/>
    <w:rsid w:val="00D5754B"/>
    <w:rsid w:val="00D57753"/>
    <w:rsid w:val="00D5788D"/>
    <w:rsid w:val="00D5793A"/>
    <w:rsid w:val="00D57B11"/>
    <w:rsid w:val="00D57C56"/>
    <w:rsid w:val="00D57DD1"/>
    <w:rsid w:val="00D57F56"/>
    <w:rsid w:val="00D6002D"/>
    <w:rsid w:val="00D6013D"/>
    <w:rsid w:val="00D60199"/>
    <w:rsid w:val="00D60247"/>
    <w:rsid w:val="00D602E2"/>
    <w:rsid w:val="00D6039B"/>
    <w:rsid w:val="00D604A2"/>
    <w:rsid w:val="00D60999"/>
    <w:rsid w:val="00D60AA7"/>
    <w:rsid w:val="00D610BD"/>
    <w:rsid w:val="00D61189"/>
    <w:rsid w:val="00D61469"/>
    <w:rsid w:val="00D614A0"/>
    <w:rsid w:val="00D616FF"/>
    <w:rsid w:val="00D61727"/>
    <w:rsid w:val="00D619EA"/>
    <w:rsid w:val="00D61AF1"/>
    <w:rsid w:val="00D61BB3"/>
    <w:rsid w:val="00D61CB7"/>
    <w:rsid w:val="00D61CDA"/>
    <w:rsid w:val="00D61EBA"/>
    <w:rsid w:val="00D6203F"/>
    <w:rsid w:val="00D62171"/>
    <w:rsid w:val="00D6218A"/>
    <w:rsid w:val="00D6226C"/>
    <w:rsid w:val="00D62415"/>
    <w:rsid w:val="00D62503"/>
    <w:rsid w:val="00D62601"/>
    <w:rsid w:val="00D62603"/>
    <w:rsid w:val="00D626B9"/>
    <w:rsid w:val="00D6280C"/>
    <w:rsid w:val="00D62883"/>
    <w:rsid w:val="00D629B7"/>
    <w:rsid w:val="00D62AEE"/>
    <w:rsid w:val="00D62DCE"/>
    <w:rsid w:val="00D62F14"/>
    <w:rsid w:val="00D62F45"/>
    <w:rsid w:val="00D630B0"/>
    <w:rsid w:val="00D6314E"/>
    <w:rsid w:val="00D632B2"/>
    <w:rsid w:val="00D633B1"/>
    <w:rsid w:val="00D634C1"/>
    <w:rsid w:val="00D63655"/>
    <w:rsid w:val="00D63834"/>
    <w:rsid w:val="00D63857"/>
    <w:rsid w:val="00D63968"/>
    <w:rsid w:val="00D63E3D"/>
    <w:rsid w:val="00D640A1"/>
    <w:rsid w:val="00D64488"/>
    <w:rsid w:val="00D64491"/>
    <w:rsid w:val="00D6462B"/>
    <w:rsid w:val="00D646EE"/>
    <w:rsid w:val="00D649F3"/>
    <w:rsid w:val="00D64A75"/>
    <w:rsid w:val="00D64BD7"/>
    <w:rsid w:val="00D64E1B"/>
    <w:rsid w:val="00D64F09"/>
    <w:rsid w:val="00D6500F"/>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49E"/>
    <w:rsid w:val="00D674C9"/>
    <w:rsid w:val="00D674E9"/>
    <w:rsid w:val="00D67A29"/>
    <w:rsid w:val="00D67D54"/>
    <w:rsid w:val="00D70051"/>
    <w:rsid w:val="00D70464"/>
    <w:rsid w:val="00D7060A"/>
    <w:rsid w:val="00D709ED"/>
    <w:rsid w:val="00D70D46"/>
    <w:rsid w:val="00D70D8D"/>
    <w:rsid w:val="00D70E5F"/>
    <w:rsid w:val="00D7107B"/>
    <w:rsid w:val="00D71100"/>
    <w:rsid w:val="00D71167"/>
    <w:rsid w:val="00D712A5"/>
    <w:rsid w:val="00D712BA"/>
    <w:rsid w:val="00D71318"/>
    <w:rsid w:val="00D71325"/>
    <w:rsid w:val="00D7147D"/>
    <w:rsid w:val="00D715FB"/>
    <w:rsid w:val="00D71770"/>
    <w:rsid w:val="00D718B1"/>
    <w:rsid w:val="00D718BE"/>
    <w:rsid w:val="00D7191F"/>
    <w:rsid w:val="00D71A7C"/>
    <w:rsid w:val="00D71A7E"/>
    <w:rsid w:val="00D71E98"/>
    <w:rsid w:val="00D71FAB"/>
    <w:rsid w:val="00D71FBE"/>
    <w:rsid w:val="00D7205D"/>
    <w:rsid w:val="00D72151"/>
    <w:rsid w:val="00D72302"/>
    <w:rsid w:val="00D72479"/>
    <w:rsid w:val="00D724D2"/>
    <w:rsid w:val="00D72705"/>
    <w:rsid w:val="00D7275E"/>
    <w:rsid w:val="00D727A0"/>
    <w:rsid w:val="00D72955"/>
    <w:rsid w:val="00D7317D"/>
    <w:rsid w:val="00D7324B"/>
    <w:rsid w:val="00D7355B"/>
    <w:rsid w:val="00D73781"/>
    <w:rsid w:val="00D73786"/>
    <w:rsid w:val="00D73884"/>
    <w:rsid w:val="00D7388F"/>
    <w:rsid w:val="00D738F1"/>
    <w:rsid w:val="00D73907"/>
    <w:rsid w:val="00D739F7"/>
    <w:rsid w:val="00D73B0B"/>
    <w:rsid w:val="00D73B2B"/>
    <w:rsid w:val="00D73BE4"/>
    <w:rsid w:val="00D73C90"/>
    <w:rsid w:val="00D73FAA"/>
    <w:rsid w:val="00D74182"/>
    <w:rsid w:val="00D7431A"/>
    <w:rsid w:val="00D743BA"/>
    <w:rsid w:val="00D743C9"/>
    <w:rsid w:val="00D746A3"/>
    <w:rsid w:val="00D74705"/>
    <w:rsid w:val="00D74803"/>
    <w:rsid w:val="00D74CC3"/>
    <w:rsid w:val="00D74D5F"/>
    <w:rsid w:val="00D74D68"/>
    <w:rsid w:val="00D74FA9"/>
    <w:rsid w:val="00D75092"/>
    <w:rsid w:val="00D7542B"/>
    <w:rsid w:val="00D755CF"/>
    <w:rsid w:val="00D75656"/>
    <w:rsid w:val="00D757D7"/>
    <w:rsid w:val="00D759BD"/>
    <w:rsid w:val="00D759D6"/>
    <w:rsid w:val="00D75BB9"/>
    <w:rsid w:val="00D75D40"/>
    <w:rsid w:val="00D75E97"/>
    <w:rsid w:val="00D75FCF"/>
    <w:rsid w:val="00D760C3"/>
    <w:rsid w:val="00D7615F"/>
    <w:rsid w:val="00D76231"/>
    <w:rsid w:val="00D762EF"/>
    <w:rsid w:val="00D76329"/>
    <w:rsid w:val="00D765A5"/>
    <w:rsid w:val="00D7681D"/>
    <w:rsid w:val="00D76AEF"/>
    <w:rsid w:val="00D76C1C"/>
    <w:rsid w:val="00D76CB0"/>
    <w:rsid w:val="00D76D2E"/>
    <w:rsid w:val="00D76D44"/>
    <w:rsid w:val="00D770AB"/>
    <w:rsid w:val="00D77145"/>
    <w:rsid w:val="00D7730D"/>
    <w:rsid w:val="00D773FC"/>
    <w:rsid w:val="00D7743D"/>
    <w:rsid w:val="00D77BB6"/>
    <w:rsid w:val="00D77C16"/>
    <w:rsid w:val="00D77CA8"/>
    <w:rsid w:val="00D77D5F"/>
    <w:rsid w:val="00D77F50"/>
    <w:rsid w:val="00D8018D"/>
    <w:rsid w:val="00D80273"/>
    <w:rsid w:val="00D80348"/>
    <w:rsid w:val="00D804CE"/>
    <w:rsid w:val="00D809D5"/>
    <w:rsid w:val="00D80A2E"/>
    <w:rsid w:val="00D80A6B"/>
    <w:rsid w:val="00D80C39"/>
    <w:rsid w:val="00D810F3"/>
    <w:rsid w:val="00D811F9"/>
    <w:rsid w:val="00D813D4"/>
    <w:rsid w:val="00D8142F"/>
    <w:rsid w:val="00D81599"/>
    <w:rsid w:val="00D815E7"/>
    <w:rsid w:val="00D816A0"/>
    <w:rsid w:val="00D816C6"/>
    <w:rsid w:val="00D81706"/>
    <w:rsid w:val="00D819E8"/>
    <w:rsid w:val="00D81B2D"/>
    <w:rsid w:val="00D82104"/>
    <w:rsid w:val="00D82166"/>
    <w:rsid w:val="00D821F8"/>
    <w:rsid w:val="00D82405"/>
    <w:rsid w:val="00D824D6"/>
    <w:rsid w:val="00D827F3"/>
    <w:rsid w:val="00D82E24"/>
    <w:rsid w:val="00D82F9F"/>
    <w:rsid w:val="00D83568"/>
    <w:rsid w:val="00D835C9"/>
    <w:rsid w:val="00D8373B"/>
    <w:rsid w:val="00D83AE0"/>
    <w:rsid w:val="00D83B22"/>
    <w:rsid w:val="00D83E7E"/>
    <w:rsid w:val="00D83FFC"/>
    <w:rsid w:val="00D84114"/>
    <w:rsid w:val="00D84221"/>
    <w:rsid w:val="00D84359"/>
    <w:rsid w:val="00D8445E"/>
    <w:rsid w:val="00D84526"/>
    <w:rsid w:val="00D84531"/>
    <w:rsid w:val="00D845A9"/>
    <w:rsid w:val="00D847C7"/>
    <w:rsid w:val="00D84877"/>
    <w:rsid w:val="00D84950"/>
    <w:rsid w:val="00D84D10"/>
    <w:rsid w:val="00D84DB7"/>
    <w:rsid w:val="00D84FEB"/>
    <w:rsid w:val="00D8513E"/>
    <w:rsid w:val="00D8527A"/>
    <w:rsid w:val="00D852B4"/>
    <w:rsid w:val="00D855BE"/>
    <w:rsid w:val="00D85614"/>
    <w:rsid w:val="00D85739"/>
    <w:rsid w:val="00D85798"/>
    <w:rsid w:val="00D85A5E"/>
    <w:rsid w:val="00D85BBE"/>
    <w:rsid w:val="00D85D48"/>
    <w:rsid w:val="00D85D5C"/>
    <w:rsid w:val="00D85D66"/>
    <w:rsid w:val="00D85D8D"/>
    <w:rsid w:val="00D86182"/>
    <w:rsid w:val="00D8665A"/>
    <w:rsid w:val="00D86854"/>
    <w:rsid w:val="00D869D1"/>
    <w:rsid w:val="00D86B12"/>
    <w:rsid w:val="00D86E57"/>
    <w:rsid w:val="00D86E6B"/>
    <w:rsid w:val="00D86EAF"/>
    <w:rsid w:val="00D870D5"/>
    <w:rsid w:val="00D87261"/>
    <w:rsid w:val="00D87539"/>
    <w:rsid w:val="00D875D5"/>
    <w:rsid w:val="00D87665"/>
    <w:rsid w:val="00D877DF"/>
    <w:rsid w:val="00D87833"/>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B49"/>
    <w:rsid w:val="00D90B60"/>
    <w:rsid w:val="00D90C93"/>
    <w:rsid w:val="00D90CB5"/>
    <w:rsid w:val="00D90D3F"/>
    <w:rsid w:val="00D90D5D"/>
    <w:rsid w:val="00D90DC1"/>
    <w:rsid w:val="00D90F25"/>
    <w:rsid w:val="00D90F80"/>
    <w:rsid w:val="00D91153"/>
    <w:rsid w:val="00D91319"/>
    <w:rsid w:val="00D91495"/>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F8"/>
    <w:rsid w:val="00D93459"/>
    <w:rsid w:val="00D934D7"/>
    <w:rsid w:val="00D936CF"/>
    <w:rsid w:val="00D93C1E"/>
    <w:rsid w:val="00D93F38"/>
    <w:rsid w:val="00D93FAF"/>
    <w:rsid w:val="00D9428C"/>
    <w:rsid w:val="00D943D4"/>
    <w:rsid w:val="00D943DA"/>
    <w:rsid w:val="00D9452E"/>
    <w:rsid w:val="00D945B6"/>
    <w:rsid w:val="00D94619"/>
    <w:rsid w:val="00D947D3"/>
    <w:rsid w:val="00D94B52"/>
    <w:rsid w:val="00D94C42"/>
    <w:rsid w:val="00D94C74"/>
    <w:rsid w:val="00D94CBA"/>
    <w:rsid w:val="00D94EA0"/>
    <w:rsid w:val="00D9508E"/>
    <w:rsid w:val="00D950E1"/>
    <w:rsid w:val="00D951D1"/>
    <w:rsid w:val="00D95269"/>
    <w:rsid w:val="00D95332"/>
    <w:rsid w:val="00D953DE"/>
    <w:rsid w:val="00D95804"/>
    <w:rsid w:val="00D9588F"/>
    <w:rsid w:val="00D95899"/>
    <w:rsid w:val="00D959FC"/>
    <w:rsid w:val="00D95AA3"/>
    <w:rsid w:val="00D95AE8"/>
    <w:rsid w:val="00D95C98"/>
    <w:rsid w:val="00D95DB9"/>
    <w:rsid w:val="00D960FE"/>
    <w:rsid w:val="00D96377"/>
    <w:rsid w:val="00D963F1"/>
    <w:rsid w:val="00D966F3"/>
    <w:rsid w:val="00D96750"/>
    <w:rsid w:val="00D967BF"/>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681"/>
    <w:rsid w:val="00D978F5"/>
    <w:rsid w:val="00D97B7E"/>
    <w:rsid w:val="00D97C76"/>
    <w:rsid w:val="00D97F97"/>
    <w:rsid w:val="00DA0027"/>
    <w:rsid w:val="00DA023F"/>
    <w:rsid w:val="00DA0501"/>
    <w:rsid w:val="00DA05AD"/>
    <w:rsid w:val="00DA066D"/>
    <w:rsid w:val="00DA06FF"/>
    <w:rsid w:val="00DA0843"/>
    <w:rsid w:val="00DA0876"/>
    <w:rsid w:val="00DA0922"/>
    <w:rsid w:val="00DA1104"/>
    <w:rsid w:val="00DA11C3"/>
    <w:rsid w:val="00DA1314"/>
    <w:rsid w:val="00DA1331"/>
    <w:rsid w:val="00DA154E"/>
    <w:rsid w:val="00DA16FB"/>
    <w:rsid w:val="00DA19AE"/>
    <w:rsid w:val="00DA1AF6"/>
    <w:rsid w:val="00DA1B75"/>
    <w:rsid w:val="00DA1C3A"/>
    <w:rsid w:val="00DA1D1D"/>
    <w:rsid w:val="00DA1FF3"/>
    <w:rsid w:val="00DA2330"/>
    <w:rsid w:val="00DA2461"/>
    <w:rsid w:val="00DA25B8"/>
    <w:rsid w:val="00DA25FF"/>
    <w:rsid w:val="00DA2A6F"/>
    <w:rsid w:val="00DA2AB6"/>
    <w:rsid w:val="00DA2ACB"/>
    <w:rsid w:val="00DA2B8A"/>
    <w:rsid w:val="00DA2C59"/>
    <w:rsid w:val="00DA2CCD"/>
    <w:rsid w:val="00DA2D4B"/>
    <w:rsid w:val="00DA306F"/>
    <w:rsid w:val="00DA3197"/>
    <w:rsid w:val="00DA3236"/>
    <w:rsid w:val="00DA37E6"/>
    <w:rsid w:val="00DA38FA"/>
    <w:rsid w:val="00DA3A27"/>
    <w:rsid w:val="00DA3B01"/>
    <w:rsid w:val="00DA3B84"/>
    <w:rsid w:val="00DA3DA6"/>
    <w:rsid w:val="00DA3EFE"/>
    <w:rsid w:val="00DA3F13"/>
    <w:rsid w:val="00DA4006"/>
    <w:rsid w:val="00DA412A"/>
    <w:rsid w:val="00DA4229"/>
    <w:rsid w:val="00DA4B9F"/>
    <w:rsid w:val="00DA4DBE"/>
    <w:rsid w:val="00DA4E81"/>
    <w:rsid w:val="00DA4EED"/>
    <w:rsid w:val="00DA5051"/>
    <w:rsid w:val="00DA52A5"/>
    <w:rsid w:val="00DA5386"/>
    <w:rsid w:val="00DA542E"/>
    <w:rsid w:val="00DA54DA"/>
    <w:rsid w:val="00DA5595"/>
    <w:rsid w:val="00DA5739"/>
    <w:rsid w:val="00DA5956"/>
    <w:rsid w:val="00DA59E4"/>
    <w:rsid w:val="00DA5F4C"/>
    <w:rsid w:val="00DA5FCA"/>
    <w:rsid w:val="00DA601C"/>
    <w:rsid w:val="00DA604E"/>
    <w:rsid w:val="00DA6123"/>
    <w:rsid w:val="00DA6127"/>
    <w:rsid w:val="00DA6276"/>
    <w:rsid w:val="00DA62DE"/>
    <w:rsid w:val="00DA6530"/>
    <w:rsid w:val="00DA6558"/>
    <w:rsid w:val="00DA6569"/>
    <w:rsid w:val="00DA662F"/>
    <w:rsid w:val="00DA669A"/>
    <w:rsid w:val="00DA6719"/>
    <w:rsid w:val="00DA67A4"/>
    <w:rsid w:val="00DA68A2"/>
    <w:rsid w:val="00DA6B09"/>
    <w:rsid w:val="00DA6BD4"/>
    <w:rsid w:val="00DA6D06"/>
    <w:rsid w:val="00DA71A0"/>
    <w:rsid w:val="00DA76AA"/>
    <w:rsid w:val="00DA7857"/>
    <w:rsid w:val="00DA78C2"/>
    <w:rsid w:val="00DA78DD"/>
    <w:rsid w:val="00DA7A47"/>
    <w:rsid w:val="00DA7A9E"/>
    <w:rsid w:val="00DA7ADF"/>
    <w:rsid w:val="00DA7B06"/>
    <w:rsid w:val="00DA7BAA"/>
    <w:rsid w:val="00DA7D50"/>
    <w:rsid w:val="00DA7DAA"/>
    <w:rsid w:val="00DB001A"/>
    <w:rsid w:val="00DB0061"/>
    <w:rsid w:val="00DB088C"/>
    <w:rsid w:val="00DB0972"/>
    <w:rsid w:val="00DB0A14"/>
    <w:rsid w:val="00DB0C9E"/>
    <w:rsid w:val="00DB0F5A"/>
    <w:rsid w:val="00DB11C2"/>
    <w:rsid w:val="00DB1273"/>
    <w:rsid w:val="00DB12C5"/>
    <w:rsid w:val="00DB1498"/>
    <w:rsid w:val="00DB1539"/>
    <w:rsid w:val="00DB15D7"/>
    <w:rsid w:val="00DB16D8"/>
    <w:rsid w:val="00DB1755"/>
    <w:rsid w:val="00DB17A1"/>
    <w:rsid w:val="00DB187E"/>
    <w:rsid w:val="00DB19FA"/>
    <w:rsid w:val="00DB1A0B"/>
    <w:rsid w:val="00DB1B20"/>
    <w:rsid w:val="00DB1BD8"/>
    <w:rsid w:val="00DB1BE1"/>
    <w:rsid w:val="00DB1D44"/>
    <w:rsid w:val="00DB1D98"/>
    <w:rsid w:val="00DB2148"/>
    <w:rsid w:val="00DB234A"/>
    <w:rsid w:val="00DB239A"/>
    <w:rsid w:val="00DB23A3"/>
    <w:rsid w:val="00DB25BE"/>
    <w:rsid w:val="00DB27A2"/>
    <w:rsid w:val="00DB27EB"/>
    <w:rsid w:val="00DB2B0F"/>
    <w:rsid w:val="00DB2C52"/>
    <w:rsid w:val="00DB2C9D"/>
    <w:rsid w:val="00DB2D25"/>
    <w:rsid w:val="00DB2DAA"/>
    <w:rsid w:val="00DB2DD8"/>
    <w:rsid w:val="00DB2E19"/>
    <w:rsid w:val="00DB2F18"/>
    <w:rsid w:val="00DB3205"/>
    <w:rsid w:val="00DB3439"/>
    <w:rsid w:val="00DB34DD"/>
    <w:rsid w:val="00DB35D2"/>
    <w:rsid w:val="00DB3636"/>
    <w:rsid w:val="00DB36EF"/>
    <w:rsid w:val="00DB3842"/>
    <w:rsid w:val="00DB3AE7"/>
    <w:rsid w:val="00DB3AEE"/>
    <w:rsid w:val="00DB3DAC"/>
    <w:rsid w:val="00DB3E32"/>
    <w:rsid w:val="00DB4001"/>
    <w:rsid w:val="00DB42E5"/>
    <w:rsid w:val="00DB437B"/>
    <w:rsid w:val="00DB440A"/>
    <w:rsid w:val="00DB461E"/>
    <w:rsid w:val="00DB4718"/>
    <w:rsid w:val="00DB4813"/>
    <w:rsid w:val="00DB4888"/>
    <w:rsid w:val="00DB48CD"/>
    <w:rsid w:val="00DB4A2D"/>
    <w:rsid w:val="00DB4C33"/>
    <w:rsid w:val="00DB4D58"/>
    <w:rsid w:val="00DB4EC4"/>
    <w:rsid w:val="00DB4F57"/>
    <w:rsid w:val="00DB4F6F"/>
    <w:rsid w:val="00DB4F88"/>
    <w:rsid w:val="00DB5175"/>
    <w:rsid w:val="00DB520A"/>
    <w:rsid w:val="00DB5235"/>
    <w:rsid w:val="00DB5273"/>
    <w:rsid w:val="00DB530C"/>
    <w:rsid w:val="00DB559C"/>
    <w:rsid w:val="00DB5697"/>
    <w:rsid w:val="00DB5712"/>
    <w:rsid w:val="00DB571E"/>
    <w:rsid w:val="00DB59BA"/>
    <w:rsid w:val="00DB5A01"/>
    <w:rsid w:val="00DB5A8E"/>
    <w:rsid w:val="00DB5AE7"/>
    <w:rsid w:val="00DB5C1E"/>
    <w:rsid w:val="00DB5CCC"/>
    <w:rsid w:val="00DB5EDB"/>
    <w:rsid w:val="00DB60FC"/>
    <w:rsid w:val="00DB61C8"/>
    <w:rsid w:val="00DB637E"/>
    <w:rsid w:val="00DB6487"/>
    <w:rsid w:val="00DB6650"/>
    <w:rsid w:val="00DB6664"/>
    <w:rsid w:val="00DB6947"/>
    <w:rsid w:val="00DB69D6"/>
    <w:rsid w:val="00DB6C10"/>
    <w:rsid w:val="00DB6DB7"/>
    <w:rsid w:val="00DB6DBE"/>
    <w:rsid w:val="00DB6ED8"/>
    <w:rsid w:val="00DB709C"/>
    <w:rsid w:val="00DB7123"/>
    <w:rsid w:val="00DB732C"/>
    <w:rsid w:val="00DB73DC"/>
    <w:rsid w:val="00DB75D8"/>
    <w:rsid w:val="00DB763F"/>
    <w:rsid w:val="00DB7950"/>
    <w:rsid w:val="00DB7C49"/>
    <w:rsid w:val="00DB7D2B"/>
    <w:rsid w:val="00DC0148"/>
    <w:rsid w:val="00DC0300"/>
    <w:rsid w:val="00DC04E5"/>
    <w:rsid w:val="00DC050E"/>
    <w:rsid w:val="00DC0635"/>
    <w:rsid w:val="00DC069B"/>
    <w:rsid w:val="00DC0711"/>
    <w:rsid w:val="00DC0851"/>
    <w:rsid w:val="00DC08BF"/>
    <w:rsid w:val="00DC09ED"/>
    <w:rsid w:val="00DC0A31"/>
    <w:rsid w:val="00DC0BE2"/>
    <w:rsid w:val="00DC0C3B"/>
    <w:rsid w:val="00DC0C8E"/>
    <w:rsid w:val="00DC0CC8"/>
    <w:rsid w:val="00DC0D90"/>
    <w:rsid w:val="00DC0E37"/>
    <w:rsid w:val="00DC0F92"/>
    <w:rsid w:val="00DC1181"/>
    <w:rsid w:val="00DC1360"/>
    <w:rsid w:val="00DC14D7"/>
    <w:rsid w:val="00DC1663"/>
    <w:rsid w:val="00DC1953"/>
    <w:rsid w:val="00DC1C0B"/>
    <w:rsid w:val="00DC21C3"/>
    <w:rsid w:val="00DC23A8"/>
    <w:rsid w:val="00DC25E2"/>
    <w:rsid w:val="00DC2A16"/>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B5C"/>
    <w:rsid w:val="00DC3C56"/>
    <w:rsid w:val="00DC3DFB"/>
    <w:rsid w:val="00DC3F17"/>
    <w:rsid w:val="00DC44E5"/>
    <w:rsid w:val="00DC44F9"/>
    <w:rsid w:val="00DC4547"/>
    <w:rsid w:val="00DC492D"/>
    <w:rsid w:val="00DC49B9"/>
    <w:rsid w:val="00DC49C8"/>
    <w:rsid w:val="00DC4A5B"/>
    <w:rsid w:val="00DC4A99"/>
    <w:rsid w:val="00DC4DFA"/>
    <w:rsid w:val="00DC4E80"/>
    <w:rsid w:val="00DC523D"/>
    <w:rsid w:val="00DC52B0"/>
    <w:rsid w:val="00DC5527"/>
    <w:rsid w:val="00DC57E8"/>
    <w:rsid w:val="00DC58C3"/>
    <w:rsid w:val="00DC5956"/>
    <w:rsid w:val="00DC5A2B"/>
    <w:rsid w:val="00DC5B67"/>
    <w:rsid w:val="00DC5C71"/>
    <w:rsid w:val="00DC5CB3"/>
    <w:rsid w:val="00DC5EF0"/>
    <w:rsid w:val="00DC5F86"/>
    <w:rsid w:val="00DC60D1"/>
    <w:rsid w:val="00DC60F1"/>
    <w:rsid w:val="00DC6263"/>
    <w:rsid w:val="00DC647F"/>
    <w:rsid w:val="00DC64E6"/>
    <w:rsid w:val="00DC6632"/>
    <w:rsid w:val="00DC6A35"/>
    <w:rsid w:val="00DC6A8B"/>
    <w:rsid w:val="00DC6C8D"/>
    <w:rsid w:val="00DC6E01"/>
    <w:rsid w:val="00DC6E97"/>
    <w:rsid w:val="00DC71CA"/>
    <w:rsid w:val="00DC7353"/>
    <w:rsid w:val="00DC741A"/>
    <w:rsid w:val="00DC76DB"/>
    <w:rsid w:val="00DC7715"/>
    <w:rsid w:val="00DC7A1F"/>
    <w:rsid w:val="00DC7B05"/>
    <w:rsid w:val="00DC7C18"/>
    <w:rsid w:val="00DC7CD3"/>
    <w:rsid w:val="00DC7D5D"/>
    <w:rsid w:val="00DC7E79"/>
    <w:rsid w:val="00DC7EB2"/>
    <w:rsid w:val="00DC7F38"/>
    <w:rsid w:val="00DD00CA"/>
    <w:rsid w:val="00DD01DC"/>
    <w:rsid w:val="00DD03FF"/>
    <w:rsid w:val="00DD0464"/>
    <w:rsid w:val="00DD0610"/>
    <w:rsid w:val="00DD0639"/>
    <w:rsid w:val="00DD0904"/>
    <w:rsid w:val="00DD0958"/>
    <w:rsid w:val="00DD0A9E"/>
    <w:rsid w:val="00DD0B19"/>
    <w:rsid w:val="00DD0C73"/>
    <w:rsid w:val="00DD0C7E"/>
    <w:rsid w:val="00DD106E"/>
    <w:rsid w:val="00DD11F5"/>
    <w:rsid w:val="00DD1995"/>
    <w:rsid w:val="00DD1B7A"/>
    <w:rsid w:val="00DD1C22"/>
    <w:rsid w:val="00DD1C53"/>
    <w:rsid w:val="00DD1D7A"/>
    <w:rsid w:val="00DD1D89"/>
    <w:rsid w:val="00DD1DC4"/>
    <w:rsid w:val="00DD1FDD"/>
    <w:rsid w:val="00DD209A"/>
    <w:rsid w:val="00DD2134"/>
    <w:rsid w:val="00DD2172"/>
    <w:rsid w:val="00DD221C"/>
    <w:rsid w:val="00DD2388"/>
    <w:rsid w:val="00DD24A8"/>
    <w:rsid w:val="00DD24FD"/>
    <w:rsid w:val="00DD2607"/>
    <w:rsid w:val="00DD2681"/>
    <w:rsid w:val="00DD2766"/>
    <w:rsid w:val="00DD2ABC"/>
    <w:rsid w:val="00DD2E55"/>
    <w:rsid w:val="00DD2E7F"/>
    <w:rsid w:val="00DD2EB6"/>
    <w:rsid w:val="00DD2FE6"/>
    <w:rsid w:val="00DD3059"/>
    <w:rsid w:val="00DD3163"/>
    <w:rsid w:val="00DD3187"/>
    <w:rsid w:val="00DD37ED"/>
    <w:rsid w:val="00DD3B74"/>
    <w:rsid w:val="00DD3C4B"/>
    <w:rsid w:val="00DD3C7D"/>
    <w:rsid w:val="00DD3F40"/>
    <w:rsid w:val="00DD435C"/>
    <w:rsid w:val="00DD4536"/>
    <w:rsid w:val="00DD4558"/>
    <w:rsid w:val="00DD4575"/>
    <w:rsid w:val="00DD472A"/>
    <w:rsid w:val="00DD4829"/>
    <w:rsid w:val="00DD4914"/>
    <w:rsid w:val="00DD4D9C"/>
    <w:rsid w:val="00DD4EAD"/>
    <w:rsid w:val="00DD503C"/>
    <w:rsid w:val="00DD52D3"/>
    <w:rsid w:val="00DD5331"/>
    <w:rsid w:val="00DD5466"/>
    <w:rsid w:val="00DD5513"/>
    <w:rsid w:val="00DD5FA7"/>
    <w:rsid w:val="00DD6132"/>
    <w:rsid w:val="00DD6239"/>
    <w:rsid w:val="00DD6431"/>
    <w:rsid w:val="00DD64AC"/>
    <w:rsid w:val="00DD64F3"/>
    <w:rsid w:val="00DD65AD"/>
    <w:rsid w:val="00DD65B8"/>
    <w:rsid w:val="00DD685C"/>
    <w:rsid w:val="00DD6C4C"/>
    <w:rsid w:val="00DD6C64"/>
    <w:rsid w:val="00DD6E30"/>
    <w:rsid w:val="00DD6E53"/>
    <w:rsid w:val="00DD6EE3"/>
    <w:rsid w:val="00DD70A3"/>
    <w:rsid w:val="00DD70C2"/>
    <w:rsid w:val="00DD7385"/>
    <w:rsid w:val="00DD73FD"/>
    <w:rsid w:val="00DD74F4"/>
    <w:rsid w:val="00DD785B"/>
    <w:rsid w:val="00DD790C"/>
    <w:rsid w:val="00DD7C29"/>
    <w:rsid w:val="00DD7D88"/>
    <w:rsid w:val="00DD7D9A"/>
    <w:rsid w:val="00DD7E3C"/>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3A1"/>
    <w:rsid w:val="00DE14BA"/>
    <w:rsid w:val="00DE1A27"/>
    <w:rsid w:val="00DE206D"/>
    <w:rsid w:val="00DE20C6"/>
    <w:rsid w:val="00DE217F"/>
    <w:rsid w:val="00DE21D8"/>
    <w:rsid w:val="00DE2297"/>
    <w:rsid w:val="00DE22CF"/>
    <w:rsid w:val="00DE2570"/>
    <w:rsid w:val="00DE25E7"/>
    <w:rsid w:val="00DE2797"/>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76D"/>
    <w:rsid w:val="00DE3798"/>
    <w:rsid w:val="00DE379E"/>
    <w:rsid w:val="00DE3A3A"/>
    <w:rsid w:val="00DE3A57"/>
    <w:rsid w:val="00DE3AC2"/>
    <w:rsid w:val="00DE3C25"/>
    <w:rsid w:val="00DE3D46"/>
    <w:rsid w:val="00DE3DE1"/>
    <w:rsid w:val="00DE4000"/>
    <w:rsid w:val="00DE402A"/>
    <w:rsid w:val="00DE40AB"/>
    <w:rsid w:val="00DE43A4"/>
    <w:rsid w:val="00DE43E0"/>
    <w:rsid w:val="00DE463B"/>
    <w:rsid w:val="00DE46B8"/>
    <w:rsid w:val="00DE46D8"/>
    <w:rsid w:val="00DE4A08"/>
    <w:rsid w:val="00DE4B88"/>
    <w:rsid w:val="00DE4BD3"/>
    <w:rsid w:val="00DE4BF2"/>
    <w:rsid w:val="00DE4BFF"/>
    <w:rsid w:val="00DE4E21"/>
    <w:rsid w:val="00DE4E2B"/>
    <w:rsid w:val="00DE50FF"/>
    <w:rsid w:val="00DE54DA"/>
    <w:rsid w:val="00DE5688"/>
    <w:rsid w:val="00DE5785"/>
    <w:rsid w:val="00DE5A9C"/>
    <w:rsid w:val="00DE5DB0"/>
    <w:rsid w:val="00DE6372"/>
    <w:rsid w:val="00DE64FE"/>
    <w:rsid w:val="00DE65D6"/>
    <w:rsid w:val="00DE6974"/>
    <w:rsid w:val="00DE69E5"/>
    <w:rsid w:val="00DE6EF5"/>
    <w:rsid w:val="00DE71E5"/>
    <w:rsid w:val="00DE7788"/>
    <w:rsid w:val="00DE7790"/>
    <w:rsid w:val="00DE77CB"/>
    <w:rsid w:val="00DE7C5C"/>
    <w:rsid w:val="00DE7C7C"/>
    <w:rsid w:val="00DE7CF5"/>
    <w:rsid w:val="00DE7D45"/>
    <w:rsid w:val="00DE7F52"/>
    <w:rsid w:val="00DE7F86"/>
    <w:rsid w:val="00DF009D"/>
    <w:rsid w:val="00DF01C9"/>
    <w:rsid w:val="00DF05E3"/>
    <w:rsid w:val="00DF06FE"/>
    <w:rsid w:val="00DF0747"/>
    <w:rsid w:val="00DF08AF"/>
    <w:rsid w:val="00DF0907"/>
    <w:rsid w:val="00DF0B51"/>
    <w:rsid w:val="00DF0D52"/>
    <w:rsid w:val="00DF0ECC"/>
    <w:rsid w:val="00DF123D"/>
    <w:rsid w:val="00DF1274"/>
    <w:rsid w:val="00DF1277"/>
    <w:rsid w:val="00DF129D"/>
    <w:rsid w:val="00DF147B"/>
    <w:rsid w:val="00DF149E"/>
    <w:rsid w:val="00DF1624"/>
    <w:rsid w:val="00DF17A8"/>
    <w:rsid w:val="00DF17FD"/>
    <w:rsid w:val="00DF1922"/>
    <w:rsid w:val="00DF193F"/>
    <w:rsid w:val="00DF1BAF"/>
    <w:rsid w:val="00DF1BDD"/>
    <w:rsid w:val="00DF1D72"/>
    <w:rsid w:val="00DF1D83"/>
    <w:rsid w:val="00DF1E55"/>
    <w:rsid w:val="00DF1E7B"/>
    <w:rsid w:val="00DF1EC2"/>
    <w:rsid w:val="00DF1FAE"/>
    <w:rsid w:val="00DF2078"/>
    <w:rsid w:val="00DF2092"/>
    <w:rsid w:val="00DF210A"/>
    <w:rsid w:val="00DF2303"/>
    <w:rsid w:val="00DF2412"/>
    <w:rsid w:val="00DF2538"/>
    <w:rsid w:val="00DF254E"/>
    <w:rsid w:val="00DF26D4"/>
    <w:rsid w:val="00DF279E"/>
    <w:rsid w:val="00DF2822"/>
    <w:rsid w:val="00DF28E6"/>
    <w:rsid w:val="00DF2BF1"/>
    <w:rsid w:val="00DF2CF9"/>
    <w:rsid w:val="00DF2DB2"/>
    <w:rsid w:val="00DF2DC9"/>
    <w:rsid w:val="00DF30D5"/>
    <w:rsid w:val="00DF334B"/>
    <w:rsid w:val="00DF34A5"/>
    <w:rsid w:val="00DF3789"/>
    <w:rsid w:val="00DF3883"/>
    <w:rsid w:val="00DF3956"/>
    <w:rsid w:val="00DF3A01"/>
    <w:rsid w:val="00DF3FB1"/>
    <w:rsid w:val="00DF441C"/>
    <w:rsid w:val="00DF4427"/>
    <w:rsid w:val="00DF4898"/>
    <w:rsid w:val="00DF4A2D"/>
    <w:rsid w:val="00DF4C0C"/>
    <w:rsid w:val="00DF4C1C"/>
    <w:rsid w:val="00DF4C7A"/>
    <w:rsid w:val="00DF50D8"/>
    <w:rsid w:val="00DF5420"/>
    <w:rsid w:val="00DF54AB"/>
    <w:rsid w:val="00DF5504"/>
    <w:rsid w:val="00DF579E"/>
    <w:rsid w:val="00DF57FB"/>
    <w:rsid w:val="00DF58D1"/>
    <w:rsid w:val="00DF58F1"/>
    <w:rsid w:val="00DF5991"/>
    <w:rsid w:val="00DF5A12"/>
    <w:rsid w:val="00DF5A58"/>
    <w:rsid w:val="00DF5A87"/>
    <w:rsid w:val="00DF5A97"/>
    <w:rsid w:val="00DF5C55"/>
    <w:rsid w:val="00DF6000"/>
    <w:rsid w:val="00DF613F"/>
    <w:rsid w:val="00DF61AE"/>
    <w:rsid w:val="00DF634C"/>
    <w:rsid w:val="00DF6408"/>
    <w:rsid w:val="00DF656B"/>
    <w:rsid w:val="00DF66B9"/>
    <w:rsid w:val="00DF674B"/>
    <w:rsid w:val="00DF6982"/>
    <w:rsid w:val="00DF69B3"/>
    <w:rsid w:val="00DF6E9E"/>
    <w:rsid w:val="00DF70BF"/>
    <w:rsid w:val="00DF72D6"/>
    <w:rsid w:val="00DF7353"/>
    <w:rsid w:val="00DF7421"/>
    <w:rsid w:val="00DF754C"/>
    <w:rsid w:val="00DF7567"/>
    <w:rsid w:val="00DF7770"/>
    <w:rsid w:val="00DF783A"/>
    <w:rsid w:val="00DF7845"/>
    <w:rsid w:val="00DF788D"/>
    <w:rsid w:val="00DF79C6"/>
    <w:rsid w:val="00DF7AB8"/>
    <w:rsid w:val="00DF7C6D"/>
    <w:rsid w:val="00E00013"/>
    <w:rsid w:val="00E00074"/>
    <w:rsid w:val="00E00097"/>
    <w:rsid w:val="00E001C0"/>
    <w:rsid w:val="00E0042C"/>
    <w:rsid w:val="00E005A5"/>
    <w:rsid w:val="00E00D17"/>
    <w:rsid w:val="00E00D1B"/>
    <w:rsid w:val="00E00E80"/>
    <w:rsid w:val="00E00E92"/>
    <w:rsid w:val="00E01234"/>
    <w:rsid w:val="00E0144A"/>
    <w:rsid w:val="00E0146E"/>
    <w:rsid w:val="00E01566"/>
    <w:rsid w:val="00E0168F"/>
    <w:rsid w:val="00E01777"/>
    <w:rsid w:val="00E018F9"/>
    <w:rsid w:val="00E01971"/>
    <w:rsid w:val="00E019E8"/>
    <w:rsid w:val="00E01A19"/>
    <w:rsid w:val="00E01AE3"/>
    <w:rsid w:val="00E01BA7"/>
    <w:rsid w:val="00E01BF1"/>
    <w:rsid w:val="00E01CA1"/>
    <w:rsid w:val="00E01D82"/>
    <w:rsid w:val="00E01EB6"/>
    <w:rsid w:val="00E01F77"/>
    <w:rsid w:val="00E02008"/>
    <w:rsid w:val="00E02086"/>
    <w:rsid w:val="00E021BB"/>
    <w:rsid w:val="00E02339"/>
    <w:rsid w:val="00E023DE"/>
    <w:rsid w:val="00E02555"/>
    <w:rsid w:val="00E0282A"/>
    <w:rsid w:val="00E02845"/>
    <w:rsid w:val="00E028FF"/>
    <w:rsid w:val="00E02AFC"/>
    <w:rsid w:val="00E02D29"/>
    <w:rsid w:val="00E02D5C"/>
    <w:rsid w:val="00E030D6"/>
    <w:rsid w:val="00E030F9"/>
    <w:rsid w:val="00E03105"/>
    <w:rsid w:val="00E03532"/>
    <w:rsid w:val="00E03574"/>
    <w:rsid w:val="00E0357F"/>
    <w:rsid w:val="00E038D9"/>
    <w:rsid w:val="00E039C2"/>
    <w:rsid w:val="00E03B0A"/>
    <w:rsid w:val="00E03BFD"/>
    <w:rsid w:val="00E03C29"/>
    <w:rsid w:val="00E03D5D"/>
    <w:rsid w:val="00E03E05"/>
    <w:rsid w:val="00E03F1A"/>
    <w:rsid w:val="00E03FE2"/>
    <w:rsid w:val="00E04072"/>
    <w:rsid w:val="00E0408C"/>
    <w:rsid w:val="00E040E6"/>
    <w:rsid w:val="00E041CC"/>
    <w:rsid w:val="00E0422C"/>
    <w:rsid w:val="00E042CC"/>
    <w:rsid w:val="00E04325"/>
    <w:rsid w:val="00E0436A"/>
    <w:rsid w:val="00E044A0"/>
    <w:rsid w:val="00E044CB"/>
    <w:rsid w:val="00E0457F"/>
    <w:rsid w:val="00E04580"/>
    <w:rsid w:val="00E0482D"/>
    <w:rsid w:val="00E0488B"/>
    <w:rsid w:val="00E04BAF"/>
    <w:rsid w:val="00E04D14"/>
    <w:rsid w:val="00E04DF7"/>
    <w:rsid w:val="00E04E3B"/>
    <w:rsid w:val="00E04FB3"/>
    <w:rsid w:val="00E054AA"/>
    <w:rsid w:val="00E056E0"/>
    <w:rsid w:val="00E05764"/>
    <w:rsid w:val="00E058DB"/>
    <w:rsid w:val="00E058FC"/>
    <w:rsid w:val="00E05994"/>
    <w:rsid w:val="00E05E0B"/>
    <w:rsid w:val="00E05E75"/>
    <w:rsid w:val="00E065FD"/>
    <w:rsid w:val="00E0688A"/>
    <w:rsid w:val="00E06950"/>
    <w:rsid w:val="00E06977"/>
    <w:rsid w:val="00E06DC4"/>
    <w:rsid w:val="00E06F0F"/>
    <w:rsid w:val="00E07101"/>
    <w:rsid w:val="00E071A8"/>
    <w:rsid w:val="00E07513"/>
    <w:rsid w:val="00E07665"/>
    <w:rsid w:val="00E07850"/>
    <w:rsid w:val="00E078C0"/>
    <w:rsid w:val="00E07A1F"/>
    <w:rsid w:val="00E07B9A"/>
    <w:rsid w:val="00E07F28"/>
    <w:rsid w:val="00E100A1"/>
    <w:rsid w:val="00E10182"/>
    <w:rsid w:val="00E101CF"/>
    <w:rsid w:val="00E101E8"/>
    <w:rsid w:val="00E10349"/>
    <w:rsid w:val="00E10435"/>
    <w:rsid w:val="00E108F7"/>
    <w:rsid w:val="00E10C84"/>
    <w:rsid w:val="00E11422"/>
    <w:rsid w:val="00E11426"/>
    <w:rsid w:val="00E11461"/>
    <w:rsid w:val="00E11491"/>
    <w:rsid w:val="00E1152F"/>
    <w:rsid w:val="00E11756"/>
    <w:rsid w:val="00E119A1"/>
    <w:rsid w:val="00E119A3"/>
    <w:rsid w:val="00E119AA"/>
    <w:rsid w:val="00E11B03"/>
    <w:rsid w:val="00E11B53"/>
    <w:rsid w:val="00E11F48"/>
    <w:rsid w:val="00E11FD0"/>
    <w:rsid w:val="00E12103"/>
    <w:rsid w:val="00E12171"/>
    <w:rsid w:val="00E124CB"/>
    <w:rsid w:val="00E1254E"/>
    <w:rsid w:val="00E125F8"/>
    <w:rsid w:val="00E126E0"/>
    <w:rsid w:val="00E12960"/>
    <w:rsid w:val="00E12AE1"/>
    <w:rsid w:val="00E12B61"/>
    <w:rsid w:val="00E12D63"/>
    <w:rsid w:val="00E12F19"/>
    <w:rsid w:val="00E12FA6"/>
    <w:rsid w:val="00E131A9"/>
    <w:rsid w:val="00E13263"/>
    <w:rsid w:val="00E13284"/>
    <w:rsid w:val="00E13285"/>
    <w:rsid w:val="00E13716"/>
    <w:rsid w:val="00E137FC"/>
    <w:rsid w:val="00E13920"/>
    <w:rsid w:val="00E13D78"/>
    <w:rsid w:val="00E13EE3"/>
    <w:rsid w:val="00E140D9"/>
    <w:rsid w:val="00E1413D"/>
    <w:rsid w:val="00E14161"/>
    <w:rsid w:val="00E14175"/>
    <w:rsid w:val="00E14280"/>
    <w:rsid w:val="00E142B5"/>
    <w:rsid w:val="00E14397"/>
    <w:rsid w:val="00E143E9"/>
    <w:rsid w:val="00E14429"/>
    <w:rsid w:val="00E144FC"/>
    <w:rsid w:val="00E14681"/>
    <w:rsid w:val="00E147E7"/>
    <w:rsid w:val="00E148B8"/>
    <w:rsid w:val="00E14B50"/>
    <w:rsid w:val="00E14C5C"/>
    <w:rsid w:val="00E14D8D"/>
    <w:rsid w:val="00E14DAD"/>
    <w:rsid w:val="00E14DEF"/>
    <w:rsid w:val="00E14F2B"/>
    <w:rsid w:val="00E150E9"/>
    <w:rsid w:val="00E151AA"/>
    <w:rsid w:val="00E151D0"/>
    <w:rsid w:val="00E151D1"/>
    <w:rsid w:val="00E1544F"/>
    <w:rsid w:val="00E1553D"/>
    <w:rsid w:val="00E155BB"/>
    <w:rsid w:val="00E155C3"/>
    <w:rsid w:val="00E155D1"/>
    <w:rsid w:val="00E155DF"/>
    <w:rsid w:val="00E159BF"/>
    <w:rsid w:val="00E15BB1"/>
    <w:rsid w:val="00E15C85"/>
    <w:rsid w:val="00E15CD1"/>
    <w:rsid w:val="00E15EFF"/>
    <w:rsid w:val="00E162B8"/>
    <w:rsid w:val="00E1649E"/>
    <w:rsid w:val="00E164C1"/>
    <w:rsid w:val="00E16666"/>
    <w:rsid w:val="00E166E5"/>
    <w:rsid w:val="00E1672F"/>
    <w:rsid w:val="00E16987"/>
    <w:rsid w:val="00E16A9D"/>
    <w:rsid w:val="00E16CE6"/>
    <w:rsid w:val="00E1707D"/>
    <w:rsid w:val="00E171B3"/>
    <w:rsid w:val="00E173FE"/>
    <w:rsid w:val="00E174E5"/>
    <w:rsid w:val="00E17540"/>
    <w:rsid w:val="00E17687"/>
    <w:rsid w:val="00E17700"/>
    <w:rsid w:val="00E1778A"/>
    <w:rsid w:val="00E17814"/>
    <w:rsid w:val="00E1783B"/>
    <w:rsid w:val="00E1791E"/>
    <w:rsid w:val="00E17980"/>
    <w:rsid w:val="00E179F8"/>
    <w:rsid w:val="00E17A35"/>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33"/>
    <w:rsid w:val="00E20EDA"/>
    <w:rsid w:val="00E20FF6"/>
    <w:rsid w:val="00E21140"/>
    <w:rsid w:val="00E213B3"/>
    <w:rsid w:val="00E2143D"/>
    <w:rsid w:val="00E21657"/>
    <w:rsid w:val="00E21736"/>
    <w:rsid w:val="00E2183E"/>
    <w:rsid w:val="00E21A8B"/>
    <w:rsid w:val="00E21BB7"/>
    <w:rsid w:val="00E21C6E"/>
    <w:rsid w:val="00E21CCF"/>
    <w:rsid w:val="00E21EF7"/>
    <w:rsid w:val="00E220C4"/>
    <w:rsid w:val="00E22132"/>
    <w:rsid w:val="00E22233"/>
    <w:rsid w:val="00E2224D"/>
    <w:rsid w:val="00E222E7"/>
    <w:rsid w:val="00E22432"/>
    <w:rsid w:val="00E22709"/>
    <w:rsid w:val="00E22A44"/>
    <w:rsid w:val="00E22B37"/>
    <w:rsid w:val="00E22D7B"/>
    <w:rsid w:val="00E2316D"/>
    <w:rsid w:val="00E231A1"/>
    <w:rsid w:val="00E232FB"/>
    <w:rsid w:val="00E23425"/>
    <w:rsid w:val="00E235E1"/>
    <w:rsid w:val="00E23ECC"/>
    <w:rsid w:val="00E240D7"/>
    <w:rsid w:val="00E24145"/>
    <w:rsid w:val="00E24360"/>
    <w:rsid w:val="00E24580"/>
    <w:rsid w:val="00E246B4"/>
    <w:rsid w:val="00E2473E"/>
    <w:rsid w:val="00E247FB"/>
    <w:rsid w:val="00E24890"/>
    <w:rsid w:val="00E24944"/>
    <w:rsid w:val="00E24A0B"/>
    <w:rsid w:val="00E24B0D"/>
    <w:rsid w:val="00E24B21"/>
    <w:rsid w:val="00E24BB8"/>
    <w:rsid w:val="00E24BE0"/>
    <w:rsid w:val="00E24BE5"/>
    <w:rsid w:val="00E24E25"/>
    <w:rsid w:val="00E24F86"/>
    <w:rsid w:val="00E25048"/>
    <w:rsid w:val="00E252F3"/>
    <w:rsid w:val="00E2539A"/>
    <w:rsid w:val="00E253F7"/>
    <w:rsid w:val="00E2541B"/>
    <w:rsid w:val="00E25444"/>
    <w:rsid w:val="00E25610"/>
    <w:rsid w:val="00E25633"/>
    <w:rsid w:val="00E2574E"/>
    <w:rsid w:val="00E25815"/>
    <w:rsid w:val="00E2593F"/>
    <w:rsid w:val="00E259E0"/>
    <w:rsid w:val="00E25A0F"/>
    <w:rsid w:val="00E25B53"/>
    <w:rsid w:val="00E25D6D"/>
    <w:rsid w:val="00E25EBA"/>
    <w:rsid w:val="00E25F93"/>
    <w:rsid w:val="00E26244"/>
    <w:rsid w:val="00E26365"/>
    <w:rsid w:val="00E2642A"/>
    <w:rsid w:val="00E266A0"/>
    <w:rsid w:val="00E2671F"/>
    <w:rsid w:val="00E26750"/>
    <w:rsid w:val="00E267D8"/>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37"/>
    <w:rsid w:val="00E27F66"/>
    <w:rsid w:val="00E3027E"/>
    <w:rsid w:val="00E3040D"/>
    <w:rsid w:val="00E309C4"/>
    <w:rsid w:val="00E30A99"/>
    <w:rsid w:val="00E30B44"/>
    <w:rsid w:val="00E30BB0"/>
    <w:rsid w:val="00E30C96"/>
    <w:rsid w:val="00E30F3B"/>
    <w:rsid w:val="00E31002"/>
    <w:rsid w:val="00E310CC"/>
    <w:rsid w:val="00E31122"/>
    <w:rsid w:val="00E3116B"/>
    <w:rsid w:val="00E3128C"/>
    <w:rsid w:val="00E31331"/>
    <w:rsid w:val="00E31483"/>
    <w:rsid w:val="00E31622"/>
    <w:rsid w:val="00E316B3"/>
    <w:rsid w:val="00E31796"/>
    <w:rsid w:val="00E31B9B"/>
    <w:rsid w:val="00E31C1E"/>
    <w:rsid w:val="00E323D1"/>
    <w:rsid w:val="00E325EA"/>
    <w:rsid w:val="00E32648"/>
    <w:rsid w:val="00E327BF"/>
    <w:rsid w:val="00E328AA"/>
    <w:rsid w:val="00E32A46"/>
    <w:rsid w:val="00E32A56"/>
    <w:rsid w:val="00E32A95"/>
    <w:rsid w:val="00E32AE8"/>
    <w:rsid w:val="00E32BC7"/>
    <w:rsid w:val="00E32ED4"/>
    <w:rsid w:val="00E331ED"/>
    <w:rsid w:val="00E33363"/>
    <w:rsid w:val="00E3345D"/>
    <w:rsid w:val="00E335AA"/>
    <w:rsid w:val="00E33690"/>
    <w:rsid w:val="00E33AC7"/>
    <w:rsid w:val="00E34035"/>
    <w:rsid w:val="00E34037"/>
    <w:rsid w:val="00E34165"/>
    <w:rsid w:val="00E3456E"/>
    <w:rsid w:val="00E3461A"/>
    <w:rsid w:val="00E34652"/>
    <w:rsid w:val="00E347DF"/>
    <w:rsid w:val="00E34A63"/>
    <w:rsid w:val="00E34BD8"/>
    <w:rsid w:val="00E34DE6"/>
    <w:rsid w:val="00E35406"/>
    <w:rsid w:val="00E35425"/>
    <w:rsid w:val="00E35507"/>
    <w:rsid w:val="00E35D3F"/>
    <w:rsid w:val="00E35E5F"/>
    <w:rsid w:val="00E35EF6"/>
    <w:rsid w:val="00E35F8A"/>
    <w:rsid w:val="00E35FDD"/>
    <w:rsid w:val="00E36057"/>
    <w:rsid w:val="00E362AA"/>
    <w:rsid w:val="00E364F1"/>
    <w:rsid w:val="00E36546"/>
    <w:rsid w:val="00E36B3C"/>
    <w:rsid w:val="00E36C3E"/>
    <w:rsid w:val="00E36CBE"/>
    <w:rsid w:val="00E36CD0"/>
    <w:rsid w:val="00E3703B"/>
    <w:rsid w:val="00E3705A"/>
    <w:rsid w:val="00E370DA"/>
    <w:rsid w:val="00E372F3"/>
    <w:rsid w:val="00E37408"/>
    <w:rsid w:val="00E37487"/>
    <w:rsid w:val="00E376D8"/>
    <w:rsid w:val="00E377B5"/>
    <w:rsid w:val="00E3784B"/>
    <w:rsid w:val="00E378D2"/>
    <w:rsid w:val="00E37AB8"/>
    <w:rsid w:val="00E37B1A"/>
    <w:rsid w:val="00E37CDD"/>
    <w:rsid w:val="00E37D38"/>
    <w:rsid w:val="00E37DA0"/>
    <w:rsid w:val="00E37E28"/>
    <w:rsid w:val="00E37E64"/>
    <w:rsid w:val="00E37F81"/>
    <w:rsid w:val="00E402C4"/>
    <w:rsid w:val="00E402F1"/>
    <w:rsid w:val="00E40326"/>
    <w:rsid w:val="00E406F0"/>
    <w:rsid w:val="00E408E4"/>
    <w:rsid w:val="00E40A05"/>
    <w:rsid w:val="00E40BD7"/>
    <w:rsid w:val="00E40ED0"/>
    <w:rsid w:val="00E4113B"/>
    <w:rsid w:val="00E4124C"/>
    <w:rsid w:val="00E412E9"/>
    <w:rsid w:val="00E413B9"/>
    <w:rsid w:val="00E414F1"/>
    <w:rsid w:val="00E41516"/>
    <w:rsid w:val="00E4166E"/>
    <w:rsid w:val="00E41707"/>
    <w:rsid w:val="00E41C02"/>
    <w:rsid w:val="00E41F3D"/>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99C"/>
    <w:rsid w:val="00E43A8F"/>
    <w:rsid w:val="00E43E90"/>
    <w:rsid w:val="00E43E94"/>
    <w:rsid w:val="00E440D1"/>
    <w:rsid w:val="00E445C6"/>
    <w:rsid w:val="00E44659"/>
    <w:rsid w:val="00E447E7"/>
    <w:rsid w:val="00E44841"/>
    <w:rsid w:val="00E44889"/>
    <w:rsid w:val="00E448E0"/>
    <w:rsid w:val="00E44B7A"/>
    <w:rsid w:val="00E44BA2"/>
    <w:rsid w:val="00E44C3F"/>
    <w:rsid w:val="00E450C5"/>
    <w:rsid w:val="00E4516E"/>
    <w:rsid w:val="00E45220"/>
    <w:rsid w:val="00E45254"/>
    <w:rsid w:val="00E4551B"/>
    <w:rsid w:val="00E45568"/>
    <w:rsid w:val="00E4562E"/>
    <w:rsid w:val="00E45697"/>
    <w:rsid w:val="00E45715"/>
    <w:rsid w:val="00E457F8"/>
    <w:rsid w:val="00E459A9"/>
    <w:rsid w:val="00E45B88"/>
    <w:rsid w:val="00E45C7E"/>
    <w:rsid w:val="00E45D5F"/>
    <w:rsid w:val="00E45FF4"/>
    <w:rsid w:val="00E46388"/>
    <w:rsid w:val="00E4646B"/>
    <w:rsid w:val="00E4688D"/>
    <w:rsid w:val="00E469E8"/>
    <w:rsid w:val="00E46B68"/>
    <w:rsid w:val="00E46DF9"/>
    <w:rsid w:val="00E46FA8"/>
    <w:rsid w:val="00E4720A"/>
    <w:rsid w:val="00E4736B"/>
    <w:rsid w:val="00E477FE"/>
    <w:rsid w:val="00E4781D"/>
    <w:rsid w:val="00E47934"/>
    <w:rsid w:val="00E47A1B"/>
    <w:rsid w:val="00E47BF4"/>
    <w:rsid w:val="00E50151"/>
    <w:rsid w:val="00E504EF"/>
    <w:rsid w:val="00E505B4"/>
    <w:rsid w:val="00E50769"/>
    <w:rsid w:val="00E507BA"/>
    <w:rsid w:val="00E50838"/>
    <w:rsid w:val="00E509E9"/>
    <w:rsid w:val="00E50A1D"/>
    <w:rsid w:val="00E50AAC"/>
    <w:rsid w:val="00E50AFC"/>
    <w:rsid w:val="00E50B10"/>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FA"/>
    <w:rsid w:val="00E53121"/>
    <w:rsid w:val="00E5317C"/>
    <w:rsid w:val="00E5330D"/>
    <w:rsid w:val="00E533F6"/>
    <w:rsid w:val="00E534CF"/>
    <w:rsid w:val="00E53827"/>
    <w:rsid w:val="00E53DD1"/>
    <w:rsid w:val="00E53FFD"/>
    <w:rsid w:val="00E54189"/>
    <w:rsid w:val="00E54627"/>
    <w:rsid w:val="00E54764"/>
    <w:rsid w:val="00E5478E"/>
    <w:rsid w:val="00E548F7"/>
    <w:rsid w:val="00E54908"/>
    <w:rsid w:val="00E54960"/>
    <w:rsid w:val="00E549F1"/>
    <w:rsid w:val="00E54B20"/>
    <w:rsid w:val="00E54B21"/>
    <w:rsid w:val="00E54D1D"/>
    <w:rsid w:val="00E54D6C"/>
    <w:rsid w:val="00E54F09"/>
    <w:rsid w:val="00E55009"/>
    <w:rsid w:val="00E55711"/>
    <w:rsid w:val="00E55745"/>
    <w:rsid w:val="00E557DC"/>
    <w:rsid w:val="00E557E5"/>
    <w:rsid w:val="00E5582B"/>
    <w:rsid w:val="00E559F4"/>
    <w:rsid w:val="00E55A0F"/>
    <w:rsid w:val="00E55ABC"/>
    <w:rsid w:val="00E55B02"/>
    <w:rsid w:val="00E55B10"/>
    <w:rsid w:val="00E55B5D"/>
    <w:rsid w:val="00E55CDA"/>
    <w:rsid w:val="00E55F11"/>
    <w:rsid w:val="00E55F17"/>
    <w:rsid w:val="00E5600C"/>
    <w:rsid w:val="00E5603D"/>
    <w:rsid w:val="00E56239"/>
    <w:rsid w:val="00E564C0"/>
    <w:rsid w:val="00E564DE"/>
    <w:rsid w:val="00E56531"/>
    <w:rsid w:val="00E566FE"/>
    <w:rsid w:val="00E567BC"/>
    <w:rsid w:val="00E56970"/>
    <w:rsid w:val="00E56A06"/>
    <w:rsid w:val="00E56A58"/>
    <w:rsid w:val="00E56C12"/>
    <w:rsid w:val="00E56CC5"/>
    <w:rsid w:val="00E56D84"/>
    <w:rsid w:val="00E56E7D"/>
    <w:rsid w:val="00E57359"/>
    <w:rsid w:val="00E5759F"/>
    <w:rsid w:val="00E57732"/>
    <w:rsid w:val="00E5777F"/>
    <w:rsid w:val="00E57842"/>
    <w:rsid w:val="00E57A3E"/>
    <w:rsid w:val="00E57CE0"/>
    <w:rsid w:val="00E57CFC"/>
    <w:rsid w:val="00E57F27"/>
    <w:rsid w:val="00E6008B"/>
    <w:rsid w:val="00E600E0"/>
    <w:rsid w:val="00E601C3"/>
    <w:rsid w:val="00E60338"/>
    <w:rsid w:val="00E60A71"/>
    <w:rsid w:val="00E60E58"/>
    <w:rsid w:val="00E60E95"/>
    <w:rsid w:val="00E60EF8"/>
    <w:rsid w:val="00E60F76"/>
    <w:rsid w:val="00E61127"/>
    <w:rsid w:val="00E613B8"/>
    <w:rsid w:val="00E613D6"/>
    <w:rsid w:val="00E6147E"/>
    <w:rsid w:val="00E6163D"/>
    <w:rsid w:val="00E61A51"/>
    <w:rsid w:val="00E61A55"/>
    <w:rsid w:val="00E61BA8"/>
    <w:rsid w:val="00E61C81"/>
    <w:rsid w:val="00E61DF9"/>
    <w:rsid w:val="00E61FBA"/>
    <w:rsid w:val="00E61FFF"/>
    <w:rsid w:val="00E624DA"/>
    <w:rsid w:val="00E6256E"/>
    <w:rsid w:val="00E62A37"/>
    <w:rsid w:val="00E62B49"/>
    <w:rsid w:val="00E62BB3"/>
    <w:rsid w:val="00E62C20"/>
    <w:rsid w:val="00E62C2C"/>
    <w:rsid w:val="00E62CCB"/>
    <w:rsid w:val="00E62D6F"/>
    <w:rsid w:val="00E62D90"/>
    <w:rsid w:val="00E62DAC"/>
    <w:rsid w:val="00E62DCE"/>
    <w:rsid w:val="00E62E2B"/>
    <w:rsid w:val="00E6301E"/>
    <w:rsid w:val="00E630B7"/>
    <w:rsid w:val="00E630C4"/>
    <w:rsid w:val="00E630CD"/>
    <w:rsid w:val="00E630CF"/>
    <w:rsid w:val="00E6325F"/>
    <w:rsid w:val="00E63371"/>
    <w:rsid w:val="00E6363D"/>
    <w:rsid w:val="00E63884"/>
    <w:rsid w:val="00E638C9"/>
    <w:rsid w:val="00E63A51"/>
    <w:rsid w:val="00E63C15"/>
    <w:rsid w:val="00E64500"/>
    <w:rsid w:val="00E64641"/>
    <w:rsid w:val="00E64680"/>
    <w:rsid w:val="00E64690"/>
    <w:rsid w:val="00E646C3"/>
    <w:rsid w:val="00E6471C"/>
    <w:rsid w:val="00E647C7"/>
    <w:rsid w:val="00E6483F"/>
    <w:rsid w:val="00E6492A"/>
    <w:rsid w:val="00E64A86"/>
    <w:rsid w:val="00E64D4E"/>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8C4"/>
    <w:rsid w:val="00E66C19"/>
    <w:rsid w:val="00E66C5B"/>
    <w:rsid w:val="00E66D3B"/>
    <w:rsid w:val="00E66EF0"/>
    <w:rsid w:val="00E66F7F"/>
    <w:rsid w:val="00E6715A"/>
    <w:rsid w:val="00E67344"/>
    <w:rsid w:val="00E673C6"/>
    <w:rsid w:val="00E67430"/>
    <w:rsid w:val="00E6743E"/>
    <w:rsid w:val="00E67461"/>
    <w:rsid w:val="00E674C2"/>
    <w:rsid w:val="00E6766E"/>
    <w:rsid w:val="00E679CF"/>
    <w:rsid w:val="00E67A6B"/>
    <w:rsid w:val="00E67C70"/>
    <w:rsid w:val="00E67E2D"/>
    <w:rsid w:val="00E67E66"/>
    <w:rsid w:val="00E67E69"/>
    <w:rsid w:val="00E67EFD"/>
    <w:rsid w:val="00E7007A"/>
    <w:rsid w:val="00E700A6"/>
    <w:rsid w:val="00E701C6"/>
    <w:rsid w:val="00E703CF"/>
    <w:rsid w:val="00E705F4"/>
    <w:rsid w:val="00E707AB"/>
    <w:rsid w:val="00E7092F"/>
    <w:rsid w:val="00E709AE"/>
    <w:rsid w:val="00E70C24"/>
    <w:rsid w:val="00E70C80"/>
    <w:rsid w:val="00E70F17"/>
    <w:rsid w:val="00E70F41"/>
    <w:rsid w:val="00E70F94"/>
    <w:rsid w:val="00E71067"/>
    <w:rsid w:val="00E710D5"/>
    <w:rsid w:val="00E7114F"/>
    <w:rsid w:val="00E71477"/>
    <w:rsid w:val="00E714A8"/>
    <w:rsid w:val="00E714AF"/>
    <w:rsid w:val="00E71559"/>
    <w:rsid w:val="00E7156C"/>
    <w:rsid w:val="00E71612"/>
    <w:rsid w:val="00E71655"/>
    <w:rsid w:val="00E71664"/>
    <w:rsid w:val="00E7169B"/>
    <w:rsid w:val="00E717AD"/>
    <w:rsid w:val="00E71922"/>
    <w:rsid w:val="00E71946"/>
    <w:rsid w:val="00E719C4"/>
    <w:rsid w:val="00E71A74"/>
    <w:rsid w:val="00E71F1A"/>
    <w:rsid w:val="00E721EF"/>
    <w:rsid w:val="00E722C3"/>
    <w:rsid w:val="00E726AE"/>
    <w:rsid w:val="00E7270C"/>
    <w:rsid w:val="00E7279B"/>
    <w:rsid w:val="00E729DB"/>
    <w:rsid w:val="00E72A20"/>
    <w:rsid w:val="00E72AA0"/>
    <w:rsid w:val="00E72D40"/>
    <w:rsid w:val="00E72D52"/>
    <w:rsid w:val="00E72F38"/>
    <w:rsid w:val="00E72FB8"/>
    <w:rsid w:val="00E7328C"/>
    <w:rsid w:val="00E734C5"/>
    <w:rsid w:val="00E735E5"/>
    <w:rsid w:val="00E73ABA"/>
    <w:rsid w:val="00E73C54"/>
    <w:rsid w:val="00E73DBF"/>
    <w:rsid w:val="00E73E5B"/>
    <w:rsid w:val="00E74159"/>
    <w:rsid w:val="00E742E0"/>
    <w:rsid w:val="00E74531"/>
    <w:rsid w:val="00E74795"/>
    <w:rsid w:val="00E747FA"/>
    <w:rsid w:val="00E747FC"/>
    <w:rsid w:val="00E74AFD"/>
    <w:rsid w:val="00E74C0F"/>
    <w:rsid w:val="00E74D61"/>
    <w:rsid w:val="00E74D70"/>
    <w:rsid w:val="00E74E81"/>
    <w:rsid w:val="00E75022"/>
    <w:rsid w:val="00E75049"/>
    <w:rsid w:val="00E7513E"/>
    <w:rsid w:val="00E7514B"/>
    <w:rsid w:val="00E7531D"/>
    <w:rsid w:val="00E75345"/>
    <w:rsid w:val="00E75456"/>
    <w:rsid w:val="00E7567C"/>
    <w:rsid w:val="00E7587B"/>
    <w:rsid w:val="00E758D3"/>
    <w:rsid w:val="00E75987"/>
    <w:rsid w:val="00E75A5D"/>
    <w:rsid w:val="00E75B84"/>
    <w:rsid w:val="00E75D24"/>
    <w:rsid w:val="00E75D6F"/>
    <w:rsid w:val="00E75D8C"/>
    <w:rsid w:val="00E75EB3"/>
    <w:rsid w:val="00E75F49"/>
    <w:rsid w:val="00E764E9"/>
    <w:rsid w:val="00E764EE"/>
    <w:rsid w:val="00E76598"/>
    <w:rsid w:val="00E76898"/>
    <w:rsid w:val="00E768B9"/>
    <w:rsid w:val="00E76B73"/>
    <w:rsid w:val="00E76BD0"/>
    <w:rsid w:val="00E76CB1"/>
    <w:rsid w:val="00E76D30"/>
    <w:rsid w:val="00E76D4C"/>
    <w:rsid w:val="00E76D86"/>
    <w:rsid w:val="00E770E9"/>
    <w:rsid w:val="00E770EA"/>
    <w:rsid w:val="00E772AB"/>
    <w:rsid w:val="00E7737D"/>
    <w:rsid w:val="00E7744F"/>
    <w:rsid w:val="00E7746A"/>
    <w:rsid w:val="00E7750B"/>
    <w:rsid w:val="00E777DE"/>
    <w:rsid w:val="00E7791B"/>
    <w:rsid w:val="00E77BBC"/>
    <w:rsid w:val="00E77C3E"/>
    <w:rsid w:val="00E77E54"/>
    <w:rsid w:val="00E8006A"/>
    <w:rsid w:val="00E802C6"/>
    <w:rsid w:val="00E802D0"/>
    <w:rsid w:val="00E8030C"/>
    <w:rsid w:val="00E80359"/>
    <w:rsid w:val="00E803BA"/>
    <w:rsid w:val="00E8089B"/>
    <w:rsid w:val="00E808E6"/>
    <w:rsid w:val="00E80B25"/>
    <w:rsid w:val="00E80B4E"/>
    <w:rsid w:val="00E80B85"/>
    <w:rsid w:val="00E80CCA"/>
    <w:rsid w:val="00E810BB"/>
    <w:rsid w:val="00E81147"/>
    <w:rsid w:val="00E811E8"/>
    <w:rsid w:val="00E812C9"/>
    <w:rsid w:val="00E8139C"/>
    <w:rsid w:val="00E8145C"/>
    <w:rsid w:val="00E8177F"/>
    <w:rsid w:val="00E818FA"/>
    <w:rsid w:val="00E8199C"/>
    <w:rsid w:val="00E819EC"/>
    <w:rsid w:val="00E81CE5"/>
    <w:rsid w:val="00E81D6E"/>
    <w:rsid w:val="00E81E4B"/>
    <w:rsid w:val="00E82050"/>
    <w:rsid w:val="00E821FD"/>
    <w:rsid w:val="00E82618"/>
    <w:rsid w:val="00E8264C"/>
    <w:rsid w:val="00E8274B"/>
    <w:rsid w:val="00E827EC"/>
    <w:rsid w:val="00E82828"/>
    <w:rsid w:val="00E82844"/>
    <w:rsid w:val="00E82A1E"/>
    <w:rsid w:val="00E82CE6"/>
    <w:rsid w:val="00E82D1B"/>
    <w:rsid w:val="00E82E33"/>
    <w:rsid w:val="00E82E68"/>
    <w:rsid w:val="00E82ED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9A8"/>
    <w:rsid w:val="00E84A56"/>
    <w:rsid w:val="00E84C73"/>
    <w:rsid w:val="00E84E51"/>
    <w:rsid w:val="00E84E97"/>
    <w:rsid w:val="00E84EDE"/>
    <w:rsid w:val="00E84EE0"/>
    <w:rsid w:val="00E8506A"/>
    <w:rsid w:val="00E850E9"/>
    <w:rsid w:val="00E852FF"/>
    <w:rsid w:val="00E85A93"/>
    <w:rsid w:val="00E85A99"/>
    <w:rsid w:val="00E85B94"/>
    <w:rsid w:val="00E85C6C"/>
    <w:rsid w:val="00E864A9"/>
    <w:rsid w:val="00E8660C"/>
    <w:rsid w:val="00E8660D"/>
    <w:rsid w:val="00E868D8"/>
    <w:rsid w:val="00E868EE"/>
    <w:rsid w:val="00E869BA"/>
    <w:rsid w:val="00E86AF4"/>
    <w:rsid w:val="00E86C38"/>
    <w:rsid w:val="00E87182"/>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C7"/>
    <w:rsid w:val="00E904DF"/>
    <w:rsid w:val="00E905FA"/>
    <w:rsid w:val="00E90712"/>
    <w:rsid w:val="00E908B7"/>
    <w:rsid w:val="00E90CE7"/>
    <w:rsid w:val="00E90DAB"/>
    <w:rsid w:val="00E90DBB"/>
    <w:rsid w:val="00E90DF8"/>
    <w:rsid w:val="00E90E6B"/>
    <w:rsid w:val="00E90F0E"/>
    <w:rsid w:val="00E90F92"/>
    <w:rsid w:val="00E9121F"/>
    <w:rsid w:val="00E914C2"/>
    <w:rsid w:val="00E9158F"/>
    <w:rsid w:val="00E91642"/>
    <w:rsid w:val="00E9171D"/>
    <w:rsid w:val="00E917C4"/>
    <w:rsid w:val="00E91952"/>
    <w:rsid w:val="00E91BCE"/>
    <w:rsid w:val="00E91BF1"/>
    <w:rsid w:val="00E91DC6"/>
    <w:rsid w:val="00E91E98"/>
    <w:rsid w:val="00E91F2F"/>
    <w:rsid w:val="00E92141"/>
    <w:rsid w:val="00E922B7"/>
    <w:rsid w:val="00E92381"/>
    <w:rsid w:val="00E92430"/>
    <w:rsid w:val="00E924DB"/>
    <w:rsid w:val="00E92549"/>
    <w:rsid w:val="00E9277D"/>
    <w:rsid w:val="00E92873"/>
    <w:rsid w:val="00E92960"/>
    <w:rsid w:val="00E929AE"/>
    <w:rsid w:val="00E92E21"/>
    <w:rsid w:val="00E92F09"/>
    <w:rsid w:val="00E92FCE"/>
    <w:rsid w:val="00E930E8"/>
    <w:rsid w:val="00E9320C"/>
    <w:rsid w:val="00E93347"/>
    <w:rsid w:val="00E935C4"/>
    <w:rsid w:val="00E939E6"/>
    <w:rsid w:val="00E93B1C"/>
    <w:rsid w:val="00E93D1E"/>
    <w:rsid w:val="00E93ECC"/>
    <w:rsid w:val="00E93FD6"/>
    <w:rsid w:val="00E940B2"/>
    <w:rsid w:val="00E942AE"/>
    <w:rsid w:val="00E944B8"/>
    <w:rsid w:val="00E9459B"/>
    <w:rsid w:val="00E94900"/>
    <w:rsid w:val="00E94ED8"/>
    <w:rsid w:val="00E94F0A"/>
    <w:rsid w:val="00E95420"/>
    <w:rsid w:val="00E9546A"/>
    <w:rsid w:val="00E95579"/>
    <w:rsid w:val="00E957B2"/>
    <w:rsid w:val="00E9580F"/>
    <w:rsid w:val="00E95914"/>
    <w:rsid w:val="00E95A27"/>
    <w:rsid w:val="00E95AC0"/>
    <w:rsid w:val="00E95B7B"/>
    <w:rsid w:val="00E95DCC"/>
    <w:rsid w:val="00E95E70"/>
    <w:rsid w:val="00E95E8E"/>
    <w:rsid w:val="00E9606B"/>
    <w:rsid w:val="00E960A5"/>
    <w:rsid w:val="00E96212"/>
    <w:rsid w:val="00E96683"/>
    <w:rsid w:val="00E968FB"/>
    <w:rsid w:val="00E96937"/>
    <w:rsid w:val="00E96DF1"/>
    <w:rsid w:val="00E96FCB"/>
    <w:rsid w:val="00E96FF3"/>
    <w:rsid w:val="00E9704A"/>
    <w:rsid w:val="00E970CF"/>
    <w:rsid w:val="00E97183"/>
    <w:rsid w:val="00E97361"/>
    <w:rsid w:val="00E975C4"/>
    <w:rsid w:val="00E976E0"/>
    <w:rsid w:val="00E97D48"/>
    <w:rsid w:val="00E97DAC"/>
    <w:rsid w:val="00E97DE6"/>
    <w:rsid w:val="00E97E57"/>
    <w:rsid w:val="00E97E9E"/>
    <w:rsid w:val="00E97F99"/>
    <w:rsid w:val="00EA0016"/>
    <w:rsid w:val="00EA0276"/>
    <w:rsid w:val="00EA029A"/>
    <w:rsid w:val="00EA053E"/>
    <w:rsid w:val="00EA05B3"/>
    <w:rsid w:val="00EA0913"/>
    <w:rsid w:val="00EA091B"/>
    <w:rsid w:val="00EA0948"/>
    <w:rsid w:val="00EA09C0"/>
    <w:rsid w:val="00EA0AD8"/>
    <w:rsid w:val="00EA0AF2"/>
    <w:rsid w:val="00EA0B54"/>
    <w:rsid w:val="00EA0CD7"/>
    <w:rsid w:val="00EA0CDD"/>
    <w:rsid w:val="00EA0D72"/>
    <w:rsid w:val="00EA0D96"/>
    <w:rsid w:val="00EA0D98"/>
    <w:rsid w:val="00EA0FC2"/>
    <w:rsid w:val="00EA1033"/>
    <w:rsid w:val="00EA11BF"/>
    <w:rsid w:val="00EA11F5"/>
    <w:rsid w:val="00EA1202"/>
    <w:rsid w:val="00EA1320"/>
    <w:rsid w:val="00EA1386"/>
    <w:rsid w:val="00EA13D8"/>
    <w:rsid w:val="00EA13E5"/>
    <w:rsid w:val="00EA15F0"/>
    <w:rsid w:val="00EA1894"/>
    <w:rsid w:val="00EA18FE"/>
    <w:rsid w:val="00EA197C"/>
    <w:rsid w:val="00EA1C09"/>
    <w:rsid w:val="00EA1FA6"/>
    <w:rsid w:val="00EA222D"/>
    <w:rsid w:val="00EA2450"/>
    <w:rsid w:val="00EA257E"/>
    <w:rsid w:val="00EA25A6"/>
    <w:rsid w:val="00EA26A8"/>
    <w:rsid w:val="00EA2788"/>
    <w:rsid w:val="00EA27B5"/>
    <w:rsid w:val="00EA27FE"/>
    <w:rsid w:val="00EA2886"/>
    <w:rsid w:val="00EA2916"/>
    <w:rsid w:val="00EA29AC"/>
    <w:rsid w:val="00EA2D1F"/>
    <w:rsid w:val="00EA2F62"/>
    <w:rsid w:val="00EA305A"/>
    <w:rsid w:val="00EA32B0"/>
    <w:rsid w:val="00EA32F0"/>
    <w:rsid w:val="00EA3384"/>
    <w:rsid w:val="00EA33A8"/>
    <w:rsid w:val="00EA34C4"/>
    <w:rsid w:val="00EA34D5"/>
    <w:rsid w:val="00EA35DD"/>
    <w:rsid w:val="00EA3977"/>
    <w:rsid w:val="00EA398D"/>
    <w:rsid w:val="00EA3A33"/>
    <w:rsid w:val="00EA3CED"/>
    <w:rsid w:val="00EA3D07"/>
    <w:rsid w:val="00EA3D26"/>
    <w:rsid w:val="00EA3DC8"/>
    <w:rsid w:val="00EA3E10"/>
    <w:rsid w:val="00EA3ECE"/>
    <w:rsid w:val="00EA3FAF"/>
    <w:rsid w:val="00EA3FD8"/>
    <w:rsid w:val="00EA4010"/>
    <w:rsid w:val="00EA40C3"/>
    <w:rsid w:val="00EA424A"/>
    <w:rsid w:val="00EA4396"/>
    <w:rsid w:val="00EA46C5"/>
    <w:rsid w:val="00EA4927"/>
    <w:rsid w:val="00EA4A7C"/>
    <w:rsid w:val="00EA4D4A"/>
    <w:rsid w:val="00EA4DEB"/>
    <w:rsid w:val="00EA4F0A"/>
    <w:rsid w:val="00EA5001"/>
    <w:rsid w:val="00EA50AE"/>
    <w:rsid w:val="00EA5131"/>
    <w:rsid w:val="00EA5800"/>
    <w:rsid w:val="00EA5909"/>
    <w:rsid w:val="00EA59FD"/>
    <w:rsid w:val="00EA5DEA"/>
    <w:rsid w:val="00EA5EA8"/>
    <w:rsid w:val="00EA5ECA"/>
    <w:rsid w:val="00EA5FDC"/>
    <w:rsid w:val="00EA5FE2"/>
    <w:rsid w:val="00EA604E"/>
    <w:rsid w:val="00EA6058"/>
    <w:rsid w:val="00EA60FB"/>
    <w:rsid w:val="00EA627C"/>
    <w:rsid w:val="00EA630C"/>
    <w:rsid w:val="00EA65E5"/>
    <w:rsid w:val="00EA66AA"/>
    <w:rsid w:val="00EA66CA"/>
    <w:rsid w:val="00EA68BA"/>
    <w:rsid w:val="00EA6909"/>
    <w:rsid w:val="00EA6941"/>
    <w:rsid w:val="00EA6B2F"/>
    <w:rsid w:val="00EA6B50"/>
    <w:rsid w:val="00EA6C09"/>
    <w:rsid w:val="00EA6CE3"/>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50E"/>
    <w:rsid w:val="00EB06AE"/>
    <w:rsid w:val="00EB0B71"/>
    <w:rsid w:val="00EB0BC5"/>
    <w:rsid w:val="00EB1033"/>
    <w:rsid w:val="00EB1120"/>
    <w:rsid w:val="00EB16F9"/>
    <w:rsid w:val="00EB18C4"/>
    <w:rsid w:val="00EB1945"/>
    <w:rsid w:val="00EB1A16"/>
    <w:rsid w:val="00EB1A35"/>
    <w:rsid w:val="00EB1BB3"/>
    <w:rsid w:val="00EB1BF6"/>
    <w:rsid w:val="00EB1EA6"/>
    <w:rsid w:val="00EB2174"/>
    <w:rsid w:val="00EB2337"/>
    <w:rsid w:val="00EB23C2"/>
    <w:rsid w:val="00EB252A"/>
    <w:rsid w:val="00EB262E"/>
    <w:rsid w:val="00EB263D"/>
    <w:rsid w:val="00EB279F"/>
    <w:rsid w:val="00EB2A6E"/>
    <w:rsid w:val="00EB2CB1"/>
    <w:rsid w:val="00EB2D4A"/>
    <w:rsid w:val="00EB2DF8"/>
    <w:rsid w:val="00EB2E0F"/>
    <w:rsid w:val="00EB2EB6"/>
    <w:rsid w:val="00EB2F03"/>
    <w:rsid w:val="00EB31B2"/>
    <w:rsid w:val="00EB33DF"/>
    <w:rsid w:val="00EB3455"/>
    <w:rsid w:val="00EB3469"/>
    <w:rsid w:val="00EB356D"/>
    <w:rsid w:val="00EB3570"/>
    <w:rsid w:val="00EB35F1"/>
    <w:rsid w:val="00EB37D8"/>
    <w:rsid w:val="00EB3890"/>
    <w:rsid w:val="00EB3AD2"/>
    <w:rsid w:val="00EB3AF4"/>
    <w:rsid w:val="00EB3B5E"/>
    <w:rsid w:val="00EB3C64"/>
    <w:rsid w:val="00EB3CD9"/>
    <w:rsid w:val="00EB3D48"/>
    <w:rsid w:val="00EB3D5B"/>
    <w:rsid w:val="00EB3EAE"/>
    <w:rsid w:val="00EB4126"/>
    <w:rsid w:val="00EB41BD"/>
    <w:rsid w:val="00EB41C8"/>
    <w:rsid w:val="00EB428B"/>
    <w:rsid w:val="00EB4324"/>
    <w:rsid w:val="00EB433F"/>
    <w:rsid w:val="00EB4465"/>
    <w:rsid w:val="00EB44A6"/>
    <w:rsid w:val="00EB44F8"/>
    <w:rsid w:val="00EB475E"/>
    <w:rsid w:val="00EB494B"/>
    <w:rsid w:val="00EB4A44"/>
    <w:rsid w:val="00EB4AE4"/>
    <w:rsid w:val="00EB4B0B"/>
    <w:rsid w:val="00EB4C68"/>
    <w:rsid w:val="00EB4CB3"/>
    <w:rsid w:val="00EB4DD4"/>
    <w:rsid w:val="00EB4FB5"/>
    <w:rsid w:val="00EB4FB8"/>
    <w:rsid w:val="00EB517E"/>
    <w:rsid w:val="00EB528D"/>
    <w:rsid w:val="00EB52A1"/>
    <w:rsid w:val="00EB52AD"/>
    <w:rsid w:val="00EB52BD"/>
    <w:rsid w:val="00EB55A3"/>
    <w:rsid w:val="00EB566E"/>
    <w:rsid w:val="00EB581C"/>
    <w:rsid w:val="00EB5A9D"/>
    <w:rsid w:val="00EB5B4A"/>
    <w:rsid w:val="00EB5BC7"/>
    <w:rsid w:val="00EB5D6E"/>
    <w:rsid w:val="00EB5DD1"/>
    <w:rsid w:val="00EB5DFE"/>
    <w:rsid w:val="00EB5F66"/>
    <w:rsid w:val="00EB626E"/>
    <w:rsid w:val="00EB62CA"/>
    <w:rsid w:val="00EB6402"/>
    <w:rsid w:val="00EB643E"/>
    <w:rsid w:val="00EB6474"/>
    <w:rsid w:val="00EB682A"/>
    <w:rsid w:val="00EB6D28"/>
    <w:rsid w:val="00EB705F"/>
    <w:rsid w:val="00EB732B"/>
    <w:rsid w:val="00EB7610"/>
    <w:rsid w:val="00EB77F7"/>
    <w:rsid w:val="00EB797B"/>
    <w:rsid w:val="00EB7C03"/>
    <w:rsid w:val="00EB7C92"/>
    <w:rsid w:val="00EC00C8"/>
    <w:rsid w:val="00EC06D9"/>
    <w:rsid w:val="00EC076C"/>
    <w:rsid w:val="00EC082B"/>
    <w:rsid w:val="00EC08F4"/>
    <w:rsid w:val="00EC0A25"/>
    <w:rsid w:val="00EC0A46"/>
    <w:rsid w:val="00EC0A58"/>
    <w:rsid w:val="00EC0BCF"/>
    <w:rsid w:val="00EC0C35"/>
    <w:rsid w:val="00EC0E30"/>
    <w:rsid w:val="00EC0EC4"/>
    <w:rsid w:val="00EC0F71"/>
    <w:rsid w:val="00EC0FF7"/>
    <w:rsid w:val="00EC1193"/>
    <w:rsid w:val="00EC144C"/>
    <w:rsid w:val="00EC19C0"/>
    <w:rsid w:val="00EC1A46"/>
    <w:rsid w:val="00EC1B8F"/>
    <w:rsid w:val="00EC1BA7"/>
    <w:rsid w:val="00EC1C85"/>
    <w:rsid w:val="00EC1E99"/>
    <w:rsid w:val="00EC1EC2"/>
    <w:rsid w:val="00EC1F35"/>
    <w:rsid w:val="00EC209C"/>
    <w:rsid w:val="00EC2184"/>
    <w:rsid w:val="00EC21B7"/>
    <w:rsid w:val="00EC2389"/>
    <w:rsid w:val="00EC247C"/>
    <w:rsid w:val="00EC255E"/>
    <w:rsid w:val="00EC2856"/>
    <w:rsid w:val="00EC2A66"/>
    <w:rsid w:val="00EC2D19"/>
    <w:rsid w:val="00EC2DA9"/>
    <w:rsid w:val="00EC2DB6"/>
    <w:rsid w:val="00EC2E06"/>
    <w:rsid w:val="00EC2F59"/>
    <w:rsid w:val="00EC30F7"/>
    <w:rsid w:val="00EC341E"/>
    <w:rsid w:val="00EC3540"/>
    <w:rsid w:val="00EC37E9"/>
    <w:rsid w:val="00EC3988"/>
    <w:rsid w:val="00EC3BAC"/>
    <w:rsid w:val="00EC3CF9"/>
    <w:rsid w:val="00EC3F63"/>
    <w:rsid w:val="00EC4101"/>
    <w:rsid w:val="00EC442B"/>
    <w:rsid w:val="00EC442E"/>
    <w:rsid w:val="00EC4554"/>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9E4"/>
    <w:rsid w:val="00EC5F65"/>
    <w:rsid w:val="00EC6012"/>
    <w:rsid w:val="00EC61CD"/>
    <w:rsid w:val="00EC62CD"/>
    <w:rsid w:val="00EC62F1"/>
    <w:rsid w:val="00EC63D5"/>
    <w:rsid w:val="00EC63F0"/>
    <w:rsid w:val="00EC658B"/>
    <w:rsid w:val="00EC65EF"/>
    <w:rsid w:val="00EC67DE"/>
    <w:rsid w:val="00EC68ED"/>
    <w:rsid w:val="00EC69AD"/>
    <w:rsid w:val="00EC6B47"/>
    <w:rsid w:val="00EC6BD8"/>
    <w:rsid w:val="00EC6C9F"/>
    <w:rsid w:val="00EC6DAB"/>
    <w:rsid w:val="00EC6F4D"/>
    <w:rsid w:val="00EC7030"/>
    <w:rsid w:val="00EC70A1"/>
    <w:rsid w:val="00EC7432"/>
    <w:rsid w:val="00EC7522"/>
    <w:rsid w:val="00EC7739"/>
    <w:rsid w:val="00EC784A"/>
    <w:rsid w:val="00EC790D"/>
    <w:rsid w:val="00EC7931"/>
    <w:rsid w:val="00EC7A10"/>
    <w:rsid w:val="00EC7EFF"/>
    <w:rsid w:val="00ED0193"/>
    <w:rsid w:val="00ED0240"/>
    <w:rsid w:val="00ED035D"/>
    <w:rsid w:val="00ED03AC"/>
    <w:rsid w:val="00ED0489"/>
    <w:rsid w:val="00ED0590"/>
    <w:rsid w:val="00ED05C3"/>
    <w:rsid w:val="00ED068B"/>
    <w:rsid w:val="00ED068C"/>
    <w:rsid w:val="00ED09F7"/>
    <w:rsid w:val="00ED0B13"/>
    <w:rsid w:val="00ED0C62"/>
    <w:rsid w:val="00ED0CCA"/>
    <w:rsid w:val="00ED0D70"/>
    <w:rsid w:val="00ED0E45"/>
    <w:rsid w:val="00ED0E73"/>
    <w:rsid w:val="00ED1157"/>
    <w:rsid w:val="00ED11BF"/>
    <w:rsid w:val="00ED11CD"/>
    <w:rsid w:val="00ED1313"/>
    <w:rsid w:val="00ED1370"/>
    <w:rsid w:val="00ED1943"/>
    <w:rsid w:val="00ED1A09"/>
    <w:rsid w:val="00ED1BBC"/>
    <w:rsid w:val="00ED1C45"/>
    <w:rsid w:val="00ED1C46"/>
    <w:rsid w:val="00ED1C96"/>
    <w:rsid w:val="00ED1EBA"/>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313A"/>
    <w:rsid w:val="00ED35DE"/>
    <w:rsid w:val="00ED3609"/>
    <w:rsid w:val="00ED3703"/>
    <w:rsid w:val="00ED3820"/>
    <w:rsid w:val="00ED38D8"/>
    <w:rsid w:val="00ED38FE"/>
    <w:rsid w:val="00ED3902"/>
    <w:rsid w:val="00ED3A42"/>
    <w:rsid w:val="00ED3C4C"/>
    <w:rsid w:val="00ED3F34"/>
    <w:rsid w:val="00ED3F5F"/>
    <w:rsid w:val="00ED4310"/>
    <w:rsid w:val="00ED463B"/>
    <w:rsid w:val="00ED4702"/>
    <w:rsid w:val="00ED4888"/>
    <w:rsid w:val="00ED48AE"/>
    <w:rsid w:val="00ED491F"/>
    <w:rsid w:val="00ED4C59"/>
    <w:rsid w:val="00ED4C95"/>
    <w:rsid w:val="00ED4F8B"/>
    <w:rsid w:val="00ED502E"/>
    <w:rsid w:val="00ED508E"/>
    <w:rsid w:val="00ED50A1"/>
    <w:rsid w:val="00ED51CD"/>
    <w:rsid w:val="00ED52A5"/>
    <w:rsid w:val="00ED5386"/>
    <w:rsid w:val="00ED53A7"/>
    <w:rsid w:val="00ED53BF"/>
    <w:rsid w:val="00ED5428"/>
    <w:rsid w:val="00ED54F6"/>
    <w:rsid w:val="00ED551C"/>
    <w:rsid w:val="00ED55FA"/>
    <w:rsid w:val="00ED560D"/>
    <w:rsid w:val="00ED57E2"/>
    <w:rsid w:val="00ED5817"/>
    <w:rsid w:val="00ED58A7"/>
    <w:rsid w:val="00ED5909"/>
    <w:rsid w:val="00ED594C"/>
    <w:rsid w:val="00ED5A13"/>
    <w:rsid w:val="00ED5B09"/>
    <w:rsid w:val="00ED5C1D"/>
    <w:rsid w:val="00ED5D33"/>
    <w:rsid w:val="00ED5E5E"/>
    <w:rsid w:val="00ED5EB5"/>
    <w:rsid w:val="00ED5ED4"/>
    <w:rsid w:val="00ED5F98"/>
    <w:rsid w:val="00ED60B8"/>
    <w:rsid w:val="00ED6616"/>
    <w:rsid w:val="00ED6682"/>
    <w:rsid w:val="00ED6AB9"/>
    <w:rsid w:val="00ED6BCA"/>
    <w:rsid w:val="00ED6C4F"/>
    <w:rsid w:val="00ED6C6C"/>
    <w:rsid w:val="00ED6E1A"/>
    <w:rsid w:val="00ED6F81"/>
    <w:rsid w:val="00ED7003"/>
    <w:rsid w:val="00ED7293"/>
    <w:rsid w:val="00ED733C"/>
    <w:rsid w:val="00ED7368"/>
    <w:rsid w:val="00ED7469"/>
    <w:rsid w:val="00ED7601"/>
    <w:rsid w:val="00ED7640"/>
    <w:rsid w:val="00ED77D3"/>
    <w:rsid w:val="00ED7839"/>
    <w:rsid w:val="00ED787F"/>
    <w:rsid w:val="00ED7D9A"/>
    <w:rsid w:val="00ED7E76"/>
    <w:rsid w:val="00EE0437"/>
    <w:rsid w:val="00EE0478"/>
    <w:rsid w:val="00EE0766"/>
    <w:rsid w:val="00EE0B2A"/>
    <w:rsid w:val="00EE0B31"/>
    <w:rsid w:val="00EE0C05"/>
    <w:rsid w:val="00EE0C6A"/>
    <w:rsid w:val="00EE0D09"/>
    <w:rsid w:val="00EE0EF2"/>
    <w:rsid w:val="00EE0F43"/>
    <w:rsid w:val="00EE0F87"/>
    <w:rsid w:val="00EE107E"/>
    <w:rsid w:val="00EE1192"/>
    <w:rsid w:val="00EE12E2"/>
    <w:rsid w:val="00EE14FA"/>
    <w:rsid w:val="00EE16D2"/>
    <w:rsid w:val="00EE16E9"/>
    <w:rsid w:val="00EE17D3"/>
    <w:rsid w:val="00EE1893"/>
    <w:rsid w:val="00EE1A19"/>
    <w:rsid w:val="00EE1AE7"/>
    <w:rsid w:val="00EE1B18"/>
    <w:rsid w:val="00EE1BC4"/>
    <w:rsid w:val="00EE1C32"/>
    <w:rsid w:val="00EE1D94"/>
    <w:rsid w:val="00EE1E5E"/>
    <w:rsid w:val="00EE1FB0"/>
    <w:rsid w:val="00EE2063"/>
    <w:rsid w:val="00EE2147"/>
    <w:rsid w:val="00EE2369"/>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219"/>
    <w:rsid w:val="00EE434B"/>
    <w:rsid w:val="00EE454D"/>
    <w:rsid w:val="00EE4717"/>
    <w:rsid w:val="00EE4869"/>
    <w:rsid w:val="00EE4A3A"/>
    <w:rsid w:val="00EE4A48"/>
    <w:rsid w:val="00EE4B2C"/>
    <w:rsid w:val="00EE4C05"/>
    <w:rsid w:val="00EE4C4A"/>
    <w:rsid w:val="00EE4D8B"/>
    <w:rsid w:val="00EE4EF0"/>
    <w:rsid w:val="00EE4F29"/>
    <w:rsid w:val="00EE4F30"/>
    <w:rsid w:val="00EE50A5"/>
    <w:rsid w:val="00EE51E2"/>
    <w:rsid w:val="00EE52B6"/>
    <w:rsid w:val="00EE52BB"/>
    <w:rsid w:val="00EE587E"/>
    <w:rsid w:val="00EE5AAC"/>
    <w:rsid w:val="00EE5CB2"/>
    <w:rsid w:val="00EE5DB8"/>
    <w:rsid w:val="00EE5F26"/>
    <w:rsid w:val="00EE60E8"/>
    <w:rsid w:val="00EE612F"/>
    <w:rsid w:val="00EE61C8"/>
    <w:rsid w:val="00EE6246"/>
    <w:rsid w:val="00EE630E"/>
    <w:rsid w:val="00EE66A8"/>
    <w:rsid w:val="00EE6A4F"/>
    <w:rsid w:val="00EE6C55"/>
    <w:rsid w:val="00EE6C8A"/>
    <w:rsid w:val="00EE6CDB"/>
    <w:rsid w:val="00EE7075"/>
    <w:rsid w:val="00EE719E"/>
    <w:rsid w:val="00EE7498"/>
    <w:rsid w:val="00EE74AC"/>
    <w:rsid w:val="00EE766A"/>
    <w:rsid w:val="00EE78AE"/>
    <w:rsid w:val="00EE7A2C"/>
    <w:rsid w:val="00EE7B61"/>
    <w:rsid w:val="00EE7BFA"/>
    <w:rsid w:val="00EE7DC1"/>
    <w:rsid w:val="00EE7E07"/>
    <w:rsid w:val="00EF0036"/>
    <w:rsid w:val="00EF0224"/>
    <w:rsid w:val="00EF0409"/>
    <w:rsid w:val="00EF0683"/>
    <w:rsid w:val="00EF072D"/>
    <w:rsid w:val="00EF075A"/>
    <w:rsid w:val="00EF082A"/>
    <w:rsid w:val="00EF0904"/>
    <w:rsid w:val="00EF09BB"/>
    <w:rsid w:val="00EF0D69"/>
    <w:rsid w:val="00EF0E77"/>
    <w:rsid w:val="00EF0F40"/>
    <w:rsid w:val="00EF0F63"/>
    <w:rsid w:val="00EF1035"/>
    <w:rsid w:val="00EF1076"/>
    <w:rsid w:val="00EF12C7"/>
    <w:rsid w:val="00EF15CE"/>
    <w:rsid w:val="00EF17E2"/>
    <w:rsid w:val="00EF1894"/>
    <w:rsid w:val="00EF1A7F"/>
    <w:rsid w:val="00EF1B98"/>
    <w:rsid w:val="00EF1BF6"/>
    <w:rsid w:val="00EF1C48"/>
    <w:rsid w:val="00EF1C8E"/>
    <w:rsid w:val="00EF1D04"/>
    <w:rsid w:val="00EF1D98"/>
    <w:rsid w:val="00EF1E39"/>
    <w:rsid w:val="00EF1EE6"/>
    <w:rsid w:val="00EF1F73"/>
    <w:rsid w:val="00EF2098"/>
    <w:rsid w:val="00EF2225"/>
    <w:rsid w:val="00EF24C3"/>
    <w:rsid w:val="00EF2574"/>
    <w:rsid w:val="00EF2654"/>
    <w:rsid w:val="00EF278E"/>
    <w:rsid w:val="00EF2838"/>
    <w:rsid w:val="00EF2A4F"/>
    <w:rsid w:val="00EF2AAB"/>
    <w:rsid w:val="00EF2B48"/>
    <w:rsid w:val="00EF2C26"/>
    <w:rsid w:val="00EF2DBA"/>
    <w:rsid w:val="00EF2E8C"/>
    <w:rsid w:val="00EF31FD"/>
    <w:rsid w:val="00EF33CA"/>
    <w:rsid w:val="00EF33CC"/>
    <w:rsid w:val="00EF344A"/>
    <w:rsid w:val="00EF383F"/>
    <w:rsid w:val="00EF398A"/>
    <w:rsid w:val="00EF3A21"/>
    <w:rsid w:val="00EF3BEF"/>
    <w:rsid w:val="00EF3CF8"/>
    <w:rsid w:val="00EF3E29"/>
    <w:rsid w:val="00EF3FA7"/>
    <w:rsid w:val="00EF42D1"/>
    <w:rsid w:val="00EF4454"/>
    <w:rsid w:val="00EF4482"/>
    <w:rsid w:val="00EF458D"/>
    <w:rsid w:val="00EF4A52"/>
    <w:rsid w:val="00EF4BF0"/>
    <w:rsid w:val="00EF4CBE"/>
    <w:rsid w:val="00EF4CEC"/>
    <w:rsid w:val="00EF4D6D"/>
    <w:rsid w:val="00EF4EB3"/>
    <w:rsid w:val="00EF50FD"/>
    <w:rsid w:val="00EF520C"/>
    <w:rsid w:val="00EF52A8"/>
    <w:rsid w:val="00EF5313"/>
    <w:rsid w:val="00EF53A1"/>
    <w:rsid w:val="00EF548C"/>
    <w:rsid w:val="00EF5491"/>
    <w:rsid w:val="00EF5524"/>
    <w:rsid w:val="00EF55D2"/>
    <w:rsid w:val="00EF5637"/>
    <w:rsid w:val="00EF57E0"/>
    <w:rsid w:val="00EF59AF"/>
    <w:rsid w:val="00EF5AA2"/>
    <w:rsid w:val="00EF5B4A"/>
    <w:rsid w:val="00EF5D3E"/>
    <w:rsid w:val="00EF5FC6"/>
    <w:rsid w:val="00EF6029"/>
    <w:rsid w:val="00EF62DC"/>
    <w:rsid w:val="00EF62E5"/>
    <w:rsid w:val="00EF6308"/>
    <w:rsid w:val="00EF64FB"/>
    <w:rsid w:val="00EF6711"/>
    <w:rsid w:val="00EF6745"/>
    <w:rsid w:val="00EF675A"/>
    <w:rsid w:val="00EF69DA"/>
    <w:rsid w:val="00EF6ADD"/>
    <w:rsid w:val="00EF6C4E"/>
    <w:rsid w:val="00EF6FB3"/>
    <w:rsid w:val="00EF72DC"/>
    <w:rsid w:val="00EF749D"/>
    <w:rsid w:val="00EF79E8"/>
    <w:rsid w:val="00EF7A65"/>
    <w:rsid w:val="00EF7B2B"/>
    <w:rsid w:val="00EF7BCB"/>
    <w:rsid w:val="00EF7CC6"/>
    <w:rsid w:val="00EF7E1B"/>
    <w:rsid w:val="00F00037"/>
    <w:rsid w:val="00F000C1"/>
    <w:rsid w:val="00F00312"/>
    <w:rsid w:val="00F005E9"/>
    <w:rsid w:val="00F00664"/>
    <w:rsid w:val="00F008D9"/>
    <w:rsid w:val="00F0094A"/>
    <w:rsid w:val="00F00A26"/>
    <w:rsid w:val="00F00B23"/>
    <w:rsid w:val="00F00F3B"/>
    <w:rsid w:val="00F00FD5"/>
    <w:rsid w:val="00F01122"/>
    <w:rsid w:val="00F0122B"/>
    <w:rsid w:val="00F012F3"/>
    <w:rsid w:val="00F0134D"/>
    <w:rsid w:val="00F01490"/>
    <w:rsid w:val="00F01765"/>
    <w:rsid w:val="00F01893"/>
    <w:rsid w:val="00F0199C"/>
    <w:rsid w:val="00F01BF7"/>
    <w:rsid w:val="00F01C0A"/>
    <w:rsid w:val="00F01E85"/>
    <w:rsid w:val="00F020ED"/>
    <w:rsid w:val="00F024D8"/>
    <w:rsid w:val="00F02655"/>
    <w:rsid w:val="00F028F6"/>
    <w:rsid w:val="00F02BBF"/>
    <w:rsid w:val="00F02D0E"/>
    <w:rsid w:val="00F02F4F"/>
    <w:rsid w:val="00F02F8A"/>
    <w:rsid w:val="00F02FDB"/>
    <w:rsid w:val="00F032B6"/>
    <w:rsid w:val="00F03380"/>
    <w:rsid w:val="00F0367A"/>
    <w:rsid w:val="00F0378F"/>
    <w:rsid w:val="00F0383B"/>
    <w:rsid w:val="00F0389F"/>
    <w:rsid w:val="00F039B6"/>
    <w:rsid w:val="00F03B40"/>
    <w:rsid w:val="00F03C6C"/>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A4D"/>
    <w:rsid w:val="00F05B2F"/>
    <w:rsid w:val="00F05C65"/>
    <w:rsid w:val="00F05E8E"/>
    <w:rsid w:val="00F05EC6"/>
    <w:rsid w:val="00F060B9"/>
    <w:rsid w:val="00F06345"/>
    <w:rsid w:val="00F063E2"/>
    <w:rsid w:val="00F06852"/>
    <w:rsid w:val="00F068B6"/>
    <w:rsid w:val="00F069F4"/>
    <w:rsid w:val="00F06ABE"/>
    <w:rsid w:val="00F06CF9"/>
    <w:rsid w:val="00F06DB3"/>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3EF"/>
    <w:rsid w:val="00F10452"/>
    <w:rsid w:val="00F10788"/>
    <w:rsid w:val="00F10A75"/>
    <w:rsid w:val="00F10B30"/>
    <w:rsid w:val="00F10F4F"/>
    <w:rsid w:val="00F110ED"/>
    <w:rsid w:val="00F11107"/>
    <w:rsid w:val="00F11773"/>
    <w:rsid w:val="00F117D0"/>
    <w:rsid w:val="00F118DD"/>
    <w:rsid w:val="00F11994"/>
    <w:rsid w:val="00F11A45"/>
    <w:rsid w:val="00F11B32"/>
    <w:rsid w:val="00F11C52"/>
    <w:rsid w:val="00F12137"/>
    <w:rsid w:val="00F1213E"/>
    <w:rsid w:val="00F122D7"/>
    <w:rsid w:val="00F122FA"/>
    <w:rsid w:val="00F12408"/>
    <w:rsid w:val="00F125E6"/>
    <w:rsid w:val="00F1265B"/>
    <w:rsid w:val="00F12808"/>
    <w:rsid w:val="00F12877"/>
    <w:rsid w:val="00F12F57"/>
    <w:rsid w:val="00F13017"/>
    <w:rsid w:val="00F1302D"/>
    <w:rsid w:val="00F13226"/>
    <w:rsid w:val="00F13291"/>
    <w:rsid w:val="00F1340E"/>
    <w:rsid w:val="00F136B6"/>
    <w:rsid w:val="00F13708"/>
    <w:rsid w:val="00F1379F"/>
    <w:rsid w:val="00F13AB0"/>
    <w:rsid w:val="00F13B03"/>
    <w:rsid w:val="00F13B93"/>
    <w:rsid w:val="00F13EC3"/>
    <w:rsid w:val="00F13F80"/>
    <w:rsid w:val="00F14003"/>
    <w:rsid w:val="00F14288"/>
    <w:rsid w:val="00F142C9"/>
    <w:rsid w:val="00F142DB"/>
    <w:rsid w:val="00F143C9"/>
    <w:rsid w:val="00F14705"/>
    <w:rsid w:val="00F14767"/>
    <w:rsid w:val="00F14D44"/>
    <w:rsid w:val="00F14EE6"/>
    <w:rsid w:val="00F1512E"/>
    <w:rsid w:val="00F151C7"/>
    <w:rsid w:val="00F151CC"/>
    <w:rsid w:val="00F15306"/>
    <w:rsid w:val="00F15336"/>
    <w:rsid w:val="00F154FC"/>
    <w:rsid w:val="00F1558B"/>
    <w:rsid w:val="00F155BA"/>
    <w:rsid w:val="00F1586A"/>
    <w:rsid w:val="00F1597D"/>
    <w:rsid w:val="00F15A3F"/>
    <w:rsid w:val="00F15BE3"/>
    <w:rsid w:val="00F15EA7"/>
    <w:rsid w:val="00F15F03"/>
    <w:rsid w:val="00F15F55"/>
    <w:rsid w:val="00F160C2"/>
    <w:rsid w:val="00F161A7"/>
    <w:rsid w:val="00F16258"/>
    <w:rsid w:val="00F1627B"/>
    <w:rsid w:val="00F1632F"/>
    <w:rsid w:val="00F16405"/>
    <w:rsid w:val="00F164D5"/>
    <w:rsid w:val="00F164DD"/>
    <w:rsid w:val="00F166A7"/>
    <w:rsid w:val="00F1672D"/>
    <w:rsid w:val="00F16858"/>
    <w:rsid w:val="00F16985"/>
    <w:rsid w:val="00F16AB1"/>
    <w:rsid w:val="00F16ADA"/>
    <w:rsid w:val="00F16C46"/>
    <w:rsid w:val="00F16D3B"/>
    <w:rsid w:val="00F16E66"/>
    <w:rsid w:val="00F16EE9"/>
    <w:rsid w:val="00F17079"/>
    <w:rsid w:val="00F170AD"/>
    <w:rsid w:val="00F17244"/>
    <w:rsid w:val="00F1724D"/>
    <w:rsid w:val="00F17272"/>
    <w:rsid w:val="00F17357"/>
    <w:rsid w:val="00F174E8"/>
    <w:rsid w:val="00F1756D"/>
    <w:rsid w:val="00F1762F"/>
    <w:rsid w:val="00F17842"/>
    <w:rsid w:val="00F1791E"/>
    <w:rsid w:val="00F17AE1"/>
    <w:rsid w:val="00F17DBA"/>
    <w:rsid w:val="00F17E9F"/>
    <w:rsid w:val="00F17F2E"/>
    <w:rsid w:val="00F17FE2"/>
    <w:rsid w:val="00F20041"/>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D2"/>
    <w:rsid w:val="00F21B66"/>
    <w:rsid w:val="00F21CE8"/>
    <w:rsid w:val="00F21F04"/>
    <w:rsid w:val="00F22186"/>
    <w:rsid w:val="00F22337"/>
    <w:rsid w:val="00F224E5"/>
    <w:rsid w:val="00F2253A"/>
    <w:rsid w:val="00F2267B"/>
    <w:rsid w:val="00F22959"/>
    <w:rsid w:val="00F229DF"/>
    <w:rsid w:val="00F22B9A"/>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2F8"/>
    <w:rsid w:val="00F24392"/>
    <w:rsid w:val="00F244A9"/>
    <w:rsid w:val="00F24593"/>
    <w:rsid w:val="00F245AE"/>
    <w:rsid w:val="00F24878"/>
    <w:rsid w:val="00F2489F"/>
    <w:rsid w:val="00F24A01"/>
    <w:rsid w:val="00F24E89"/>
    <w:rsid w:val="00F25192"/>
    <w:rsid w:val="00F253D4"/>
    <w:rsid w:val="00F25412"/>
    <w:rsid w:val="00F2541D"/>
    <w:rsid w:val="00F2562B"/>
    <w:rsid w:val="00F256A6"/>
    <w:rsid w:val="00F256D2"/>
    <w:rsid w:val="00F25862"/>
    <w:rsid w:val="00F258B7"/>
    <w:rsid w:val="00F25C68"/>
    <w:rsid w:val="00F25DB4"/>
    <w:rsid w:val="00F26432"/>
    <w:rsid w:val="00F26579"/>
    <w:rsid w:val="00F26621"/>
    <w:rsid w:val="00F266FB"/>
    <w:rsid w:val="00F268E0"/>
    <w:rsid w:val="00F26940"/>
    <w:rsid w:val="00F2699A"/>
    <w:rsid w:val="00F26B64"/>
    <w:rsid w:val="00F26F20"/>
    <w:rsid w:val="00F26FF4"/>
    <w:rsid w:val="00F2709E"/>
    <w:rsid w:val="00F27181"/>
    <w:rsid w:val="00F27254"/>
    <w:rsid w:val="00F27285"/>
    <w:rsid w:val="00F27320"/>
    <w:rsid w:val="00F273BE"/>
    <w:rsid w:val="00F2766A"/>
    <w:rsid w:val="00F276DB"/>
    <w:rsid w:val="00F276F5"/>
    <w:rsid w:val="00F2778C"/>
    <w:rsid w:val="00F27A56"/>
    <w:rsid w:val="00F27AE5"/>
    <w:rsid w:val="00F27C02"/>
    <w:rsid w:val="00F27CE8"/>
    <w:rsid w:val="00F27D32"/>
    <w:rsid w:val="00F27D66"/>
    <w:rsid w:val="00F27FF5"/>
    <w:rsid w:val="00F30249"/>
    <w:rsid w:val="00F302B2"/>
    <w:rsid w:val="00F30379"/>
    <w:rsid w:val="00F303FB"/>
    <w:rsid w:val="00F304E2"/>
    <w:rsid w:val="00F30A94"/>
    <w:rsid w:val="00F30AD8"/>
    <w:rsid w:val="00F30CAD"/>
    <w:rsid w:val="00F30CAE"/>
    <w:rsid w:val="00F31076"/>
    <w:rsid w:val="00F311E0"/>
    <w:rsid w:val="00F311E4"/>
    <w:rsid w:val="00F31262"/>
    <w:rsid w:val="00F3198A"/>
    <w:rsid w:val="00F31B74"/>
    <w:rsid w:val="00F31BEF"/>
    <w:rsid w:val="00F31D2B"/>
    <w:rsid w:val="00F32181"/>
    <w:rsid w:val="00F321F4"/>
    <w:rsid w:val="00F32499"/>
    <w:rsid w:val="00F32722"/>
    <w:rsid w:val="00F32776"/>
    <w:rsid w:val="00F32797"/>
    <w:rsid w:val="00F32980"/>
    <w:rsid w:val="00F32E9B"/>
    <w:rsid w:val="00F32EAC"/>
    <w:rsid w:val="00F32F85"/>
    <w:rsid w:val="00F32FC0"/>
    <w:rsid w:val="00F332A7"/>
    <w:rsid w:val="00F33AC1"/>
    <w:rsid w:val="00F33C0D"/>
    <w:rsid w:val="00F33CD8"/>
    <w:rsid w:val="00F3402F"/>
    <w:rsid w:val="00F34068"/>
    <w:rsid w:val="00F34150"/>
    <w:rsid w:val="00F3424B"/>
    <w:rsid w:val="00F342D5"/>
    <w:rsid w:val="00F343A4"/>
    <w:rsid w:val="00F3457F"/>
    <w:rsid w:val="00F34655"/>
    <w:rsid w:val="00F347C0"/>
    <w:rsid w:val="00F34858"/>
    <w:rsid w:val="00F34A24"/>
    <w:rsid w:val="00F34B87"/>
    <w:rsid w:val="00F34BF4"/>
    <w:rsid w:val="00F34DDF"/>
    <w:rsid w:val="00F34FDC"/>
    <w:rsid w:val="00F350F2"/>
    <w:rsid w:val="00F35344"/>
    <w:rsid w:val="00F3539F"/>
    <w:rsid w:val="00F354CB"/>
    <w:rsid w:val="00F359C5"/>
    <w:rsid w:val="00F35B65"/>
    <w:rsid w:val="00F35BF6"/>
    <w:rsid w:val="00F35D91"/>
    <w:rsid w:val="00F36091"/>
    <w:rsid w:val="00F36148"/>
    <w:rsid w:val="00F3617D"/>
    <w:rsid w:val="00F36189"/>
    <w:rsid w:val="00F3626D"/>
    <w:rsid w:val="00F36285"/>
    <w:rsid w:val="00F362FA"/>
    <w:rsid w:val="00F365EE"/>
    <w:rsid w:val="00F366EA"/>
    <w:rsid w:val="00F3670B"/>
    <w:rsid w:val="00F367B7"/>
    <w:rsid w:val="00F36835"/>
    <w:rsid w:val="00F3683C"/>
    <w:rsid w:val="00F36B6D"/>
    <w:rsid w:val="00F36C68"/>
    <w:rsid w:val="00F36D81"/>
    <w:rsid w:val="00F36EA7"/>
    <w:rsid w:val="00F36EE7"/>
    <w:rsid w:val="00F37012"/>
    <w:rsid w:val="00F371B4"/>
    <w:rsid w:val="00F37284"/>
    <w:rsid w:val="00F372E0"/>
    <w:rsid w:val="00F3735D"/>
    <w:rsid w:val="00F3764A"/>
    <w:rsid w:val="00F37656"/>
    <w:rsid w:val="00F376DF"/>
    <w:rsid w:val="00F3784D"/>
    <w:rsid w:val="00F37862"/>
    <w:rsid w:val="00F378C3"/>
    <w:rsid w:val="00F378F6"/>
    <w:rsid w:val="00F379D1"/>
    <w:rsid w:val="00F379EB"/>
    <w:rsid w:val="00F37BC7"/>
    <w:rsid w:val="00F37E39"/>
    <w:rsid w:val="00F37F6C"/>
    <w:rsid w:val="00F40018"/>
    <w:rsid w:val="00F40073"/>
    <w:rsid w:val="00F400A8"/>
    <w:rsid w:val="00F402A2"/>
    <w:rsid w:val="00F403AC"/>
    <w:rsid w:val="00F40489"/>
    <w:rsid w:val="00F405A6"/>
    <w:rsid w:val="00F405B4"/>
    <w:rsid w:val="00F40611"/>
    <w:rsid w:val="00F407F0"/>
    <w:rsid w:val="00F408B0"/>
    <w:rsid w:val="00F4095D"/>
    <w:rsid w:val="00F4099A"/>
    <w:rsid w:val="00F40A94"/>
    <w:rsid w:val="00F40B95"/>
    <w:rsid w:val="00F40BE6"/>
    <w:rsid w:val="00F40CCA"/>
    <w:rsid w:val="00F41264"/>
    <w:rsid w:val="00F413C9"/>
    <w:rsid w:val="00F415C8"/>
    <w:rsid w:val="00F41671"/>
    <w:rsid w:val="00F418A0"/>
    <w:rsid w:val="00F41915"/>
    <w:rsid w:val="00F41971"/>
    <w:rsid w:val="00F41BAD"/>
    <w:rsid w:val="00F41CCB"/>
    <w:rsid w:val="00F420CA"/>
    <w:rsid w:val="00F4224C"/>
    <w:rsid w:val="00F426A3"/>
    <w:rsid w:val="00F42709"/>
    <w:rsid w:val="00F42729"/>
    <w:rsid w:val="00F427AF"/>
    <w:rsid w:val="00F427D0"/>
    <w:rsid w:val="00F429F0"/>
    <w:rsid w:val="00F42AF2"/>
    <w:rsid w:val="00F42AFA"/>
    <w:rsid w:val="00F42D63"/>
    <w:rsid w:val="00F42EB0"/>
    <w:rsid w:val="00F42ECA"/>
    <w:rsid w:val="00F4305F"/>
    <w:rsid w:val="00F430B5"/>
    <w:rsid w:val="00F430EC"/>
    <w:rsid w:val="00F43167"/>
    <w:rsid w:val="00F43202"/>
    <w:rsid w:val="00F43227"/>
    <w:rsid w:val="00F433EC"/>
    <w:rsid w:val="00F43469"/>
    <w:rsid w:val="00F435FD"/>
    <w:rsid w:val="00F436C9"/>
    <w:rsid w:val="00F437F6"/>
    <w:rsid w:val="00F4380B"/>
    <w:rsid w:val="00F4380D"/>
    <w:rsid w:val="00F43989"/>
    <w:rsid w:val="00F43AD2"/>
    <w:rsid w:val="00F43B7C"/>
    <w:rsid w:val="00F43FA7"/>
    <w:rsid w:val="00F4416F"/>
    <w:rsid w:val="00F44189"/>
    <w:rsid w:val="00F4458A"/>
    <w:rsid w:val="00F44897"/>
    <w:rsid w:val="00F44C57"/>
    <w:rsid w:val="00F44DF8"/>
    <w:rsid w:val="00F44F50"/>
    <w:rsid w:val="00F4500E"/>
    <w:rsid w:val="00F45154"/>
    <w:rsid w:val="00F45189"/>
    <w:rsid w:val="00F451E2"/>
    <w:rsid w:val="00F4522F"/>
    <w:rsid w:val="00F452CB"/>
    <w:rsid w:val="00F453E7"/>
    <w:rsid w:val="00F45403"/>
    <w:rsid w:val="00F4548B"/>
    <w:rsid w:val="00F454F0"/>
    <w:rsid w:val="00F4558B"/>
    <w:rsid w:val="00F456C8"/>
    <w:rsid w:val="00F4571B"/>
    <w:rsid w:val="00F4597E"/>
    <w:rsid w:val="00F45B30"/>
    <w:rsid w:val="00F460E0"/>
    <w:rsid w:val="00F46277"/>
    <w:rsid w:val="00F462DE"/>
    <w:rsid w:val="00F46611"/>
    <w:rsid w:val="00F46617"/>
    <w:rsid w:val="00F4681B"/>
    <w:rsid w:val="00F469B4"/>
    <w:rsid w:val="00F46A2D"/>
    <w:rsid w:val="00F46B68"/>
    <w:rsid w:val="00F46BA9"/>
    <w:rsid w:val="00F46BDA"/>
    <w:rsid w:val="00F46D79"/>
    <w:rsid w:val="00F46D98"/>
    <w:rsid w:val="00F46E62"/>
    <w:rsid w:val="00F470AB"/>
    <w:rsid w:val="00F470E6"/>
    <w:rsid w:val="00F470EB"/>
    <w:rsid w:val="00F47154"/>
    <w:rsid w:val="00F47186"/>
    <w:rsid w:val="00F47712"/>
    <w:rsid w:val="00F47775"/>
    <w:rsid w:val="00F47900"/>
    <w:rsid w:val="00F479EA"/>
    <w:rsid w:val="00F47A11"/>
    <w:rsid w:val="00F47D5B"/>
    <w:rsid w:val="00F47E70"/>
    <w:rsid w:val="00F47ED6"/>
    <w:rsid w:val="00F50097"/>
    <w:rsid w:val="00F5023E"/>
    <w:rsid w:val="00F502C4"/>
    <w:rsid w:val="00F50482"/>
    <w:rsid w:val="00F509CB"/>
    <w:rsid w:val="00F50AA6"/>
    <w:rsid w:val="00F50C47"/>
    <w:rsid w:val="00F50EC0"/>
    <w:rsid w:val="00F50F9B"/>
    <w:rsid w:val="00F51016"/>
    <w:rsid w:val="00F510C9"/>
    <w:rsid w:val="00F51211"/>
    <w:rsid w:val="00F5131E"/>
    <w:rsid w:val="00F51480"/>
    <w:rsid w:val="00F515AB"/>
    <w:rsid w:val="00F5165B"/>
    <w:rsid w:val="00F51667"/>
    <w:rsid w:val="00F51807"/>
    <w:rsid w:val="00F51891"/>
    <w:rsid w:val="00F51A6B"/>
    <w:rsid w:val="00F51AB7"/>
    <w:rsid w:val="00F51CC7"/>
    <w:rsid w:val="00F51CED"/>
    <w:rsid w:val="00F51E34"/>
    <w:rsid w:val="00F51EF2"/>
    <w:rsid w:val="00F51FA5"/>
    <w:rsid w:val="00F51FF7"/>
    <w:rsid w:val="00F521FB"/>
    <w:rsid w:val="00F523D2"/>
    <w:rsid w:val="00F523E2"/>
    <w:rsid w:val="00F5245F"/>
    <w:rsid w:val="00F524A0"/>
    <w:rsid w:val="00F5276E"/>
    <w:rsid w:val="00F5282A"/>
    <w:rsid w:val="00F5282F"/>
    <w:rsid w:val="00F52843"/>
    <w:rsid w:val="00F528C1"/>
    <w:rsid w:val="00F5297F"/>
    <w:rsid w:val="00F529B5"/>
    <w:rsid w:val="00F529BD"/>
    <w:rsid w:val="00F52AC8"/>
    <w:rsid w:val="00F52D40"/>
    <w:rsid w:val="00F52D92"/>
    <w:rsid w:val="00F52F81"/>
    <w:rsid w:val="00F531DC"/>
    <w:rsid w:val="00F532D5"/>
    <w:rsid w:val="00F5336C"/>
    <w:rsid w:val="00F53396"/>
    <w:rsid w:val="00F53405"/>
    <w:rsid w:val="00F53653"/>
    <w:rsid w:val="00F538B1"/>
    <w:rsid w:val="00F53D37"/>
    <w:rsid w:val="00F53F0E"/>
    <w:rsid w:val="00F53FA4"/>
    <w:rsid w:val="00F53FD9"/>
    <w:rsid w:val="00F5415C"/>
    <w:rsid w:val="00F541D6"/>
    <w:rsid w:val="00F5435A"/>
    <w:rsid w:val="00F543DD"/>
    <w:rsid w:val="00F544CF"/>
    <w:rsid w:val="00F5493F"/>
    <w:rsid w:val="00F54957"/>
    <w:rsid w:val="00F54A09"/>
    <w:rsid w:val="00F54B6F"/>
    <w:rsid w:val="00F54B87"/>
    <w:rsid w:val="00F54D53"/>
    <w:rsid w:val="00F5505B"/>
    <w:rsid w:val="00F550F3"/>
    <w:rsid w:val="00F550F8"/>
    <w:rsid w:val="00F552B9"/>
    <w:rsid w:val="00F553F2"/>
    <w:rsid w:val="00F55882"/>
    <w:rsid w:val="00F558E1"/>
    <w:rsid w:val="00F55A1A"/>
    <w:rsid w:val="00F55AE7"/>
    <w:rsid w:val="00F55BE4"/>
    <w:rsid w:val="00F55CEC"/>
    <w:rsid w:val="00F56238"/>
    <w:rsid w:val="00F562AB"/>
    <w:rsid w:val="00F562D8"/>
    <w:rsid w:val="00F564B4"/>
    <w:rsid w:val="00F56703"/>
    <w:rsid w:val="00F56762"/>
    <w:rsid w:val="00F56834"/>
    <w:rsid w:val="00F5686F"/>
    <w:rsid w:val="00F56876"/>
    <w:rsid w:val="00F56973"/>
    <w:rsid w:val="00F56992"/>
    <w:rsid w:val="00F56B11"/>
    <w:rsid w:val="00F56B77"/>
    <w:rsid w:val="00F56C5F"/>
    <w:rsid w:val="00F56D90"/>
    <w:rsid w:val="00F56F73"/>
    <w:rsid w:val="00F57107"/>
    <w:rsid w:val="00F57237"/>
    <w:rsid w:val="00F572AC"/>
    <w:rsid w:val="00F572B3"/>
    <w:rsid w:val="00F572C2"/>
    <w:rsid w:val="00F5731E"/>
    <w:rsid w:val="00F573C6"/>
    <w:rsid w:val="00F57525"/>
    <w:rsid w:val="00F57669"/>
    <w:rsid w:val="00F576B2"/>
    <w:rsid w:val="00F578BE"/>
    <w:rsid w:val="00F57E73"/>
    <w:rsid w:val="00F603DC"/>
    <w:rsid w:val="00F6044B"/>
    <w:rsid w:val="00F60484"/>
    <w:rsid w:val="00F606B3"/>
    <w:rsid w:val="00F60A02"/>
    <w:rsid w:val="00F60A52"/>
    <w:rsid w:val="00F60AA9"/>
    <w:rsid w:val="00F60B8F"/>
    <w:rsid w:val="00F60BEF"/>
    <w:rsid w:val="00F60DB2"/>
    <w:rsid w:val="00F61057"/>
    <w:rsid w:val="00F610E6"/>
    <w:rsid w:val="00F613AD"/>
    <w:rsid w:val="00F613DD"/>
    <w:rsid w:val="00F61504"/>
    <w:rsid w:val="00F615E0"/>
    <w:rsid w:val="00F61704"/>
    <w:rsid w:val="00F61761"/>
    <w:rsid w:val="00F618A3"/>
    <w:rsid w:val="00F618E8"/>
    <w:rsid w:val="00F61AEE"/>
    <w:rsid w:val="00F61BDB"/>
    <w:rsid w:val="00F61E9F"/>
    <w:rsid w:val="00F62041"/>
    <w:rsid w:val="00F6204D"/>
    <w:rsid w:val="00F62070"/>
    <w:rsid w:val="00F62349"/>
    <w:rsid w:val="00F62437"/>
    <w:rsid w:val="00F624C6"/>
    <w:rsid w:val="00F62526"/>
    <w:rsid w:val="00F625DF"/>
    <w:rsid w:val="00F625EB"/>
    <w:rsid w:val="00F6262B"/>
    <w:rsid w:val="00F62729"/>
    <w:rsid w:val="00F627F9"/>
    <w:rsid w:val="00F62889"/>
    <w:rsid w:val="00F62937"/>
    <w:rsid w:val="00F62CEB"/>
    <w:rsid w:val="00F62DA0"/>
    <w:rsid w:val="00F62F1B"/>
    <w:rsid w:val="00F63134"/>
    <w:rsid w:val="00F6351B"/>
    <w:rsid w:val="00F63578"/>
    <w:rsid w:val="00F6359B"/>
    <w:rsid w:val="00F636ED"/>
    <w:rsid w:val="00F63729"/>
    <w:rsid w:val="00F637D6"/>
    <w:rsid w:val="00F63947"/>
    <w:rsid w:val="00F63A84"/>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D08"/>
    <w:rsid w:val="00F64E0E"/>
    <w:rsid w:val="00F64E69"/>
    <w:rsid w:val="00F64EE1"/>
    <w:rsid w:val="00F64F60"/>
    <w:rsid w:val="00F65163"/>
    <w:rsid w:val="00F65273"/>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6E64"/>
    <w:rsid w:val="00F673E9"/>
    <w:rsid w:val="00F67419"/>
    <w:rsid w:val="00F67594"/>
    <w:rsid w:val="00F67692"/>
    <w:rsid w:val="00F677AF"/>
    <w:rsid w:val="00F6788B"/>
    <w:rsid w:val="00F67B5A"/>
    <w:rsid w:val="00F67C82"/>
    <w:rsid w:val="00F67CFA"/>
    <w:rsid w:val="00F67DB4"/>
    <w:rsid w:val="00F67DF9"/>
    <w:rsid w:val="00F701EC"/>
    <w:rsid w:val="00F70269"/>
    <w:rsid w:val="00F70319"/>
    <w:rsid w:val="00F7037B"/>
    <w:rsid w:val="00F7057C"/>
    <w:rsid w:val="00F70682"/>
    <w:rsid w:val="00F70703"/>
    <w:rsid w:val="00F70DB5"/>
    <w:rsid w:val="00F70E68"/>
    <w:rsid w:val="00F70EE2"/>
    <w:rsid w:val="00F70FCC"/>
    <w:rsid w:val="00F7104B"/>
    <w:rsid w:val="00F716ED"/>
    <w:rsid w:val="00F71956"/>
    <w:rsid w:val="00F71B76"/>
    <w:rsid w:val="00F71B86"/>
    <w:rsid w:val="00F71BB6"/>
    <w:rsid w:val="00F71F5E"/>
    <w:rsid w:val="00F7215D"/>
    <w:rsid w:val="00F7230E"/>
    <w:rsid w:val="00F723C2"/>
    <w:rsid w:val="00F72515"/>
    <w:rsid w:val="00F72570"/>
    <w:rsid w:val="00F7281C"/>
    <w:rsid w:val="00F72860"/>
    <w:rsid w:val="00F728B6"/>
    <w:rsid w:val="00F7294E"/>
    <w:rsid w:val="00F72E7C"/>
    <w:rsid w:val="00F73017"/>
    <w:rsid w:val="00F730D9"/>
    <w:rsid w:val="00F73155"/>
    <w:rsid w:val="00F73385"/>
    <w:rsid w:val="00F73443"/>
    <w:rsid w:val="00F734D2"/>
    <w:rsid w:val="00F736BA"/>
    <w:rsid w:val="00F7376C"/>
    <w:rsid w:val="00F737DC"/>
    <w:rsid w:val="00F73AF3"/>
    <w:rsid w:val="00F73BE0"/>
    <w:rsid w:val="00F73CB2"/>
    <w:rsid w:val="00F73CB4"/>
    <w:rsid w:val="00F73CBA"/>
    <w:rsid w:val="00F73D26"/>
    <w:rsid w:val="00F73DAB"/>
    <w:rsid w:val="00F73E73"/>
    <w:rsid w:val="00F7404A"/>
    <w:rsid w:val="00F74260"/>
    <w:rsid w:val="00F74318"/>
    <w:rsid w:val="00F7436D"/>
    <w:rsid w:val="00F7440A"/>
    <w:rsid w:val="00F7445A"/>
    <w:rsid w:val="00F747A8"/>
    <w:rsid w:val="00F74806"/>
    <w:rsid w:val="00F74851"/>
    <w:rsid w:val="00F749B8"/>
    <w:rsid w:val="00F74BA3"/>
    <w:rsid w:val="00F74CA8"/>
    <w:rsid w:val="00F74D5B"/>
    <w:rsid w:val="00F74DB7"/>
    <w:rsid w:val="00F74EEE"/>
    <w:rsid w:val="00F74F29"/>
    <w:rsid w:val="00F74F97"/>
    <w:rsid w:val="00F74FAE"/>
    <w:rsid w:val="00F750EF"/>
    <w:rsid w:val="00F752BD"/>
    <w:rsid w:val="00F752C3"/>
    <w:rsid w:val="00F754C0"/>
    <w:rsid w:val="00F755E9"/>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B47"/>
    <w:rsid w:val="00F76C09"/>
    <w:rsid w:val="00F76D74"/>
    <w:rsid w:val="00F76DA3"/>
    <w:rsid w:val="00F76FDE"/>
    <w:rsid w:val="00F7703B"/>
    <w:rsid w:val="00F770E5"/>
    <w:rsid w:val="00F771D0"/>
    <w:rsid w:val="00F771E9"/>
    <w:rsid w:val="00F77207"/>
    <w:rsid w:val="00F77243"/>
    <w:rsid w:val="00F772F7"/>
    <w:rsid w:val="00F7736B"/>
    <w:rsid w:val="00F77592"/>
    <w:rsid w:val="00F7767F"/>
    <w:rsid w:val="00F77693"/>
    <w:rsid w:val="00F777B9"/>
    <w:rsid w:val="00F779D0"/>
    <w:rsid w:val="00F77D84"/>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DE"/>
    <w:rsid w:val="00F815F6"/>
    <w:rsid w:val="00F816C9"/>
    <w:rsid w:val="00F81754"/>
    <w:rsid w:val="00F8178C"/>
    <w:rsid w:val="00F81E95"/>
    <w:rsid w:val="00F821C7"/>
    <w:rsid w:val="00F821C9"/>
    <w:rsid w:val="00F8237A"/>
    <w:rsid w:val="00F824AB"/>
    <w:rsid w:val="00F82559"/>
    <w:rsid w:val="00F82563"/>
    <w:rsid w:val="00F826EA"/>
    <w:rsid w:val="00F828B0"/>
    <w:rsid w:val="00F8298A"/>
    <w:rsid w:val="00F82E3F"/>
    <w:rsid w:val="00F830A8"/>
    <w:rsid w:val="00F83240"/>
    <w:rsid w:val="00F83446"/>
    <w:rsid w:val="00F834B4"/>
    <w:rsid w:val="00F834CD"/>
    <w:rsid w:val="00F83540"/>
    <w:rsid w:val="00F835B7"/>
    <w:rsid w:val="00F835F0"/>
    <w:rsid w:val="00F8366F"/>
    <w:rsid w:val="00F836F9"/>
    <w:rsid w:val="00F837E4"/>
    <w:rsid w:val="00F83856"/>
    <w:rsid w:val="00F838C8"/>
    <w:rsid w:val="00F83AB7"/>
    <w:rsid w:val="00F83D45"/>
    <w:rsid w:val="00F83E4A"/>
    <w:rsid w:val="00F83E7A"/>
    <w:rsid w:val="00F83EF6"/>
    <w:rsid w:val="00F8440F"/>
    <w:rsid w:val="00F84884"/>
    <w:rsid w:val="00F84936"/>
    <w:rsid w:val="00F849AD"/>
    <w:rsid w:val="00F849E2"/>
    <w:rsid w:val="00F84A11"/>
    <w:rsid w:val="00F84AA5"/>
    <w:rsid w:val="00F84ABC"/>
    <w:rsid w:val="00F84C05"/>
    <w:rsid w:val="00F84D26"/>
    <w:rsid w:val="00F84DA5"/>
    <w:rsid w:val="00F84EEE"/>
    <w:rsid w:val="00F84F3F"/>
    <w:rsid w:val="00F84FD6"/>
    <w:rsid w:val="00F8531C"/>
    <w:rsid w:val="00F8589D"/>
    <w:rsid w:val="00F859ED"/>
    <w:rsid w:val="00F85A76"/>
    <w:rsid w:val="00F85B70"/>
    <w:rsid w:val="00F85BCD"/>
    <w:rsid w:val="00F85C6E"/>
    <w:rsid w:val="00F85D33"/>
    <w:rsid w:val="00F85F98"/>
    <w:rsid w:val="00F8605E"/>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FA"/>
    <w:rsid w:val="00F878B5"/>
    <w:rsid w:val="00F878DB"/>
    <w:rsid w:val="00F87C49"/>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3F8"/>
    <w:rsid w:val="00F91739"/>
    <w:rsid w:val="00F917D2"/>
    <w:rsid w:val="00F9180F"/>
    <w:rsid w:val="00F9183C"/>
    <w:rsid w:val="00F91859"/>
    <w:rsid w:val="00F9187C"/>
    <w:rsid w:val="00F91AAF"/>
    <w:rsid w:val="00F91FE8"/>
    <w:rsid w:val="00F920C0"/>
    <w:rsid w:val="00F921E5"/>
    <w:rsid w:val="00F9233B"/>
    <w:rsid w:val="00F92472"/>
    <w:rsid w:val="00F92489"/>
    <w:rsid w:val="00F92533"/>
    <w:rsid w:val="00F9257F"/>
    <w:rsid w:val="00F92693"/>
    <w:rsid w:val="00F92C6A"/>
    <w:rsid w:val="00F92C94"/>
    <w:rsid w:val="00F92D3E"/>
    <w:rsid w:val="00F92DF0"/>
    <w:rsid w:val="00F92FAF"/>
    <w:rsid w:val="00F93132"/>
    <w:rsid w:val="00F93256"/>
    <w:rsid w:val="00F93431"/>
    <w:rsid w:val="00F935E3"/>
    <w:rsid w:val="00F9366E"/>
    <w:rsid w:val="00F93854"/>
    <w:rsid w:val="00F9393B"/>
    <w:rsid w:val="00F93BC7"/>
    <w:rsid w:val="00F93BCC"/>
    <w:rsid w:val="00F93C48"/>
    <w:rsid w:val="00F93FA8"/>
    <w:rsid w:val="00F94034"/>
    <w:rsid w:val="00F94129"/>
    <w:rsid w:val="00F94335"/>
    <w:rsid w:val="00F9447D"/>
    <w:rsid w:val="00F9455B"/>
    <w:rsid w:val="00F94659"/>
    <w:rsid w:val="00F9465E"/>
    <w:rsid w:val="00F947D7"/>
    <w:rsid w:val="00F947FF"/>
    <w:rsid w:val="00F94947"/>
    <w:rsid w:val="00F94A4F"/>
    <w:rsid w:val="00F94A51"/>
    <w:rsid w:val="00F94A8C"/>
    <w:rsid w:val="00F94A94"/>
    <w:rsid w:val="00F94B1B"/>
    <w:rsid w:val="00F94D38"/>
    <w:rsid w:val="00F94E36"/>
    <w:rsid w:val="00F94E57"/>
    <w:rsid w:val="00F94F14"/>
    <w:rsid w:val="00F95083"/>
    <w:rsid w:val="00F951B4"/>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643"/>
    <w:rsid w:val="00F9665F"/>
    <w:rsid w:val="00F966E9"/>
    <w:rsid w:val="00F9678A"/>
    <w:rsid w:val="00F96ACB"/>
    <w:rsid w:val="00F96E19"/>
    <w:rsid w:val="00F9733D"/>
    <w:rsid w:val="00F973B2"/>
    <w:rsid w:val="00F97487"/>
    <w:rsid w:val="00F9758B"/>
    <w:rsid w:val="00F97598"/>
    <w:rsid w:val="00F97604"/>
    <w:rsid w:val="00F97798"/>
    <w:rsid w:val="00F97842"/>
    <w:rsid w:val="00F97A79"/>
    <w:rsid w:val="00F97AAF"/>
    <w:rsid w:val="00F97C48"/>
    <w:rsid w:val="00F97C63"/>
    <w:rsid w:val="00F97F9C"/>
    <w:rsid w:val="00FA027C"/>
    <w:rsid w:val="00FA02BF"/>
    <w:rsid w:val="00FA0428"/>
    <w:rsid w:val="00FA045A"/>
    <w:rsid w:val="00FA0486"/>
    <w:rsid w:val="00FA04A9"/>
    <w:rsid w:val="00FA05D8"/>
    <w:rsid w:val="00FA0670"/>
    <w:rsid w:val="00FA068F"/>
    <w:rsid w:val="00FA06A4"/>
    <w:rsid w:val="00FA078A"/>
    <w:rsid w:val="00FA07BC"/>
    <w:rsid w:val="00FA084E"/>
    <w:rsid w:val="00FA08B6"/>
    <w:rsid w:val="00FA08D9"/>
    <w:rsid w:val="00FA0981"/>
    <w:rsid w:val="00FA0A7F"/>
    <w:rsid w:val="00FA0D9E"/>
    <w:rsid w:val="00FA0DA0"/>
    <w:rsid w:val="00FA0DF0"/>
    <w:rsid w:val="00FA0E47"/>
    <w:rsid w:val="00FA0F65"/>
    <w:rsid w:val="00FA0FCF"/>
    <w:rsid w:val="00FA14A4"/>
    <w:rsid w:val="00FA159C"/>
    <w:rsid w:val="00FA16FB"/>
    <w:rsid w:val="00FA17A7"/>
    <w:rsid w:val="00FA1EF4"/>
    <w:rsid w:val="00FA1F05"/>
    <w:rsid w:val="00FA1F72"/>
    <w:rsid w:val="00FA2046"/>
    <w:rsid w:val="00FA2320"/>
    <w:rsid w:val="00FA2407"/>
    <w:rsid w:val="00FA268E"/>
    <w:rsid w:val="00FA281A"/>
    <w:rsid w:val="00FA2FE4"/>
    <w:rsid w:val="00FA313C"/>
    <w:rsid w:val="00FA33A1"/>
    <w:rsid w:val="00FA356A"/>
    <w:rsid w:val="00FA382F"/>
    <w:rsid w:val="00FA391C"/>
    <w:rsid w:val="00FA3945"/>
    <w:rsid w:val="00FA3A2A"/>
    <w:rsid w:val="00FA3B04"/>
    <w:rsid w:val="00FA3B49"/>
    <w:rsid w:val="00FA3CE7"/>
    <w:rsid w:val="00FA3D53"/>
    <w:rsid w:val="00FA3D5D"/>
    <w:rsid w:val="00FA3F87"/>
    <w:rsid w:val="00FA3FEF"/>
    <w:rsid w:val="00FA41DA"/>
    <w:rsid w:val="00FA4467"/>
    <w:rsid w:val="00FA4532"/>
    <w:rsid w:val="00FA45AA"/>
    <w:rsid w:val="00FA49BE"/>
    <w:rsid w:val="00FA4BAC"/>
    <w:rsid w:val="00FA4CEA"/>
    <w:rsid w:val="00FA4D69"/>
    <w:rsid w:val="00FA4EEA"/>
    <w:rsid w:val="00FA5199"/>
    <w:rsid w:val="00FA5263"/>
    <w:rsid w:val="00FA527A"/>
    <w:rsid w:val="00FA55B7"/>
    <w:rsid w:val="00FA570D"/>
    <w:rsid w:val="00FA58BF"/>
    <w:rsid w:val="00FA5913"/>
    <w:rsid w:val="00FA5AB4"/>
    <w:rsid w:val="00FA5CF9"/>
    <w:rsid w:val="00FA60EF"/>
    <w:rsid w:val="00FA6177"/>
    <w:rsid w:val="00FA6264"/>
    <w:rsid w:val="00FA63CD"/>
    <w:rsid w:val="00FA6A83"/>
    <w:rsid w:val="00FA6B38"/>
    <w:rsid w:val="00FA6F87"/>
    <w:rsid w:val="00FA708E"/>
    <w:rsid w:val="00FA70BA"/>
    <w:rsid w:val="00FA7122"/>
    <w:rsid w:val="00FA7333"/>
    <w:rsid w:val="00FA74AC"/>
    <w:rsid w:val="00FA77CB"/>
    <w:rsid w:val="00FA7805"/>
    <w:rsid w:val="00FA792F"/>
    <w:rsid w:val="00FA7997"/>
    <w:rsid w:val="00FA7AD4"/>
    <w:rsid w:val="00FA7B37"/>
    <w:rsid w:val="00FA7B40"/>
    <w:rsid w:val="00FA7BF8"/>
    <w:rsid w:val="00FA7C82"/>
    <w:rsid w:val="00FA7E0F"/>
    <w:rsid w:val="00FA7E30"/>
    <w:rsid w:val="00FB00E2"/>
    <w:rsid w:val="00FB01DD"/>
    <w:rsid w:val="00FB0BDD"/>
    <w:rsid w:val="00FB0C1A"/>
    <w:rsid w:val="00FB0D02"/>
    <w:rsid w:val="00FB0DD3"/>
    <w:rsid w:val="00FB0E3C"/>
    <w:rsid w:val="00FB0ECA"/>
    <w:rsid w:val="00FB0F19"/>
    <w:rsid w:val="00FB116F"/>
    <w:rsid w:val="00FB1281"/>
    <w:rsid w:val="00FB1505"/>
    <w:rsid w:val="00FB16A7"/>
    <w:rsid w:val="00FB1860"/>
    <w:rsid w:val="00FB1865"/>
    <w:rsid w:val="00FB1B6A"/>
    <w:rsid w:val="00FB1BFD"/>
    <w:rsid w:val="00FB1CA3"/>
    <w:rsid w:val="00FB1D8D"/>
    <w:rsid w:val="00FB1DC7"/>
    <w:rsid w:val="00FB1F43"/>
    <w:rsid w:val="00FB20C6"/>
    <w:rsid w:val="00FB2307"/>
    <w:rsid w:val="00FB2335"/>
    <w:rsid w:val="00FB241E"/>
    <w:rsid w:val="00FB27BA"/>
    <w:rsid w:val="00FB28A8"/>
    <w:rsid w:val="00FB28F7"/>
    <w:rsid w:val="00FB295E"/>
    <w:rsid w:val="00FB2AE0"/>
    <w:rsid w:val="00FB2B2F"/>
    <w:rsid w:val="00FB2F31"/>
    <w:rsid w:val="00FB2F84"/>
    <w:rsid w:val="00FB3015"/>
    <w:rsid w:val="00FB3330"/>
    <w:rsid w:val="00FB3509"/>
    <w:rsid w:val="00FB3539"/>
    <w:rsid w:val="00FB360E"/>
    <w:rsid w:val="00FB3715"/>
    <w:rsid w:val="00FB3876"/>
    <w:rsid w:val="00FB38A1"/>
    <w:rsid w:val="00FB3A22"/>
    <w:rsid w:val="00FB3B1E"/>
    <w:rsid w:val="00FB3FBA"/>
    <w:rsid w:val="00FB4322"/>
    <w:rsid w:val="00FB445F"/>
    <w:rsid w:val="00FB45B8"/>
    <w:rsid w:val="00FB4766"/>
    <w:rsid w:val="00FB477B"/>
    <w:rsid w:val="00FB4847"/>
    <w:rsid w:val="00FB4945"/>
    <w:rsid w:val="00FB49C1"/>
    <w:rsid w:val="00FB4AF9"/>
    <w:rsid w:val="00FB4BB2"/>
    <w:rsid w:val="00FB4C53"/>
    <w:rsid w:val="00FB4CC7"/>
    <w:rsid w:val="00FB4DFD"/>
    <w:rsid w:val="00FB4F76"/>
    <w:rsid w:val="00FB5350"/>
    <w:rsid w:val="00FB54F6"/>
    <w:rsid w:val="00FB5522"/>
    <w:rsid w:val="00FB558D"/>
    <w:rsid w:val="00FB55F0"/>
    <w:rsid w:val="00FB560A"/>
    <w:rsid w:val="00FB5BF6"/>
    <w:rsid w:val="00FB5C92"/>
    <w:rsid w:val="00FB5E9D"/>
    <w:rsid w:val="00FB5FF9"/>
    <w:rsid w:val="00FB6005"/>
    <w:rsid w:val="00FB6234"/>
    <w:rsid w:val="00FB623B"/>
    <w:rsid w:val="00FB62E8"/>
    <w:rsid w:val="00FB62F8"/>
    <w:rsid w:val="00FB6373"/>
    <w:rsid w:val="00FB6428"/>
    <w:rsid w:val="00FB67B6"/>
    <w:rsid w:val="00FB6A5C"/>
    <w:rsid w:val="00FB6C74"/>
    <w:rsid w:val="00FB6E67"/>
    <w:rsid w:val="00FB6ED5"/>
    <w:rsid w:val="00FB6FFF"/>
    <w:rsid w:val="00FB70DA"/>
    <w:rsid w:val="00FB7131"/>
    <w:rsid w:val="00FB71E8"/>
    <w:rsid w:val="00FB749F"/>
    <w:rsid w:val="00FB764B"/>
    <w:rsid w:val="00FB78B0"/>
    <w:rsid w:val="00FB79CC"/>
    <w:rsid w:val="00FB7C7A"/>
    <w:rsid w:val="00FB7D06"/>
    <w:rsid w:val="00FC00C1"/>
    <w:rsid w:val="00FC053D"/>
    <w:rsid w:val="00FC05BE"/>
    <w:rsid w:val="00FC0667"/>
    <w:rsid w:val="00FC077A"/>
    <w:rsid w:val="00FC087F"/>
    <w:rsid w:val="00FC0A6F"/>
    <w:rsid w:val="00FC0AD7"/>
    <w:rsid w:val="00FC0C6E"/>
    <w:rsid w:val="00FC0CC6"/>
    <w:rsid w:val="00FC0D74"/>
    <w:rsid w:val="00FC0E0E"/>
    <w:rsid w:val="00FC0E2E"/>
    <w:rsid w:val="00FC132B"/>
    <w:rsid w:val="00FC1505"/>
    <w:rsid w:val="00FC171C"/>
    <w:rsid w:val="00FC1761"/>
    <w:rsid w:val="00FC186D"/>
    <w:rsid w:val="00FC1983"/>
    <w:rsid w:val="00FC1A46"/>
    <w:rsid w:val="00FC1C0A"/>
    <w:rsid w:val="00FC1F4A"/>
    <w:rsid w:val="00FC2115"/>
    <w:rsid w:val="00FC2211"/>
    <w:rsid w:val="00FC2638"/>
    <w:rsid w:val="00FC267F"/>
    <w:rsid w:val="00FC27BB"/>
    <w:rsid w:val="00FC2834"/>
    <w:rsid w:val="00FC29EA"/>
    <w:rsid w:val="00FC2C1C"/>
    <w:rsid w:val="00FC2FAC"/>
    <w:rsid w:val="00FC309B"/>
    <w:rsid w:val="00FC30A3"/>
    <w:rsid w:val="00FC31F5"/>
    <w:rsid w:val="00FC3372"/>
    <w:rsid w:val="00FC370C"/>
    <w:rsid w:val="00FC3853"/>
    <w:rsid w:val="00FC39E0"/>
    <w:rsid w:val="00FC3BBB"/>
    <w:rsid w:val="00FC3D86"/>
    <w:rsid w:val="00FC3D9C"/>
    <w:rsid w:val="00FC3F12"/>
    <w:rsid w:val="00FC3F29"/>
    <w:rsid w:val="00FC3F33"/>
    <w:rsid w:val="00FC3FA7"/>
    <w:rsid w:val="00FC40F7"/>
    <w:rsid w:val="00FC4156"/>
    <w:rsid w:val="00FC436D"/>
    <w:rsid w:val="00FC4573"/>
    <w:rsid w:val="00FC4599"/>
    <w:rsid w:val="00FC45FE"/>
    <w:rsid w:val="00FC481E"/>
    <w:rsid w:val="00FC4A17"/>
    <w:rsid w:val="00FC4A88"/>
    <w:rsid w:val="00FC4CD4"/>
    <w:rsid w:val="00FC4DDC"/>
    <w:rsid w:val="00FC4DE1"/>
    <w:rsid w:val="00FC4F77"/>
    <w:rsid w:val="00FC4FDB"/>
    <w:rsid w:val="00FC502F"/>
    <w:rsid w:val="00FC5192"/>
    <w:rsid w:val="00FC5367"/>
    <w:rsid w:val="00FC5394"/>
    <w:rsid w:val="00FC53D4"/>
    <w:rsid w:val="00FC53E7"/>
    <w:rsid w:val="00FC5450"/>
    <w:rsid w:val="00FC5490"/>
    <w:rsid w:val="00FC549E"/>
    <w:rsid w:val="00FC574F"/>
    <w:rsid w:val="00FC57F4"/>
    <w:rsid w:val="00FC5868"/>
    <w:rsid w:val="00FC5CB6"/>
    <w:rsid w:val="00FC5CF6"/>
    <w:rsid w:val="00FC5D4F"/>
    <w:rsid w:val="00FC5ED7"/>
    <w:rsid w:val="00FC5F88"/>
    <w:rsid w:val="00FC600A"/>
    <w:rsid w:val="00FC602E"/>
    <w:rsid w:val="00FC603B"/>
    <w:rsid w:val="00FC6058"/>
    <w:rsid w:val="00FC6182"/>
    <w:rsid w:val="00FC6339"/>
    <w:rsid w:val="00FC638B"/>
    <w:rsid w:val="00FC648B"/>
    <w:rsid w:val="00FC64C9"/>
    <w:rsid w:val="00FC66CB"/>
    <w:rsid w:val="00FC6738"/>
    <w:rsid w:val="00FC6830"/>
    <w:rsid w:val="00FC685D"/>
    <w:rsid w:val="00FC6AB5"/>
    <w:rsid w:val="00FC6C1E"/>
    <w:rsid w:val="00FC6E48"/>
    <w:rsid w:val="00FC6E9A"/>
    <w:rsid w:val="00FC6EBB"/>
    <w:rsid w:val="00FC71A9"/>
    <w:rsid w:val="00FC731A"/>
    <w:rsid w:val="00FC73EE"/>
    <w:rsid w:val="00FC7522"/>
    <w:rsid w:val="00FC77C4"/>
    <w:rsid w:val="00FC7801"/>
    <w:rsid w:val="00FC797B"/>
    <w:rsid w:val="00FC7CC5"/>
    <w:rsid w:val="00FC7D19"/>
    <w:rsid w:val="00FD02EC"/>
    <w:rsid w:val="00FD031F"/>
    <w:rsid w:val="00FD03F3"/>
    <w:rsid w:val="00FD0510"/>
    <w:rsid w:val="00FD0666"/>
    <w:rsid w:val="00FD0B9C"/>
    <w:rsid w:val="00FD0F4D"/>
    <w:rsid w:val="00FD1076"/>
    <w:rsid w:val="00FD1154"/>
    <w:rsid w:val="00FD121A"/>
    <w:rsid w:val="00FD12C1"/>
    <w:rsid w:val="00FD14A1"/>
    <w:rsid w:val="00FD1554"/>
    <w:rsid w:val="00FD18C5"/>
    <w:rsid w:val="00FD1A58"/>
    <w:rsid w:val="00FD1B64"/>
    <w:rsid w:val="00FD1C20"/>
    <w:rsid w:val="00FD1E94"/>
    <w:rsid w:val="00FD1FB5"/>
    <w:rsid w:val="00FD209E"/>
    <w:rsid w:val="00FD2311"/>
    <w:rsid w:val="00FD235D"/>
    <w:rsid w:val="00FD2377"/>
    <w:rsid w:val="00FD23B3"/>
    <w:rsid w:val="00FD255A"/>
    <w:rsid w:val="00FD25C1"/>
    <w:rsid w:val="00FD2657"/>
    <w:rsid w:val="00FD2807"/>
    <w:rsid w:val="00FD28F4"/>
    <w:rsid w:val="00FD290F"/>
    <w:rsid w:val="00FD2960"/>
    <w:rsid w:val="00FD2A38"/>
    <w:rsid w:val="00FD2A74"/>
    <w:rsid w:val="00FD2B2C"/>
    <w:rsid w:val="00FD307A"/>
    <w:rsid w:val="00FD3262"/>
    <w:rsid w:val="00FD336C"/>
    <w:rsid w:val="00FD33B8"/>
    <w:rsid w:val="00FD34AC"/>
    <w:rsid w:val="00FD3515"/>
    <w:rsid w:val="00FD3681"/>
    <w:rsid w:val="00FD37AA"/>
    <w:rsid w:val="00FD3823"/>
    <w:rsid w:val="00FD39EF"/>
    <w:rsid w:val="00FD39F5"/>
    <w:rsid w:val="00FD3A2E"/>
    <w:rsid w:val="00FD3AD2"/>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DDD"/>
    <w:rsid w:val="00FD5E8E"/>
    <w:rsid w:val="00FD5F68"/>
    <w:rsid w:val="00FD61F7"/>
    <w:rsid w:val="00FD6375"/>
    <w:rsid w:val="00FD63EF"/>
    <w:rsid w:val="00FD647D"/>
    <w:rsid w:val="00FD65A2"/>
    <w:rsid w:val="00FD677C"/>
    <w:rsid w:val="00FD680A"/>
    <w:rsid w:val="00FD6836"/>
    <w:rsid w:val="00FD6855"/>
    <w:rsid w:val="00FD6997"/>
    <w:rsid w:val="00FD6B0B"/>
    <w:rsid w:val="00FD6B8E"/>
    <w:rsid w:val="00FD6C2D"/>
    <w:rsid w:val="00FD6EA0"/>
    <w:rsid w:val="00FD6FC9"/>
    <w:rsid w:val="00FD6FE2"/>
    <w:rsid w:val="00FD7134"/>
    <w:rsid w:val="00FD7303"/>
    <w:rsid w:val="00FD7362"/>
    <w:rsid w:val="00FD7486"/>
    <w:rsid w:val="00FD74CD"/>
    <w:rsid w:val="00FD7789"/>
    <w:rsid w:val="00FD77DB"/>
    <w:rsid w:val="00FD79EA"/>
    <w:rsid w:val="00FD79ED"/>
    <w:rsid w:val="00FD7E10"/>
    <w:rsid w:val="00FD7F13"/>
    <w:rsid w:val="00FE0344"/>
    <w:rsid w:val="00FE03FA"/>
    <w:rsid w:val="00FE0418"/>
    <w:rsid w:val="00FE04E4"/>
    <w:rsid w:val="00FE060C"/>
    <w:rsid w:val="00FE066C"/>
    <w:rsid w:val="00FE0765"/>
    <w:rsid w:val="00FE07C6"/>
    <w:rsid w:val="00FE0863"/>
    <w:rsid w:val="00FE0959"/>
    <w:rsid w:val="00FE0A5D"/>
    <w:rsid w:val="00FE0B4A"/>
    <w:rsid w:val="00FE0F56"/>
    <w:rsid w:val="00FE0F72"/>
    <w:rsid w:val="00FE1029"/>
    <w:rsid w:val="00FE10AD"/>
    <w:rsid w:val="00FE13C9"/>
    <w:rsid w:val="00FE13E9"/>
    <w:rsid w:val="00FE1548"/>
    <w:rsid w:val="00FE1555"/>
    <w:rsid w:val="00FE1589"/>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358"/>
    <w:rsid w:val="00FE24F5"/>
    <w:rsid w:val="00FE26C3"/>
    <w:rsid w:val="00FE279A"/>
    <w:rsid w:val="00FE28CD"/>
    <w:rsid w:val="00FE2DA7"/>
    <w:rsid w:val="00FE2E56"/>
    <w:rsid w:val="00FE30E3"/>
    <w:rsid w:val="00FE3117"/>
    <w:rsid w:val="00FE3340"/>
    <w:rsid w:val="00FE377B"/>
    <w:rsid w:val="00FE3812"/>
    <w:rsid w:val="00FE3926"/>
    <w:rsid w:val="00FE39F2"/>
    <w:rsid w:val="00FE3A81"/>
    <w:rsid w:val="00FE3BDE"/>
    <w:rsid w:val="00FE3D55"/>
    <w:rsid w:val="00FE3F8D"/>
    <w:rsid w:val="00FE406F"/>
    <w:rsid w:val="00FE4128"/>
    <w:rsid w:val="00FE415A"/>
    <w:rsid w:val="00FE42BF"/>
    <w:rsid w:val="00FE4331"/>
    <w:rsid w:val="00FE43D1"/>
    <w:rsid w:val="00FE44F4"/>
    <w:rsid w:val="00FE4581"/>
    <w:rsid w:val="00FE46BE"/>
    <w:rsid w:val="00FE4997"/>
    <w:rsid w:val="00FE4AE9"/>
    <w:rsid w:val="00FE4B84"/>
    <w:rsid w:val="00FE4BD8"/>
    <w:rsid w:val="00FE4C78"/>
    <w:rsid w:val="00FE4D58"/>
    <w:rsid w:val="00FE5088"/>
    <w:rsid w:val="00FE50FA"/>
    <w:rsid w:val="00FE5121"/>
    <w:rsid w:val="00FE512C"/>
    <w:rsid w:val="00FE55B3"/>
    <w:rsid w:val="00FE55E8"/>
    <w:rsid w:val="00FE571D"/>
    <w:rsid w:val="00FE57BD"/>
    <w:rsid w:val="00FE5B16"/>
    <w:rsid w:val="00FE6162"/>
    <w:rsid w:val="00FE6426"/>
    <w:rsid w:val="00FE6439"/>
    <w:rsid w:val="00FE6490"/>
    <w:rsid w:val="00FE651E"/>
    <w:rsid w:val="00FE6561"/>
    <w:rsid w:val="00FE656F"/>
    <w:rsid w:val="00FE687E"/>
    <w:rsid w:val="00FE697F"/>
    <w:rsid w:val="00FE6BA7"/>
    <w:rsid w:val="00FE6BF2"/>
    <w:rsid w:val="00FE712C"/>
    <w:rsid w:val="00FE74E7"/>
    <w:rsid w:val="00FE75C1"/>
    <w:rsid w:val="00FE75CD"/>
    <w:rsid w:val="00FE75DA"/>
    <w:rsid w:val="00FE76FA"/>
    <w:rsid w:val="00FE794D"/>
    <w:rsid w:val="00FE79F7"/>
    <w:rsid w:val="00FE7A19"/>
    <w:rsid w:val="00FE7E20"/>
    <w:rsid w:val="00FE7FC4"/>
    <w:rsid w:val="00FF00C7"/>
    <w:rsid w:val="00FF013D"/>
    <w:rsid w:val="00FF01B4"/>
    <w:rsid w:val="00FF01EB"/>
    <w:rsid w:val="00FF0291"/>
    <w:rsid w:val="00FF04B9"/>
    <w:rsid w:val="00FF0521"/>
    <w:rsid w:val="00FF06FB"/>
    <w:rsid w:val="00FF0836"/>
    <w:rsid w:val="00FF09F1"/>
    <w:rsid w:val="00FF0BF0"/>
    <w:rsid w:val="00FF0D33"/>
    <w:rsid w:val="00FF0DCA"/>
    <w:rsid w:val="00FF0EF0"/>
    <w:rsid w:val="00FF0EF1"/>
    <w:rsid w:val="00FF0FDB"/>
    <w:rsid w:val="00FF10AD"/>
    <w:rsid w:val="00FF110E"/>
    <w:rsid w:val="00FF1259"/>
    <w:rsid w:val="00FF152C"/>
    <w:rsid w:val="00FF168D"/>
    <w:rsid w:val="00FF16AF"/>
    <w:rsid w:val="00FF1A12"/>
    <w:rsid w:val="00FF1B13"/>
    <w:rsid w:val="00FF1B39"/>
    <w:rsid w:val="00FF1C64"/>
    <w:rsid w:val="00FF1E04"/>
    <w:rsid w:val="00FF1E30"/>
    <w:rsid w:val="00FF1ED0"/>
    <w:rsid w:val="00FF21D5"/>
    <w:rsid w:val="00FF23D7"/>
    <w:rsid w:val="00FF23FA"/>
    <w:rsid w:val="00FF25E5"/>
    <w:rsid w:val="00FF262B"/>
    <w:rsid w:val="00FF262E"/>
    <w:rsid w:val="00FF266C"/>
    <w:rsid w:val="00FF2A8E"/>
    <w:rsid w:val="00FF2AED"/>
    <w:rsid w:val="00FF2B67"/>
    <w:rsid w:val="00FF2ED1"/>
    <w:rsid w:val="00FF3021"/>
    <w:rsid w:val="00FF30C1"/>
    <w:rsid w:val="00FF33C2"/>
    <w:rsid w:val="00FF34A5"/>
    <w:rsid w:val="00FF35AC"/>
    <w:rsid w:val="00FF36C3"/>
    <w:rsid w:val="00FF36F5"/>
    <w:rsid w:val="00FF383B"/>
    <w:rsid w:val="00FF3854"/>
    <w:rsid w:val="00FF38C5"/>
    <w:rsid w:val="00FF397B"/>
    <w:rsid w:val="00FF3B07"/>
    <w:rsid w:val="00FF3C24"/>
    <w:rsid w:val="00FF3C4F"/>
    <w:rsid w:val="00FF3C59"/>
    <w:rsid w:val="00FF3CB8"/>
    <w:rsid w:val="00FF3CEB"/>
    <w:rsid w:val="00FF3E35"/>
    <w:rsid w:val="00FF3E54"/>
    <w:rsid w:val="00FF3EA8"/>
    <w:rsid w:val="00FF404D"/>
    <w:rsid w:val="00FF40BE"/>
    <w:rsid w:val="00FF458A"/>
    <w:rsid w:val="00FF461A"/>
    <w:rsid w:val="00FF4672"/>
    <w:rsid w:val="00FF474D"/>
    <w:rsid w:val="00FF4840"/>
    <w:rsid w:val="00FF4B9E"/>
    <w:rsid w:val="00FF4DFB"/>
    <w:rsid w:val="00FF5200"/>
    <w:rsid w:val="00FF54AE"/>
    <w:rsid w:val="00FF5515"/>
    <w:rsid w:val="00FF5786"/>
    <w:rsid w:val="00FF583B"/>
    <w:rsid w:val="00FF58FF"/>
    <w:rsid w:val="00FF599A"/>
    <w:rsid w:val="00FF5A5E"/>
    <w:rsid w:val="00FF5DDF"/>
    <w:rsid w:val="00FF5E1D"/>
    <w:rsid w:val="00FF5E3B"/>
    <w:rsid w:val="00FF6016"/>
    <w:rsid w:val="00FF609B"/>
    <w:rsid w:val="00FF6380"/>
    <w:rsid w:val="00FF65A6"/>
    <w:rsid w:val="00FF6690"/>
    <w:rsid w:val="00FF66A1"/>
    <w:rsid w:val="00FF682A"/>
    <w:rsid w:val="00FF6AD6"/>
    <w:rsid w:val="00FF6D21"/>
    <w:rsid w:val="00FF6E92"/>
    <w:rsid w:val="00FF6ED2"/>
    <w:rsid w:val="00FF701A"/>
    <w:rsid w:val="00FF7078"/>
    <w:rsid w:val="00FF70CD"/>
    <w:rsid w:val="00FF7281"/>
    <w:rsid w:val="00FF729C"/>
    <w:rsid w:val="00FF74BB"/>
    <w:rsid w:val="00FF75A1"/>
    <w:rsid w:val="00FF75C1"/>
    <w:rsid w:val="00FF7617"/>
    <w:rsid w:val="00FF77DE"/>
    <w:rsid w:val="00FF798B"/>
    <w:rsid w:val="00FF7AE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9190E77"/>
    <w:rsid w:val="1B38719D"/>
    <w:rsid w:val="1B4B6F31"/>
    <w:rsid w:val="1BC92F28"/>
    <w:rsid w:val="1C035C48"/>
    <w:rsid w:val="1DB50331"/>
    <w:rsid w:val="1DC75AEB"/>
    <w:rsid w:val="1E042E79"/>
    <w:rsid w:val="1E8C5BB4"/>
    <w:rsid w:val="1EAB0A11"/>
    <w:rsid w:val="1EFFB232"/>
    <w:rsid w:val="1F1D2838"/>
    <w:rsid w:val="20534BA6"/>
    <w:rsid w:val="210F74AC"/>
    <w:rsid w:val="212F5110"/>
    <w:rsid w:val="21575BF0"/>
    <w:rsid w:val="22011592"/>
    <w:rsid w:val="22C40D20"/>
    <w:rsid w:val="2341617D"/>
    <w:rsid w:val="247D67D0"/>
    <w:rsid w:val="24E53752"/>
    <w:rsid w:val="2500205F"/>
    <w:rsid w:val="25003B11"/>
    <w:rsid w:val="26581F6D"/>
    <w:rsid w:val="270326B8"/>
    <w:rsid w:val="285D2AE7"/>
    <w:rsid w:val="28ED5632"/>
    <w:rsid w:val="2AF248F3"/>
    <w:rsid w:val="2B3A0BA0"/>
    <w:rsid w:val="2C0846FB"/>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AC676AB"/>
    <w:rsid w:val="3AC8638D"/>
    <w:rsid w:val="3B252D9E"/>
    <w:rsid w:val="3D3E5B6F"/>
    <w:rsid w:val="3DC3033A"/>
    <w:rsid w:val="3DD51F11"/>
    <w:rsid w:val="3E5F3982"/>
    <w:rsid w:val="3FA51F24"/>
    <w:rsid w:val="3FBA93CC"/>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ABF2EB0"/>
    <w:rsid w:val="4B755653"/>
    <w:rsid w:val="4C66437A"/>
    <w:rsid w:val="4D4C63CA"/>
    <w:rsid w:val="4D774B99"/>
    <w:rsid w:val="4D7B4010"/>
    <w:rsid w:val="4DDE62FD"/>
    <w:rsid w:val="4E111E00"/>
    <w:rsid w:val="4ECD6FDE"/>
    <w:rsid w:val="4ED44471"/>
    <w:rsid w:val="4F0D2DB3"/>
    <w:rsid w:val="4F2662D9"/>
    <w:rsid w:val="4FA540E4"/>
    <w:rsid w:val="4FFE4736"/>
    <w:rsid w:val="500927CF"/>
    <w:rsid w:val="5025082A"/>
    <w:rsid w:val="505F666F"/>
    <w:rsid w:val="50731324"/>
    <w:rsid w:val="50D93DBB"/>
    <w:rsid w:val="51477516"/>
    <w:rsid w:val="51ED073D"/>
    <w:rsid w:val="526E4D11"/>
    <w:rsid w:val="540903AF"/>
    <w:rsid w:val="54185DD3"/>
    <w:rsid w:val="5539287C"/>
    <w:rsid w:val="55F724FC"/>
    <w:rsid w:val="57800E4C"/>
    <w:rsid w:val="57DC16CF"/>
    <w:rsid w:val="585B91F7"/>
    <w:rsid w:val="59236FF9"/>
    <w:rsid w:val="5A352D3D"/>
    <w:rsid w:val="5A617B96"/>
    <w:rsid w:val="5ABB5077"/>
    <w:rsid w:val="5ABBC18A"/>
    <w:rsid w:val="5B07331A"/>
    <w:rsid w:val="5BAF3429"/>
    <w:rsid w:val="5BB62662"/>
    <w:rsid w:val="5E7775A4"/>
    <w:rsid w:val="5EDD7B83"/>
    <w:rsid w:val="60757A1D"/>
    <w:rsid w:val="61271F21"/>
    <w:rsid w:val="613C3B08"/>
    <w:rsid w:val="61B85793"/>
    <w:rsid w:val="62A1359A"/>
    <w:rsid w:val="63194F01"/>
    <w:rsid w:val="633A591E"/>
    <w:rsid w:val="63B79C8E"/>
    <w:rsid w:val="64013E70"/>
    <w:rsid w:val="64517964"/>
    <w:rsid w:val="64DC3505"/>
    <w:rsid w:val="65203A09"/>
    <w:rsid w:val="65597719"/>
    <w:rsid w:val="65B87D8E"/>
    <w:rsid w:val="65F97EB8"/>
    <w:rsid w:val="6703060F"/>
    <w:rsid w:val="679FD9C2"/>
    <w:rsid w:val="68335841"/>
    <w:rsid w:val="68407B91"/>
    <w:rsid w:val="68F52474"/>
    <w:rsid w:val="68FB3C8B"/>
    <w:rsid w:val="69334C51"/>
    <w:rsid w:val="69944BFE"/>
    <w:rsid w:val="69E465C8"/>
    <w:rsid w:val="6A404F0B"/>
    <w:rsid w:val="6A895F24"/>
    <w:rsid w:val="6A934FE2"/>
    <w:rsid w:val="6D555CB6"/>
    <w:rsid w:val="6D772968"/>
    <w:rsid w:val="6DC12469"/>
    <w:rsid w:val="6E232685"/>
    <w:rsid w:val="6E23645E"/>
    <w:rsid w:val="6E2E0294"/>
    <w:rsid w:val="6ED76AAA"/>
    <w:rsid w:val="6EEE1E70"/>
    <w:rsid w:val="6F480EE2"/>
    <w:rsid w:val="704500BD"/>
    <w:rsid w:val="708D5E67"/>
    <w:rsid w:val="709A68BA"/>
    <w:rsid w:val="730D3EE9"/>
    <w:rsid w:val="73D76EA6"/>
    <w:rsid w:val="75024CB1"/>
    <w:rsid w:val="755AE150"/>
    <w:rsid w:val="75633909"/>
    <w:rsid w:val="7657DA2E"/>
    <w:rsid w:val="76BD2218"/>
    <w:rsid w:val="77516EB0"/>
    <w:rsid w:val="78932432"/>
    <w:rsid w:val="78DE6617"/>
    <w:rsid w:val="79060FB1"/>
    <w:rsid w:val="79834B5E"/>
    <w:rsid w:val="7AC44A44"/>
    <w:rsid w:val="7B8038B3"/>
    <w:rsid w:val="7B960F65"/>
    <w:rsid w:val="7BCF0FDB"/>
    <w:rsid w:val="7BFF394A"/>
    <w:rsid w:val="7C4A05D0"/>
    <w:rsid w:val="7C600D2C"/>
    <w:rsid w:val="7CF05BFE"/>
    <w:rsid w:val="7D20578D"/>
    <w:rsid w:val="7D9434D4"/>
    <w:rsid w:val="7DA106A4"/>
    <w:rsid w:val="7E555FDA"/>
    <w:rsid w:val="7E646111"/>
    <w:rsid w:val="7E9E29C9"/>
    <w:rsid w:val="7EA249C1"/>
    <w:rsid w:val="7EFDA756"/>
    <w:rsid w:val="7F6DDF9F"/>
    <w:rsid w:val="7F7F782A"/>
    <w:rsid w:val="7FF7581F"/>
    <w:rsid w:val="7FF96737"/>
    <w:rsid w:val="7FFD8E2C"/>
    <w:rsid w:val="7FFF0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7">
      <v:textbox inset="5.85pt,.7pt,5.85pt,.7pt"/>
    </o:shapedefaults>
    <o:shapelayout v:ext="edit">
      <o:idmap v:ext="edit" data="2"/>
    </o:shapelayout>
  </w:shapeDefaults>
  <w:decimalSymbol w:val="."/>
  <w:listSeparator w:val=","/>
  <w14:docId w14:val="1A1D824D"/>
  <w15:docId w15:val="{D6E0195B-973C-4A60-89D6-9968F03F0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Malgun Gothic"/>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autoRedefine/>
    <w:qFormat/>
    <w:rsid w:val="00AE0B13"/>
    <w:pPr>
      <w:spacing w:after="180" w:line="259" w:lineRule="auto"/>
      <w:jc w:val="both"/>
    </w:pPr>
    <w:rPr>
      <w:rFonts w:ascii="Times New Roman" w:eastAsia="游明朝" w:hAnsi="Times New Roman" w:cs="Times New Roman"/>
      <w:bCs/>
      <w:sz w:val="22"/>
      <w:szCs w:val="22"/>
      <w:lang w:val="en-US" w:eastAsia="ja-JP"/>
    </w:rPr>
  </w:style>
  <w:style w:type="paragraph" w:styleId="1">
    <w:name w:val="heading 1"/>
    <w:basedOn w:val="a0"/>
    <w:next w:val="a0"/>
    <w:qFormat/>
    <w:pPr>
      <w:keepNext/>
      <w:keepLines/>
      <w:pBdr>
        <w:top w:val="single" w:sz="12" w:space="3" w:color="000000"/>
      </w:pBdr>
      <w:spacing w:before="240"/>
      <w:outlineLvl w:val="0"/>
    </w:pPr>
    <w:rPr>
      <w:rFonts w:ascii="Arial" w:hAnsi="Arial"/>
      <w:sz w:val="36"/>
    </w:rPr>
  </w:style>
  <w:style w:type="paragraph" w:styleId="2">
    <w:name w:val="heading 2"/>
    <w:basedOn w:val="1"/>
    <w:next w:val="a0"/>
    <w:link w:val="20"/>
    <w:autoRedefine/>
    <w:qFormat/>
    <w:pPr>
      <w:tabs>
        <w:tab w:val="left" w:pos="772"/>
      </w:tabs>
      <w:spacing w:after="100" w:afterAutospacing="1"/>
      <w:outlineLvl w:val="1"/>
    </w:pPr>
  </w:style>
  <w:style w:type="paragraph" w:styleId="30">
    <w:name w:val="heading 3"/>
    <w:basedOn w:val="2"/>
    <w:next w:val="a0"/>
    <w:link w:val="31"/>
    <w:autoRedefine/>
    <w:uiPriority w:val="9"/>
    <w:qFormat/>
    <w:rsid w:val="006015D5"/>
    <w:pPr>
      <w:pBdr>
        <w:top w:val="none" w:sz="0" w:space="0" w:color="auto"/>
      </w:pBdr>
      <w:tabs>
        <w:tab w:val="left" w:pos="360"/>
        <w:tab w:val="left" w:pos="926"/>
      </w:tabs>
      <w:spacing w:before="120" w:after="120" w:afterAutospacing="0"/>
      <w:outlineLvl w:val="2"/>
    </w:pPr>
    <w:rPr>
      <w:sz w:val="22"/>
      <w:szCs w:val="20"/>
    </w:rPr>
  </w:style>
  <w:style w:type="paragraph" w:styleId="4">
    <w:name w:val="heading 4"/>
    <w:basedOn w:val="30"/>
    <w:next w:val="a0"/>
    <w:link w:val="40"/>
    <w:autoRedefine/>
    <w:qFormat/>
    <w:rsid w:val="008C4E04"/>
    <w:pPr>
      <w:outlineLvl w:val="3"/>
    </w:pPr>
    <w:rPr>
      <w:szCs w:val="22"/>
    </w:rPr>
  </w:style>
  <w:style w:type="paragraph" w:styleId="5">
    <w:name w:val="heading 5"/>
    <w:basedOn w:val="4"/>
    <w:next w:val="a0"/>
    <w:link w:val="50"/>
    <w:autoRedefine/>
    <w:qFormat/>
    <w:pPr>
      <w:outlineLvl w:val="4"/>
    </w:pPr>
  </w:style>
  <w:style w:type="paragraph" w:styleId="60">
    <w:name w:val="heading 6"/>
    <w:basedOn w:val="a0"/>
    <w:next w:val="a0"/>
    <w:autoRedefine/>
    <w:qFormat/>
    <w:pPr>
      <w:widowControl w:val="0"/>
      <w:tabs>
        <w:tab w:val="left" w:pos="360"/>
        <w:tab w:val="left" w:pos="926"/>
      </w:tabs>
      <w:outlineLvl w:val="5"/>
    </w:pPr>
    <w:rPr>
      <w:lang w:val="sv-SE" w:eastAsia="sv-SE"/>
    </w:rPr>
  </w:style>
  <w:style w:type="paragraph" w:styleId="7">
    <w:name w:val="heading 7"/>
    <w:basedOn w:val="a0"/>
    <w:next w:val="a0"/>
    <w:autoRedefine/>
    <w:qFormat/>
    <w:pPr>
      <w:widowControl w:val="0"/>
      <w:tabs>
        <w:tab w:val="left" w:pos="360"/>
        <w:tab w:val="left" w:pos="926"/>
      </w:tabs>
      <w:outlineLvl w:val="6"/>
    </w:pPr>
    <w:rPr>
      <w:lang w:val="sv-SE" w:eastAsia="sv-SE"/>
    </w:rPr>
  </w:style>
  <w:style w:type="paragraph" w:styleId="8">
    <w:name w:val="heading 8"/>
    <w:basedOn w:val="1"/>
    <w:next w:val="a0"/>
    <w:link w:val="80"/>
    <w:autoRedefine/>
    <w:qFormat/>
    <w:pPr>
      <w:tabs>
        <w:tab w:val="left" w:pos="360"/>
        <w:tab w:val="left" w:pos="926"/>
      </w:tabs>
      <w:outlineLvl w:val="7"/>
    </w:pPr>
  </w:style>
  <w:style w:type="paragraph" w:styleId="9">
    <w:name w:val="heading 9"/>
    <w:basedOn w:val="8"/>
    <w:next w:val="a0"/>
    <w:autoRedefine/>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6"/>
    <w:next w:val="a0"/>
    <w:autoRedefine/>
    <w:semiHidden/>
    <w:qFormat/>
    <w:pPr>
      <w:ind w:left="2268" w:hanging="2268"/>
    </w:pPr>
  </w:style>
  <w:style w:type="paragraph" w:styleId="6">
    <w:name w:val="toc 6"/>
    <w:basedOn w:val="51"/>
    <w:next w:val="a0"/>
    <w:autoRedefine/>
    <w:semiHidden/>
    <w:qFormat/>
    <w:pPr>
      <w:numPr>
        <w:numId w:val="1"/>
      </w:numPr>
      <w:tabs>
        <w:tab w:val="left" w:pos="360"/>
      </w:tabs>
      <w:ind w:left="1701" w:hanging="1701"/>
    </w:pPr>
  </w:style>
  <w:style w:type="paragraph" w:styleId="51">
    <w:name w:val="toc 5"/>
    <w:basedOn w:val="41"/>
    <w:next w:val="a0"/>
    <w:autoRedefine/>
    <w:semiHidden/>
    <w:qFormat/>
    <w:pPr>
      <w:ind w:left="1701" w:hanging="1701"/>
    </w:pPr>
  </w:style>
  <w:style w:type="paragraph" w:styleId="41">
    <w:name w:val="toc 4"/>
    <w:basedOn w:val="32"/>
    <w:next w:val="a0"/>
    <w:autoRedefine/>
    <w:semiHidden/>
    <w:qFormat/>
    <w:pPr>
      <w:ind w:left="1418" w:hanging="1418"/>
    </w:pPr>
  </w:style>
  <w:style w:type="paragraph" w:styleId="32">
    <w:name w:val="toc 3"/>
    <w:basedOn w:val="21"/>
    <w:next w:val="a0"/>
    <w:autoRedefine/>
    <w:uiPriority w:val="39"/>
    <w:qFormat/>
    <w:pPr>
      <w:ind w:left="1134" w:hanging="1134"/>
    </w:pPr>
  </w:style>
  <w:style w:type="paragraph" w:styleId="21">
    <w:name w:val="toc 2"/>
    <w:basedOn w:val="10"/>
    <w:next w:val="a0"/>
    <w:autoRedefine/>
    <w:uiPriority w:val="39"/>
    <w:qFormat/>
    <w:pPr>
      <w:keepNext w:val="0"/>
      <w:spacing w:before="0"/>
      <w:ind w:left="851" w:hanging="851"/>
    </w:pPr>
    <w:rPr>
      <w:sz w:val="20"/>
    </w:rPr>
  </w:style>
  <w:style w:type="paragraph" w:styleId="10">
    <w:name w:val="toc 1"/>
    <w:basedOn w:val="a0"/>
    <w:next w:val="a0"/>
    <w:uiPriority w:val="39"/>
    <w:qFormat/>
    <w:pPr>
      <w:keepNext/>
      <w:keepLines/>
      <w:widowControl w:val="0"/>
      <w:tabs>
        <w:tab w:val="right" w:leader="dot" w:pos="9639"/>
      </w:tabs>
      <w:spacing w:before="120"/>
      <w:ind w:left="567" w:right="425" w:hanging="567"/>
    </w:pPr>
  </w:style>
  <w:style w:type="paragraph" w:styleId="a4">
    <w:name w:val="caption"/>
    <w:basedOn w:val="a0"/>
    <w:next w:val="a0"/>
    <w:link w:val="a5"/>
    <w:autoRedefine/>
    <w:unhideWhenUsed/>
    <w:qFormat/>
    <w:pPr>
      <w:spacing w:before="120" w:after="120" w:line="252" w:lineRule="auto"/>
    </w:pPr>
    <w:rPr>
      <w:rFonts w:asciiTheme="minorHAnsi" w:eastAsiaTheme="minorHAnsi" w:hAnsiTheme="minorHAnsi" w:cstheme="minorBidi"/>
      <w:b/>
      <w:lang w:eastAsia="sv-SE"/>
    </w:rPr>
  </w:style>
  <w:style w:type="paragraph" w:styleId="a">
    <w:name w:val="List Bullet"/>
    <w:basedOn w:val="a0"/>
    <w:autoRedefine/>
    <w:semiHidden/>
    <w:unhideWhenUsed/>
    <w:qFormat/>
    <w:pPr>
      <w:numPr>
        <w:numId w:val="2"/>
      </w:numPr>
      <w:contextualSpacing/>
    </w:pPr>
  </w:style>
  <w:style w:type="paragraph" w:styleId="a6">
    <w:name w:val="Document Map"/>
    <w:basedOn w:val="a0"/>
    <w:link w:val="a7"/>
    <w:semiHidden/>
    <w:unhideWhenUsed/>
    <w:qFormat/>
    <w:rPr>
      <w:rFonts w:ascii="SimSun" w:eastAsia="SimSun"/>
      <w:sz w:val="18"/>
      <w:szCs w:val="18"/>
    </w:rPr>
  </w:style>
  <w:style w:type="paragraph" w:styleId="a8">
    <w:name w:val="annotation text"/>
    <w:basedOn w:val="a0"/>
    <w:link w:val="a9"/>
    <w:autoRedefine/>
    <w:uiPriority w:val="99"/>
    <w:qFormat/>
  </w:style>
  <w:style w:type="paragraph" w:styleId="3">
    <w:name w:val="List Bullet 3"/>
    <w:basedOn w:val="a0"/>
    <w:autoRedefine/>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rPr>
  </w:style>
  <w:style w:type="paragraph" w:styleId="aa">
    <w:name w:val="Body Text"/>
    <w:basedOn w:val="a0"/>
    <w:link w:val="ab"/>
    <w:autoRedefine/>
    <w:unhideWhenUsed/>
    <w:qFormat/>
    <w:pPr>
      <w:overflowPunct w:val="0"/>
      <w:spacing w:after="120"/>
    </w:pPr>
    <w:rPr>
      <w:rFonts w:ascii="Arial" w:hAnsi="Arial"/>
      <w:lang w:eastAsia="zh-CN"/>
    </w:rPr>
  </w:style>
  <w:style w:type="paragraph" w:styleId="ac">
    <w:name w:val="Plain Text"/>
    <w:basedOn w:val="a0"/>
    <w:link w:val="ad"/>
    <w:autoRedefine/>
    <w:uiPriority w:val="99"/>
    <w:semiHidden/>
    <w:unhideWhenUsed/>
    <w:qFormat/>
    <w:pPr>
      <w:spacing w:after="0" w:line="240" w:lineRule="auto"/>
    </w:pPr>
    <w:rPr>
      <w:rFonts w:ascii="Calibri" w:eastAsiaTheme="minorHAnsi" w:hAnsi="Calibri" w:cs="Calibri"/>
      <w:lang w:val="sv-SE"/>
    </w:rPr>
  </w:style>
  <w:style w:type="paragraph" w:styleId="81">
    <w:name w:val="toc 8"/>
    <w:basedOn w:val="10"/>
    <w:next w:val="a0"/>
    <w:autoRedefine/>
    <w:uiPriority w:val="39"/>
    <w:qFormat/>
    <w:pPr>
      <w:spacing w:before="180"/>
      <w:ind w:left="2693" w:hanging="2693"/>
    </w:pPr>
    <w:rPr>
      <w:b/>
    </w:rPr>
  </w:style>
  <w:style w:type="paragraph" w:styleId="ae">
    <w:name w:val="Balloon Text"/>
    <w:basedOn w:val="a0"/>
    <w:autoRedefine/>
    <w:qFormat/>
    <w:pPr>
      <w:spacing w:after="0"/>
    </w:pPr>
    <w:rPr>
      <w:rFonts w:ascii="Segoe UI" w:hAnsi="Segoe UI" w:cs="Segoe UI"/>
      <w:sz w:val="18"/>
      <w:szCs w:val="18"/>
    </w:rPr>
  </w:style>
  <w:style w:type="paragraph" w:styleId="af">
    <w:name w:val="footer"/>
    <w:basedOn w:val="af0"/>
    <w:autoRedefine/>
    <w:qFormat/>
    <w:pPr>
      <w:jc w:val="center"/>
    </w:pPr>
    <w:rPr>
      <w:i/>
    </w:rPr>
  </w:style>
  <w:style w:type="paragraph" w:styleId="af0">
    <w:name w:val="header"/>
    <w:basedOn w:val="a0"/>
    <w:link w:val="af1"/>
    <w:autoRedefine/>
    <w:qFormat/>
    <w:pPr>
      <w:widowControl w:val="0"/>
      <w:overflowPunct w:val="0"/>
      <w:textAlignment w:val="baseline"/>
    </w:pPr>
    <w:rPr>
      <w:rFonts w:ascii="Arial" w:hAnsi="Arial"/>
      <w:b/>
      <w:sz w:val="18"/>
    </w:rPr>
  </w:style>
  <w:style w:type="paragraph" w:styleId="af2">
    <w:name w:val="List"/>
    <w:basedOn w:val="aa"/>
    <w:autoRedefine/>
    <w:qFormat/>
    <w:rPr>
      <w:rFonts w:cs="Lohit Devanagari"/>
    </w:rPr>
  </w:style>
  <w:style w:type="paragraph" w:styleId="af3">
    <w:name w:val="footnote text"/>
    <w:basedOn w:val="a0"/>
    <w:link w:val="af4"/>
    <w:autoRedefine/>
    <w:uiPriority w:val="99"/>
    <w:unhideWhenUsed/>
    <w:qFormat/>
    <w:pPr>
      <w:spacing w:after="0"/>
    </w:pPr>
    <w:rPr>
      <w:rFonts w:eastAsiaTheme="minorHAnsi"/>
    </w:rPr>
  </w:style>
  <w:style w:type="paragraph" w:styleId="af5">
    <w:name w:val="table of figures"/>
    <w:basedOn w:val="aa"/>
    <w:next w:val="a0"/>
    <w:autoRedefine/>
    <w:uiPriority w:val="99"/>
    <w:qFormat/>
    <w:pPr>
      <w:overflowPunct/>
      <w:ind w:left="1701" w:hanging="1701"/>
      <w:jc w:val="left"/>
    </w:pPr>
    <w:rPr>
      <w:rFonts w:eastAsiaTheme="minorHAnsi" w:cstheme="minorBidi"/>
      <w:b/>
    </w:rPr>
  </w:style>
  <w:style w:type="paragraph" w:styleId="90">
    <w:name w:val="toc 9"/>
    <w:basedOn w:val="81"/>
    <w:next w:val="a0"/>
    <w:autoRedefine/>
    <w:uiPriority w:val="39"/>
    <w:qFormat/>
    <w:pPr>
      <w:ind w:left="1418" w:hanging="1418"/>
    </w:pPr>
  </w:style>
  <w:style w:type="paragraph" w:styleId="Web">
    <w:name w:val="Normal (Web)"/>
    <w:basedOn w:val="a0"/>
    <w:autoRedefine/>
    <w:uiPriority w:val="99"/>
    <w:unhideWhenUsed/>
    <w:qFormat/>
    <w:pPr>
      <w:spacing w:beforeAutospacing="1" w:afterAutospacing="1"/>
    </w:pPr>
    <w:rPr>
      <w:sz w:val="24"/>
      <w:szCs w:val="24"/>
      <w:lang w:eastAsia="en-GB"/>
    </w:rPr>
  </w:style>
  <w:style w:type="paragraph" w:styleId="af6">
    <w:name w:val="annotation subject"/>
    <w:basedOn w:val="a8"/>
    <w:next w:val="a8"/>
    <w:link w:val="af7"/>
    <w:qFormat/>
    <w:rPr>
      <w:b/>
      <w:bCs w:val="0"/>
    </w:rPr>
  </w:style>
  <w:style w:type="table" w:styleId="af8">
    <w:name w:val="Table Grid"/>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1"/>
    <w:autoRedefine/>
    <w:uiPriority w:val="22"/>
    <w:qFormat/>
    <w:rPr>
      <w:b/>
      <w:bCs/>
    </w:rPr>
  </w:style>
  <w:style w:type="character" w:styleId="afa">
    <w:name w:val="FollowedHyperlink"/>
    <w:qFormat/>
    <w:rPr>
      <w:color w:val="954F72"/>
      <w:u w:val="single"/>
    </w:rPr>
  </w:style>
  <w:style w:type="character" w:styleId="afb">
    <w:name w:val="Emphasis"/>
    <w:basedOn w:val="a1"/>
    <w:autoRedefine/>
    <w:qFormat/>
    <w:rPr>
      <w:i/>
      <w:iCs/>
    </w:rPr>
  </w:style>
  <w:style w:type="character" w:styleId="afc">
    <w:name w:val="Hyperlink"/>
    <w:basedOn w:val="a1"/>
    <w:autoRedefine/>
    <w:uiPriority w:val="99"/>
    <w:unhideWhenUsed/>
    <w:qFormat/>
    <w:rPr>
      <w:color w:val="0563C1" w:themeColor="hyperlink"/>
      <w:u w:val="single"/>
    </w:rPr>
  </w:style>
  <w:style w:type="character" w:styleId="afd">
    <w:name w:val="annotation reference"/>
    <w:autoRedefine/>
    <w:uiPriority w:val="99"/>
    <w:qFormat/>
    <w:rPr>
      <w:sz w:val="16"/>
      <w:szCs w:val="16"/>
    </w:rPr>
  </w:style>
  <w:style w:type="character" w:styleId="afe">
    <w:name w:val="footnote reference"/>
    <w:basedOn w:val="a1"/>
    <w:autoRedefine/>
    <w:uiPriority w:val="99"/>
    <w:unhideWhenUsed/>
    <w:qFormat/>
    <w:rPr>
      <w:vertAlign w:val="superscript"/>
    </w:rPr>
  </w:style>
  <w:style w:type="character" w:customStyle="1" w:styleId="ZGSM">
    <w:name w:val="ZGSM"/>
    <w:autoRedefine/>
    <w:qFormat/>
  </w:style>
  <w:style w:type="character" w:customStyle="1" w:styleId="af1">
    <w:name w:val="ヘッダー (文字)"/>
    <w:link w:val="af0"/>
    <w:autoRedefine/>
    <w:qFormat/>
    <w:rPr>
      <w:rFonts w:ascii="Segoe UI" w:hAnsi="Segoe UI" w:cs="Segoe UI"/>
      <w:sz w:val="18"/>
      <w:szCs w:val="18"/>
      <w:lang w:eastAsia="en-US"/>
    </w:rPr>
  </w:style>
  <w:style w:type="character" w:customStyle="1" w:styleId="InternetLink">
    <w:name w:val="Internet Link"/>
    <w:autoRedefine/>
    <w:qFormat/>
    <w:rPr>
      <w:color w:val="0563C1"/>
      <w:u w:val="single"/>
    </w:rPr>
  </w:style>
  <w:style w:type="character" w:customStyle="1" w:styleId="UnresolvedMention1">
    <w:name w:val="Unresolved Mention1"/>
    <w:autoRedefine/>
    <w:uiPriority w:val="99"/>
    <w:unhideWhenUsed/>
    <w:qFormat/>
    <w:rPr>
      <w:color w:val="605E5C"/>
      <w:shd w:val="clear" w:color="auto" w:fill="E1DFDD"/>
    </w:rPr>
  </w:style>
  <w:style w:type="character" w:customStyle="1" w:styleId="80">
    <w:name w:val="見出し 8 (文字)"/>
    <w:link w:val="8"/>
    <w:autoRedefine/>
    <w:qFormat/>
    <w:rPr>
      <w:rFonts w:ascii="Arial" w:eastAsia="Batang" w:hAnsi="Arial"/>
      <w:sz w:val="36"/>
      <w:lang w:val="en-GB" w:eastAsia="en-US"/>
    </w:rPr>
  </w:style>
  <w:style w:type="character" w:customStyle="1" w:styleId="31">
    <w:name w:val="見出し 3 (文字)"/>
    <w:link w:val="30"/>
    <w:autoRedefine/>
    <w:uiPriority w:val="9"/>
    <w:qFormat/>
    <w:rsid w:val="006015D5"/>
    <w:rPr>
      <w:rFonts w:ascii="Arial" w:eastAsia="游明朝" w:hAnsi="Arial" w:cs="Times New Roman"/>
      <w:bCs/>
      <w:sz w:val="22"/>
      <w:lang w:val="en-US" w:eastAsia="ja-JP"/>
    </w:rPr>
  </w:style>
  <w:style w:type="character" w:customStyle="1" w:styleId="aff">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0"/>
    <w:autoRedefine/>
    <w:uiPriority w:val="34"/>
    <w:qFormat/>
    <w:locked/>
    <w:rPr>
      <w:rFonts w:ascii="Times" w:eastAsia="SimSun" w:hAnsi="Times" w:cs="Times"/>
      <w:sz w:val="22"/>
      <w:szCs w:val="24"/>
      <w:lang w:eastAsia="ja-JP"/>
    </w:rPr>
  </w:style>
  <w:style w:type="paragraph" w:styleId="aff0">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R4_bullets,列出段落,列表段落"/>
    <w:basedOn w:val="a0"/>
    <w:link w:val="aff"/>
    <w:uiPriority w:val="34"/>
    <w:qFormat/>
    <w:pPr>
      <w:spacing w:line="252" w:lineRule="auto"/>
      <w:ind w:left="720"/>
      <w:contextualSpacing/>
    </w:pPr>
    <w:rPr>
      <w:rFonts w:ascii="Times" w:eastAsia="SimSun" w:hAnsi="Times" w:cs="Times"/>
      <w:szCs w:val="24"/>
      <w:lang w:val="sv-SE"/>
    </w:rPr>
  </w:style>
  <w:style w:type="character" w:customStyle="1" w:styleId="a9">
    <w:name w:val="コメント文字列 (文字)"/>
    <w:link w:val="a8"/>
    <w:autoRedefine/>
    <w:uiPriority w:val="99"/>
    <w:qFormat/>
    <w:rPr>
      <w:lang w:val="en-GB" w:eastAsia="en-US"/>
    </w:rPr>
  </w:style>
  <w:style w:type="character" w:customStyle="1" w:styleId="af7">
    <w:name w:val="コメント内容 (文字)"/>
    <w:link w:val="af6"/>
    <w:autoRedefine/>
    <w:qFormat/>
    <w:rPr>
      <w:b/>
      <w:bCs/>
      <w:lang w:val="en-GB" w:eastAsia="en-US"/>
    </w:rPr>
  </w:style>
  <w:style w:type="character" w:customStyle="1" w:styleId="ab">
    <w:name w:val="本文 (文字)"/>
    <w:link w:val="aa"/>
    <w:autoRedefine/>
    <w:qFormat/>
    <w:rPr>
      <w:rFonts w:ascii="Arial" w:hAnsi="Arial"/>
      <w:b/>
      <w:sz w:val="18"/>
      <w:lang w:val="en-GB" w:eastAsia="ja-JP"/>
    </w:rPr>
  </w:style>
  <w:style w:type="character" w:customStyle="1" w:styleId="a5">
    <w:name w:val="図表番号 (文字)"/>
    <w:basedOn w:val="a1"/>
    <w:link w:val="a4"/>
    <w:uiPriority w:val="35"/>
    <w:qFormat/>
    <w:rPr>
      <w:rFonts w:ascii="Arial" w:hAnsi="Arial"/>
      <w:lang w:val="en-US" w:eastAsia="zh-CN"/>
    </w:rPr>
  </w:style>
  <w:style w:type="character" w:customStyle="1" w:styleId="Mention1">
    <w:name w:val="Mention1"/>
    <w:basedOn w:val="a1"/>
    <w:autoRedefine/>
    <w:uiPriority w:val="99"/>
    <w:unhideWhenUsed/>
    <w:qFormat/>
    <w:rPr>
      <w:color w:val="2B579A"/>
      <w:shd w:val="clear" w:color="auto" w:fill="E1DFDD"/>
    </w:rPr>
  </w:style>
  <w:style w:type="character" w:customStyle="1" w:styleId="TALCar">
    <w:name w:val="TAL Car"/>
    <w:link w:val="TAL"/>
    <w:autoRedefine/>
    <w:qFormat/>
    <w:locked/>
    <w:rPr>
      <w:rFonts w:ascii="Arial" w:hAnsi="Arial"/>
      <w:sz w:val="18"/>
      <w:lang w:val="en-GB" w:eastAsia="en-US"/>
    </w:rPr>
  </w:style>
  <w:style w:type="paragraph" w:customStyle="1" w:styleId="TAL">
    <w:name w:val="TAL"/>
    <w:basedOn w:val="a0"/>
    <w:link w:val="TALCar"/>
    <w:autoRedefine/>
    <w:qFormat/>
    <w:pPr>
      <w:keepNext/>
      <w:keepLines/>
      <w:spacing w:after="0"/>
    </w:pPr>
    <w:rPr>
      <w:rFonts w:ascii="Arial" w:hAnsi="Arial"/>
      <w:sz w:val="18"/>
    </w:rPr>
  </w:style>
  <w:style w:type="character" w:customStyle="1" w:styleId="Char">
    <w:name w:val="题注 Char"/>
    <w:autoRedefine/>
    <w:uiPriority w:val="99"/>
    <w:qFormat/>
    <w:locked/>
    <w:rPr>
      <w:rFonts w:asciiTheme="minorHAnsi" w:eastAsiaTheme="minorHAnsi" w:hAnsiTheme="minorHAnsi" w:cstheme="minorBidi"/>
      <w:b/>
      <w:sz w:val="22"/>
      <w:szCs w:val="22"/>
      <w:lang w:val="en-US"/>
    </w:rPr>
  </w:style>
  <w:style w:type="character" w:customStyle="1" w:styleId="THChar">
    <w:name w:val="TH Char"/>
    <w:link w:val="TH"/>
    <w:autoRedefine/>
    <w:qFormat/>
    <w:rPr>
      <w:rFonts w:ascii="Arial" w:hAnsi="Arial"/>
      <w:b/>
      <w:lang w:val="en-GB" w:eastAsia="en-US"/>
    </w:rPr>
  </w:style>
  <w:style w:type="paragraph" w:customStyle="1" w:styleId="TH">
    <w:name w:val="TH"/>
    <w:basedOn w:val="a0"/>
    <w:link w:val="THChar"/>
    <w:autoRedefine/>
    <w:qFormat/>
    <w:pPr>
      <w:keepNext/>
      <w:keepLines/>
      <w:spacing w:before="60"/>
      <w:jc w:val="center"/>
    </w:pPr>
    <w:rPr>
      <w:rFonts w:ascii="Arial" w:hAnsi="Arial"/>
      <w:b/>
    </w:rPr>
  </w:style>
  <w:style w:type="character" w:customStyle="1" w:styleId="Char1">
    <w:name w:val="题注 Char1"/>
    <w:autoRedefine/>
    <w:qFormat/>
    <w:rPr>
      <w:lang w:val="en-GB" w:eastAsia="en-US" w:bidi="ar-SA"/>
    </w:rPr>
  </w:style>
  <w:style w:type="character" w:customStyle="1" w:styleId="ListLabel1">
    <w:name w:val="ListLabel 1"/>
    <w:autoRedefine/>
    <w:qFormat/>
    <w:rPr>
      <w:rFonts w:cs="Courier New"/>
    </w:rPr>
  </w:style>
  <w:style w:type="character" w:customStyle="1" w:styleId="ListLabel2">
    <w:name w:val="ListLabel 2"/>
    <w:qFormat/>
    <w:rPr>
      <w:rFonts w:cs="Courier New"/>
    </w:rPr>
  </w:style>
  <w:style w:type="character" w:customStyle="1" w:styleId="ListLabel3">
    <w:name w:val="ListLabel 3"/>
    <w:autoRedefine/>
    <w:qFormat/>
    <w:rPr>
      <w:rFonts w:cs="Courier New"/>
    </w:rPr>
  </w:style>
  <w:style w:type="character" w:customStyle="1" w:styleId="ListLabel4">
    <w:name w:val="ListLabel 4"/>
    <w:autoRedefine/>
    <w:qFormat/>
    <w:rPr>
      <w:rFonts w:eastAsia="Times New Roman" w:cs="Times New Roman"/>
      <w:b/>
      <w:sz w:val="20"/>
    </w:rPr>
  </w:style>
  <w:style w:type="character" w:customStyle="1" w:styleId="ListLabel5">
    <w:name w:val="ListLabel 5"/>
    <w:autoRedefine/>
    <w:qFormat/>
    <w:rPr>
      <w:rFonts w:cs="Courier New"/>
      <w:b/>
      <w:sz w:val="20"/>
    </w:rPr>
  </w:style>
  <w:style w:type="character" w:customStyle="1" w:styleId="ListLabel6">
    <w:name w:val="ListLabel 6"/>
    <w:autoRedefine/>
    <w:qFormat/>
    <w:rPr>
      <w:rFonts w:cs="Courier New"/>
    </w:rPr>
  </w:style>
  <w:style w:type="character" w:customStyle="1" w:styleId="ListLabel7">
    <w:name w:val="ListLabel 7"/>
    <w:autoRedefine/>
    <w:qFormat/>
    <w:rPr>
      <w:rFonts w:cs="Courier New"/>
    </w:rPr>
  </w:style>
  <w:style w:type="character" w:customStyle="1" w:styleId="ListLabel8">
    <w:name w:val="ListLabel 8"/>
    <w:autoRedefine/>
    <w:qFormat/>
    <w:rPr>
      <w:rFonts w:eastAsia="Calibri" w:cs="Calibri"/>
    </w:rPr>
  </w:style>
  <w:style w:type="character" w:customStyle="1" w:styleId="ListLabel9">
    <w:name w:val="ListLabel 9"/>
    <w:autoRedefine/>
    <w:qFormat/>
    <w:rPr>
      <w:rFonts w:cs="Courier New"/>
    </w:rPr>
  </w:style>
  <w:style w:type="character" w:customStyle="1" w:styleId="ListLabel10">
    <w:name w:val="ListLabel 10"/>
    <w:autoRedefine/>
    <w:qFormat/>
    <w:rPr>
      <w:rFonts w:cs="Courier New"/>
    </w:rPr>
  </w:style>
  <w:style w:type="character" w:customStyle="1" w:styleId="ListLabel11">
    <w:name w:val="ListLabel 11"/>
    <w:autoRedefine/>
    <w:qFormat/>
    <w:rPr>
      <w:rFonts w:cs="Courier New"/>
    </w:rPr>
  </w:style>
  <w:style w:type="character" w:customStyle="1" w:styleId="ListLabel12">
    <w:name w:val="ListLabel 12"/>
    <w:autoRedefine/>
    <w:qFormat/>
    <w:rPr>
      <w:rFonts w:cs="Courier New"/>
    </w:rPr>
  </w:style>
  <w:style w:type="character" w:customStyle="1" w:styleId="ListLabel13">
    <w:name w:val="ListLabel 13"/>
    <w:autoRedefine/>
    <w:qFormat/>
    <w:rPr>
      <w:rFonts w:cs="Courier New"/>
    </w:rPr>
  </w:style>
  <w:style w:type="character" w:customStyle="1" w:styleId="ListLabel14">
    <w:name w:val="ListLabel 14"/>
    <w:qFormat/>
    <w:rPr>
      <w:rFonts w:cs="Courier New"/>
    </w:rPr>
  </w:style>
  <w:style w:type="character" w:customStyle="1" w:styleId="ListLabel15">
    <w:name w:val="ListLabel 15"/>
    <w:autoRedefine/>
    <w:qFormat/>
    <w:rPr>
      <w:rFonts w:eastAsia="Times New Roman" w:cs="Times New Roman"/>
    </w:rPr>
  </w:style>
  <w:style w:type="character" w:customStyle="1" w:styleId="ListLabel16">
    <w:name w:val="ListLabel 16"/>
    <w:autoRedefine/>
    <w:qFormat/>
    <w:rPr>
      <w:rFonts w:cs="Courier New"/>
    </w:rPr>
  </w:style>
  <w:style w:type="character" w:customStyle="1" w:styleId="ListLabel17">
    <w:name w:val="ListLabel 17"/>
    <w:autoRedefine/>
    <w:qFormat/>
    <w:rPr>
      <w:rFonts w:cs="Courier New"/>
    </w:rPr>
  </w:style>
  <w:style w:type="character" w:customStyle="1" w:styleId="ListLabel18">
    <w:name w:val="ListLabel 18"/>
    <w:autoRedefine/>
    <w:qFormat/>
    <w:rPr>
      <w:rFonts w:cs="Courier New"/>
    </w:rPr>
  </w:style>
  <w:style w:type="character" w:customStyle="1" w:styleId="ListLabel19">
    <w:name w:val="ListLabel 19"/>
    <w:autoRedefine/>
    <w:qFormat/>
    <w:rPr>
      <w:rFonts w:cs="Courier New"/>
    </w:rPr>
  </w:style>
  <w:style w:type="character" w:customStyle="1" w:styleId="ListLabel20">
    <w:name w:val="ListLabel 20"/>
    <w:autoRedefine/>
    <w:qFormat/>
    <w:rPr>
      <w:rFonts w:cs="Courier New"/>
    </w:rPr>
  </w:style>
  <w:style w:type="character" w:customStyle="1" w:styleId="ListLabel21">
    <w:name w:val="ListLabel 21"/>
    <w:autoRedefine/>
    <w:qFormat/>
    <w:rPr>
      <w:rFonts w:cs="Courier New"/>
    </w:rPr>
  </w:style>
  <w:style w:type="character" w:customStyle="1" w:styleId="ListLabel22">
    <w:name w:val="ListLabel 22"/>
    <w:autoRedefine/>
    <w:qFormat/>
    <w:rPr>
      <w:rFonts w:eastAsia="SimSun" w:cs="Times New Roman"/>
    </w:rPr>
  </w:style>
  <w:style w:type="character" w:customStyle="1" w:styleId="ListLabel23">
    <w:name w:val="ListLabel 23"/>
    <w:autoRedefine/>
    <w:qFormat/>
    <w:rPr>
      <w:rFonts w:eastAsia="SimSun" w:cs="Times New Roman"/>
    </w:rPr>
  </w:style>
  <w:style w:type="character" w:customStyle="1" w:styleId="ListLabel24">
    <w:name w:val="ListLabel 24"/>
    <w:autoRedefine/>
    <w:qFormat/>
    <w:rPr>
      <w:rFonts w:cs="Courier New"/>
    </w:rPr>
  </w:style>
  <w:style w:type="character" w:customStyle="1" w:styleId="ListLabel25">
    <w:name w:val="ListLabel 25"/>
    <w:qFormat/>
    <w:rPr>
      <w:rFonts w:eastAsia="SimSun" w:cs="Times New Roman"/>
    </w:rPr>
  </w:style>
  <w:style w:type="character" w:customStyle="1" w:styleId="ListLabel26">
    <w:name w:val="ListLabel 26"/>
    <w:autoRedefine/>
    <w:qFormat/>
    <w:rPr>
      <w:rFonts w:eastAsia="Malgun Gothic" w:cs="Times New Roman"/>
    </w:rPr>
  </w:style>
  <w:style w:type="character" w:customStyle="1" w:styleId="ListLabel27">
    <w:name w:val="ListLabel 27"/>
    <w:autoRedefine/>
    <w:qFormat/>
    <w:rPr>
      <w:rFonts w:eastAsia="Malgun Gothic" w:cs="Times New Roman"/>
    </w:rPr>
  </w:style>
  <w:style w:type="character" w:customStyle="1" w:styleId="ListLabel28">
    <w:name w:val="ListLabel 28"/>
    <w:autoRedefine/>
    <w:qFormat/>
    <w:rPr>
      <w:rFonts w:eastAsia="Malgun Gothic" w:cs="Times New Roman"/>
    </w:rPr>
  </w:style>
  <w:style w:type="character" w:customStyle="1" w:styleId="ListLabel29">
    <w:name w:val="ListLabel 29"/>
    <w:autoRedefine/>
    <w:qFormat/>
    <w:rPr>
      <w:rFonts w:cs="Courier New"/>
    </w:rPr>
  </w:style>
  <w:style w:type="character" w:customStyle="1" w:styleId="ListLabel30">
    <w:name w:val="ListLabel 30"/>
    <w:autoRedefine/>
    <w:qFormat/>
    <w:rPr>
      <w:rFonts w:cs="Courier New"/>
    </w:rPr>
  </w:style>
  <w:style w:type="character" w:customStyle="1" w:styleId="ListLabel31">
    <w:name w:val="ListLabel 31"/>
    <w:autoRedefine/>
    <w:qFormat/>
    <w:rPr>
      <w:rFonts w:cs="Courier New"/>
    </w:rPr>
  </w:style>
  <w:style w:type="character" w:customStyle="1" w:styleId="ListLabel32">
    <w:name w:val="ListLabel 32"/>
    <w:autoRedefine/>
    <w:qFormat/>
    <w:rPr>
      <w:rFonts w:cs="Courier New"/>
    </w:rPr>
  </w:style>
  <w:style w:type="character" w:customStyle="1" w:styleId="ListLabel33">
    <w:name w:val="ListLabel 33"/>
    <w:qFormat/>
    <w:rPr>
      <w:rFonts w:cs="Courier New"/>
    </w:rPr>
  </w:style>
  <w:style w:type="character" w:customStyle="1" w:styleId="ListLabel34">
    <w:name w:val="ListLabel 34"/>
    <w:autoRedefine/>
    <w:qFormat/>
    <w:rPr>
      <w:rFonts w:cs="Courier New"/>
    </w:rPr>
  </w:style>
  <w:style w:type="character" w:customStyle="1" w:styleId="ListLabel35">
    <w:name w:val="ListLabel 35"/>
    <w:autoRedefine/>
    <w:qFormat/>
    <w:rPr>
      <w:rFonts w:cs="Courier New"/>
    </w:rPr>
  </w:style>
  <w:style w:type="character" w:customStyle="1" w:styleId="ListLabel36">
    <w:name w:val="ListLabel 36"/>
    <w:autoRedefine/>
    <w:qFormat/>
    <w:rPr>
      <w:rFonts w:cs="Courier New"/>
    </w:rPr>
  </w:style>
  <w:style w:type="character" w:customStyle="1" w:styleId="ListLabel37">
    <w:name w:val="ListLabel 37"/>
    <w:autoRedefine/>
    <w:qFormat/>
    <w:rPr>
      <w:rFonts w:cs="Courier New"/>
    </w:rPr>
  </w:style>
  <w:style w:type="character" w:customStyle="1" w:styleId="ListLabel38">
    <w:name w:val="ListLabel 38"/>
    <w:autoRedefine/>
    <w:qFormat/>
    <w:rPr>
      <w:rFonts w:cs="Courier New"/>
    </w:rPr>
  </w:style>
  <w:style w:type="character" w:customStyle="1" w:styleId="ListLabel39">
    <w:name w:val="ListLabel 39"/>
    <w:autoRedefine/>
    <w:qFormat/>
    <w:rPr>
      <w:rFonts w:cs="Courier New"/>
    </w:rPr>
  </w:style>
  <w:style w:type="character" w:customStyle="1" w:styleId="ListLabel40">
    <w:name w:val="ListLabel 40"/>
    <w:autoRedefine/>
    <w:qFormat/>
    <w:rPr>
      <w:rFonts w:cs="Courier New"/>
    </w:rPr>
  </w:style>
  <w:style w:type="character" w:customStyle="1" w:styleId="ListLabel41">
    <w:name w:val="ListLabel 41"/>
    <w:autoRedefine/>
    <w:qFormat/>
    <w:rPr>
      <w:rFonts w:cs="Courier New"/>
    </w:rPr>
  </w:style>
  <w:style w:type="character" w:customStyle="1" w:styleId="ListLabel42">
    <w:name w:val="ListLabel 42"/>
    <w:autoRedefine/>
    <w:qFormat/>
    <w:rPr>
      <w:rFonts w:cs="Courier New"/>
    </w:rPr>
  </w:style>
  <w:style w:type="character" w:customStyle="1" w:styleId="ListLabel43">
    <w:name w:val="ListLabel 43"/>
    <w:autoRedefine/>
    <w:qFormat/>
    <w:rPr>
      <w:rFonts w:cs="Courier New"/>
    </w:rPr>
  </w:style>
  <w:style w:type="character" w:customStyle="1" w:styleId="ListLabel44">
    <w:name w:val="ListLabel 44"/>
    <w:autoRedefine/>
    <w:qFormat/>
    <w:rPr>
      <w:rFonts w:cs="Courier New"/>
    </w:rPr>
  </w:style>
  <w:style w:type="character" w:customStyle="1" w:styleId="ListLabel45">
    <w:name w:val="ListLabel 45"/>
    <w:autoRedefine/>
    <w:qFormat/>
    <w:rPr>
      <w:rFonts w:cs="Courier New"/>
    </w:rPr>
  </w:style>
  <w:style w:type="character" w:customStyle="1" w:styleId="ListLabel46">
    <w:name w:val="ListLabel 46"/>
    <w:autoRedefine/>
    <w:qFormat/>
    <w:rPr>
      <w:rFonts w:cs="Courier New"/>
    </w:rPr>
  </w:style>
  <w:style w:type="character" w:customStyle="1" w:styleId="ListLabel47">
    <w:name w:val="ListLabel 47"/>
    <w:autoRedefine/>
    <w:qFormat/>
    <w:rPr>
      <w:rFonts w:cs="Courier New"/>
    </w:rPr>
  </w:style>
  <w:style w:type="character" w:customStyle="1" w:styleId="ListLabel48">
    <w:name w:val="ListLabel 48"/>
    <w:autoRedefine/>
    <w:qFormat/>
    <w:rPr>
      <w:rFonts w:cs="Courier New"/>
    </w:rPr>
  </w:style>
  <w:style w:type="character" w:customStyle="1" w:styleId="ListLabel49">
    <w:name w:val="ListLabel 49"/>
    <w:autoRedefine/>
    <w:qFormat/>
    <w:rPr>
      <w:rFonts w:cs="Courier New"/>
    </w:rPr>
  </w:style>
  <w:style w:type="character" w:customStyle="1" w:styleId="ListLabel50">
    <w:name w:val="ListLabel 50"/>
    <w:autoRedefine/>
    <w:qFormat/>
    <w:rPr>
      <w:rFonts w:cs="Courier New"/>
    </w:rPr>
  </w:style>
  <w:style w:type="character" w:customStyle="1" w:styleId="ListLabel51">
    <w:name w:val="ListLabel 51"/>
    <w:autoRedefine/>
    <w:qFormat/>
    <w:rPr>
      <w:rFonts w:cs="Courier New"/>
    </w:rPr>
  </w:style>
  <w:style w:type="character" w:customStyle="1" w:styleId="ListLabel52">
    <w:name w:val="ListLabel 52"/>
    <w:autoRedefine/>
    <w:qFormat/>
    <w:rPr>
      <w:rFonts w:eastAsia="Times New Roman" w:cs="Times New Roman"/>
    </w:rPr>
  </w:style>
  <w:style w:type="character" w:customStyle="1" w:styleId="ListLabel53">
    <w:name w:val="ListLabel 53"/>
    <w:autoRedefine/>
    <w:qFormat/>
    <w:rPr>
      <w:rFonts w:cs="Courier New"/>
    </w:rPr>
  </w:style>
  <w:style w:type="character" w:customStyle="1" w:styleId="ListLabel54">
    <w:name w:val="ListLabel 54"/>
    <w:autoRedefine/>
    <w:qFormat/>
    <w:rPr>
      <w:rFonts w:cs="Courier New"/>
    </w:rPr>
  </w:style>
  <w:style w:type="character" w:customStyle="1" w:styleId="ListLabel55">
    <w:name w:val="ListLabel 55"/>
    <w:autoRedefine/>
    <w:qFormat/>
    <w:rPr>
      <w:rFonts w:cs="Courier New"/>
    </w:rPr>
  </w:style>
  <w:style w:type="character" w:customStyle="1" w:styleId="ListLabel56">
    <w:name w:val="ListLabel 56"/>
    <w:autoRedefine/>
    <w:qFormat/>
    <w:rPr>
      <w:b/>
      <w:sz w:val="18"/>
    </w:rPr>
  </w:style>
  <w:style w:type="character" w:customStyle="1" w:styleId="ListLabel57">
    <w:name w:val="ListLabel 57"/>
    <w:autoRedefine/>
    <w:qFormat/>
    <w:rPr>
      <w:rFonts w:cs="Courier New"/>
    </w:rPr>
  </w:style>
  <w:style w:type="character" w:customStyle="1" w:styleId="ListLabel58">
    <w:name w:val="ListLabel 58"/>
    <w:autoRedefine/>
    <w:qFormat/>
    <w:rPr>
      <w:rFonts w:cs="Courier New"/>
    </w:rPr>
  </w:style>
  <w:style w:type="character" w:customStyle="1" w:styleId="ListLabel59">
    <w:name w:val="ListLabel 59"/>
    <w:autoRedefine/>
    <w:qFormat/>
    <w:rPr>
      <w:rFonts w:cs="Courier New"/>
    </w:rPr>
  </w:style>
  <w:style w:type="character" w:customStyle="1" w:styleId="ListLabel60">
    <w:name w:val="ListLabel 60"/>
    <w:autoRedefine/>
    <w:qFormat/>
    <w:rPr>
      <w:b/>
      <w:sz w:val="18"/>
    </w:rPr>
  </w:style>
  <w:style w:type="character" w:customStyle="1" w:styleId="ListLabel61">
    <w:name w:val="ListLabel 61"/>
    <w:autoRedefine/>
    <w:qFormat/>
    <w:rPr>
      <w:b/>
      <w:sz w:val="18"/>
    </w:rPr>
  </w:style>
  <w:style w:type="character" w:customStyle="1" w:styleId="ListLabel62">
    <w:name w:val="ListLabel 62"/>
    <w:autoRedefine/>
    <w:qFormat/>
    <w:rPr>
      <w:rFonts w:eastAsia="Batang" w:cs="Times New Roman"/>
      <w:sz w:val="20"/>
    </w:rPr>
  </w:style>
  <w:style w:type="character" w:customStyle="1" w:styleId="ListLabel63">
    <w:name w:val="ListLabel 63"/>
    <w:autoRedefine/>
    <w:qFormat/>
    <w:rPr>
      <w:rFonts w:cs="Courier New"/>
    </w:rPr>
  </w:style>
  <w:style w:type="character" w:customStyle="1" w:styleId="ListLabel64">
    <w:name w:val="ListLabel 64"/>
    <w:autoRedefine/>
    <w:qFormat/>
    <w:rPr>
      <w:rFonts w:cs="Courier New"/>
    </w:rPr>
  </w:style>
  <w:style w:type="character" w:customStyle="1" w:styleId="ListLabel65">
    <w:name w:val="ListLabel 65"/>
    <w:autoRedefine/>
    <w:qFormat/>
    <w:rPr>
      <w:rFonts w:cs="Courier New"/>
    </w:rPr>
  </w:style>
  <w:style w:type="character" w:customStyle="1" w:styleId="ListLabel66">
    <w:name w:val="ListLabel 66"/>
    <w:autoRedefine/>
    <w:qFormat/>
    <w:rPr>
      <w:rFonts w:cs="Courier New"/>
    </w:rPr>
  </w:style>
  <w:style w:type="character" w:customStyle="1" w:styleId="ListLabel67">
    <w:name w:val="ListLabel 67"/>
    <w:autoRedefine/>
    <w:qFormat/>
    <w:rPr>
      <w:rFonts w:cs="Courier New"/>
    </w:rPr>
  </w:style>
  <w:style w:type="character" w:customStyle="1" w:styleId="ListLabel68">
    <w:name w:val="ListLabel 68"/>
    <w:autoRedefine/>
    <w:qFormat/>
    <w:rPr>
      <w:rFonts w:cs="Courier New"/>
    </w:rPr>
  </w:style>
  <w:style w:type="character" w:customStyle="1" w:styleId="ListLabel69">
    <w:name w:val="ListLabel 69"/>
    <w:autoRedefine/>
    <w:qFormat/>
    <w:rPr>
      <w:rFonts w:eastAsia="SimSun" w:cs="Times New Roman"/>
    </w:rPr>
  </w:style>
  <w:style w:type="character" w:customStyle="1" w:styleId="ListLabel70">
    <w:name w:val="ListLabel 70"/>
    <w:autoRedefine/>
    <w:qFormat/>
    <w:rPr>
      <w:rFonts w:cs="Symbol"/>
    </w:rPr>
  </w:style>
  <w:style w:type="character" w:customStyle="1" w:styleId="ListLabel71">
    <w:name w:val="ListLabel 71"/>
    <w:autoRedefine/>
    <w:qFormat/>
    <w:rPr>
      <w:rFonts w:cs="Symbol"/>
    </w:rPr>
  </w:style>
  <w:style w:type="character" w:customStyle="1" w:styleId="ListLabel72">
    <w:name w:val="ListLabel 72"/>
    <w:autoRedefine/>
    <w:qFormat/>
    <w:rPr>
      <w:color w:val="auto"/>
      <w:lang w:val="en-US"/>
    </w:rPr>
  </w:style>
  <w:style w:type="character" w:customStyle="1" w:styleId="ListLabel73">
    <w:name w:val="ListLabel 73"/>
    <w:autoRedefine/>
    <w:qFormat/>
    <w:rPr>
      <w:color w:val="auto"/>
    </w:rPr>
  </w:style>
  <w:style w:type="character" w:customStyle="1" w:styleId="FootnoteCharacters">
    <w:name w:val="Footnote Characters"/>
    <w:autoRedefine/>
    <w:qFormat/>
  </w:style>
  <w:style w:type="character" w:customStyle="1" w:styleId="ListLabel74">
    <w:name w:val="ListLabel 74"/>
    <w:autoRedefine/>
    <w:qFormat/>
    <w:rPr>
      <w:rFonts w:cs="Times New Roman"/>
      <w:b/>
      <w:sz w:val="20"/>
    </w:rPr>
  </w:style>
  <w:style w:type="character" w:customStyle="1" w:styleId="ListLabel75">
    <w:name w:val="ListLabel 75"/>
    <w:autoRedefine/>
    <w:qFormat/>
    <w:rPr>
      <w:rFonts w:cs="Courier New"/>
      <w:b/>
      <w:sz w:val="20"/>
    </w:rPr>
  </w:style>
  <w:style w:type="character" w:customStyle="1" w:styleId="ListLabel76">
    <w:name w:val="ListLabel 76"/>
    <w:autoRedefine/>
    <w:qFormat/>
    <w:rPr>
      <w:rFonts w:cs="Wingdings"/>
    </w:rPr>
  </w:style>
  <w:style w:type="character" w:customStyle="1" w:styleId="ListLabel77">
    <w:name w:val="ListLabel 77"/>
    <w:autoRedefine/>
    <w:qFormat/>
    <w:rPr>
      <w:rFonts w:cs="Symbol"/>
    </w:rPr>
  </w:style>
  <w:style w:type="character" w:customStyle="1" w:styleId="ListLabel78">
    <w:name w:val="ListLabel 78"/>
    <w:autoRedefine/>
    <w:qFormat/>
    <w:rPr>
      <w:rFonts w:cs="Courier New"/>
    </w:rPr>
  </w:style>
  <w:style w:type="character" w:customStyle="1" w:styleId="ListLabel79">
    <w:name w:val="ListLabel 79"/>
    <w:autoRedefine/>
    <w:qFormat/>
    <w:rPr>
      <w:rFonts w:cs="Wingdings"/>
    </w:rPr>
  </w:style>
  <w:style w:type="character" w:customStyle="1" w:styleId="ListLabel80">
    <w:name w:val="ListLabel 80"/>
    <w:autoRedefine/>
    <w:qFormat/>
    <w:rPr>
      <w:rFonts w:cs="Symbol"/>
    </w:rPr>
  </w:style>
  <w:style w:type="character" w:customStyle="1" w:styleId="ListLabel81">
    <w:name w:val="ListLabel 81"/>
    <w:autoRedefine/>
    <w:qFormat/>
    <w:rPr>
      <w:rFonts w:cs="Courier New"/>
    </w:rPr>
  </w:style>
  <w:style w:type="character" w:customStyle="1" w:styleId="ListLabel82">
    <w:name w:val="ListLabel 82"/>
    <w:autoRedefine/>
    <w:qFormat/>
    <w:rPr>
      <w:rFonts w:cs="Wingdings"/>
    </w:rPr>
  </w:style>
  <w:style w:type="character" w:customStyle="1" w:styleId="ListLabel83">
    <w:name w:val="ListLabel 83"/>
    <w:autoRedefine/>
    <w:qFormat/>
    <w:rPr>
      <w:rFonts w:ascii="Times New Roman" w:hAnsi="Times New Roman" w:cs="Symbol"/>
      <w:b/>
      <w:sz w:val="20"/>
    </w:rPr>
  </w:style>
  <w:style w:type="character" w:customStyle="1" w:styleId="ListLabel84">
    <w:name w:val="ListLabel 84"/>
    <w:autoRedefine/>
    <w:qFormat/>
    <w:rPr>
      <w:rFonts w:cs="Courier New"/>
    </w:rPr>
  </w:style>
  <w:style w:type="character" w:customStyle="1" w:styleId="ListLabel85">
    <w:name w:val="ListLabel 85"/>
    <w:autoRedefine/>
    <w:qFormat/>
    <w:rPr>
      <w:rFonts w:cs="Wingdings"/>
    </w:rPr>
  </w:style>
  <w:style w:type="character" w:customStyle="1" w:styleId="ListLabel86">
    <w:name w:val="ListLabel 86"/>
    <w:autoRedefine/>
    <w:qFormat/>
    <w:rPr>
      <w:rFonts w:cs="Symbol"/>
    </w:rPr>
  </w:style>
  <w:style w:type="character" w:customStyle="1" w:styleId="ListLabel87">
    <w:name w:val="ListLabel 87"/>
    <w:autoRedefine/>
    <w:qFormat/>
    <w:rPr>
      <w:rFonts w:cs="Courier New"/>
    </w:rPr>
  </w:style>
  <w:style w:type="character" w:customStyle="1" w:styleId="ListLabel88">
    <w:name w:val="ListLabel 88"/>
    <w:autoRedefine/>
    <w:qFormat/>
    <w:rPr>
      <w:rFonts w:cs="Wingdings"/>
    </w:rPr>
  </w:style>
  <w:style w:type="character" w:customStyle="1" w:styleId="ListLabel89">
    <w:name w:val="ListLabel 89"/>
    <w:autoRedefine/>
    <w:qFormat/>
    <w:rPr>
      <w:rFonts w:cs="Symbol"/>
    </w:rPr>
  </w:style>
  <w:style w:type="character" w:customStyle="1" w:styleId="ListLabel90">
    <w:name w:val="ListLabel 90"/>
    <w:autoRedefine/>
    <w:qFormat/>
    <w:rPr>
      <w:rFonts w:cs="Courier New"/>
    </w:rPr>
  </w:style>
  <w:style w:type="character" w:customStyle="1" w:styleId="ListLabel91">
    <w:name w:val="ListLabel 91"/>
    <w:autoRedefine/>
    <w:qFormat/>
    <w:rPr>
      <w:rFonts w:cs="Wingdings"/>
    </w:rPr>
  </w:style>
  <w:style w:type="character" w:customStyle="1" w:styleId="ListLabel92">
    <w:name w:val="ListLabel 92"/>
    <w:autoRedefine/>
    <w:qFormat/>
    <w:rPr>
      <w:rFonts w:cs="Symbol"/>
      <w:sz w:val="20"/>
    </w:rPr>
  </w:style>
  <w:style w:type="character" w:customStyle="1" w:styleId="ListLabel93">
    <w:name w:val="ListLabel 93"/>
    <w:autoRedefine/>
    <w:qFormat/>
    <w:rPr>
      <w:rFonts w:cs="Courier New"/>
    </w:rPr>
  </w:style>
  <w:style w:type="character" w:customStyle="1" w:styleId="ListLabel94">
    <w:name w:val="ListLabel 94"/>
    <w:autoRedefine/>
    <w:qFormat/>
    <w:rPr>
      <w:rFonts w:cs="Wingdings"/>
    </w:rPr>
  </w:style>
  <w:style w:type="character" w:customStyle="1" w:styleId="ListLabel95">
    <w:name w:val="ListLabel 95"/>
    <w:autoRedefine/>
    <w:qFormat/>
    <w:rPr>
      <w:rFonts w:cs="Symbol"/>
    </w:rPr>
  </w:style>
  <w:style w:type="character" w:customStyle="1" w:styleId="ListLabel96">
    <w:name w:val="ListLabel 96"/>
    <w:autoRedefine/>
    <w:qFormat/>
    <w:rPr>
      <w:rFonts w:cs="Courier New"/>
    </w:rPr>
  </w:style>
  <w:style w:type="character" w:customStyle="1" w:styleId="ListLabel97">
    <w:name w:val="ListLabel 97"/>
    <w:autoRedefine/>
    <w:qFormat/>
    <w:rPr>
      <w:rFonts w:cs="Wingdings"/>
    </w:rPr>
  </w:style>
  <w:style w:type="character" w:customStyle="1" w:styleId="ListLabel98">
    <w:name w:val="ListLabel 98"/>
    <w:autoRedefine/>
    <w:qFormat/>
    <w:rPr>
      <w:rFonts w:cs="Symbol"/>
    </w:rPr>
  </w:style>
  <w:style w:type="character" w:customStyle="1" w:styleId="ListLabel99">
    <w:name w:val="ListLabel 99"/>
    <w:qFormat/>
    <w:rPr>
      <w:rFonts w:cs="Courier New"/>
    </w:rPr>
  </w:style>
  <w:style w:type="character" w:customStyle="1" w:styleId="ListLabel100">
    <w:name w:val="ListLabel 100"/>
    <w:autoRedefine/>
    <w:qFormat/>
    <w:rPr>
      <w:rFonts w:cs="Wingdings"/>
    </w:rPr>
  </w:style>
  <w:style w:type="character" w:customStyle="1" w:styleId="ListLabel101">
    <w:name w:val="ListLabel 101"/>
    <w:autoRedefine/>
    <w:qFormat/>
    <w:rPr>
      <w:b/>
      <w:sz w:val="18"/>
    </w:rPr>
  </w:style>
  <w:style w:type="character" w:customStyle="1" w:styleId="ListLabel102">
    <w:name w:val="ListLabel 102"/>
    <w:autoRedefine/>
    <w:qFormat/>
    <w:rPr>
      <w:rFonts w:cs="Symbol"/>
      <w:sz w:val="20"/>
    </w:rPr>
  </w:style>
  <w:style w:type="character" w:customStyle="1" w:styleId="ListLabel103">
    <w:name w:val="ListLabel 103"/>
    <w:autoRedefine/>
    <w:qFormat/>
    <w:rPr>
      <w:rFonts w:cs="Courier New"/>
    </w:rPr>
  </w:style>
  <w:style w:type="character" w:customStyle="1" w:styleId="ListLabel104">
    <w:name w:val="ListLabel 104"/>
    <w:autoRedefine/>
    <w:qFormat/>
    <w:rPr>
      <w:rFonts w:cs="Wingdings"/>
    </w:rPr>
  </w:style>
  <w:style w:type="character" w:customStyle="1" w:styleId="ListLabel105">
    <w:name w:val="ListLabel 105"/>
    <w:autoRedefine/>
    <w:qFormat/>
    <w:rPr>
      <w:rFonts w:cs="Symbol"/>
    </w:rPr>
  </w:style>
  <w:style w:type="character" w:customStyle="1" w:styleId="ListLabel106">
    <w:name w:val="ListLabel 106"/>
    <w:autoRedefine/>
    <w:qFormat/>
    <w:rPr>
      <w:rFonts w:cs="Courier New"/>
    </w:rPr>
  </w:style>
  <w:style w:type="character" w:customStyle="1" w:styleId="ListLabel107">
    <w:name w:val="ListLabel 107"/>
    <w:autoRedefine/>
    <w:qFormat/>
    <w:rPr>
      <w:rFonts w:cs="Wingdings"/>
    </w:rPr>
  </w:style>
  <w:style w:type="character" w:customStyle="1" w:styleId="ListLabel108">
    <w:name w:val="ListLabel 108"/>
    <w:autoRedefine/>
    <w:qFormat/>
    <w:rPr>
      <w:rFonts w:cs="Symbol"/>
    </w:rPr>
  </w:style>
  <w:style w:type="character" w:customStyle="1" w:styleId="ListLabel109">
    <w:name w:val="ListLabel 109"/>
    <w:autoRedefine/>
    <w:qFormat/>
    <w:rPr>
      <w:rFonts w:cs="Courier New"/>
    </w:rPr>
  </w:style>
  <w:style w:type="character" w:customStyle="1" w:styleId="ListLabel110">
    <w:name w:val="ListLabel 110"/>
    <w:autoRedefine/>
    <w:qFormat/>
    <w:rPr>
      <w:rFonts w:cs="Wingdings"/>
    </w:rPr>
  </w:style>
  <w:style w:type="character" w:customStyle="1" w:styleId="ListLabel111">
    <w:name w:val="ListLabel 111"/>
    <w:autoRedefine/>
    <w:qFormat/>
    <w:rPr>
      <w:b/>
      <w:sz w:val="18"/>
    </w:rPr>
  </w:style>
  <w:style w:type="character" w:customStyle="1" w:styleId="ListLabel112">
    <w:name w:val="ListLabel 112"/>
    <w:autoRedefine/>
    <w:qFormat/>
    <w:rPr>
      <w:b/>
      <w:sz w:val="18"/>
    </w:rPr>
  </w:style>
  <w:style w:type="character" w:customStyle="1" w:styleId="ListLabel113">
    <w:name w:val="ListLabel 113"/>
    <w:autoRedefine/>
    <w:qFormat/>
    <w:rPr>
      <w:rFonts w:cs="Wingdings"/>
    </w:rPr>
  </w:style>
  <w:style w:type="character" w:customStyle="1" w:styleId="ListLabel114">
    <w:name w:val="ListLabel 114"/>
    <w:autoRedefine/>
    <w:qFormat/>
    <w:rPr>
      <w:rFonts w:cs="Wingdings"/>
    </w:rPr>
  </w:style>
  <w:style w:type="character" w:customStyle="1" w:styleId="ListLabel115">
    <w:name w:val="ListLabel 115"/>
    <w:autoRedefine/>
    <w:qFormat/>
    <w:rPr>
      <w:rFonts w:cs="Wingdings"/>
    </w:rPr>
  </w:style>
  <w:style w:type="character" w:customStyle="1" w:styleId="ListLabel116">
    <w:name w:val="ListLabel 116"/>
    <w:autoRedefine/>
    <w:qFormat/>
    <w:rPr>
      <w:rFonts w:cs="Wingdings"/>
    </w:rPr>
  </w:style>
  <w:style w:type="character" w:customStyle="1" w:styleId="ListLabel117">
    <w:name w:val="ListLabel 117"/>
    <w:autoRedefine/>
    <w:qFormat/>
    <w:rPr>
      <w:rFonts w:cs="Wingdings"/>
    </w:rPr>
  </w:style>
  <w:style w:type="character" w:customStyle="1" w:styleId="ListLabel118">
    <w:name w:val="ListLabel 118"/>
    <w:autoRedefine/>
    <w:qFormat/>
    <w:rPr>
      <w:rFonts w:cs="Wingdings"/>
    </w:rPr>
  </w:style>
  <w:style w:type="character" w:customStyle="1" w:styleId="ListLabel119">
    <w:name w:val="ListLabel 119"/>
    <w:autoRedefine/>
    <w:qFormat/>
    <w:rPr>
      <w:rFonts w:cs="Wingdings"/>
    </w:rPr>
  </w:style>
  <w:style w:type="character" w:customStyle="1" w:styleId="ListLabel120">
    <w:name w:val="ListLabel 120"/>
    <w:autoRedefine/>
    <w:qFormat/>
    <w:rPr>
      <w:rFonts w:cs="Wingdings"/>
    </w:rPr>
  </w:style>
  <w:style w:type="character" w:customStyle="1" w:styleId="ListLabel121">
    <w:name w:val="ListLabel 121"/>
    <w:autoRedefine/>
    <w:qFormat/>
    <w:rPr>
      <w:rFonts w:cs="Wingdings"/>
    </w:rPr>
  </w:style>
  <w:style w:type="character" w:customStyle="1" w:styleId="ListLabel122">
    <w:name w:val="ListLabel 122"/>
    <w:autoRedefine/>
    <w:qFormat/>
    <w:rPr>
      <w:rFonts w:cs="Times New Roman"/>
      <w:sz w:val="20"/>
    </w:rPr>
  </w:style>
  <w:style w:type="character" w:customStyle="1" w:styleId="ListLabel123">
    <w:name w:val="ListLabel 123"/>
    <w:autoRedefine/>
    <w:qFormat/>
    <w:rPr>
      <w:rFonts w:cs="Courier New"/>
    </w:rPr>
  </w:style>
  <w:style w:type="character" w:customStyle="1" w:styleId="ListLabel124">
    <w:name w:val="ListLabel 124"/>
    <w:autoRedefine/>
    <w:qFormat/>
    <w:rPr>
      <w:rFonts w:cs="Wingdings"/>
    </w:rPr>
  </w:style>
  <w:style w:type="character" w:customStyle="1" w:styleId="ListLabel125">
    <w:name w:val="ListLabel 125"/>
    <w:autoRedefine/>
    <w:qFormat/>
    <w:rPr>
      <w:rFonts w:cs="Symbol"/>
    </w:rPr>
  </w:style>
  <w:style w:type="character" w:customStyle="1" w:styleId="ListLabel126">
    <w:name w:val="ListLabel 126"/>
    <w:autoRedefine/>
    <w:qFormat/>
    <w:rPr>
      <w:rFonts w:cs="Courier New"/>
    </w:rPr>
  </w:style>
  <w:style w:type="character" w:customStyle="1" w:styleId="ListLabel127">
    <w:name w:val="ListLabel 127"/>
    <w:autoRedefine/>
    <w:qFormat/>
    <w:rPr>
      <w:rFonts w:cs="Wingdings"/>
    </w:rPr>
  </w:style>
  <w:style w:type="character" w:customStyle="1" w:styleId="ListLabel128">
    <w:name w:val="ListLabel 128"/>
    <w:autoRedefine/>
    <w:qFormat/>
    <w:rPr>
      <w:rFonts w:cs="Symbol"/>
    </w:rPr>
  </w:style>
  <w:style w:type="character" w:customStyle="1" w:styleId="ListLabel129">
    <w:name w:val="ListLabel 129"/>
    <w:autoRedefine/>
    <w:qFormat/>
    <w:rPr>
      <w:rFonts w:cs="Courier New"/>
    </w:rPr>
  </w:style>
  <w:style w:type="character" w:customStyle="1" w:styleId="ListLabel130">
    <w:name w:val="ListLabel 130"/>
    <w:autoRedefine/>
    <w:qFormat/>
    <w:rPr>
      <w:rFonts w:cs="Wingdings"/>
    </w:rPr>
  </w:style>
  <w:style w:type="character" w:customStyle="1" w:styleId="ListLabel131">
    <w:name w:val="ListLabel 131"/>
    <w:autoRedefine/>
    <w:qFormat/>
    <w:rPr>
      <w:rFonts w:cs="Symbol"/>
      <w:sz w:val="20"/>
    </w:rPr>
  </w:style>
  <w:style w:type="character" w:customStyle="1" w:styleId="ListLabel132">
    <w:name w:val="ListLabel 132"/>
    <w:autoRedefine/>
    <w:qFormat/>
    <w:rPr>
      <w:rFonts w:cs="Courier New"/>
    </w:rPr>
  </w:style>
  <w:style w:type="character" w:customStyle="1" w:styleId="ListLabel133">
    <w:name w:val="ListLabel 133"/>
    <w:autoRedefine/>
    <w:qFormat/>
    <w:rPr>
      <w:rFonts w:cs="Wingdings"/>
    </w:rPr>
  </w:style>
  <w:style w:type="character" w:customStyle="1" w:styleId="ListLabel134">
    <w:name w:val="ListLabel 134"/>
    <w:autoRedefine/>
    <w:qFormat/>
    <w:rPr>
      <w:rFonts w:cs="Symbol"/>
    </w:rPr>
  </w:style>
  <w:style w:type="character" w:customStyle="1" w:styleId="ListLabel135">
    <w:name w:val="ListLabel 135"/>
    <w:autoRedefine/>
    <w:qFormat/>
    <w:rPr>
      <w:rFonts w:cs="Courier New"/>
    </w:rPr>
  </w:style>
  <w:style w:type="character" w:customStyle="1" w:styleId="ListLabel136">
    <w:name w:val="ListLabel 136"/>
    <w:autoRedefine/>
    <w:qFormat/>
    <w:rPr>
      <w:rFonts w:cs="Wingdings"/>
    </w:rPr>
  </w:style>
  <w:style w:type="character" w:customStyle="1" w:styleId="ListLabel137">
    <w:name w:val="ListLabel 137"/>
    <w:autoRedefine/>
    <w:qFormat/>
    <w:rPr>
      <w:rFonts w:cs="Symbol"/>
    </w:rPr>
  </w:style>
  <w:style w:type="character" w:customStyle="1" w:styleId="ListLabel138">
    <w:name w:val="ListLabel 138"/>
    <w:autoRedefine/>
    <w:qFormat/>
    <w:rPr>
      <w:rFonts w:cs="Courier New"/>
    </w:rPr>
  </w:style>
  <w:style w:type="character" w:customStyle="1" w:styleId="ListLabel139">
    <w:name w:val="ListLabel 139"/>
    <w:autoRedefine/>
    <w:qFormat/>
    <w:rPr>
      <w:rFonts w:cs="Wingdings"/>
    </w:rPr>
  </w:style>
  <w:style w:type="character" w:customStyle="1" w:styleId="ListLabel140">
    <w:name w:val="ListLabel 140"/>
    <w:autoRedefine/>
    <w:qFormat/>
    <w:rPr>
      <w:rFonts w:cs="Times New Roman"/>
    </w:rPr>
  </w:style>
  <w:style w:type="character" w:customStyle="1" w:styleId="ListLabel141">
    <w:name w:val="ListLabel 141"/>
    <w:autoRedefine/>
    <w:qFormat/>
    <w:rPr>
      <w:rFonts w:cs="Wingdings"/>
    </w:rPr>
  </w:style>
  <w:style w:type="character" w:customStyle="1" w:styleId="ListLabel142">
    <w:name w:val="ListLabel 142"/>
    <w:autoRedefine/>
    <w:qFormat/>
    <w:rPr>
      <w:rFonts w:cs="Wingdings"/>
    </w:rPr>
  </w:style>
  <w:style w:type="character" w:customStyle="1" w:styleId="ListLabel143">
    <w:name w:val="ListLabel 143"/>
    <w:autoRedefine/>
    <w:qFormat/>
    <w:rPr>
      <w:rFonts w:cs="Wingdings"/>
    </w:rPr>
  </w:style>
  <w:style w:type="character" w:customStyle="1" w:styleId="ListLabel144">
    <w:name w:val="ListLabel 144"/>
    <w:autoRedefine/>
    <w:qFormat/>
    <w:rPr>
      <w:rFonts w:cs="Wingdings"/>
    </w:rPr>
  </w:style>
  <w:style w:type="character" w:customStyle="1" w:styleId="ListLabel145">
    <w:name w:val="ListLabel 145"/>
    <w:autoRedefine/>
    <w:qFormat/>
    <w:rPr>
      <w:rFonts w:cs="Wingdings"/>
    </w:rPr>
  </w:style>
  <w:style w:type="character" w:customStyle="1" w:styleId="ListLabel146">
    <w:name w:val="ListLabel 146"/>
    <w:autoRedefine/>
    <w:qFormat/>
    <w:rPr>
      <w:rFonts w:cs="Wingdings"/>
    </w:rPr>
  </w:style>
  <w:style w:type="character" w:customStyle="1" w:styleId="ListLabel147">
    <w:name w:val="ListLabel 147"/>
    <w:autoRedefine/>
    <w:qFormat/>
    <w:rPr>
      <w:rFonts w:cs="Wingdings"/>
    </w:rPr>
  </w:style>
  <w:style w:type="character" w:customStyle="1" w:styleId="ListLabel148">
    <w:name w:val="ListLabel 148"/>
    <w:autoRedefine/>
    <w:qFormat/>
    <w:rPr>
      <w:rFonts w:cs="Wingdings"/>
    </w:rPr>
  </w:style>
  <w:style w:type="character" w:customStyle="1" w:styleId="ListLabel149">
    <w:name w:val="ListLabel 149"/>
    <w:autoRedefine/>
    <w:qFormat/>
    <w:rPr>
      <w:rFonts w:cs="Symbol"/>
    </w:rPr>
  </w:style>
  <w:style w:type="character" w:customStyle="1" w:styleId="ListLabel150">
    <w:name w:val="ListLabel 150"/>
    <w:autoRedefine/>
    <w:qFormat/>
    <w:rPr>
      <w:rFonts w:cs="Wingdings"/>
    </w:rPr>
  </w:style>
  <w:style w:type="character" w:customStyle="1" w:styleId="ListLabel151">
    <w:name w:val="ListLabel 151"/>
    <w:autoRedefine/>
    <w:qFormat/>
    <w:rPr>
      <w:rFonts w:cs="Wingdings"/>
    </w:rPr>
  </w:style>
  <w:style w:type="character" w:customStyle="1" w:styleId="ListLabel152">
    <w:name w:val="ListLabel 152"/>
    <w:autoRedefine/>
    <w:qFormat/>
    <w:rPr>
      <w:rFonts w:cs="Wingdings"/>
    </w:rPr>
  </w:style>
  <w:style w:type="character" w:customStyle="1" w:styleId="ListLabel153">
    <w:name w:val="ListLabel 153"/>
    <w:autoRedefine/>
    <w:qFormat/>
    <w:rPr>
      <w:rFonts w:cs="Wingdings"/>
    </w:rPr>
  </w:style>
  <w:style w:type="character" w:customStyle="1" w:styleId="ListLabel154">
    <w:name w:val="ListLabel 154"/>
    <w:autoRedefine/>
    <w:qFormat/>
    <w:rPr>
      <w:rFonts w:cs="Wingdings"/>
    </w:rPr>
  </w:style>
  <w:style w:type="character" w:customStyle="1" w:styleId="ListLabel155">
    <w:name w:val="ListLabel 155"/>
    <w:autoRedefine/>
    <w:qFormat/>
    <w:rPr>
      <w:rFonts w:cs="Wingdings"/>
    </w:rPr>
  </w:style>
  <w:style w:type="character" w:customStyle="1" w:styleId="ListLabel156">
    <w:name w:val="ListLabel 156"/>
    <w:autoRedefine/>
    <w:qFormat/>
    <w:rPr>
      <w:rFonts w:cs="Wingdings"/>
    </w:rPr>
  </w:style>
  <w:style w:type="character" w:customStyle="1" w:styleId="ListLabel157">
    <w:name w:val="ListLabel 157"/>
    <w:autoRedefine/>
    <w:qFormat/>
    <w:rPr>
      <w:rFonts w:cs="Wingdings"/>
    </w:rPr>
  </w:style>
  <w:style w:type="character" w:customStyle="1" w:styleId="ListLabel158">
    <w:name w:val="ListLabel 158"/>
    <w:autoRedefine/>
    <w:qFormat/>
    <w:rPr>
      <w:rFonts w:cs="Symbol"/>
    </w:rPr>
  </w:style>
  <w:style w:type="character" w:customStyle="1" w:styleId="ListLabel159">
    <w:name w:val="ListLabel 159"/>
    <w:autoRedefine/>
    <w:qFormat/>
    <w:rPr>
      <w:rFonts w:cs="Wingdings"/>
    </w:rPr>
  </w:style>
  <w:style w:type="character" w:customStyle="1" w:styleId="ListLabel160">
    <w:name w:val="ListLabel 160"/>
    <w:autoRedefine/>
    <w:qFormat/>
    <w:rPr>
      <w:rFonts w:cs="Wingdings"/>
    </w:rPr>
  </w:style>
  <w:style w:type="character" w:customStyle="1" w:styleId="ListLabel161">
    <w:name w:val="ListLabel 161"/>
    <w:autoRedefine/>
    <w:qFormat/>
    <w:rPr>
      <w:rFonts w:cs="Wingdings"/>
    </w:rPr>
  </w:style>
  <w:style w:type="character" w:customStyle="1" w:styleId="ListLabel162">
    <w:name w:val="ListLabel 162"/>
    <w:autoRedefine/>
    <w:qFormat/>
    <w:rPr>
      <w:rFonts w:cs="Wingdings"/>
    </w:rPr>
  </w:style>
  <w:style w:type="character" w:customStyle="1" w:styleId="ListLabel163">
    <w:name w:val="ListLabel 163"/>
    <w:autoRedefine/>
    <w:qFormat/>
    <w:rPr>
      <w:rFonts w:cs="Wingdings"/>
    </w:rPr>
  </w:style>
  <w:style w:type="character" w:customStyle="1" w:styleId="ListLabel164">
    <w:name w:val="ListLabel 164"/>
    <w:autoRedefine/>
    <w:qFormat/>
    <w:rPr>
      <w:rFonts w:cs="Wingdings"/>
    </w:rPr>
  </w:style>
  <w:style w:type="character" w:customStyle="1" w:styleId="ListLabel165">
    <w:name w:val="ListLabel 165"/>
    <w:autoRedefine/>
    <w:qFormat/>
    <w:rPr>
      <w:rFonts w:cs="Wingdings"/>
    </w:rPr>
  </w:style>
  <w:style w:type="character" w:customStyle="1" w:styleId="ListLabel166">
    <w:name w:val="ListLabel 166"/>
    <w:autoRedefine/>
    <w:qFormat/>
    <w:rPr>
      <w:rFonts w:cs="Wingdings"/>
    </w:rPr>
  </w:style>
  <w:style w:type="character" w:customStyle="1" w:styleId="ListLabel167">
    <w:name w:val="ListLabel 167"/>
    <w:autoRedefine/>
    <w:qFormat/>
    <w:rPr>
      <w:color w:val="auto"/>
      <w:lang w:val="en-US"/>
    </w:rPr>
  </w:style>
  <w:style w:type="character" w:customStyle="1" w:styleId="ListLabel168">
    <w:name w:val="ListLabel 168"/>
    <w:autoRedefine/>
    <w:qFormat/>
    <w:rPr>
      <w:color w:val="auto"/>
    </w:rPr>
  </w:style>
  <w:style w:type="paragraph" w:customStyle="1" w:styleId="Heading">
    <w:name w:val="Heading"/>
    <w:basedOn w:val="a0"/>
    <w:next w:val="aa"/>
    <w:autoRedefine/>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a0"/>
    <w:autoRedefine/>
    <w:qFormat/>
    <w:pPr>
      <w:suppressLineNumbers/>
    </w:pPr>
    <w:rPr>
      <w:rFonts w:cs="Lohit Devanagari"/>
    </w:rPr>
  </w:style>
  <w:style w:type="paragraph" w:customStyle="1" w:styleId="H6">
    <w:name w:val="H6"/>
    <w:basedOn w:val="5"/>
    <w:autoRedefine/>
    <w:qFormat/>
    <w:pPr>
      <w:ind w:left="1985" w:hanging="1985"/>
    </w:pPr>
    <w:rPr>
      <w:sz w:val="20"/>
    </w:rPr>
  </w:style>
  <w:style w:type="paragraph" w:customStyle="1" w:styleId="EQ">
    <w:name w:val="EQ"/>
    <w:basedOn w:val="a0"/>
    <w:autoRedefine/>
    <w:qFormat/>
    <w:pPr>
      <w:keepLines/>
      <w:tabs>
        <w:tab w:val="center" w:pos="4536"/>
        <w:tab w:val="right" w:pos="9072"/>
      </w:tabs>
    </w:pPr>
  </w:style>
  <w:style w:type="paragraph" w:customStyle="1" w:styleId="ZD">
    <w:name w:val="ZD"/>
    <w:autoRedefine/>
    <w:qFormat/>
    <w:pPr>
      <w:widowControl w:val="0"/>
      <w:spacing w:after="160" w:line="259" w:lineRule="auto"/>
      <w:jc w:val="both"/>
    </w:pPr>
    <w:rPr>
      <w:rFonts w:ascii="Arial" w:eastAsia="Batang" w:hAnsi="Arial" w:cs="Times New Roman"/>
      <w:sz w:val="32"/>
      <w:lang w:eastAsia="en-US"/>
    </w:rPr>
  </w:style>
  <w:style w:type="paragraph" w:customStyle="1" w:styleId="TT">
    <w:name w:val="TT"/>
    <w:basedOn w:val="1"/>
    <w:autoRedefine/>
    <w:qFormat/>
  </w:style>
  <w:style w:type="paragraph" w:customStyle="1" w:styleId="NF">
    <w:name w:val="NF"/>
    <w:basedOn w:val="NO"/>
    <w:autoRedefine/>
    <w:qFormat/>
    <w:pPr>
      <w:keepNext/>
      <w:spacing w:after="0"/>
    </w:pPr>
    <w:rPr>
      <w:rFonts w:ascii="Arial" w:hAnsi="Arial"/>
      <w:sz w:val="18"/>
    </w:rPr>
  </w:style>
  <w:style w:type="paragraph" w:customStyle="1" w:styleId="NO">
    <w:name w:val="NO"/>
    <w:basedOn w:val="a0"/>
    <w:autoRedefine/>
    <w:qFormat/>
    <w:pPr>
      <w:keepLines/>
      <w:ind w:left="1135" w:hanging="851"/>
    </w:p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eastAsia="en-US"/>
    </w:rPr>
  </w:style>
  <w:style w:type="paragraph" w:customStyle="1" w:styleId="TAR">
    <w:name w:val="TAR"/>
    <w:basedOn w:val="TAL"/>
    <w:autoRedefine/>
    <w:qFormat/>
    <w:pPr>
      <w:jc w:val="right"/>
    </w:p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paragraph" w:customStyle="1" w:styleId="LD">
    <w:name w:val="LD"/>
    <w:autoRedefine/>
    <w:qFormat/>
    <w:pPr>
      <w:keepNext/>
      <w:keepLines/>
      <w:spacing w:after="160" w:line="180" w:lineRule="exact"/>
      <w:jc w:val="both"/>
    </w:pPr>
    <w:rPr>
      <w:rFonts w:ascii="Courier New" w:eastAsia="Batang" w:hAnsi="Courier New" w:cs="Times New Roman"/>
      <w:lang w:eastAsia="en-US"/>
    </w:rPr>
  </w:style>
  <w:style w:type="paragraph" w:customStyle="1" w:styleId="EX">
    <w:name w:val="EX"/>
    <w:basedOn w:val="a0"/>
    <w:autoRedefine/>
    <w:qFormat/>
    <w:pPr>
      <w:keepLines/>
      <w:ind w:left="1702" w:hanging="1418"/>
    </w:pPr>
  </w:style>
  <w:style w:type="paragraph" w:customStyle="1" w:styleId="FP">
    <w:name w:val="FP"/>
    <w:basedOn w:val="a0"/>
    <w:autoRedefine/>
    <w:uiPriority w:val="99"/>
    <w:qFormat/>
    <w:pPr>
      <w:spacing w:after="0"/>
    </w:p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B1">
    <w:name w:val="B1"/>
    <w:basedOn w:val="a0"/>
    <w:link w:val="B1Char1"/>
    <w:autoRedefine/>
    <w:qFormat/>
    <w:pPr>
      <w:ind w:left="568" w:hanging="284"/>
    </w:pPr>
  </w:style>
  <w:style w:type="paragraph" w:customStyle="1" w:styleId="EditorsNote">
    <w:name w:val="Editor's Note"/>
    <w:basedOn w:val="NO"/>
    <w:autoRedefine/>
    <w:qFormat/>
    <w:rPr>
      <w:color w:val="FF0000"/>
    </w:rPr>
  </w:style>
  <w:style w:type="paragraph" w:customStyle="1" w:styleId="ZA">
    <w:name w:val="ZA"/>
    <w:autoRedefine/>
    <w:qFormat/>
    <w:pPr>
      <w:widowControl w:val="0"/>
      <w:pBdr>
        <w:bottom w:val="single" w:sz="12" w:space="1" w:color="000000"/>
      </w:pBdr>
      <w:spacing w:after="160" w:line="259" w:lineRule="auto"/>
      <w:jc w:val="right"/>
    </w:pPr>
    <w:rPr>
      <w:rFonts w:ascii="Arial" w:eastAsia="Batang" w:hAnsi="Arial" w:cs="Times New Roman"/>
      <w:sz w:val="40"/>
      <w:lang w:eastAsia="en-US"/>
    </w:rPr>
  </w:style>
  <w:style w:type="paragraph" w:customStyle="1" w:styleId="ZB">
    <w:name w:val="ZB"/>
    <w:autoRedefine/>
    <w:qFormat/>
    <w:pPr>
      <w:widowControl w:val="0"/>
      <w:spacing w:after="160" w:line="259" w:lineRule="auto"/>
      <w:ind w:right="28"/>
      <w:jc w:val="right"/>
    </w:pPr>
    <w:rPr>
      <w:rFonts w:ascii="Arial" w:eastAsia="Batang" w:hAnsi="Arial" w:cs="Times New Roman"/>
      <w:i/>
      <w:lang w:eastAsia="en-US"/>
    </w:rPr>
  </w:style>
  <w:style w:type="paragraph" w:customStyle="1" w:styleId="ZT">
    <w:name w:val="ZT"/>
    <w:autoRedefine/>
    <w:qFormat/>
    <w:pPr>
      <w:widowControl w:val="0"/>
      <w:spacing w:after="160" w:line="240" w:lineRule="atLeast"/>
      <w:jc w:val="right"/>
    </w:pPr>
    <w:rPr>
      <w:rFonts w:ascii="Arial" w:eastAsia="Batang" w:hAnsi="Arial" w:cs="Times New Roman"/>
      <w:b/>
      <w:sz w:val="34"/>
      <w:lang w:eastAsia="en-US"/>
    </w:rPr>
  </w:style>
  <w:style w:type="paragraph" w:customStyle="1" w:styleId="ZU">
    <w:name w:val="ZU"/>
    <w:autoRedefine/>
    <w:qFormat/>
    <w:pPr>
      <w:widowControl w:val="0"/>
      <w:pBdr>
        <w:top w:val="single" w:sz="12" w:space="1" w:color="000000"/>
      </w:pBdr>
      <w:spacing w:after="160" w:line="259" w:lineRule="auto"/>
      <w:jc w:val="right"/>
    </w:pPr>
    <w:rPr>
      <w:rFonts w:ascii="Arial" w:eastAsia="Batang" w:hAnsi="Arial" w:cs="Times New Roman"/>
      <w:lang w:eastAsia="en-US"/>
    </w:rPr>
  </w:style>
  <w:style w:type="paragraph" w:customStyle="1" w:styleId="TAN">
    <w:name w:val="TAN"/>
    <w:basedOn w:val="TAL"/>
    <w:link w:val="TANChar"/>
    <w:autoRedefine/>
    <w:qFormat/>
    <w:pPr>
      <w:ind w:left="851" w:hanging="851"/>
    </w:pPr>
  </w:style>
  <w:style w:type="paragraph" w:customStyle="1" w:styleId="ZH">
    <w:name w:val="ZH"/>
    <w:autoRedefine/>
    <w:qFormat/>
    <w:pPr>
      <w:widowControl w:val="0"/>
      <w:spacing w:after="160" w:line="259" w:lineRule="auto"/>
      <w:jc w:val="both"/>
    </w:pPr>
    <w:rPr>
      <w:rFonts w:ascii="Arial" w:eastAsia="Batang" w:hAnsi="Arial" w:cs="Times New Roman"/>
      <w:lang w:eastAsia="en-US"/>
    </w:rPr>
  </w:style>
  <w:style w:type="paragraph" w:customStyle="1" w:styleId="TF">
    <w:name w:val="TF"/>
    <w:basedOn w:val="TH"/>
    <w:link w:val="TFChar"/>
    <w:autoRedefine/>
    <w:qFormat/>
    <w:pPr>
      <w:keepNext w:val="0"/>
      <w:spacing w:before="0" w:after="240"/>
    </w:pPr>
  </w:style>
  <w:style w:type="paragraph" w:customStyle="1" w:styleId="ZG">
    <w:name w:val="ZG"/>
    <w:autoRedefine/>
    <w:qFormat/>
    <w:pPr>
      <w:widowControl w:val="0"/>
      <w:spacing w:after="160" w:line="259" w:lineRule="auto"/>
      <w:jc w:val="right"/>
    </w:pPr>
    <w:rPr>
      <w:rFonts w:ascii="Arial" w:eastAsia="Batang" w:hAnsi="Arial" w:cs="Times New Roman"/>
      <w:lang w:eastAsia="en-US"/>
    </w:rPr>
  </w:style>
  <w:style w:type="paragraph" w:customStyle="1" w:styleId="B2">
    <w:name w:val="B2"/>
    <w:basedOn w:val="a0"/>
    <w:link w:val="B2Char"/>
    <w:autoRedefine/>
    <w:qFormat/>
    <w:pPr>
      <w:ind w:left="851" w:hanging="284"/>
    </w:pPr>
  </w:style>
  <w:style w:type="paragraph" w:customStyle="1" w:styleId="B3">
    <w:name w:val="B3"/>
    <w:basedOn w:val="a0"/>
    <w:link w:val="B3Char2"/>
    <w:autoRedefine/>
    <w:qFormat/>
    <w:pPr>
      <w:ind w:left="1135" w:hanging="284"/>
    </w:pPr>
  </w:style>
  <w:style w:type="paragraph" w:customStyle="1" w:styleId="B4">
    <w:name w:val="B4"/>
    <w:basedOn w:val="a0"/>
    <w:link w:val="B4Char"/>
    <w:autoRedefine/>
    <w:qFormat/>
    <w:pPr>
      <w:ind w:left="1418" w:hanging="284"/>
    </w:pPr>
  </w:style>
  <w:style w:type="paragraph" w:customStyle="1" w:styleId="B5">
    <w:name w:val="B5"/>
    <w:basedOn w:val="a0"/>
    <w:link w:val="B5Char"/>
    <w:autoRedefine/>
    <w:qFormat/>
    <w:pPr>
      <w:ind w:left="1702" w:hanging="284"/>
    </w:pPr>
  </w:style>
  <w:style w:type="paragraph" w:customStyle="1" w:styleId="ZTD">
    <w:name w:val="ZTD"/>
    <w:basedOn w:val="ZB"/>
    <w:autoRedefine/>
    <w:qFormat/>
    <w:rPr>
      <w:i w:val="0"/>
      <w:sz w:val="40"/>
    </w:rPr>
  </w:style>
  <w:style w:type="paragraph" w:customStyle="1" w:styleId="ZV">
    <w:name w:val="ZV"/>
    <w:basedOn w:val="ZU"/>
    <w:autoRedefine/>
    <w:qFormat/>
  </w:style>
  <w:style w:type="paragraph" w:customStyle="1" w:styleId="TAJ">
    <w:name w:val="TAJ"/>
    <w:basedOn w:val="TH"/>
    <w:autoRedefine/>
    <w:qFormat/>
  </w:style>
  <w:style w:type="paragraph" w:customStyle="1" w:styleId="Guidance">
    <w:name w:val="Guidance"/>
    <w:basedOn w:val="a0"/>
    <w:autoRedefine/>
    <w:qFormat/>
    <w:rPr>
      <w:i/>
      <w:color w:val="0000FF"/>
    </w:rPr>
  </w:style>
  <w:style w:type="paragraph" w:customStyle="1" w:styleId="Revision1">
    <w:name w:val="Revision1"/>
    <w:autoRedefine/>
    <w:uiPriority w:val="99"/>
    <w:semiHidden/>
    <w:qFormat/>
    <w:pPr>
      <w:spacing w:after="160" w:line="259" w:lineRule="auto"/>
      <w:jc w:val="both"/>
    </w:pPr>
    <w:rPr>
      <w:rFonts w:ascii="Times New Roman" w:eastAsia="Batang" w:hAnsi="Times New Roman" w:cs="Times New Roman"/>
      <w:lang w:eastAsia="en-US"/>
    </w:rPr>
  </w:style>
  <w:style w:type="paragraph" w:customStyle="1" w:styleId="TOCHeading1">
    <w:name w:val="TOC Heading1"/>
    <w:basedOn w:val="1"/>
    <w:autoRedefine/>
    <w:uiPriority w:val="39"/>
    <w:unhideWhenUsed/>
    <w:qFormat/>
    <w:pPr>
      <w:spacing w:after="0"/>
    </w:pPr>
    <w:rPr>
      <w:rFonts w:asciiTheme="majorHAnsi" w:eastAsiaTheme="majorEastAsia" w:hAnsiTheme="majorHAnsi" w:cstheme="majorBidi"/>
      <w:color w:val="2F5496" w:themeColor="accent1" w:themeShade="BF"/>
      <w:sz w:val="32"/>
      <w:szCs w:val="32"/>
    </w:rPr>
  </w:style>
  <w:style w:type="table" w:customStyle="1" w:styleId="11">
    <w:name w:val="网格型1"/>
    <w:basedOn w:val="a2"/>
    <w:autoRedefine/>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字列 (文字)"/>
    <w:basedOn w:val="a1"/>
    <w:link w:val="af3"/>
    <w:autoRedefine/>
    <w:uiPriority w:val="99"/>
    <w:qFormat/>
    <w:rPr>
      <w:rFonts w:eastAsiaTheme="minorHAnsi"/>
      <w:lang w:val="en-US" w:eastAsia="en-US"/>
    </w:rPr>
  </w:style>
  <w:style w:type="character" w:customStyle="1" w:styleId="12">
    <w:name w:val="未解決のメンション1"/>
    <w:basedOn w:val="a1"/>
    <w:autoRedefine/>
    <w:uiPriority w:val="99"/>
    <w:semiHidden/>
    <w:unhideWhenUsed/>
    <w:qFormat/>
    <w:rPr>
      <w:color w:val="605E5C"/>
      <w:shd w:val="clear" w:color="auto" w:fill="E1DFDD"/>
    </w:rPr>
  </w:style>
  <w:style w:type="character" w:customStyle="1" w:styleId="normaltextrun">
    <w:name w:val="normaltextrun"/>
    <w:basedOn w:val="a1"/>
    <w:autoRedefine/>
    <w:qFormat/>
  </w:style>
  <w:style w:type="character" w:customStyle="1" w:styleId="eop">
    <w:name w:val="eop"/>
    <w:basedOn w:val="a1"/>
    <w:autoRedefine/>
    <w:qFormat/>
  </w:style>
  <w:style w:type="character" w:customStyle="1" w:styleId="UnresolvedMention2">
    <w:name w:val="Unresolved Mention2"/>
    <w:basedOn w:val="a1"/>
    <w:autoRedefine/>
    <w:uiPriority w:val="99"/>
    <w:semiHidden/>
    <w:unhideWhenUsed/>
    <w:qFormat/>
    <w:rPr>
      <w:color w:val="605E5C"/>
      <w:shd w:val="clear" w:color="auto" w:fill="E1DFDD"/>
    </w:rPr>
  </w:style>
  <w:style w:type="character" w:styleId="aff1">
    <w:name w:val="Placeholder Text"/>
    <w:basedOn w:val="a1"/>
    <w:autoRedefine/>
    <w:uiPriority w:val="99"/>
    <w:semiHidden/>
    <w:qFormat/>
    <w:rPr>
      <w:color w:val="808080"/>
    </w:rPr>
  </w:style>
  <w:style w:type="character" w:customStyle="1" w:styleId="UnresolvedMention3">
    <w:name w:val="Unresolved Mention3"/>
    <w:basedOn w:val="a1"/>
    <w:autoRedefine/>
    <w:uiPriority w:val="99"/>
    <w:semiHidden/>
    <w:unhideWhenUsed/>
    <w:qFormat/>
    <w:rPr>
      <w:color w:val="605E5C"/>
      <w:shd w:val="clear" w:color="auto" w:fill="E1DFDD"/>
    </w:rPr>
  </w:style>
  <w:style w:type="character" w:customStyle="1" w:styleId="20">
    <w:name w:val="見出し 2 (文字)"/>
    <w:link w:val="2"/>
    <w:autoRedefine/>
    <w:qFormat/>
    <w:rPr>
      <w:lang w:eastAsia="en-US"/>
    </w:rPr>
  </w:style>
  <w:style w:type="table" w:customStyle="1" w:styleId="TableGrid7">
    <w:name w:val="Table Grid7"/>
    <w:basedOn w:val="a2"/>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autoRedefine/>
    <w:qFormat/>
    <w:pPr>
      <w:numPr>
        <w:numId w:val="5"/>
      </w:numPr>
      <w:tabs>
        <w:tab w:val="left" w:pos="432"/>
      </w:tabs>
      <w:autoSpaceDE w:val="0"/>
      <w:autoSpaceDN w:val="0"/>
      <w:snapToGrid w:val="0"/>
      <w:spacing w:after="60"/>
    </w:pPr>
    <w:rPr>
      <w:rFonts w:eastAsia="SimSun"/>
      <w:szCs w:val="16"/>
    </w:rPr>
  </w:style>
  <w:style w:type="character" w:customStyle="1" w:styleId="TACChar">
    <w:name w:val="TAC Char"/>
    <w:link w:val="TAC"/>
    <w:autoRedefine/>
    <w:qFormat/>
    <w:locked/>
    <w:rPr>
      <w:rFonts w:ascii="Arial" w:hAnsi="Arial"/>
      <w:sz w:val="18"/>
      <w:lang w:val="en-GB" w:eastAsia="en-US"/>
    </w:rPr>
  </w:style>
  <w:style w:type="character" w:customStyle="1" w:styleId="TAHCar">
    <w:name w:val="TAH Car"/>
    <w:link w:val="TAH"/>
    <w:autoRedefine/>
    <w:qFormat/>
    <w:rPr>
      <w:rFonts w:ascii="Arial" w:hAnsi="Arial"/>
      <w:b/>
      <w:sz w:val="18"/>
      <w:lang w:val="en-GB" w:eastAsia="en-US"/>
    </w:rPr>
  </w:style>
  <w:style w:type="character" w:customStyle="1" w:styleId="TANChar">
    <w:name w:val="TAN Char"/>
    <w:link w:val="TAN"/>
    <w:autoRedefine/>
    <w:qFormat/>
    <w:rPr>
      <w:rFonts w:ascii="Arial" w:hAnsi="Arial"/>
      <w:sz w:val="18"/>
      <w:lang w:val="en-GB" w:eastAsia="en-US"/>
    </w:rPr>
  </w:style>
  <w:style w:type="paragraph" w:customStyle="1" w:styleId="ArialText">
    <w:name w:val="Arial Text"/>
    <w:basedOn w:val="a0"/>
    <w:link w:val="ArialTextChar"/>
    <w:autoRedefine/>
    <w:qFormat/>
    <w:pPr>
      <w:spacing w:after="160"/>
    </w:pPr>
    <w:rPr>
      <w:rFonts w:ascii="Arial" w:eastAsiaTheme="minorHAnsi" w:hAnsi="Arial" w:cstheme="minorBidi"/>
    </w:rPr>
  </w:style>
  <w:style w:type="character" w:customStyle="1" w:styleId="ArialTextChar">
    <w:name w:val="Arial Text Char"/>
    <w:basedOn w:val="a1"/>
    <w:link w:val="ArialText"/>
    <w:autoRedefine/>
    <w:qFormat/>
    <w:rPr>
      <w:rFonts w:ascii="Arial" w:eastAsiaTheme="minorHAnsi" w:hAnsi="Arial" w:cstheme="minorBidi"/>
      <w:szCs w:val="22"/>
      <w:lang w:val="en-US" w:eastAsia="ja-JP"/>
    </w:rPr>
  </w:style>
  <w:style w:type="paragraph" w:customStyle="1" w:styleId="Proposal">
    <w:name w:val="Proposal"/>
    <w:basedOn w:val="aa"/>
    <w:link w:val="Proposal0"/>
    <w:autoRedefine/>
    <w:qFormat/>
    <w:pPr>
      <w:numPr>
        <w:numId w:val="6"/>
      </w:numPr>
      <w:tabs>
        <w:tab w:val="left" w:pos="360"/>
        <w:tab w:val="left" w:pos="1701"/>
      </w:tabs>
      <w:overflowPunct/>
      <w:ind w:left="0" w:firstLine="0"/>
    </w:pPr>
    <w:rPr>
      <w:rFonts w:eastAsiaTheme="minorHAnsi" w:cstheme="minorBidi"/>
      <w:b/>
      <w:bCs w:val="0"/>
    </w:rPr>
  </w:style>
  <w:style w:type="character" w:customStyle="1" w:styleId="a7">
    <w:name w:val="見出しマップ (文字)"/>
    <w:basedOn w:val="a1"/>
    <w:link w:val="a6"/>
    <w:autoRedefine/>
    <w:semiHidden/>
    <w:qFormat/>
    <w:rPr>
      <w:rFonts w:ascii="SimSun" w:eastAsia="SimSun"/>
      <w:sz w:val="18"/>
      <w:szCs w:val="18"/>
      <w:lang w:val="en-GB" w:eastAsia="en-US"/>
    </w:rPr>
  </w:style>
  <w:style w:type="character" w:customStyle="1" w:styleId="13">
    <w:name w:val="未处理的提及1"/>
    <w:basedOn w:val="a1"/>
    <w:autoRedefine/>
    <w:uiPriority w:val="99"/>
    <w:semiHidden/>
    <w:unhideWhenUsed/>
    <w:qFormat/>
    <w:rPr>
      <w:color w:val="605E5C"/>
      <w:shd w:val="clear" w:color="auto" w:fill="E1DFDD"/>
    </w:rPr>
  </w:style>
  <w:style w:type="character" w:customStyle="1" w:styleId="22">
    <w:name w:val="未处理的提及2"/>
    <w:basedOn w:val="a1"/>
    <w:autoRedefine/>
    <w:uiPriority w:val="99"/>
    <w:semiHidden/>
    <w:unhideWhenUsed/>
    <w:qFormat/>
    <w:rPr>
      <w:color w:val="605E5C"/>
      <w:shd w:val="clear" w:color="auto" w:fill="E1DFDD"/>
    </w:rPr>
  </w:style>
  <w:style w:type="character" w:customStyle="1" w:styleId="33">
    <w:name w:val="未处理的提及3"/>
    <w:basedOn w:val="a1"/>
    <w:autoRedefine/>
    <w:uiPriority w:val="99"/>
    <w:semiHidden/>
    <w:unhideWhenUsed/>
    <w:qFormat/>
    <w:rPr>
      <w:color w:val="605E5C"/>
      <w:shd w:val="clear" w:color="auto" w:fill="E1DFDD"/>
    </w:rPr>
  </w:style>
  <w:style w:type="character" w:customStyle="1" w:styleId="UnresolvedMention4">
    <w:name w:val="Unresolved Mention4"/>
    <w:basedOn w:val="a1"/>
    <w:autoRedefine/>
    <w:uiPriority w:val="99"/>
    <w:unhideWhenUsed/>
    <w:qFormat/>
    <w:rPr>
      <w:color w:val="605E5C"/>
      <w:shd w:val="clear" w:color="auto" w:fill="E1DFDD"/>
    </w:rPr>
  </w:style>
  <w:style w:type="paragraph" w:customStyle="1" w:styleId="done">
    <w:name w:val="done"/>
    <w:basedOn w:val="a0"/>
    <w:autoRedefine/>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autoRedefine/>
    <w:uiPriority w:val="99"/>
    <w:unhideWhenUsed/>
    <w:qFormat/>
    <w:rPr>
      <w:color w:val="2B579A"/>
      <w:shd w:val="clear" w:color="auto" w:fill="E1DFDD"/>
    </w:rPr>
  </w:style>
  <w:style w:type="character" w:customStyle="1" w:styleId="UnresolvedMention5">
    <w:name w:val="Unresolved Mention5"/>
    <w:basedOn w:val="a1"/>
    <w:autoRedefine/>
    <w:uiPriority w:val="99"/>
    <w:semiHidden/>
    <w:unhideWhenUsed/>
    <w:qFormat/>
    <w:rPr>
      <w:color w:val="605E5C"/>
      <w:shd w:val="clear" w:color="auto" w:fill="E1DFDD"/>
    </w:rPr>
  </w:style>
  <w:style w:type="character" w:customStyle="1" w:styleId="ad">
    <w:name w:val="書式なし (文字)"/>
    <w:basedOn w:val="a1"/>
    <w:link w:val="ac"/>
    <w:autoRedefine/>
    <w:uiPriority w:val="99"/>
    <w:semiHidden/>
    <w:qFormat/>
    <w:rPr>
      <w:rFonts w:ascii="Calibri" w:eastAsiaTheme="minorHAnsi" w:hAnsi="Calibri" w:cs="Calibri"/>
      <w:sz w:val="22"/>
      <w:szCs w:val="22"/>
      <w:lang w:val="sv-SE"/>
    </w:rPr>
  </w:style>
  <w:style w:type="character" w:customStyle="1" w:styleId="23">
    <w:name w:val="未解決のメンション2"/>
    <w:basedOn w:val="a1"/>
    <w:autoRedefine/>
    <w:uiPriority w:val="99"/>
    <w:semiHidden/>
    <w:unhideWhenUsed/>
    <w:qFormat/>
    <w:rPr>
      <w:color w:val="605E5C"/>
      <w:shd w:val="clear" w:color="auto" w:fill="E1DFDD"/>
    </w:rPr>
  </w:style>
  <w:style w:type="character" w:customStyle="1" w:styleId="fontstyle01">
    <w:name w:val="fontstyle01"/>
    <w:basedOn w:val="a1"/>
    <w:autoRedefine/>
    <w:qFormat/>
    <w:rPr>
      <w:rFonts w:ascii="Helvetica-BoldOblique" w:hAnsi="Helvetica-BoldOblique" w:hint="default"/>
      <w:b/>
      <w:bCs/>
      <w:i/>
      <w:iCs/>
      <w:color w:val="000000"/>
      <w:sz w:val="18"/>
      <w:szCs w:val="18"/>
    </w:rPr>
  </w:style>
  <w:style w:type="character" w:customStyle="1" w:styleId="fontstyle11">
    <w:name w:val="fontstyle11"/>
    <w:basedOn w:val="a1"/>
    <w:autoRedefine/>
    <w:qFormat/>
    <w:rPr>
      <w:rFonts w:ascii="Helvetica" w:hAnsi="Helvetica" w:cs="Helvetica" w:hint="default"/>
      <w:color w:val="000000"/>
      <w:sz w:val="18"/>
      <w:szCs w:val="18"/>
    </w:rPr>
  </w:style>
  <w:style w:type="character" w:customStyle="1" w:styleId="fontstyle31">
    <w:name w:val="fontstyle31"/>
    <w:basedOn w:val="a1"/>
    <w:autoRedefine/>
    <w:qFormat/>
    <w:rPr>
      <w:rFonts w:ascii="Helvetica-Oblique" w:hAnsi="Helvetica-Oblique" w:hint="default"/>
      <w:i/>
      <w:iCs/>
      <w:color w:val="000000"/>
      <w:sz w:val="18"/>
      <w:szCs w:val="18"/>
    </w:rPr>
  </w:style>
  <w:style w:type="character" w:customStyle="1" w:styleId="fontstyle41">
    <w:name w:val="fontstyle41"/>
    <w:basedOn w:val="a1"/>
    <w:autoRedefine/>
    <w:qFormat/>
    <w:rPr>
      <w:rFonts w:ascii="T25" w:hAnsi="T25" w:hint="default"/>
      <w:color w:val="000000"/>
      <w:sz w:val="18"/>
      <w:szCs w:val="18"/>
    </w:rPr>
  </w:style>
  <w:style w:type="character" w:customStyle="1" w:styleId="fontstyle51">
    <w:name w:val="fontstyle51"/>
    <w:basedOn w:val="a1"/>
    <w:autoRedefine/>
    <w:qFormat/>
    <w:rPr>
      <w:rFonts w:ascii="Helvetica-Bold" w:hAnsi="Helvetica-Bold" w:hint="default"/>
      <w:b/>
      <w:bCs/>
      <w:color w:val="000000"/>
      <w:sz w:val="18"/>
      <w:szCs w:val="18"/>
    </w:rPr>
  </w:style>
  <w:style w:type="character" w:customStyle="1" w:styleId="fontstyle61">
    <w:name w:val="fontstyle61"/>
    <w:basedOn w:val="a1"/>
    <w:autoRedefine/>
    <w:qFormat/>
    <w:rPr>
      <w:rFonts w:ascii="Times-Roman" w:hAnsi="Times-Roman" w:hint="default"/>
      <w:color w:val="000000"/>
      <w:sz w:val="20"/>
      <w:szCs w:val="20"/>
    </w:rPr>
  </w:style>
  <w:style w:type="character" w:customStyle="1" w:styleId="fontstyle71">
    <w:name w:val="fontstyle71"/>
    <w:basedOn w:val="a1"/>
    <w:autoRedefine/>
    <w:qFormat/>
    <w:rPr>
      <w:rFonts w:ascii="Times-Italic" w:hAnsi="Times-Italic" w:hint="default"/>
      <w:i/>
      <w:iCs/>
      <w:color w:val="000000"/>
      <w:sz w:val="20"/>
      <w:szCs w:val="20"/>
    </w:rPr>
  </w:style>
  <w:style w:type="character" w:customStyle="1" w:styleId="UnresolvedMention6">
    <w:name w:val="Unresolved Mention6"/>
    <w:basedOn w:val="a1"/>
    <w:autoRedefine/>
    <w:uiPriority w:val="99"/>
    <w:semiHidden/>
    <w:unhideWhenUsed/>
    <w:qFormat/>
    <w:rPr>
      <w:color w:val="605E5C"/>
      <w:shd w:val="clear" w:color="auto" w:fill="E1DFDD"/>
    </w:rPr>
  </w:style>
  <w:style w:type="character" w:customStyle="1" w:styleId="42">
    <w:name w:val="未处理的提及4"/>
    <w:basedOn w:val="a1"/>
    <w:autoRedefine/>
    <w:uiPriority w:val="99"/>
    <w:semiHidden/>
    <w:unhideWhenUsed/>
    <w:qFormat/>
    <w:rPr>
      <w:color w:val="605E5C"/>
      <w:shd w:val="clear" w:color="auto" w:fill="E1DFDD"/>
    </w:rPr>
  </w:style>
  <w:style w:type="character" w:customStyle="1" w:styleId="34">
    <w:name w:val="未解決のメンション3"/>
    <w:basedOn w:val="a1"/>
    <w:autoRedefine/>
    <w:uiPriority w:val="99"/>
    <w:semiHidden/>
    <w:unhideWhenUsed/>
    <w:qFormat/>
    <w:rPr>
      <w:color w:val="605E5C"/>
      <w:shd w:val="clear" w:color="auto" w:fill="E1DFDD"/>
    </w:rPr>
  </w:style>
  <w:style w:type="table" w:customStyle="1" w:styleId="TableGrid1">
    <w:name w:val="Table Grid1"/>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autoRedefine/>
    <w:qFormat/>
    <w:locked/>
    <w:rPr>
      <w:rFonts w:ascii="Arial" w:eastAsia="ＭＳ 明朝" w:hAnsi="Arial" w:cs="Arial"/>
      <w:szCs w:val="24"/>
    </w:rPr>
  </w:style>
  <w:style w:type="paragraph" w:customStyle="1" w:styleId="Doc-text2">
    <w:name w:val="Doc-text2"/>
    <w:basedOn w:val="a0"/>
    <w:link w:val="Doc-text2Char"/>
    <w:autoRedefine/>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autoRedefine/>
    <w:qFormat/>
    <w:locked/>
    <w:rPr>
      <w:rFonts w:ascii="Arial" w:eastAsia="ＭＳ 明朝" w:hAnsi="Arial" w:cs="Arial"/>
      <w:i/>
      <w:sz w:val="18"/>
      <w:szCs w:val="24"/>
    </w:rPr>
  </w:style>
  <w:style w:type="paragraph" w:customStyle="1" w:styleId="Comments">
    <w:name w:val="Comments"/>
    <w:basedOn w:val="a0"/>
    <w:link w:val="CommentsChar"/>
    <w:autoRedefine/>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autoRedefine/>
    <w:uiPriority w:val="99"/>
    <w:semiHidden/>
    <w:unhideWhenUsed/>
    <w:qFormat/>
    <w:rPr>
      <w:color w:val="605E5C"/>
      <w:shd w:val="clear" w:color="auto" w:fill="E1DFDD"/>
    </w:rPr>
  </w:style>
  <w:style w:type="character" w:customStyle="1" w:styleId="B2Char">
    <w:name w:val="B2 Char"/>
    <w:link w:val="B2"/>
    <w:autoRedefine/>
    <w:qFormat/>
    <w:rPr>
      <w:lang w:val="en-GB" w:eastAsia="en-US"/>
    </w:rPr>
  </w:style>
  <w:style w:type="character" w:customStyle="1" w:styleId="B3Char2">
    <w:name w:val="B3 Char2"/>
    <w:link w:val="B3"/>
    <w:autoRedefine/>
    <w:qFormat/>
    <w:rPr>
      <w:lang w:val="en-GB" w:eastAsia="en-US"/>
    </w:rPr>
  </w:style>
  <w:style w:type="character" w:customStyle="1" w:styleId="43">
    <w:name w:val="未解決のメンション4"/>
    <w:basedOn w:val="a1"/>
    <w:autoRedefine/>
    <w:uiPriority w:val="99"/>
    <w:semiHidden/>
    <w:unhideWhenUsed/>
    <w:qFormat/>
    <w:rPr>
      <w:color w:val="605E5C"/>
      <w:shd w:val="clear" w:color="auto" w:fill="E1DFDD"/>
    </w:rPr>
  </w:style>
  <w:style w:type="character" w:customStyle="1" w:styleId="UnresolvedMention8">
    <w:name w:val="Unresolved Mention8"/>
    <w:basedOn w:val="a1"/>
    <w:autoRedefine/>
    <w:uiPriority w:val="99"/>
    <w:semiHidden/>
    <w:unhideWhenUsed/>
    <w:qFormat/>
    <w:rPr>
      <w:color w:val="605E5C"/>
      <w:shd w:val="clear" w:color="auto" w:fill="E1DFDD"/>
    </w:rPr>
  </w:style>
  <w:style w:type="character" w:customStyle="1" w:styleId="52">
    <w:name w:val="未处理的提及5"/>
    <w:basedOn w:val="a1"/>
    <w:autoRedefine/>
    <w:uiPriority w:val="99"/>
    <w:semiHidden/>
    <w:unhideWhenUsed/>
    <w:qFormat/>
    <w:rPr>
      <w:color w:val="605E5C"/>
      <w:shd w:val="clear" w:color="auto" w:fill="E1DFDD"/>
    </w:rPr>
  </w:style>
  <w:style w:type="character" w:customStyle="1" w:styleId="UnresolvedMention9">
    <w:name w:val="Unresolved Mention9"/>
    <w:basedOn w:val="a1"/>
    <w:autoRedefine/>
    <w:uiPriority w:val="99"/>
    <w:semiHidden/>
    <w:unhideWhenUsed/>
    <w:qFormat/>
    <w:rPr>
      <w:color w:val="605E5C"/>
      <w:shd w:val="clear" w:color="auto" w:fill="E1DFDD"/>
    </w:rPr>
  </w:style>
  <w:style w:type="character" w:customStyle="1" w:styleId="UnresolvedMention10">
    <w:name w:val="Unresolved Mention10"/>
    <w:basedOn w:val="a1"/>
    <w:autoRedefine/>
    <w:uiPriority w:val="99"/>
    <w:semiHidden/>
    <w:unhideWhenUsed/>
    <w:qFormat/>
    <w:rPr>
      <w:color w:val="605E5C"/>
      <w:shd w:val="clear" w:color="auto" w:fill="E1DFDD"/>
    </w:rPr>
  </w:style>
  <w:style w:type="character" w:customStyle="1" w:styleId="B1Char1">
    <w:name w:val="B1 Char1"/>
    <w:link w:val="B1"/>
    <w:autoRedefine/>
    <w:qFormat/>
    <w:rPr>
      <w:lang w:val="en-GB" w:eastAsia="en-US"/>
    </w:rPr>
  </w:style>
  <w:style w:type="character" w:customStyle="1" w:styleId="PLChar">
    <w:name w:val="PL Char"/>
    <w:link w:val="PL"/>
    <w:autoRedefine/>
    <w:qFormat/>
    <w:rPr>
      <w:rFonts w:ascii="Courier New" w:hAnsi="Courier New"/>
      <w:sz w:val="16"/>
      <w:lang w:val="en-GB" w:eastAsia="en-US"/>
    </w:rPr>
  </w:style>
  <w:style w:type="character" w:customStyle="1" w:styleId="53">
    <w:name w:val="未解決のメンション5"/>
    <w:basedOn w:val="a1"/>
    <w:autoRedefine/>
    <w:uiPriority w:val="99"/>
    <w:semiHidden/>
    <w:unhideWhenUsed/>
    <w:qFormat/>
    <w:rPr>
      <w:color w:val="605E5C"/>
      <w:shd w:val="clear" w:color="auto" w:fill="E1DFDD"/>
    </w:rPr>
  </w:style>
  <w:style w:type="character" w:customStyle="1" w:styleId="61">
    <w:name w:val="未处理的提及6"/>
    <w:basedOn w:val="a1"/>
    <w:autoRedefine/>
    <w:uiPriority w:val="99"/>
    <w:semiHidden/>
    <w:unhideWhenUsed/>
    <w:qFormat/>
    <w:rPr>
      <w:color w:val="605E5C"/>
      <w:shd w:val="clear" w:color="auto" w:fill="E1DFDD"/>
    </w:rPr>
  </w:style>
  <w:style w:type="character" w:customStyle="1" w:styleId="UnresolvedMention11">
    <w:name w:val="Unresolved Mention11"/>
    <w:basedOn w:val="a1"/>
    <w:autoRedefine/>
    <w:uiPriority w:val="99"/>
    <w:semiHidden/>
    <w:unhideWhenUsed/>
    <w:qFormat/>
    <w:rPr>
      <w:color w:val="605E5C"/>
      <w:shd w:val="clear" w:color="auto" w:fill="E1DFDD"/>
    </w:rPr>
  </w:style>
  <w:style w:type="character" w:customStyle="1" w:styleId="UnresolvedMention12">
    <w:name w:val="Unresolved Mention12"/>
    <w:basedOn w:val="a1"/>
    <w:autoRedefine/>
    <w:uiPriority w:val="99"/>
    <w:semiHidden/>
    <w:unhideWhenUsed/>
    <w:qFormat/>
    <w:rPr>
      <w:color w:val="605E5C"/>
      <w:shd w:val="clear" w:color="auto" w:fill="E1DFDD"/>
    </w:rPr>
  </w:style>
  <w:style w:type="character" w:customStyle="1" w:styleId="B1Zchn">
    <w:name w:val="B1 Zchn"/>
    <w:autoRedefine/>
    <w:qFormat/>
    <w:rPr>
      <w:lang w:eastAsia="en-US"/>
    </w:rPr>
  </w:style>
  <w:style w:type="character" w:customStyle="1" w:styleId="UnresolvedMention13">
    <w:name w:val="Unresolved Mention13"/>
    <w:basedOn w:val="a1"/>
    <w:autoRedefine/>
    <w:uiPriority w:val="99"/>
    <w:semiHidden/>
    <w:unhideWhenUsed/>
    <w:qFormat/>
    <w:rPr>
      <w:color w:val="605E5C"/>
      <w:shd w:val="clear" w:color="auto" w:fill="E1DFDD"/>
    </w:rPr>
  </w:style>
  <w:style w:type="character" w:customStyle="1" w:styleId="UnresolvedMention14">
    <w:name w:val="Unresolved Mention14"/>
    <w:basedOn w:val="a1"/>
    <w:autoRedefine/>
    <w:uiPriority w:val="99"/>
    <w:semiHidden/>
    <w:unhideWhenUsed/>
    <w:qFormat/>
    <w:rPr>
      <w:color w:val="605E5C"/>
      <w:shd w:val="clear" w:color="auto" w:fill="E1DFDD"/>
    </w:rPr>
  </w:style>
  <w:style w:type="character" w:customStyle="1" w:styleId="62">
    <w:name w:val="未解決のメンション6"/>
    <w:basedOn w:val="a1"/>
    <w:autoRedefine/>
    <w:uiPriority w:val="99"/>
    <w:semiHidden/>
    <w:unhideWhenUsed/>
    <w:qFormat/>
    <w:rPr>
      <w:color w:val="605E5C"/>
      <w:shd w:val="clear" w:color="auto" w:fill="E1DFDD"/>
    </w:rPr>
  </w:style>
  <w:style w:type="paragraph" w:customStyle="1" w:styleId="14">
    <w:name w:val="수정1"/>
    <w:autoRedefine/>
    <w:hidden/>
    <w:uiPriority w:val="99"/>
    <w:semiHidden/>
    <w:qFormat/>
    <w:pPr>
      <w:spacing w:after="160" w:line="259" w:lineRule="auto"/>
      <w:jc w:val="both"/>
    </w:pPr>
    <w:rPr>
      <w:rFonts w:ascii="Times New Roman" w:eastAsia="Batang" w:hAnsi="Times New Roman" w:cs="Times New Roman"/>
      <w:lang w:eastAsia="en-US"/>
    </w:rPr>
  </w:style>
  <w:style w:type="paragraph" w:customStyle="1" w:styleId="15">
    <w:name w:val="修订1"/>
    <w:autoRedefine/>
    <w:hidden/>
    <w:uiPriority w:val="99"/>
    <w:semiHidden/>
    <w:qFormat/>
    <w:pPr>
      <w:spacing w:after="160" w:line="259" w:lineRule="auto"/>
      <w:jc w:val="both"/>
    </w:pPr>
    <w:rPr>
      <w:rFonts w:ascii="Times New Roman" w:eastAsia="Batang" w:hAnsi="Times New Roman" w:cs="Times New Roman"/>
      <w:lang w:eastAsia="en-US"/>
    </w:rPr>
  </w:style>
  <w:style w:type="character" w:customStyle="1" w:styleId="71">
    <w:name w:val="未解決のメンション7"/>
    <w:basedOn w:val="a1"/>
    <w:autoRedefine/>
    <w:uiPriority w:val="99"/>
    <w:semiHidden/>
    <w:unhideWhenUsed/>
    <w:qFormat/>
    <w:rPr>
      <w:color w:val="605E5C"/>
      <w:shd w:val="clear" w:color="auto" w:fill="E1DFDD"/>
    </w:rPr>
  </w:style>
  <w:style w:type="character" w:customStyle="1" w:styleId="72">
    <w:name w:val="未处理的提及7"/>
    <w:basedOn w:val="a1"/>
    <w:autoRedefine/>
    <w:uiPriority w:val="99"/>
    <w:semiHidden/>
    <w:unhideWhenUsed/>
    <w:qFormat/>
    <w:rPr>
      <w:color w:val="605E5C"/>
      <w:shd w:val="clear" w:color="auto" w:fill="E1DFDD"/>
    </w:rPr>
  </w:style>
  <w:style w:type="character" w:customStyle="1" w:styleId="82">
    <w:name w:val="未解決のメンション8"/>
    <w:basedOn w:val="a1"/>
    <w:autoRedefine/>
    <w:uiPriority w:val="99"/>
    <w:semiHidden/>
    <w:unhideWhenUsed/>
    <w:qFormat/>
    <w:rPr>
      <w:color w:val="605E5C"/>
      <w:shd w:val="clear" w:color="auto" w:fill="E1DFDD"/>
    </w:rPr>
  </w:style>
  <w:style w:type="paragraph" w:customStyle="1" w:styleId="24">
    <w:name w:val="修订2"/>
    <w:autoRedefine/>
    <w:hidden/>
    <w:uiPriority w:val="99"/>
    <w:semiHidden/>
    <w:qFormat/>
    <w:pPr>
      <w:spacing w:after="160" w:line="259" w:lineRule="auto"/>
      <w:jc w:val="both"/>
    </w:pPr>
    <w:rPr>
      <w:rFonts w:ascii="Times New Roman" w:eastAsia="Batang" w:hAnsi="Times New Roman" w:cs="Times New Roman"/>
      <w:lang w:eastAsia="en-US"/>
    </w:rPr>
  </w:style>
  <w:style w:type="character" w:customStyle="1" w:styleId="UnresolvedMention15">
    <w:name w:val="Unresolved Mention15"/>
    <w:basedOn w:val="a1"/>
    <w:autoRedefine/>
    <w:uiPriority w:val="99"/>
    <w:semiHidden/>
    <w:unhideWhenUsed/>
    <w:qFormat/>
    <w:rPr>
      <w:color w:val="605E5C"/>
      <w:shd w:val="clear" w:color="auto" w:fill="E1DFDD"/>
    </w:rPr>
  </w:style>
  <w:style w:type="character" w:customStyle="1" w:styleId="91">
    <w:name w:val="未解決のメンション9"/>
    <w:basedOn w:val="a1"/>
    <w:autoRedefine/>
    <w:uiPriority w:val="99"/>
    <w:semiHidden/>
    <w:unhideWhenUsed/>
    <w:qFormat/>
    <w:rPr>
      <w:color w:val="605E5C"/>
      <w:shd w:val="clear" w:color="auto" w:fill="E1DFDD"/>
    </w:rPr>
  </w:style>
  <w:style w:type="character" w:customStyle="1" w:styleId="UnresolvedMention16">
    <w:name w:val="Unresolved Mention16"/>
    <w:basedOn w:val="a1"/>
    <w:autoRedefine/>
    <w:uiPriority w:val="99"/>
    <w:semiHidden/>
    <w:unhideWhenUsed/>
    <w:qFormat/>
    <w:rPr>
      <w:color w:val="605E5C"/>
      <w:shd w:val="clear" w:color="auto" w:fill="E1DFDD"/>
    </w:rPr>
  </w:style>
  <w:style w:type="character" w:customStyle="1" w:styleId="UnresolvedMention17">
    <w:name w:val="Unresolved Mention17"/>
    <w:basedOn w:val="a1"/>
    <w:autoRedefine/>
    <w:uiPriority w:val="99"/>
    <w:semiHidden/>
    <w:unhideWhenUsed/>
    <w:qFormat/>
    <w:rPr>
      <w:color w:val="605E5C"/>
      <w:shd w:val="clear" w:color="auto" w:fill="E1DFDD"/>
    </w:rPr>
  </w:style>
  <w:style w:type="character" w:customStyle="1" w:styleId="UnresolvedMention18">
    <w:name w:val="Unresolved Mention18"/>
    <w:basedOn w:val="a1"/>
    <w:autoRedefine/>
    <w:uiPriority w:val="99"/>
    <w:semiHidden/>
    <w:unhideWhenUsed/>
    <w:qFormat/>
    <w:rPr>
      <w:color w:val="605E5C"/>
      <w:shd w:val="clear" w:color="auto" w:fill="E1DFDD"/>
    </w:rPr>
  </w:style>
  <w:style w:type="character" w:customStyle="1" w:styleId="83">
    <w:name w:val="未处理的提及8"/>
    <w:basedOn w:val="a1"/>
    <w:autoRedefine/>
    <w:uiPriority w:val="99"/>
    <w:semiHidden/>
    <w:unhideWhenUsed/>
    <w:qFormat/>
    <w:rPr>
      <w:color w:val="605E5C"/>
      <w:shd w:val="clear" w:color="auto" w:fill="E1DFDD"/>
    </w:rPr>
  </w:style>
  <w:style w:type="character" w:customStyle="1" w:styleId="UnresolvedMention19">
    <w:name w:val="Unresolved Mention19"/>
    <w:basedOn w:val="a1"/>
    <w:autoRedefine/>
    <w:uiPriority w:val="99"/>
    <w:semiHidden/>
    <w:unhideWhenUsed/>
    <w:qFormat/>
    <w:rPr>
      <w:color w:val="605E5C"/>
      <w:shd w:val="clear" w:color="auto" w:fill="E1DFDD"/>
    </w:rPr>
  </w:style>
  <w:style w:type="paragraph" w:customStyle="1" w:styleId="paragraph">
    <w:name w:val="paragraph"/>
    <w:basedOn w:val="a0"/>
    <w:autoRedefine/>
    <w:qFormat/>
    <w:pPr>
      <w:spacing w:before="100" w:beforeAutospacing="1" w:after="100" w:afterAutospacing="1" w:line="240" w:lineRule="auto"/>
      <w:jc w:val="left"/>
    </w:pPr>
    <w:rPr>
      <w:rFonts w:eastAsia="Times New Roman"/>
      <w:sz w:val="24"/>
      <w:szCs w:val="24"/>
    </w:rPr>
  </w:style>
  <w:style w:type="paragraph" w:customStyle="1" w:styleId="Revision2">
    <w:name w:val="Revision2"/>
    <w:autoRedefine/>
    <w:hidden/>
    <w:uiPriority w:val="99"/>
    <w:semiHidden/>
    <w:qFormat/>
    <w:pPr>
      <w:spacing w:after="160" w:line="259" w:lineRule="auto"/>
    </w:pPr>
    <w:rPr>
      <w:rFonts w:ascii="Times New Roman" w:eastAsia="Batang" w:hAnsi="Times New Roman" w:cs="Times New Roman"/>
      <w:lang w:eastAsia="en-US"/>
    </w:rPr>
  </w:style>
  <w:style w:type="character" w:customStyle="1" w:styleId="UnresolvedMention20">
    <w:name w:val="Unresolved Mention20"/>
    <w:basedOn w:val="a1"/>
    <w:autoRedefine/>
    <w:uiPriority w:val="99"/>
    <w:semiHidden/>
    <w:unhideWhenUsed/>
    <w:qFormat/>
    <w:rPr>
      <w:color w:val="605E5C"/>
      <w:shd w:val="clear" w:color="auto" w:fill="E1DFDD"/>
    </w:rPr>
  </w:style>
  <w:style w:type="character" w:customStyle="1" w:styleId="UnresolvedMention21">
    <w:name w:val="Unresolved Mention21"/>
    <w:basedOn w:val="a1"/>
    <w:autoRedefine/>
    <w:uiPriority w:val="99"/>
    <w:semiHidden/>
    <w:unhideWhenUsed/>
    <w:qFormat/>
    <w:rPr>
      <w:color w:val="605E5C"/>
      <w:shd w:val="clear" w:color="auto" w:fill="E1DFDD"/>
    </w:rPr>
  </w:style>
  <w:style w:type="character" w:customStyle="1" w:styleId="UnresolvedMention22">
    <w:name w:val="Unresolved Mention22"/>
    <w:basedOn w:val="a1"/>
    <w:autoRedefine/>
    <w:uiPriority w:val="99"/>
    <w:semiHidden/>
    <w:unhideWhenUsed/>
    <w:qFormat/>
    <w:rPr>
      <w:color w:val="605E5C"/>
      <w:shd w:val="clear" w:color="auto" w:fill="E1DFDD"/>
    </w:rPr>
  </w:style>
  <w:style w:type="character" w:customStyle="1" w:styleId="100">
    <w:name w:val="未解決のメンション10"/>
    <w:basedOn w:val="a1"/>
    <w:autoRedefine/>
    <w:uiPriority w:val="99"/>
    <w:semiHidden/>
    <w:unhideWhenUsed/>
    <w:qFormat/>
    <w:rPr>
      <w:color w:val="605E5C"/>
      <w:shd w:val="clear" w:color="auto" w:fill="E1DFDD"/>
    </w:rPr>
  </w:style>
  <w:style w:type="character" w:customStyle="1" w:styleId="UnresolvedMention23">
    <w:name w:val="Unresolved Mention23"/>
    <w:basedOn w:val="a1"/>
    <w:autoRedefine/>
    <w:uiPriority w:val="99"/>
    <w:semiHidden/>
    <w:unhideWhenUsed/>
    <w:qFormat/>
    <w:rPr>
      <w:color w:val="605E5C"/>
      <w:shd w:val="clear" w:color="auto" w:fill="E1DFDD"/>
    </w:rPr>
  </w:style>
  <w:style w:type="character" w:customStyle="1" w:styleId="UnresolvedMention24">
    <w:name w:val="Unresolved Mention24"/>
    <w:basedOn w:val="a1"/>
    <w:autoRedefine/>
    <w:uiPriority w:val="99"/>
    <w:semiHidden/>
    <w:unhideWhenUsed/>
    <w:qFormat/>
    <w:rPr>
      <w:color w:val="605E5C"/>
      <w:shd w:val="clear" w:color="auto" w:fill="E1DFDD"/>
    </w:rPr>
  </w:style>
  <w:style w:type="character" w:customStyle="1" w:styleId="92">
    <w:name w:val="未处理的提及9"/>
    <w:basedOn w:val="a1"/>
    <w:autoRedefine/>
    <w:uiPriority w:val="99"/>
    <w:semiHidden/>
    <w:unhideWhenUsed/>
    <w:qFormat/>
    <w:rPr>
      <w:color w:val="605E5C"/>
      <w:shd w:val="clear" w:color="auto" w:fill="E1DFDD"/>
    </w:rPr>
  </w:style>
  <w:style w:type="character" w:customStyle="1" w:styleId="110">
    <w:name w:val="未解決のメンション11"/>
    <w:basedOn w:val="a1"/>
    <w:autoRedefine/>
    <w:uiPriority w:val="99"/>
    <w:semiHidden/>
    <w:unhideWhenUsed/>
    <w:qFormat/>
    <w:rPr>
      <w:color w:val="605E5C"/>
      <w:shd w:val="clear" w:color="auto" w:fill="E1DFDD"/>
    </w:rPr>
  </w:style>
  <w:style w:type="character" w:customStyle="1" w:styleId="UnresolvedMention25">
    <w:name w:val="Unresolved Mention25"/>
    <w:basedOn w:val="a1"/>
    <w:autoRedefine/>
    <w:uiPriority w:val="99"/>
    <w:semiHidden/>
    <w:unhideWhenUsed/>
    <w:qFormat/>
    <w:rPr>
      <w:color w:val="605E5C"/>
      <w:shd w:val="clear" w:color="auto" w:fill="E1DFDD"/>
    </w:rPr>
  </w:style>
  <w:style w:type="character" w:customStyle="1" w:styleId="Mention3">
    <w:name w:val="Mention3"/>
    <w:basedOn w:val="a1"/>
    <w:autoRedefine/>
    <w:uiPriority w:val="99"/>
    <w:unhideWhenUsed/>
    <w:qFormat/>
    <w:rPr>
      <w:color w:val="2B579A"/>
      <w:shd w:val="clear" w:color="auto" w:fill="E1DFDD"/>
    </w:rPr>
  </w:style>
  <w:style w:type="character" w:customStyle="1" w:styleId="UnresolvedMention26">
    <w:name w:val="Unresolved Mention26"/>
    <w:basedOn w:val="a1"/>
    <w:autoRedefine/>
    <w:uiPriority w:val="99"/>
    <w:semiHidden/>
    <w:unhideWhenUsed/>
    <w:qFormat/>
    <w:rPr>
      <w:color w:val="605E5C"/>
      <w:shd w:val="clear" w:color="auto" w:fill="E1DFDD"/>
    </w:rPr>
  </w:style>
  <w:style w:type="character" w:customStyle="1" w:styleId="120">
    <w:name w:val="未解決のメンション12"/>
    <w:basedOn w:val="a1"/>
    <w:autoRedefine/>
    <w:uiPriority w:val="99"/>
    <w:semiHidden/>
    <w:unhideWhenUsed/>
    <w:qFormat/>
    <w:rPr>
      <w:color w:val="605E5C"/>
      <w:shd w:val="clear" w:color="auto" w:fill="E1DFDD"/>
    </w:rPr>
  </w:style>
  <w:style w:type="paragraph" w:customStyle="1" w:styleId="Default">
    <w:name w:val="Default"/>
    <w:autoRedefine/>
    <w:qFormat/>
    <w:pPr>
      <w:widowControl w:val="0"/>
      <w:autoSpaceDE w:val="0"/>
      <w:autoSpaceDN w:val="0"/>
      <w:adjustRightInd w:val="0"/>
      <w:spacing w:after="160" w:line="259" w:lineRule="auto"/>
    </w:pPr>
    <w:rPr>
      <w:rFonts w:ascii="Calibri" w:eastAsia="Batang" w:hAnsi="Calibri" w:cs="Calibri"/>
      <w:color w:val="000000"/>
      <w:sz w:val="24"/>
      <w:szCs w:val="24"/>
      <w:lang w:val="en-US" w:eastAsia="ja-JP"/>
    </w:rPr>
  </w:style>
  <w:style w:type="character" w:customStyle="1" w:styleId="UnresolvedMention27">
    <w:name w:val="Unresolved Mention27"/>
    <w:basedOn w:val="a1"/>
    <w:autoRedefine/>
    <w:uiPriority w:val="99"/>
    <w:semiHidden/>
    <w:unhideWhenUsed/>
    <w:qFormat/>
    <w:rPr>
      <w:color w:val="605E5C"/>
      <w:shd w:val="clear" w:color="auto" w:fill="E1DFDD"/>
    </w:rPr>
  </w:style>
  <w:style w:type="character" w:customStyle="1" w:styleId="UnresolvedMention28">
    <w:name w:val="Unresolved Mention28"/>
    <w:basedOn w:val="a1"/>
    <w:autoRedefine/>
    <w:uiPriority w:val="99"/>
    <w:semiHidden/>
    <w:unhideWhenUsed/>
    <w:qFormat/>
    <w:rPr>
      <w:color w:val="605E5C"/>
      <w:shd w:val="clear" w:color="auto" w:fill="E1DFDD"/>
    </w:rPr>
  </w:style>
  <w:style w:type="character" w:customStyle="1" w:styleId="UnresolvedMention29">
    <w:name w:val="Unresolved Mention29"/>
    <w:basedOn w:val="a1"/>
    <w:autoRedefine/>
    <w:uiPriority w:val="99"/>
    <w:semiHidden/>
    <w:unhideWhenUsed/>
    <w:qFormat/>
    <w:rPr>
      <w:color w:val="605E5C"/>
      <w:shd w:val="clear" w:color="auto" w:fill="E1DFDD"/>
    </w:rPr>
  </w:style>
  <w:style w:type="character" w:customStyle="1" w:styleId="Mention4">
    <w:name w:val="Mention4"/>
    <w:basedOn w:val="a1"/>
    <w:autoRedefine/>
    <w:uiPriority w:val="99"/>
    <w:unhideWhenUsed/>
    <w:qFormat/>
    <w:rPr>
      <w:color w:val="2B579A"/>
      <w:shd w:val="clear" w:color="auto" w:fill="E1DFDD"/>
    </w:rPr>
  </w:style>
  <w:style w:type="paragraph" w:customStyle="1" w:styleId="N1">
    <w:name w:val="N1"/>
    <w:basedOn w:val="a0"/>
    <w:link w:val="N1Char"/>
    <w:autoRedefine/>
    <w:qFormat/>
    <w:pPr>
      <w:spacing w:after="0" w:line="240" w:lineRule="auto"/>
      <w:ind w:left="634"/>
      <w:jc w:val="left"/>
    </w:pPr>
    <w:rPr>
      <w:rFonts w:asciiTheme="minorHAnsi" w:eastAsiaTheme="minorEastAsia" w:hAnsiTheme="minorHAnsi" w:cstheme="minorHAnsi"/>
      <w:lang w:eastAsia="ko-KR" w:bidi="hi-IN"/>
    </w:rPr>
  </w:style>
  <w:style w:type="character" w:customStyle="1" w:styleId="N1Char">
    <w:name w:val="N1 Char"/>
    <w:basedOn w:val="a1"/>
    <w:link w:val="N1"/>
    <w:autoRedefine/>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1"/>
    <w:autoRedefine/>
    <w:uiPriority w:val="99"/>
    <w:semiHidden/>
    <w:unhideWhenUsed/>
    <w:qFormat/>
    <w:rPr>
      <w:color w:val="605E5C"/>
      <w:shd w:val="clear" w:color="auto" w:fill="E1DFDD"/>
    </w:rPr>
  </w:style>
  <w:style w:type="character" w:customStyle="1" w:styleId="UnresolvedMention31">
    <w:name w:val="Unresolved Mention31"/>
    <w:basedOn w:val="a1"/>
    <w:autoRedefine/>
    <w:uiPriority w:val="99"/>
    <w:semiHidden/>
    <w:unhideWhenUsed/>
    <w:qFormat/>
    <w:rPr>
      <w:color w:val="605E5C"/>
      <w:shd w:val="clear" w:color="auto" w:fill="E1DFDD"/>
    </w:rPr>
  </w:style>
  <w:style w:type="character" w:customStyle="1" w:styleId="UnresolvedMention32">
    <w:name w:val="Unresolved Mention32"/>
    <w:basedOn w:val="a1"/>
    <w:autoRedefine/>
    <w:uiPriority w:val="99"/>
    <w:semiHidden/>
    <w:unhideWhenUsed/>
    <w:qFormat/>
    <w:rPr>
      <w:color w:val="605E5C"/>
      <w:shd w:val="clear" w:color="auto" w:fill="E1DFDD"/>
    </w:rPr>
  </w:style>
  <w:style w:type="paragraph" w:customStyle="1" w:styleId="3GPPNormalText">
    <w:name w:val="3GPP Normal Text"/>
    <w:basedOn w:val="aa"/>
    <w:link w:val="3GPPNormalTextChar"/>
    <w:autoRedefine/>
    <w:qFormat/>
    <w:pPr>
      <w:overflowPunct/>
      <w:spacing w:line="240" w:lineRule="auto"/>
    </w:pPr>
    <w:rPr>
      <w:rFonts w:ascii="Times New Roman" w:eastAsia="ＭＳ 明朝" w:hAnsi="Times New Roman"/>
      <w:szCs w:val="24"/>
      <w:lang w:val="zh-CN"/>
    </w:rPr>
  </w:style>
  <w:style w:type="character" w:customStyle="1" w:styleId="3GPPNormalTextChar">
    <w:name w:val="3GPP Normal Text Char"/>
    <w:link w:val="3GPPNormalText"/>
    <w:autoRedefine/>
    <w:qFormat/>
    <w:rPr>
      <w:rFonts w:eastAsia="ＭＳ 明朝"/>
      <w:sz w:val="22"/>
      <w:szCs w:val="24"/>
      <w:lang w:val="zh-CN" w:eastAsia="zh-CN"/>
    </w:rPr>
  </w:style>
  <w:style w:type="paragraph" w:customStyle="1" w:styleId="Agreement">
    <w:name w:val="Agreement"/>
    <w:basedOn w:val="a0"/>
    <w:next w:val="Doc-text2"/>
    <w:autoRedefine/>
    <w:uiPriority w:val="99"/>
    <w:qFormat/>
    <w:pPr>
      <w:numPr>
        <w:numId w:val="8"/>
      </w:numPr>
      <w:spacing w:before="60" w:after="0" w:line="240" w:lineRule="auto"/>
      <w:jc w:val="left"/>
    </w:pPr>
    <w:rPr>
      <w:rFonts w:ascii="Arial" w:eastAsia="ＭＳ 明朝" w:hAnsi="Arial"/>
      <w:b/>
      <w:szCs w:val="24"/>
      <w:lang w:eastAsia="en-GB"/>
    </w:rPr>
  </w:style>
  <w:style w:type="table" w:customStyle="1" w:styleId="TableGrid2">
    <w:name w:val="Table Grid2"/>
    <w:basedOn w:val="a2"/>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autoRedefine/>
    <w:hidden/>
    <w:uiPriority w:val="99"/>
    <w:semiHidden/>
    <w:qFormat/>
    <w:pPr>
      <w:spacing w:after="160" w:line="259" w:lineRule="auto"/>
    </w:pPr>
    <w:rPr>
      <w:rFonts w:ascii="Times New Roman" w:eastAsia="Batang" w:hAnsi="Times New Roman" w:cs="Times New Roman"/>
      <w:lang w:eastAsia="en-US"/>
    </w:rPr>
  </w:style>
  <w:style w:type="character" w:customStyle="1" w:styleId="UnresolvedMention33">
    <w:name w:val="Unresolved Mention33"/>
    <w:basedOn w:val="a1"/>
    <w:autoRedefine/>
    <w:uiPriority w:val="99"/>
    <w:semiHidden/>
    <w:unhideWhenUsed/>
    <w:qFormat/>
    <w:rPr>
      <w:color w:val="605E5C"/>
      <w:shd w:val="clear" w:color="auto" w:fill="E1DFDD"/>
    </w:rPr>
  </w:style>
  <w:style w:type="character" w:customStyle="1" w:styleId="ui-provider">
    <w:name w:val="ui-provider"/>
    <w:basedOn w:val="a1"/>
    <w:autoRedefine/>
    <w:qFormat/>
  </w:style>
  <w:style w:type="character" w:customStyle="1" w:styleId="101">
    <w:name w:val="未处理的提及10"/>
    <w:basedOn w:val="a1"/>
    <w:autoRedefine/>
    <w:uiPriority w:val="99"/>
    <w:semiHidden/>
    <w:unhideWhenUsed/>
    <w:qFormat/>
    <w:rPr>
      <w:color w:val="605E5C"/>
      <w:shd w:val="clear" w:color="auto" w:fill="E1DFDD"/>
    </w:rPr>
  </w:style>
  <w:style w:type="character" w:customStyle="1" w:styleId="111">
    <w:name w:val="未处理的提及11"/>
    <w:basedOn w:val="a1"/>
    <w:autoRedefine/>
    <w:uiPriority w:val="99"/>
    <w:semiHidden/>
    <w:unhideWhenUsed/>
    <w:qFormat/>
    <w:rPr>
      <w:color w:val="605E5C"/>
      <w:shd w:val="clear" w:color="auto" w:fill="E1DFDD"/>
    </w:rPr>
  </w:style>
  <w:style w:type="character" w:customStyle="1" w:styleId="B5Char">
    <w:name w:val="B5 Char"/>
    <w:link w:val="B5"/>
    <w:autoRedefine/>
    <w:qFormat/>
    <w:locked/>
    <w:rPr>
      <w:rFonts w:eastAsia="Batang"/>
      <w:lang w:val="en-GB" w:eastAsia="en-US"/>
    </w:rPr>
  </w:style>
  <w:style w:type="character" w:customStyle="1" w:styleId="B4Char">
    <w:name w:val="B4 Char"/>
    <w:link w:val="B4"/>
    <w:autoRedefine/>
    <w:qFormat/>
    <w:rPr>
      <w:rFonts w:eastAsia="Batang"/>
      <w:lang w:val="en-GB" w:eastAsia="en-US"/>
    </w:rPr>
  </w:style>
  <w:style w:type="character" w:customStyle="1" w:styleId="121">
    <w:name w:val="未处理的提及12"/>
    <w:basedOn w:val="a1"/>
    <w:autoRedefine/>
    <w:uiPriority w:val="99"/>
    <w:semiHidden/>
    <w:unhideWhenUsed/>
    <w:qFormat/>
    <w:rPr>
      <w:color w:val="605E5C"/>
      <w:shd w:val="clear" w:color="auto" w:fill="E1DFDD"/>
    </w:rPr>
  </w:style>
  <w:style w:type="character" w:customStyle="1" w:styleId="16">
    <w:name w:val="メンション1"/>
    <w:basedOn w:val="a1"/>
    <w:autoRedefine/>
    <w:uiPriority w:val="99"/>
    <w:unhideWhenUsed/>
    <w:qFormat/>
    <w:rPr>
      <w:color w:val="2B579A"/>
      <w:shd w:val="clear" w:color="auto" w:fill="E1DFDD"/>
    </w:rPr>
  </w:style>
  <w:style w:type="paragraph" w:customStyle="1" w:styleId="17">
    <w:name w:val="変更箇所1"/>
    <w:autoRedefine/>
    <w:hidden/>
    <w:uiPriority w:val="99"/>
    <w:semiHidden/>
    <w:qFormat/>
    <w:pPr>
      <w:spacing w:after="160" w:line="259" w:lineRule="auto"/>
    </w:pPr>
    <w:rPr>
      <w:rFonts w:ascii="Times New Roman" w:eastAsia="Batang" w:hAnsi="Times New Roman" w:cs="Times New Roman"/>
      <w:lang w:eastAsia="en-US"/>
    </w:rPr>
  </w:style>
  <w:style w:type="character" w:customStyle="1" w:styleId="18">
    <w:name w:val="@他1"/>
    <w:basedOn w:val="a1"/>
    <w:autoRedefine/>
    <w:uiPriority w:val="99"/>
    <w:unhideWhenUsed/>
    <w:qFormat/>
    <w:rPr>
      <w:color w:val="2B579A"/>
      <w:shd w:val="clear" w:color="auto" w:fill="E1DFDD"/>
    </w:rPr>
  </w:style>
  <w:style w:type="character" w:customStyle="1" w:styleId="contentpasted1">
    <w:name w:val="contentpasted1"/>
    <w:basedOn w:val="a1"/>
    <w:autoRedefine/>
    <w:qFormat/>
  </w:style>
  <w:style w:type="character" w:customStyle="1" w:styleId="contentpasted3">
    <w:name w:val="contentpasted3"/>
    <w:basedOn w:val="a1"/>
    <w:autoRedefine/>
    <w:qFormat/>
  </w:style>
  <w:style w:type="character" w:customStyle="1" w:styleId="UnresolvedMention34">
    <w:name w:val="Unresolved Mention34"/>
    <w:basedOn w:val="a1"/>
    <w:autoRedefine/>
    <w:uiPriority w:val="99"/>
    <w:semiHidden/>
    <w:unhideWhenUsed/>
    <w:qFormat/>
    <w:rPr>
      <w:color w:val="605E5C"/>
      <w:shd w:val="clear" w:color="auto" w:fill="E1DFDD"/>
    </w:rPr>
  </w:style>
  <w:style w:type="character" w:customStyle="1" w:styleId="Proposal0">
    <w:name w:val="Proposal (文字)"/>
    <w:link w:val="Proposal"/>
    <w:autoRedefine/>
    <w:qFormat/>
    <w:rPr>
      <w:rFonts w:ascii="Arial" w:eastAsiaTheme="minorHAnsi" w:hAnsi="Arial" w:cstheme="minorBidi"/>
      <w:b/>
      <w:bCs/>
      <w:szCs w:val="22"/>
      <w:lang w:eastAsia="zh-CN"/>
    </w:rPr>
  </w:style>
  <w:style w:type="paragraph" w:customStyle="1" w:styleId="RAN1bullet1">
    <w:name w:val="RAN1 bullet1"/>
    <w:basedOn w:val="a0"/>
    <w:link w:val="RAN1bullet1Char"/>
    <w:autoRedefine/>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autoRedefine/>
    <w:qFormat/>
    <w:rPr>
      <w:rFonts w:ascii="Times" w:eastAsia="Batang" w:hAnsi="Times" w:cs="Times New Roman"/>
      <w:szCs w:val="24"/>
      <w:lang w:val="en-GB" w:eastAsia="zh-CN"/>
    </w:rPr>
  </w:style>
  <w:style w:type="character" w:customStyle="1" w:styleId="B10">
    <w:name w:val="B1 (文字)"/>
    <w:autoRedefine/>
    <w:qFormat/>
    <w:rPr>
      <w:rFonts w:eastAsia="ＭＳ 明朝"/>
      <w:lang w:val="en-GB" w:eastAsia="en-US" w:bidi="ar-SA"/>
    </w:rPr>
  </w:style>
  <w:style w:type="character" w:customStyle="1" w:styleId="130">
    <w:name w:val="未解決のメンション13"/>
    <w:basedOn w:val="a1"/>
    <w:autoRedefine/>
    <w:uiPriority w:val="99"/>
    <w:semiHidden/>
    <w:unhideWhenUsed/>
    <w:qFormat/>
    <w:rPr>
      <w:color w:val="605E5C"/>
      <w:shd w:val="clear" w:color="auto" w:fill="E1DFDD"/>
    </w:rPr>
  </w:style>
  <w:style w:type="character" w:customStyle="1" w:styleId="131">
    <w:name w:val="未处理的提及13"/>
    <w:basedOn w:val="a1"/>
    <w:autoRedefine/>
    <w:uiPriority w:val="99"/>
    <w:semiHidden/>
    <w:unhideWhenUsed/>
    <w:qFormat/>
    <w:rPr>
      <w:color w:val="605E5C"/>
      <w:shd w:val="clear" w:color="auto" w:fill="E1DFDD"/>
    </w:rPr>
  </w:style>
  <w:style w:type="character" w:customStyle="1" w:styleId="50">
    <w:name w:val="見出し 5 (文字)"/>
    <w:basedOn w:val="a1"/>
    <w:link w:val="5"/>
    <w:autoRedefine/>
    <w:qFormat/>
    <w:rPr>
      <w:rFonts w:ascii="Arial" w:eastAsia="Batang" w:hAnsi="Arial" w:cs="Times New Roman"/>
      <w:sz w:val="22"/>
      <w:lang w:val="en-US" w:eastAsia="en-US"/>
    </w:rPr>
  </w:style>
  <w:style w:type="character" w:customStyle="1" w:styleId="140">
    <w:name w:val="未处理的提及14"/>
    <w:basedOn w:val="a1"/>
    <w:autoRedefine/>
    <w:uiPriority w:val="99"/>
    <w:semiHidden/>
    <w:unhideWhenUsed/>
    <w:qFormat/>
    <w:rPr>
      <w:color w:val="605E5C"/>
      <w:shd w:val="clear" w:color="auto" w:fill="E1DFDD"/>
    </w:rPr>
  </w:style>
  <w:style w:type="character" w:customStyle="1" w:styleId="UnresolvedMention35">
    <w:name w:val="Unresolved Mention35"/>
    <w:basedOn w:val="a1"/>
    <w:autoRedefine/>
    <w:uiPriority w:val="99"/>
    <w:semiHidden/>
    <w:unhideWhenUsed/>
    <w:qFormat/>
    <w:rPr>
      <w:color w:val="605E5C"/>
      <w:shd w:val="clear" w:color="auto" w:fill="E1DFDD"/>
    </w:rPr>
  </w:style>
  <w:style w:type="character" w:customStyle="1" w:styleId="141">
    <w:name w:val="未解決のメンション14"/>
    <w:basedOn w:val="a1"/>
    <w:autoRedefine/>
    <w:uiPriority w:val="99"/>
    <w:semiHidden/>
    <w:unhideWhenUsed/>
    <w:qFormat/>
    <w:rPr>
      <w:color w:val="605E5C"/>
      <w:shd w:val="clear" w:color="auto" w:fill="E1DFDD"/>
    </w:rPr>
  </w:style>
  <w:style w:type="character" w:customStyle="1" w:styleId="150">
    <w:name w:val="未处理的提及15"/>
    <w:basedOn w:val="a1"/>
    <w:autoRedefine/>
    <w:uiPriority w:val="99"/>
    <w:semiHidden/>
    <w:unhideWhenUsed/>
    <w:qFormat/>
    <w:rPr>
      <w:color w:val="605E5C"/>
      <w:shd w:val="clear" w:color="auto" w:fill="E1DFDD"/>
    </w:rPr>
  </w:style>
  <w:style w:type="table" w:customStyle="1" w:styleId="TableGrid10">
    <w:name w:val="TableGrid1"/>
    <w:basedOn w:val="a2"/>
    <w:autoRedefine/>
    <w:uiPriority w:val="39"/>
    <w:qFormat/>
    <w:rPr>
      <w:rFonts w:ascii="Times New Roman" w:eastAsiaTheme="minorEastAsia"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autoRedefine/>
    <w:uiPriority w:val="34"/>
    <w:qFormat/>
    <w:locked/>
    <w:rPr>
      <w:rFonts w:eastAsia="Malgun Gothic"/>
      <w:lang w:val="en-GB" w:eastAsia="en-US"/>
    </w:rPr>
  </w:style>
  <w:style w:type="character" w:customStyle="1" w:styleId="ProposalChar">
    <w:name w:val="Proposal Char"/>
    <w:autoRedefine/>
    <w:qFormat/>
    <w:rPr>
      <w:rFonts w:asciiTheme="minorHAnsi" w:eastAsiaTheme="minorEastAsia" w:hAnsiTheme="minorHAnsi" w:cstheme="minorBidi"/>
      <w:b/>
      <w:bCs/>
      <w:sz w:val="22"/>
      <w:szCs w:val="22"/>
    </w:rPr>
  </w:style>
  <w:style w:type="paragraph" w:customStyle="1" w:styleId="Normaltimes">
    <w:name w:val="Normal times"/>
    <w:basedOn w:val="a0"/>
    <w:link w:val="NormaltimesChar"/>
    <w:autoRedefine/>
    <w:qFormat/>
    <w:pPr>
      <w:spacing w:after="160"/>
      <w:jc w:val="left"/>
    </w:pPr>
    <w:rPr>
      <w:rFonts w:ascii="Calibri" w:eastAsia="SimSun" w:hAnsi="Calibri" w:cs="Arial"/>
      <w:kern w:val="2"/>
      <w:lang w:eastAsia="zh-CN"/>
    </w:rPr>
  </w:style>
  <w:style w:type="character" w:customStyle="1" w:styleId="NormaltimesChar">
    <w:name w:val="Normal times Char"/>
    <w:link w:val="Normaltimes"/>
    <w:autoRedefine/>
    <w:qFormat/>
    <w:rPr>
      <w:rFonts w:ascii="Calibri" w:eastAsia="SimSun" w:hAnsi="Calibri" w:cs="Arial"/>
      <w:kern w:val="2"/>
      <w:sz w:val="22"/>
      <w:szCs w:val="22"/>
      <w:lang w:val="en-GB" w:eastAsia="zh-CN"/>
    </w:rPr>
  </w:style>
  <w:style w:type="character" w:customStyle="1" w:styleId="TALChar">
    <w:name w:val="TAL Char"/>
    <w:autoRedefine/>
    <w:qFormat/>
    <w:locked/>
    <w:rPr>
      <w:rFonts w:ascii="Arial" w:hAnsi="Arial" w:cs="Arial"/>
      <w:sz w:val="18"/>
    </w:rPr>
  </w:style>
  <w:style w:type="table" w:customStyle="1" w:styleId="210">
    <w:name w:val="网格型21"/>
    <w:basedOn w:val="a2"/>
    <w:autoRedefine/>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autoRedefine/>
    <w:qFormat/>
    <w:rPr>
      <w:rFonts w:ascii="Arial" w:eastAsia="Batang" w:hAnsi="Arial" w:cs="Times New Roman"/>
      <w:b/>
      <w:lang w:val="en-GB"/>
    </w:rPr>
  </w:style>
  <w:style w:type="character" w:customStyle="1" w:styleId="B3Char">
    <w:name w:val="B3 Char"/>
    <w:basedOn w:val="a1"/>
    <w:autoRedefine/>
    <w:qFormat/>
    <w:locked/>
  </w:style>
  <w:style w:type="character" w:customStyle="1" w:styleId="UnresolvedMention36">
    <w:name w:val="Unresolved Mention36"/>
    <w:basedOn w:val="a1"/>
    <w:autoRedefine/>
    <w:uiPriority w:val="99"/>
    <w:semiHidden/>
    <w:unhideWhenUsed/>
    <w:rPr>
      <w:color w:val="605E5C"/>
      <w:shd w:val="clear" w:color="auto" w:fill="E1DFDD"/>
    </w:rPr>
  </w:style>
  <w:style w:type="character" w:customStyle="1" w:styleId="1a">
    <w:name w:val="확인되지 않은 멘션1"/>
    <w:basedOn w:val="a1"/>
    <w:autoRedefine/>
    <w:uiPriority w:val="99"/>
    <w:semiHidden/>
    <w:unhideWhenUsed/>
    <w:qFormat/>
    <w:rPr>
      <w:color w:val="605E5C"/>
      <w:shd w:val="clear" w:color="auto" w:fill="E1DFDD"/>
    </w:rPr>
  </w:style>
  <w:style w:type="character" w:customStyle="1" w:styleId="UnresolvedMention37">
    <w:name w:val="Unresolved Mention37"/>
    <w:basedOn w:val="a1"/>
    <w:autoRedefine/>
    <w:uiPriority w:val="99"/>
    <w:semiHidden/>
    <w:unhideWhenUsed/>
    <w:qFormat/>
    <w:rPr>
      <w:color w:val="605E5C"/>
      <w:shd w:val="clear" w:color="auto" w:fill="E1DFDD"/>
    </w:rPr>
  </w:style>
  <w:style w:type="character" w:customStyle="1" w:styleId="40">
    <w:name w:val="見出し 4 (文字)"/>
    <w:basedOn w:val="a1"/>
    <w:link w:val="4"/>
    <w:autoRedefine/>
    <w:qFormat/>
    <w:rsid w:val="008C4E04"/>
    <w:rPr>
      <w:rFonts w:ascii="Arial" w:eastAsia="游明朝" w:hAnsi="Arial" w:cs="Times New Roman"/>
      <w:bCs/>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package" Target="embeddings/Microsoft_Visio_Drawing5.vsdx"/><Relationship Id="rId39" Type="http://schemas.openxmlformats.org/officeDocument/2006/relationships/hyperlink" Target="https://www.3gpp.org/ftp/TSG_RAN/WG1_RL1/TSGR1_118/Docs/R1-2406390.zip" TargetMode="External"/><Relationship Id="rId21" Type="http://schemas.openxmlformats.org/officeDocument/2006/relationships/image" Target="media/image9.emf"/><Relationship Id="rId34" Type="http://schemas.openxmlformats.org/officeDocument/2006/relationships/hyperlink" Target="https://www.3gpp.org/ftp/TSG_RAN/WG1_RL1/TSGR1_118/Docs/R1-2405998.zip" TargetMode="External"/><Relationship Id="rId42" Type="http://schemas.openxmlformats.org/officeDocument/2006/relationships/hyperlink" Target="https://www.3gpp.org/ftp/TSG_RAN/WG1_RL1/TSGR1_118/Docs/R1-2406482.zip" TargetMode="External"/><Relationship Id="rId47" Type="http://schemas.openxmlformats.org/officeDocument/2006/relationships/hyperlink" Target="https://www.3gpp.org/ftp/TSG_RAN/WG1_RL1/TSGR1_118/Docs/R1-2406663.zip" TargetMode="External"/><Relationship Id="rId50" Type="http://schemas.openxmlformats.org/officeDocument/2006/relationships/hyperlink" Target="https://www.3gpp.org/ftp/TSG_RAN/WG1_RL1/TSGR1_118/Docs/R1-2406852.zip"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hyperlink" Target="https://www.3gpp.org/ftp/TSG_RAN/TSG_RAN/TSGR_103/Docs/RP-240801.zip" TargetMode="External"/><Relationship Id="rId11" Type="http://schemas.openxmlformats.org/officeDocument/2006/relationships/package" Target="embeddings/Microsoft_Visio_Drawing1.vsdx"/><Relationship Id="rId24" Type="http://schemas.openxmlformats.org/officeDocument/2006/relationships/image" Target="media/image12.png"/><Relationship Id="rId32" Type="http://schemas.openxmlformats.org/officeDocument/2006/relationships/hyperlink" Target="https://www.3gpp.org/ftp/TSG_RAN/WG1_RL1/TSGR1_118/Docs/R1-2405869.zip" TargetMode="External"/><Relationship Id="rId37" Type="http://schemas.openxmlformats.org/officeDocument/2006/relationships/hyperlink" Target="https://www.3gpp.org/ftp/TSG_RAN/WG1_RL1/TSGR1_118/Docs/R1-2406297.zip" TargetMode="External"/><Relationship Id="rId40" Type="http://schemas.openxmlformats.org/officeDocument/2006/relationships/hyperlink" Target="https://www.3gpp.org/ftp/TSG_RAN/WG1_RL1/TSGR1_118/Docs/R1-2406414.zip" TargetMode="External"/><Relationship Id="rId45" Type="http://schemas.openxmlformats.org/officeDocument/2006/relationships/hyperlink" Target="https://www.3gpp.org/ftp/TSG_RAN/WG1_RL1/TSGR1_118/Docs/R1-2406539.zip" TargetMode="External"/><Relationship Id="rId53" Type="http://schemas.openxmlformats.org/officeDocument/2006/relationships/hyperlink" Target="https://www.3gpp.org/ftp/TSG_RAN/WG1_RL1/TSGR1_118/Docs/R1-2407042.zip" TargetMode="External"/><Relationship Id="rId5" Type="http://schemas.openxmlformats.org/officeDocument/2006/relationships/webSettings" Target="webSettings.xml"/><Relationship Id="rId10" Type="http://schemas.openxmlformats.org/officeDocument/2006/relationships/image" Target="media/image2.emf"/><Relationship Id="rId19" Type="http://schemas.openxmlformats.org/officeDocument/2006/relationships/image" Target="media/image7.emf"/><Relationship Id="rId31" Type="http://schemas.openxmlformats.org/officeDocument/2006/relationships/hyperlink" Target="https://www.3gpp.org/ftp/tsg_ran/WG1_RL1/TSGR1_117/Docs/R1-2405721.zip" TargetMode="External"/><Relationship Id="rId44" Type="http://schemas.openxmlformats.org/officeDocument/2006/relationships/hyperlink" Target="https://www.3gpp.org/ftp/TSG_RAN/WG1_RL1/TSGR1_118/Docs/R1-2406510.zip" TargetMode="External"/><Relationship Id="rId52" Type="http://schemas.openxmlformats.org/officeDocument/2006/relationships/hyperlink" Target="https://www.3gpp.org/ftp/TSG_RAN/WG1_RL1/TSGR1_118/Docs/R1-2406943.zip" TargetMode="Externa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10.png"/><Relationship Id="rId27" Type="http://schemas.openxmlformats.org/officeDocument/2006/relationships/image" Target="media/image14.emf"/><Relationship Id="rId30" Type="http://schemas.openxmlformats.org/officeDocument/2006/relationships/hyperlink" Target="https://www.3gpp.org/ftp/TSG_RAN/WG1_RL1/TSGR1_116/Docs/R1-2400640.zip" TargetMode="External"/><Relationship Id="rId35" Type="http://schemas.openxmlformats.org/officeDocument/2006/relationships/hyperlink" Target="https://www.3gpp.org/ftp/TSG_RAN/WG1_RL1/TSGR1_118/Docs/R1-2406195.zip" TargetMode="External"/><Relationship Id="rId43" Type="http://schemas.openxmlformats.org/officeDocument/2006/relationships/hyperlink" Target="https://www.3gpp.org/ftp/TSG_RAN/WG1_RL1/TSGR1_118/Docs/R1-2406500.zip" TargetMode="External"/><Relationship Id="rId48" Type="http://schemas.openxmlformats.org/officeDocument/2006/relationships/hyperlink" Target="https://www.3gpp.org/ftp/TSG_RAN/WG1_RL1/TSGR1_118/Docs/R1-2406736.zip" TargetMode="External"/><Relationship Id="rId56"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hyperlink" Target="https://www.3gpp.org/ftp/TSG_RAN/WG1_RL1/TSGR1_118/Docs/R1-2406883.zip" TargetMode="Externa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image" Target="media/image13.emf"/><Relationship Id="rId33" Type="http://schemas.openxmlformats.org/officeDocument/2006/relationships/hyperlink" Target="https://www.3gpp.org/ftp/TSG_RAN/WG1_RL1/TSGR1_118/Docs/R1-2405921.zip" TargetMode="External"/><Relationship Id="rId38" Type="http://schemas.openxmlformats.org/officeDocument/2006/relationships/hyperlink" Target="https://www.3gpp.org/ftp/TSG_RAN/WG1_RL1/TSGR1_118/Docs/R1-2406381.zip" TargetMode="External"/><Relationship Id="rId46" Type="http://schemas.openxmlformats.org/officeDocument/2006/relationships/hyperlink" Target="https://www.3gpp.org/ftp/TSG_RAN/WG1_RL1/TSGR1_118/Docs/R1-2406613.zip" TargetMode="External"/><Relationship Id="rId20" Type="http://schemas.openxmlformats.org/officeDocument/2006/relationships/image" Target="media/image8.emf"/><Relationship Id="rId41" Type="http://schemas.openxmlformats.org/officeDocument/2006/relationships/hyperlink" Target="https://www.3gpp.org/ftp/TSG_RAN/WG1_RL1/TSGR1_118/Docs/R1-2406424.zip" TargetMode="External"/><Relationship Id="rId54" Type="http://schemas.openxmlformats.org/officeDocument/2006/relationships/hyperlink" Target="https://www.3gpp.org/ftp/TSG_RAN/WG1_RL1/TSGR1_118/Docs/R1-2407061.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Visio_Drawing3.vsdx"/><Relationship Id="rId23" Type="http://schemas.openxmlformats.org/officeDocument/2006/relationships/image" Target="media/image11.png"/><Relationship Id="rId28" Type="http://schemas.openxmlformats.org/officeDocument/2006/relationships/package" Target="embeddings/Microsoft_Visio_Drawing6.vsdx"/><Relationship Id="rId36" Type="http://schemas.openxmlformats.org/officeDocument/2006/relationships/hyperlink" Target="https://www.3gpp.org/ftp/TSG_RAN/WG1_RL1/TSGR1_118/Docs/R1-2406224.zip" TargetMode="External"/><Relationship Id="rId49" Type="http://schemas.openxmlformats.org/officeDocument/2006/relationships/hyperlink" Target="https://www.3gpp.org/ftp/TSG_RAN/WG1_RL1/TSGR1_118/Docs/R1-240676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C51A0-FFDD-4994-9DF9-24FEB0C8C61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437</TotalTime>
  <Pages>14</Pages>
  <Words>28484</Words>
  <Characters>162361</Characters>
  <Application>Microsoft Office Word</Application>
  <DocSecurity>0</DocSecurity>
  <Lines>1353</Lines>
  <Paragraphs>380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160</cp:revision>
  <dcterms:created xsi:type="dcterms:W3CDTF">2024-08-21T10:46:00Z</dcterms:created>
  <dcterms:modified xsi:type="dcterms:W3CDTF">2024-08-23T11:36:00Z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2052-12.1.0.16399</vt:lpwstr>
  </property>
  <property fmtid="{D5CDD505-2E9C-101B-9397-08002B2CF9AE}" pid="13" name="ICV">
    <vt:lpwstr>905E34B1AA0642CABCBB059E7FEC70FB_13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PpjeLB1gRN0lwrPqMaCTkq59jkSm67vS1D7uJKZOvmwjH62zBvNVGaUMGpjNC/KRvEDBv3wREvABOVDGW7jpQprITBDJ2bp06wXS9rcI7k+L1Kex5PfDuKQOg5o6epUR7lIUSRT01pWEZlbbtucbM9ikUvrzCx3+giuEXMMlmtKvOyClrHVooZVviByR8ee0hiwksznuKrRLNYB+6dkjbkN6TdPFD1ZtEEpAniRDI5WaIeUH3Iq7bkiIVtpoXuh</vt:lpwstr>
  </property>
  <property fmtid="{D5CDD505-2E9C-101B-9397-08002B2CF9AE}" pid="46" name="MSIP_Label_4d2f777e-4347-4fc6-823a-b44ab313546a_Enabled">
    <vt:lpwstr>true</vt:lpwstr>
  </property>
  <property fmtid="{D5CDD505-2E9C-101B-9397-08002B2CF9AE}" pid="47" name="MSIP_Label_4d2f777e-4347-4fc6-823a-b44ab313546a_SetDate">
    <vt:lpwstr>2024-08-19T08:30:02Z</vt:lpwstr>
  </property>
  <property fmtid="{D5CDD505-2E9C-101B-9397-08002B2CF9AE}" pid="48" name="MSIP_Label_4d2f777e-4347-4fc6-823a-b44ab313546a_Method">
    <vt:lpwstr>Standard</vt:lpwstr>
  </property>
  <property fmtid="{D5CDD505-2E9C-101B-9397-08002B2CF9AE}" pid="49" name="MSIP_Label_4d2f777e-4347-4fc6-823a-b44ab313546a_Name">
    <vt:lpwstr>Non-Public</vt:lpwstr>
  </property>
  <property fmtid="{D5CDD505-2E9C-101B-9397-08002B2CF9AE}" pid="50" name="MSIP_Label_4d2f777e-4347-4fc6-823a-b44ab313546a_SiteId">
    <vt:lpwstr>e351b779-f6d5-4e50-8568-80e922d180ae</vt:lpwstr>
  </property>
  <property fmtid="{D5CDD505-2E9C-101B-9397-08002B2CF9AE}" pid="51" name="MSIP_Label_4d2f777e-4347-4fc6-823a-b44ab313546a_ActionId">
    <vt:lpwstr>9a35fe98-2b24-4e3b-a978-66a2526404d6</vt:lpwstr>
  </property>
  <property fmtid="{D5CDD505-2E9C-101B-9397-08002B2CF9AE}" pid="52" name="MSIP_Label_4d2f777e-4347-4fc6-823a-b44ab313546a_ContentBits">
    <vt:lpwstr>0</vt:lpwstr>
  </property>
</Properties>
</file>