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693B5C81" w:rsidR="00F66048" w:rsidRPr="00261765" w:rsidRDefault="000A1FFC"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8"/>
          <w:szCs w:val="28"/>
          <w:lang w:eastAsia="ko-KR"/>
        </w:rPr>
      </w:pPr>
      <w:r w:rsidRPr="00261765">
        <w:rPr>
          <w:rFonts w:ascii="Arial" w:eastAsia="바탕" w:hAnsi="Arial" w:cs="Arial"/>
          <w:b/>
          <w:bCs/>
          <w:sz w:val="28"/>
          <w:szCs w:val="28"/>
        </w:rPr>
        <w:t>3GPP TSG RAN WG1 #11</w:t>
      </w:r>
      <w:r w:rsidR="00897F27">
        <w:rPr>
          <w:rFonts w:ascii="Arial" w:eastAsia="바탕" w:hAnsi="Arial" w:cs="Arial"/>
          <w:b/>
          <w:bCs/>
          <w:sz w:val="28"/>
          <w:szCs w:val="28"/>
        </w:rPr>
        <w:t>9</w:t>
      </w:r>
      <w:r w:rsidR="00261765">
        <w:rPr>
          <w:rFonts w:ascii="Arial" w:eastAsia="바탕" w:hAnsi="Arial" w:cs="Arial"/>
          <w:b/>
          <w:bCs/>
          <w:sz w:val="28"/>
          <w:szCs w:val="28"/>
        </w:rPr>
        <w:t xml:space="preserve">                        </w:t>
      </w:r>
      <w:r w:rsidR="00F12284">
        <w:rPr>
          <w:rFonts w:ascii="Arial" w:eastAsia="바탕" w:hAnsi="Arial" w:cs="Arial"/>
          <w:b/>
          <w:bCs/>
          <w:sz w:val="28"/>
          <w:szCs w:val="28"/>
        </w:rPr>
        <w:t xml:space="preserve">   </w:t>
      </w:r>
      <w:bookmarkStart w:id="0" w:name="_GoBack"/>
      <w:bookmarkEnd w:id="0"/>
      <w:r w:rsidR="00261765">
        <w:rPr>
          <w:rFonts w:ascii="Arial" w:eastAsia="바탕" w:hAnsi="Arial" w:cs="Arial"/>
          <w:b/>
          <w:bCs/>
          <w:sz w:val="28"/>
          <w:szCs w:val="28"/>
        </w:rPr>
        <w:t xml:space="preserve">     </w:t>
      </w:r>
      <w:r w:rsidR="00DE502F" w:rsidRPr="00261765">
        <w:rPr>
          <w:rFonts w:ascii="Arial" w:hAnsi="Arial" w:cs="Arial"/>
          <w:b/>
          <w:bCs/>
          <w:sz w:val="28"/>
          <w:szCs w:val="28"/>
          <w:lang w:eastAsia="ja-JP"/>
        </w:rPr>
        <w:t>R1</w:t>
      </w:r>
      <w:r w:rsidR="00C02C5B" w:rsidRPr="00261765">
        <w:rPr>
          <w:rFonts w:ascii="Arial" w:hAnsi="Arial" w:cs="Arial"/>
          <w:b/>
          <w:bCs/>
          <w:sz w:val="28"/>
          <w:szCs w:val="28"/>
          <w:lang w:eastAsia="ja-JP"/>
        </w:rPr>
        <w:t>-</w:t>
      </w:r>
      <w:r w:rsidR="00E0459E" w:rsidRPr="00261765">
        <w:rPr>
          <w:sz w:val="28"/>
          <w:szCs w:val="28"/>
        </w:rPr>
        <w:t xml:space="preserve"> </w:t>
      </w:r>
      <w:r w:rsidR="00C63087" w:rsidRPr="00261765">
        <w:rPr>
          <w:rFonts w:ascii="Arial" w:hAnsi="Arial" w:cs="Arial"/>
          <w:b/>
          <w:bCs/>
          <w:sz w:val="28"/>
          <w:szCs w:val="28"/>
          <w:lang w:eastAsia="ja-JP"/>
        </w:rPr>
        <w:t>24</w:t>
      </w:r>
      <w:r w:rsidR="00824606">
        <w:rPr>
          <w:rFonts w:ascii="Arial" w:hAnsi="Arial" w:cs="Arial"/>
          <w:b/>
          <w:bCs/>
          <w:sz w:val="28"/>
          <w:szCs w:val="28"/>
          <w:lang w:eastAsia="ja-JP"/>
        </w:rPr>
        <w:t>10285</w:t>
      </w:r>
    </w:p>
    <w:p w14:paraId="1F935393" w14:textId="12153D8D" w:rsidR="00463E85" w:rsidRPr="00463E85" w:rsidRDefault="00824606" w:rsidP="00C63087">
      <w:pPr>
        <w:tabs>
          <w:tab w:val="left" w:pos="1985"/>
        </w:tabs>
        <w:spacing w:after="0"/>
        <w:ind w:left="0" w:firstLine="0"/>
        <w:rPr>
          <w:rFonts w:ascii="Arial" w:eastAsia="바탕" w:hAnsi="Arial" w:cs="Arial"/>
          <w:b/>
          <w:bCs/>
          <w:sz w:val="28"/>
          <w:szCs w:val="28"/>
        </w:rPr>
      </w:pPr>
      <w:r>
        <w:rPr>
          <w:rFonts w:ascii="Arial" w:hAnsi="Arial" w:cs="Arial"/>
          <w:b/>
          <w:bCs/>
          <w:sz w:val="28"/>
          <w:lang w:eastAsia="ja-JP"/>
        </w:rPr>
        <w:t>Orlando</w:t>
      </w:r>
      <w:r w:rsidR="00463E85">
        <w:rPr>
          <w:rFonts w:ascii="Arial" w:hAnsi="Arial" w:cs="Arial"/>
          <w:b/>
          <w:bCs/>
          <w:sz w:val="28"/>
          <w:lang w:eastAsia="ja-JP"/>
        </w:rPr>
        <w:t xml:space="preserve">, </w:t>
      </w:r>
      <w:r>
        <w:rPr>
          <w:rFonts w:ascii="Arial" w:hAnsi="Arial" w:cs="Arial"/>
          <w:b/>
          <w:bCs/>
          <w:sz w:val="28"/>
          <w:lang w:eastAsia="ja-JP"/>
        </w:rPr>
        <w:t>US</w:t>
      </w:r>
      <w:r w:rsidR="00463E85">
        <w:rPr>
          <w:rFonts w:ascii="Arial" w:hAnsi="Arial" w:cs="Arial"/>
          <w:b/>
          <w:bCs/>
          <w:sz w:val="28"/>
          <w:lang w:eastAsia="ja-JP"/>
        </w:rPr>
        <w:t xml:space="preserve">, </w:t>
      </w:r>
      <w:r>
        <w:rPr>
          <w:rFonts w:ascii="Arial" w:hAnsi="Arial" w:cs="Arial"/>
          <w:b/>
          <w:bCs/>
          <w:sz w:val="28"/>
          <w:lang w:eastAsia="ja-JP"/>
        </w:rPr>
        <w:t xml:space="preserve">November </w:t>
      </w:r>
      <w:r w:rsidR="00463E85">
        <w:rPr>
          <w:rFonts w:ascii="Arial" w:hAnsi="Arial" w:cs="Arial"/>
          <w:b/>
          <w:bCs/>
          <w:sz w:val="28"/>
          <w:lang w:eastAsia="ja-JP"/>
        </w:rPr>
        <w:t>1</w:t>
      </w:r>
      <w:r>
        <w:rPr>
          <w:rFonts w:ascii="Arial" w:hAnsi="Arial" w:cs="Arial"/>
          <w:b/>
          <w:bCs/>
          <w:sz w:val="28"/>
          <w:lang w:eastAsia="ja-JP"/>
        </w:rPr>
        <w:t>8</w:t>
      </w:r>
      <w:r w:rsidR="00463E85">
        <w:rPr>
          <w:rFonts w:ascii="Arial" w:hAnsi="Arial" w:cs="Arial"/>
          <w:b/>
          <w:bCs/>
          <w:sz w:val="28"/>
          <w:vertAlign w:val="superscript"/>
          <w:lang w:eastAsia="ja-JP"/>
        </w:rPr>
        <w:t>th</w:t>
      </w:r>
      <w:r w:rsidR="00463E85">
        <w:rPr>
          <w:rFonts w:ascii="Arial" w:hAnsi="Arial" w:cs="Arial"/>
          <w:b/>
          <w:bCs/>
          <w:sz w:val="28"/>
          <w:lang w:eastAsia="ja-JP"/>
        </w:rPr>
        <w:t xml:space="preserve"> – </w:t>
      </w:r>
      <w:r>
        <w:rPr>
          <w:rFonts w:ascii="Arial" w:hAnsi="Arial" w:cs="Arial"/>
          <w:b/>
          <w:bCs/>
          <w:sz w:val="28"/>
          <w:lang w:eastAsia="ja-JP"/>
        </w:rPr>
        <w:t>22</w:t>
      </w:r>
      <w:r>
        <w:rPr>
          <w:rFonts w:ascii="Arial" w:hAnsi="Arial" w:cs="Arial"/>
          <w:b/>
          <w:bCs/>
          <w:sz w:val="28"/>
          <w:vertAlign w:val="superscript"/>
          <w:lang w:eastAsia="ja-JP"/>
        </w:rPr>
        <w:t>n</w:t>
      </w:r>
      <w:r w:rsidR="00463E85">
        <w:rPr>
          <w:rFonts w:ascii="Arial" w:hAnsi="Arial" w:cs="Arial"/>
          <w:b/>
          <w:bCs/>
          <w:sz w:val="28"/>
          <w:vertAlign w:val="superscript"/>
          <w:lang w:eastAsia="ja-JP"/>
        </w:rPr>
        <w:t>d</w:t>
      </w:r>
      <w:r w:rsidR="00463E85">
        <w:rPr>
          <w:rFonts w:ascii="Arial" w:hAnsi="Arial" w:cs="Arial"/>
          <w:b/>
          <w:bCs/>
          <w:sz w:val="28"/>
          <w:lang w:eastAsia="ja-JP"/>
        </w:rPr>
        <w:t xml:space="preserve">, </w:t>
      </w:r>
      <w:r w:rsidR="00463E85">
        <w:rPr>
          <w:rFonts w:ascii="Arial" w:eastAsia="바탕" w:hAnsi="Arial" w:cs="Arial"/>
          <w:b/>
          <w:bCs/>
          <w:sz w:val="28"/>
          <w:szCs w:val="24"/>
        </w:rPr>
        <w:t>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C9CE942"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2468A8">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439866"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940CCC" w:rsidRPr="00940CCC">
        <w:rPr>
          <w:rFonts w:ascii="Arial" w:hAnsi="Arial"/>
          <w:sz w:val="24"/>
        </w:rPr>
        <w:t>Discussion on Ambient IoT evaluation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37242EC7" w:rsidR="00347DC1"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A3003D">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 xml:space="preserve">device architectures, </w:t>
            </w:r>
            <w:proofErr w:type="gramStart"/>
            <w:r w:rsidRPr="00B162DB">
              <w:rPr>
                <w:rFonts w:eastAsia="DengXian"/>
                <w:lang w:eastAsia="en-GB"/>
              </w:rPr>
              <w:t>taking into account</w:t>
            </w:r>
            <w:proofErr w:type="gramEnd"/>
            <w:r w:rsidRPr="00B162DB">
              <w:rPr>
                <w:rFonts w:eastAsia="DengXian"/>
                <w:lang w:eastAsia="en-GB"/>
              </w:rPr>
              <w:t xml:space="preserve">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E993E6C" w14:textId="7A0274FD" w:rsidR="00231155" w:rsidRDefault="00E6065E" w:rsidP="00093745">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2E207D">
        <w:rPr>
          <w:rFonts w:eastAsia="맑은 고딕" w:hint="eastAsia"/>
          <w:kern w:val="2"/>
          <w:sz w:val="22"/>
          <w:szCs w:val="22"/>
          <w:lang w:val="en-US" w:eastAsia="ko-KR"/>
        </w:rPr>
        <w:t>A</w:t>
      </w:r>
      <w:r w:rsidR="002E207D">
        <w:rPr>
          <w:rFonts w:eastAsia="맑은 고딕"/>
          <w:kern w:val="2"/>
          <w:sz w:val="22"/>
          <w:szCs w:val="22"/>
          <w:lang w:val="en-US" w:eastAsia="ko-KR"/>
        </w:rPr>
        <w:t xml:space="preserve">mbient IoT evaluation. </w:t>
      </w:r>
    </w:p>
    <w:p w14:paraId="57FCA241" w14:textId="4B4EF982" w:rsidR="00231155" w:rsidRPr="005653D0" w:rsidRDefault="002E207D" w:rsidP="002311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Remaining design targets</w:t>
      </w:r>
    </w:p>
    <w:p w14:paraId="3497F952" w14:textId="4599D633" w:rsidR="00EB1ED7" w:rsidRPr="00EB1ED7" w:rsidRDefault="00EB1ED7" w:rsidP="00EB1ED7">
      <w:pPr>
        <w:pStyle w:val="4"/>
        <w:ind w:leftChars="300" w:left="1080" w:hanging="480"/>
        <w:rPr>
          <w:rFonts w:eastAsiaTheme="minorEastAsia"/>
          <w:sz w:val="24"/>
          <w:szCs w:val="24"/>
          <w:lang w:val="en-US" w:eastAsia="ko-KR"/>
        </w:rPr>
      </w:pPr>
      <w:r w:rsidRPr="00EB1ED7">
        <w:rPr>
          <w:rFonts w:eastAsiaTheme="minorEastAsia"/>
          <w:sz w:val="24"/>
          <w:szCs w:val="24"/>
          <w:lang w:val="en-US" w:eastAsia="ko-KR"/>
        </w:rPr>
        <w:t xml:space="preserve">2.1.1 </w:t>
      </w:r>
      <w:r w:rsidR="002E207D">
        <w:rPr>
          <w:rFonts w:eastAsiaTheme="minorEastAsia"/>
          <w:sz w:val="24"/>
          <w:szCs w:val="24"/>
          <w:lang w:val="en-US" w:eastAsia="ko-KR"/>
        </w:rPr>
        <w:t>Applicable maximum distance target value</w:t>
      </w:r>
    </w:p>
    <w:p w14:paraId="46B1484D" w14:textId="36F785EF" w:rsidR="00824606" w:rsidRDefault="00BE2DA4" w:rsidP="00BE2DA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24606">
        <w:rPr>
          <w:rFonts w:eastAsia="맑은 고딕"/>
          <w:kern w:val="2"/>
          <w:sz w:val="22"/>
          <w:szCs w:val="22"/>
          <w:lang w:val="en-US" w:eastAsia="ko-KR"/>
        </w:rPr>
        <w:t>In RAN1#118bis, following was agreed about applicable maximum distance target.</w:t>
      </w:r>
    </w:p>
    <w:tbl>
      <w:tblPr>
        <w:tblStyle w:val="18"/>
        <w:tblW w:w="9634" w:type="dxa"/>
        <w:tblLook w:val="04A0" w:firstRow="1" w:lastRow="0" w:firstColumn="1" w:lastColumn="0" w:noHBand="0" w:noVBand="1"/>
      </w:tblPr>
      <w:tblGrid>
        <w:gridCol w:w="9634"/>
      </w:tblGrid>
      <w:tr w:rsidR="00824606" w:rsidRPr="00824606" w14:paraId="0BEC1EBA" w14:textId="77777777" w:rsidTr="00A1755D">
        <w:tc>
          <w:tcPr>
            <w:tcW w:w="9634" w:type="dxa"/>
          </w:tcPr>
          <w:p w14:paraId="0F450EC2" w14:textId="77777777" w:rsidR="00824606" w:rsidRPr="00824606" w:rsidRDefault="00824606" w:rsidP="00824606">
            <w:pPr>
              <w:spacing w:before="0" w:after="0" w:line="240" w:lineRule="auto"/>
              <w:ind w:left="0" w:firstLine="0"/>
              <w:rPr>
                <w:rFonts w:ascii="Times New Roman" w:eastAsia="맑은 고딕" w:hAnsi="Times New Roman"/>
              </w:rPr>
            </w:pPr>
            <w:r w:rsidRPr="00824606">
              <w:rPr>
                <w:rFonts w:ascii="Times New Roman" w:eastAsia="맑은 고딕" w:hAnsi="Times New Roman"/>
                <w:highlight w:val="green"/>
              </w:rPr>
              <w:t>Agreement</w:t>
            </w:r>
          </w:p>
          <w:p w14:paraId="6753E252" w14:textId="77777777" w:rsidR="00824606" w:rsidRPr="00824606" w:rsidRDefault="00824606" w:rsidP="00824606">
            <w:pPr>
              <w:spacing w:before="0" w:after="0" w:line="240" w:lineRule="auto"/>
              <w:ind w:left="0" w:firstLine="0"/>
              <w:jc w:val="left"/>
              <w:rPr>
                <w:rFonts w:ascii="Times New Roman" w:eastAsia="SimSun" w:hAnsi="Times New Roman"/>
                <w:szCs w:val="24"/>
                <w:lang w:val="en-US" w:eastAsia="zh-CN"/>
              </w:rPr>
            </w:pPr>
            <w:r w:rsidRPr="00824606">
              <w:rPr>
                <w:rFonts w:ascii="Times New Roman" w:eastAsia="DengXian" w:hAnsi="Times New Roman"/>
                <w:lang w:eastAsia="zh-CN"/>
              </w:rPr>
              <w:t>For Rel-19 Ambient IoT, t</w:t>
            </w:r>
            <w:r w:rsidRPr="00824606">
              <w:rPr>
                <w:rFonts w:ascii="Times New Roman" w:eastAsia="DengXian" w:hAnsi="Times New Roman"/>
              </w:rPr>
              <w:t xml:space="preserve">he </w:t>
            </w:r>
            <w:r w:rsidRPr="00824606">
              <w:rPr>
                <w:rFonts w:ascii="Times New Roman" w:eastAsia="SimSun" w:hAnsi="Times New Roman"/>
                <w:szCs w:val="24"/>
                <w:lang w:val="en-US" w:eastAsia="ja-JP"/>
              </w:rPr>
              <w:t>target value(s)</w:t>
            </w:r>
            <w:r w:rsidRPr="00824606">
              <w:rPr>
                <w:rFonts w:ascii="Times New Roman" w:eastAsia="SimSun" w:hAnsi="Times New Roman"/>
                <w:szCs w:val="24"/>
                <w:lang w:val="en-US" w:eastAsia="zh-CN"/>
              </w:rPr>
              <w:t xml:space="preserve"> for a</w:t>
            </w:r>
            <w:r w:rsidRPr="00824606">
              <w:rPr>
                <w:rFonts w:ascii="Times New Roman" w:eastAsia="SimSun" w:hAnsi="Times New Roman"/>
                <w:szCs w:val="24"/>
                <w:lang w:val="en-US" w:eastAsia="ja-JP"/>
              </w:rPr>
              <w:t>pplicable maximum distance</w:t>
            </w:r>
            <w:r w:rsidRPr="00824606">
              <w:rPr>
                <w:rFonts w:ascii="Times New Roman" w:eastAsia="SimSun" w:hAnsi="Times New Roman"/>
                <w:szCs w:val="24"/>
                <w:lang w:val="en-US" w:eastAsia="zh-CN"/>
              </w:rPr>
              <w:t xml:space="preserve"> are refined as follows, </w:t>
            </w:r>
          </w:p>
          <w:p w14:paraId="181E4653" w14:textId="77777777" w:rsidR="00824606" w:rsidRPr="00824606" w:rsidRDefault="00824606" w:rsidP="00824606">
            <w:pPr>
              <w:widowControl w:val="0"/>
              <w:numPr>
                <w:ilvl w:val="0"/>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 xml:space="preserve">For device 1 in D1T1: </w:t>
            </w:r>
          </w:p>
          <w:p w14:paraId="5C7C8C28" w14:textId="77777777" w:rsidR="00824606" w:rsidRPr="00824606" w:rsidRDefault="00824606" w:rsidP="00824606">
            <w:pPr>
              <w:widowControl w:val="0"/>
              <w:numPr>
                <w:ilvl w:val="1"/>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a value within [</w:t>
            </w:r>
            <w:r w:rsidRPr="00824606">
              <w:rPr>
                <w:rFonts w:ascii="Times New Roman" w:eastAsia="SimSun" w:hAnsi="Times New Roman"/>
                <w:bCs/>
                <w:szCs w:val="24"/>
                <w:lang w:val="en-US" w:eastAsia="zh-CN"/>
              </w:rPr>
              <w:t>10 - 20]m</w:t>
            </w:r>
          </w:p>
          <w:p w14:paraId="3119C89A" w14:textId="77777777" w:rsidR="00824606" w:rsidRPr="00824606" w:rsidRDefault="00824606" w:rsidP="00824606">
            <w:pPr>
              <w:widowControl w:val="0"/>
              <w:numPr>
                <w:ilvl w:val="0"/>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lastRenderedPageBreak/>
              <w:t xml:space="preserve">For device 2a in D1T1: </w:t>
            </w:r>
          </w:p>
          <w:p w14:paraId="45318F44" w14:textId="77777777" w:rsidR="00824606" w:rsidRPr="00824606" w:rsidRDefault="00824606" w:rsidP="00824606">
            <w:pPr>
              <w:widowControl w:val="0"/>
              <w:numPr>
                <w:ilvl w:val="1"/>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a value within [20 - 30]m</w:t>
            </w:r>
          </w:p>
          <w:p w14:paraId="1951FCF2" w14:textId="77777777" w:rsidR="00824606" w:rsidRPr="00824606" w:rsidRDefault="00824606" w:rsidP="00824606">
            <w:pPr>
              <w:widowControl w:val="0"/>
              <w:numPr>
                <w:ilvl w:val="0"/>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 xml:space="preserve">For device 2b in D1T1: </w:t>
            </w:r>
          </w:p>
          <w:p w14:paraId="79619033" w14:textId="77777777" w:rsidR="00824606" w:rsidRPr="00824606" w:rsidRDefault="00824606" w:rsidP="00824606">
            <w:pPr>
              <w:widowControl w:val="0"/>
              <w:numPr>
                <w:ilvl w:val="1"/>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a value within [</w:t>
            </w:r>
            <w:r w:rsidRPr="00824606">
              <w:rPr>
                <w:rFonts w:ascii="Times New Roman" w:eastAsia="SimSun" w:hAnsi="Times New Roman"/>
                <w:bCs/>
                <w:szCs w:val="24"/>
                <w:lang w:val="en-US" w:eastAsia="zh-CN"/>
              </w:rPr>
              <w:t>30 - 50]m</w:t>
            </w:r>
          </w:p>
          <w:p w14:paraId="2EE5EEE3" w14:textId="77777777" w:rsidR="00824606" w:rsidRPr="00824606" w:rsidRDefault="00824606" w:rsidP="00824606">
            <w:pPr>
              <w:widowControl w:val="0"/>
              <w:numPr>
                <w:ilvl w:val="0"/>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 xml:space="preserve">For device 1 in D2T2: </w:t>
            </w:r>
          </w:p>
          <w:p w14:paraId="460A45C5" w14:textId="77777777" w:rsidR="00824606" w:rsidRPr="00824606" w:rsidRDefault="00824606" w:rsidP="00824606">
            <w:pPr>
              <w:widowControl w:val="0"/>
              <w:numPr>
                <w:ilvl w:val="1"/>
                <w:numId w:val="36"/>
              </w:numPr>
              <w:spacing w:before="0" w:after="0" w:line="240" w:lineRule="auto"/>
              <w:jc w:val="left"/>
              <w:rPr>
                <w:rFonts w:ascii="Times New Roman" w:eastAsia="DengXian" w:hAnsi="Times New Roman"/>
                <w:lang w:val="en-US" w:eastAsia="zh-CN"/>
              </w:rPr>
            </w:pPr>
            <w:r w:rsidRPr="00824606">
              <w:rPr>
                <w:rFonts w:ascii="Times New Roman" w:eastAsia="SimSun" w:hAnsi="Times New Roman"/>
                <w:bCs/>
                <w:szCs w:val="24"/>
                <w:lang w:val="en-US" w:eastAsia="zh-CN"/>
              </w:rPr>
              <w:t xml:space="preserve">10 m </w:t>
            </w:r>
          </w:p>
          <w:p w14:paraId="13235F1A" w14:textId="77777777" w:rsidR="00824606" w:rsidRPr="00824606" w:rsidRDefault="00824606" w:rsidP="00824606">
            <w:pPr>
              <w:widowControl w:val="0"/>
              <w:numPr>
                <w:ilvl w:val="0"/>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 xml:space="preserve">For device 2a in D2T2: </w:t>
            </w:r>
          </w:p>
          <w:p w14:paraId="4F041554" w14:textId="77777777" w:rsidR="00824606" w:rsidRPr="00824606" w:rsidRDefault="00824606" w:rsidP="00824606">
            <w:pPr>
              <w:widowControl w:val="0"/>
              <w:numPr>
                <w:ilvl w:val="1"/>
                <w:numId w:val="36"/>
              </w:numPr>
              <w:spacing w:before="0" w:after="0" w:line="240" w:lineRule="auto"/>
              <w:jc w:val="left"/>
              <w:rPr>
                <w:rFonts w:ascii="Times New Roman" w:eastAsia="SimSun" w:hAnsi="Times New Roman"/>
                <w:bCs/>
                <w:szCs w:val="24"/>
                <w:lang w:val="en-US" w:eastAsia="zh-CN"/>
              </w:rPr>
            </w:pPr>
            <w:r w:rsidRPr="00824606">
              <w:rPr>
                <w:rFonts w:ascii="Times New Roman" w:eastAsia="SimSun" w:hAnsi="Times New Roman"/>
                <w:bCs/>
                <w:szCs w:val="24"/>
                <w:lang w:val="en-US" w:eastAsia="zh-CN"/>
              </w:rPr>
              <w:t xml:space="preserve">a value within [10 - </w:t>
            </w:r>
            <w:r w:rsidRPr="00824606">
              <w:rPr>
                <w:rFonts w:ascii="Times New Roman" w:eastAsia="SimSun" w:hAnsi="Times New Roman"/>
                <w:szCs w:val="24"/>
                <w:lang w:val="en-US" w:eastAsia="zh-CN"/>
              </w:rPr>
              <w:t>20]m</w:t>
            </w:r>
          </w:p>
          <w:p w14:paraId="6AB309C9" w14:textId="77777777" w:rsidR="00824606" w:rsidRPr="00824606" w:rsidRDefault="00824606" w:rsidP="00824606">
            <w:pPr>
              <w:widowControl w:val="0"/>
              <w:numPr>
                <w:ilvl w:val="0"/>
                <w:numId w:val="36"/>
              </w:numPr>
              <w:spacing w:before="0" w:after="0" w:line="240" w:lineRule="auto"/>
              <w:jc w:val="left"/>
              <w:rPr>
                <w:rFonts w:ascii="Times New Roman" w:eastAsia="DengXian" w:hAnsi="Times New Roman"/>
                <w:lang w:val="en-US" w:eastAsia="zh-CN"/>
              </w:rPr>
            </w:pPr>
            <w:r w:rsidRPr="00824606">
              <w:rPr>
                <w:rFonts w:ascii="Times New Roman" w:eastAsia="DengXian" w:hAnsi="Times New Roman"/>
                <w:lang w:val="en-US" w:eastAsia="zh-CN"/>
              </w:rPr>
              <w:t xml:space="preserve">For device 2b in D2T2: </w:t>
            </w:r>
          </w:p>
          <w:p w14:paraId="718B4ECA" w14:textId="77777777" w:rsidR="00824606" w:rsidRPr="00824606" w:rsidRDefault="00824606" w:rsidP="00824606">
            <w:pPr>
              <w:widowControl w:val="0"/>
              <w:numPr>
                <w:ilvl w:val="1"/>
                <w:numId w:val="36"/>
              </w:numPr>
              <w:spacing w:before="0" w:after="0" w:line="240" w:lineRule="auto"/>
              <w:jc w:val="left"/>
              <w:rPr>
                <w:rFonts w:ascii="Times New Roman" w:eastAsia="SimSun" w:hAnsi="Times New Roman"/>
                <w:bCs/>
                <w:szCs w:val="24"/>
                <w:lang w:val="en-US" w:eastAsia="zh-CN"/>
              </w:rPr>
            </w:pPr>
            <w:r w:rsidRPr="00824606">
              <w:rPr>
                <w:rFonts w:ascii="Times New Roman" w:eastAsia="SimSun" w:hAnsi="Times New Roman"/>
                <w:bCs/>
                <w:szCs w:val="24"/>
                <w:lang w:val="en-US" w:eastAsia="zh-CN"/>
              </w:rPr>
              <w:t>a value within [</w:t>
            </w:r>
            <w:r w:rsidRPr="00824606">
              <w:rPr>
                <w:rFonts w:ascii="Times New Roman" w:eastAsia="SimSun" w:hAnsi="Times New Roman"/>
                <w:szCs w:val="24"/>
                <w:lang w:val="en-US" w:eastAsia="zh-CN"/>
              </w:rPr>
              <w:t>30 - 50]m</w:t>
            </w:r>
          </w:p>
          <w:p w14:paraId="162105E7" w14:textId="7C6374B2" w:rsidR="00824606" w:rsidRPr="00A1755D" w:rsidRDefault="00824606" w:rsidP="00A1755D">
            <w:pPr>
              <w:spacing w:before="0" w:after="0" w:line="240" w:lineRule="auto"/>
              <w:ind w:left="0" w:firstLine="0"/>
              <w:jc w:val="left"/>
              <w:rPr>
                <w:rFonts w:ascii="Times New Roman" w:eastAsia="DengXian" w:hAnsi="Times New Roman"/>
                <w:szCs w:val="24"/>
                <w:lang w:val="en-US" w:eastAsia="zh-CN"/>
              </w:rPr>
            </w:pPr>
            <w:r w:rsidRPr="00824606">
              <w:rPr>
                <w:rFonts w:ascii="Times New Roman" w:eastAsia="DengXian" w:hAnsi="Times New Roman"/>
                <w:szCs w:val="24"/>
                <w:lang w:val="en-US" w:eastAsia="zh-CN"/>
              </w:rPr>
              <w:t xml:space="preserve">The </w:t>
            </w:r>
            <w:r w:rsidRPr="00824606">
              <w:rPr>
                <w:rFonts w:ascii="Times New Roman" w:eastAsia="SimSun" w:hAnsi="Times New Roman"/>
                <w:szCs w:val="24"/>
                <w:lang w:val="en-US" w:eastAsia="ja-JP"/>
              </w:rPr>
              <w:t>distance</w:t>
            </w:r>
            <w:r w:rsidRPr="00824606">
              <w:rPr>
                <w:rFonts w:ascii="Times New Roman" w:eastAsia="SimSun" w:hAnsi="Times New Roman"/>
                <w:szCs w:val="24"/>
                <w:lang w:val="en-US" w:eastAsia="zh-CN"/>
              </w:rPr>
              <w:t xml:space="preserve"> </w:t>
            </w:r>
            <w:r w:rsidRPr="00824606">
              <w:rPr>
                <w:rFonts w:ascii="Times New Roman" w:eastAsia="DengXian" w:hAnsi="Times New Roman"/>
                <w:szCs w:val="24"/>
                <w:lang w:val="en-US" w:eastAsia="zh-CN"/>
              </w:rPr>
              <w:t>target is compared to the results which assumes mandatory assumptions (as agreed).</w:t>
            </w:r>
          </w:p>
        </w:tc>
      </w:tr>
    </w:tbl>
    <w:p w14:paraId="061E7E47" w14:textId="00ADFD1C" w:rsidR="006F67F4" w:rsidRDefault="00BE2DA4" w:rsidP="00824606">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 xml:space="preserve">Based on the link budget template agreed in RAN1#117 and link budget table collected in RAN1#118, maximum distance that can be achieved may vary according to deployment scenarios, topologies, or spectrum. </w:t>
      </w:r>
      <w:r w:rsidR="00470B97">
        <w:rPr>
          <w:rFonts w:eastAsia="맑은 고딕"/>
          <w:kern w:val="2"/>
          <w:sz w:val="22"/>
          <w:szCs w:val="22"/>
          <w:lang w:val="en-US" w:eastAsia="ko-KR"/>
        </w:rPr>
        <w:t>The reason is that v</w:t>
      </w:r>
      <w:r w:rsidR="00972433">
        <w:rPr>
          <w:rFonts w:eastAsia="맑은 고딕"/>
          <w:kern w:val="2"/>
          <w:sz w:val="22"/>
          <w:szCs w:val="22"/>
          <w:lang w:val="en-US" w:eastAsia="ko-KR"/>
        </w:rPr>
        <w:t xml:space="preserve">arious parameters (e.g. total Tx power, CW Tx power, antenna gain, etc.) can vary depending on deployment scenarios, topologies, or spectrum. </w:t>
      </w:r>
      <w:r w:rsidR="0082185A">
        <w:rPr>
          <w:rFonts w:eastAsia="맑은 고딕"/>
          <w:kern w:val="2"/>
          <w:sz w:val="22"/>
          <w:szCs w:val="22"/>
          <w:lang w:val="en-US" w:eastAsia="ko-KR"/>
        </w:rPr>
        <w:t xml:space="preserve">For example, using UL spectrum has more </w:t>
      </w:r>
      <w:r w:rsidR="005B4780">
        <w:rPr>
          <w:rFonts w:eastAsia="맑은 고딕"/>
          <w:kern w:val="2"/>
          <w:sz w:val="22"/>
          <w:szCs w:val="22"/>
          <w:lang w:val="en-US" w:eastAsia="ko-KR"/>
        </w:rPr>
        <w:t>stringent</w:t>
      </w:r>
      <w:r w:rsidR="0082185A">
        <w:rPr>
          <w:rFonts w:eastAsia="맑은 고딕"/>
          <w:kern w:val="2"/>
          <w:sz w:val="22"/>
          <w:szCs w:val="22"/>
          <w:lang w:val="en-US" w:eastAsia="ko-KR"/>
        </w:rPr>
        <w:t xml:space="preserve"> regulation of total Tx power compared to DL spectrum leading to smaller coverage. In this case, coverage enhancement methods </w:t>
      </w:r>
      <w:r w:rsidR="005B4780">
        <w:rPr>
          <w:rFonts w:eastAsia="맑은 고딕"/>
          <w:kern w:val="2"/>
          <w:sz w:val="22"/>
          <w:szCs w:val="22"/>
          <w:lang w:val="en-US" w:eastAsia="ko-KR"/>
        </w:rPr>
        <w:t xml:space="preserve">may </w:t>
      </w:r>
      <w:r w:rsidR="0082185A">
        <w:rPr>
          <w:rFonts w:eastAsia="맑은 고딕"/>
          <w:kern w:val="2"/>
          <w:sz w:val="22"/>
          <w:szCs w:val="22"/>
          <w:lang w:val="en-US" w:eastAsia="ko-KR"/>
        </w:rPr>
        <w:t xml:space="preserve">need to be </w:t>
      </w:r>
      <w:r w:rsidR="005B4780">
        <w:rPr>
          <w:rFonts w:eastAsia="맑은 고딕"/>
          <w:kern w:val="2"/>
          <w:sz w:val="22"/>
          <w:szCs w:val="22"/>
          <w:lang w:val="en-US" w:eastAsia="ko-KR"/>
        </w:rPr>
        <w:t>applied</w:t>
      </w:r>
      <w:r w:rsidR="0082185A">
        <w:rPr>
          <w:rFonts w:eastAsia="맑은 고딕"/>
          <w:kern w:val="2"/>
          <w:sz w:val="22"/>
          <w:szCs w:val="22"/>
          <w:lang w:val="en-US" w:eastAsia="ko-KR"/>
        </w:rPr>
        <w:t xml:space="preserve"> to meet the expectation of maximum distance target. However, using UL spectrum may be a typical scenario (e.g. D2T2 scenario)</w:t>
      </w:r>
      <w:r w:rsidR="007D45CA">
        <w:rPr>
          <w:rFonts w:eastAsia="맑은 고딕"/>
          <w:kern w:val="2"/>
          <w:sz w:val="22"/>
          <w:szCs w:val="22"/>
          <w:lang w:val="en-US" w:eastAsia="ko-KR"/>
        </w:rPr>
        <w:t xml:space="preserve">. </w:t>
      </w:r>
      <w:r w:rsidR="006F67F4">
        <w:rPr>
          <w:rFonts w:eastAsia="맑은 고딕"/>
          <w:kern w:val="2"/>
          <w:sz w:val="22"/>
          <w:szCs w:val="22"/>
          <w:lang w:val="en-US" w:eastAsia="ko-KR"/>
        </w:rPr>
        <w:t>As discussed in RAN1#118</w:t>
      </w:r>
      <w:r w:rsidR="008F5F41">
        <w:rPr>
          <w:rFonts w:eastAsia="맑은 고딕"/>
          <w:kern w:val="2"/>
          <w:sz w:val="22"/>
          <w:szCs w:val="22"/>
          <w:lang w:val="en-US" w:eastAsia="ko-KR"/>
        </w:rPr>
        <w:t>bis</w:t>
      </w:r>
      <w:r w:rsidR="006F67F4">
        <w:rPr>
          <w:rFonts w:eastAsia="맑은 고딕"/>
          <w:kern w:val="2"/>
          <w:sz w:val="22"/>
          <w:szCs w:val="22"/>
          <w:lang w:val="en-US" w:eastAsia="ko-KR"/>
        </w:rPr>
        <w:t xml:space="preserve">, mandatory assumptions (e.g. spectrum, path loss model, etc.) are assumed to compare the results for applicable maximum distance target. </w:t>
      </w:r>
    </w:p>
    <w:p w14:paraId="5B6580B2" w14:textId="1C511377" w:rsidR="002435E1" w:rsidRPr="003A2005" w:rsidRDefault="007344D1" w:rsidP="00A1755D">
      <w:pPr>
        <w:spacing w:before="120" w:line="240" w:lineRule="auto"/>
        <w:ind w:left="0" w:firstLine="400"/>
        <w:rPr>
          <w:rFonts w:eastAsia="맑은 고딕"/>
          <w:kern w:val="2"/>
          <w:sz w:val="22"/>
          <w:szCs w:val="22"/>
          <w:lang w:eastAsia="ko-KR"/>
        </w:rPr>
      </w:pPr>
      <w:r>
        <w:rPr>
          <w:rFonts w:eastAsia="맑은 고딕"/>
          <w:kern w:val="2"/>
          <w:sz w:val="22"/>
          <w:szCs w:val="22"/>
          <w:lang w:val="en-US" w:eastAsia="ko-KR"/>
        </w:rPr>
        <w:t>According to the</w:t>
      </w:r>
      <w:r w:rsidR="006F67F4">
        <w:rPr>
          <w:rFonts w:eastAsia="맑은 고딕"/>
          <w:kern w:val="2"/>
          <w:sz w:val="22"/>
          <w:szCs w:val="22"/>
          <w:lang w:val="en-US" w:eastAsia="ko-KR"/>
        </w:rPr>
        <w:t xml:space="preserve"> link budget result collected in RAN1#118bis, it is </w:t>
      </w:r>
      <w:r>
        <w:rPr>
          <w:rFonts w:eastAsia="맑은 고딕"/>
          <w:kern w:val="2"/>
          <w:sz w:val="22"/>
          <w:szCs w:val="22"/>
          <w:lang w:val="en-US" w:eastAsia="ko-KR"/>
        </w:rPr>
        <w:t>observed</w:t>
      </w:r>
      <w:r w:rsidR="006F67F4">
        <w:rPr>
          <w:rFonts w:eastAsia="맑은 고딕"/>
          <w:kern w:val="2"/>
          <w:sz w:val="22"/>
          <w:szCs w:val="22"/>
          <w:lang w:val="en-US" w:eastAsia="ko-KR"/>
        </w:rPr>
        <w:t xml:space="preserve"> that R2D link is the bottleneck of D1T1/D2T2 scenarios due to high receiver sensitivity of </w:t>
      </w:r>
      <w:proofErr w:type="spellStart"/>
      <w:r w:rsidR="006F67F4">
        <w:rPr>
          <w:rFonts w:eastAsia="맑은 고딕"/>
          <w:kern w:val="2"/>
          <w:sz w:val="22"/>
          <w:szCs w:val="22"/>
          <w:lang w:val="en-US" w:eastAsia="ko-KR"/>
        </w:rPr>
        <w:t>AmIoT</w:t>
      </w:r>
      <w:proofErr w:type="spellEnd"/>
      <w:r w:rsidR="006F67F4">
        <w:rPr>
          <w:rFonts w:eastAsia="맑은 고딕"/>
          <w:kern w:val="2"/>
          <w:sz w:val="22"/>
          <w:szCs w:val="22"/>
          <w:lang w:val="en-US" w:eastAsia="ko-KR"/>
        </w:rPr>
        <w:t xml:space="preserve"> device. </w:t>
      </w:r>
      <w:r w:rsidR="007D45CA">
        <w:rPr>
          <w:rFonts w:eastAsia="맑은 고딕"/>
          <w:kern w:val="2"/>
          <w:sz w:val="22"/>
          <w:szCs w:val="22"/>
          <w:lang w:val="en-US" w:eastAsia="ko-KR"/>
        </w:rPr>
        <w:t xml:space="preserve">Based on </w:t>
      </w:r>
      <w:r w:rsidR="00EE370D">
        <w:rPr>
          <w:rFonts w:eastAsia="맑은 고딕"/>
          <w:kern w:val="2"/>
          <w:sz w:val="22"/>
          <w:szCs w:val="22"/>
          <w:lang w:val="en-US" w:eastAsia="ko-KR"/>
        </w:rPr>
        <w:t xml:space="preserve">our link budget analysis shown </w:t>
      </w:r>
      <w:r w:rsidR="00D5402E">
        <w:rPr>
          <w:rFonts w:eastAsia="맑은 고딕"/>
          <w:kern w:val="2"/>
          <w:sz w:val="22"/>
          <w:szCs w:val="22"/>
          <w:lang w:val="en-US" w:eastAsia="ko-KR"/>
        </w:rPr>
        <w:t xml:space="preserve">in the </w:t>
      </w:r>
      <w:r w:rsidR="00E94320">
        <w:rPr>
          <w:rFonts w:eastAsia="맑은 고딕" w:hint="eastAsia"/>
          <w:kern w:val="2"/>
          <w:sz w:val="22"/>
          <w:szCs w:val="22"/>
          <w:lang w:val="en-US" w:eastAsia="ko-KR"/>
        </w:rPr>
        <w:t>b</w:t>
      </w:r>
      <w:r w:rsidR="00E94320">
        <w:rPr>
          <w:rFonts w:eastAsia="맑은 고딕"/>
          <w:kern w:val="2"/>
          <w:sz w:val="22"/>
          <w:szCs w:val="22"/>
          <w:lang w:val="en-US" w:eastAsia="ko-KR"/>
        </w:rPr>
        <w:t>elow</w:t>
      </w:r>
      <w:r w:rsidR="00D5402E">
        <w:rPr>
          <w:rFonts w:eastAsia="맑은 고딕"/>
          <w:kern w:val="2"/>
          <w:sz w:val="22"/>
          <w:szCs w:val="22"/>
          <w:lang w:val="en-US" w:eastAsia="ko-KR"/>
        </w:rPr>
        <w:t xml:space="preserve"> table</w:t>
      </w:r>
      <w:r w:rsidR="007D45CA">
        <w:rPr>
          <w:rFonts w:eastAsia="맑은 고딕"/>
          <w:kern w:val="2"/>
          <w:sz w:val="22"/>
          <w:szCs w:val="22"/>
          <w:lang w:val="en-US" w:eastAsia="ko-KR"/>
        </w:rPr>
        <w:t xml:space="preserve">, </w:t>
      </w:r>
      <w:r w:rsidR="006F67F4">
        <w:rPr>
          <w:rFonts w:eastAsia="맑은 고딕"/>
          <w:kern w:val="2"/>
          <w:sz w:val="22"/>
          <w:szCs w:val="22"/>
          <w:lang w:val="en-US" w:eastAsia="ko-KR"/>
        </w:rPr>
        <w:t xml:space="preserve">it is </w:t>
      </w:r>
      <w:r>
        <w:rPr>
          <w:rFonts w:eastAsia="맑은 고딕"/>
          <w:kern w:val="2"/>
          <w:sz w:val="22"/>
          <w:szCs w:val="22"/>
          <w:lang w:val="en-US" w:eastAsia="ko-KR"/>
        </w:rPr>
        <w:t>observed</w:t>
      </w:r>
      <w:r w:rsidR="006F67F4">
        <w:rPr>
          <w:rFonts w:eastAsia="맑은 고딕"/>
          <w:kern w:val="2"/>
          <w:sz w:val="22"/>
          <w:szCs w:val="22"/>
          <w:lang w:val="en-US" w:eastAsia="ko-KR"/>
        </w:rPr>
        <w:t xml:space="preserve"> that to achieve the applicable maximum distance target in A1/A2 scenarios as agreed above, receiver sensitivity below 30 dBm is required for </w:t>
      </w:r>
      <w:proofErr w:type="spellStart"/>
      <w:r w:rsidR="006F67F4">
        <w:rPr>
          <w:rFonts w:eastAsia="맑은 고딕"/>
          <w:kern w:val="2"/>
          <w:sz w:val="22"/>
          <w:szCs w:val="22"/>
          <w:lang w:val="en-US" w:eastAsia="ko-KR"/>
        </w:rPr>
        <w:t>AmIoT</w:t>
      </w:r>
      <w:proofErr w:type="spellEnd"/>
      <w:r w:rsidR="006F67F4">
        <w:rPr>
          <w:rFonts w:eastAsia="맑은 고딕"/>
          <w:kern w:val="2"/>
          <w:sz w:val="22"/>
          <w:szCs w:val="22"/>
          <w:lang w:val="en-US" w:eastAsia="ko-KR"/>
        </w:rPr>
        <w:t xml:space="preserve"> devices. </w:t>
      </w:r>
    </w:p>
    <w:tbl>
      <w:tblPr>
        <w:tblStyle w:val="100"/>
        <w:tblW w:w="0" w:type="auto"/>
        <w:jc w:val="center"/>
        <w:tblLook w:val="04A0" w:firstRow="1" w:lastRow="0" w:firstColumn="1" w:lastColumn="0" w:noHBand="0" w:noVBand="1"/>
      </w:tblPr>
      <w:tblGrid>
        <w:gridCol w:w="1001"/>
        <w:gridCol w:w="999"/>
        <w:gridCol w:w="1000"/>
        <w:gridCol w:w="1000"/>
        <w:gridCol w:w="999"/>
        <w:gridCol w:w="999"/>
        <w:gridCol w:w="1019"/>
        <w:gridCol w:w="1000"/>
        <w:gridCol w:w="1092"/>
      </w:tblGrid>
      <w:tr w:rsidR="002435E1" w:rsidRPr="00BC23C0" w14:paraId="16894483" w14:textId="77777777" w:rsidTr="003C4182">
        <w:trPr>
          <w:jc w:val="center"/>
        </w:trPr>
        <w:tc>
          <w:tcPr>
            <w:tcW w:w="1001" w:type="dxa"/>
            <w:vAlign w:val="center"/>
          </w:tcPr>
          <w:p w14:paraId="7B37C507"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S</w:t>
            </w:r>
            <w:r w:rsidRPr="00BC23C0">
              <w:rPr>
                <w:rFonts w:eastAsia="LG Smart UI Regular" w:cs="Times"/>
                <w:b/>
                <w:sz w:val="18"/>
                <w:szCs w:val="18"/>
                <w:lang w:val="en-US" w:eastAsia="ko-KR"/>
              </w:rPr>
              <w:t>cenario</w:t>
            </w:r>
          </w:p>
        </w:tc>
        <w:tc>
          <w:tcPr>
            <w:tcW w:w="999" w:type="dxa"/>
            <w:vAlign w:val="center"/>
          </w:tcPr>
          <w:p w14:paraId="258E8BFD"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C</w:t>
            </w:r>
            <w:r w:rsidRPr="00BC23C0">
              <w:rPr>
                <w:rFonts w:eastAsia="LG Smart UI Regular" w:cs="Times"/>
                <w:b/>
                <w:sz w:val="18"/>
                <w:szCs w:val="18"/>
                <w:lang w:val="en-US" w:eastAsia="ko-KR"/>
              </w:rPr>
              <w:t>W case</w:t>
            </w:r>
          </w:p>
        </w:tc>
        <w:tc>
          <w:tcPr>
            <w:tcW w:w="1000" w:type="dxa"/>
            <w:vAlign w:val="center"/>
          </w:tcPr>
          <w:p w14:paraId="689D38DB"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D</w:t>
            </w:r>
            <w:r w:rsidRPr="00BC23C0">
              <w:rPr>
                <w:rFonts w:eastAsia="LG Smart UI Regular" w:cs="Times"/>
                <w:b/>
                <w:sz w:val="18"/>
                <w:szCs w:val="18"/>
                <w:lang w:val="en-US" w:eastAsia="ko-KR"/>
              </w:rPr>
              <w:t>evice</w:t>
            </w:r>
          </w:p>
        </w:tc>
        <w:tc>
          <w:tcPr>
            <w:tcW w:w="1000" w:type="dxa"/>
            <w:vAlign w:val="center"/>
          </w:tcPr>
          <w:p w14:paraId="729B227D"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T</w:t>
            </w:r>
            <w:r w:rsidRPr="00BC23C0">
              <w:rPr>
                <w:rFonts w:eastAsia="LG Smart UI Regular" w:cs="Times"/>
                <w:b/>
                <w:sz w:val="18"/>
                <w:szCs w:val="18"/>
                <w:lang w:val="en-US" w:eastAsia="ko-KR"/>
              </w:rPr>
              <w:t>x power</w:t>
            </w:r>
          </w:p>
        </w:tc>
        <w:tc>
          <w:tcPr>
            <w:tcW w:w="999" w:type="dxa"/>
            <w:vAlign w:val="center"/>
          </w:tcPr>
          <w:p w14:paraId="44871C0E"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A</w:t>
            </w:r>
            <w:r w:rsidRPr="00BC23C0">
              <w:rPr>
                <w:rFonts w:eastAsia="LG Smart UI Regular" w:cs="Times"/>
                <w:b/>
                <w:sz w:val="18"/>
                <w:szCs w:val="18"/>
                <w:lang w:val="en-US" w:eastAsia="ko-KR"/>
              </w:rPr>
              <w:t>nt gain</w:t>
            </w:r>
          </w:p>
        </w:tc>
        <w:tc>
          <w:tcPr>
            <w:tcW w:w="999" w:type="dxa"/>
            <w:vAlign w:val="center"/>
          </w:tcPr>
          <w:p w14:paraId="0E4C2EAA"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R</w:t>
            </w:r>
            <w:r w:rsidRPr="00BC23C0">
              <w:rPr>
                <w:rFonts w:eastAsia="LG Smart UI Regular" w:cs="Times"/>
                <w:b/>
                <w:sz w:val="18"/>
                <w:szCs w:val="18"/>
                <w:lang w:val="en-US" w:eastAsia="ko-KR"/>
              </w:rPr>
              <w:t>x BW</w:t>
            </w:r>
          </w:p>
        </w:tc>
        <w:tc>
          <w:tcPr>
            <w:tcW w:w="1019" w:type="dxa"/>
            <w:vAlign w:val="center"/>
          </w:tcPr>
          <w:p w14:paraId="1BA6E09D"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R</w:t>
            </w:r>
            <w:r w:rsidRPr="00BC23C0">
              <w:rPr>
                <w:rFonts w:eastAsia="LG Smart UI Regular" w:cs="Times"/>
                <w:b/>
                <w:sz w:val="18"/>
                <w:szCs w:val="18"/>
                <w:lang w:val="en-US" w:eastAsia="ko-KR"/>
              </w:rPr>
              <w:t>eceiver</w:t>
            </w:r>
          </w:p>
          <w:p w14:paraId="6C03AAFE"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S</w:t>
            </w:r>
            <w:r w:rsidRPr="00BC23C0">
              <w:rPr>
                <w:rFonts w:eastAsia="LG Smart UI Regular" w:cs="Times"/>
                <w:b/>
                <w:sz w:val="18"/>
                <w:szCs w:val="18"/>
                <w:lang w:val="en-US" w:eastAsia="ko-KR"/>
              </w:rPr>
              <w:t>ensitivity</w:t>
            </w:r>
          </w:p>
        </w:tc>
        <w:tc>
          <w:tcPr>
            <w:tcW w:w="1000" w:type="dxa"/>
            <w:vAlign w:val="center"/>
          </w:tcPr>
          <w:p w14:paraId="63C3C8CF"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M</w:t>
            </w:r>
            <w:r w:rsidRPr="00BC23C0">
              <w:rPr>
                <w:rFonts w:eastAsia="LG Smart UI Regular" w:cs="Times"/>
                <w:b/>
                <w:sz w:val="18"/>
                <w:szCs w:val="18"/>
                <w:lang w:val="en-US" w:eastAsia="ko-KR"/>
              </w:rPr>
              <w:t>PL</w:t>
            </w:r>
          </w:p>
        </w:tc>
        <w:tc>
          <w:tcPr>
            <w:tcW w:w="1092" w:type="dxa"/>
            <w:vAlign w:val="center"/>
          </w:tcPr>
          <w:p w14:paraId="68FB94D3"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D</w:t>
            </w:r>
            <w:r w:rsidRPr="00BC23C0">
              <w:rPr>
                <w:rFonts w:eastAsia="LG Smart UI Regular" w:cs="Times"/>
                <w:b/>
                <w:sz w:val="18"/>
                <w:szCs w:val="18"/>
                <w:lang w:val="en-US" w:eastAsia="ko-KR"/>
              </w:rPr>
              <w:t>istance</w:t>
            </w:r>
          </w:p>
        </w:tc>
      </w:tr>
      <w:tr w:rsidR="003C4182" w:rsidRPr="00BC23C0" w14:paraId="4ACC55EB" w14:textId="77777777" w:rsidTr="003C4182">
        <w:trPr>
          <w:jc w:val="center"/>
        </w:trPr>
        <w:tc>
          <w:tcPr>
            <w:tcW w:w="1001" w:type="dxa"/>
          </w:tcPr>
          <w:p w14:paraId="5757EAC4" w14:textId="00A1B39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1T1-A1/A2</w:t>
            </w:r>
          </w:p>
        </w:tc>
        <w:tc>
          <w:tcPr>
            <w:tcW w:w="999" w:type="dxa"/>
          </w:tcPr>
          <w:p w14:paraId="62D63858" w14:textId="567346F3"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C</w:t>
            </w:r>
            <w:r w:rsidRPr="00BC23C0">
              <w:rPr>
                <w:rFonts w:eastAsia="LG Smart UI Regular" w:cs="Times"/>
                <w:sz w:val="14"/>
                <w:szCs w:val="18"/>
                <w:lang w:val="en-US" w:eastAsia="ko-KR"/>
              </w:rPr>
              <w:t>ase 1-1</w:t>
            </w:r>
          </w:p>
        </w:tc>
        <w:tc>
          <w:tcPr>
            <w:tcW w:w="1000" w:type="dxa"/>
          </w:tcPr>
          <w:p w14:paraId="4F3C6B53" w14:textId="1F75C0BB"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evice 1</w:t>
            </w:r>
          </w:p>
        </w:tc>
        <w:tc>
          <w:tcPr>
            <w:tcW w:w="1000" w:type="dxa"/>
          </w:tcPr>
          <w:p w14:paraId="5BEE2372" w14:textId="036F8CD2" w:rsidR="003C4182"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3</w:t>
            </w:r>
            <w:r>
              <w:rPr>
                <w:rFonts w:eastAsia="LG Smart UI Regular" w:cs="Times"/>
                <w:sz w:val="14"/>
                <w:szCs w:val="18"/>
                <w:lang w:val="en-US" w:eastAsia="ko-KR"/>
              </w:rPr>
              <w:t>3</w:t>
            </w:r>
          </w:p>
        </w:tc>
        <w:tc>
          <w:tcPr>
            <w:tcW w:w="999" w:type="dxa"/>
          </w:tcPr>
          <w:p w14:paraId="59D2B384" w14:textId="697A0152"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p>
        </w:tc>
        <w:tc>
          <w:tcPr>
            <w:tcW w:w="999" w:type="dxa"/>
          </w:tcPr>
          <w:p w14:paraId="033DA666" w14:textId="08918700"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r w:rsidRPr="00BC23C0">
              <w:rPr>
                <w:rFonts w:eastAsia="LG Smart UI Regular" w:cs="Times"/>
                <w:sz w:val="14"/>
                <w:szCs w:val="18"/>
                <w:lang w:val="en-US" w:eastAsia="ko-KR"/>
              </w:rPr>
              <w:t>0MHz</w:t>
            </w:r>
          </w:p>
        </w:tc>
        <w:tc>
          <w:tcPr>
            <w:tcW w:w="1019" w:type="dxa"/>
          </w:tcPr>
          <w:p w14:paraId="6F25498E" w14:textId="68567B50"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w:t>
            </w:r>
            <w:r w:rsidRPr="00BC23C0">
              <w:rPr>
                <w:rFonts w:eastAsia="LG Smart UI Regular" w:cs="Times"/>
                <w:sz w:val="14"/>
                <w:szCs w:val="18"/>
                <w:lang w:val="en-US" w:eastAsia="ko-KR"/>
              </w:rPr>
              <w:t>3</w:t>
            </w:r>
            <w:r>
              <w:rPr>
                <w:rFonts w:eastAsia="LG Smart UI Regular" w:cs="Times"/>
                <w:sz w:val="14"/>
                <w:szCs w:val="18"/>
                <w:lang w:val="en-US" w:eastAsia="ko-KR"/>
              </w:rPr>
              <w:t>0</w:t>
            </w:r>
            <w:r w:rsidRPr="00BC23C0">
              <w:rPr>
                <w:rFonts w:eastAsia="LG Smart UI Regular" w:cs="Times"/>
                <w:sz w:val="14"/>
                <w:szCs w:val="18"/>
                <w:lang w:val="en-US" w:eastAsia="ko-KR"/>
              </w:rPr>
              <w:t>dBm</w:t>
            </w:r>
          </w:p>
        </w:tc>
        <w:tc>
          <w:tcPr>
            <w:tcW w:w="1000" w:type="dxa"/>
          </w:tcPr>
          <w:p w14:paraId="0483B6C4" w14:textId="30EFE417" w:rsidR="003C4182"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54.1</w:t>
            </w:r>
          </w:p>
        </w:tc>
        <w:tc>
          <w:tcPr>
            <w:tcW w:w="1092" w:type="dxa"/>
          </w:tcPr>
          <w:p w14:paraId="4C073014" w14:textId="46BA9AE8" w:rsidR="003C4182" w:rsidDel="003C4182"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6.89</w:t>
            </w:r>
          </w:p>
        </w:tc>
      </w:tr>
      <w:tr w:rsidR="003C4182" w:rsidRPr="00BC23C0" w14:paraId="556F4B2B" w14:textId="77777777" w:rsidTr="003C4182">
        <w:trPr>
          <w:jc w:val="center"/>
        </w:trPr>
        <w:tc>
          <w:tcPr>
            <w:tcW w:w="1001" w:type="dxa"/>
          </w:tcPr>
          <w:p w14:paraId="49430143" w14:textId="59E69B81"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D</w:t>
            </w:r>
            <w:r>
              <w:rPr>
                <w:rFonts w:eastAsia="LG Smart UI Regular" w:cs="Times"/>
                <w:sz w:val="14"/>
                <w:szCs w:val="18"/>
                <w:lang w:val="en-US" w:eastAsia="ko-KR"/>
              </w:rPr>
              <w:t>2T2-A1/A2</w:t>
            </w:r>
          </w:p>
        </w:tc>
        <w:tc>
          <w:tcPr>
            <w:tcW w:w="999" w:type="dxa"/>
          </w:tcPr>
          <w:p w14:paraId="2A9447B3" w14:textId="7EE87D19"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C</w:t>
            </w:r>
            <w:r>
              <w:rPr>
                <w:rFonts w:eastAsia="LG Smart UI Regular" w:cs="Times"/>
                <w:sz w:val="14"/>
                <w:szCs w:val="18"/>
                <w:lang w:val="en-US" w:eastAsia="ko-KR"/>
              </w:rPr>
              <w:t>ases 2-2</w:t>
            </w:r>
          </w:p>
        </w:tc>
        <w:tc>
          <w:tcPr>
            <w:tcW w:w="1000" w:type="dxa"/>
          </w:tcPr>
          <w:p w14:paraId="158F6822" w14:textId="38143519"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D</w:t>
            </w:r>
            <w:r>
              <w:rPr>
                <w:rFonts w:eastAsia="LG Smart UI Regular" w:cs="Times"/>
                <w:sz w:val="14"/>
                <w:szCs w:val="18"/>
                <w:lang w:val="en-US" w:eastAsia="ko-KR"/>
              </w:rPr>
              <w:t>evice 1</w:t>
            </w:r>
          </w:p>
        </w:tc>
        <w:tc>
          <w:tcPr>
            <w:tcW w:w="1000" w:type="dxa"/>
          </w:tcPr>
          <w:p w14:paraId="399AAC7B" w14:textId="7A45D439" w:rsidR="003C4182"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3</w:t>
            </w:r>
          </w:p>
        </w:tc>
        <w:tc>
          <w:tcPr>
            <w:tcW w:w="999" w:type="dxa"/>
          </w:tcPr>
          <w:p w14:paraId="7DD7B323" w14:textId="63EB8E3C"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0</w:t>
            </w:r>
          </w:p>
        </w:tc>
        <w:tc>
          <w:tcPr>
            <w:tcW w:w="999" w:type="dxa"/>
          </w:tcPr>
          <w:p w14:paraId="5700385B" w14:textId="5EBC73A1"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0MHz</w:t>
            </w:r>
          </w:p>
        </w:tc>
        <w:tc>
          <w:tcPr>
            <w:tcW w:w="1019" w:type="dxa"/>
          </w:tcPr>
          <w:p w14:paraId="3E7ED19A" w14:textId="2D4159FF"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30dBm</w:t>
            </w:r>
          </w:p>
        </w:tc>
        <w:tc>
          <w:tcPr>
            <w:tcW w:w="1000" w:type="dxa"/>
          </w:tcPr>
          <w:p w14:paraId="223BD2EB" w14:textId="7D15E56E" w:rsidR="003C4182"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0.9</w:t>
            </w:r>
          </w:p>
        </w:tc>
        <w:tc>
          <w:tcPr>
            <w:tcW w:w="1092" w:type="dxa"/>
          </w:tcPr>
          <w:p w14:paraId="6C175045" w14:textId="34E5CAA6" w:rsidR="003C4182" w:rsidDel="003C4182"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4.47</w:t>
            </w:r>
          </w:p>
        </w:tc>
      </w:tr>
      <w:tr w:rsidR="003C4182" w:rsidRPr="00BC23C0" w14:paraId="3E9EE82C" w14:textId="77777777" w:rsidTr="003C4182">
        <w:trPr>
          <w:jc w:val="center"/>
        </w:trPr>
        <w:tc>
          <w:tcPr>
            <w:tcW w:w="1001" w:type="dxa"/>
          </w:tcPr>
          <w:p w14:paraId="2B16119C" w14:textId="7777777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1T1-A1/A2</w:t>
            </w:r>
          </w:p>
        </w:tc>
        <w:tc>
          <w:tcPr>
            <w:tcW w:w="999" w:type="dxa"/>
          </w:tcPr>
          <w:p w14:paraId="08AE541C" w14:textId="7777777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C</w:t>
            </w:r>
            <w:r w:rsidRPr="00BC23C0">
              <w:rPr>
                <w:rFonts w:eastAsia="LG Smart UI Regular" w:cs="Times"/>
                <w:sz w:val="14"/>
                <w:szCs w:val="18"/>
                <w:lang w:val="en-US" w:eastAsia="ko-KR"/>
              </w:rPr>
              <w:t>ase 1-1</w:t>
            </w:r>
          </w:p>
        </w:tc>
        <w:tc>
          <w:tcPr>
            <w:tcW w:w="1000" w:type="dxa"/>
          </w:tcPr>
          <w:p w14:paraId="22DD5FC2" w14:textId="7777777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evice 1</w:t>
            </w:r>
          </w:p>
        </w:tc>
        <w:tc>
          <w:tcPr>
            <w:tcW w:w="1000" w:type="dxa"/>
          </w:tcPr>
          <w:p w14:paraId="21AF680D" w14:textId="7777777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3</w:t>
            </w:r>
            <w:r>
              <w:rPr>
                <w:rFonts w:eastAsia="LG Smart UI Regular" w:cs="Times"/>
                <w:sz w:val="14"/>
                <w:szCs w:val="18"/>
                <w:lang w:val="en-US" w:eastAsia="ko-KR"/>
              </w:rPr>
              <w:t>3</w:t>
            </w:r>
          </w:p>
        </w:tc>
        <w:tc>
          <w:tcPr>
            <w:tcW w:w="999" w:type="dxa"/>
          </w:tcPr>
          <w:p w14:paraId="613774A4" w14:textId="7777777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p>
        </w:tc>
        <w:tc>
          <w:tcPr>
            <w:tcW w:w="999" w:type="dxa"/>
          </w:tcPr>
          <w:p w14:paraId="2782A114" w14:textId="7777777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r w:rsidRPr="00BC23C0">
              <w:rPr>
                <w:rFonts w:eastAsia="LG Smart UI Regular" w:cs="Times"/>
                <w:sz w:val="14"/>
                <w:szCs w:val="18"/>
                <w:lang w:val="en-US" w:eastAsia="ko-KR"/>
              </w:rPr>
              <w:t>0MHz</w:t>
            </w:r>
          </w:p>
        </w:tc>
        <w:tc>
          <w:tcPr>
            <w:tcW w:w="1019" w:type="dxa"/>
          </w:tcPr>
          <w:p w14:paraId="596A4C83" w14:textId="43C785C7"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w:t>
            </w:r>
            <w:r w:rsidR="00DE7525">
              <w:rPr>
                <w:rFonts w:eastAsia="LG Smart UI Regular" w:cs="Times"/>
                <w:sz w:val="14"/>
                <w:szCs w:val="18"/>
                <w:lang w:val="en-US" w:eastAsia="ko-KR"/>
              </w:rPr>
              <w:t>40</w:t>
            </w:r>
            <w:r w:rsidRPr="00BC23C0">
              <w:rPr>
                <w:rFonts w:eastAsia="LG Smart UI Regular" w:cs="Times"/>
                <w:sz w:val="14"/>
                <w:szCs w:val="18"/>
                <w:lang w:val="en-US" w:eastAsia="ko-KR"/>
              </w:rPr>
              <w:t>dBm</w:t>
            </w:r>
          </w:p>
        </w:tc>
        <w:tc>
          <w:tcPr>
            <w:tcW w:w="1000" w:type="dxa"/>
          </w:tcPr>
          <w:p w14:paraId="5E062C08" w14:textId="0C40F211"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6</w:t>
            </w:r>
            <w:r w:rsidR="00DE7525">
              <w:rPr>
                <w:rFonts w:eastAsia="LG Smart UI Regular" w:cs="Times"/>
                <w:sz w:val="14"/>
                <w:szCs w:val="18"/>
                <w:lang w:val="en-US" w:eastAsia="ko-KR"/>
              </w:rPr>
              <w:t>4</w:t>
            </w:r>
            <w:r>
              <w:rPr>
                <w:rFonts w:eastAsia="LG Smart UI Regular" w:cs="Times"/>
                <w:sz w:val="14"/>
                <w:szCs w:val="18"/>
                <w:lang w:val="en-US" w:eastAsia="ko-KR"/>
              </w:rPr>
              <w:t>.1</w:t>
            </w:r>
          </w:p>
        </w:tc>
        <w:tc>
          <w:tcPr>
            <w:tcW w:w="1092" w:type="dxa"/>
          </w:tcPr>
          <w:p w14:paraId="2DD42512" w14:textId="515E8C99" w:rsidR="003C4182" w:rsidRPr="00BC23C0" w:rsidRDefault="00DE7525"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26.32</w:t>
            </w:r>
          </w:p>
        </w:tc>
      </w:tr>
      <w:tr w:rsidR="003C4182" w:rsidRPr="00BC23C0" w14:paraId="72328602" w14:textId="77777777" w:rsidTr="003C4182">
        <w:trPr>
          <w:jc w:val="center"/>
        </w:trPr>
        <w:tc>
          <w:tcPr>
            <w:tcW w:w="1001" w:type="dxa"/>
          </w:tcPr>
          <w:p w14:paraId="713DC882" w14:textId="1B52AC7E"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D</w:t>
            </w:r>
            <w:r>
              <w:rPr>
                <w:rFonts w:eastAsia="LG Smart UI Regular" w:cs="Times"/>
                <w:sz w:val="14"/>
                <w:szCs w:val="18"/>
                <w:lang w:val="en-US" w:eastAsia="ko-KR"/>
              </w:rPr>
              <w:t>2T2-A1/A2</w:t>
            </w:r>
          </w:p>
        </w:tc>
        <w:tc>
          <w:tcPr>
            <w:tcW w:w="999" w:type="dxa"/>
          </w:tcPr>
          <w:p w14:paraId="6A420BF9" w14:textId="04E4C991"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C</w:t>
            </w:r>
            <w:r>
              <w:rPr>
                <w:rFonts w:eastAsia="LG Smart UI Regular" w:cs="Times"/>
                <w:sz w:val="14"/>
                <w:szCs w:val="18"/>
                <w:lang w:val="en-US" w:eastAsia="ko-KR"/>
              </w:rPr>
              <w:t>ases 2-2</w:t>
            </w:r>
          </w:p>
        </w:tc>
        <w:tc>
          <w:tcPr>
            <w:tcW w:w="1000" w:type="dxa"/>
          </w:tcPr>
          <w:p w14:paraId="02D24D44" w14:textId="320D3A64"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D</w:t>
            </w:r>
            <w:r>
              <w:rPr>
                <w:rFonts w:eastAsia="LG Smart UI Regular" w:cs="Times"/>
                <w:sz w:val="14"/>
                <w:szCs w:val="18"/>
                <w:lang w:val="en-US" w:eastAsia="ko-KR"/>
              </w:rPr>
              <w:t>evice 1</w:t>
            </w:r>
          </w:p>
        </w:tc>
        <w:tc>
          <w:tcPr>
            <w:tcW w:w="1000" w:type="dxa"/>
          </w:tcPr>
          <w:p w14:paraId="58EADC34" w14:textId="6987E98E"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3</w:t>
            </w:r>
          </w:p>
        </w:tc>
        <w:tc>
          <w:tcPr>
            <w:tcW w:w="999" w:type="dxa"/>
          </w:tcPr>
          <w:p w14:paraId="450EA111" w14:textId="1E17CB39"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0</w:t>
            </w:r>
          </w:p>
        </w:tc>
        <w:tc>
          <w:tcPr>
            <w:tcW w:w="999" w:type="dxa"/>
          </w:tcPr>
          <w:p w14:paraId="5D45E26A" w14:textId="53BD6E00"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0MHz</w:t>
            </w:r>
          </w:p>
        </w:tc>
        <w:tc>
          <w:tcPr>
            <w:tcW w:w="1019" w:type="dxa"/>
          </w:tcPr>
          <w:p w14:paraId="5D0BE328" w14:textId="6F0F8BEF" w:rsidR="003C4182" w:rsidRPr="00BC23C0" w:rsidRDefault="003C4182" w:rsidP="003C418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sidR="00DE7525">
              <w:rPr>
                <w:rFonts w:eastAsia="LG Smart UI Regular" w:cs="Times"/>
                <w:sz w:val="14"/>
                <w:szCs w:val="18"/>
                <w:lang w:val="en-US" w:eastAsia="ko-KR"/>
              </w:rPr>
              <w:t>40</w:t>
            </w:r>
            <w:r>
              <w:rPr>
                <w:rFonts w:eastAsia="LG Smart UI Regular" w:cs="Times"/>
                <w:sz w:val="14"/>
                <w:szCs w:val="18"/>
                <w:lang w:val="en-US" w:eastAsia="ko-KR"/>
              </w:rPr>
              <w:t>dBm</w:t>
            </w:r>
          </w:p>
        </w:tc>
        <w:tc>
          <w:tcPr>
            <w:tcW w:w="1000" w:type="dxa"/>
          </w:tcPr>
          <w:p w14:paraId="2C166FE4" w14:textId="198F51BA" w:rsidR="003C4182" w:rsidRPr="00BC23C0" w:rsidRDefault="00DE7525"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50</w:t>
            </w:r>
            <w:r w:rsidR="003C4182">
              <w:rPr>
                <w:rFonts w:eastAsia="LG Smart UI Regular" w:cs="Times"/>
                <w:sz w:val="14"/>
                <w:szCs w:val="18"/>
                <w:lang w:val="en-US" w:eastAsia="ko-KR"/>
              </w:rPr>
              <w:t>.9</w:t>
            </w:r>
          </w:p>
        </w:tc>
        <w:tc>
          <w:tcPr>
            <w:tcW w:w="1092" w:type="dxa"/>
          </w:tcPr>
          <w:p w14:paraId="73CF490E" w14:textId="5169D612" w:rsidR="003C4182" w:rsidRPr="00BC23C0" w:rsidRDefault="00DE7525" w:rsidP="003C418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13.25</w:t>
            </w:r>
          </w:p>
        </w:tc>
      </w:tr>
    </w:tbl>
    <w:p w14:paraId="42533987" w14:textId="5CAACE84" w:rsidR="002435E1" w:rsidRPr="00EB1ED7" w:rsidRDefault="002435E1" w:rsidP="002435E1">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1</w:t>
      </w:r>
      <w:r w:rsidRPr="00EB1ED7">
        <w:rPr>
          <w:rFonts w:eastAsia="바탕"/>
          <w:b/>
          <w:bCs/>
          <w:sz w:val="22"/>
          <w:szCs w:val="22"/>
          <w:lang w:eastAsia="ko-KR"/>
        </w:rPr>
        <w:t xml:space="preserve">. </w:t>
      </w:r>
      <w:r>
        <w:rPr>
          <w:rFonts w:eastAsia="바탕"/>
          <w:b/>
          <w:bCs/>
          <w:sz w:val="22"/>
          <w:szCs w:val="22"/>
          <w:lang w:eastAsia="ko-KR"/>
        </w:rPr>
        <w:t>(R2D) Link budget calculation in D1T1-A1/A2 and D2T2-A1/A2 scenario</w:t>
      </w:r>
    </w:p>
    <w:p w14:paraId="4F4FC879" w14:textId="69A022A7" w:rsidR="00E1043A" w:rsidRDefault="00DE7525" w:rsidP="003247B2">
      <w:pPr>
        <w:rPr>
          <w:rFonts w:eastAsia="맑은 고딕"/>
          <w:b/>
          <w:i/>
          <w:kern w:val="2"/>
          <w:sz w:val="22"/>
          <w:szCs w:val="22"/>
          <w:lang w:val="en-US" w:eastAsia="ko-KR"/>
        </w:rPr>
      </w:pPr>
      <w:r>
        <w:rPr>
          <w:rFonts w:eastAsia="맑은 고딕"/>
          <w:b/>
          <w:i/>
          <w:kern w:val="2"/>
          <w:sz w:val="22"/>
          <w:szCs w:val="22"/>
          <w:lang w:val="en-US" w:eastAsia="ko-KR"/>
        </w:rPr>
        <w:t>Observation</w:t>
      </w:r>
      <w:r w:rsidR="00E1043A">
        <w:rPr>
          <w:rFonts w:eastAsia="맑은 고딕"/>
          <w:b/>
          <w:i/>
          <w:kern w:val="2"/>
          <w:sz w:val="22"/>
          <w:szCs w:val="22"/>
          <w:lang w:val="en-US" w:eastAsia="ko-KR"/>
        </w:rPr>
        <w:t xml:space="preserve">#1: </w:t>
      </w:r>
      <w:r>
        <w:rPr>
          <w:rFonts w:eastAsia="맑은 고딕"/>
          <w:b/>
          <w:i/>
          <w:kern w:val="2"/>
          <w:sz w:val="22"/>
          <w:szCs w:val="22"/>
          <w:lang w:val="en-US" w:eastAsia="ko-KR"/>
        </w:rPr>
        <w:t xml:space="preserve">Receiver sensitivity below 30 dBm is required for </w:t>
      </w:r>
      <w:proofErr w:type="spellStart"/>
      <w:r>
        <w:rPr>
          <w:rFonts w:eastAsia="맑은 고딕"/>
          <w:b/>
          <w:i/>
          <w:kern w:val="2"/>
          <w:sz w:val="22"/>
          <w:szCs w:val="22"/>
          <w:lang w:val="en-US" w:eastAsia="ko-KR"/>
        </w:rPr>
        <w:t>AmIoT</w:t>
      </w:r>
      <w:proofErr w:type="spellEnd"/>
      <w:r>
        <w:rPr>
          <w:rFonts w:eastAsia="맑은 고딕"/>
          <w:b/>
          <w:i/>
          <w:kern w:val="2"/>
          <w:sz w:val="22"/>
          <w:szCs w:val="22"/>
          <w:lang w:val="en-US" w:eastAsia="ko-KR"/>
        </w:rPr>
        <w:t xml:space="preserve"> device (device type 1) to meet the applicable maximum distance target (20m for D1T1, 10m for D2T2)</w:t>
      </w:r>
    </w:p>
    <w:p w14:paraId="79553D0C" w14:textId="77777777" w:rsidR="00E44718" w:rsidRPr="00E44718" w:rsidRDefault="00E44718" w:rsidP="003247B2">
      <w:pPr>
        <w:ind w:left="567" w:firstLine="0"/>
        <w:rPr>
          <w:rFonts w:eastAsia="맑은 고딕"/>
          <w:i/>
          <w:kern w:val="2"/>
          <w:lang w:val="en-US" w:eastAsia="ko-KR"/>
        </w:rPr>
      </w:pPr>
    </w:p>
    <w:p w14:paraId="54D7BD0B" w14:textId="229A5DFB" w:rsidR="00E44718" w:rsidRPr="003247B2" w:rsidRDefault="000C470F" w:rsidP="003247B2">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Latency</w:t>
      </w:r>
    </w:p>
    <w:p w14:paraId="7FB2AED4" w14:textId="406B7F0F" w:rsidR="00E44718" w:rsidRDefault="000C470F" w:rsidP="000C470F">
      <w:pPr>
        <w:pStyle w:val="af7"/>
        <w:ind w:leftChars="0" w:left="400" w:firstLineChars="0" w:firstLine="0"/>
        <w:rPr>
          <w:rFonts w:ascii="Times New Roman" w:hAnsi="Times New Roman"/>
          <w:sz w:val="22"/>
          <w:szCs w:val="22"/>
          <w:lang w:val="en-GB"/>
        </w:rPr>
      </w:pPr>
      <w:r w:rsidRPr="00A1755D">
        <w:rPr>
          <w:rFonts w:ascii="Times New Roman" w:hAnsi="Times New Roman"/>
          <w:sz w:val="22"/>
          <w:szCs w:val="22"/>
          <w:lang w:val="en-GB"/>
        </w:rPr>
        <w:t>In RAN1#</w:t>
      </w:r>
      <w:r w:rsidR="007606A5" w:rsidRPr="00A1755D">
        <w:rPr>
          <w:rFonts w:ascii="Times New Roman" w:hAnsi="Times New Roman"/>
          <w:sz w:val="22"/>
          <w:szCs w:val="22"/>
          <w:lang w:val="en-GB"/>
        </w:rPr>
        <w:t>118, follow table was agreed to calculate latency for single-device.</w:t>
      </w:r>
    </w:p>
    <w:tbl>
      <w:tblPr>
        <w:tblStyle w:val="a7"/>
        <w:tblW w:w="0" w:type="auto"/>
        <w:tblInd w:w="400" w:type="dxa"/>
        <w:tblLook w:val="04A0" w:firstRow="1" w:lastRow="0" w:firstColumn="1" w:lastColumn="0" w:noHBand="0" w:noVBand="1"/>
      </w:tblPr>
      <w:tblGrid>
        <w:gridCol w:w="9229"/>
      </w:tblGrid>
      <w:tr w:rsidR="007606A5" w14:paraId="68BB083B" w14:textId="77777777" w:rsidTr="007606A5">
        <w:tc>
          <w:tcPr>
            <w:tcW w:w="9629" w:type="dxa"/>
          </w:tcPr>
          <w:p w14:paraId="62F4B21B" w14:textId="77777777" w:rsidR="007606A5" w:rsidRPr="007606A5" w:rsidRDefault="007606A5" w:rsidP="007606A5">
            <w:pPr>
              <w:spacing w:before="0" w:after="0" w:line="240" w:lineRule="auto"/>
              <w:ind w:left="0" w:firstLine="0"/>
              <w:jc w:val="left"/>
              <w:rPr>
                <w:rFonts w:ascii="Times" w:eastAsia="DengXian" w:hAnsi="Times"/>
                <w:bCs/>
                <w:lang w:eastAsia="zh-CN"/>
              </w:rPr>
            </w:pPr>
            <w:r w:rsidRPr="007606A5">
              <w:rPr>
                <w:rFonts w:ascii="Times" w:eastAsia="DengXian" w:hAnsi="Times"/>
                <w:bCs/>
                <w:highlight w:val="green"/>
                <w:lang w:eastAsia="zh-CN"/>
              </w:rPr>
              <w:t>Agreement</w:t>
            </w:r>
          </w:p>
          <w:p w14:paraId="60619EA2" w14:textId="77777777" w:rsidR="007606A5" w:rsidRPr="007606A5" w:rsidRDefault="007606A5" w:rsidP="007606A5">
            <w:pPr>
              <w:spacing w:before="0" w:after="0" w:line="240" w:lineRule="auto"/>
              <w:ind w:left="0" w:firstLineChars="200" w:firstLine="400"/>
              <w:jc w:val="left"/>
              <w:rPr>
                <w:rFonts w:ascii="Times" w:eastAsia="바탕" w:hAnsi="Times"/>
                <w:iCs/>
                <w:lang w:val="en-US" w:eastAsia="zh-CN"/>
              </w:rPr>
            </w:pPr>
            <w:r w:rsidRPr="007606A5">
              <w:rPr>
                <w:rFonts w:ascii="Times" w:eastAsia="DengXian" w:hAnsi="Times"/>
                <w:lang w:eastAsia="zh-CN"/>
              </w:rPr>
              <w:t>C</w:t>
            </w:r>
            <w:r w:rsidRPr="007606A5">
              <w:rPr>
                <w:rFonts w:ascii="Times" w:eastAsia="DengXian" w:hAnsi="Times" w:hint="eastAsia"/>
                <w:lang w:eastAsia="zh-CN"/>
              </w:rPr>
              <w:t>ompanies to report the calculation of single-device latency according to the follow tables</w:t>
            </w:r>
          </w:p>
          <w:p w14:paraId="1C0F8B1D"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p w14:paraId="1B589E58" w14:textId="77777777" w:rsidR="007606A5" w:rsidRPr="007606A5" w:rsidRDefault="007606A5" w:rsidP="007606A5">
            <w:pPr>
              <w:spacing w:before="0" w:after="0" w:line="240" w:lineRule="auto"/>
              <w:ind w:left="800" w:firstLineChars="200" w:firstLine="400"/>
              <w:jc w:val="center"/>
              <w:rPr>
                <w:rFonts w:ascii="Times" w:eastAsia="바탕" w:hAnsi="Times"/>
                <w:iCs/>
                <w:lang w:val="en-US" w:eastAsia="zh-CN"/>
              </w:rPr>
            </w:pPr>
            <w:r w:rsidRPr="007606A5">
              <w:rPr>
                <w:rFonts w:ascii="Times" w:eastAsia="DengXian" w:hAnsi="Times" w:hint="eastAsia"/>
                <w:lang w:eastAsia="zh-CN"/>
              </w:rPr>
              <w:t xml:space="preserve">Table XX: calculation of single-device latency for </w:t>
            </w:r>
            <w:r w:rsidRPr="007606A5">
              <w:rPr>
                <w:rFonts w:ascii="Times" w:eastAsia="DengXian" w:hAnsi="Times"/>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81"/>
              <w:gridCol w:w="3254"/>
              <w:gridCol w:w="2808"/>
            </w:tblGrid>
            <w:tr w:rsidR="007606A5" w:rsidRPr="007606A5" w14:paraId="6B850E58" w14:textId="77777777" w:rsidTr="00CF4CD2">
              <w:tc>
                <w:tcPr>
                  <w:tcW w:w="2557" w:type="dxa"/>
                  <w:shd w:val="clear" w:color="auto" w:fill="auto"/>
                </w:tcPr>
                <w:p w14:paraId="31BF6266" w14:textId="77777777" w:rsidR="007606A5" w:rsidRPr="007606A5" w:rsidRDefault="007606A5" w:rsidP="007606A5">
                  <w:pPr>
                    <w:spacing w:before="0" w:after="0" w:line="240" w:lineRule="auto"/>
                    <w:ind w:left="800" w:firstLineChars="200" w:firstLine="400"/>
                    <w:jc w:val="left"/>
                    <w:rPr>
                      <w:rFonts w:ascii="Times" w:eastAsia="DengXian" w:hAnsi="Times"/>
                      <w:b/>
                      <w:bCs/>
                      <w:iCs/>
                      <w:lang w:val="en-US" w:eastAsia="zh-CN"/>
                    </w:rPr>
                  </w:pPr>
                  <w:r w:rsidRPr="007606A5">
                    <w:rPr>
                      <w:rFonts w:ascii="Times" w:eastAsia="DengXian" w:hAnsi="Times" w:hint="eastAsia"/>
                      <w:b/>
                      <w:bCs/>
                      <w:iCs/>
                      <w:lang w:val="en-US" w:eastAsia="zh-CN"/>
                    </w:rPr>
                    <w:t>Steps</w:t>
                  </w:r>
                </w:p>
              </w:tc>
              <w:tc>
                <w:tcPr>
                  <w:tcW w:w="3420" w:type="dxa"/>
                  <w:shd w:val="clear" w:color="auto" w:fill="auto"/>
                </w:tcPr>
                <w:p w14:paraId="162EA106" w14:textId="77777777" w:rsidR="007606A5" w:rsidRPr="007606A5" w:rsidRDefault="007606A5" w:rsidP="007606A5">
                  <w:pPr>
                    <w:spacing w:before="0" w:after="0" w:line="240" w:lineRule="auto"/>
                    <w:ind w:left="800" w:firstLineChars="200" w:firstLine="400"/>
                    <w:jc w:val="left"/>
                    <w:rPr>
                      <w:rFonts w:ascii="Times" w:eastAsia="DengXian" w:hAnsi="Times"/>
                      <w:b/>
                      <w:bCs/>
                      <w:iCs/>
                      <w:lang w:val="en-US" w:eastAsia="zh-CN"/>
                    </w:rPr>
                  </w:pPr>
                  <w:r w:rsidRPr="007606A5">
                    <w:rPr>
                      <w:rFonts w:ascii="Times" w:eastAsia="DengXian" w:hAnsi="Times"/>
                      <w:b/>
                      <w:bCs/>
                      <w:iCs/>
                      <w:lang w:val="en-US" w:eastAsia="zh-CN"/>
                    </w:rPr>
                    <w:t>P</w:t>
                  </w:r>
                  <w:r w:rsidRPr="007606A5">
                    <w:rPr>
                      <w:rFonts w:ascii="Times" w:eastAsia="DengXian" w:hAnsi="Times" w:hint="eastAsia"/>
                      <w:b/>
                      <w:bCs/>
                      <w:iCs/>
                      <w:lang w:val="en-US" w:eastAsia="zh-CN"/>
                    </w:rPr>
                    <w:t xml:space="preserve">rocedures </w:t>
                  </w:r>
                </w:p>
              </w:tc>
              <w:tc>
                <w:tcPr>
                  <w:tcW w:w="2988" w:type="dxa"/>
                  <w:shd w:val="clear" w:color="auto" w:fill="auto"/>
                </w:tcPr>
                <w:p w14:paraId="15E41EFA" w14:textId="77777777" w:rsidR="007606A5" w:rsidRPr="007606A5" w:rsidRDefault="007606A5" w:rsidP="007606A5">
                  <w:pPr>
                    <w:spacing w:before="0" w:after="0" w:line="240" w:lineRule="auto"/>
                    <w:ind w:left="800" w:firstLineChars="200" w:firstLine="400"/>
                    <w:jc w:val="left"/>
                    <w:rPr>
                      <w:rFonts w:ascii="Times" w:eastAsia="DengXian" w:hAnsi="Times"/>
                      <w:b/>
                      <w:bCs/>
                      <w:iCs/>
                      <w:lang w:val="en-US" w:eastAsia="zh-CN"/>
                    </w:rPr>
                  </w:pPr>
                  <w:r w:rsidRPr="007606A5">
                    <w:rPr>
                      <w:rFonts w:ascii="Times" w:eastAsia="DengXian" w:hAnsi="Times"/>
                      <w:b/>
                      <w:bCs/>
                      <w:iCs/>
                      <w:lang w:val="en-US" w:eastAsia="zh-CN"/>
                    </w:rPr>
                    <w:t>T</w:t>
                  </w:r>
                  <w:r w:rsidRPr="007606A5">
                    <w:rPr>
                      <w:rFonts w:ascii="Times" w:eastAsia="DengXian" w:hAnsi="Times" w:hint="eastAsia"/>
                      <w:b/>
                      <w:bCs/>
                      <w:iCs/>
                      <w:lang w:val="en-US" w:eastAsia="zh-CN"/>
                    </w:rPr>
                    <w:t>ime (us)</w:t>
                  </w:r>
                </w:p>
              </w:tc>
            </w:tr>
            <w:tr w:rsidR="007606A5" w:rsidRPr="007606A5" w14:paraId="24CECF8A" w14:textId="77777777" w:rsidTr="00CF4CD2">
              <w:tc>
                <w:tcPr>
                  <w:tcW w:w="2557" w:type="dxa"/>
                  <w:shd w:val="clear" w:color="auto" w:fill="auto"/>
                </w:tcPr>
                <w:p w14:paraId="6A8448A4"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 xml:space="preserve">Step A: </w:t>
                  </w:r>
                </w:p>
                <w:p w14:paraId="6FE3B363"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A-IoT paging</w:t>
                  </w:r>
                </w:p>
              </w:tc>
              <w:tc>
                <w:tcPr>
                  <w:tcW w:w="3420" w:type="dxa"/>
                  <w:shd w:val="clear" w:color="auto" w:fill="auto"/>
                </w:tcPr>
                <w:p w14:paraId="0D65C7D1"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A-IoT paging message</w:t>
                  </w:r>
                </w:p>
              </w:tc>
              <w:tc>
                <w:tcPr>
                  <w:tcW w:w="2988" w:type="dxa"/>
                  <w:shd w:val="clear" w:color="auto" w:fill="auto"/>
                </w:tcPr>
                <w:p w14:paraId="14AF514E"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44B87C37" w14:textId="77777777" w:rsidTr="00CF4CD2">
              <w:tc>
                <w:tcPr>
                  <w:tcW w:w="5977" w:type="dxa"/>
                  <w:gridSpan w:val="2"/>
                  <w:shd w:val="clear" w:color="auto" w:fill="auto"/>
                </w:tcPr>
                <w:p w14:paraId="2CFCAF6F"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iCs/>
                      <w:lang w:val="en-US" w:eastAsia="zh-CN"/>
                    </w:rPr>
                    <w:t>G</w:t>
                  </w:r>
                  <w:r w:rsidRPr="007606A5">
                    <w:rPr>
                      <w:rFonts w:ascii="Times" w:eastAsia="DengXian" w:hAnsi="Times" w:hint="eastAsia"/>
                      <w:iCs/>
                      <w:lang w:val="en-US" w:eastAsia="zh-CN"/>
                    </w:rPr>
                    <w:t>ap A</w:t>
                  </w:r>
                  <w:r w:rsidRPr="007606A5">
                    <w:rPr>
                      <w:rFonts w:ascii="Times" w:eastAsia="DengXian" w:hAnsi="Times"/>
                      <w:iCs/>
                      <w:lang w:val="en-US" w:eastAsia="zh-CN"/>
                    </w:rPr>
                    <w:t xml:space="preserve"> (if any)</w:t>
                  </w:r>
                </w:p>
              </w:tc>
              <w:tc>
                <w:tcPr>
                  <w:tcW w:w="2988" w:type="dxa"/>
                  <w:shd w:val="clear" w:color="auto" w:fill="auto"/>
                </w:tcPr>
                <w:p w14:paraId="74E3080B"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219DFFD4" w14:textId="77777777" w:rsidTr="00CF4CD2">
              <w:tc>
                <w:tcPr>
                  <w:tcW w:w="2557" w:type="dxa"/>
                  <w:vMerge w:val="restart"/>
                  <w:shd w:val="clear" w:color="auto" w:fill="auto"/>
                </w:tcPr>
                <w:p w14:paraId="74822B4F" w14:textId="77777777" w:rsidR="007606A5" w:rsidRPr="007606A5" w:rsidRDefault="007606A5" w:rsidP="007606A5">
                  <w:pPr>
                    <w:spacing w:before="0" w:after="0" w:line="240" w:lineRule="auto"/>
                    <w:ind w:left="800" w:firstLineChars="200" w:firstLine="400"/>
                    <w:jc w:val="left"/>
                    <w:rPr>
                      <w:rFonts w:ascii="Times" w:eastAsia="DengXian" w:hAnsi="Times"/>
                      <w:lang w:eastAsia="zh-CN"/>
                    </w:rPr>
                  </w:pPr>
                  <w:r w:rsidRPr="007606A5">
                    <w:rPr>
                      <w:rFonts w:ascii="Times" w:eastAsia="바탕" w:hAnsi="Times"/>
                    </w:rPr>
                    <w:t xml:space="preserve">Step B: </w:t>
                  </w:r>
                </w:p>
                <w:p w14:paraId="40C47407"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r w:rsidRPr="007606A5">
                    <w:rPr>
                      <w:rFonts w:ascii="Times" w:eastAsia="바탕" w:hAnsi="Times"/>
                    </w:rPr>
                    <w:t>D2R data transmission.</w:t>
                  </w:r>
                </w:p>
              </w:tc>
              <w:tc>
                <w:tcPr>
                  <w:tcW w:w="3420" w:type="dxa"/>
                  <w:shd w:val="clear" w:color="auto" w:fill="auto"/>
                </w:tcPr>
                <w:p w14:paraId="4BA413F9"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A-IoT Random access procedure</w:t>
                  </w:r>
                </w:p>
              </w:tc>
              <w:tc>
                <w:tcPr>
                  <w:tcW w:w="2988" w:type="dxa"/>
                  <w:shd w:val="clear" w:color="auto" w:fill="auto"/>
                </w:tcPr>
                <w:p w14:paraId="709F12B8"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61DE0FCA" w14:textId="77777777" w:rsidTr="00CF4CD2">
              <w:tc>
                <w:tcPr>
                  <w:tcW w:w="2557" w:type="dxa"/>
                  <w:vMerge/>
                  <w:shd w:val="clear" w:color="auto" w:fill="auto"/>
                </w:tcPr>
                <w:p w14:paraId="456C198B"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p>
              </w:tc>
              <w:tc>
                <w:tcPr>
                  <w:tcW w:w="3420" w:type="dxa"/>
                  <w:shd w:val="clear" w:color="auto" w:fill="auto"/>
                </w:tcPr>
                <w:p w14:paraId="5F1CC5CE"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iCs/>
                      <w:lang w:val="en-US" w:eastAsia="zh-CN"/>
                    </w:rPr>
                    <w:t>G</w:t>
                  </w:r>
                  <w:r w:rsidRPr="007606A5">
                    <w:rPr>
                      <w:rFonts w:ascii="Times" w:eastAsia="DengXian" w:hAnsi="Times" w:hint="eastAsia"/>
                      <w:iCs/>
                      <w:lang w:val="en-US" w:eastAsia="zh-CN"/>
                    </w:rPr>
                    <w:t>ap B1</w:t>
                  </w:r>
                </w:p>
              </w:tc>
              <w:tc>
                <w:tcPr>
                  <w:tcW w:w="2988" w:type="dxa"/>
                  <w:shd w:val="clear" w:color="auto" w:fill="auto"/>
                </w:tcPr>
                <w:p w14:paraId="6DDD67A5"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3C4B6126" w14:textId="77777777" w:rsidTr="00CF4CD2">
              <w:tc>
                <w:tcPr>
                  <w:tcW w:w="2557" w:type="dxa"/>
                  <w:vMerge/>
                  <w:shd w:val="clear" w:color="auto" w:fill="auto"/>
                </w:tcPr>
                <w:p w14:paraId="1F109320"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c>
                <w:tcPr>
                  <w:tcW w:w="3420" w:type="dxa"/>
                  <w:shd w:val="clear" w:color="auto" w:fill="auto"/>
                </w:tcPr>
                <w:p w14:paraId="59E8E4D3"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r w:rsidRPr="007606A5">
                    <w:rPr>
                      <w:rFonts w:ascii="Times" w:eastAsia="DengXian" w:hAnsi="Times" w:hint="eastAsia"/>
                      <w:iCs/>
                      <w:lang w:val="en-US" w:eastAsia="zh-CN"/>
                    </w:rPr>
                    <w:t>D2R data transmission</w:t>
                  </w:r>
                </w:p>
              </w:tc>
              <w:tc>
                <w:tcPr>
                  <w:tcW w:w="2988" w:type="dxa"/>
                  <w:shd w:val="clear" w:color="auto" w:fill="auto"/>
                </w:tcPr>
                <w:p w14:paraId="569F6751"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53D5A1AA" w14:textId="77777777" w:rsidTr="00CF4CD2">
              <w:tc>
                <w:tcPr>
                  <w:tcW w:w="5977" w:type="dxa"/>
                  <w:gridSpan w:val="2"/>
                  <w:shd w:val="clear" w:color="auto" w:fill="auto"/>
                </w:tcPr>
                <w:p w14:paraId="32DAB6A9"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Total time for one attempt, T1</w:t>
                  </w:r>
                  <w:r w:rsidRPr="007606A5">
                    <w:rPr>
                      <w:rFonts w:ascii="Times" w:eastAsia="DengXian" w:hAnsi="Times"/>
                      <w:iCs/>
                      <w:lang w:val="en-US" w:eastAsia="zh-CN"/>
                    </w:rPr>
                    <w:t xml:space="preserve">= </w:t>
                  </w:r>
                  <w:proofErr w:type="spellStart"/>
                  <w:r w:rsidRPr="007606A5">
                    <w:rPr>
                      <w:rFonts w:ascii="Times" w:eastAsia="DengXian" w:hAnsi="Times"/>
                      <w:iCs/>
                      <w:lang w:val="en-US" w:eastAsia="zh-CN"/>
                    </w:rPr>
                    <w:t>T</w:t>
                  </w:r>
                  <w:r w:rsidRPr="007606A5">
                    <w:rPr>
                      <w:rFonts w:ascii="Times" w:eastAsia="DengXian" w:hAnsi="Times" w:hint="eastAsia"/>
                      <w:iCs/>
                      <w:vertAlign w:val="subscript"/>
                      <w:lang w:val="en-US" w:eastAsia="zh-CN"/>
                    </w:rPr>
                    <w:t>step</w:t>
                  </w:r>
                  <w:r w:rsidRPr="007606A5">
                    <w:rPr>
                      <w:rFonts w:ascii="Times" w:eastAsia="DengXian" w:hAnsi="Times"/>
                      <w:iCs/>
                      <w:vertAlign w:val="subscript"/>
                      <w:lang w:val="en-US" w:eastAsia="zh-CN"/>
                    </w:rPr>
                    <w:t>_A</w:t>
                  </w:r>
                  <w:r w:rsidRPr="007606A5">
                    <w:rPr>
                      <w:rFonts w:ascii="Times" w:eastAsia="DengXian" w:hAnsi="Times"/>
                      <w:iCs/>
                      <w:lang w:val="en-US" w:eastAsia="zh-CN"/>
                    </w:rPr>
                    <w:t>+T</w:t>
                  </w:r>
                  <w:r w:rsidRPr="007606A5">
                    <w:rPr>
                      <w:rFonts w:ascii="Times" w:eastAsia="DengXian" w:hAnsi="Times"/>
                      <w:iCs/>
                      <w:vertAlign w:val="subscript"/>
                      <w:lang w:val="en-US" w:eastAsia="zh-CN"/>
                    </w:rPr>
                    <w:t>Gap_A</w:t>
                  </w:r>
                  <w:proofErr w:type="spellEnd"/>
                  <w:r w:rsidRPr="007606A5">
                    <w:rPr>
                      <w:rFonts w:ascii="Times" w:eastAsia="DengXian" w:hAnsi="Times"/>
                      <w:iCs/>
                      <w:lang w:val="en-US" w:eastAsia="zh-CN"/>
                    </w:rPr>
                    <w:t xml:space="preserve">+ </w:t>
                  </w:r>
                  <w:proofErr w:type="spellStart"/>
                  <w:r w:rsidRPr="007606A5">
                    <w:rPr>
                      <w:rFonts w:ascii="Times" w:eastAsia="DengXian" w:hAnsi="Times"/>
                      <w:iCs/>
                      <w:lang w:val="en-US" w:eastAsia="zh-CN"/>
                    </w:rPr>
                    <w:t>T</w:t>
                  </w:r>
                  <w:r w:rsidRPr="007606A5">
                    <w:rPr>
                      <w:rFonts w:ascii="Times" w:eastAsia="DengXian" w:hAnsi="Times" w:hint="eastAsia"/>
                      <w:iCs/>
                      <w:vertAlign w:val="subscript"/>
                      <w:lang w:val="en-US" w:eastAsia="zh-CN"/>
                    </w:rPr>
                    <w:t>step</w:t>
                  </w:r>
                  <w:r w:rsidRPr="007606A5">
                    <w:rPr>
                      <w:rFonts w:ascii="Times" w:eastAsia="DengXian" w:hAnsi="Times"/>
                      <w:iCs/>
                      <w:vertAlign w:val="subscript"/>
                      <w:lang w:val="en-US" w:eastAsia="zh-CN"/>
                    </w:rPr>
                    <w:t>_B</w:t>
                  </w:r>
                  <w:proofErr w:type="spellEnd"/>
                </w:p>
              </w:tc>
              <w:tc>
                <w:tcPr>
                  <w:tcW w:w="2988" w:type="dxa"/>
                  <w:shd w:val="clear" w:color="auto" w:fill="auto"/>
                </w:tcPr>
                <w:p w14:paraId="0B9E52A8"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02882838" w14:textId="77777777" w:rsidTr="00CF4CD2">
              <w:tc>
                <w:tcPr>
                  <w:tcW w:w="5977" w:type="dxa"/>
                  <w:gridSpan w:val="2"/>
                  <w:shd w:val="clear" w:color="auto" w:fill="auto"/>
                </w:tcPr>
                <w:p w14:paraId="45A7DE29"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iCs/>
                      <w:lang w:val="en-US" w:eastAsia="zh-CN"/>
                    </w:rPr>
                    <w:t>Average</w:t>
                  </w:r>
                  <w:r w:rsidRPr="007606A5">
                    <w:rPr>
                      <w:rFonts w:ascii="Times" w:eastAsia="DengXian" w:hAnsi="Times" w:hint="eastAsia"/>
                      <w:iCs/>
                      <w:lang w:val="en-US" w:eastAsia="zh-CN"/>
                    </w:rPr>
                    <w:t xml:space="preserve"> time considering all the re-attempts, e.g., T2 = T1 /(1-X)</w:t>
                  </w:r>
                </w:p>
              </w:tc>
              <w:tc>
                <w:tcPr>
                  <w:tcW w:w="2988" w:type="dxa"/>
                  <w:shd w:val="clear" w:color="auto" w:fill="auto"/>
                </w:tcPr>
                <w:p w14:paraId="540297D8"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7819C078" w14:textId="77777777" w:rsidTr="00CF4CD2">
              <w:tc>
                <w:tcPr>
                  <w:tcW w:w="8965" w:type="dxa"/>
                  <w:gridSpan w:val="3"/>
                  <w:shd w:val="clear" w:color="auto" w:fill="auto"/>
                </w:tcPr>
                <w:p w14:paraId="3C7B8B4A"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 xml:space="preserve">Note: the following is assumed </w:t>
                  </w:r>
                </w:p>
                <w:p w14:paraId="6A9B7065" w14:textId="77777777" w:rsidR="007606A5" w:rsidRPr="007606A5" w:rsidRDefault="007606A5" w:rsidP="007606A5">
                  <w:pPr>
                    <w:numPr>
                      <w:ilvl w:val="0"/>
                      <w:numId w:val="25"/>
                    </w:numPr>
                    <w:spacing w:before="0" w:after="0" w:line="240" w:lineRule="auto"/>
                    <w:jc w:val="left"/>
                    <w:rPr>
                      <w:rFonts w:ascii="Times" w:eastAsia="DengXian" w:hAnsi="Times"/>
                      <w:iCs/>
                      <w:lang w:val="en-US" w:eastAsia="zh-CN"/>
                    </w:rPr>
                  </w:pPr>
                  <w:r w:rsidRPr="007606A5">
                    <w:rPr>
                      <w:rFonts w:ascii="Times" w:eastAsia="DengXian" w:hAnsi="Times" w:hint="eastAsia"/>
                      <w:iCs/>
                      <w:lang w:val="en-US" w:eastAsia="zh-CN"/>
                    </w:rPr>
                    <w:t>Data rate: 1kbps or 7kbps</w:t>
                  </w:r>
                </w:p>
                <w:p w14:paraId="6833D3B7" w14:textId="77777777" w:rsidR="007606A5" w:rsidRPr="007606A5" w:rsidRDefault="007606A5" w:rsidP="007606A5">
                  <w:pPr>
                    <w:numPr>
                      <w:ilvl w:val="0"/>
                      <w:numId w:val="25"/>
                    </w:numPr>
                    <w:spacing w:before="0" w:after="0" w:line="240" w:lineRule="auto"/>
                    <w:jc w:val="left"/>
                    <w:rPr>
                      <w:rFonts w:ascii="Times" w:eastAsia="DengXian" w:hAnsi="Times"/>
                      <w:iCs/>
                      <w:lang w:val="en-US" w:eastAsia="zh-CN"/>
                    </w:rPr>
                  </w:pPr>
                  <w:r w:rsidRPr="007606A5">
                    <w:rPr>
                      <w:rFonts w:ascii="Times" w:eastAsia="DengXian" w:hAnsi="Times" w:hint="eastAsia"/>
                      <w:iCs/>
                      <w:lang w:val="en-US" w:eastAsia="zh-CN"/>
                    </w:rPr>
                    <w:t>The rate for re-attempt</w:t>
                  </w:r>
                  <w:r w:rsidRPr="007606A5">
                    <w:rPr>
                      <w:rFonts w:ascii="Times" w:eastAsia="DengXian" w:hAnsi="Times" w:hint="eastAsia"/>
                      <w:lang w:eastAsia="zh-CN"/>
                    </w:rPr>
                    <w:t xml:space="preserve"> probability</w:t>
                  </w:r>
                  <w:r w:rsidRPr="007606A5">
                    <w:rPr>
                      <w:rFonts w:ascii="Times" w:eastAsia="DengXian" w:hAnsi="Times" w:hint="eastAsia"/>
                      <w:iCs/>
                      <w:lang w:val="en-US" w:eastAsia="zh-CN"/>
                    </w:rPr>
                    <w:t xml:space="preserve"> X = [10] %</w:t>
                  </w:r>
                </w:p>
                <w:p w14:paraId="274E0B71" w14:textId="77777777" w:rsidR="007606A5" w:rsidRPr="007606A5" w:rsidRDefault="007606A5" w:rsidP="007606A5">
                  <w:pPr>
                    <w:numPr>
                      <w:ilvl w:val="0"/>
                      <w:numId w:val="25"/>
                    </w:numPr>
                    <w:spacing w:before="0" w:after="0" w:line="240" w:lineRule="auto"/>
                    <w:jc w:val="left"/>
                    <w:rPr>
                      <w:rFonts w:ascii="Times" w:eastAsia="DengXian" w:hAnsi="Times"/>
                      <w:iCs/>
                      <w:lang w:val="en-US" w:eastAsia="zh-CN"/>
                    </w:rPr>
                  </w:pPr>
                  <w:r w:rsidRPr="007606A5">
                    <w:rPr>
                      <w:rFonts w:ascii="Times" w:eastAsia="DengXian" w:hAnsi="Times" w:hint="eastAsia"/>
                      <w:iCs/>
                      <w:lang w:val="en-US" w:eastAsia="zh-CN"/>
                    </w:rPr>
                    <w:t>Message size for each procedure: FFS</w:t>
                  </w:r>
                </w:p>
              </w:tc>
            </w:tr>
          </w:tbl>
          <w:p w14:paraId="0EF9B44E"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p w14:paraId="1C86DFCB" w14:textId="77777777" w:rsidR="007606A5" w:rsidRPr="007606A5" w:rsidRDefault="007606A5" w:rsidP="007606A5">
            <w:pPr>
              <w:spacing w:before="0" w:after="0" w:line="240" w:lineRule="auto"/>
              <w:ind w:left="800" w:firstLineChars="200" w:firstLine="400"/>
              <w:jc w:val="center"/>
              <w:rPr>
                <w:rFonts w:ascii="Times" w:eastAsia="바탕" w:hAnsi="Times"/>
                <w:iCs/>
                <w:lang w:val="en-US" w:eastAsia="zh-CN"/>
              </w:rPr>
            </w:pPr>
            <w:r w:rsidRPr="007606A5">
              <w:rPr>
                <w:rFonts w:ascii="Times" w:eastAsia="DengXian" w:hAnsi="Times" w:hint="eastAsia"/>
                <w:lang w:eastAsia="zh-CN"/>
              </w:rPr>
              <w:t xml:space="preserve">Table YY: calculation of single-device latency for </w:t>
            </w:r>
            <w:r w:rsidRPr="007606A5">
              <w:rPr>
                <w:rFonts w:ascii="Times" w:eastAsia="DengXian" w:hAnsi="Times"/>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81"/>
              <w:gridCol w:w="3254"/>
              <w:gridCol w:w="2808"/>
            </w:tblGrid>
            <w:tr w:rsidR="007606A5" w:rsidRPr="007606A5" w14:paraId="4FD23575" w14:textId="77777777" w:rsidTr="00CF4CD2">
              <w:tc>
                <w:tcPr>
                  <w:tcW w:w="2557" w:type="dxa"/>
                  <w:shd w:val="clear" w:color="auto" w:fill="auto"/>
                </w:tcPr>
                <w:p w14:paraId="7D441ED9" w14:textId="77777777" w:rsidR="007606A5" w:rsidRPr="007606A5" w:rsidRDefault="007606A5" w:rsidP="007606A5">
                  <w:pPr>
                    <w:spacing w:before="0" w:after="0" w:line="240" w:lineRule="auto"/>
                    <w:ind w:left="800" w:firstLineChars="200" w:firstLine="400"/>
                    <w:jc w:val="left"/>
                    <w:rPr>
                      <w:rFonts w:ascii="Times" w:eastAsia="DengXian" w:hAnsi="Times"/>
                      <w:b/>
                      <w:bCs/>
                      <w:iCs/>
                      <w:lang w:val="en-US" w:eastAsia="zh-CN"/>
                    </w:rPr>
                  </w:pPr>
                  <w:r w:rsidRPr="007606A5">
                    <w:rPr>
                      <w:rFonts w:ascii="Times" w:eastAsia="DengXian" w:hAnsi="Times" w:hint="eastAsia"/>
                      <w:b/>
                      <w:bCs/>
                      <w:iCs/>
                      <w:lang w:val="en-US" w:eastAsia="zh-CN"/>
                    </w:rPr>
                    <w:t>Steps</w:t>
                  </w:r>
                </w:p>
              </w:tc>
              <w:tc>
                <w:tcPr>
                  <w:tcW w:w="3420" w:type="dxa"/>
                  <w:shd w:val="clear" w:color="auto" w:fill="auto"/>
                </w:tcPr>
                <w:p w14:paraId="39605C33" w14:textId="77777777" w:rsidR="007606A5" w:rsidRPr="007606A5" w:rsidRDefault="007606A5" w:rsidP="007606A5">
                  <w:pPr>
                    <w:spacing w:before="0" w:after="0" w:line="240" w:lineRule="auto"/>
                    <w:ind w:left="800" w:firstLineChars="200" w:firstLine="400"/>
                    <w:jc w:val="left"/>
                    <w:rPr>
                      <w:rFonts w:ascii="Times" w:eastAsia="DengXian" w:hAnsi="Times"/>
                      <w:b/>
                      <w:bCs/>
                      <w:iCs/>
                      <w:lang w:val="en-US" w:eastAsia="zh-CN"/>
                    </w:rPr>
                  </w:pPr>
                  <w:r w:rsidRPr="007606A5">
                    <w:rPr>
                      <w:rFonts w:ascii="Times" w:eastAsia="DengXian" w:hAnsi="Times"/>
                      <w:b/>
                      <w:bCs/>
                      <w:iCs/>
                      <w:lang w:val="en-US" w:eastAsia="zh-CN"/>
                    </w:rPr>
                    <w:t>P</w:t>
                  </w:r>
                  <w:r w:rsidRPr="007606A5">
                    <w:rPr>
                      <w:rFonts w:ascii="Times" w:eastAsia="DengXian" w:hAnsi="Times" w:hint="eastAsia"/>
                      <w:b/>
                      <w:bCs/>
                      <w:iCs/>
                      <w:lang w:val="en-US" w:eastAsia="zh-CN"/>
                    </w:rPr>
                    <w:t xml:space="preserve">rocedures </w:t>
                  </w:r>
                </w:p>
              </w:tc>
              <w:tc>
                <w:tcPr>
                  <w:tcW w:w="2988" w:type="dxa"/>
                  <w:shd w:val="clear" w:color="auto" w:fill="auto"/>
                </w:tcPr>
                <w:p w14:paraId="40BDE3A0" w14:textId="77777777" w:rsidR="007606A5" w:rsidRPr="007606A5" w:rsidRDefault="007606A5" w:rsidP="007606A5">
                  <w:pPr>
                    <w:spacing w:before="0" w:after="0" w:line="240" w:lineRule="auto"/>
                    <w:ind w:left="800" w:firstLineChars="200" w:firstLine="400"/>
                    <w:jc w:val="left"/>
                    <w:rPr>
                      <w:rFonts w:ascii="Times" w:eastAsia="DengXian" w:hAnsi="Times"/>
                      <w:b/>
                      <w:bCs/>
                      <w:iCs/>
                      <w:lang w:val="en-US" w:eastAsia="zh-CN"/>
                    </w:rPr>
                  </w:pPr>
                  <w:r w:rsidRPr="007606A5">
                    <w:rPr>
                      <w:rFonts w:ascii="Times" w:eastAsia="DengXian" w:hAnsi="Times"/>
                      <w:b/>
                      <w:bCs/>
                      <w:iCs/>
                      <w:lang w:val="en-US" w:eastAsia="zh-CN"/>
                    </w:rPr>
                    <w:t>T</w:t>
                  </w:r>
                  <w:r w:rsidRPr="007606A5">
                    <w:rPr>
                      <w:rFonts w:ascii="Times" w:eastAsia="DengXian" w:hAnsi="Times" w:hint="eastAsia"/>
                      <w:b/>
                      <w:bCs/>
                      <w:iCs/>
                      <w:lang w:val="en-US" w:eastAsia="zh-CN"/>
                    </w:rPr>
                    <w:t>ime (us)</w:t>
                  </w:r>
                </w:p>
              </w:tc>
            </w:tr>
            <w:tr w:rsidR="007606A5" w:rsidRPr="007606A5" w14:paraId="3255BD86" w14:textId="77777777" w:rsidTr="00CF4CD2">
              <w:tc>
                <w:tcPr>
                  <w:tcW w:w="2557" w:type="dxa"/>
                  <w:shd w:val="clear" w:color="auto" w:fill="auto"/>
                </w:tcPr>
                <w:p w14:paraId="4E59BC85"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 xml:space="preserve">Step A: </w:t>
                  </w:r>
                </w:p>
                <w:p w14:paraId="63A20D2F"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A-IoT paging</w:t>
                  </w:r>
                </w:p>
              </w:tc>
              <w:tc>
                <w:tcPr>
                  <w:tcW w:w="3420" w:type="dxa"/>
                  <w:shd w:val="clear" w:color="auto" w:fill="auto"/>
                </w:tcPr>
                <w:p w14:paraId="5AE0C03B"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A-IoT paging message</w:t>
                  </w:r>
                </w:p>
              </w:tc>
              <w:tc>
                <w:tcPr>
                  <w:tcW w:w="2988" w:type="dxa"/>
                  <w:shd w:val="clear" w:color="auto" w:fill="auto"/>
                </w:tcPr>
                <w:p w14:paraId="7B3B7072"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278C1BAE" w14:textId="77777777" w:rsidTr="00CF4CD2">
              <w:tc>
                <w:tcPr>
                  <w:tcW w:w="5977" w:type="dxa"/>
                  <w:gridSpan w:val="2"/>
                  <w:shd w:val="clear" w:color="auto" w:fill="auto"/>
                </w:tcPr>
                <w:p w14:paraId="1E549E1D"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iCs/>
                      <w:lang w:val="en-US" w:eastAsia="zh-CN"/>
                    </w:rPr>
                    <w:t>G</w:t>
                  </w:r>
                  <w:r w:rsidRPr="007606A5">
                    <w:rPr>
                      <w:rFonts w:ascii="Times" w:eastAsia="DengXian" w:hAnsi="Times" w:hint="eastAsia"/>
                      <w:iCs/>
                      <w:lang w:val="en-US" w:eastAsia="zh-CN"/>
                    </w:rPr>
                    <w:t>ap A</w:t>
                  </w:r>
                  <w:r w:rsidRPr="007606A5">
                    <w:rPr>
                      <w:rFonts w:ascii="Times" w:eastAsia="DengXian" w:hAnsi="Times"/>
                      <w:iCs/>
                      <w:lang w:val="en-US" w:eastAsia="zh-CN"/>
                    </w:rPr>
                    <w:t xml:space="preserve"> (if any)</w:t>
                  </w:r>
                </w:p>
              </w:tc>
              <w:tc>
                <w:tcPr>
                  <w:tcW w:w="2988" w:type="dxa"/>
                  <w:shd w:val="clear" w:color="auto" w:fill="auto"/>
                </w:tcPr>
                <w:p w14:paraId="2F428F9C"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4E86178C" w14:textId="77777777" w:rsidTr="00CF4CD2">
              <w:tc>
                <w:tcPr>
                  <w:tcW w:w="2557" w:type="dxa"/>
                  <w:vMerge w:val="restart"/>
                  <w:shd w:val="clear" w:color="auto" w:fill="auto"/>
                </w:tcPr>
                <w:p w14:paraId="450EAB0B" w14:textId="77777777" w:rsidR="007606A5" w:rsidRPr="007606A5" w:rsidRDefault="007606A5" w:rsidP="007606A5">
                  <w:pPr>
                    <w:spacing w:before="0" w:after="0" w:line="240" w:lineRule="auto"/>
                    <w:ind w:left="800" w:firstLineChars="200" w:firstLine="400"/>
                    <w:jc w:val="left"/>
                    <w:rPr>
                      <w:rFonts w:ascii="Times" w:eastAsia="DengXian" w:hAnsi="Times"/>
                      <w:lang w:eastAsia="zh-CN"/>
                    </w:rPr>
                  </w:pPr>
                  <w:r w:rsidRPr="007606A5">
                    <w:rPr>
                      <w:rFonts w:ascii="Times" w:eastAsia="바탕" w:hAnsi="Times"/>
                    </w:rPr>
                    <w:t xml:space="preserve">Step B: </w:t>
                  </w:r>
                </w:p>
                <w:p w14:paraId="5EC48DC0"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r w:rsidRPr="007606A5">
                    <w:rPr>
                      <w:rFonts w:ascii="Times" w:eastAsia="바탕" w:hAnsi="Times"/>
                    </w:rPr>
                    <w:t>D2R data transmission.</w:t>
                  </w:r>
                </w:p>
              </w:tc>
              <w:tc>
                <w:tcPr>
                  <w:tcW w:w="3420" w:type="dxa"/>
                  <w:shd w:val="clear" w:color="auto" w:fill="auto"/>
                </w:tcPr>
                <w:p w14:paraId="357EE6E7"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A-IoT Random access procedure</w:t>
                  </w:r>
                </w:p>
              </w:tc>
              <w:tc>
                <w:tcPr>
                  <w:tcW w:w="2988" w:type="dxa"/>
                  <w:shd w:val="clear" w:color="auto" w:fill="auto"/>
                </w:tcPr>
                <w:p w14:paraId="606CF1D3"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241F3C7F" w14:textId="77777777" w:rsidTr="00CF4CD2">
              <w:tc>
                <w:tcPr>
                  <w:tcW w:w="2557" w:type="dxa"/>
                  <w:vMerge/>
                  <w:shd w:val="clear" w:color="auto" w:fill="auto"/>
                </w:tcPr>
                <w:p w14:paraId="09424548"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p>
              </w:tc>
              <w:tc>
                <w:tcPr>
                  <w:tcW w:w="3420" w:type="dxa"/>
                  <w:shd w:val="clear" w:color="auto" w:fill="auto"/>
                </w:tcPr>
                <w:p w14:paraId="4E689274"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iCs/>
                      <w:lang w:val="en-US" w:eastAsia="zh-CN"/>
                    </w:rPr>
                    <w:t>G</w:t>
                  </w:r>
                  <w:r w:rsidRPr="007606A5">
                    <w:rPr>
                      <w:rFonts w:ascii="Times" w:eastAsia="DengXian" w:hAnsi="Times" w:hint="eastAsia"/>
                      <w:iCs/>
                      <w:lang w:val="en-US" w:eastAsia="zh-CN"/>
                    </w:rPr>
                    <w:t>ap B1</w:t>
                  </w:r>
                </w:p>
              </w:tc>
              <w:tc>
                <w:tcPr>
                  <w:tcW w:w="2988" w:type="dxa"/>
                  <w:shd w:val="clear" w:color="auto" w:fill="auto"/>
                </w:tcPr>
                <w:p w14:paraId="1CC747EE"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7F38DDF1" w14:textId="77777777" w:rsidTr="00CF4CD2">
              <w:tc>
                <w:tcPr>
                  <w:tcW w:w="2557" w:type="dxa"/>
                  <w:vMerge/>
                  <w:shd w:val="clear" w:color="auto" w:fill="auto"/>
                </w:tcPr>
                <w:p w14:paraId="5D608F1B"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c>
                <w:tcPr>
                  <w:tcW w:w="3420" w:type="dxa"/>
                  <w:shd w:val="clear" w:color="auto" w:fill="auto"/>
                </w:tcPr>
                <w:p w14:paraId="5C5ED6C6"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r w:rsidRPr="007606A5">
                    <w:rPr>
                      <w:rFonts w:ascii="Times" w:eastAsia="DengXian" w:hAnsi="Times" w:hint="eastAsia"/>
                      <w:iCs/>
                      <w:lang w:val="en-US" w:eastAsia="zh-CN"/>
                    </w:rPr>
                    <w:t>D2R data transmission</w:t>
                  </w:r>
                </w:p>
              </w:tc>
              <w:tc>
                <w:tcPr>
                  <w:tcW w:w="2988" w:type="dxa"/>
                  <w:shd w:val="clear" w:color="auto" w:fill="auto"/>
                </w:tcPr>
                <w:p w14:paraId="3D624D36"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5D1EC5E4" w14:textId="77777777" w:rsidTr="00CF4CD2">
              <w:tc>
                <w:tcPr>
                  <w:tcW w:w="5977" w:type="dxa"/>
                  <w:gridSpan w:val="2"/>
                  <w:shd w:val="clear" w:color="auto" w:fill="auto"/>
                </w:tcPr>
                <w:p w14:paraId="43A751C6"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Gap B</w:t>
                  </w:r>
                  <w:r w:rsidRPr="007606A5">
                    <w:rPr>
                      <w:rFonts w:ascii="Times" w:eastAsia="DengXian" w:hAnsi="Times"/>
                      <w:iCs/>
                      <w:lang w:val="en-US" w:eastAsia="zh-CN"/>
                    </w:rPr>
                    <w:t xml:space="preserve"> (if any)</w:t>
                  </w:r>
                </w:p>
              </w:tc>
              <w:tc>
                <w:tcPr>
                  <w:tcW w:w="2988" w:type="dxa"/>
                  <w:shd w:val="clear" w:color="auto" w:fill="auto"/>
                </w:tcPr>
                <w:p w14:paraId="04F8F013"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3C889423" w14:textId="77777777" w:rsidTr="00CF4CD2">
              <w:tc>
                <w:tcPr>
                  <w:tcW w:w="2557" w:type="dxa"/>
                  <w:vMerge w:val="restart"/>
                  <w:shd w:val="clear" w:color="auto" w:fill="auto"/>
                </w:tcPr>
                <w:p w14:paraId="009AB67D"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Step C:</w:t>
                  </w:r>
                </w:p>
                <w:p w14:paraId="4A579A26"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lastRenderedPageBreak/>
                    <w:t>Data transmission</w:t>
                  </w:r>
                </w:p>
              </w:tc>
              <w:tc>
                <w:tcPr>
                  <w:tcW w:w="3420" w:type="dxa"/>
                  <w:shd w:val="clear" w:color="auto" w:fill="auto"/>
                </w:tcPr>
                <w:p w14:paraId="1DC17B40"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lastRenderedPageBreak/>
                    <w:t>R2D data transmission</w:t>
                  </w:r>
                </w:p>
              </w:tc>
              <w:tc>
                <w:tcPr>
                  <w:tcW w:w="2988" w:type="dxa"/>
                  <w:shd w:val="clear" w:color="auto" w:fill="auto"/>
                </w:tcPr>
                <w:p w14:paraId="22A20438"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6F0D5519" w14:textId="77777777" w:rsidTr="00CF4CD2">
              <w:tc>
                <w:tcPr>
                  <w:tcW w:w="2557" w:type="dxa"/>
                  <w:vMerge/>
                  <w:shd w:val="clear" w:color="auto" w:fill="auto"/>
                </w:tcPr>
                <w:p w14:paraId="5EA7DA9B"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c>
                <w:tcPr>
                  <w:tcW w:w="3420" w:type="dxa"/>
                  <w:shd w:val="clear" w:color="auto" w:fill="auto"/>
                </w:tcPr>
                <w:p w14:paraId="687A489E"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p>
              </w:tc>
              <w:tc>
                <w:tcPr>
                  <w:tcW w:w="2988" w:type="dxa"/>
                  <w:shd w:val="clear" w:color="auto" w:fill="auto"/>
                </w:tcPr>
                <w:p w14:paraId="3640CD36"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0B184E0C" w14:textId="77777777" w:rsidTr="00CF4CD2">
              <w:tc>
                <w:tcPr>
                  <w:tcW w:w="5977" w:type="dxa"/>
                  <w:gridSpan w:val="2"/>
                  <w:shd w:val="clear" w:color="auto" w:fill="auto"/>
                </w:tcPr>
                <w:p w14:paraId="6D86A108"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 xml:space="preserve">Gap </w:t>
                  </w:r>
                  <w:r w:rsidRPr="007606A5">
                    <w:rPr>
                      <w:rFonts w:ascii="Times" w:eastAsia="DengXian" w:hAnsi="Times"/>
                      <w:iCs/>
                      <w:lang w:val="en-US" w:eastAsia="zh-CN"/>
                    </w:rPr>
                    <w:t>C (if any)</w:t>
                  </w:r>
                </w:p>
              </w:tc>
              <w:tc>
                <w:tcPr>
                  <w:tcW w:w="2988" w:type="dxa"/>
                  <w:shd w:val="clear" w:color="auto" w:fill="auto"/>
                </w:tcPr>
                <w:p w14:paraId="60DCA0F9"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4FF79B58" w14:textId="77777777" w:rsidTr="00CF4CD2">
              <w:tc>
                <w:tcPr>
                  <w:tcW w:w="2557" w:type="dxa"/>
                  <w:shd w:val="clear" w:color="auto" w:fill="auto"/>
                </w:tcPr>
                <w:p w14:paraId="3E76D0D1"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S</w:t>
                  </w:r>
                  <w:r w:rsidRPr="007606A5">
                    <w:rPr>
                      <w:rFonts w:ascii="Times" w:eastAsia="DengXian" w:hAnsi="Times"/>
                      <w:iCs/>
                      <w:lang w:val="en-US" w:eastAsia="zh-CN"/>
                    </w:rPr>
                    <w:t>tep D (optional, pending RAN2 decision)</w:t>
                  </w:r>
                </w:p>
              </w:tc>
              <w:tc>
                <w:tcPr>
                  <w:tcW w:w="3420" w:type="dxa"/>
                  <w:shd w:val="clear" w:color="auto" w:fill="auto"/>
                </w:tcPr>
                <w:p w14:paraId="6F35AD14"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D2R data transmission</w:t>
                  </w:r>
                </w:p>
              </w:tc>
              <w:tc>
                <w:tcPr>
                  <w:tcW w:w="2988" w:type="dxa"/>
                  <w:shd w:val="clear" w:color="auto" w:fill="auto"/>
                </w:tcPr>
                <w:p w14:paraId="793DB938"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31CA8A18" w14:textId="77777777" w:rsidTr="00CF4CD2">
              <w:tc>
                <w:tcPr>
                  <w:tcW w:w="5977" w:type="dxa"/>
                  <w:gridSpan w:val="2"/>
                  <w:shd w:val="clear" w:color="auto" w:fill="auto"/>
                </w:tcPr>
                <w:p w14:paraId="690F5E80"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Total time for one attempt, T1</w:t>
                  </w:r>
                  <w:r w:rsidRPr="007606A5">
                    <w:rPr>
                      <w:rFonts w:ascii="Times" w:eastAsia="DengXian" w:hAnsi="Times"/>
                      <w:iCs/>
                      <w:lang w:val="en-US" w:eastAsia="zh-CN"/>
                    </w:rPr>
                    <w:t xml:space="preserve">= </w:t>
                  </w:r>
                  <w:proofErr w:type="spellStart"/>
                  <w:r w:rsidRPr="007606A5">
                    <w:rPr>
                      <w:rFonts w:ascii="Times" w:eastAsia="DengXian" w:hAnsi="Times"/>
                      <w:iCs/>
                      <w:lang w:val="en-US" w:eastAsia="zh-CN"/>
                    </w:rPr>
                    <w:t>T</w:t>
                  </w:r>
                  <w:r w:rsidRPr="007606A5">
                    <w:rPr>
                      <w:rFonts w:ascii="Times" w:eastAsia="DengXian" w:hAnsi="Times" w:hint="eastAsia"/>
                      <w:iCs/>
                      <w:vertAlign w:val="subscript"/>
                      <w:lang w:val="en-US" w:eastAsia="zh-CN"/>
                    </w:rPr>
                    <w:t>step</w:t>
                  </w:r>
                  <w:r w:rsidRPr="007606A5">
                    <w:rPr>
                      <w:rFonts w:ascii="Times" w:eastAsia="DengXian" w:hAnsi="Times"/>
                      <w:iCs/>
                      <w:vertAlign w:val="subscript"/>
                      <w:lang w:val="en-US" w:eastAsia="zh-CN"/>
                    </w:rPr>
                    <w:t>_A</w:t>
                  </w:r>
                  <w:r w:rsidRPr="007606A5">
                    <w:rPr>
                      <w:rFonts w:ascii="Times" w:eastAsia="DengXian" w:hAnsi="Times"/>
                      <w:iCs/>
                      <w:lang w:val="en-US" w:eastAsia="zh-CN"/>
                    </w:rPr>
                    <w:t>+T</w:t>
                  </w:r>
                  <w:r w:rsidRPr="007606A5">
                    <w:rPr>
                      <w:rFonts w:ascii="Times" w:eastAsia="DengXian" w:hAnsi="Times"/>
                      <w:iCs/>
                      <w:vertAlign w:val="subscript"/>
                      <w:lang w:val="en-US" w:eastAsia="zh-CN"/>
                    </w:rPr>
                    <w:t>Gap_A</w:t>
                  </w:r>
                  <w:proofErr w:type="spellEnd"/>
                  <w:r w:rsidRPr="007606A5">
                    <w:rPr>
                      <w:rFonts w:ascii="Times" w:eastAsia="DengXian" w:hAnsi="Times"/>
                      <w:iCs/>
                      <w:lang w:val="en-US" w:eastAsia="zh-CN"/>
                    </w:rPr>
                    <w:t xml:space="preserve">+ </w:t>
                  </w:r>
                  <w:proofErr w:type="spellStart"/>
                  <w:r w:rsidRPr="007606A5">
                    <w:rPr>
                      <w:rFonts w:ascii="Times" w:eastAsia="DengXian" w:hAnsi="Times"/>
                      <w:iCs/>
                      <w:lang w:val="en-US" w:eastAsia="zh-CN"/>
                    </w:rPr>
                    <w:t>T</w:t>
                  </w:r>
                  <w:r w:rsidRPr="007606A5">
                    <w:rPr>
                      <w:rFonts w:ascii="Times" w:eastAsia="DengXian" w:hAnsi="Times" w:hint="eastAsia"/>
                      <w:iCs/>
                      <w:vertAlign w:val="subscript"/>
                      <w:lang w:val="en-US" w:eastAsia="zh-CN"/>
                    </w:rPr>
                    <w:t>step</w:t>
                  </w:r>
                  <w:r w:rsidRPr="007606A5">
                    <w:rPr>
                      <w:rFonts w:ascii="Times" w:eastAsia="DengXian" w:hAnsi="Times"/>
                      <w:iCs/>
                      <w:vertAlign w:val="subscript"/>
                      <w:lang w:val="en-US" w:eastAsia="zh-CN"/>
                    </w:rPr>
                    <w:t>_B</w:t>
                  </w:r>
                  <w:r w:rsidRPr="007606A5">
                    <w:rPr>
                      <w:rFonts w:ascii="Times" w:eastAsia="DengXian" w:hAnsi="Times"/>
                      <w:iCs/>
                      <w:lang w:val="en-US" w:eastAsia="zh-CN"/>
                    </w:rPr>
                    <w:t>+T</w:t>
                  </w:r>
                  <w:r w:rsidRPr="007606A5">
                    <w:rPr>
                      <w:rFonts w:ascii="Times" w:eastAsia="DengXian" w:hAnsi="Times"/>
                      <w:iCs/>
                      <w:vertAlign w:val="subscript"/>
                      <w:lang w:val="en-US" w:eastAsia="zh-CN"/>
                    </w:rPr>
                    <w:t>Gap_B</w:t>
                  </w:r>
                  <w:proofErr w:type="spellEnd"/>
                  <w:r w:rsidRPr="007606A5">
                    <w:rPr>
                      <w:rFonts w:ascii="Times" w:eastAsia="DengXian" w:hAnsi="Times"/>
                      <w:iCs/>
                      <w:lang w:val="en-US" w:eastAsia="zh-CN"/>
                    </w:rPr>
                    <w:t xml:space="preserve">+ </w:t>
                  </w:r>
                  <w:proofErr w:type="spellStart"/>
                  <w:r w:rsidRPr="007606A5">
                    <w:rPr>
                      <w:rFonts w:ascii="Times" w:eastAsia="DengXian" w:hAnsi="Times"/>
                      <w:iCs/>
                      <w:lang w:val="en-US" w:eastAsia="zh-CN"/>
                    </w:rPr>
                    <w:t>T</w:t>
                  </w:r>
                  <w:r w:rsidRPr="007606A5">
                    <w:rPr>
                      <w:rFonts w:ascii="Times" w:eastAsia="DengXian" w:hAnsi="Times" w:hint="eastAsia"/>
                      <w:iCs/>
                      <w:vertAlign w:val="subscript"/>
                      <w:lang w:val="en-US" w:eastAsia="zh-CN"/>
                    </w:rPr>
                    <w:t>step</w:t>
                  </w:r>
                  <w:r w:rsidRPr="007606A5">
                    <w:rPr>
                      <w:rFonts w:ascii="Times" w:eastAsia="DengXian" w:hAnsi="Times"/>
                      <w:iCs/>
                      <w:vertAlign w:val="subscript"/>
                      <w:lang w:val="en-US" w:eastAsia="zh-CN"/>
                    </w:rPr>
                    <w:t>_C</w:t>
                  </w:r>
                  <w:proofErr w:type="spellEnd"/>
                  <w:r w:rsidRPr="007606A5">
                    <w:rPr>
                      <w:rFonts w:ascii="Times" w:eastAsia="DengXian" w:hAnsi="Times"/>
                      <w:iCs/>
                      <w:lang w:val="en-US" w:eastAsia="zh-CN"/>
                    </w:rPr>
                    <w:t>+ +</w:t>
                  </w:r>
                  <w:proofErr w:type="spellStart"/>
                  <w:r w:rsidRPr="007606A5">
                    <w:rPr>
                      <w:rFonts w:ascii="Times" w:eastAsia="DengXian" w:hAnsi="Times"/>
                      <w:iCs/>
                      <w:lang w:val="en-US" w:eastAsia="zh-CN"/>
                    </w:rPr>
                    <w:t>T</w:t>
                  </w:r>
                  <w:r w:rsidRPr="007606A5">
                    <w:rPr>
                      <w:rFonts w:ascii="Times" w:eastAsia="DengXian" w:hAnsi="Times"/>
                      <w:iCs/>
                      <w:vertAlign w:val="subscript"/>
                      <w:lang w:val="en-US" w:eastAsia="zh-CN"/>
                    </w:rPr>
                    <w:t>Gap_C</w:t>
                  </w:r>
                  <w:proofErr w:type="spellEnd"/>
                  <w:r w:rsidRPr="007606A5">
                    <w:rPr>
                      <w:rFonts w:ascii="Times" w:eastAsia="DengXian" w:hAnsi="Times"/>
                      <w:iCs/>
                      <w:lang w:val="en-US" w:eastAsia="zh-CN"/>
                    </w:rPr>
                    <w:t xml:space="preserve"> +</w:t>
                  </w:r>
                  <w:proofErr w:type="spellStart"/>
                  <w:r w:rsidRPr="007606A5">
                    <w:rPr>
                      <w:rFonts w:ascii="Times" w:eastAsia="DengXian" w:hAnsi="Times"/>
                      <w:iCs/>
                      <w:lang w:val="en-US" w:eastAsia="zh-CN"/>
                    </w:rPr>
                    <w:t>T</w:t>
                  </w:r>
                  <w:r w:rsidRPr="007606A5">
                    <w:rPr>
                      <w:rFonts w:ascii="Times" w:eastAsia="DengXian" w:hAnsi="Times" w:hint="eastAsia"/>
                      <w:iCs/>
                      <w:vertAlign w:val="subscript"/>
                      <w:lang w:val="en-US" w:eastAsia="zh-CN"/>
                    </w:rPr>
                    <w:t>step</w:t>
                  </w:r>
                  <w:r w:rsidRPr="007606A5">
                    <w:rPr>
                      <w:rFonts w:ascii="Times" w:eastAsia="DengXian" w:hAnsi="Times"/>
                      <w:iCs/>
                      <w:vertAlign w:val="subscript"/>
                      <w:lang w:val="en-US" w:eastAsia="zh-CN"/>
                    </w:rPr>
                    <w:t>_D</w:t>
                  </w:r>
                  <w:proofErr w:type="spellEnd"/>
                </w:p>
              </w:tc>
              <w:tc>
                <w:tcPr>
                  <w:tcW w:w="2988" w:type="dxa"/>
                  <w:shd w:val="clear" w:color="auto" w:fill="auto"/>
                </w:tcPr>
                <w:p w14:paraId="0DA9450C"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4FD70D88" w14:textId="77777777" w:rsidTr="00CF4CD2">
              <w:tc>
                <w:tcPr>
                  <w:tcW w:w="5977" w:type="dxa"/>
                  <w:gridSpan w:val="2"/>
                  <w:shd w:val="clear" w:color="auto" w:fill="auto"/>
                </w:tcPr>
                <w:p w14:paraId="42207F0E"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iCs/>
                      <w:lang w:val="en-US" w:eastAsia="zh-CN"/>
                    </w:rPr>
                    <w:t>Average</w:t>
                  </w:r>
                  <w:r w:rsidRPr="007606A5">
                    <w:rPr>
                      <w:rFonts w:ascii="Times" w:eastAsia="DengXian" w:hAnsi="Times" w:hint="eastAsia"/>
                      <w:iCs/>
                      <w:lang w:val="en-US" w:eastAsia="zh-CN"/>
                    </w:rPr>
                    <w:t xml:space="preserve"> time considering all the re-attempts, e.g., T2 = T1 / (1-X)</w:t>
                  </w:r>
                </w:p>
              </w:tc>
              <w:tc>
                <w:tcPr>
                  <w:tcW w:w="2988" w:type="dxa"/>
                  <w:shd w:val="clear" w:color="auto" w:fill="auto"/>
                </w:tcPr>
                <w:p w14:paraId="73B708BC" w14:textId="77777777" w:rsidR="007606A5" w:rsidRPr="007606A5" w:rsidRDefault="007606A5" w:rsidP="007606A5">
                  <w:pPr>
                    <w:spacing w:before="0" w:after="0" w:line="240" w:lineRule="auto"/>
                    <w:ind w:left="800" w:firstLineChars="200" w:firstLine="400"/>
                    <w:jc w:val="left"/>
                    <w:rPr>
                      <w:rFonts w:ascii="Times" w:eastAsia="바탕" w:hAnsi="Times"/>
                      <w:iCs/>
                      <w:lang w:val="en-US" w:eastAsia="zh-CN"/>
                    </w:rPr>
                  </w:pPr>
                </w:p>
              </w:tc>
            </w:tr>
            <w:tr w:rsidR="007606A5" w:rsidRPr="007606A5" w14:paraId="69A34FF1" w14:textId="77777777" w:rsidTr="00CF4CD2">
              <w:tc>
                <w:tcPr>
                  <w:tcW w:w="8965" w:type="dxa"/>
                  <w:gridSpan w:val="3"/>
                  <w:shd w:val="clear" w:color="auto" w:fill="auto"/>
                </w:tcPr>
                <w:p w14:paraId="082EF05A" w14:textId="77777777" w:rsidR="007606A5" w:rsidRPr="007606A5" w:rsidRDefault="007606A5" w:rsidP="007606A5">
                  <w:pPr>
                    <w:spacing w:before="0" w:after="0" w:line="240" w:lineRule="auto"/>
                    <w:ind w:left="800" w:firstLineChars="200" w:firstLine="400"/>
                    <w:jc w:val="left"/>
                    <w:rPr>
                      <w:rFonts w:ascii="Times" w:eastAsia="DengXian" w:hAnsi="Times"/>
                      <w:iCs/>
                      <w:lang w:val="en-US" w:eastAsia="zh-CN"/>
                    </w:rPr>
                  </w:pPr>
                  <w:r w:rsidRPr="007606A5">
                    <w:rPr>
                      <w:rFonts w:ascii="Times" w:eastAsia="DengXian" w:hAnsi="Times" w:hint="eastAsia"/>
                      <w:iCs/>
                      <w:lang w:val="en-US" w:eastAsia="zh-CN"/>
                    </w:rPr>
                    <w:t xml:space="preserve">Note: the following is assumed </w:t>
                  </w:r>
                </w:p>
                <w:p w14:paraId="0BC76D49" w14:textId="77777777" w:rsidR="007606A5" w:rsidRPr="007606A5" w:rsidRDefault="007606A5" w:rsidP="007606A5">
                  <w:pPr>
                    <w:numPr>
                      <w:ilvl w:val="0"/>
                      <w:numId w:val="25"/>
                    </w:numPr>
                    <w:spacing w:before="0" w:after="0" w:line="240" w:lineRule="auto"/>
                    <w:jc w:val="left"/>
                    <w:rPr>
                      <w:rFonts w:ascii="Times" w:eastAsia="DengXian" w:hAnsi="Times"/>
                      <w:iCs/>
                      <w:lang w:val="en-US" w:eastAsia="zh-CN"/>
                    </w:rPr>
                  </w:pPr>
                  <w:r w:rsidRPr="007606A5">
                    <w:rPr>
                      <w:rFonts w:ascii="Times" w:eastAsia="DengXian" w:hAnsi="Times" w:hint="eastAsia"/>
                      <w:iCs/>
                      <w:lang w:val="en-US" w:eastAsia="zh-CN"/>
                    </w:rPr>
                    <w:t>Data rate: 1kbps or 7kbps</w:t>
                  </w:r>
                </w:p>
                <w:p w14:paraId="7CB85305" w14:textId="77777777" w:rsidR="007606A5" w:rsidRPr="007606A5" w:rsidRDefault="007606A5" w:rsidP="007606A5">
                  <w:pPr>
                    <w:numPr>
                      <w:ilvl w:val="0"/>
                      <w:numId w:val="25"/>
                    </w:numPr>
                    <w:spacing w:before="0" w:after="0" w:line="240" w:lineRule="auto"/>
                    <w:jc w:val="left"/>
                    <w:rPr>
                      <w:rFonts w:ascii="Times" w:eastAsia="DengXian" w:hAnsi="Times"/>
                      <w:iCs/>
                      <w:lang w:val="en-US" w:eastAsia="zh-CN"/>
                    </w:rPr>
                  </w:pPr>
                  <w:r w:rsidRPr="007606A5">
                    <w:rPr>
                      <w:rFonts w:ascii="Times" w:eastAsia="DengXian" w:hAnsi="Times" w:hint="eastAsia"/>
                      <w:iCs/>
                      <w:lang w:val="en-US" w:eastAsia="zh-CN"/>
                    </w:rPr>
                    <w:t>The rate for re-attempt</w:t>
                  </w:r>
                  <w:r w:rsidRPr="007606A5">
                    <w:rPr>
                      <w:rFonts w:ascii="Times" w:eastAsia="DengXian" w:hAnsi="Times" w:hint="eastAsia"/>
                      <w:lang w:eastAsia="zh-CN"/>
                    </w:rPr>
                    <w:t xml:space="preserve"> probability</w:t>
                  </w:r>
                  <w:r w:rsidRPr="007606A5">
                    <w:rPr>
                      <w:rFonts w:ascii="Times" w:eastAsia="DengXian" w:hAnsi="Times" w:hint="eastAsia"/>
                      <w:iCs/>
                      <w:lang w:val="en-US" w:eastAsia="zh-CN"/>
                    </w:rPr>
                    <w:t xml:space="preserve"> X = [10] %</w:t>
                  </w:r>
                </w:p>
                <w:p w14:paraId="4655EE49" w14:textId="77777777" w:rsidR="007606A5" w:rsidRPr="007606A5" w:rsidRDefault="007606A5" w:rsidP="007606A5">
                  <w:pPr>
                    <w:numPr>
                      <w:ilvl w:val="0"/>
                      <w:numId w:val="25"/>
                    </w:numPr>
                    <w:spacing w:before="0" w:after="0" w:line="240" w:lineRule="auto"/>
                    <w:jc w:val="left"/>
                    <w:rPr>
                      <w:rFonts w:ascii="Times" w:eastAsia="DengXian" w:hAnsi="Times"/>
                      <w:iCs/>
                      <w:lang w:val="en-US" w:eastAsia="zh-CN"/>
                    </w:rPr>
                  </w:pPr>
                  <w:r w:rsidRPr="007606A5">
                    <w:rPr>
                      <w:rFonts w:ascii="Times" w:eastAsia="DengXian" w:hAnsi="Times" w:hint="eastAsia"/>
                      <w:iCs/>
                      <w:lang w:val="en-US" w:eastAsia="zh-CN"/>
                    </w:rPr>
                    <w:t>Message size for each procedure: FFS</w:t>
                  </w:r>
                </w:p>
              </w:tc>
            </w:tr>
          </w:tbl>
          <w:p w14:paraId="11363C7B" w14:textId="77777777" w:rsidR="007606A5" w:rsidRPr="007606A5" w:rsidRDefault="007606A5" w:rsidP="000C470F">
            <w:pPr>
              <w:pStyle w:val="af7"/>
              <w:ind w:leftChars="0" w:left="0" w:firstLineChars="0" w:firstLine="0"/>
              <w:rPr>
                <w:rFonts w:ascii="Times New Roman" w:hAnsi="Times New Roman"/>
                <w:sz w:val="22"/>
                <w:szCs w:val="22"/>
                <w:lang w:val="en-GB"/>
              </w:rPr>
            </w:pPr>
          </w:p>
        </w:tc>
      </w:tr>
    </w:tbl>
    <w:p w14:paraId="57623F50" w14:textId="798535ED" w:rsidR="007606A5" w:rsidRDefault="00DF495E" w:rsidP="00DF495E">
      <w:pPr>
        <w:pStyle w:val="af7"/>
        <w:ind w:leftChars="0" w:left="400" w:firstLineChars="0" w:firstLine="400"/>
        <w:rPr>
          <w:rFonts w:ascii="Times New Roman" w:hAnsi="Times New Roman"/>
          <w:sz w:val="22"/>
          <w:szCs w:val="22"/>
          <w:lang w:val="en-GB"/>
        </w:rPr>
      </w:pPr>
      <w:r>
        <w:rPr>
          <w:rFonts w:ascii="Times New Roman" w:hAnsi="Times New Roman"/>
          <w:sz w:val="22"/>
          <w:szCs w:val="22"/>
          <w:lang w:val="en-GB"/>
        </w:rPr>
        <w:lastRenderedPageBreak/>
        <w:t xml:space="preserve">In this section, we calculate the single-device latency for “inventory” and “inventory and command” cases based on our views </w:t>
      </w:r>
      <w:r w:rsidR="007344D1">
        <w:rPr>
          <w:rFonts w:ascii="Times New Roman" w:hAnsi="Times New Roman"/>
          <w:sz w:val="22"/>
          <w:szCs w:val="22"/>
          <w:lang w:val="en-GB"/>
        </w:rPr>
        <w:t>on</w:t>
      </w:r>
      <w:r>
        <w:rPr>
          <w:rFonts w:ascii="Times New Roman" w:hAnsi="Times New Roman"/>
          <w:sz w:val="22"/>
          <w:szCs w:val="22"/>
          <w:lang w:val="en-GB"/>
        </w:rPr>
        <w:t xml:space="preserve"> message payload </w:t>
      </w:r>
      <w:r w:rsidR="007344D1">
        <w:rPr>
          <w:rFonts w:ascii="Times New Roman" w:hAnsi="Times New Roman"/>
          <w:sz w:val="22"/>
          <w:szCs w:val="22"/>
          <w:lang w:val="en-GB"/>
        </w:rPr>
        <w:t xml:space="preserve">size </w:t>
      </w:r>
      <w:r>
        <w:rPr>
          <w:rFonts w:ascii="Times New Roman" w:hAnsi="Times New Roman"/>
          <w:sz w:val="22"/>
          <w:szCs w:val="22"/>
          <w:lang w:val="en-GB"/>
        </w:rPr>
        <w:t xml:space="preserve">and data rate for R2D and D2R. </w:t>
      </w:r>
      <w:r w:rsidR="007344D1">
        <w:rPr>
          <w:rFonts w:ascii="Times New Roman" w:hAnsi="Times New Roman"/>
          <w:sz w:val="22"/>
          <w:szCs w:val="22"/>
          <w:lang w:val="en-GB"/>
        </w:rPr>
        <w:t xml:space="preserve">The </w:t>
      </w:r>
      <w:r w:rsidR="00B015BA">
        <w:rPr>
          <w:rFonts w:ascii="Times New Roman" w:hAnsi="Times New Roman"/>
          <w:sz w:val="22"/>
          <w:szCs w:val="22"/>
          <w:lang w:val="en-GB"/>
        </w:rPr>
        <w:t xml:space="preserve">table </w:t>
      </w:r>
      <w:r w:rsidR="007344D1">
        <w:rPr>
          <w:rFonts w:ascii="Times New Roman" w:hAnsi="Times New Roman"/>
          <w:sz w:val="22"/>
          <w:szCs w:val="22"/>
          <w:lang w:val="en-GB"/>
        </w:rPr>
        <w:t xml:space="preserve">below </w:t>
      </w:r>
      <w:r w:rsidR="00B015BA">
        <w:rPr>
          <w:rFonts w:ascii="Times New Roman" w:hAnsi="Times New Roman"/>
          <w:sz w:val="22"/>
          <w:szCs w:val="22"/>
          <w:lang w:val="en-GB"/>
        </w:rPr>
        <w:t>shows the calculation of latency based on our understanding.</w:t>
      </w:r>
    </w:p>
    <w:tbl>
      <w:tblPr>
        <w:tblStyle w:val="a7"/>
        <w:tblW w:w="0" w:type="auto"/>
        <w:tblInd w:w="400" w:type="dxa"/>
        <w:tblLook w:val="04A0" w:firstRow="1" w:lastRow="0" w:firstColumn="1" w:lastColumn="0" w:noHBand="0" w:noVBand="1"/>
      </w:tblPr>
      <w:tblGrid>
        <w:gridCol w:w="2147"/>
        <w:gridCol w:w="1417"/>
        <w:gridCol w:w="3261"/>
        <w:gridCol w:w="2404"/>
      </w:tblGrid>
      <w:tr w:rsidR="00CF4CD2" w14:paraId="360A5A03" w14:textId="77777777" w:rsidTr="00A1755D">
        <w:tc>
          <w:tcPr>
            <w:tcW w:w="2147" w:type="dxa"/>
          </w:tcPr>
          <w:p w14:paraId="0CB7EBD2" w14:textId="008722C1" w:rsidR="00B015BA" w:rsidRPr="00A1755D" w:rsidRDefault="00B015BA" w:rsidP="00A1755D">
            <w:pPr>
              <w:pStyle w:val="af7"/>
              <w:ind w:leftChars="0" w:left="0" w:firstLineChars="0" w:firstLine="0"/>
              <w:jc w:val="center"/>
              <w:rPr>
                <w:rFonts w:ascii="Times New Roman" w:hAnsi="Times New Roman"/>
                <w:b/>
                <w:sz w:val="22"/>
                <w:szCs w:val="22"/>
                <w:lang w:val="en-GB"/>
              </w:rPr>
            </w:pPr>
            <w:r w:rsidRPr="00A1755D">
              <w:rPr>
                <w:rFonts w:ascii="Times New Roman" w:hAnsi="Times New Roman"/>
                <w:b/>
                <w:sz w:val="22"/>
                <w:szCs w:val="22"/>
                <w:lang w:val="en-GB"/>
              </w:rPr>
              <w:t>Steps</w:t>
            </w:r>
          </w:p>
        </w:tc>
        <w:tc>
          <w:tcPr>
            <w:tcW w:w="4678" w:type="dxa"/>
            <w:gridSpan w:val="2"/>
          </w:tcPr>
          <w:p w14:paraId="06DE872C" w14:textId="45457B3E" w:rsidR="00B015BA" w:rsidRPr="00A1755D" w:rsidRDefault="00B015BA" w:rsidP="00A1755D">
            <w:pPr>
              <w:pStyle w:val="af7"/>
              <w:ind w:leftChars="0" w:left="0" w:firstLineChars="0" w:firstLine="0"/>
              <w:jc w:val="center"/>
              <w:rPr>
                <w:rFonts w:ascii="Times New Roman" w:hAnsi="Times New Roman"/>
                <w:b/>
                <w:sz w:val="22"/>
                <w:szCs w:val="22"/>
                <w:lang w:val="en-GB"/>
              </w:rPr>
            </w:pPr>
            <w:r w:rsidRPr="00A1755D">
              <w:rPr>
                <w:rFonts w:ascii="Times New Roman" w:hAnsi="Times New Roman"/>
                <w:b/>
                <w:sz w:val="22"/>
                <w:szCs w:val="22"/>
                <w:lang w:val="en-GB"/>
              </w:rPr>
              <w:t>Procedures</w:t>
            </w:r>
          </w:p>
        </w:tc>
        <w:tc>
          <w:tcPr>
            <w:tcW w:w="2404" w:type="dxa"/>
          </w:tcPr>
          <w:p w14:paraId="21F45916" w14:textId="29B87BCB" w:rsidR="00B015BA" w:rsidRPr="00A1755D" w:rsidRDefault="00B015BA" w:rsidP="00A1755D">
            <w:pPr>
              <w:pStyle w:val="af7"/>
              <w:ind w:leftChars="0" w:left="0" w:firstLineChars="0" w:firstLine="0"/>
              <w:jc w:val="center"/>
              <w:rPr>
                <w:rFonts w:ascii="Times New Roman" w:hAnsi="Times New Roman"/>
                <w:b/>
                <w:sz w:val="22"/>
                <w:szCs w:val="22"/>
                <w:lang w:val="en-GB"/>
              </w:rPr>
            </w:pPr>
            <w:r w:rsidRPr="00A1755D">
              <w:rPr>
                <w:rFonts w:ascii="Times New Roman" w:hAnsi="Times New Roman"/>
                <w:b/>
                <w:sz w:val="22"/>
                <w:szCs w:val="22"/>
                <w:lang w:val="en-GB"/>
              </w:rPr>
              <w:t>Time (us)</w:t>
            </w:r>
          </w:p>
        </w:tc>
      </w:tr>
      <w:tr w:rsidR="00CF4CD2" w14:paraId="5C3DCDF9" w14:textId="77777777" w:rsidTr="00A1755D">
        <w:tc>
          <w:tcPr>
            <w:tcW w:w="2147" w:type="dxa"/>
          </w:tcPr>
          <w:p w14:paraId="462C07B2" w14:textId="61F92A58" w:rsid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S</w:t>
            </w:r>
            <w:r>
              <w:rPr>
                <w:rFonts w:ascii="Times New Roman" w:hAnsi="Times New Roman"/>
                <w:sz w:val="22"/>
                <w:szCs w:val="22"/>
                <w:lang w:val="en-GB"/>
              </w:rPr>
              <w:t>tep A: A-IoT paging</w:t>
            </w:r>
          </w:p>
        </w:tc>
        <w:tc>
          <w:tcPr>
            <w:tcW w:w="4678" w:type="dxa"/>
            <w:gridSpan w:val="2"/>
          </w:tcPr>
          <w:p w14:paraId="22301301" w14:textId="331EAC41" w:rsidR="00CF4CD2" w:rsidRPr="00CF4CD2"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A</w:t>
            </w:r>
            <w:r>
              <w:rPr>
                <w:rFonts w:ascii="Times New Roman" w:hAnsi="Times New Roman"/>
                <w:sz w:val="22"/>
                <w:szCs w:val="22"/>
                <w:lang w:val="en-GB"/>
              </w:rPr>
              <w:t xml:space="preserve">-IoT paging message: </w:t>
            </w:r>
            <w:proofErr w:type="gramStart"/>
            <w:r w:rsidR="00CF4CD2">
              <w:rPr>
                <w:rFonts w:ascii="Times New Roman" w:hAnsi="Times New Roman"/>
                <w:sz w:val="22"/>
                <w:szCs w:val="22"/>
                <w:lang w:val="en-GB"/>
              </w:rPr>
              <w:t>26 bit</w:t>
            </w:r>
            <w:proofErr w:type="gramEnd"/>
            <w:r w:rsidR="00CF4CD2">
              <w:rPr>
                <w:rFonts w:ascii="Times New Roman" w:hAnsi="Times New Roman"/>
                <w:sz w:val="22"/>
                <w:szCs w:val="22"/>
                <w:lang w:val="en-GB"/>
              </w:rPr>
              <w:t xml:space="preserve"> payload (including</w:t>
            </w:r>
            <w:r w:rsidR="00CF4CD2">
              <w:rPr>
                <w:rFonts w:ascii="Times New Roman" w:hAnsi="Times New Roman" w:hint="eastAsia"/>
                <w:sz w:val="22"/>
                <w:szCs w:val="22"/>
                <w:lang w:val="en-GB"/>
              </w:rPr>
              <w:t xml:space="preserve"> </w:t>
            </w:r>
            <w:r w:rsidR="00CF4CD2">
              <w:rPr>
                <w:rFonts w:ascii="Times New Roman" w:hAnsi="Times New Roman"/>
                <w:sz w:val="22"/>
                <w:szCs w:val="22"/>
                <w:lang w:val="en-GB"/>
              </w:rPr>
              <w:t>Query Rep.)</w:t>
            </w:r>
          </w:p>
        </w:tc>
        <w:tc>
          <w:tcPr>
            <w:tcW w:w="2404" w:type="dxa"/>
          </w:tcPr>
          <w:p w14:paraId="2955D0F3" w14:textId="0CB25C71" w:rsidR="00B015BA" w:rsidRDefault="009B51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3</w:t>
            </w:r>
            <w:r>
              <w:rPr>
                <w:rFonts w:ascii="Times New Roman" w:hAnsi="Times New Roman"/>
                <w:sz w:val="22"/>
                <w:szCs w:val="22"/>
                <w:lang w:val="en-GB"/>
              </w:rPr>
              <w:t>715</w:t>
            </w:r>
          </w:p>
        </w:tc>
      </w:tr>
      <w:tr w:rsidR="00B015BA" w14:paraId="12619116" w14:textId="77777777" w:rsidTr="00A1755D">
        <w:tc>
          <w:tcPr>
            <w:tcW w:w="6825" w:type="dxa"/>
            <w:gridSpan w:val="3"/>
          </w:tcPr>
          <w:p w14:paraId="6DCE5364" w14:textId="4D7BFA14" w:rsid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A (if any)</w:t>
            </w:r>
          </w:p>
        </w:tc>
        <w:tc>
          <w:tcPr>
            <w:tcW w:w="2404" w:type="dxa"/>
          </w:tcPr>
          <w:p w14:paraId="1F621F90" w14:textId="7F69F7FC" w:rsidR="00B015BA" w:rsidRDefault="000C6A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B015BA" w14:paraId="3BD48E9C" w14:textId="77777777" w:rsidTr="00CF4CD2">
        <w:trPr>
          <w:trHeight w:val="134"/>
        </w:trPr>
        <w:tc>
          <w:tcPr>
            <w:tcW w:w="2147" w:type="dxa"/>
            <w:vMerge w:val="restart"/>
          </w:tcPr>
          <w:p w14:paraId="4407AE31" w14:textId="307859AB" w:rsid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S</w:t>
            </w:r>
            <w:r>
              <w:rPr>
                <w:rFonts w:ascii="Times New Roman" w:hAnsi="Times New Roman"/>
                <w:sz w:val="22"/>
                <w:szCs w:val="22"/>
                <w:lang w:val="en-GB"/>
              </w:rPr>
              <w:t>tep B: D2R data transmission</w:t>
            </w:r>
          </w:p>
        </w:tc>
        <w:tc>
          <w:tcPr>
            <w:tcW w:w="1417" w:type="dxa"/>
            <w:vMerge w:val="restart"/>
          </w:tcPr>
          <w:p w14:paraId="2F9AA687" w14:textId="7693068D" w:rsidR="00B015BA" w:rsidRP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A</w:t>
            </w:r>
            <w:r>
              <w:rPr>
                <w:rFonts w:ascii="Times New Roman" w:hAnsi="Times New Roman"/>
                <w:sz w:val="22"/>
                <w:szCs w:val="22"/>
                <w:lang w:val="en-GB"/>
              </w:rPr>
              <w:t>-IoT Random access procedure</w:t>
            </w:r>
          </w:p>
        </w:tc>
        <w:tc>
          <w:tcPr>
            <w:tcW w:w="3261" w:type="dxa"/>
          </w:tcPr>
          <w:p w14:paraId="75B2664A" w14:textId="5DB15067" w:rsidR="00B015BA" w:rsidRPr="00B015BA" w:rsidRDefault="00B015BA" w:rsidP="00DF495E">
            <w:pPr>
              <w:pStyle w:val="af7"/>
              <w:ind w:leftChars="0" w:left="0" w:firstLineChars="0" w:firstLine="0"/>
              <w:rPr>
                <w:rFonts w:ascii="Times New Roman" w:hAnsi="Times New Roman"/>
                <w:sz w:val="22"/>
                <w:szCs w:val="22"/>
                <w:lang w:val="en-GB"/>
              </w:rPr>
            </w:pPr>
            <w:proofErr w:type="spellStart"/>
            <w:r>
              <w:rPr>
                <w:rFonts w:ascii="Times New Roman" w:hAnsi="Times New Roman" w:hint="eastAsia"/>
                <w:sz w:val="22"/>
                <w:szCs w:val="22"/>
                <w:lang w:val="en-GB"/>
              </w:rPr>
              <w:t>M</w:t>
            </w:r>
            <w:r>
              <w:rPr>
                <w:rFonts w:ascii="Times New Roman" w:hAnsi="Times New Roman"/>
                <w:sz w:val="22"/>
                <w:szCs w:val="22"/>
                <w:lang w:val="en-GB"/>
              </w:rPr>
              <w:t>sg</w:t>
            </w:r>
            <w:proofErr w:type="spellEnd"/>
            <w:r>
              <w:rPr>
                <w:rFonts w:ascii="Times New Roman" w:hAnsi="Times New Roman"/>
                <w:sz w:val="22"/>
                <w:szCs w:val="22"/>
                <w:lang w:val="en-GB"/>
              </w:rPr>
              <w:t xml:space="preserve"> 1: </w:t>
            </w:r>
            <w:proofErr w:type="gramStart"/>
            <w:r w:rsidR="00CF4CD2">
              <w:rPr>
                <w:rFonts w:ascii="Times New Roman" w:hAnsi="Times New Roman"/>
                <w:sz w:val="22"/>
                <w:szCs w:val="22"/>
                <w:lang w:val="en-GB"/>
              </w:rPr>
              <w:t>16 bit</w:t>
            </w:r>
            <w:proofErr w:type="gramEnd"/>
            <w:r w:rsidR="00CF4CD2">
              <w:rPr>
                <w:rFonts w:ascii="Times New Roman" w:hAnsi="Times New Roman"/>
                <w:sz w:val="22"/>
                <w:szCs w:val="22"/>
                <w:lang w:val="en-GB"/>
              </w:rPr>
              <w:t xml:space="preserve"> payload</w:t>
            </w:r>
          </w:p>
        </w:tc>
        <w:tc>
          <w:tcPr>
            <w:tcW w:w="2404" w:type="dxa"/>
          </w:tcPr>
          <w:p w14:paraId="580B1294" w14:textId="65877C33" w:rsidR="00B015BA" w:rsidRDefault="009B51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286</w:t>
            </w:r>
          </w:p>
        </w:tc>
      </w:tr>
      <w:tr w:rsidR="00B015BA" w14:paraId="47C29B8D" w14:textId="77777777" w:rsidTr="00CF4CD2">
        <w:trPr>
          <w:trHeight w:val="132"/>
        </w:trPr>
        <w:tc>
          <w:tcPr>
            <w:tcW w:w="2147" w:type="dxa"/>
            <w:vMerge/>
          </w:tcPr>
          <w:p w14:paraId="65E65612" w14:textId="77777777" w:rsidR="00B015BA" w:rsidRDefault="00B015BA" w:rsidP="00DF495E">
            <w:pPr>
              <w:pStyle w:val="af7"/>
              <w:ind w:leftChars="0" w:left="0" w:firstLineChars="0" w:firstLine="0"/>
              <w:rPr>
                <w:rFonts w:ascii="Times New Roman" w:hAnsi="Times New Roman"/>
                <w:sz w:val="22"/>
                <w:szCs w:val="22"/>
                <w:lang w:val="en-GB"/>
              </w:rPr>
            </w:pPr>
          </w:p>
        </w:tc>
        <w:tc>
          <w:tcPr>
            <w:tcW w:w="1417" w:type="dxa"/>
            <w:vMerge/>
          </w:tcPr>
          <w:p w14:paraId="248A86F1" w14:textId="77777777" w:rsidR="00B015BA" w:rsidRPr="00B015BA" w:rsidRDefault="00B015BA" w:rsidP="00DF495E">
            <w:pPr>
              <w:pStyle w:val="af7"/>
              <w:ind w:leftChars="0" w:left="0" w:firstLineChars="0" w:firstLine="0"/>
              <w:rPr>
                <w:rFonts w:ascii="Times New Roman" w:hAnsi="Times New Roman"/>
                <w:sz w:val="22"/>
                <w:szCs w:val="22"/>
                <w:lang w:val="en-GB"/>
              </w:rPr>
            </w:pPr>
          </w:p>
        </w:tc>
        <w:tc>
          <w:tcPr>
            <w:tcW w:w="3261" w:type="dxa"/>
          </w:tcPr>
          <w:p w14:paraId="5080EE58" w14:textId="4C6E7AD0" w:rsidR="00B015BA" w:rsidRP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between Msg.1 and Msg.2</w:t>
            </w:r>
          </w:p>
        </w:tc>
        <w:tc>
          <w:tcPr>
            <w:tcW w:w="2404" w:type="dxa"/>
          </w:tcPr>
          <w:p w14:paraId="7D447ED5" w14:textId="5F81DD57" w:rsidR="00B015BA" w:rsidRDefault="000C6A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B015BA" w14:paraId="676F360F" w14:textId="77777777" w:rsidTr="00CF4CD2">
        <w:trPr>
          <w:trHeight w:val="132"/>
        </w:trPr>
        <w:tc>
          <w:tcPr>
            <w:tcW w:w="2147" w:type="dxa"/>
            <w:vMerge/>
          </w:tcPr>
          <w:p w14:paraId="0FD658E7" w14:textId="77777777" w:rsidR="00B015BA" w:rsidRDefault="00B015BA" w:rsidP="00DF495E">
            <w:pPr>
              <w:pStyle w:val="af7"/>
              <w:ind w:leftChars="0" w:left="0" w:firstLineChars="0" w:firstLine="0"/>
              <w:rPr>
                <w:rFonts w:ascii="Times New Roman" w:hAnsi="Times New Roman"/>
                <w:sz w:val="22"/>
                <w:szCs w:val="22"/>
                <w:lang w:val="en-GB"/>
              </w:rPr>
            </w:pPr>
          </w:p>
        </w:tc>
        <w:tc>
          <w:tcPr>
            <w:tcW w:w="1417" w:type="dxa"/>
            <w:vMerge/>
          </w:tcPr>
          <w:p w14:paraId="2E7B339B" w14:textId="77777777" w:rsidR="00B015BA" w:rsidRPr="00B015BA" w:rsidRDefault="00B015BA" w:rsidP="00DF495E">
            <w:pPr>
              <w:pStyle w:val="af7"/>
              <w:ind w:leftChars="0" w:left="0" w:firstLineChars="0" w:firstLine="0"/>
              <w:rPr>
                <w:rFonts w:ascii="Times New Roman" w:hAnsi="Times New Roman"/>
                <w:sz w:val="22"/>
                <w:szCs w:val="22"/>
                <w:lang w:val="en-GB"/>
              </w:rPr>
            </w:pPr>
          </w:p>
        </w:tc>
        <w:tc>
          <w:tcPr>
            <w:tcW w:w="3261" w:type="dxa"/>
          </w:tcPr>
          <w:p w14:paraId="2D1D3FE1" w14:textId="70AC29B5" w:rsidR="00B015BA" w:rsidRP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M</w:t>
            </w:r>
            <w:r>
              <w:rPr>
                <w:rFonts w:ascii="Times New Roman" w:hAnsi="Times New Roman"/>
                <w:sz w:val="22"/>
                <w:szCs w:val="22"/>
                <w:lang w:val="en-GB"/>
              </w:rPr>
              <w:t>sg. 2:</w:t>
            </w:r>
            <w:r w:rsidR="00CF4CD2">
              <w:rPr>
                <w:rFonts w:ascii="Times New Roman" w:hAnsi="Times New Roman"/>
                <w:sz w:val="22"/>
                <w:szCs w:val="22"/>
                <w:lang w:val="en-GB"/>
              </w:rPr>
              <w:t>16 bit payload</w:t>
            </w:r>
          </w:p>
        </w:tc>
        <w:tc>
          <w:tcPr>
            <w:tcW w:w="2404" w:type="dxa"/>
          </w:tcPr>
          <w:p w14:paraId="562869C9" w14:textId="3D254DA1" w:rsidR="00B015BA" w:rsidRDefault="009B51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286</w:t>
            </w:r>
          </w:p>
        </w:tc>
      </w:tr>
      <w:tr w:rsidR="00B015BA" w14:paraId="7F32E47A" w14:textId="77777777" w:rsidTr="00A1755D">
        <w:tc>
          <w:tcPr>
            <w:tcW w:w="2147" w:type="dxa"/>
            <w:vMerge/>
          </w:tcPr>
          <w:p w14:paraId="646FBE27" w14:textId="77777777" w:rsidR="00B015BA" w:rsidRDefault="00B015BA" w:rsidP="00DF495E">
            <w:pPr>
              <w:pStyle w:val="af7"/>
              <w:ind w:leftChars="0" w:left="0" w:firstLineChars="0" w:firstLine="0"/>
              <w:rPr>
                <w:rFonts w:ascii="Times New Roman" w:hAnsi="Times New Roman"/>
                <w:sz w:val="22"/>
                <w:szCs w:val="22"/>
                <w:lang w:val="en-GB"/>
              </w:rPr>
            </w:pPr>
          </w:p>
        </w:tc>
        <w:tc>
          <w:tcPr>
            <w:tcW w:w="4678" w:type="dxa"/>
            <w:gridSpan w:val="2"/>
          </w:tcPr>
          <w:p w14:paraId="2DDEC2F3" w14:textId="092D2232" w:rsid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B1</w:t>
            </w:r>
          </w:p>
        </w:tc>
        <w:tc>
          <w:tcPr>
            <w:tcW w:w="2404" w:type="dxa"/>
          </w:tcPr>
          <w:p w14:paraId="55E9A384" w14:textId="7C533A0E" w:rsidR="00B015BA" w:rsidRDefault="000C6A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B015BA" w14:paraId="23DB1549" w14:textId="77777777" w:rsidTr="00A1755D">
        <w:tc>
          <w:tcPr>
            <w:tcW w:w="2147" w:type="dxa"/>
            <w:vMerge/>
          </w:tcPr>
          <w:p w14:paraId="495D53D0" w14:textId="77777777" w:rsidR="00B015BA" w:rsidRDefault="00B015BA" w:rsidP="00DF495E">
            <w:pPr>
              <w:pStyle w:val="af7"/>
              <w:ind w:leftChars="0" w:left="0" w:firstLineChars="0" w:firstLine="0"/>
              <w:rPr>
                <w:rFonts w:ascii="Times New Roman" w:hAnsi="Times New Roman"/>
                <w:sz w:val="22"/>
                <w:szCs w:val="22"/>
                <w:lang w:val="en-GB"/>
              </w:rPr>
            </w:pPr>
          </w:p>
        </w:tc>
        <w:tc>
          <w:tcPr>
            <w:tcW w:w="4678" w:type="dxa"/>
            <w:gridSpan w:val="2"/>
          </w:tcPr>
          <w:p w14:paraId="1C6539BE" w14:textId="7B14DB08" w:rsid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D</w:t>
            </w:r>
            <w:r>
              <w:rPr>
                <w:rFonts w:ascii="Times New Roman" w:hAnsi="Times New Roman"/>
                <w:sz w:val="22"/>
                <w:szCs w:val="22"/>
                <w:lang w:val="en-GB"/>
              </w:rPr>
              <w:t xml:space="preserve">2R data transmission (Msg. 3): </w:t>
            </w:r>
            <w:proofErr w:type="gramStart"/>
            <w:r w:rsidR="00CF4CD2">
              <w:rPr>
                <w:rFonts w:ascii="Times New Roman" w:hAnsi="Times New Roman"/>
                <w:sz w:val="22"/>
                <w:szCs w:val="22"/>
                <w:lang w:val="en-GB"/>
              </w:rPr>
              <w:t>96 bit</w:t>
            </w:r>
            <w:proofErr w:type="gramEnd"/>
            <w:r w:rsidR="00CF4CD2">
              <w:rPr>
                <w:rFonts w:ascii="Times New Roman" w:hAnsi="Times New Roman"/>
                <w:sz w:val="22"/>
                <w:szCs w:val="22"/>
                <w:lang w:val="en-GB"/>
              </w:rPr>
              <w:t xml:space="preserve"> payload</w:t>
            </w:r>
          </w:p>
        </w:tc>
        <w:tc>
          <w:tcPr>
            <w:tcW w:w="2404" w:type="dxa"/>
          </w:tcPr>
          <w:p w14:paraId="7264E611" w14:textId="136CCF43" w:rsidR="00B015BA" w:rsidRDefault="009B5192"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1</w:t>
            </w:r>
            <w:r>
              <w:rPr>
                <w:rFonts w:ascii="Times New Roman" w:hAnsi="Times New Roman"/>
                <w:sz w:val="22"/>
                <w:szCs w:val="22"/>
                <w:lang w:val="en-GB"/>
              </w:rPr>
              <w:t>3715</w:t>
            </w:r>
          </w:p>
        </w:tc>
      </w:tr>
      <w:tr w:rsidR="00B015BA" w14:paraId="2C7817BF" w14:textId="77777777" w:rsidTr="00A1755D">
        <w:tc>
          <w:tcPr>
            <w:tcW w:w="6825" w:type="dxa"/>
            <w:gridSpan w:val="3"/>
          </w:tcPr>
          <w:p w14:paraId="50F7AE89" w14:textId="18A1D9D2" w:rsidR="00B015BA" w:rsidRDefault="00B015BA" w:rsidP="00DF495E">
            <w:pPr>
              <w:pStyle w:val="af7"/>
              <w:ind w:leftChars="0" w:left="0" w:firstLineChars="0" w:firstLine="0"/>
              <w:rPr>
                <w:rFonts w:ascii="Times New Roman" w:hAnsi="Times New Roman"/>
                <w:sz w:val="22"/>
                <w:szCs w:val="22"/>
                <w:lang w:val="en-GB"/>
              </w:rPr>
            </w:pPr>
            <w:r w:rsidRPr="007606A5">
              <w:rPr>
                <w:rFonts w:ascii="Times" w:eastAsia="DengXian" w:hAnsi="Times" w:hint="eastAsia"/>
                <w:iCs/>
                <w:lang w:eastAsia="zh-CN"/>
              </w:rPr>
              <w:t>Total time for one attempt, T1</w:t>
            </w:r>
            <w:r w:rsidRPr="007606A5">
              <w:rPr>
                <w:rFonts w:ascii="Times" w:eastAsia="DengXian" w:hAnsi="Times"/>
                <w:iCs/>
                <w:lang w:eastAsia="zh-CN"/>
              </w:rPr>
              <w:t xml:space="preserve">= </w:t>
            </w:r>
            <w:proofErr w:type="spellStart"/>
            <w:r w:rsidRPr="007606A5">
              <w:rPr>
                <w:rFonts w:ascii="Times" w:eastAsia="DengXian" w:hAnsi="Times"/>
                <w:iCs/>
                <w:lang w:eastAsia="zh-CN"/>
              </w:rPr>
              <w:t>T</w:t>
            </w:r>
            <w:r w:rsidRPr="007606A5">
              <w:rPr>
                <w:rFonts w:ascii="Times" w:eastAsia="DengXian" w:hAnsi="Times" w:hint="eastAsia"/>
                <w:iCs/>
                <w:vertAlign w:val="subscript"/>
                <w:lang w:eastAsia="zh-CN"/>
              </w:rPr>
              <w:t>step</w:t>
            </w:r>
            <w:r w:rsidRPr="007606A5">
              <w:rPr>
                <w:rFonts w:ascii="Times" w:eastAsia="DengXian" w:hAnsi="Times"/>
                <w:iCs/>
                <w:vertAlign w:val="subscript"/>
                <w:lang w:eastAsia="zh-CN"/>
              </w:rPr>
              <w:t>_A</w:t>
            </w:r>
            <w:r w:rsidRPr="007606A5">
              <w:rPr>
                <w:rFonts w:ascii="Times" w:eastAsia="DengXian" w:hAnsi="Times"/>
                <w:iCs/>
                <w:lang w:eastAsia="zh-CN"/>
              </w:rPr>
              <w:t>+T</w:t>
            </w:r>
            <w:r w:rsidRPr="007606A5">
              <w:rPr>
                <w:rFonts w:ascii="Times" w:eastAsia="DengXian" w:hAnsi="Times"/>
                <w:iCs/>
                <w:vertAlign w:val="subscript"/>
                <w:lang w:eastAsia="zh-CN"/>
              </w:rPr>
              <w:t>Gap_A</w:t>
            </w:r>
            <w:proofErr w:type="spellEnd"/>
            <w:r w:rsidRPr="007606A5">
              <w:rPr>
                <w:rFonts w:ascii="Times" w:eastAsia="DengXian" w:hAnsi="Times"/>
                <w:iCs/>
                <w:lang w:eastAsia="zh-CN"/>
              </w:rPr>
              <w:t xml:space="preserve">+ </w:t>
            </w:r>
            <w:proofErr w:type="spellStart"/>
            <w:r w:rsidRPr="007606A5">
              <w:rPr>
                <w:rFonts w:ascii="Times" w:eastAsia="DengXian" w:hAnsi="Times"/>
                <w:iCs/>
                <w:lang w:eastAsia="zh-CN"/>
              </w:rPr>
              <w:t>T</w:t>
            </w:r>
            <w:r w:rsidRPr="007606A5">
              <w:rPr>
                <w:rFonts w:ascii="Times" w:eastAsia="DengXian" w:hAnsi="Times" w:hint="eastAsia"/>
                <w:iCs/>
                <w:vertAlign w:val="subscript"/>
                <w:lang w:eastAsia="zh-CN"/>
              </w:rPr>
              <w:t>step</w:t>
            </w:r>
            <w:r w:rsidRPr="007606A5">
              <w:rPr>
                <w:rFonts w:ascii="Times" w:eastAsia="DengXian" w:hAnsi="Times"/>
                <w:iCs/>
                <w:vertAlign w:val="subscript"/>
                <w:lang w:eastAsia="zh-CN"/>
              </w:rPr>
              <w:t>_B</w:t>
            </w:r>
            <w:proofErr w:type="spellEnd"/>
          </w:p>
        </w:tc>
        <w:tc>
          <w:tcPr>
            <w:tcW w:w="2404" w:type="dxa"/>
          </w:tcPr>
          <w:p w14:paraId="48EFA41F" w14:textId="395DE872" w:rsidR="00B015BA" w:rsidRDefault="008E5901"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2</w:t>
            </w:r>
            <w:r>
              <w:rPr>
                <w:rFonts w:ascii="Times New Roman" w:hAnsi="Times New Roman" w:hint="eastAsia"/>
                <w:sz w:val="22"/>
                <w:szCs w:val="22"/>
                <w:lang w:val="en-GB"/>
              </w:rPr>
              <w:t>,</w:t>
            </w:r>
            <w:r>
              <w:rPr>
                <w:rFonts w:ascii="Times New Roman" w:hAnsi="Times New Roman"/>
                <w:sz w:val="22"/>
                <w:szCs w:val="22"/>
                <w:lang w:val="en-GB"/>
              </w:rPr>
              <w:t>602</w:t>
            </w:r>
          </w:p>
        </w:tc>
      </w:tr>
      <w:tr w:rsidR="00B015BA" w14:paraId="727AA5C5" w14:textId="77777777" w:rsidTr="00A1755D">
        <w:tc>
          <w:tcPr>
            <w:tcW w:w="6825" w:type="dxa"/>
            <w:gridSpan w:val="3"/>
          </w:tcPr>
          <w:p w14:paraId="54FCF046" w14:textId="76BC93DE" w:rsidR="00B015BA" w:rsidRDefault="00B015BA" w:rsidP="00DF495E">
            <w:pPr>
              <w:pStyle w:val="af7"/>
              <w:ind w:leftChars="0" w:left="0" w:firstLineChars="0" w:firstLine="0"/>
              <w:rPr>
                <w:rFonts w:ascii="Times New Roman" w:hAnsi="Times New Roman"/>
                <w:sz w:val="22"/>
                <w:szCs w:val="22"/>
                <w:lang w:val="en-GB"/>
              </w:rPr>
            </w:pPr>
            <w:r w:rsidRPr="007606A5">
              <w:rPr>
                <w:rFonts w:ascii="Times" w:eastAsia="DengXian" w:hAnsi="Times"/>
                <w:iCs/>
                <w:lang w:eastAsia="zh-CN"/>
              </w:rPr>
              <w:t>Average</w:t>
            </w:r>
            <w:r w:rsidRPr="007606A5">
              <w:rPr>
                <w:rFonts w:ascii="Times" w:eastAsia="DengXian" w:hAnsi="Times" w:hint="eastAsia"/>
                <w:iCs/>
                <w:lang w:eastAsia="zh-CN"/>
              </w:rPr>
              <w:t xml:space="preserve"> time considering all the re-attempts, e.g., T2 = T1 /(1-X)</w:t>
            </w:r>
          </w:p>
        </w:tc>
        <w:tc>
          <w:tcPr>
            <w:tcW w:w="2404" w:type="dxa"/>
          </w:tcPr>
          <w:p w14:paraId="069A8F5D" w14:textId="669758FF" w:rsidR="00B015BA" w:rsidRDefault="008E5901"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5,114</w:t>
            </w:r>
          </w:p>
        </w:tc>
      </w:tr>
      <w:tr w:rsidR="00B015BA" w14:paraId="72FC4CB5" w14:textId="77777777" w:rsidTr="00CF4CD2">
        <w:trPr>
          <w:trHeight w:val="1130"/>
        </w:trPr>
        <w:tc>
          <w:tcPr>
            <w:tcW w:w="9229" w:type="dxa"/>
            <w:gridSpan w:val="4"/>
          </w:tcPr>
          <w:p w14:paraId="48FA1B51" w14:textId="77777777" w:rsidR="00B015BA" w:rsidRDefault="00B015BA" w:rsidP="00DF495E">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N</w:t>
            </w:r>
            <w:r>
              <w:rPr>
                <w:rFonts w:ascii="Times New Roman" w:hAnsi="Times New Roman"/>
                <w:sz w:val="22"/>
                <w:szCs w:val="22"/>
                <w:lang w:val="en-GB"/>
              </w:rPr>
              <w:t>ote: the following is assumed</w:t>
            </w:r>
          </w:p>
          <w:p w14:paraId="20EA747D" w14:textId="77777777" w:rsidR="00B015BA" w:rsidRDefault="00B015BA" w:rsidP="00B015BA">
            <w:pPr>
              <w:pStyle w:val="af7"/>
              <w:numPr>
                <w:ilvl w:val="0"/>
                <w:numId w:val="25"/>
              </w:numPr>
              <w:ind w:leftChars="0" w:firstLineChars="0"/>
              <w:rPr>
                <w:rFonts w:ascii="Times New Roman" w:hAnsi="Times New Roman"/>
                <w:sz w:val="22"/>
                <w:szCs w:val="22"/>
                <w:lang w:val="en-GB"/>
              </w:rPr>
            </w:pPr>
            <w:r>
              <w:rPr>
                <w:rFonts w:ascii="Times New Roman" w:hAnsi="Times New Roman"/>
                <w:sz w:val="22"/>
                <w:szCs w:val="22"/>
                <w:lang w:val="en-GB"/>
              </w:rPr>
              <w:t>Data rate for R2D and D2R = 7kbps</w:t>
            </w:r>
          </w:p>
          <w:p w14:paraId="77618370" w14:textId="13711FFE" w:rsidR="00B015BA" w:rsidRDefault="00B015BA" w:rsidP="00A1755D">
            <w:pPr>
              <w:pStyle w:val="af7"/>
              <w:numPr>
                <w:ilvl w:val="0"/>
                <w:numId w:val="25"/>
              </w:numPr>
              <w:ind w:leftChars="0" w:firstLineChars="0"/>
              <w:rPr>
                <w:rFonts w:ascii="Times New Roman" w:hAnsi="Times New Roman"/>
                <w:sz w:val="22"/>
                <w:szCs w:val="22"/>
                <w:lang w:val="en-GB"/>
              </w:rPr>
            </w:pPr>
            <w:r>
              <w:rPr>
                <w:rFonts w:ascii="Times New Roman" w:hAnsi="Times New Roman" w:hint="eastAsia"/>
                <w:sz w:val="22"/>
                <w:szCs w:val="22"/>
                <w:lang w:val="en-GB"/>
              </w:rPr>
              <w:lastRenderedPageBreak/>
              <w:t>T</w:t>
            </w:r>
            <w:r>
              <w:rPr>
                <w:rFonts w:ascii="Times New Roman" w:hAnsi="Times New Roman"/>
                <w:sz w:val="22"/>
                <w:szCs w:val="22"/>
                <w:lang w:val="en-GB"/>
              </w:rPr>
              <w:t>he rate for re-attempt probability X = 10%</w:t>
            </w:r>
          </w:p>
        </w:tc>
      </w:tr>
    </w:tbl>
    <w:p w14:paraId="4B3057F7" w14:textId="0D2685F3" w:rsidR="00CF4CD2" w:rsidRDefault="00CF4CD2" w:rsidP="00CF4CD2">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lastRenderedPageBreak/>
        <w:t xml:space="preserve">Table </w:t>
      </w:r>
      <w:r>
        <w:rPr>
          <w:rFonts w:eastAsia="바탕"/>
          <w:b/>
          <w:bCs/>
          <w:sz w:val="22"/>
          <w:szCs w:val="22"/>
          <w:lang w:eastAsia="ko-KR"/>
        </w:rPr>
        <w:t>2</w:t>
      </w:r>
      <w:r w:rsidRPr="00EB1ED7">
        <w:rPr>
          <w:rFonts w:eastAsia="바탕"/>
          <w:b/>
          <w:bCs/>
          <w:sz w:val="22"/>
          <w:szCs w:val="22"/>
          <w:lang w:eastAsia="ko-KR"/>
        </w:rPr>
        <w:t xml:space="preserve">. </w:t>
      </w:r>
      <w:r>
        <w:rPr>
          <w:rFonts w:eastAsia="바탕"/>
          <w:b/>
          <w:bCs/>
          <w:sz w:val="22"/>
          <w:szCs w:val="22"/>
          <w:lang w:eastAsia="ko-KR"/>
        </w:rPr>
        <w:t>Calculation of single-device latency for “inventory-only”</w:t>
      </w:r>
    </w:p>
    <w:p w14:paraId="19ED7D71" w14:textId="77777777" w:rsidR="000C6A92" w:rsidRPr="00EB1ED7" w:rsidRDefault="000C6A92" w:rsidP="00CF4CD2">
      <w:pPr>
        <w:spacing w:before="120" w:after="120" w:line="240" w:lineRule="auto"/>
        <w:ind w:left="0" w:firstLineChars="100" w:firstLine="216"/>
        <w:jc w:val="center"/>
        <w:rPr>
          <w:rFonts w:eastAsia="바탕"/>
          <w:b/>
          <w:bCs/>
          <w:sz w:val="22"/>
          <w:szCs w:val="22"/>
          <w:lang w:eastAsia="ko-KR"/>
        </w:rPr>
      </w:pPr>
    </w:p>
    <w:tbl>
      <w:tblPr>
        <w:tblStyle w:val="a7"/>
        <w:tblW w:w="0" w:type="auto"/>
        <w:tblInd w:w="400" w:type="dxa"/>
        <w:tblLook w:val="04A0" w:firstRow="1" w:lastRow="0" w:firstColumn="1" w:lastColumn="0" w:noHBand="0" w:noVBand="1"/>
      </w:tblPr>
      <w:tblGrid>
        <w:gridCol w:w="2147"/>
        <w:gridCol w:w="1417"/>
        <w:gridCol w:w="3261"/>
        <w:gridCol w:w="2404"/>
      </w:tblGrid>
      <w:tr w:rsidR="00CF4CD2" w14:paraId="7D6616D7" w14:textId="77777777" w:rsidTr="00CF4CD2">
        <w:tc>
          <w:tcPr>
            <w:tcW w:w="2147" w:type="dxa"/>
          </w:tcPr>
          <w:p w14:paraId="5FBF04DB" w14:textId="77777777" w:rsidR="00CF4CD2" w:rsidRPr="008809AF" w:rsidRDefault="00CF4CD2" w:rsidP="00CF4CD2">
            <w:pPr>
              <w:pStyle w:val="af7"/>
              <w:ind w:leftChars="0" w:left="0" w:firstLineChars="0" w:firstLine="0"/>
              <w:jc w:val="center"/>
              <w:rPr>
                <w:rFonts w:ascii="Times New Roman" w:hAnsi="Times New Roman"/>
                <w:b/>
                <w:sz w:val="22"/>
                <w:szCs w:val="22"/>
                <w:lang w:val="en-GB"/>
              </w:rPr>
            </w:pPr>
            <w:r w:rsidRPr="008809AF">
              <w:rPr>
                <w:rFonts w:ascii="Times New Roman" w:hAnsi="Times New Roman" w:hint="eastAsia"/>
                <w:b/>
                <w:sz w:val="22"/>
                <w:szCs w:val="22"/>
                <w:lang w:val="en-GB"/>
              </w:rPr>
              <w:t>S</w:t>
            </w:r>
            <w:r w:rsidRPr="008809AF">
              <w:rPr>
                <w:rFonts w:ascii="Times New Roman" w:hAnsi="Times New Roman"/>
                <w:b/>
                <w:sz w:val="22"/>
                <w:szCs w:val="22"/>
                <w:lang w:val="en-GB"/>
              </w:rPr>
              <w:t>teps</w:t>
            </w:r>
          </w:p>
        </w:tc>
        <w:tc>
          <w:tcPr>
            <w:tcW w:w="4678" w:type="dxa"/>
            <w:gridSpan w:val="2"/>
          </w:tcPr>
          <w:p w14:paraId="3E2A31FB" w14:textId="77777777" w:rsidR="00CF4CD2" w:rsidRPr="008809AF" w:rsidRDefault="00CF4CD2" w:rsidP="00CF4CD2">
            <w:pPr>
              <w:pStyle w:val="af7"/>
              <w:ind w:leftChars="0" w:left="0" w:firstLineChars="0" w:firstLine="0"/>
              <w:jc w:val="center"/>
              <w:rPr>
                <w:rFonts w:ascii="Times New Roman" w:hAnsi="Times New Roman"/>
                <w:b/>
                <w:sz w:val="22"/>
                <w:szCs w:val="22"/>
                <w:lang w:val="en-GB"/>
              </w:rPr>
            </w:pPr>
            <w:r w:rsidRPr="008809AF">
              <w:rPr>
                <w:rFonts w:ascii="Times New Roman" w:hAnsi="Times New Roman" w:hint="eastAsia"/>
                <w:b/>
                <w:sz w:val="22"/>
                <w:szCs w:val="22"/>
                <w:lang w:val="en-GB"/>
              </w:rPr>
              <w:t>P</w:t>
            </w:r>
            <w:r w:rsidRPr="008809AF">
              <w:rPr>
                <w:rFonts w:ascii="Times New Roman" w:hAnsi="Times New Roman"/>
                <w:b/>
                <w:sz w:val="22"/>
                <w:szCs w:val="22"/>
                <w:lang w:val="en-GB"/>
              </w:rPr>
              <w:t>rocedures</w:t>
            </w:r>
          </w:p>
        </w:tc>
        <w:tc>
          <w:tcPr>
            <w:tcW w:w="2404" w:type="dxa"/>
          </w:tcPr>
          <w:p w14:paraId="73CC3DA7" w14:textId="77777777" w:rsidR="00CF4CD2" w:rsidRPr="008809AF" w:rsidRDefault="00CF4CD2" w:rsidP="00CF4CD2">
            <w:pPr>
              <w:pStyle w:val="af7"/>
              <w:ind w:leftChars="0" w:left="0" w:firstLineChars="0" w:firstLine="0"/>
              <w:jc w:val="center"/>
              <w:rPr>
                <w:rFonts w:ascii="Times New Roman" w:hAnsi="Times New Roman"/>
                <w:b/>
                <w:sz w:val="22"/>
                <w:szCs w:val="22"/>
                <w:lang w:val="en-GB"/>
              </w:rPr>
            </w:pPr>
            <w:r w:rsidRPr="008809AF">
              <w:rPr>
                <w:rFonts w:ascii="Times New Roman" w:hAnsi="Times New Roman" w:hint="eastAsia"/>
                <w:b/>
                <w:sz w:val="22"/>
                <w:szCs w:val="22"/>
                <w:lang w:val="en-GB"/>
              </w:rPr>
              <w:t>T</w:t>
            </w:r>
            <w:r w:rsidRPr="008809AF">
              <w:rPr>
                <w:rFonts w:ascii="Times New Roman" w:hAnsi="Times New Roman"/>
                <w:b/>
                <w:sz w:val="22"/>
                <w:szCs w:val="22"/>
                <w:lang w:val="en-GB"/>
              </w:rPr>
              <w:t>ime (us)</w:t>
            </w:r>
          </w:p>
        </w:tc>
      </w:tr>
      <w:tr w:rsidR="00CF4CD2" w14:paraId="3D1DD99B" w14:textId="77777777" w:rsidTr="00CF4CD2">
        <w:tc>
          <w:tcPr>
            <w:tcW w:w="2147" w:type="dxa"/>
          </w:tcPr>
          <w:p w14:paraId="50873AF4" w14:textId="77777777"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S</w:t>
            </w:r>
            <w:r>
              <w:rPr>
                <w:rFonts w:ascii="Times New Roman" w:hAnsi="Times New Roman"/>
                <w:sz w:val="22"/>
                <w:szCs w:val="22"/>
                <w:lang w:val="en-GB"/>
              </w:rPr>
              <w:t>tep A: A-IoT paging</w:t>
            </w:r>
          </w:p>
        </w:tc>
        <w:tc>
          <w:tcPr>
            <w:tcW w:w="4678" w:type="dxa"/>
            <w:gridSpan w:val="2"/>
          </w:tcPr>
          <w:p w14:paraId="6EED7E6D" w14:textId="77777777" w:rsidR="00CF4CD2" w:rsidRPr="008809AF"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A</w:t>
            </w:r>
            <w:r>
              <w:rPr>
                <w:rFonts w:ascii="Times New Roman" w:hAnsi="Times New Roman"/>
                <w:sz w:val="22"/>
                <w:szCs w:val="22"/>
                <w:lang w:val="en-GB"/>
              </w:rPr>
              <w:t xml:space="preserve">-IoT paging message: </w:t>
            </w:r>
            <w:proofErr w:type="gramStart"/>
            <w:r>
              <w:rPr>
                <w:rFonts w:ascii="Times New Roman" w:hAnsi="Times New Roman"/>
                <w:sz w:val="22"/>
                <w:szCs w:val="22"/>
                <w:lang w:val="en-GB"/>
              </w:rPr>
              <w:t>26 bit</w:t>
            </w:r>
            <w:proofErr w:type="gramEnd"/>
            <w:r>
              <w:rPr>
                <w:rFonts w:ascii="Times New Roman" w:hAnsi="Times New Roman"/>
                <w:sz w:val="22"/>
                <w:szCs w:val="22"/>
                <w:lang w:val="en-GB"/>
              </w:rPr>
              <w:t xml:space="preserve"> payload (including</w:t>
            </w:r>
            <w:r>
              <w:rPr>
                <w:rFonts w:ascii="Times New Roman" w:hAnsi="Times New Roman" w:hint="eastAsia"/>
                <w:sz w:val="22"/>
                <w:szCs w:val="22"/>
                <w:lang w:val="en-GB"/>
              </w:rPr>
              <w:t xml:space="preserve"> </w:t>
            </w:r>
            <w:r>
              <w:rPr>
                <w:rFonts w:ascii="Times New Roman" w:hAnsi="Times New Roman"/>
                <w:sz w:val="22"/>
                <w:szCs w:val="22"/>
                <w:lang w:val="en-GB"/>
              </w:rPr>
              <w:t>Query Rep.)</w:t>
            </w:r>
          </w:p>
        </w:tc>
        <w:tc>
          <w:tcPr>
            <w:tcW w:w="2404" w:type="dxa"/>
          </w:tcPr>
          <w:p w14:paraId="281808FF" w14:textId="2A4485D8" w:rsidR="00CF4CD2" w:rsidRDefault="00BE147D"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3</w:t>
            </w:r>
            <w:r>
              <w:rPr>
                <w:rFonts w:ascii="Times New Roman" w:hAnsi="Times New Roman"/>
                <w:sz w:val="22"/>
                <w:szCs w:val="22"/>
                <w:lang w:val="en-GB"/>
              </w:rPr>
              <w:t>71</w:t>
            </w:r>
            <w:r w:rsidR="009B5192">
              <w:rPr>
                <w:rFonts w:ascii="Times New Roman" w:hAnsi="Times New Roman"/>
                <w:sz w:val="22"/>
                <w:szCs w:val="22"/>
                <w:lang w:val="en-GB"/>
              </w:rPr>
              <w:t>5</w:t>
            </w:r>
          </w:p>
        </w:tc>
      </w:tr>
      <w:tr w:rsidR="00CF4CD2" w14:paraId="279F5272" w14:textId="77777777" w:rsidTr="00CF4CD2">
        <w:tc>
          <w:tcPr>
            <w:tcW w:w="6825" w:type="dxa"/>
            <w:gridSpan w:val="3"/>
          </w:tcPr>
          <w:p w14:paraId="3D31E746" w14:textId="77777777"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A (if any)</w:t>
            </w:r>
          </w:p>
        </w:tc>
        <w:tc>
          <w:tcPr>
            <w:tcW w:w="2404" w:type="dxa"/>
          </w:tcPr>
          <w:p w14:paraId="3E824BB6" w14:textId="28E43311" w:rsidR="00CF4CD2" w:rsidRDefault="000C6A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CF4CD2" w14:paraId="1A732473" w14:textId="77777777" w:rsidTr="00CF4CD2">
        <w:trPr>
          <w:trHeight w:val="134"/>
        </w:trPr>
        <w:tc>
          <w:tcPr>
            <w:tcW w:w="2147" w:type="dxa"/>
            <w:vMerge w:val="restart"/>
          </w:tcPr>
          <w:p w14:paraId="262AA446" w14:textId="77777777"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S</w:t>
            </w:r>
            <w:r>
              <w:rPr>
                <w:rFonts w:ascii="Times New Roman" w:hAnsi="Times New Roman"/>
                <w:sz w:val="22"/>
                <w:szCs w:val="22"/>
                <w:lang w:val="en-GB"/>
              </w:rPr>
              <w:t>tep B: D2R data transmission</w:t>
            </w:r>
          </w:p>
        </w:tc>
        <w:tc>
          <w:tcPr>
            <w:tcW w:w="1417" w:type="dxa"/>
            <w:vMerge w:val="restart"/>
          </w:tcPr>
          <w:p w14:paraId="4CECE87F" w14:textId="77777777" w:rsidR="00CF4CD2" w:rsidRPr="008809AF"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A</w:t>
            </w:r>
            <w:r>
              <w:rPr>
                <w:rFonts w:ascii="Times New Roman" w:hAnsi="Times New Roman"/>
                <w:sz w:val="22"/>
                <w:szCs w:val="22"/>
                <w:lang w:val="en-GB"/>
              </w:rPr>
              <w:t>-IoT Random access procedure</w:t>
            </w:r>
          </w:p>
        </w:tc>
        <w:tc>
          <w:tcPr>
            <w:tcW w:w="3261" w:type="dxa"/>
          </w:tcPr>
          <w:p w14:paraId="37A02C86" w14:textId="77777777" w:rsidR="00CF4CD2" w:rsidRPr="008809AF" w:rsidRDefault="00CF4CD2" w:rsidP="00CF4CD2">
            <w:pPr>
              <w:pStyle w:val="af7"/>
              <w:ind w:leftChars="0" w:left="0" w:firstLineChars="0" w:firstLine="0"/>
              <w:rPr>
                <w:rFonts w:ascii="Times New Roman" w:hAnsi="Times New Roman"/>
                <w:sz w:val="22"/>
                <w:szCs w:val="22"/>
                <w:lang w:val="en-GB"/>
              </w:rPr>
            </w:pPr>
            <w:proofErr w:type="spellStart"/>
            <w:r>
              <w:rPr>
                <w:rFonts w:ascii="Times New Roman" w:hAnsi="Times New Roman" w:hint="eastAsia"/>
                <w:sz w:val="22"/>
                <w:szCs w:val="22"/>
                <w:lang w:val="en-GB"/>
              </w:rPr>
              <w:t>M</w:t>
            </w:r>
            <w:r>
              <w:rPr>
                <w:rFonts w:ascii="Times New Roman" w:hAnsi="Times New Roman"/>
                <w:sz w:val="22"/>
                <w:szCs w:val="22"/>
                <w:lang w:val="en-GB"/>
              </w:rPr>
              <w:t>sg</w:t>
            </w:r>
            <w:proofErr w:type="spellEnd"/>
            <w:r>
              <w:rPr>
                <w:rFonts w:ascii="Times New Roman" w:hAnsi="Times New Roman"/>
                <w:sz w:val="22"/>
                <w:szCs w:val="22"/>
                <w:lang w:val="en-GB"/>
              </w:rPr>
              <w:t xml:space="preserve"> 1: </w:t>
            </w:r>
            <w:proofErr w:type="gramStart"/>
            <w:r>
              <w:rPr>
                <w:rFonts w:ascii="Times New Roman" w:hAnsi="Times New Roman"/>
                <w:sz w:val="22"/>
                <w:szCs w:val="22"/>
                <w:lang w:val="en-GB"/>
              </w:rPr>
              <w:t>16 bit</w:t>
            </w:r>
            <w:proofErr w:type="gramEnd"/>
            <w:r>
              <w:rPr>
                <w:rFonts w:ascii="Times New Roman" w:hAnsi="Times New Roman"/>
                <w:sz w:val="22"/>
                <w:szCs w:val="22"/>
                <w:lang w:val="en-GB"/>
              </w:rPr>
              <w:t xml:space="preserve"> payload</w:t>
            </w:r>
          </w:p>
        </w:tc>
        <w:tc>
          <w:tcPr>
            <w:tcW w:w="2404" w:type="dxa"/>
          </w:tcPr>
          <w:p w14:paraId="16D8E919" w14:textId="26701522" w:rsidR="00CF4CD2" w:rsidRDefault="009B51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286</w:t>
            </w:r>
          </w:p>
        </w:tc>
      </w:tr>
      <w:tr w:rsidR="00CF4CD2" w14:paraId="561CBC4C" w14:textId="77777777" w:rsidTr="00CF4CD2">
        <w:trPr>
          <w:trHeight w:val="132"/>
        </w:trPr>
        <w:tc>
          <w:tcPr>
            <w:tcW w:w="2147" w:type="dxa"/>
            <w:vMerge/>
          </w:tcPr>
          <w:p w14:paraId="4E4A0460" w14:textId="77777777" w:rsidR="00CF4CD2" w:rsidRDefault="00CF4CD2" w:rsidP="00CF4CD2">
            <w:pPr>
              <w:pStyle w:val="af7"/>
              <w:ind w:leftChars="0" w:left="0" w:firstLineChars="0" w:firstLine="0"/>
              <w:rPr>
                <w:rFonts w:ascii="Times New Roman" w:hAnsi="Times New Roman"/>
                <w:sz w:val="22"/>
                <w:szCs w:val="22"/>
                <w:lang w:val="en-GB"/>
              </w:rPr>
            </w:pPr>
          </w:p>
        </w:tc>
        <w:tc>
          <w:tcPr>
            <w:tcW w:w="1417" w:type="dxa"/>
            <w:vMerge/>
          </w:tcPr>
          <w:p w14:paraId="0896C459" w14:textId="77777777" w:rsidR="00CF4CD2" w:rsidRPr="008809AF" w:rsidRDefault="00CF4CD2" w:rsidP="00CF4CD2">
            <w:pPr>
              <w:pStyle w:val="af7"/>
              <w:ind w:leftChars="0" w:left="0" w:firstLineChars="0" w:firstLine="0"/>
              <w:rPr>
                <w:rFonts w:ascii="Times New Roman" w:hAnsi="Times New Roman"/>
                <w:sz w:val="22"/>
                <w:szCs w:val="22"/>
                <w:lang w:val="en-GB"/>
              </w:rPr>
            </w:pPr>
          </w:p>
        </w:tc>
        <w:tc>
          <w:tcPr>
            <w:tcW w:w="3261" w:type="dxa"/>
          </w:tcPr>
          <w:p w14:paraId="1AF74C46" w14:textId="77777777" w:rsidR="00CF4CD2" w:rsidRPr="008809AF"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between Msg.1 and Msg.2</w:t>
            </w:r>
          </w:p>
        </w:tc>
        <w:tc>
          <w:tcPr>
            <w:tcW w:w="2404" w:type="dxa"/>
          </w:tcPr>
          <w:p w14:paraId="1C35C6EA" w14:textId="14CE32B1" w:rsidR="00CF4CD2" w:rsidRDefault="000C6A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CF4CD2" w14:paraId="019C7E8D" w14:textId="77777777" w:rsidTr="00CF4CD2">
        <w:trPr>
          <w:trHeight w:val="132"/>
        </w:trPr>
        <w:tc>
          <w:tcPr>
            <w:tcW w:w="2147" w:type="dxa"/>
            <w:vMerge/>
          </w:tcPr>
          <w:p w14:paraId="27709FC7" w14:textId="77777777" w:rsidR="00CF4CD2" w:rsidRDefault="00CF4CD2" w:rsidP="00CF4CD2">
            <w:pPr>
              <w:pStyle w:val="af7"/>
              <w:ind w:leftChars="0" w:left="0" w:firstLineChars="0" w:firstLine="0"/>
              <w:rPr>
                <w:rFonts w:ascii="Times New Roman" w:hAnsi="Times New Roman"/>
                <w:sz w:val="22"/>
                <w:szCs w:val="22"/>
                <w:lang w:val="en-GB"/>
              </w:rPr>
            </w:pPr>
          </w:p>
        </w:tc>
        <w:tc>
          <w:tcPr>
            <w:tcW w:w="1417" w:type="dxa"/>
            <w:vMerge/>
          </w:tcPr>
          <w:p w14:paraId="26AE6BE9" w14:textId="77777777" w:rsidR="00CF4CD2" w:rsidRPr="008809AF" w:rsidRDefault="00CF4CD2" w:rsidP="00CF4CD2">
            <w:pPr>
              <w:pStyle w:val="af7"/>
              <w:ind w:leftChars="0" w:left="0" w:firstLineChars="0" w:firstLine="0"/>
              <w:rPr>
                <w:rFonts w:ascii="Times New Roman" w:hAnsi="Times New Roman"/>
                <w:sz w:val="22"/>
                <w:szCs w:val="22"/>
                <w:lang w:val="en-GB"/>
              </w:rPr>
            </w:pPr>
          </w:p>
        </w:tc>
        <w:tc>
          <w:tcPr>
            <w:tcW w:w="3261" w:type="dxa"/>
          </w:tcPr>
          <w:p w14:paraId="0C6EA296" w14:textId="77777777" w:rsidR="00CF4CD2" w:rsidRPr="008809AF"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M</w:t>
            </w:r>
            <w:r>
              <w:rPr>
                <w:rFonts w:ascii="Times New Roman" w:hAnsi="Times New Roman"/>
                <w:sz w:val="22"/>
                <w:szCs w:val="22"/>
                <w:lang w:val="en-GB"/>
              </w:rPr>
              <w:t>sg. 2:16 bit payload</w:t>
            </w:r>
          </w:p>
        </w:tc>
        <w:tc>
          <w:tcPr>
            <w:tcW w:w="2404" w:type="dxa"/>
          </w:tcPr>
          <w:p w14:paraId="0B601F46" w14:textId="68D67D5C" w:rsidR="00CF4CD2" w:rsidRDefault="009B51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286</w:t>
            </w:r>
          </w:p>
        </w:tc>
      </w:tr>
      <w:tr w:rsidR="00CF4CD2" w14:paraId="43A64975" w14:textId="77777777" w:rsidTr="00CF4CD2">
        <w:tc>
          <w:tcPr>
            <w:tcW w:w="2147" w:type="dxa"/>
            <w:vMerge/>
          </w:tcPr>
          <w:p w14:paraId="6BAF8A96" w14:textId="77777777" w:rsidR="00CF4CD2" w:rsidRDefault="00CF4CD2" w:rsidP="00CF4CD2">
            <w:pPr>
              <w:pStyle w:val="af7"/>
              <w:ind w:leftChars="0" w:left="0" w:firstLineChars="0" w:firstLine="0"/>
              <w:rPr>
                <w:rFonts w:ascii="Times New Roman" w:hAnsi="Times New Roman"/>
                <w:sz w:val="22"/>
                <w:szCs w:val="22"/>
                <w:lang w:val="en-GB"/>
              </w:rPr>
            </w:pPr>
          </w:p>
        </w:tc>
        <w:tc>
          <w:tcPr>
            <w:tcW w:w="4678" w:type="dxa"/>
            <w:gridSpan w:val="2"/>
          </w:tcPr>
          <w:p w14:paraId="48649281" w14:textId="77777777"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B1</w:t>
            </w:r>
          </w:p>
        </w:tc>
        <w:tc>
          <w:tcPr>
            <w:tcW w:w="2404" w:type="dxa"/>
          </w:tcPr>
          <w:p w14:paraId="5555478A" w14:textId="5FF0D286" w:rsidR="00CF4CD2" w:rsidRDefault="000C6A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CF4CD2" w14:paraId="3055631F" w14:textId="77777777" w:rsidTr="00CF4CD2">
        <w:tc>
          <w:tcPr>
            <w:tcW w:w="2147" w:type="dxa"/>
            <w:vMerge/>
          </w:tcPr>
          <w:p w14:paraId="5D5CDC8D" w14:textId="77777777" w:rsidR="00CF4CD2" w:rsidRDefault="00CF4CD2" w:rsidP="00CF4CD2">
            <w:pPr>
              <w:pStyle w:val="af7"/>
              <w:ind w:leftChars="0" w:left="0" w:firstLineChars="0" w:firstLine="0"/>
              <w:rPr>
                <w:rFonts w:ascii="Times New Roman" w:hAnsi="Times New Roman"/>
                <w:sz w:val="22"/>
                <w:szCs w:val="22"/>
                <w:lang w:val="en-GB"/>
              </w:rPr>
            </w:pPr>
          </w:p>
        </w:tc>
        <w:tc>
          <w:tcPr>
            <w:tcW w:w="4678" w:type="dxa"/>
            <w:gridSpan w:val="2"/>
          </w:tcPr>
          <w:p w14:paraId="4E85FF43" w14:textId="77777777"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D</w:t>
            </w:r>
            <w:r>
              <w:rPr>
                <w:rFonts w:ascii="Times New Roman" w:hAnsi="Times New Roman"/>
                <w:sz w:val="22"/>
                <w:szCs w:val="22"/>
                <w:lang w:val="en-GB"/>
              </w:rPr>
              <w:t xml:space="preserve">2R data transmission (Msg. 3): </w:t>
            </w:r>
            <w:proofErr w:type="gramStart"/>
            <w:r>
              <w:rPr>
                <w:rFonts w:ascii="Times New Roman" w:hAnsi="Times New Roman"/>
                <w:sz w:val="22"/>
                <w:szCs w:val="22"/>
                <w:lang w:val="en-GB"/>
              </w:rPr>
              <w:t>96 bit</w:t>
            </w:r>
            <w:proofErr w:type="gramEnd"/>
            <w:r>
              <w:rPr>
                <w:rFonts w:ascii="Times New Roman" w:hAnsi="Times New Roman"/>
                <w:sz w:val="22"/>
                <w:szCs w:val="22"/>
                <w:lang w:val="en-GB"/>
              </w:rPr>
              <w:t xml:space="preserve"> payload</w:t>
            </w:r>
          </w:p>
        </w:tc>
        <w:tc>
          <w:tcPr>
            <w:tcW w:w="2404" w:type="dxa"/>
          </w:tcPr>
          <w:p w14:paraId="059E98B7" w14:textId="5EE2F6F5" w:rsidR="00CF4CD2" w:rsidRDefault="009B51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1</w:t>
            </w:r>
            <w:r>
              <w:rPr>
                <w:rFonts w:ascii="Times New Roman" w:hAnsi="Times New Roman"/>
                <w:sz w:val="22"/>
                <w:szCs w:val="22"/>
                <w:lang w:val="en-GB"/>
              </w:rPr>
              <w:t>3715</w:t>
            </w:r>
          </w:p>
        </w:tc>
      </w:tr>
      <w:tr w:rsidR="00CF4CD2" w14:paraId="28BE35FC" w14:textId="77777777" w:rsidTr="00CF4CD2">
        <w:tc>
          <w:tcPr>
            <w:tcW w:w="6825" w:type="dxa"/>
            <w:gridSpan w:val="3"/>
          </w:tcPr>
          <w:p w14:paraId="7605A848" w14:textId="4F68FC34"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B (if any)</w:t>
            </w:r>
          </w:p>
        </w:tc>
        <w:tc>
          <w:tcPr>
            <w:tcW w:w="2404" w:type="dxa"/>
          </w:tcPr>
          <w:p w14:paraId="5215C89E" w14:textId="34DEE8E6" w:rsidR="00CF4CD2" w:rsidRDefault="000C6A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4</w:t>
            </w:r>
            <w:r>
              <w:rPr>
                <w:rFonts w:ascii="Times New Roman" w:hAnsi="Times New Roman"/>
                <w:sz w:val="22"/>
                <w:szCs w:val="22"/>
                <w:lang w:val="en-GB"/>
              </w:rPr>
              <w:t>00</w:t>
            </w:r>
          </w:p>
        </w:tc>
      </w:tr>
      <w:tr w:rsidR="00CF4CD2" w14:paraId="2FBF0BA3" w14:textId="77777777" w:rsidTr="00CF4CD2">
        <w:tc>
          <w:tcPr>
            <w:tcW w:w="2147" w:type="dxa"/>
          </w:tcPr>
          <w:p w14:paraId="7B4621DB" w14:textId="361E608F"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S</w:t>
            </w:r>
            <w:r>
              <w:rPr>
                <w:rFonts w:ascii="Times New Roman" w:hAnsi="Times New Roman"/>
                <w:sz w:val="22"/>
                <w:szCs w:val="22"/>
                <w:lang w:val="en-GB"/>
              </w:rPr>
              <w:t>tep C: Data transmission</w:t>
            </w:r>
          </w:p>
        </w:tc>
        <w:tc>
          <w:tcPr>
            <w:tcW w:w="4678" w:type="dxa"/>
            <w:gridSpan w:val="2"/>
          </w:tcPr>
          <w:p w14:paraId="4C8DC1CC" w14:textId="3BC4AF2F"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R</w:t>
            </w:r>
            <w:r>
              <w:rPr>
                <w:rFonts w:ascii="Times New Roman" w:hAnsi="Times New Roman"/>
                <w:sz w:val="22"/>
                <w:szCs w:val="22"/>
                <w:lang w:val="en-GB"/>
              </w:rPr>
              <w:t xml:space="preserve">2D data transmission: </w:t>
            </w:r>
            <w:r w:rsidR="000A6645">
              <w:rPr>
                <w:rFonts w:ascii="Times New Roman" w:hAnsi="Times New Roman"/>
                <w:sz w:val="22"/>
                <w:szCs w:val="22"/>
                <w:lang w:val="en-GB"/>
              </w:rPr>
              <w:t xml:space="preserve">96 </w:t>
            </w:r>
            <w:proofErr w:type="gramStart"/>
            <w:r w:rsidR="000A6645">
              <w:rPr>
                <w:rFonts w:ascii="Times New Roman" w:hAnsi="Times New Roman"/>
                <w:sz w:val="22"/>
                <w:szCs w:val="22"/>
                <w:lang w:val="en-GB"/>
              </w:rPr>
              <w:t>bit</w:t>
            </w:r>
            <w:proofErr w:type="gramEnd"/>
          </w:p>
        </w:tc>
        <w:tc>
          <w:tcPr>
            <w:tcW w:w="2404" w:type="dxa"/>
          </w:tcPr>
          <w:p w14:paraId="75509708" w14:textId="132EF7F6" w:rsidR="00CF4CD2" w:rsidRDefault="009B51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1</w:t>
            </w:r>
            <w:r>
              <w:rPr>
                <w:rFonts w:ascii="Times New Roman" w:hAnsi="Times New Roman"/>
                <w:sz w:val="22"/>
                <w:szCs w:val="22"/>
                <w:lang w:val="en-GB"/>
              </w:rPr>
              <w:t>3715</w:t>
            </w:r>
          </w:p>
        </w:tc>
      </w:tr>
      <w:tr w:rsidR="00CF4CD2" w14:paraId="53EE0C7A" w14:textId="77777777" w:rsidTr="00CF4CD2">
        <w:tc>
          <w:tcPr>
            <w:tcW w:w="6825" w:type="dxa"/>
            <w:gridSpan w:val="3"/>
          </w:tcPr>
          <w:p w14:paraId="180B9D29" w14:textId="65FFF49B"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G</w:t>
            </w:r>
            <w:r>
              <w:rPr>
                <w:rFonts w:ascii="Times New Roman" w:hAnsi="Times New Roman"/>
                <w:sz w:val="22"/>
                <w:szCs w:val="22"/>
                <w:lang w:val="en-GB"/>
              </w:rPr>
              <w:t>ap C (if any)</w:t>
            </w:r>
          </w:p>
        </w:tc>
        <w:tc>
          <w:tcPr>
            <w:tcW w:w="2404" w:type="dxa"/>
          </w:tcPr>
          <w:p w14:paraId="1098E0A0" w14:textId="1E220AF4" w:rsidR="00CF4CD2" w:rsidRDefault="000C6A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00</w:t>
            </w:r>
          </w:p>
        </w:tc>
      </w:tr>
      <w:tr w:rsidR="00CF4CD2" w14:paraId="51033DCD" w14:textId="77777777" w:rsidTr="00CF4CD2">
        <w:tc>
          <w:tcPr>
            <w:tcW w:w="2147" w:type="dxa"/>
          </w:tcPr>
          <w:p w14:paraId="79FF80A1" w14:textId="111F528E"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S</w:t>
            </w:r>
            <w:r>
              <w:rPr>
                <w:rFonts w:ascii="Times New Roman" w:hAnsi="Times New Roman"/>
                <w:sz w:val="22"/>
                <w:szCs w:val="22"/>
                <w:lang w:val="en-GB"/>
              </w:rPr>
              <w:t>tep D (optional, pending RAN2 decision)</w:t>
            </w:r>
          </w:p>
        </w:tc>
        <w:tc>
          <w:tcPr>
            <w:tcW w:w="4678" w:type="dxa"/>
            <w:gridSpan w:val="2"/>
          </w:tcPr>
          <w:p w14:paraId="59F68CC2" w14:textId="7F842FB1"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D</w:t>
            </w:r>
            <w:r>
              <w:rPr>
                <w:rFonts w:ascii="Times New Roman" w:hAnsi="Times New Roman"/>
                <w:sz w:val="22"/>
                <w:szCs w:val="22"/>
                <w:lang w:val="en-GB"/>
              </w:rPr>
              <w:t xml:space="preserve">2R data transmission: </w:t>
            </w:r>
            <w:r w:rsidR="000C6A92">
              <w:rPr>
                <w:rFonts w:ascii="Times New Roman" w:hAnsi="Times New Roman"/>
                <w:sz w:val="22"/>
                <w:szCs w:val="22"/>
                <w:lang w:val="en-GB"/>
              </w:rPr>
              <w:t>16</w:t>
            </w:r>
            <w:r w:rsidR="00673028">
              <w:rPr>
                <w:rFonts w:ascii="Times New Roman" w:hAnsi="Times New Roman"/>
                <w:sz w:val="22"/>
                <w:szCs w:val="22"/>
                <w:lang w:val="en-GB"/>
              </w:rPr>
              <w:t xml:space="preserve"> </w:t>
            </w:r>
            <w:proofErr w:type="gramStart"/>
            <w:r w:rsidR="00673028">
              <w:rPr>
                <w:rFonts w:ascii="Times New Roman" w:hAnsi="Times New Roman"/>
                <w:sz w:val="22"/>
                <w:szCs w:val="22"/>
                <w:lang w:val="en-GB"/>
              </w:rPr>
              <w:t>bit</w:t>
            </w:r>
            <w:proofErr w:type="gramEnd"/>
          </w:p>
        </w:tc>
        <w:tc>
          <w:tcPr>
            <w:tcW w:w="2404" w:type="dxa"/>
          </w:tcPr>
          <w:p w14:paraId="6282DA72" w14:textId="7966ABA0" w:rsidR="00CF4CD2" w:rsidRDefault="009B519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2</w:t>
            </w:r>
            <w:r>
              <w:rPr>
                <w:rFonts w:ascii="Times New Roman" w:hAnsi="Times New Roman"/>
                <w:sz w:val="22"/>
                <w:szCs w:val="22"/>
                <w:lang w:val="en-GB"/>
              </w:rPr>
              <w:t>286</w:t>
            </w:r>
          </w:p>
        </w:tc>
      </w:tr>
      <w:tr w:rsidR="00CF4CD2" w14:paraId="5AE90999" w14:textId="77777777" w:rsidTr="00CF4CD2">
        <w:tc>
          <w:tcPr>
            <w:tcW w:w="6825" w:type="dxa"/>
            <w:gridSpan w:val="3"/>
          </w:tcPr>
          <w:p w14:paraId="56C87068" w14:textId="572A8999" w:rsidR="00CF4CD2" w:rsidRDefault="00CF4CD2" w:rsidP="00CF4CD2">
            <w:pPr>
              <w:pStyle w:val="af7"/>
              <w:ind w:leftChars="0" w:left="0" w:firstLineChars="0" w:firstLine="0"/>
              <w:rPr>
                <w:rFonts w:ascii="Times New Roman" w:hAnsi="Times New Roman"/>
                <w:sz w:val="22"/>
                <w:szCs w:val="22"/>
                <w:lang w:val="en-GB"/>
              </w:rPr>
            </w:pPr>
            <w:r w:rsidRPr="007606A5">
              <w:rPr>
                <w:rFonts w:ascii="Times" w:eastAsia="DengXian" w:hAnsi="Times" w:hint="eastAsia"/>
                <w:iCs/>
                <w:lang w:eastAsia="zh-CN"/>
              </w:rPr>
              <w:t xml:space="preserve">Total time for one attempt, </w:t>
            </w:r>
            <w:r w:rsidR="009B5192" w:rsidRPr="007606A5">
              <w:rPr>
                <w:rFonts w:ascii="Times" w:eastAsia="DengXian" w:hAnsi="Times" w:hint="eastAsia"/>
                <w:iCs/>
                <w:lang w:eastAsia="zh-CN"/>
              </w:rPr>
              <w:t>T1</w:t>
            </w:r>
            <w:r w:rsidR="009B5192" w:rsidRPr="007606A5">
              <w:rPr>
                <w:rFonts w:ascii="Times" w:eastAsia="DengXian" w:hAnsi="Times"/>
                <w:iCs/>
                <w:lang w:eastAsia="zh-CN"/>
              </w:rPr>
              <w:t xml:space="preserve">= </w:t>
            </w:r>
            <w:proofErr w:type="spellStart"/>
            <w:r w:rsidR="009B5192" w:rsidRPr="007606A5">
              <w:rPr>
                <w:rFonts w:ascii="Times" w:eastAsia="DengXian" w:hAnsi="Times"/>
                <w:iCs/>
                <w:lang w:eastAsia="zh-CN"/>
              </w:rPr>
              <w:t>T</w:t>
            </w:r>
            <w:r w:rsidR="009B5192" w:rsidRPr="007606A5">
              <w:rPr>
                <w:rFonts w:ascii="Times" w:eastAsia="DengXian" w:hAnsi="Times" w:hint="eastAsia"/>
                <w:iCs/>
                <w:vertAlign w:val="subscript"/>
                <w:lang w:eastAsia="zh-CN"/>
              </w:rPr>
              <w:t>step</w:t>
            </w:r>
            <w:r w:rsidR="009B5192" w:rsidRPr="007606A5">
              <w:rPr>
                <w:rFonts w:ascii="Times" w:eastAsia="DengXian" w:hAnsi="Times"/>
                <w:iCs/>
                <w:vertAlign w:val="subscript"/>
                <w:lang w:eastAsia="zh-CN"/>
              </w:rPr>
              <w:t>_A</w:t>
            </w:r>
            <w:r w:rsidR="009B5192" w:rsidRPr="007606A5">
              <w:rPr>
                <w:rFonts w:ascii="Times" w:eastAsia="DengXian" w:hAnsi="Times"/>
                <w:iCs/>
                <w:lang w:eastAsia="zh-CN"/>
              </w:rPr>
              <w:t>+T</w:t>
            </w:r>
            <w:r w:rsidR="009B5192" w:rsidRPr="007606A5">
              <w:rPr>
                <w:rFonts w:ascii="Times" w:eastAsia="DengXian" w:hAnsi="Times"/>
                <w:iCs/>
                <w:vertAlign w:val="subscript"/>
                <w:lang w:eastAsia="zh-CN"/>
              </w:rPr>
              <w:t>Gap_A</w:t>
            </w:r>
            <w:proofErr w:type="spellEnd"/>
            <w:r w:rsidR="009B5192" w:rsidRPr="007606A5">
              <w:rPr>
                <w:rFonts w:ascii="Times" w:eastAsia="DengXian" w:hAnsi="Times"/>
                <w:iCs/>
                <w:lang w:eastAsia="zh-CN"/>
              </w:rPr>
              <w:t xml:space="preserve">+ </w:t>
            </w:r>
            <w:proofErr w:type="spellStart"/>
            <w:r w:rsidR="009B5192" w:rsidRPr="007606A5">
              <w:rPr>
                <w:rFonts w:ascii="Times" w:eastAsia="DengXian" w:hAnsi="Times"/>
                <w:iCs/>
                <w:lang w:eastAsia="zh-CN"/>
              </w:rPr>
              <w:t>T</w:t>
            </w:r>
            <w:r w:rsidR="009B5192" w:rsidRPr="007606A5">
              <w:rPr>
                <w:rFonts w:ascii="Times" w:eastAsia="DengXian" w:hAnsi="Times" w:hint="eastAsia"/>
                <w:iCs/>
                <w:vertAlign w:val="subscript"/>
                <w:lang w:eastAsia="zh-CN"/>
              </w:rPr>
              <w:t>step</w:t>
            </w:r>
            <w:r w:rsidR="009B5192" w:rsidRPr="007606A5">
              <w:rPr>
                <w:rFonts w:ascii="Times" w:eastAsia="DengXian" w:hAnsi="Times"/>
                <w:iCs/>
                <w:vertAlign w:val="subscript"/>
                <w:lang w:eastAsia="zh-CN"/>
              </w:rPr>
              <w:t>_B</w:t>
            </w:r>
            <w:r w:rsidR="009B5192" w:rsidRPr="007606A5">
              <w:rPr>
                <w:rFonts w:ascii="Times" w:eastAsia="DengXian" w:hAnsi="Times"/>
                <w:iCs/>
                <w:lang w:eastAsia="zh-CN"/>
              </w:rPr>
              <w:t>+T</w:t>
            </w:r>
            <w:r w:rsidR="009B5192" w:rsidRPr="007606A5">
              <w:rPr>
                <w:rFonts w:ascii="Times" w:eastAsia="DengXian" w:hAnsi="Times"/>
                <w:iCs/>
                <w:vertAlign w:val="subscript"/>
                <w:lang w:eastAsia="zh-CN"/>
              </w:rPr>
              <w:t>Gap_B</w:t>
            </w:r>
            <w:proofErr w:type="spellEnd"/>
            <w:r w:rsidR="009B5192" w:rsidRPr="007606A5">
              <w:rPr>
                <w:rFonts w:ascii="Times" w:eastAsia="DengXian" w:hAnsi="Times"/>
                <w:iCs/>
                <w:lang w:eastAsia="zh-CN"/>
              </w:rPr>
              <w:t xml:space="preserve">+ </w:t>
            </w:r>
            <w:proofErr w:type="spellStart"/>
            <w:r w:rsidR="009B5192" w:rsidRPr="007606A5">
              <w:rPr>
                <w:rFonts w:ascii="Times" w:eastAsia="DengXian" w:hAnsi="Times"/>
                <w:iCs/>
                <w:lang w:eastAsia="zh-CN"/>
              </w:rPr>
              <w:t>T</w:t>
            </w:r>
            <w:r w:rsidR="009B5192" w:rsidRPr="007606A5">
              <w:rPr>
                <w:rFonts w:ascii="Times" w:eastAsia="DengXian" w:hAnsi="Times" w:hint="eastAsia"/>
                <w:iCs/>
                <w:vertAlign w:val="subscript"/>
                <w:lang w:eastAsia="zh-CN"/>
              </w:rPr>
              <w:t>step</w:t>
            </w:r>
            <w:r w:rsidR="009B5192" w:rsidRPr="007606A5">
              <w:rPr>
                <w:rFonts w:ascii="Times" w:eastAsia="DengXian" w:hAnsi="Times"/>
                <w:iCs/>
                <w:vertAlign w:val="subscript"/>
                <w:lang w:eastAsia="zh-CN"/>
              </w:rPr>
              <w:t>_C</w:t>
            </w:r>
            <w:proofErr w:type="spellEnd"/>
            <w:r w:rsidR="009B5192" w:rsidRPr="007606A5">
              <w:rPr>
                <w:rFonts w:ascii="Times" w:eastAsia="DengXian" w:hAnsi="Times"/>
                <w:iCs/>
                <w:lang w:eastAsia="zh-CN"/>
              </w:rPr>
              <w:t>+ +</w:t>
            </w:r>
            <w:proofErr w:type="spellStart"/>
            <w:r w:rsidR="009B5192" w:rsidRPr="007606A5">
              <w:rPr>
                <w:rFonts w:ascii="Times" w:eastAsia="DengXian" w:hAnsi="Times"/>
                <w:iCs/>
                <w:lang w:eastAsia="zh-CN"/>
              </w:rPr>
              <w:t>T</w:t>
            </w:r>
            <w:r w:rsidR="009B5192" w:rsidRPr="007606A5">
              <w:rPr>
                <w:rFonts w:ascii="Times" w:eastAsia="DengXian" w:hAnsi="Times"/>
                <w:iCs/>
                <w:vertAlign w:val="subscript"/>
                <w:lang w:eastAsia="zh-CN"/>
              </w:rPr>
              <w:t>Gap_C</w:t>
            </w:r>
            <w:proofErr w:type="spellEnd"/>
            <w:r w:rsidR="009B5192" w:rsidRPr="007606A5">
              <w:rPr>
                <w:rFonts w:ascii="Times" w:eastAsia="DengXian" w:hAnsi="Times"/>
                <w:iCs/>
                <w:lang w:eastAsia="zh-CN"/>
              </w:rPr>
              <w:t xml:space="preserve"> +</w:t>
            </w:r>
            <w:proofErr w:type="spellStart"/>
            <w:r w:rsidR="009B5192" w:rsidRPr="007606A5">
              <w:rPr>
                <w:rFonts w:ascii="Times" w:eastAsia="DengXian" w:hAnsi="Times"/>
                <w:iCs/>
                <w:lang w:eastAsia="zh-CN"/>
              </w:rPr>
              <w:t>T</w:t>
            </w:r>
            <w:r w:rsidR="009B5192" w:rsidRPr="007606A5">
              <w:rPr>
                <w:rFonts w:ascii="Times" w:eastAsia="DengXian" w:hAnsi="Times" w:hint="eastAsia"/>
                <w:iCs/>
                <w:vertAlign w:val="subscript"/>
                <w:lang w:eastAsia="zh-CN"/>
              </w:rPr>
              <w:t>step</w:t>
            </w:r>
            <w:r w:rsidR="009B5192" w:rsidRPr="007606A5">
              <w:rPr>
                <w:rFonts w:ascii="Times" w:eastAsia="DengXian" w:hAnsi="Times"/>
                <w:iCs/>
                <w:vertAlign w:val="subscript"/>
                <w:lang w:eastAsia="zh-CN"/>
              </w:rPr>
              <w:t>_D</w:t>
            </w:r>
            <w:proofErr w:type="spellEnd"/>
          </w:p>
        </w:tc>
        <w:tc>
          <w:tcPr>
            <w:tcW w:w="2404" w:type="dxa"/>
          </w:tcPr>
          <w:p w14:paraId="628D1EF2" w14:textId="5DF13552" w:rsidR="00CF4CD2" w:rsidRDefault="008E5901"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3</w:t>
            </w:r>
            <w:r>
              <w:rPr>
                <w:rFonts w:ascii="Times New Roman" w:hAnsi="Times New Roman"/>
                <w:sz w:val="22"/>
                <w:szCs w:val="22"/>
                <w:lang w:val="en-GB"/>
              </w:rPr>
              <w:t>9,203</w:t>
            </w:r>
          </w:p>
        </w:tc>
      </w:tr>
      <w:tr w:rsidR="00CF4CD2" w14:paraId="4CFC862F" w14:textId="77777777" w:rsidTr="00CF4CD2">
        <w:tc>
          <w:tcPr>
            <w:tcW w:w="6825" w:type="dxa"/>
            <w:gridSpan w:val="3"/>
          </w:tcPr>
          <w:p w14:paraId="39220AB3" w14:textId="77777777" w:rsidR="00CF4CD2" w:rsidRDefault="00CF4CD2" w:rsidP="00CF4CD2">
            <w:pPr>
              <w:pStyle w:val="af7"/>
              <w:ind w:leftChars="0" w:left="0" w:firstLineChars="0" w:firstLine="0"/>
              <w:rPr>
                <w:rFonts w:ascii="Times New Roman" w:hAnsi="Times New Roman"/>
                <w:sz w:val="22"/>
                <w:szCs w:val="22"/>
                <w:lang w:val="en-GB"/>
              </w:rPr>
            </w:pPr>
            <w:r w:rsidRPr="007606A5">
              <w:rPr>
                <w:rFonts w:ascii="Times" w:eastAsia="DengXian" w:hAnsi="Times"/>
                <w:iCs/>
                <w:lang w:eastAsia="zh-CN"/>
              </w:rPr>
              <w:t>Average</w:t>
            </w:r>
            <w:r w:rsidRPr="007606A5">
              <w:rPr>
                <w:rFonts w:ascii="Times" w:eastAsia="DengXian" w:hAnsi="Times" w:hint="eastAsia"/>
                <w:iCs/>
                <w:lang w:eastAsia="zh-CN"/>
              </w:rPr>
              <w:t xml:space="preserve"> time considering all the re-attempts, e.g., T2 = T1 /(1-X)</w:t>
            </w:r>
          </w:p>
        </w:tc>
        <w:tc>
          <w:tcPr>
            <w:tcW w:w="2404" w:type="dxa"/>
          </w:tcPr>
          <w:p w14:paraId="6A013FE1" w14:textId="2856F0DB" w:rsidR="00CF4CD2" w:rsidRDefault="008E5901" w:rsidP="00CF4CD2">
            <w:pPr>
              <w:pStyle w:val="af7"/>
              <w:ind w:leftChars="0" w:left="0" w:firstLineChars="0" w:firstLine="0"/>
              <w:rPr>
                <w:rFonts w:ascii="Times New Roman" w:hAnsi="Times New Roman"/>
                <w:sz w:val="22"/>
                <w:szCs w:val="22"/>
                <w:lang w:val="en-GB"/>
              </w:rPr>
            </w:pPr>
            <w:r>
              <w:rPr>
                <w:rFonts w:ascii="Times New Roman" w:hAnsi="Times New Roman"/>
                <w:sz w:val="22"/>
                <w:szCs w:val="22"/>
                <w:lang w:val="en-GB"/>
              </w:rPr>
              <w:t>43,559</w:t>
            </w:r>
          </w:p>
        </w:tc>
      </w:tr>
      <w:tr w:rsidR="00CF4CD2" w14:paraId="5F7CBB3D" w14:textId="77777777" w:rsidTr="00CF4CD2">
        <w:trPr>
          <w:trHeight w:val="1130"/>
        </w:trPr>
        <w:tc>
          <w:tcPr>
            <w:tcW w:w="9229" w:type="dxa"/>
            <w:gridSpan w:val="4"/>
          </w:tcPr>
          <w:p w14:paraId="0EB4A50D" w14:textId="77777777" w:rsidR="00CF4CD2" w:rsidRDefault="00CF4CD2" w:rsidP="00CF4CD2">
            <w:pPr>
              <w:pStyle w:val="af7"/>
              <w:ind w:leftChars="0" w:left="0" w:firstLineChars="0" w:firstLine="0"/>
              <w:rPr>
                <w:rFonts w:ascii="Times New Roman" w:hAnsi="Times New Roman"/>
                <w:sz w:val="22"/>
                <w:szCs w:val="22"/>
                <w:lang w:val="en-GB"/>
              </w:rPr>
            </w:pPr>
            <w:r>
              <w:rPr>
                <w:rFonts w:ascii="Times New Roman" w:hAnsi="Times New Roman" w:hint="eastAsia"/>
                <w:sz w:val="22"/>
                <w:szCs w:val="22"/>
                <w:lang w:val="en-GB"/>
              </w:rPr>
              <w:t>N</w:t>
            </w:r>
            <w:r>
              <w:rPr>
                <w:rFonts w:ascii="Times New Roman" w:hAnsi="Times New Roman"/>
                <w:sz w:val="22"/>
                <w:szCs w:val="22"/>
                <w:lang w:val="en-GB"/>
              </w:rPr>
              <w:t>ote: the following is assumed</w:t>
            </w:r>
          </w:p>
          <w:p w14:paraId="432C8D62" w14:textId="77777777" w:rsidR="00CF4CD2" w:rsidRDefault="00CF4CD2" w:rsidP="00CF4CD2">
            <w:pPr>
              <w:pStyle w:val="af7"/>
              <w:numPr>
                <w:ilvl w:val="0"/>
                <w:numId w:val="25"/>
              </w:numPr>
              <w:ind w:leftChars="0" w:firstLineChars="0"/>
              <w:rPr>
                <w:rFonts w:ascii="Times New Roman" w:hAnsi="Times New Roman"/>
                <w:sz w:val="22"/>
                <w:szCs w:val="22"/>
                <w:lang w:val="en-GB"/>
              </w:rPr>
            </w:pPr>
            <w:r>
              <w:rPr>
                <w:rFonts w:ascii="Times New Roman" w:hAnsi="Times New Roman"/>
                <w:sz w:val="22"/>
                <w:szCs w:val="22"/>
                <w:lang w:val="en-GB"/>
              </w:rPr>
              <w:t>Data rate for R2D and D2R = 7kbps</w:t>
            </w:r>
          </w:p>
          <w:p w14:paraId="1F38C225" w14:textId="77777777" w:rsidR="00CF4CD2" w:rsidRDefault="00CF4CD2" w:rsidP="00CF4CD2">
            <w:pPr>
              <w:pStyle w:val="af7"/>
              <w:numPr>
                <w:ilvl w:val="0"/>
                <w:numId w:val="25"/>
              </w:numPr>
              <w:ind w:leftChars="0" w:firstLineChars="0"/>
              <w:rPr>
                <w:rFonts w:ascii="Times New Roman" w:hAnsi="Times New Roman"/>
                <w:sz w:val="22"/>
                <w:szCs w:val="22"/>
                <w:lang w:val="en-GB"/>
              </w:rPr>
            </w:pPr>
            <w:r>
              <w:rPr>
                <w:rFonts w:ascii="Times New Roman" w:hAnsi="Times New Roman" w:hint="eastAsia"/>
                <w:sz w:val="22"/>
                <w:szCs w:val="22"/>
                <w:lang w:val="en-GB"/>
              </w:rPr>
              <w:t>T</w:t>
            </w:r>
            <w:r>
              <w:rPr>
                <w:rFonts w:ascii="Times New Roman" w:hAnsi="Times New Roman"/>
                <w:sz w:val="22"/>
                <w:szCs w:val="22"/>
                <w:lang w:val="en-GB"/>
              </w:rPr>
              <w:t>he rate for re-attempt probability X = 10%</w:t>
            </w:r>
          </w:p>
        </w:tc>
      </w:tr>
    </w:tbl>
    <w:p w14:paraId="4F27FD09" w14:textId="7BA00B60" w:rsidR="00CF4CD2" w:rsidRPr="00EB1ED7" w:rsidRDefault="00CF4CD2" w:rsidP="00CF4CD2">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3</w:t>
      </w:r>
      <w:r w:rsidRPr="00EB1ED7">
        <w:rPr>
          <w:rFonts w:eastAsia="바탕"/>
          <w:b/>
          <w:bCs/>
          <w:sz w:val="22"/>
          <w:szCs w:val="22"/>
          <w:lang w:eastAsia="ko-KR"/>
        </w:rPr>
        <w:t xml:space="preserve">. </w:t>
      </w:r>
      <w:r>
        <w:rPr>
          <w:rFonts w:eastAsia="바탕"/>
          <w:b/>
          <w:bCs/>
          <w:sz w:val="22"/>
          <w:szCs w:val="22"/>
          <w:lang w:eastAsia="ko-KR"/>
        </w:rPr>
        <w:t>Calculation of single-device latency for “inventory and command”</w:t>
      </w:r>
    </w:p>
    <w:p w14:paraId="666D3F37" w14:textId="368943FD" w:rsidR="00B015BA" w:rsidRPr="00CF4CD2" w:rsidRDefault="008E5901" w:rsidP="00DF495E">
      <w:pPr>
        <w:pStyle w:val="af7"/>
        <w:ind w:leftChars="0" w:left="400" w:firstLineChars="0" w:firstLine="400"/>
        <w:rPr>
          <w:rFonts w:ascii="Times New Roman" w:hAnsi="Times New Roman"/>
          <w:sz w:val="22"/>
          <w:szCs w:val="22"/>
          <w:lang w:val="en-GB"/>
        </w:rPr>
      </w:pPr>
      <w:r>
        <w:rPr>
          <w:rFonts w:ascii="Times New Roman" w:hAnsi="Times New Roman" w:hint="eastAsia"/>
          <w:sz w:val="22"/>
          <w:szCs w:val="22"/>
          <w:lang w:val="en-GB"/>
        </w:rPr>
        <w:lastRenderedPageBreak/>
        <w:t>N</w:t>
      </w:r>
      <w:r>
        <w:rPr>
          <w:rFonts w:ascii="Times New Roman" w:hAnsi="Times New Roman"/>
          <w:sz w:val="22"/>
          <w:szCs w:val="22"/>
          <w:lang w:val="en-GB"/>
        </w:rPr>
        <w:t>ote that the message transmission duration is calculated based on the 7kbps data rate and only considered message payload size excluding X-amble, repetition, CRC, etc.</w:t>
      </w:r>
    </w:p>
    <w:p w14:paraId="4A404480" w14:textId="100DCD40" w:rsidR="00347DC1" w:rsidRDefault="008E5901" w:rsidP="008E5901">
      <w:pPr>
        <w:rPr>
          <w:rFonts w:eastAsia="맑은 고딕"/>
          <w:b/>
          <w:i/>
          <w:kern w:val="2"/>
          <w:sz w:val="22"/>
          <w:szCs w:val="22"/>
          <w:lang w:val="en-US" w:eastAsia="ko-KR"/>
        </w:rPr>
      </w:pPr>
      <w:r>
        <w:rPr>
          <w:rFonts w:eastAsia="맑은 고딕"/>
          <w:b/>
          <w:i/>
          <w:kern w:val="2"/>
          <w:sz w:val="22"/>
          <w:szCs w:val="22"/>
          <w:lang w:val="en-US" w:eastAsia="ko-KR"/>
        </w:rPr>
        <w:t>Observation#2:</w:t>
      </w:r>
      <w:r w:rsidR="001B5737">
        <w:rPr>
          <w:rFonts w:eastAsia="맑은 고딕"/>
          <w:b/>
          <w:i/>
          <w:kern w:val="2"/>
          <w:sz w:val="22"/>
          <w:szCs w:val="22"/>
          <w:lang w:val="en-US" w:eastAsia="ko-KR"/>
        </w:rPr>
        <w:t xml:space="preserve"> </w:t>
      </w:r>
      <w:r w:rsidR="00347DC1">
        <w:rPr>
          <w:rFonts w:eastAsia="맑은 고딕" w:hint="eastAsia"/>
          <w:b/>
          <w:i/>
          <w:kern w:val="2"/>
          <w:sz w:val="22"/>
          <w:szCs w:val="22"/>
          <w:lang w:val="en-US" w:eastAsia="ko-KR"/>
        </w:rPr>
        <w:t>F</w:t>
      </w:r>
      <w:r w:rsidR="00347DC1">
        <w:rPr>
          <w:rFonts w:eastAsia="맑은 고딕"/>
          <w:b/>
          <w:i/>
          <w:kern w:val="2"/>
          <w:sz w:val="22"/>
          <w:szCs w:val="22"/>
          <w:lang w:val="en-US" w:eastAsia="ko-KR"/>
        </w:rPr>
        <w:t>or the “inventory-only” case considering 10% re-attempt probability, assuming Msg.3 size of 96 bits, single-device latency is 25.114ms with 7kbps data rate in both R2D and D2R transmission</w:t>
      </w:r>
    </w:p>
    <w:p w14:paraId="0022CBAA" w14:textId="34F26898" w:rsidR="00347DC1" w:rsidRDefault="008E5901" w:rsidP="008E5901">
      <w:pPr>
        <w:rPr>
          <w:rFonts w:eastAsia="맑은 고딕"/>
          <w:b/>
          <w:i/>
          <w:kern w:val="2"/>
          <w:sz w:val="22"/>
          <w:szCs w:val="22"/>
          <w:lang w:val="en-US" w:eastAsia="ko-KR"/>
        </w:rPr>
      </w:pPr>
      <w:r>
        <w:rPr>
          <w:rFonts w:eastAsia="맑은 고딕"/>
          <w:b/>
          <w:i/>
          <w:kern w:val="2"/>
          <w:sz w:val="22"/>
          <w:szCs w:val="22"/>
          <w:lang w:val="en-US" w:eastAsia="ko-KR"/>
        </w:rPr>
        <w:t xml:space="preserve">Observation#3: </w:t>
      </w:r>
      <w:r w:rsidR="00347DC1">
        <w:rPr>
          <w:rFonts w:eastAsia="맑은 고딕"/>
          <w:b/>
          <w:i/>
          <w:kern w:val="2"/>
          <w:sz w:val="22"/>
          <w:szCs w:val="22"/>
          <w:lang w:val="en-US" w:eastAsia="ko-KR"/>
        </w:rPr>
        <w:t xml:space="preserve">For the “inventory and command” case considering 10% re-attempt probability, assuming Msg.3 size of 96 bits and Step D D2R message size </w:t>
      </w:r>
      <w:r w:rsidR="00927D42">
        <w:rPr>
          <w:rFonts w:eastAsia="맑은 고딕"/>
          <w:b/>
          <w:i/>
          <w:kern w:val="2"/>
          <w:sz w:val="22"/>
          <w:szCs w:val="22"/>
          <w:lang w:val="en-US" w:eastAsia="ko-KR"/>
        </w:rPr>
        <w:t>of 16 bits</w:t>
      </w:r>
      <w:r w:rsidR="00347DC1">
        <w:rPr>
          <w:rFonts w:eastAsia="맑은 고딕"/>
          <w:b/>
          <w:i/>
          <w:kern w:val="2"/>
          <w:sz w:val="22"/>
          <w:szCs w:val="22"/>
          <w:lang w:val="en-US" w:eastAsia="ko-KR"/>
        </w:rPr>
        <w:t>, single-device latency is 43.559ms with 7kbps data rate in both R2D and D2R transmission</w:t>
      </w:r>
    </w:p>
    <w:p w14:paraId="5F5C080D" w14:textId="77777777" w:rsidR="00212234" w:rsidRPr="00720838" w:rsidRDefault="00212234" w:rsidP="00E008E2">
      <w:pPr>
        <w:spacing w:before="120" w:after="120" w:line="240" w:lineRule="auto"/>
        <w:ind w:left="0" w:firstLineChars="100" w:firstLine="216"/>
        <w:jc w:val="center"/>
        <w:rPr>
          <w:rFonts w:eastAsia="바탕"/>
          <w:b/>
          <w:bCs/>
          <w:sz w:val="22"/>
          <w:szCs w:val="22"/>
          <w:lang w:eastAsia="ko-KR"/>
        </w:rPr>
      </w:pPr>
    </w:p>
    <w:p w14:paraId="68ADCCFC" w14:textId="309B7BAB" w:rsidR="00212234" w:rsidRPr="003247B2" w:rsidRDefault="00212234" w:rsidP="00212234">
      <w:pPr>
        <w:pStyle w:val="2"/>
        <w:numPr>
          <w:ilvl w:val="1"/>
          <w:numId w:val="7"/>
        </w:numPr>
        <w:ind w:left="0" w:firstLine="0"/>
        <w:rPr>
          <w:rFonts w:eastAsia="맑은 고딕"/>
          <w:b/>
          <w:kern w:val="2"/>
          <w:sz w:val="24"/>
          <w:szCs w:val="22"/>
          <w:lang w:val="en-US" w:eastAsia="ko-KR"/>
        </w:rPr>
      </w:pPr>
      <w:r>
        <w:rPr>
          <w:rFonts w:eastAsia="맑은 고딕" w:hint="eastAsia"/>
          <w:b/>
          <w:kern w:val="2"/>
          <w:sz w:val="24"/>
          <w:szCs w:val="22"/>
          <w:lang w:val="en-US" w:eastAsia="ko-KR"/>
        </w:rPr>
        <w:t>L</w:t>
      </w:r>
      <w:r>
        <w:rPr>
          <w:rFonts w:eastAsia="맑은 고딕"/>
          <w:b/>
          <w:kern w:val="2"/>
          <w:sz w:val="24"/>
          <w:szCs w:val="22"/>
          <w:lang w:val="en-US" w:eastAsia="ko-KR"/>
        </w:rPr>
        <w:t>ink budget</w:t>
      </w:r>
    </w:p>
    <w:p w14:paraId="57744FF3" w14:textId="39D79832" w:rsidR="00621270" w:rsidRDefault="00621270" w:rsidP="003056B8">
      <w:pPr>
        <w:spacing w:before="120" w:line="240" w:lineRule="auto"/>
        <w:ind w:left="0" w:firstLine="372"/>
        <w:rPr>
          <w:rFonts w:eastAsia="맑은 고딕"/>
          <w:kern w:val="2"/>
          <w:sz w:val="22"/>
          <w:szCs w:val="22"/>
          <w:lang w:eastAsia="ko-KR"/>
        </w:rPr>
      </w:pPr>
      <w:r>
        <w:rPr>
          <w:rFonts w:eastAsia="맑은 고딕"/>
          <w:kern w:val="2"/>
          <w:sz w:val="22"/>
          <w:szCs w:val="22"/>
          <w:lang w:eastAsia="ko-KR"/>
        </w:rPr>
        <w:t xml:space="preserve">As discussed in RAN1#118, there is still a concern about coverage evaluation for RF-EH link is needed or not. Before discussing about necessity about coverage evaluation for RF-EH link, </w:t>
      </w:r>
      <w:r w:rsidR="00841CA2">
        <w:rPr>
          <w:rFonts w:eastAsia="맑은 고딕"/>
          <w:kern w:val="2"/>
          <w:sz w:val="22"/>
          <w:szCs w:val="22"/>
          <w:lang w:eastAsia="ko-KR"/>
        </w:rPr>
        <w:t xml:space="preserve">predefined threshold which is defined for </w:t>
      </w:r>
      <w:r>
        <w:rPr>
          <w:rFonts w:eastAsia="맑은 고딕"/>
          <w:kern w:val="2"/>
          <w:sz w:val="22"/>
          <w:szCs w:val="22"/>
          <w:lang w:eastAsia="ko-KR"/>
        </w:rPr>
        <w:t>Budget Alt-1</w:t>
      </w:r>
      <w:r w:rsidR="00841CA2">
        <w:rPr>
          <w:rFonts w:eastAsia="맑은 고딕"/>
          <w:kern w:val="2"/>
          <w:sz w:val="22"/>
          <w:szCs w:val="22"/>
          <w:lang w:eastAsia="ko-KR"/>
        </w:rPr>
        <w:t xml:space="preserve"> should be first clarified. Below table is the definition of Budget Alt-1.</w:t>
      </w:r>
    </w:p>
    <w:tbl>
      <w:tblPr>
        <w:tblStyle w:val="a7"/>
        <w:tblW w:w="0" w:type="auto"/>
        <w:tblLook w:val="04A0" w:firstRow="1" w:lastRow="0" w:firstColumn="1" w:lastColumn="0" w:noHBand="0" w:noVBand="1"/>
      </w:tblPr>
      <w:tblGrid>
        <w:gridCol w:w="9629"/>
      </w:tblGrid>
      <w:tr w:rsidR="00841CA2" w14:paraId="08AC2579" w14:textId="77777777" w:rsidTr="00841CA2">
        <w:tc>
          <w:tcPr>
            <w:tcW w:w="9629" w:type="dxa"/>
          </w:tcPr>
          <w:p w14:paraId="4F264143" w14:textId="77777777" w:rsidR="00841CA2" w:rsidRDefault="00841CA2" w:rsidP="003A2005">
            <w:pPr>
              <w:pStyle w:val="EX"/>
              <w:ind w:leftChars="143" w:left="286" w:firstLine="0"/>
              <w:rPr>
                <w:lang w:eastAsia="zh-CN"/>
              </w:rPr>
            </w:pPr>
            <w:r>
              <w:rPr>
                <w:lang w:eastAsia="zh-CN"/>
              </w:rPr>
              <w:t>Budget-Alt1:</w:t>
            </w:r>
            <w:r>
              <w:rPr>
                <w:lang w:eastAsia="zh-CN"/>
              </w:rPr>
              <w:tab/>
              <w:t>Receiver sensitivity is derived by a predefined threshold and no link-level simulation is needed for link budget calculation</w:t>
            </w:r>
          </w:p>
          <w:p w14:paraId="17CC036D" w14:textId="6B1699D1" w:rsidR="00841CA2" w:rsidRPr="003A2005" w:rsidRDefault="00841CA2" w:rsidP="003A2005">
            <w:pPr>
              <w:pStyle w:val="EX"/>
              <w:numPr>
                <w:ilvl w:val="1"/>
                <w:numId w:val="34"/>
              </w:numPr>
              <w:ind w:leftChars="90" w:left="580"/>
              <w:rPr>
                <w:lang w:eastAsia="zh-CN"/>
              </w:rPr>
            </w:pPr>
            <w:r>
              <w:rPr>
                <w:lang w:eastAsia="zh-CN"/>
              </w:rPr>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tc>
      </w:tr>
    </w:tbl>
    <w:p w14:paraId="696560A3" w14:textId="185D3824" w:rsidR="00212234" w:rsidRPr="003A2005" w:rsidRDefault="00997D66" w:rsidP="00A1755D">
      <w:pPr>
        <w:spacing w:before="120" w:after="0" w:line="240" w:lineRule="auto"/>
        <w:ind w:left="0" w:firstLine="400"/>
        <w:rPr>
          <w:rFonts w:eastAsia="맑은 고딕"/>
          <w:color w:val="000000"/>
          <w:kern w:val="2"/>
          <w:sz w:val="22"/>
          <w:szCs w:val="22"/>
          <w:lang w:eastAsia="ko-KR"/>
        </w:rPr>
      </w:pPr>
      <w:r>
        <w:rPr>
          <w:rFonts w:eastAsia="맑은 고딕"/>
          <w:kern w:val="2"/>
          <w:sz w:val="22"/>
          <w:szCs w:val="22"/>
          <w:lang w:eastAsia="ko-KR"/>
        </w:rPr>
        <w:t xml:space="preserve">Predefined threshold may be defined in two </w:t>
      </w:r>
      <w:r w:rsidR="00F36372">
        <w:rPr>
          <w:rFonts w:eastAsia="맑은 고딕"/>
          <w:kern w:val="2"/>
          <w:sz w:val="22"/>
          <w:szCs w:val="22"/>
          <w:lang w:eastAsia="ko-KR"/>
        </w:rPr>
        <w:t>manners</w:t>
      </w:r>
      <w:r w:rsidR="00380E4F">
        <w:rPr>
          <w:rFonts w:eastAsia="맑은 고딕"/>
          <w:kern w:val="2"/>
          <w:sz w:val="22"/>
          <w:szCs w:val="22"/>
          <w:lang w:eastAsia="ko-KR"/>
        </w:rPr>
        <w:t>. First way is to define two independent threshold</w:t>
      </w:r>
      <w:r w:rsidR="00E85FD3">
        <w:rPr>
          <w:rFonts w:eastAsia="맑은 고딕" w:hint="eastAsia"/>
          <w:kern w:val="2"/>
          <w:sz w:val="22"/>
          <w:szCs w:val="22"/>
          <w:lang w:eastAsia="ko-KR"/>
        </w:rPr>
        <w:t>s</w:t>
      </w:r>
      <w:r w:rsidR="00380E4F">
        <w:rPr>
          <w:rFonts w:eastAsia="맑은 고딕"/>
          <w:kern w:val="2"/>
          <w:sz w:val="22"/>
          <w:szCs w:val="22"/>
          <w:lang w:eastAsia="ko-KR"/>
        </w:rPr>
        <w:t xml:space="preserve"> of turning on the EH circuit and threshold of turning on the Tx/Rx processing. Second way is to define </w:t>
      </w:r>
      <w:r w:rsidR="00E85FD3">
        <w:rPr>
          <w:rFonts w:eastAsia="맑은 고딕"/>
          <w:kern w:val="2"/>
          <w:sz w:val="22"/>
          <w:szCs w:val="22"/>
          <w:lang w:eastAsia="ko-KR"/>
        </w:rPr>
        <w:t xml:space="preserve">a </w:t>
      </w:r>
      <w:r w:rsidR="00F36372">
        <w:rPr>
          <w:rFonts w:eastAsia="맑은 고딕"/>
          <w:kern w:val="2"/>
          <w:sz w:val="22"/>
          <w:szCs w:val="22"/>
          <w:lang w:eastAsia="ko-KR"/>
        </w:rPr>
        <w:t>predefined</w:t>
      </w:r>
      <w:r w:rsidR="00380E4F">
        <w:rPr>
          <w:rFonts w:eastAsia="맑은 고딕"/>
          <w:kern w:val="2"/>
          <w:sz w:val="22"/>
          <w:szCs w:val="22"/>
          <w:lang w:eastAsia="ko-KR"/>
        </w:rPr>
        <w:t xml:space="preserve"> threshold implying both threshold of turning on the EH circuit and </w:t>
      </w:r>
      <w:r w:rsidR="00F36372">
        <w:rPr>
          <w:rFonts w:eastAsia="맑은 고딕"/>
          <w:kern w:val="2"/>
          <w:sz w:val="22"/>
          <w:szCs w:val="22"/>
          <w:lang w:eastAsia="ko-KR"/>
        </w:rPr>
        <w:t xml:space="preserve">threshold of </w:t>
      </w:r>
      <w:r w:rsidR="00380E4F">
        <w:rPr>
          <w:rFonts w:eastAsia="맑은 고딕"/>
          <w:kern w:val="2"/>
          <w:sz w:val="22"/>
          <w:szCs w:val="22"/>
          <w:lang w:eastAsia="ko-KR"/>
        </w:rPr>
        <w:t xml:space="preserve">turning on the Tx/Rx processing. </w:t>
      </w:r>
      <w:r w:rsidR="00F36372">
        <w:rPr>
          <w:rFonts w:eastAsia="맑은 고딕" w:hint="eastAsia"/>
          <w:kern w:val="2"/>
          <w:sz w:val="22"/>
          <w:szCs w:val="22"/>
          <w:lang w:eastAsia="ko-KR"/>
        </w:rPr>
        <w:t>W</w:t>
      </w:r>
      <w:r w:rsidR="00F36372">
        <w:rPr>
          <w:rFonts w:eastAsia="맑은 고딕"/>
          <w:kern w:val="2"/>
          <w:sz w:val="22"/>
          <w:szCs w:val="22"/>
          <w:lang w:eastAsia="ko-KR"/>
        </w:rPr>
        <w:t xml:space="preserve">hen </w:t>
      </w:r>
      <w:r w:rsidR="00E85FD3">
        <w:rPr>
          <w:rFonts w:eastAsia="맑은 고딕"/>
          <w:kern w:val="2"/>
          <w:sz w:val="22"/>
          <w:szCs w:val="22"/>
          <w:lang w:eastAsia="ko-KR"/>
        </w:rPr>
        <w:t xml:space="preserve">the </w:t>
      </w:r>
      <w:r w:rsidR="00F36372">
        <w:rPr>
          <w:rFonts w:eastAsia="맑은 고딕"/>
          <w:kern w:val="2"/>
          <w:sz w:val="22"/>
          <w:szCs w:val="22"/>
          <w:lang w:eastAsia="ko-KR"/>
        </w:rPr>
        <w:t xml:space="preserve">predefined threshold is defined in the first manner, when threshold of turning on the EH circuit is higher than the threshold of turning on the Tx/Rx processing, coverage evaluation for RF-EH link may be needed. However, when </w:t>
      </w:r>
      <w:r w:rsidR="00E85FD3">
        <w:rPr>
          <w:rFonts w:eastAsia="맑은 고딕"/>
          <w:kern w:val="2"/>
          <w:sz w:val="22"/>
          <w:szCs w:val="22"/>
          <w:lang w:eastAsia="ko-KR"/>
        </w:rPr>
        <w:t xml:space="preserve">the </w:t>
      </w:r>
      <w:r w:rsidR="00F36372">
        <w:rPr>
          <w:rFonts w:eastAsia="맑은 고딕"/>
          <w:kern w:val="2"/>
          <w:sz w:val="22"/>
          <w:szCs w:val="22"/>
          <w:lang w:eastAsia="ko-KR"/>
        </w:rPr>
        <w:t xml:space="preserve">predefined threshold is defined in the second manner, since </w:t>
      </w:r>
      <w:r w:rsidR="00E85FD3">
        <w:rPr>
          <w:rFonts w:eastAsia="맑은 고딕"/>
          <w:kern w:val="2"/>
          <w:sz w:val="22"/>
          <w:szCs w:val="22"/>
          <w:lang w:eastAsia="ko-KR"/>
        </w:rPr>
        <w:t xml:space="preserve">the </w:t>
      </w:r>
      <w:r w:rsidR="00F36372">
        <w:rPr>
          <w:rFonts w:eastAsia="맑은 고딕"/>
          <w:kern w:val="2"/>
          <w:sz w:val="22"/>
          <w:szCs w:val="22"/>
          <w:lang w:eastAsia="ko-KR"/>
        </w:rPr>
        <w:t xml:space="preserve">threshold </w:t>
      </w:r>
      <w:r w:rsidR="00E85FD3">
        <w:rPr>
          <w:rFonts w:eastAsia="맑은 고딕"/>
          <w:kern w:val="2"/>
          <w:sz w:val="22"/>
          <w:szCs w:val="22"/>
          <w:lang w:eastAsia="ko-KR"/>
        </w:rPr>
        <w:t xml:space="preserve">already </w:t>
      </w:r>
      <w:r w:rsidR="00F36372">
        <w:rPr>
          <w:rFonts w:eastAsia="맑은 고딕"/>
          <w:kern w:val="2"/>
          <w:sz w:val="22"/>
          <w:szCs w:val="22"/>
          <w:lang w:eastAsia="ko-KR"/>
        </w:rPr>
        <w:t xml:space="preserve">implies both </w:t>
      </w:r>
      <w:r w:rsidR="00E85FD3">
        <w:rPr>
          <w:rFonts w:eastAsia="맑은 고딕"/>
          <w:kern w:val="2"/>
          <w:sz w:val="22"/>
          <w:szCs w:val="22"/>
          <w:lang w:eastAsia="ko-KR"/>
        </w:rPr>
        <w:t xml:space="preserve">of the </w:t>
      </w:r>
      <w:r w:rsidR="00F36372">
        <w:rPr>
          <w:rFonts w:eastAsia="맑은 고딕"/>
          <w:kern w:val="2"/>
          <w:sz w:val="22"/>
          <w:szCs w:val="22"/>
          <w:lang w:eastAsia="ko-KR"/>
        </w:rPr>
        <w:t>two threshold</w:t>
      </w:r>
      <w:r w:rsidR="00E85FD3">
        <w:rPr>
          <w:rFonts w:eastAsia="맑은 고딕"/>
          <w:kern w:val="2"/>
          <w:sz w:val="22"/>
          <w:szCs w:val="22"/>
          <w:lang w:eastAsia="ko-KR"/>
        </w:rPr>
        <w:t>s</w:t>
      </w:r>
      <w:r w:rsidR="00F36372">
        <w:rPr>
          <w:rFonts w:eastAsia="맑은 고딕"/>
          <w:kern w:val="2"/>
          <w:sz w:val="22"/>
          <w:szCs w:val="22"/>
          <w:lang w:eastAsia="ko-KR"/>
        </w:rPr>
        <w:t xml:space="preserve">, </w:t>
      </w:r>
      <w:r w:rsidR="00E85FD3">
        <w:rPr>
          <w:rFonts w:eastAsia="맑은 고딕"/>
          <w:kern w:val="2"/>
          <w:sz w:val="22"/>
          <w:szCs w:val="22"/>
          <w:lang w:eastAsia="ko-KR"/>
        </w:rPr>
        <w:t xml:space="preserve">no separate </w:t>
      </w:r>
      <w:r w:rsidR="00F36372">
        <w:rPr>
          <w:rFonts w:eastAsia="맑은 고딕"/>
          <w:kern w:val="2"/>
          <w:sz w:val="22"/>
          <w:szCs w:val="22"/>
          <w:lang w:eastAsia="ko-KR"/>
        </w:rPr>
        <w:t xml:space="preserve">coverage evaluation for </w:t>
      </w:r>
      <w:r w:rsidR="00E85FD3">
        <w:rPr>
          <w:rFonts w:eastAsia="맑은 고딕"/>
          <w:kern w:val="2"/>
          <w:sz w:val="22"/>
          <w:szCs w:val="22"/>
          <w:lang w:eastAsia="ko-KR"/>
        </w:rPr>
        <w:t xml:space="preserve">the </w:t>
      </w:r>
      <w:r w:rsidR="00F36372">
        <w:rPr>
          <w:rFonts w:eastAsia="맑은 고딕"/>
          <w:kern w:val="2"/>
          <w:sz w:val="22"/>
          <w:szCs w:val="22"/>
          <w:lang w:eastAsia="ko-KR"/>
        </w:rPr>
        <w:t>RF-EH link may be needed.</w:t>
      </w:r>
    </w:p>
    <w:p w14:paraId="1BC42AF0" w14:textId="4B3F73C7" w:rsidR="00F36372" w:rsidRDefault="00F36372" w:rsidP="00F36372">
      <w:pPr>
        <w:rPr>
          <w:rFonts w:eastAsia="맑은 고딕"/>
          <w:b/>
          <w:i/>
          <w:kern w:val="2"/>
          <w:sz w:val="22"/>
          <w:szCs w:val="22"/>
          <w:lang w:val="en-US" w:eastAsia="ko-KR"/>
        </w:rPr>
      </w:pPr>
      <w:r>
        <w:rPr>
          <w:rFonts w:eastAsia="맑은 고딕"/>
          <w:b/>
          <w:i/>
          <w:kern w:val="2"/>
          <w:sz w:val="22"/>
          <w:szCs w:val="22"/>
          <w:lang w:val="en-US" w:eastAsia="ko-KR"/>
        </w:rPr>
        <w:t>Proposal#</w:t>
      </w:r>
      <w:r w:rsidR="001F6DA5">
        <w:rPr>
          <w:rFonts w:eastAsia="맑은 고딕"/>
          <w:b/>
          <w:i/>
          <w:kern w:val="2"/>
          <w:sz w:val="22"/>
          <w:szCs w:val="22"/>
          <w:lang w:val="en-US" w:eastAsia="ko-KR"/>
        </w:rPr>
        <w:t>1</w:t>
      </w:r>
      <w:r>
        <w:rPr>
          <w:rFonts w:eastAsia="맑은 고딕"/>
          <w:b/>
          <w:i/>
          <w:kern w:val="2"/>
          <w:sz w:val="22"/>
          <w:szCs w:val="22"/>
          <w:lang w:val="en-US" w:eastAsia="ko-KR"/>
        </w:rPr>
        <w:t xml:space="preserve">: </w:t>
      </w:r>
      <w:r w:rsidR="00E85FD3">
        <w:rPr>
          <w:rFonts w:eastAsia="맑은 고딕"/>
          <w:b/>
          <w:i/>
          <w:kern w:val="2"/>
          <w:sz w:val="22"/>
          <w:szCs w:val="22"/>
          <w:lang w:val="en-US" w:eastAsia="ko-KR"/>
        </w:rPr>
        <w:t xml:space="preserve">Related to the discussion on whether coverage evaluation for RF-EH link is needed or not, </w:t>
      </w:r>
      <w:r w:rsidR="00276BF9">
        <w:rPr>
          <w:rFonts w:eastAsia="맑은 고딕"/>
          <w:b/>
          <w:i/>
          <w:kern w:val="2"/>
          <w:sz w:val="22"/>
          <w:szCs w:val="22"/>
          <w:lang w:val="en-US" w:eastAsia="ko-KR"/>
        </w:rPr>
        <w:t>c</w:t>
      </w:r>
      <w:r>
        <w:rPr>
          <w:rFonts w:eastAsia="맑은 고딕"/>
          <w:b/>
          <w:i/>
          <w:kern w:val="2"/>
          <w:sz w:val="22"/>
          <w:szCs w:val="22"/>
          <w:lang w:val="en-US" w:eastAsia="ko-KR"/>
        </w:rPr>
        <w:t>larif</w:t>
      </w:r>
      <w:r w:rsidR="00276BF9">
        <w:rPr>
          <w:rFonts w:eastAsia="맑은 고딕"/>
          <w:b/>
          <w:i/>
          <w:kern w:val="2"/>
          <w:sz w:val="22"/>
          <w:szCs w:val="22"/>
          <w:lang w:val="en-US" w:eastAsia="ko-KR"/>
        </w:rPr>
        <w:t>ication on</w:t>
      </w:r>
      <w:r>
        <w:rPr>
          <w:rFonts w:eastAsia="맑은 고딕"/>
          <w:b/>
          <w:i/>
          <w:kern w:val="2"/>
          <w:sz w:val="22"/>
          <w:szCs w:val="22"/>
          <w:lang w:val="en-US" w:eastAsia="ko-KR"/>
        </w:rPr>
        <w:t xml:space="preserve"> the definition of </w:t>
      </w:r>
      <w:r w:rsidR="00E85FD3">
        <w:rPr>
          <w:rFonts w:eastAsia="맑은 고딕"/>
          <w:b/>
          <w:i/>
          <w:kern w:val="2"/>
          <w:sz w:val="22"/>
          <w:szCs w:val="22"/>
          <w:lang w:val="en-US" w:eastAsia="ko-KR"/>
        </w:rPr>
        <w:t xml:space="preserve">the </w:t>
      </w:r>
      <w:r>
        <w:rPr>
          <w:rFonts w:eastAsia="맑은 고딕"/>
          <w:b/>
          <w:i/>
          <w:kern w:val="2"/>
          <w:sz w:val="22"/>
          <w:szCs w:val="22"/>
          <w:lang w:val="en-US" w:eastAsia="ko-KR"/>
        </w:rPr>
        <w:t>predefined threshold in Budget-Alt 1</w:t>
      </w:r>
      <w:r w:rsidR="00276BF9">
        <w:rPr>
          <w:rFonts w:eastAsia="맑은 고딕"/>
          <w:b/>
          <w:i/>
          <w:kern w:val="2"/>
          <w:sz w:val="22"/>
          <w:szCs w:val="22"/>
          <w:lang w:val="en-US" w:eastAsia="ko-KR"/>
        </w:rPr>
        <w:t xml:space="preserve"> is needed.</w:t>
      </w:r>
    </w:p>
    <w:p w14:paraId="0ECFDDED" w14:textId="77777777" w:rsidR="00D27DAD" w:rsidRPr="008D043B" w:rsidRDefault="00D27DAD"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60A78C8F" w14:textId="3436A924" w:rsidR="001F6DA5" w:rsidRDefault="001F6DA5" w:rsidP="001F6DA5">
      <w:pPr>
        <w:rPr>
          <w:rFonts w:eastAsia="맑은 고딕"/>
          <w:b/>
          <w:i/>
          <w:kern w:val="2"/>
          <w:sz w:val="22"/>
          <w:szCs w:val="22"/>
          <w:lang w:val="en-US" w:eastAsia="ko-KR"/>
        </w:rPr>
      </w:pPr>
      <w:r>
        <w:rPr>
          <w:rFonts w:eastAsia="맑은 고딕"/>
          <w:b/>
          <w:i/>
          <w:kern w:val="2"/>
          <w:sz w:val="22"/>
          <w:szCs w:val="22"/>
          <w:lang w:val="en-US" w:eastAsia="ko-KR"/>
        </w:rPr>
        <w:lastRenderedPageBreak/>
        <w:t xml:space="preserve">Observation#1: Receiver sensitivity below 30 dBm is required for </w:t>
      </w:r>
      <w:proofErr w:type="spellStart"/>
      <w:r>
        <w:rPr>
          <w:rFonts w:eastAsia="맑은 고딕"/>
          <w:b/>
          <w:i/>
          <w:kern w:val="2"/>
          <w:sz w:val="22"/>
          <w:szCs w:val="22"/>
          <w:lang w:val="en-US" w:eastAsia="ko-KR"/>
        </w:rPr>
        <w:t>AmIoT</w:t>
      </w:r>
      <w:proofErr w:type="spellEnd"/>
      <w:r>
        <w:rPr>
          <w:rFonts w:eastAsia="맑은 고딕"/>
          <w:b/>
          <w:i/>
          <w:kern w:val="2"/>
          <w:sz w:val="22"/>
          <w:szCs w:val="22"/>
          <w:lang w:val="en-US" w:eastAsia="ko-KR"/>
        </w:rPr>
        <w:t xml:space="preserve"> device (device type 1) to meet the applicable maximum distance target (20m for D1T1, 10m for D2T2)</w:t>
      </w:r>
    </w:p>
    <w:p w14:paraId="179FF571" w14:textId="0351B2AF" w:rsidR="001F6DA5" w:rsidRDefault="001F6DA5" w:rsidP="001F6DA5">
      <w:pPr>
        <w:rPr>
          <w:rFonts w:eastAsia="맑은 고딕"/>
          <w:b/>
          <w:i/>
          <w:kern w:val="2"/>
          <w:sz w:val="22"/>
          <w:szCs w:val="22"/>
          <w:lang w:val="en-US" w:eastAsia="ko-KR"/>
        </w:rPr>
      </w:pPr>
      <w:r>
        <w:rPr>
          <w:rFonts w:eastAsia="맑은 고딕"/>
          <w:b/>
          <w:i/>
          <w:kern w:val="2"/>
          <w:sz w:val="22"/>
          <w:szCs w:val="22"/>
          <w:lang w:val="en-US" w:eastAsia="ko-KR"/>
        </w:rPr>
        <w:t xml:space="preserve">Observation#2: </w:t>
      </w:r>
      <w:r w:rsidR="00347DC1">
        <w:rPr>
          <w:rFonts w:eastAsia="맑은 고딕" w:hint="eastAsia"/>
          <w:b/>
          <w:i/>
          <w:kern w:val="2"/>
          <w:sz w:val="22"/>
          <w:szCs w:val="22"/>
          <w:lang w:val="en-US" w:eastAsia="ko-KR"/>
        </w:rPr>
        <w:t>F</w:t>
      </w:r>
      <w:r w:rsidR="00347DC1">
        <w:rPr>
          <w:rFonts w:eastAsia="맑은 고딕"/>
          <w:b/>
          <w:i/>
          <w:kern w:val="2"/>
          <w:sz w:val="22"/>
          <w:szCs w:val="22"/>
          <w:lang w:val="en-US" w:eastAsia="ko-KR"/>
        </w:rPr>
        <w:t>or the “inventory-only” case considering 10% re-attempt probability, assuming Msg.3 size of 96 bits, single-device latency is 25.114ms with 7kbps data rate in both R2D and D2R transmission</w:t>
      </w:r>
    </w:p>
    <w:p w14:paraId="3003AA10" w14:textId="46C0D1DF" w:rsidR="001F6DA5" w:rsidRPr="001F6DA5" w:rsidRDefault="001F6DA5">
      <w:pPr>
        <w:rPr>
          <w:rFonts w:eastAsia="맑은 고딕"/>
          <w:b/>
          <w:i/>
          <w:kern w:val="2"/>
          <w:sz w:val="22"/>
          <w:szCs w:val="22"/>
          <w:lang w:val="en-US" w:eastAsia="ko-KR"/>
        </w:rPr>
      </w:pPr>
      <w:r>
        <w:rPr>
          <w:rFonts w:eastAsia="맑은 고딕"/>
          <w:b/>
          <w:i/>
          <w:kern w:val="2"/>
          <w:sz w:val="22"/>
          <w:szCs w:val="22"/>
          <w:lang w:val="en-US" w:eastAsia="ko-KR"/>
        </w:rPr>
        <w:t xml:space="preserve">Observation#3: </w:t>
      </w:r>
      <w:r w:rsidR="00347DC1">
        <w:rPr>
          <w:rFonts w:eastAsia="맑은 고딕"/>
          <w:b/>
          <w:i/>
          <w:kern w:val="2"/>
          <w:sz w:val="22"/>
          <w:szCs w:val="22"/>
          <w:lang w:val="en-US" w:eastAsia="ko-KR"/>
        </w:rPr>
        <w:t xml:space="preserve">For the “inventory and command” case considering 10% re-attempt probability, assuming Msg.3 size of 96 bits and Step D D2R message size </w:t>
      </w:r>
      <w:r w:rsidR="00A1755D">
        <w:rPr>
          <w:rFonts w:eastAsia="맑은 고딕"/>
          <w:b/>
          <w:i/>
          <w:kern w:val="2"/>
          <w:sz w:val="22"/>
          <w:szCs w:val="22"/>
          <w:lang w:val="en-US" w:eastAsia="ko-KR"/>
        </w:rPr>
        <w:t>of 16 bits</w:t>
      </w:r>
      <w:r w:rsidR="00347DC1">
        <w:rPr>
          <w:rFonts w:eastAsia="맑은 고딕"/>
          <w:b/>
          <w:i/>
          <w:kern w:val="2"/>
          <w:sz w:val="22"/>
          <w:szCs w:val="22"/>
          <w:lang w:val="en-US" w:eastAsia="ko-KR"/>
        </w:rPr>
        <w:t>, single-device latency is 43.559ms with 7kbps data rate in both R2D and D2R transmission</w:t>
      </w:r>
    </w:p>
    <w:p w14:paraId="30F7B4AD" w14:textId="48B05A01" w:rsidR="00C00DE5" w:rsidRDefault="00C00DE5" w:rsidP="00C00DE5">
      <w:pPr>
        <w:rPr>
          <w:rFonts w:eastAsia="맑은 고딕"/>
          <w:b/>
          <w:i/>
          <w:kern w:val="2"/>
          <w:sz w:val="22"/>
          <w:szCs w:val="22"/>
          <w:lang w:val="en-US" w:eastAsia="ko-KR"/>
        </w:rPr>
      </w:pPr>
      <w:r>
        <w:rPr>
          <w:rFonts w:eastAsia="맑은 고딕"/>
          <w:b/>
          <w:i/>
          <w:kern w:val="2"/>
          <w:sz w:val="22"/>
          <w:szCs w:val="22"/>
          <w:lang w:val="en-US" w:eastAsia="ko-KR"/>
        </w:rPr>
        <w:t>Proposal#</w:t>
      </w:r>
      <w:r w:rsidR="001F6DA5">
        <w:rPr>
          <w:rFonts w:eastAsia="맑은 고딕"/>
          <w:b/>
          <w:i/>
          <w:kern w:val="2"/>
          <w:sz w:val="22"/>
          <w:szCs w:val="22"/>
          <w:lang w:val="en-US" w:eastAsia="ko-KR"/>
        </w:rPr>
        <w:t>1</w:t>
      </w:r>
      <w:r>
        <w:rPr>
          <w:rFonts w:eastAsia="맑은 고딕"/>
          <w:b/>
          <w:i/>
          <w:kern w:val="2"/>
          <w:sz w:val="22"/>
          <w:szCs w:val="22"/>
          <w:lang w:val="en-US" w:eastAsia="ko-KR"/>
        </w:rPr>
        <w:t>: Related to the discussion on whether coverage evaluation for RF-EH link is needed or not, clarification on the definition of the predefined threshold in Budget-Alt 1 is needed.</w:t>
      </w:r>
    </w:p>
    <w:p w14:paraId="108BC41F" w14:textId="3F2AA7C8" w:rsidR="005B12AE" w:rsidRPr="006E664E" w:rsidRDefault="005B12AE" w:rsidP="003247B2">
      <w:pPr>
        <w:spacing w:before="120" w:after="0" w:line="276" w:lineRule="auto"/>
        <w:ind w:left="0"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163236246"/>
    <w:bookmarkStart w:id="6" w:name="_Ref68547076"/>
    <w:bookmarkStart w:id="7" w:name="_Ref32914645"/>
    <w:bookmarkStart w:id="8" w:name="_Ref37066925"/>
    <w:bookmarkStart w:id="9" w:name="_Ref40384374"/>
    <w:bookmarkStart w:id="10" w:name="_Ref115465649"/>
    <w:p w14:paraId="7CF6AA82" w14:textId="0CA9AFEC" w:rsidR="00440F03" w:rsidRDefault="00440F03" w:rsidP="00440F03">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5"/>
    </w:p>
    <w:bookmarkEnd w:id="6"/>
    <w:bookmarkEnd w:id="7"/>
    <w:bookmarkEnd w:id="8"/>
    <w:bookmarkEnd w:id="9"/>
    <w:bookmarkEnd w:id="10"/>
    <w:p w14:paraId="171D5C00" w14:textId="68711EFB" w:rsidR="001C207C" w:rsidRPr="005653D0" w:rsidRDefault="001C207C" w:rsidP="001C207C">
      <w:pPr>
        <w:pStyle w:val="1"/>
        <w:numPr>
          <w:ilvl w:val="0"/>
          <w:numId w:val="7"/>
        </w:numPr>
        <w:ind w:firstLine="0"/>
        <w:rPr>
          <w:rFonts w:eastAsia="바탕"/>
          <w:b/>
          <w:lang w:eastAsia="ko-KR"/>
        </w:rPr>
      </w:pPr>
      <w:r>
        <w:rPr>
          <w:rFonts w:eastAsia="바탕"/>
          <w:b/>
          <w:lang w:eastAsia="ko-KR"/>
        </w:rPr>
        <w:lastRenderedPageBreak/>
        <w:t xml:space="preserve">Appendix </w:t>
      </w:r>
      <w:r w:rsidR="007D078A">
        <w:rPr>
          <w:rFonts w:eastAsia="바탕"/>
          <w:b/>
          <w:lang w:eastAsia="ko-KR"/>
        </w:rPr>
        <w:t>A</w:t>
      </w:r>
    </w:p>
    <w:tbl>
      <w:tblPr>
        <w:tblStyle w:val="a7"/>
        <w:tblW w:w="0" w:type="auto"/>
        <w:tblLook w:val="04A0" w:firstRow="1" w:lastRow="0" w:firstColumn="1" w:lastColumn="0" w:noHBand="0" w:noVBand="1"/>
      </w:tblPr>
      <w:tblGrid>
        <w:gridCol w:w="9629"/>
      </w:tblGrid>
      <w:tr w:rsidR="001C207C" w14:paraId="71A14268" w14:textId="77777777" w:rsidTr="002B05B0">
        <w:tc>
          <w:tcPr>
            <w:tcW w:w="9629" w:type="dxa"/>
          </w:tcPr>
          <w:p w14:paraId="5C5F204C" w14:textId="77777777" w:rsidR="001C207C" w:rsidRPr="00CB6D1D" w:rsidRDefault="001C207C" w:rsidP="002B05B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866FB92" w14:textId="77777777" w:rsidR="001C207C" w:rsidRPr="00CB6D1D" w:rsidRDefault="001C207C" w:rsidP="002B05B0">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31CDE276" w14:textId="77777777" w:rsidR="001C207C" w:rsidRPr="00CB6D1D" w:rsidRDefault="001C207C" w:rsidP="002B05B0">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42759B37"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34D0585C"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37DA90E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6F67CDC" w14:textId="77777777" w:rsidR="001C207C" w:rsidRPr="00CB6D1D" w:rsidRDefault="001C207C" w:rsidP="002B05B0">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4920D691" w14:textId="77777777" w:rsidR="001C207C" w:rsidRPr="00CB6D1D" w:rsidRDefault="001C207C" w:rsidP="002B05B0">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0BD45FEE" w14:textId="77777777" w:rsidR="001C207C" w:rsidRPr="00CB6D1D" w:rsidRDefault="001C207C" w:rsidP="002B05B0">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proofErr w:type="gramStart"/>
            <w:r w:rsidRPr="00CB6D1D">
              <w:rPr>
                <w:rFonts w:eastAsia="SimSun"/>
                <w:i/>
                <w:lang w:val="en-US" w:eastAsia="ja-JP"/>
              </w:rPr>
              <w:t>X</w:t>
            </w:r>
            <w:r w:rsidRPr="00CB6D1D">
              <w:rPr>
                <w:rFonts w:eastAsia="SimSun"/>
                <w:lang w:val="en-US" w:eastAsia="ja-JP"/>
              </w:rPr>
              <w:t xml:space="preserve">  is</w:t>
            </w:r>
            <w:proofErr w:type="gramEnd"/>
            <w:r w:rsidRPr="00CB6D1D">
              <w:rPr>
                <w:rFonts w:eastAsia="SimSun"/>
                <w:lang w:val="en-US" w:eastAsia="ja-JP"/>
              </w:rPr>
              <w:t xml:space="preserve"> to be decided in WGs.</w:t>
            </w:r>
          </w:p>
          <w:p w14:paraId="6D70EC79"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202CD4F2"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2F20C78"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4AD55F83"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u w:val="single"/>
                <w:lang w:val="en-US" w:eastAsia="ja-JP"/>
              </w:rPr>
            </w:pPr>
          </w:p>
          <w:p w14:paraId="76BE119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74B67286"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16546B67"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t>Basestation</w:t>
            </w:r>
            <w:proofErr w:type="spellEnd"/>
            <w:r w:rsidRPr="00CB6D1D">
              <w:rPr>
                <w:rFonts w:eastAsia="DengXian"/>
                <w:lang w:eastAsia="en-GB"/>
              </w:rPr>
              <w:t xml:space="preserve"> and coexistence characteristics: Micro-cell, co-site</w:t>
            </w:r>
          </w:p>
          <w:p w14:paraId="3FA91779"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54F65A9E"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lastRenderedPageBreak/>
              <w:t>Basestation</w:t>
            </w:r>
            <w:proofErr w:type="spellEnd"/>
            <w:r w:rsidRPr="00CB6D1D">
              <w:rPr>
                <w:rFonts w:eastAsia="DengXian"/>
                <w:lang w:eastAsia="en-GB"/>
              </w:rPr>
              <w:t xml:space="preserve"> and coexistence characteristics: Macro-cell, co-site</w:t>
            </w:r>
          </w:p>
          <w:p w14:paraId="09FF3B30"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1F8E6779"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352447ED"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4BE82710"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242F7418"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B858A0B"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5D0DB338" w14:textId="77777777" w:rsidR="001C207C" w:rsidRDefault="001C207C" w:rsidP="002B05B0">
            <w:pPr>
              <w:pStyle w:val="References"/>
              <w:numPr>
                <w:ilvl w:val="0"/>
                <w:numId w:val="0"/>
              </w:numPr>
              <w:rPr>
                <w:lang w:val="en-GB"/>
              </w:rPr>
            </w:pPr>
          </w:p>
        </w:tc>
      </w:tr>
    </w:tbl>
    <w:p w14:paraId="527D9288" w14:textId="77777777" w:rsidR="001C207C" w:rsidRPr="00CB6D1D" w:rsidRDefault="001C207C" w:rsidP="001C207C">
      <w:pPr>
        <w:pStyle w:val="References"/>
        <w:numPr>
          <w:ilvl w:val="0"/>
          <w:numId w:val="0"/>
        </w:numPr>
        <w:rPr>
          <w:lang w:val="en-GB"/>
        </w:r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EFEC1" w14:textId="77777777" w:rsidR="00060AB8" w:rsidRDefault="00060AB8" w:rsidP="00CB15B0">
      <w:pPr>
        <w:spacing w:before="0" w:after="0" w:line="240" w:lineRule="auto"/>
      </w:pPr>
      <w:r>
        <w:separator/>
      </w:r>
    </w:p>
  </w:endnote>
  <w:endnote w:type="continuationSeparator" w:id="0">
    <w:p w14:paraId="417BF6A3" w14:textId="77777777" w:rsidR="00060AB8" w:rsidRDefault="00060AB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LG스마트체 Light">
    <w:altName w:val="맑은 고딕"/>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B6962" w14:textId="77777777" w:rsidR="00060AB8" w:rsidRDefault="00060AB8" w:rsidP="00CB15B0">
      <w:pPr>
        <w:spacing w:before="0" w:after="0" w:line="240" w:lineRule="auto"/>
      </w:pPr>
      <w:r>
        <w:separator/>
      </w:r>
    </w:p>
  </w:footnote>
  <w:footnote w:type="continuationSeparator" w:id="0">
    <w:p w14:paraId="2EF0405A" w14:textId="77777777" w:rsidR="00060AB8" w:rsidRDefault="00060AB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55D69"/>
    <w:multiLevelType w:val="multilevel"/>
    <w:tmpl w:val="83855D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B4A551F"/>
    <w:multiLevelType w:val="hybridMultilevel"/>
    <w:tmpl w:val="05028530"/>
    <w:lvl w:ilvl="0" w:tplc="530C58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DB9B89"/>
    <w:multiLevelType w:val="multilevel"/>
    <w:tmpl w:val="19DB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6B207B"/>
    <w:multiLevelType w:val="hybridMultilevel"/>
    <w:tmpl w:val="8FE49098"/>
    <w:lvl w:ilvl="0" w:tplc="BE404154">
      <w:start w:val="2"/>
      <w:numFmt w:val="bullet"/>
      <w:lvlText w:val="-"/>
      <w:lvlJc w:val="left"/>
      <w:pPr>
        <w:ind w:left="760" w:hanging="360"/>
      </w:pPr>
      <w:rPr>
        <w:rFonts w:ascii="LG Smart UI Regular" w:eastAsia="LG Smart UI Regular" w:hAnsi="LG Smart UI Regular"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6109EF"/>
    <w:multiLevelType w:val="hybridMultilevel"/>
    <w:tmpl w:val="FADEE238"/>
    <w:lvl w:ilvl="0" w:tplc="1DF0D80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1A3EDF"/>
    <w:multiLevelType w:val="hybridMultilevel"/>
    <w:tmpl w:val="6044A12E"/>
    <w:lvl w:ilvl="0" w:tplc="89B8C9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334C4"/>
    <w:multiLevelType w:val="hybridMultilevel"/>
    <w:tmpl w:val="6BC62044"/>
    <w:lvl w:ilvl="0" w:tplc="5CD82A34">
      <w:start w:val="4"/>
      <w:numFmt w:val="bullet"/>
      <w:lvlText w:val="-"/>
      <w:lvlJc w:val="left"/>
      <w:pPr>
        <w:ind w:left="1120" w:hanging="360"/>
      </w:pPr>
      <w:rPr>
        <w:rFonts w:ascii="Times New Roman" w:eastAsia="맑은 고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1"/>
  </w:num>
  <w:num w:numId="3">
    <w:abstractNumId w:val="15"/>
  </w:num>
  <w:num w:numId="4">
    <w:abstractNumId w:val="23"/>
  </w:num>
  <w:num w:numId="5">
    <w:abstractNumId w:val="17"/>
  </w:num>
  <w:num w:numId="6">
    <w:abstractNumId w:val="24"/>
  </w:num>
  <w:num w:numId="7">
    <w:abstractNumId w:val="2"/>
  </w:num>
  <w:num w:numId="8">
    <w:abstractNumId w:val="25"/>
  </w:num>
  <w:num w:numId="9">
    <w:abstractNumId w:val="19"/>
  </w:num>
  <w:num w:numId="10">
    <w:abstractNumId w:val="4"/>
  </w:num>
  <w:num w:numId="11">
    <w:abstractNumId w:val="27"/>
  </w:num>
  <w:num w:numId="12">
    <w:abstractNumId w:val="12"/>
  </w:num>
  <w:num w:numId="13">
    <w:abstractNumId w:val="6"/>
  </w:num>
  <w:num w:numId="14">
    <w:abstractNumId w:val="30"/>
  </w:num>
  <w:num w:numId="15">
    <w:abstractNumId w:val="5"/>
  </w:num>
  <w:num w:numId="16">
    <w:abstractNumId w:val="26"/>
  </w:num>
  <w:num w:numId="17">
    <w:abstractNumId w:val="15"/>
  </w:num>
  <w:num w:numId="18">
    <w:abstractNumId w:val="15"/>
  </w:num>
  <w:num w:numId="19">
    <w:abstractNumId w:val="15"/>
  </w:num>
  <w:num w:numId="20">
    <w:abstractNumId w:val="15"/>
  </w:num>
  <w:num w:numId="21">
    <w:abstractNumId w:val="15"/>
  </w:num>
  <w:num w:numId="22">
    <w:abstractNumId w:val="9"/>
  </w:num>
  <w:num w:numId="23">
    <w:abstractNumId w:val="21"/>
  </w:num>
  <w:num w:numId="24">
    <w:abstractNumId w:val="29"/>
  </w:num>
  <w:num w:numId="25">
    <w:abstractNumId w:val="11"/>
  </w:num>
  <w:num w:numId="26">
    <w:abstractNumId w:val="7"/>
  </w:num>
  <w:num w:numId="27">
    <w:abstractNumId w:val="3"/>
  </w:num>
  <w:num w:numId="28">
    <w:abstractNumId w:val="14"/>
  </w:num>
  <w:num w:numId="29">
    <w:abstractNumId w:val="18"/>
  </w:num>
  <w:num w:numId="30">
    <w:abstractNumId w:val="0"/>
  </w:num>
  <w:num w:numId="31">
    <w:abstractNumId w:val="22"/>
  </w:num>
  <w:num w:numId="32">
    <w:abstractNumId w:val="8"/>
  </w:num>
  <w:num w:numId="33">
    <w:abstractNumId w:val="10"/>
  </w:num>
  <w:num w:numId="34">
    <w:abstractNumId w:val="13"/>
  </w:num>
  <w:num w:numId="35">
    <w:abstractNumId w:val="16"/>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63D"/>
    <w:rsid w:val="000107E5"/>
    <w:rsid w:val="00010D5C"/>
    <w:rsid w:val="00011282"/>
    <w:rsid w:val="000115E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4BB9"/>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36FD"/>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2D1"/>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AB8"/>
    <w:rsid w:val="00060CD8"/>
    <w:rsid w:val="00060F15"/>
    <w:rsid w:val="000610AD"/>
    <w:rsid w:val="00061321"/>
    <w:rsid w:val="00061401"/>
    <w:rsid w:val="000616D2"/>
    <w:rsid w:val="00062082"/>
    <w:rsid w:val="00062721"/>
    <w:rsid w:val="00062861"/>
    <w:rsid w:val="000628F5"/>
    <w:rsid w:val="00062961"/>
    <w:rsid w:val="00062A40"/>
    <w:rsid w:val="00062B06"/>
    <w:rsid w:val="00062DC9"/>
    <w:rsid w:val="00062EE8"/>
    <w:rsid w:val="00062FD5"/>
    <w:rsid w:val="00063162"/>
    <w:rsid w:val="00063526"/>
    <w:rsid w:val="0006359F"/>
    <w:rsid w:val="00063B06"/>
    <w:rsid w:val="000646AF"/>
    <w:rsid w:val="00064FC7"/>
    <w:rsid w:val="00065512"/>
    <w:rsid w:val="000655DF"/>
    <w:rsid w:val="000655FD"/>
    <w:rsid w:val="000659C8"/>
    <w:rsid w:val="000659FF"/>
    <w:rsid w:val="0006714C"/>
    <w:rsid w:val="000671FB"/>
    <w:rsid w:val="000674DE"/>
    <w:rsid w:val="0006753B"/>
    <w:rsid w:val="00067655"/>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293"/>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1FFC"/>
    <w:rsid w:val="000A21B8"/>
    <w:rsid w:val="000A272C"/>
    <w:rsid w:val="000A2C7C"/>
    <w:rsid w:val="000A36CA"/>
    <w:rsid w:val="000A3909"/>
    <w:rsid w:val="000A39C9"/>
    <w:rsid w:val="000A3CB8"/>
    <w:rsid w:val="000A3D6B"/>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5"/>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0D7"/>
    <w:rsid w:val="000C336C"/>
    <w:rsid w:val="000C33FD"/>
    <w:rsid w:val="000C359E"/>
    <w:rsid w:val="000C391A"/>
    <w:rsid w:val="000C3C93"/>
    <w:rsid w:val="000C43B9"/>
    <w:rsid w:val="000C470F"/>
    <w:rsid w:val="000C4816"/>
    <w:rsid w:val="000C4859"/>
    <w:rsid w:val="000C487B"/>
    <w:rsid w:val="000C4D01"/>
    <w:rsid w:val="000C52BC"/>
    <w:rsid w:val="000C5350"/>
    <w:rsid w:val="000C58B4"/>
    <w:rsid w:val="000C5C7F"/>
    <w:rsid w:val="000C5E04"/>
    <w:rsid w:val="000C5F58"/>
    <w:rsid w:val="000C616B"/>
    <w:rsid w:val="000C61B4"/>
    <w:rsid w:val="000C6321"/>
    <w:rsid w:val="000C6A92"/>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21"/>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650"/>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A1F"/>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1AA"/>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4DF"/>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67C"/>
    <w:rsid w:val="00172769"/>
    <w:rsid w:val="00172AF5"/>
    <w:rsid w:val="00172E4C"/>
    <w:rsid w:val="00173037"/>
    <w:rsid w:val="001734B7"/>
    <w:rsid w:val="0017390B"/>
    <w:rsid w:val="00173E61"/>
    <w:rsid w:val="0017454F"/>
    <w:rsid w:val="001745A9"/>
    <w:rsid w:val="00174BBF"/>
    <w:rsid w:val="00174CC1"/>
    <w:rsid w:val="001754CF"/>
    <w:rsid w:val="0017560A"/>
    <w:rsid w:val="00175A24"/>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9F0"/>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C85"/>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6C3"/>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3D"/>
    <w:rsid w:val="001A3A9F"/>
    <w:rsid w:val="001A432B"/>
    <w:rsid w:val="001A4401"/>
    <w:rsid w:val="001A4F6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6AF"/>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737"/>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6DA5"/>
    <w:rsid w:val="001F745E"/>
    <w:rsid w:val="001F7A34"/>
    <w:rsid w:val="001F7C95"/>
    <w:rsid w:val="001F7CE9"/>
    <w:rsid w:val="001F7E24"/>
    <w:rsid w:val="001F7F8A"/>
    <w:rsid w:val="00200742"/>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6FAD"/>
    <w:rsid w:val="00207186"/>
    <w:rsid w:val="00207405"/>
    <w:rsid w:val="00210079"/>
    <w:rsid w:val="002100E9"/>
    <w:rsid w:val="002106A1"/>
    <w:rsid w:val="0021079C"/>
    <w:rsid w:val="00211252"/>
    <w:rsid w:val="00211C29"/>
    <w:rsid w:val="00211E1B"/>
    <w:rsid w:val="00212234"/>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5D14"/>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097"/>
    <w:rsid w:val="00231155"/>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0D0"/>
    <w:rsid w:val="0024083D"/>
    <w:rsid w:val="002410B3"/>
    <w:rsid w:val="002413C5"/>
    <w:rsid w:val="00241B33"/>
    <w:rsid w:val="00241F82"/>
    <w:rsid w:val="0024274C"/>
    <w:rsid w:val="0024297B"/>
    <w:rsid w:val="00242A24"/>
    <w:rsid w:val="00242B95"/>
    <w:rsid w:val="002435E1"/>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6D3B"/>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04D"/>
    <w:rsid w:val="00260406"/>
    <w:rsid w:val="00260DDE"/>
    <w:rsid w:val="00261318"/>
    <w:rsid w:val="00261765"/>
    <w:rsid w:val="00261977"/>
    <w:rsid w:val="002619C4"/>
    <w:rsid w:val="00261FEC"/>
    <w:rsid w:val="00262368"/>
    <w:rsid w:val="00262400"/>
    <w:rsid w:val="00262556"/>
    <w:rsid w:val="00262B2B"/>
    <w:rsid w:val="00262BCC"/>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6BF9"/>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5B0"/>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7D"/>
    <w:rsid w:val="002E20F2"/>
    <w:rsid w:val="002E220D"/>
    <w:rsid w:val="002E236F"/>
    <w:rsid w:val="002E244F"/>
    <w:rsid w:val="002E2665"/>
    <w:rsid w:val="002E2B12"/>
    <w:rsid w:val="002E2B5C"/>
    <w:rsid w:val="002E2FC0"/>
    <w:rsid w:val="002E3296"/>
    <w:rsid w:val="002E3AE2"/>
    <w:rsid w:val="002E3B6C"/>
    <w:rsid w:val="002E3E89"/>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724"/>
    <w:rsid w:val="00304B1D"/>
    <w:rsid w:val="00304BCD"/>
    <w:rsid w:val="00304DFD"/>
    <w:rsid w:val="00304F31"/>
    <w:rsid w:val="00305097"/>
    <w:rsid w:val="00305428"/>
    <w:rsid w:val="003054C0"/>
    <w:rsid w:val="00305580"/>
    <w:rsid w:val="003056B8"/>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17FBA"/>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7B2"/>
    <w:rsid w:val="003249A9"/>
    <w:rsid w:val="00324C8B"/>
    <w:rsid w:val="003252B4"/>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AE9"/>
    <w:rsid w:val="00336D7A"/>
    <w:rsid w:val="0034008E"/>
    <w:rsid w:val="0034011F"/>
    <w:rsid w:val="00340274"/>
    <w:rsid w:val="00340AB1"/>
    <w:rsid w:val="00340D7B"/>
    <w:rsid w:val="00340F20"/>
    <w:rsid w:val="00341404"/>
    <w:rsid w:val="00341AF7"/>
    <w:rsid w:val="00341B72"/>
    <w:rsid w:val="00341D98"/>
    <w:rsid w:val="003421E1"/>
    <w:rsid w:val="00343350"/>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47DC1"/>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4E07"/>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1E7"/>
    <w:rsid w:val="00373473"/>
    <w:rsid w:val="003738F6"/>
    <w:rsid w:val="003739C9"/>
    <w:rsid w:val="00373D9D"/>
    <w:rsid w:val="003744C8"/>
    <w:rsid w:val="00374785"/>
    <w:rsid w:val="00374B7A"/>
    <w:rsid w:val="00374C67"/>
    <w:rsid w:val="00374DE2"/>
    <w:rsid w:val="00374F7E"/>
    <w:rsid w:val="00374F98"/>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4F"/>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05"/>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B82"/>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0A8"/>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A9"/>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182"/>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49D6"/>
    <w:rsid w:val="003D5A06"/>
    <w:rsid w:val="003D5C92"/>
    <w:rsid w:val="003D5D2D"/>
    <w:rsid w:val="003D60E4"/>
    <w:rsid w:val="003D6BD1"/>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6C"/>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8F1"/>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1E"/>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6FB9"/>
    <w:rsid w:val="0043768A"/>
    <w:rsid w:val="00437E76"/>
    <w:rsid w:val="004401DD"/>
    <w:rsid w:val="004402F7"/>
    <w:rsid w:val="00440449"/>
    <w:rsid w:val="004407C1"/>
    <w:rsid w:val="00440BD1"/>
    <w:rsid w:val="00440CB8"/>
    <w:rsid w:val="00440F03"/>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13A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3E85"/>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0B97"/>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47F"/>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979B9"/>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D98"/>
    <w:rsid w:val="004A7510"/>
    <w:rsid w:val="004A76C4"/>
    <w:rsid w:val="004A799E"/>
    <w:rsid w:val="004A7ADF"/>
    <w:rsid w:val="004A7B9C"/>
    <w:rsid w:val="004A7BF3"/>
    <w:rsid w:val="004A7E5B"/>
    <w:rsid w:val="004B0121"/>
    <w:rsid w:val="004B05B4"/>
    <w:rsid w:val="004B0C82"/>
    <w:rsid w:val="004B0E38"/>
    <w:rsid w:val="004B1230"/>
    <w:rsid w:val="004B17F2"/>
    <w:rsid w:val="004B1D51"/>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ED9"/>
    <w:rsid w:val="004B5F29"/>
    <w:rsid w:val="004B609C"/>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46E"/>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3A"/>
    <w:rsid w:val="004D656A"/>
    <w:rsid w:val="004D657F"/>
    <w:rsid w:val="004D6C5E"/>
    <w:rsid w:val="004D7398"/>
    <w:rsid w:val="004D73B5"/>
    <w:rsid w:val="004D75C2"/>
    <w:rsid w:val="004D75E5"/>
    <w:rsid w:val="004E05DD"/>
    <w:rsid w:val="004E0F81"/>
    <w:rsid w:val="004E1196"/>
    <w:rsid w:val="004E1372"/>
    <w:rsid w:val="004E18B6"/>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805"/>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07B"/>
    <w:rsid w:val="00504386"/>
    <w:rsid w:val="00504469"/>
    <w:rsid w:val="0050460B"/>
    <w:rsid w:val="00504723"/>
    <w:rsid w:val="00505095"/>
    <w:rsid w:val="00505134"/>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3969"/>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4D5A"/>
    <w:rsid w:val="005352C7"/>
    <w:rsid w:val="005355AC"/>
    <w:rsid w:val="00535759"/>
    <w:rsid w:val="00535866"/>
    <w:rsid w:val="00535969"/>
    <w:rsid w:val="00535E04"/>
    <w:rsid w:val="0053631B"/>
    <w:rsid w:val="005365DC"/>
    <w:rsid w:val="005365F1"/>
    <w:rsid w:val="0053673D"/>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04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A8D"/>
    <w:rsid w:val="00555F61"/>
    <w:rsid w:val="005561C2"/>
    <w:rsid w:val="005569B8"/>
    <w:rsid w:val="00556A17"/>
    <w:rsid w:val="00556A5B"/>
    <w:rsid w:val="00556CEC"/>
    <w:rsid w:val="005570D2"/>
    <w:rsid w:val="005573FB"/>
    <w:rsid w:val="00557C21"/>
    <w:rsid w:val="00557C38"/>
    <w:rsid w:val="00557C40"/>
    <w:rsid w:val="00557DBD"/>
    <w:rsid w:val="00560052"/>
    <w:rsid w:val="005606C6"/>
    <w:rsid w:val="00561047"/>
    <w:rsid w:val="005610CF"/>
    <w:rsid w:val="005611CE"/>
    <w:rsid w:val="00561446"/>
    <w:rsid w:val="005614EC"/>
    <w:rsid w:val="00561884"/>
    <w:rsid w:val="0056242D"/>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2C4"/>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9AE"/>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014"/>
    <w:rsid w:val="005A22C5"/>
    <w:rsid w:val="005A240C"/>
    <w:rsid w:val="005A2A35"/>
    <w:rsid w:val="005A2CA4"/>
    <w:rsid w:val="005A2FD5"/>
    <w:rsid w:val="005A3074"/>
    <w:rsid w:val="005A3486"/>
    <w:rsid w:val="005A3C9C"/>
    <w:rsid w:val="005A4061"/>
    <w:rsid w:val="005A411B"/>
    <w:rsid w:val="005A41B3"/>
    <w:rsid w:val="005A4849"/>
    <w:rsid w:val="005A4942"/>
    <w:rsid w:val="005A5477"/>
    <w:rsid w:val="005A58A5"/>
    <w:rsid w:val="005A58D9"/>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9D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78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5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382"/>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270"/>
    <w:rsid w:val="00621719"/>
    <w:rsid w:val="00621A84"/>
    <w:rsid w:val="006221FE"/>
    <w:rsid w:val="00622419"/>
    <w:rsid w:val="0062340A"/>
    <w:rsid w:val="00623566"/>
    <w:rsid w:val="00623965"/>
    <w:rsid w:val="00623A78"/>
    <w:rsid w:val="006241DF"/>
    <w:rsid w:val="0062455D"/>
    <w:rsid w:val="00625726"/>
    <w:rsid w:val="00625852"/>
    <w:rsid w:val="006259FE"/>
    <w:rsid w:val="00625B04"/>
    <w:rsid w:val="00625EBC"/>
    <w:rsid w:val="0062615B"/>
    <w:rsid w:val="00626805"/>
    <w:rsid w:val="00626D3C"/>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7A8"/>
    <w:rsid w:val="00643A62"/>
    <w:rsid w:val="00643D98"/>
    <w:rsid w:val="006440CE"/>
    <w:rsid w:val="00644234"/>
    <w:rsid w:val="00644477"/>
    <w:rsid w:val="00644B25"/>
    <w:rsid w:val="00644B5F"/>
    <w:rsid w:val="00644E98"/>
    <w:rsid w:val="00644F6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0794"/>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AB3"/>
    <w:rsid w:val="00671C5B"/>
    <w:rsid w:val="00671EF5"/>
    <w:rsid w:val="00672DA1"/>
    <w:rsid w:val="00672F34"/>
    <w:rsid w:val="00673028"/>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3E3A"/>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254"/>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23D"/>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6B8"/>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3DDA"/>
    <w:rsid w:val="006E448F"/>
    <w:rsid w:val="006E45A6"/>
    <w:rsid w:val="006E4604"/>
    <w:rsid w:val="006E47C1"/>
    <w:rsid w:val="006E49B3"/>
    <w:rsid w:val="006E4AAF"/>
    <w:rsid w:val="006E4BCA"/>
    <w:rsid w:val="006E4F95"/>
    <w:rsid w:val="006E50E9"/>
    <w:rsid w:val="006E5DED"/>
    <w:rsid w:val="006E601E"/>
    <w:rsid w:val="006E615F"/>
    <w:rsid w:val="006E631D"/>
    <w:rsid w:val="006E664E"/>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5B4"/>
    <w:rsid w:val="006F579B"/>
    <w:rsid w:val="006F5A36"/>
    <w:rsid w:val="006F5B09"/>
    <w:rsid w:val="006F61C4"/>
    <w:rsid w:val="006F67F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0EB9"/>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16F"/>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0838"/>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515"/>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4D1"/>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387"/>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12"/>
    <w:rsid w:val="00756DD9"/>
    <w:rsid w:val="00757209"/>
    <w:rsid w:val="00757500"/>
    <w:rsid w:val="00757586"/>
    <w:rsid w:val="0075789F"/>
    <w:rsid w:val="00757945"/>
    <w:rsid w:val="00757BCE"/>
    <w:rsid w:val="0076015F"/>
    <w:rsid w:val="007606A5"/>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259"/>
    <w:rsid w:val="0077239B"/>
    <w:rsid w:val="0077257E"/>
    <w:rsid w:val="007741AC"/>
    <w:rsid w:val="007745A4"/>
    <w:rsid w:val="007748A3"/>
    <w:rsid w:val="00774E8E"/>
    <w:rsid w:val="00774F6D"/>
    <w:rsid w:val="0077593C"/>
    <w:rsid w:val="00775992"/>
    <w:rsid w:val="0077647A"/>
    <w:rsid w:val="00776605"/>
    <w:rsid w:val="007768BD"/>
    <w:rsid w:val="00776A68"/>
    <w:rsid w:val="00776C8E"/>
    <w:rsid w:val="007772E5"/>
    <w:rsid w:val="0077761A"/>
    <w:rsid w:val="007776EE"/>
    <w:rsid w:val="007777B7"/>
    <w:rsid w:val="0077789B"/>
    <w:rsid w:val="00777A65"/>
    <w:rsid w:val="00777B35"/>
    <w:rsid w:val="00777CE6"/>
    <w:rsid w:val="00777FB7"/>
    <w:rsid w:val="00780299"/>
    <w:rsid w:val="0078130F"/>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571"/>
    <w:rsid w:val="00785A84"/>
    <w:rsid w:val="00785FD7"/>
    <w:rsid w:val="00786091"/>
    <w:rsid w:val="007861E7"/>
    <w:rsid w:val="00786E36"/>
    <w:rsid w:val="00787012"/>
    <w:rsid w:val="00787397"/>
    <w:rsid w:val="00787516"/>
    <w:rsid w:val="00787525"/>
    <w:rsid w:val="00787583"/>
    <w:rsid w:val="007876A3"/>
    <w:rsid w:val="0078773D"/>
    <w:rsid w:val="00790B68"/>
    <w:rsid w:val="00790B89"/>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8D5"/>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274"/>
    <w:rsid w:val="007C07AB"/>
    <w:rsid w:val="007C0962"/>
    <w:rsid w:val="007C0D2E"/>
    <w:rsid w:val="007C0FD9"/>
    <w:rsid w:val="007C10AF"/>
    <w:rsid w:val="007C11AD"/>
    <w:rsid w:val="007C1664"/>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4E2"/>
    <w:rsid w:val="007C750B"/>
    <w:rsid w:val="007D06A2"/>
    <w:rsid w:val="007D078A"/>
    <w:rsid w:val="007D09D3"/>
    <w:rsid w:val="007D112E"/>
    <w:rsid w:val="007D1DA0"/>
    <w:rsid w:val="007D26D9"/>
    <w:rsid w:val="007D2E98"/>
    <w:rsid w:val="007D33A6"/>
    <w:rsid w:val="007D364A"/>
    <w:rsid w:val="007D3BEA"/>
    <w:rsid w:val="007D3D06"/>
    <w:rsid w:val="007D41F3"/>
    <w:rsid w:val="007D45CA"/>
    <w:rsid w:val="007D4AAF"/>
    <w:rsid w:val="007D4BC7"/>
    <w:rsid w:val="007D4C7A"/>
    <w:rsid w:val="007D53D0"/>
    <w:rsid w:val="007D5D1D"/>
    <w:rsid w:val="007D6E63"/>
    <w:rsid w:val="007D6E6B"/>
    <w:rsid w:val="007D71C2"/>
    <w:rsid w:val="007E0285"/>
    <w:rsid w:val="007E02BA"/>
    <w:rsid w:val="007E03CC"/>
    <w:rsid w:val="007E044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7BF"/>
    <w:rsid w:val="007F2905"/>
    <w:rsid w:val="007F2DE8"/>
    <w:rsid w:val="007F2F75"/>
    <w:rsid w:val="007F302F"/>
    <w:rsid w:val="007F3425"/>
    <w:rsid w:val="007F3628"/>
    <w:rsid w:val="007F3671"/>
    <w:rsid w:val="007F37A3"/>
    <w:rsid w:val="007F37C9"/>
    <w:rsid w:val="007F38AD"/>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826"/>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85A"/>
    <w:rsid w:val="00821E3B"/>
    <w:rsid w:val="0082229F"/>
    <w:rsid w:val="00822D6D"/>
    <w:rsid w:val="00823108"/>
    <w:rsid w:val="0082355F"/>
    <w:rsid w:val="008237A5"/>
    <w:rsid w:val="008238E5"/>
    <w:rsid w:val="0082406D"/>
    <w:rsid w:val="00824606"/>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ABE"/>
    <w:rsid w:val="00836DF9"/>
    <w:rsid w:val="00836E00"/>
    <w:rsid w:val="0083774B"/>
    <w:rsid w:val="00837CBF"/>
    <w:rsid w:val="00837D0D"/>
    <w:rsid w:val="00840889"/>
    <w:rsid w:val="00840A63"/>
    <w:rsid w:val="00840B73"/>
    <w:rsid w:val="00840BFA"/>
    <w:rsid w:val="00841CA2"/>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5E1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67FAA"/>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A68"/>
    <w:rsid w:val="00876EF0"/>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27"/>
    <w:rsid w:val="00897FCF"/>
    <w:rsid w:val="008A01B0"/>
    <w:rsid w:val="008A029B"/>
    <w:rsid w:val="008A0B74"/>
    <w:rsid w:val="008A0F2E"/>
    <w:rsid w:val="008A1509"/>
    <w:rsid w:val="008A166C"/>
    <w:rsid w:val="008A16D7"/>
    <w:rsid w:val="008A189D"/>
    <w:rsid w:val="008A191A"/>
    <w:rsid w:val="008A1E2D"/>
    <w:rsid w:val="008A200C"/>
    <w:rsid w:val="008A282F"/>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6D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43B"/>
    <w:rsid w:val="008D06AD"/>
    <w:rsid w:val="008D0A52"/>
    <w:rsid w:val="008D0FDE"/>
    <w:rsid w:val="008D1430"/>
    <w:rsid w:val="008D1968"/>
    <w:rsid w:val="008D1A8C"/>
    <w:rsid w:val="008D286D"/>
    <w:rsid w:val="008D2996"/>
    <w:rsid w:val="008D2D5A"/>
    <w:rsid w:val="008D2E3C"/>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5901"/>
    <w:rsid w:val="008E652E"/>
    <w:rsid w:val="008E66C4"/>
    <w:rsid w:val="008E6C06"/>
    <w:rsid w:val="008E6EA7"/>
    <w:rsid w:val="008E7128"/>
    <w:rsid w:val="008E7565"/>
    <w:rsid w:val="008E7946"/>
    <w:rsid w:val="008E7973"/>
    <w:rsid w:val="008E79EE"/>
    <w:rsid w:val="008E7A49"/>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1A"/>
    <w:rsid w:val="008F4A54"/>
    <w:rsid w:val="008F4AEF"/>
    <w:rsid w:val="008F5045"/>
    <w:rsid w:val="008F5307"/>
    <w:rsid w:val="008F5437"/>
    <w:rsid w:val="008F5721"/>
    <w:rsid w:val="008F596A"/>
    <w:rsid w:val="008F5CFF"/>
    <w:rsid w:val="008F5F41"/>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C6"/>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4F4C"/>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7FD"/>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4EE"/>
    <w:rsid w:val="00927A8C"/>
    <w:rsid w:val="00927B28"/>
    <w:rsid w:val="00927C52"/>
    <w:rsid w:val="00927D4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436"/>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3E4"/>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C71"/>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5F4D"/>
    <w:rsid w:val="0096603D"/>
    <w:rsid w:val="009660FE"/>
    <w:rsid w:val="00966203"/>
    <w:rsid w:val="0096662D"/>
    <w:rsid w:val="00966AA2"/>
    <w:rsid w:val="00966C32"/>
    <w:rsid w:val="00966FD4"/>
    <w:rsid w:val="009676F1"/>
    <w:rsid w:val="00967AF1"/>
    <w:rsid w:val="00967B81"/>
    <w:rsid w:val="0097052E"/>
    <w:rsid w:val="00970D57"/>
    <w:rsid w:val="00970E27"/>
    <w:rsid w:val="009710A1"/>
    <w:rsid w:val="0097182C"/>
    <w:rsid w:val="00971CB5"/>
    <w:rsid w:val="00971EB1"/>
    <w:rsid w:val="00972146"/>
    <w:rsid w:val="00972433"/>
    <w:rsid w:val="009724A9"/>
    <w:rsid w:val="00972889"/>
    <w:rsid w:val="00972A0E"/>
    <w:rsid w:val="00972C1C"/>
    <w:rsid w:val="009735B1"/>
    <w:rsid w:val="0097399F"/>
    <w:rsid w:val="00973C76"/>
    <w:rsid w:val="00973FBC"/>
    <w:rsid w:val="009746F7"/>
    <w:rsid w:val="00974DF9"/>
    <w:rsid w:val="00974EC7"/>
    <w:rsid w:val="009754BD"/>
    <w:rsid w:val="00975A07"/>
    <w:rsid w:val="00975CFA"/>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BD7"/>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97D6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192"/>
    <w:rsid w:val="009B5536"/>
    <w:rsid w:val="009B5FE5"/>
    <w:rsid w:val="009B63E0"/>
    <w:rsid w:val="009B6482"/>
    <w:rsid w:val="009B66C3"/>
    <w:rsid w:val="009B6A50"/>
    <w:rsid w:val="009B6E58"/>
    <w:rsid w:val="009B6F6F"/>
    <w:rsid w:val="009B70C5"/>
    <w:rsid w:val="009B70FE"/>
    <w:rsid w:val="009B72CC"/>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859"/>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77C"/>
    <w:rsid w:val="009E095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55D"/>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07F"/>
    <w:rsid w:val="00A2537C"/>
    <w:rsid w:val="00A25385"/>
    <w:rsid w:val="00A255ED"/>
    <w:rsid w:val="00A25F27"/>
    <w:rsid w:val="00A26180"/>
    <w:rsid w:val="00A26313"/>
    <w:rsid w:val="00A2640D"/>
    <w:rsid w:val="00A26ADF"/>
    <w:rsid w:val="00A26C70"/>
    <w:rsid w:val="00A2735A"/>
    <w:rsid w:val="00A27860"/>
    <w:rsid w:val="00A27A16"/>
    <w:rsid w:val="00A27C6B"/>
    <w:rsid w:val="00A27D6C"/>
    <w:rsid w:val="00A27EB6"/>
    <w:rsid w:val="00A3003D"/>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28E"/>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496"/>
    <w:rsid w:val="00A50505"/>
    <w:rsid w:val="00A507F3"/>
    <w:rsid w:val="00A50CD7"/>
    <w:rsid w:val="00A52628"/>
    <w:rsid w:val="00A52719"/>
    <w:rsid w:val="00A5290C"/>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492"/>
    <w:rsid w:val="00A715EC"/>
    <w:rsid w:val="00A71D48"/>
    <w:rsid w:val="00A71D7E"/>
    <w:rsid w:val="00A7209E"/>
    <w:rsid w:val="00A725F9"/>
    <w:rsid w:val="00A7260D"/>
    <w:rsid w:val="00A72E55"/>
    <w:rsid w:val="00A731E1"/>
    <w:rsid w:val="00A73468"/>
    <w:rsid w:val="00A737FC"/>
    <w:rsid w:val="00A73CDF"/>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98"/>
    <w:rsid w:val="00A801D3"/>
    <w:rsid w:val="00A805B1"/>
    <w:rsid w:val="00A806EC"/>
    <w:rsid w:val="00A807BF"/>
    <w:rsid w:val="00A808FC"/>
    <w:rsid w:val="00A80BEB"/>
    <w:rsid w:val="00A81722"/>
    <w:rsid w:val="00A81AE2"/>
    <w:rsid w:val="00A81F18"/>
    <w:rsid w:val="00A8232D"/>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26DB"/>
    <w:rsid w:val="00AC2A16"/>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A2"/>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AD7"/>
    <w:rsid w:val="00AE0C02"/>
    <w:rsid w:val="00AE0D85"/>
    <w:rsid w:val="00AE0DC1"/>
    <w:rsid w:val="00AE1286"/>
    <w:rsid w:val="00AE1390"/>
    <w:rsid w:val="00AE14D5"/>
    <w:rsid w:val="00AE164B"/>
    <w:rsid w:val="00AE1AE2"/>
    <w:rsid w:val="00AE1E70"/>
    <w:rsid w:val="00AE2348"/>
    <w:rsid w:val="00AE2C98"/>
    <w:rsid w:val="00AE2D22"/>
    <w:rsid w:val="00AE32E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5BA"/>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2F18"/>
    <w:rsid w:val="00B332E5"/>
    <w:rsid w:val="00B335F3"/>
    <w:rsid w:val="00B33FC6"/>
    <w:rsid w:val="00B344F1"/>
    <w:rsid w:val="00B3457F"/>
    <w:rsid w:val="00B34CB1"/>
    <w:rsid w:val="00B34D71"/>
    <w:rsid w:val="00B351E3"/>
    <w:rsid w:val="00B35542"/>
    <w:rsid w:val="00B357BB"/>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408"/>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10B"/>
    <w:rsid w:val="00B832AC"/>
    <w:rsid w:val="00B832CE"/>
    <w:rsid w:val="00B842B4"/>
    <w:rsid w:val="00B846A9"/>
    <w:rsid w:val="00B8477F"/>
    <w:rsid w:val="00B849AD"/>
    <w:rsid w:val="00B851BD"/>
    <w:rsid w:val="00B851E9"/>
    <w:rsid w:val="00B85303"/>
    <w:rsid w:val="00B8552B"/>
    <w:rsid w:val="00B8561A"/>
    <w:rsid w:val="00B85B2C"/>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D61"/>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C0"/>
    <w:rsid w:val="00BC2B35"/>
    <w:rsid w:val="00BC2C0F"/>
    <w:rsid w:val="00BC2D07"/>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5D3"/>
    <w:rsid w:val="00BC6823"/>
    <w:rsid w:val="00BC6B1A"/>
    <w:rsid w:val="00BC6B4C"/>
    <w:rsid w:val="00BC6D0D"/>
    <w:rsid w:val="00BC73CC"/>
    <w:rsid w:val="00BD00E9"/>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616"/>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47D"/>
    <w:rsid w:val="00BE1C7A"/>
    <w:rsid w:val="00BE1DAF"/>
    <w:rsid w:val="00BE28D8"/>
    <w:rsid w:val="00BE2954"/>
    <w:rsid w:val="00BE2D4B"/>
    <w:rsid w:val="00BE2DA4"/>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3AF"/>
    <w:rsid w:val="00BF74B6"/>
    <w:rsid w:val="00C0049F"/>
    <w:rsid w:val="00C00589"/>
    <w:rsid w:val="00C00913"/>
    <w:rsid w:val="00C00DE5"/>
    <w:rsid w:val="00C00E40"/>
    <w:rsid w:val="00C00FB1"/>
    <w:rsid w:val="00C02116"/>
    <w:rsid w:val="00C0256F"/>
    <w:rsid w:val="00C02B76"/>
    <w:rsid w:val="00C02C5B"/>
    <w:rsid w:val="00C02E48"/>
    <w:rsid w:val="00C03BB8"/>
    <w:rsid w:val="00C03BF3"/>
    <w:rsid w:val="00C0401B"/>
    <w:rsid w:val="00C042B1"/>
    <w:rsid w:val="00C045DD"/>
    <w:rsid w:val="00C04C23"/>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5DBB"/>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37F57"/>
    <w:rsid w:val="00C402FA"/>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087"/>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AB5"/>
    <w:rsid w:val="00C84241"/>
    <w:rsid w:val="00C848DE"/>
    <w:rsid w:val="00C84F50"/>
    <w:rsid w:val="00C8518A"/>
    <w:rsid w:val="00C8594B"/>
    <w:rsid w:val="00C86605"/>
    <w:rsid w:val="00C866C8"/>
    <w:rsid w:val="00C867AE"/>
    <w:rsid w:val="00C869A6"/>
    <w:rsid w:val="00C86B58"/>
    <w:rsid w:val="00C86F2F"/>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1CE"/>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E1F"/>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174"/>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4A95"/>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CD2"/>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08D"/>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77B"/>
    <w:rsid w:val="00D25AD9"/>
    <w:rsid w:val="00D25C3F"/>
    <w:rsid w:val="00D25DD2"/>
    <w:rsid w:val="00D25E3D"/>
    <w:rsid w:val="00D25E61"/>
    <w:rsid w:val="00D2675D"/>
    <w:rsid w:val="00D26DD4"/>
    <w:rsid w:val="00D276FE"/>
    <w:rsid w:val="00D27AEC"/>
    <w:rsid w:val="00D27C9A"/>
    <w:rsid w:val="00D27D9F"/>
    <w:rsid w:val="00D27DAD"/>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626"/>
    <w:rsid w:val="00D41755"/>
    <w:rsid w:val="00D4214E"/>
    <w:rsid w:val="00D42B75"/>
    <w:rsid w:val="00D42C08"/>
    <w:rsid w:val="00D42CC3"/>
    <w:rsid w:val="00D42DB5"/>
    <w:rsid w:val="00D42EDC"/>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02E"/>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98A"/>
    <w:rsid w:val="00D73BC9"/>
    <w:rsid w:val="00D74691"/>
    <w:rsid w:val="00D74D52"/>
    <w:rsid w:val="00D74DC6"/>
    <w:rsid w:val="00D74F2D"/>
    <w:rsid w:val="00D74F8B"/>
    <w:rsid w:val="00D7503B"/>
    <w:rsid w:val="00D75210"/>
    <w:rsid w:val="00D7569D"/>
    <w:rsid w:val="00D756DD"/>
    <w:rsid w:val="00D75A80"/>
    <w:rsid w:val="00D75EA8"/>
    <w:rsid w:val="00D767FF"/>
    <w:rsid w:val="00D76BC3"/>
    <w:rsid w:val="00D77298"/>
    <w:rsid w:val="00D7745F"/>
    <w:rsid w:val="00D77633"/>
    <w:rsid w:val="00D77D73"/>
    <w:rsid w:val="00D802BF"/>
    <w:rsid w:val="00D8112E"/>
    <w:rsid w:val="00D813C0"/>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4E5"/>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9E4"/>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F9"/>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525"/>
    <w:rsid w:val="00DE79D3"/>
    <w:rsid w:val="00DE7CAB"/>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495E"/>
    <w:rsid w:val="00DF5518"/>
    <w:rsid w:val="00DF5908"/>
    <w:rsid w:val="00DF5C51"/>
    <w:rsid w:val="00DF5CEA"/>
    <w:rsid w:val="00DF615B"/>
    <w:rsid w:val="00DF704D"/>
    <w:rsid w:val="00DF7253"/>
    <w:rsid w:val="00DF72C2"/>
    <w:rsid w:val="00DF7518"/>
    <w:rsid w:val="00DF7B9D"/>
    <w:rsid w:val="00E0089A"/>
    <w:rsid w:val="00E008E2"/>
    <w:rsid w:val="00E00BF3"/>
    <w:rsid w:val="00E01337"/>
    <w:rsid w:val="00E0134A"/>
    <w:rsid w:val="00E014F9"/>
    <w:rsid w:val="00E01584"/>
    <w:rsid w:val="00E0184F"/>
    <w:rsid w:val="00E018C8"/>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58C"/>
    <w:rsid w:val="00E06862"/>
    <w:rsid w:val="00E06FA9"/>
    <w:rsid w:val="00E07DEF"/>
    <w:rsid w:val="00E07EF8"/>
    <w:rsid w:val="00E102E3"/>
    <w:rsid w:val="00E1043A"/>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13"/>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80F"/>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718"/>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88C"/>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1A8"/>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769"/>
    <w:rsid w:val="00E83A81"/>
    <w:rsid w:val="00E841D4"/>
    <w:rsid w:val="00E842B8"/>
    <w:rsid w:val="00E8472E"/>
    <w:rsid w:val="00E8475E"/>
    <w:rsid w:val="00E847EA"/>
    <w:rsid w:val="00E84A31"/>
    <w:rsid w:val="00E84CD3"/>
    <w:rsid w:val="00E84FAB"/>
    <w:rsid w:val="00E855E8"/>
    <w:rsid w:val="00E85A0B"/>
    <w:rsid w:val="00E85E18"/>
    <w:rsid w:val="00E85FD3"/>
    <w:rsid w:val="00E8639D"/>
    <w:rsid w:val="00E86D52"/>
    <w:rsid w:val="00E87175"/>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320"/>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5E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1ED7"/>
    <w:rsid w:val="00EB290F"/>
    <w:rsid w:val="00EB2A69"/>
    <w:rsid w:val="00EB313B"/>
    <w:rsid w:val="00EB3F76"/>
    <w:rsid w:val="00EB403F"/>
    <w:rsid w:val="00EB40D7"/>
    <w:rsid w:val="00EB415B"/>
    <w:rsid w:val="00EB49BE"/>
    <w:rsid w:val="00EB4AAF"/>
    <w:rsid w:val="00EB56AC"/>
    <w:rsid w:val="00EB603A"/>
    <w:rsid w:val="00EB60E8"/>
    <w:rsid w:val="00EB6234"/>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6CA"/>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0D"/>
    <w:rsid w:val="00EE37A4"/>
    <w:rsid w:val="00EE388C"/>
    <w:rsid w:val="00EE3FB5"/>
    <w:rsid w:val="00EE403F"/>
    <w:rsid w:val="00EE41F5"/>
    <w:rsid w:val="00EE4376"/>
    <w:rsid w:val="00EE4478"/>
    <w:rsid w:val="00EE4EAC"/>
    <w:rsid w:val="00EE4F26"/>
    <w:rsid w:val="00EE5318"/>
    <w:rsid w:val="00EE5623"/>
    <w:rsid w:val="00EE56A4"/>
    <w:rsid w:val="00EE5889"/>
    <w:rsid w:val="00EE5BD3"/>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276"/>
    <w:rsid w:val="00F04FD0"/>
    <w:rsid w:val="00F0527B"/>
    <w:rsid w:val="00F055CD"/>
    <w:rsid w:val="00F05A81"/>
    <w:rsid w:val="00F05C4D"/>
    <w:rsid w:val="00F067A2"/>
    <w:rsid w:val="00F06E1D"/>
    <w:rsid w:val="00F07261"/>
    <w:rsid w:val="00F076B4"/>
    <w:rsid w:val="00F07B50"/>
    <w:rsid w:val="00F07B92"/>
    <w:rsid w:val="00F1022B"/>
    <w:rsid w:val="00F10C74"/>
    <w:rsid w:val="00F10E86"/>
    <w:rsid w:val="00F118FB"/>
    <w:rsid w:val="00F11DA9"/>
    <w:rsid w:val="00F12073"/>
    <w:rsid w:val="00F1209E"/>
    <w:rsid w:val="00F12250"/>
    <w:rsid w:val="00F12284"/>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CF5"/>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05E"/>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1FE"/>
    <w:rsid w:val="00F3322C"/>
    <w:rsid w:val="00F332CF"/>
    <w:rsid w:val="00F3333E"/>
    <w:rsid w:val="00F33A53"/>
    <w:rsid w:val="00F33D39"/>
    <w:rsid w:val="00F33EFB"/>
    <w:rsid w:val="00F34089"/>
    <w:rsid w:val="00F34195"/>
    <w:rsid w:val="00F3422D"/>
    <w:rsid w:val="00F34388"/>
    <w:rsid w:val="00F349AC"/>
    <w:rsid w:val="00F354D7"/>
    <w:rsid w:val="00F3552B"/>
    <w:rsid w:val="00F35932"/>
    <w:rsid w:val="00F35CD4"/>
    <w:rsid w:val="00F35D04"/>
    <w:rsid w:val="00F35E5B"/>
    <w:rsid w:val="00F36327"/>
    <w:rsid w:val="00F36372"/>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1B3"/>
    <w:rsid w:val="00F46352"/>
    <w:rsid w:val="00F463FE"/>
    <w:rsid w:val="00F4740B"/>
    <w:rsid w:val="00F475E3"/>
    <w:rsid w:val="00F4775E"/>
    <w:rsid w:val="00F477DD"/>
    <w:rsid w:val="00F47F91"/>
    <w:rsid w:val="00F50421"/>
    <w:rsid w:val="00F50EC2"/>
    <w:rsid w:val="00F50F45"/>
    <w:rsid w:val="00F51C52"/>
    <w:rsid w:val="00F522D9"/>
    <w:rsid w:val="00F52502"/>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1ED4"/>
    <w:rsid w:val="00F6226F"/>
    <w:rsid w:val="00F63621"/>
    <w:rsid w:val="00F64B28"/>
    <w:rsid w:val="00F64E77"/>
    <w:rsid w:val="00F65465"/>
    <w:rsid w:val="00F66048"/>
    <w:rsid w:val="00F660EC"/>
    <w:rsid w:val="00F6619F"/>
    <w:rsid w:val="00F66227"/>
    <w:rsid w:val="00F66239"/>
    <w:rsid w:val="00F6690C"/>
    <w:rsid w:val="00F66B33"/>
    <w:rsid w:val="00F66B41"/>
    <w:rsid w:val="00F67085"/>
    <w:rsid w:val="00F70234"/>
    <w:rsid w:val="00F70309"/>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4FB"/>
    <w:rsid w:val="00F77F66"/>
    <w:rsid w:val="00F80163"/>
    <w:rsid w:val="00F806A1"/>
    <w:rsid w:val="00F81105"/>
    <w:rsid w:val="00F81208"/>
    <w:rsid w:val="00F81736"/>
    <w:rsid w:val="00F8180F"/>
    <w:rsid w:val="00F81F52"/>
    <w:rsid w:val="00F81FA7"/>
    <w:rsid w:val="00F82233"/>
    <w:rsid w:val="00F8250D"/>
    <w:rsid w:val="00F825B7"/>
    <w:rsid w:val="00F827C0"/>
    <w:rsid w:val="00F827CF"/>
    <w:rsid w:val="00F82A14"/>
    <w:rsid w:val="00F836C0"/>
    <w:rsid w:val="00F83A1F"/>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B61"/>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BFF"/>
    <w:rsid w:val="00FA0D46"/>
    <w:rsid w:val="00FA0EE3"/>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292"/>
    <w:rsid w:val="00FB66D3"/>
    <w:rsid w:val="00FB6770"/>
    <w:rsid w:val="00FB67B6"/>
    <w:rsid w:val="00FB6C64"/>
    <w:rsid w:val="00FB7184"/>
    <w:rsid w:val="00FB75B9"/>
    <w:rsid w:val="00FB75D9"/>
    <w:rsid w:val="00FC0542"/>
    <w:rsid w:val="00FC0653"/>
    <w:rsid w:val="00FC091D"/>
    <w:rsid w:val="00FC0AD7"/>
    <w:rsid w:val="00FC0B31"/>
    <w:rsid w:val="00FC101C"/>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5F"/>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C66"/>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uiPriority w:val="99"/>
    <w:qFormat/>
    <w:rsid w:val="003B6537"/>
    <w:rPr>
      <w:sz w:val="18"/>
      <w:szCs w:val="18"/>
    </w:rPr>
  </w:style>
  <w:style w:type="paragraph" w:styleId="aa">
    <w:name w:val="annotation text"/>
    <w:basedOn w:val="a1"/>
    <w:link w:val="Char0"/>
    <w:uiPriority w:val="99"/>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uiPriority w:val="99"/>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3"/>
    <w:next w:val="a7"/>
    <w:uiPriority w:val="39"/>
    <w:rsid w:val="00BC23C0"/>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3"/>
    <w:next w:val="a7"/>
    <w:uiPriority w:val="39"/>
    <w:rsid w:val="00E018C8"/>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3"/>
    <w:next w:val="a7"/>
    <w:uiPriority w:val="39"/>
    <w:rsid w:val="00E5188C"/>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a3"/>
    <w:next w:val="a7"/>
    <w:uiPriority w:val="39"/>
    <w:rsid w:val="006437A8"/>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a3"/>
    <w:next w:val="a7"/>
    <w:uiPriority w:val="39"/>
    <w:rsid w:val="00D7503B"/>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a3"/>
    <w:next w:val="a7"/>
    <w:uiPriority w:val="39"/>
    <w:rsid w:val="0062340A"/>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a3"/>
    <w:next w:val="a7"/>
    <w:uiPriority w:val="39"/>
    <w:rsid w:val="00200742"/>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표 구분선17"/>
    <w:basedOn w:val="a3"/>
    <w:next w:val="a7"/>
    <w:unhideWhenUsed/>
    <w:rsid w:val="004979B9"/>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1"/>
    <w:rsid w:val="00841CA2"/>
    <w:pPr>
      <w:keepLines/>
      <w:spacing w:before="0" w:line="240" w:lineRule="auto"/>
      <w:ind w:left="1702" w:hanging="1418"/>
      <w:jc w:val="left"/>
    </w:pPr>
    <w:rPr>
      <w:rFonts w:eastAsiaTheme="minorEastAsia"/>
    </w:rPr>
  </w:style>
  <w:style w:type="table" w:customStyle="1" w:styleId="18">
    <w:name w:val="网格型1"/>
    <w:basedOn w:val="a3"/>
    <w:next w:val="a7"/>
    <w:uiPriority w:val="39"/>
    <w:qFormat/>
    <w:rsid w:val="00824606"/>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04284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E3C43-EDAC-4DEA-86D9-C1B788A1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2079</Words>
  <Characters>11853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9</cp:revision>
  <cp:lastPrinted>2018-11-01T13:47:00Z</cp:lastPrinted>
  <dcterms:created xsi:type="dcterms:W3CDTF">2024-11-08T09:19:00Z</dcterms:created>
  <dcterms:modified xsi:type="dcterms:W3CDTF">2024-11-08T10:14:00Z</dcterms:modified>
</cp:coreProperties>
</file>