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BBBA18" w14:textId="7BC0095E" w:rsidR="00EF2612" w:rsidRDefault="00EF2612" w:rsidP="007759A6">
      <w:pPr>
        <w:tabs>
          <w:tab w:val="right" w:pos="9216"/>
        </w:tabs>
        <w:spacing w:after="0"/>
        <w:jc w:val="left"/>
        <w:rPr>
          <w:rFonts w:ascii="Arial" w:hAnsi="Arial" w:cs="Arial"/>
          <w:b/>
          <w:kern w:val="2"/>
          <w:lang w:eastAsia="zh-CN"/>
        </w:rPr>
      </w:pPr>
      <w:bookmarkStart w:id="0" w:name="_Hlk165027449"/>
      <w:r>
        <w:rPr>
          <w:rFonts w:ascii="Arial" w:hAnsi="Arial" w:cs="Arial"/>
          <w:b/>
          <w:kern w:val="2"/>
          <w:lang w:eastAsia="zh-CN"/>
        </w:rPr>
        <w:t>3GPP TSG RAN WG1 Meeting #11</w:t>
      </w:r>
      <w:r w:rsidR="00A347DE">
        <w:rPr>
          <w:rFonts w:ascii="Arial" w:hAnsi="Arial" w:cs="Arial"/>
          <w:b/>
          <w:kern w:val="2"/>
          <w:lang w:eastAsia="zh-CN"/>
        </w:rPr>
        <w:t>9</w:t>
      </w:r>
      <w:r>
        <w:rPr>
          <w:rFonts w:ascii="Arial" w:hAnsi="Arial" w:cs="Arial"/>
          <w:b/>
          <w:kern w:val="2"/>
          <w:lang w:eastAsia="zh-CN"/>
        </w:rPr>
        <w:tab/>
      </w:r>
      <w:r w:rsidR="00D1278D" w:rsidRPr="00D1278D">
        <w:rPr>
          <w:rFonts w:ascii="Arial" w:hAnsi="Arial" w:cs="Arial"/>
          <w:b/>
          <w:kern w:val="2"/>
          <w:lang w:eastAsia="zh-CN"/>
        </w:rPr>
        <w:t>R1-2410028</w:t>
      </w:r>
    </w:p>
    <w:p w14:paraId="32148778" w14:textId="4F5B3BE4" w:rsidR="00DF24E7" w:rsidRPr="0053647E" w:rsidRDefault="002F441C" w:rsidP="00EF2612">
      <w:pPr>
        <w:jc w:val="left"/>
        <w:rPr>
          <w:rFonts w:ascii="Arial" w:hAnsi="Arial" w:cs="Arial"/>
          <w:b/>
          <w:kern w:val="2"/>
          <w:lang w:eastAsia="zh-CN"/>
        </w:rPr>
      </w:pPr>
      <w:r>
        <w:rPr>
          <w:rFonts w:ascii="Arial" w:hAnsi="Arial" w:cs="Arial"/>
          <w:b/>
          <w:kern w:val="2"/>
          <w:lang w:eastAsia="zh-CN"/>
        </w:rPr>
        <w:t>Orlando</w:t>
      </w:r>
      <w:r w:rsidR="001B5B73">
        <w:rPr>
          <w:rFonts w:ascii="Arial" w:hAnsi="Arial" w:cs="Arial"/>
          <w:b/>
          <w:kern w:val="2"/>
          <w:lang w:eastAsia="zh-CN"/>
        </w:rPr>
        <w:t xml:space="preserve">, </w:t>
      </w:r>
      <w:r>
        <w:rPr>
          <w:rFonts w:ascii="Arial" w:hAnsi="Arial" w:cs="Arial"/>
          <w:b/>
          <w:kern w:val="2"/>
          <w:lang w:eastAsia="zh-CN"/>
        </w:rPr>
        <w:t>US, Novem</w:t>
      </w:r>
      <w:r w:rsidR="001B5B73">
        <w:rPr>
          <w:rFonts w:ascii="Arial" w:hAnsi="Arial" w:cs="Arial"/>
          <w:b/>
          <w:kern w:val="2"/>
          <w:lang w:eastAsia="zh-CN"/>
        </w:rPr>
        <w:t>ber 1</w:t>
      </w:r>
      <w:r>
        <w:rPr>
          <w:rFonts w:ascii="Arial" w:hAnsi="Arial" w:cs="Arial"/>
          <w:b/>
          <w:kern w:val="2"/>
          <w:lang w:eastAsia="zh-CN"/>
        </w:rPr>
        <w:t>8-22</w:t>
      </w:r>
      <w:r w:rsidR="000C2DA1" w:rsidRPr="0053647E">
        <w:rPr>
          <w:rFonts w:ascii="Arial" w:hAnsi="Arial" w:cs="Arial"/>
          <w:b/>
          <w:kern w:val="2"/>
          <w:lang w:eastAsia="zh-CN"/>
        </w:rPr>
        <w:t>, 202</w:t>
      </w:r>
      <w:r w:rsidR="000C2DA1">
        <w:rPr>
          <w:rFonts w:ascii="Arial" w:hAnsi="Arial" w:cs="Arial"/>
          <w:b/>
          <w:kern w:val="2"/>
          <w:lang w:eastAsia="zh-CN"/>
        </w:rPr>
        <w:t>4</w:t>
      </w:r>
    </w:p>
    <w:p w14:paraId="589DCD66" w14:textId="279A4A88" w:rsidR="00DF24E7" w:rsidRPr="0053647E" w:rsidRDefault="00DF24E7" w:rsidP="00DF24E7">
      <w:pPr>
        <w:spacing w:after="60"/>
        <w:ind w:left="1555" w:hanging="1555"/>
        <w:jc w:val="left"/>
        <w:rPr>
          <w:rFonts w:ascii="Arial" w:hAnsi="Arial" w:cs="Arial"/>
          <w:b/>
          <w:lang w:eastAsia="zh-CN"/>
        </w:rPr>
      </w:pPr>
      <w:r w:rsidRPr="0053647E">
        <w:rPr>
          <w:rFonts w:ascii="Arial" w:hAnsi="Arial" w:cs="Arial"/>
          <w:b/>
          <w:lang w:eastAsia="zh-CN"/>
        </w:rPr>
        <w:t>Agenda Item:</w:t>
      </w:r>
      <w:r w:rsidRPr="0053647E">
        <w:rPr>
          <w:rFonts w:ascii="Arial" w:hAnsi="Arial" w:cs="Arial"/>
          <w:b/>
          <w:lang w:eastAsia="zh-CN"/>
        </w:rPr>
        <w:tab/>
      </w:r>
      <w:r w:rsidR="001F0613">
        <w:rPr>
          <w:rFonts w:ascii="Arial" w:hAnsi="Arial" w:cs="Arial"/>
          <w:b/>
          <w:lang w:eastAsia="zh-CN"/>
        </w:rPr>
        <w:t>9</w:t>
      </w:r>
      <w:r w:rsidRPr="00311758">
        <w:rPr>
          <w:rFonts w:ascii="Arial" w:hAnsi="Arial" w:cs="Arial"/>
          <w:b/>
          <w:lang w:eastAsia="zh-CN"/>
        </w:rPr>
        <w:t>.</w:t>
      </w:r>
      <w:r w:rsidR="00D311E1">
        <w:rPr>
          <w:rFonts w:ascii="Arial" w:hAnsi="Arial" w:cs="Arial"/>
          <w:b/>
          <w:lang w:eastAsia="zh-CN"/>
        </w:rPr>
        <w:t>4</w:t>
      </w:r>
      <w:r w:rsidRPr="00311758">
        <w:rPr>
          <w:rFonts w:ascii="Arial" w:hAnsi="Arial" w:cs="Arial"/>
          <w:b/>
          <w:lang w:eastAsia="zh-CN"/>
        </w:rPr>
        <w:t>.</w:t>
      </w:r>
      <w:r w:rsidR="001801A0">
        <w:rPr>
          <w:rFonts w:ascii="Arial" w:hAnsi="Arial" w:cs="Arial"/>
          <w:b/>
          <w:lang w:eastAsia="zh-CN"/>
        </w:rPr>
        <w:t>2</w:t>
      </w:r>
      <w:r w:rsidR="002E4775">
        <w:rPr>
          <w:rFonts w:ascii="Arial" w:hAnsi="Arial" w:cs="Arial"/>
          <w:b/>
          <w:lang w:eastAsia="zh-CN"/>
        </w:rPr>
        <w:t>.</w:t>
      </w:r>
      <w:r w:rsidR="008C2581">
        <w:rPr>
          <w:rFonts w:ascii="Arial" w:hAnsi="Arial" w:cs="Arial"/>
          <w:b/>
          <w:lang w:eastAsia="zh-CN"/>
        </w:rPr>
        <w:t>3</w:t>
      </w:r>
    </w:p>
    <w:p w14:paraId="38DDB4D8" w14:textId="77777777" w:rsidR="00DF24E7" w:rsidRPr="0053647E" w:rsidRDefault="00DF24E7" w:rsidP="00DF24E7">
      <w:pPr>
        <w:spacing w:after="60"/>
        <w:ind w:left="1555" w:hanging="1555"/>
        <w:jc w:val="left"/>
        <w:rPr>
          <w:rFonts w:ascii="Arial" w:hAnsi="Arial" w:cs="Arial"/>
          <w:b/>
          <w:kern w:val="2"/>
          <w:lang w:eastAsia="zh-CN"/>
        </w:rPr>
      </w:pPr>
      <w:r w:rsidRPr="0053647E">
        <w:rPr>
          <w:rFonts w:ascii="Arial" w:hAnsi="Arial" w:cs="Arial"/>
          <w:b/>
          <w:kern w:val="2"/>
          <w:lang w:eastAsia="zh-CN"/>
        </w:rPr>
        <w:t>Source:</w:t>
      </w:r>
      <w:r w:rsidRPr="0053647E">
        <w:rPr>
          <w:rFonts w:ascii="Arial" w:hAnsi="Arial" w:cs="Arial"/>
          <w:b/>
          <w:kern w:val="2"/>
          <w:lang w:eastAsia="zh-CN"/>
        </w:rPr>
        <w:tab/>
      </w:r>
      <w:r w:rsidRPr="00C47273">
        <w:rPr>
          <w:rFonts w:ascii="Arial" w:hAnsi="Arial" w:cs="Arial"/>
          <w:b/>
          <w:bCs/>
          <w:caps/>
          <w:szCs w:val="24"/>
        </w:rPr>
        <w:t>Futurewei</w:t>
      </w:r>
    </w:p>
    <w:p w14:paraId="2C6FA6CD" w14:textId="250B907A" w:rsidR="00DF24E7" w:rsidRPr="0053647E" w:rsidRDefault="00DF24E7" w:rsidP="00DF24E7">
      <w:pPr>
        <w:spacing w:after="60"/>
        <w:ind w:left="1555" w:hanging="1555"/>
        <w:jc w:val="left"/>
        <w:rPr>
          <w:rFonts w:ascii="Arial" w:hAnsi="Arial" w:cs="Arial"/>
          <w:b/>
          <w:lang w:eastAsia="zh-CN"/>
        </w:rPr>
      </w:pPr>
      <w:r w:rsidRPr="0053647E">
        <w:rPr>
          <w:rFonts w:ascii="Arial" w:hAnsi="Arial" w:cs="Arial"/>
          <w:b/>
          <w:lang w:eastAsia="zh-CN"/>
        </w:rPr>
        <w:t>Title:</w:t>
      </w:r>
      <w:r w:rsidRPr="0053647E">
        <w:rPr>
          <w:rFonts w:ascii="Arial" w:hAnsi="Arial" w:cs="Arial"/>
          <w:b/>
          <w:lang w:eastAsia="zh-CN"/>
        </w:rPr>
        <w:tab/>
      </w:r>
      <w:r w:rsidR="000C2DA1" w:rsidRPr="000C2DA1">
        <w:rPr>
          <w:rFonts w:ascii="Arial" w:hAnsi="Arial" w:cs="Arial"/>
          <w:b/>
          <w:lang w:eastAsia="zh-CN"/>
        </w:rPr>
        <w:t>D2R and R2D Channel/Signal Aspects for Ambient IoT</w:t>
      </w:r>
    </w:p>
    <w:p w14:paraId="525EC244" w14:textId="705FD9AB" w:rsidR="00DF24E7" w:rsidRPr="0053647E" w:rsidRDefault="00DF24E7" w:rsidP="00DF24E7">
      <w:pPr>
        <w:spacing w:after="60"/>
        <w:ind w:left="1555" w:hanging="1555"/>
        <w:jc w:val="left"/>
        <w:rPr>
          <w:rFonts w:ascii="Arial" w:hAnsi="Arial" w:cs="Arial"/>
          <w:b/>
          <w:kern w:val="2"/>
          <w:lang w:eastAsia="zh-CN"/>
        </w:rPr>
      </w:pPr>
      <w:r w:rsidRPr="0053647E">
        <w:rPr>
          <w:rFonts w:ascii="Arial" w:hAnsi="Arial" w:cs="Arial"/>
          <w:b/>
          <w:kern w:val="2"/>
          <w:lang w:eastAsia="zh-CN"/>
        </w:rPr>
        <w:t>Document for:</w:t>
      </w:r>
      <w:r w:rsidRPr="0053647E">
        <w:rPr>
          <w:rFonts w:ascii="Arial" w:hAnsi="Arial" w:cs="Arial"/>
          <w:b/>
          <w:kern w:val="2"/>
          <w:lang w:eastAsia="zh-CN"/>
        </w:rPr>
        <w:tab/>
        <w:t>Discussion</w:t>
      </w:r>
      <w:r w:rsidR="0063050D">
        <w:rPr>
          <w:rFonts w:ascii="Arial" w:hAnsi="Arial" w:cs="Arial"/>
          <w:b/>
          <w:kern w:val="2"/>
          <w:lang w:eastAsia="zh-CN"/>
        </w:rPr>
        <w:t xml:space="preserve"> and </w:t>
      </w:r>
      <w:r w:rsidRPr="0053647E">
        <w:rPr>
          <w:rFonts w:ascii="Arial" w:hAnsi="Arial" w:cs="Arial"/>
          <w:b/>
          <w:kern w:val="2"/>
          <w:lang w:eastAsia="zh-CN"/>
        </w:rPr>
        <w:t xml:space="preserve">Decision </w:t>
      </w:r>
    </w:p>
    <w:bookmarkEnd w:id="0"/>
    <w:p w14:paraId="0197657D" w14:textId="77777777" w:rsidR="009C0564" w:rsidRPr="007F5EC6" w:rsidRDefault="009C0564" w:rsidP="007F5EC6"/>
    <w:p w14:paraId="281D3039" w14:textId="18945BB5" w:rsidR="009C0564" w:rsidRDefault="009C0564">
      <w:pPr>
        <w:pStyle w:val="Heading1"/>
        <w:rPr>
          <w:rFonts w:cs="Arial"/>
        </w:rPr>
      </w:pPr>
      <w:bookmarkStart w:id="1" w:name="_Ref124589705"/>
      <w:bookmarkStart w:id="2" w:name="_Ref129681862"/>
      <w:r w:rsidRPr="001E70D2">
        <w:rPr>
          <w:rFonts w:cs="Arial"/>
        </w:rPr>
        <w:t>Introduction</w:t>
      </w:r>
      <w:bookmarkEnd w:id="1"/>
      <w:bookmarkEnd w:id="2"/>
    </w:p>
    <w:p w14:paraId="7B0135CD" w14:textId="677B0EC2" w:rsidR="00A6087C" w:rsidRDefault="00234AF3" w:rsidP="00DF24E7">
      <w:pPr>
        <w:rPr>
          <w:rFonts w:eastAsia="Yu Mincho"/>
          <w:bCs/>
          <w:iCs/>
          <w:lang w:eastAsia="ja-JP"/>
        </w:rPr>
      </w:pPr>
      <w:r>
        <w:rPr>
          <w:rFonts w:eastAsia="Yu Mincho"/>
          <w:bCs/>
          <w:iCs/>
          <w:lang w:eastAsia="ja-JP"/>
        </w:rPr>
        <w:t>The</w:t>
      </w:r>
      <w:r w:rsidR="003D23A3">
        <w:rPr>
          <w:rFonts w:eastAsia="Yu Mincho"/>
          <w:bCs/>
          <w:iCs/>
          <w:lang w:eastAsia="ja-JP"/>
        </w:rPr>
        <w:t xml:space="preserve"> </w:t>
      </w:r>
      <w:r>
        <w:rPr>
          <w:rFonts w:eastAsia="Yu Mincho"/>
          <w:bCs/>
          <w:iCs/>
          <w:lang w:eastAsia="ja-JP"/>
        </w:rPr>
        <w:t xml:space="preserve">objectives of the </w:t>
      </w:r>
      <w:r w:rsidR="003D23A3">
        <w:rPr>
          <w:rFonts w:eastAsia="Yu Mincho"/>
          <w:bCs/>
          <w:iCs/>
          <w:lang w:eastAsia="ja-JP"/>
        </w:rPr>
        <w:t>Ambient IoT</w:t>
      </w:r>
      <w:r w:rsidR="00BE0578" w:rsidRPr="00BE0578">
        <w:rPr>
          <w:rFonts w:eastAsia="Yu Mincho"/>
          <w:bCs/>
          <w:iCs/>
          <w:lang w:eastAsia="ja-JP"/>
        </w:rPr>
        <w:t xml:space="preserve"> </w:t>
      </w:r>
      <w:r>
        <w:rPr>
          <w:rFonts w:eastAsia="Yu Mincho"/>
          <w:bCs/>
          <w:iCs/>
          <w:lang w:eastAsia="ja-JP"/>
        </w:rPr>
        <w:t xml:space="preserve">study </w:t>
      </w:r>
      <w:r w:rsidR="00927B46">
        <w:rPr>
          <w:rFonts w:eastAsia="Yu Mincho"/>
          <w:bCs/>
          <w:iCs/>
          <w:lang w:eastAsia="ja-JP"/>
        </w:rPr>
        <w:fldChar w:fldCharType="begin"/>
      </w:r>
      <w:r w:rsidR="00927B46">
        <w:rPr>
          <w:rFonts w:eastAsia="Yu Mincho"/>
          <w:bCs/>
          <w:iCs/>
          <w:lang w:eastAsia="ja-JP"/>
        </w:rPr>
        <w:instrText xml:space="preserve"> REF _Ref158023825 \r \h </w:instrText>
      </w:r>
      <w:r w:rsidR="00927B46">
        <w:rPr>
          <w:rFonts w:eastAsia="Yu Mincho"/>
          <w:bCs/>
          <w:iCs/>
          <w:lang w:eastAsia="ja-JP"/>
        </w:rPr>
      </w:r>
      <w:r w:rsidR="00927B46">
        <w:rPr>
          <w:rFonts w:eastAsia="Yu Mincho"/>
          <w:bCs/>
          <w:iCs/>
          <w:lang w:eastAsia="ja-JP"/>
        </w:rPr>
        <w:fldChar w:fldCharType="separate"/>
      </w:r>
      <w:r w:rsidR="003E26A9">
        <w:rPr>
          <w:rFonts w:eastAsia="Yu Mincho"/>
          <w:bCs/>
          <w:iCs/>
          <w:lang w:eastAsia="ja-JP"/>
        </w:rPr>
        <w:t>[1]</w:t>
      </w:r>
      <w:r w:rsidR="00927B46">
        <w:rPr>
          <w:rFonts w:eastAsia="Yu Mincho"/>
          <w:bCs/>
          <w:iCs/>
          <w:lang w:eastAsia="ja-JP"/>
        </w:rPr>
        <w:fldChar w:fldCharType="end"/>
      </w:r>
      <w:r>
        <w:rPr>
          <w:rFonts w:eastAsia="Yu Mincho"/>
          <w:bCs/>
          <w:iCs/>
          <w:lang w:eastAsia="ja-JP"/>
        </w:rPr>
        <w:t xml:space="preserve"> are </w:t>
      </w:r>
      <w:r w:rsidR="00323995">
        <w:rPr>
          <w:rFonts w:eastAsia="Yu Mincho"/>
          <w:bCs/>
          <w:iCs/>
          <w:lang w:eastAsia="ja-JP"/>
        </w:rPr>
        <w:t>listed</w:t>
      </w:r>
      <w:r w:rsidR="00D64650">
        <w:rPr>
          <w:rFonts w:eastAsia="Yu Mincho"/>
          <w:bCs/>
          <w:iCs/>
          <w:lang w:eastAsia="ja-JP"/>
        </w:rPr>
        <w:t xml:space="preserve"> </w:t>
      </w:r>
      <w:r w:rsidR="006520B7">
        <w:rPr>
          <w:rFonts w:eastAsia="Yu Mincho"/>
          <w:bCs/>
          <w:iCs/>
          <w:lang w:eastAsia="ja-JP"/>
        </w:rPr>
        <w:t>in Appendix A</w:t>
      </w:r>
      <w:r w:rsidR="00A6087C">
        <w:rPr>
          <w:rFonts w:eastAsia="Yu Mincho"/>
          <w:bCs/>
          <w:iCs/>
          <w:lang w:eastAsia="ja-JP"/>
        </w:rPr>
        <w:t xml:space="preserve"> with</w:t>
      </w:r>
      <w:r>
        <w:rPr>
          <w:rFonts w:eastAsia="Yu Mincho"/>
          <w:bCs/>
          <w:iCs/>
          <w:lang w:eastAsia="ja-JP"/>
        </w:rPr>
        <w:t xml:space="preserve"> </w:t>
      </w:r>
      <w:r w:rsidR="00A6087C">
        <w:rPr>
          <w:rFonts w:eastAsia="Yu Mincho"/>
          <w:bCs/>
          <w:iCs/>
          <w:lang w:eastAsia="ja-JP"/>
        </w:rPr>
        <w:t>t</w:t>
      </w:r>
      <w:r>
        <w:rPr>
          <w:rFonts w:eastAsia="Yu Mincho"/>
          <w:bCs/>
          <w:iCs/>
          <w:lang w:eastAsia="ja-JP"/>
        </w:rPr>
        <w:t xml:space="preserve">he RAN1-related objectives </w:t>
      </w:r>
      <w:r w:rsidR="00A6087C">
        <w:rPr>
          <w:rFonts w:eastAsia="Yu Mincho"/>
          <w:bCs/>
          <w:iCs/>
          <w:lang w:eastAsia="ja-JP"/>
        </w:rPr>
        <w:t>being</w:t>
      </w:r>
      <w:r>
        <w:rPr>
          <w:rFonts w:eastAsia="Yu Mincho"/>
          <w:bCs/>
          <w:iCs/>
          <w:lang w:eastAsia="ja-JP"/>
        </w:rPr>
        <w:t xml:space="preserve"> treated </w:t>
      </w:r>
      <w:r w:rsidR="00D22389">
        <w:rPr>
          <w:rFonts w:eastAsia="Yu Mincho"/>
          <w:bCs/>
          <w:iCs/>
          <w:lang w:eastAsia="ja-JP"/>
        </w:rPr>
        <w:t>across</w:t>
      </w:r>
      <w:r>
        <w:rPr>
          <w:rFonts w:eastAsia="Yu Mincho"/>
          <w:bCs/>
          <w:iCs/>
          <w:lang w:eastAsia="ja-JP"/>
        </w:rPr>
        <w:t xml:space="preserve"> six agenda items</w:t>
      </w:r>
      <w:r w:rsidR="00D22389">
        <w:rPr>
          <w:rFonts w:eastAsia="Yu Mincho"/>
          <w:bCs/>
          <w:iCs/>
          <w:lang w:eastAsia="ja-JP"/>
        </w:rPr>
        <w:t>.</w:t>
      </w:r>
      <w:r>
        <w:rPr>
          <w:rFonts w:eastAsia="Yu Mincho"/>
          <w:bCs/>
          <w:iCs/>
          <w:lang w:eastAsia="ja-JP"/>
        </w:rPr>
        <w:t xml:space="preserve"> </w:t>
      </w:r>
    </w:p>
    <w:p w14:paraId="207860A9" w14:textId="69939934" w:rsidR="00CD1CC3" w:rsidRDefault="00234AF3" w:rsidP="00234AF3">
      <w:pPr>
        <w:rPr>
          <w:rFonts w:eastAsia="Yu Mincho"/>
          <w:bCs/>
          <w:iCs/>
          <w:lang w:eastAsia="ja-JP"/>
        </w:rPr>
      </w:pPr>
      <w:r>
        <w:rPr>
          <w:rFonts w:eastAsia="Yu Mincho"/>
          <w:bCs/>
          <w:iCs/>
          <w:lang w:eastAsia="ja-JP"/>
        </w:rPr>
        <w:t xml:space="preserve">Appendix </w:t>
      </w:r>
      <w:r w:rsidR="00A6087C">
        <w:rPr>
          <w:rFonts w:eastAsia="Yu Mincho"/>
          <w:bCs/>
          <w:iCs/>
          <w:lang w:eastAsia="ja-JP"/>
        </w:rPr>
        <w:t>B</w:t>
      </w:r>
      <w:r>
        <w:rPr>
          <w:rFonts w:eastAsia="Yu Mincho"/>
          <w:bCs/>
          <w:iCs/>
          <w:lang w:eastAsia="ja-JP"/>
        </w:rPr>
        <w:t xml:space="preserve"> captures the </w:t>
      </w:r>
      <w:r w:rsidR="00D22389">
        <w:rPr>
          <w:rFonts w:eastAsia="Yu Mincho"/>
          <w:bCs/>
          <w:iCs/>
          <w:lang w:eastAsia="ja-JP"/>
        </w:rPr>
        <w:t xml:space="preserve">feature lead </w:t>
      </w:r>
      <w:r>
        <w:rPr>
          <w:rFonts w:eastAsia="Yu Mincho"/>
          <w:bCs/>
          <w:iCs/>
          <w:lang w:eastAsia="ja-JP"/>
        </w:rPr>
        <w:t>suggested topics for RAN1#11</w:t>
      </w:r>
      <w:r w:rsidR="002F441C">
        <w:rPr>
          <w:rFonts w:eastAsia="Yu Mincho"/>
          <w:bCs/>
          <w:iCs/>
          <w:lang w:eastAsia="ja-JP"/>
        </w:rPr>
        <w:t>9</w:t>
      </w:r>
      <w:r>
        <w:rPr>
          <w:rFonts w:eastAsia="Yu Mincho"/>
          <w:bCs/>
          <w:iCs/>
          <w:lang w:eastAsia="ja-JP"/>
        </w:rPr>
        <w:t xml:space="preserve"> </w:t>
      </w:r>
      <w:r>
        <w:rPr>
          <w:rFonts w:eastAsia="Yu Mincho"/>
          <w:bCs/>
          <w:iCs/>
          <w:lang w:eastAsia="ja-JP"/>
        </w:rPr>
        <w:fldChar w:fldCharType="begin"/>
      </w:r>
      <w:r>
        <w:rPr>
          <w:rFonts w:eastAsia="Yu Mincho"/>
          <w:bCs/>
          <w:iCs/>
          <w:lang w:eastAsia="ja-JP"/>
        </w:rPr>
        <w:instrText xml:space="preserve"> REF _Ref165025539 \r \h </w:instrText>
      </w:r>
      <w:r>
        <w:rPr>
          <w:rFonts w:eastAsia="Yu Mincho"/>
          <w:bCs/>
          <w:iCs/>
          <w:lang w:eastAsia="ja-JP"/>
        </w:rPr>
      </w:r>
      <w:r>
        <w:rPr>
          <w:rFonts w:eastAsia="Yu Mincho"/>
          <w:bCs/>
          <w:iCs/>
          <w:lang w:eastAsia="ja-JP"/>
        </w:rPr>
        <w:fldChar w:fldCharType="separate"/>
      </w:r>
      <w:r w:rsidR="003E26A9">
        <w:rPr>
          <w:rFonts w:eastAsia="Yu Mincho"/>
          <w:bCs/>
          <w:iCs/>
          <w:lang w:eastAsia="ja-JP"/>
        </w:rPr>
        <w:t>[2]</w:t>
      </w:r>
      <w:r>
        <w:rPr>
          <w:rFonts w:eastAsia="Yu Mincho"/>
          <w:bCs/>
          <w:iCs/>
          <w:lang w:eastAsia="ja-JP"/>
        </w:rPr>
        <w:fldChar w:fldCharType="end"/>
      </w:r>
      <w:r>
        <w:rPr>
          <w:rFonts w:eastAsia="Yu Mincho"/>
          <w:bCs/>
          <w:iCs/>
          <w:lang w:eastAsia="ja-JP"/>
        </w:rPr>
        <w:t>.</w:t>
      </w:r>
      <w:r w:rsidR="00A6087C">
        <w:rPr>
          <w:rFonts w:eastAsia="Yu Mincho"/>
          <w:bCs/>
          <w:iCs/>
          <w:lang w:eastAsia="ja-JP"/>
        </w:rPr>
        <w:t xml:space="preserve"> </w:t>
      </w:r>
      <w:r w:rsidR="00054C4F">
        <w:rPr>
          <w:rFonts w:eastAsia="Yu Mincho"/>
          <w:bCs/>
          <w:iCs/>
          <w:lang w:eastAsia="ja-JP"/>
        </w:rPr>
        <w:t xml:space="preserve">Among the </w:t>
      </w:r>
      <w:r w:rsidR="00D22389">
        <w:rPr>
          <w:rFonts w:eastAsia="Yu Mincho"/>
          <w:bCs/>
          <w:iCs/>
          <w:lang w:eastAsia="ja-JP"/>
        </w:rPr>
        <w:t xml:space="preserve">suggested </w:t>
      </w:r>
      <w:r w:rsidR="00054C4F">
        <w:rPr>
          <w:rFonts w:eastAsia="Yu Mincho"/>
          <w:bCs/>
          <w:iCs/>
          <w:lang w:eastAsia="ja-JP"/>
        </w:rPr>
        <w:t xml:space="preserve">topics are </w:t>
      </w:r>
      <w:r w:rsidRPr="00234AF3">
        <w:rPr>
          <w:rFonts w:eastAsia="Yu Mincho"/>
          <w:bCs/>
          <w:iCs/>
          <w:lang w:eastAsia="ja-JP"/>
        </w:rPr>
        <w:t>R2D control information for PRDCH and/or PDRCH</w:t>
      </w:r>
      <w:r w:rsidR="00054C4F">
        <w:rPr>
          <w:rFonts w:eastAsia="Yu Mincho"/>
          <w:bCs/>
          <w:iCs/>
          <w:lang w:eastAsia="ja-JP"/>
        </w:rPr>
        <w:t xml:space="preserve">, </w:t>
      </w:r>
      <w:r w:rsidRPr="00234AF3">
        <w:rPr>
          <w:rFonts w:eastAsia="Yu Mincho"/>
          <w:bCs/>
          <w:iCs/>
          <w:lang w:eastAsia="ja-JP"/>
        </w:rPr>
        <w:t>D2R control information</w:t>
      </w:r>
      <w:r w:rsidR="00054C4F">
        <w:rPr>
          <w:rFonts w:eastAsia="Yu Mincho"/>
          <w:bCs/>
          <w:iCs/>
          <w:lang w:eastAsia="ja-JP"/>
        </w:rPr>
        <w:t>, f</w:t>
      </w:r>
      <w:r w:rsidRPr="00234AF3">
        <w:rPr>
          <w:rFonts w:eastAsia="Yu Mincho"/>
          <w:bCs/>
          <w:iCs/>
          <w:lang w:eastAsia="ja-JP"/>
        </w:rPr>
        <w:t>urther structure/design details of preamble for R2D and D2R</w:t>
      </w:r>
      <w:r w:rsidR="00054C4F">
        <w:rPr>
          <w:rFonts w:eastAsia="Yu Mincho"/>
          <w:bCs/>
          <w:iCs/>
          <w:lang w:eastAsia="ja-JP"/>
        </w:rPr>
        <w:t xml:space="preserve">, and </w:t>
      </w:r>
      <w:r w:rsidR="007B7134">
        <w:rPr>
          <w:rFonts w:eastAsia="Yu Mincho"/>
          <w:bCs/>
          <w:iCs/>
          <w:lang w:eastAsia="ja-JP"/>
        </w:rPr>
        <w:t>any other updates for the TR</w:t>
      </w:r>
      <w:r w:rsidR="00D02869">
        <w:rPr>
          <w:rFonts w:eastAsia="Yu Mincho"/>
          <w:bCs/>
          <w:iCs/>
          <w:lang w:eastAsia="ja-JP"/>
        </w:rPr>
        <w:t xml:space="preserve">. </w:t>
      </w:r>
      <w:r w:rsidR="00FC79BE">
        <w:rPr>
          <w:rFonts w:eastAsia="Yu Mincho"/>
          <w:bCs/>
          <w:iCs/>
          <w:lang w:eastAsia="ja-JP"/>
        </w:rPr>
        <w:t xml:space="preserve"> </w:t>
      </w:r>
    </w:p>
    <w:p w14:paraId="451F2613" w14:textId="41162D3D" w:rsidR="007D26F2" w:rsidRDefault="0064662C" w:rsidP="00DC6B8E">
      <w:pPr>
        <w:pStyle w:val="Heading1"/>
        <w:rPr>
          <w:rFonts w:cs="Arial"/>
          <w:lang w:eastAsia="zh-CN"/>
        </w:rPr>
      </w:pPr>
      <w:bookmarkStart w:id="3" w:name="_Ref115331598"/>
      <w:bookmarkStart w:id="4" w:name="_Ref129681832"/>
      <w:r>
        <w:rPr>
          <w:rFonts w:cs="Arial"/>
          <w:lang w:eastAsia="zh-CN"/>
        </w:rPr>
        <w:t>Discussion</w:t>
      </w:r>
      <w:bookmarkEnd w:id="3"/>
    </w:p>
    <w:p w14:paraId="3B7ABCB6" w14:textId="6F37BBD0" w:rsidR="00173196" w:rsidRDefault="00BE7CAD" w:rsidP="003E1C56">
      <w:pPr>
        <w:rPr>
          <w:lang w:eastAsia="zh-CN"/>
        </w:rPr>
      </w:pPr>
      <w:r>
        <w:rPr>
          <w:lang w:eastAsia="zh-CN"/>
        </w:rPr>
        <w:t xml:space="preserve">With the progress </w:t>
      </w:r>
      <w:r w:rsidR="00147ABA">
        <w:rPr>
          <w:lang w:eastAsia="zh-CN"/>
        </w:rPr>
        <w:t xml:space="preserve">made </w:t>
      </w:r>
      <w:r>
        <w:rPr>
          <w:lang w:eastAsia="zh-CN"/>
        </w:rPr>
        <w:t>in RAN1#118bis, t</w:t>
      </w:r>
      <w:r w:rsidR="00A347DE">
        <w:rPr>
          <w:lang w:eastAsia="zh-CN"/>
        </w:rPr>
        <w:t xml:space="preserve">he </w:t>
      </w:r>
      <w:r>
        <w:rPr>
          <w:lang w:eastAsia="zh-CN"/>
        </w:rPr>
        <w:t xml:space="preserve">number of </w:t>
      </w:r>
      <w:r w:rsidR="00A347DE">
        <w:rPr>
          <w:lang w:eastAsia="zh-CN"/>
        </w:rPr>
        <w:t xml:space="preserve">suggested topics for </w:t>
      </w:r>
      <w:r>
        <w:rPr>
          <w:lang w:eastAsia="zh-CN"/>
        </w:rPr>
        <w:t xml:space="preserve">this meeting is small. </w:t>
      </w:r>
    </w:p>
    <w:p w14:paraId="357F0F04" w14:textId="052F1B01" w:rsidR="00C61355" w:rsidRDefault="00C61355" w:rsidP="00C61355">
      <w:pPr>
        <w:pStyle w:val="Heading2"/>
        <w:rPr>
          <w:lang w:eastAsia="zh-CN"/>
        </w:rPr>
      </w:pPr>
      <w:r>
        <w:rPr>
          <w:lang w:eastAsia="zh-CN"/>
        </w:rPr>
        <w:t>R2D</w:t>
      </w:r>
    </w:p>
    <w:p w14:paraId="02994CC0" w14:textId="28B97EE4" w:rsidR="00AB6522" w:rsidRPr="00AB6522" w:rsidRDefault="00147ABA" w:rsidP="00AB6522">
      <w:pPr>
        <w:rPr>
          <w:lang w:eastAsia="zh-CN"/>
        </w:rPr>
      </w:pPr>
      <w:r>
        <w:rPr>
          <w:lang w:eastAsia="zh-CN"/>
        </w:rPr>
        <w:t>One</w:t>
      </w:r>
      <w:r w:rsidR="00AB6522">
        <w:rPr>
          <w:lang w:eastAsia="zh-CN"/>
        </w:rPr>
        <w:t xml:space="preserve"> open issue is the information field, as indicated by the FL summary </w:t>
      </w:r>
      <w:r w:rsidR="00AB6522">
        <w:rPr>
          <w:lang w:eastAsia="zh-CN"/>
        </w:rPr>
        <w:fldChar w:fldCharType="begin"/>
      </w:r>
      <w:r w:rsidR="00AB6522">
        <w:rPr>
          <w:lang w:eastAsia="zh-CN"/>
        </w:rPr>
        <w:instrText xml:space="preserve"> REF _Ref178422941 \r \h </w:instrText>
      </w:r>
      <w:r w:rsidR="00AB6522">
        <w:rPr>
          <w:lang w:eastAsia="zh-CN"/>
        </w:rPr>
      </w:r>
      <w:r w:rsidR="00AB6522">
        <w:rPr>
          <w:lang w:eastAsia="zh-CN"/>
        </w:rPr>
        <w:fldChar w:fldCharType="separate"/>
      </w:r>
      <w:r w:rsidR="003E26A9">
        <w:rPr>
          <w:lang w:eastAsia="zh-CN"/>
        </w:rPr>
        <w:t>[2]</w:t>
      </w:r>
      <w:r w:rsidR="00AB6522">
        <w:rPr>
          <w:lang w:eastAsia="zh-CN"/>
        </w:rPr>
        <w:fldChar w:fldCharType="end"/>
      </w:r>
      <w:r w:rsidR="002C58CD">
        <w:rPr>
          <w:lang w:eastAsia="zh-CN"/>
        </w:rPr>
        <w:t>.</w:t>
      </w:r>
    </w:p>
    <w:tbl>
      <w:tblPr>
        <w:tblStyle w:val="TableGrid"/>
        <w:tblW w:w="0" w:type="auto"/>
        <w:tblLook w:val="04A0" w:firstRow="1" w:lastRow="0" w:firstColumn="1" w:lastColumn="0" w:noHBand="0" w:noVBand="1"/>
      </w:tblPr>
      <w:tblGrid>
        <w:gridCol w:w="9307"/>
      </w:tblGrid>
      <w:tr w:rsidR="00AB6522" w14:paraId="5843CDC7" w14:textId="77777777" w:rsidTr="0008438D">
        <w:tc>
          <w:tcPr>
            <w:tcW w:w="9307" w:type="dxa"/>
          </w:tcPr>
          <w:p w14:paraId="4E221B25" w14:textId="77777777" w:rsidR="00AB6522" w:rsidRPr="0049712A" w:rsidRDefault="00AB6522" w:rsidP="0008438D">
            <w:pPr>
              <w:pStyle w:val="TableCell0"/>
              <w:rPr>
                <w:sz w:val="18"/>
                <w:szCs w:val="20"/>
                <w:u w:val="single"/>
              </w:rPr>
            </w:pPr>
            <w:bookmarkStart w:id="5" w:name="OLE_LINK448"/>
            <w:bookmarkStart w:id="6" w:name="OLE_LINK449"/>
            <w:r w:rsidRPr="0049712A">
              <w:rPr>
                <w:sz w:val="18"/>
                <w:szCs w:val="20"/>
                <w:highlight w:val="yellow"/>
                <w:u w:val="single"/>
              </w:rPr>
              <w:t>R2D</w:t>
            </w:r>
          </w:p>
          <w:p w14:paraId="0D783988" w14:textId="121F83BA" w:rsidR="00AB6522" w:rsidRPr="00AB6522" w:rsidRDefault="003E26A9" w:rsidP="00AB6522">
            <w:pPr>
              <w:pStyle w:val="TableCell0"/>
              <w:ind w:left="720" w:hanging="360"/>
              <w:rPr>
                <w:sz w:val="18"/>
                <w:szCs w:val="20"/>
              </w:rPr>
            </w:pPr>
            <w:r>
              <w:rPr>
                <w:sz w:val="18"/>
                <w:szCs w:val="20"/>
              </w:rPr>
              <w:t>2</w:t>
            </w:r>
            <w:r w:rsidR="00AB6522" w:rsidRPr="00AB6522">
              <w:rPr>
                <w:sz w:val="18"/>
                <w:szCs w:val="20"/>
              </w:rPr>
              <w:t>)</w:t>
            </w:r>
            <w:r w:rsidR="00AB6522" w:rsidRPr="00AB6522">
              <w:rPr>
                <w:sz w:val="18"/>
                <w:szCs w:val="20"/>
              </w:rPr>
              <w:tab/>
            </w:r>
            <w:r w:rsidRPr="003E26A9">
              <w:rPr>
                <w:sz w:val="18"/>
                <w:szCs w:val="20"/>
              </w:rPr>
              <w:t xml:space="preserve">Remaining </w:t>
            </w:r>
            <w:bookmarkStart w:id="7" w:name="OLE_LINK98"/>
            <w:r w:rsidRPr="003E26A9">
              <w:rPr>
                <w:sz w:val="18"/>
                <w:szCs w:val="20"/>
              </w:rPr>
              <w:t>R2D control information for D2R scheduling and/or R2D reception</w:t>
            </w:r>
            <w:bookmarkEnd w:id="7"/>
          </w:p>
        </w:tc>
      </w:tr>
      <w:bookmarkEnd w:id="5"/>
    </w:tbl>
    <w:p w14:paraId="3C3A2E0D" w14:textId="77777777" w:rsidR="00AB6522" w:rsidRDefault="00AB6522" w:rsidP="00AB6522"/>
    <w:p w14:paraId="002CD09B" w14:textId="03A86B15" w:rsidR="00AB6522" w:rsidRDefault="00AB6522" w:rsidP="00AB6522">
      <w:bookmarkStart w:id="8" w:name="OLE_LINK106"/>
      <w:r>
        <w:t xml:space="preserve">The agreement in RAN1#118 indicated </w:t>
      </w:r>
      <w:r w:rsidR="00373BFF">
        <w:t xml:space="preserve">some type of ID </w:t>
      </w:r>
      <w:r w:rsidR="003E26A9">
        <w:fldChar w:fldCharType="begin"/>
      </w:r>
      <w:r w:rsidR="003E26A9">
        <w:instrText xml:space="preserve"> REF _Ref181361856 \r \h </w:instrText>
      </w:r>
      <w:r w:rsidR="003E26A9">
        <w:fldChar w:fldCharType="separate"/>
      </w:r>
      <w:r w:rsidR="003E26A9">
        <w:t>[5]</w:t>
      </w:r>
      <w:r w:rsidR="003E26A9">
        <w:fldChar w:fldCharType="end"/>
      </w:r>
      <w:r w:rsidR="002C58CD">
        <w:t xml:space="preserve"> is supported</w:t>
      </w:r>
      <w:r w:rsidR="00147ABA">
        <w:t xml:space="preserve"> for R2D reception</w:t>
      </w:r>
      <w:r w:rsidR="002C58CD">
        <w:t>.</w:t>
      </w:r>
    </w:p>
    <w:tbl>
      <w:tblPr>
        <w:tblStyle w:val="TableGrid"/>
        <w:tblW w:w="0" w:type="auto"/>
        <w:tblLook w:val="04A0" w:firstRow="1" w:lastRow="0" w:firstColumn="1" w:lastColumn="0" w:noHBand="0" w:noVBand="1"/>
      </w:tblPr>
      <w:tblGrid>
        <w:gridCol w:w="9307"/>
      </w:tblGrid>
      <w:tr w:rsidR="00AB6522" w14:paraId="59D0E1B6" w14:textId="77777777" w:rsidTr="0008438D">
        <w:tc>
          <w:tcPr>
            <w:tcW w:w="9307" w:type="dxa"/>
          </w:tcPr>
          <w:p w14:paraId="67AE09A8" w14:textId="77777777" w:rsidR="00AB6522" w:rsidRPr="00AB6522" w:rsidRDefault="00AB6522" w:rsidP="00AB6522">
            <w:pPr>
              <w:pStyle w:val="TableCell0"/>
              <w:rPr>
                <w:sz w:val="18"/>
                <w:szCs w:val="20"/>
              </w:rPr>
            </w:pPr>
            <w:bookmarkStart w:id="9" w:name="OLE_LINK92"/>
            <w:bookmarkEnd w:id="6"/>
            <w:bookmarkEnd w:id="8"/>
            <w:r w:rsidRPr="00AB6522">
              <w:rPr>
                <w:sz w:val="18"/>
                <w:szCs w:val="20"/>
                <w:highlight w:val="green"/>
              </w:rPr>
              <w:t>Agreement</w:t>
            </w:r>
          </w:p>
          <w:p w14:paraId="1AB56CB1" w14:textId="77777777" w:rsidR="00AB6522" w:rsidRPr="00AB6522" w:rsidRDefault="00AB6522" w:rsidP="00AB6522">
            <w:pPr>
              <w:pStyle w:val="TableCell0"/>
              <w:rPr>
                <w:sz w:val="18"/>
                <w:szCs w:val="20"/>
              </w:rPr>
            </w:pPr>
            <w:bookmarkStart w:id="10" w:name="OLE_LINK471"/>
            <w:r w:rsidRPr="00AB6522">
              <w:rPr>
                <w:sz w:val="18"/>
                <w:szCs w:val="20"/>
              </w:rPr>
              <w:t>For R2D reception, the following information potentially can be explicitly/implicitly indicated to the device via PRDCH</w:t>
            </w:r>
            <w:bookmarkEnd w:id="10"/>
            <w:r w:rsidRPr="00AB6522">
              <w:rPr>
                <w:sz w:val="18"/>
                <w:szCs w:val="20"/>
              </w:rPr>
              <w:t>:</w:t>
            </w:r>
          </w:p>
          <w:p w14:paraId="3D17830A" w14:textId="7DC080E3" w:rsidR="00AB6522" w:rsidRPr="00AB6522" w:rsidRDefault="00AB6522" w:rsidP="00C4568F">
            <w:pPr>
              <w:pStyle w:val="TableCell0"/>
              <w:numPr>
                <w:ilvl w:val="0"/>
                <w:numId w:val="22"/>
              </w:numPr>
              <w:rPr>
                <w:sz w:val="18"/>
                <w:szCs w:val="20"/>
              </w:rPr>
            </w:pPr>
            <w:bookmarkStart w:id="11" w:name="OLE_LINK459"/>
            <w:r w:rsidRPr="00AB6522">
              <w:rPr>
                <w:sz w:val="18"/>
                <w:szCs w:val="20"/>
              </w:rPr>
              <w:t>ID associated with device(s) intended for the reception of R2D</w:t>
            </w:r>
            <w:bookmarkEnd w:id="11"/>
            <w:r w:rsidRPr="00AB6522">
              <w:rPr>
                <w:sz w:val="18"/>
                <w:szCs w:val="20"/>
              </w:rPr>
              <w:t>, potentially including all devices (if supported)</w:t>
            </w:r>
          </w:p>
          <w:p w14:paraId="4A0AEE13" w14:textId="2A292BFE" w:rsidR="00AB6522" w:rsidRPr="00AB6522" w:rsidRDefault="00AB6522" w:rsidP="00C4568F">
            <w:pPr>
              <w:pStyle w:val="TableCell0"/>
              <w:numPr>
                <w:ilvl w:val="0"/>
                <w:numId w:val="22"/>
              </w:numPr>
              <w:rPr>
                <w:sz w:val="18"/>
                <w:szCs w:val="20"/>
              </w:rPr>
            </w:pPr>
            <w:r w:rsidRPr="00AB6522">
              <w:rPr>
                <w:sz w:val="18"/>
                <w:szCs w:val="20"/>
              </w:rPr>
              <w:t>FFS: other information</w:t>
            </w:r>
          </w:p>
          <w:p w14:paraId="3DCC1866" w14:textId="55ED899D" w:rsidR="00AB6522" w:rsidRPr="00AB6522" w:rsidRDefault="00AB6522" w:rsidP="00AB6522">
            <w:pPr>
              <w:pStyle w:val="TableCell0"/>
              <w:rPr>
                <w:sz w:val="18"/>
                <w:szCs w:val="20"/>
              </w:rPr>
            </w:pPr>
            <w:r w:rsidRPr="00AB6522">
              <w:rPr>
                <w:sz w:val="18"/>
                <w:szCs w:val="20"/>
              </w:rPr>
              <w:t xml:space="preserve">FFS: For each information, whether </w:t>
            </w:r>
            <w:r w:rsidR="00BE0D5A" w:rsidRPr="00AB6522">
              <w:rPr>
                <w:sz w:val="18"/>
                <w:szCs w:val="20"/>
              </w:rPr>
              <w:t>higher layer</w:t>
            </w:r>
            <w:r w:rsidRPr="00AB6522">
              <w:rPr>
                <w:sz w:val="18"/>
                <w:szCs w:val="20"/>
              </w:rPr>
              <w:t xml:space="preserve"> signaling and/or L1 R2D control signaling is used</w:t>
            </w:r>
          </w:p>
        </w:tc>
      </w:tr>
    </w:tbl>
    <w:p w14:paraId="3D6FE918" w14:textId="77777777" w:rsidR="00AB6522" w:rsidRDefault="00AB6522" w:rsidP="00AB6522"/>
    <w:p w14:paraId="00BC85A1" w14:textId="11344387" w:rsidR="00C61355" w:rsidRDefault="00323995" w:rsidP="00AE1B53">
      <w:bookmarkStart w:id="12" w:name="OLE_LINK95"/>
      <w:bookmarkEnd w:id="9"/>
      <w:r>
        <w:t xml:space="preserve">We provided proposals for other information in </w:t>
      </w:r>
      <w:r>
        <w:fldChar w:fldCharType="begin"/>
      </w:r>
      <w:r>
        <w:instrText xml:space="preserve"> REF _Ref181596075 \r \h </w:instrText>
      </w:r>
      <w:r>
        <w:fldChar w:fldCharType="separate"/>
      </w:r>
      <w:r>
        <w:t>[4]</w:t>
      </w:r>
      <w:r>
        <w:fldChar w:fldCharType="end"/>
      </w:r>
      <w:r>
        <w:t xml:space="preserve"> to support device availability. However, as c</w:t>
      </w:r>
      <w:r w:rsidR="003E26A9">
        <w:t xml:space="preserve">ompanies have different views about what </w:t>
      </w:r>
      <w:bookmarkStart w:id="13" w:name="OLE_LINK94"/>
      <w:r w:rsidR="003E26A9">
        <w:t>other information is indicated</w:t>
      </w:r>
      <w:bookmarkEnd w:id="13"/>
      <w:r>
        <w:t>,</w:t>
      </w:r>
      <w:r w:rsidRPr="00323995">
        <w:t xml:space="preserve"> </w:t>
      </w:r>
      <w:r w:rsidR="005A0F55">
        <w:t xml:space="preserve">there </w:t>
      </w:r>
      <w:r>
        <w:t>is unlikely to have consensus</w:t>
      </w:r>
      <w:r w:rsidR="005A0F55">
        <w:t xml:space="preserve"> on other information</w:t>
      </w:r>
      <w:r w:rsidR="003E26A9">
        <w:t xml:space="preserve">. </w:t>
      </w:r>
      <w:r w:rsidR="00C61355">
        <w:t xml:space="preserve">As the study is targeted to conclude in RAN1#119, </w:t>
      </w:r>
      <w:r>
        <w:t xml:space="preserve">we propose to end the discussion. </w:t>
      </w:r>
    </w:p>
    <w:p w14:paraId="099BB746" w14:textId="06D2412F" w:rsidR="004F75C3" w:rsidRDefault="004F75C3" w:rsidP="004F75C3">
      <w:pPr>
        <w:rPr>
          <w:b/>
          <w:bCs/>
          <w:i/>
          <w:iCs/>
        </w:rPr>
      </w:pPr>
      <w:bookmarkStart w:id="14" w:name="OLE_LINK14"/>
      <w:bookmarkStart w:id="15" w:name="OLE_LINK102"/>
      <w:bookmarkEnd w:id="12"/>
      <w:r w:rsidRPr="007320C0">
        <w:rPr>
          <w:b/>
          <w:bCs/>
          <w:i/>
          <w:iCs/>
        </w:rPr>
        <w:t>Proposal</w:t>
      </w:r>
      <w:r>
        <w:rPr>
          <w:b/>
          <w:bCs/>
          <w:i/>
          <w:iCs/>
        </w:rPr>
        <w:t xml:space="preserve"> 1</w:t>
      </w:r>
      <w:r w:rsidRPr="007320C0">
        <w:rPr>
          <w:b/>
          <w:bCs/>
          <w:i/>
          <w:iCs/>
        </w:rPr>
        <w:t xml:space="preserve">: For the purpose of the Rel-19 study, the study on R2D control information for R2D reception in RAN1 is considered completed. </w:t>
      </w:r>
    </w:p>
    <w:bookmarkEnd w:id="14"/>
    <w:p w14:paraId="215D1ED8" w14:textId="26ED88D0" w:rsidR="00147ABA" w:rsidRPr="00147ABA" w:rsidRDefault="00147ABA" w:rsidP="004F75C3">
      <w:r>
        <w:t>For D2D scheduling, the agreement in RAN1#118 captured a list of information that can be indicated</w:t>
      </w:r>
      <w:r w:rsidR="00A74332">
        <w:t xml:space="preserve"> </w:t>
      </w:r>
      <w:r w:rsidR="00A74332">
        <w:fldChar w:fldCharType="begin"/>
      </w:r>
      <w:r w:rsidR="00A74332">
        <w:instrText xml:space="preserve"> REF _Ref181361856 \r \h </w:instrText>
      </w:r>
      <w:r w:rsidR="00A74332">
        <w:fldChar w:fldCharType="separate"/>
      </w:r>
      <w:r w:rsidR="00A74332">
        <w:t>[5]</w:t>
      </w:r>
      <w:r w:rsidR="00A74332">
        <w:fldChar w:fldCharType="end"/>
      </w:r>
      <w:r>
        <w:t>.</w:t>
      </w:r>
    </w:p>
    <w:tbl>
      <w:tblPr>
        <w:tblStyle w:val="TableGrid"/>
        <w:tblW w:w="0" w:type="auto"/>
        <w:tblLook w:val="04A0" w:firstRow="1" w:lastRow="0" w:firstColumn="1" w:lastColumn="0" w:noHBand="0" w:noVBand="1"/>
      </w:tblPr>
      <w:tblGrid>
        <w:gridCol w:w="9307"/>
      </w:tblGrid>
      <w:tr w:rsidR="00147ABA" w14:paraId="142C2265" w14:textId="77777777" w:rsidTr="003C42BC">
        <w:tc>
          <w:tcPr>
            <w:tcW w:w="9307" w:type="dxa"/>
          </w:tcPr>
          <w:bookmarkEnd w:id="15"/>
          <w:p w14:paraId="77D36E8F" w14:textId="77777777" w:rsidR="00147ABA" w:rsidRPr="00AB6522" w:rsidRDefault="00147ABA" w:rsidP="003C42BC">
            <w:pPr>
              <w:pStyle w:val="TableCell0"/>
              <w:rPr>
                <w:sz w:val="18"/>
                <w:szCs w:val="20"/>
              </w:rPr>
            </w:pPr>
            <w:r w:rsidRPr="00AB6522">
              <w:rPr>
                <w:sz w:val="18"/>
                <w:szCs w:val="20"/>
                <w:highlight w:val="green"/>
              </w:rPr>
              <w:t>Agreement</w:t>
            </w:r>
          </w:p>
          <w:p w14:paraId="4DFD4ED8" w14:textId="77777777" w:rsidR="00147ABA" w:rsidRPr="00147ABA" w:rsidRDefault="00147ABA" w:rsidP="00147ABA">
            <w:pPr>
              <w:pStyle w:val="TableCell0"/>
              <w:rPr>
                <w:sz w:val="18"/>
                <w:szCs w:val="20"/>
              </w:rPr>
            </w:pPr>
            <w:r w:rsidRPr="00147ABA">
              <w:rPr>
                <w:sz w:val="18"/>
                <w:szCs w:val="20"/>
              </w:rPr>
              <w:t>For D2R scheduling, the following information potentially can be explicitly/implicitly indicated to the device via corresponding PRDCH:</w:t>
            </w:r>
          </w:p>
          <w:p w14:paraId="09C69AD3" w14:textId="2C413A41" w:rsidR="00147ABA" w:rsidRPr="00147ABA" w:rsidRDefault="00147ABA" w:rsidP="00C4568F">
            <w:pPr>
              <w:pStyle w:val="TableCell0"/>
              <w:numPr>
                <w:ilvl w:val="0"/>
                <w:numId w:val="22"/>
              </w:numPr>
              <w:rPr>
                <w:sz w:val="18"/>
                <w:szCs w:val="20"/>
              </w:rPr>
            </w:pPr>
            <w:r w:rsidRPr="00147ABA">
              <w:rPr>
                <w:sz w:val="18"/>
                <w:szCs w:val="20"/>
              </w:rPr>
              <w:t>Time domain resources</w:t>
            </w:r>
          </w:p>
          <w:p w14:paraId="232E48C7" w14:textId="75CEE676" w:rsidR="00147ABA" w:rsidRPr="00147ABA" w:rsidRDefault="00147ABA" w:rsidP="00C4568F">
            <w:pPr>
              <w:pStyle w:val="TableCell0"/>
              <w:numPr>
                <w:ilvl w:val="0"/>
                <w:numId w:val="22"/>
              </w:numPr>
              <w:rPr>
                <w:sz w:val="18"/>
                <w:szCs w:val="20"/>
              </w:rPr>
            </w:pPr>
            <w:r w:rsidRPr="00147ABA">
              <w:rPr>
                <w:sz w:val="18"/>
                <w:szCs w:val="20"/>
              </w:rPr>
              <w:t>Frequency domain resources</w:t>
            </w:r>
          </w:p>
          <w:p w14:paraId="41AAAFA4" w14:textId="5BE8934A" w:rsidR="00147ABA" w:rsidRPr="00147ABA" w:rsidRDefault="00147ABA" w:rsidP="00C4568F">
            <w:pPr>
              <w:pStyle w:val="TableCell0"/>
              <w:numPr>
                <w:ilvl w:val="0"/>
                <w:numId w:val="22"/>
              </w:numPr>
              <w:rPr>
                <w:sz w:val="18"/>
                <w:szCs w:val="20"/>
              </w:rPr>
            </w:pPr>
            <w:r w:rsidRPr="00147ABA">
              <w:rPr>
                <w:sz w:val="18"/>
                <w:szCs w:val="20"/>
              </w:rPr>
              <w:t>MCS-like information</w:t>
            </w:r>
          </w:p>
          <w:p w14:paraId="4C210D01" w14:textId="442131EB" w:rsidR="00147ABA" w:rsidRPr="00147ABA" w:rsidRDefault="00147ABA" w:rsidP="00C4568F">
            <w:pPr>
              <w:pStyle w:val="TableCell0"/>
              <w:numPr>
                <w:ilvl w:val="0"/>
                <w:numId w:val="22"/>
              </w:numPr>
              <w:rPr>
                <w:sz w:val="18"/>
                <w:szCs w:val="20"/>
              </w:rPr>
            </w:pPr>
            <w:r w:rsidRPr="00147ABA">
              <w:rPr>
                <w:sz w:val="18"/>
                <w:szCs w:val="20"/>
              </w:rPr>
              <w:t xml:space="preserve">Chip </w:t>
            </w:r>
            <w:r w:rsidR="00BE0D5A" w:rsidRPr="00147ABA">
              <w:rPr>
                <w:sz w:val="18"/>
                <w:szCs w:val="20"/>
              </w:rPr>
              <w:t>duration.</w:t>
            </w:r>
          </w:p>
          <w:p w14:paraId="2AFCC4D1" w14:textId="60DF6E10" w:rsidR="00147ABA" w:rsidRPr="00147ABA" w:rsidRDefault="00147ABA" w:rsidP="00C4568F">
            <w:pPr>
              <w:pStyle w:val="TableCell0"/>
              <w:numPr>
                <w:ilvl w:val="0"/>
                <w:numId w:val="22"/>
              </w:numPr>
              <w:rPr>
                <w:sz w:val="18"/>
                <w:szCs w:val="20"/>
              </w:rPr>
            </w:pPr>
            <w:r w:rsidRPr="00147ABA">
              <w:rPr>
                <w:sz w:val="18"/>
                <w:szCs w:val="20"/>
              </w:rPr>
              <w:t>ID associated with device(s)</w:t>
            </w:r>
          </w:p>
          <w:p w14:paraId="3E175D84" w14:textId="4DC8FE7F" w:rsidR="00147ABA" w:rsidRPr="00147ABA" w:rsidRDefault="00147ABA" w:rsidP="00C4568F">
            <w:pPr>
              <w:pStyle w:val="TableCell0"/>
              <w:numPr>
                <w:ilvl w:val="0"/>
                <w:numId w:val="22"/>
              </w:numPr>
              <w:rPr>
                <w:sz w:val="18"/>
                <w:szCs w:val="20"/>
              </w:rPr>
            </w:pPr>
            <w:r w:rsidRPr="00147ABA">
              <w:rPr>
                <w:sz w:val="18"/>
                <w:szCs w:val="20"/>
              </w:rPr>
              <w:t>Repetitions</w:t>
            </w:r>
          </w:p>
          <w:p w14:paraId="216B77C2" w14:textId="77777777" w:rsidR="00147ABA" w:rsidRPr="00147ABA" w:rsidRDefault="00147ABA" w:rsidP="00147ABA">
            <w:pPr>
              <w:pStyle w:val="TableCell0"/>
              <w:rPr>
                <w:sz w:val="18"/>
                <w:szCs w:val="20"/>
              </w:rPr>
            </w:pPr>
            <w:r w:rsidRPr="00147ABA">
              <w:rPr>
                <w:sz w:val="18"/>
                <w:szCs w:val="20"/>
              </w:rPr>
              <w:t>FFS: other information</w:t>
            </w:r>
          </w:p>
          <w:p w14:paraId="1FA1905E" w14:textId="2B171D42" w:rsidR="00147ABA" w:rsidRPr="00AB6522" w:rsidRDefault="00147ABA" w:rsidP="00147ABA">
            <w:pPr>
              <w:pStyle w:val="TableCell0"/>
              <w:rPr>
                <w:sz w:val="18"/>
                <w:szCs w:val="20"/>
              </w:rPr>
            </w:pPr>
            <w:r w:rsidRPr="00147ABA">
              <w:rPr>
                <w:sz w:val="18"/>
                <w:szCs w:val="20"/>
              </w:rPr>
              <w:t xml:space="preserve">FFS: For each information, whether </w:t>
            </w:r>
            <w:r w:rsidR="00BE0D5A" w:rsidRPr="00147ABA">
              <w:rPr>
                <w:sz w:val="18"/>
                <w:szCs w:val="20"/>
              </w:rPr>
              <w:t>higher layer</w:t>
            </w:r>
            <w:r w:rsidRPr="00147ABA">
              <w:rPr>
                <w:sz w:val="18"/>
                <w:szCs w:val="20"/>
              </w:rPr>
              <w:t xml:space="preserve"> signaling and/or L1 R2D control signaling is used</w:t>
            </w:r>
          </w:p>
        </w:tc>
      </w:tr>
    </w:tbl>
    <w:p w14:paraId="7C3031AA" w14:textId="77777777" w:rsidR="00147ABA" w:rsidRDefault="00147ABA" w:rsidP="00147ABA"/>
    <w:p w14:paraId="627BA02C" w14:textId="1620E4C2" w:rsidR="00C61355" w:rsidRDefault="00147ABA" w:rsidP="00C61355">
      <w:r w:rsidRPr="00147ABA">
        <w:lastRenderedPageBreak/>
        <w:t xml:space="preserve">In RAN1#118bis, </w:t>
      </w:r>
      <w:r w:rsidR="004F75C3" w:rsidRPr="00147ABA">
        <w:t>i</w:t>
      </w:r>
      <w:r w:rsidR="007320C0" w:rsidRPr="00147ABA">
        <w:t xml:space="preserve">t was </w:t>
      </w:r>
      <w:r w:rsidR="004F75C3" w:rsidRPr="00147ABA">
        <w:t>proposed to include TBS-related information</w:t>
      </w:r>
      <w:r w:rsidR="000750AB" w:rsidRPr="00147ABA">
        <w:t xml:space="preserve"> and midamble information (if supported)</w:t>
      </w:r>
      <w:r w:rsidRPr="00147ABA">
        <w:t xml:space="preserve"> </w:t>
      </w:r>
      <w:r>
        <w:t>f</w:t>
      </w:r>
      <w:r w:rsidRPr="00147ABA">
        <w:t xml:space="preserve">or D2R </w:t>
      </w:r>
      <w:r>
        <w:t>scheduling</w:t>
      </w:r>
      <w:r w:rsidR="004F75C3" w:rsidRPr="00147ABA">
        <w:t>.</w:t>
      </w:r>
      <w:r w:rsidR="000750AB" w:rsidRPr="00147ABA">
        <w:t xml:space="preserve"> </w:t>
      </w:r>
      <w:r w:rsidR="009175F4">
        <w:t>Given the agreement of explicitly / implicitly indicated, having t</w:t>
      </w:r>
      <w:r w:rsidR="000750AB" w:rsidRPr="00147ABA">
        <w:t xml:space="preserve">he TBS-related information may be helpful to </w:t>
      </w:r>
      <w:r w:rsidR="009175F4">
        <w:t xml:space="preserve">dimension the D2R transmission. For the midamble, the number of midambles can be related to the TBS-related information. However, based on comments in the FL summary, some companies express some reservations about the necessity of a midamble even </w:t>
      </w:r>
      <w:r w:rsidR="00323995">
        <w:t>with the</w:t>
      </w:r>
      <w:r w:rsidR="009175F4">
        <w:t xml:space="preserve"> qualifier “if present”. While we would </w:t>
      </w:r>
      <w:r w:rsidR="00A74332">
        <w:t xml:space="preserve">like to </w:t>
      </w:r>
      <w:r w:rsidR="009175F4">
        <w:t>include both information, for progress we can start with adding the TBS-related information.</w:t>
      </w:r>
    </w:p>
    <w:p w14:paraId="323733F0" w14:textId="1272788A" w:rsidR="00A3336F" w:rsidRDefault="009175F4" w:rsidP="00A3336F">
      <w:pPr>
        <w:jc w:val="left"/>
        <w:rPr>
          <w:b/>
          <w:bCs/>
          <w:i/>
          <w:iCs/>
        </w:rPr>
      </w:pPr>
      <w:bookmarkStart w:id="16" w:name="OLE_LINK35"/>
      <w:r w:rsidRPr="007320C0">
        <w:rPr>
          <w:b/>
          <w:bCs/>
          <w:i/>
          <w:iCs/>
        </w:rPr>
        <w:t>Proposal</w:t>
      </w:r>
      <w:r>
        <w:rPr>
          <w:b/>
          <w:bCs/>
          <w:i/>
          <w:iCs/>
        </w:rPr>
        <w:t xml:space="preserve"> </w:t>
      </w:r>
      <w:r w:rsidR="00A74332">
        <w:rPr>
          <w:b/>
          <w:bCs/>
          <w:i/>
          <w:iCs/>
        </w:rPr>
        <w:t>2</w:t>
      </w:r>
      <w:r w:rsidRPr="007320C0">
        <w:rPr>
          <w:b/>
          <w:bCs/>
          <w:i/>
          <w:iCs/>
        </w:rPr>
        <w:t xml:space="preserve">: </w:t>
      </w:r>
      <w:r w:rsidR="00A74332">
        <w:rPr>
          <w:b/>
          <w:bCs/>
          <w:i/>
          <w:iCs/>
        </w:rPr>
        <w:t xml:space="preserve">Adopt </w:t>
      </w:r>
      <w:r>
        <w:rPr>
          <w:b/>
          <w:bCs/>
          <w:i/>
          <w:iCs/>
        </w:rPr>
        <w:t>the proposal</w:t>
      </w:r>
      <w:r w:rsidR="00BE0D5A">
        <w:rPr>
          <w:b/>
          <w:bCs/>
          <w:i/>
          <w:iCs/>
        </w:rPr>
        <w:t>:</w:t>
      </w:r>
    </w:p>
    <w:p w14:paraId="61C43856" w14:textId="7F0D09A0" w:rsidR="009175F4" w:rsidRPr="009175F4" w:rsidRDefault="009175F4" w:rsidP="00A3336F">
      <w:pPr>
        <w:ind w:left="360"/>
        <w:jc w:val="left"/>
        <w:rPr>
          <w:b/>
          <w:bCs/>
          <w:i/>
          <w:iCs/>
        </w:rPr>
      </w:pPr>
      <w:r w:rsidRPr="009175F4">
        <w:rPr>
          <w:b/>
          <w:bCs/>
          <w:i/>
          <w:iCs/>
        </w:rPr>
        <w:t>For D2R scheduling, the following information potentially can be explicitly/implicitly indicated to the device via corresponding PRDCH (in addition to the agreement in RAN1#118):</w:t>
      </w:r>
    </w:p>
    <w:p w14:paraId="3FB22544" w14:textId="4CB163B0" w:rsidR="009175F4" w:rsidRPr="009175F4" w:rsidRDefault="009175F4" w:rsidP="00C4568F">
      <w:pPr>
        <w:pStyle w:val="ListParagraph"/>
        <w:numPr>
          <w:ilvl w:val="0"/>
          <w:numId w:val="21"/>
        </w:numPr>
        <w:ind w:left="1155"/>
        <w:rPr>
          <w:b/>
          <w:bCs/>
          <w:i/>
          <w:iCs/>
        </w:rPr>
      </w:pPr>
      <w:r w:rsidRPr="009175F4">
        <w:rPr>
          <w:b/>
          <w:bCs/>
          <w:i/>
          <w:iCs/>
        </w:rPr>
        <w:t>TBS related information</w:t>
      </w:r>
    </w:p>
    <w:p w14:paraId="386EA331" w14:textId="014BF3C0" w:rsidR="00234BDE" w:rsidRPr="009175F4" w:rsidRDefault="009175F4" w:rsidP="00A3336F">
      <w:pPr>
        <w:ind w:left="360"/>
        <w:rPr>
          <w:b/>
          <w:bCs/>
          <w:i/>
          <w:iCs/>
        </w:rPr>
      </w:pPr>
      <w:r w:rsidRPr="009175F4">
        <w:rPr>
          <w:b/>
          <w:bCs/>
          <w:i/>
          <w:iCs/>
        </w:rPr>
        <w:t>FFS: other information</w:t>
      </w:r>
    </w:p>
    <w:p w14:paraId="27B9E293" w14:textId="2C7EC785" w:rsidR="004F6F79" w:rsidRDefault="004F6F79" w:rsidP="004F6F79">
      <w:pPr>
        <w:pStyle w:val="Heading2"/>
        <w:rPr>
          <w:lang w:eastAsia="zh-CN"/>
        </w:rPr>
      </w:pPr>
      <w:bookmarkStart w:id="17" w:name="OLE_LINK13"/>
      <w:bookmarkEnd w:id="16"/>
      <w:r>
        <w:rPr>
          <w:lang w:eastAsia="zh-CN"/>
        </w:rPr>
        <w:t>PDRCH</w:t>
      </w:r>
    </w:p>
    <w:p w14:paraId="59CFE8CD" w14:textId="6C665E29" w:rsidR="00481454" w:rsidRDefault="00481454" w:rsidP="00481454">
      <w:pPr>
        <w:pStyle w:val="Heading3"/>
        <w:rPr>
          <w:lang w:eastAsia="zh-CN"/>
        </w:rPr>
      </w:pPr>
      <w:bookmarkStart w:id="18" w:name="OLE_LINK104"/>
      <w:bookmarkEnd w:id="17"/>
      <w:r>
        <w:rPr>
          <w:lang w:eastAsia="zh-CN"/>
        </w:rPr>
        <w:t>Control information</w:t>
      </w:r>
    </w:p>
    <w:bookmarkEnd w:id="18"/>
    <w:p w14:paraId="4A39BC87" w14:textId="192FCCC9" w:rsidR="00B30608" w:rsidRDefault="00A23543" w:rsidP="00B30608">
      <w:pPr>
        <w:rPr>
          <w:lang w:eastAsia="zh-CN"/>
        </w:rPr>
      </w:pPr>
      <w:r>
        <w:rPr>
          <w:lang w:eastAsia="zh-CN"/>
        </w:rPr>
        <w:t xml:space="preserve">For </w:t>
      </w:r>
      <w:r w:rsidR="00455B87">
        <w:rPr>
          <w:lang w:eastAsia="zh-CN"/>
        </w:rPr>
        <w:t>RAN1#</w:t>
      </w:r>
      <w:r>
        <w:rPr>
          <w:lang w:eastAsia="zh-CN"/>
        </w:rPr>
        <w:t>11</w:t>
      </w:r>
      <w:r w:rsidR="007320C0">
        <w:rPr>
          <w:lang w:eastAsia="zh-CN"/>
        </w:rPr>
        <w:t>9</w:t>
      </w:r>
      <w:r w:rsidR="00455B87">
        <w:rPr>
          <w:lang w:eastAsia="zh-CN"/>
        </w:rPr>
        <w:t>, the feature lead</w:t>
      </w:r>
      <w:r>
        <w:rPr>
          <w:lang w:eastAsia="zh-CN"/>
        </w:rPr>
        <w:t xml:space="preserve"> requested some</w:t>
      </w:r>
      <w:r w:rsidR="00455B87">
        <w:rPr>
          <w:lang w:eastAsia="zh-CN"/>
        </w:rPr>
        <w:t xml:space="preserve"> discussion</w:t>
      </w:r>
      <w:r>
        <w:rPr>
          <w:lang w:eastAsia="zh-CN"/>
        </w:rPr>
        <w:t xml:space="preserve"> on</w:t>
      </w:r>
      <w:bookmarkStart w:id="19" w:name="OLE_LINK110"/>
      <w:r>
        <w:rPr>
          <w:lang w:eastAsia="zh-CN"/>
        </w:rPr>
        <w:t xml:space="preserve"> </w:t>
      </w:r>
      <w:r>
        <w:rPr>
          <w:lang w:eastAsia="zh-CN"/>
        </w:rPr>
        <w:fldChar w:fldCharType="begin"/>
      </w:r>
      <w:r>
        <w:rPr>
          <w:lang w:eastAsia="zh-CN"/>
        </w:rPr>
        <w:instrText xml:space="preserve"> REF _Ref165025539 \r \h </w:instrText>
      </w:r>
      <w:r>
        <w:rPr>
          <w:lang w:eastAsia="zh-CN"/>
        </w:rPr>
      </w:r>
      <w:r>
        <w:rPr>
          <w:lang w:eastAsia="zh-CN"/>
        </w:rPr>
        <w:fldChar w:fldCharType="separate"/>
      </w:r>
      <w:r w:rsidR="003E26A9">
        <w:rPr>
          <w:lang w:eastAsia="zh-CN"/>
        </w:rPr>
        <w:t>[2]</w:t>
      </w:r>
      <w:r>
        <w:rPr>
          <w:lang w:eastAsia="zh-CN"/>
        </w:rPr>
        <w:fldChar w:fldCharType="end"/>
      </w:r>
      <w:bookmarkEnd w:id="19"/>
      <w:r w:rsidR="00455B87">
        <w:rPr>
          <w:lang w:eastAsia="zh-CN"/>
        </w:rPr>
        <w:t>.</w:t>
      </w:r>
    </w:p>
    <w:tbl>
      <w:tblPr>
        <w:tblStyle w:val="TableGrid"/>
        <w:tblW w:w="0" w:type="auto"/>
        <w:tblLook w:val="04A0" w:firstRow="1" w:lastRow="0" w:firstColumn="1" w:lastColumn="0" w:noHBand="0" w:noVBand="1"/>
      </w:tblPr>
      <w:tblGrid>
        <w:gridCol w:w="9307"/>
      </w:tblGrid>
      <w:tr w:rsidR="00455B87" w14:paraId="65D28202" w14:textId="77777777" w:rsidTr="00455B87">
        <w:tc>
          <w:tcPr>
            <w:tcW w:w="9307" w:type="dxa"/>
          </w:tcPr>
          <w:p w14:paraId="5D6AD0A0" w14:textId="6DE7CE70" w:rsidR="00455B87" w:rsidRDefault="007320C0" w:rsidP="007320C0">
            <w:pPr>
              <w:pStyle w:val="TableCell0"/>
              <w:ind w:left="720" w:hanging="360"/>
              <w:rPr>
                <w:lang w:eastAsia="zh-CN"/>
              </w:rPr>
            </w:pPr>
            <w:bookmarkStart w:id="20" w:name="OLE_LINK100"/>
            <w:r>
              <w:rPr>
                <w:lang w:eastAsia="zh-CN"/>
              </w:rPr>
              <w:t>2)</w:t>
            </w:r>
            <w:r w:rsidR="00001FA0">
              <w:rPr>
                <w:lang w:eastAsia="zh-CN"/>
              </w:rPr>
              <w:tab/>
            </w:r>
            <w:r w:rsidRPr="007320C0">
              <w:rPr>
                <w:lang w:eastAsia="zh-CN"/>
              </w:rPr>
              <w:t>D2R control information, if any</w:t>
            </w:r>
          </w:p>
        </w:tc>
      </w:tr>
    </w:tbl>
    <w:p w14:paraId="1EA7873E" w14:textId="77777777" w:rsidR="003D03A2" w:rsidRDefault="003D03A2" w:rsidP="00001FA0">
      <w:pPr>
        <w:rPr>
          <w:lang w:eastAsia="zh-CN"/>
        </w:rPr>
      </w:pPr>
      <w:bookmarkStart w:id="21" w:name="OLE_LINK473"/>
    </w:p>
    <w:bookmarkEnd w:id="20"/>
    <w:p w14:paraId="770CC1CC" w14:textId="0C45DF41" w:rsidR="007320C0" w:rsidRDefault="007320C0" w:rsidP="00001FA0">
      <w:pPr>
        <w:rPr>
          <w:lang w:eastAsia="zh-CN"/>
        </w:rPr>
      </w:pPr>
      <w:r>
        <w:rPr>
          <w:lang w:eastAsia="zh-CN"/>
        </w:rPr>
        <w:t>There was a FL proposal regarding D2R control information</w:t>
      </w:r>
      <w:r w:rsidR="00323995">
        <w:rPr>
          <w:lang w:eastAsia="zh-CN"/>
        </w:rPr>
        <w:t xml:space="preserve"> </w:t>
      </w:r>
      <w:r w:rsidR="00323995">
        <w:rPr>
          <w:lang w:eastAsia="zh-CN"/>
        </w:rPr>
        <w:fldChar w:fldCharType="begin"/>
      </w:r>
      <w:r w:rsidR="00323995">
        <w:rPr>
          <w:lang w:eastAsia="zh-CN"/>
        </w:rPr>
        <w:instrText xml:space="preserve"> REF _Ref165025539 \r \h </w:instrText>
      </w:r>
      <w:r w:rsidR="00323995">
        <w:rPr>
          <w:lang w:eastAsia="zh-CN"/>
        </w:rPr>
      </w:r>
      <w:r w:rsidR="00323995">
        <w:rPr>
          <w:lang w:eastAsia="zh-CN"/>
        </w:rPr>
        <w:fldChar w:fldCharType="separate"/>
      </w:r>
      <w:r w:rsidR="00323995">
        <w:rPr>
          <w:lang w:eastAsia="zh-CN"/>
        </w:rPr>
        <w:t>[2]</w:t>
      </w:r>
      <w:r w:rsidR="00323995">
        <w:rPr>
          <w:lang w:eastAsia="zh-CN"/>
        </w:rPr>
        <w:fldChar w:fldCharType="end"/>
      </w:r>
      <w:r w:rsidR="00323995">
        <w:rPr>
          <w:lang w:eastAsia="zh-CN"/>
        </w:rPr>
        <w:t>.</w:t>
      </w:r>
    </w:p>
    <w:tbl>
      <w:tblPr>
        <w:tblStyle w:val="TableGrid"/>
        <w:tblW w:w="0" w:type="auto"/>
        <w:tblLook w:val="04A0" w:firstRow="1" w:lastRow="0" w:firstColumn="1" w:lastColumn="0" w:noHBand="0" w:noVBand="1"/>
      </w:tblPr>
      <w:tblGrid>
        <w:gridCol w:w="9307"/>
      </w:tblGrid>
      <w:tr w:rsidR="007320C0" w14:paraId="1EA8EFD4" w14:textId="77777777" w:rsidTr="003C42BC">
        <w:tc>
          <w:tcPr>
            <w:tcW w:w="9307" w:type="dxa"/>
          </w:tcPr>
          <w:p w14:paraId="22AC3778" w14:textId="77777777" w:rsidR="000750AB" w:rsidRPr="000750AB" w:rsidRDefault="000750AB" w:rsidP="000750AB">
            <w:pPr>
              <w:pStyle w:val="TableCell0"/>
              <w:rPr>
                <w:szCs w:val="20"/>
                <w:lang w:eastAsia="zh-CN"/>
              </w:rPr>
            </w:pPr>
            <w:bookmarkStart w:id="22" w:name="OLE_LINK103"/>
            <w:r w:rsidRPr="000750AB">
              <w:rPr>
                <w:szCs w:val="20"/>
                <w:lang w:eastAsia="zh-CN"/>
              </w:rPr>
              <w:t xml:space="preserve">For </w:t>
            </w:r>
            <w:bookmarkStart w:id="23" w:name="OLE_LINK111"/>
            <w:r w:rsidRPr="000750AB">
              <w:rPr>
                <w:szCs w:val="20"/>
                <w:lang w:eastAsia="zh-CN"/>
              </w:rPr>
              <w:t>information regarding the (un)successful reception of the R2D command</w:t>
            </w:r>
            <w:bookmarkEnd w:id="23"/>
            <w:r w:rsidRPr="000750AB">
              <w:rPr>
                <w:szCs w:val="20"/>
                <w:lang w:eastAsia="zh-CN"/>
              </w:rPr>
              <w:t xml:space="preserve"> at the device, following options have been studied:</w:t>
            </w:r>
          </w:p>
          <w:p w14:paraId="43D8B143" w14:textId="4417CEA5" w:rsidR="000750AB" w:rsidRPr="000750AB" w:rsidRDefault="000750AB" w:rsidP="00C4568F">
            <w:pPr>
              <w:pStyle w:val="TableCell0"/>
              <w:numPr>
                <w:ilvl w:val="0"/>
                <w:numId w:val="19"/>
              </w:numPr>
              <w:rPr>
                <w:szCs w:val="20"/>
              </w:rPr>
            </w:pPr>
            <w:r w:rsidRPr="000750AB">
              <w:rPr>
                <w:szCs w:val="20"/>
              </w:rPr>
              <w:t>Option 1: The information can be signaled via higher-layer signaling</w:t>
            </w:r>
          </w:p>
          <w:p w14:paraId="6B1539CB" w14:textId="67274237" w:rsidR="000750AB" w:rsidRPr="000750AB" w:rsidRDefault="000750AB" w:rsidP="00C4568F">
            <w:pPr>
              <w:pStyle w:val="TableCell0"/>
              <w:numPr>
                <w:ilvl w:val="1"/>
                <w:numId w:val="19"/>
              </w:numPr>
              <w:ind w:left="1080"/>
              <w:rPr>
                <w:szCs w:val="20"/>
              </w:rPr>
            </w:pPr>
            <w:r w:rsidRPr="000750AB">
              <w:rPr>
                <w:szCs w:val="20"/>
              </w:rPr>
              <w:t xml:space="preserve">From PHY perspective, this information is D2R data </w:t>
            </w:r>
          </w:p>
          <w:p w14:paraId="52C7098F" w14:textId="4C170817" w:rsidR="007320C0" w:rsidRPr="000750AB" w:rsidRDefault="000750AB" w:rsidP="00C4568F">
            <w:pPr>
              <w:pStyle w:val="TableCell0"/>
              <w:numPr>
                <w:ilvl w:val="0"/>
                <w:numId w:val="19"/>
              </w:numPr>
              <w:rPr>
                <w:szCs w:val="20"/>
              </w:rPr>
            </w:pPr>
            <w:r w:rsidRPr="000750AB">
              <w:rPr>
                <w:szCs w:val="20"/>
              </w:rPr>
              <w:t>Option 2: The information is signaled via L1 D2R control information</w:t>
            </w:r>
          </w:p>
          <w:bookmarkEnd w:id="22"/>
          <w:p w14:paraId="35692B25" w14:textId="28571483" w:rsidR="000750AB" w:rsidRPr="000750AB" w:rsidRDefault="000750AB" w:rsidP="000750AB">
            <w:pPr>
              <w:pStyle w:val="TableCell0"/>
              <w:rPr>
                <w:szCs w:val="20"/>
                <w:lang w:eastAsia="zh-CN"/>
              </w:rPr>
            </w:pPr>
          </w:p>
        </w:tc>
      </w:tr>
    </w:tbl>
    <w:p w14:paraId="52055322" w14:textId="77777777" w:rsidR="007320C0" w:rsidRDefault="007320C0" w:rsidP="007320C0">
      <w:pPr>
        <w:rPr>
          <w:lang w:eastAsia="zh-CN"/>
        </w:rPr>
      </w:pPr>
    </w:p>
    <w:p w14:paraId="6F8A33B8" w14:textId="342E3DD4" w:rsidR="00481454" w:rsidRDefault="000750AB" w:rsidP="00001FA0">
      <w:pPr>
        <w:rPr>
          <w:lang w:eastAsia="zh-CN"/>
        </w:rPr>
      </w:pPr>
      <w:r>
        <w:rPr>
          <w:lang w:eastAsia="zh-CN"/>
        </w:rPr>
        <w:t>Given that companies are not likely to change their views</w:t>
      </w:r>
      <w:r w:rsidR="00323995">
        <w:rPr>
          <w:lang w:eastAsia="zh-CN"/>
        </w:rPr>
        <w:t xml:space="preserve"> about </w:t>
      </w:r>
      <w:r w:rsidR="00323995" w:rsidRPr="000750AB">
        <w:rPr>
          <w:szCs w:val="20"/>
          <w:lang w:eastAsia="zh-CN"/>
        </w:rPr>
        <w:t>information regarding the (un)successful reception of the R2D command</w:t>
      </w:r>
      <w:r>
        <w:rPr>
          <w:lang w:eastAsia="zh-CN"/>
        </w:rPr>
        <w:t>, we can support this proposal</w:t>
      </w:r>
      <w:r w:rsidR="00481454">
        <w:rPr>
          <w:lang w:eastAsia="zh-CN"/>
        </w:rPr>
        <w:t xml:space="preserve"> and complete the study of L1 D2R control information.</w:t>
      </w:r>
    </w:p>
    <w:p w14:paraId="11441743" w14:textId="2E026639" w:rsidR="00481454" w:rsidRDefault="00481454" w:rsidP="00481454">
      <w:pPr>
        <w:rPr>
          <w:b/>
          <w:bCs/>
          <w:i/>
          <w:iCs/>
        </w:rPr>
      </w:pPr>
      <w:bookmarkStart w:id="24" w:name="OLE_LINK108"/>
      <w:bookmarkStart w:id="25" w:name="OLE_LINK16"/>
      <w:r w:rsidRPr="007320C0">
        <w:rPr>
          <w:b/>
          <w:bCs/>
          <w:i/>
          <w:iCs/>
        </w:rPr>
        <w:t>Proposal</w:t>
      </w:r>
      <w:r>
        <w:rPr>
          <w:b/>
          <w:bCs/>
          <w:i/>
          <w:iCs/>
        </w:rPr>
        <w:t xml:space="preserve"> 3</w:t>
      </w:r>
      <w:r w:rsidRPr="007320C0">
        <w:rPr>
          <w:b/>
          <w:bCs/>
          <w:i/>
          <w:iCs/>
        </w:rPr>
        <w:t xml:space="preserve">: </w:t>
      </w:r>
      <w:r w:rsidR="00A74332">
        <w:rPr>
          <w:b/>
          <w:bCs/>
          <w:i/>
          <w:iCs/>
        </w:rPr>
        <w:t xml:space="preserve">Adopt </w:t>
      </w:r>
      <w:r>
        <w:rPr>
          <w:b/>
          <w:bCs/>
          <w:i/>
          <w:iCs/>
        </w:rPr>
        <w:t>the proposal</w:t>
      </w:r>
      <w:r w:rsidR="00BE0D5A">
        <w:rPr>
          <w:b/>
          <w:bCs/>
          <w:i/>
          <w:iCs/>
        </w:rPr>
        <w:t>:</w:t>
      </w:r>
    </w:p>
    <w:p w14:paraId="609B548B" w14:textId="77777777" w:rsidR="00481454" w:rsidRPr="00481454" w:rsidRDefault="00481454" w:rsidP="00A3336F">
      <w:pPr>
        <w:ind w:left="360"/>
        <w:rPr>
          <w:b/>
          <w:bCs/>
          <w:i/>
          <w:iCs/>
        </w:rPr>
      </w:pPr>
      <w:r w:rsidRPr="00481454">
        <w:rPr>
          <w:b/>
          <w:bCs/>
          <w:i/>
          <w:iCs/>
        </w:rPr>
        <w:t>For information regarding the (un)successful reception of the R2D command at the device, following options have been studied:</w:t>
      </w:r>
    </w:p>
    <w:bookmarkEnd w:id="24"/>
    <w:p w14:paraId="42073A0E" w14:textId="701A96EE" w:rsidR="00481454" w:rsidRPr="00481454" w:rsidRDefault="00481454" w:rsidP="00C4568F">
      <w:pPr>
        <w:pStyle w:val="ListParagraph"/>
        <w:numPr>
          <w:ilvl w:val="0"/>
          <w:numId w:val="21"/>
        </w:numPr>
        <w:ind w:left="1155"/>
        <w:rPr>
          <w:b/>
          <w:bCs/>
          <w:i/>
          <w:iCs/>
        </w:rPr>
      </w:pPr>
      <w:r w:rsidRPr="00481454">
        <w:rPr>
          <w:b/>
          <w:bCs/>
          <w:i/>
          <w:iCs/>
        </w:rPr>
        <w:t xml:space="preserve">Option 1: The information can be signaled via </w:t>
      </w:r>
      <w:r w:rsidR="00BE0D5A" w:rsidRPr="00481454">
        <w:rPr>
          <w:b/>
          <w:bCs/>
          <w:i/>
          <w:iCs/>
        </w:rPr>
        <w:t>higher layer</w:t>
      </w:r>
      <w:r w:rsidRPr="00481454">
        <w:rPr>
          <w:b/>
          <w:bCs/>
          <w:i/>
          <w:iCs/>
        </w:rPr>
        <w:t xml:space="preserve"> </w:t>
      </w:r>
      <w:r w:rsidR="00BE0D5A" w:rsidRPr="00481454">
        <w:rPr>
          <w:b/>
          <w:bCs/>
          <w:i/>
          <w:iCs/>
        </w:rPr>
        <w:t>signaling.</w:t>
      </w:r>
    </w:p>
    <w:p w14:paraId="2A4AF198" w14:textId="0210A159" w:rsidR="00481454" w:rsidRPr="00481454" w:rsidRDefault="00481454" w:rsidP="00C4568F">
      <w:pPr>
        <w:pStyle w:val="ListParagraph"/>
        <w:numPr>
          <w:ilvl w:val="1"/>
          <w:numId w:val="21"/>
        </w:numPr>
        <w:ind w:left="1875"/>
        <w:rPr>
          <w:b/>
          <w:bCs/>
          <w:i/>
          <w:iCs/>
        </w:rPr>
      </w:pPr>
      <w:r w:rsidRPr="00481454">
        <w:rPr>
          <w:b/>
          <w:bCs/>
          <w:i/>
          <w:iCs/>
        </w:rPr>
        <w:t xml:space="preserve">From PHY perspective, this information is D2R </w:t>
      </w:r>
      <w:r w:rsidR="00BE0D5A" w:rsidRPr="00481454">
        <w:rPr>
          <w:b/>
          <w:bCs/>
          <w:i/>
          <w:iCs/>
        </w:rPr>
        <w:t>data.</w:t>
      </w:r>
      <w:r w:rsidRPr="00481454">
        <w:rPr>
          <w:b/>
          <w:bCs/>
          <w:i/>
          <w:iCs/>
        </w:rPr>
        <w:t xml:space="preserve"> </w:t>
      </w:r>
    </w:p>
    <w:p w14:paraId="14F846C2" w14:textId="4E8A086B" w:rsidR="00481454" w:rsidRPr="00481454" w:rsidRDefault="00481454" w:rsidP="00C4568F">
      <w:pPr>
        <w:pStyle w:val="ListParagraph"/>
        <w:numPr>
          <w:ilvl w:val="0"/>
          <w:numId w:val="21"/>
        </w:numPr>
        <w:ind w:left="1155"/>
        <w:rPr>
          <w:b/>
          <w:bCs/>
          <w:i/>
          <w:iCs/>
        </w:rPr>
      </w:pPr>
      <w:r w:rsidRPr="00481454">
        <w:rPr>
          <w:b/>
          <w:bCs/>
          <w:i/>
          <w:iCs/>
        </w:rPr>
        <w:t xml:space="preserve">Option 2: The information is signaled via L1 D2R control </w:t>
      </w:r>
      <w:r w:rsidR="00BE0D5A" w:rsidRPr="00481454">
        <w:rPr>
          <w:b/>
          <w:bCs/>
          <w:i/>
          <w:iCs/>
        </w:rPr>
        <w:t>information.</w:t>
      </w:r>
    </w:p>
    <w:p w14:paraId="3D28AB2A" w14:textId="39043234" w:rsidR="00481454" w:rsidRPr="007320C0" w:rsidRDefault="00481454" w:rsidP="00A3336F">
      <w:pPr>
        <w:ind w:left="360"/>
        <w:rPr>
          <w:b/>
          <w:bCs/>
          <w:i/>
          <w:iCs/>
        </w:rPr>
      </w:pPr>
      <w:proofErr w:type="gramStart"/>
      <w:r w:rsidRPr="007320C0">
        <w:rPr>
          <w:b/>
          <w:bCs/>
          <w:i/>
          <w:iCs/>
        </w:rPr>
        <w:t>For the purpose of</w:t>
      </w:r>
      <w:proofErr w:type="gramEnd"/>
      <w:r w:rsidRPr="007320C0">
        <w:rPr>
          <w:b/>
          <w:bCs/>
          <w:i/>
          <w:iCs/>
        </w:rPr>
        <w:t xml:space="preserve"> the Rel-19 study, the study on </w:t>
      </w:r>
      <w:r>
        <w:rPr>
          <w:b/>
          <w:bCs/>
          <w:i/>
          <w:iCs/>
        </w:rPr>
        <w:t xml:space="preserve">L1 </w:t>
      </w:r>
      <w:r w:rsidR="005D3A62">
        <w:rPr>
          <w:b/>
          <w:bCs/>
          <w:i/>
          <w:iCs/>
        </w:rPr>
        <w:t xml:space="preserve">D2R </w:t>
      </w:r>
      <w:r w:rsidRPr="007320C0">
        <w:rPr>
          <w:b/>
          <w:bCs/>
          <w:i/>
          <w:iCs/>
        </w:rPr>
        <w:t xml:space="preserve">control information in RAN1 is considered completed. </w:t>
      </w:r>
    </w:p>
    <w:bookmarkEnd w:id="21"/>
    <w:bookmarkEnd w:id="25"/>
    <w:p w14:paraId="3B54B4C4" w14:textId="1E90D73F" w:rsidR="00001FA0" w:rsidRDefault="00001FA0" w:rsidP="00001FA0">
      <w:pPr>
        <w:pStyle w:val="Heading3"/>
        <w:rPr>
          <w:lang w:eastAsia="zh-CN"/>
        </w:rPr>
      </w:pPr>
      <w:r>
        <w:rPr>
          <w:lang w:eastAsia="zh-CN"/>
        </w:rPr>
        <w:t>Msg1</w:t>
      </w:r>
    </w:p>
    <w:p w14:paraId="1F560A9B" w14:textId="73CBDE64" w:rsidR="00147ABA" w:rsidRDefault="00481454" w:rsidP="00827205">
      <w:pPr>
        <w:rPr>
          <w:lang w:eastAsia="zh-CN"/>
        </w:rPr>
      </w:pPr>
      <w:r>
        <w:rPr>
          <w:lang w:eastAsia="zh-CN"/>
        </w:rPr>
        <w:t xml:space="preserve">For RAN1#118bis, these was a FL request for studying the format of Msg1. </w:t>
      </w:r>
      <w:r w:rsidR="00147ABA">
        <w:rPr>
          <w:lang w:eastAsia="zh-CN"/>
        </w:rPr>
        <w:t>With t</w:t>
      </w:r>
      <w:r>
        <w:rPr>
          <w:lang w:eastAsia="zh-CN"/>
        </w:rPr>
        <w:t xml:space="preserve">he agreement </w:t>
      </w:r>
      <w:r w:rsidR="00147ABA">
        <w:rPr>
          <w:lang w:eastAsia="zh-CN"/>
        </w:rPr>
        <w:t>about single PDRCH generation</w:t>
      </w:r>
      <w:r w:rsidR="00BE0D5A">
        <w:rPr>
          <w:lang w:eastAsia="zh-CN"/>
        </w:rPr>
        <w:t xml:space="preserve"> </w:t>
      </w:r>
      <w:r w:rsidR="00BE0D5A">
        <w:rPr>
          <w:lang w:eastAsia="zh-CN"/>
        </w:rPr>
        <w:fldChar w:fldCharType="begin"/>
      </w:r>
      <w:r w:rsidR="00BE0D5A">
        <w:rPr>
          <w:lang w:eastAsia="zh-CN"/>
        </w:rPr>
        <w:instrText xml:space="preserve"> REF _Ref181596461 \r \h </w:instrText>
      </w:r>
      <w:r w:rsidR="00BE0D5A">
        <w:rPr>
          <w:lang w:eastAsia="zh-CN"/>
        </w:rPr>
      </w:r>
      <w:r w:rsidR="00BE0D5A">
        <w:rPr>
          <w:lang w:eastAsia="zh-CN"/>
        </w:rPr>
        <w:fldChar w:fldCharType="separate"/>
      </w:r>
      <w:r w:rsidR="00BE0D5A">
        <w:rPr>
          <w:lang w:eastAsia="zh-CN"/>
        </w:rPr>
        <w:t>[3]</w:t>
      </w:r>
      <w:r w:rsidR="00BE0D5A">
        <w:rPr>
          <w:lang w:eastAsia="zh-CN"/>
        </w:rPr>
        <w:fldChar w:fldCharType="end"/>
      </w:r>
      <w:r w:rsidR="00147ABA">
        <w:rPr>
          <w:lang w:eastAsia="zh-CN"/>
        </w:rPr>
        <w:t>, it is unclear whether Msg1 format will be discussed</w:t>
      </w:r>
      <w:r w:rsidR="00BE0D5A">
        <w:rPr>
          <w:lang w:eastAsia="zh-CN"/>
        </w:rPr>
        <w:t xml:space="preserve"> in RAN1#119</w:t>
      </w:r>
      <w:r w:rsidR="00147ABA">
        <w:rPr>
          <w:lang w:eastAsia="zh-CN"/>
        </w:rPr>
        <w:t>.</w:t>
      </w:r>
    </w:p>
    <w:p w14:paraId="2D237329" w14:textId="7B1E217F" w:rsidR="00AB3FD2" w:rsidRPr="00AB3FD2" w:rsidRDefault="00BE0D5A" w:rsidP="00AB3FD2">
      <w:pPr>
        <w:rPr>
          <w:lang w:eastAsia="zh-CN"/>
        </w:rPr>
      </w:pPr>
      <w:bookmarkStart w:id="26" w:name="OLE_LINK178"/>
      <w:r>
        <w:rPr>
          <w:lang w:eastAsia="zh-CN"/>
        </w:rPr>
        <w:t xml:space="preserve">If there is further discussion, our views in </w:t>
      </w:r>
      <w:r>
        <w:rPr>
          <w:lang w:eastAsia="zh-CN"/>
        </w:rPr>
        <w:fldChar w:fldCharType="begin"/>
      </w:r>
      <w:r>
        <w:rPr>
          <w:lang w:eastAsia="zh-CN"/>
        </w:rPr>
        <w:instrText xml:space="preserve"> REF _Ref181596075 \r \h </w:instrText>
      </w:r>
      <w:r>
        <w:rPr>
          <w:lang w:eastAsia="zh-CN"/>
        </w:rPr>
      </w:r>
      <w:r>
        <w:rPr>
          <w:lang w:eastAsia="zh-CN"/>
        </w:rPr>
        <w:fldChar w:fldCharType="separate"/>
      </w:r>
      <w:r>
        <w:rPr>
          <w:lang w:eastAsia="zh-CN"/>
        </w:rPr>
        <w:t>[4]</w:t>
      </w:r>
      <w:r>
        <w:rPr>
          <w:lang w:eastAsia="zh-CN"/>
        </w:rPr>
        <w:fldChar w:fldCharType="end"/>
      </w:r>
      <w:r>
        <w:rPr>
          <w:lang w:eastAsia="zh-CN"/>
        </w:rPr>
        <w:t xml:space="preserve"> about the Msg1 </w:t>
      </w:r>
      <w:r w:rsidR="00A74332">
        <w:rPr>
          <w:lang w:eastAsia="zh-CN"/>
        </w:rPr>
        <w:t xml:space="preserve">format </w:t>
      </w:r>
      <w:r>
        <w:rPr>
          <w:lang w:eastAsia="zh-CN"/>
        </w:rPr>
        <w:t xml:space="preserve">still apply. </w:t>
      </w:r>
      <w:r w:rsidR="00B10958" w:rsidRPr="00B10958">
        <w:rPr>
          <w:lang w:eastAsia="zh-CN"/>
        </w:rPr>
        <w:t>Here</w:t>
      </w:r>
      <w:r w:rsidR="00554884">
        <w:rPr>
          <w:lang w:eastAsia="zh-CN"/>
        </w:rPr>
        <w:t>,</w:t>
      </w:r>
      <w:r w:rsidR="00B10958" w:rsidRPr="00B10958">
        <w:rPr>
          <w:lang w:eastAsia="zh-CN"/>
        </w:rPr>
        <w:t xml:space="preserve"> we consider whether there is any significant benefit for also supporting a 0</w:t>
      </w:r>
      <w:r w:rsidR="00B10958">
        <w:rPr>
          <w:lang w:eastAsia="zh-CN"/>
        </w:rPr>
        <w:t>-</w:t>
      </w:r>
      <w:r w:rsidR="00B10958" w:rsidRPr="00B10958">
        <w:rPr>
          <w:lang w:eastAsia="zh-CN"/>
        </w:rPr>
        <w:t>bit CRC given the RAN2</w:t>
      </w:r>
      <w:r w:rsidR="00B10958">
        <w:rPr>
          <w:lang w:eastAsia="zh-CN"/>
        </w:rPr>
        <w:t>#126</w:t>
      </w:r>
      <w:r w:rsidR="00B10958" w:rsidRPr="00B10958">
        <w:rPr>
          <w:lang w:eastAsia="zh-CN"/>
        </w:rPr>
        <w:t xml:space="preserve"> agreements</w:t>
      </w:r>
      <w:r w:rsidR="0083015D">
        <w:rPr>
          <w:lang w:eastAsia="zh-CN"/>
        </w:rPr>
        <w:t xml:space="preserve"> below.</w:t>
      </w:r>
      <w:bookmarkEnd w:id="26"/>
    </w:p>
    <w:tbl>
      <w:tblPr>
        <w:tblStyle w:val="TableGrid"/>
        <w:tblW w:w="0" w:type="auto"/>
        <w:tblLook w:val="04A0" w:firstRow="1" w:lastRow="0" w:firstColumn="1" w:lastColumn="0" w:noHBand="0" w:noVBand="1"/>
      </w:tblPr>
      <w:tblGrid>
        <w:gridCol w:w="9307"/>
      </w:tblGrid>
      <w:tr w:rsidR="00AB3FD2" w14:paraId="225F3529" w14:textId="77777777" w:rsidTr="00AB3FD2">
        <w:tc>
          <w:tcPr>
            <w:tcW w:w="9307" w:type="dxa"/>
          </w:tcPr>
          <w:p w14:paraId="552D121E" w14:textId="28E94F0D" w:rsidR="00AB3FD2" w:rsidRPr="00BE0D5A" w:rsidRDefault="00AB3FD2" w:rsidP="00AB3FD2">
            <w:pPr>
              <w:pStyle w:val="TableCell0"/>
              <w:ind w:left="720" w:hanging="360"/>
              <w:rPr>
                <w:sz w:val="18"/>
                <w:szCs w:val="20"/>
              </w:rPr>
            </w:pPr>
            <w:bookmarkStart w:id="27" w:name="OLE_LINK181"/>
            <w:bookmarkStart w:id="28" w:name="OLE_LINK182"/>
            <w:r w:rsidRPr="00BE0D5A">
              <w:rPr>
                <w:sz w:val="18"/>
                <w:szCs w:val="20"/>
              </w:rPr>
              <w:t>1.</w:t>
            </w:r>
            <w:r w:rsidRPr="00BE0D5A">
              <w:rPr>
                <w:sz w:val="18"/>
                <w:szCs w:val="20"/>
              </w:rPr>
              <w:tab/>
            </w:r>
            <w:bookmarkStart w:id="29" w:name="OLE_LINK43"/>
            <w:r w:rsidRPr="00BE0D5A">
              <w:rPr>
                <w:sz w:val="18"/>
                <w:szCs w:val="20"/>
              </w:rPr>
              <w:t>A-IoT Msg1</w:t>
            </w:r>
            <w:bookmarkEnd w:id="29"/>
            <w:r w:rsidRPr="00BE0D5A">
              <w:rPr>
                <w:sz w:val="18"/>
                <w:szCs w:val="20"/>
              </w:rPr>
              <w:t xml:space="preserve">: the device sends an ID to the reader.  ID is a random ID generated by device (FFS how it is generated, e.g. randomly generated or generated based on Device ID).  FFS on ID </w:t>
            </w:r>
            <w:r w:rsidR="00BE0D5A" w:rsidRPr="00BE0D5A">
              <w:rPr>
                <w:sz w:val="18"/>
                <w:szCs w:val="20"/>
              </w:rPr>
              <w:t>size.</w:t>
            </w:r>
          </w:p>
          <w:p w14:paraId="3D1CE6EF" w14:textId="6D85B834" w:rsidR="00AB3FD2" w:rsidRPr="00BE0D5A" w:rsidRDefault="00AB3FD2" w:rsidP="00AB3FD2">
            <w:pPr>
              <w:pStyle w:val="TableCell0"/>
              <w:ind w:left="720" w:hanging="360"/>
              <w:rPr>
                <w:sz w:val="18"/>
                <w:szCs w:val="20"/>
              </w:rPr>
            </w:pPr>
            <w:r w:rsidRPr="00BE0D5A">
              <w:rPr>
                <w:sz w:val="18"/>
                <w:szCs w:val="20"/>
              </w:rPr>
              <w:t>2.</w:t>
            </w:r>
            <w:r w:rsidRPr="00BE0D5A">
              <w:rPr>
                <w:sz w:val="18"/>
                <w:szCs w:val="20"/>
              </w:rPr>
              <w:tab/>
              <w:t xml:space="preserve">A-IoT Msg2: the reader </w:t>
            </w:r>
            <w:r w:rsidR="009D1DDE" w:rsidRPr="00BE0D5A">
              <w:rPr>
                <w:sz w:val="18"/>
                <w:szCs w:val="20"/>
              </w:rPr>
              <w:t>echoes</w:t>
            </w:r>
            <w:r w:rsidRPr="00BE0D5A">
              <w:rPr>
                <w:sz w:val="18"/>
                <w:szCs w:val="20"/>
              </w:rPr>
              <w:t xml:space="preserve"> the ID received in Msg1.   Further information may be included in mgs2 based on RAN1 </w:t>
            </w:r>
            <w:r w:rsidR="00BE0D5A" w:rsidRPr="00BE0D5A">
              <w:rPr>
                <w:sz w:val="18"/>
                <w:szCs w:val="20"/>
              </w:rPr>
              <w:t>agreements.</w:t>
            </w:r>
            <w:r w:rsidRPr="00BE0D5A">
              <w:rPr>
                <w:sz w:val="18"/>
                <w:szCs w:val="20"/>
              </w:rPr>
              <w:t xml:space="preserve">   </w:t>
            </w:r>
          </w:p>
          <w:p w14:paraId="18D43718" w14:textId="0674D25B" w:rsidR="00AB3FD2" w:rsidRPr="00BE0D5A" w:rsidRDefault="00AB3FD2" w:rsidP="00AB3FD2">
            <w:pPr>
              <w:pStyle w:val="TableCell0"/>
              <w:ind w:left="720" w:hanging="360"/>
              <w:rPr>
                <w:sz w:val="18"/>
                <w:szCs w:val="20"/>
              </w:rPr>
            </w:pPr>
            <w:r w:rsidRPr="00BE0D5A">
              <w:rPr>
                <w:sz w:val="18"/>
                <w:szCs w:val="20"/>
              </w:rPr>
              <w:t>3.</w:t>
            </w:r>
            <w:r w:rsidRPr="00BE0D5A">
              <w:rPr>
                <w:sz w:val="18"/>
                <w:szCs w:val="20"/>
              </w:rPr>
              <w:tab/>
              <w:t xml:space="preserve">A-IoT Msg3: device sends Device ID and/or any other upper layer data (depending on upper layer request)  </w:t>
            </w:r>
          </w:p>
          <w:p w14:paraId="20524626" w14:textId="082C57D7" w:rsidR="00AB3FD2" w:rsidRPr="00BE0D5A" w:rsidRDefault="00AB3FD2" w:rsidP="00AB3FD2">
            <w:pPr>
              <w:pStyle w:val="TableCell0"/>
              <w:ind w:left="720" w:hanging="360"/>
              <w:rPr>
                <w:sz w:val="18"/>
                <w:szCs w:val="20"/>
              </w:rPr>
            </w:pPr>
            <w:r w:rsidRPr="00BE0D5A">
              <w:rPr>
                <w:sz w:val="18"/>
                <w:szCs w:val="20"/>
              </w:rPr>
              <w:lastRenderedPageBreak/>
              <w:t xml:space="preserve">FFS on contention resolution based on step </w:t>
            </w:r>
            <w:r w:rsidR="00BE0D5A" w:rsidRPr="00BE0D5A">
              <w:rPr>
                <w:sz w:val="18"/>
                <w:szCs w:val="20"/>
              </w:rPr>
              <w:t>4.</w:t>
            </w:r>
          </w:p>
          <w:p w14:paraId="46E38B2E" w14:textId="5DBD5C79" w:rsidR="00AB3FD2" w:rsidRDefault="00AB3FD2" w:rsidP="00AB3FD2">
            <w:pPr>
              <w:pStyle w:val="TableCell0"/>
              <w:ind w:left="720" w:hanging="360"/>
            </w:pPr>
            <w:r w:rsidRPr="00BE0D5A">
              <w:rPr>
                <w:sz w:val="18"/>
                <w:szCs w:val="20"/>
              </w:rPr>
              <w:t>4.</w:t>
            </w:r>
            <w:r w:rsidRPr="00BE0D5A">
              <w:rPr>
                <w:sz w:val="18"/>
                <w:szCs w:val="20"/>
              </w:rPr>
              <w:tab/>
              <w:t>A-IoT Msg4: FFS on the need and presence for this</w:t>
            </w:r>
          </w:p>
        </w:tc>
      </w:tr>
      <w:bookmarkEnd w:id="27"/>
    </w:tbl>
    <w:p w14:paraId="56B35736" w14:textId="77777777" w:rsidR="00AB3FD2" w:rsidRPr="00AB3FD2" w:rsidRDefault="00AB3FD2" w:rsidP="00AB3FD2">
      <w:pPr>
        <w:rPr>
          <w:lang w:eastAsia="zh-CN"/>
        </w:rPr>
      </w:pPr>
    </w:p>
    <w:bookmarkEnd w:id="28"/>
    <w:p w14:paraId="0D86A6BD" w14:textId="708BEF4F" w:rsidR="00ED5894" w:rsidRDefault="00D52695" w:rsidP="00B30608">
      <w:r>
        <w:t xml:space="preserve">A-IoT Msg1 </w:t>
      </w:r>
      <w:r w:rsidR="00500123">
        <w:t>just</w:t>
      </w:r>
      <w:r w:rsidR="00F33E4C">
        <w:t xml:space="preserve"> consist</w:t>
      </w:r>
      <w:r w:rsidR="00500123">
        <w:t>s</w:t>
      </w:r>
      <w:r w:rsidR="00F33E4C">
        <w:t xml:space="preserve"> of a random ID</w:t>
      </w:r>
      <w:r w:rsidR="00500123">
        <w:t xml:space="preserve"> that is echoed back within</w:t>
      </w:r>
      <w:r w:rsidR="00F33E4C">
        <w:t xml:space="preserve"> an A</w:t>
      </w:r>
      <w:r w:rsidR="00554884">
        <w:t>-</w:t>
      </w:r>
      <w:r w:rsidR="00F33E4C">
        <w:t>IoT Msg2</w:t>
      </w:r>
      <w:r w:rsidR="00215462">
        <w:t xml:space="preserve">. </w:t>
      </w:r>
      <w:r w:rsidR="00ED5894">
        <w:t xml:space="preserve">Considering the procedure without a CRC, if A-IoT Msg1 were received incorrectly, a device waiting for the echo in A-IoT Msg2 will not receive the echo and will not continue with A-IoT Msg3. If a CRC were used, a reader can determine when errors are present in PDRCH containing the random ID. In that case, a reader will not </w:t>
      </w:r>
      <w:r w:rsidR="000A315C">
        <w:t xml:space="preserve">transmit </w:t>
      </w:r>
      <w:r w:rsidR="00ED5894">
        <w:t>an A-IoT Msg2 for that device</w:t>
      </w:r>
      <w:r w:rsidR="000A315C">
        <w:t>, and consequently</w:t>
      </w:r>
      <w:r w:rsidR="0004765B">
        <w:t>,</w:t>
      </w:r>
      <w:r w:rsidR="000A315C">
        <w:t xml:space="preserve"> a device will not transmit an A-IoT Msg3. The device behavior is the same regardless of a CRC being used.</w:t>
      </w:r>
      <w:r w:rsidR="005A32D2">
        <w:t xml:space="preserve"> However, having a CRC can reduce latency as the reader does not need to schedule resources for Msg-3 when a CRC fails</w:t>
      </w:r>
      <w:r w:rsidR="00E26F65">
        <w:t xml:space="preserve">, and can immediately </w:t>
      </w:r>
      <w:r w:rsidR="00847C3F">
        <w:t>re</w:t>
      </w:r>
      <w:r w:rsidR="00E26F65">
        <w:t>start the access process</w:t>
      </w:r>
      <w:r w:rsidR="005A32D2">
        <w:t xml:space="preserve">. </w:t>
      </w:r>
    </w:p>
    <w:p w14:paraId="7C979A25" w14:textId="0302232E" w:rsidR="000C5B9A" w:rsidRPr="000C5B9A" w:rsidRDefault="000C5B9A" w:rsidP="00B30608">
      <w:pPr>
        <w:rPr>
          <w:b/>
          <w:bCs/>
          <w:i/>
          <w:iCs/>
          <w:lang w:eastAsia="zh-CN"/>
        </w:rPr>
      </w:pPr>
      <w:bookmarkStart w:id="30" w:name="OLE_LINK52"/>
      <w:r w:rsidRPr="000C5B9A">
        <w:rPr>
          <w:b/>
          <w:bCs/>
          <w:i/>
          <w:iCs/>
        </w:rPr>
        <w:t xml:space="preserve">Proposal </w:t>
      </w:r>
      <w:r w:rsidR="00A3336F">
        <w:rPr>
          <w:b/>
          <w:bCs/>
          <w:i/>
          <w:iCs/>
        </w:rPr>
        <w:t>4</w:t>
      </w:r>
      <w:r w:rsidRPr="000C5B9A">
        <w:rPr>
          <w:b/>
          <w:bCs/>
          <w:i/>
          <w:iCs/>
        </w:rPr>
        <w:t xml:space="preserve">: </w:t>
      </w:r>
      <w:r w:rsidR="00A3336F">
        <w:rPr>
          <w:b/>
          <w:bCs/>
          <w:i/>
          <w:iCs/>
        </w:rPr>
        <w:t>For the transmission of Msg1 on the D2R link</w:t>
      </w:r>
      <w:r w:rsidR="00852FD5">
        <w:rPr>
          <w:b/>
          <w:bCs/>
          <w:i/>
          <w:iCs/>
        </w:rPr>
        <w:t>,</w:t>
      </w:r>
      <w:r w:rsidR="0004765B">
        <w:rPr>
          <w:b/>
          <w:bCs/>
          <w:i/>
          <w:iCs/>
        </w:rPr>
        <w:t xml:space="preserve"> support </w:t>
      </w:r>
      <w:r w:rsidR="00A3336F">
        <w:rPr>
          <w:b/>
          <w:bCs/>
          <w:i/>
          <w:iCs/>
        </w:rPr>
        <w:t>using</w:t>
      </w:r>
      <w:r w:rsidR="00852FD5">
        <w:rPr>
          <w:b/>
          <w:bCs/>
          <w:i/>
          <w:iCs/>
        </w:rPr>
        <w:t xml:space="preserve"> a CRC</w:t>
      </w:r>
      <w:r w:rsidR="0004765B">
        <w:rPr>
          <w:b/>
          <w:bCs/>
          <w:i/>
          <w:iCs/>
        </w:rPr>
        <w:t>.</w:t>
      </w:r>
      <w:r w:rsidR="00852FD5">
        <w:rPr>
          <w:b/>
          <w:bCs/>
          <w:i/>
          <w:iCs/>
        </w:rPr>
        <w:t xml:space="preserve"> </w:t>
      </w:r>
    </w:p>
    <w:bookmarkEnd w:id="30"/>
    <w:p w14:paraId="37673D0A" w14:textId="77777777" w:rsidR="00AB3FD2" w:rsidRDefault="00AB3FD2" w:rsidP="00B30608">
      <w:pPr>
        <w:rPr>
          <w:lang w:eastAsia="zh-CN"/>
        </w:rPr>
      </w:pPr>
    </w:p>
    <w:p w14:paraId="6ED732CC" w14:textId="4F65039B" w:rsidR="00635EBC" w:rsidRDefault="00635EBC" w:rsidP="00635EBC">
      <w:pPr>
        <w:pStyle w:val="Heading1"/>
      </w:pPr>
      <w:r w:rsidRPr="00493C77">
        <w:t>Conclusion</w:t>
      </w:r>
    </w:p>
    <w:p w14:paraId="26EB0EAA" w14:textId="693C1B80" w:rsidR="00A74332" w:rsidRPr="00380A70" w:rsidRDefault="00A74332" w:rsidP="00A74332">
      <w:pPr>
        <w:rPr>
          <w:lang w:val="en-GB" w:eastAsia="zh-CN"/>
        </w:rPr>
      </w:pPr>
      <w:r>
        <w:rPr>
          <w:lang w:val="en-GB" w:eastAsia="zh-CN"/>
        </w:rPr>
        <w:t>The following proposals were discussed in this contribution.</w:t>
      </w:r>
    </w:p>
    <w:p w14:paraId="507363AE" w14:textId="77777777" w:rsidR="00A74332" w:rsidRDefault="00A74332" w:rsidP="00A74332">
      <w:pPr>
        <w:rPr>
          <w:b/>
          <w:bCs/>
          <w:i/>
          <w:iCs/>
        </w:rPr>
      </w:pPr>
      <w:r w:rsidRPr="007320C0">
        <w:rPr>
          <w:b/>
          <w:bCs/>
          <w:i/>
          <w:iCs/>
        </w:rPr>
        <w:t>Proposal</w:t>
      </w:r>
      <w:r>
        <w:rPr>
          <w:b/>
          <w:bCs/>
          <w:i/>
          <w:iCs/>
        </w:rPr>
        <w:t xml:space="preserve"> 1</w:t>
      </w:r>
      <w:r w:rsidRPr="007320C0">
        <w:rPr>
          <w:b/>
          <w:bCs/>
          <w:i/>
          <w:iCs/>
        </w:rPr>
        <w:t xml:space="preserve">: For the purpose of the Rel-19 study, the study on R2D control information for R2D reception in RAN1 is considered completed. </w:t>
      </w:r>
    </w:p>
    <w:p w14:paraId="0D6CF47B" w14:textId="56CF187E" w:rsidR="00A74332" w:rsidRDefault="00A74332" w:rsidP="00A74332">
      <w:pPr>
        <w:jc w:val="left"/>
        <w:rPr>
          <w:b/>
          <w:bCs/>
          <w:i/>
          <w:iCs/>
        </w:rPr>
      </w:pPr>
      <w:bookmarkStart w:id="31" w:name="OLE_LINK15"/>
      <w:r w:rsidRPr="007320C0">
        <w:rPr>
          <w:b/>
          <w:bCs/>
          <w:i/>
          <w:iCs/>
        </w:rPr>
        <w:t>Proposal</w:t>
      </w:r>
      <w:r>
        <w:rPr>
          <w:b/>
          <w:bCs/>
          <w:i/>
          <w:iCs/>
        </w:rPr>
        <w:t xml:space="preserve"> 2</w:t>
      </w:r>
      <w:r w:rsidRPr="007320C0">
        <w:rPr>
          <w:b/>
          <w:bCs/>
          <w:i/>
          <w:iCs/>
        </w:rPr>
        <w:t xml:space="preserve">: </w:t>
      </w:r>
      <w:r>
        <w:rPr>
          <w:b/>
          <w:bCs/>
          <w:i/>
          <w:iCs/>
        </w:rPr>
        <w:t>Adopt the proposal:</w:t>
      </w:r>
    </w:p>
    <w:p w14:paraId="27EBCF14" w14:textId="77777777" w:rsidR="00A74332" w:rsidRPr="009175F4" w:rsidRDefault="00A74332" w:rsidP="00A74332">
      <w:pPr>
        <w:ind w:left="360"/>
        <w:jc w:val="left"/>
        <w:rPr>
          <w:b/>
          <w:bCs/>
          <w:i/>
          <w:iCs/>
        </w:rPr>
      </w:pPr>
      <w:r w:rsidRPr="009175F4">
        <w:rPr>
          <w:b/>
          <w:bCs/>
          <w:i/>
          <w:iCs/>
        </w:rPr>
        <w:t>For D2R scheduling, the following information potentially can be explicitly/implicitly indicated to the device via corresponding PRDCH (in addition to the agreement in RAN1#118):</w:t>
      </w:r>
    </w:p>
    <w:p w14:paraId="1C7400AE" w14:textId="77777777" w:rsidR="00A74332" w:rsidRPr="009175F4" w:rsidRDefault="00A74332" w:rsidP="00A74332">
      <w:pPr>
        <w:pStyle w:val="ListParagraph"/>
        <w:numPr>
          <w:ilvl w:val="0"/>
          <w:numId w:val="21"/>
        </w:numPr>
        <w:ind w:left="1155"/>
        <w:rPr>
          <w:b/>
          <w:bCs/>
          <w:i/>
          <w:iCs/>
        </w:rPr>
      </w:pPr>
      <w:r w:rsidRPr="009175F4">
        <w:rPr>
          <w:b/>
          <w:bCs/>
          <w:i/>
          <w:iCs/>
        </w:rPr>
        <w:t>TBS related information</w:t>
      </w:r>
    </w:p>
    <w:p w14:paraId="294ADD34" w14:textId="77777777" w:rsidR="00A74332" w:rsidRPr="009175F4" w:rsidRDefault="00A74332" w:rsidP="00A74332">
      <w:pPr>
        <w:ind w:left="360"/>
        <w:rPr>
          <w:b/>
          <w:bCs/>
          <w:i/>
          <w:iCs/>
        </w:rPr>
      </w:pPr>
      <w:r w:rsidRPr="009175F4">
        <w:rPr>
          <w:b/>
          <w:bCs/>
          <w:i/>
          <w:iCs/>
        </w:rPr>
        <w:t>FFS: other information</w:t>
      </w:r>
    </w:p>
    <w:p w14:paraId="06F5066C" w14:textId="62DCECC0" w:rsidR="00C15199" w:rsidRDefault="00C15199" w:rsidP="007D6A4B">
      <w:pPr>
        <w:rPr>
          <w:lang w:val="en-GB" w:eastAsia="zh-CN"/>
        </w:rPr>
      </w:pPr>
    </w:p>
    <w:p w14:paraId="31B67545" w14:textId="77777777" w:rsidR="00A74332" w:rsidRDefault="00A74332" w:rsidP="00A74332">
      <w:pPr>
        <w:rPr>
          <w:b/>
          <w:bCs/>
          <w:i/>
          <w:iCs/>
        </w:rPr>
      </w:pPr>
      <w:r w:rsidRPr="007320C0">
        <w:rPr>
          <w:b/>
          <w:bCs/>
          <w:i/>
          <w:iCs/>
        </w:rPr>
        <w:t>Proposal</w:t>
      </w:r>
      <w:r>
        <w:rPr>
          <w:b/>
          <w:bCs/>
          <w:i/>
          <w:iCs/>
        </w:rPr>
        <w:t xml:space="preserve"> 3</w:t>
      </w:r>
      <w:r w:rsidRPr="007320C0">
        <w:rPr>
          <w:b/>
          <w:bCs/>
          <w:i/>
          <w:iCs/>
        </w:rPr>
        <w:t xml:space="preserve">: </w:t>
      </w:r>
      <w:r>
        <w:rPr>
          <w:b/>
          <w:bCs/>
          <w:i/>
          <w:iCs/>
        </w:rPr>
        <w:t>Adopt the proposal:</w:t>
      </w:r>
    </w:p>
    <w:p w14:paraId="3FBDA2C5" w14:textId="77777777" w:rsidR="00A74332" w:rsidRPr="00481454" w:rsidRDefault="00A74332" w:rsidP="00A74332">
      <w:pPr>
        <w:ind w:left="360"/>
        <w:rPr>
          <w:b/>
          <w:bCs/>
          <w:i/>
          <w:iCs/>
        </w:rPr>
      </w:pPr>
      <w:r w:rsidRPr="00481454">
        <w:rPr>
          <w:b/>
          <w:bCs/>
          <w:i/>
          <w:iCs/>
        </w:rPr>
        <w:t>For information regarding the (un)successful reception of the R2D command at the device, following options have been studied:</w:t>
      </w:r>
    </w:p>
    <w:p w14:paraId="691A3D13" w14:textId="77777777" w:rsidR="00A74332" w:rsidRPr="00481454" w:rsidRDefault="00A74332" w:rsidP="00A74332">
      <w:pPr>
        <w:pStyle w:val="ListParagraph"/>
        <w:numPr>
          <w:ilvl w:val="0"/>
          <w:numId w:val="21"/>
        </w:numPr>
        <w:ind w:left="1155"/>
        <w:rPr>
          <w:b/>
          <w:bCs/>
          <w:i/>
          <w:iCs/>
        </w:rPr>
      </w:pPr>
      <w:r w:rsidRPr="00481454">
        <w:rPr>
          <w:b/>
          <w:bCs/>
          <w:i/>
          <w:iCs/>
        </w:rPr>
        <w:t>Option 1: The information can be signaled via higher layer signaling.</w:t>
      </w:r>
    </w:p>
    <w:p w14:paraId="2EA5F61E" w14:textId="77777777" w:rsidR="00A74332" w:rsidRPr="00481454" w:rsidRDefault="00A74332" w:rsidP="00A74332">
      <w:pPr>
        <w:pStyle w:val="ListParagraph"/>
        <w:numPr>
          <w:ilvl w:val="1"/>
          <w:numId w:val="21"/>
        </w:numPr>
        <w:ind w:left="1875"/>
        <w:rPr>
          <w:b/>
          <w:bCs/>
          <w:i/>
          <w:iCs/>
        </w:rPr>
      </w:pPr>
      <w:r w:rsidRPr="00481454">
        <w:rPr>
          <w:b/>
          <w:bCs/>
          <w:i/>
          <w:iCs/>
        </w:rPr>
        <w:t xml:space="preserve">From PHY perspective, this information is D2R data. </w:t>
      </w:r>
    </w:p>
    <w:p w14:paraId="2FDFAC2D" w14:textId="77777777" w:rsidR="00A74332" w:rsidRPr="00481454" w:rsidRDefault="00A74332" w:rsidP="00A74332">
      <w:pPr>
        <w:pStyle w:val="ListParagraph"/>
        <w:numPr>
          <w:ilvl w:val="0"/>
          <w:numId w:val="21"/>
        </w:numPr>
        <w:ind w:left="1155"/>
        <w:rPr>
          <w:b/>
          <w:bCs/>
          <w:i/>
          <w:iCs/>
        </w:rPr>
      </w:pPr>
      <w:r w:rsidRPr="00481454">
        <w:rPr>
          <w:b/>
          <w:bCs/>
          <w:i/>
          <w:iCs/>
        </w:rPr>
        <w:t>Option 2: The information is signaled via L1 D2R control information.</w:t>
      </w:r>
    </w:p>
    <w:p w14:paraId="32DCF491" w14:textId="77777777" w:rsidR="00A74332" w:rsidRPr="007320C0" w:rsidRDefault="00A74332" w:rsidP="00A74332">
      <w:pPr>
        <w:ind w:left="360"/>
        <w:rPr>
          <w:b/>
          <w:bCs/>
          <w:i/>
          <w:iCs/>
        </w:rPr>
      </w:pPr>
      <w:r w:rsidRPr="007320C0">
        <w:rPr>
          <w:b/>
          <w:bCs/>
          <w:i/>
          <w:iCs/>
        </w:rPr>
        <w:t xml:space="preserve">For the purpose of the Rel-19 study, the study on </w:t>
      </w:r>
      <w:r>
        <w:rPr>
          <w:b/>
          <w:bCs/>
          <w:i/>
          <w:iCs/>
        </w:rPr>
        <w:t xml:space="preserve">L1 D2R </w:t>
      </w:r>
      <w:r w:rsidRPr="007320C0">
        <w:rPr>
          <w:b/>
          <w:bCs/>
          <w:i/>
          <w:iCs/>
        </w:rPr>
        <w:t xml:space="preserve">control information in RAN1 is considered completed. </w:t>
      </w:r>
    </w:p>
    <w:p w14:paraId="7077324F" w14:textId="77777777" w:rsidR="00D1278D" w:rsidRPr="000C5B9A" w:rsidRDefault="00D1278D" w:rsidP="00D1278D">
      <w:pPr>
        <w:rPr>
          <w:b/>
          <w:bCs/>
          <w:i/>
          <w:iCs/>
          <w:lang w:eastAsia="zh-CN"/>
        </w:rPr>
      </w:pPr>
      <w:r w:rsidRPr="000C5B9A">
        <w:rPr>
          <w:b/>
          <w:bCs/>
          <w:i/>
          <w:iCs/>
        </w:rPr>
        <w:t xml:space="preserve">Proposal </w:t>
      </w:r>
      <w:r>
        <w:rPr>
          <w:b/>
          <w:bCs/>
          <w:i/>
          <w:iCs/>
        </w:rPr>
        <w:t>4</w:t>
      </w:r>
      <w:r w:rsidRPr="000C5B9A">
        <w:rPr>
          <w:b/>
          <w:bCs/>
          <w:i/>
          <w:iCs/>
        </w:rPr>
        <w:t xml:space="preserve">: </w:t>
      </w:r>
      <w:r>
        <w:rPr>
          <w:b/>
          <w:bCs/>
          <w:i/>
          <w:iCs/>
        </w:rPr>
        <w:t xml:space="preserve">For the transmission of Msg1 on the D2R link, support using a CRC. </w:t>
      </w:r>
    </w:p>
    <w:p w14:paraId="4A176395" w14:textId="77777777" w:rsidR="00A74332" w:rsidRDefault="00A74332" w:rsidP="007D6A4B">
      <w:pPr>
        <w:rPr>
          <w:lang w:val="en-GB" w:eastAsia="zh-CN"/>
        </w:rPr>
      </w:pPr>
    </w:p>
    <w:p w14:paraId="1B272F19" w14:textId="77777777" w:rsidR="00A74332" w:rsidRPr="00380A70" w:rsidRDefault="00A74332" w:rsidP="007D6A4B">
      <w:pPr>
        <w:rPr>
          <w:lang w:val="en-GB" w:eastAsia="zh-CN"/>
        </w:rPr>
      </w:pPr>
    </w:p>
    <w:p w14:paraId="7BC09804" w14:textId="77777777" w:rsidR="009B4A1E" w:rsidRPr="00FA21D4" w:rsidRDefault="009B4A1E" w:rsidP="009B4A1E">
      <w:pPr>
        <w:pStyle w:val="Heading1"/>
        <w:numPr>
          <w:ilvl w:val="0"/>
          <w:numId w:val="0"/>
        </w:numPr>
        <w:ind w:left="432" w:hanging="432"/>
      </w:pPr>
      <w:bookmarkStart w:id="32" w:name="_Ref124589665"/>
      <w:bookmarkStart w:id="33" w:name="_Ref71620620"/>
      <w:bookmarkStart w:id="34" w:name="_Ref124671424"/>
      <w:bookmarkEnd w:id="4"/>
      <w:bookmarkEnd w:id="31"/>
      <w:r w:rsidRPr="00FA21D4">
        <w:t>References</w:t>
      </w:r>
    </w:p>
    <w:p w14:paraId="1B7112EF" w14:textId="5E1E0283" w:rsidR="008F5B89" w:rsidRPr="002C4251" w:rsidRDefault="008F5B89" w:rsidP="008F5B89">
      <w:pPr>
        <w:pStyle w:val="References"/>
        <w:rPr>
          <w:lang w:eastAsia="zh-CN"/>
        </w:rPr>
      </w:pPr>
      <w:bookmarkStart w:id="35" w:name="_Ref158023825"/>
      <w:bookmarkStart w:id="36" w:name="_Hlk162269655"/>
      <w:bookmarkStart w:id="37" w:name="_Ref114230782"/>
      <w:bookmarkStart w:id="38" w:name="_Ref100319889"/>
      <w:bookmarkEnd w:id="32"/>
      <w:bookmarkEnd w:id="33"/>
      <w:bookmarkEnd w:id="34"/>
      <w:r w:rsidRPr="002C4251">
        <w:rPr>
          <w:lang w:eastAsia="zh-CN"/>
        </w:rPr>
        <w:t>RP-</w:t>
      </w:r>
      <w:r w:rsidR="00723230" w:rsidRPr="002C4251">
        <w:rPr>
          <w:lang w:eastAsia="zh-CN"/>
        </w:rPr>
        <w:t>240826</w:t>
      </w:r>
      <w:r w:rsidRPr="002C4251">
        <w:rPr>
          <w:lang w:eastAsia="zh-CN"/>
        </w:rPr>
        <w:t xml:space="preserve">, </w:t>
      </w:r>
      <w:r w:rsidR="00723230" w:rsidRPr="002C4251">
        <w:rPr>
          <w:lang w:eastAsia="zh-CN"/>
        </w:rPr>
        <w:t>“Revised SID: Study on solutions for Ambient IoT (Internet of Things) in NR”</w:t>
      </w:r>
      <w:r w:rsidRPr="002C4251">
        <w:rPr>
          <w:lang w:eastAsia="zh-CN"/>
        </w:rPr>
        <w:t xml:space="preserve">, </w:t>
      </w:r>
      <w:r w:rsidR="00723230" w:rsidRPr="002C4251">
        <w:rPr>
          <w:lang w:eastAsia="zh-CN"/>
        </w:rPr>
        <w:t>CMCC, Huawei, T-Mobile USA, Mar. 18-21, 2024.</w:t>
      </w:r>
      <w:bookmarkEnd w:id="35"/>
    </w:p>
    <w:p w14:paraId="52F9EBCE" w14:textId="7CCD7230" w:rsidR="0031290D" w:rsidRPr="002C4251" w:rsidRDefault="00424EC3" w:rsidP="0031290D">
      <w:pPr>
        <w:pStyle w:val="References"/>
        <w:rPr>
          <w:lang w:eastAsia="zh-CN"/>
        </w:rPr>
      </w:pPr>
      <w:bookmarkStart w:id="39" w:name="_Ref165025539"/>
      <w:bookmarkStart w:id="40" w:name="_Ref178422941"/>
      <w:bookmarkStart w:id="41" w:name="_Ref162450124"/>
      <w:bookmarkStart w:id="42" w:name="_Ref161038695"/>
      <w:bookmarkStart w:id="43" w:name="_Ref158042202"/>
      <w:bookmarkEnd w:id="36"/>
      <w:r w:rsidRPr="002C4251">
        <w:rPr>
          <w:lang w:eastAsia="zh-CN"/>
        </w:rPr>
        <w:t>R1-240</w:t>
      </w:r>
      <w:r w:rsidR="007B7134">
        <w:rPr>
          <w:lang w:eastAsia="zh-CN"/>
        </w:rPr>
        <w:t>9304</w:t>
      </w:r>
      <w:r w:rsidR="0031290D" w:rsidRPr="002C4251">
        <w:rPr>
          <w:lang w:eastAsia="zh-CN"/>
        </w:rPr>
        <w:t>, “</w:t>
      </w:r>
      <w:r w:rsidR="007B7134" w:rsidRPr="007B7134">
        <w:rPr>
          <w:lang w:eastAsia="zh-CN"/>
        </w:rPr>
        <w:t>Final FL summary on downlink and uplink channel/signal aspects</w:t>
      </w:r>
      <w:r w:rsidR="0031290D" w:rsidRPr="002C4251">
        <w:rPr>
          <w:lang w:eastAsia="zh-CN"/>
        </w:rPr>
        <w:t>”, Apple,</w:t>
      </w:r>
      <w:bookmarkStart w:id="44" w:name="OLE_LINK109"/>
      <w:r w:rsidR="0031290D" w:rsidRPr="002C4251">
        <w:rPr>
          <w:lang w:eastAsia="zh-CN"/>
        </w:rPr>
        <w:t xml:space="preserve"> </w:t>
      </w:r>
      <w:bookmarkStart w:id="45" w:name="OLE_LINK3"/>
      <w:bookmarkEnd w:id="39"/>
      <w:r w:rsidRPr="002C4251">
        <w:rPr>
          <w:lang w:eastAsia="zh-CN"/>
        </w:rPr>
        <w:t>RAN1#118</w:t>
      </w:r>
      <w:r w:rsidR="007B7134">
        <w:rPr>
          <w:lang w:eastAsia="zh-CN"/>
        </w:rPr>
        <w:t>bis</w:t>
      </w:r>
      <w:r w:rsidRPr="002C4251">
        <w:rPr>
          <w:lang w:eastAsia="zh-CN"/>
        </w:rPr>
        <w:t xml:space="preserve">, </w:t>
      </w:r>
      <w:bookmarkEnd w:id="40"/>
      <w:r w:rsidR="007B7134" w:rsidRPr="002C4251">
        <w:rPr>
          <w:lang w:eastAsia="zh-CN"/>
        </w:rPr>
        <w:t>Oct. 14-18, 202</w:t>
      </w:r>
      <w:bookmarkEnd w:id="44"/>
      <w:r w:rsidR="007B7134" w:rsidRPr="002C4251">
        <w:rPr>
          <w:lang w:eastAsia="zh-CN"/>
        </w:rPr>
        <w:t>4</w:t>
      </w:r>
      <w:bookmarkEnd w:id="45"/>
    </w:p>
    <w:p w14:paraId="6C7D9559" w14:textId="79F8F1CE" w:rsidR="00AB6522" w:rsidRDefault="00AB6522" w:rsidP="00AB6522">
      <w:pPr>
        <w:pStyle w:val="References"/>
        <w:rPr>
          <w:lang w:eastAsia="zh-CN"/>
        </w:rPr>
      </w:pPr>
      <w:bookmarkStart w:id="46" w:name="_Ref173749195"/>
      <w:bookmarkStart w:id="47" w:name="_Ref178511406"/>
      <w:bookmarkStart w:id="48" w:name="_Ref181596461"/>
      <w:bookmarkStart w:id="49" w:name="_Ref171345195"/>
      <w:bookmarkStart w:id="50" w:name="OLE_LINK5"/>
      <w:r w:rsidRPr="002C4251">
        <w:rPr>
          <w:lang w:eastAsia="zh-CN"/>
        </w:rPr>
        <w:t>R1-240</w:t>
      </w:r>
      <w:r w:rsidR="007B7134">
        <w:rPr>
          <w:lang w:eastAsia="zh-CN"/>
        </w:rPr>
        <w:t>9223</w:t>
      </w:r>
      <w:r w:rsidRPr="002C4251">
        <w:rPr>
          <w:lang w:eastAsia="zh-CN"/>
        </w:rPr>
        <w:t xml:space="preserve">, “Session notes for 9.4 (Study on solutions for Ambient IoT in NR)”, Chairman, </w:t>
      </w:r>
      <w:bookmarkEnd w:id="46"/>
      <w:bookmarkEnd w:id="47"/>
      <w:r w:rsidR="007B7134" w:rsidRPr="002C4251">
        <w:rPr>
          <w:lang w:eastAsia="zh-CN"/>
        </w:rPr>
        <w:t>RAN1#118</w:t>
      </w:r>
      <w:r w:rsidR="007B7134">
        <w:rPr>
          <w:lang w:eastAsia="zh-CN"/>
        </w:rPr>
        <w:t>bis</w:t>
      </w:r>
      <w:r w:rsidR="007B7134" w:rsidRPr="002C4251">
        <w:rPr>
          <w:lang w:eastAsia="zh-CN"/>
        </w:rPr>
        <w:t>, Oct. 14-18, 2024</w:t>
      </w:r>
      <w:bookmarkEnd w:id="48"/>
    </w:p>
    <w:p w14:paraId="1B856953" w14:textId="0B8C0CA6" w:rsidR="003E26A9" w:rsidRPr="002C4251" w:rsidRDefault="00323995" w:rsidP="003E26A9">
      <w:pPr>
        <w:pStyle w:val="References"/>
        <w:rPr>
          <w:lang w:eastAsia="zh-CN"/>
        </w:rPr>
      </w:pPr>
      <w:bookmarkStart w:id="51" w:name="_Ref181596075"/>
      <w:r w:rsidRPr="00323995">
        <w:rPr>
          <w:lang w:eastAsia="zh-CN"/>
        </w:rPr>
        <w:t>R1-2407612</w:t>
      </w:r>
      <w:r>
        <w:rPr>
          <w:lang w:eastAsia="zh-CN"/>
        </w:rPr>
        <w:t>,</w:t>
      </w:r>
      <w:r w:rsidRPr="00323995">
        <w:rPr>
          <w:lang w:eastAsia="zh-CN"/>
        </w:rPr>
        <w:t xml:space="preserve"> </w:t>
      </w:r>
      <w:r>
        <w:rPr>
          <w:lang w:eastAsia="zh-CN"/>
        </w:rPr>
        <w:t>“</w:t>
      </w:r>
      <w:r w:rsidRPr="00323995">
        <w:rPr>
          <w:lang w:eastAsia="zh-CN"/>
        </w:rPr>
        <w:t>Discussion on D2R and R2D Channel/Signal Aspects for Ambient IoT</w:t>
      </w:r>
      <w:r>
        <w:rPr>
          <w:lang w:eastAsia="zh-CN"/>
        </w:rPr>
        <w:t>”,</w:t>
      </w:r>
      <w:r w:rsidRPr="00323995">
        <w:rPr>
          <w:lang w:eastAsia="zh-CN"/>
        </w:rPr>
        <w:t xml:space="preserve"> FUTUREWEI</w:t>
      </w:r>
      <w:r>
        <w:rPr>
          <w:lang w:eastAsia="zh-CN"/>
        </w:rPr>
        <w:t xml:space="preserve">, </w:t>
      </w:r>
      <w:r w:rsidRPr="002C4251">
        <w:rPr>
          <w:lang w:eastAsia="zh-CN"/>
        </w:rPr>
        <w:t>RAN1#118</w:t>
      </w:r>
      <w:r>
        <w:rPr>
          <w:lang w:eastAsia="zh-CN"/>
        </w:rPr>
        <w:t>bis</w:t>
      </w:r>
      <w:r w:rsidRPr="002C4251">
        <w:rPr>
          <w:lang w:eastAsia="zh-CN"/>
        </w:rPr>
        <w:t>, Oct. 14-18, 2024</w:t>
      </w:r>
      <w:bookmarkEnd w:id="51"/>
    </w:p>
    <w:p w14:paraId="3A33BB9F" w14:textId="6EB8609F" w:rsidR="003E26A9" w:rsidRPr="002C4251" w:rsidRDefault="003E26A9" w:rsidP="00AB6522">
      <w:pPr>
        <w:pStyle w:val="References"/>
        <w:rPr>
          <w:lang w:eastAsia="zh-CN"/>
        </w:rPr>
      </w:pPr>
      <w:bookmarkStart w:id="52" w:name="_Ref181361856"/>
      <w:r w:rsidRPr="003E26A9">
        <w:rPr>
          <w:lang w:eastAsia="zh-CN"/>
        </w:rPr>
        <w:lastRenderedPageBreak/>
        <w:t>R1-2407479, “Session notes for 9.4 (Study on solutions for Ambient IoT in NR)”, Chairman, RAN1#118, Aug. 19-23, 2024</w:t>
      </w:r>
      <w:bookmarkEnd w:id="52"/>
    </w:p>
    <w:p w14:paraId="5604C039" w14:textId="77777777" w:rsidR="00E278C0" w:rsidRDefault="00E278C0" w:rsidP="00E278C0">
      <w:pPr>
        <w:pStyle w:val="Heading1"/>
        <w:numPr>
          <w:ilvl w:val="0"/>
          <w:numId w:val="0"/>
        </w:numPr>
        <w:ind w:left="432" w:hanging="432"/>
      </w:pPr>
      <w:bookmarkStart w:id="53" w:name="_Ref158364211"/>
      <w:bookmarkEnd w:id="41"/>
      <w:bookmarkEnd w:id="42"/>
      <w:bookmarkEnd w:id="43"/>
      <w:bookmarkEnd w:id="49"/>
      <w:bookmarkEnd w:id="50"/>
      <w:r w:rsidRPr="004D4FBB">
        <w:t>Appendix</w:t>
      </w:r>
    </w:p>
    <w:p w14:paraId="0F4F3EA0" w14:textId="427BF3F6" w:rsidR="00E278C0" w:rsidRDefault="00E278C0" w:rsidP="00E278C0">
      <w:pPr>
        <w:pStyle w:val="Heading2"/>
        <w:numPr>
          <w:ilvl w:val="0"/>
          <w:numId w:val="0"/>
        </w:numPr>
        <w:ind w:left="576" w:hanging="576"/>
      </w:pPr>
      <w:r>
        <w:t>Appendix</w:t>
      </w:r>
      <w:r w:rsidRPr="004D4FBB">
        <w:t xml:space="preserve"> A</w:t>
      </w:r>
      <w:r>
        <w:t xml:space="preserve">: Study item objectives </w:t>
      </w:r>
      <w:r>
        <w:fldChar w:fldCharType="begin"/>
      </w:r>
      <w:r>
        <w:instrText xml:space="preserve"> REF _Ref158023825 \r \h </w:instrText>
      </w:r>
      <w:r>
        <w:fldChar w:fldCharType="separate"/>
      </w:r>
      <w:r w:rsidR="003E26A9">
        <w:t>[1]</w:t>
      </w:r>
      <w:r>
        <w:fldChar w:fldCharType="end"/>
      </w:r>
    </w:p>
    <w:tbl>
      <w:tblPr>
        <w:tblStyle w:val="TableGrid"/>
        <w:tblW w:w="0" w:type="auto"/>
        <w:tblLook w:val="04A0" w:firstRow="1" w:lastRow="0" w:firstColumn="1" w:lastColumn="0" w:noHBand="0" w:noVBand="1"/>
      </w:tblPr>
      <w:tblGrid>
        <w:gridCol w:w="9307"/>
      </w:tblGrid>
      <w:tr w:rsidR="00E278C0" w14:paraId="58556F03" w14:textId="77777777" w:rsidTr="00541573">
        <w:tc>
          <w:tcPr>
            <w:tcW w:w="9307" w:type="dxa"/>
          </w:tcPr>
          <w:p w14:paraId="6E223386" w14:textId="77777777" w:rsidR="00E278C0" w:rsidRPr="006520B7" w:rsidRDefault="00E278C0" w:rsidP="00541573">
            <w:pPr>
              <w:pStyle w:val="TableCell0"/>
              <w:spacing w:before="0" w:after="60"/>
              <w:rPr>
                <w:sz w:val="18"/>
                <w:szCs w:val="18"/>
              </w:rPr>
            </w:pPr>
            <w:r w:rsidRPr="006520B7">
              <w:rPr>
                <w:sz w:val="18"/>
                <w:szCs w:val="18"/>
              </w:rPr>
              <w:t>This study targets a further assessment at RAN WG-level of Ambient IoT, a new 3GPP IoT technology, suitable for deployment in a 3GPP system, which relies on ultra-low complexity devices with ultra-low power consumption for the very-low end IoT applications. The study shall provide clear differentiation, i.e. addressing use cases and scenarios that cannot otherwise be fulfilled based on existing 3GPP LPWA IoT technology e.g. NB-IoT including with reduced peak Tx power.</w:t>
            </w:r>
          </w:p>
          <w:p w14:paraId="311F8CBF" w14:textId="77777777" w:rsidR="00E278C0" w:rsidRPr="006520B7" w:rsidRDefault="00E278C0" w:rsidP="00541573">
            <w:pPr>
              <w:pStyle w:val="TableCell0"/>
              <w:spacing w:before="0" w:after="60"/>
              <w:rPr>
                <w:sz w:val="18"/>
                <w:szCs w:val="18"/>
                <w:u w:val="single"/>
              </w:rPr>
            </w:pPr>
            <w:r w:rsidRPr="006520B7">
              <w:rPr>
                <w:sz w:val="18"/>
                <w:szCs w:val="18"/>
                <w:u w:val="single"/>
              </w:rPr>
              <w:t>General Scope</w:t>
            </w:r>
          </w:p>
          <w:p w14:paraId="226758F9" w14:textId="77777777" w:rsidR="00E278C0" w:rsidRPr="006520B7" w:rsidRDefault="00E278C0" w:rsidP="00541573">
            <w:pPr>
              <w:pStyle w:val="TableCell0"/>
              <w:spacing w:before="0" w:after="60"/>
              <w:rPr>
                <w:sz w:val="18"/>
                <w:szCs w:val="18"/>
              </w:rPr>
            </w:pPr>
            <w:r w:rsidRPr="006520B7">
              <w:rPr>
                <w:sz w:val="18"/>
                <w:szCs w:val="18"/>
              </w:rPr>
              <w:t>The definitions provided in TR 38.848 are taken into this SI, and the following are the exclusive general scope:</w:t>
            </w:r>
          </w:p>
          <w:p w14:paraId="71CD1D46" w14:textId="77777777" w:rsidR="00E278C0" w:rsidRPr="006520B7" w:rsidRDefault="00E278C0" w:rsidP="00C4568F">
            <w:pPr>
              <w:pStyle w:val="TableCell0"/>
              <w:numPr>
                <w:ilvl w:val="0"/>
                <w:numId w:val="5"/>
              </w:numPr>
              <w:spacing w:before="0" w:after="60"/>
              <w:ind w:left="720"/>
              <w:rPr>
                <w:sz w:val="18"/>
                <w:szCs w:val="18"/>
              </w:rPr>
            </w:pPr>
            <w:r w:rsidRPr="006520B7">
              <w:rPr>
                <w:sz w:val="18"/>
                <w:szCs w:val="18"/>
              </w:rPr>
              <w:t>The overall objective shall be to study a harmonized air interface design with minimized differences (where necessary) for Ambient IoT to enable the following devices:</w:t>
            </w:r>
          </w:p>
          <w:p w14:paraId="64E8F7F2" w14:textId="77777777" w:rsidR="00E278C0" w:rsidRPr="006520B7" w:rsidRDefault="00E278C0" w:rsidP="00C4568F">
            <w:pPr>
              <w:pStyle w:val="TableCell0"/>
              <w:numPr>
                <w:ilvl w:val="0"/>
                <w:numId w:val="6"/>
              </w:numPr>
              <w:spacing w:before="0" w:after="60"/>
              <w:ind w:left="1080"/>
              <w:rPr>
                <w:sz w:val="18"/>
                <w:szCs w:val="18"/>
              </w:rPr>
            </w:pPr>
            <w:r w:rsidRPr="006520B7">
              <w:rPr>
                <w:sz w:val="18"/>
                <w:szCs w:val="18"/>
              </w:rPr>
              <w:t>~1 µW peak power consumption, has energy storage, initial sampling frequency offset (SFO) up to 10</w:t>
            </w:r>
            <w:r w:rsidRPr="006520B7">
              <w:rPr>
                <w:i/>
                <w:iCs/>
                <w:sz w:val="18"/>
                <w:szCs w:val="18"/>
                <w:vertAlign w:val="superscript"/>
              </w:rPr>
              <w:t>X</w:t>
            </w:r>
            <w:r w:rsidRPr="006520B7">
              <w:rPr>
                <w:sz w:val="18"/>
                <w:szCs w:val="18"/>
              </w:rPr>
              <w:t xml:space="preserve"> ppm, neither DL nor UL amplification in the device. The device’s UL transmission is backscattered on a carrier wave provided externally.</w:t>
            </w:r>
          </w:p>
          <w:p w14:paraId="587CDFF2" w14:textId="36140BC9" w:rsidR="00E278C0" w:rsidRPr="006520B7" w:rsidRDefault="00E278C0" w:rsidP="00C4568F">
            <w:pPr>
              <w:pStyle w:val="TableCell0"/>
              <w:numPr>
                <w:ilvl w:val="0"/>
                <w:numId w:val="6"/>
              </w:numPr>
              <w:spacing w:before="0" w:after="60"/>
              <w:ind w:left="1080"/>
              <w:rPr>
                <w:sz w:val="18"/>
                <w:szCs w:val="18"/>
              </w:rPr>
            </w:pPr>
            <w:r w:rsidRPr="006520B7">
              <w:rPr>
                <w:rFonts w:hint="eastAsia"/>
                <w:sz w:val="18"/>
                <w:szCs w:val="18"/>
              </w:rPr>
              <w:sym w:font="Symbol" w:char="F0A3"/>
            </w:r>
            <w:r w:rsidRPr="006520B7">
              <w:rPr>
                <w:rFonts w:hint="eastAsia"/>
                <w:sz w:val="18"/>
                <w:szCs w:val="18"/>
              </w:rPr>
              <w:t xml:space="preserve"> a few hundred µW peak power consumption</w:t>
            </w:r>
            <w:r w:rsidRPr="006520B7">
              <w:rPr>
                <w:rFonts w:hint="eastAsia"/>
                <w:sz w:val="18"/>
                <w:szCs w:val="18"/>
                <w:vertAlign w:val="superscript"/>
              </w:rPr>
              <w:t>1</w:t>
            </w:r>
            <w:r w:rsidRPr="006520B7">
              <w:rPr>
                <w:rFonts w:hint="eastAsia"/>
                <w:sz w:val="18"/>
                <w:szCs w:val="18"/>
              </w:rPr>
              <w:t>, has energy storage, initial sampling frequency offset (SFO) up to 10</w:t>
            </w:r>
            <w:r w:rsidRPr="006520B7">
              <w:rPr>
                <w:rFonts w:hint="eastAsia"/>
                <w:i/>
                <w:iCs/>
                <w:sz w:val="18"/>
                <w:szCs w:val="18"/>
                <w:vertAlign w:val="superscript"/>
              </w:rPr>
              <w:t>X</w:t>
            </w:r>
            <w:r w:rsidRPr="006520B7">
              <w:rPr>
                <w:rFonts w:hint="eastAsia"/>
                <w:sz w:val="18"/>
                <w:szCs w:val="18"/>
              </w:rPr>
              <w:t xml:space="preserve"> ppm, DL and/or UL amplification in the device. The device</w:t>
            </w:r>
            <w:r w:rsidRPr="006520B7">
              <w:rPr>
                <w:sz w:val="18"/>
                <w:szCs w:val="18"/>
              </w:rPr>
              <w:t>’</w:t>
            </w:r>
            <w:r w:rsidRPr="006520B7">
              <w:rPr>
                <w:rFonts w:hint="eastAsia"/>
                <w:sz w:val="18"/>
                <w:szCs w:val="18"/>
              </w:rPr>
              <w:t xml:space="preserve">s UL transmission may be generated internally by the </w:t>
            </w:r>
            <w:r w:rsidR="00BE0D5A" w:rsidRPr="006520B7">
              <w:rPr>
                <w:sz w:val="18"/>
                <w:szCs w:val="18"/>
              </w:rPr>
              <w:t>device or</w:t>
            </w:r>
            <w:r w:rsidRPr="006520B7">
              <w:rPr>
                <w:rFonts w:hint="eastAsia"/>
                <w:sz w:val="18"/>
                <w:szCs w:val="18"/>
              </w:rPr>
              <w:t xml:space="preserve"> be backscat</w:t>
            </w:r>
            <w:r w:rsidRPr="006520B7">
              <w:rPr>
                <w:sz w:val="18"/>
                <w:szCs w:val="18"/>
              </w:rPr>
              <w:t>tered on a carrier wave provided externally.</w:t>
            </w:r>
          </w:p>
          <w:p w14:paraId="49A8295F" w14:textId="77777777" w:rsidR="00E278C0" w:rsidRPr="006520B7" w:rsidRDefault="00E278C0" w:rsidP="00C4568F">
            <w:pPr>
              <w:pStyle w:val="TableCell0"/>
              <w:numPr>
                <w:ilvl w:val="0"/>
                <w:numId w:val="11"/>
              </w:numPr>
              <w:spacing w:before="0" w:after="60"/>
              <w:rPr>
                <w:sz w:val="18"/>
                <w:szCs w:val="18"/>
              </w:rPr>
            </w:pPr>
            <w:r w:rsidRPr="006520B7">
              <w:rPr>
                <w:i/>
                <w:iCs/>
                <w:sz w:val="18"/>
                <w:szCs w:val="18"/>
              </w:rPr>
              <w:t xml:space="preserve">X </w:t>
            </w:r>
            <w:r w:rsidRPr="006520B7">
              <w:rPr>
                <w:sz w:val="18"/>
                <w:szCs w:val="18"/>
              </w:rPr>
              <w:t>is to be decided in WGs.</w:t>
            </w:r>
          </w:p>
          <w:p w14:paraId="5347EEE9" w14:textId="77777777" w:rsidR="00E278C0" w:rsidRPr="006520B7" w:rsidRDefault="00E278C0" w:rsidP="00C4568F">
            <w:pPr>
              <w:pStyle w:val="TableCell0"/>
              <w:numPr>
                <w:ilvl w:val="0"/>
                <w:numId w:val="11"/>
              </w:numPr>
              <w:spacing w:before="0" w:after="60"/>
              <w:rPr>
                <w:sz w:val="18"/>
                <w:szCs w:val="18"/>
              </w:rPr>
            </w:pPr>
            <w:r w:rsidRPr="006520B7">
              <w:rPr>
                <w:sz w:val="18"/>
                <w:szCs w:val="18"/>
              </w:rPr>
              <w:t xml:space="preserve">Coverage design target: </w:t>
            </w:r>
            <w:bookmarkStart w:id="54" w:name="_Hlk155594205"/>
            <w:r w:rsidRPr="006520B7">
              <w:rPr>
                <w:sz w:val="18"/>
                <w:szCs w:val="18"/>
              </w:rPr>
              <w:t>Maximum distance of 10-50 m with device indoors</w:t>
            </w:r>
            <w:bookmarkEnd w:id="54"/>
            <w:r w:rsidRPr="006520B7">
              <w:rPr>
                <w:sz w:val="18"/>
                <w:szCs w:val="18"/>
              </w:rPr>
              <w:t xml:space="preserve"> as per TR 38.848: “…a range that WGs can sub-select within”.</w:t>
            </w:r>
          </w:p>
          <w:p w14:paraId="09A552D7" w14:textId="77777777" w:rsidR="00E278C0" w:rsidRPr="006520B7" w:rsidRDefault="00E278C0" w:rsidP="00C4568F">
            <w:pPr>
              <w:pStyle w:val="TableCell0"/>
              <w:numPr>
                <w:ilvl w:val="0"/>
                <w:numId w:val="11"/>
              </w:numPr>
              <w:spacing w:before="0" w:after="60"/>
              <w:rPr>
                <w:sz w:val="18"/>
                <w:szCs w:val="18"/>
              </w:rPr>
            </w:pPr>
            <w:r w:rsidRPr="006520B7">
              <w:rPr>
                <w:sz w:val="18"/>
                <w:szCs w:val="18"/>
              </w:rPr>
              <w:t xml:space="preserve">For Topologies 1 &amp; 2 (UE as intermediate node under NW control) per TR 38.848, with no RRC states, no mobility (i.e. at least no cell selection/re-selection -like function), no HARQ, no ARQ. </w:t>
            </w:r>
          </w:p>
          <w:p w14:paraId="2667AEB1" w14:textId="77777777" w:rsidR="00E278C0" w:rsidRPr="006520B7" w:rsidRDefault="00E278C0" w:rsidP="00541573">
            <w:pPr>
              <w:pStyle w:val="TableCell0"/>
              <w:spacing w:before="0" w:after="60"/>
              <w:ind w:left="720"/>
              <w:rPr>
                <w:sz w:val="18"/>
                <w:szCs w:val="18"/>
              </w:rPr>
            </w:pPr>
            <w:r w:rsidRPr="006520B7">
              <w:rPr>
                <w:rFonts w:hint="eastAsia"/>
                <w:sz w:val="18"/>
                <w:szCs w:val="18"/>
              </w:rPr>
              <w:t xml:space="preserve">NOTE 1: It is to be understood that </w:t>
            </w:r>
            <w:r w:rsidRPr="006520B7">
              <w:rPr>
                <w:sz w:val="18"/>
                <w:szCs w:val="18"/>
              </w:rPr>
              <w:t>“</w:t>
            </w:r>
            <w:r w:rsidRPr="006520B7">
              <w:rPr>
                <w:rFonts w:hint="eastAsia"/>
                <w:sz w:val="18"/>
                <w:szCs w:val="18"/>
              </w:rPr>
              <w:sym w:font="Symbol" w:char="F0A3"/>
            </w:r>
            <w:r w:rsidRPr="006520B7">
              <w:rPr>
                <w:rFonts w:hint="eastAsia"/>
                <w:sz w:val="18"/>
                <w:szCs w:val="18"/>
              </w:rPr>
              <w:t xml:space="preserve"> a few hundred µW</w:t>
            </w:r>
            <w:r w:rsidRPr="006520B7">
              <w:rPr>
                <w:sz w:val="18"/>
                <w:szCs w:val="18"/>
              </w:rPr>
              <w:t>”</w:t>
            </w:r>
            <w:r w:rsidRPr="006520B7">
              <w:rPr>
                <w:rFonts w:hint="eastAsia"/>
                <w:sz w:val="18"/>
                <w:szCs w:val="18"/>
              </w:rPr>
              <w:t xml:space="preserve"> means WGs are not tasked with setting a particular value, and that it will be for WG discussions to determine if a presented design with corresponding power consumption satisfies the </w:t>
            </w:r>
            <w:r w:rsidRPr="006520B7">
              <w:rPr>
                <w:sz w:val="18"/>
                <w:szCs w:val="18"/>
              </w:rPr>
              <w:t>“</w:t>
            </w:r>
            <w:r w:rsidRPr="006520B7">
              <w:rPr>
                <w:rFonts w:hint="eastAsia"/>
                <w:sz w:val="18"/>
                <w:szCs w:val="18"/>
              </w:rPr>
              <w:sym w:font="Symbol" w:char="F0A3"/>
            </w:r>
            <w:r w:rsidRPr="006520B7">
              <w:rPr>
                <w:rFonts w:hint="eastAsia"/>
                <w:sz w:val="18"/>
                <w:szCs w:val="18"/>
              </w:rPr>
              <w:t xml:space="preserve"> a few hundred</w:t>
            </w:r>
            <w:r w:rsidRPr="006520B7">
              <w:rPr>
                <w:sz w:val="18"/>
                <w:szCs w:val="18"/>
              </w:rPr>
              <w:t xml:space="preserve"> µW” requirement.</w:t>
            </w:r>
          </w:p>
          <w:p w14:paraId="72A572B2" w14:textId="77777777" w:rsidR="00E278C0" w:rsidRPr="006520B7" w:rsidRDefault="00E278C0" w:rsidP="00541573">
            <w:pPr>
              <w:pStyle w:val="TableCell0"/>
              <w:spacing w:before="0" w:after="60"/>
              <w:rPr>
                <w:sz w:val="18"/>
                <w:szCs w:val="18"/>
              </w:rPr>
            </w:pPr>
          </w:p>
          <w:p w14:paraId="502E11EC" w14:textId="77777777" w:rsidR="00E278C0" w:rsidRPr="006520B7" w:rsidRDefault="00E278C0" w:rsidP="00C4568F">
            <w:pPr>
              <w:pStyle w:val="TableCell0"/>
              <w:numPr>
                <w:ilvl w:val="0"/>
                <w:numId w:val="5"/>
              </w:numPr>
              <w:spacing w:before="0" w:after="60"/>
              <w:ind w:left="720"/>
              <w:rPr>
                <w:sz w:val="18"/>
                <w:szCs w:val="18"/>
              </w:rPr>
            </w:pPr>
            <w:r w:rsidRPr="006520B7">
              <w:rPr>
                <w:sz w:val="18"/>
                <w:szCs w:val="18"/>
              </w:rPr>
              <w:t>Deployment Scenarios with the following characteristics, referenced to the tables in Clause 4.2.2 of TR 38.848:</w:t>
            </w:r>
          </w:p>
          <w:p w14:paraId="12725CEF" w14:textId="77777777" w:rsidR="00E278C0" w:rsidRPr="006520B7" w:rsidRDefault="00E278C0" w:rsidP="00C4568F">
            <w:pPr>
              <w:pStyle w:val="TableCell0"/>
              <w:numPr>
                <w:ilvl w:val="0"/>
                <w:numId w:val="12"/>
              </w:numPr>
              <w:spacing w:before="0" w:after="60"/>
              <w:rPr>
                <w:sz w:val="18"/>
                <w:szCs w:val="18"/>
              </w:rPr>
            </w:pPr>
            <w:r w:rsidRPr="006520B7">
              <w:rPr>
                <w:sz w:val="18"/>
                <w:szCs w:val="18"/>
              </w:rPr>
              <w:t>Deployment scenario 1 with Topology 1</w:t>
            </w:r>
          </w:p>
          <w:p w14:paraId="4863FA44" w14:textId="77777777" w:rsidR="00E278C0" w:rsidRPr="006520B7" w:rsidRDefault="00E278C0" w:rsidP="00C4568F">
            <w:pPr>
              <w:pStyle w:val="TableCell0"/>
              <w:numPr>
                <w:ilvl w:val="1"/>
                <w:numId w:val="7"/>
              </w:numPr>
              <w:spacing w:before="0" w:after="60"/>
              <w:rPr>
                <w:sz w:val="18"/>
                <w:szCs w:val="18"/>
              </w:rPr>
            </w:pPr>
            <w:r w:rsidRPr="006520B7">
              <w:rPr>
                <w:sz w:val="18"/>
                <w:szCs w:val="18"/>
              </w:rPr>
              <w:t>Basestation and coexistence characteristics: Micro-cell, co-site</w:t>
            </w:r>
          </w:p>
          <w:p w14:paraId="3E84DA72" w14:textId="77777777" w:rsidR="00E278C0" w:rsidRPr="006520B7" w:rsidRDefault="00E278C0" w:rsidP="00C4568F">
            <w:pPr>
              <w:pStyle w:val="TableCell0"/>
              <w:numPr>
                <w:ilvl w:val="0"/>
                <w:numId w:val="13"/>
              </w:numPr>
              <w:spacing w:before="0" w:after="60"/>
              <w:rPr>
                <w:sz w:val="18"/>
                <w:szCs w:val="18"/>
              </w:rPr>
            </w:pPr>
            <w:r w:rsidRPr="006520B7">
              <w:rPr>
                <w:sz w:val="18"/>
                <w:szCs w:val="18"/>
              </w:rPr>
              <w:t>Deployment scenario 2 with Topology 2 and UE as intermediate node, under network control</w:t>
            </w:r>
          </w:p>
          <w:p w14:paraId="09BD15CB" w14:textId="77777777" w:rsidR="00E278C0" w:rsidRPr="006520B7" w:rsidRDefault="00E278C0" w:rsidP="00C4568F">
            <w:pPr>
              <w:pStyle w:val="TableCell0"/>
              <w:numPr>
                <w:ilvl w:val="1"/>
                <w:numId w:val="7"/>
              </w:numPr>
              <w:spacing w:before="0" w:after="60"/>
              <w:rPr>
                <w:sz w:val="18"/>
                <w:szCs w:val="18"/>
              </w:rPr>
            </w:pPr>
            <w:r w:rsidRPr="006520B7">
              <w:rPr>
                <w:sz w:val="18"/>
                <w:szCs w:val="18"/>
              </w:rPr>
              <w:t>Basestation and coexistence characteristics: Macro-cell, co-site</w:t>
            </w:r>
          </w:p>
          <w:p w14:paraId="35F9C013" w14:textId="75CE4A38" w:rsidR="00E278C0" w:rsidRPr="006520B7" w:rsidRDefault="00E278C0" w:rsidP="00C4568F">
            <w:pPr>
              <w:pStyle w:val="TableCell0"/>
              <w:numPr>
                <w:ilvl w:val="1"/>
                <w:numId w:val="7"/>
              </w:numPr>
              <w:spacing w:before="0" w:after="60"/>
              <w:rPr>
                <w:i/>
                <w:iCs/>
                <w:sz w:val="18"/>
                <w:szCs w:val="18"/>
              </w:rPr>
            </w:pPr>
            <w:r w:rsidRPr="006520B7">
              <w:rPr>
                <w:sz w:val="18"/>
                <w:szCs w:val="18"/>
              </w:rPr>
              <w:t xml:space="preserve">The location of intermediate node is </w:t>
            </w:r>
            <w:r w:rsidR="00BE0D5A" w:rsidRPr="006520B7">
              <w:rPr>
                <w:sz w:val="18"/>
                <w:szCs w:val="18"/>
              </w:rPr>
              <w:t>indoor.</w:t>
            </w:r>
          </w:p>
          <w:p w14:paraId="494A5CA3" w14:textId="77777777" w:rsidR="00E278C0" w:rsidRPr="006520B7" w:rsidRDefault="00E278C0" w:rsidP="00C4568F">
            <w:pPr>
              <w:pStyle w:val="TableCell0"/>
              <w:numPr>
                <w:ilvl w:val="0"/>
                <w:numId w:val="5"/>
              </w:numPr>
              <w:spacing w:before="0" w:after="60"/>
              <w:ind w:left="720"/>
              <w:rPr>
                <w:sz w:val="18"/>
                <w:szCs w:val="18"/>
              </w:rPr>
            </w:pPr>
            <w:r w:rsidRPr="006520B7">
              <w:rPr>
                <w:sz w:val="18"/>
                <w:szCs w:val="18"/>
              </w:rPr>
              <w:t>FR1 licensed spectrum in FDD.</w:t>
            </w:r>
          </w:p>
          <w:p w14:paraId="44D0BAD9" w14:textId="77777777" w:rsidR="00E278C0" w:rsidRPr="006520B7" w:rsidRDefault="00E278C0" w:rsidP="00C4568F">
            <w:pPr>
              <w:pStyle w:val="TableCell0"/>
              <w:numPr>
                <w:ilvl w:val="0"/>
                <w:numId w:val="5"/>
              </w:numPr>
              <w:spacing w:before="0" w:after="60"/>
              <w:ind w:left="720"/>
              <w:rPr>
                <w:sz w:val="18"/>
                <w:szCs w:val="18"/>
              </w:rPr>
            </w:pPr>
            <w:r w:rsidRPr="006520B7">
              <w:rPr>
                <w:sz w:val="18"/>
                <w:szCs w:val="18"/>
              </w:rPr>
              <w:t>Spectrum deployment in-band to NR, in guard-band to LTE/NR, in standalone band(s).</w:t>
            </w:r>
          </w:p>
          <w:p w14:paraId="169CE450" w14:textId="77777777" w:rsidR="00E278C0" w:rsidRPr="006520B7" w:rsidRDefault="00E278C0" w:rsidP="00C4568F">
            <w:pPr>
              <w:pStyle w:val="TableCell0"/>
              <w:numPr>
                <w:ilvl w:val="0"/>
                <w:numId w:val="5"/>
              </w:numPr>
              <w:spacing w:before="0" w:after="60"/>
              <w:ind w:left="720"/>
              <w:rPr>
                <w:sz w:val="18"/>
                <w:szCs w:val="18"/>
              </w:rPr>
            </w:pPr>
            <w:r w:rsidRPr="006520B7">
              <w:rPr>
                <w:sz w:val="18"/>
                <w:szCs w:val="18"/>
              </w:rPr>
              <w:t xml:space="preserve">Traffic types </w:t>
            </w:r>
            <w:bookmarkStart w:id="55" w:name="_Hlk157581612"/>
            <w:r w:rsidRPr="006520B7">
              <w:rPr>
                <w:sz w:val="18"/>
                <w:szCs w:val="18"/>
              </w:rPr>
              <w:t>DO-DTT, DT,</w:t>
            </w:r>
            <w:bookmarkEnd w:id="55"/>
            <w:r w:rsidRPr="006520B7">
              <w:rPr>
                <w:sz w:val="18"/>
                <w:szCs w:val="18"/>
              </w:rPr>
              <w:t xml:space="preserve"> with focus on rUC1 (indoor inventory) and rUC4 (indoor command). </w:t>
            </w:r>
          </w:p>
          <w:p w14:paraId="1BEF7D7F" w14:textId="77777777" w:rsidR="00E278C0" w:rsidRPr="006520B7" w:rsidRDefault="00E278C0" w:rsidP="00C4568F">
            <w:pPr>
              <w:pStyle w:val="TableCell0"/>
              <w:numPr>
                <w:ilvl w:val="0"/>
                <w:numId w:val="14"/>
              </w:numPr>
              <w:spacing w:before="0" w:after="60"/>
              <w:rPr>
                <w:sz w:val="18"/>
                <w:szCs w:val="18"/>
              </w:rPr>
            </w:pPr>
            <w:r w:rsidRPr="006520B7">
              <w:rPr>
                <w:sz w:val="18"/>
                <w:szCs w:val="18"/>
              </w:rPr>
              <w:t>From RAN#104, the study will assess whether the harmonized air interface design (per bullet ‘A’ above) can address the DO-A (Device-originated autonomous) use case, only to identify which part(s) of the harmonized air interface design (per bullet ‘A’ above) is/are not sufficient for the DO-A use case.</w:t>
            </w:r>
          </w:p>
          <w:p w14:paraId="4DAE3FF6" w14:textId="77777777" w:rsidR="00E278C0" w:rsidRPr="006520B7" w:rsidRDefault="00E278C0" w:rsidP="00541573">
            <w:pPr>
              <w:pStyle w:val="TableCell0"/>
              <w:spacing w:before="0" w:after="60"/>
              <w:rPr>
                <w:sz w:val="18"/>
                <w:szCs w:val="18"/>
              </w:rPr>
            </w:pPr>
            <w:r w:rsidRPr="006520B7">
              <w:rPr>
                <w:sz w:val="18"/>
                <w:szCs w:val="18"/>
              </w:rPr>
              <w:t>Transmission from Ambient IoT device (including backscattering when used) can occur at least in UL spectrum.</w:t>
            </w:r>
          </w:p>
          <w:p w14:paraId="30D89D81" w14:textId="77777777" w:rsidR="00E278C0" w:rsidRPr="006520B7" w:rsidRDefault="00E278C0" w:rsidP="00541573">
            <w:pPr>
              <w:pStyle w:val="TableCell0"/>
              <w:spacing w:before="0" w:after="60"/>
              <w:rPr>
                <w:sz w:val="18"/>
                <w:szCs w:val="18"/>
              </w:rPr>
            </w:pPr>
          </w:p>
          <w:p w14:paraId="011F2F3D" w14:textId="77777777" w:rsidR="00E278C0" w:rsidRPr="006520B7" w:rsidRDefault="00E278C0" w:rsidP="00541573">
            <w:pPr>
              <w:pStyle w:val="TableCell0"/>
              <w:spacing w:before="0" w:after="60"/>
              <w:rPr>
                <w:sz w:val="18"/>
                <w:szCs w:val="18"/>
              </w:rPr>
            </w:pPr>
            <w:r w:rsidRPr="006520B7">
              <w:rPr>
                <w:sz w:val="18"/>
                <w:szCs w:val="18"/>
              </w:rPr>
              <w:t>The following objectives are set, within the General Scope:</w:t>
            </w:r>
          </w:p>
          <w:p w14:paraId="2463F4AE" w14:textId="77777777" w:rsidR="00E278C0" w:rsidRPr="006520B7" w:rsidRDefault="00E278C0" w:rsidP="00C4568F">
            <w:pPr>
              <w:pStyle w:val="TableCell0"/>
              <w:numPr>
                <w:ilvl w:val="0"/>
                <w:numId w:val="8"/>
              </w:numPr>
              <w:spacing w:before="0" w:after="60"/>
              <w:rPr>
                <w:sz w:val="18"/>
                <w:szCs w:val="18"/>
              </w:rPr>
            </w:pPr>
            <w:r w:rsidRPr="006520B7">
              <w:rPr>
                <w:sz w:val="18"/>
                <w:szCs w:val="18"/>
              </w:rPr>
              <w:t>Evaluation assumptions</w:t>
            </w:r>
          </w:p>
          <w:p w14:paraId="29AE6F8F" w14:textId="77777777" w:rsidR="00E278C0" w:rsidRPr="006520B7" w:rsidRDefault="00E278C0" w:rsidP="00C4568F">
            <w:pPr>
              <w:pStyle w:val="TableCell0"/>
              <w:numPr>
                <w:ilvl w:val="0"/>
                <w:numId w:val="9"/>
              </w:numPr>
              <w:spacing w:before="0" w:after="60"/>
              <w:rPr>
                <w:sz w:val="18"/>
                <w:szCs w:val="18"/>
              </w:rPr>
            </w:pPr>
            <w:r w:rsidRPr="006520B7">
              <w:rPr>
                <w:sz w:val="18"/>
                <w:szCs w:val="18"/>
              </w:rPr>
              <w:t>Conclude at least the following aspects of design targets left to WGs in Clause 5 (RAN design targets) of TR 38.848 [RAN1].</w:t>
            </w:r>
          </w:p>
          <w:p w14:paraId="23FA96B5" w14:textId="77777777" w:rsidR="00E278C0" w:rsidRPr="006520B7" w:rsidRDefault="00E278C0" w:rsidP="00C4568F">
            <w:pPr>
              <w:pStyle w:val="TableCell0"/>
              <w:numPr>
                <w:ilvl w:val="0"/>
                <w:numId w:val="10"/>
              </w:numPr>
              <w:spacing w:before="0" w:after="60"/>
              <w:rPr>
                <w:sz w:val="18"/>
                <w:szCs w:val="18"/>
              </w:rPr>
            </w:pPr>
            <w:r w:rsidRPr="006520B7">
              <w:rPr>
                <w:sz w:val="18"/>
                <w:szCs w:val="18"/>
              </w:rPr>
              <w:t>Clause 5.3: Applicable maximum distance target values(s)</w:t>
            </w:r>
          </w:p>
          <w:p w14:paraId="5F74601A" w14:textId="77777777" w:rsidR="00E278C0" w:rsidRPr="006520B7" w:rsidRDefault="00E278C0" w:rsidP="00C4568F">
            <w:pPr>
              <w:pStyle w:val="TableCell0"/>
              <w:numPr>
                <w:ilvl w:val="0"/>
                <w:numId w:val="10"/>
              </w:numPr>
              <w:spacing w:before="0" w:after="60"/>
              <w:rPr>
                <w:sz w:val="18"/>
                <w:szCs w:val="18"/>
              </w:rPr>
            </w:pPr>
            <w:r w:rsidRPr="006520B7">
              <w:rPr>
                <w:sz w:val="18"/>
                <w:szCs w:val="18"/>
              </w:rPr>
              <w:t>Clause 5.6: Refine the definition of latency suitable for use in RAN WGs</w:t>
            </w:r>
          </w:p>
          <w:p w14:paraId="0E97AC70" w14:textId="77777777" w:rsidR="00E278C0" w:rsidRPr="006520B7" w:rsidRDefault="00E278C0" w:rsidP="00C4568F">
            <w:pPr>
              <w:pStyle w:val="TableCell0"/>
              <w:numPr>
                <w:ilvl w:val="0"/>
                <w:numId w:val="10"/>
              </w:numPr>
              <w:spacing w:before="0" w:after="60"/>
              <w:rPr>
                <w:sz w:val="18"/>
                <w:szCs w:val="18"/>
              </w:rPr>
            </w:pPr>
            <w:r w:rsidRPr="006520B7">
              <w:rPr>
                <w:sz w:val="18"/>
                <w:szCs w:val="18"/>
              </w:rPr>
              <w:t>Clause 5.8: 2D distribution of devices</w:t>
            </w:r>
          </w:p>
          <w:p w14:paraId="6BBEFE88" w14:textId="77777777" w:rsidR="00E278C0" w:rsidRPr="006520B7" w:rsidRDefault="00E278C0" w:rsidP="00C4568F">
            <w:pPr>
              <w:pStyle w:val="TableCell0"/>
              <w:numPr>
                <w:ilvl w:val="0"/>
                <w:numId w:val="9"/>
              </w:numPr>
              <w:spacing w:before="0" w:after="60"/>
              <w:rPr>
                <w:sz w:val="18"/>
                <w:szCs w:val="18"/>
              </w:rPr>
            </w:pPr>
            <w:r w:rsidRPr="006520B7">
              <w:rPr>
                <w:sz w:val="18"/>
                <w:szCs w:val="18"/>
              </w:rPr>
              <w:t>Define necessary further evaluation assumptions of deployment scenarios for coverage and coexistence evaluations [RAN1, RAN4]</w:t>
            </w:r>
          </w:p>
          <w:p w14:paraId="193789F1" w14:textId="77777777" w:rsidR="00E278C0" w:rsidRPr="006520B7" w:rsidRDefault="00E278C0" w:rsidP="00C4568F">
            <w:pPr>
              <w:pStyle w:val="TableCell0"/>
              <w:numPr>
                <w:ilvl w:val="0"/>
                <w:numId w:val="9"/>
              </w:numPr>
              <w:spacing w:before="0" w:after="60"/>
              <w:rPr>
                <w:sz w:val="18"/>
                <w:szCs w:val="18"/>
              </w:rPr>
            </w:pPr>
            <w:bookmarkStart w:id="56" w:name="OLE_LINK42"/>
            <w:r w:rsidRPr="006520B7">
              <w:rPr>
                <w:sz w:val="18"/>
                <w:szCs w:val="18"/>
              </w:rPr>
              <w:t>Identify basic blocks/components of possible Ambient IoT device architectures, taking into account state of the art implementations of low-power low-complexity devices which meet the RAN design target for power consumption and complexity. [RAN1]</w:t>
            </w:r>
          </w:p>
          <w:bookmarkEnd w:id="56"/>
          <w:p w14:paraId="02B390A3" w14:textId="77777777" w:rsidR="00E278C0" w:rsidRPr="006520B7" w:rsidRDefault="00E278C0" w:rsidP="00C4568F">
            <w:pPr>
              <w:pStyle w:val="TableCell0"/>
              <w:numPr>
                <w:ilvl w:val="0"/>
                <w:numId w:val="9"/>
              </w:numPr>
              <w:spacing w:before="0" w:after="60"/>
              <w:rPr>
                <w:sz w:val="18"/>
                <w:szCs w:val="18"/>
              </w:rPr>
            </w:pPr>
            <w:r w:rsidRPr="006520B7">
              <w:rPr>
                <w:sz w:val="18"/>
                <w:szCs w:val="18"/>
              </w:rPr>
              <w:t xml:space="preserve">Define link budget calculation for coverage, including whether/how to model carrier wave from node(s) inside or </w:t>
            </w:r>
            <w:r w:rsidRPr="006520B7">
              <w:rPr>
                <w:sz w:val="18"/>
                <w:szCs w:val="18"/>
              </w:rPr>
              <w:lastRenderedPageBreak/>
              <w:t>outside the connectivity topology.</w:t>
            </w:r>
          </w:p>
          <w:p w14:paraId="3DC06587" w14:textId="77777777" w:rsidR="00E278C0" w:rsidRPr="006520B7" w:rsidRDefault="00E278C0" w:rsidP="00541573">
            <w:pPr>
              <w:pStyle w:val="TableCell0"/>
              <w:spacing w:before="0" w:after="60"/>
              <w:ind w:left="360"/>
              <w:rPr>
                <w:sz w:val="18"/>
                <w:szCs w:val="18"/>
              </w:rPr>
            </w:pPr>
            <w:r w:rsidRPr="006520B7">
              <w:rPr>
                <w:sz w:val="18"/>
                <w:szCs w:val="18"/>
              </w:rPr>
              <w:t>NOTE: Assessment performance of the design targets is within the study of feasibility and necessity of proposals in the following objectives, e.g. by inspection of reference implementations in the field, simulations, analytically.</w:t>
            </w:r>
          </w:p>
          <w:p w14:paraId="1903BB3F" w14:textId="77777777" w:rsidR="00E278C0" w:rsidRPr="006520B7" w:rsidRDefault="00E278C0" w:rsidP="00541573">
            <w:pPr>
              <w:pStyle w:val="TableCell0"/>
              <w:spacing w:before="0" w:after="60"/>
              <w:ind w:left="360"/>
              <w:rPr>
                <w:sz w:val="18"/>
                <w:szCs w:val="18"/>
              </w:rPr>
            </w:pPr>
            <w:r w:rsidRPr="006520B7">
              <w:rPr>
                <w:sz w:val="18"/>
                <w:szCs w:val="18"/>
              </w:rPr>
              <w:t>NOTE: strive to minimize evaluation cases in RAN1.</w:t>
            </w:r>
          </w:p>
          <w:p w14:paraId="3F332A24" w14:textId="77777777" w:rsidR="00E278C0" w:rsidRPr="006520B7" w:rsidRDefault="00E278C0" w:rsidP="00541573">
            <w:pPr>
              <w:pStyle w:val="TableCell0"/>
              <w:spacing w:before="0" w:after="60"/>
              <w:rPr>
                <w:sz w:val="18"/>
                <w:szCs w:val="18"/>
              </w:rPr>
            </w:pPr>
          </w:p>
          <w:p w14:paraId="28E48125" w14:textId="77777777" w:rsidR="00E278C0" w:rsidRPr="006520B7" w:rsidRDefault="00E278C0" w:rsidP="00C4568F">
            <w:pPr>
              <w:pStyle w:val="TableCell0"/>
              <w:numPr>
                <w:ilvl w:val="0"/>
                <w:numId w:val="8"/>
              </w:numPr>
              <w:spacing w:before="0" w:after="60"/>
              <w:rPr>
                <w:sz w:val="18"/>
                <w:szCs w:val="18"/>
              </w:rPr>
            </w:pPr>
            <w:r w:rsidRPr="006520B7">
              <w:rPr>
                <w:sz w:val="18"/>
                <w:szCs w:val="18"/>
              </w:rPr>
              <w:t xml:space="preserve">Study necessary and feasible solutions for Ambient IoT as prescribed in the General Scope, including decisions on which functions, procedures, etc. are needed and not needed, and ensuring at least the required functionalities in Section 6.2 of TR 38.848. </w:t>
            </w:r>
          </w:p>
          <w:p w14:paraId="613B28A7" w14:textId="77777777" w:rsidR="00E278C0" w:rsidRPr="006520B7" w:rsidRDefault="00E278C0" w:rsidP="00541573">
            <w:pPr>
              <w:pStyle w:val="TableCell0"/>
              <w:spacing w:before="0" w:after="60"/>
              <w:ind w:left="360"/>
              <w:rPr>
                <w:sz w:val="18"/>
                <w:szCs w:val="18"/>
              </w:rPr>
            </w:pPr>
            <w:r w:rsidRPr="006520B7">
              <w:rPr>
                <w:sz w:val="18"/>
                <w:szCs w:val="18"/>
              </w:rPr>
              <w:t>Study of positioning in Rel-19 is RAN3-led, limited to functionalities which would have no, or minimal, specification impact (note: this does not imply any decision relating to WI creation).</w:t>
            </w:r>
          </w:p>
          <w:p w14:paraId="3593820F" w14:textId="77777777" w:rsidR="00E278C0" w:rsidRPr="006520B7" w:rsidRDefault="00E278C0" w:rsidP="00541573">
            <w:pPr>
              <w:pStyle w:val="TableCell0"/>
              <w:spacing w:before="0" w:after="60"/>
              <w:ind w:left="360"/>
              <w:rPr>
                <w:sz w:val="18"/>
                <w:szCs w:val="18"/>
              </w:rPr>
            </w:pPr>
            <w:r w:rsidRPr="006520B7">
              <w:rPr>
                <w:sz w:val="18"/>
                <w:szCs w:val="18"/>
              </w:rPr>
              <w:t>Study the feasibility and required functionalities for proximity determination</w:t>
            </w:r>
            <w:r w:rsidRPr="006520B7">
              <w:rPr>
                <w:sz w:val="18"/>
                <w:szCs w:val="18"/>
                <w:lang w:eastAsia="ja-JP"/>
              </w:rPr>
              <w:t>, which is the determination of whether BS or intermediate UE and ambient IoT device are near each other or not</w:t>
            </w:r>
            <w:r w:rsidRPr="006520B7">
              <w:rPr>
                <w:sz w:val="18"/>
                <w:szCs w:val="18"/>
              </w:rPr>
              <w:t xml:space="preserve"> (coordination with SA3 is required for privacy aspects).</w:t>
            </w:r>
          </w:p>
          <w:p w14:paraId="76F148CC" w14:textId="77777777" w:rsidR="00E278C0" w:rsidRPr="006520B7" w:rsidRDefault="00E278C0" w:rsidP="00C4568F">
            <w:pPr>
              <w:pStyle w:val="TableCell0"/>
              <w:numPr>
                <w:ilvl w:val="0"/>
                <w:numId w:val="14"/>
              </w:numPr>
              <w:spacing w:before="0" w:after="60"/>
              <w:rPr>
                <w:sz w:val="18"/>
                <w:szCs w:val="18"/>
              </w:rPr>
            </w:pPr>
            <w:r w:rsidRPr="006520B7">
              <w:rPr>
                <w:sz w:val="18"/>
                <w:szCs w:val="18"/>
              </w:rPr>
              <w:t>RAN1-led:</w:t>
            </w:r>
          </w:p>
          <w:p w14:paraId="2182A1AA" w14:textId="77777777" w:rsidR="00E278C0" w:rsidRPr="006520B7" w:rsidRDefault="00E278C0" w:rsidP="00541573">
            <w:pPr>
              <w:pStyle w:val="TableCell0"/>
              <w:spacing w:before="0" w:after="60"/>
              <w:ind w:left="720"/>
              <w:rPr>
                <w:sz w:val="18"/>
                <w:szCs w:val="18"/>
              </w:rPr>
            </w:pPr>
            <w:r w:rsidRPr="006520B7">
              <w:rPr>
                <w:sz w:val="18"/>
                <w:szCs w:val="18"/>
              </w:rPr>
              <w:t>For the Ambient IoT DL and UL:</w:t>
            </w:r>
          </w:p>
          <w:p w14:paraId="2B80AB6F" w14:textId="12E913DD" w:rsidR="00E278C0" w:rsidRPr="006520B7" w:rsidRDefault="00E278C0" w:rsidP="00C4568F">
            <w:pPr>
              <w:pStyle w:val="TableCell0"/>
              <w:numPr>
                <w:ilvl w:val="0"/>
                <w:numId w:val="18"/>
              </w:numPr>
              <w:spacing w:before="0" w:after="60"/>
              <w:rPr>
                <w:sz w:val="18"/>
                <w:szCs w:val="18"/>
              </w:rPr>
            </w:pPr>
            <w:r w:rsidRPr="006520B7">
              <w:rPr>
                <w:sz w:val="18"/>
                <w:szCs w:val="18"/>
              </w:rPr>
              <w:t xml:space="preserve">Frame structure, synchronization and timing, random </w:t>
            </w:r>
            <w:r w:rsidR="00BE0D5A" w:rsidRPr="006520B7">
              <w:rPr>
                <w:sz w:val="18"/>
                <w:szCs w:val="18"/>
              </w:rPr>
              <w:t>access.</w:t>
            </w:r>
          </w:p>
          <w:p w14:paraId="023D8F67" w14:textId="77777777" w:rsidR="00E278C0" w:rsidRPr="006520B7" w:rsidRDefault="00E278C0" w:rsidP="00C4568F">
            <w:pPr>
              <w:pStyle w:val="TableCell0"/>
              <w:numPr>
                <w:ilvl w:val="0"/>
                <w:numId w:val="18"/>
              </w:numPr>
              <w:spacing w:before="0" w:after="60"/>
              <w:rPr>
                <w:sz w:val="18"/>
                <w:szCs w:val="18"/>
              </w:rPr>
            </w:pPr>
            <w:r w:rsidRPr="006520B7">
              <w:rPr>
                <w:sz w:val="18"/>
                <w:szCs w:val="18"/>
              </w:rPr>
              <w:t>Numerologies, bandwidths, and multiple access</w:t>
            </w:r>
          </w:p>
          <w:p w14:paraId="0EB3203D" w14:textId="77777777" w:rsidR="00E278C0" w:rsidRPr="006520B7" w:rsidRDefault="00E278C0" w:rsidP="00C4568F">
            <w:pPr>
              <w:pStyle w:val="TableCell0"/>
              <w:numPr>
                <w:ilvl w:val="0"/>
                <w:numId w:val="18"/>
              </w:numPr>
              <w:spacing w:before="0" w:after="60"/>
              <w:rPr>
                <w:sz w:val="18"/>
                <w:szCs w:val="18"/>
              </w:rPr>
            </w:pPr>
            <w:r w:rsidRPr="006520B7">
              <w:rPr>
                <w:sz w:val="18"/>
                <w:szCs w:val="18"/>
              </w:rPr>
              <w:t>Waveforms and modulations</w:t>
            </w:r>
          </w:p>
          <w:p w14:paraId="08E87206" w14:textId="39037B55" w:rsidR="00E278C0" w:rsidRPr="006520B7" w:rsidRDefault="00E278C0" w:rsidP="00C4568F">
            <w:pPr>
              <w:pStyle w:val="TableCell0"/>
              <w:numPr>
                <w:ilvl w:val="0"/>
                <w:numId w:val="18"/>
              </w:numPr>
              <w:spacing w:before="0" w:after="60"/>
              <w:rPr>
                <w:sz w:val="18"/>
                <w:szCs w:val="18"/>
              </w:rPr>
            </w:pPr>
            <w:r w:rsidRPr="006520B7">
              <w:rPr>
                <w:sz w:val="18"/>
                <w:szCs w:val="18"/>
              </w:rPr>
              <w:t xml:space="preserve">Channel </w:t>
            </w:r>
            <w:r w:rsidR="00BE0D5A" w:rsidRPr="006520B7">
              <w:rPr>
                <w:sz w:val="18"/>
                <w:szCs w:val="18"/>
              </w:rPr>
              <w:t>coding.</w:t>
            </w:r>
          </w:p>
          <w:p w14:paraId="586AFA97" w14:textId="58A6F502" w:rsidR="00E278C0" w:rsidRPr="006520B7" w:rsidRDefault="00E278C0" w:rsidP="00C4568F">
            <w:pPr>
              <w:pStyle w:val="TableCell0"/>
              <w:numPr>
                <w:ilvl w:val="0"/>
                <w:numId w:val="18"/>
              </w:numPr>
              <w:spacing w:before="0" w:after="60"/>
              <w:rPr>
                <w:sz w:val="18"/>
                <w:szCs w:val="18"/>
              </w:rPr>
            </w:pPr>
            <w:r w:rsidRPr="006520B7">
              <w:rPr>
                <w:sz w:val="18"/>
                <w:szCs w:val="18"/>
              </w:rPr>
              <w:t xml:space="preserve">Downlink channel/signal </w:t>
            </w:r>
            <w:r w:rsidR="00BE0D5A" w:rsidRPr="006520B7">
              <w:rPr>
                <w:sz w:val="18"/>
                <w:szCs w:val="18"/>
              </w:rPr>
              <w:t>aspects.</w:t>
            </w:r>
          </w:p>
          <w:p w14:paraId="1B1C455B" w14:textId="77777777" w:rsidR="00E278C0" w:rsidRPr="006520B7" w:rsidRDefault="00E278C0" w:rsidP="00C4568F">
            <w:pPr>
              <w:pStyle w:val="TableCell0"/>
              <w:numPr>
                <w:ilvl w:val="0"/>
                <w:numId w:val="18"/>
              </w:numPr>
              <w:spacing w:before="0" w:after="60"/>
              <w:rPr>
                <w:sz w:val="18"/>
                <w:szCs w:val="18"/>
              </w:rPr>
            </w:pPr>
            <w:r w:rsidRPr="006520B7">
              <w:rPr>
                <w:sz w:val="18"/>
                <w:szCs w:val="18"/>
              </w:rPr>
              <w:t>Uplink channel/signal aspects</w:t>
            </w:r>
          </w:p>
          <w:p w14:paraId="269D6703" w14:textId="77777777" w:rsidR="00E278C0" w:rsidRPr="006520B7" w:rsidRDefault="00E278C0" w:rsidP="00C4568F">
            <w:pPr>
              <w:pStyle w:val="TableCell0"/>
              <w:numPr>
                <w:ilvl w:val="0"/>
                <w:numId w:val="18"/>
              </w:numPr>
              <w:spacing w:before="0" w:after="60"/>
              <w:rPr>
                <w:sz w:val="18"/>
                <w:szCs w:val="18"/>
              </w:rPr>
            </w:pPr>
            <w:r w:rsidRPr="006520B7">
              <w:rPr>
                <w:sz w:val="18"/>
                <w:szCs w:val="18"/>
              </w:rPr>
              <w:t>Scheduling and timing relationships</w:t>
            </w:r>
          </w:p>
          <w:p w14:paraId="7F85A558" w14:textId="77777777" w:rsidR="00E278C0" w:rsidRPr="006520B7" w:rsidRDefault="00E278C0" w:rsidP="00C4568F">
            <w:pPr>
              <w:pStyle w:val="TableCell0"/>
              <w:numPr>
                <w:ilvl w:val="0"/>
                <w:numId w:val="18"/>
              </w:numPr>
              <w:spacing w:before="0" w:after="60"/>
              <w:rPr>
                <w:sz w:val="18"/>
                <w:szCs w:val="18"/>
              </w:rPr>
            </w:pPr>
            <w:r w:rsidRPr="006520B7">
              <w:rPr>
                <w:sz w:val="18"/>
                <w:szCs w:val="18"/>
              </w:rPr>
              <w:t xml:space="preserve">Study necessary characteristics of carrier-wave waveform for a carrier wave provided externally to the Ambient IoT device, including for interference handling at Ambient IoT UL receiver, and at NR basestation. </w:t>
            </w:r>
          </w:p>
          <w:p w14:paraId="45251735" w14:textId="77777777" w:rsidR="00E278C0" w:rsidRPr="006520B7" w:rsidRDefault="00E278C0" w:rsidP="00541573">
            <w:pPr>
              <w:pStyle w:val="TableCell0"/>
              <w:spacing w:before="0" w:after="60"/>
              <w:ind w:left="720"/>
              <w:rPr>
                <w:sz w:val="18"/>
                <w:szCs w:val="18"/>
              </w:rPr>
            </w:pPr>
            <w:r w:rsidRPr="006520B7">
              <w:rPr>
                <w:sz w:val="18"/>
                <w:szCs w:val="18"/>
              </w:rPr>
              <w:t>For Topology 2, no difference in physical layer design from Topology 1.</w:t>
            </w:r>
          </w:p>
          <w:p w14:paraId="3AF81802" w14:textId="77777777" w:rsidR="00E278C0" w:rsidRPr="006520B7" w:rsidRDefault="00E278C0" w:rsidP="00C4568F">
            <w:pPr>
              <w:pStyle w:val="TableCell0"/>
              <w:numPr>
                <w:ilvl w:val="0"/>
                <w:numId w:val="14"/>
              </w:numPr>
              <w:spacing w:before="0" w:after="60"/>
              <w:rPr>
                <w:sz w:val="18"/>
                <w:szCs w:val="18"/>
              </w:rPr>
            </w:pPr>
            <w:r w:rsidRPr="006520B7">
              <w:rPr>
                <w:sz w:val="18"/>
                <w:szCs w:val="18"/>
              </w:rPr>
              <w:t>RAN2-led:</w:t>
            </w:r>
          </w:p>
          <w:p w14:paraId="5ABDD0B4" w14:textId="0AAA412E" w:rsidR="00E278C0" w:rsidRPr="006520B7" w:rsidRDefault="00E278C0" w:rsidP="00C4568F">
            <w:pPr>
              <w:pStyle w:val="TableCell0"/>
              <w:numPr>
                <w:ilvl w:val="0"/>
                <w:numId w:val="17"/>
              </w:numPr>
              <w:spacing w:before="0" w:after="60"/>
              <w:rPr>
                <w:sz w:val="18"/>
                <w:szCs w:val="18"/>
              </w:rPr>
            </w:pPr>
            <w:r w:rsidRPr="006520B7">
              <w:rPr>
                <w:sz w:val="18"/>
                <w:szCs w:val="18"/>
              </w:rPr>
              <w:t xml:space="preserve">Study and decide which functions are needed for an Ambient IoT compact protocol stack and lightweight signalling procedure to enable DO-DTT and DT data </w:t>
            </w:r>
            <w:r w:rsidR="00BE0D5A" w:rsidRPr="006520B7">
              <w:rPr>
                <w:sz w:val="18"/>
                <w:szCs w:val="18"/>
              </w:rPr>
              <w:t>transmission and</w:t>
            </w:r>
            <w:r w:rsidRPr="006520B7">
              <w:rPr>
                <w:sz w:val="18"/>
                <w:szCs w:val="18"/>
              </w:rPr>
              <w:t xml:space="preserve"> study those functions.</w:t>
            </w:r>
          </w:p>
          <w:p w14:paraId="3EFC6A46" w14:textId="77777777" w:rsidR="00E278C0" w:rsidRPr="006520B7" w:rsidRDefault="00E278C0" w:rsidP="00541573">
            <w:pPr>
              <w:pStyle w:val="TableCell0"/>
              <w:spacing w:before="0" w:after="60"/>
              <w:ind w:left="1080"/>
              <w:rPr>
                <w:sz w:val="18"/>
                <w:szCs w:val="18"/>
              </w:rPr>
            </w:pPr>
            <w:r w:rsidRPr="006520B7">
              <w:rPr>
                <w:sz w:val="18"/>
                <w:szCs w:val="18"/>
              </w:rPr>
              <w:t>For example:</w:t>
            </w:r>
          </w:p>
          <w:p w14:paraId="7485D3F2" w14:textId="77777777" w:rsidR="00E278C0" w:rsidRPr="006520B7" w:rsidRDefault="00E278C0" w:rsidP="00C4568F">
            <w:pPr>
              <w:pStyle w:val="TableCell0"/>
              <w:numPr>
                <w:ilvl w:val="0"/>
                <w:numId w:val="15"/>
              </w:numPr>
              <w:spacing w:before="0" w:after="60"/>
              <w:rPr>
                <w:sz w:val="18"/>
                <w:szCs w:val="18"/>
              </w:rPr>
            </w:pPr>
            <w:r w:rsidRPr="006520B7">
              <w:rPr>
                <w:sz w:val="18"/>
                <w:szCs w:val="18"/>
              </w:rPr>
              <w:t>Paging</w:t>
            </w:r>
          </w:p>
          <w:p w14:paraId="4D20E6EB" w14:textId="77777777" w:rsidR="00E278C0" w:rsidRPr="006520B7" w:rsidRDefault="00E278C0" w:rsidP="00C4568F">
            <w:pPr>
              <w:pStyle w:val="TableCell0"/>
              <w:numPr>
                <w:ilvl w:val="0"/>
                <w:numId w:val="15"/>
              </w:numPr>
              <w:spacing w:before="0" w:after="60"/>
              <w:rPr>
                <w:sz w:val="18"/>
                <w:szCs w:val="18"/>
              </w:rPr>
            </w:pPr>
            <w:r w:rsidRPr="006520B7">
              <w:rPr>
                <w:sz w:val="18"/>
                <w:szCs w:val="18"/>
              </w:rPr>
              <w:t>Random access</w:t>
            </w:r>
          </w:p>
          <w:p w14:paraId="0247B6E4" w14:textId="77777777" w:rsidR="00E278C0" w:rsidRPr="006520B7" w:rsidRDefault="00E278C0" w:rsidP="00C4568F">
            <w:pPr>
              <w:pStyle w:val="TableCell0"/>
              <w:numPr>
                <w:ilvl w:val="0"/>
                <w:numId w:val="15"/>
              </w:numPr>
              <w:spacing w:before="0" w:after="60"/>
              <w:rPr>
                <w:sz w:val="18"/>
                <w:szCs w:val="18"/>
              </w:rPr>
            </w:pPr>
            <w:r w:rsidRPr="006520B7">
              <w:rPr>
                <w:sz w:val="18"/>
                <w:szCs w:val="18"/>
              </w:rPr>
              <w:t xml:space="preserve">Data transmission, including necessary radio resource control aspects, respecting the limitation in the General Scope </w:t>
            </w:r>
          </w:p>
          <w:p w14:paraId="1440036D" w14:textId="77777777" w:rsidR="00E278C0" w:rsidRPr="006520B7" w:rsidRDefault="00E278C0" w:rsidP="00C4568F">
            <w:pPr>
              <w:pStyle w:val="TableCell0"/>
              <w:numPr>
                <w:ilvl w:val="0"/>
                <w:numId w:val="15"/>
              </w:numPr>
              <w:spacing w:before="0" w:after="60"/>
              <w:rPr>
                <w:sz w:val="18"/>
                <w:szCs w:val="18"/>
              </w:rPr>
            </w:pPr>
            <w:r w:rsidRPr="006520B7">
              <w:rPr>
                <w:sz w:val="18"/>
                <w:szCs w:val="18"/>
              </w:rPr>
              <w:t>Interactions with upper layers</w:t>
            </w:r>
          </w:p>
          <w:p w14:paraId="76D021B9" w14:textId="77777777" w:rsidR="00E278C0" w:rsidRPr="006520B7" w:rsidRDefault="00E278C0" w:rsidP="00541573">
            <w:pPr>
              <w:pStyle w:val="TableCell0"/>
              <w:spacing w:before="0" w:after="60"/>
              <w:ind w:left="1080"/>
              <w:rPr>
                <w:sz w:val="18"/>
                <w:szCs w:val="18"/>
              </w:rPr>
            </w:pPr>
            <w:r w:rsidRPr="006520B7">
              <w:rPr>
                <w:sz w:val="18"/>
                <w:szCs w:val="18"/>
              </w:rPr>
              <w:t>For functionalities not listed above, they are studied only if found essential.</w:t>
            </w:r>
          </w:p>
          <w:p w14:paraId="29AA9EBC" w14:textId="77777777" w:rsidR="00E278C0" w:rsidRPr="006520B7" w:rsidRDefault="00E278C0" w:rsidP="00C4568F">
            <w:pPr>
              <w:pStyle w:val="TableCell0"/>
              <w:numPr>
                <w:ilvl w:val="0"/>
                <w:numId w:val="14"/>
              </w:numPr>
              <w:spacing w:before="0" w:after="60"/>
              <w:rPr>
                <w:sz w:val="18"/>
                <w:szCs w:val="18"/>
              </w:rPr>
            </w:pPr>
            <w:r w:rsidRPr="006520B7">
              <w:rPr>
                <w:sz w:val="18"/>
                <w:szCs w:val="18"/>
              </w:rPr>
              <w:t>RAN3-led:</w:t>
            </w:r>
          </w:p>
          <w:p w14:paraId="119854C3" w14:textId="77777777" w:rsidR="00E278C0" w:rsidRPr="006520B7" w:rsidRDefault="00E278C0" w:rsidP="00C4568F">
            <w:pPr>
              <w:pStyle w:val="TableCell0"/>
              <w:numPr>
                <w:ilvl w:val="0"/>
                <w:numId w:val="16"/>
              </w:numPr>
              <w:spacing w:before="0" w:after="60"/>
              <w:rPr>
                <w:sz w:val="18"/>
                <w:szCs w:val="18"/>
              </w:rPr>
            </w:pPr>
            <w:r w:rsidRPr="006520B7">
              <w:rPr>
                <w:sz w:val="18"/>
                <w:szCs w:val="18"/>
              </w:rPr>
              <w:t>Identify necessary impacts on signaling and procedures for CN-RAN interface, to enable:</w:t>
            </w:r>
          </w:p>
          <w:p w14:paraId="1BF874BD" w14:textId="77777777" w:rsidR="00E278C0" w:rsidRPr="006520B7" w:rsidRDefault="00E278C0" w:rsidP="00C4568F">
            <w:pPr>
              <w:pStyle w:val="TableCell0"/>
              <w:numPr>
                <w:ilvl w:val="0"/>
                <w:numId w:val="15"/>
              </w:numPr>
              <w:spacing w:before="0" w:after="60"/>
              <w:rPr>
                <w:sz w:val="18"/>
                <w:szCs w:val="18"/>
              </w:rPr>
            </w:pPr>
            <w:r w:rsidRPr="006520B7">
              <w:rPr>
                <w:sz w:val="18"/>
                <w:szCs w:val="18"/>
              </w:rPr>
              <w:t xml:space="preserve">Paging  </w:t>
            </w:r>
          </w:p>
          <w:p w14:paraId="25A33D78" w14:textId="77777777" w:rsidR="00E278C0" w:rsidRPr="006520B7" w:rsidRDefault="00E278C0" w:rsidP="00C4568F">
            <w:pPr>
              <w:pStyle w:val="TableCell0"/>
              <w:numPr>
                <w:ilvl w:val="0"/>
                <w:numId w:val="15"/>
              </w:numPr>
              <w:spacing w:before="0" w:after="60"/>
              <w:rPr>
                <w:sz w:val="18"/>
                <w:szCs w:val="18"/>
              </w:rPr>
            </w:pPr>
            <w:r w:rsidRPr="006520B7">
              <w:rPr>
                <w:sz w:val="18"/>
                <w:szCs w:val="18"/>
              </w:rPr>
              <w:t>Device context management</w:t>
            </w:r>
          </w:p>
          <w:p w14:paraId="0279F106" w14:textId="77777777" w:rsidR="00E278C0" w:rsidRPr="006520B7" w:rsidRDefault="00E278C0" w:rsidP="00C4568F">
            <w:pPr>
              <w:pStyle w:val="TableCell0"/>
              <w:numPr>
                <w:ilvl w:val="0"/>
                <w:numId w:val="15"/>
              </w:numPr>
              <w:spacing w:before="0" w:after="60"/>
              <w:rPr>
                <w:sz w:val="18"/>
                <w:szCs w:val="18"/>
              </w:rPr>
            </w:pPr>
            <w:r w:rsidRPr="006520B7">
              <w:rPr>
                <w:sz w:val="18"/>
                <w:szCs w:val="18"/>
              </w:rPr>
              <w:t>Data transport</w:t>
            </w:r>
          </w:p>
          <w:p w14:paraId="1B203126" w14:textId="77777777" w:rsidR="00E278C0" w:rsidRPr="006520B7" w:rsidRDefault="00E278C0" w:rsidP="00C4568F">
            <w:pPr>
              <w:pStyle w:val="TableCell0"/>
              <w:numPr>
                <w:ilvl w:val="0"/>
                <w:numId w:val="16"/>
              </w:numPr>
              <w:spacing w:before="0" w:after="60"/>
              <w:rPr>
                <w:sz w:val="18"/>
                <w:szCs w:val="18"/>
              </w:rPr>
            </w:pPr>
            <w:r w:rsidRPr="006520B7">
              <w:rPr>
                <w:sz w:val="18"/>
                <w:szCs w:val="18"/>
              </w:rPr>
              <w:t>Identify RAN architecture aspects, including whether support for split architecture is necessary.</w:t>
            </w:r>
          </w:p>
          <w:p w14:paraId="3D0A3A9A" w14:textId="77777777" w:rsidR="00E278C0" w:rsidRPr="006520B7" w:rsidRDefault="00E278C0" w:rsidP="00C4568F">
            <w:pPr>
              <w:pStyle w:val="TableCell0"/>
              <w:numPr>
                <w:ilvl w:val="0"/>
                <w:numId w:val="16"/>
              </w:numPr>
              <w:spacing w:before="0" w:after="60"/>
              <w:rPr>
                <w:sz w:val="18"/>
                <w:szCs w:val="18"/>
              </w:rPr>
            </w:pPr>
            <w:r w:rsidRPr="006520B7">
              <w:rPr>
                <w:sz w:val="18"/>
                <w:szCs w:val="18"/>
              </w:rPr>
              <w:t>Identify potential solutions for locating an Ambient IoT device with no specification impact, e.g. reusing existing user location report, or minimal specification impact to convey location information to core network.</w:t>
            </w:r>
          </w:p>
          <w:p w14:paraId="4C76EE7A" w14:textId="77777777" w:rsidR="00E278C0" w:rsidRPr="006520B7" w:rsidRDefault="00E278C0" w:rsidP="00C4568F">
            <w:pPr>
              <w:pStyle w:val="TableCell0"/>
              <w:numPr>
                <w:ilvl w:val="0"/>
                <w:numId w:val="14"/>
              </w:numPr>
              <w:spacing w:before="0" w:after="60"/>
              <w:rPr>
                <w:sz w:val="18"/>
                <w:szCs w:val="18"/>
              </w:rPr>
            </w:pPr>
            <w:r w:rsidRPr="006520B7">
              <w:rPr>
                <w:sz w:val="18"/>
                <w:szCs w:val="18"/>
              </w:rPr>
              <w:t>RAN4-led:</w:t>
            </w:r>
          </w:p>
          <w:p w14:paraId="09A79192" w14:textId="77777777" w:rsidR="00E278C0" w:rsidRPr="006520B7" w:rsidRDefault="00E278C0" w:rsidP="00C4568F">
            <w:pPr>
              <w:pStyle w:val="TableCell0"/>
              <w:numPr>
                <w:ilvl w:val="0"/>
                <w:numId w:val="16"/>
              </w:numPr>
              <w:spacing w:before="0" w:after="60"/>
              <w:rPr>
                <w:sz w:val="18"/>
                <w:szCs w:val="18"/>
              </w:rPr>
            </w:pPr>
            <w:r w:rsidRPr="006520B7">
              <w:rPr>
                <w:sz w:val="18"/>
                <w:szCs w:val="18"/>
              </w:rPr>
              <w:t>Coexistence study of Ambient IoT and NR/LTE.</w:t>
            </w:r>
          </w:p>
          <w:p w14:paraId="7C8839F2" w14:textId="77777777" w:rsidR="00E278C0" w:rsidRPr="006520B7" w:rsidRDefault="00E278C0" w:rsidP="00C4568F">
            <w:pPr>
              <w:pStyle w:val="TableCell0"/>
              <w:numPr>
                <w:ilvl w:val="0"/>
                <w:numId w:val="16"/>
              </w:numPr>
              <w:spacing w:before="0" w:after="60"/>
              <w:rPr>
                <w:sz w:val="18"/>
                <w:szCs w:val="18"/>
              </w:rPr>
            </w:pPr>
            <w:r w:rsidRPr="006520B7">
              <w:rPr>
                <w:sz w:val="18"/>
                <w:szCs w:val="18"/>
              </w:rPr>
              <w:t>RF requirements study for Ambient IoT:</w:t>
            </w:r>
          </w:p>
          <w:p w14:paraId="1123E3B1" w14:textId="77777777" w:rsidR="00E278C0" w:rsidRPr="006520B7" w:rsidRDefault="00E278C0" w:rsidP="00C4568F">
            <w:pPr>
              <w:pStyle w:val="TableCell0"/>
              <w:numPr>
                <w:ilvl w:val="0"/>
                <w:numId w:val="15"/>
              </w:numPr>
              <w:spacing w:before="0" w:after="60"/>
              <w:rPr>
                <w:sz w:val="18"/>
                <w:szCs w:val="18"/>
              </w:rPr>
            </w:pPr>
            <w:r w:rsidRPr="006520B7">
              <w:rPr>
                <w:sz w:val="18"/>
                <w:szCs w:val="18"/>
              </w:rPr>
              <w:t>Ambient IoT BS transmission and reception</w:t>
            </w:r>
          </w:p>
          <w:p w14:paraId="28E2AAA2" w14:textId="77777777" w:rsidR="00E278C0" w:rsidRPr="006520B7" w:rsidRDefault="00E278C0" w:rsidP="00C4568F">
            <w:pPr>
              <w:pStyle w:val="TableCell0"/>
              <w:numPr>
                <w:ilvl w:val="0"/>
                <w:numId w:val="15"/>
              </w:numPr>
              <w:spacing w:before="0" w:after="60"/>
              <w:rPr>
                <w:sz w:val="18"/>
                <w:szCs w:val="18"/>
              </w:rPr>
            </w:pPr>
            <w:r w:rsidRPr="006520B7">
              <w:rPr>
                <w:sz w:val="18"/>
                <w:szCs w:val="18"/>
              </w:rPr>
              <w:t>Ambient IoT Device, as per the General Scope, transmission and reception</w:t>
            </w:r>
          </w:p>
          <w:p w14:paraId="1AB8DE92" w14:textId="77777777" w:rsidR="00E278C0" w:rsidRPr="006520B7" w:rsidRDefault="00E278C0" w:rsidP="00C4568F">
            <w:pPr>
              <w:pStyle w:val="TableCell0"/>
              <w:numPr>
                <w:ilvl w:val="0"/>
                <w:numId w:val="15"/>
              </w:numPr>
              <w:spacing w:before="0" w:after="60"/>
              <w:rPr>
                <w:sz w:val="18"/>
                <w:szCs w:val="18"/>
              </w:rPr>
            </w:pPr>
            <w:r w:rsidRPr="006520B7">
              <w:rPr>
                <w:sz w:val="18"/>
                <w:szCs w:val="18"/>
              </w:rPr>
              <w:t>Intermediate node (UE), as per the General Scope, transmission and reception</w:t>
            </w:r>
          </w:p>
          <w:p w14:paraId="413F5916" w14:textId="77777777" w:rsidR="00E278C0" w:rsidRPr="006520B7" w:rsidRDefault="00E278C0" w:rsidP="00541573">
            <w:pPr>
              <w:pStyle w:val="TableCell0"/>
              <w:spacing w:before="0" w:after="60"/>
              <w:rPr>
                <w:sz w:val="18"/>
                <w:szCs w:val="18"/>
              </w:rPr>
            </w:pPr>
          </w:p>
          <w:p w14:paraId="364976DC" w14:textId="77777777" w:rsidR="00E278C0" w:rsidRPr="006520B7" w:rsidRDefault="00E278C0" w:rsidP="00541573">
            <w:pPr>
              <w:pStyle w:val="TableCell0"/>
              <w:spacing w:before="0" w:after="60"/>
              <w:rPr>
                <w:sz w:val="18"/>
                <w:szCs w:val="18"/>
              </w:rPr>
            </w:pPr>
            <w:r w:rsidRPr="006520B7">
              <w:rPr>
                <w:sz w:val="18"/>
                <w:szCs w:val="18"/>
              </w:rPr>
              <w:t>RAN2 and RAN3 are expected to identify RAN-CN functional split in coordination with SA2.</w:t>
            </w:r>
          </w:p>
          <w:p w14:paraId="3B61B5E8" w14:textId="77777777" w:rsidR="00E278C0" w:rsidRPr="006520B7" w:rsidRDefault="00E278C0" w:rsidP="00541573">
            <w:pPr>
              <w:pStyle w:val="TableCell0"/>
              <w:spacing w:before="0" w:after="60"/>
              <w:rPr>
                <w:sz w:val="18"/>
                <w:szCs w:val="18"/>
              </w:rPr>
            </w:pPr>
          </w:p>
          <w:p w14:paraId="2E8C52E9" w14:textId="77777777" w:rsidR="00E278C0" w:rsidRDefault="00E278C0" w:rsidP="00541573">
            <w:pPr>
              <w:pStyle w:val="TableCell0"/>
              <w:spacing w:before="0" w:after="60"/>
            </w:pPr>
            <w:r w:rsidRPr="006520B7">
              <w:rPr>
                <w:sz w:val="18"/>
                <w:szCs w:val="18"/>
              </w:rPr>
              <w:t>Note: This study shall target for an IoT segment well below the existing 3GPP IoT technologies, e.g. NB-IoT, eMTC, RedCap, etc. The study shall not aim to replace existing 3GPP LPWA technologies.</w:t>
            </w:r>
          </w:p>
        </w:tc>
      </w:tr>
    </w:tbl>
    <w:p w14:paraId="38F5B8DE" w14:textId="77777777" w:rsidR="007B7134" w:rsidRDefault="007B7134" w:rsidP="007B7134"/>
    <w:p w14:paraId="1FF5C23B" w14:textId="6096D0D8" w:rsidR="006520B7" w:rsidRDefault="006520B7" w:rsidP="0031290D">
      <w:pPr>
        <w:pStyle w:val="Heading2"/>
        <w:numPr>
          <w:ilvl w:val="0"/>
          <w:numId w:val="0"/>
        </w:numPr>
        <w:ind w:left="576" w:hanging="576"/>
      </w:pPr>
      <w:r>
        <w:t xml:space="preserve">Appendix </w:t>
      </w:r>
      <w:r w:rsidR="0031290D">
        <w:t>B</w:t>
      </w:r>
      <w:r w:rsidR="0054246A">
        <w:t>. Feature lead re</w:t>
      </w:r>
      <w:r w:rsidR="00D624E9">
        <w:t>commendations for RAN1#11</w:t>
      </w:r>
      <w:r w:rsidR="007B7134">
        <w:t>9</w:t>
      </w:r>
      <w:r>
        <w:t xml:space="preserve"> </w:t>
      </w:r>
      <w:r>
        <w:fldChar w:fldCharType="begin"/>
      </w:r>
      <w:r>
        <w:instrText xml:space="preserve"> REF _Ref165025539 \r \h </w:instrText>
      </w:r>
      <w:r>
        <w:fldChar w:fldCharType="separate"/>
      </w:r>
      <w:r w:rsidR="003E26A9">
        <w:t>[2]</w:t>
      </w:r>
      <w:r>
        <w:fldChar w:fldCharType="end"/>
      </w:r>
    </w:p>
    <w:tbl>
      <w:tblPr>
        <w:tblStyle w:val="TableGrid"/>
        <w:tblW w:w="0" w:type="auto"/>
        <w:tblLook w:val="04A0" w:firstRow="1" w:lastRow="0" w:firstColumn="1" w:lastColumn="0" w:noHBand="0" w:noVBand="1"/>
      </w:tblPr>
      <w:tblGrid>
        <w:gridCol w:w="9307"/>
      </w:tblGrid>
      <w:tr w:rsidR="006520B7" w14:paraId="6B8CF70D" w14:textId="77777777" w:rsidTr="00541573">
        <w:tc>
          <w:tcPr>
            <w:tcW w:w="9307" w:type="dxa"/>
          </w:tcPr>
          <w:p w14:paraId="4501A1E3" w14:textId="77777777" w:rsidR="007B7134" w:rsidRPr="007B7134" w:rsidRDefault="007B7134" w:rsidP="007B7134">
            <w:pPr>
              <w:rPr>
                <w:sz w:val="18"/>
                <w:szCs w:val="20"/>
              </w:rPr>
            </w:pPr>
            <w:bookmarkStart w:id="57" w:name="OLE_LINK436"/>
            <w:r w:rsidRPr="007B7134">
              <w:rPr>
                <w:sz w:val="18"/>
                <w:szCs w:val="20"/>
              </w:rPr>
              <w:t>R2D</w:t>
            </w:r>
          </w:p>
          <w:p w14:paraId="6AAC5203" w14:textId="35440C92" w:rsidR="007B7134" w:rsidRPr="007B7134" w:rsidRDefault="007B7134" w:rsidP="00C4568F">
            <w:pPr>
              <w:pStyle w:val="ListParagraph"/>
              <w:numPr>
                <w:ilvl w:val="2"/>
                <w:numId w:val="20"/>
              </w:numPr>
              <w:spacing w:after="0"/>
              <w:ind w:left="360"/>
              <w:rPr>
                <w:sz w:val="18"/>
                <w:szCs w:val="20"/>
              </w:rPr>
            </w:pPr>
            <w:r w:rsidRPr="007B7134">
              <w:rPr>
                <w:sz w:val="18"/>
                <w:szCs w:val="20"/>
              </w:rPr>
              <w:t>Remaining design details for R2D signals including clock-acquisition part and other signals (if any, potentially for frequency synchronization)</w:t>
            </w:r>
          </w:p>
          <w:p w14:paraId="6FD3210B" w14:textId="6FF20308" w:rsidR="007B7134" w:rsidRPr="007B7134" w:rsidRDefault="007B7134" w:rsidP="00C4568F">
            <w:pPr>
              <w:pStyle w:val="ListParagraph"/>
              <w:numPr>
                <w:ilvl w:val="2"/>
                <w:numId w:val="20"/>
              </w:numPr>
              <w:spacing w:after="0"/>
              <w:ind w:left="360"/>
              <w:rPr>
                <w:sz w:val="18"/>
                <w:szCs w:val="20"/>
              </w:rPr>
            </w:pPr>
            <w:bookmarkStart w:id="58" w:name="OLE_LINK4"/>
            <w:r w:rsidRPr="007B7134">
              <w:rPr>
                <w:sz w:val="18"/>
                <w:szCs w:val="20"/>
              </w:rPr>
              <w:t xml:space="preserve">Remaining R2D control information for D2R scheduling and/or R2D </w:t>
            </w:r>
            <w:bookmarkEnd w:id="58"/>
            <w:r w:rsidR="00BE0D5A" w:rsidRPr="007B7134">
              <w:rPr>
                <w:sz w:val="18"/>
                <w:szCs w:val="20"/>
              </w:rPr>
              <w:t>reception.</w:t>
            </w:r>
          </w:p>
          <w:p w14:paraId="11A788AD" w14:textId="77777777" w:rsidR="007B7134" w:rsidRPr="007B7134" w:rsidRDefault="007B7134" w:rsidP="007B7134">
            <w:pPr>
              <w:rPr>
                <w:sz w:val="18"/>
                <w:szCs w:val="20"/>
              </w:rPr>
            </w:pPr>
          </w:p>
          <w:p w14:paraId="63331B0E" w14:textId="77777777" w:rsidR="007B7134" w:rsidRPr="007B7134" w:rsidRDefault="007B7134" w:rsidP="007B7134">
            <w:pPr>
              <w:rPr>
                <w:sz w:val="18"/>
                <w:szCs w:val="20"/>
              </w:rPr>
            </w:pPr>
            <w:r w:rsidRPr="007B7134">
              <w:rPr>
                <w:sz w:val="18"/>
                <w:szCs w:val="20"/>
              </w:rPr>
              <w:t xml:space="preserve">D2R </w:t>
            </w:r>
          </w:p>
          <w:p w14:paraId="3AA1C97E" w14:textId="614340FD" w:rsidR="007B7134" w:rsidRPr="007B7134" w:rsidRDefault="007B7134" w:rsidP="00C4568F">
            <w:pPr>
              <w:pStyle w:val="ListParagraph"/>
              <w:numPr>
                <w:ilvl w:val="2"/>
                <w:numId w:val="20"/>
              </w:numPr>
              <w:spacing w:after="0"/>
              <w:ind w:left="360"/>
              <w:rPr>
                <w:sz w:val="18"/>
                <w:szCs w:val="20"/>
              </w:rPr>
            </w:pPr>
            <w:r w:rsidRPr="007B7134">
              <w:rPr>
                <w:sz w:val="18"/>
                <w:szCs w:val="20"/>
              </w:rPr>
              <w:t>Remaining design details for D2R signals including preamble, postamble (if any), midamble (if any)</w:t>
            </w:r>
          </w:p>
          <w:p w14:paraId="6BBBC5B5" w14:textId="42E22C18" w:rsidR="007B7134" w:rsidRPr="007B7134" w:rsidRDefault="007B7134" w:rsidP="00C4568F">
            <w:pPr>
              <w:pStyle w:val="ListParagraph"/>
              <w:numPr>
                <w:ilvl w:val="2"/>
                <w:numId w:val="20"/>
              </w:numPr>
              <w:spacing w:after="0"/>
              <w:ind w:left="360"/>
              <w:rPr>
                <w:sz w:val="18"/>
                <w:szCs w:val="20"/>
              </w:rPr>
            </w:pPr>
            <w:bookmarkStart w:id="59" w:name="OLE_LINK99"/>
            <w:r w:rsidRPr="007B7134">
              <w:rPr>
                <w:sz w:val="18"/>
                <w:szCs w:val="20"/>
              </w:rPr>
              <w:t>D2R control information, if any</w:t>
            </w:r>
            <w:bookmarkEnd w:id="59"/>
          </w:p>
          <w:p w14:paraId="576F7FF6" w14:textId="1D9C8FEA" w:rsidR="00E758C0" w:rsidRPr="007B7134" w:rsidRDefault="007B7134" w:rsidP="007B7134">
            <w:pPr>
              <w:rPr>
                <w:sz w:val="18"/>
                <w:szCs w:val="20"/>
              </w:rPr>
            </w:pPr>
            <w:r w:rsidRPr="007B7134">
              <w:rPr>
                <w:sz w:val="18"/>
                <w:szCs w:val="20"/>
              </w:rPr>
              <w:t>In general, companies can provide further observations for different options that we have agreed to capture in the TR.</w:t>
            </w:r>
          </w:p>
        </w:tc>
      </w:tr>
      <w:bookmarkEnd w:id="37"/>
      <w:bookmarkEnd w:id="38"/>
      <w:bookmarkEnd w:id="53"/>
      <w:bookmarkEnd w:id="57"/>
    </w:tbl>
    <w:p w14:paraId="19EEA323" w14:textId="1C4E7037" w:rsidR="006520B7" w:rsidRDefault="006520B7" w:rsidP="005D2064"/>
    <w:sectPr w:rsidR="006520B7" w:rsidSect="000C0B36">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EDC9ED" w14:textId="77777777" w:rsidR="00D50CD3" w:rsidRDefault="00D50CD3">
      <w:r>
        <w:separator/>
      </w:r>
    </w:p>
  </w:endnote>
  <w:endnote w:type="continuationSeparator" w:id="0">
    <w:p w14:paraId="4BDED4E4" w14:textId="77777777" w:rsidR="00D50CD3" w:rsidRDefault="00D50C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9FD468" w14:textId="77777777" w:rsidR="00D50CD3" w:rsidRDefault="00D50CD3">
      <w:r>
        <w:separator/>
      </w:r>
    </w:p>
  </w:footnote>
  <w:footnote w:type="continuationSeparator" w:id="0">
    <w:p w14:paraId="296A9E27" w14:textId="77777777" w:rsidR="00D50CD3" w:rsidRDefault="00D50CD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9250E54"/>
    <w:multiLevelType w:val="hybridMultilevel"/>
    <w:tmpl w:val="E1425CBC"/>
    <w:lvl w:ilvl="0" w:tplc="CEDC719E">
      <w:start w:val="2"/>
      <w:numFmt w:val="bullet"/>
      <w:lvlText w:val="•"/>
      <w:lvlJc w:val="left"/>
      <w:pPr>
        <w:ind w:left="720" w:hanging="360"/>
      </w:pPr>
      <w:rPr>
        <w:rFonts w:ascii="Times New Roman" w:eastAsiaTheme="minorHAnsi"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9367E27"/>
    <w:multiLevelType w:val="hybridMultilevel"/>
    <w:tmpl w:val="E340C4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D156CE"/>
    <w:multiLevelType w:val="hybridMultilevel"/>
    <w:tmpl w:val="E0BC2CDE"/>
    <w:lvl w:ilvl="0" w:tplc="AAC6E4F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1B0924"/>
    <w:multiLevelType w:val="hybridMultilevel"/>
    <w:tmpl w:val="C31A56B4"/>
    <w:lvl w:ilvl="0" w:tplc="CEDC719E">
      <w:start w:val="2"/>
      <w:numFmt w:val="bullet"/>
      <w:lvlText w:val="•"/>
      <w:lvlJc w:val="left"/>
      <w:pPr>
        <w:ind w:left="720" w:hanging="360"/>
      </w:pPr>
      <w:rPr>
        <w:rFonts w:ascii="Times New Roman" w:eastAsiaTheme="minorHAnsi"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DD566B7"/>
    <w:multiLevelType w:val="hybridMultilevel"/>
    <w:tmpl w:val="EE68B1D6"/>
    <w:lvl w:ilvl="0" w:tplc="CEDC719E">
      <w:start w:val="2"/>
      <w:numFmt w:val="bullet"/>
      <w:lvlText w:val="•"/>
      <w:lvlJc w:val="left"/>
      <w:pPr>
        <w:ind w:left="720" w:hanging="360"/>
      </w:pPr>
      <w:rPr>
        <w:rFonts w:ascii="Times New Roman" w:eastAsiaTheme="minorHAnsi"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0E213232"/>
    <w:multiLevelType w:val="hybridMultilevel"/>
    <w:tmpl w:val="8E4224B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E054878E">
      <w:start w:val="1"/>
      <w:numFmt w:val="lowerLetter"/>
      <w:lvlText w:val="%3)"/>
      <w:lvlJc w:val="left"/>
      <w:pPr>
        <w:ind w:left="2055" w:hanging="435"/>
      </w:pPr>
      <w:rPr>
        <w:rFonts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5603A25"/>
    <w:multiLevelType w:val="hybridMultilevel"/>
    <w:tmpl w:val="1206D04E"/>
    <w:lvl w:ilvl="0" w:tplc="04090015">
      <w:start w:val="1"/>
      <w:numFmt w:val="upperLetter"/>
      <w:lvlText w:val="%1."/>
      <w:lvlJc w:val="left"/>
      <w:pPr>
        <w:ind w:left="1440" w:hanging="360"/>
      </w:pPr>
    </w:lvl>
    <w:lvl w:ilvl="1" w:tplc="811688BE">
      <w:start w:val="1"/>
      <w:numFmt w:val="decimal"/>
      <w:lvlText w:val="%2."/>
      <w:lvlJc w:val="left"/>
      <w:pPr>
        <w:ind w:left="2235" w:hanging="435"/>
      </w:pPr>
      <w:rPr>
        <w:rFonts w:hint="default"/>
      </w:rPr>
    </w:lvl>
    <w:lvl w:ilvl="2" w:tplc="D7FEA786">
      <w:start w:val="1"/>
      <w:numFmt w:val="decimal"/>
      <w:lvlText w:val="%3)"/>
      <w:lvlJc w:val="left"/>
      <w:pPr>
        <w:ind w:left="3135" w:hanging="435"/>
      </w:pPr>
      <w:rPr>
        <w:rFonts w:hint="default"/>
      </w:r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19103280"/>
    <w:multiLevelType w:val="hybridMultilevel"/>
    <w:tmpl w:val="478AD92C"/>
    <w:lvl w:ilvl="0" w:tplc="CEDC719E">
      <w:start w:val="2"/>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1ADB0543"/>
    <w:multiLevelType w:val="hybridMultilevel"/>
    <w:tmpl w:val="31D65C5C"/>
    <w:lvl w:ilvl="0" w:tplc="04090003">
      <w:start w:val="1"/>
      <w:numFmt w:val="bullet"/>
      <w:lvlText w:val="o"/>
      <w:lvlJc w:val="left"/>
      <w:pPr>
        <w:ind w:left="1080" w:hanging="360"/>
      </w:pPr>
      <w:rPr>
        <w:rFonts w:ascii="Courier New" w:hAnsi="Courier New" w:cs="Courier New" w:hint="default"/>
      </w:rPr>
    </w:lvl>
    <w:lvl w:ilvl="1" w:tplc="B8D098A2">
      <w:start w:val="1"/>
      <w:numFmt w:val="bullet"/>
      <w:lvlText w:val="-"/>
      <w:lvlJc w:val="left"/>
      <w:pPr>
        <w:ind w:left="1875" w:hanging="435"/>
      </w:pPr>
      <w:rPr>
        <w:rFonts w:ascii="Times New Roman" w:eastAsiaTheme="minorHAnsi"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20731C38"/>
    <w:multiLevelType w:val="hybridMultilevel"/>
    <w:tmpl w:val="A5BCA8EE"/>
    <w:lvl w:ilvl="0" w:tplc="04090005">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2540399B"/>
    <w:multiLevelType w:val="hybridMultilevel"/>
    <w:tmpl w:val="493CDF1C"/>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7AB0B69"/>
    <w:multiLevelType w:val="hybridMultilevel"/>
    <w:tmpl w:val="BE846726"/>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9347325"/>
    <w:multiLevelType w:val="hybridMultilevel"/>
    <w:tmpl w:val="99909B30"/>
    <w:lvl w:ilvl="0" w:tplc="CEDC719E">
      <w:start w:val="2"/>
      <w:numFmt w:val="bullet"/>
      <w:lvlText w:val="•"/>
      <w:lvlJc w:val="left"/>
      <w:pPr>
        <w:ind w:left="720" w:hanging="360"/>
      </w:pPr>
      <w:rPr>
        <w:rFonts w:ascii="Times New Roman" w:eastAsiaTheme="minorHAnsi"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344916C7"/>
    <w:multiLevelType w:val="hybridMultilevel"/>
    <w:tmpl w:val="0F34C2B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9384B7F"/>
    <w:multiLevelType w:val="hybridMultilevel"/>
    <w:tmpl w:val="34F4CA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4E3160EA"/>
    <w:multiLevelType w:val="hybridMultilevel"/>
    <w:tmpl w:val="836C3B12"/>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0" w15:restartNumberingAfterBreak="0">
    <w:nsid w:val="6882135C"/>
    <w:multiLevelType w:val="hybridMultilevel"/>
    <w:tmpl w:val="A9B8ABC4"/>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7F8D11C1"/>
    <w:multiLevelType w:val="hybridMultilevel"/>
    <w:tmpl w:val="E8909A2C"/>
    <w:lvl w:ilvl="0" w:tplc="EC5E73A8">
      <w:start w:val="2"/>
      <w:numFmt w:val="bullet"/>
      <w:lvlText w:val="•"/>
      <w:lvlJc w:val="left"/>
      <w:pPr>
        <w:ind w:left="795" w:hanging="435"/>
      </w:pPr>
      <w:rPr>
        <w:rFonts w:ascii="Times New Roman" w:eastAsiaTheme="minorHAnsi" w:hAnsi="Times New Roman" w:cs="Times New Roman" w:hint="default"/>
      </w:rPr>
    </w:lvl>
    <w:lvl w:ilvl="1" w:tplc="082E1F40">
      <w:start w:val="2"/>
      <w:numFmt w:val="bullet"/>
      <w:lvlText w:val=""/>
      <w:lvlJc w:val="left"/>
      <w:pPr>
        <w:ind w:left="1515" w:hanging="435"/>
      </w:pPr>
      <w:rPr>
        <w:rFonts w:ascii="Symbol" w:eastAsia="SimSun" w:hAnsi="Symbol"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8382288">
    <w:abstractNumId w:val="17"/>
  </w:num>
  <w:num w:numId="2" w16cid:durableId="1043552862">
    <w:abstractNumId w:val="14"/>
  </w:num>
  <w:num w:numId="3" w16cid:durableId="1799109342">
    <w:abstractNumId w:val="19"/>
  </w:num>
  <w:num w:numId="4" w16cid:durableId="634221772">
    <w:abstractNumId w:val="0"/>
  </w:num>
  <w:num w:numId="5" w16cid:durableId="1846821073">
    <w:abstractNumId w:val="7"/>
  </w:num>
  <w:num w:numId="6" w16cid:durableId="1288321473">
    <w:abstractNumId w:val="15"/>
  </w:num>
  <w:num w:numId="7" w16cid:durableId="1555122872">
    <w:abstractNumId w:val="16"/>
  </w:num>
  <w:num w:numId="8" w16cid:durableId="742143115">
    <w:abstractNumId w:val="6"/>
  </w:num>
  <w:num w:numId="9" w16cid:durableId="2103603752">
    <w:abstractNumId w:val="18"/>
  </w:num>
  <w:num w:numId="10" w16cid:durableId="794258465">
    <w:abstractNumId w:val="11"/>
  </w:num>
  <w:num w:numId="11" w16cid:durableId="1967197343">
    <w:abstractNumId w:val="1"/>
  </w:num>
  <w:num w:numId="12" w16cid:durableId="1515681166">
    <w:abstractNumId w:val="5"/>
  </w:num>
  <w:num w:numId="13" w16cid:durableId="419520157">
    <w:abstractNumId w:val="13"/>
  </w:num>
  <w:num w:numId="14" w16cid:durableId="2140028746">
    <w:abstractNumId w:val="4"/>
  </w:num>
  <w:num w:numId="15" w16cid:durableId="840588733">
    <w:abstractNumId w:val="8"/>
  </w:num>
  <w:num w:numId="16" w16cid:durableId="1432966391">
    <w:abstractNumId w:val="9"/>
  </w:num>
  <w:num w:numId="17" w16cid:durableId="1208565033">
    <w:abstractNumId w:val="12"/>
  </w:num>
  <w:num w:numId="18" w16cid:durableId="461384838">
    <w:abstractNumId w:val="20"/>
  </w:num>
  <w:num w:numId="19" w16cid:durableId="822089683">
    <w:abstractNumId w:val="10"/>
  </w:num>
  <w:num w:numId="20" w16cid:durableId="1471049852">
    <w:abstractNumId w:val="2"/>
  </w:num>
  <w:num w:numId="21" w16cid:durableId="736247534">
    <w:abstractNumId w:val="21"/>
  </w:num>
  <w:num w:numId="22" w16cid:durableId="898858242">
    <w:abstractNumId w:val="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67"/>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stylePaneFormatFilter w:val="3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0"/>
  <w:defaultTabStop w:val="432"/>
  <w:doNotHyphenateCaps/>
  <w:drawingGridHorizontalSpacing w:val="72"/>
  <w:drawingGridVerticalSpacing w:val="72"/>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0AE"/>
    <w:rsid w:val="00001718"/>
    <w:rsid w:val="000019FC"/>
    <w:rsid w:val="00001FA0"/>
    <w:rsid w:val="000020F6"/>
    <w:rsid w:val="00002237"/>
    <w:rsid w:val="000027C9"/>
    <w:rsid w:val="00002893"/>
    <w:rsid w:val="00002E42"/>
    <w:rsid w:val="0000308E"/>
    <w:rsid w:val="000033A3"/>
    <w:rsid w:val="00003605"/>
    <w:rsid w:val="00003AEA"/>
    <w:rsid w:val="00003B0B"/>
    <w:rsid w:val="00003C56"/>
    <w:rsid w:val="00003EC2"/>
    <w:rsid w:val="000040A9"/>
    <w:rsid w:val="0000418E"/>
    <w:rsid w:val="0000451C"/>
    <w:rsid w:val="0000458E"/>
    <w:rsid w:val="000047F3"/>
    <w:rsid w:val="0000484F"/>
    <w:rsid w:val="00004E70"/>
    <w:rsid w:val="00005E66"/>
    <w:rsid w:val="00005F37"/>
    <w:rsid w:val="000061BD"/>
    <w:rsid w:val="000062EE"/>
    <w:rsid w:val="000067E8"/>
    <w:rsid w:val="000068F0"/>
    <w:rsid w:val="00006B4B"/>
    <w:rsid w:val="00006C59"/>
    <w:rsid w:val="00006F15"/>
    <w:rsid w:val="000072B6"/>
    <w:rsid w:val="00007813"/>
    <w:rsid w:val="00010064"/>
    <w:rsid w:val="0001018C"/>
    <w:rsid w:val="000102D7"/>
    <w:rsid w:val="000109E6"/>
    <w:rsid w:val="00010AD9"/>
    <w:rsid w:val="00010E2F"/>
    <w:rsid w:val="0001116D"/>
    <w:rsid w:val="00011278"/>
    <w:rsid w:val="000113E1"/>
    <w:rsid w:val="00011581"/>
    <w:rsid w:val="00011A6F"/>
    <w:rsid w:val="00011D19"/>
    <w:rsid w:val="00011F67"/>
    <w:rsid w:val="00012663"/>
    <w:rsid w:val="00012862"/>
    <w:rsid w:val="000128E6"/>
    <w:rsid w:val="00012F77"/>
    <w:rsid w:val="00013371"/>
    <w:rsid w:val="00013EE2"/>
    <w:rsid w:val="000148B3"/>
    <w:rsid w:val="000149F9"/>
    <w:rsid w:val="00014F9B"/>
    <w:rsid w:val="0001559F"/>
    <w:rsid w:val="000156BF"/>
    <w:rsid w:val="000157BD"/>
    <w:rsid w:val="00015A05"/>
    <w:rsid w:val="00015EFB"/>
    <w:rsid w:val="000165E2"/>
    <w:rsid w:val="00016B0E"/>
    <w:rsid w:val="00016B54"/>
    <w:rsid w:val="00016EF9"/>
    <w:rsid w:val="000172BE"/>
    <w:rsid w:val="00017D8A"/>
    <w:rsid w:val="00021318"/>
    <w:rsid w:val="0002141E"/>
    <w:rsid w:val="00022182"/>
    <w:rsid w:val="000225F3"/>
    <w:rsid w:val="000227D0"/>
    <w:rsid w:val="000232AF"/>
    <w:rsid w:val="000232EC"/>
    <w:rsid w:val="00023317"/>
    <w:rsid w:val="00023388"/>
    <w:rsid w:val="00023425"/>
    <w:rsid w:val="00023685"/>
    <w:rsid w:val="0002391B"/>
    <w:rsid w:val="00023B02"/>
    <w:rsid w:val="00023F39"/>
    <w:rsid w:val="000241BE"/>
    <w:rsid w:val="000242F2"/>
    <w:rsid w:val="0002503C"/>
    <w:rsid w:val="0002570A"/>
    <w:rsid w:val="00025927"/>
    <w:rsid w:val="00026875"/>
    <w:rsid w:val="0002694C"/>
    <w:rsid w:val="00026D4B"/>
    <w:rsid w:val="000275C6"/>
    <w:rsid w:val="000276C8"/>
    <w:rsid w:val="00027AD6"/>
    <w:rsid w:val="00027C82"/>
    <w:rsid w:val="00027CF8"/>
    <w:rsid w:val="00027FD3"/>
    <w:rsid w:val="0003011A"/>
    <w:rsid w:val="0003024C"/>
    <w:rsid w:val="00030533"/>
    <w:rsid w:val="0003083D"/>
    <w:rsid w:val="00030B1B"/>
    <w:rsid w:val="00030FFD"/>
    <w:rsid w:val="00031082"/>
    <w:rsid w:val="0003184D"/>
    <w:rsid w:val="00031ADB"/>
    <w:rsid w:val="00032056"/>
    <w:rsid w:val="000320F7"/>
    <w:rsid w:val="000321F5"/>
    <w:rsid w:val="00032792"/>
    <w:rsid w:val="000328CA"/>
    <w:rsid w:val="00032C87"/>
    <w:rsid w:val="00032E40"/>
    <w:rsid w:val="0003376B"/>
    <w:rsid w:val="00033F6C"/>
    <w:rsid w:val="00034676"/>
    <w:rsid w:val="000346E6"/>
    <w:rsid w:val="00034944"/>
    <w:rsid w:val="00035164"/>
    <w:rsid w:val="000352B3"/>
    <w:rsid w:val="000356A0"/>
    <w:rsid w:val="000361C9"/>
    <w:rsid w:val="00036660"/>
    <w:rsid w:val="000371DD"/>
    <w:rsid w:val="00040180"/>
    <w:rsid w:val="000401F1"/>
    <w:rsid w:val="0004023E"/>
    <w:rsid w:val="0004024B"/>
    <w:rsid w:val="0004041A"/>
    <w:rsid w:val="000404D2"/>
    <w:rsid w:val="00041C10"/>
    <w:rsid w:val="00041C57"/>
    <w:rsid w:val="00041D2E"/>
    <w:rsid w:val="00041D96"/>
    <w:rsid w:val="00042133"/>
    <w:rsid w:val="0004222E"/>
    <w:rsid w:val="00042447"/>
    <w:rsid w:val="000425FF"/>
    <w:rsid w:val="00042625"/>
    <w:rsid w:val="000426FC"/>
    <w:rsid w:val="00042774"/>
    <w:rsid w:val="0004291F"/>
    <w:rsid w:val="00042ADB"/>
    <w:rsid w:val="000434B7"/>
    <w:rsid w:val="000435E4"/>
    <w:rsid w:val="00043AAD"/>
    <w:rsid w:val="00043ADA"/>
    <w:rsid w:val="00043B59"/>
    <w:rsid w:val="00043D2C"/>
    <w:rsid w:val="000441B0"/>
    <w:rsid w:val="00044362"/>
    <w:rsid w:val="00044934"/>
    <w:rsid w:val="00045D17"/>
    <w:rsid w:val="00046189"/>
    <w:rsid w:val="00046555"/>
    <w:rsid w:val="00046796"/>
    <w:rsid w:val="000467FD"/>
    <w:rsid w:val="0004682C"/>
    <w:rsid w:val="00046AAF"/>
    <w:rsid w:val="00046D17"/>
    <w:rsid w:val="00047225"/>
    <w:rsid w:val="0004765B"/>
    <w:rsid w:val="0004776A"/>
    <w:rsid w:val="00047D21"/>
    <w:rsid w:val="00047D47"/>
    <w:rsid w:val="00047E60"/>
    <w:rsid w:val="0005028A"/>
    <w:rsid w:val="0005098D"/>
    <w:rsid w:val="00050D8A"/>
    <w:rsid w:val="000512E3"/>
    <w:rsid w:val="00051825"/>
    <w:rsid w:val="00051D59"/>
    <w:rsid w:val="00052144"/>
    <w:rsid w:val="00052AD2"/>
    <w:rsid w:val="00052FEE"/>
    <w:rsid w:val="000530DF"/>
    <w:rsid w:val="00053D50"/>
    <w:rsid w:val="000543DD"/>
    <w:rsid w:val="00054BBB"/>
    <w:rsid w:val="00054C4F"/>
    <w:rsid w:val="00054DAF"/>
    <w:rsid w:val="00054E0C"/>
    <w:rsid w:val="00054FCB"/>
    <w:rsid w:val="0005541D"/>
    <w:rsid w:val="00055B33"/>
    <w:rsid w:val="00056094"/>
    <w:rsid w:val="000565C8"/>
    <w:rsid w:val="000567AD"/>
    <w:rsid w:val="000574A3"/>
    <w:rsid w:val="0005773E"/>
    <w:rsid w:val="00057DC8"/>
    <w:rsid w:val="00057F4F"/>
    <w:rsid w:val="00060AB2"/>
    <w:rsid w:val="00060ADF"/>
    <w:rsid w:val="000612E1"/>
    <w:rsid w:val="00061344"/>
    <w:rsid w:val="000614FE"/>
    <w:rsid w:val="00061CF0"/>
    <w:rsid w:val="000621B1"/>
    <w:rsid w:val="000621C7"/>
    <w:rsid w:val="0006295E"/>
    <w:rsid w:val="00062B46"/>
    <w:rsid w:val="00063273"/>
    <w:rsid w:val="00063559"/>
    <w:rsid w:val="0006382E"/>
    <w:rsid w:val="00063D06"/>
    <w:rsid w:val="00063FF4"/>
    <w:rsid w:val="00064AF8"/>
    <w:rsid w:val="00064B99"/>
    <w:rsid w:val="00065D38"/>
    <w:rsid w:val="000664C0"/>
    <w:rsid w:val="0006694E"/>
    <w:rsid w:val="00066AC4"/>
    <w:rsid w:val="00067BF7"/>
    <w:rsid w:val="00067C1E"/>
    <w:rsid w:val="00067DD1"/>
    <w:rsid w:val="000700BD"/>
    <w:rsid w:val="000701E8"/>
    <w:rsid w:val="00070447"/>
    <w:rsid w:val="000706E7"/>
    <w:rsid w:val="00070AD6"/>
    <w:rsid w:val="00070EF8"/>
    <w:rsid w:val="00070F3B"/>
    <w:rsid w:val="00070FEE"/>
    <w:rsid w:val="00071192"/>
    <w:rsid w:val="00071209"/>
    <w:rsid w:val="000713A7"/>
    <w:rsid w:val="000720C6"/>
    <w:rsid w:val="000720F4"/>
    <w:rsid w:val="0007258D"/>
    <w:rsid w:val="0007272F"/>
    <w:rsid w:val="00072A80"/>
    <w:rsid w:val="000730E0"/>
    <w:rsid w:val="000731A0"/>
    <w:rsid w:val="000736C1"/>
    <w:rsid w:val="00073797"/>
    <w:rsid w:val="0007391B"/>
    <w:rsid w:val="00073A82"/>
    <w:rsid w:val="00073DEC"/>
    <w:rsid w:val="000740A2"/>
    <w:rsid w:val="00074111"/>
    <w:rsid w:val="000745AA"/>
    <w:rsid w:val="00074E86"/>
    <w:rsid w:val="000750AB"/>
    <w:rsid w:val="000754BF"/>
    <w:rsid w:val="0007557C"/>
    <w:rsid w:val="00075860"/>
    <w:rsid w:val="00076097"/>
    <w:rsid w:val="00076541"/>
    <w:rsid w:val="00076E44"/>
    <w:rsid w:val="0007708C"/>
    <w:rsid w:val="000772F4"/>
    <w:rsid w:val="000775F9"/>
    <w:rsid w:val="000776EB"/>
    <w:rsid w:val="000820B9"/>
    <w:rsid w:val="000823B0"/>
    <w:rsid w:val="00082521"/>
    <w:rsid w:val="00082D41"/>
    <w:rsid w:val="0008335B"/>
    <w:rsid w:val="00083379"/>
    <w:rsid w:val="00083429"/>
    <w:rsid w:val="00083587"/>
    <w:rsid w:val="00083838"/>
    <w:rsid w:val="00083B6A"/>
    <w:rsid w:val="00083D15"/>
    <w:rsid w:val="0008434E"/>
    <w:rsid w:val="000847EF"/>
    <w:rsid w:val="00084946"/>
    <w:rsid w:val="00084CD2"/>
    <w:rsid w:val="00084CF5"/>
    <w:rsid w:val="000852BC"/>
    <w:rsid w:val="000859C9"/>
    <w:rsid w:val="00085E04"/>
    <w:rsid w:val="00086800"/>
    <w:rsid w:val="00086829"/>
    <w:rsid w:val="0008695C"/>
    <w:rsid w:val="00086AA0"/>
    <w:rsid w:val="000874D8"/>
    <w:rsid w:val="00087913"/>
    <w:rsid w:val="00087CA8"/>
    <w:rsid w:val="000902DC"/>
    <w:rsid w:val="00090946"/>
    <w:rsid w:val="000911AE"/>
    <w:rsid w:val="00091481"/>
    <w:rsid w:val="00092144"/>
    <w:rsid w:val="00092DF7"/>
    <w:rsid w:val="0009347D"/>
    <w:rsid w:val="000934BA"/>
    <w:rsid w:val="00093697"/>
    <w:rsid w:val="00093911"/>
    <w:rsid w:val="000939FE"/>
    <w:rsid w:val="00093D42"/>
    <w:rsid w:val="00093DD0"/>
    <w:rsid w:val="00094A16"/>
    <w:rsid w:val="00094DE6"/>
    <w:rsid w:val="00095799"/>
    <w:rsid w:val="00096356"/>
    <w:rsid w:val="00096372"/>
    <w:rsid w:val="00096383"/>
    <w:rsid w:val="000963BF"/>
    <w:rsid w:val="00096545"/>
    <w:rsid w:val="00096D95"/>
    <w:rsid w:val="00097213"/>
    <w:rsid w:val="000975A7"/>
    <w:rsid w:val="0009798B"/>
    <w:rsid w:val="00097C40"/>
    <w:rsid w:val="00097C99"/>
    <w:rsid w:val="00097D42"/>
    <w:rsid w:val="00097F5C"/>
    <w:rsid w:val="000A018B"/>
    <w:rsid w:val="000A04BD"/>
    <w:rsid w:val="000A09E0"/>
    <w:rsid w:val="000A09F9"/>
    <w:rsid w:val="000A0A43"/>
    <w:rsid w:val="000A0AD3"/>
    <w:rsid w:val="000A0B2A"/>
    <w:rsid w:val="000A0F14"/>
    <w:rsid w:val="000A1441"/>
    <w:rsid w:val="000A1611"/>
    <w:rsid w:val="000A1A06"/>
    <w:rsid w:val="000A1B60"/>
    <w:rsid w:val="000A21B4"/>
    <w:rsid w:val="000A2CC7"/>
    <w:rsid w:val="000A2ED6"/>
    <w:rsid w:val="000A2F92"/>
    <w:rsid w:val="000A315C"/>
    <w:rsid w:val="000A38CE"/>
    <w:rsid w:val="000A39EA"/>
    <w:rsid w:val="000A41D1"/>
    <w:rsid w:val="000A4205"/>
    <w:rsid w:val="000A4226"/>
    <w:rsid w:val="000A4975"/>
    <w:rsid w:val="000A4A19"/>
    <w:rsid w:val="000A4CC0"/>
    <w:rsid w:val="000A4DEA"/>
    <w:rsid w:val="000A54B7"/>
    <w:rsid w:val="000A60D8"/>
    <w:rsid w:val="000A6351"/>
    <w:rsid w:val="000A63D6"/>
    <w:rsid w:val="000A74D4"/>
    <w:rsid w:val="000A7B38"/>
    <w:rsid w:val="000A7D32"/>
    <w:rsid w:val="000A7E84"/>
    <w:rsid w:val="000A7F11"/>
    <w:rsid w:val="000B0343"/>
    <w:rsid w:val="000B090F"/>
    <w:rsid w:val="000B13B8"/>
    <w:rsid w:val="000B1665"/>
    <w:rsid w:val="000B1ABF"/>
    <w:rsid w:val="000B1E35"/>
    <w:rsid w:val="000B1EA5"/>
    <w:rsid w:val="000B1FE1"/>
    <w:rsid w:val="000B22FA"/>
    <w:rsid w:val="000B2985"/>
    <w:rsid w:val="000B2C88"/>
    <w:rsid w:val="000B3342"/>
    <w:rsid w:val="000B3905"/>
    <w:rsid w:val="000B393B"/>
    <w:rsid w:val="000B3A59"/>
    <w:rsid w:val="000B3B37"/>
    <w:rsid w:val="000B4D45"/>
    <w:rsid w:val="000B4F36"/>
    <w:rsid w:val="000B51FA"/>
    <w:rsid w:val="000B56AB"/>
    <w:rsid w:val="000B5905"/>
    <w:rsid w:val="000B5933"/>
    <w:rsid w:val="000B5975"/>
    <w:rsid w:val="000B60DB"/>
    <w:rsid w:val="000B63EC"/>
    <w:rsid w:val="000B6699"/>
    <w:rsid w:val="000B6821"/>
    <w:rsid w:val="000B6E2C"/>
    <w:rsid w:val="000B6EBD"/>
    <w:rsid w:val="000B71BC"/>
    <w:rsid w:val="000B76C5"/>
    <w:rsid w:val="000B76F1"/>
    <w:rsid w:val="000B7A10"/>
    <w:rsid w:val="000C055B"/>
    <w:rsid w:val="000C08F6"/>
    <w:rsid w:val="000C0B36"/>
    <w:rsid w:val="000C0D4F"/>
    <w:rsid w:val="000C115D"/>
    <w:rsid w:val="000C1535"/>
    <w:rsid w:val="000C170B"/>
    <w:rsid w:val="000C1F4B"/>
    <w:rsid w:val="000C252B"/>
    <w:rsid w:val="000C2667"/>
    <w:rsid w:val="000C2DA1"/>
    <w:rsid w:val="000C2FBD"/>
    <w:rsid w:val="000C31B3"/>
    <w:rsid w:val="000C37A3"/>
    <w:rsid w:val="000C3AC3"/>
    <w:rsid w:val="000C3B0C"/>
    <w:rsid w:val="000C422D"/>
    <w:rsid w:val="000C4272"/>
    <w:rsid w:val="000C44FD"/>
    <w:rsid w:val="000C46E4"/>
    <w:rsid w:val="000C58D8"/>
    <w:rsid w:val="000C5ADD"/>
    <w:rsid w:val="000C5B9A"/>
    <w:rsid w:val="000C5C12"/>
    <w:rsid w:val="000C5EAC"/>
    <w:rsid w:val="000C5F91"/>
    <w:rsid w:val="000C6025"/>
    <w:rsid w:val="000C61A0"/>
    <w:rsid w:val="000C6EFA"/>
    <w:rsid w:val="000C7257"/>
    <w:rsid w:val="000C7345"/>
    <w:rsid w:val="000C748B"/>
    <w:rsid w:val="000C76D6"/>
    <w:rsid w:val="000C7A1C"/>
    <w:rsid w:val="000D00B3"/>
    <w:rsid w:val="000D01DA"/>
    <w:rsid w:val="000D0326"/>
    <w:rsid w:val="000D0565"/>
    <w:rsid w:val="000D0662"/>
    <w:rsid w:val="000D0811"/>
    <w:rsid w:val="000D0E4E"/>
    <w:rsid w:val="000D0FA6"/>
    <w:rsid w:val="000D113C"/>
    <w:rsid w:val="000D12D1"/>
    <w:rsid w:val="000D159A"/>
    <w:rsid w:val="000D16FF"/>
    <w:rsid w:val="000D178B"/>
    <w:rsid w:val="000D1796"/>
    <w:rsid w:val="000D2096"/>
    <w:rsid w:val="000D2216"/>
    <w:rsid w:val="000D22CC"/>
    <w:rsid w:val="000D2525"/>
    <w:rsid w:val="000D274B"/>
    <w:rsid w:val="000D33DD"/>
    <w:rsid w:val="000D351E"/>
    <w:rsid w:val="000D36AE"/>
    <w:rsid w:val="000D38A1"/>
    <w:rsid w:val="000D3C4B"/>
    <w:rsid w:val="000D3DD3"/>
    <w:rsid w:val="000D4876"/>
    <w:rsid w:val="000D4C4E"/>
    <w:rsid w:val="000D4D0B"/>
    <w:rsid w:val="000D5077"/>
    <w:rsid w:val="000D5168"/>
    <w:rsid w:val="000D51C3"/>
    <w:rsid w:val="000D5362"/>
    <w:rsid w:val="000D57F8"/>
    <w:rsid w:val="000D5851"/>
    <w:rsid w:val="000D59AC"/>
    <w:rsid w:val="000D59C7"/>
    <w:rsid w:val="000D5BEB"/>
    <w:rsid w:val="000D5C60"/>
    <w:rsid w:val="000D71E2"/>
    <w:rsid w:val="000D7310"/>
    <w:rsid w:val="000D73A5"/>
    <w:rsid w:val="000D746F"/>
    <w:rsid w:val="000D75AA"/>
    <w:rsid w:val="000E07D6"/>
    <w:rsid w:val="000E0C0B"/>
    <w:rsid w:val="000E11A6"/>
    <w:rsid w:val="000E1380"/>
    <w:rsid w:val="000E1688"/>
    <w:rsid w:val="000E18DF"/>
    <w:rsid w:val="000E1A78"/>
    <w:rsid w:val="000E21A1"/>
    <w:rsid w:val="000E27CC"/>
    <w:rsid w:val="000E41BE"/>
    <w:rsid w:val="000E4761"/>
    <w:rsid w:val="000E4770"/>
    <w:rsid w:val="000E48AF"/>
    <w:rsid w:val="000E59A0"/>
    <w:rsid w:val="000E7403"/>
    <w:rsid w:val="000E7450"/>
    <w:rsid w:val="000E753D"/>
    <w:rsid w:val="000E7693"/>
    <w:rsid w:val="000E7A84"/>
    <w:rsid w:val="000F02B5"/>
    <w:rsid w:val="000F0D6B"/>
    <w:rsid w:val="000F0E41"/>
    <w:rsid w:val="000F13AF"/>
    <w:rsid w:val="000F13D0"/>
    <w:rsid w:val="000F15BC"/>
    <w:rsid w:val="000F180A"/>
    <w:rsid w:val="000F1A22"/>
    <w:rsid w:val="000F1C92"/>
    <w:rsid w:val="000F298C"/>
    <w:rsid w:val="000F2D25"/>
    <w:rsid w:val="000F2EEE"/>
    <w:rsid w:val="000F309C"/>
    <w:rsid w:val="000F3457"/>
    <w:rsid w:val="000F3697"/>
    <w:rsid w:val="000F38B5"/>
    <w:rsid w:val="000F3BD0"/>
    <w:rsid w:val="000F407D"/>
    <w:rsid w:val="000F4889"/>
    <w:rsid w:val="000F4A23"/>
    <w:rsid w:val="000F5BC8"/>
    <w:rsid w:val="000F60B7"/>
    <w:rsid w:val="000F619F"/>
    <w:rsid w:val="000F631C"/>
    <w:rsid w:val="000F637B"/>
    <w:rsid w:val="000F65A0"/>
    <w:rsid w:val="000F683B"/>
    <w:rsid w:val="000F69DA"/>
    <w:rsid w:val="000F6A7D"/>
    <w:rsid w:val="000F6CB1"/>
    <w:rsid w:val="000F6E67"/>
    <w:rsid w:val="000F7326"/>
    <w:rsid w:val="000F7970"/>
    <w:rsid w:val="000F7F58"/>
    <w:rsid w:val="00100128"/>
    <w:rsid w:val="0010074C"/>
    <w:rsid w:val="00100C5B"/>
    <w:rsid w:val="00100CDC"/>
    <w:rsid w:val="00100FF3"/>
    <w:rsid w:val="001013C3"/>
    <w:rsid w:val="00101528"/>
    <w:rsid w:val="00101753"/>
    <w:rsid w:val="00101CB8"/>
    <w:rsid w:val="00101EB7"/>
    <w:rsid w:val="001020C5"/>
    <w:rsid w:val="001026CA"/>
    <w:rsid w:val="0010287C"/>
    <w:rsid w:val="00103136"/>
    <w:rsid w:val="00103229"/>
    <w:rsid w:val="001033E1"/>
    <w:rsid w:val="00103B7F"/>
    <w:rsid w:val="001040E4"/>
    <w:rsid w:val="00104210"/>
    <w:rsid w:val="001043C2"/>
    <w:rsid w:val="001043E1"/>
    <w:rsid w:val="001046C3"/>
    <w:rsid w:val="0010495C"/>
    <w:rsid w:val="00104B45"/>
    <w:rsid w:val="0010505A"/>
    <w:rsid w:val="0010532D"/>
    <w:rsid w:val="00105614"/>
    <w:rsid w:val="001059F3"/>
    <w:rsid w:val="00105CC7"/>
    <w:rsid w:val="00105D0A"/>
    <w:rsid w:val="00105E1E"/>
    <w:rsid w:val="00106162"/>
    <w:rsid w:val="001061BC"/>
    <w:rsid w:val="0010662A"/>
    <w:rsid w:val="00106FED"/>
    <w:rsid w:val="00107779"/>
    <w:rsid w:val="001078C2"/>
    <w:rsid w:val="00107E1C"/>
    <w:rsid w:val="00110243"/>
    <w:rsid w:val="001112C4"/>
    <w:rsid w:val="001113D1"/>
    <w:rsid w:val="00111444"/>
    <w:rsid w:val="00111723"/>
    <w:rsid w:val="00111860"/>
    <w:rsid w:val="00111B03"/>
    <w:rsid w:val="00111B23"/>
    <w:rsid w:val="001123BA"/>
    <w:rsid w:val="001128EE"/>
    <w:rsid w:val="001129B5"/>
    <w:rsid w:val="00112AD7"/>
    <w:rsid w:val="00112BE6"/>
    <w:rsid w:val="00112FE5"/>
    <w:rsid w:val="001132DE"/>
    <w:rsid w:val="00113361"/>
    <w:rsid w:val="0011398E"/>
    <w:rsid w:val="001141E3"/>
    <w:rsid w:val="001144DF"/>
    <w:rsid w:val="00114862"/>
    <w:rsid w:val="00114BF1"/>
    <w:rsid w:val="001151E0"/>
    <w:rsid w:val="001152B9"/>
    <w:rsid w:val="0011557B"/>
    <w:rsid w:val="00115B5D"/>
    <w:rsid w:val="001161A4"/>
    <w:rsid w:val="00116585"/>
    <w:rsid w:val="001169EC"/>
    <w:rsid w:val="00116D4D"/>
    <w:rsid w:val="00117032"/>
    <w:rsid w:val="00117046"/>
    <w:rsid w:val="00117141"/>
    <w:rsid w:val="001172F5"/>
    <w:rsid w:val="0011746A"/>
    <w:rsid w:val="00117650"/>
    <w:rsid w:val="00117678"/>
    <w:rsid w:val="001179BC"/>
    <w:rsid w:val="00117C85"/>
    <w:rsid w:val="001203A0"/>
    <w:rsid w:val="00120719"/>
    <w:rsid w:val="00120B13"/>
    <w:rsid w:val="00120EED"/>
    <w:rsid w:val="00121520"/>
    <w:rsid w:val="0012195B"/>
    <w:rsid w:val="00122249"/>
    <w:rsid w:val="00122460"/>
    <w:rsid w:val="00122684"/>
    <w:rsid w:val="001233BB"/>
    <w:rsid w:val="00123AA5"/>
    <w:rsid w:val="00124258"/>
    <w:rsid w:val="00124875"/>
    <w:rsid w:val="00124970"/>
    <w:rsid w:val="00124D84"/>
    <w:rsid w:val="00124D97"/>
    <w:rsid w:val="001250DD"/>
    <w:rsid w:val="00125733"/>
    <w:rsid w:val="00125FFB"/>
    <w:rsid w:val="001263AA"/>
    <w:rsid w:val="00126B27"/>
    <w:rsid w:val="001273F3"/>
    <w:rsid w:val="00127E42"/>
    <w:rsid w:val="00130779"/>
    <w:rsid w:val="001307A1"/>
    <w:rsid w:val="001309CB"/>
    <w:rsid w:val="00130F5A"/>
    <w:rsid w:val="00130FC0"/>
    <w:rsid w:val="00131001"/>
    <w:rsid w:val="001314A8"/>
    <w:rsid w:val="0013160D"/>
    <w:rsid w:val="00131876"/>
    <w:rsid w:val="001321D3"/>
    <w:rsid w:val="001328E0"/>
    <w:rsid w:val="001329D6"/>
    <w:rsid w:val="00132FAA"/>
    <w:rsid w:val="00133599"/>
    <w:rsid w:val="00133BF7"/>
    <w:rsid w:val="00133F33"/>
    <w:rsid w:val="001348F1"/>
    <w:rsid w:val="00134B88"/>
    <w:rsid w:val="00134D6F"/>
    <w:rsid w:val="00134FDE"/>
    <w:rsid w:val="00135A01"/>
    <w:rsid w:val="00136661"/>
    <w:rsid w:val="00136A23"/>
    <w:rsid w:val="00136B99"/>
    <w:rsid w:val="00136BCA"/>
    <w:rsid w:val="001375B9"/>
    <w:rsid w:val="00137996"/>
    <w:rsid w:val="00137D71"/>
    <w:rsid w:val="001401F4"/>
    <w:rsid w:val="00140322"/>
    <w:rsid w:val="0014063E"/>
    <w:rsid w:val="0014087D"/>
    <w:rsid w:val="00140C49"/>
    <w:rsid w:val="00140F74"/>
    <w:rsid w:val="00141101"/>
    <w:rsid w:val="00141191"/>
    <w:rsid w:val="00141295"/>
    <w:rsid w:val="0014159C"/>
    <w:rsid w:val="00141600"/>
    <w:rsid w:val="00141DB5"/>
    <w:rsid w:val="00142665"/>
    <w:rsid w:val="00142B26"/>
    <w:rsid w:val="0014309D"/>
    <w:rsid w:val="0014325C"/>
    <w:rsid w:val="0014384A"/>
    <w:rsid w:val="00143CE9"/>
    <w:rsid w:val="001444EE"/>
    <w:rsid w:val="0014450F"/>
    <w:rsid w:val="00144922"/>
    <w:rsid w:val="00144D8F"/>
    <w:rsid w:val="00144DCF"/>
    <w:rsid w:val="00145293"/>
    <w:rsid w:val="001452A5"/>
    <w:rsid w:val="001458A5"/>
    <w:rsid w:val="00145C74"/>
    <w:rsid w:val="00146170"/>
    <w:rsid w:val="0014620C"/>
    <w:rsid w:val="001462E9"/>
    <w:rsid w:val="00146768"/>
    <w:rsid w:val="00146B4B"/>
    <w:rsid w:val="00146E32"/>
    <w:rsid w:val="001476BE"/>
    <w:rsid w:val="00147ABA"/>
    <w:rsid w:val="00147C10"/>
    <w:rsid w:val="0015005A"/>
    <w:rsid w:val="001501F2"/>
    <w:rsid w:val="00150566"/>
    <w:rsid w:val="00150C0B"/>
    <w:rsid w:val="00150CE4"/>
    <w:rsid w:val="00151058"/>
    <w:rsid w:val="00151619"/>
    <w:rsid w:val="00151BCC"/>
    <w:rsid w:val="00151CA4"/>
    <w:rsid w:val="00151FDC"/>
    <w:rsid w:val="00152732"/>
    <w:rsid w:val="00152835"/>
    <w:rsid w:val="00152CFF"/>
    <w:rsid w:val="00152D96"/>
    <w:rsid w:val="00152F89"/>
    <w:rsid w:val="00153899"/>
    <w:rsid w:val="00154914"/>
    <w:rsid w:val="001549DA"/>
    <w:rsid w:val="00155020"/>
    <w:rsid w:val="00155134"/>
    <w:rsid w:val="001557E4"/>
    <w:rsid w:val="001559FA"/>
    <w:rsid w:val="00156374"/>
    <w:rsid w:val="001572C1"/>
    <w:rsid w:val="0015755B"/>
    <w:rsid w:val="001577D8"/>
    <w:rsid w:val="00157FC3"/>
    <w:rsid w:val="00160739"/>
    <w:rsid w:val="00160C9F"/>
    <w:rsid w:val="00161FE4"/>
    <w:rsid w:val="0016271E"/>
    <w:rsid w:val="00162D7A"/>
    <w:rsid w:val="001633C3"/>
    <w:rsid w:val="00163B0B"/>
    <w:rsid w:val="00163D1B"/>
    <w:rsid w:val="0016490F"/>
    <w:rsid w:val="00164DAB"/>
    <w:rsid w:val="0016541D"/>
    <w:rsid w:val="00165444"/>
    <w:rsid w:val="0016572A"/>
    <w:rsid w:val="00165BBB"/>
    <w:rsid w:val="00165C72"/>
    <w:rsid w:val="00165D82"/>
    <w:rsid w:val="00165FEB"/>
    <w:rsid w:val="0016613F"/>
    <w:rsid w:val="00166215"/>
    <w:rsid w:val="00166216"/>
    <w:rsid w:val="00166487"/>
    <w:rsid w:val="00166591"/>
    <w:rsid w:val="001666C4"/>
    <w:rsid w:val="001666F6"/>
    <w:rsid w:val="00166E39"/>
    <w:rsid w:val="0016736A"/>
    <w:rsid w:val="00167A37"/>
    <w:rsid w:val="00167C3C"/>
    <w:rsid w:val="001704F9"/>
    <w:rsid w:val="00170D98"/>
    <w:rsid w:val="00170E24"/>
    <w:rsid w:val="00171143"/>
    <w:rsid w:val="001721FB"/>
    <w:rsid w:val="00172864"/>
    <w:rsid w:val="00172B82"/>
    <w:rsid w:val="00172C2F"/>
    <w:rsid w:val="00172EFA"/>
    <w:rsid w:val="00173196"/>
    <w:rsid w:val="001735E6"/>
    <w:rsid w:val="00173608"/>
    <w:rsid w:val="001744AF"/>
    <w:rsid w:val="001745EC"/>
    <w:rsid w:val="001747B7"/>
    <w:rsid w:val="00174B63"/>
    <w:rsid w:val="001751AB"/>
    <w:rsid w:val="001751AD"/>
    <w:rsid w:val="001754CE"/>
    <w:rsid w:val="00175C30"/>
    <w:rsid w:val="001762F8"/>
    <w:rsid w:val="00176925"/>
    <w:rsid w:val="00177069"/>
    <w:rsid w:val="0017791F"/>
    <w:rsid w:val="00177FC1"/>
    <w:rsid w:val="0018014F"/>
    <w:rsid w:val="001801A0"/>
    <w:rsid w:val="0018070A"/>
    <w:rsid w:val="0018096D"/>
    <w:rsid w:val="00180E8D"/>
    <w:rsid w:val="0018145C"/>
    <w:rsid w:val="001815A2"/>
    <w:rsid w:val="00181D0E"/>
    <w:rsid w:val="00181FC1"/>
    <w:rsid w:val="0018264E"/>
    <w:rsid w:val="001827D3"/>
    <w:rsid w:val="00182F13"/>
    <w:rsid w:val="00183034"/>
    <w:rsid w:val="001830F7"/>
    <w:rsid w:val="001831D4"/>
    <w:rsid w:val="0018371D"/>
    <w:rsid w:val="00183B15"/>
    <w:rsid w:val="00183BFF"/>
    <w:rsid w:val="00183EE6"/>
    <w:rsid w:val="0018437B"/>
    <w:rsid w:val="001844E5"/>
    <w:rsid w:val="00184D49"/>
    <w:rsid w:val="00184E75"/>
    <w:rsid w:val="0018528A"/>
    <w:rsid w:val="001852C8"/>
    <w:rsid w:val="001857FB"/>
    <w:rsid w:val="0018588A"/>
    <w:rsid w:val="001861C6"/>
    <w:rsid w:val="00186233"/>
    <w:rsid w:val="00186247"/>
    <w:rsid w:val="00186622"/>
    <w:rsid w:val="001866F4"/>
    <w:rsid w:val="00186BE6"/>
    <w:rsid w:val="00187252"/>
    <w:rsid w:val="00187723"/>
    <w:rsid w:val="00187B03"/>
    <w:rsid w:val="00190607"/>
    <w:rsid w:val="00190987"/>
    <w:rsid w:val="0019148D"/>
    <w:rsid w:val="001914B8"/>
    <w:rsid w:val="00191C91"/>
    <w:rsid w:val="00192031"/>
    <w:rsid w:val="001921A9"/>
    <w:rsid w:val="0019292D"/>
    <w:rsid w:val="00192B67"/>
    <w:rsid w:val="00192DD9"/>
    <w:rsid w:val="001931F7"/>
    <w:rsid w:val="00193878"/>
    <w:rsid w:val="00193CCA"/>
    <w:rsid w:val="00194339"/>
    <w:rsid w:val="00194848"/>
    <w:rsid w:val="00194BA9"/>
    <w:rsid w:val="00194F05"/>
    <w:rsid w:val="00194F68"/>
    <w:rsid w:val="001958EA"/>
    <w:rsid w:val="00195E0E"/>
    <w:rsid w:val="00196278"/>
    <w:rsid w:val="001963D9"/>
    <w:rsid w:val="00196CB1"/>
    <w:rsid w:val="00196D67"/>
    <w:rsid w:val="001A009C"/>
    <w:rsid w:val="001A01A5"/>
    <w:rsid w:val="001A0383"/>
    <w:rsid w:val="001A0E0D"/>
    <w:rsid w:val="001A0E2F"/>
    <w:rsid w:val="001A13E7"/>
    <w:rsid w:val="001A14CA"/>
    <w:rsid w:val="001A180D"/>
    <w:rsid w:val="001A192B"/>
    <w:rsid w:val="001A1BAC"/>
    <w:rsid w:val="001A23CE"/>
    <w:rsid w:val="001A28AA"/>
    <w:rsid w:val="001A2BF1"/>
    <w:rsid w:val="001A2C22"/>
    <w:rsid w:val="001A2C89"/>
    <w:rsid w:val="001A3138"/>
    <w:rsid w:val="001A420F"/>
    <w:rsid w:val="001A4347"/>
    <w:rsid w:val="001A4965"/>
    <w:rsid w:val="001A57EE"/>
    <w:rsid w:val="001A5C71"/>
    <w:rsid w:val="001A5C74"/>
    <w:rsid w:val="001A670E"/>
    <w:rsid w:val="001A673E"/>
    <w:rsid w:val="001A6919"/>
    <w:rsid w:val="001A7763"/>
    <w:rsid w:val="001A778F"/>
    <w:rsid w:val="001B0525"/>
    <w:rsid w:val="001B0A49"/>
    <w:rsid w:val="001B0ACB"/>
    <w:rsid w:val="001B13B5"/>
    <w:rsid w:val="001B2439"/>
    <w:rsid w:val="001B26B2"/>
    <w:rsid w:val="001B27A5"/>
    <w:rsid w:val="001B31DB"/>
    <w:rsid w:val="001B3906"/>
    <w:rsid w:val="001B3964"/>
    <w:rsid w:val="001B4452"/>
    <w:rsid w:val="001B463A"/>
    <w:rsid w:val="001B466C"/>
    <w:rsid w:val="001B4F34"/>
    <w:rsid w:val="001B52EC"/>
    <w:rsid w:val="001B554A"/>
    <w:rsid w:val="001B5B73"/>
    <w:rsid w:val="001B6014"/>
    <w:rsid w:val="001B64C4"/>
    <w:rsid w:val="001B6564"/>
    <w:rsid w:val="001B691A"/>
    <w:rsid w:val="001B7254"/>
    <w:rsid w:val="001B72E7"/>
    <w:rsid w:val="001B7520"/>
    <w:rsid w:val="001B7720"/>
    <w:rsid w:val="001B788A"/>
    <w:rsid w:val="001B7D23"/>
    <w:rsid w:val="001B7D9B"/>
    <w:rsid w:val="001C02D8"/>
    <w:rsid w:val="001C04C2"/>
    <w:rsid w:val="001C04E3"/>
    <w:rsid w:val="001C05A3"/>
    <w:rsid w:val="001C060F"/>
    <w:rsid w:val="001C1907"/>
    <w:rsid w:val="001C19AC"/>
    <w:rsid w:val="001C1FF5"/>
    <w:rsid w:val="001C2378"/>
    <w:rsid w:val="001C2AB2"/>
    <w:rsid w:val="001C3214"/>
    <w:rsid w:val="001C353B"/>
    <w:rsid w:val="001C3A79"/>
    <w:rsid w:val="001C3EE9"/>
    <w:rsid w:val="001C3FA4"/>
    <w:rsid w:val="001C40F9"/>
    <w:rsid w:val="001C40FC"/>
    <w:rsid w:val="001C41B6"/>
    <w:rsid w:val="001C458B"/>
    <w:rsid w:val="001C4686"/>
    <w:rsid w:val="001C4A9F"/>
    <w:rsid w:val="001C50F9"/>
    <w:rsid w:val="001C5666"/>
    <w:rsid w:val="001C5805"/>
    <w:rsid w:val="001C5D4F"/>
    <w:rsid w:val="001C64C0"/>
    <w:rsid w:val="001C6557"/>
    <w:rsid w:val="001C663F"/>
    <w:rsid w:val="001C66B8"/>
    <w:rsid w:val="001C69DA"/>
    <w:rsid w:val="001C6ABE"/>
    <w:rsid w:val="001C6D13"/>
    <w:rsid w:val="001C6D91"/>
    <w:rsid w:val="001C6F06"/>
    <w:rsid w:val="001C7334"/>
    <w:rsid w:val="001C75AF"/>
    <w:rsid w:val="001C7611"/>
    <w:rsid w:val="001D1D5A"/>
    <w:rsid w:val="001D1F66"/>
    <w:rsid w:val="001D2360"/>
    <w:rsid w:val="001D2372"/>
    <w:rsid w:val="001D25B5"/>
    <w:rsid w:val="001D26A7"/>
    <w:rsid w:val="001D27FF"/>
    <w:rsid w:val="001D2CE6"/>
    <w:rsid w:val="001D2E81"/>
    <w:rsid w:val="001D3109"/>
    <w:rsid w:val="001D332E"/>
    <w:rsid w:val="001D37B3"/>
    <w:rsid w:val="001D4380"/>
    <w:rsid w:val="001D4402"/>
    <w:rsid w:val="001D4968"/>
    <w:rsid w:val="001D5033"/>
    <w:rsid w:val="001D5C79"/>
    <w:rsid w:val="001D5C88"/>
    <w:rsid w:val="001D6567"/>
    <w:rsid w:val="001D695C"/>
    <w:rsid w:val="001D6F5A"/>
    <w:rsid w:val="001D6FD9"/>
    <w:rsid w:val="001D75B8"/>
    <w:rsid w:val="001D76AE"/>
    <w:rsid w:val="001D780E"/>
    <w:rsid w:val="001D7A29"/>
    <w:rsid w:val="001E05C3"/>
    <w:rsid w:val="001E08EA"/>
    <w:rsid w:val="001E0AB0"/>
    <w:rsid w:val="001E0AD3"/>
    <w:rsid w:val="001E0D1F"/>
    <w:rsid w:val="001E0F5A"/>
    <w:rsid w:val="001E1A0D"/>
    <w:rsid w:val="001E2BE4"/>
    <w:rsid w:val="001E2E83"/>
    <w:rsid w:val="001E36E4"/>
    <w:rsid w:val="001E379D"/>
    <w:rsid w:val="001E3A3C"/>
    <w:rsid w:val="001E462D"/>
    <w:rsid w:val="001E4686"/>
    <w:rsid w:val="001E4898"/>
    <w:rsid w:val="001E4DEB"/>
    <w:rsid w:val="001E5570"/>
    <w:rsid w:val="001E58D9"/>
    <w:rsid w:val="001E5C23"/>
    <w:rsid w:val="001E5E98"/>
    <w:rsid w:val="001E625C"/>
    <w:rsid w:val="001E6354"/>
    <w:rsid w:val="001E68A3"/>
    <w:rsid w:val="001E6A78"/>
    <w:rsid w:val="001E6E78"/>
    <w:rsid w:val="001E6F23"/>
    <w:rsid w:val="001E6FAB"/>
    <w:rsid w:val="001E70D2"/>
    <w:rsid w:val="001E7504"/>
    <w:rsid w:val="001E76DF"/>
    <w:rsid w:val="001E78B0"/>
    <w:rsid w:val="001E7AD7"/>
    <w:rsid w:val="001F020D"/>
    <w:rsid w:val="001F03C8"/>
    <w:rsid w:val="001F0613"/>
    <w:rsid w:val="001F0743"/>
    <w:rsid w:val="001F0745"/>
    <w:rsid w:val="001F09B1"/>
    <w:rsid w:val="001F0CEF"/>
    <w:rsid w:val="001F1269"/>
    <w:rsid w:val="001F1308"/>
    <w:rsid w:val="001F1525"/>
    <w:rsid w:val="001F18B2"/>
    <w:rsid w:val="001F1E87"/>
    <w:rsid w:val="001F1E9D"/>
    <w:rsid w:val="001F1EB6"/>
    <w:rsid w:val="001F249D"/>
    <w:rsid w:val="001F2AF9"/>
    <w:rsid w:val="001F2B23"/>
    <w:rsid w:val="001F2E23"/>
    <w:rsid w:val="001F341F"/>
    <w:rsid w:val="001F3911"/>
    <w:rsid w:val="001F3F09"/>
    <w:rsid w:val="001F3F1A"/>
    <w:rsid w:val="001F40E6"/>
    <w:rsid w:val="001F4306"/>
    <w:rsid w:val="001F4315"/>
    <w:rsid w:val="001F45D3"/>
    <w:rsid w:val="001F4CBD"/>
    <w:rsid w:val="001F5545"/>
    <w:rsid w:val="001F5609"/>
    <w:rsid w:val="001F569A"/>
    <w:rsid w:val="001F5777"/>
    <w:rsid w:val="001F5937"/>
    <w:rsid w:val="001F59E3"/>
    <w:rsid w:val="001F59ED"/>
    <w:rsid w:val="001F5A1B"/>
    <w:rsid w:val="001F5E1C"/>
    <w:rsid w:val="001F7121"/>
    <w:rsid w:val="001F7534"/>
    <w:rsid w:val="001F782A"/>
    <w:rsid w:val="001F7A86"/>
    <w:rsid w:val="002009BC"/>
    <w:rsid w:val="00200D2C"/>
    <w:rsid w:val="00200E31"/>
    <w:rsid w:val="002011E4"/>
    <w:rsid w:val="002019D8"/>
    <w:rsid w:val="00201AAA"/>
    <w:rsid w:val="00201EC7"/>
    <w:rsid w:val="002029E0"/>
    <w:rsid w:val="00203385"/>
    <w:rsid w:val="0020349A"/>
    <w:rsid w:val="002034B4"/>
    <w:rsid w:val="00203BF3"/>
    <w:rsid w:val="00204032"/>
    <w:rsid w:val="002048C2"/>
    <w:rsid w:val="002049A3"/>
    <w:rsid w:val="00204AFE"/>
    <w:rsid w:val="00204B92"/>
    <w:rsid w:val="00204BAD"/>
    <w:rsid w:val="00204D60"/>
    <w:rsid w:val="00204EB8"/>
    <w:rsid w:val="00204F20"/>
    <w:rsid w:val="00205627"/>
    <w:rsid w:val="00205647"/>
    <w:rsid w:val="002056D0"/>
    <w:rsid w:val="00205A0F"/>
    <w:rsid w:val="00205E48"/>
    <w:rsid w:val="0020630C"/>
    <w:rsid w:val="002065DD"/>
    <w:rsid w:val="0020674E"/>
    <w:rsid w:val="00207118"/>
    <w:rsid w:val="00207619"/>
    <w:rsid w:val="00210860"/>
    <w:rsid w:val="002108B7"/>
    <w:rsid w:val="00210B6A"/>
    <w:rsid w:val="002111E1"/>
    <w:rsid w:val="0021120F"/>
    <w:rsid w:val="002112F8"/>
    <w:rsid w:val="00211812"/>
    <w:rsid w:val="00211C40"/>
    <w:rsid w:val="00211DAC"/>
    <w:rsid w:val="00212029"/>
    <w:rsid w:val="0021234D"/>
    <w:rsid w:val="002125AD"/>
    <w:rsid w:val="002127C5"/>
    <w:rsid w:val="00212CB6"/>
    <w:rsid w:val="00212E37"/>
    <w:rsid w:val="00212F91"/>
    <w:rsid w:val="00212FCC"/>
    <w:rsid w:val="0021385A"/>
    <w:rsid w:val="00213B5D"/>
    <w:rsid w:val="002140FF"/>
    <w:rsid w:val="00214503"/>
    <w:rsid w:val="00214E95"/>
    <w:rsid w:val="00215309"/>
    <w:rsid w:val="00215462"/>
    <w:rsid w:val="00215E4F"/>
    <w:rsid w:val="002164D8"/>
    <w:rsid w:val="00216E3C"/>
    <w:rsid w:val="002171B4"/>
    <w:rsid w:val="0021766C"/>
    <w:rsid w:val="00217989"/>
    <w:rsid w:val="0022055C"/>
    <w:rsid w:val="00220695"/>
    <w:rsid w:val="00220857"/>
    <w:rsid w:val="00220894"/>
    <w:rsid w:val="0022095C"/>
    <w:rsid w:val="0022147C"/>
    <w:rsid w:val="00221772"/>
    <w:rsid w:val="00221E54"/>
    <w:rsid w:val="002221D6"/>
    <w:rsid w:val="00222A8E"/>
    <w:rsid w:val="002239EF"/>
    <w:rsid w:val="00223B29"/>
    <w:rsid w:val="00223EC6"/>
    <w:rsid w:val="00224952"/>
    <w:rsid w:val="00224DD2"/>
    <w:rsid w:val="00224FB6"/>
    <w:rsid w:val="002258A5"/>
    <w:rsid w:val="00225905"/>
    <w:rsid w:val="00225A6A"/>
    <w:rsid w:val="00225AC7"/>
    <w:rsid w:val="00225ACC"/>
    <w:rsid w:val="00225CEB"/>
    <w:rsid w:val="0022603B"/>
    <w:rsid w:val="002264B7"/>
    <w:rsid w:val="002268DC"/>
    <w:rsid w:val="00227DBD"/>
    <w:rsid w:val="0023029F"/>
    <w:rsid w:val="00230B2B"/>
    <w:rsid w:val="002313F7"/>
    <w:rsid w:val="00231525"/>
    <w:rsid w:val="002319C7"/>
    <w:rsid w:val="00231C25"/>
    <w:rsid w:val="00231C6F"/>
    <w:rsid w:val="0023211E"/>
    <w:rsid w:val="0023244C"/>
    <w:rsid w:val="00232623"/>
    <w:rsid w:val="002329C4"/>
    <w:rsid w:val="00232A90"/>
    <w:rsid w:val="00232B3B"/>
    <w:rsid w:val="0023378E"/>
    <w:rsid w:val="002339CA"/>
    <w:rsid w:val="002339E9"/>
    <w:rsid w:val="00234151"/>
    <w:rsid w:val="002344C4"/>
    <w:rsid w:val="00234A0B"/>
    <w:rsid w:val="00234AF3"/>
    <w:rsid w:val="00234BDE"/>
    <w:rsid w:val="00234D62"/>
    <w:rsid w:val="00234F8C"/>
    <w:rsid w:val="0023535E"/>
    <w:rsid w:val="00235463"/>
    <w:rsid w:val="00235542"/>
    <w:rsid w:val="00235553"/>
    <w:rsid w:val="0023565C"/>
    <w:rsid w:val="0023572C"/>
    <w:rsid w:val="00235BDD"/>
    <w:rsid w:val="00235DAD"/>
    <w:rsid w:val="002369B0"/>
    <w:rsid w:val="00236A1A"/>
    <w:rsid w:val="00236AD8"/>
    <w:rsid w:val="00236B3F"/>
    <w:rsid w:val="002401F5"/>
    <w:rsid w:val="002407C9"/>
    <w:rsid w:val="00240887"/>
    <w:rsid w:val="00240E54"/>
    <w:rsid w:val="00240ECE"/>
    <w:rsid w:val="002419CC"/>
    <w:rsid w:val="00241CCD"/>
    <w:rsid w:val="00241CFB"/>
    <w:rsid w:val="00242380"/>
    <w:rsid w:val="00242B19"/>
    <w:rsid w:val="002432B8"/>
    <w:rsid w:val="00243A65"/>
    <w:rsid w:val="00243B1A"/>
    <w:rsid w:val="00244198"/>
    <w:rsid w:val="002441F8"/>
    <w:rsid w:val="00244C2D"/>
    <w:rsid w:val="00244D2F"/>
    <w:rsid w:val="002451C5"/>
    <w:rsid w:val="00245E4A"/>
    <w:rsid w:val="00245E6C"/>
    <w:rsid w:val="00245F1F"/>
    <w:rsid w:val="002461E6"/>
    <w:rsid w:val="00246497"/>
    <w:rsid w:val="0024663B"/>
    <w:rsid w:val="00246F24"/>
    <w:rsid w:val="00247103"/>
    <w:rsid w:val="00247B8B"/>
    <w:rsid w:val="00250067"/>
    <w:rsid w:val="00250B56"/>
    <w:rsid w:val="00250C4E"/>
    <w:rsid w:val="00250FCC"/>
    <w:rsid w:val="002510E0"/>
    <w:rsid w:val="002513F0"/>
    <w:rsid w:val="002514BC"/>
    <w:rsid w:val="002516DE"/>
    <w:rsid w:val="00251C11"/>
    <w:rsid w:val="00251F81"/>
    <w:rsid w:val="00252688"/>
    <w:rsid w:val="00252709"/>
    <w:rsid w:val="00252A54"/>
    <w:rsid w:val="00252BE0"/>
    <w:rsid w:val="00252BFC"/>
    <w:rsid w:val="00252FDF"/>
    <w:rsid w:val="00253588"/>
    <w:rsid w:val="002535FC"/>
    <w:rsid w:val="00253C1D"/>
    <w:rsid w:val="00253E98"/>
    <w:rsid w:val="002543E0"/>
    <w:rsid w:val="002546F4"/>
    <w:rsid w:val="00255032"/>
    <w:rsid w:val="002551D0"/>
    <w:rsid w:val="00255374"/>
    <w:rsid w:val="00255780"/>
    <w:rsid w:val="002559BE"/>
    <w:rsid w:val="00255B22"/>
    <w:rsid w:val="00255BA9"/>
    <w:rsid w:val="00255BAA"/>
    <w:rsid w:val="002561F9"/>
    <w:rsid w:val="0025704A"/>
    <w:rsid w:val="00257703"/>
    <w:rsid w:val="00257BF4"/>
    <w:rsid w:val="00260003"/>
    <w:rsid w:val="00260236"/>
    <w:rsid w:val="0026035D"/>
    <w:rsid w:val="002606D6"/>
    <w:rsid w:val="00260894"/>
    <w:rsid w:val="002608B8"/>
    <w:rsid w:val="00260936"/>
    <w:rsid w:val="00260F70"/>
    <w:rsid w:val="00261C98"/>
    <w:rsid w:val="0026248E"/>
    <w:rsid w:val="00262914"/>
    <w:rsid w:val="00262F34"/>
    <w:rsid w:val="00263B0D"/>
    <w:rsid w:val="00263F29"/>
    <w:rsid w:val="00263F38"/>
    <w:rsid w:val="00264171"/>
    <w:rsid w:val="002647BF"/>
    <w:rsid w:val="002647D5"/>
    <w:rsid w:val="00265032"/>
    <w:rsid w:val="002651FB"/>
    <w:rsid w:val="0026538C"/>
    <w:rsid w:val="00265781"/>
    <w:rsid w:val="00265933"/>
    <w:rsid w:val="00266B13"/>
    <w:rsid w:val="00266B23"/>
    <w:rsid w:val="0026708B"/>
    <w:rsid w:val="00267405"/>
    <w:rsid w:val="002677C4"/>
    <w:rsid w:val="00267AD4"/>
    <w:rsid w:val="00267B72"/>
    <w:rsid w:val="00267DBB"/>
    <w:rsid w:val="00267EE0"/>
    <w:rsid w:val="00270728"/>
    <w:rsid w:val="00270A82"/>
    <w:rsid w:val="00270D42"/>
    <w:rsid w:val="00270FA0"/>
    <w:rsid w:val="002714D5"/>
    <w:rsid w:val="0027156D"/>
    <w:rsid w:val="00271587"/>
    <w:rsid w:val="0027195D"/>
    <w:rsid w:val="002724CE"/>
    <w:rsid w:val="00272B03"/>
    <w:rsid w:val="002733E2"/>
    <w:rsid w:val="0027351B"/>
    <w:rsid w:val="002745D7"/>
    <w:rsid w:val="002750B1"/>
    <w:rsid w:val="0027650C"/>
    <w:rsid w:val="00276815"/>
    <w:rsid w:val="00276A35"/>
    <w:rsid w:val="00276C11"/>
    <w:rsid w:val="00276F36"/>
    <w:rsid w:val="002774DD"/>
    <w:rsid w:val="00277790"/>
    <w:rsid w:val="00277835"/>
    <w:rsid w:val="00277E9A"/>
    <w:rsid w:val="00280AB1"/>
    <w:rsid w:val="00281274"/>
    <w:rsid w:val="002812E3"/>
    <w:rsid w:val="00281354"/>
    <w:rsid w:val="00281CB1"/>
    <w:rsid w:val="00281CDE"/>
    <w:rsid w:val="00282A76"/>
    <w:rsid w:val="0028344F"/>
    <w:rsid w:val="00283743"/>
    <w:rsid w:val="00283AD1"/>
    <w:rsid w:val="00283E22"/>
    <w:rsid w:val="00283E7E"/>
    <w:rsid w:val="002846CE"/>
    <w:rsid w:val="00284B4D"/>
    <w:rsid w:val="00284BAE"/>
    <w:rsid w:val="00284BE0"/>
    <w:rsid w:val="002859AF"/>
    <w:rsid w:val="00285A65"/>
    <w:rsid w:val="00285C51"/>
    <w:rsid w:val="00286A26"/>
    <w:rsid w:val="00286AE7"/>
    <w:rsid w:val="00286D8D"/>
    <w:rsid w:val="002870AA"/>
    <w:rsid w:val="00287243"/>
    <w:rsid w:val="00287552"/>
    <w:rsid w:val="00287E8C"/>
    <w:rsid w:val="002902DD"/>
    <w:rsid w:val="00290647"/>
    <w:rsid w:val="00290C7A"/>
    <w:rsid w:val="00290C9C"/>
    <w:rsid w:val="002912FE"/>
    <w:rsid w:val="00291385"/>
    <w:rsid w:val="002913F3"/>
    <w:rsid w:val="00291422"/>
    <w:rsid w:val="00291B83"/>
    <w:rsid w:val="00291F48"/>
    <w:rsid w:val="0029237F"/>
    <w:rsid w:val="00292715"/>
    <w:rsid w:val="00292A00"/>
    <w:rsid w:val="00292EBC"/>
    <w:rsid w:val="0029349E"/>
    <w:rsid w:val="00293E57"/>
    <w:rsid w:val="002940C6"/>
    <w:rsid w:val="002940D1"/>
    <w:rsid w:val="002947D1"/>
    <w:rsid w:val="002948DF"/>
    <w:rsid w:val="00294D90"/>
    <w:rsid w:val="002953C0"/>
    <w:rsid w:val="0029546B"/>
    <w:rsid w:val="00295499"/>
    <w:rsid w:val="0029628D"/>
    <w:rsid w:val="002976AC"/>
    <w:rsid w:val="00297A24"/>
    <w:rsid w:val="002A00BB"/>
    <w:rsid w:val="002A0244"/>
    <w:rsid w:val="002A0348"/>
    <w:rsid w:val="002A04D0"/>
    <w:rsid w:val="002A055B"/>
    <w:rsid w:val="002A0749"/>
    <w:rsid w:val="002A0A72"/>
    <w:rsid w:val="002A0E29"/>
    <w:rsid w:val="002A107C"/>
    <w:rsid w:val="002A1B62"/>
    <w:rsid w:val="002A1B85"/>
    <w:rsid w:val="002A1E92"/>
    <w:rsid w:val="002A1E9C"/>
    <w:rsid w:val="002A204D"/>
    <w:rsid w:val="002A23E6"/>
    <w:rsid w:val="002A2616"/>
    <w:rsid w:val="002A26E1"/>
    <w:rsid w:val="002A2C30"/>
    <w:rsid w:val="002A335E"/>
    <w:rsid w:val="002A368A"/>
    <w:rsid w:val="002A3ADD"/>
    <w:rsid w:val="002A3B1C"/>
    <w:rsid w:val="002A4065"/>
    <w:rsid w:val="002A45F7"/>
    <w:rsid w:val="002A4AF3"/>
    <w:rsid w:val="002A4B4D"/>
    <w:rsid w:val="002A4C26"/>
    <w:rsid w:val="002A4E11"/>
    <w:rsid w:val="002A59F0"/>
    <w:rsid w:val="002A633C"/>
    <w:rsid w:val="002A6432"/>
    <w:rsid w:val="002A662D"/>
    <w:rsid w:val="002A6F25"/>
    <w:rsid w:val="002A6FD3"/>
    <w:rsid w:val="002A7CD6"/>
    <w:rsid w:val="002A7F43"/>
    <w:rsid w:val="002B02AF"/>
    <w:rsid w:val="002B06E5"/>
    <w:rsid w:val="002B0A49"/>
    <w:rsid w:val="002B0A7D"/>
    <w:rsid w:val="002B0BC8"/>
    <w:rsid w:val="002B0E10"/>
    <w:rsid w:val="002B1A69"/>
    <w:rsid w:val="002B1BD3"/>
    <w:rsid w:val="002B1F96"/>
    <w:rsid w:val="002B20D7"/>
    <w:rsid w:val="002B24C5"/>
    <w:rsid w:val="002B2723"/>
    <w:rsid w:val="002B29E9"/>
    <w:rsid w:val="002B2DBC"/>
    <w:rsid w:val="002B2E4A"/>
    <w:rsid w:val="002B303A"/>
    <w:rsid w:val="002B3C5C"/>
    <w:rsid w:val="002B45D0"/>
    <w:rsid w:val="002B46F5"/>
    <w:rsid w:val="002B4936"/>
    <w:rsid w:val="002B4FD2"/>
    <w:rsid w:val="002B5013"/>
    <w:rsid w:val="002B512C"/>
    <w:rsid w:val="002B52F2"/>
    <w:rsid w:val="002B538E"/>
    <w:rsid w:val="002B563C"/>
    <w:rsid w:val="002B5AC4"/>
    <w:rsid w:val="002B5B12"/>
    <w:rsid w:val="002B5DCA"/>
    <w:rsid w:val="002B62B4"/>
    <w:rsid w:val="002B6740"/>
    <w:rsid w:val="002B6AE2"/>
    <w:rsid w:val="002B6BDC"/>
    <w:rsid w:val="002B6FD9"/>
    <w:rsid w:val="002B73AD"/>
    <w:rsid w:val="002B75B0"/>
    <w:rsid w:val="002B7DCF"/>
    <w:rsid w:val="002B7EAF"/>
    <w:rsid w:val="002C099C"/>
    <w:rsid w:val="002C0B74"/>
    <w:rsid w:val="002C0C8B"/>
    <w:rsid w:val="002C0CBB"/>
    <w:rsid w:val="002C1201"/>
    <w:rsid w:val="002C1302"/>
    <w:rsid w:val="002C1460"/>
    <w:rsid w:val="002C20F2"/>
    <w:rsid w:val="002C2542"/>
    <w:rsid w:val="002C2B82"/>
    <w:rsid w:val="002C30EA"/>
    <w:rsid w:val="002C38B2"/>
    <w:rsid w:val="002C3DC2"/>
    <w:rsid w:val="002C3F15"/>
    <w:rsid w:val="002C3F54"/>
    <w:rsid w:val="002C3F9C"/>
    <w:rsid w:val="002C4251"/>
    <w:rsid w:val="002C51A7"/>
    <w:rsid w:val="002C5662"/>
    <w:rsid w:val="002C58CD"/>
    <w:rsid w:val="002C5AFA"/>
    <w:rsid w:val="002C5E9F"/>
    <w:rsid w:val="002C5FF5"/>
    <w:rsid w:val="002C6191"/>
    <w:rsid w:val="002C6577"/>
    <w:rsid w:val="002C73E3"/>
    <w:rsid w:val="002C740B"/>
    <w:rsid w:val="002C75BE"/>
    <w:rsid w:val="002C7DF5"/>
    <w:rsid w:val="002D0439"/>
    <w:rsid w:val="002D07D7"/>
    <w:rsid w:val="002D081B"/>
    <w:rsid w:val="002D0C8C"/>
    <w:rsid w:val="002D0CC3"/>
    <w:rsid w:val="002D1197"/>
    <w:rsid w:val="002D11B7"/>
    <w:rsid w:val="002D13F7"/>
    <w:rsid w:val="002D1563"/>
    <w:rsid w:val="002D15CB"/>
    <w:rsid w:val="002D29D2"/>
    <w:rsid w:val="002D2AA5"/>
    <w:rsid w:val="002D2D24"/>
    <w:rsid w:val="002D2FC6"/>
    <w:rsid w:val="002D3055"/>
    <w:rsid w:val="002D3BBC"/>
    <w:rsid w:val="002D3C29"/>
    <w:rsid w:val="002D413B"/>
    <w:rsid w:val="002D4171"/>
    <w:rsid w:val="002D438A"/>
    <w:rsid w:val="002D503C"/>
    <w:rsid w:val="002D5152"/>
    <w:rsid w:val="002D53C8"/>
    <w:rsid w:val="002D56E4"/>
    <w:rsid w:val="002D5738"/>
    <w:rsid w:val="002D5E53"/>
    <w:rsid w:val="002D602F"/>
    <w:rsid w:val="002D6AB3"/>
    <w:rsid w:val="002D72CC"/>
    <w:rsid w:val="002D72FD"/>
    <w:rsid w:val="002D7723"/>
    <w:rsid w:val="002E0038"/>
    <w:rsid w:val="002E0319"/>
    <w:rsid w:val="002E0D17"/>
    <w:rsid w:val="002E1093"/>
    <w:rsid w:val="002E10EE"/>
    <w:rsid w:val="002E179B"/>
    <w:rsid w:val="002E1C76"/>
    <w:rsid w:val="002E1C9E"/>
    <w:rsid w:val="002E215A"/>
    <w:rsid w:val="002E228A"/>
    <w:rsid w:val="002E257B"/>
    <w:rsid w:val="002E28C5"/>
    <w:rsid w:val="002E295E"/>
    <w:rsid w:val="002E39FA"/>
    <w:rsid w:val="002E3A88"/>
    <w:rsid w:val="002E3C65"/>
    <w:rsid w:val="002E3F5B"/>
    <w:rsid w:val="002E3F95"/>
    <w:rsid w:val="002E4362"/>
    <w:rsid w:val="002E4775"/>
    <w:rsid w:val="002E4DFC"/>
    <w:rsid w:val="002E4F89"/>
    <w:rsid w:val="002E5B07"/>
    <w:rsid w:val="002E6173"/>
    <w:rsid w:val="002E63D9"/>
    <w:rsid w:val="002E640E"/>
    <w:rsid w:val="002E6823"/>
    <w:rsid w:val="002E729D"/>
    <w:rsid w:val="002E739D"/>
    <w:rsid w:val="002E797B"/>
    <w:rsid w:val="002F003F"/>
    <w:rsid w:val="002F09EF"/>
    <w:rsid w:val="002F0C28"/>
    <w:rsid w:val="002F2439"/>
    <w:rsid w:val="002F245E"/>
    <w:rsid w:val="002F281C"/>
    <w:rsid w:val="002F2999"/>
    <w:rsid w:val="002F3CDE"/>
    <w:rsid w:val="002F41CC"/>
    <w:rsid w:val="002F431D"/>
    <w:rsid w:val="002F441C"/>
    <w:rsid w:val="002F48DF"/>
    <w:rsid w:val="002F4D69"/>
    <w:rsid w:val="002F50BD"/>
    <w:rsid w:val="002F559A"/>
    <w:rsid w:val="002F5939"/>
    <w:rsid w:val="002F5DD6"/>
    <w:rsid w:val="002F5F4A"/>
    <w:rsid w:val="002F5FEA"/>
    <w:rsid w:val="002F63E7"/>
    <w:rsid w:val="002F6E4D"/>
    <w:rsid w:val="002F7A1C"/>
    <w:rsid w:val="002F7BE3"/>
    <w:rsid w:val="002F7E6A"/>
    <w:rsid w:val="002F7F21"/>
    <w:rsid w:val="00300165"/>
    <w:rsid w:val="00300445"/>
    <w:rsid w:val="0030047E"/>
    <w:rsid w:val="00300839"/>
    <w:rsid w:val="003008C7"/>
    <w:rsid w:val="00300978"/>
    <w:rsid w:val="00300F00"/>
    <w:rsid w:val="003010CF"/>
    <w:rsid w:val="00301671"/>
    <w:rsid w:val="00301C4A"/>
    <w:rsid w:val="00303440"/>
    <w:rsid w:val="0030382C"/>
    <w:rsid w:val="00303A76"/>
    <w:rsid w:val="00303A8E"/>
    <w:rsid w:val="00304D9B"/>
    <w:rsid w:val="00304E7F"/>
    <w:rsid w:val="0030580C"/>
    <w:rsid w:val="00305A48"/>
    <w:rsid w:val="00305FF9"/>
    <w:rsid w:val="003067BF"/>
    <w:rsid w:val="00306827"/>
    <w:rsid w:val="00306CAA"/>
    <w:rsid w:val="00306E64"/>
    <w:rsid w:val="00306E6B"/>
    <w:rsid w:val="0030723C"/>
    <w:rsid w:val="00307262"/>
    <w:rsid w:val="00307ABF"/>
    <w:rsid w:val="003100C8"/>
    <w:rsid w:val="00311161"/>
    <w:rsid w:val="00311758"/>
    <w:rsid w:val="00311A9F"/>
    <w:rsid w:val="0031200A"/>
    <w:rsid w:val="00312125"/>
    <w:rsid w:val="0031214E"/>
    <w:rsid w:val="00312400"/>
    <w:rsid w:val="00312739"/>
    <w:rsid w:val="0031286F"/>
    <w:rsid w:val="0031290D"/>
    <w:rsid w:val="00312BD4"/>
    <w:rsid w:val="00312D10"/>
    <w:rsid w:val="00313153"/>
    <w:rsid w:val="00313C7D"/>
    <w:rsid w:val="0031485F"/>
    <w:rsid w:val="00315C6C"/>
    <w:rsid w:val="00316202"/>
    <w:rsid w:val="003169B1"/>
    <w:rsid w:val="00316DFF"/>
    <w:rsid w:val="003172D4"/>
    <w:rsid w:val="0031733E"/>
    <w:rsid w:val="003178DA"/>
    <w:rsid w:val="003179D8"/>
    <w:rsid w:val="00317A41"/>
    <w:rsid w:val="00317D95"/>
    <w:rsid w:val="00317DB8"/>
    <w:rsid w:val="00317E6F"/>
    <w:rsid w:val="00320085"/>
    <w:rsid w:val="00320618"/>
    <w:rsid w:val="00320F61"/>
    <w:rsid w:val="0032100B"/>
    <w:rsid w:val="00321507"/>
    <w:rsid w:val="00321656"/>
    <w:rsid w:val="00321BD7"/>
    <w:rsid w:val="00321C2C"/>
    <w:rsid w:val="00322217"/>
    <w:rsid w:val="0032260F"/>
    <w:rsid w:val="003228DA"/>
    <w:rsid w:val="00322B78"/>
    <w:rsid w:val="00323384"/>
    <w:rsid w:val="0032377E"/>
    <w:rsid w:val="00323995"/>
    <w:rsid w:val="00323BF7"/>
    <w:rsid w:val="00323D6B"/>
    <w:rsid w:val="0032438B"/>
    <w:rsid w:val="003245D2"/>
    <w:rsid w:val="00324CF2"/>
    <w:rsid w:val="00325021"/>
    <w:rsid w:val="00325022"/>
    <w:rsid w:val="003254A3"/>
    <w:rsid w:val="00326957"/>
    <w:rsid w:val="00326982"/>
    <w:rsid w:val="00326AE2"/>
    <w:rsid w:val="00326B32"/>
    <w:rsid w:val="00326E13"/>
    <w:rsid w:val="00327792"/>
    <w:rsid w:val="003277B5"/>
    <w:rsid w:val="00327A3A"/>
    <w:rsid w:val="00327AE3"/>
    <w:rsid w:val="00327C0F"/>
    <w:rsid w:val="00327C31"/>
    <w:rsid w:val="00327F6F"/>
    <w:rsid w:val="003300EE"/>
    <w:rsid w:val="00330329"/>
    <w:rsid w:val="00330B6B"/>
    <w:rsid w:val="00330D56"/>
    <w:rsid w:val="003311E9"/>
    <w:rsid w:val="00331426"/>
    <w:rsid w:val="0033171D"/>
    <w:rsid w:val="00331949"/>
    <w:rsid w:val="00331EE8"/>
    <w:rsid w:val="00331F28"/>
    <w:rsid w:val="00331FC3"/>
    <w:rsid w:val="0033200E"/>
    <w:rsid w:val="00332E41"/>
    <w:rsid w:val="003333EB"/>
    <w:rsid w:val="003336B3"/>
    <w:rsid w:val="00333DD6"/>
    <w:rsid w:val="00334363"/>
    <w:rsid w:val="003343EC"/>
    <w:rsid w:val="00334A6B"/>
    <w:rsid w:val="0033501E"/>
    <w:rsid w:val="00335321"/>
    <w:rsid w:val="00335733"/>
    <w:rsid w:val="00335735"/>
    <w:rsid w:val="00335B75"/>
    <w:rsid w:val="00335D8C"/>
    <w:rsid w:val="00335DA8"/>
    <w:rsid w:val="00336072"/>
    <w:rsid w:val="003363A1"/>
    <w:rsid w:val="0033668B"/>
    <w:rsid w:val="003368F4"/>
    <w:rsid w:val="00336BF4"/>
    <w:rsid w:val="00337297"/>
    <w:rsid w:val="003373D2"/>
    <w:rsid w:val="00337526"/>
    <w:rsid w:val="00337BB3"/>
    <w:rsid w:val="00337F31"/>
    <w:rsid w:val="003401C8"/>
    <w:rsid w:val="003402CF"/>
    <w:rsid w:val="0034095C"/>
    <w:rsid w:val="003411B1"/>
    <w:rsid w:val="00341749"/>
    <w:rsid w:val="00341C3A"/>
    <w:rsid w:val="00341F43"/>
    <w:rsid w:val="0034226D"/>
    <w:rsid w:val="00342972"/>
    <w:rsid w:val="00342CE7"/>
    <w:rsid w:val="00342FDD"/>
    <w:rsid w:val="00343113"/>
    <w:rsid w:val="00343118"/>
    <w:rsid w:val="003432DE"/>
    <w:rsid w:val="00343B2F"/>
    <w:rsid w:val="00343F03"/>
    <w:rsid w:val="0034429B"/>
    <w:rsid w:val="003442D8"/>
    <w:rsid w:val="00344866"/>
    <w:rsid w:val="00344ADC"/>
    <w:rsid w:val="00344AE6"/>
    <w:rsid w:val="00345433"/>
    <w:rsid w:val="00345B60"/>
    <w:rsid w:val="00345C56"/>
    <w:rsid w:val="0034638C"/>
    <w:rsid w:val="00346D1D"/>
    <w:rsid w:val="00346F7F"/>
    <w:rsid w:val="00347715"/>
    <w:rsid w:val="003477C8"/>
    <w:rsid w:val="00347F87"/>
    <w:rsid w:val="00350108"/>
    <w:rsid w:val="00350367"/>
    <w:rsid w:val="003506A5"/>
    <w:rsid w:val="00350762"/>
    <w:rsid w:val="003507C4"/>
    <w:rsid w:val="003511B8"/>
    <w:rsid w:val="0035152D"/>
    <w:rsid w:val="003517E3"/>
    <w:rsid w:val="00351929"/>
    <w:rsid w:val="003519A1"/>
    <w:rsid w:val="003519AB"/>
    <w:rsid w:val="00351B71"/>
    <w:rsid w:val="00351BD7"/>
    <w:rsid w:val="00352480"/>
    <w:rsid w:val="00352500"/>
    <w:rsid w:val="00352690"/>
    <w:rsid w:val="0035275F"/>
    <w:rsid w:val="003528D7"/>
    <w:rsid w:val="00352BBC"/>
    <w:rsid w:val="00352F64"/>
    <w:rsid w:val="003530D2"/>
    <w:rsid w:val="0035331A"/>
    <w:rsid w:val="00353365"/>
    <w:rsid w:val="003534E1"/>
    <w:rsid w:val="0035382D"/>
    <w:rsid w:val="00353896"/>
    <w:rsid w:val="003538FE"/>
    <w:rsid w:val="00353F59"/>
    <w:rsid w:val="0035463B"/>
    <w:rsid w:val="003548D8"/>
    <w:rsid w:val="00354A07"/>
    <w:rsid w:val="003553E3"/>
    <w:rsid w:val="0035543C"/>
    <w:rsid w:val="003554CA"/>
    <w:rsid w:val="00355918"/>
    <w:rsid w:val="0035622C"/>
    <w:rsid w:val="003568D1"/>
    <w:rsid w:val="00356DA5"/>
    <w:rsid w:val="0035767D"/>
    <w:rsid w:val="00357AE8"/>
    <w:rsid w:val="00357DCA"/>
    <w:rsid w:val="00357FE6"/>
    <w:rsid w:val="003601DC"/>
    <w:rsid w:val="003601E6"/>
    <w:rsid w:val="00360209"/>
    <w:rsid w:val="00360232"/>
    <w:rsid w:val="003602E0"/>
    <w:rsid w:val="00360900"/>
    <w:rsid w:val="00360B1E"/>
    <w:rsid w:val="00360D01"/>
    <w:rsid w:val="00360D6E"/>
    <w:rsid w:val="0036205F"/>
    <w:rsid w:val="00362369"/>
    <w:rsid w:val="00362569"/>
    <w:rsid w:val="003625DA"/>
    <w:rsid w:val="00362F51"/>
    <w:rsid w:val="003631D9"/>
    <w:rsid w:val="003636CD"/>
    <w:rsid w:val="0036394C"/>
    <w:rsid w:val="00363ABF"/>
    <w:rsid w:val="003642B8"/>
    <w:rsid w:val="0036478B"/>
    <w:rsid w:val="0036487C"/>
    <w:rsid w:val="003650DA"/>
    <w:rsid w:val="003653D0"/>
    <w:rsid w:val="00365411"/>
    <w:rsid w:val="003655E9"/>
    <w:rsid w:val="00365A0E"/>
    <w:rsid w:val="00365AAA"/>
    <w:rsid w:val="00365FA2"/>
    <w:rsid w:val="003664B0"/>
    <w:rsid w:val="00366C69"/>
    <w:rsid w:val="00366FFE"/>
    <w:rsid w:val="0036704C"/>
    <w:rsid w:val="00367427"/>
    <w:rsid w:val="00367441"/>
    <w:rsid w:val="00367937"/>
    <w:rsid w:val="00367B1D"/>
    <w:rsid w:val="00367BF4"/>
    <w:rsid w:val="00367EC7"/>
    <w:rsid w:val="003705C0"/>
    <w:rsid w:val="003707F6"/>
    <w:rsid w:val="00370906"/>
    <w:rsid w:val="00370E06"/>
    <w:rsid w:val="00370E4F"/>
    <w:rsid w:val="00371215"/>
    <w:rsid w:val="0037122B"/>
    <w:rsid w:val="003713F8"/>
    <w:rsid w:val="00371CB1"/>
    <w:rsid w:val="00371D9A"/>
    <w:rsid w:val="00372162"/>
    <w:rsid w:val="0037216C"/>
    <w:rsid w:val="003725C5"/>
    <w:rsid w:val="00372630"/>
    <w:rsid w:val="00372931"/>
    <w:rsid w:val="00372CA6"/>
    <w:rsid w:val="00372F0D"/>
    <w:rsid w:val="003738F7"/>
    <w:rsid w:val="00373BFF"/>
    <w:rsid w:val="00374059"/>
    <w:rsid w:val="003740DE"/>
    <w:rsid w:val="003748F7"/>
    <w:rsid w:val="00374A8A"/>
    <w:rsid w:val="00375166"/>
    <w:rsid w:val="0037535B"/>
    <w:rsid w:val="00375394"/>
    <w:rsid w:val="0037552D"/>
    <w:rsid w:val="003756DB"/>
    <w:rsid w:val="0037588A"/>
    <w:rsid w:val="00376128"/>
    <w:rsid w:val="003761D4"/>
    <w:rsid w:val="003762E1"/>
    <w:rsid w:val="00376444"/>
    <w:rsid w:val="00376991"/>
    <w:rsid w:val="003770BB"/>
    <w:rsid w:val="0037771A"/>
    <w:rsid w:val="003802DC"/>
    <w:rsid w:val="003807F0"/>
    <w:rsid w:val="00380A70"/>
    <w:rsid w:val="00380E4E"/>
    <w:rsid w:val="00380FBF"/>
    <w:rsid w:val="00381051"/>
    <w:rsid w:val="00381156"/>
    <w:rsid w:val="00381836"/>
    <w:rsid w:val="00381D84"/>
    <w:rsid w:val="003820E9"/>
    <w:rsid w:val="003821DF"/>
    <w:rsid w:val="003826FB"/>
    <w:rsid w:val="00382A43"/>
    <w:rsid w:val="00382D60"/>
    <w:rsid w:val="00382EF5"/>
    <w:rsid w:val="00382F29"/>
    <w:rsid w:val="0038306B"/>
    <w:rsid w:val="003832CB"/>
    <w:rsid w:val="00383C8D"/>
    <w:rsid w:val="003852FB"/>
    <w:rsid w:val="00385429"/>
    <w:rsid w:val="003857FE"/>
    <w:rsid w:val="00385B05"/>
    <w:rsid w:val="00385EDA"/>
    <w:rsid w:val="003860BB"/>
    <w:rsid w:val="00386382"/>
    <w:rsid w:val="003865EF"/>
    <w:rsid w:val="00386AF8"/>
    <w:rsid w:val="00386BA9"/>
    <w:rsid w:val="00387DFA"/>
    <w:rsid w:val="00390017"/>
    <w:rsid w:val="003901A3"/>
    <w:rsid w:val="0039041C"/>
    <w:rsid w:val="0039072F"/>
    <w:rsid w:val="0039084D"/>
    <w:rsid w:val="00390AFA"/>
    <w:rsid w:val="00390B69"/>
    <w:rsid w:val="00390EC7"/>
    <w:rsid w:val="00390EE9"/>
    <w:rsid w:val="0039181D"/>
    <w:rsid w:val="00391885"/>
    <w:rsid w:val="003919F6"/>
    <w:rsid w:val="00391A04"/>
    <w:rsid w:val="00391CBD"/>
    <w:rsid w:val="00391E6A"/>
    <w:rsid w:val="00391EAA"/>
    <w:rsid w:val="00391F79"/>
    <w:rsid w:val="0039218D"/>
    <w:rsid w:val="003923B7"/>
    <w:rsid w:val="003925A4"/>
    <w:rsid w:val="00392A44"/>
    <w:rsid w:val="00392B93"/>
    <w:rsid w:val="00393119"/>
    <w:rsid w:val="00393441"/>
    <w:rsid w:val="003940CE"/>
    <w:rsid w:val="00394739"/>
    <w:rsid w:val="00395657"/>
    <w:rsid w:val="00395826"/>
    <w:rsid w:val="00395CD9"/>
    <w:rsid w:val="00396D33"/>
    <w:rsid w:val="0039738B"/>
    <w:rsid w:val="00397A6C"/>
    <w:rsid w:val="00397C1D"/>
    <w:rsid w:val="00397D1C"/>
    <w:rsid w:val="00397D21"/>
    <w:rsid w:val="003A0131"/>
    <w:rsid w:val="003A015A"/>
    <w:rsid w:val="003A165E"/>
    <w:rsid w:val="003A17AD"/>
    <w:rsid w:val="003A180F"/>
    <w:rsid w:val="003A18DD"/>
    <w:rsid w:val="003A1B32"/>
    <w:rsid w:val="003A20C8"/>
    <w:rsid w:val="003A2A4B"/>
    <w:rsid w:val="003A2C29"/>
    <w:rsid w:val="003A2E51"/>
    <w:rsid w:val="003A2EC3"/>
    <w:rsid w:val="003A36F2"/>
    <w:rsid w:val="003A3D39"/>
    <w:rsid w:val="003A3EC7"/>
    <w:rsid w:val="003A40B4"/>
    <w:rsid w:val="003A423C"/>
    <w:rsid w:val="003A4C3F"/>
    <w:rsid w:val="003A57F2"/>
    <w:rsid w:val="003A58F7"/>
    <w:rsid w:val="003A597E"/>
    <w:rsid w:val="003A5A88"/>
    <w:rsid w:val="003A5BAD"/>
    <w:rsid w:val="003A5DDD"/>
    <w:rsid w:val="003A62AD"/>
    <w:rsid w:val="003A64B9"/>
    <w:rsid w:val="003A68EF"/>
    <w:rsid w:val="003A6B2C"/>
    <w:rsid w:val="003A6D1F"/>
    <w:rsid w:val="003A76C1"/>
    <w:rsid w:val="003A7702"/>
    <w:rsid w:val="003A7834"/>
    <w:rsid w:val="003A7AB9"/>
    <w:rsid w:val="003B0B5B"/>
    <w:rsid w:val="003B0CE2"/>
    <w:rsid w:val="003B0E79"/>
    <w:rsid w:val="003B0EE1"/>
    <w:rsid w:val="003B0EED"/>
    <w:rsid w:val="003B19A2"/>
    <w:rsid w:val="003B1F8C"/>
    <w:rsid w:val="003B28F9"/>
    <w:rsid w:val="003B31B1"/>
    <w:rsid w:val="003B3575"/>
    <w:rsid w:val="003B3709"/>
    <w:rsid w:val="003B38D1"/>
    <w:rsid w:val="003B3964"/>
    <w:rsid w:val="003B3E92"/>
    <w:rsid w:val="003B50BC"/>
    <w:rsid w:val="003B57D1"/>
    <w:rsid w:val="003B5D1C"/>
    <w:rsid w:val="003B5D97"/>
    <w:rsid w:val="003B63A4"/>
    <w:rsid w:val="003B67FC"/>
    <w:rsid w:val="003B68FE"/>
    <w:rsid w:val="003B6C75"/>
    <w:rsid w:val="003B6D7D"/>
    <w:rsid w:val="003B764E"/>
    <w:rsid w:val="003B7D7E"/>
    <w:rsid w:val="003C04B9"/>
    <w:rsid w:val="003C0716"/>
    <w:rsid w:val="003C1012"/>
    <w:rsid w:val="003C108F"/>
    <w:rsid w:val="003C11C9"/>
    <w:rsid w:val="003C1229"/>
    <w:rsid w:val="003C149B"/>
    <w:rsid w:val="003C14A1"/>
    <w:rsid w:val="003C1FD4"/>
    <w:rsid w:val="003C213D"/>
    <w:rsid w:val="003C25AD"/>
    <w:rsid w:val="003C2AA7"/>
    <w:rsid w:val="003C2B8E"/>
    <w:rsid w:val="003C2D21"/>
    <w:rsid w:val="003C2DE5"/>
    <w:rsid w:val="003C2E61"/>
    <w:rsid w:val="003C4503"/>
    <w:rsid w:val="003C4847"/>
    <w:rsid w:val="003C4C13"/>
    <w:rsid w:val="003C5159"/>
    <w:rsid w:val="003C5567"/>
    <w:rsid w:val="003C56F7"/>
    <w:rsid w:val="003C5888"/>
    <w:rsid w:val="003C5E6B"/>
    <w:rsid w:val="003C5ED6"/>
    <w:rsid w:val="003C6643"/>
    <w:rsid w:val="003C6B81"/>
    <w:rsid w:val="003C7AD7"/>
    <w:rsid w:val="003C7C4B"/>
    <w:rsid w:val="003D03A2"/>
    <w:rsid w:val="003D0750"/>
    <w:rsid w:val="003D0992"/>
    <w:rsid w:val="003D0FC3"/>
    <w:rsid w:val="003D1186"/>
    <w:rsid w:val="003D1902"/>
    <w:rsid w:val="003D1CB3"/>
    <w:rsid w:val="003D1EF0"/>
    <w:rsid w:val="003D23A3"/>
    <w:rsid w:val="003D2C1D"/>
    <w:rsid w:val="003D2C34"/>
    <w:rsid w:val="003D30BF"/>
    <w:rsid w:val="003D31B9"/>
    <w:rsid w:val="003D3538"/>
    <w:rsid w:val="003D3568"/>
    <w:rsid w:val="003D382D"/>
    <w:rsid w:val="003D3DDD"/>
    <w:rsid w:val="003D4022"/>
    <w:rsid w:val="003D4245"/>
    <w:rsid w:val="003D46F1"/>
    <w:rsid w:val="003D4D6C"/>
    <w:rsid w:val="003D4EC8"/>
    <w:rsid w:val="003D53B3"/>
    <w:rsid w:val="003D56CF"/>
    <w:rsid w:val="003D5CBF"/>
    <w:rsid w:val="003D60B6"/>
    <w:rsid w:val="003D66D2"/>
    <w:rsid w:val="003D6898"/>
    <w:rsid w:val="003D68D9"/>
    <w:rsid w:val="003D71F6"/>
    <w:rsid w:val="003D729E"/>
    <w:rsid w:val="003E0282"/>
    <w:rsid w:val="003E0473"/>
    <w:rsid w:val="003E07AE"/>
    <w:rsid w:val="003E08FB"/>
    <w:rsid w:val="003E09E8"/>
    <w:rsid w:val="003E0A38"/>
    <w:rsid w:val="003E0E50"/>
    <w:rsid w:val="003E128D"/>
    <w:rsid w:val="003E14FC"/>
    <w:rsid w:val="003E1C56"/>
    <w:rsid w:val="003E1CCC"/>
    <w:rsid w:val="003E1D44"/>
    <w:rsid w:val="003E26A9"/>
    <w:rsid w:val="003E2976"/>
    <w:rsid w:val="003E2F14"/>
    <w:rsid w:val="003E33B8"/>
    <w:rsid w:val="003E349D"/>
    <w:rsid w:val="003E374E"/>
    <w:rsid w:val="003E3B4B"/>
    <w:rsid w:val="003E3B8E"/>
    <w:rsid w:val="003E3CCF"/>
    <w:rsid w:val="003E3F36"/>
    <w:rsid w:val="003E4820"/>
    <w:rsid w:val="003E4858"/>
    <w:rsid w:val="003E557D"/>
    <w:rsid w:val="003E6167"/>
    <w:rsid w:val="003E6316"/>
    <w:rsid w:val="003E6884"/>
    <w:rsid w:val="003E6AC5"/>
    <w:rsid w:val="003E6B33"/>
    <w:rsid w:val="003E6DE5"/>
    <w:rsid w:val="003F0096"/>
    <w:rsid w:val="003F0381"/>
    <w:rsid w:val="003F0850"/>
    <w:rsid w:val="003F0D12"/>
    <w:rsid w:val="003F12C3"/>
    <w:rsid w:val="003F15A3"/>
    <w:rsid w:val="003F15A9"/>
    <w:rsid w:val="003F160C"/>
    <w:rsid w:val="003F1B25"/>
    <w:rsid w:val="003F2243"/>
    <w:rsid w:val="003F274B"/>
    <w:rsid w:val="003F2782"/>
    <w:rsid w:val="003F2AE2"/>
    <w:rsid w:val="003F2B82"/>
    <w:rsid w:val="003F31AE"/>
    <w:rsid w:val="003F324F"/>
    <w:rsid w:val="003F33BC"/>
    <w:rsid w:val="003F35EE"/>
    <w:rsid w:val="003F3D4E"/>
    <w:rsid w:val="003F4271"/>
    <w:rsid w:val="003F43EF"/>
    <w:rsid w:val="003F477E"/>
    <w:rsid w:val="003F4B8B"/>
    <w:rsid w:val="003F64CD"/>
    <w:rsid w:val="003F6CD2"/>
    <w:rsid w:val="003F708C"/>
    <w:rsid w:val="003F788D"/>
    <w:rsid w:val="003F7936"/>
    <w:rsid w:val="003F799F"/>
    <w:rsid w:val="004001DF"/>
    <w:rsid w:val="004008FE"/>
    <w:rsid w:val="00400D1A"/>
    <w:rsid w:val="0040110D"/>
    <w:rsid w:val="0040126E"/>
    <w:rsid w:val="004020AA"/>
    <w:rsid w:val="004020D4"/>
    <w:rsid w:val="004021B6"/>
    <w:rsid w:val="004024DC"/>
    <w:rsid w:val="0040274F"/>
    <w:rsid w:val="004032C4"/>
    <w:rsid w:val="004039EC"/>
    <w:rsid w:val="00403F9A"/>
    <w:rsid w:val="004047C4"/>
    <w:rsid w:val="0040523D"/>
    <w:rsid w:val="0040570B"/>
    <w:rsid w:val="004058BF"/>
    <w:rsid w:val="00405EDB"/>
    <w:rsid w:val="00405FB1"/>
    <w:rsid w:val="0040600A"/>
    <w:rsid w:val="00406460"/>
    <w:rsid w:val="004064A4"/>
    <w:rsid w:val="00406A2F"/>
    <w:rsid w:val="0041070B"/>
    <w:rsid w:val="00411040"/>
    <w:rsid w:val="0041183A"/>
    <w:rsid w:val="00411A2C"/>
    <w:rsid w:val="00411B24"/>
    <w:rsid w:val="00411B81"/>
    <w:rsid w:val="00412040"/>
    <w:rsid w:val="00412461"/>
    <w:rsid w:val="00412546"/>
    <w:rsid w:val="00413053"/>
    <w:rsid w:val="0041305A"/>
    <w:rsid w:val="0041319C"/>
    <w:rsid w:val="0041362B"/>
    <w:rsid w:val="0041362E"/>
    <w:rsid w:val="004137B6"/>
    <w:rsid w:val="00413913"/>
    <w:rsid w:val="00413A54"/>
    <w:rsid w:val="00413C10"/>
    <w:rsid w:val="00413CD9"/>
    <w:rsid w:val="00413CFD"/>
    <w:rsid w:val="00413F9A"/>
    <w:rsid w:val="004140CA"/>
    <w:rsid w:val="00414C65"/>
    <w:rsid w:val="00415A38"/>
    <w:rsid w:val="00415D76"/>
    <w:rsid w:val="00416256"/>
    <w:rsid w:val="00416422"/>
    <w:rsid w:val="004164B9"/>
    <w:rsid w:val="00416665"/>
    <w:rsid w:val="00416718"/>
    <w:rsid w:val="00416A67"/>
    <w:rsid w:val="00416ACB"/>
    <w:rsid w:val="004173FA"/>
    <w:rsid w:val="004175AC"/>
    <w:rsid w:val="00417963"/>
    <w:rsid w:val="00417F6C"/>
    <w:rsid w:val="0042177C"/>
    <w:rsid w:val="00421DCF"/>
    <w:rsid w:val="00421F52"/>
    <w:rsid w:val="00422341"/>
    <w:rsid w:val="004226CC"/>
    <w:rsid w:val="00423492"/>
    <w:rsid w:val="004234F8"/>
    <w:rsid w:val="00423641"/>
    <w:rsid w:val="004237F1"/>
    <w:rsid w:val="00423960"/>
    <w:rsid w:val="00423DA5"/>
    <w:rsid w:val="00423E88"/>
    <w:rsid w:val="00424262"/>
    <w:rsid w:val="00424323"/>
    <w:rsid w:val="00424D6A"/>
    <w:rsid w:val="00424EC3"/>
    <w:rsid w:val="00425605"/>
    <w:rsid w:val="0042571A"/>
    <w:rsid w:val="00426266"/>
    <w:rsid w:val="00426648"/>
    <w:rsid w:val="00426C33"/>
    <w:rsid w:val="0042744A"/>
    <w:rsid w:val="00427AB4"/>
    <w:rsid w:val="00427DC0"/>
    <w:rsid w:val="004302EE"/>
    <w:rsid w:val="00430A2D"/>
    <w:rsid w:val="004312B0"/>
    <w:rsid w:val="00431505"/>
    <w:rsid w:val="0043190D"/>
    <w:rsid w:val="00431AF0"/>
    <w:rsid w:val="0043213A"/>
    <w:rsid w:val="004325EF"/>
    <w:rsid w:val="0043260B"/>
    <w:rsid w:val="004330F4"/>
    <w:rsid w:val="00433590"/>
    <w:rsid w:val="0043393D"/>
    <w:rsid w:val="00434207"/>
    <w:rsid w:val="004344C7"/>
    <w:rsid w:val="00435274"/>
    <w:rsid w:val="004352AD"/>
    <w:rsid w:val="0043545D"/>
    <w:rsid w:val="0043547E"/>
    <w:rsid w:val="00435B97"/>
    <w:rsid w:val="00435FE2"/>
    <w:rsid w:val="00436E2F"/>
    <w:rsid w:val="00436EAB"/>
    <w:rsid w:val="00436F7A"/>
    <w:rsid w:val="004370D0"/>
    <w:rsid w:val="004375F7"/>
    <w:rsid w:val="004376CE"/>
    <w:rsid w:val="00437AA3"/>
    <w:rsid w:val="00437B99"/>
    <w:rsid w:val="00437E23"/>
    <w:rsid w:val="00440001"/>
    <w:rsid w:val="0044021A"/>
    <w:rsid w:val="004407B4"/>
    <w:rsid w:val="004408F5"/>
    <w:rsid w:val="004411BC"/>
    <w:rsid w:val="004423FF"/>
    <w:rsid w:val="004428E0"/>
    <w:rsid w:val="00442E51"/>
    <w:rsid w:val="004434F4"/>
    <w:rsid w:val="00443D0E"/>
    <w:rsid w:val="004442CF"/>
    <w:rsid w:val="00445191"/>
    <w:rsid w:val="00445E81"/>
    <w:rsid w:val="004461D9"/>
    <w:rsid w:val="00446A19"/>
    <w:rsid w:val="00446AC6"/>
    <w:rsid w:val="00447258"/>
    <w:rsid w:val="0044759B"/>
    <w:rsid w:val="00447E29"/>
    <w:rsid w:val="00447F3D"/>
    <w:rsid w:val="00447F54"/>
    <w:rsid w:val="0045037E"/>
    <w:rsid w:val="00450B7E"/>
    <w:rsid w:val="0045134F"/>
    <w:rsid w:val="0045136B"/>
    <w:rsid w:val="00451C21"/>
    <w:rsid w:val="00451C25"/>
    <w:rsid w:val="00451C7E"/>
    <w:rsid w:val="00451CE6"/>
    <w:rsid w:val="00452500"/>
    <w:rsid w:val="0045393C"/>
    <w:rsid w:val="00453BB6"/>
    <w:rsid w:val="00453CAA"/>
    <w:rsid w:val="00453DBD"/>
    <w:rsid w:val="00454358"/>
    <w:rsid w:val="00454624"/>
    <w:rsid w:val="00454770"/>
    <w:rsid w:val="00455113"/>
    <w:rsid w:val="004553DD"/>
    <w:rsid w:val="00455AC6"/>
    <w:rsid w:val="00455B87"/>
    <w:rsid w:val="00456175"/>
    <w:rsid w:val="00456421"/>
    <w:rsid w:val="00456DAB"/>
    <w:rsid w:val="00456E04"/>
    <w:rsid w:val="00457656"/>
    <w:rsid w:val="00457825"/>
    <w:rsid w:val="00457C12"/>
    <w:rsid w:val="00457D9A"/>
    <w:rsid w:val="00460BBD"/>
    <w:rsid w:val="00460CC3"/>
    <w:rsid w:val="00460E86"/>
    <w:rsid w:val="00461924"/>
    <w:rsid w:val="00461DF7"/>
    <w:rsid w:val="00462700"/>
    <w:rsid w:val="0046352E"/>
    <w:rsid w:val="00463690"/>
    <w:rsid w:val="00464184"/>
    <w:rsid w:val="00464468"/>
    <w:rsid w:val="004646B4"/>
    <w:rsid w:val="00464A88"/>
    <w:rsid w:val="00464B01"/>
    <w:rsid w:val="00464B0E"/>
    <w:rsid w:val="004651A0"/>
    <w:rsid w:val="004652E7"/>
    <w:rsid w:val="00465742"/>
    <w:rsid w:val="00466493"/>
    <w:rsid w:val="00466532"/>
    <w:rsid w:val="0046689A"/>
    <w:rsid w:val="00467488"/>
    <w:rsid w:val="0046774B"/>
    <w:rsid w:val="00467C2F"/>
    <w:rsid w:val="0047083E"/>
    <w:rsid w:val="004709F5"/>
    <w:rsid w:val="00470B08"/>
    <w:rsid w:val="00470B8A"/>
    <w:rsid w:val="00470C8B"/>
    <w:rsid w:val="00470EB5"/>
    <w:rsid w:val="00471030"/>
    <w:rsid w:val="004711FF"/>
    <w:rsid w:val="004718EB"/>
    <w:rsid w:val="00471BB6"/>
    <w:rsid w:val="00471D64"/>
    <w:rsid w:val="00471E1C"/>
    <w:rsid w:val="00472419"/>
    <w:rsid w:val="00472517"/>
    <w:rsid w:val="0047286B"/>
    <w:rsid w:val="004728E0"/>
    <w:rsid w:val="00472E27"/>
    <w:rsid w:val="00472E55"/>
    <w:rsid w:val="00473356"/>
    <w:rsid w:val="00473EC9"/>
    <w:rsid w:val="00473FE3"/>
    <w:rsid w:val="0047401E"/>
    <w:rsid w:val="004740FC"/>
    <w:rsid w:val="00474220"/>
    <w:rsid w:val="00474884"/>
    <w:rsid w:val="00474B40"/>
    <w:rsid w:val="00474DA2"/>
    <w:rsid w:val="00474DA6"/>
    <w:rsid w:val="00474E54"/>
    <w:rsid w:val="00474FBB"/>
    <w:rsid w:val="00474FBF"/>
    <w:rsid w:val="00475248"/>
    <w:rsid w:val="004752D3"/>
    <w:rsid w:val="0047542A"/>
    <w:rsid w:val="004754E1"/>
    <w:rsid w:val="00475AE6"/>
    <w:rsid w:val="00475CE0"/>
    <w:rsid w:val="0047678F"/>
    <w:rsid w:val="00476827"/>
    <w:rsid w:val="00476B36"/>
    <w:rsid w:val="00476BD4"/>
    <w:rsid w:val="00477052"/>
    <w:rsid w:val="00477383"/>
    <w:rsid w:val="00477AFD"/>
    <w:rsid w:val="00477C35"/>
    <w:rsid w:val="00477FB9"/>
    <w:rsid w:val="00480988"/>
    <w:rsid w:val="00480E05"/>
    <w:rsid w:val="00480E2F"/>
    <w:rsid w:val="00480F25"/>
    <w:rsid w:val="00480FBD"/>
    <w:rsid w:val="00481397"/>
    <w:rsid w:val="00481454"/>
    <w:rsid w:val="00481486"/>
    <w:rsid w:val="004816BE"/>
    <w:rsid w:val="0048193F"/>
    <w:rsid w:val="00481979"/>
    <w:rsid w:val="00481994"/>
    <w:rsid w:val="004822E8"/>
    <w:rsid w:val="004823B1"/>
    <w:rsid w:val="0048285E"/>
    <w:rsid w:val="00482BA7"/>
    <w:rsid w:val="00482BBE"/>
    <w:rsid w:val="00482D9A"/>
    <w:rsid w:val="00482EAF"/>
    <w:rsid w:val="004833A3"/>
    <w:rsid w:val="00483A12"/>
    <w:rsid w:val="00483BBB"/>
    <w:rsid w:val="00483C32"/>
    <w:rsid w:val="0048411A"/>
    <w:rsid w:val="00484410"/>
    <w:rsid w:val="0048481F"/>
    <w:rsid w:val="004848BA"/>
    <w:rsid w:val="00484A77"/>
    <w:rsid w:val="00484F4F"/>
    <w:rsid w:val="00485280"/>
    <w:rsid w:val="0048540F"/>
    <w:rsid w:val="00485923"/>
    <w:rsid w:val="00485970"/>
    <w:rsid w:val="00485BA7"/>
    <w:rsid w:val="00485BD7"/>
    <w:rsid w:val="00485C0D"/>
    <w:rsid w:val="00485C35"/>
    <w:rsid w:val="00485F80"/>
    <w:rsid w:val="00486575"/>
    <w:rsid w:val="004866D0"/>
    <w:rsid w:val="00486936"/>
    <w:rsid w:val="00486A75"/>
    <w:rsid w:val="00487B59"/>
    <w:rsid w:val="00487CA3"/>
    <w:rsid w:val="00490589"/>
    <w:rsid w:val="00490D7B"/>
    <w:rsid w:val="00491191"/>
    <w:rsid w:val="0049156B"/>
    <w:rsid w:val="0049162F"/>
    <w:rsid w:val="004916F7"/>
    <w:rsid w:val="004920B8"/>
    <w:rsid w:val="004923C5"/>
    <w:rsid w:val="0049257F"/>
    <w:rsid w:val="00492A0A"/>
    <w:rsid w:val="00492D44"/>
    <w:rsid w:val="00493895"/>
    <w:rsid w:val="00493A3C"/>
    <w:rsid w:val="00493C77"/>
    <w:rsid w:val="00494150"/>
    <w:rsid w:val="00494242"/>
    <w:rsid w:val="004944AB"/>
    <w:rsid w:val="004947D6"/>
    <w:rsid w:val="00494E8E"/>
    <w:rsid w:val="00494F26"/>
    <w:rsid w:val="004955BC"/>
    <w:rsid w:val="00495676"/>
    <w:rsid w:val="00495969"/>
    <w:rsid w:val="004959B0"/>
    <w:rsid w:val="00495B67"/>
    <w:rsid w:val="00495D63"/>
    <w:rsid w:val="0049629E"/>
    <w:rsid w:val="0049648F"/>
    <w:rsid w:val="00496606"/>
    <w:rsid w:val="004966F4"/>
    <w:rsid w:val="00496F05"/>
    <w:rsid w:val="0049712A"/>
    <w:rsid w:val="0049715D"/>
    <w:rsid w:val="00497370"/>
    <w:rsid w:val="004976B8"/>
    <w:rsid w:val="00497A77"/>
    <w:rsid w:val="00497A7C"/>
    <w:rsid w:val="00497E5A"/>
    <w:rsid w:val="00497F74"/>
    <w:rsid w:val="004A00EC"/>
    <w:rsid w:val="004A0244"/>
    <w:rsid w:val="004A05C8"/>
    <w:rsid w:val="004A0D1A"/>
    <w:rsid w:val="004A0F39"/>
    <w:rsid w:val="004A1457"/>
    <w:rsid w:val="004A152B"/>
    <w:rsid w:val="004A1C29"/>
    <w:rsid w:val="004A1DAA"/>
    <w:rsid w:val="004A1F8A"/>
    <w:rsid w:val="004A251F"/>
    <w:rsid w:val="004A2A8A"/>
    <w:rsid w:val="004A2BD0"/>
    <w:rsid w:val="004A2C8C"/>
    <w:rsid w:val="004A2E97"/>
    <w:rsid w:val="004A2FDE"/>
    <w:rsid w:val="004A3329"/>
    <w:rsid w:val="004A3874"/>
    <w:rsid w:val="004A3B5E"/>
    <w:rsid w:val="004A3BF1"/>
    <w:rsid w:val="004A3E42"/>
    <w:rsid w:val="004A4045"/>
    <w:rsid w:val="004A436E"/>
    <w:rsid w:val="004A4715"/>
    <w:rsid w:val="004A4E60"/>
    <w:rsid w:val="004A5007"/>
    <w:rsid w:val="004A5046"/>
    <w:rsid w:val="004A565E"/>
    <w:rsid w:val="004A5D55"/>
    <w:rsid w:val="004A5DF3"/>
    <w:rsid w:val="004A60FF"/>
    <w:rsid w:val="004A6134"/>
    <w:rsid w:val="004A7092"/>
    <w:rsid w:val="004A7437"/>
    <w:rsid w:val="004A74BE"/>
    <w:rsid w:val="004A7593"/>
    <w:rsid w:val="004A7843"/>
    <w:rsid w:val="004B02D5"/>
    <w:rsid w:val="004B13CC"/>
    <w:rsid w:val="004B1452"/>
    <w:rsid w:val="004B18DC"/>
    <w:rsid w:val="004B1C92"/>
    <w:rsid w:val="004B1CFA"/>
    <w:rsid w:val="004B1DD3"/>
    <w:rsid w:val="004B2263"/>
    <w:rsid w:val="004B242B"/>
    <w:rsid w:val="004B2E88"/>
    <w:rsid w:val="004B36B8"/>
    <w:rsid w:val="004B3A49"/>
    <w:rsid w:val="004B4020"/>
    <w:rsid w:val="004B44D6"/>
    <w:rsid w:val="004B49E6"/>
    <w:rsid w:val="004B4D69"/>
    <w:rsid w:val="004B4DE4"/>
    <w:rsid w:val="004B52FB"/>
    <w:rsid w:val="004B5718"/>
    <w:rsid w:val="004B6710"/>
    <w:rsid w:val="004B67A4"/>
    <w:rsid w:val="004B6A5A"/>
    <w:rsid w:val="004B6C16"/>
    <w:rsid w:val="004B6D37"/>
    <w:rsid w:val="004B7A37"/>
    <w:rsid w:val="004B7D27"/>
    <w:rsid w:val="004B7E99"/>
    <w:rsid w:val="004B7FE5"/>
    <w:rsid w:val="004C01A8"/>
    <w:rsid w:val="004C03E7"/>
    <w:rsid w:val="004C0FA5"/>
    <w:rsid w:val="004C1840"/>
    <w:rsid w:val="004C24C9"/>
    <w:rsid w:val="004C252E"/>
    <w:rsid w:val="004C2950"/>
    <w:rsid w:val="004C2B04"/>
    <w:rsid w:val="004C31B6"/>
    <w:rsid w:val="004C5319"/>
    <w:rsid w:val="004C5395"/>
    <w:rsid w:val="004C61C4"/>
    <w:rsid w:val="004C621F"/>
    <w:rsid w:val="004C6C17"/>
    <w:rsid w:val="004C6D43"/>
    <w:rsid w:val="004C6E72"/>
    <w:rsid w:val="004C70DB"/>
    <w:rsid w:val="004C73E6"/>
    <w:rsid w:val="004C7613"/>
    <w:rsid w:val="004C7948"/>
    <w:rsid w:val="004C7BB8"/>
    <w:rsid w:val="004C7C60"/>
    <w:rsid w:val="004C7DD8"/>
    <w:rsid w:val="004D07BB"/>
    <w:rsid w:val="004D0C61"/>
    <w:rsid w:val="004D0DFE"/>
    <w:rsid w:val="004D1D91"/>
    <w:rsid w:val="004D22C3"/>
    <w:rsid w:val="004D2E1A"/>
    <w:rsid w:val="004D39E3"/>
    <w:rsid w:val="004D40AE"/>
    <w:rsid w:val="004D41C6"/>
    <w:rsid w:val="004D4924"/>
    <w:rsid w:val="004D4C86"/>
    <w:rsid w:val="004D5A11"/>
    <w:rsid w:val="004D5ED7"/>
    <w:rsid w:val="004D6A8B"/>
    <w:rsid w:val="004D6AB0"/>
    <w:rsid w:val="004D6F4D"/>
    <w:rsid w:val="004D6F95"/>
    <w:rsid w:val="004D70CF"/>
    <w:rsid w:val="004D72FE"/>
    <w:rsid w:val="004D7358"/>
    <w:rsid w:val="004D7448"/>
    <w:rsid w:val="004D77A8"/>
    <w:rsid w:val="004D780F"/>
    <w:rsid w:val="004D7E69"/>
    <w:rsid w:val="004D7E91"/>
    <w:rsid w:val="004D7F4B"/>
    <w:rsid w:val="004E003A"/>
    <w:rsid w:val="004E0768"/>
    <w:rsid w:val="004E0AB7"/>
    <w:rsid w:val="004E0E03"/>
    <w:rsid w:val="004E1920"/>
    <w:rsid w:val="004E19BC"/>
    <w:rsid w:val="004E1A31"/>
    <w:rsid w:val="004E1C6F"/>
    <w:rsid w:val="004E223A"/>
    <w:rsid w:val="004E2413"/>
    <w:rsid w:val="004E25FF"/>
    <w:rsid w:val="004E2971"/>
    <w:rsid w:val="004E298C"/>
    <w:rsid w:val="004E2DE0"/>
    <w:rsid w:val="004E3540"/>
    <w:rsid w:val="004E39A9"/>
    <w:rsid w:val="004E4060"/>
    <w:rsid w:val="004E409A"/>
    <w:rsid w:val="004E442A"/>
    <w:rsid w:val="004E4456"/>
    <w:rsid w:val="004E4A0A"/>
    <w:rsid w:val="004E4B44"/>
    <w:rsid w:val="004E5D0C"/>
    <w:rsid w:val="004E5FDB"/>
    <w:rsid w:val="004E76B8"/>
    <w:rsid w:val="004E7A42"/>
    <w:rsid w:val="004E7A55"/>
    <w:rsid w:val="004E7C7A"/>
    <w:rsid w:val="004E7F04"/>
    <w:rsid w:val="004E7F8C"/>
    <w:rsid w:val="004F04D6"/>
    <w:rsid w:val="004F09BD"/>
    <w:rsid w:val="004F0AEB"/>
    <w:rsid w:val="004F0C68"/>
    <w:rsid w:val="004F0E14"/>
    <w:rsid w:val="004F0E25"/>
    <w:rsid w:val="004F0FB9"/>
    <w:rsid w:val="004F1440"/>
    <w:rsid w:val="004F1BA2"/>
    <w:rsid w:val="004F1BBA"/>
    <w:rsid w:val="004F1BBE"/>
    <w:rsid w:val="004F1C3B"/>
    <w:rsid w:val="004F1C8E"/>
    <w:rsid w:val="004F221B"/>
    <w:rsid w:val="004F23C0"/>
    <w:rsid w:val="004F2509"/>
    <w:rsid w:val="004F2672"/>
    <w:rsid w:val="004F2817"/>
    <w:rsid w:val="004F28B2"/>
    <w:rsid w:val="004F2910"/>
    <w:rsid w:val="004F297A"/>
    <w:rsid w:val="004F2F7E"/>
    <w:rsid w:val="004F32B5"/>
    <w:rsid w:val="004F3632"/>
    <w:rsid w:val="004F3896"/>
    <w:rsid w:val="004F3BB9"/>
    <w:rsid w:val="004F3F26"/>
    <w:rsid w:val="004F404A"/>
    <w:rsid w:val="004F407E"/>
    <w:rsid w:val="004F41E5"/>
    <w:rsid w:val="004F4489"/>
    <w:rsid w:val="004F49E7"/>
    <w:rsid w:val="004F4F46"/>
    <w:rsid w:val="004F517A"/>
    <w:rsid w:val="004F5479"/>
    <w:rsid w:val="004F6C73"/>
    <w:rsid w:val="004F6F79"/>
    <w:rsid w:val="004F7070"/>
    <w:rsid w:val="004F7242"/>
    <w:rsid w:val="004F7528"/>
    <w:rsid w:val="004F75C3"/>
    <w:rsid w:val="004F766C"/>
    <w:rsid w:val="004F7695"/>
    <w:rsid w:val="004F788D"/>
    <w:rsid w:val="004F7BCA"/>
    <w:rsid w:val="004F7C3C"/>
    <w:rsid w:val="004F7D19"/>
    <w:rsid w:val="004F7D89"/>
    <w:rsid w:val="00500123"/>
    <w:rsid w:val="00500E5A"/>
    <w:rsid w:val="00501981"/>
    <w:rsid w:val="00501A85"/>
    <w:rsid w:val="00501BB3"/>
    <w:rsid w:val="00501EDC"/>
    <w:rsid w:val="005021DD"/>
    <w:rsid w:val="0050258A"/>
    <w:rsid w:val="005026CA"/>
    <w:rsid w:val="00502A07"/>
    <w:rsid w:val="00502AB9"/>
    <w:rsid w:val="00502B72"/>
    <w:rsid w:val="00502FB1"/>
    <w:rsid w:val="00503006"/>
    <w:rsid w:val="00503506"/>
    <w:rsid w:val="0050376D"/>
    <w:rsid w:val="00503CEE"/>
    <w:rsid w:val="00503EEC"/>
    <w:rsid w:val="00504009"/>
    <w:rsid w:val="00504BC1"/>
    <w:rsid w:val="00504FC4"/>
    <w:rsid w:val="00505134"/>
    <w:rsid w:val="00505C04"/>
    <w:rsid w:val="00505E39"/>
    <w:rsid w:val="0050637B"/>
    <w:rsid w:val="00506853"/>
    <w:rsid w:val="00506DE4"/>
    <w:rsid w:val="00506FB1"/>
    <w:rsid w:val="005074B9"/>
    <w:rsid w:val="00507578"/>
    <w:rsid w:val="005076EC"/>
    <w:rsid w:val="00507EBB"/>
    <w:rsid w:val="00510026"/>
    <w:rsid w:val="005118E5"/>
    <w:rsid w:val="00511CCA"/>
    <w:rsid w:val="00511D92"/>
    <w:rsid w:val="00511F15"/>
    <w:rsid w:val="00512891"/>
    <w:rsid w:val="0051318C"/>
    <w:rsid w:val="005142CD"/>
    <w:rsid w:val="005143C9"/>
    <w:rsid w:val="00514987"/>
    <w:rsid w:val="005149C5"/>
    <w:rsid w:val="005152EF"/>
    <w:rsid w:val="005157A9"/>
    <w:rsid w:val="005157C5"/>
    <w:rsid w:val="0051685C"/>
    <w:rsid w:val="00516951"/>
    <w:rsid w:val="00516B1C"/>
    <w:rsid w:val="005173A7"/>
    <w:rsid w:val="00517418"/>
    <w:rsid w:val="005176D7"/>
    <w:rsid w:val="00517742"/>
    <w:rsid w:val="005177E1"/>
    <w:rsid w:val="00520774"/>
    <w:rsid w:val="00520C0A"/>
    <w:rsid w:val="0052134B"/>
    <w:rsid w:val="005218B6"/>
    <w:rsid w:val="00521913"/>
    <w:rsid w:val="005219AF"/>
    <w:rsid w:val="00521BBB"/>
    <w:rsid w:val="00521C33"/>
    <w:rsid w:val="00522031"/>
    <w:rsid w:val="00522436"/>
    <w:rsid w:val="00522589"/>
    <w:rsid w:val="0052283C"/>
    <w:rsid w:val="00522F91"/>
    <w:rsid w:val="0052361E"/>
    <w:rsid w:val="00523694"/>
    <w:rsid w:val="00523921"/>
    <w:rsid w:val="00523EC2"/>
    <w:rsid w:val="00524129"/>
    <w:rsid w:val="00524204"/>
    <w:rsid w:val="0052420B"/>
    <w:rsid w:val="00524489"/>
    <w:rsid w:val="00524545"/>
    <w:rsid w:val="00524937"/>
    <w:rsid w:val="00524E48"/>
    <w:rsid w:val="005255BF"/>
    <w:rsid w:val="005257DE"/>
    <w:rsid w:val="0052583D"/>
    <w:rsid w:val="00525D22"/>
    <w:rsid w:val="00525ED6"/>
    <w:rsid w:val="00526331"/>
    <w:rsid w:val="00526C16"/>
    <w:rsid w:val="00527200"/>
    <w:rsid w:val="005274C1"/>
    <w:rsid w:val="00527802"/>
    <w:rsid w:val="00527A5E"/>
    <w:rsid w:val="00527AB4"/>
    <w:rsid w:val="00530153"/>
    <w:rsid w:val="00530157"/>
    <w:rsid w:val="005305A3"/>
    <w:rsid w:val="00530FEB"/>
    <w:rsid w:val="005310D0"/>
    <w:rsid w:val="00531491"/>
    <w:rsid w:val="00531B9E"/>
    <w:rsid w:val="00531C35"/>
    <w:rsid w:val="00531EBE"/>
    <w:rsid w:val="0053217E"/>
    <w:rsid w:val="00532217"/>
    <w:rsid w:val="00532264"/>
    <w:rsid w:val="00532A75"/>
    <w:rsid w:val="00532F8B"/>
    <w:rsid w:val="00533737"/>
    <w:rsid w:val="00533D90"/>
    <w:rsid w:val="00534268"/>
    <w:rsid w:val="00534BBA"/>
    <w:rsid w:val="00534E8B"/>
    <w:rsid w:val="00535079"/>
    <w:rsid w:val="00535AF8"/>
    <w:rsid w:val="00535B79"/>
    <w:rsid w:val="00535D7C"/>
    <w:rsid w:val="00536579"/>
    <w:rsid w:val="00536C1E"/>
    <w:rsid w:val="00536DCF"/>
    <w:rsid w:val="005370EF"/>
    <w:rsid w:val="0053738B"/>
    <w:rsid w:val="005373F0"/>
    <w:rsid w:val="0054046C"/>
    <w:rsid w:val="005404A1"/>
    <w:rsid w:val="005405AC"/>
    <w:rsid w:val="00540723"/>
    <w:rsid w:val="005411F6"/>
    <w:rsid w:val="005414DF"/>
    <w:rsid w:val="005419C4"/>
    <w:rsid w:val="00541A18"/>
    <w:rsid w:val="00541B25"/>
    <w:rsid w:val="00541BEE"/>
    <w:rsid w:val="00541E53"/>
    <w:rsid w:val="0054246A"/>
    <w:rsid w:val="00542A21"/>
    <w:rsid w:val="0054343A"/>
    <w:rsid w:val="005437F3"/>
    <w:rsid w:val="00543974"/>
    <w:rsid w:val="00543EBF"/>
    <w:rsid w:val="005447E5"/>
    <w:rsid w:val="005448B5"/>
    <w:rsid w:val="0054494F"/>
    <w:rsid w:val="00544997"/>
    <w:rsid w:val="005449E3"/>
    <w:rsid w:val="00544ABA"/>
    <w:rsid w:val="00544C46"/>
    <w:rsid w:val="0054593A"/>
    <w:rsid w:val="0054622F"/>
    <w:rsid w:val="0054657D"/>
    <w:rsid w:val="005467FB"/>
    <w:rsid w:val="00546AE9"/>
    <w:rsid w:val="00546CA8"/>
    <w:rsid w:val="00546D20"/>
    <w:rsid w:val="00547759"/>
    <w:rsid w:val="00547989"/>
    <w:rsid w:val="00547A77"/>
    <w:rsid w:val="0055081A"/>
    <w:rsid w:val="00550E98"/>
    <w:rsid w:val="00551320"/>
    <w:rsid w:val="005518A4"/>
    <w:rsid w:val="00552768"/>
    <w:rsid w:val="00552935"/>
    <w:rsid w:val="00552A30"/>
    <w:rsid w:val="00552A71"/>
    <w:rsid w:val="00552BA8"/>
    <w:rsid w:val="00552CA5"/>
    <w:rsid w:val="00553127"/>
    <w:rsid w:val="005537D5"/>
    <w:rsid w:val="00553AEA"/>
    <w:rsid w:val="00553DEC"/>
    <w:rsid w:val="005540F9"/>
    <w:rsid w:val="00554189"/>
    <w:rsid w:val="00554287"/>
    <w:rsid w:val="00554884"/>
    <w:rsid w:val="00554973"/>
    <w:rsid w:val="00554BE7"/>
    <w:rsid w:val="00554F0B"/>
    <w:rsid w:val="005556F9"/>
    <w:rsid w:val="00555E31"/>
    <w:rsid w:val="00555FAC"/>
    <w:rsid w:val="005566C7"/>
    <w:rsid w:val="005566F3"/>
    <w:rsid w:val="005567E4"/>
    <w:rsid w:val="00556D68"/>
    <w:rsid w:val="00556FA2"/>
    <w:rsid w:val="00557173"/>
    <w:rsid w:val="005573BA"/>
    <w:rsid w:val="005575FE"/>
    <w:rsid w:val="005576A1"/>
    <w:rsid w:val="005577C1"/>
    <w:rsid w:val="005578E4"/>
    <w:rsid w:val="00557A64"/>
    <w:rsid w:val="005602BA"/>
    <w:rsid w:val="005605C0"/>
    <w:rsid w:val="00560D23"/>
    <w:rsid w:val="005615D8"/>
    <w:rsid w:val="00561B5E"/>
    <w:rsid w:val="00561DE3"/>
    <w:rsid w:val="00562152"/>
    <w:rsid w:val="005626D6"/>
    <w:rsid w:val="0056307E"/>
    <w:rsid w:val="005638D4"/>
    <w:rsid w:val="005643CA"/>
    <w:rsid w:val="00564510"/>
    <w:rsid w:val="00564D67"/>
    <w:rsid w:val="005656ED"/>
    <w:rsid w:val="00565C9E"/>
    <w:rsid w:val="00566544"/>
    <w:rsid w:val="00566608"/>
    <w:rsid w:val="005668AC"/>
    <w:rsid w:val="00566961"/>
    <w:rsid w:val="00566C83"/>
    <w:rsid w:val="005679F8"/>
    <w:rsid w:val="005700FE"/>
    <w:rsid w:val="00570426"/>
    <w:rsid w:val="00570968"/>
    <w:rsid w:val="00570DA3"/>
    <w:rsid w:val="00570E24"/>
    <w:rsid w:val="00570FF8"/>
    <w:rsid w:val="00572760"/>
    <w:rsid w:val="0057320B"/>
    <w:rsid w:val="005743DE"/>
    <w:rsid w:val="00574B7E"/>
    <w:rsid w:val="00574F3F"/>
    <w:rsid w:val="0057524E"/>
    <w:rsid w:val="00575458"/>
    <w:rsid w:val="0057562C"/>
    <w:rsid w:val="005759F6"/>
    <w:rsid w:val="00575E3E"/>
    <w:rsid w:val="00575FE7"/>
    <w:rsid w:val="005760AF"/>
    <w:rsid w:val="005763B2"/>
    <w:rsid w:val="005763CD"/>
    <w:rsid w:val="005765F5"/>
    <w:rsid w:val="00576897"/>
    <w:rsid w:val="00576D6C"/>
    <w:rsid w:val="005774B2"/>
    <w:rsid w:val="0057790E"/>
    <w:rsid w:val="00577A2E"/>
    <w:rsid w:val="005805E3"/>
    <w:rsid w:val="00580B22"/>
    <w:rsid w:val="00580E48"/>
    <w:rsid w:val="00580F0A"/>
    <w:rsid w:val="00581246"/>
    <w:rsid w:val="00582086"/>
    <w:rsid w:val="00582C3A"/>
    <w:rsid w:val="00582E1A"/>
    <w:rsid w:val="00583147"/>
    <w:rsid w:val="00583A32"/>
    <w:rsid w:val="005843EA"/>
    <w:rsid w:val="00584416"/>
    <w:rsid w:val="00584874"/>
    <w:rsid w:val="0058488D"/>
    <w:rsid w:val="00584AE5"/>
    <w:rsid w:val="00584B39"/>
    <w:rsid w:val="00584E8F"/>
    <w:rsid w:val="00585028"/>
    <w:rsid w:val="00585253"/>
    <w:rsid w:val="00585467"/>
    <w:rsid w:val="005854D1"/>
    <w:rsid w:val="005856A2"/>
    <w:rsid w:val="0058590B"/>
    <w:rsid w:val="00585F5B"/>
    <w:rsid w:val="0058620A"/>
    <w:rsid w:val="00586303"/>
    <w:rsid w:val="00586636"/>
    <w:rsid w:val="00587DB6"/>
    <w:rsid w:val="00587FC0"/>
    <w:rsid w:val="00590565"/>
    <w:rsid w:val="005906AD"/>
    <w:rsid w:val="005907DE"/>
    <w:rsid w:val="00590DA6"/>
    <w:rsid w:val="00590FF4"/>
    <w:rsid w:val="005910FE"/>
    <w:rsid w:val="005918A1"/>
    <w:rsid w:val="00591C25"/>
    <w:rsid w:val="00591C7D"/>
    <w:rsid w:val="005920C8"/>
    <w:rsid w:val="0059239D"/>
    <w:rsid w:val="00592A47"/>
    <w:rsid w:val="00592B03"/>
    <w:rsid w:val="00593788"/>
    <w:rsid w:val="00593AB9"/>
    <w:rsid w:val="00593EDE"/>
    <w:rsid w:val="005943B9"/>
    <w:rsid w:val="00594ABB"/>
    <w:rsid w:val="00594BE6"/>
    <w:rsid w:val="00594D1C"/>
    <w:rsid w:val="00594E36"/>
    <w:rsid w:val="00594F0A"/>
    <w:rsid w:val="00595255"/>
    <w:rsid w:val="0059525E"/>
    <w:rsid w:val="00595409"/>
    <w:rsid w:val="00595887"/>
    <w:rsid w:val="00595B3D"/>
    <w:rsid w:val="00595C54"/>
    <w:rsid w:val="00596123"/>
    <w:rsid w:val="005961F7"/>
    <w:rsid w:val="00596480"/>
    <w:rsid w:val="00596504"/>
    <w:rsid w:val="00596B9C"/>
    <w:rsid w:val="00597650"/>
    <w:rsid w:val="005A04BA"/>
    <w:rsid w:val="005A054D"/>
    <w:rsid w:val="005A0A46"/>
    <w:rsid w:val="005A0CE0"/>
    <w:rsid w:val="005A0F55"/>
    <w:rsid w:val="005A1023"/>
    <w:rsid w:val="005A10B9"/>
    <w:rsid w:val="005A11EA"/>
    <w:rsid w:val="005A1232"/>
    <w:rsid w:val="005A1527"/>
    <w:rsid w:val="005A1865"/>
    <w:rsid w:val="005A18D6"/>
    <w:rsid w:val="005A19D3"/>
    <w:rsid w:val="005A1BF0"/>
    <w:rsid w:val="005A1FA2"/>
    <w:rsid w:val="005A24D4"/>
    <w:rsid w:val="005A2515"/>
    <w:rsid w:val="005A264A"/>
    <w:rsid w:val="005A269F"/>
    <w:rsid w:val="005A29E5"/>
    <w:rsid w:val="005A2F29"/>
    <w:rsid w:val="005A305E"/>
    <w:rsid w:val="005A30BB"/>
    <w:rsid w:val="005A32D2"/>
    <w:rsid w:val="005A3887"/>
    <w:rsid w:val="005A3C5D"/>
    <w:rsid w:val="005A4284"/>
    <w:rsid w:val="005A4942"/>
    <w:rsid w:val="005A5508"/>
    <w:rsid w:val="005A57EA"/>
    <w:rsid w:val="005A585A"/>
    <w:rsid w:val="005A5E23"/>
    <w:rsid w:val="005A6017"/>
    <w:rsid w:val="005A7192"/>
    <w:rsid w:val="005A78A6"/>
    <w:rsid w:val="005A7CC4"/>
    <w:rsid w:val="005B0542"/>
    <w:rsid w:val="005B1C65"/>
    <w:rsid w:val="005B1FD1"/>
    <w:rsid w:val="005B2225"/>
    <w:rsid w:val="005B2799"/>
    <w:rsid w:val="005B2B38"/>
    <w:rsid w:val="005B2B77"/>
    <w:rsid w:val="005B3330"/>
    <w:rsid w:val="005B3D4A"/>
    <w:rsid w:val="005B405F"/>
    <w:rsid w:val="005B4949"/>
    <w:rsid w:val="005B4B0D"/>
    <w:rsid w:val="005B4D87"/>
    <w:rsid w:val="005B519B"/>
    <w:rsid w:val="005B54E5"/>
    <w:rsid w:val="005B6111"/>
    <w:rsid w:val="005B6717"/>
    <w:rsid w:val="005B6D7C"/>
    <w:rsid w:val="005B7AA9"/>
    <w:rsid w:val="005B7DD1"/>
    <w:rsid w:val="005B7F99"/>
    <w:rsid w:val="005C00A0"/>
    <w:rsid w:val="005C05A3"/>
    <w:rsid w:val="005C0A1E"/>
    <w:rsid w:val="005C1C39"/>
    <w:rsid w:val="005C1F42"/>
    <w:rsid w:val="005C28FA"/>
    <w:rsid w:val="005C2D56"/>
    <w:rsid w:val="005C40F4"/>
    <w:rsid w:val="005C4242"/>
    <w:rsid w:val="005C438A"/>
    <w:rsid w:val="005C43BE"/>
    <w:rsid w:val="005C44F3"/>
    <w:rsid w:val="005C4571"/>
    <w:rsid w:val="005C4BBD"/>
    <w:rsid w:val="005C55C1"/>
    <w:rsid w:val="005C5B54"/>
    <w:rsid w:val="005C690E"/>
    <w:rsid w:val="005C6C31"/>
    <w:rsid w:val="005C6D03"/>
    <w:rsid w:val="005C6E4A"/>
    <w:rsid w:val="005C712D"/>
    <w:rsid w:val="005C7C75"/>
    <w:rsid w:val="005D00BD"/>
    <w:rsid w:val="005D01E7"/>
    <w:rsid w:val="005D06C4"/>
    <w:rsid w:val="005D0784"/>
    <w:rsid w:val="005D08DB"/>
    <w:rsid w:val="005D08F0"/>
    <w:rsid w:val="005D09FA"/>
    <w:rsid w:val="005D0CE1"/>
    <w:rsid w:val="005D0E4F"/>
    <w:rsid w:val="005D1E32"/>
    <w:rsid w:val="005D1E47"/>
    <w:rsid w:val="005D2064"/>
    <w:rsid w:val="005D206B"/>
    <w:rsid w:val="005D2100"/>
    <w:rsid w:val="005D22B7"/>
    <w:rsid w:val="005D2877"/>
    <w:rsid w:val="005D2B51"/>
    <w:rsid w:val="005D2BDE"/>
    <w:rsid w:val="005D2D29"/>
    <w:rsid w:val="005D2E30"/>
    <w:rsid w:val="005D2F04"/>
    <w:rsid w:val="005D3792"/>
    <w:rsid w:val="005D3A62"/>
    <w:rsid w:val="005D3D76"/>
    <w:rsid w:val="005D42EF"/>
    <w:rsid w:val="005D4578"/>
    <w:rsid w:val="005D48F5"/>
    <w:rsid w:val="005D4EFA"/>
    <w:rsid w:val="005D4F01"/>
    <w:rsid w:val="005D516A"/>
    <w:rsid w:val="005D51D9"/>
    <w:rsid w:val="005D5455"/>
    <w:rsid w:val="005D55BA"/>
    <w:rsid w:val="005D5ADB"/>
    <w:rsid w:val="005D5D45"/>
    <w:rsid w:val="005D648A"/>
    <w:rsid w:val="005D7608"/>
    <w:rsid w:val="005D7995"/>
    <w:rsid w:val="005D7E0D"/>
    <w:rsid w:val="005E0426"/>
    <w:rsid w:val="005E0B3F"/>
    <w:rsid w:val="005E1AC9"/>
    <w:rsid w:val="005E1B65"/>
    <w:rsid w:val="005E1FBC"/>
    <w:rsid w:val="005E234A"/>
    <w:rsid w:val="005E23ED"/>
    <w:rsid w:val="005E2867"/>
    <w:rsid w:val="005E2D5A"/>
    <w:rsid w:val="005E35CC"/>
    <w:rsid w:val="005E36BE"/>
    <w:rsid w:val="005E371E"/>
    <w:rsid w:val="005E3915"/>
    <w:rsid w:val="005E3C34"/>
    <w:rsid w:val="005E45A7"/>
    <w:rsid w:val="005E53F9"/>
    <w:rsid w:val="005E5AA2"/>
    <w:rsid w:val="005E7332"/>
    <w:rsid w:val="005E73BE"/>
    <w:rsid w:val="005E7614"/>
    <w:rsid w:val="005E775D"/>
    <w:rsid w:val="005E7E3A"/>
    <w:rsid w:val="005E7FD6"/>
    <w:rsid w:val="005F003D"/>
    <w:rsid w:val="005F026D"/>
    <w:rsid w:val="005F0323"/>
    <w:rsid w:val="005F0551"/>
    <w:rsid w:val="005F0A43"/>
    <w:rsid w:val="005F0E91"/>
    <w:rsid w:val="005F1C17"/>
    <w:rsid w:val="005F1E17"/>
    <w:rsid w:val="005F25A0"/>
    <w:rsid w:val="005F2797"/>
    <w:rsid w:val="005F27BF"/>
    <w:rsid w:val="005F2DFB"/>
    <w:rsid w:val="005F3014"/>
    <w:rsid w:val="005F32E5"/>
    <w:rsid w:val="005F3D1F"/>
    <w:rsid w:val="005F4171"/>
    <w:rsid w:val="005F455B"/>
    <w:rsid w:val="005F46D6"/>
    <w:rsid w:val="005F4949"/>
    <w:rsid w:val="005F4CE8"/>
    <w:rsid w:val="005F4DD6"/>
    <w:rsid w:val="005F50D8"/>
    <w:rsid w:val="005F53A1"/>
    <w:rsid w:val="005F5879"/>
    <w:rsid w:val="005F592F"/>
    <w:rsid w:val="005F5D6F"/>
    <w:rsid w:val="005F60F0"/>
    <w:rsid w:val="005F6A57"/>
    <w:rsid w:val="005F6B77"/>
    <w:rsid w:val="005F7487"/>
    <w:rsid w:val="005F7625"/>
    <w:rsid w:val="005F7B27"/>
    <w:rsid w:val="005F7B36"/>
    <w:rsid w:val="006002C7"/>
    <w:rsid w:val="00600EDE"/>
    <w:rsid w:val="00600F95"/>
    <w:rsid w:val="00601839"/>
    <w:rsid w:val="00601D02"/>
    <w:rsid w:val="00601F7B"/>
    <w:rsid w:val="00602446"/>
    <w:rsid w:val="00602759"/>
    <w:rsid w:val="0060277A"/>
    <w:rsid w:val="00602B7C"/>
    <w:rsid w:val="00603312"/>
    <w:rsid w:val="00603626"/>
    <w:rsid w:val="00603643"/>
    <w:rsid w:val="006039A5"/>
    <w:rsid w:val="006046BF"/>
    <w:rsid w:val="00604771"/>
    <w:rsid w:val="00604DC7"/>
    <w:rsid w:val="00604E47"/>
    <w:rsid w:val="00604FB7"/>
    <w:rsid w:val="006050EA"/>
    <w:rsid w:val="00605441"/>
    <w:rsid w:val="006055E6"/>
    <w:rsid w:val="006068A8"/>
    <w:rsid w:val="00606970"/>
    <w:rsid w:val="00606A20"/>
    <w:rsid w:val="00606F4C"/>
    <w:rsid w:val="00607249"/>
    <w:rsid w:val="006072C6"/>
    <w:rsid w:val="006079EE"/>
    <w:rsid w:val="00607A2E"/>
    <w:rsid w:val="00607D8D"/>
    <w:rsid w:val="00610111"/>
    <w:rsid w:val="0061074B"/>
    <w:rsid w:val="00611BF5"/>
    <w:rsid w:val="00611CA4"/>
    <w:rsid w:val="006122C5"/>
    <w:rsid w:val="00612436"/>
    <w:rsid w:val="00612714"/>
    <w:rsid w:val="006130F7"/>
    <w:rsid w:val="006131BB"/>
    <w:rsid w:val="006135A6"/>
    <w:rsid w:val="00613AF8"/>
    <w:rsid w:val="00613D8E"/>
    <w:rsid w:val="00614210"/>
    <w:rsid w:val="006142E0"/>
    <w:rsid w:val="0061444B"/>
    <w:rsid w:val="0061452F"/>
    <w:rsid w:val="006145FD"/>
    <w:rsid w:val="00614F9E"/>
    <w:rsid w:val="006156F3"/>
    <w:rsid w:val="00615A86"/>
    <w:rsid w:val="00615D32"/>
    <w:rsid w:val="00615FF2"/>
    <w:rsid w:val="00616112"/>
    <w:rsid w:val="00616D5A"/>
    <w:rsid w:val="00616F5C"/>
    <w:rsid w:val="006173CF"/>
    <w:rsid w:val="006175A0"/>
    <w:rsid w:val="00620035"/>
    <w:rsid w:val="006204A8"/>
    <w:rsid w:val="006205CA"/>
    <w:rsid w:val="00620DAE"/>
    <w:rsid w:val="00621F53"/>
    <w:rsid w:val="00622238"/>
    <w:rsid w:val="00622E2A"/>
    <w:rsid w:val="00622EAF"/>
    <w:rsid w:val="00622FD6"/>
    <w:rsid w:val="0062307C"/>
    <w:rsid w:val="00623089"/>
    <w:rsid w:val="0062308E"/>
    <w:rsid w:val="006234C4"/>
    <w:rsid w:val="006235CE"/>
    <w:rsid w:val="00623804"/>
    <w:rsid w:val="00623A6F"/>
    <w:rsid w:val="00623D1F"/>
    <w:rsid w:val="00623D64"/>
    <w:rsid w:val="00623F7C"/>
    <w:rsid w:val="00624337"/>
    <w:rsid w:val="00624440"/>
    <w:rsid w:val="006244C9"/>
    <w:rsid w:val="00624584"/>
    <w:rsid w:val="006245F6"/>
    <w:rsid w:val="0062475D"/>
    <w:rsid w:val="0062491E"/>
    <w:rsid w:val="0062495F"/>
    <w:rsid w:val="0062496B"/>
    <w:rsid w:val="00625181"/>
    <w:rsid w:val="006253CC"/>
    <w:rsid w:val="006258C5"/>
    <w:rsid w:val="00625970"/>
    <w:rsid w:val="00625DFC"/>
    <w:rsid w:val="0062660B"/>
    <w:rsid w:val="00626AD1"/>
    <w:rsid w:val="006271B6"/>
    <w:rsid w:val="006272A4"/>
    <w:rsid w:val="006276FE"/>
    <w:rsid w:val="00627A58"/>
    <w:rsid w:val="006300E9"/>
    <w:rsid w:val="006304BC"/>
    <w:rsid w:val="0063050D"/>
    <w:rsid w:val="00630899"/>
    <w:rsid w:val="00630DCE"/>
    <w:rsid w:val="00630EC8"/>
    <w:rsid w:val="0063120A"/>
    <w:rsid w:val="0063150B"/>
    <w:rsid w:val="00631585"/>
    <w:rsid w:val="00631730"/>
    <w:rsid w:val="00632082"/>
    <w:rsid w:val="00632094"/>
    <w:rsid w:val="006321CA"/>
    <w:rsid w:val="00632303"/>
    <w:rsid w:val="00632473"/>
    <w:rsid w:val="006328C1"/>
    <w:rsid w:val="00632F4C"/>
    <w:rsid w:val="006332CE"/>
    <w:rsid w:val="00633657"/>
    <w:rsid w:val="006338B0"/>
    <w:rsid w:val="00633FD4"/>
    <w:rsid w:val="00634290"/>
    <w:rsid w:val="00634327"/>
    <w:rsid w:val="0063446D"/>
    <w:rsid w:val="00634ACF"/>
    <w:rsid w:val="00634F5D"/>
    <w:rsid w:val="00635035"/>
    <w:rsid w:val="006351DD"/>
    <w:rsid w:val="0063580D"/>
    <w:rsid w:val="00635BEE"/>
    <w:rsid w:val="00635CAE"/>
    <w:rsid w:val="00635EBC"/>
    <w:rsid w:val="00636560"/>
    <w:rsid w:val="00637240"/>
    <w:rsid w:val="0063798A"/>
    <w:rsid w:val="0064023E"/>
    <w:rsid w:val="00640D9F"/>
    <w:rsid w:val="00641029"/>
    <w:rsid w:val="00641CD4"/>
    <w:rsid w:val="00642C94"/>
    <w:rsid w:val="00643607"/>
    <w:rsid w:val="00643660"/>
    <w:rsid w:val="00643B3B"/>
    <w:rsid w:val="006447DC"/>
    <w:rsid w:val="00644811"/>
    <w:rsid w:val="00644BFB"/>
    <w:rsid w:val="00644C95"/>
    <w:rsid w:val="00644EFA"/>
    <w:rsid w:val="006452A1"/>
    <w:rsid w:val="00645361"/>
    <w:rsid w:val="00645817"/>
    <w:rsid w:val="0064662C"/>
    <w:rsid w:val="00646711"/>
    <w:rsid w:val="00646CA1"/>
    <w:rsid w:val="006475AB"/>
    <w:rsid w:val="00647CBC"/>
    <w:rsid w:val="00650139"/>
    <w:rsid w:val="006504F1"/>
    <w:rsid w:val="006507C5"/>
    <w:rsid w:val="00651704"/>
    <w:rsid w:val="0065185B"/>
    <w:rsid w:val="006520B7"/>
    <w:rsid w:val="006520CE"/>
    <w:rsid w:val="006522E9"/>
    <w:rsid w:val="00652756"/>
    <w:rsid w:val="00652AD8"/>
    <w:rsid w:val="00652B79"/>
    <w:rsid w:val="006533C3"/>
    <w:rsid w:val="006538EE"/>
    <w:rsid w:val="00654068"/>
    <w:rsid w:val="00654519"/>
    <w:rsid w:val="00654705"/>
    <w:rsid w:val="0065479C"/>
    <w:rsid w:val="006549DE"/>
    <w:rsid w:val="00654B38"/>
    <w:rsid w:val="00654B83"/>
    <w:rsid w:val="00654D45"/>
    <w:rsid w:val="00655061"/>
    <w:rsid w:val="0065510C"/>
    <w:rsid w:val="006555F9"/>
    <w:rsid w:val="0065565F"/>
    <w:rsid w:val="006556EF"/>
    <w:rsid w:val="0065589D"/>
    <w:rsid w:val="00655B63"/>
    <w:rsid w:val="00655BB9"/>
    <w:rsid w:val="00655C19"/>
    <w:rsid w:val="00655CF2"/>
    <w:rsid w:val="0065716A"/>
    <w:rsid w:val="006571F6"/>
    <w:rsid w:val="00657925"/>
    <w:rsid w:val="00657A81"/>
    <w:rsid w:val="00660141"/>
    <w:rsid w:val="00660324"/>
    <w:rsid w:val="006608EB"/>
    <w:rsid w:val="006611CA"/>
    <w:rsid w:val="006613F4"/>
    <w:rsid w:val="006618CC"/>
    <w:rsid w:val="00661AC6"/>
    <w:rsid w:val="00661ACB"/>
    <w:rsid w:val="00661E09"/>
    <w:rsid w:val="00662111"/>
    <w:rsid w:val="00662118"/>
    <w:rsid w:val="006623A1"/>
    <w:rsid w:val="00662B9A"/>
    <w:rsid w:val="00662C2D"/>
    <w:rsid w:val="00662E2F"/>
    <w:rsid w:val="00663769"/>
    <w:rsid w:val="006638AD"/>
    <w:rsid w:val="00663BEA"/>
    <w:rsid w:val="00665350"/>
    <w:rsid w:val="00666765"/>
    <w:rsid w:val="0066732C"/>
    <w:rsid w:val="00667873"/>
    <w:rsid w:val="006679F5"/>
    <w:rsid w:val="00667B77"/>
    <w:rsid w:val="00667D81"/>
    <w:rsid w:val="0067013A"/>
    <w:rsid w:val="006701A9"/>
    <w:rsid w:val="00670E7B"/>
    <w:rsid w:val="00670F07"/>
    <w:rsid w:val="0067150D"/>
    <w:rsid w:val="006716DA"/>
    <w:rsid w:val="00672893"/>
    <w:rsid w:val="006728ED"/>
    <w:rsid w:val="00672A9B"/>
    <w:rsid w:val="006731A5"/>
    <w:rsid w:val="006732B1"/>
    <w:rsid w:val="00673980"/>
    <w:rsid w:val="00673B23"/>
    <w:rsid w:val="00673B5D"/>
    <w:rsid w:val="0067401F"/>
    <w:rsid w:val="006743EC"/>
    <w:rsid w:val="0067443E"/>
    <w:rsid w:val="0067446F"/>
    <w:rsid w:val="006746A4"/>
    <w:rsid w:val="00674D86"/>
    <w:rsid w:val="00675558"/>
    <w:rsid w:val="00675611"/>
    <w:rsid w:val="006757E4"/>
    <w:rsid w:val="00675A60"/>
    <w:rsid w:val="00675BE2"/>
    <w:rsid w:val="00675DDE"/>
    <w:rsid w:val="00676183"/>
    <w:rsid w:val="006763D7"/>
    <w:rsid w:val="0067679E"/>
    <w:rsid w:val="0067689B"/>
    <w:rsid w:val="0067697E"/>
    <w:rsid w:val="00677394"/>
    <w:rsid w:val="00677443"/>
    <w:rsid w:val="006774D4"/>
    <w:rsid w:val="0067769A"/>
    <w:rsid w:val="006777A2"/>
    <w:rsid w:val="00677900"/>
    <w:rsid w:val="00677B6A"/>
    <w:rsid w:val="00680022"/>
    <w:rsid w:val="006806A3"/>
    <w:rsid w:val="006806A6"/>
    <w:rsid w:val="00680C38"/>
    <w:rsid w:val="00680D4E"/>
    <w:rsid w:val="0068118B"/>
    <w:rsid w:val="00681211"/>
    <w:rsid w:val="0068125F"/>
    <w:rsid w:val="0068140B"/>
    <w:rsid w:val="00681B36"/>
    <w:rsid w:val="00682427"/>
    <w:rsid w:val="00682701"/>
    <w:rsid w:val="00682A82"/>
    <w:rsid w:val="00682C7E"/>
    <w:rsid w:val="00682D81"/>
    <w:rsid w:val="00682E14"/>
    <w:rsid w:val="00683402"/>
    <w:rsid w:val="00683665"/>
    <w:rsid w:val="00683B5F"/>
    <w:rsid w:val="0068436C"/>
    <w:rsid w:val="00684393"/>
    <w:rsid w:val="00684466"/>
    <w:rsid w:val="00684ABF"/>
    <w:rsid w:val="006851C4"/>
    <w:rsid w:val="0068545E"/>
    <w:rsid w:val="00685551"/>
    <w:rsid w:val="00685852"/>
    <w:rsid w:val="00685FD4"/>
    <w:rsid w:val="006860A2"/>
    <w:rsid w:val="00686324"/>
    <w:rsid w:val="006865B6"/>
    <w:rsid w:val="00686612"/>
    <w:rsid w:val="0068661E"/>
    <w:rsid w:val="006868A8"/>
    <w:rsid w:val="00686DFC"/>
    <w:rsid w:val="0069070A"/>
    <w:rsid w:val="00690A49"/>
    <w:rsid w:val="00690BB6"/>
    <w:rsid w:val="0069135B"/>
    <w:rsid w:val="00691610"/>
    <w:rsid w:val="00691B30"/>
    <w:rsid w:val="00692012"/>
    <w:rsid w:val="0069202A"/>
    <w:rsid w:val="0069232D"/>
    <w:rsid w:val="0069293D"/>
    <w:rsid w:val="00693598"/>
    <w:rsid w:val="006935FF"/>
    <w:rsid w:val="00693949"/>
    <w:rsid w:val="00693E1F"/>
    <w:rsid w:val="00693ECB"/>
    <w:rsid w:val="00694482"/>
    <w:rsid w:val="006944B9"/>
    <w:rsid w:val="00694797"/>
    <w:rsid w:val="0069492B"/>
    <w:rsid w:val="00694B7B"/>
    <w:rsid w:val="00694DEF"/>
    <w:rsid w:val="00694EA4"/>
    <w:rsid w:val="00694F2D"/>
    <w:rsid w:val="0069504B"/>
    <w:rsid w:val="00695246"/>
    <w:rsid w:val="0069524C"/>
    <w:rsid w:val="00695257"/>
    <w:rsid w:val="00695887"/>
    <w:rsid w:val="006963DA"/>
    <w:rsid w:val="00696991"/>
    <w:rsid w:val="006969CD"/>
    <w:rsid w:val="0069703D"/>
    <w:rsid w:val="006974FD"/>
    <w:rsid w:val="00697733"/>
    <w:rsid w:val="00697EC7"/>
    <w:rsid w:val="006A0221"/>
    <w:rsid w:val="006A0AA4"/>
    <w:rsid w:val="006A1277"/>
    <w:rsid w:val="006A1649"/>
    <w:rsid w:val="006A24CC"/>
    <w:rsid w:val="006A254E"/>
    <w:rsid w:val="006A2C30"/>
    <w:rsid w:val="006A2C6B"/>
    <w:rsid w:val="006A301C"/>
    <w:rsid w:val="006A307F"/>
    <w:rsid w:val="006A3D16"/>
    <w:rsid w:val="006A3E2B"/>
    <w:rsid w:val="006A3FF2"/>
    <w:rsid w:val="006A4E4A"/>
    <w:rsid w:val="006A50AA"/>
    <w:rsid w:val="006A577A"/>
    <w:rsid w:val="006A582F"/>
    <w:rsid w:val="006A5F71"/>
    <w:rsid w:val="006A6262"/>
    <w:rsid w:val="006A6BBB"/>
    <w:rsid w:val="006A6E17"/>
    <w:rsid w:val="006A78AC"/>
    <w:rsid w:val="006B11A1"/>
    <w:rsid w:val="006B120D"/>
    <w:rsid w:val="006B17E7"/>
    <w:rsid w:val="006B19E8"/>
    <w:rsid w:val="006B1A8A"/>
    <w:rsid w:val="006B1E37"/>
    <w:rsid w:val="006B1FD5"/>
    <w:rsid w:val="006B20B4"/>
    <w:rsid w:val="006B24D6"/>
    <w:rsid w:val="006B2DD7"/>
    <w:rsid w:val="006B2E5F"/>
    <w:rsid w:val="006B2F57"/>
    <w:rsid w:val="006B31AC"/>
    <w:rsid w:val="006B3B9C"/>
    <w:rsid w:val="006B475C"/>
    <w:rsid w:val="006B4BCB"/>
    <w:rsid w:val="006B4C7E"/>
    <w:rsid w:val="006B506C"/>
    <w:rsid w:val="006B555A"/>
    <w:rsid w:val="006B5957"/>
    <w:rsid w:val="006B5A4B"/>
    <w:rsid w:val="006B5BD6"/>
    <w:rsid w:val="006B5E8E"/>
    <w:rsid w:val="006B600A"/>
    <w:rsid w:val="006B6635"/>
    <w:rsid w:val="006B714A"/>
    <w:rsid w:val="006B7466"/>
    <w:rsid w:val="006B7A69"/>
    <w:rsid w:val="006B7D22"/>
    <w:rsid w:val="006B7D2C"/>
    <w:rsid w:val="006B7E07"/>
    <w:rsid w:val="006C0112"/>
    <w:rsid w:val="006C024A"/>
    <w:rsid w:val="006C03FD"/>
    <w:rsid w:val="006C1019"/>
    <w:rsid w:val="006C11C9"/>
    <w:rsid w:val="006C2006"/>
    <w:rsid w:val="006C20D9"/>
    <w:rsid w:val="006C234E"/>
    <w:rsid w:val="006C2723"/>
    <w:rsid w:val="006C287A"/>
    <w:rsid w:val="006C2A44"/>
    <w:rsid w:val="006C2BB5"/>
    <w:rsid w:val="006C2BEE"/>
    <w:rsid w:val="006C2C71"/>
    <w:rsid w:val="006C316F"/>
    <w:rsid w:val="006C3170"/>
    <w:rsid w:val="006C3AD8"/>
    <w:rsid w:val="006C3EF9"/>
    <w:rsid w:val="006C4037"/>
    <w:rsid w:val="006C419F"/>
    <w:rsid w:val="006C4516"/>
    <w:rsid w:val="006C455E"/>
    <w:rsid w:val="006C51EC"/>
    <w:rsid w:val="006C5393"/>
    <w:rsid w:val="006C5958"/>
    <w:rsid w:val="006C5B27"/>
    <w:rsid w:val="006C5B4F"/>
    <w:rsid w:val="006C5BAD"/>
    <w:rsid w:val="006C5C8A"/>
    <w:rsid w:val="006C5DD7"/>
    <w:rsid w:val="006C5DFE"/>
    <w:rsid w:val="006C642F"/>
    <w:rsid w:val="006C643C"/>
    <w:rsid w:val="006C6E3A"/>
    <w:rsid w:val="006C6FD7"/>
    <w:rsid w:val="006C75A5"/>
    <w:rsid w:val="006C775F"/>
    <w:rsid w:val="006C7E14"/>
    <w:rsid w:val="006D00DB"/>
    <w:rsid w:val="006D0361"/>
    <w:rsid w:val="006D037A"/>
    <w:rsid w:val="006D03BF"/>
    <w:rsid w:val="006D0E17"/>
    <w:rsid w:val="006D1172"/>
    <w:rsid w:val="006D1567"/>
    <w:rsid w:val="006D16B0"/>
    <w:rsid w:val="006D1A7F"/>
    <w:rsid w:val="006D1AD9"/>
    <w:rsid w:val="006D2182"/>
    <w:rsid w:val="006D2225"/>
    <w:rsid w:val="006D2444"/>
    <w:rsid w:val="006D254B"/>
    <w:rsid w:val="006D26BA"/>
    <w:rsid w:val="006D2736"/>
    <w:rsid w:val="006D2835"/>
    <w:rsid w:val="006D289B"/>
    <w:rsid w:val="006D29AE"/>
    <w:rsid w:val="006D3467"/>
    <w:rsid w:val="006D3706"/>
    <w:rsid w:val="006D3A16"/>
    <w:rsid w:val="006D3A5D"/>
    <w:rsid w:val="006D3AD7"/>
    <w:rsid w:val="006D3BE1"/>
    <w:rsid w:val="006D43B2"/>
    <w:rsid w:val="006D452A"/>
    <w:rsid w:val="006D4568"/>
    <w:rsid w:val="006D48FC"/>
    <w:rsid w:val="006D513B"/>
    <w:rsid w:val="006D54ED"/>
    <w:rsid w:val="006D59E3"/>
    <w:rsid w:val="006D5D0E"/>
    <w:rsid w:val="006D622D"/>
    <w:rsid w:val="006D62BC"/>
    <w:rsid w:val="006D6450"/>
    <w:rsid w:val="006D6939"/>
    <w:rsid w:val="006D6F42"/>
    <w:rsid w:val="006D7A80"/>
    <w:rsid w:val="006D7EB0"/>
    <w:rsid w:val="006E0138"/>
    <w:rsid w:val="006E044E"/>
    <w:rsid w:val="006E06E9"/>
    <w:rsid w:val="006E0BB0"/>
    <w:rsid w:val="006E0E00"/>
    <w:rsid w:val="006E12C3"/>
    <w:rsid w:val="006E1620"/>
    <w:rsid w:val="006E20E0"/>
    <w:rsid w:val="006E230A"/>
    <w:rsid w:val="006E2407"/>
    <w:rsid w:val="006E2529"/>
    <w:rsid w:val="006E2A36"/>
    <w:rsid w:val="006E2B19"/>
    <w:rsid w:val="006E32DE"/>
    <w:rsid w:val="006E3403"/>
    <w:rsid w:val="006E3526"/>
    <w:rsid w:val="006E3CDC"/>
    <w:rsid w:val="006E3DA8"/>
    <w:rsid w:val="006E45F3"/>
    <w:rsid w:val="006E4A2F"/>
    <w:rsid w:val="006E4ED4"/>
    <w:rsid w:val="006E5030"/>
    <w:rsid w:val="006E5777"/>
    <w:rsid w:val="006E5E19"/>
    <w:rsid w:val="006E61C3"/>
    <w:rsid w:val="006E62DA"/>
    <w:rsid w:val="006E6D1F"/>
    <w:rsid w:val="006E6D84"/>
    <w:rsid w:val="006E6DCC"/>
    <w:rsid w:val="006E780F"/>
    <w:rsid w:val="006E799D"/>
    <w:rsid w:val="006F0593"/>
    <w:rsid w:val="006F07F3"/>
    <w:rsid w:val="006F0BB4"/>
    <w:rsid w:val="006F1064"/>
    <w:rsid w:val="006F1B76"/>
    <w:rsid w:val="006F1EB7"/>
    <w:rsid w:val="006F1FFC"/>
    <w:rsid w:val="006F349A"/>
    <w:rsid w:val="006F3747"/>
    <w:rsid w:val="006F38B2"/>
    <w:rsid w:val="006F49EF"/>
    <w:rsid w:val="006F4B8C"/>
    <w:rsid w:val="006F4BE0"/>
    <w:rsid w:val="006F52E5"/>
    <w:rsid w:val="006F52FF"/>
    <w:rsid w:val="006F54E1"/>
    <w:rsid w:val="006F56DF"/>
    <w:rsid w:val="006F6066"/>
    <w:rsid w:val="006F606A"/>
    <w:rsid w:val="006F6850"/>
    <w:rsid w:val="006F6A2F"/>
    <w:rsid w:val="006F6CC2"/>
    <w:rsid w:val="006F707E"/>
    <w:rsid w:val="006F71BB"/>
    <w:rsid w:val="006F75A3"/>
    <w:rsid w:val="006F7DE5"/>
    <w:rsid w:val="007001DC"/>
    <w:rsid w:val="007003D1"/>
    <w:rsid w:val="007007E8"/>
    <w:rsid w:val="00700929"/>
    <w:rsid w:val="00700A0A"/>
    <w:rsid w:val="00700E86"/>
    <w:rsid w:val="00700F4B"/>
    <w:rsid w:val="007015D6"/>
    <w:rsid w:val="007015FA"/>
    <w:rsid w:val="007016DB"/>
    <w:rsid w:val="00701A2F"/>
    <w:rsid w:val="00701FF7"/>
    <w:rsid w:val="007025CB"/>
    <w:rsid w:val="0070274A"/>
    <w:rsid w:val="007027F5"/>
    <w:rsid w:val="007034AA"/>
    <w:rsid w:val="007038CC"/>
    <w:rsid w:val="00703C5D"/>
    <w:rsid w:val="00703C9D"/>
    <w:rsid w:val="0070490C"/>
    <w:rsid w:val="007054F5"/>
    <w:rsid w:val="00705542"/>
    <w:rsid w:val="00705C38"/>
    <w:rsid w:val="00705EDA"/>
    <w:rsid w:val="007060B1"/>
    <w:rsid w:val="00706465"/>
    <w:rsid w:val="0070670C"/>
    <w:rsid w:val="0070695A"/>
    <w:rsid w:val="007072EB"/>
    <w:rsid w:val="007075CC"/>
    <w:rsid w:val="0070782D"/>
    <w:rsid w:val="00707D16"/>
    <w:rsid w:val="00707D3D"/>
    <w:rsid w:val="00707F91"/>
    <w:rsid w:val="007102DD"/>
    <w:rsid w:val="0071051D"/>
    <w:rsid w:val="007109C2"/>
    <w:rsid w:val="00710C29"/>
    <w:rsid w:val="00710ED0"/>
    <w:rsid w:val="00711250"/>
    <w:rsid w:val="00711340"/>
    <w:rsid w:val="00711861"/>
    <w:rsid w:val="00711A27"/>
    <w:rsid w:val="00711E3D"/>
    <w:rsid w:val="00712A86"/>
    <w:rsid w:val="00712C42"/>
    <w:rsid w:val="0071312C"/>
    <w:rsid w:val="007136E0"/>
    <w:rsid w:val="00713862"/>
    <w:rsid w:val="00713A4C"/>
    <w:rsid w:val="00713DE4"/>
    <w:rsid w:val="00713FFA"/>
    <w:rsid w:val="00714184"/>
    <w:rsid w:val="00714C47"/>
    <w:rsid w:val="00714F07"/>
    <w:rsid w:val="00715151"/>
    <w:rsid w:val="007157CD"/>
    <w:rsid w:val="00715A9A"/>
    <w:rsid w:val="00715EA0"/>
    <w:rsid w:val="00716462"/>
    <w:rsid w:val="007167F0"/>
    <w:rsid w:val="00716A60"/>
    <w:rsid w:val="00717CCE"/>
    <w:rsid w:val="00720084"/>
    <w:rsid w:val="00720093"/>
    <w:rsid w:val="007204D9"/>
    <w:rsid w:val="0072067B"/>
    <w:rsid w:val="007209AC"/>
    <w:rsid w:val="00720B82"/>
    <w:rsid w:val="00721084"/>
    <w:rsid w:val="00721262"/>
    <w:rsid w:val="00721D9B"/>
    <w:rsid w:val="00721E63"/>
    <w:rsid w:val="007220EC"/>
    <w:rsid w:val="00722121"/>
    <w:rsid w:val="007224B9"/>
    <w:rsid w:val="0072270A"/>
    <w:rsid w:val="0072284C"/>
    <w:rsid w:val="00722DAF"/>
    <w:rsid w:val="00722F94"/>
    <w:rsid w:val="00723230"/>
    <w:rsid w:val="0072332D"/>
    <w:rsid w:val="007236DD"/>
    <w:rsid w:val="007239DB"/>
    <w:rsid w:val="00723AA7"/>
    <w:rsid w:val="00723BD6"/>
    <w:rsid w:val="00723F20"/>
    <w:rsid w:val="0072432E"/>
    <w:rsid w:val="0072530E"/>
    <w:rsid w:val="007253E8"/>
    <w:rsid w:val="007253FF"/>
    <w:rsid w:val="00725C99"/>
    <w:rsid w:val="00726036"/>
    <w:rsid w:val="00726279"/>
    <w:rsid w:val="007267BD"/>
    <w:rsid w:val="0072692D"/>
    <w:rsid w:val="00726A9B"/>
    <w:rsid w:val="00726D75"/>
    <w:rsid w:val="007271B3"/>
    <w:rsid w:val="00727530"/>
    <w:rsid w:val="007275F1"/>
    <w:rsid w:val="00727FBA"/>
    <w:rsid w:val="007300EA"/>
    <w:rsid w:val="00730CFF"/>
    <w:rsid w:val="007311C4"/>
    <w:rsid w:val="0073126D"/>
    <w:rsid w:val="007314F0"/>
    <w:rsid w:val="00731ACE"/>
    <w:rsid w:val="00731E7C"/>
    <w:rsid w:val="00732041"/>
    <w:rsid w:val="007320C0"/>
    <w:rsid w:val="007329EF"/>
    <w:rsid w:val="00732F55"/>
    <w:rsid w:val="0073327A"/>
    <w:rsid w:val="007335CC"/>
    <w:rsid w:val="00733E6F"/>
    <w:rsid w:val="00734539"/>
    <w:rsid w:val="00734EBE"/>
    <w:rsid w:val="00734EDD"/>
    <w:rsid w:val="00734F68"/>
    <w:rsid w:val="007352BD"/>
    <w:rsid w:val="007359E0"/>
    <w:rsid w:val="00735DD7"/>
    <w:rsid w:val="00735EA8"/>
    <w:rsid w:val="007362D1"/>
    <w:rsid w:val="00736DD8"/>
    <w:rsid w:val="007373A4"/>
    <w:rsid w:val="00737832"/>
    <w:rsid w:val="00740106"/>
    <w:rsid w:val="0074076A"/>
    <w:rsid w:val="00740961"/>
    <w:rsid w:val="0074165B"/>
    <w:rsid w:val="00741AF4"/>
    <w:rsid w:val="00741DCC"/>
    <w:rsid w:val="0074203A"/>
    <w:rsid w:val="007427B5"/>
    <w:rsid w:val="00742865"/>
    <w:rsid w:val="0074296C"/>
    <w:rsid w:val="00742C83"/>
    <w:rsid w:val="0074360F"/>
    <w:rsid w:val="007437CA"/>
    <w:rsid w:val="00743DA6"/>
    <w:rsid w:val="00743DB7"/>
    <w:rsid w:val="00743E47"/>
    <w:rsid w:val="00744129"/>
    <w:rsid w:val="007441E2"/>
    <w:rsid w:val="00744278"/>
    <w:rsid w:val="00744A26"/>
    <w:rsid w:val="00744A64"/>
    <w:rsid w:val="00744D47"/>
    <w:rsid w:val="00744D95"/>
    <w:rsid w:val="00744EA0"/>
    <w:rsid w:val="0074521D"/>
    <w:rsid w:val="00746115"/>
    <w:rsid w:val="0074638D"/>
    <w:rsid w:val="00746484"/>
    <w:rsid w:val="007464F4"/>
    <w:rsid w:val="007467A5"/>
    <w:rsid w:val="0074704F"/>
    <w:rsid w:val="00747085"/>
    <w:rsid w:val="007473FD"/>
    <w:rsid w:val="007476DF"/>
    <w:rsid w:val="0074787C"/>
    <w:rsid w:val="00747C65"/>
    <w:rsid w:val="00747DE1"/>
    <w:rsid w:val="00747F48"/>
    <w:rsid w:val="00747F4C"/>
    <w:rsid w:val="00750390"/>
    <w:rsid w:val="00750721"/>
    <w:rsid w:val="00750B20"/>
    <w:rsid w:val="00750C2C"/>
    <w:rsid w:val="00750D82"/>
    <w:rsid w:val="00751091"/>
    <w:rsid w:val="00751799"/>
    <w:rsid w:val="00751B83"/>
    <w:rsid w:val="0075268B"/>
    <w:rsid w:val="007527B7"/>
    <w:rsid w:val="00752BB9"/>
    <w:rsid w:val="00753191"/>
    <w:rsid w:val="00753733"/>
    <w:rsid w:val="00753AF1"/>
    <w:rsid w:val="00754359"/>
    <w:rsid w:val="00754411"/>
    <w:rsid w:val="00754BD9"/>
    <w:rsid w:val="00754C4F"/>
    <w:rsid w:val="00754E7A"/>
    <w:rsid w:val="0075540C"/>
    <w:rsid w:val="00755DB1"/>
    <w:rsid w:val="00755DB9"/>
    <w:rsid w:val="00756398"/>
    <w:rsid w:val="007572AD"/>
    <w:rsid w:val="007574FC"/>
    <w:rsid w:val="007603F1"/>
    <w:rsid w:val="00760975"/>
    <w:rsid w:val="00760E0F"/>
    <w:rsid w:val="00761589"/>
    <w:rsid w:val="00761902"/>
    <w:rsid w:val="00761A5B"/>
    <w:rsid w:val="00761D2F"/>
    <w:rsid w:val="00761F4E"/>
    <w:rsid w:val="00761FDA"/>
    <w:rsid w:val="007621FF"/>
    <w:rsid w:val="0076266B"/>
    <w:rsid w:val="007627BE"/>
    <w:rsid w:val="007628E6"/>
    <w:rsid w:val="0076333E"/>
    <w:rsid w:val="007634E3"/>
    <w:rsid w:val="0076397F"/>
    <w:rsid w:val="00764021"/>
    <w:rsid w:val="00764194"/>
    <w:rsid w:val="0076443E"/>
    <w:rsid w:val="00764C31"/>
    <w:rsid w:val="00764E6A"/>
    <w:rsid w:val="00765251"/>
    <w:rsid w:val="00765722"/>
    <w:rsid w:val="00765ED3"/>
    <w:rsid w:val="00765F2E"/>
    <w:rsid w:val="007661BB"/>
    <w:rsid w:val="0076681D"/>
    <w:rsid w:val="00766A65"/>
    <w:rsid w:val="007671F5"/>
    <w:rsid w:val="007676B8"/>
    <w:rsid w:val="00767740"/>
    <w:rsid w:val="00767D13"/>
    <w:rsid w:val="0077038D"/>
    <w:rsid w:val="0077064C"/>
    <w:rsid w:val="00770A1D"/>
    <w:rsid w:val="0077175C"/>
    <w:rsid w:val="00771870"/>
    <w:rsid w:val="00771BF9"/>
    <w:rsid w:val="00771F00"/>
    <w:rsid w:val="00772A05"/>
    <w:rsid w:val="00772F8A"/>
    <w:rsid w:val="00773641"/>
    <w:rsid w:val="007738D5"/>
    <w:rsid w:val="007739C6"/>
    <w:rsid w:val="00773D46"/>
    <w:rsid w:val="00774889"/>
    <w:rsid w:val="007749F0"/>
    <w:rsid w:val="00774AB5"/>
    <w:rsid w:val="00774E07"/>
    <w:rsid w:val="00774FF5"/>
    <w:rsid w:val="007750B3"/>
    <w:rsid w:val="00775318"/>
    <w:rsid w:val="007759A6"/>
    <w:rsid w:val="00775F76"/>
    <w:rsid w:val="007765E9"/>
    <w:rsid w:val="007767A5"/>
    <w:rsid w:val="00776AEA"/>
    <w:rsid w:val="007775AF"/>
    <w:rsid w:val="00777896"/>
    <w:rsid w:val="00777BA0"/>
    <w:rsid w:val="007803BD"/>
    <w:rsid w:val="00780507"/>
    <w:rsid w:val="007811DC"/>
    <w:rsid w:val="00781286"/>
    <w:rsid w:val="00781BA7"/>
    <w:rsid w:val="007820FA"/>
    <w:rsid w:val="00782371"/>
    <w:rsid w:val="0078285F"/>
    <w:rsid w:val="00783207"/>
    <w:rsid w:val="0078346F"/>
    <w:rsid w:val="00783E1D"/>
    <w:rsid w:val="007846A5"/>
    <w:rsid w:val="0078483B"/>
    <w:rsid w:val="00784C52"/>
    <w:rsid w:val="00784EED"/>
    <w:rsid w:val="00785120"/>
    <w:rsid w:val="007851E8"/>
    <w:rsid w:val="00785900"/>
    <w:rsid w:val="00786118"/>
    <w:rsid w:val="0078617F"/>
    <w:rsid w:val="007865FF"/>
    <w:rsid w:val="00786810"/>
    <w:rsid w:val="0078685E"/>
    <w:rsid w:val="00786958"/>
    <w:rsid w:val="00786A97"/>
    <w:rsid w:val="00786E71"/>
    <w:rsid w:val="007877CE"/>
    <w:rsid w:val="00787D22"/>
    <w:rsid w:val="007901C2"/>
    <w:rsid w:val="007908F8"/>
    <w:rsid w:val="00790F65"/>
    <w:rsid w:val="00791467"/>
    <w:rsid w:val="0079162F"/>
    <w:rsid w:val="00792503"/>
    <w:rsid w:val="007927DF"/>
    <w:rsid w:val="00792D34"/>
    <w:rsid w:val="0079356C"/>
    <w:rsid w:val="00793EE9"/>
    <w:rsid w:val="00794924"/>
    <w:rsid w:val="0079506E"/>
    <w:rsid w:val="00795B4D"/>
    <w:rsid w:val="007964D6"/>
    <w:rsid w:val="00796ECF"/>
    <w:rsid w:val="0079768D"/>
    <w:rsid w:val="007A0423"/>
    <w:rsid w:val="007A0BC2"/>
    <w:rsid w:val="007A11A5"/>
    <w:rsid w:val="007A16B1"/>
    <w:rsid w:val="007A1F44"/>
    <w:rsid w:val="007A23FF"/>
    <w:rsid w:val="007A25D6"/>
    <w:rsid w:val="007A25D8"/>
    <w:rsid w:val="007A295B"/>
    <w:rsid w:val="007A32B8"/>
    <w:rsid w:val="007A3424"/>
    <w:rsid w:val="007A35EF"/>
    <w:rsid w:val="007A408D"/>
    <w:rsid w:val="007A43A2"/>
    <w:rsid w:val="007A4D04"/>
    <w:rsid w:val="007A4DBF"/>
    <w:rsid w:val="007A52F9"/>
    <w:rsid w:val="007A5916"/>
    <w:rsid w:val="007A59F6"/>
    <w:rsid w:val="007A5F1E"/>
    <w:rsid w:val="007A6540"/>
    <w:rsid w:val="007A6600"/>
    <w:rsid w:val="007A6783"/>
    <w:rsid w:val="007A6EBE"/>
    <w:rsid w:val="007A71CF"/>
    <w:rsid w:val="007A7A96"/>
    <w:rsid w:val="007B03AF"/>
    <w:rsid w:val="007B0BE3"/>
    <w:rsid w:val="007B10C7"/>
    <w:rsid w:val="007B14A9"/>
    <w:rsid w:val="007B1543"/>
    <w:rsid w:val="007B1AC0"/>
    <w:rsid w:val="007B1B9F"/>
    <w:rsid w:val="007B2230"/>
    <w:rsid w:val="007B25A8"/>
    <w:rsid w:val="007B270A"/>
    <w:rsid w:val="007B2D3B"/>
    <w:rsid w:val="007B2EF8"/>
    <w:rsid w:val="007B3318"/>
    <w:rsid w:val="007B397B"/>
    <w:rsid w:val="007B41BE"/>
    <w:rsid w:val="007B46C6"/>
    <w:rsid w:val="007B501E"/>
    <w:rsid w:val="007B52CD"/>
    <w:rsid w:val="007B7134"/>
    <w:rsid w:val="007B7221"/>
    <w:rsid w:val="007B7C24"/>
    <w:rsid w:val="007B7DC1"/>
    <w:rsid w:val="007B7EDB"/>
    <w:rsid w:val="007C008B"/>
    <w:rsid w:val="007C0718"/>
    <w:rsid w:val="007C0CC6"/>
    <w:rsid w:val="007C0D33"/>
    <w:rsid w:val="007C0D99"/>
    <w:rsid w:val="007C108B"/>
    <w:rsid w:val="007C1090"/>
    <w:rsid w:val="007C16B9"/>
    <w:rsid w:val="007C18E1"/>
    <w:rsid w:val="007C19AD"/>
    <w:rsid w:val="007C1F83"/>
    <w:rsid w:val="007C23C4"/>
    <w:rsid w:val="007C2977"/>
    <w:rsid w:val="007C2A16"/>
    <w:rsid w:val="007C2ABC"/>
    <w:rsid w:val="007C2E30"/>
    <w:rsid w:val="007C2FBA"/>
    <w:rsid w:val="007C3598"/>
    <w:rsid w:val="007C35AA"/>
    <w:rsid w:val="007C3FA8"/>
    <w:rsid w:val="007C417E"/>
    <w:rsid w:val="007C462C"/>
    <w:rsid w:val="007C4A43"/>
    <w:rsid w:val="007C4C6B"/>
    <w:rsid w:val="007C4C86"/>
    <w:rsid w:val="007C58F3"/>
    <w:rsid w:val="007C5956"/>
    <w:rsid w:val="007C5D9A"/>
    <w:rsid w:val="007C5F1A"/>
    <w:rsid w:val="007C64F0"/>
    <w:rsid w:val="007C6552"/>
    <w:rsid w:val="007C669D"/>
    <w:rsid w:val="007C68DA"/>
    <w:rsid w:val="007C70A6"/>
    <w:rsid w:val="007C767A"/>
    <w:rsid w:val="007C7A95"/>
    <w:rsid w:val="007C7BB9"/>
    <w:rsid w:val="007C7EAF"/>
    <w:rsid w:val="007D01D9"/>
    <w:rsid w:val="007D02BD"/>
    <w:rsid w:val="007D0709"/>
    <w:rsid w:val="007D08D7"/>
    <w:rsid w:val="007D0E54"/>
    <w:rsid w:val="007D1A89"/>
    <w:rsid w:val="007D1C9B"/>
    <w:rsid w:val="007D229A"/>
    <w:rsid w:val="007D26F2"/>
    <w:rsid w:val="007D2CB2"/>
    <w:rsid w:val="007D2DE6"/>
    <w:rsid w:val="007D2F44"/>
    <w:rsid w:val="007D2F4D"/>
    <w:rsid w:val="007D3800"/>
    <w:rsid w:val="007D3C97"/>
    <w:rsid w:val="007D4178"/>
    <w:rsid w:val="007D48FF"/>
    <w:rsid w:val="007D4AA9"/>
    <w:rsid w:val="007D4BE9"/>
    <w:rsid w:val="007D4D33"/>
    <w:rsid w:val="007D4DA5"/>
    <w:rsid w:val="007D5403"/>
    <w:rsid w:val="007D5415"/>
    <w:rsid w:val="007D6641"/>
    <w:rsid w:val="007D6A4B"/>
    <w:rsid w:val="007D7175"/>
    <w:rsid w:val="007D732E"/>
    <w:rsid w:val="007D78D4"/>
    <w:rsid w:val="007D7ADE"/>
    <w:rsid w:val="007E02A5"/>
    <w:rsid w:val="007E09C0"/>
    <w:rsid w:val="007E0B66"/>
    <w:rsid w:val="007E1369"/>
    <w:rsid w:val="007E157E"/>
    <w:rsid w:val="007E1A1B"/>
    <w:rsid w:val="007E1A88"/>
    <w:rsid w:val="007E1C0E"/>
    <w:rsid w:val="007E1CD5"/>
    <w:rsid w:val="007E1CE2"/>
    <w:rsid w:val="007E27EB"/>
    <w:rsid w:val="007E31D8"/>
    <w:rsid w:val="007E4782"/>
    <w:rsid w:val="007E4C88"/>
    <w:rsid w:val="007E52BF"/>
    <w:rsid w:val="007E553F"/>
    <w:rsid w:val="007E585E"/>
    <w:rsid w:val="007E59A3"/>
    <w:rsid w:val="007E5AA5"/>
    <w:rsid w:val="007E5FD9"/>
    <w:rsid w:val="007E635F"/>
    <w:rsid w:val="007E6E00"/>
    <w:rsid w:val="007E7267"/>
    <w:rsid w:val="007E7B35"/>
    <w:rsid w:val="007E7DDF"/>
    <w:rsid w:val="007F070A"/>
    <w:rsid w:val="007F070C"/>
    <w:rsid w:val="007F0F4E"/>
    <w:rsid w:val="007F11C8"/>
    <w:rsid w:val="007F1205"/>
    <w:rsid w:val="007F1CFB"/>
    <w:rsid w:val="007F1F1C"/>
    <w:rsid w:val="007F211C"/>
    <w:rsid w:val="007F220B"/>
    <w:rsid w:val="007F22F5"/>
    <w:rsid w:val="007F25C6"/>
    <w:rsid w:val="007F27DD"/>
    <w:rsid w:val="007F35E1"/>
    <w:rsid w:val="007F4247"/>
    <w:rsid w:val="007F4686"/>
    <w:rsid w:val="007F47AF"/>
    <w:rsid w:val="007F4804"/>
    <w:rsid w:val="007F4809"/>
    <w:rsid w:val="007F4C0A"/>
    <w:rsid w:val="007F50B1"/>
    <w:rsid w:val="007F562A"/>
    <w:rsid w:val="007F571A"/>
    <w:rsid w:val="007F58C6"/>
    <w:rsid w:val="007F5EC6"/>
    <w:rsid w:val="007F6851"/>
    <w:rsid w:val="007F6880"/>
    <w:rsid w:val="007F6B32"/>
    <w:rsid w:val="007F6E8E"/>
    <w:rsid w:val="007F76B4"/>
    <w:rsid w:val="007F77F3"/>
    <w:rsid w:val="007F7B38"/>
    <w:rsid w:val="007F7E00"/>
    <w:rsid w:val="007F7EAC"/>
    <w:rsid w:val="008001B4"/>
    <w:rsid w:val="0080030D"/>
    <w:rsid w:val="008003BF"/>
    <w:rsid w:val="00800769"/>
    <w:rsid w:val="00800ED2"/>
    <w:rsid w:val="0080125C"/>
    <w:rsid w:val="008017B5"/>
    <w:rsid w:val="00801AB2"/>
    <w:rsid w:val="00801AD0"/>
    <w:rsid w:val="00801D92"/>
    <w:rsid w:val="0080245F"/>
    <w:rsid w:val="00802801"/>
    <w:rsid w:val="0080297C"/>
    <w:rsid w:val="00802BFD"/>
    <w:rsid w:val="00802E74"/>
    <w:rsid w:val="00803739"/>
    <w:rsid w:val="0080377C"/>
    <w:rsid w:val="008038B1"/>
    <w:rsid w:val="00804083"/>
    <w:rsid w:val="008047C3"/>
    <w:rsid w:val="00804B92"/>
    <w:rsid w:val="00804DA1"/>
    <w:rsid w:val="00804E21"/>
    <w:rsid w:val="00805092"/>
    <w:rsid w:val="00805F54"/>
    <w:rsid w:val="00805F58"/>
    <w:rsid w:val="008069DE"/>
    <w:rsid w:val="00806AAF"/>
    <w:rsid w:val="008070AC"/>
    <w:rsid w:val="008072FF"/>
    <w:rsid w:val="008074A5"/>
    <w:rsid w:val="008074C6"/>
    <w:rsid w:val="00807E49"/>
    <w:rsid w:val="008101FD"/>
    <w:rsid w:val="008106F3"/>
    <w:rsid w:val="00810943"/>
    <w:rsid w:val="00810D8D"/>
    <w:rsid w:val="0081118C"/>
    <w:rsid w:val="00811835"/>
    <w:rsid w:val="0081190E"/>
    <w:rsid w:val="00812731"/>
    <w:rsid w:val="008128B1"/>
    <w:rsid w:val="00812B3C"/>
    <w:rsid w:val="00813F01"/>
    <w:rsid w:val="00813FD5"/>
    <w:rsid w:val="00814E3E"/>
    <w:rsid w:val="00814F60"/>
    <w:rsid w:val="0081537D"/>
    <w:rsid w:val="0081581D"/>
    <w:rsid w:val="00816E73"/>
    <w:rsid w:val="00816E9B"/>
    <w:rsid w:val="00816FCB"/>
    <w:rsid w:val="008172BE"/>
    <w:rsid w:val="00817493"/>
    <w:rsid w:val="0081795F"/>
    <w:rsid w:val="00817B71"/>
    <w:rsid w:val="00820197"/>
    <w:rsid w:val="00820244"/>
    <w:rsid w:val="0082043C"/>
    <w:rsid w:val="00820517"/>
    <w:rsid w:val="008205E8"/>
    <w:rsid w:val="00820DCE"/>
    <w:rsid w:val="00820EEA"/>
    <w:rsid w:val="0082102D"/>
    <w:rsid w:val="0082156A"/>
    <w:rsid w:val="008220DC"/>
    <w:rsid w:val="008221B3"/>
    <w:rsid w:val="0082230B"/>
    <w:rsid w:val="0082248E"/>
    <w:rsid w:val="00822944"/>
    <w:rsid w:val="00822E6A"/>
    <w:rsid w:val="00823FB6"/>
    <w:rsid w:val="00823FE7"/>
    <w:rsid w:val="00824B6F"/>
    <w:rsid w:val="00824FDF"/>
    <w:rsid w:val="00825125"/>
    <w:rsid w:val="00825488"/>
    <w:rsid w:val="00825749"/>
    <w:rsid w:val="008257CC"/>
    <w:rsid w:val="00825D72"/>
    <w:rsid w:val="00825F5C"/>
    <w:rsid w:val="00826972"/>
    <w:rsid w:val="00826DD0"/>
    <w:rsid w:val="00827205"/>
    <w:rsid w:val="008274BF"/>
    <w:rsid w:val="00827E78"/>
    <w:rsid w:val="00827EF1"/>
    <w:rsid w:val="0083015D"/>
    <w:rsid w:val="00830199"/>
    <w:rsid w:val="00830840"/>
    <w:rsid w:val="00830DC3"/>
    <w:rsid w:val="00831555"/>
    <w:rsid w:val="00831F52"/>
    <w:rsid w:val="00832154"/>
    <w:rsid w:val="00832F5C"/>
    <w:rsid w:val="008338A9"/>
    <w:rsid w:val="00834046"/>
    <w:rsid w:val="00834443"/>
    <w:rsid w:val="00834DE6"/>
    <w:rsid w:val="00834ECD"/>
    <w:rsid w:val="008359E0"/>
    <w:rsid w:val="00835D89"/>
    <w:rsid w:val="00835E90"/>
    <w:rsid w:val="00835F6B"/>
    <w:rsid w:val="0083689A"/>
    <w:rsid w:val="00836C90"/>
    <w:rsid w:val="0083722E"/>
    <w:rsid w:val="00837655"/>
    <w:rsid w:val="008376F6"/>
    <w:rsid w:val="00837D5B"/>
    <w:rsid w:val="00840505"/>
    <w:rsid w:val="00840607"/>
    <w:rsid w:val="0084063E"/>
    <w:rsid w:val="00840A16"/>
    <w:rsid w:val="00840E88"/>
    <w:rsid w:val="0084132D"/>
    <w:rsid w:val="0084158C"/>
    <w:rsid w:val="00841CD2"/>
    <w:rsid w:val="00841DD9"/>
    <w:rsid w:val="00841E1C"/>
    <w:rsid w:val="00842333"/>
    <w:rsid w:val="00842899"/>
    <w:rsid w:val="00842B77"/>
    <w:rsid w:val="00842B92"/>
    <w:rsid w:val="0084309F"/>
    <w:rsid w:val="008435CF"/>
    <w:rsid w:val="0084556E"/>
    <w:rsid w:val="00845898"/>
    <w:rsid w:val="008459F5"/>
    <w:rsid w:val="00845B54"/>
    <w:rsid w:val="00845B5C"/>
    <w:rsid w:val="00845BA3"/>
    <w:rsid w:val="00845C12"/>
    <w:rsid w:val="008469D9"/>
    <w:rsid w:val="00846DC0"/>
    <w:rsid w:val="008474A7"/>
    <w:rsid w:val="008475B2"/>
    <w:rsid w:val="00847A3C"/>
    <w:rsid w:val="00847C3F"/>
    <w:rsid w:val="008506B6"/>
    <w:rsid w:val="0085073A"/>
    <w:rsid w:val="00850AE0"/>
    <w:rsid w:val="008522CD"/>
    <w:rsid w:val="008524D2"/>
    <w:rsid w:val="00852E19"/>
    <w:rsid w:val="00852FD5"/>
    <w:rsid w:val="0085478B"/>
    <w:rsid w:val="00854BE0"/>
    <w:rsid w:val="00854C12"/>
    <w:rsid w:val="008551A3"/>
    <w:rsid w:val="008554FA"/>
    <w:rsid w:val="008556FB"/>
    <w:rsid w:val="008558DC"/>
    <w:rsid w:val="00855F81"/>
    <w:rsid w:val="00855FD8"/>
    <w:rsid w:val="00856028"/>
    <w:rsid w:val="00856441"/>
    <w:rsid w:val="00856833"/>
    <w:rsid w:val="00856840"/>
    <w:rsid w:val="00856A5D"/>
    <w:rsid w:val="00856ADC"/>
    <w:rsid w:val="008573F5"/>
    <w:rsid w:val="008575D1"/>
    <w:rsid w:val="0085775E"/>
    <w:rsid w:val="0086087C"/>
    <w:rsid w:val="0086099F"/>
    <w:rsid w:val="00860B03"/>
    <w:rsid w:val="00860CA3"/>
    <w:rsid w:val="00860D8E"/>
    <w:rsid w:val="00860EF1"/>
    <w:rsid w:val="00861562"/>
    <w:rsid w:val="008616B2"/>
    <w:rsid w:val="008617B9"/>
    <w:rsid w:val="00861D51"/>
    <w:rsid w:val="008621CC"/>
    <w:rsid w:val="00862706"/>
    <w:rsid w:val="0086275E"/>
    <w:rsid w:val="00862C97"/>
    <w:rsid w:val="008630CB"/>
    <w:rsid w:val="00863CB2"/>
    <w:rsid w:val="00863DAF"/>
    <w:rsid w:val="00864384"/>
    <w:rsid w:val="00864440"/>
    <w:rsid w:val="0086471A"/>
    <w:rsid w:val="00864D76"/>
    <w:rsid w:val="008650FC"/>
    <w:rsid w:val="00865650"/>
    <w:rsid w:val="00865BBB"/>
    <w:rsid w:val="00865D2F"/>
    <w:rsid w:val="00866E61"/>
    <w:rsid w:val="00866EB3"/>
    <w:rsid w:val="0086701A"/>
    <w:rsid w:val="008672D0"/>
    <w:rsid w:val="00867AFB"/>
    <w:rsid w:val="00867BD2"/>
    <w:rsid w:val="008707F7"/>
    <w:rsid w:val="008712FD"/>
    <w:rsid w:val="008716A1"/>
    <w:rsid w:val="00871D05"/>
    <w:rsid w:val="00872264"/>
    <w:rsid w:val="00872330"/>
    <w:rsid w:val="00872AA7"/>
    <w:rsid w:val="00872D3F"/>
    <w:rsid w:val="00873088"/>
    <w:rsid w:val="008733AA"/>
    <w:rsid w:val="008733E4"/>
    <w:rsid w:val="00873A2C"/>
    <w:rsid w:val="00873E1D"/>
    <w:rsid w:val="00873F15"/>
    <w:rsid w:val="00874096"/>
    <w:rsid w:val="00874847"/>
    <w:rsid w:val="008753AF"/>
    <w:rsid w:val="008756A4"/>
    <w:rsid w:val="00875793"/>
    <w:rsid w:val="00875F73"/>
    <w:rsid w:val="00875FDA"/>
    <w:rsid w:val="008766AA"/>
    <w:rsid w:val="00876970"/>
    <w:rsid w:val="00877049"/>
    <w:rsid w:val="008774DC"/>
    <w:rsid w:val="00877F56"/>
    <w:rsid w:val="00880190"/>
    <w:rsid w:val="008803BB"/>
    <w:rsid w:val="00880933"/>
    <w:rsid w:val="00880935"/>
    <w:rsid w:val="00880B3E"/>
    <w:rsid w:val="00880D53"/>
    <w:rsid w:val="00880F30"/>
    <w:rsid w:val="008814B2"/>
    <w:rsid w:val="00881538"/>
    <w:rsid w:val="00881766"/>
    <w:rsid w:val="00882238"/>
    <w:rsid w:val="008833E8"/>
    <w:rsid w:val="00884114"/>
    <w:rsid w:val="008843B1"/>
    <w:rsid w:val="00884811"/>
    <w:rsid w:val="00884A75"/>
    <w:rsid w:val="00884AED"/>
    <w:rsid w:val="00884FC8"/>
    <w:rsid w:val="0088556C"/>
    <w:rsid w:val="00886333"/>
    <w:rsid w:val="008864E5"/>
    <w:rsid w:val="008865C8"/>
    <w:rsid w:val="00886B1C"/>
    <w:rsid w:val="00887168"/>
    <w:rsid w:val="00887475"/>
    <w:rsid w:val="00887934"/>
    <w:rsid w:val="00887B48"/>
    <w:rsid w:val="00887BA4"/>
    <w:rsid w:val="0089047D"/>
    <w:rsid w:val="008905B8"/>
    <w:rsid w:val="0089080C"/>
    <w:rsid w:val="00890ACA"/>
    <w:rsid w:val="00890DCC"/>
    <w:rsid w:val="00890E76"/>
    <w:rsid w:val="00890EC6"/>
    <w:rsid w:val="00890FFD"/>
    <w:rsid w:val="0089111A"/>
    <w:rsid w:val="0089117C"/>
    <w:rsid w:val="0089143B"/>
    <w:rsid w:val="0089176E"/>
    <w:rsid w:val="008917E0"/>
    <w:rsid w:val="008918B6"/>
    <w:rsid w:val="00892365"/>
    <w:rsid w:val="00892BE5"/>
    <w:rsid w:val="008937BD"/>
    <w:rsid w:val="0089387C"/>
    <w:rsid w:val="00893C6D"/>
    <w:rsid w:val="008942AD"/>
    <w:rsid w:val="0089444E"/>
    <w:rsid w:val="00894598"/>
    <w:rsid w:val="0089467C"/>
    <w:rsid w:val="008948A4"/>
    <w:rsid w:val="008949DF"/>
    <w:rsid w:val="008951DB"/>
    <w:rsid w:val="0089691B"/>
    <w:rsid w:val="00896C81"/>
    <w:rsid w:val="00896D83"/>
    <w:rsid w:val="00896D9C"/>
    <w:rsid w:val="00897986"/>
    <w:rsid w:val="00897A17"/>
    <w:rsid w:val="00897EDC"/>
    <w:rsid w:val="008A012A"/>
    <w:rsid w:val="008A0167"/>
    <w:rsid w:val="008A03D1"/>
    <w:rsid w:val="008A0618"/>
    <w:rsid w:val="008A064F"/>
    <w:rsid w:val="008A0831"/>
    <w:rsid w:val="008A0AB2"/>
    <w:rsid w:val="008A0C99"/>
    <w:rsid w:val="008A0CFC"/>
    <w:rsid w:val="008A12FE"/>
    <w:rsid w:val="008A16AE"/>
    <w:rsid w:val="008A2233"/>
    <w:rsid w:val="008A2282"/>
    <w:rsid w:val="008A276A"/>
    <w:rsid w:val="008A28B6"/>
    <w:rsid w:val="008A2BB1"/>
    <w:rsid w:val="008A2CDC"/>
    <w:rsid w:val="008A2E12"/>
    <w:rsid w:val="008A3298"/>
    <w:rsid w:val="008A3466"/>
    <w:rsid w:val="008A389F"/>
    <w:rsid w:val="008A3D02"/>
    <w:rsid w:val="008A417D"/>
    <w:rsid w:val="008A42C5"/>
    <w:rsid w:val="008A48E1"/>
    <w:rsid w:val="008A4FEB"/>
    <w:rsid w:val="008A505A"/>
    <w:rsid w:val="008A583D"/>
    <w:rsid w:val="008A5940"/>
    <w:rsid w:val="008A6806"/>
    <w:rsid w:val="008A732B"/>
    <w:rsid w:val="008A73B2"/>
    <w:rsid w:val="008A7425"/>
    <w:rsid w:val="008A7DF7"/>
    <w:rsid w:val="008B043F"/>
    <w:rsid w:val="008B0808"/>
    <w:rsid w:val="008B088A"/>
    <w:rsid w:val="008B0A91"/>
    <w:rsid w:val="008B0AEC"/>
    <w:rsid w:val="008B0FB4"/>
    <w:rsid w:val="008B1828"/>
    <w:rsid w:val="008B1A9F"/>
    <w:rsid w:val="008B1BBB"/>
    <w:rsid w:val="008B1E53"/>
    <w:rsid w:val="008B1E5B"/>
    <w:rsid w:val="008B24DC"/>
    <w:rsid w:val="008B272D"/>
    <w:rsid w:val="008B28ED"/>
    <w:rsid w:val="008B2E11"/>
    <w:rsid w:val="008B3017"/>
    <w:rsid w:val="008B322B"/>
    <w:rsid w:val="008B389D"/>
    <w:rsid w:val="008B3C5C"/>
    <w:rsid w:val="008B421E"/>
    <w:rsid w:val="008B42FC"/>
    <w:rsid w:val="008B484D"/>
    <w:rsid w:val="008B50E1"/>
    <w:rsid w:val="008B5299"/>
    <w:rsid w:val="008B52E5"/>
    <w:rsid w:val="008B5A5F"/>
    <w:rsid w:val="008B5AB0"/>
    <w:rsid w:val="008B5D36"/>
    <w:rsid w:val="008B5F91"/>
    <w:rsid w:val="008B6054"/>
    <w:rsid w:val="008B63D5"/>
    <w:rsid w:val="008B7121"/>
    <w:rsid w:val="008B7452"/>
    <w:rsid w:val="008B7A08"/>
    <w:rsid w:val="008B7B08"/>
    <w:rsid w:val="008B7D9B"/>
    <w:rsid w:val="008C00D6"/>
    <w:rsid w:val="008C05C0"/>
    <w:rsid w:val="008C068D"/>
    <w:rsid w:val="008C0724"/>
    <w:rsid w:val="008C13F0"/>
    <w:rsid w:val="008C1B6C"/>
    <w:rsid w:val="008C1F26"/>
    <w:rsid w:val="008C1F57"/>
    <w:rsid w:val="008C2581"/>
    <w:rsid w:val="008C2957"/>
    <w:rsid w:val="008C2A3A"/>
    <w:rsid w:val="008C2F72"/>
    <w:rsid w:val="008C376C"/>
    <w:rsid w:val="008C47A0"/>
    <w:rsid w:val="008C4C69"/>
    <w:rsid w:val="008C4C7E"/>
    <w:rsid w:val="008C5C46"/>
    <w:rsid w:val="008C6184"/>
    <w:rsid w:val="008C6865"/>
    <w:rsid w:val="008C6EBC"/>
    <w:rsid w:val="008C6FCF"/>
    <w:rsid w:val="008C7008"/>
    <w:rsid w:val="008C7847"/>
    <w:rsid w:val="008C785E"/>
    <w:rsid w:val="008C7A9A"/>
    <w:rsid w:val="008C7C12"/>
    <w:rsid w:val="008C7DD4"/>
    <w:rsid w:val="008C7F3B"/>
    <w:rsid w:val="008D0463"/>
    <w:rsid w:val="008D0499"/>
    <w:rsid w:val="008D0863"/>
    <w:rsid w:val="008D0AFB"/>
    <w:rsid w:val="008D1511"/>
    <w:rsid w:val="008D1B8D"/>
    <w:rsid w:val="008D2130"/>
    <w:rsid w:val="008D27E2"/>
    <w:rsid w:val="008D2BF2"/>
    <w:rsid w:val="008D2DA3"/>
    <w:rsid w:val="008D32AC"/>
    <w:rsid w:val="008D32DF"/>
    <w:rsid w:val="008D3341"/>
    <w:rsid w:val="008D35E9"/>
    <w:rsid w:val="008D3959"/>
    <w:rsid w:val="008D3966"/>
    <w:rsid w:val="008D4352"/>
    <w:rsid w:val="008D4E6B"/>
    <w:rsid w:val="008D4F66"/>
    <w:rsid w:val="008D5A60"/>
    <w:rsid w:val="008D5BFA"/>
    <w:rsid w:val="008D5C91"/>
    <w:rsid w:val="008D60BC"/>
    <w:rsid w:val="008D61CE"/>
    <w:rsid w:val="008D6D7B"/>
    <w:rsid w:val="008D6EB8"/>
    <w:rsid w:val="008D7672"/>
    <w:rsid w:val="008D7BC7"/>
    <w:rsid w:val="008D7D04"/>
    <w:rsid w:val="008D7E53"/>
    <w:rsid w:val="008D7EB7"/>
    <w:rsid w:val="008E0430"/>
    <w:rsid w:val="008E075A"/>
    <w:rsid w:val="008E0975"/>
    <w:rsid w:val="008E0EB8"/>
    <w:rsid w:val="008E10A6"/>
    <w:rsid w:val="008E1271"/>
    <w:rsid w:val="008E1A5B"/>
    <w:rsid w:val="008E2251"/>
    <w:rsid w:val="008E24B3"/>
    <w:rsid w:val="008E24CA"/>
    <w:rsid w:val="008E2672"/>
    <w:rsid w:val="008E286D"/>
    <w:rsid w:val="008E2B1A"/>
    <w:rsid w:val="008E2F6E"/>
    <w:rsid w:val="008E3516"/>
    <w:rsid w:val="008E37CC"/>
    <w:rsid w:val="008E382E"/>
    <w:rsid w:val="008E38AD"/>
    <w:rsid w:val="008E3E49"/>
    <w:rsid w:val="008E3EEC"/>
    <w:rsid w:val="008E3F1A"/>
    <w:rsid w:val="008E46AE"/>
    <w:rsid w:val="008E4CC9"/>
    <w:rsid w:val="008E4CE7"/>
    <w:rsid w:val="008E4FE8"/>
    <w:rsid w:val="008E50AB"/>
    <w:rsid w:val="008E58C6"/>
    <w:rsid w:val="008E5BF2"/>
    <w:rsid w:val="008E5C81"/>
    <w:rsid w:val="008E652E"/>
    <w:rsid w:val="008E6CA7"/>
    <w:rsid w:val="008E7544"/>
    <w:rsid w:val="008E7748"/>
    <w:rsid w:val="008F01ED"/>
    <w:rsid w:val="008F0A38"/>
    <w:rsid w:val="008F0F84"/>
    <w:rsid w:val="008F1014"/>
    <w:rsid w:val="008F11C9"/>
    <w:rsid w:val="008F1447"/>
    <w:rsid w:val="008F14BD"/>
    <w:rsid w:val="008F1AEB"/>
    <w:rsid w:val="008F23D8"/>
    <w:rsid w:val="008F253A"/>
    <w:rsid w:val="008F261A"/>
    <w:rsid w:val="008F2C55"/>
    <w:rsid w:val="008F2FD5"/>
    <w:rsid w:val="008F3078"/>
    <w:rsid w:val="008F31F2"/>
    <w:rsid w:val="008F37E5"/>
    <w:rsid w:val="008F387C"/>
    <w:rsid w:val="008F3DB9"/>
    <w:rsid w:val="008F403C"/>
    <w:rsid w:val="008F4817"/>
    <w:rsid w:val="008F48C2"/>
    <w:rsid w:val="008F49F8"/>
    <w:rsid w:val="008F4DF9"/>
    <w:rsid w:val="008F4F35"/>
    <w:rsid w:val="008F509A"/>
    <w:rsid w:val="008F5840"/>
    <w:rsid w:val="008F5B14"/>
    <w:rsid w:val="008F5B89"/>
    <w:rsid w:val="008F5CFC"/>
    <w:rsid w:val="008F5D5B"/>
    <w:rsid w:val="008F5EEF"/>
    <w:rsid w:val="008F6686"/>
    <w:rsid w:val="008F66FE"/>
    <w:rsid w:val="008F72CC"/>
    <w:rsid w:val="008F72CD"/>
    <w:rsid w:val="008F7575"/>
    <w:rsid w:val="008F7A35"/>
    <w:rsid w:val="008F7F90"/>
    <w:rsid w:val="00900712"/>
    <w:rsid w:val="00900727"/>
    <w:rsid w:val="00900EDD"/>
    <w:rsid w:val="0090177A"/>
    <w:rsid w:val="009017D6"/>
    <w:rsid w:val="00901CDD"/>
    <w:rsid w:val="00901E24"/>
    <w:rsid w:val="00902888"/>
    <w:rsid w:val="00903802"/>
    <w:rsid w:val="00904640"/>
    <w:rsid w:val="0090470C"/>
    <w:rsid w:val="00904748"/>
    <w:rsid w:val="00904D3E"/>
    <w:rsid w:val="00905F2A"/>
    <w:rsid w:val="00906231"/>
    <w:rsid w:val="0090696D"/>
    <w:rsid w:val="00906CD6"/>
    <w:rsid w:val="00906E4D"/>
    <w:rsid w:val="00906F31"/>
    <w:rsid w:val="00907200"/>
    <w:rsid w:val="0090729B"/>
    <w:rsid w:val="00907576"/>
    <w:rsid w:val="00907650"/>
    <w:rsid w:val="009078B3"/>
    <w:rsid w:val="00907980"/>
    <w:rsid w:val="00907A4F"/>
    <w:rsid w:val="00907A77"/>
    <w:rsid w:val="00907C68"/>
    <w:rsid w:val="00907E00"/>
    <w:rsid w:val="00910193"/>
    <w:rsid w:val="00910595"/>
    <w:rsid w:val="00910606"/>
    <w:rsid w:val="0091088D"/>
    <w:rsid w:val="00910929"/>
    <w:rsid w:val="00910FC9"/>
    <w:rsid w:val="009122A6"/>
    <w:rsid w:val="00912553"/>
    <w:rsid w:val="00912866"/>
    <w:rsid w:val="0091291A"/>
    <w:rsid w:val="009133A6"/>
    <w:rsid w:val="00913612"/>
    <w:rsid w:val="0091366A"/>
    <w:rsid w:val="00913824"/>
    <w:rsid w:val="00913CEC"/>
    <w:rsid w:val="00914129"/>
    <w:rsid w:val="00915757"/>
    <w:rsid w:val="009159B3"/>
    <w:rsid w:val="00915CFB"/>
    <w:rsid w:val="00915FC5"/>
    <w:rsid w:val="0091607D"/>
    <w:rsid w:val="0091609F"/>
    <w:rsid w:val="00916181"/>
    <w:rsid w:val="00916367"/>
    <w:rsid w:val="00916880"/>
    <w:rsid w:val="009174F8"/>
    <w:rsid w:val="009175F4"/>
    <w:rsid w:val="009176A8"/>
    <w:rsid w:val="0091786D"/>
    <w:rsid w:val="00917A20"/>
    <w:rsid w:val="009204C5"/>
    <w:rsid w:val="009206E4"/>
    <w:rsid w:val="00920D71"/>
    <w:rsid w:val="00920E13"/>
    <w:rsid w:val="009212BF"/>
    <w:rsid w:val="0092180D"/>
    <w:rsid w:val="009218BD"/>
    <w:rsid w:val="009224F1"/>
    <w:rsid w:val="009226E0"/>
    <w:rsid w:val="00922730"/>
    <w:rsid w:val="00922817"/>
    <w:rsid w:val="00922F17"/>
    <w:rsid w:val="009232C9"/>
    <w:rsid w:val="00923608"/>
    <w:rsid w:val="009238E5"/>
    <w:rsid w:val="00923F12"/>
    <w:rsid w:val="0092468D"/>
    <w:rsid w:val="00924A87"/>
    <w:rsid w:val="00924F50"/>
    <w:rsid w:val="00924FF8"/>
    <w:rsid w:val="00925779"/>
    <w:rsid w:val="009258AE"/>
    <w:rsid w:val="00925B69"/>
    <w:rsid w:val="00925BA8"/>
    <w:rsid w:val="00926058"/>
    <w:rsid w:val="009266A4"/>
    <w:rsid w:val="00926DA7"/>
    <w:rsid w:val="00926DC4"/>
    <w:rsid w:val="00927B46"/>
    <w:rsid w:val="00927D09"/>
    <w:rsid w:val="00927F41"/>
    <w:rsid w:val="00927F8B"/>
    <w:rsid w:val="00930170"/>
    <w:rsid w:val="0093034B"/>
    <w:rsid w:val="0093094D"/>
    <w:rsid w:val="00930CEB"/>
    <w:rsid w:val="009312BE"/>
    <w:rsid w:val="00932264"/>
    <w:rsid w:val="009322EB"/>
    <w:rsid w:val="009326D9"/>
    <w:rsid w:val="009328C7"/>
    <w:rsid w:val="00932E13"/>
    <w:rsid w:val="009332AF"/>
    <w:rsid w:val="009336EC"/>
    <w:rsid w:val="00933F56"/>
    <w:rsid w:val="00934531"/>
    <w:rsid w:val="0093470C"/>
    <w:rsid w:val="009348FB"/>
    <w:rsid w:val="00934C13"/>
    <w:rsid w:val="0093515C"/>
    <w:rsid w:val="00935228"/>
    <w:rsid w:val="009355A2"/>
    <w:rsid w:val="00935A38"/>
    <w:rsid w:val="00935F9E"/>
    <w:rsid w:val="00936D98"/>
    <w:rsid w:val="00940147"/>
    <w:rsid w:val="00940324"/>
    <w:rsid w:val="009403D9"/>
    <w:rsid w:val="00941523"/>
    <w:rsid w:val="00941899"/>
    <w:rsid w:val="00941CB2"/>
    <w:rsid w:val="00941D3C"/>
    <w:rsid w:val="00941EB0"/>
    <w:rsid w:val="0094209C"/>
    <w:rsid w:val="0094240E"/>
    <w:rsid w:val="00942559"/>
    <w:rsid w:val="00942B28"/>
    <w:rsid w:val="00942C80"/>
    <w:rsid w:val="00942DCE"/>
    <w:rsid w:val="00942E83"/>
    <w:rsid w:val="00943029"/>
    <w:rsid w:val="00943197"/>
    <w:rsid w:val="009435F2"/>
    <w:rsid w:val="00943AC3"/>
    <w:rsid w:val="00943FBA"/>
    <w:rsid w:val="009445D5"/>
    <w:rsid w:val="009446D2"/>
    <w:rsid w:val="00944856"/>
    <w:rsid w:val="00945180"/>
    <w:rsid w:val="00945632"/>
    <w:rsid w:val="0094590C"/>
    <w:rsid w:val="00945940"/>
    <w:rsid w:val="00946355"/>
    <w:rsid w:val="009468B7"/>
    <w:rsid w:val="00946B9A"/>
    <w:rsid w:val="0094724E"/>
    <w:rsid w:val="00947973"/>
    <w:rsid w:val="00947BE6"/>
    <w:rsid w:val="0095048D"/>
    <w:rsid w:val="0095058F"/>
    <w:rsid w:val="00950729"/>
    <w:rsid w:val="009509ED"/>
    <w:rsid w:val="00951300"/>
    <w:rsid w:val="009515C2"/>
    <w:rsid w:val="00951913"/>
    <w:rsid w:val="00951ADB"/>
    <w:rsid w:val="00951B42"/>
    <w:rsid w:val="00952239"/>
    <w:rsid w:val="009522BF"/>
    <w:rsid w:val="00952633"/>
    <w:rsid w:val="009531CA"/>
    <w:rsid w:val="0095380C"/>
    <w:rsid w:val="00953DD5"/>
    <w:rsid w:val="00954353"/>
    <w:rsid w:val="0095443E"/>
    <w:rsid w:val="00954533"/>
    <w:rsid w:val="009551F5"/>
    <w:rsid w:val="009556BE"/>
    <w:rsid w:val="00955C0A"/>
    <w:rsid w:val="00955C4F"/>
    <w:rsid w:val="00956109"/>
    <w:rsid w:val="009567B5"/>
    <w:rsid w:val="00956DB7"/>
    <w:rsid w:val="00956F71"/>
    <w:rsid w:val="009575AA"/>
    <w:rsid w:val="00957A6A"/>
    <w:rsid w:val="009602AD"/>
    <w:rsid w:val="009602E5"/>
    <w:rsid w:val="009608CE"/>
    <w:rsid w:val="00960CE7"/>
    <w:rsid w:val="00960D9A"/>
    <w:rsid w:val="0096115B"/>
    <w:rsid w:val="00961A13"/>
    <w:rsid w:val="00962286"/>
    <w:rsid w:val="009623A2"/>
    <w:rsid w:val="009623B4"/>
    <w:rsid w:val="00962A84"/>
    <w:rsid w:val="00962EB2"/>
    <w:rsid w:val="00963AD9"/>
    <w:rsid w:val="00963B86"/>
    <w:rsid w:val="00963CFA"/>
    <w:rsid w:val="00963D67"/>
    <w:rsid w:val="0096463D"/>
    <w:rsid w:val="00964777"/>
    <w:rsid w:val="00965575"/>
    <w:rsid w:val="0096564B"/>
    <w:rsid w:val="009657F1"/>
    <w:rsid w:val="00966229"/>
    <w:rsid w:val="0096625D"/>
    <w:rsid w:val="0096631F"/>
    <w:rsid w:val="0096648B"/>
    <w:rsid w:val="009664F5"/>
    <w:rsid w:val="00966FB4"/>
    <w:rsid w:val="0096725D"/>
    <w:rsid w:val="009677CE"/>
    <w:rsid w:val="00967998"/>
    <w:rsid w:val="00967B30"/>
    <w:rsid w:val="009708A8"/>
    <w:rsid w:val="009709F8"/>
    <w:rsid w:val="00970A09"/>
    <w:rsid w:val="009712C3"/>
    <w:rsid w:val="00971729"/>
    <w:rsid w:val="00971A7B"/>
    <w:rsid w:val="009723C8"/>
    <w:rsid w:val="009726A1"/>
    <w:rsid w:val="0097271B"/>
    <w:rsid w:val="009728F6"/>
    <w:rsid w:val="00972929"/>
    <w:rsid w:val="00972F91"/>
    <w:rsid w:val="0097302E"/>
    <w:rsid w:val="0097317C"/>
    <w:rsid w:val="00973827"/>
    <w:rsid w:val="009739F2"/>
    <w:rsid w:val="00973D63"/>
    <w:rsid w:val="00974040"/>
    <w:rsid w:val="009742D3"/>
    <w:rsid w:val="009746D4"/>
    <w:rsid w:val="00974A46"/>
    <w:rsid w:val="0097597B"/>
    <w:rsid w:val="00975C3D"/>
    <w:rsid w:val="0097629C"/>
    <w:rsid w:val="00976F32"/>
    <w:rsid w:val="00977082"/>
    <w:rsid w:val="00977284"/>
    <w:rsid w:val="009775EB"/>
    <w:rsid w:val="00977B06"/>
    <w:rsid w:val="00977BA7"/>
    <w:rsid w:val="00977DF2"/>
    <w:rsid w:val="00977E45"/>
    <w:rsid w:val="00977EB0"/>
    <w:rsid w:val="009801D4"/>
    <w:rsid w:val="00980506"/>
    <w:rsid w:val="00980517"/>
    <w:rsid w:val="0098086D"/>
    <w:rsid w:val="00980F6D"/>
    <w:rsid w:val="00981711"/>
    <w:rsid w:val="0098194F"/>
    <w:rsid w:val="009820CE"/>
    <w:rsid w:val="009826C8"/>
    <w:rsid w:val="009826F4"/>
    <w:rsid w:val="00982F56"/>
    <w:rsid w:val="00982F5C"/>
    <w:rsid w:val="00983239"/>
    <w:rsid w:val="0098354D"/>
    <w:rsid w:val="00983686"/>
    <w:rsid w:val="009836E4"/>
    <w:rsid w:val="00983F12"/>
    <w:rsid w:val="0098412F"/>
    <w:rsid w:val="009847EF"/>
    <w:rsid w:val="009849AF"/>
    <w:rsid w:val="00984AED"/>
    <w:rsid w:val="00984E3E"/>
    <w:rsid w:val="00984FF4"/>
    <w:rsid w:val="00985656"/>
    <w:rsid w:val="00985669"/>
    <w:rsid w:val="009857D6"/>
    <w:rsid w:val="00985814"/>
    <w:rsid w:val="00985F28"/>
    <w:rsid w:val="00986149"/>
    <w:rsid w:val="00986176"/>
    <w:rsid w:val="00986858"/>
    <w:rsid w:val="0098686E"/>
    <w:rsid w:val="00986E7F"/>
    <w:rsid w:val="00987536"/>
    <w:rsid w:val="009878BA"/>
    <w:rsid w:val="00987C4D"/>
    <w:rsid w:val="0099022F"/>
    <w:rsid w:val="009908F4"/>
    <w:rsid w:val="009909EA"/>
    <w:rsid w:val="00990BD5"/>
    <w:rsid w:val="0099125D"/>
    <w:rsid w:val="00991418"/>
    <w:rsid w:val="00991930"/>
    <w:rsid w:val="0099196F"/>
    <w:rsid w:val="00992B98"/>
    <w:rsid w:val="0099359F"/>
    <w:rsid w:val="0099379B"/>
    <w:rsid w:val="009938A3"/>
    <w:rsid w:val="00993AC5"/>
    <w:rsid w:val="00993C81"/>
    <w:rsid w:val="00994467"/>
    <w:rsid w:val="00994815"/>
    <w:rsid w:val="00994871"/>
    <w:rsid w:val="00994CB8"/>
    <w:rsid w:val="00994E08"/>
    <w:rsid w:val="00994F42"/>
    <w:rsid w:val="009951F9"/>
    <w:rsid w:val="0099548B"/>
    <w:rsid w:val="00995768"/>
    <w:rsid w:val="00995C95"/>
    <w:rsid w:val="00995E85"/>
    <w:rsid w:val="00996468"/>
    <w:rsid w:val="00996876"/>
    <w:rsid w:val="00996FFA"/>
    <w:rsid w:val="00997204"/>
    <w:rsid w:val="0099723D"/>
    <w:rsid w:val="009973F1"/>
    <w:rsid w:val="009973F3"/>
    <w:rsid w:val="009976A6"/>
    <w:rsid w:val="009A010D"/>
    <w:rsid w:val="009A0C6F"/>
    <w:rsid w:val="009A14EF"/>
    <w:rsid w:val="009A1729"/>
    <w:rsid w:val="009A1ED4"/>
    <w:rsid w:val="009A24D0"/>
    <w:rsid w:val="009A2DF9"/>
    <w:rsid w:val="009A373B"/>
    <w:rsid w:val="009A3A66"/>
    <w:rsid w:val="009A3A86"/>
    <w:rsid w:val="009A43CF"/>
    <w:rsid w:val="009A4869"/>
    <w:rsid w:val="009A49D5"/>
    <w:rsid w:val="009A4A4D"/>
    <w:rsid w:val="009A51C4"/>
    <w:rsid w:val="009A51C7"/>
    <w:rsid w:val="009A54CE"/>
    <w:rsid w:val="009A5738"/>
    <w:rsid w:val="009A5992"/>
    <w:rsid w:val="009A5B17"/>
    <w:rsid w:val="009A61F3"/>
    <w:rsid w:val="009A6A6B"/>
    <w:rsid w:val="009A6E49"/>
    <w:rsid w:val="009A6F01"/>
    <w:rsid w:val="009A783B"/>
    <w:rsid w:val="009A7DAA"/>
    <w:rsid w:val="009B03F6"/>
    <w:rsid w:val="009B0558"/>
    <w:rsid w:val="009B1D46"/>
    <w:rsid w:val="009B1EF9"/>
    <w:rsid w:val="009B24E0"/>
    <w:rsid w:val="009B26AC"/>
    <w:rsid w:val="009B2704"/>
    <w:rsid w:val="009B2A71"/>
    <w:rsid w:val="009B2B26"/>
    <w:rsid w:val="009B2E16"/>
    <w:rsid w:val="009B3454"/>
    <w:rsid w:val="009B37E2"/>
    <w:rsid w:val="009B38C1"/>
    <w:rsid w:val="009B4519"/>
    <w:rsid w:val="009B46F7"/>
    <w:rsid w:val="009B4A1E"/>
    <w:rsid w:val="009B4A48"/>
    <w:rsid w:val="009B4E28"/>
    <w:rsid w:val="009B506B"/>
    <w:rsid w:val="009B51AD"/>
    <w:rsid w:val="009B57EF"/>
    <w:rsid w:val="009B5B85"/>
    <w:rsid w:val="009B5FFF"/>
    <w:rsid w:val="009B611B"/>
    <w:rsid w:val="009B613C"/>
    <w:rsid w:val="009B62D3"/>
    <w:rsid w:val="009B6644"/>
    <w:rsid w:val="009B66AF"/>
    <w:rsid w:val="009B6AF6"/>
    <w:rsid w:val="009B6D48"/>
    <w:rsid w:val="009B7204"/>
    <w:rsid w:val="009B725F"/>
    <w:rsid w:val="009B7B5B"/>
    <w:rsid w:val="009B7BB3"/>
    <w:rsid w:val="009C0074"/>
    <w:rsid w:val="009C0187"/>
    <w:rsid w:val="009C0564"/>
    <w:rsid w:val="009C0A34"/>
    <w:rsid w:val="009C10C2"/>
    <w:rsid w:val="009C15CD"/>
    <w:rsid w:val="009C17DA"/>
    <w:rsid w:val="009C1976"/>
    <w:rsid w:val="009C1E40"/>
    <w:rsid w:val="009C2685"/>
    <w:rsid w:val="009C2927"/>
    <w:rsid w:val="009C2B9A"/>
    <w:rsid w:val="009C2CE0"/>
    <w:rsid w:val="009C37ED"/>
    <w:rsid w:val="009C39BC"/>
    <w:rsid w:val="009C3A85"/>
    <w:rsid w:val="009C3D10"/>
    <w:rsid w:val="009C4BC2"/>
    <w:rsid w:val="009C4CF1"/>
    <w:rsid w:val="009C4D22"/>
    <w:rsid w:val="009C5144"/>
    <w:rsid w:val="009C51B9"/>
    <w:rsid w:val="009C5302"/>
    <w:rsid w:val="009C60B1"/>
    <w:rsid w:val="009C6181"/>
    <w:rsid w:val="009C7249"/>
    <w:rsid w:val="009C725D"/>
    <w:rsid w:val="009C7320"/>
    <w:rsid w:val="009C76FC"/>
    <w:rsid w:val="009C7DE1"/>
    <w:rsid w:val="009C7E2B"/>
    <w:rsid w:val="009C7E5F"/>
    <w:rsid w:val="009C7F8A"/>
    <w:rsid w:val="009C7FE0"/>
    <w:rsid w:val="009D0517"/>
    <w:rsid w:val="009D0729"/>
    <w:rsid w:val="009D0F66"/>
    <w:rsid w:val="009D1A06"/>
    <w:rsid w:val="009D1BA4"/>
    <w:rsid w:val="009D1DDE"/>
    <w:rsid w:val="009D20A9"/>
    <w:rsid w:val="009D20C9"/>
    <w:rsid w:val="009D20D1"/>
    <w:rsid w:val="009D22E4"/>
    <w:rsid w:val="009D22F7"/>
    <w:rsid w:val="009D262C"/>
    <w:rsid w:val="009D26E4"/>
    <w:rsid w:val="009D2A14"/>
    <w:rsid w:val="009D30E9"/>
    <w:rsid w:val="009D319C"/>
    <w:rsid w:val="009D3454"/>
    <w:rsid w:val="009D3F07"/>
    <w:rsid w:val="009D48F8"/>
    <w:rsid w:val="009D491C"/>
    <w:rsid w:val="009D4CBF"/>
    <w:rsid w:val="009D4CD6"/>
    <w:rsid w:val="009D52F4"/>
    <w:rsid w:val="009D5BAB"/>
    <w:rsid w:val="009D5D1A"/>
    <w:rsid w:val="009D5FF6"/>
    <w:rsid w:val="009D6307"/>
    <w:rsid w:val="009D67C2"/>
    <w:rsid w:val="009D6A0A"/>
    <w:rsid w:val="009D6C15"/>
    <w:rsid w:val="009D70B0"/>
    <w:rsid w:val="009D7580"/>
    <w:rsid w:val="009D7BE7"/>
    <w:rsid w:val="009E0116"/>
    <w:rsid w:val="009E058F"/>
    <w:rsid w:val="009E0A9E"/>
    <w:rsid w:val="009E0BFA"/>
    <w:rsid w:val="009E0CD1"/>
    <w:rsid w:val="009E0D58"/>
    <w:rsid w:val="009E0F22"/>
    <w:rsid w:val="009E0F86"/>
    <w:rsid w:val="009E1475"/>
    <w:rsid w:val="009E19A2"/>
    <w:rsid w:val="009E20BC"/>
    <w:rsid w:val="009E20D6"/>
    <w:rsid w:val="009E2434"/>
    <w:rsid w:val="009E2B0C"/>
    <w:rsid w:val="009E3565"/>
    <w:rsid w:val="009E39A7"/>
    <w:rsid w:val="009E3AFD"/>
    <w:rsid w:val="009E3B95"/>
    <w:rsid w:val="009E3CDD"/>
    <w:rsid w:val="009E4854"/>
    <w:rsid w:val="009E4A12"/>
    <w:rsid w:val="009E4B16"/>
    <w:rsid w:val="009E4B2A"/>
    <w:rsid w:val="009E4C1C"/>
    <w:rsid w:val="009E4D53"/>
    <w:rsid w:val="009E4F07"/>
    <w:rsid w:val="009E4F67"/>
    <w:rsid w:val="009E52CD"/>
    <w:rsid w:val="009E595D"/>
    <w:rsid w:val="009E5C60"/>
    <w:rsid w:val="009E5CB2"/>
    <w:rsid w:val="009E5F74"/>
    <w:rsid w:val="009E611F"/>
    <w:rsid w:val="009E64DB"/>
    <w:rsid w:val="009E6794"/>
    <w:rsid w:val="009E698C"/>
    <w:rsid w:val="009E7189"/>
    <w:rsid w:val="009E79CB"/>
    <w:rsid w:val="009E7C89"/>
    <w:rsid w:val="009E7E46"/>
    <w:rsid w:val="009E7FC1"/>
    <w:rsid w:val="009F01D3"/>
    <w:rsid w:val="009F01E1"/>
    <w:rsid w:val="009F0B4D"/>
    <w:rsid w:val="009F0BC3"/>
    <w:rsid w:val="009F0E1A"/>
    <w:rsid w:val="009F1096"/>
    <w:rsid w:val="009F1158"/>
    <w:rsid w:val="009F150E"/>
    <w:rsid w:val="009F2067"/>
    <w:rsid w:val="009F266E"/>
    <w:rsid w:val="009F27AD"/>
    <w:rsid w:val="009F2A40"/>
    <w:rsid w:val="009F348A"/>
    <w:rsid w:val="009F39A7"/>
    <w:rsid w:val="009F3E65"/>
    <w:rsid w:val="009F3FB5"/>
    <w:rsid w:val="009F4129"/>
    <w:rsid w:val="009F4383"/>
    <w:rsid w:val="009F521F"/>
    <w:rsid w:val="009F5356"/>
    <w:rsid w:val="009F553C"/>
    <w:rsid w:val="009F59F8"/>
    <w:rsid w:val="009F65F0"/>
    <w:rsid w:val="009F6AE7"/>
    <w:rsid w:val="009F6DA2"/>
    <w:rsid w:val="009F71A6"/>
    <w:rsid w:val="009F7994"/>
    <w:rsid w:val="00A00457"/>
    <w:rsid w:val="00A005B0"/>
    <w:rsid w:val="00A00B3A"/>
    <w:rsid w:val="00A01370"/>
    <w:rsid w:val="00A01373"/>
    <w:rsid w:val="00A0145D"/>
    <w:rsid w:val="00A01514"/>
    <w:rsid w:val="00A01B55"/>
    <w:rsid w:val="00A01F17"/>
    <w:rsid w:val="00A022A5"/>
    <w:rsid w:val="00A0247D"/>
    <w:rsid w:val="00A031CB"/>
    <w:rsid w:val="00A0332F"/>
    <w:rsid w:val="00A03A22"/>
    <w:rsid w:val="00A03C72"/>
    <w:rsid w:val="00A04294"/>
    <w:rsid w:val="00A04634"/>
    <w:rsid w:val="00A0497B"/>
    <w:rsid w:val="00A04A42"/>
    <w:rsid w:val="00A04D67"/>
    <w:rsid w:val="00A05484"/>
    <w:rsid w:val="00A05672"/>
    <w:rsid w:val="00A05BA3"/>
    <w:rsid w:val="00A05EC8"/>
    <w:rsid w:val="00A06119"/>
    <w:rsid w:val="00A06E12"/>
    <w:rsid w:val="00A0703A"/>
    <w:rsid w:val="00A07A48"/>
    <w:rsid w:val="00A07E3C"/>
    <w:rsid w:val="00A100DD"/>
    <w:rsid w:val="00A108EE"/>
    <w:rsid w:val="00A10968"/>
    <w:rsid w:val="00A10AD4"/>
    <w:rsid w:val="00A10B6B"/>
    <w:rsid w:val="00A10BB8"/>
    <w:rsid w:val="00A1157E"/>
    <w:rsid w:val="00A1158B"/>
    <w:rsid w:val="00A119EE"/>
    <w:rsid w:val="00A11C08"/>
    <w:rsid w:val="00A11F8C"/>
    <w:rsid w:val="00A1200D"/>
    <w:rsid w:val="00A12238"/>
    <w:rsid w:val="00A124C2"/>
    <w:rsid w:val="00A12917"/>
    <w:rsid w:val="00A13247"/>
    <w:rsid w:val="00A13415"/>
    <w:rsid w:val="00A137E4"/>
    <w:rsid w:val="00A13DDD"/>
    <w:rsid w:val="00A14008"/>
    <w:rsid w:val="00A142C4"/>
    <w:rsid w:val="00A143A3"/>
    <w:rsid w:val="00A145A4"/>
    <w:rsid w:val="00A14813"/>
    <w:rsid w:val="00A14B91"/>
    <w:rsid w:val="00A14C49"/>
    <w:rsid w:val="00A150B2"/>
    <w:rsid w:val="00A1566A"/>
    <w:rsid w:val="00A15BEC"/>
    <w:rsid w:val="00A15C1F"/>
    <w:rsid w:val="00A165BF"/>
    <w:rsid w:val="00A1693D"/>
    <w:rsid w:val="00A16E83"/>
    <w:rsid w:val="00A172E8"/>
    <w:rsid w:val="00A179A0"/>
    <w:rsid w:val="00A179FF"/>
    <w:rsid w:val="00A209EE"/>
    <w:rsid w:val="00A20A2D"/>
    <w:rsid w:val="00A20C1E"/>
    <w:rsid w:val="00A20D4F"/>
    <w:rsid w:val="00A20DD4"/>
    <w:rsid w:val="00A21A36"/>
    <w:rsid w:val="00A21DF7"/>
    <w:rsid w:val="00A22401"/>
    <w:rsid w:val="00A22585"/>
    <w:rsid w:val="00A2275C"/>
    <w:rsid w:val="00A22A35"/>
    <w:rsid w:val="00A22A44"/>
    <w:rsid w:val="00A23543"/>
    <w:rsid w:val="00A23C0B"/>
    <w:rsid w:val="00A23F35"/>
    <w:rsid w:val="00A23F46"/>
    <w:rsid w:val="00A243C7"/>
    <w:rsid w:val="00A24634"/>
    <w:rsid w:val="00A25294"/>
    <w:rsid w:val="00A254EE"/>
    <w:rsid w:val="00A25BE7"/>
    <w:rsid w:val="00A25CC0"/>
    <w:rsid w:val="00A25EDE"/>
    <w:rsid w:val="00A26475"/>
    <w:rsid w:val="00A27008"/>
    <w:rsid w:val="00A27247"/>
    <w:rsid w:val="00A273DB"/>
    <w:rsid w:val="00A2787E"/>
    <w:rsid w:val="00A27CDF"/>
    <w:rsid w:val="00A27FA1"/>
    <w:rsid w:val="00A30209"/>
    <w:rsid w:val="00A3042A"/>
    <w:rsid w:val="00A309C6"/>
    <w:rsid w:val="00A30D13"/>
    <w:rsid w:val="00A3146E"/>
    <w:rsid w:val="00A314F9"/>
    <w:rsid w:val="00A316C1"/>
    <w:rsid w:val="00A319D0"/>
    <w:rsid w:val="00A321BD"/>
    <w:rsid w:val="00A32316"/>
    <w:rsid w:val="00A33172"/>
    <w:rsid w:val="00A3336F"/>
    <w:rsid w:val="00A340E2"/>
    <w:rsid w:val="00A3432B"/>
    <w:rsid w:val="00A3440C"/>
    <w:rsid w:val="00A346BA"/>
    <w:rsid w:val="00A347DE"/>
    <w:rsid w:val="00A34BC4"/>
    <w:rsid w:val="00A34C59"/>
    <w:rsid w:val="00A34C67"/>
    <w:rsid w:val="00A34D62"/>
    <w:rsid w:val="00A35C73"/>
    <w:rsid w:val="00A3611D"/>
    <w:rsid w:val="00A36339"/>
    <w:rsid w:val="00A366E4"/>
    <w:rsid w:val="00A36E0F"/>
    <w:rsid w:val="00A37991"/>
    <w:rsid w:val="00A37FF0"/>
    <w:rsid w:val="00A40D52"/>
    <w:rsid w:val="00A41278"/>
    <w:rsid w:val="00A41566"/>
    <w:rsid w:val="00A41758"/>
    <w:rsid w:val="00A421E4"/>
    <w:rsid w:val="00A427B0"/>
    <w:rsid w:val="00A428FB"/>
    <w:rsid w:val="00A4376F"/>
    <w:rsid w:val="00A43A81"/>
    <w:rsid w:val="00A43C99"/>
    <w:rsid w:val="00A43FD0"/>
    <w:rsid w:val="00A447FC"/>
    <w:rsid w:val="00A44919"/>
    <w:rsid w:val="00A45127"/>
    <w:rsid w:val="00A45242"/>
    <w:rsid w:val="00A4549F"/>
    <w:rsid w:val="00A455E5"/>
    <w:rsid w:val="00A457B4"/>
    <w:rsid w:val="00A45B9B"/>
    <w:rsid w:val="00A45C93"/>
    <w:rsid w:val="00A46017"/>
    <w:rsid w:val="00A460BF"/>
    <w:rsid w:val="00A462FE"/>
    <w:rsid w:val="00A466A5"/>
    <w:rsid w:val="00A46A4A"/>
    <w:rsid w:val="00A46AC6"/>
    <w:rsid w:val="00A46EFA"/>
    <w:rsid w:val="00A47781"/>
    <w:rsid w:val="00A4787E"/>
    <w:rsid w:val="00A501C9"/>
    <w:rsid w:val="00A502E8"/>
    <w:rsid w:val="00A50506"/>
    <w:rsid w:val="00A505F0"/>
    <w:rsid w:val="00A50891"/>
    <w:rsid w:val="00A509D4"/>
    <w:rsid w:val="00A50F0F"/>
    <w:rsid w:val="00A517C0"/>
    <w:rsid w:val="00A52133"/>
    <w:rsid w:val="00A52610"/>
    <w:rsid w:val="00A52A3E"/>
    <w:rsid w:val="00A53C82"/>
    <w:rsid w:val="00A53D76"/>
    <w:rsid w:val="00A53F55"/>
    <w:rsid w:val="00A540F6"/>
    <w:rsid w:val="00A5417B"/>
    <w:rsid w:val="00A5435B"/>
    <w:rsid w:val="00A54599"/>
    <w:rsid w:val="00A54B82"/>
    <w:rsid w:val="00A54C5E"/>
    <w:rsid w:val="00A55018"/>
    <w:rsid w:val="00A550E6"/>
    <w:rsid w:val="00A55416"/>
    <w:rsid w:val="00A55955"/>
    <w:rsid w:val="00A55EAB"/>
    <w:rsid w:val="00A569D4"/>
    <w:rsid w:val="00A56A44"/>
    <w:rsid w:val="00A56B6B"/>
    <w:rsid w:val="00A56EF5"/>
    <w:rsid w:val="00A56F74"/>
    <w:rsid w:val="00A570C6"/>
    <w:rsid w:val="00A5723F"/>
    <w:rsid w:val="00A572B4"/>
    <w:rsid w:val="00A57413"/>
    <w:rsid w:val="00A57642"/>
    <w:rsid w:val="00A57DC7"/>
    <w:rsid w:val="00A57F1A"/>
    <w:rsid w:val="00A60163"/>
    <w:rsid w:val="00A6038D"/>
    <w:rsid w:val="00A6087C"/>
    <w:rsid w:val="00A60CF0"/>
    <w:rsid w:val="00A61429"/>
    <w:rsid w:val="00A61514"/>
    <w:rsid w:val="00A61645"/>
    <w:rsid w:val="00A61814"/>
    <w:rsid w:val="00A61B57"/>
    <w:rsid w:val="00A61B65"/>
    <w:rsid w:val="00A61CF3"/>
    <w:rsid w:val="00A61D5D"/>
    <w:rsid w:val="00A6207C"/>
    <w:rsid w:val="00A62080"/>
    <w:rsid w:val="00A62322"/>
    <w:rsid w:val="00A627A1"/>
    <w:rsid w:val="00A630A2"/>
    <w:rsid w:val="00A632B8"/>
    <w:rsid w:val="00A634F7"/>
    <w:rsid w:val="00A63A25"/>
    <w:rsid w:val="00A63BF3"/>
    <w:rsid w:val="00A63EE8"/>
    <w:rsid w:val="00A6412D"/>
    <w:rsid w:val="00A64942"/>
    <w:rsid w:val="00A64C40"/>
    <w:rsid w:val="00A64D40"/>
    <w:rsid w:val="00A65180"/>
    <w:rsid w:val="00A65911"/>
    <w:rsid w:val="00A65A26"/>
    <w:rsid w:val="00A65C0A"/>
    <w:rsid w:val="00A6643C"/>
    <w:rsid w:val="00A664E3"/>
    <w:rsid w:val="00A66B72"/>
    <w:rsid w:val="00A66C59"/>
    <w:rsid w:val="00A66F8E"/>
    <w:rsid w:val="00A67108"/>
    <w:rsid w:val="00A67544"/>
    <w:rsid w:val="00A67678"/>
    <w:rsid w:val="00A67C37"/>
    <w:rsid w:val="00A7000A"/>
    <w:rsid w:val="00A701AD"/>
    <w:rsid w:val="00A7075B"/>
    <w:rsid w:val="00A707C6"/>
    <w:rsid w:val="00A70E42"/>
    <w:rsid w:val="00A71629"/>
    <w:rsid w:val="00A71CE6"/>
    <w:rsid w:val="00A71D1A"/>
    <w:rsid w:val="00A71D23"/>
    <w:rsid w:val="00A722D4"/>
    <w:rsid w:val="00A7333A"/>
    <w:rsid w:val="00A73473"/>
    <w:rsid w:val="00A736B2"/>
    <w:rsid w:val="00A73855"/>
    <w:rsid w:val="00A73D0D"/>
    <w:rsid w:val="00A73DA0"/>
    <w:rsid w:val="00A74332"/>
    <w:rsid w:val="00A74514"/>
    <w:rsid w:val="00A74A92"/>
    <w:rsid w:val="00A74B74"/>
    <w:rsid w:val="00A74BAE"/>
    <w:rsid w:val="00A74E31"/>
    <w:rsid w:val="00A75399"/>
    <w:rsid w:val="00A7588A"/>
    <w:rsid w:val="00A75B50"/>
    <w:rsid w:val="00A75BF0"/>
    <w:rsid w:val="00A75CC1"/>
    <w:rsid w:val="00A75E88"/>
    <w:rsid w:val="00A7611B"/>
    <w:rsid w:val="00A76489"/>
    <w:rsid w:val="00A76C2D"/>
    <w:rsid w:val="00A76CD7"/>
    <w:rsid w:val="00A775B9"/>
    <w:rsid w:val="00A8056E"/>
    <w:rsid w:val="00A80635"/>
    <w:rsid w:val="00A812E8"/>
    <w:rsid w:val="00A814BC"/>
    <w:rsid w:val="00A828D5"/>
    <w:rsid w:val="00A829C7"/>
    <w:rsid w:val="00A82D58"/>
    <w:rsid w:val="00A82F6C"/>
    <w:rsid w:val="00A8399D"/>
    <w:rsid w:val="00A83E3D"/>
    <w:rsid w:val="00A8443A"/>
    <w:rsid w:val="00A8479C"/>
    <w:rsid w:val="00A84B1D"/>
    <w:rsid w:val="00A84BAF"/>
    <w:rsid w:val="00A8557B"/>
    <w:rsid w:val="00A855A6"/>
    <w:rsid w:val="00A85A05"/>
    <w:rsid w:val="00A85D99"/>
    <w:rsid w:val="00A8605B"/>
    <w:rsid w:val="00A860CE"/>
    <w:rsid w:val="00A86800"/>
    <w:rsid w:val="00A86D63"/>
    <w:rsid w:val="00A8760D"/>
    <w:rsid w:val="00A87797"/>
    <w:rsid w:val="00A90165"/>
    <w:rsid w:val="00A90725"/>
    <w:rsid w:val="00A90E72"/>
    <w:rsid w:val="00A92142"/>
    <w:rsid w:val="00A921E9"/>
    <w:rsid w:val="00A92286"/>
    <w:rsid w:val="00A922A2"/>
    <w:rsid w:val="00A92372"/>
    <w:rsid w:val="00A93050"/>
    <w:rsid w:val="00A931F9"/>
    <w:rsid w:val="00A9327B"/>
    <w:rsid w:val="00A93470"/>
    <w:rsid w:val="00A9361B"/>
    <w:rsid w:val="00A93B69"/>
    <w:rsid w:val="00A94335"/>
    <w:rsid w:val="00A945A6"/>
    <w:rsid w:val="00A94B64"/>
    <w:rsid w:val="00A95BB1"/>
    <w:rsid w:val="00A95C8A"/>
    <w:rsid w:val="00A9616D"/>
    <w:rsid w:val="00A963C7"/>
    <w:rsid w:val="00A967F2"/>
    <w:rsid w:val="00A96C23"/>
    <w:rsid w:val="00A96DAA"/>
    <w:rsid w:val="00A97574"/>
    <w:rsid w:val="00AA01E8"/>
    <w:rsid w:val="00AA080D"/>
    <w:rsid w:val="00AA0BF5"/>
    <w:rsid w:val="00AA112B"/>
    <w:rsid w:val="00AA1626"/>
    <w:rsid w:val="00AA1839"/>
    <w:rsid w:val="00AA1C25"/>
    <w:rsid w:val="00AA1C7A"/>
    <w:rsid w:val="00AA2133"/>
    <w:rsid w:val="00AA231C"/>
    <w:rsid w:val="00AA23B3"/>
    <w:rsid w:val="00AA2B0F"/>
    <w:rsid w:val="00AA2ED4"/>
    <w:rsid w:val="00AA3DB7"/>
    <w:rsid w:val="00AA4073"/>
    <w:rsid w:val="00AA4358"/>
    <w:rsid w:val="00AA45A6"/>
    <w:rsid w:val="00AA4645"/>
    <w:rsid w:val="00AA46B9"/>
    <w:rsid w:val="00AA50EB"/>
    <w:rsid w:val="00AA51F5"/>
    <w:rsid w:val="00AA57BE"/>
    <w:rsid w:val="00AA5B8B"/>
    <w:rsid w:val="00AA5E3B"/>
    <w:rsid w:val="00AA6752"/>
    <w:rsid w:val="00AA68B4"/>
    <w:rsid w:val="00AA6A1D"/>
    <w:rsid w:val="00AA716A"/>
    <w:rsid w:val="00AA74D4"/>
    <w:rsid w:val="00AA7713"/>
    <w:rsid w:val="00AA7D6C"/>
    <w:rsid w:val="00AA7DA9"/>
    <w:rsid w:val="00AA7DBF"/>
    <w:rsid w:val="00AB02B6"/>
    <w:rsid w:val="00AB0543"/>
    <w:rsid w:val="00AB0AC9"/>
    <w:rsid w:val="00AB0D68"/>
    <w:rsid w:val="00AB1143"/>
    <w:rsid w:val="00AB14A4"/>
    <w:rsid w:val="00AB185A"/>
    <w:rsid w:val="00AB1924"/>
    <w:rsid w:val="00AB1BA7"/>
    <w:rsid w:val="00AB1E04"/>
    <w:rsid w:val="00AB1E5C"/>
    <w:rsid w:val="00AB1F02"/>
    <w:rsid w:val="00AB2332"/>
    <w:rsid w:val="00AB29CF"/>
    <w:rsid w:val="00AB2A1F"/>
    <w:rsid w:val="00AB2C99"/>
    <w:rsid w:val="00AB3113"/>
    <w:rsid w:val="00AB32D8"/>
    <w:rsid w:val="00AB3410"/>
    <w:rsid w:val="00AB348A"/>
    <w:rsid w:val="00AB3BBB"/>
    <w:rsid w:val="00AB3F38"/>
    <w:rsid w:val="00AB3FD2"/>
    <w:rsid w:val="00AB4154"/>
    <w:rsid w:val="00AB43EC"/>
    <w:rsid w:val="00AB455A"/>
    <w:rsid w:val="00AB4A4F"/>
    <w:rsid w:val="00AB4BF4"/>
    <w:rsid w:val="00AB4FE6"/>
    <w:rsid w:val="00AB53B9"/>
    <w:rsid w:val="00AB577C"/>
    <w:rsid w:val="00AB5ADF"/>
    <w:rsid w:val="00AB5E57"/>
    <w:rsid w:val="00AB5FB8"/>
    <w:rsid w:val="00AB60A1"/>
    <w:rsid w:val="00AB6522"/>
    <w:rsid w:val="00AB6D45"/>
    <w:rsid w:val="00AB705C"/>
    <w:rsid w:val="00AB725F"/>
    <w:rsid w:val="00AB7ABB"/>
    <w:rsid w:val="00AB7C7D"/>
    <w:rsid w:val="00AB7D15"/>
    <w:rsid w:val="00AB7EE5"/>
    <w:rsid w:val="00AC00EF"/>
    <w:rsid w:val="00AC03D4"/>
    <w:rsid w:val="00AC0705"/>
    <w:rsid w:val="00AC0F02"/>
    <w:rsid w:val="00AC109B"/>
    <w:rsid w:val="00AC1C5D"/>
    <w:rsid w:val="00AC209E"/>
    <w:rsid w:val="00AC21AC"/>
    <w:rsid w:val="00AC2ADB"/>
    <w:rsid w:val="00AC4E94"/>
    <w:rsid w:val="00AC5278"/>
    <w:rsid w:val="00AC54AA"/>
    <w:rsid w:val="00AC55D2"/>
    <w:rsid w:val="00AC5636"/>
    <w:rsid w:val="00AC568D"/>
    <w:rsid w:val="00AC5839"/>
    <w:rsid w:val="00AC5EA3"/>
    <w:rsid w:val="00AC61A0"/>
    <w:rsid w:val="00AC6471"/>
    <w:rsid w:val="00AC67A8"/>
    <w:rsid w:val="00AC69C5"/>
    <w:rsid w:val="00AC69F4"/>
    <w:rsid w:val="00AC72B2"/>
    <w:rsid w:val="00AC74DA"/>
    <w:rsid w:val="00AC763B"/>
    <w:rsid w:val="00AC7664"/>
    <w:rsid w:val="00AC76FD"/>
    <w:rsid w:val="00AC7A2B"/>
    <w:rsid w:val="00AC7C25"/>
    <w:rsid w:val="00AC7ECB"/>
    <w:rsid w:val="00AD0281"/>
    <w:rsid w:val="00AD0A51"/>
    <w:rsid w:val="00AD0A88"/>
    <w:rsid w:val="00AD0B37"/>
    <w:rsid w:val="00AD0EB6"/>
    <w:rsid w:val="00AD11F7"/>
    <w:rsid w:val="00AD1DB7"/>
    <w:rsid w:val="00AD1E29"/>
    <w:rsid w:val="00AD2553"/>
    <w:rsid w:val="00AD2852"/>
    <w:rsid w:val="00AD2A67"/>
    <w:rsid w:val="00AD378A"/>
    <w:rsid w:val="00AD3976"/>
    <w:rsid w:val="00AD4D2A"/>
    <w:rsid w:val="00AD4DB5"/>
    <w:rsid w:val="00AD542F"/>
    <w:rsid w:val="00AD5C4B"/>
    <w:rsid w:val="00AD5FBE"/>
    <w:rsid w:val="00AD6598"/>
    <w:rsid w:val="00AD6DA9"/>
    <w:rsid w:val="00AD7305"/>
    <w:rsid w:val="00AD745A"/>
    <w:rsid w:val="00AD75B2"/>
    <w:rsid w:val="00AD7D6C"/>
    <w:rsid w:val="00AD7E64"/>
    <w:rsid w:val="00AE01A6"/>
    <w:rsid w:val="00AE074F"/>
    <w:rsid w:val="00AE082E"/>
    <w:rsid w:val="00AE0B47"/>
    <w:rsid w:val="00AE0C56"/>
    <w:rsid w:val="00AE1112"/>
    <w:rsid w:val="00AE111A"/>
    <w:rsid w:val="00AE141B"/>
    <w:rsid w:val="00AE149E"/>
    <w:rsid w:val="00AE1B53"/>
    <w:rsid w:val="00AE1DEB"/>
    <w:rsid w:val="00AE1FC9"/>
    <w:rsid w:val="00AE20A9"/>
    <w:rsid w:val="00AE2263"/>
    <w:rsid w:val="00AE22F2"/>
    <w:rsid w:val="00AE24CC"/>
    <w:rsid w:val="00AE2853"/>
    <w:rsid w:val="00AE28C5"/>
    <w:rsid w:val="00AE29FC"/>
    <w:rsid w:val="00AE2ADF"/>
    <w:rsid w:val="00AE2B32"/>
    <w:rsid w:val="00AE2B81"/>
    <w:rsid w:val="00AE2F3F"/>
    <w:rsid w:val="00AE3368"/>
    <w:rsid w:val="00AE3B4E"/>
    <w:rsid w:val="00AE3F52"/>
    <w:rsid w:val="00AE4822"/>
    <w:rsid w:val="00AE4B51"/>
    <w:rsid w:val="00AE4DDA"/>
    <w:rsid w:val="00AE59EC"/>
    <w:rsid w:val="00AE5D18"/>
    <w:rsid w:val="00AE67B3"/>
    <w:rsid w:val="00AE7864"/>
    <w:rsid w:val="00AE7933"/>
    <w:rsid w:val="00AE7949"/>
    <w:rsid w:val="00AE7C33"/>
    <w:rsid w:val="00AF06AF"/>
    <w:rsid w:val="00AF0B68"/>
    <w:rsid w:val="00AF0C56"/>
    <w:rsid w:val="00AF0D0C"/>
    <w:rsid w:val="00AF0F47"/>
    <w:rsid w:val="00AF0FF1"/>
    <w:rsid w:val="00AF12BF"/>
    <w:rsid w:val="00AF15AB"/>
    <w:rsid w:val="00AF17C5"/>
    <w:rsid w:val="00AF19BE"/>
    <w:rsid w:val="00AF25D5"/>
    <w:rsid w:val="00AF2DA0"/>
    <w:rsid w:val="00AF33DD"/>
    <w:rsid w:val="00AF34E8"/>
    <w:rsid w:val="00AF38EA"/>
    <w:rsid w:val="00AF3DBB"/>
    <w:rsid w:val="00AF401C"/>
    <w:rsid w:val="00AF46F1"/>
    <w:rsid w:val="00AF4B8D"/>
    <w:rsid w:val="00AF5021"/>
    <w:rsid w:val="00AF5194"/>
    <w:rsid w:val="00AF53EF"/>
    <w:rsid w:val="00AF67D1"/>
    <w:rsid w:val="00AF67E7"/>
    <w:rsid w:val="00AF73C3"/>
    <w:rsid w:val="00AF75D3"/>
    <w:rsid w:val="00AF795C"/>
    <w:rsid w:val="00B00752"/>
    <w:rsid w:val="00B01229"/>
    <w:rsid w:val="00B0131C"/>
    <w:rsid w:val="00B017CF"/>
    <w:rsid w:val="00B0193D"/>
    <w:rsid w:val="00B019F8"/>
    <w:rsid w:val="00B02072"/>
    <w:rsid w:val="00B024B4"/>
    <w:rsid w:val="00B025E4"/>
    <w:rsid w:val="00B02627"/>
    <w:rsid w:val="00B026C1"/>
    <w:rsid w:val="00B02B9C"/>
    <w:rsid w:val="00B02C89"/>
    <w:rsid w:val="00B02D41"/>
    <w:rsid w:val="00B0353B"/>
    <w:rsid w:val="00B03D43"/>
    <w:rsid w:val="00B03DDB"/>
    <w:rsid w:val="00B040B2"/>
    <w:rsid w:val="00B04184"/>
    <w:rsid w:val="00B04BAD"/>
    <w:rsid w:val="00B04D88"/>
    <w:rsid w:val="00B0569D"/>
    <w:rsid w:val="00B05EA0"/>
    <w:rsid w:val="00B05FB0"/>
    <w:rsid w:val="00B0660C"/>
    <w:rsid w:val="00B07150"/>
    <w:rsid w:val="00B07442"/>
    <w:rsid w:val="00B07621"/>
    <w:rsid w:val="00B07B4B"/>
    <w:rsid w:val="00B07F2F"/>
    <w:rsid w:val="00B10558"/>
    <w:rsid w:val="00B10958"/>
    <w:rsid w:val="00B11079"/>
    <w:rsid w:val="00B12A07"/>
    <w:rsid w:val="00B12EF9"/>
    <w:rsid w:val="00B13234"/>
    <w:rsid w:val="00B13B21"/>
    <w:rsid w:val="00B143EF"/>
    <w:rsid w:val="00B14680"/>
    <w:rsid w:val="00B14977"/>
    <w:rsid w:val="00B149F1"/>
    <w:rsid w:val="00B14DA8"/>
    <w:rsid w:val="00B15230"/>
    <w:rsid w:val="00B156A9"/>
    <w:rsid w:val="00B15F83"/>
    <w:rsid w:val="00B15FC2"/>
    <w:rsid w:val="00B160FF"/>
    <w:rsid w:val="00B16322"/>
    <w:rsid w:val="00B1662E"/>
    <w:rsid w:val="00B16A6F"/>
    <w:rsid w:val="00B1716A"/>
    <w:rsid w:val="00B176DC"/>
    <w:rsid w:val="00B1778B"/>
    <w:rsid w:val="00B17998"/>
    <w:rsid w:val="00B179D8"/>
    <w:rsid w:val="00B2034F"/>
    <w:rsid w:val="00B2048A"/>
    <w:rsid w:val="00B204A9"/>
    <w:rsid w:val="00B20568"/>
    <w:rsid w:val="00B20747"/>
    <w:rsid w:val="00B2136E"/>
    <w:rsid w:val="00B21C94"/>
    <w:rsid w:val="00B226C7"/>
    <w:rsid w:val="00B22743"/>
    <w:rsid w:val="00B22744"/>
    <w:rsid w:val="00B2288C"/>
    <w:rsid w:val="00B22AC9"/>
    <w:rsid w:val="00B22C0D"/>
    <w:rsid w:val="00B22FAC"/>
    <w:rsid w:val="00B22FB9"/>
    <w:rsid w:val="00B2334E"/>
    <w:rsid w:val="00B23810"/>
    <w:rsid w:val="00B238F6"/>
    <w:rsid w:val="00B23AF4"/>
    <w:rsid w:val="00B23C15"/>
    <w:rsid w:val="00B243F2"/>
    <w:rsid w:val="00B246DD"/>
    <w:rsid w:val="00B2473E"/>
    <w:rsid w:val="00B25762"/>
    <w:rsid w:val="00B25981"/>
    <w:rsid w:val="00B25B40"/>
    <w:rsid w:val="00B25F4A"/>
    <w:rsid w:val="00B25FDE"/>
    <w:rsid w:val="00B26AB0"/>
    <w:rsid w:val="00B26AD2"/>
    <w:rsid w:val="00B26CA2"/>
    <w:rsid w:val="00B27526"/>
    <w:rsid w:val="00B30608"/>
    <w:rsid w:val="00B30609"/>
    <w:rsid w:val="00B30B29"/>
    <w:rsid w:val="00B30B4E"/>
    <w:rsid w:val="00B31246"/>
    <w:rsid w:val="00B3146B"/>
    <w:rsid w:val="00B32347"/>
    <w:rsid w:val="00B32665"/>
    <w:rsid w:val="00B326FF"/>
    <w:rsid w:val="00B32783"/>
    <w:rsid w:val="00B32864"/>
    <w:rsid w:val="00B340AA"/>
    <w:rsid w:val="00B345DD"/>
    <w:rsid w:val="00B34771"/>
    <w:rsid w:val="00B34A9F"/>
    <w:rsid w:val="00B34B80"/>
    <w:rsid w:val="00B3501B"/>
    <w:rsid w:val="00B35CDA"/>
    <w:rsid w:val="00B363A8"/>
    <w:rsid w:val="00B365DA"/>
    <w:rsid w:val="00B368D6"/>
    <w:rsid w:val="00B36BAC"/>
    <w:rsid w:val="00B372F2"/>
    <w:rsid w:val="00B3764E"/>
    <w:rsid w:val="00B3772A"/>
    <w:rsid w:val="00B379C7"/>
    <w:rsid w:val="00B37D97"/>
    <w:rsid w:val="00B40012"/>
    <w:rsid w:val="00B407A0"/>
    <w:rsid w:val="00B40BC3"/>
    <w:rsid w:val="00B41158"/>
    <w:rsid w:val="00B4118A"/>
    <w:rsid w:val="00B411BD"/>
    <w:rsid w:val="00B41559"/>
    <w:rsid w:val="00B4171E"/>
    <w:rsid w:val="00B418E8"/>
    <w:rsid w:val="00B41B35"/>
    <w:rsid w:val="00B420EE"/>
    <w:rsid w:val="00B4212D"/>
    <w:rsid w:val="00B42210"/>
    <w:rsid w:val="00B42285"/>
    <w:rsid w:val="00B4229B"/>
    <w:rsid w:val="00B4274B"/>
    <w:rsid w:val="00B42867"/>
    <w:rsid w:val="00B42ACF"/>
    <w:rsid w:val="00B42D63"/>
    <w:rsid w:val="00B435B1"/>
    <w:rsid w:val="00B4367F"/>
    <w:rsid w:val="00B437ED"/>
    <w:rsid w:val="00B43834"/>
    <w:rsid w:val="00B438BA"/>
    <w:rsid w:val="00B438CE"/>
    <w:rsid w:val="00B44264"/>
    <w:rsid w:val="00B44284"/>
    <w:rsid w:val="00B44493"/>
    <w:rsid w:val="00B4469B"/>
    <w:rsid w:val="00B447F9"/>
    <w:rsid w:val="00B44C84"/>
    <w:rsid w:val="00B44D81"/>
    <w:rsid w:val="00B44F99"/>
    <w:rsid w:val="00B45219"/>
    <w:rsid w:val="00B4557B"/>
    <w:rsid w:val="00B45679"/>
    <w:rsid w:val="00B45876"/>
    <w:rsid w:val="00B46082"/>
    <w:rsid w:val="00B462CA"/>
    <w:rsid w:val="00B46976"/>
    <w:rsid w:val="00B4732E"/>
    <w:rsid w:val="00B476CA"/>
    <w:rsid w:val="00B47A15"/>
    <w:rsid w:val="00B47ACE"/>
    <w:rsid w:val="00B505C1"/>
    <w:rsid w:val="00B51130"/>
    <w:rsid w:val="00B5115A"/>
    <w:rsid w:val="00B51388"/>
    <w:rsid w:val="00B51455"/>
    <w:rsid w:val="00B51542"/>
    <w:rsid w:val="00B518B8"/>
    <w:rsid w:val="00B51B77"/>
    <w:rsid w:val="00B51D1D"/>
    <w:rsid w:val="00B5237C"/>
    <w:rsid w:val="00B5310E"/>
    <w:rsid w:val="00B5321B"/>
    <w:rsid w:val="00B535D7"/>
    <w:rsid w:val="00B53A43"/>
    <w:rsid w:val="00B53ADB"/>
    <w:rsid w:val="00B54ACC"/>
    <w:rsid w:val="00B54B63"/>
    <w:rsid w:val="00B54DCB"/>
    <w:rsid w:val="00B54E40"/>
    <w:rsid w:val="00B54EDF"/>
    <w:rsid w:val="00B55AC2"/>
    <w:rsid w:val="00B55AE1"/>
    <w:rsid w:val="00B56090"/>
    <w:rsid w:val="00B560C9"/>
    <w:rsid w:val="00B561C6"/>
    <w:rsid w:val="00B5641C"/>
    <w:rsid w:val="00B56533"/>
    <w:rsid w:val="00B56569"/>
    <w:rsid w:val="00B56647"/>
    <w:rsid w:val="00B56AD6"/>
    <w:rsid w:val="00B56CFC"/>
    <w:rsid w:val="00B56D65"/>
    <w:rsid w:val="00B57777"/>
    <w:rsid w:val="00B579C4"/>
    <w:rsid w:val="00B57A17"/>
    <w:rsid w:val="00B57A29"/>
    <w:rsid w:val="00B57C5E"/>
    <w:rsid w:val="00B60172"/>
    <w:rsid w:val="00B6088F"/>
    <w:rsid w:val="00B615F8"/>
    <w:rsid w:val="00B6186B"/>
    <w:rsid w:val="00B61BE2"/>
    <w:rsid w:val="00B61DBD"/>
    <w:rsid w:val="00B6266F"/>
    <w:rsid w:val="00B626EB"/>
    <w:rsid w:val="00B62907"/>
    <w:rsid w:val="00B62A73"/>
    <w:rsid w:val="00B62E0B"/>
    <w:rsid w:val="00B63453"/>
    <w:rsid w:val="00B6362A"/>
    <w:rsid w:val="00B63C32"/>
    <w:rsid w:val="00B64057"/>
    <w:rsid w:val="00B640E9"/>
    <w:rsid w:val="00B64434"/>
    <w:rsid w:val="00B649CA"/>
    <w:rsid w:val="00B65030"/>
    <w:rsid w:val="00B6520B"/>
    <w:rsid w:val="00B657E1"/>
    <w:rsid w:val="00B659C5"/>
    <w:rsid w:val="00B65E2C"/>
    <w:rsid w:val="00B663D8"/>
    <w:rsid w:val="00B66559"/>
    <w:rsid w:val="00B67742"/>
    <w:rsid w:val="00B67EBE"/>
    <w:rsid w:val="00B70D58"/>
    <w:rsid w:val="00B711CE"/>
    <w:rsid w:val="00B717B8"/>
    <w:rsid w:val="00B71B60"/>
    <w:rsid w:val="00B71CA8"/>
    <w:rsid w:val="00B71DC8"/>
    <w:rsid w:val="00B7231E"/>
    <w:rsid w:val="00B72A1A"/>
    <w:rsid w:val="00B7315B"/>
    <w:rsid w:val="00B73A4D"/>
    <w:rsid w:val="00B73A6A"/>
    <w:rsid w:val="00B746C6"/>
    <w:rsid w:val="00B74B5B"/>
    <w:rsid w:val="00B74F63"/>
    <w:rsid w:val="00B75CC5"/>
    <w:rsid w:val="00B7604C"/>
    <w:rsid w:val="00B7652C"/>
    <w:rsid w:val="00B76639"/>
    <w:rsid w:val="00B766BF"/>
    <w:rsid w:val="00B76FA6"/>
    <w:rsid w:val="00B774B7"/>
    <w:rsid w:val="00B80063"/>
    <w:rsid w:val="00B80835"/>
    <w:rsid w:val="00B80910"/>
    <w:rsid w:val="00B80B71"/>
    <w:rsid w:val="00B80D7E"/>
    <w:rsid w:val="00B810AB"/>
    <w:rsid w:val="00B818F4"/>
    <w:rsid w:val="00B81BC9"/>
    <w:rsid w:val="00B8222F"/>
    <w:rsid w:val="00B82295"/>
    <w:rsid w:val="00B8250A"/>
    <w:rsid w:val="00B82615"/>
    <w:rsid w:val="00B829BE"/>
    <w:rsid w:val="00B82B3D"/>
    <w:rsid w:val="00B82B90"/>
    <w:rsid w:val="00B82C5D"/>
    <w:rsid w:val="00B82CF3"/>
    <w:rsid w:val="00B82EA3"/>
    <w:rsid w:val="00B83444"/>
    <w:rsid w:val="00B835DA"/>
    <w:rsid w:val="00B836ED"/>
    <w:rsid w:val="00B83CD3"/>
    <w:rsid w:val="00B849D7"/>
    <w:rsid w:val="00B84BFE"/>
    <w:rsid w:val="00B853BE"/>
    <w:rsid w:val="00B8579F"/>
    <w:rsid w:val="00B85CC7"/>
    <w:rsid w:val="00B86476"/>
    <w:rsid w:val="00B866EE"/>
    <w:rsid w:val="00B86852"/>
    <w:rsid w:val="00B86A3D"/>
    <w:rsid w:val="00B86A65"/>
    <w:rsid w:val="00B86EF8"/>
    <w:rsid w:val="00B875C7"/>
    <w:rsid w:val="00B87933"/>
    <w:rsid w:val="00B879BB"/>
    <w:rsid w:val="00B87B20"/>
    <w:rsid w:val="00B87BF5"/>
    <w:rsid w:val="00B87C56"/>
    <w:rsid w:val="00B87EC9"/>
    <w:rsid w:val="00B90305"/>
    <w:rsid w:val="00B90A58"/>
    <w:rsid w:val="00B90D10"/>
    <w:rsid w:val="00B90FE5"/>
    <w:rsid w:val="00B91022"/>
    <w:rsid w:val="00B910C7"/>
    <w:rsid w:val="00B919AD"/>
    <w:rsid w:val="00B919EF"/>
    <w:rsid w:val="00B91A2B"/>
    <w:rsid w:val="00B92136"/>
    <w:rsid w:val="00B92510"/>
    <w:rsid w:val="00B925E3"/>
    <w:rsid w:val="00B92A40"/>
    <w:rsid w:val="00B92D8B"/>
    <w:rsid w:val="00B9312D"/>
    <w:rsid w:val="00B93204"/>
    <w:rsid w:val="00B94479"/>
    <w:rsid w:val="00B9455D"/>
    <w:rsid w:val="00B9468C"/>
    <w:rsid w:val="00B94E17"/>
    <w:rsid w:val="00B95694"/>
    <w:rsid w:val="00B957FE"/>
    <w:rsid w:val="00B958A8"/>
    <w:rsid w:val="00B958CD"/>
    <w:rsid w:val="00B95F02"/>
    <w:rsid w:val="00B961E4"/>
    <w:rsid w:val="00B965E0"/>
    <w:rsid w:val="00B96B90"/>
    <w:rsid w:val="00B96BEF"/>
    <w:rsid w:val="00B96E16"/>
    <w:rsid w:val="00B96FC0"/>
    <w:rsid w:val="00B97260"/>
    <w:rsid w:val="00B9733E"/>
    <w:rsid w:val="00B974E0"/>
    <w:rsid w:val="00B97A69"/>
    <w:rsid w:val="00B97CD9"/>
    <w:rsid w:val="00BA029E"/>
    <w:rsid w:val="00BA0375"/>
    <w:rsid w:val="00BA0632"/>
    <w:rsid w:val="00BA08D4"/>
    <w:rsid w:val="00BA0AAA"/>
    <w:rsid w:val="00BA0D3B"/>
    <w:rsid w:val="00BA0DFB"/>
    <w:rsid w:val="00BA0EB4"/>
    <w:rsid w:val="00BA1193"/>
    <w:rsid w:val="00BA1E61"/>
    <w:rsid w:val="00BA2139"/>
    <w:rsid w:val="00BA23F0"/>
    <w:rsid w:val="00BA24C5"/>
    <w:rsid w:val="00BA2919"/>
    <w:rsid w:val="00BA2EAE"/>
    <w:rsid w:val="00BA2FEF"/>
    <w:rsid w:val="00BA3AFB"/>
    <w:rsid w:val="00BA5344"/>
    <w:rsid w:val="00BA5930"/>
    <w:rsid w:val="00BA5990"/>
    <w:rsid w:val="00BA5C78"/>
    <w:rsid w:val="00BA5E62"/>
    <w:rsid w:val="00BA5EAA"/>
    <w:rsid w:val="00BA5F22"/>
    <w:rsid w:val="00BA6425"/>
    <w:rsid w:val="00BA66A2"/>
    <w:rsid w:val="00BA6B61"/>
    <w:rsid w:val="00BA7B96"/>
    <w:rsid w:val="00BA7E4E"/>
    <w:rsid w:val="00BA7E92"/>
    <w:rsid w:val="00BB001A"/>
    <w:rsid w:val="00BB0149"/>
    <w:rsid w:val="00BB109D"/>
    <w:rsid w:val="00BB1258"/>
    <w:rsid w:val="00BB1548"/>
    <w:rsid w:val="00BB18A9"/>
    <w:rsid w:val="00BB1CE7"/>
    <w:rsid w:val="00BB24FB"/>
    <w:rsid w:val="00BB2FD3"/>
    <w:rsid w:val="00BB2FDF"/>
    <w:rsid w:val="00BB2FFF"/>
    <w:rsid w:val="00BB316B"/>
    <w:rsid w:val="00BB3C96"/>
    <w:rsid w:val="00BB3F8E"/>
    <w:rsid w:val="00BB408E"/>
    <w:rsid w:val="00BB453B"/>
    <w:rsid w:val="00BB4A16"/>
    <w:rsid w:val="00BB5283"/>
    <w:rsid w:val="00BB5910"/>
    <w:rsid w:val="00BB5FCB"/>
    <w:rsid w:val="00BB604B"/>
    <w:rsid w:val="00BB6D5C"/>
    <w:rsid w:val="00BB7297"/>
    <w:rsid w:val="00BC00EC"/>
    <w:rsid w:val="00BC01DD"/>
    <w:rsid w:val="00BC04E1"/>
    <w:rsid w:val="00BC0877"/>
    <w:rsid w:val="00BC08C5"/>
    <w:rsid w:val="00BC12FB"/>
    <w:rsid w:val="00BC13BA"/>
    <w:rsid w:val="00BC160A"/>
    <w:rsid w:val="00BC1C3C"/>
    <w:rsid w:val="00BC1E18"/>
    <w:rsid w:val="00BC28A5"/>
    <w:rsid w:val="00BC29ED"/>
    <w:rsid w:val="00BC307F"/>
    <w:rsid w:val="00BC3159"/>
    <w:rsid w:val="00BC3257"/>
    <w:rsid w:val="00BC35B5"/>
    <w:rsid w:val="00BC39DB"/>
    <w:rsid w:val="00BC3A32"/>
    <w:rsid w:val="00BC3B07"/>
    <w:rsid w:val="00BC3B9F"/>
    <w:rsid w:val="00BC4027"/>
    <w:rsid w:val="00BC4343"/>
    <w:rsid w:val="00BC468A"/>
    <w:rsid w:val="00BC46EF"/>
    <w:rsid w:val="00BC4A0D"/>
    <w:rsid w:val="00BC4E56"/>
    <w:rsid w:val="00BC4FE1"/>
    <w:rsid w:val="00BC6364"/>
    <w:rsid w:val="00BC6BC1"/>
    <w:rsid w:val="00BC6EDD"/>
    <w:rsid w:val="00BC6FD6"/>
    <w:rsid w:val="00BC793D"/>
    <w:rsid w:val="00BC7F24"/>
    <w:rsid w:val="00BD008E"/>
    <w:rsid w:val="00BD0444"/>
    <w:rsid w:val="00BD051B"/>
    <w:rsid w:val="00BD0F02"/>
    <w:rsid w:val="00BD1A11"/>
    <w:rsid w:val="00BD2F3B"/>
    <w:rsid w:val="00BD3038"/>
    <w:rsid w:val="00BD3372"/>
    <w:rsid w:val="00BD33BB"/>
    <w:rsid w:val="00BD43A2"/>
    <w:rsid w:val="00BD4708"/>
    <w:rsid w:val="00BD4BC6"/>
    <w:rsid w:val="00BD50AA"/>
    <w:rsid w:val="00BD5135"/>
    <w:rsid w:val="00BD596B"/>
    <w:rsid w:val="00BD59E2"/>
    <w:rsid w:val="00BD5DC3"/>
    <w:rsid w:val="00BD6344"/>
    <w:rsid w:val="00BD6927"/>
    <w:rsid w:val="00BD71ED"/>
    <w:rsid w:val="00BD7291"/>
    <w:rsid w:val="00BD7393"/>
    <w:rsid w:val="00BD7B48"/>
    <w:rsid w:val="00BD7E1F"/>
    <w:rsid w:val="00BD7E6D"/>
    <w:rsid w:val="00BD7E7D"/>
    <w:rsid w:val="00BD7EA3"/>
    <w:rsid w:val="00BD7FE2"/>
    <w:rsid w:val="00BE00FC"/>
    <w:rsid w:val="00BE0578"/>
    <w:rsid w:val="00BE0B19"/>
    <w:rsid w:val="00BE0D5A"/>
    <w:rsid w:val="00BE0DD8"/>
    <w:rsid w:val="00BE13F0"/>
    <w:rsid w:val="00BE1D82"/>
    <w:rsid w:val="00BE1EE4"/>
    <w:rsid w:val="00BE1F8B"/>
    <w:rsid w:val="00BE2241"/>
    <w:rsid w:val="00BE251D"/>
    <w:rsid w:val="00BE27E4"/>
    <w:rsid w:val="00BE2AEB"/>
    <w:rsid w:val="00BE2B4F"/>
    <w:rsid w:val="00BE2F39"/>
    <w:rsid w:val="00BE3166"/>
    <w:rsid w:val="00BE332D"/>
    <w:rsid w:val="00BE379A"/>
    <w:rsid w:val="00BE3808"/>
    <w:rsid w:val="00BE3845"/>
    <w:rsid w:val="00BE3CF1"/>
    <w:rsid w:val="00BE3DC2"/>
    <w:rsid w:val="00BE4211"/>
    <w:rsid w:val="00BE4B20"/>
    <w:rsid w:val="00BE4D80"/>
    <w:rsid w:val="00BE4E50"/>
    <w:rsid w:val="00BE5336"/>
    <w:rsid w:val="00BE5786"/>
    <w:rsid w:val="00BE5CCE"/>
    <w:rsid w:val="00BE5FC4"/>
    <w:rsid w:val="00BE65AF"/>
    <w:rsid w:val="00BE6984"/>
    <w:rsid w:val="00BE6C02"/>
    <w:rsid w:val="00BE6EA1"/>
    <w:rsid w:val="00BE6F58"/>
    <w:rsid w:val="00BE71D2"/>
    <w:rsid w:val="00BE7529"/>
    <w:rsid w:val="00BE760A"/>
    <w:rsid w:val="00BE7C4D"/>
    <w:rsid w:val="00BE7CAD"/>
    <w:rsid w:val="00BE7D1D"/>
    <w:rsid w:val="00BE7D1F"/>
    <w:rsid w:val="00BE7F6A"/>
    <w:rsid w:val="00BF00E9"/>
    <w:rsid w:val="00BF0274"/>
    <w:rsid w:val="00BF0296"/>
    <w:rsid w:val="00BF056E"/>
    <w:rsid w:val="00BF08C4"/>
    <w:rsid w:val="00BF0BAF"/>
    <w:rsid w:val="00BF1124"/>
    <w:rsid w:val="00BF1254"/>
    <w:rsid w:val="00BF19CE"/>
    <w:rsid w:val="00BF2702"/>
    <w:rsid w:val="00BF2B6F"/>
    <w:rsid w:val="00BF2C24"/>
    <w:rsid w:val="00BF351A"/>
    <w:rsid w:val="00BF38C6"/>
    <w:rsid w:val="00BF3914"/>
    <w:rsid w:val="00BF3F3F"/>
    <w:rsid w:val="00BF3FBD"/>
    <w:rsid w:val="00BF442B"/>
    <w:rsid w:val="00BF49B1"/>
    <w:rsid w:val="00BF4A7E"/>
    <w:rsid w:val="00BF507C"/>
    <w:rsid w:val="00BF515E"/>
    <w:rsid w:val="00BF5552"/>
    <w:rsid w:val="00BF556E"/>
    <w:rsid w:val="00BF5ABE"/>
    <w:rsid w:val="00BF5CC9"/>
    <w:rsid w:val="00BF5F4B"/>
    <w:rsid w:val="00BF6B30"/>
    <w:rsid w:val="00BF6CBF"/>
    <w:rsid w:val="00BF73F2"/>
    <w:rsid w:val="00BF792E"/>
    <w:rsid w:val="00BF7CF8"/>
    <w:rsid w:val="00BF7DC0"/>
    <w:rsid w:val="00C00484"/>
    <w:rsid w:val="00C00754"/>
    <w:rsid w:val="00C01671"/>
    <w:rsid w:val="00C0176B"/>
    <w:rsid w:val="00C02419"/>
    <w:rsid w:val="00C02617"/>
    <w:rsid w:val="00C02766"/>
    <w:rsid w:val="00C027D2"/>
    <w:rsid w:val="00C02CED"/>
    <w:rsid w:val="00C02F76"/>
    <w:rsid w:val="00C03225"/>
    <w:rsid w:val="00C03231"/>
    <w:rsid w:val="00C03EE8"/>
    <w:rsid w:val="00C0425C"/>
    <w:rsid w:val="00C049A2"/>
    <w:rsid w:val="00C04AAF"/>
    <w:rsid w:val="00C04F47"/>
    <w:rsid w:val="00C05356"/>
    <w:rsid w:val="00C053EA"/>
    <w:rsid w:val="00C05434"/>
    <w:rsid w:val="00C05784"/>
    <w:rsid w:val="00C0598E"/>
    <w:rsid w:val="00C05AD9"/>
    <w:rsid w:val="00C05BEC"/>
    <w:rsid w:val="00C06202"/>
    <w:rsid w:val="00C06487"/>
    <w:rsid w:val="00C065B7"/>
    <w:rsid w:val="00C06E7D"/>
    <w:rsid w:val="00C071C5"/>
    <w:rsid w:val="00C07295"/>
    <w:rsid w:val="00C07738"/>
    <w:rsid w:val="00C07F22"/>
    <w:rsid w:val="00C07F5D"/>
    <w:rsid w:val="00C102A2"/>
    <w:rsid w:val="00C1112B"/>
    <w:rsid w:val="00C11A88"/>
    <w:rsid w:val="00C11BED"/>
    <w:rsid w:val="00C12012"/>
    <w:rsid w:val="00C12874"/>
    <w:rsid w:val="00C12990"/>
    <w:rsid w:val="00C12BC1"/>
    <w:rsid w:val="00C12DEF"/>
    <w:rsid w:val="00C13055"/>
    <w:rsid w:val="00C139B1"/>
    <w:rsid w:val="00C13BDA"/>
    <w:rsid w:val="00C13DC2"/>
    <w:rsid w:val="00C13F49"/>
    <w:rsid w:val="00C13FD1"/>
    <w:rsid w:val="00C13FFD"/>
    <w:rsid w:val="00C14632"/>
    <w:rsid w:val="00C146FA"/>
    <w:rsid w:val="00C15199"/>
    <w:rsid w:val="00C159AE"/>
    <w:rsid w:val="00C1668D"/>
    <w:rsid w:val="00C167DB"/>
    <w:rsid w:val="00C16C30"/>
    <w:rsid w:val="00C17D8E"/>
    <w:rsid w:val="00C201A5"/>
    <w:rsid w:val="00C205C8"/>
    <w:rsid w:val="00C20A00"/>
    <w:rsid w:val="00C20A6B"/>
    <w:rsid w:val="00C21673"/>
    <w:rsid w:val="00C21A83"/>
    <w:rsid w:val="00C21AC8"/>
    <w:rsid w:val="00C21C7A"/>
    <w:rsid w:val="00C21E81"/>
    <w:rsid w:val="00C22366"/>
    <w:rsid w:val="00C228EE"/>
    <w:rsid w:val="00C23130"/>
    <w:rsid w:val="00C23D32"/>
    <w:rsid w:val="00C243EA"/>
    <w:rsid w:val="00C24631"/>
    <w:rsid w:val="00C25238"/>
    <w:rsid w:val="00C255A5"/>
    <w:rsid w:val="00C25758"/>
    <w:rsid w:val="00C2584B"/>
    <w:rsid w:val="00C25942"/>
    <w:rsid w:val="00C25D34"/>
    <w:rsid w:val="00C25DD9"/>
    <w:rsid w:val="00C2617F"/>
    <w:rsid w:val="00C2663F"/>
    <w:rsid w:val="00C26738"/>
    <w:rsid w:val="00C26835"/>
    <w:rsid w:val="00C26D64"/>
    <w:rsid w:val="00C26DB8"/>
    <w:rsid w:val="00C270A0"/>
    <w:rsid w:val="00C27276"/>
    <w:rsid w:val="00C272EF"/>
    <w:rsid w:val="00C2760E"/>
    <w:rsid w:val="00C309C9"/>
    <w:rsid w:val="00C30C87"/>
    <w:rsid w:val="00C30E58"/>
    <w:rsid w:val="00C30E5F"/>
    <w:rsid w:val="00C312BD"/>
    <w:rsid w:val="00C312EB"/>
    <w:rsid w:val="00C313C2"/>
    <w:rsid w:val="00C32217"/>
    <w:rsid w:val="00C327B7"/>
    <w:rsid w:val="00C331C9"/>
    <w:rsid w:val="00C33C3A"/>
    <w:rsid w:val="00C33FBB"/>
    <w:rsid w:val="00C3400F"/>
    <w:rsid w:val="00C344A0"/>
    <w:rsid w:val="00C34B64"/>
    <w:rsid w:val="00C34C36"/>
    <w:rsid w:val="00C351FB"/>
    <w:rsid w:val="00C352B3"/>
    <w:rsid w:val="00C35637"/>
    <w:rsid w:val="00C3654C"/>
    <w:rsid w:val="00C368DC"/>
    <w:rsid w:val="00C36BF5"/>
    <w:rsid w:val="00C36DBC"/>
    <w:rsid w:val="00C371F1"/>
    <w:rsid w:val="00C376BA"/>
    <w:rsid w:val="00C3787F"/>
    <w:rsid w:val="00C37FBE"/>
    <w:rsid w:val="00C40115"/>
    <w:rsid w:val="00C40373"/>
    <w:rsid w:val="00C40747"/>
    <w:rsid w:val="00C4082D"/>
    <w:rsid w:val="00C40982"/>
    <w:rsid w:val="00C40AE6"/>
    <w:rsid w:val="00C411AF"/>
    <w:rsid w:val="00C4138D"/>
    <w:rsid w:val="00C413CB"/>
    <w:rsid w:val="00C4140E"/>
    <w:rsid w:val="00C41CAC"/>
    <w:rsid w:val="00C41D0E"/>
    <w:rsid w:val="00C41D4B"/>
    <w:rsid w:val="00C41E3A"/>
    <w:rsid w:val="00C42259"/>
    <w:rsid w:val="00C424D7"/>
    <w:rsid w:val="00C42987"/>
    <w:rsid w:val="00C4304C"/>
    <w:rsid w:val="00C4324C"/>
    <w:rsid w:val="00C43315"/>
    <w:rsid w:val="00C43F62"/>
    <w:rsid w:val="00C44677"/>
    <w:rsid w:val="00C452F5"/>
    <w:rsid w:val="00C4568F"/>
    <w:rsid w:val="00C45714"/>
    <w:rsid w:val="00C45AD0"/>
    <w:rsid w:val="00C45F17"/>
    <w:rsid w:val="00C46555"/>
    <w:rsid w:val="00C46596"/>
    <w:rsid w:val="00C46B15"/>
    <w:rsid w:val="00C46F7D"/>
    <w:rsid w:val="00C479B5"/>
    <w:rsid w:val="00C479EF"/>
    <w:rsid w:val="00C50242"/>
    <w:rsid w:val="00C5034D"/>
    <w:rsid w:val="00C5050E"/>
    <w:rsid w:val="00C50E99"/>
    <w:rsid w:val="00C516E0"/>
    <w:rsid w:val="00C51A25"/>
    <w:rsid w:val="00C51E83"/>
    <w:rsid w:val="00C52654"/>
    <w:rsid w:val="00C52744"/>
    <w:rsid w:val="00C52B53"/>
    <w:rsid w:val="00C52BC7"/>
    <w:rsid w:val="00C53659"/>
    <w:rsid w:val="00C53EB3"/>
    <w:rsid w:val="00C5422C"/>
    <w:rsid w:val="00C542D4"/>
    <w:rsid w:val="00C54685"/>
    <w:rsid w:val="00C54D71"/>
    <w:rsid w:val="00C56037"/>
    <w:rsid w:val="00C563F5"/>
    <w:rsid w:val="00C567D8"/>
    <w:rsid w:val="00C56AFA"/>
    <w:rsid w:val="00C56E67"/>
    <w:rsid w:val="00C56FF4"/>
    <w:rsid w:val="00C57011"/>
    <w:rsid w:val="00C5707F"/>
    <w:rsid w:val="00C570F7"/>
    <w:rsid w:val="00C571B4"/>
    <w:rsid w:val="00C574BB"/>
    <w:rsid w:val="00C575AF"/>
    <w:rsid w:val="00C57683"/>
    <w:rsid w:val="00C600A4"/>
    <w:rsid w:val="00C61086"/>
    <w:rsid w:val="00C61355"/>
    <w:rsid w:val="00C61B67"/>
    <w:rsid w:val="00C61E91"/>
    <w:rsid w:val="00C62254"/>
    <w:rsid w:val="00C62CD5"/>
    <w:rsid w:val="00C63247"/>
    <w:rsid w:val="00C636E6"/>
    <w:rsid w:val="00C639D6"/>
    <w:rsid w:val="00C63B23"/>
    <w:rsid w:val="00C63CD4"/>
    <w:rsid w:val="00C63F8E"/>
    <w:rsid w:val="00C6451F"/>
    <w:rsid w:val="00C647FB"/>
    <w:rsid w:val="00C64EA6"/>
    <w:rsid w:val="00C6530A"/>
    <w:rsid w:val="00C653D3"/>
    <w:rsid w:val="00C654E0"/>
    <w:rsid w:val="00C65F83"/>
    <w:rsid w:val="00C661E2"/>
    <w:rsid w:val="00C6677F"/>
    <w:rsid w:val="00C66B2B"/>
    <w:rsid w:val="00C672B1"/>
    <w:rsid w:val="00C6737A"/>
    <w:rsid w:val="00C6750D"/>
    <w:rsid w:val="00C675E6"/>
    <w:rsid w:val="00C67654"/>
    <w:rsid w:val="00C67719"/>
    <w:rsid w:val="00C67A41"/>
    <w:rsid w:val="00C67EAB"/>
    <w:rsid w:val="00C7035B"/>
    <w:rsid w:val="00C70DFF"/>
    <w:rsid w:val="00C7111C"/>
    <w:rsid w:val="00C715E3"/>
    <w:rsid w:val="00C72070"/>
    <w:rsid w:val="00C727A2"/>
    <w:rsid w:val="00C7282F"/>
    <w:rsid w:val="00C728D4"/>
    <w:rsid w:val="00C72D64"/>
    <w:rsid w:val="00C730D0"/>
    <w:rsid w:val="00C73231"/>
    <w:rsid w:val="00C73677"/>
    <w:rsid w:val="00C73A6B"/>
    <w:rsid w:val="00C746FA"/>
    <w:rsid w:val="00C74E58"/>
    <w:rsid w:val="00C74FEE"/>
    <w:rsid w:val="00C7509C"/>
    <w:rsid w:val="00C75792"/>
    <w:rsid w:val="00C75A6B"/>
    <w:rsid w:val="00C763B6"/>
    <w:rsid w:val="00C7644F"/>
    <w:rsid w:val="00C768F6"/>
    <w:rsid w:val="00C76918"/>
    <w:rsid w:val="00C76E3B"/>
    <w:rsid w:val="00C7727E"/>
    <w:rsid w:val="00C80073"/>
    <w:rsid w:val="00C80326"/>
    <w:rsid w:val="00C804D5"/>
    <w:rsid w:val="00C805E7"/>
    <w:rsid w:val="00C80B4B"/>
    <w:rsid w:val="00C80DEA"/>
    <w:rsid w:val="00C80ED7"/>
    <w:rsid w:val="00C827E1"/>
    <w:rsid w:val="00C82B9E"/>
    <w:rsid w:val="00C82EC1"/>
    <w:rsid w:val="00C832DC"/>
    <w:rsid w:val="00C8377F"/>
    <w:rsid w:val="00C83D54"/>
    <w:rsid w:val="00C83FF3"/>
    <w:rsid w:val="00C840B0"/>
    <w:rsid w:val="00C84D72"/>
    <w:rsid w:val="00C84ED0"/>
    <w:rsid w:val="00C850C4"/>
    <w:rsid w:val="00C852A9"/>
    <w:rsid w:val="00C859B6"/>
    <w:rsid w:val="00C8646D"/>
    <w:rsid w:val="00C864DD"/>
    <w:rsid w:val="00C86F80"/>
    <w:rsid w:val="00C876BC"/>
    <w:rsid w:val="00C87DEB"/>
    <w:rsid w:val="00C9017D"/>
    <w:rsid w:val="00C91295"/>
    <w:rsid w:val="00C91818"/>
    <w:rsid w:val="00C91B5A"/>
    <w:rsid w:val="00C91D51"/>
    <w:rsid w:val="00C91DE3"/>
    <w:rsid w:val="00C91E4A"/>
    <w:rsid w:val="00C9267C"/>
    <w:rsid w:val="00C92C7F"/>
    <w:rsid w:val="00C93459"/>
    <w:rsid w:val="00C9369D"/>
    <w:rsid w:val="00C9383D"/>
    <w:rsid w:val="00C944FA"/>
    <w:rsid w:val="00C956AB"/>
    <w:rsid w:val="00C95854"/>
    <w:rsid w:val="00C959FD"/>
    <w:rsid w:val="00C95D24"/>
    <w:rsid w:val="00C95EFF"/>
    <w:rsid w:val="00C9617F"/>
    <w:rsid w:val="00C96248"/>
    <w:rsid w:val="00C96B91"/>
    <w:rsid w:val="00C96E6F"/>
    <w:rsid w:val="00C977F1"/>
    <w:rsid w:val="00C97872"/>
    <w:rsid w:val="00CA0216"/>
    <w:rsid w:val="00CA0532"/>
    <w:rsid w:val="00CA15EF"/>
    <w:rsid w:val="00CA17DE"/>
    <w:rsid w:val="00CA1B3C"/>
    <w:rsid w:val="00CA2066"/>
    <w:rsid w:val="00CA221D"/>
    <w:rsid w:val="00CA2241"/>
    <w:rsid w:val="00CA3637"/>
    <w:rsid w:val="00CA3694"/>
    <w:rsid w:val="00CA3CDD"/>
    <w:rsid w:val="00CA403B"/>
    <w:rsid w:val="00CA46C8"/>
    <w:rsid w:val="00CA4914"/>
    <w:rsid w:val="00CA4E1F"/>
    <w:rsid w:val="00CA505A"/>
    <w:rsid w:val="00CA5196"/>
    <w:rsid w:val="00CA533E"/>
    <w:rsid w:val="00CA58BB"/>
    <w:rsid w:val="00CA59DD"/>
    <w:rsid w:val="00CA5BEE"/>
    <w:rsid w:val="00CA624F"/>
    <w:rsid w:val="00CA6BD7"/>
    <w:rsid w:val="00CA6C61"/>
    <w:rsid w:val="00CA751A"/>
    <w:rsid w:val="00CA781D"/>
    <w:rsid w:val="00CA7E5F"/>
    <w:rsid w:val="00CB008E"/>
    <w:rsid w:val="00CB01FA"/>
    <w:rsid w:val="00CB0240"/>
    <w:rsid w:val="00CB0737"/>
    <w:rsid w:val="00CB07B6"/>
    <w:rsid w:val="00CB097A"/>
    <w:rsid w:val="00CB0E3E"/>
    <w:rsid w:val="00CB1994"/>
    <w:rsid w:val="00CB22AB"/>
    <w:rsid w:val="00CB24A2"/>
    <w:rsid w:val="00CB26EC"/>
    <w:rsid w:val="00CB2881"/>
    <w:rsid w:val="00CB2D2A"/>
    <w:rsid w:val="00CB2EF3"/>
    <w:rsid w:val="00CB3661"/>
    <w:rsid w:val="00CB394C"/>
    <w:rsid w:val="00CB4793"/>
    <w:rsid w:val="00CB4A33"/>
    <w:rsid w:val="00CB4C17"/>
    <w:rsid w:val="00CB5030"/>
    <w:rsid w:val="00CB50CF"/>
    <w:rsid w:val="00CB5167"/>
    <w:rsid w:val="00CB5830"/>
    <w:rsid w:val="00CB5B1A"/>
    <w:rsid w:val="00CB5B1E"/>
    <w:rsid w:val="00CB5CBE"/>
    <w:rsid w:val="00CB5D3E"/>
    <w:rsid w:val="00CB6A18"/>
    <w:rsid w:val="00CB6CA3"/>
    <w:rsid w:val="00CB7073"/>
    <w:rsid w:val="00CB735F"/>
    <w:rsid w:val="00CB7514"/>
    <w:rsid w:val="00CB787A"/>
    <w:rsid w:val="00CC0054"/>
    <w:rsid w:val="00CC00FD"/>
    <w:rsid w:val="00CC0733"/>
    <w:rsid w:val="00CC09A5"/>
    <w:rsid w:val="00CC0A28"/>
    <w:rsid w:val="00CC0B04"/>
    <w:rsid w:val="00CC0B0E"/>
    <w:rsid w:val="00CC0C4A"/>
    <w:rsid w:val="00CC12E2"/>
    <w:rsid w:val="00CC17F0"/>
    <w:rsid w:val="00CC1853"/>
    <w:rsid w:val="00CC1D13"/>
    <w:rsid w:val="00CC1FAE"/>
    <w:rsid w:val="00CC2C08"/>
    <w:rsid w:val="00CC2CA7"/>
    <w:rsid w:val="00CC3640"/>
    <w:rsid w:val="00CC3A23"/>
    <w:rsid w:val="00CC3BD5"/>
    <w:rsid w:val="00CC3CD6"/>
    <w:rsid w:val="00CC3CE1"/>
    <w:rsid w:val="00CC3FE4"/>
    <w:rsid w:val="00CC41FC"/>
    <w:rsid w:val="00CC426A"/>
    <w:rsid w:val="00CC4382"/>
    <w:rsid w:val="00CC50D9"/>
    <w:rsid w:val="00CC5531"/>
    <w:rsid w:val="00CC6351"/>
    <w:rsid w:val="00CC68AE"/>
    <w:rsid w:val="00CC70D9"/>
    <w:rsid w:val="00CC737C"/>
    <w:rsid w:val="00CC737E"/>
    <w:rsid w:val="00CC77F2"/>
    <w:rsid w:val="00CC7E00"/>
    <w:rsid w:val="00CD087D"/>
    <w:rsid w:val="00CD0F5D"/>
    <w:rsid w:val="00CD12EB"/>
    <w:rsid w:val="00CD15E1"/>
    <w:rsid w:val="00CD17AC"/>
    <w:rsid w:val="00CD1C0B"/>
    <w:rsid w:val="00CD1CC3"/>
    <w:rsid w:val="00CD1EFB"/>
    <w:rsid w:val="00CD1F65"/>
    <w:rsid w:val="00CD2205"/>
    <w:rsid w:val="00CD2230"/>
    <w:rsid w:val="00CD239A"/>
    <w:rsid w:val="00CD3A7E"/>
    <w:rsid w:val="00CD3D64"/>
    <w:rsid w:val="00CD3E54"/>
    <w:rsid w:val="00CD4201"/>
    <w:rsid w:val="00CD469A"/>
    <w:rsid w:val="00CD4ACA"/>
    <w:rsid w:val="00CD4E75"/>
    <w:rsid w:val="00CD5098"/>
    <w:rsid w:val="00CD51D9"/>
    <w:rsid w:val="00CD5512"/>
    <w:rsid w:val="00CD5BCB"/>
    <w:rsid w:val="00CD5BDB"/>
    <w:rsid w:val="00CD6B7C"/>
    <w:rsid w:val="00CD6E3D"/>
    <w:rsid w:val="00CD6E7E"/>
    <w:rsid w:val="00CD71AB"/>
    <w:rsid w:val="00CD72A6"/>
    <w:rsid w:val="00CD75A3"/>
    <w:rsid w:val="00CD7958"/>
    <w:rsid w:val="00CE0109"/>
    <w:rsid w:val="00CE01AA"/>
    <w:rsid w:val="00CE024F"/>
    <w:rsid w:val="00CE07E2"/>
    <w:rsid w:val="00CE0B10"/>
    <w:rsid w:val="00CE0CF3"/>
    <w:rsid w:val="00CE0FDC"/>
    <w:rsid w:val="00CE13A6"/>
    <w:rsid w:val="00CE1FC5"/>
    <w:rsid w:val="00CE1FDF"/>
    <w:rsid w:val="00CE28DE"/>
    <w:rsid w:val="00CE30AB"/>
    <w:rsid w:val="00CE34CF"/>
    <w:rsid w:val="00CE46E5"/>
    <w:rsid w:val="00CE485A"/>
    <w:rsid w:val="00CE4DF4"/>
    <w:rsid w:val="00CE50C2"/>
    <w:rsid w:val="00CE5279"/>
    <w:rsid w:val="00CE5528"/>
    <w:rsid w:val="00CE5A62"/>
    <w:rsid w:val="00CE5A78"/>
    <w:rsid w:val="00CE5CDE"/>
    <w:rsid w:val="00CE6234"/>
    <w:rsid w:val="00CE6B6C"/>
    <w:rsid w:val="00CE6FFA"/>
    <w:rsid w:val="00CE7765"/>
    <w:rsid w:val="00CE785F"/>
    <w:rsid w:val="00CE78AE"/>
    <w:rsid w:val="00CE7E62"/>
    <w:rsid w:val="00CE7F69"/>
    <w:rsid w:val="00CF0357"/>
    <w:rsid w:val="00CF0841"/>
    <w:rsid w:val="00CF195E"/>
    <w:rsid w:val="00CF19DA"/>
    <w:rsid w:val="00CF1C7F"/>
    <w:rsid w:val="00CF1CC0"/>
    <w:rsid w:val="00CF2481"/>
    <w:rsid w:val="00CF2489"/>
    <w:rsid w:val="00CF24F8"/>
    <w:rsid w:val="00CF2653"/>
    <w:rsid w:val="00CF28BE"/>
    <w:rsid w:val="00CF2A07"/>
    <w:rsid w:val="00CF2CCB"/>
    <w:rsid w:val="00CF2E6A"/>
    <w:rsid w:val="00CF2FB7"/>
    <w:rsid w:val="00CF30D8"/>
    <w:rsid w:val="00CF3660"/>
    <w:rsid w:val="00CF3BFE"/>
    <w:rsid w:val="00CF3CD3"/>
    <w:rsid w:val="00CF4247"/>
    <w:rsid w:val="00CF4781"/>
    <w:rsid w:val="00CF5239"/>
    <w:rsid w:val="00CF5263"/>
    <w:rsid w:val="00CF5418"/>
    <w:rsid w:val="00CF5E61"/>
    <w:rsid w:val="00CF60B5"/>
    <w:rsid w:val="00CF776F"/>
    <w:rsid w:val="00D00470"/>
    <w:rsid w:val="00D004FA"/>
    <w:rsid w:val="00D00642"/>
    <w:rsid w:val="00D0097B"/>
    <w:rsid w:val="00D00EA9"/>
    <w:rsid w:val="00D0194C"/>
    <w:rsid w:val="00D01B19"/>
    <w:rsid w:val="00D01B21"/>
    <w:rsid w:val="00D01E2F"/>
    <w:rsid w:val="00D02869"/>
    <w:rsid w:val="00D030B7"/>
    <w:rsid w:val="00D03102"/>
    <w:rsid w:val="00D03420"/>
    <w:rsid w:val="00D03727"/>
    <w:rsid w:val="00D0378A"/>
    <w:rsid w:val="00D03823"/>
    <w:rsid w:val="00D03D32"/>
    <w:rsid w:val="00D03FC4"/>
    <w:rsid w:val="00D041B4"/>
    <w:rsid w:val="00D04221"/>
    <w:rsid w:val="00D04289"/>
    <w:rsid w:val="00D04681"/>
    <w:rsid w:val="00D04E17"/>
    <w:rsid w:val="00D05132"/>
    <w:rsid w:val="00D05C20"/>
    <w:rsid w:val="00D05EA9"/>
    <w:rsid w:val="00D069CE"/>
    <w:rsid w:val="00D071F8"/>
    <w:rsid w:val="00D07252"/>
    <w:rsid w:val="00D07337"/>
    <w:rsid w:val="00D074F4"/>
    <w:rsid w:val="00D078CA"/>
    <w:rsid w:val="00D07B2F"/>
    <w:rsid w:val="00D07CC0"/>
    <w:rsid w:val="00D07CE1"/>
    <w:rsid w:val="00D1026A"/>
    <w:rsid w:val="00D107CF"/>
    <w:rsid w:val="00D10E56"/>
    <w:rsid w:val="00D110D5"/>
    <w:rsid w:val="00D114CA"/>
    <w:rsid w:val="00D11B0B"/>
    <w:rsid w:val="00D11D5B"/>
    <w:rsid w:val="00D1203D"/>
    <w:rsid w:val="00D12075"/>
    <w:rsid w:val="00D12293"/>
    <w:rsid w:val="00D1278D"/>
    <w:rsid w:val="00D1376C"/>
    <w:rsid w:val="00D13A98"/>
    <w:rsid w:val="00D1415C"/>
    <w:rsid w:val="00D14191"/>
    <w:rsid w:val="00D14236"/>
    <w:rsid w:val="00D14407"/>
    <w:rsid w:val="00D14553"/>
    <w:rsid w:val="00D1482E"/>
    <w:rsid w:val="00D14DB1"/>
    <w:rsid w:val="00D15327"/>
    <w:rsid w:val="00D15ADA"/>
    <w:rsid w:val="00D15F43"/>
    <w:rsid w:val="00D16326"/>
    <w:rsid w:val="00D163AB"/>
    <w:rsid w:val="00D164E6"/>
    <w:rsid w:val="00D16927"/>
    <w:rsid w:val="00D16E87"/>
    <w:rsid w:val="00D17A05"/>
    <w:rsid w:val="00D17C6A"/>
    <w:rsid w:val="00D17FB8"/>
    <w:rsid w:val="00D200FA"/>
    <w:rsid w:val="00D207B0"/>
    <w:rsid w:val="00D209C6"/>
    <w:rsid w:val="00D20B8B"/>
    <w:rsid w:val="00D2162C"/>
    <w:rsid w:val="00D2167D"/>
    <w:rsid w:val="00D21A3C"/>
    <w:rsid w:val="00D21E22"/>
    <w:rsid w:val="00D220E8"/>
    <w:rsid w:val="00D22389"/>
    <w:rsid w:val="00D22683"/>
    <w:rsid w:val="00D22ABC"/>
    <w:rsid w:val="00D233F1"/>
    <w:rsid w:val="00D23963"/>
    <w:rsid w:val="00D24765"/>
    <w:rsid w:val="00D249F2"/>
    <w:rsid w:val="00D24D54"/>
    <w:rsid w:val="00D25371"/>
    <w:rsid w:val="00D256F8"/>
    <w:rsid w:val="00D259EB"/>
    <w:rsid w:val="00D25AA0"/>
    <w:rsid w:val="00D260F0"/>
    <w:rsid w:val="00D2685C"/>
    <w:rsid w:val="00D26A3B"/>
    <w:rsid w:val="00D274BE"/>
    <w:rsid w:val="00D302FD"/>
    <w:rsid w:val="00D3038A"/>
    <w:rsid w:val="00D3098D"/>
    <w:rsid w:val="00D311E1"/>
    <w:rsid w:val="00D31999"/>
    <w:rsid w:val="00D31A02"/>
    <w:rsid w:val="00D31DAA"/>
    <w:rsid w:val="00D320AC"/>
    <w:rsid w:val="00D32786"/>
    <w:rsid w:val="00D32A09"/>
    <w:rsid w:val="00D3323C"/>
    <w:rsid w:val="00D33456"/>
    <w:rsid w:val="00D3396F"/>
    <w:rsid w:val="00D33D4D"/>
    <w:rsid w:val="00D33FD3"/>
    <w:rsid w:val="00D34A0B"/>
    <w:rsid w:val="00D353BC"/>
    <w:rsid w:val="00D35484"/>
    <w:rsid w:val="00D36228"/>
    <w:rsid w:val="00D36234"/>
    <w:rsid w:val="00D36371"/>
    <w:rsid w:val="00D36EBE"/>
    <w:rsid w:val="00D37605"/>
    <w:rsid w:val="00D40043"/>
    <w:rsid w:val="00D4078B"/>
    <w:rsid w:val="00D40AB3"/>
    <w:rsid w:val="00D40ECC"/>
    <w:rsid w:val="00D41005"/>
    <w:rsid w:val="00D41CB0"/>
    <w:rsid w:val="00D41CC4"/>
    <w:rsid w:val="00D437D8"/>
    <w:rsid w:val="00D44077"/>
    <w:rsid w:val="00D44994"/>
    <w:rsid w:val="00D452A3"/>
    <w:rsid w:val="00D4582E"/>
    <w:rsid w:val="00D4599D"/>
    <w:rsid w:val="00D45C8D"/>
    <w:rsid w:val="00D45DF3"/>
    <w:rsid w:val="00D45FA2"/>
    <w:rsid w:val="00D46174"/>
    <w:rsid w:val="00D467D5"/>
    <w:rsid w:val="00D47083"/>
    <w:rsid w:val="00D474BC"/>
    <w:rsid w:val="00D47DD0"/>
    <w:rsid w:val="00D47EB3"/>
    <w:rsid w:val="00D50183"/>
    <w:rsid w:val="00D50CD3"/>
    <w:rsid w:val="00D50E8F"/>
    <w:rsid w:val="00D513E8"/>
    <w:rsid w:val="00D51D12"/>
    <w:rsid w:val="00D52327"/>
    <w:rsid w:val="00D52695"/>
    <w:rsid w:val="00D527C0"/>
    <w:rsid w:val="00D52F94"/>
    <w:rsid w:val="00D5329D"/>
    <w:rsid w:val="00D534C6"/>
    <w:rsid w:val="00D5362B"/>
    <w:rsid w:val="00D53777"/>
    <w:rsid w:val="00D55026"/>
    <w:rsid w:val="00D55072"/>
    <w:rsid w:val="00D551AD"/>
    <w:rsid w:val="00D551B5"/>
    <w:rsid w:val="00D5614B"/>
    <w:rsid w:val="00D569FB"/>
    <w:rsid w:val="00D56AD6"/>
    <w:rsid w:val="00D56AF5"/>
    <w:rsid w:val="00D56DB2"/>
    <w:rsid w:val="00D56DD2"/>
    <w:rsid w:val="00D56EDF"/>
    <w:rsid w:val="00D57360"/>
    <w:rsid w:val="00D5747F"/>
    <w:rsid w:val="00D57495"/>
    <w:rsid w:val="00D574FA"/>
    <w:rsid w:val="00D5790E"/>
    <w:rsid w:val="00D57A0E"/>
    <w:rsid w:val="00D57AB5"/>
    <w:rsid w:val="00D57E21"/>
    <w:rsid w:val="00D60748"/>
    <w:rsid w:val="00D60C89"/>
    <w:rsid w:val="00D60C8D"/>
    <w:rsid w:val="00D61374"/>
    <w:rsid w:val="00D6168A"/>
    <w:rsid w:val="00D616A5"/>
    <w:rsid w:val="00D61B50"/>
    <w:rsid w:val="00D61B83"/>
    <w:rsid w:val="00D61D33"/>
    <w:rsid w:val="00D61FF0"/>
    <w:rsid w:val="00D6211D"/>
    <w:rsid w:val="00D624E9"/>
    <w:rsid w:val="00D626F1"/>
    <w:rsid w:val="00D62BD2"/>
    <w:rsid w:val="00D62C97"/>
    <w:rsid w:val="00D6303A"/>
    <w:rsid w:val="00D63517"/>
    <w:rsid w:val="00D63700"/>
    <w:rsid w:val="00D6394B"/>
    <w:rsid w:val="00D63B75"/>
    <w:rsid w:val="00D64650"/>
    <w:rsid w:val="00D648A1"/>
    <w:rsid w:val="00D64F4F"/>
    <w:rsid w:val="00D6553A"/>
    <w:rsid w:val="00D659B1"/>
    <w:rsid w:val="00D662A5"/>
    <w:rsid w:val="00D66CB6"/>
    <w:rsid w:val="00D66D92"/>
    <w:rsid w:val="00D66E18"/>
    <w:rsid w:val="00D6734D"/>
    <w:rsid w:val="00D674B3"/>
    <w:rsid w:val="00D67516"/>
    <w:rsid w:val="00D67733"/>
    <w:rsid w:val="00D67823"/>
    <w:rsid w:val="00D679CF"/>
    <w:rsid w:val="00D679D3"/>
    <w:rsid w:val="00D67AD0"/>
    <w:rsid w:val="00D70A36"/>
    <w:rsid w:val="00D70CD2"/>
    <w:rsid w:val="00D70E34"/>
    <w:rsid w:val="00D7188E"/>
    <w:rsid w:val="00D7233D"/>
    <w:rsid w:val="00D725EE"/>
    <w:rsid w:val="00D72B8F"/>
    <w:rsid w:val="00D72DE1"/>
    <w:rsid w:val="00D73469"/>
    <w:rsid w:val="00D7356F"/>
    <w:rsid w:val="00D73587"/>
    <w:rsid w:val="00D7368F"/>
    <w:rsid w:val="00D73AC4"/>
    <w:rsid w:val="00D73CB7"/>
    <w:rsid w:val="00D73E91"/>
    <w:rsid w:val="00D73EBB"/>
    <w:rsid w:val="00D73F90"/>
    <w:rsid w:val="00D74B92"/>
    <w:rsid w:val="00D751FB"/>
    <w:rsid w:val="00D754D6"/>
    <w:rsid w:val="00D7585B"/>
    <w:rsid w:val="00D75A22"/>
    <w:rsid w:val="00D75B44"/>
    <w:rsid w:val="00D75DB3"/>
    <w:rsid w:val="00D761AA"/>
    <w:rsid w:val="00D76A0B"/>
    <w:rsid w:val="00D76CC6"/>
    <w:rsid w:val="00D76DEE"/>
    <w:rsid w:val="00D76F33"/>
    <w:rsid w:val="00D76FAE"/>
    <w:rsid w:val="00D77040"/>
    <w:rsid w:val="00D777D7"/>
    <w:rsid w:val="00D77948"/>
    <w:rsid w:val="00D77A10"/>
    <w:rsid w:val="00D77A17"/>
    <w:rsid w:val="00D77B59"/>
    <w:rsid w:val="00D77D4C"/>
    <w:rsid w:val="00D803E7"/>
    <w:rsid w:val="00D8054C"/>
    <w:rsid w:val="00D807ED"/>
    <w:rsid w:val="00D807F2"/>
    <w:rsid w:val="00D80AB8"/>
    <w:rsid w:val="00D80FEC"/>
    <w:rsid w:val="00D810C1"/>
    <w:rsid w:val="00D81792"/>
    <w:rsid w:val="00D819B1"/>
    <w:rsid w:val="00D81B0F"/>
    <w:rsid w:val="00D81BA1"/>
    <w:rsid w:val="00D821BF"/>
    <w:rsid w:val="00D82494"/>
    <w:rsid w:val="00D833CF"/>
    <w:rsid w:val="00D83898"/>
    <w:rsid w:val="00D83959"/>
    <w:rsid w:val="00D83AE9"/>
    <w:rsid w:val="00D83F48"/>
    <w:rsid w:val="00D84266"/>
    <w:rsid w:val="00D84485"/>
    <w:rsid w:val="00D84C46"/>
    <w:rsid w:val="00D855D0"/>
    <w:rsid w:val="00D857B8"/>
    <w:rsid w:val="00D85D1F"/>
    <w:rsid w:val="00D864B1"/>
    <w:rsid w:val="00D867C9"/>
    <w:rsid w:val="00D867D7"/>
    <w:rsid w:val="00D86BE4"/>
    <w:rsid w:val="00D87175"/>
    <w:rsid w:val="00D87978"/>
    <w:rsid w:val="00D87ABF"/>
    <w:rsid w:val="00D87C75"/>
    <w:rsid w:val="00D90588"/>
    <w:rsid w:val="00D90676"/>
    <w:rsid w:val="00D90C9E"/>
    <w:rsid w:val="00D90CD3"/>
    <w:rsid w:val="00D90E2C"/>
    <w:rsid w:val="00D919E6"/>
    <w:rsid w:val="00D91BE1"/>
    <w:rsid w:val="00D91DAE"/>
    <w:rsid w:val="00D92B24"/>
    <w:rsid w:val="00D92BF5"/>
    <w:rsid w:val="00D92C29"/>
    <w:rsid w:val="00D92EA5"/>
    <w:rsid w:val="00D933E0"/>
    <w:rsid w:val="00D93470"/>
    <w:rsid w:val="00D936E2"/>
    <w:rsid w:val="00D94A8D"/>
    <w:rsid w:val="00D94B5A"/>
    <w:rsid w:val="00D94CD6"/>
    <w:rsid w:val="00D9503C"/>
    <w:rsid w:val="00D95065"/>
    <w:rsid w:val="00D95104"/>
    <w:rsid w:val="00D95600"/>
    <w:rsid w:val="00D956F7"/>
    <w:rsid w:val="00D95900"/>
    <w:rsid w:val="00D95DA3"/>
    <w:rsid w:val="00D965CB"/>
    <w:rsid w:val="00D9683C"/>
    <w:rsid w:val="00D977A0"/>
    <w:rsid w:val="00D97884"/>
    <w:rsid w:val="00D97C79"/>
    <w:rsid w:val="00D97F3F"/>
    <w:rsid w:val="00D97F43"/>
    <w:rsid w:val="00DA0350"/>
    <w:rsid w:val="00DA0464"/>
    <w:rsid w:val="00DA0712"/>
    <w:rsid w:val="00DA0A7F"/>
    <w:rsid w:val="00DA0B58"/>
    <w:rsid w:val="00DA0DB8"/>
    <w:rsid w:val="00DA0DF5"/>
    <w:rsid w:val="00DA157C"/>
    <w:rsid w:val="00DA1C31"/>
    <w:rsid w:val="00DA1CDC"/>
    <w:rsid w:val="00DA20BC"/>
    <w:rsid w:val="00DA2575"/>
    <w:rsid w:val="00DA26BA"/>
    <w:rsid w:val="00DA26CA"/>
    <w:rsid w:val="00DA272E"/>
    <w:rsid w:val="00DA287C"/>
    <w:rsid w:val="00DA29AE"/>
    <w:rsid w:val="00DA2ED7"/>
    <w:rsid w:val="00DA34CD"/>
    <w:rsid w:val="00DA3E7A"/>
    <w:rsid w:val="00DA3EF7"/>
    <w:rsid w:val="00DA4081"/>
    <w:rsid w:val="00DA430C"/>
    <w:rsid w:val="00DA4DE3"/>
    <w:rsid w:val="00DA5471"/>
    <w:rsid w:val="00DA5906"/>
    <w:rsid w:val="00DA615D"/>
    <w:rsid w:val="00DA6598"/>
    <w:rsid w:val="00DA666C"/>
    <w:rsid w:val="00DA6C0F"/>
    <w:rsid w:val="00DA702F"/>
    <w:rsid w:val="00DA7F8A"/>
    <w:rsid w:val="00DB0176"/>
    <w:rsid w:val="00DB0207"/>
    <w:rsid w:val="00DB0404"/>
    <w:rsid w:val="00DB069C"/>
    <w:rsid w:val="00DB0732"/>
    <w:rsid w:val="00DB08DD"/>
    <w:rsid w:val="00DB0E2A"/>
    <w:rsid w:val="00DB0F71"/>
    <w:rsid w:val="00DB11F8"/>
    <w:rsid w:val="00DB18F8"/>
    <w:rsid w:val="00DB18FA"/>
    <w:rsid w:val="00DB1F2A"/>
    <w:rsid w:val="00DB2175"/>
    <w:rsid w:val="00DB297F"/>
    <w:rsid w:val="00DB2C83"/>
    <w:rsid w:val="00DB3153"/>
    <w:rsid w:val="00DB317A"/>
    <w:rsid w:val="00DB397F"/>
    <w:rsid w:val="00DB3B77"/>
    <w:rsid w:val="00DB3B82"/>
    <w:rsid w:val="00DB3FE3"/>
    <w:rsid w:val="00DB485D"/>
    <w:rsid w:val="00DB4BEA"/>
    <w:rsid w:val="00DB4C6E"/>
    <w:rsid w:val="00DB5293"/>
    <w:rsid w:val="00DB5B26"/>
    <w:rsid w:val="00DB5CF0"/>
    <w:rsid w:val="00DB6D54"/>
    <w:rsid w:val="00DB6ED8"/>
    <w:rsid w:val="00DB79F9"/>
    <w:rsid w:val="00DC011A"/>
    <w:rsid w:val="00DC03EE"/>
    <w:rsid w:val="00DC075C"/>
    <w:rsid w:val="00DC0BC6"/>
    <w:rsid w:val="00DC0D25"/>
    <w:rsid w:val="00DC121A"/>
    <w:rsid w:val="00DC1301"/>
    <w:rsid w:val="00DC1327"/>
    <w:rsid w:val="00DC1350"/>
    <w:rsid w:val="00DC1EA5"/>
    <w:rsid w:val="00DC212E"/>
    <w:rsid w:val="00DC3237"/>
    <w:rsid w:val="00DC367A"/>
    <w:rsid w:val="00DC36F3"/>
    <w:rsid w:val="00DC3935"/>
    <w:rsid w:val="00DC3C40"/>
    <w:rsid w:val="00DC41A4"/>
    <w:rsid w:val="00DC4558"/>
    <w:rsid w:val="00DC4C33"/>
    <w:rsid w:val="00DC4FDD"/>
    <w:rsid w:val="00DC5079"/>
    <w:rsid w:val="00DC50CD"/>
    <w:rsid w:val="00DC52CD"/>
    <w:rsid w:val="00DC540C"/>
    <w:rsid w:val="00DC5672"/>
    <w:rsid w:val="00DC5726"/>
    <w:rsid w:val="00DC5839"/>
    <w:rsid w:val="00DC5875"/>
    <w:rsid w:val="00DC5D1E"/>
    <w:rsid w:val="00DC60A2"/>
    <w:rsid w:val="00DC6600"/>
    <w:rsid w:val="00DC67BD"/>
    <w:rsid w:val="00DC6819"/>
    <w:rsid w:val="00DC6924"/>
    <w:rsid w:val="00DC6AE0"/>
    <w:rsid w:val="00DC6B8E"/>
    <w:rsid w:val="00DC71F2"/>
    <w:rsid w:val="00DC7770"/>
    <w:rsid w:val="00DC7ADB"/>
    <w:rsid w:val="00DC7E52"/>
    <w:rsid w:val="00DD0292"/>
    <w:rsid w:val="00DD12C5"/>
    <w:rsid w:val="00DD1654"/>
    <w:rsid w:val="00DD1B01"/>
    <w:rsid w:val="00DD2025"/>
    <w:rsid w:val="00DD219C"/>
    <w:rsid w:val="00DD22EA"/>
    <w:rsid w:val="00DD23A0"/>
    <w:rsid w:val="00DD308C"/>
    <w:rsid w:val="00DD3785"/>
    <w:rsid w:val="00DD380E"/>
    <w:rsid w:val="00DD3C88"/>
    <w:rsid w:val="00DD3D70"/>
    <w:rsid w:val="00DD3EF5"/>
    <w:rsid w:val="00DD4AED"/>
    <w:rsid w:val="00DD504F"/>
    <w:rsid w:val="00DD5197"/>
    <w:rsid w:val="00DD53FA"/>
    <w:rsid w:val="00DD54AE"/>
    <w:rsid w:val="00DD58C2"/>
    <w:rsid w:val="00DD5AB2"/>
    <w:rsid w:val="00DD5F42"/>
    <w:rsid w:val="00DD617B"/>
    <w:rsid w:val="00DD65A2"/>
    <w:rsid w:val="00DD6D4A"/>
    <w:rsid w:val="00DD6D4E"/>
    <w:rsid w:val="00DD6F41"/>
    <w:rsid w:val="00DD79A6"/>
    <w:rsid w:val="00DD7C40"/>
    <w:rsid w:val="00DE022D"/>
    <w:rsid w:val="00DE0443"/>
    <w:rsid w:val="00DE068C"/>
    <w:rsid w:val="00DE0A9C"/>
    <w:rsid w:val="00DE0B9B"/>
    <w:rsid w:val="00DE0E59"/>
    <w:rsid w:val="00DE0F6C"/>
    <w:rsid w:val="00DE12F0"/>
    <w:rsid w:val="00DE219B"/>
    <w:rsid w:val="00DE21E0"/>
    <w:rsid w:val="00DE3407"/>
    <w:rsid w:val="00DE3979"/>
    <w:rsid w:val="00DE3A66"/>
    <w:rsid w:val="00DE3E8A"/>
    <w:rsid w:val="00DE52E3"/>
    <w:rsid w:val="00DE687E"/>
    <w:rsid w:val="00DE6DBD"/>
    <w:rsid w:val="00DE70CB"/>
    <w:rsid w:val="00DE71B9"/>
    <w:rsid w:val="00DE7C00"/>
    <w:rsid w:val="00DF00DE"/>
    <w:rsid w:val="00DF03E9"/>
    <w:rsid w:val="00DF03ED"/>
    <w:rsid w:val="00DF0405"/>
    <w:rsid w:val="00DF04EE"/>
    <w:rsid w:val="00DF0829"/>
    <w:rsid w:val="00DF0AAB"/>
    <w:rsid w:val="00DF0BF4"/>
    <w:rsid w:val="00DF0BFA"/>
    <w:rsid w:val="00DF0F8A"/>
    <w:rsid w:val="00DF10B2"/>
    <w:rsid w:val="00DF12DF"/>
    <w:rsid w:val="00DF179D"/>
    <w:rsid w:val="00DF1C5D"/>
    <w:rsid w:val="00DF1E9C"/>
    <w:rsid w:val="00DF2168"/>
    <w:rsid w:val="00DF24E7"/>
    <w:rsid w:val="00DF2535"/>
    <w:rsid w:val="00DF258F"/>
    <w:rsid w:val="00DF27EB"/>
    <w:rsid w:val="00DF2976"/>
    <w:rsid w:val="00DF29D1"/>
    <w:rsid w:val="00DF2D2C"/>
    <w:rsid w:val="00DF3A95"/>
    <w:rsid w:val="00DF3BA3"/>
    <w:rsid w:val="00DF4572"/>
    <w:rsid w:val="00DF4658"/>
    <w:rsid w:val="00DF5A1C"/>
    <w:rsid w:val="00DF5A7E"/>
    <w:rsid w:val="00DF5C5B"/>
    <w:rsid w:val="00DF61A1"/>
    <w:rsid w:val="00DF62AA"/>
    <w:rsid w:val="00DF6965"/>
    <w:rsid w:val="00DF6C8B"/>
    <w:rsid w:val="00DF6F17"/>
    <w:rsid w:val="00DF6F28"/>
    <w:rsid w:val="00DF7671"/>
    <w:rsid w:val="00DF78FA"/>
    <w:rsid w:val="00DF7AE1"/>
    <w:rsid w:val="00E002F1"/>
    <w:rsid w:val="00E0051B"/>
    <w:rsid w:val="00E0082C"/>
    <w:rsid w:val="00E009AC"/>
    <w:rsid w:val="00E0114D"/>
    <w:rsid w:val="00E01804"/>
    <w:rsid w:val="00E01DAA"/>
    <w:rsid w:val="00E023E5"/>
    <w:rsid w:val="00E02432"/>
    <w:rsid w:val="00E0249D"/>
    <w:rsid w:val="00E02DED"/>
    <w:rsid w:val="00E03718"/>
    <w:rsid w:val="00E03AFB"/>
    <w:rsid w:val="00E03EBE"/>
    <w:rsid w:val="00E03F4E"/>
    <w:rsid w:val="00E04022"/>
    <w:rsid w:val="00E0471D"/>
    <w:rsid w:val="00E048CB"/>
    <w:rsid w:val="00E04DC9"/>
    <w:rsid w:val="00E0563D"/>
    <w:rsid w:val="00E05A4F"/>
    <w:rsid w:val="00E05F20"/>
    <w:rsid w:val="00E06528"/>
    <w:rsid w:val="00E06637"/>
    <w:rsid w:val="00E066DB"/>
    <w:rsid w:val="00E0728F"/>
    <w:rsid w:val="00E0749C"/>
    <w:rsid w:val="00E0755C"/>
    <w:rsid w:val="00E07679"/>
    <w:rsid w:val="00E077F1"/>
    <w:rsid w:val="00E079BE"/>
    <w:rsid w:val="00E102B9"/>
    <w:rsid w:val="00E1086D"/>
    <w:rsid w:val="00E112CA"/>
    <w:rsid w:val="00E1173E"/>
    <w:rsid w:val="00E12900"/>
    <w:rsid w:val="00E130B3"/>
    <w:rsid w:val="00E1387B"/>
    <w:rsid w:val="00E141C6"/>
    <w:rsid w:val="00E14893"/>
    <w:rsid w:val="00E14A7E"/>
    <w:rsid w:val="00E14CF5"/>
    <w:rsid w:val="00E151E1"/>
    <w:rsid w:val="00E15805"/>
    <w:rsid w:val="00E15AB0"/>
    <w:rsid w:val="00E1614B"/>
    <w:rsid w:val="00E16766"/>
    <w:rsid w:val="00E167CD"/>
    <w:rsid w:val="00E17619"/>
    <w:rsid w:val="00E17805"/>
    <w:rsid w:val="00E17C3C"/>
    <w:rsid w:val="00E17CAC"/>
    <w:rsid w:val="00E17F54"/>
    <w:rsid w:val="00E20AD3"/>
    <w:rsid w:val="00E20F79"/>
    <w:rsid w:val="00E21278"/>
    <w:rsid w:val="00E2150A"/>
    <w:rsid w:val="00E224A8"/>
    <w:rsid w:val="00E22CCD"/>
    <w:rsid w:val="00E22D67"/>
    <w:rsid w:val="00E22ED7"/>
    <w:rsid w:val="00E23180"/>
    <w:rsid w:val="00E23296"/>
    <w:rsid w:val="00E234B6"/>
    <w:rsid w:val="00E23762"/>
    <w:rsid w:val="00E239FC"/>
    <w:rsid w:val="00E23A11"/>
    <w:rsid w:val="00E23CB5"/>
    <w:rsid w:val="00E23FB7"/>
    <w:rsid w:val="00E249CC"/>
    <w:rsid w:val="00E24A27"/>
    <w:rsid w:val="00E24A47"/>
    <w:rsid w:val="00E24B5C"/>
    <w:rsid w:val="00E2521E"/>
    <w:rsid w:val="00E25465"/>
    <w:rsid w:val="00E25AA9"/>
    <w:rsid w:val="00E25CD7"/>
    <w:rsid w:val="00E25DFE"/>
    <w:rsid w:val="00E25F89"/>
    <w:rsid w:val="00E26009"/>
    <w:rsid w:val="00E26387"/>
    <w:rsid w:val="00E26A36"/>
    <w:rsid w:val="00E26E53"/>
    <w:rsid w:val="00E26EDC"/>
    <w:rsid w:val="00E26F65"/>
    <w:rsid w:val="00E274C4"/>
    <w:rsid w:val="00E278C0"/>
    <w:rsid w:val="00E27DB7"/>
    <w:rsid w:val="00E27DD3"/>
    <w:rsid w:val="00E27F98"/>
    <w:rsid w:val="00E30808"/>
    <w:rsid w:val="00E3117A"/>
    <w:rsid w:val="00E311C3"/>
    <w:rsid w:val="00E32D62"/>
    <w:rsid w:val="00E339DC"/>
    <w:rsid w:val="00E33E15"/>
    <w:rsid w:val="00E342C6"/>
    <w:rsid w:val="00E346AC"/>
    <w:rsid w:val="00E34F84"/>
    <w:rsid w:val="00E35015"/>
    <w:rsid w:val="00E353A4"/>
    <w:rsid w:val="00E35F44"/>
    <w:rsid w:val="00E361B8"/>
    <w:rsid w:val="00E36266"/>
    <w:rsid w:val="00E366E4"/>
    <w:rsid w:val="00E36877"/>
    <w:rsid w:val="00E36A1B"/>
    <w:rsid w:val="00E36A85"/>
    <w:rsid w:val="00E3780B"/>
    <w:rsid w:val="00E37DDE"/>
    <w:rsid w:val="00E40949"/>
    <w:rsid w:val="00E409AE"/>
    <w:rsid w:val="00E40C38"/>
    <w:rsid w:val="00E41B10"/>
    <w:rsid w:val="00E41D2E"/>
    <w:rsid w:val="00E42016"/>
    <w:rsid w:val="00E42428"/>
    <w:rsid w:val="00E429ED"/>
    <w:rsid w:val="00E42C6A"/>
    <w:rsid w:val="00E43188"/>
    <w:rsid w:val="00E4336A"/>
    <w:rsid w:val="00E439A9"/>
    <w:rsid w:val="00E43F37"/>
    <w:rsid w:val="00E441E6"/>
    <w:rsid w:val="00E44605"/>
    <w:rsid w:val="00E44F18"/>
    <w:rsid w:val="00E450ED"/>
    <w:rsid w:val="00E453D0"/>
    <w:rsid w:val="00E45DC8"/>
    <w:rsid w:val="00E46637"/>
    <w:rsid w:val="00E46C47"/>
    <w:rsid w:val="00E475FE"/>
    <w:rsid w:val="00E4765D"/>
    <w:rsid w:val="00E476FB"/>
    <w:rsid w:val="00E4791B"/>
    <w:rsid w:val="00E47AC4"/>
    <w:rsid w:val="00E47BB4"/>
    <w:rsid w:val="00E47E31"/>
    <w:rsid w:val="00E509B7"/>
    <w:rsid w:val="00E50A11"/>
    <w:rsid w:val="00E50AC6"/>
    <w:rsid w:val="00E5108D"/>
    <w:rsid w:val="00E510FD"/>
    <w:rsid w:val="00E5196E"/>
    <w:rsid w:val="00E51DA1"/>
    <w:rsid w:val="00E51DDD"/>
    <w:rsid w:val="00E51FD0"/>
    <w:rsid w:val="00E51FDD"/>
    <w:rsid w:val="00E523B4"/>
    <w:rsid w:val="00E523C6"/>
    <w:rsid w:val="00E52435"/>
    <w:rsid w:val="00E52904"/>
    <w:rsid w:val="00E53122"/>
    <w:rsid w:val="00E5351B"/>
    <w:rsid w:val="00E536D3"/>
    <w:rsid w:val="00E5396C"/>
    <w:rsid w:val="00E53C4B"/>
    <w:rsid w:val="00E53FA9"/>
    <w:rsid w:val="00E5414C"/>
    <w:rsid w:val="00E547B3"/>
    <w:rsid w:val="00E54EB6"/>
    <w:rsid w:val="00E553EE"/>
    <w:rsid w:val="00E568B6"/>
    <w:rsid w:val="00E57050"/>
    <w:rsid w:val="00E5733D"/>
    <w:rsid w:val="00E57613"/>
    <w:rsid w:val="00E577D7"/>
    <w:rsid w:val="00E57EAC"/>
    <w:rsid w:val="00E604EF"/>
    <w:rsid w:val="00E61898"/>
    <w:rsid w:val="00E61C21"/>
    <w:rsid w:val="00E61CC0"/>
    <w:rsid w:val="00E61DBE"/>
    <w:rsid w:val="00E61F40"/>
    <w:rsid w:val="00E6277B"/>
    <w:rsid w:val="00E62962"/>
    <w:rsid w:val="00E629A1"/>
    <w:rsid w:val="00E62D0C"/>
    <w:rsid w:val="00E6358D"/>
    <w:rsid w:val="00E63E5C"/>
    <w:rsid w:val="00E64424"/>
    <w:rsid w:val="00E64C99"/>
    <w:rsid w:val="00E64CD3"/>
    <w:rsid w:val="00E64E8F"/>
    <w:rsid w:val="00E65435"/>
    <w:rsid w:val="00E66248"/>
    <w:rsid w:val="00E66945"/>
    <w:rsid w:val="00E670C7"/>
    <w:rsid w:val="00E671C9"/>
    <w:rsid w:val="00E6743F"/>
    <w:rsid w:val="00E6758E"/>
    <w:rsid w:val="00E675DB"/>
    <w:rsid w:val="00E67D14"/>
    <w:rsid w:val="00E67E23"/>
    <w:rsid w:val="00E70016"/>
    <w:rsid w:val="00E70658"/>
    <w:rsid w:val="00E70A4D"/>
    <w:rsid w:val="00E70BC7"/>
    <w:rsid w:val="00E70F07"/>
    <w:rsid w:val="00E70FBC"/>
    <w:rsid w:val="00E715CC"/>
    <w:rsid w:val="00E716D6"/>
    <w:rsid w:val="00E71C83"/>
    <w:rsid w:val="00E72633"/>
    <w:rsid w:val="00E728B4"/>
    <w:rsid w:val="00E72BDF"/>
    <w:rsid w:val="00E72C01"/>
    <w:rsid w:val="00E72F21"/>
    <w:rsid w:val="00E73048"/>
    <w:rsid w:val="00E741AC"/>
    <w:rsid w:val="00E74645"/>
    <w:rsid w:val="00E747AA"/>
    <w:rsid w:val="00E74F75"/>
    <w:rsid w:val="00E75174"/>
    <w:rsid w:val="00E757FC"/>
    <w:rsid w:val="00E758C0"/>
    <w:rsid w:val="00E758F6"/>
    <w:rsid w:val="00E75E0C"/>
    <w:rsid w:val="00E75EBA"/>
    <w:rsid w:val="00E75F23"/>
    <w:rsid w:val="00E76157"/>
    <w:rsid w:val="00E763B4"/>
    <w:rsid w:val="00E77530"/>
    <w:rsid w:val="00E776C6"/>
    <w:rsid w:val="00E77797"/>
    <w:rsid w:val="00E777A1"/>
    <w:rsid w:val="00E77848"/>
    <w:rsid w:val="00E779B3"/>
    <w:rsid w:val="00E803CA"/>
    <w:rsid w:val="00E804D2"/>
    <w:rsid w:val="00E80514"/>
    <w:rsid w:val="00E805E9"/>
    <w:rsid w:val="00E80791"/>
    <w:rsid w:val="00E80E5B"/>
    <w:rsid w:val="00E80E69"/>
    <w:rsid w:val="00E816C5"/>
    <w:rsid w:val="00E81814"/>
    <w:rsid w:val="00E81CA5"/>
    <w:rsid w:val="00E81CAB"/>
    <w:rsid w:val="00E81CE0"/>
    <w:rsid w:val="00E81E7C"/>
    <w:rsid w:val="00E82087"/>
    <w:rsid w:val="00E8224D"/>
    <w:rsid w:val="00E82391"/>
    <w:rsid w:val="00E823B0"/>
    <w:rsid w:val="00E8254F"/>
    <w:rsid w:val="00E82626"/>
    <w:rsid w:val="00E82897"/>
    <w:rsid w:val="00E82D33"/>
    <w:rsid w:val="00E82DC4"/>
    <w:rsid w:val="00E83552"/>
    <w:rsid w:val="00E83DA8"/>
    <w:rsid w:val="00E844D8"/>
    <w:rsid w:val="00E84C31"/>
    <w:rsid w:val="00E8519F"/>
    <w:rsid w:val="00E85387"/>
    <w:rsid w:val="00E857CA"/>
    <w:rsid w:val="00E85822"/>
    <w:rsid w:val="00E85CC3"/>
    <w:rsid w:val="00E8644A"/>
    <w:rsid w:val="00E870A9"/>
    <w:rsid w:val="00E87600"/>
    <w:rsid w:val="00E8789A"/>
    <w:rsid w:val="00E87985"/>
    <w:rsid w:val="00E87AC2"/>
    <w:rsid w:val="00E87AE9"/>
    <w:rsid w:val="00E87B27"/>
    <w:rsid w:val="00E90279"/>
    <w:rsid w:val="00E9033E"/>
    <w:rsid w:val="00E903B0"/>
    <w:rsid w:val="00E90635"/>
    <w:rsid w:val="00E909A1"/>
    <w:rsid w:val="00E90BFF"/>
    <w:rsid w:val="00E90CA8"/>
    <w:rsid w:val="00E90CCA"/>
    <w:rsid w:val="00E90ECD"/>
    <w:rsid w:val="00E91458"/>
    <w:rsid w:val="00E9152F"/>
    <w:rsid w:val="00E91F04"/>
    <w:rsid w:val="00E91F35"/>
    <w:rsid w:val="00E923AF"/>
    <w:rsid w:val="00E9259E"/>
    <w:rsid w:val="00E92932"/>
    <w:rsid w:val="00E92A62"/>
    <w:rsid w:val="00E92CC1"/>
    <w:rsid w:val="00E935E9"/>
    <w:rsid w:val="00E94337"/>
    <w:rsid w:val="00E94926"/>
    <w:rsid w:val="00E94DEF"/>
    <w:rsid w:val="00E94F74"/>
    <w:rsid w:val="00E95BA6"/>
    <w:rsid w:val="00E9601C"/>
    <w:rsid w:val="00E9607A"/>
    <w:rsid w:val="00E966CC"/>
    <w:rsid w:val="00E96871"/>
    <w:rsid w:val="00E97648"/>
    <w:rsid w:val="00EA0056"/>
    <w:rsid w:val="00EA01BC"/>
    <w:rsid w:val="00EA0345"/>
    <w:rsid w:val="00EA07E9"/>
    <w:rsid w:val="00EA0E4A"/>
    <w:rsid w:val="00EA1A54"/>
    <w:rsid w:val="00EA2226"/>
    <w:rsid w:val="00EA2483"/>
    <w:rsid w:val="00EA26FC"/>
    <w:rsid w:val="00EA29E8"/>
    <w:rsid w:val="00EA2E51"/>
    <w:rsid w:val="00EA3B5A"/>
    <w:rsid w:val="00EA410E"/>
    <w:rsid w:val="00EA4273"/>
    <w:rsid w:val="00EA4EBA"/>
    <w:rsid w:val="00EA4FD1"/>
    <w:rsid w:val="00EA53C2"/>
    <w:rsid w:val="00EA5695"/>
    <w:rsid w:val="00EA587F"/>
    <w:rsid w:val="00EA5B0A"/>
    <w:rsid w:val="00EA5B4B"/>
    <w:rsid w:val="00EA5FF9"/>
    <w:rsid w:val="00EA64A4"/>
    <w:rsid w:val="00EA65AD"/>
    <w:rsid w:val="00EA664B"/>
    <w:rsid w:val="00EA6B37"/>
    <w:rsid w:val="00EA7566"/>
    <w:rsid w:val="00EA7F49"/>
    <w:rsid w:val="00EA7FCF"/>
    <w:rsid w:val="00EB0433"/>
    <w:rsid w:val="00EB0566"/>
    <w:rsid w:val="00EB0802"/>
    <w:rsid w:val="00EB0835"/>
    <w:rsid w:val="00EB0CA3"/>
    <w:rsid w:val="00EB104F"/>
    <w:rsid w:val="00EB1AB2"/>
    <w:rsid w:val="00EB1B27"/>
    <w:rsid w:val="00EB1DA8"/>
    <w:rsid w:val="00EB24D4"/>
    <w:rsid w:val="00EB28C3"/>
    <w:rsid w:val="00EB2B65"/>
    <w:rsid w:val="00EB2D2E"/>
    <w:rsid w:val="00EB2E0E"/>
    <w:rsid w:val="00EB2E27"/>
    <w:rsid w:val="00EB32F0"/>
    <w:rsid w:val="00EB3A4B"/>
    <w:rsid w:val="00EB4408"/>
    <w:rsid w:val="00EB4669"/>
    <w:rsid w:val="00EB47AB"/>
    <w:rsid w:val="00EB48AA"/>
    <w:rsid w:val="00EB4AAA"/>
    <w:rsid w:val="00EB4B75"/>
    <w:rsid w:val="00EB4CFF"/>
    <w:rsid w:val="00EB53A6"/>
    <w:rsid w:val="00EB5476"/>
    <w:rsid w:val="00EB5650"/>
    <w:rsid w:val="00EB5BF2"/>
    <w:rsid w:val="00EB5FB6"/>
    <w:rsid w:val="00EB5FE5"/>
    <w:rsid w:val="00EB5FF6"/>
    <w:rsid w:val="00EB64DC"/>
    <w:rsid w:val="00EB6939"/>
    <w:rsid w:val="00EB70B0"/>
    <w:rsid w:val="00EB74AD"/>
    <w:rsid w:val="00EB74F4"/>
    <w:rsid w:val="00EB7633"/>
    <w:rsid w:val="00EB7736"/>
    <w:rsid w:val="00EB7808"/>
    <w:rsid w:val="00EC11E6"/>
    <w:rsid w:val="00EC1409"/>
    <w:rsid w:val="00EC14A4"/>
    <w:rsid w:val="00EC1DCD"/>
    <w:rsid w:val="00EC1FA1"/>
    <w:rsid w:val="00EC2BF5"/>
    <w:rsid w:val="00EC2E2D"/>
    <w:rsid w:val="00EC363A"/>
    <w:rsid w:val="00EC3C9D"/>
    <w:rsid w:val="00EC3F8A"/>
    <w:rsid w:val="00EC462B"/>
    <w:rsid w:val="00EC4723"/>
    <w:rsid w:val="00EC56E0"/>
    <w:rsid w:val="00EC59A4"/>
    <w:rsid w:val="00EC6057"/>
    <w:rsid w:val="00EC629D"/>
    <w:rsid w:val="00EC6847"/>
    <w:rsid w:val="00EC6964"/>
    <w:rsid w:val="00EC6DA3"/>
    <w:rsid w:val="00EC6EB4"/>
    <w:rsid w:val="00EC7149"/>
    <w:rsid w:val="00EC75CF"/>
    <w:rsid w:val="00EC7764"/>
    <w:rsid w:val="00EC7973"/>
    <w:rsid w:val="00EC7DB6"/>
    <w:rsid w:val="00EC7F46"/>
    <w:rsid w:val="00ED0395"/>
    <w:rsid w:val="00ED03E1"/>
    <w:rsid w:val="00ED087D"/>
    <w:rsid w:val="00ED0E4A"/>
    <w:rsid w:val="00ED162F"/>
    <w:rsid w:val="00ED2AE0"/>
    <w:rsid w:val="00ED2E52"/>
    <w:rsid w:val="00ED3024"/>
    <w:rsid w:val="00ED313C"/>
    <w:rsid w:val="00ED31DB"/>
    <w:rsid w:val="00ED325C"/>
    <w:rsid w:val="00ED3C23"/>
    <w:rsid w:val="00ED423B"/>
    <w:rsid w:val="00ED432E"/>
    <w:rsid w:val="00ED49B0"/>
    <w:rsid w:val="00ED4ABA"/>
    <w:rsid w:val="00ED5507"/>
    <w:rsid w:val="00ED586E"/>
    <w:rsid w:val="00ED5894"/>
    <w:rsid w:val="00ED5FE4"/>
    <w:rsid w:val="00ED6022"/>
    <w:rsid w:val="00ED6457"/>
    <w:rsid w:val="00ED6FAD"/>
    <w:rsid w:val="00ED7173"/>
    <w:rsid w:val="00ED71C5"/>
    <w:rsid w:val="00ED7588"/>
    <w:rsid w:val="00ED78C9"/>
    <w:rsid w:val="00EE0393"/>
    <w:rsid w:val="00EE1017"/>
    <w:rsid w:val="00EE12A8"/>
    <w:rsid w:val="00EE16C8"/>
    <w:rsid w:val="00EE16FA"/>
    <w:rsid w:val="00EE18B9"/>
    <w:rsid w:val="00EE25AC"/>
    <w:rsid w:val="00EE32CE"/>
    <w:rsid w:val="00EE3493"/>
    <w:rsid w:val="00EE3827"/>
    <w:rsid w:val="00EE3947"/>
    <w:rsid w:val="00EE3C42"/>
    <w:rsid w:val="00EE3D4F"/>
    <w:rsid w:val="00EE42E7"/>
    <w:rsid w:val="00EE4E46"/>
    <w:rsid w:val="00EE534D"/>
    <w:rsid w:val="00EE5498"/>
    <w:rsid w:val="00EE5560"/>
    <w:rsid w:val="00EE596F"/>
    <w:rsid w:val="00EE5AD0"/>
    <w:rsid w:val="00EE6185"/>
    <w:rsid w:val="00EE6493"/>
    <w:rsid w:val="00EE6647"/>
    <w:rsid w:val="00EE6ABC"/>
    <w:rsid w:val="00EE6EF5"/>
    <w:rsid w:val="00EE6F1E"/>
    <w:rsid w:val="00EE7315"/>
    <w:rsid w:val="00EE7849"/>
    <w:rsid w:val="00EE7D82"/>
    <w:rsid w:val="00EF01F3"/>
    <w:rsid w:val="00EF0348"/>
    <w:rsid w:val="00EF05DA"/>
    <w:rsid w:val="00EF0C73"/>
    <w:rsid w:val="00EF18F4"/>
    <w:rsid w:val="00EF1BFD"/>
    <w:rsid w:val="00EF1F9C"/>
    <w:rsid w:val="00EF21E0"/>
    <w:rsid w:val="00EF22E7"/>
    <w:rsid w:val="00EF24F0"/>
    <w:rsid w:val="00EF255F"/>
    <w:rsid w:val="00EF25C1"/>
    <w:rsid w:val="00EF2612"/>
    <w:rsid w:val="00EF30BE"/>
    <w:rsid w:val="00EF3D8C"/>
    <w:rsid w:val="00EF4273"/>
    <w:rsid w:val="00EF4366"/>
    <w:rsid w:val="00EF47CC"/>
    <w:rsid w:val="00EF4A83"/>
    <w:rsid w:val="00EF4CD6"/>
    <w:rsid w:val="00EF5090"/>
    <w:rsid w:val="00EF55A0"/>
    <w:rsid w:val="00EF57B5"/>
    <w:rsid w:val="00EF5B59"/>
    <w:rsid w:val="00EF63D1"/>
    <w:rsid w:val="00EF6476"/>
    <w:rsid w:val="00EF6513"/>
    <w:rsid w:val="00EF6683"/>
    <w:rsid w:val="00EF6CAC"/>
    <w:rsid w:val="00EF7002"/>
    <w:rsid w:val="00EF70B7"/>
    <w:rsid w:val="00EF712D"/>
    <w:rsid w:val="00EF769B"/>
    <w:rsid w:val="00EF78F0"/>
    <w:rsid w:val="00EF7B13"/>
    <w:rsid w:val="00EF7EAC"/>
    <w:rsid w:val="00F00174"/>
    <w:rsid w:val="00F00490"/>
    <w:rsid w:val="00F01681"/>
    <w:rsid w:val="00F02651"/>
    <w:rsid w:val="00F027BA"/>
    <w:rsid w:val="00F02C1F"/>
    <w:rsid w:val="00F02C76"/>
    <w:rsid w:val="00F033F9"/>
    <w:rsid w:val="00F03E79"/>
    <w:rsid w:val="00F0400E"/>
    <w:rsid w:val="00F040B9"/>
    <w:rsid w:val="00F051BF"/>
    <w:rsid w:val="00F055F1"/>
    <w:rsid w:val="00F0628D"/>
    <w:rsid w:val="00F0661B"/>
    <w:rsid w:val="00F06651"/>
    <w:rsid w:val="00F068AA"/>
    <w:rsid w:val="00F06C97"/>
    <w:rsid w:val="00F07027"/>
    <w:rsid w:val="00F07DE6"/>
    <w:rsid w:val="00F1056C"/>
    <w:rsid w:val="00F107F1"/>
    <w:rsid w:val="00F10D6D"/>
    <w:rsid w:val="00F10F0F"/>
    <w:rsid w:val="00F10FC1"/>
    <w:rsid w:val="00F110B3"/>
    <w:rsid w:val="00F112FD"/>
    <w:rsid w:val="00F1149A"/>
    <w:rsid w:val="00F114C9"/>
    <w:rsid w:val="00F11831"/>
    <w:rsid w:val="00F118F0"/>
    <w:rsid w:val="00F11CC1"/>
    <w:rsid w:val="00F11F03"/>
    <w:rsid w:val="00F122E4"/>
    <w:rsid w:val="00F12360"/>
    <w:rsid w:val="00F12575"/>
    <w:rsid w:val="00F133A1"/>
    <w:rsid w:val="00F1381A"/>
    <w:rsid w:val="00F13872"/>
    <w:rsid w:val="00F138DE"/>
    <w:rsid w:val="00F13BDF"/>
    <w:rsid w:val="00F13ECD"/>
    <w:rsid w:val="00F13FBB"/>
    <w:rsid w:val="00F14070"/>
    <w:rsid w:val="00F145E6"/>
    <w:rsid w:val="00F14A81"/>
    <w:rsid w:val="00F14D13"/>
    <w:rsid w:val="00F151E2"/>
    <w:rsid w:val="00F152CE"/>
    <w:rsid w:val="00F154AD"/>
    <w:rsid w:val="00F155CE"/>
    <w:rsid w:val="00F16750"/>
    <w:rsid w:val="00F16BF2"/>
    <w:rsid w:val="00F177B3"/>
    <w:rsid w:val="00F17997"/>
    <w:rsid w:val="00F17D11"/>
    <w:rsid w:val="00F17EAE"/>
    <w:rsid w:val="00F20AAC"/>
    <w:rsid w:val="00F20AFE"/>
    <w:rsid w:val="00F2117B"/>
    <w:rsid w:val="00F2135D"/>
    <w:rsid w:val="00F217C7"/>
    <w:rsid w:val="00F218D4"/>
    <w:rsid w:val="00F21C54"/>
    <w:rsid w:val="00F21E9A"/>
    <w:rsid w:val="00F223F5"/>
    <w:rsid w:val="00F2250A"/>
    <w:rsid w:val="00F22738"/>
    <w:rsid w:val="00F22840"/>
    <w:rsid w:val="00F24345"/>
    <w:rsid w:val="00F243F7"/>
    <w:rsid w:val="00F245A3"/>
    <w:rsid w:val="00F246CF"/>
    <w:rsid w:val="00F24788"/>
    <w:rsid w:val="00F24DA7"/>
    <w:rsid w:val="00F256C2"/>
    <w:rsid w:val="00F25A20"/>
    <w:rsid w:val="00F26252"/>
    <w:rsid w:val="00F2640F"/>
    <w:rsid w:val="00F265A5"/>
    <w:rsid w:val="00F26EF8"/>
    <w:rsid w:val="00F275A1"/>
    <w:rsid w:val="00F27A61"/>
    <w:rsid w:val="00F27C34"/>
    <w:rsid w:val="00F27CC8"/>
    <w:rsid w:val="00F27E46"/>
    <w:rsid w:val="00F30198"/>
    <w:rsid w:val="00F301C2"/>
    <w:rsid w:val="00F302E1"/>
    <w:rsid w:val="00F30339"/>
    <w:rsid w:val="00F3092C"/>
    <w:rsid w:val="00F30D4B"/>
    <w:rsid w:val="00F3107E"/>
    <w:rsid w:val="00F3115D"/>
    <w:rsid w:val="00F3125E"/>
    <w:rsid w:val="00F315C4"/>
    <w:rsid w:val="00F31643"/>
    <w:rsid w:val="00F31835"/>
    <w:rsid w:val="00F31B22"/>
    <w:rsid w:val="00F31B49"/>
    <w:rsid w:val="00F31D5B"/>
    <w:rsid w:val="00F322FA"/>
    <w:rsid w:val="00F3288D"/>
    <w:rsid w:val="00F32D66"/>
    <w:rsid w:val="00F32F56"/>
    <w:rsid w:val="00F33286"/>
    <w:rsid w:val="00F33855"/>
    <w:rsid w:val="00F33984"/>
    <w:rsid w:val="00F339F4"/>
    <w:rsid w:val="00F33D4F"/>
    <w:rsid w:val="00F33E4C"/>
    <w:rsid w:val="00F34281"/>
    <w:rsid w:val="00F34607"/>
    <w:rsid w:val="00F34884"/>
    <w:rsid w:val="00F34CD6"/>
    <w:rsid w:val="00F35768"/>
    <w:rsid w:val="00F35873"/>
    <w:rsid w:val="00F35920"/>
    <w:rsid w:val="00F36300"/>
    <w:rsid w:val="00F365FB"/>
    <w:rsid w:val="00F366A5"/>
    <w:rsid w:val="00F368EC"/>
    <w:rsid w:val="00F36C5F"/>
    <w:rsid w:val="00F37259"/>
    <w:rsid w:val="00F379E0"/>
    <w:rsid w:val="00F37A62"/>
    <w:rsid w:val="00F403D0"/>
    <w:rsid w:val="00F40421"/>
    <w:rsid w:val="00F405A4"/>
    <w:rsid w:val="00F406F4"/>
    <w:rsid w:val="00F40D23"/>
    <w:rsid w:val="00F41142"/>
    <w:rsid w:val="00F413CA"/>
    <w:rsid w:val="00F41CBD"/>
    <w:rsid w:val="00F41F05"/>
    <w:rsid w:val="00F42279"/>
    <w:rsid w:val="00F42F90"/>
    <w:rsid w:val="00F43075"/>
    <w:rsid w:val="00F433BD"/>
    <w:rsid w:val="00F44295"/>
    <w:rsid w:val="00F444ED"/>
    <w:rsid w:val="00F4475A"/>
    <w:rsid w:val="00F44A17"/>
    <w:rsid w:val="00F44EC5"/>
    <w:rsid w:val="00F45F65"/>
    <w:rsid w:val="00F4614F"/>
    <w:rsid w:val="00F469C0"/>
    <w:rsid w:val="00F46D68"/>
    <w:rsid w:val="00F470D6"/>
    <w:rsid w:val="00F47498"/>
    <w:rsid w:val="00F47EB1"/>
    <w:rsid w:val="00F503C7"/>
    <w:rsid w:val="00F50A92"/>
    <w:rsid w:val="00F512B2"/>
    <w:rsid w:val="00F5163E"/>
    <w:rsid w:val="00F51EC1"/>
    <w:rsid w:val="00F5283D"/>
    <w:rsid w:val="00F52ABA"/>
    <w:rsid w:val="00F52BC7"/>
    <w:rsid w:val="00F53270"/>
    <w:rsid w:val="00F53BF4"/>
    <w:rsid w:val="00F53D9F"/>
    <w:rsid w:val="00F53E1D"/>
    <w:rsid w:val="00F54044"/>
    <w:rsid w:val="00F54266"/>
    <w:rsid w:val="00F547B4"/>
    <w:rsid w:val="00F54A7B"/>
    <w:rsid w:val="00F54F99"/>
    <w:rsid w:val="00F55043"/>
    <w:rsid w:val="00F55556"/>
    <w:rsid w:val="00F55706"/>
    <w:rsid w:val="00F5626D"/>
    <w:rsid w:val="00F56510"/>
    <w:rsid w:val="00F56681"/>
    <w:rsid w:val="00F56842"/>
    <w:rsid w:val="00F56DCF"/>
    <w:rsid w:val="00F56E79"/>
    <w:rsid w:val="00F57034"/>
    <w:rsid w:val="00F57A09"/>
    <w:rsid w:val="00F57B1F"/>
    <w:rsid w:val="00F60BE9"/>
    <w:rsid w:val="00F60BF1"/>
    <w:rsid w:val="00F61609"/>
    <w:rsid w:val="00F616A9"/>
    <w:rsid w:val="00F61D36"/>
    <w:rsid w:val="00F61FD8"/>
    <w:rsid w:val="00F623A5"/>
    <w:rsid w:val="00F62478"/>
    <w:rsid w:val="00F6251E"/>
    <w:rsid w:val="00F62A02"/>
    <w:rsid w:val="00F62B1D"/>
    <w:rsid w:val="00F62BE6"/>
    <w:rsid w:val="00F62D67"/>
    <w:rsid w:val="00F62DBF"/>
    <w:rsid w:val="00F62FB2"/>
    <w:rsid w:val="00F631F1"/>
    <w:rsid w:val="00F636C6"/>
    <w:rsid w:val="00F63BB1"/>
    <w:rsid w:val="00F63C18"/>
    <w:rsid w:val="00F641FC"/>
    <w:rsid w:val="00F643B0"/>
    <w:rsid w:val="00F647F7"/>
    <w:rsid w:val="00F64985"/>
    <w:rsid w:val="00F65077"/>
    <w:rsid w:val="00F65685"/>
    <w:rsid w:val="00F6583C"/>
    <w:rsid w:val="00F6589A"/>
    <w:rsid w:val="00F6665C"/>
    <w:rsid w:val="00F66740"/>
    <w:rsid w:val="00F66920"/>
    <w:rsid w:val="00F66B47"/>
    <w:rsid w:val="00F671F2"/>
    <w:rsid w:val="00F673EE"/>
    <w:rsid w:val="00F676DE"/>
    <w:rsid w:val="00F6783E"/>
    <w:rsid w:val="00F67A44"/>
    <w:rsid w:val="00F67B53"/>
    <w:rsid w:val="00F67FD0"/>
    <w:rsid w:val="00F701CC"/>
    <w:rsid w:val="00F70822"/>
    <w:rsid w:val="00F70DBE"/>
    <w:rsid w:val="00F71124"/>
    <w:rsid w:val="00F71537"/>
    <w:rsid w:val="00F71888"/>
    <w:rsid w:val="00F719CD"/>
    <w:rsid w:val="00F71BB8"/>
    <w:rsid w:val="00F71D46"/>
    <w:rsid w:val="00F7222B"/>
    <w:rsid w:val="00F723ED"/>
    <w:rsid w:val="00F72584"/>
    <w:rsid w:val="00F7264F"/>
    <w:rsid w:val="00F72879"/>
    <w:rsid w:val="00F7290D"/>
    <w:rsid w:val="00F7302F"/>
    <w:rsid w:val="00F732EC"/>
    <w:rsid w:val="00F73D08"/>
    <w:rsid w:val="00F73D5A"/>
    <w:rsid w:val="00F7426B"/>
    <w:rsid w:val="00F748F1"/>
    <w:rsid w:val="00F749CD"/>
    <w:rsid w:val="00F74A9F"/>
    <w:rsid w:val="00F7517E"/>
    <w:rsid w:val="00F7586B"/>
    <w:rsid w:val="00F75D45"/>
    <w:rsid w:val="00F75F2F"/>
    <w:rsid w:val="00F75F88"/>
    <w:rsid w:val="00F7608D"/>
    <w:rsid w:val="00F76445"/>
    <w:rsid w:val="00F76452"/>
    <w:rsid w:val="00F76D0C"/>
    <w:rsid w:val="00F76E6C"/>
    <w:rsid w:val="00F76ECC"/>
    <w:rsid w:val="00F77001"/>
    <w:rsid w:val="00F7710B"/>
    <w:rsid w:val="00F77544"/>
    <w:rsid w:val="00F77778"/>
    <w:rsid w:val="00F778E8"/>
    <w:rsid w:val="00F779FD"/>
    <w:rsid w:val="00F80399"/>
    <w:rsid w:val="00F80549"/>
    <w:rsid w:val="00F807FB"/>
    <w:rsid w:val="00F80E3E"/>
    <w:rsid w:val="00F8110B"/>
    <w:rsid w:val="00F812C8"/>
    <w:rsid w:val="00F8132D"/>
    <w:rsid w:val="00F818AE"/>
    <w:rsid w:val="00F81B40"/>
    <w:rsid w:val="00F820C4"/>
    <w:rsid w:val="00F82659"/>
    <w:rsid w:val="00F82985"/>
    <w:rsid w:val="00F82E10"/>
    <w:rsid w:val="00F82F25"/>
    <w:rsid w:val="00F834F1"/>
    <w:rsid w:val="00F83829"/>
    <w:rsid w:val="00F83DFF"/>
    <w:rsid w:val="00F83E00"/>
    <w:rsid w:val="00F84069"/>
    <w:rsid w:val="00F843D7"/>
    <w:rsid w:val="00F84997"/>
    <w:rsid w:val="00F85338"/>
    <w:rsid w:val="00F8548B"/>
    <w:rsid w:val="00F85536"/>
    <w:rsid w:val="00F85E95"/>
    <w:rsid w:val="00F8631D"/>
    <w:rsid w:val="00F8657A"/>
    <w:rsid w:val="00F86637"/>
    <w:rsid w:val="00F8679A"/>
    <w:rsid w:val="00F86F07"/>
    <w:rsid w:val="00F87117"/>
    <w:rsid w:val="00F87319"/>
    <w:rsid w:val="00F8736C"/>
    <w:rsid w:val="00F874A9"/>
    <w:rsid w:val="00F87A66"/>
    <w:rsid w:val="00F90012"/>
    <w:rsid w:val="00F9030E"/>
    <w:rsid w:val="00F90ADB"/>
    <w:rsid w:val="00F90E78"/>
    <w:rsid w:val="00F91209"/>
    <w:rsid w:val="00F91BBD"/>
    <w:rsid w:val="00F91C6A"/>
    <w:rsid w:val="00F9221F"/>
    <w:rsid w:val="00F9257B"/>
    <w:rsid w:val="00F926C8"/>
    <w:rsid w:val="00F931C7"/>
    <w:rsid w:val="00F93559"/>
    <w:rsid w:val="00F935E8"/>
    <w:rsid w:val="00F9364B"/>
    <w:rsid w:val="00F93D72"/>
    <w:rsid w:val="00F93D83"/>
    <w:rsid w:val="00F93E65"/>
    <w:rsid w:val="00F94070"/>
    <w:rsid w:val="00F9469E"/>
    <w:rsid w:val="00F950B5"/>
    <w:rsid w:val="00F9513F"/>
    <w:rsid w:val="00F956A6"/>
    <w:rsid w:val="00F95A85"/>
    <w:rsid w:val="00F95BD7"/>
    <w:rsid w:val="00F9632B"/>
    <w:rsid w:val="00F9673D"/>
    <w:rsid w:val="00F96C19"/>
    <w:rsid w:val="00F96CDF"/>
    <w:rsid w:val="00F96F50"/>
    <w:rsid w:val="00F97120"/>
    <w:rsid w:val="00F9776A"/>
    <w:rsid w:val="00F97908"/>
    <w:rsid w:val="00F97939"/>
    <w:rsid w:val="00F97970"/>
    <w:rsid w:val="00F97A88"/>
    <w:rsid w:val="00F97B43"/>
    <w:rsid w:val="00FA02CC"/>
    <w:rsid w:val="00FA06B4"/>
    <w:rsid w:val="00FA07F8"/>
    <w:rsid w:val="00FA0B81"/>
    <w:rsid w:val="00FA0C28"/>
    <w:rsid w:val="00FA105C"/>
    <w:rsid w:val="00FA1475"/>
    <w:rsid w:val="00FA148A"/>
    <w:rsid w:val="00FA14EB"/>
    <w:rsid w:val="00FA1AD5"/>
    <w:rsid w:val="00FA21A1"/>
    <w:rsid w:val="00FA26BA"/>
    <w:rsid w:val="00FA27C8"/>
    <w:rsid w:val="00FA2D22"/>
    <w:rsid w:val="00FA30CE"/>
    <w:rsid w:val="00FA346F"/>
    <w:rsid w:val="00FA35E3"/>
    <w:rsid w:val="00FA3B76"/>
    <w:rsid w:val="00FA45EE"/>
    <w:rsid w:val="00FA4A5D"/>
    <w:rsid w:val="00FA4D66"/>
    <w:rsid w:val="00FA5088"/>
    <w:rsid w:val="00FA56AE"/>
    <w:rsid w:val="00FA5A4E"/>
    <w:rsid w:val="00FA5C1A"/>
    <w:rsid w:val="00FA5E26"/>
    <w:rsid w:val="00FA6157"/>
    <w:rsid w:val="00FA6F60"/>
    <w:rsid w:val="00FA71F2"/>
    <w:rsid w:val="00FA7355"/>
    <w:rsid w:val="00FA7B28"/>
    <w:rsid w:val="00FB0082"/>
    <w:rsid w:val="00FB0243"/>
    <w:rsid w:val="00FB02C8"/>
    <w:rsid w:val="00FB03F4"/>
    <w:rsid w:val="00FB0565"/>
    <w:rsid w:val="00FB0AC3"/>
    <w:rsid w:val="00FB10B2"/>
    <w:rsid w:val="00FB1527"/>
    <w:rsid w:val="00FB1BCA"/>
    <w:rsid w:val="00FB1E67"/>
    <w:rsid w:val="00FB2200"/>
    <w:rsid w:val="00FB2537"/>
    <w:rsid w:val="00FB308D"/>
    <w:rsid w:val="00FB31BD"/>
    <w:rsid w:val="00FB338E"/>
    <w:rsid w:val="00FB33DC"/>
    <w:rsid w:val="00FB382A"/>
    <w:rsid w:val="00FB3AE0"/>
    <w:rsid w:val="00FB4338"/>
    <w:rsid w:val="00FB477E"/>
    <w:rsid w:val="00FB494F"/>
    <w:rsid w:val="00FB4C2A"/>
    <w:rsid w:val="00FB4C9C"/>
    <w:rsid w:val="00FB4F29"/>
    <w:rsid w:val="00FB4F2A"/>
    <w:rsid w:val="00FB5148"/>
    <w:rsid w:val="00FB570B"/>
    <w:rsid w:val="00FB5951"/>
    <w:rsid w:val="00FB5F8B"/>
    <w:rsid w:val="00FB6165"/>
    <w:rsid w:val="00FB7085"/>
    <w:rsid w:val="00FB78E7"/>
    <w:rsid w:val="00FC0150"/>
    <w:rsid w:val="00FC03AB"/>
    <w:rsid w:val="00FC08FA"/>
    <w:rsid w:val="00FC1102"/>
    <w:rsid w:val="00FC1A74"/>
    <w:rsid w:val="00FC1C2C"/>
    <w:rsid w:val="00FC223F"/>
    <w:rsid w:val="00FC2E01"/>
    <w:rsid w:val="00FC2EBF"/>
    <w:rsid w:val="00FC2F44"/>
    <w:rsid w:val="00FC31F8"/>
    <w:rsid w:val="00FC36BF"/>
    <w:rsid w:val="00FC376F"/>
    <w:rsid w:val="00FC3E52"/>
    <w:rsid w:val="00FC3F7D"/>
    <w:rsid w:val="00FC4668"/>
    <w:rsid w:val="00FC4729"/>
    <w:rsid w:val="00FC4A8C"/>
    <w:rsid w:val="00FC4D5F"/>
    <w:rsid w:val="00FC53DB"/>
    <w:rsid w:val="00FC57BB"/>
    <w:rsid w:val="00FC5C8B"/>
    <w:rsid w:val="00FC5ED5"/>
    <w:rsid w:val="00FC5FC2"/>
    <w:rsid w:val="00FC6127"/>
    <w:rsid w:val="00FC6177"/>
    <w:rsid w:val="00FC63D1"/>
    <w:rsid w:val="00FC68B0"/>
    <w:rsid w:val="00FC6A63"/>
    <w:rsid w:val="00FC6BE8"/>
    <w:rsid w:val="00FC6EA7"/>
    <w:rsid w:val="00FC7528"/>
    <w:rsid w:val="00FC78C7"/>
    <w:rsid w:val="00FC79BE"/>
    <w:rsid w:val="00FD0011"/>
    <w:rsid w:val="00FD0572"/>
    <w:rsid w:val="00FD058F"/>
    <w:rsid w:val="00FD0832"/>
    <w:rsid w:val="00FD0B99"/>
    <w:rsid w:val="00FD13F4"/>
    <w:rsid w:val="00FD1613"/>
    <w:rsid w:val="00FD1923"/>
    <w:rsid w:val="00FD1A40"/>
    <w:rsid w:val="00FD1A7E"/>
    <w:rsid w:val="00FD1A97"/>
    <w:rsid w:val="00FD2D7B"/>
    <w:rsid w:val="00FD3027"/>
    <w:rsid w:val="00FD31CC"/>
    <w:rsid w:val="00FD37F6"/>
    <w:rsid w:val="00FD39C8"/>
    <w:rsid w:val="00FD4198"/>
    <w:rsid w:val="00FD43B8"/>
    <w:rsid w:val="00FD4589"/>
    <w:rsid w:val="00FD4608"/>
    <w:rsid w:val="00FD473E"/>
    <w:rsid w:val="00FD4C71"/>
    <w:rsid w:val="00FD4CE0"/>
    <w:rsid w:val="00FD5133"/>
    <w:rsid w:val="00FD513F"/>
    <w:rsid w:val="00FD5928"/>
    <w:rsid w:val="00FD5BAC"/>
    <w:rsid w:val="00FD6105"/>
    <w:rsid w:val="00FD6235"/>
    <w:rsid w:val="00FD66F4"/>
    <w:rsid w:val="00FD7DF9"/>
    <w:rsid w:val="00FD7FC9"/>
    <w:rsid w:val="00FE00F5"/>
    <w:rsid w:val="00FE021F"/>
    <w:rsid w:val="00FE02EE"/>
    <w:rsid w:val="00FE0564"/>
    <w:rsid w:val="00FE0A29"/>
    <w:rsid w:val="00FE0B51"/>
    <w:rsid w:val="00FE0B78"/>
    <w:rsid w:val="00FE0ED4"/>
    <w:rsid w:val="00FE0F82"/>
    <w:rsid w:val="00FE133B"/>
    <w:rsid w:val="00FE1EAB"/>
    <w:rsid w:val="00FE23ED"/>
    <w:rsid w:val="00FE246B"/>
    <w:rsid w:val="00FE284B"/>
    <w:rsid w:val="00FE29ED"/>
    <w:rsid w:val="00FE3004"/>
    <w:rsid w:val="00FE3077"/>
    <w:rsid w:val="00FE3290"/>
    <w:rsid w:val="00FE32B7"/>
    <w:rsid w:val="00FE33DB"/>
    <w:rsid w:val="00FE3465"/>
    <w:rsid w:val="00FE35A6"/>
    <w:rsid w:val="00FE3621"/>
    <w:rsid w:val="00FE36A1"/>
    <w:rsid w:val="00FE3CC4"/>
    <w:rsid w:val="00FE56FD"/>
    <w:rsid w:val="00FE5ABE"/>
    <w:rsid w:val="00FE655D"/>
    <w:rsid w:val="00FE67CF"/>
    <w:rsid w:val="00FE6829"/>
    <w:rsid w:val="00FE6941"/>
    <w:rsid w:val="00FE6D20"/>
    <w:rsid w:val="00FE6FB9"/>
    <w:rsid w:val="00FE7549"/>
    <w:rsid w:val="00FE7BCC"/>
    <w:rsid w:val="00FE7CA0"/>
    <w:rsid w:val="00FE7D43"/>
    <w:rsid w:val="00FF0832"/>
    <w:rsid w:val="00FF107E"/>
    <w:rsid w:val="00FF126D"/>
    <w:rsid w:val="00FF1CE1"/>
    <w:rsid w:val="00FF2310"/>
    <w:rsid w:val="00FF2319"/>
    <w:rsid w:val="00FF244B"/>
    <w:rsid w:val="00FF2E73"/>
    <w:rsid w:val="00FF34D1"/>
    <w:rsid w:val="00FF3FE2"/>
    <w:rsid w:val="00FF47E1"/>
    <w:rsid w:val="00FF48A6"/>
    <w:rsid w:val="00FF4AE2"/>
    <w:rsid w:val="00FF4CD1"/>
    <w:rsid w:val="00FF50A8"/>
    <w:rsid w:val="00FF541E"/>
    <w:rsid w:val="00FF571E"/>
    <w:rsid w:val="00FF5BC1"/>
    <w:rsid w:val="00FF64E9"/>
    <w:rsid w:val="00FF6BD1"/>
    <w:rsid w:val="00FF6CC0"/>
    <w:rsid w:val="00FF72C4"/>
    <w:rsid w:val="00FF7512"/>
    <w:rsid w:val="00FF7563"/>
    <w:rsid w:val="00FF7847"/>
    <w:rsid w:val="00FF78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278D"/>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link w:val="Heading3Char"/>
    <w:qFormat/>
    <w:rsid w:val="00493C77"/>
    <w:pPr>
      <w:keepNext/>
      <w:numPr>
        <w:ilvl w:val="2"/>
        <w:numId w:val="2"/>
      </w:numPr>
      <w:spacing w:before="120"/>
      <w:outlineLvl w:val="2"/>
    </w:pPr>
    <w:rPr>
      <w:rFonts w:ascii="Arial" w:hAnsi="Arial"/>
      <w:b/>
    </w:rPr>
  </w:style>
  <w:style w:type="paragraph" w:styleId="Heading4">
    <w:name w:val="heading 4"/>
    <w:basedOn w:val="Normal"/>
    <w:next w:val="Normal"/>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spacing w:before="1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rsid w:val="000019FC"/>
    <w:pPr>
      <w:jc w:val="center"/>
    </w:pPr>
    <w:rPr>
      <w:b/>
      <w:bCs/>
      <w:szCs w:val="20"/>
    </w:rPr>
  </w:style>
  <w:style w:type="character" w:customStyle="1" w:styleId="CaptionChar">
    <w:name w:val="Caption Char"/>
    <w:aliases w:val="cap Char"/>
    <w:basedOn w:val="DefaultParagraphFont"/>
    <w:link w:val="Caption"/>
    <w:rsid w:val="000019FC"/>
    <w:rPr>
      <w:b/>
      <w:bCs/>
      <w:sz w:val="22"/>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qFormat/>
    <w:rsid w:val="00553AEA"/>
    <w:pPr>
      <w:numPr>
        <w:numId w:val="1"/>
      </w:numPr>
      <w:tabs>
        <w:tab w:val="clear" w:pos="360"/>
        <w:tab w:val="left" w:pos="432"/>
      </w:tabs>
      <w:adjustRightInd/>
      <w:spacing w:after="60"/>
      <w:ind w:left="432" w:hanging="432"/>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rsid w:val="000D1796"/>
    <w:pPr>
      <w:jc w:val="center"/>
    </w:pPr>
    <w:rPr>
      <w:b/>
    </w:rPr>
  </w:style>
  <w:style w:type="paragraph" w:styleId="ListParagraph">
    <w:name w:val="List Paragraph"/>
    <w:aliases w:val="- Bullets"/>
    <w:basedOn w:val="Normal"/>
    <w:link w:val="ListParagraphChar"/>
    <w:uiPriority w:val="34"/>
    <w:qFormat/>
    <w:rsid w:val="00D00470"/>
    <w:pPr>
      <w:autoSpaceDE/>
      <w:autoSpaceDN/>
      <w:adjustRightInd/>
      <w:snapToGrid/>
      <w:ind w:left="720"/>
      <w:contextualSpacing/>
    </w:pPr>
    <w:rPr>
      <w:rFonts w:eastAsia="DengXian"/>
    </w:rPr>
  </w:style>
  <w:style w:type="character" w:styleId="CommentReference">
    <w:name w:val="annotation reference"/>
    <w:basedOn w:val="DefaultParagraphFont"/>
    <w:uiPriority w:val="99"/>
    <w:semiHidden/>
    <w:unhideWhenUsed/>
    <w:qFormat/>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
    <w:link w:val="ListParagraph"/>
    <w:uiPriority w:val="34"/>
    <w:qFormat/>
    <w:rsid w:val="00D00470"/>
    <w:rPr>
      <w:rFonts w:eastAsia="DengXian"/>
      <w:sz w:val="22"/>
      <w:szCs w:val="22"/>
    </w:rPr>
  </w:style>
  <w:style w:type="paragraph" w:customStyle="1" w:styleId="PL">
    <w:name w:val="PL"/>
    <w:link w:val="PLChar"/>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textintend3">
    <w:name w:val="text intend 3"/>
    <w:basedOn w:val="Normal"/>
    <w:rsid w:val="00D474BC"/>
    <w:pPr>
      <w:numPr>
        <w:numId w:val="4"/>
      </w:numPr>
      <w:overflowPunct w:val="0"/>
      <w:snapToGrid/>
      <w:textAlignment w:val="baseline"/>
    </w:pPr>
    <w:rPr>
      <w:rFonts w:eastAsia="MS Mincho"/>
      <w:sz w:val="24"/>
      <w:szCs w:val="20"/>
      <w:lang w:eastAsia="x-none"/>
    </w:rPr>
  </w:style>
  <w:style w:type="paragraph" w:customStyle="1" w:styleId="CRCoverPage">
    <w:name w:val="CR Cover Page"/>
    <w:rsid w:val="00234D62"/>
    <w:pPr>
      <w:spacing w:after="120"/>
    </w:pPr>
    <w:rPr>
      <w:rFonts w:ascii="Arial" w:eastAsiaTheme="minorEastAsia" w:hAnsi="Arial"/>
      <w:lang w:val="en-GB"/>
    </w:rPr>
  </w:style>
  <w:style w:type="paragraph" w:customStyle="1" w:styleId="TAH">
    <w:name w:val="TAH"/>
    <w:basedOn w:val="Normal"/>
    <w:link w:val="TAHCar"/>
    <w:rsid w:val="009C1E40"/>
    <w:pPr>
      <w:keepNext/>
      <w:keepLines/>
      <w:autoSpaceDE/>
      <w:autoSpaceDN/>
      <w:adjustRightInd/>
      <w:snapToGrid/>
      <w:spacing w:after="0"/>
      <w:jc w:val="center"/>
    </w:pPr>
    <w:rPr>
      <w:rFonts w:ascii="Arial" w:eastAsia="Malgun Gothic" w:hAnsi="Arial"/>
      <w:b/>
      <w:sz w:val="18"/>
      <w:szCs w:val="20"/>
      <w:lang w:val="x-none"/>
    </w:rPr>
  </w:style>
  <w:style w:type="character" w:customStyle="1" w:styleId="TAHCar">
    <w:name w:val="TAH Car"/>
    <w:link w:val="TAH"/>
    <w:qFormat/>
    <w:locked/>
    <w:rsid w:val="009C1E40"/>
    <w:rPr>
      <w:rFonts w:ascii="Arial" w:eastAsia="Malgun Gothic" w:hAnsi="Arial"/>
      <w:b/>
      <w:sz w:val="18"/>
      <w:lang w:val="x-none"/>
    </w:rPr>
  </w:style>
  <w:style w:type="paragraph" w:customStyle="1" w:styleId="TAL">
    <w:name w:val="TAL"/>
    <w:basedOn w:val="Normal"/>
    <w:link w:val="TALCar"/>
    <w:rsid w:val="009C1E40"/>
    <w:pPr>
      <w:keepNext/>
      <w:keepLines/>
      <w:autoSpaceDE/>
      <w:autoSpaceDN/>
      <w:adjustRightInd/>
      <w:snapToGrid/>
      <w:spacing w:after="0"/>
      <w:jc w:val="left"/>
    </w:pPr>
    <w:rPr>
      <w:rFonts w:ascii="Arial" w:eastAsia="Malgun Gothic" w:hAnsi="Arial"/>
      <w:sz w:val="18"/>
      <w:szCs w:val="20"/>
      <w:lang w:val="en-GB"/>
    </w:rPr>
  </w:style>
  <w:style w:type="paragraph" w:customStyle="1" w:styleId="B1">
    <w:name w:val="B1"/>
    <w:basedOn w:val="Normal"/>
    <w:link w:val="B1Char1"/>
    <w:qFormat/>
    <w:rsid w:val="009C1E40"/>
    <w:pPr>
      <w:autoSpaceDE/>
      <w:autoSpaceDN/>
      <w:adjustRightInd/>
      <w:snapToGrid/>
      <w:spacing w:after="180"/>
      <w:ind w:left="568" w:hanging="284"/>
      <w:jc w:val="left"/>
    </w:pPr>
    <w:rPr>
      <w:rFonts w:eastAsia="Malgun Gothic"/>
      <w:sz w:val="20"/>
      <w:szCs w:val="20"/>
      <w:lang w:val="en-GB"/>
    </w:rPr>
  </w:style>
  <w:style w:type="character" w:customStyle="1" w:styleId="TALCar">
    <w:name w:val="TAL Car"/>
    <w:link w:val="TAL"/>
    <w:qFormat/>
    <w:rsid w:val="009C1E40"/>
    <w:rPr>
      <w:rFonts w:ascii="Arial" w:eastAsia="Malgun Gothic" w:hAnsi="Arial"/>
      <w:sz w:val="18"/>
      <w:lang w:val="en-GB"/>
    </w:rPr>
  </w:style>
  <w:style w:type="character" w:customStyle="1" w:styleId="B1Char1">
    <w:name w:val="B1 Char1"/>
    <w:link w:val="B1"/>
    <w:qFormat/>
    <w:rsid w:val="009C1E40"/>
    <w:rPr>
      <w:rFonts w:eastAsia="Malgun Gothic"/>
      <w:lang w:val="en-GB"/>
    </w:rPr>
  </w:style>
  <w:style w:type="table" w:styleId="GridTable1Light">
    <w:name w:val="Grid Table 1 Light"/>
    <w:basedOn w:val="TableNormal"/>
    <w:uiPriority w:val="46"/>
    <w:rsid w:val="00981711"/>
    <w:rPr>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2Char">
    <w:name w:val="B2 Char"/>
    <w:link w:val="B2"/>
    <w:qFormat/>
    <w:locked/>
    <w:rsid w:val="00367EC7"/>
    <w:rPr>
      <w:lang w:val="en-GB"/>
    </w:rPr>
  </w:style>
  <w:style w:type="paragraph" w:customStyle="1" w:styleId="B2">
    <w:name w:val="B2"/>
    <w:basedOn w:val="List2"/>
    <w:link w:val="B2Char"/>
    <w:qFormat/>
    <w:rsid w:val="00367EC7"/>
    <w:pPr>
      <w:overflowPunct w:val="0"/>
      <w:snapToGrid/>
      <w:spacing w:after="180"/>
      <w:ind w:left="851" w:hanging="284"/>
      <w:contextualSpacing w:val="0"/>
      <w:jc w:val="left"/>
    </w:pPr>
    <w:rPr>
      <w:sz w:val="20"/>
      <w:szCs w:val="20"/>
      <w:lang w:val="en-GB"/>
    </w:rPr>
  </w:style>
  <w:style w:type="paragraph" w:styleId="List2">
    <w:name w:val="List 2"/>
    <w:basedOn w:val="Normal"/>
    <w:semiHidden/>
    <w:unhideWhenUsed/>
    <w:rsid w:val="00367EC7"/>
    <w:pPr>
      <w:ind w:left="720" w:hanging="360"/>
      <w:contextualSpacing/>
    </w:pPr>
  </w:style>
  <w:style w:type="paragraph" w:styleId="Revision">
    <w:name w:val="Revision"/>
    <w:hidden/>
    <w:uiPriority w:val="99"/>
    <w:semiHidden/>
    <w:rsid w:val="008F253A"/>
    <w:rPr>
      <w:sz w:val="22"/>
      <w:szCs w:val="22"/>
    </w:rPr>
  </w:style>
  <w:style w:type="character" w:customStyle="1" w:styleId="Heading2Char">
    <w:name w:val="Heading 2 Char"/>
    <w:basedOn w:val="DefaultParagraphFont"/>
    <w:link w:val="Heading2"/>
    <w:rsid w:val="009B4A1E"/>
    <w:rPr>
      <w:rFonts w:ascii="Arial" w:hAnsi="Arial"/>
      <w:b/>
      <w:bCs/>
      <w:sz w:val="24"/>
      <w:szCs w:val="22"/>
    </w:rPr>
  </w:style>
  <w:style w:type="paragraph" w:customStyle="1" w:styleId="TableCell0">
    <w:name w:val="TableCell"/>
    <w:basedOn w:val="Normal"/>
    <w:qFormat/>
    <w:rsid w:val="00001FA0"/>
    <w:pPr>
      <w:autoSpaceDE/>
      <w:autoSpaceDN/>
      <w:adjustRightInd/>
      <w:snapToGrid/>
      <w:spacing w:before="20" w:after="20"/>
      <w:jc w:val="left"/>
    </w:pPr>
    <w:rPr>
      <w:rFonts w:eastAsiaTheme="minorHAnsi"/>
      <w:sz w:val="20"/>
    </w:rPr>
  </w:style>
  <w:style w:type="paragraph" w:customStyle="1" w:styleId="TAC">
    <w:name w:val="TAC"/>
    <w:basedOn w:val="TAL"/>
    <w:link w:val="TACChar"/>
    <w:rsid w:val="001151E0"/>
    <w:pPr>
      <w:overflowPunct w:val="0"/>
      <w:autoSpaceDE w:val="0"/>
      <w:autoSpaceDN w:val="0"/>
      <w:adjustRightInd w:val="0"/>
      <w:jc w:val="center"/>
      <w:textAlignment w:val="baseline"/>
    </w:pPr>
    <w:rPr>
      <w:rFonts w:eastAsia="Times New Roman"/>
      <w:lang w:eastAsia="ja-JP"/>
    </w:rPr>
  </w:style>
  <w:style w:type="paragraph" w:customStyle="1" w:styleId="TH">
    <w:name w:val="TH"/>
    <w:basedOn w:val="Normal"/>
    <w:link w:val="THChar"/>
    <w:rsid w:val="001151E0"/>
    <w:pPr>
      <w:keepNext/>
      <w:keepLines/>
      <w:overflowPunct w:val="0"/>
      <w:snapToGrid/>
      <w:spacing w:before="60" w:after="180"/>
      <w:jc w:val="center"/>
      <w:textAlignment w:val="baseline"/>
    </w:pPr>
    <w:rPr>
      <w:rFonts w:ascii="Arial" w:eastAsia="Times New Roman" w:hAnsi="Arial"/>
      <w:b/>
      <w:sz w:val="20"/>
      <w:szCs w:val="20"/>
      <w:lang w:val="en-GB" w:eastAsia="ja-JP"/>
    </w:rPr>
  </w:style>
  <w:style w:type="paragraph" w:customStyle="1" w:styleId="TAN">
    <w:name w:val="TAN"/>
    <w:basedOn w:val="TAL"/>
    <w:link w:val="TANChar"/>
    <w:rsid w:val="001151E0"/>
    <w:pPr>
      <w:overflowPunct w:val="0"/>
      <w:autoSpaceDE w:val="0"/>
      <w:autoSpaceDN w:val="0"/>
      <w:adjustRightInd w:val="0"/>
      <w:ind w:left="851" w:hanging="851"/>
      <w:textAlignment w:val="baseline"/>
    </w:pPr>
    <w:rPr>
      <w:rFonts w:eastAsia="Times New Roman"/>
      <w:lang w:eastAsia="ja-JP"/>
    </w:rPr>
  </w:style>
  <w:style w:type="character" w:customStyle="1" w:styleId="TACChar">
    <w:name w:val="TAC Char"/>
    <w:link w:val="TAC"/>
    <w:qFormat/>
    <w:rsid w:val="001151E0"/>
    <w:rPr>
      <w:rFonts w:ascii="Arial" w:eastAsia="Times New Roman" w:hAnsi="Arial"/>
      <w:sz w:val="18"/>
      <w:lang w:val="en-GB" w:eastAsia="ja-JP"/>
    </w:rPr>
  </w:style>
  <w:style w:type="character" w:customStyle="1" w:styleId="THChar">
    <w:name w:val="TH Char"/>
    <w:link w:val="TH"/>
    <w:qFormat/>
    <w:rsid w:val="001151E0"/>
    <w:rPr>
      <w:rFonts w:ascii="Arial" w:eastAsia="Times New Roman" w:hAnsi="Arial"/>
      <w:b/>
      <w:lang w:val="en-GB" w:eastAsia="ja-JP"/>
    </w:rPr>
  </w:style>
  <w:style w:type="table" w:styleId="GridTable3-Accent3">
    <w:name w:val="Grid Table 3 Accent 3"/>
    <w:basedOn w:val="TableNormal"/>
    <w:uiPriority w:val="48"/>
    <w:rsid w:val="00D07B2F"/>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paragraph" w:customStyle="1" w:styleId="Doc-text2">
    <w:name w:val="Doc-text2"/>
    <w:basedOn w:val="Normal"/>
    <w:link w:val="Doc-text2Char"/>
    <w:rsid w:val="0052583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52583D"/>
    <w:rPr>
      <w:rFonts w:ascii="Arial" w:eastAsia="MS Mincho" w:hAnsi="Arial"/>
      <w:szCs w:val="24"/>
      <w:lang w:val="en-GB" w:eastAsia="en-GB"/>
    </w:rPr>
  </w:style>
  <w:style w:type="character" w:customStyle="1" w:styleId="TALChar">
    <w:name w:val="TAL Char"/>
    <w:rsid w:val="003738F7"/>
    <w:rPr>
      <w:rFonts w:ascii="Arial" w:hAnsi="Arial"/>
      <w:sz w:val="18"/>
      <w:lang w:eastAsia="en-US"/>
    </w:rPr>
  </w:style>
  <w:style w:type="character" w:customStyle="1" w:styleId="TANChar">
    <w:name w:val="TAN Char"/>
    <w:link w:val="TAN"/>
    <w:qFormat/>
    <w:locked/>
    <w:rsid w:val="003738F7"/>
    <w:rPr>
      <w:rFonts w:ascii="Arial" w:eastAsia="Times New Roman" w:hAnsi="Arial"/>
      <w:sz w:val="18"/>
      <w:lang w:val="en-GB" w:eastAsia="ja-JP"/>
    </w:rPr>
  </w:style>
  <w:style w:type="paragraph" w:customStyle="1" w:styleId="EQ">
    <w:name w:val="EQ"/>
    <w:basedOn w:val="Normal"/>
    <w:next w:val="Normal"/>
    <w:uiPriority w:val="99"/>
    <w:qFormat/>
    <w:rsid w:val="00D5790E"/>
    <w:pPr>
      <w:keepLines/>
      <w:tabs>
        <w:tab w:val="center" w:pos="4536"/>
        <w:tab w:val="right" w:pos="9072"/>
      </w:tabs>
      <w:autoSpaceDE/>
      <w:autoSpaceDN/>
      <w:adjustRightInd/>
      <w:snapToGrid/>
      <w:spacing w:after="180"/>
      <w:jc w:val="left"/>
    </w:pPr>
    <w:rPr>
      <w:rFonts w:eastAsia="Times New Roman"/>
      <w:noProof/>
      <w:sz w:val="20"/>
      <w:szCs w:val="20"/>
      <w:lang w:val="en-GB"/>
    </w:rPr>
  </w:style>
  <w:style w:type="character" w:customStyle="1" w:styleId="B10">
    <w:name w:val="B1 (文字)"/>
    <w:locked/>
    <w:rsid w:val="005540F9"/>
    <w:rPr>
      <w:lang w:val="en-GB"/>
    </w:rPr>
  </w:style>
  <w:style w:type="character" w:styleId="Strong">
    <w:name w:val="Strong"/>
    <w:uiPriority w:val="22"/>
    <w:qFormat/>
    <w:rsid w:val="00945632"/>
    <w:rPr>
      <w:b/>
      <w:bCs/>
    </w:rPr>
  </w:style>
  <w:style w:type="paragraph" w:customStyle="1" w:styleId="TF">
    <w:name w:val="TF"/>
    <w:aliases w:val="left"/>
    <w:basedOn w:val="TH"/>
    <w:link w:val="TFChar"/>
    <w:rsid w:val="00593788"/>
    <w:pPr>
      <w:keepNext w:val="0"/>
      <w:overflowPunct/>
      <w:autoSpaceDE/>
      <w:autoSpaceDN/>
      <w:adjustRightInd/>
      <w:spacing w:before="0" w:after="240"/>
      <w:textAlignment w:val="auto"/>
    </w:pPr>
    <w:rPr>
      <w:rFonts w:eastAsiaTheme="minorEastAsia"/>
      <w:lang w:eastAsia="en-US"/>
    </w:rPr>
  </w:style>
  <w:style w:type="character" w:customStyle="1" w:styleId="TFChar">
    <w:name w:val="TF Char"/>
    <w:link w:val="TF"/>
    <w:qFormat/>
    <w:rsid w:val="00593788"/>
    <w:rPr>
      <w:rFonts w:ascii="Arial" w:eastAsiaTheme="minorEastAsia" w:hAnsi="Arial"/>
      <w:b/>
      <w:lang w:val="en-GB"/>
    </w:rPr>
  </w:style>
  <w:style w:type="character" w:customStyle="1" w:styleId="Heading3Char">
    <w:name w:val="Heading 3 Char"/>
    <w:basedOn w:val="DefaultParagraphFont"/>
    <w:link w:val="Heading3"/>
    <w:rsid w:val="00BA1193"/>
    <w:rPr>
      <w:rFonts w:ascii="Arial" w:hAnsi="Arial"/>
      <w:b/>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044978">
      <w:bodyDiv w:val="1"/>
      <w:marLeft w:val="0"/>
      <w:marRight w:val="0"/>
      <w:marTop w:val="0"/>
      <w:marBottom w:val="0"/>
      <w:divBdr>
        <w:top w:val="none" w:sz="0" w:space="0" w:color="auto"/>
        <w:left w:val="none" w:sz="0" w:space="0" w:color="auto"/>
        <w:bottom w:val="none" w:sz="0" w:space="0" w:color="auto"/>
        <w:right w:val="none" w:sz="0" w:space="0" w:color="auto"/>
      </w:divBdr>
    </w:div>
    <w:div w:id="96098421">
      <w:bodyDiv w:val="1"/>
      <w:marLeft w:val="0"/>
      <w:marRight w:val="0"/>
      <w:marTop w:val="0"/>
      <w:marBottom w:val="0"/>
      <w:divBdr>
        <w:top w:val="none" w:sz="0" w:space="0" w:color="auto"/>
        <w:left w:val="none" w:sz="0" w:space="0" w:color="auto"/>
        <w:bottom w:val="none" w:sz="0" w:space="0" w:color="auto"/>
        <w:right w:val="none" w:sz="0" w:space="0" w:color="auto"/>
      </w:divBdr>
    </w:div>
    <w:div w:id="146941787">
      <w:bodyDiv w:val="1"/>
      <w:marLeft w:val="0"/>
      <w:marRight w:val="0"/>
      <w:marTop w:val="0"/>
      <w:marBottom w:val="0"/>
      <w:divBdr>
        <w:top w:val="none" w:sz="0" w:space="0" w:color="auto"/>
        <w:left w:val="none" w:sz="0" w:space="0" w:color="auto"/>
        <w:bottom w:val="none" w:sz="0" w:space="0" w:color="auto"/>
        <w:right w:val="none" w:sz="0" w:space="0" w:color="auto"/>
      </w:divBdr>
    </w:div>
    <w:div w:id="154302630">
      <w:bodyDiv w:val="1"/>
      <w:marLeft w:val="0"/>
      <w:marRight w:val="0"/>
      <w:marTop w:val="0"/>
      <w:marBottom w:val="0"/>
      <w:divBdr>
        <w:top w:val="none" w:sz="0" w:space="0" w:color="auto"/>
        <w:left w:val="none" w:sz="0" w:space="0" w:color="auto"/>
        <w:bottom w:val="none" w:sz="0" w:space="0" w:color="auto"/>
        <w:right w:val="none" w:sz="0" w:space="0" w:color="auto"/>
      </w:divBdr>
    </w:div>
    <w:div w:id="16837775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1450673">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098375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2080277">
      <w:bodyDiv w:val="1"/>
      <w:marLeft w:val="0"/>
      <w:marRight w:val="0"/>
      <w:marTop w:val="0"/>
      <w:marBottom w:val="0"/>
      <w:divBdr>
        <w:top w:val="none" w:sz="0" w:space="0" w:color="auto"/>
        <w:left w:val="none" w:sz="0" w:space="0" w:color="auto"/>
        <w:bottom w:val="none" w:sz="0" w:space="0" w:color="auto"/>
        <w:right w:val="none" w:sz="0" w:space="0" w:color="auto"/>
      </w:divBdr>
    </w:div>
    <w:div w:id="667365891">
      <w:bodyDiv w:val="1"/>
      <w:marLeft w:val="0"/>
      <w:marRight w:val="0"/>
      <w:marTop w:val="0"/>
      <w:marBottom w:val="0"/>
      <w:divBdr>
        <w:top w:val="none" w:sz="0" w:space="0" w:color="auto"/>
        <w:left w:val="none" w:sz="0" w:space="0" w:color="auto"/>
        <w:bottom w:val="none" w:sz="0" w:space="0" w:color="auto"/>
        <w:right w:val="none" w:sz="0" w:space="0" w:color="auto"/>
      </w:divBdr>
    </w:div>
    <w:div w:id="697049156">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90655317">
      <w:bodyDiv w:val="1"/>
      <w:marLeft w:val="0"/>
      <w:marRight w:val="0"/>
      <w:marTop w:val="0"/>
      <w:marBottom w:val="0"/>
      <w:divBdr>
        <w:top w:val="none" w:sz="0" w:space="0" w:color="auto"/>
        <w:left w:val="none" w:sz="0" w:space="0" w:color="auto"/>
        <w:bottom w:val="none" w:sz="0" w:space="0" w:color="auto"/>
        <w:right w:val="none" w:sz="0" w:space="0" w:color="auto"/>
      </w:divBdr>
    </w:div>
    <w:div w:id="915555302">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43211020">
      <w:bodyDiv w:val="1"/>
      <w:marLeft w:val="0"/>
      <w:marRight w:val="0"/>
      <w:marTop w:val="0"/>
      <w:marBottom w:val="0"/>
      <w:divBdr>
        <w:top w:val="none" w:sz="0" w:space="0" w:color="auto"/>
        <w:left w:val="none" w:sz="0" w:space="0" w:color="auto"/>
        <w:bottom w:val="none" w:sz="0" w:space="0" w:color="auto"/>
        <w:right w:val="none" w:sz="0" w:space="0" w:color="auto"/>
      </w:divBdr>
    </w:div>
    <w:div w:id="1194416797">
      <w:bodyDiv w:val="1"/>
      <w:marLeft w:val="0"/>
      <w:marRight w:val="0"/>
      <w:marTop w:val="0"/>
      <w:marBottom w:val="0"/>
      <w:divBdr>
        <w:top w:val="none" w:sz="0" w:space="0" w:color="auto"/>
        <w:left w:val="none" w:sz="0" w:space="0" w:color="auto"/>
        <w:bottom w:val="none" w:sz="0" w:space="0" w:color="auto"/>
        <w:right w:val="none" w:sz="0" w:space="0" w:color="auto"/>
      </w:divBdr>
    </w:div>
    <w:div w:id="1323392498">
      <w:bodyDiv w:val="1"/>
      <w:marLeft w:val="0"/>
      <w:marRight w:val="0"/>
      <w:marTop w:val="0"/>
      <w:marBottom w:val="0"/>
      <w:divBdr>
        <w:top w:val="none" w:sz="0" w:space="0" w:color="auto"/>
        <w:left w:val="none" w:sz="0" w:space="0" w:color="auto"/>
        <w:bottom w:val="none" w:sz="0" w:space="0" w:color="auto"/>
        <w:right w:val="none" w:sz="0" w:space="0" w:color="auto"/>
      </w:divBdr>
    </w:div>
    <w:div w:id="1444112528">
      <w:bodyDiv w:val="1"/>
      <w:marLeft w:val="0"/>
      <w:marRight w:val="0"/>
      <w:marTop w:val="0"/>
      <w:marBottom w:val="0"/>
      <w:divBdr>
        <w:top w:val="none" w:sz="0" w:space="0" w:color="auto"/>
        <w:left w:val="none" w:sz="0" w:space="0" w:color="auto"/>
        <w:bottom w:val="none" w:sz="0" w:space="0" w:color="auto"/>
        <w:right w:val="none" w:sz="0" w:space="0" w:color="auto"/>
      </w:divBdr>
    </w:div>
    <w:div w:id="1495072787">
      <w:bodyDiv w:val="1"/>
      <w:marLeft w:val="0"/>
      <w:marRight w:val="0"/>
      <w:marTop w:val="0"/>
      <w:marBottom w:val="0"/>
      <w:divBdr>
        <w:top w:val="none" w:sz="0" w:space="0" w:color="auto"/>
        <w:left w:val="none" w:sz="0" w:space="0" w:color="auto"/>
        <w:bottom w:val="none" w:sz="0" w:space="0" w:color="auto"/>
        <w:right w:val="none" w:sz="0" w:space="0" w:color="auto"/>
      </w:divBdr>
    </w:div>
    <w:div w:id="1615166066">
      <w:bodyDiv w:val="1"/>
      <w:marLeft w:val="0"/>
      <w:marRight w:val="0"/>
      <w:marTop w:val="0"/>
      <w:marBottom w:val="0"/>
      <w:divBdr>
        <w:top w:val="none" w:sz="0" w:space="0" w:color="auto"/>
        <w:left w:val="none" w:sz="0" w:space="0" w:color="auto"/>
        <w:bottom w:val="none" w:sz="0" w:space="0" w:color="auto"/>
        <w:right w:val="none" w:sz="0" w:space="0" w:color="auto"/>
      </w:divBdr>
    </w:div>
    <w:div w:id="1636257548">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14907008">
      <w:bodyDiv w:val="1"/>
      <w:marLeft w:val="0"/>
      <w:marRight w:val="0"/>
      <w:marTop w:val="0"/>
      <w:marBottom w:val="0"/>
      <w:divBdr>
        <w:top w:val="none" w:sz="0" w:space="0" w:color="auto"/>
        <w:left w:val="none" w:sz="0" w:space="0" w:color="auto"/>
        <w:bottom w:val="none" w:sz="0" w:space="0" w:color="auto"/>
        <w:right w:val="none" w:sz="0" w:space="0" w:color="auto"/>
      </w:divBdr>
    </w:div>
    <w:div w:id="187643075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01544217">
      <w:bodyDiv w:val="1"/>
      <w:marLeft w:val="0"/>
      <w:marRight w:val="0"/>
      <w:marTop w:val="0"/>
      <w:marBottom w:val="0"/>
      <w:divBdr>
        <w:top w:val="none" w:sz="0" w:space="0" w:color="auto"/>
        <w:left w:val="none" w:sz="0" w:space="0" w:color="auto"/>
        <w:bottom w:val="none" w:sz="0" w:space="0" w:color="auto"/>
        <w:right w:val="none" w:sz="0" w:space="0" w:color="auto"/>
      </w:divBdr>
    </w:div>
    <w:div w:id="2056615440">
      <w:bodyDiv w:val="1"/>
      <w:marLeft w:val="0"/>
      <w:marRight w:val="0"/>
      <w:marTop w:val="0"/>
      <w:marBottom w:val="0"/>
      <w:divBdr>
        <w:top w:val="none" w:sz="0" w:space="0" w:color="auto"/>
        <w:left w:val="none" w:sz="0" w:space="0" w:color="auto"/>
        <w:bottom w:val="none" w:sz="0" w:space="0" w:color="auto"/>
        <w:right w:val="none" w:sz="0" w:space="0" w:color="auto"/>
      </w:divBdr>
    </w:div>
    <w:div w:id="2131392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bg1"/>
        </a:solidFill>
        <a:ln w="6350">
          <a:solidFill>
            <a:schemeClr val="tx1"/>
          </a:solid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lnDef>
      <a:spPr>
        <a:ln w="6350">
          <a:solidFill>
            <a:schemeClr val="tx1"/>
          </a:solidFill>
          <a:tailEnd type="stealth"/>
        </a:ln>
      </a:spPr>
      <a:bodyPr/>
      <a:lstStyle/>
      <a:style>
        <a:lnRef idx="1">
          <a:schemeClr val="accent1"/>
        </a:lnRef>
        <a:fillRef idx="0">
          <a:schemeClr val="accent1"/>
        </a:fillRef>
        <a:effectRef idx="0">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30485D6-5FE0-4E0F-85B9-89E429392B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2416</Words>
  <Characters>13218</Characters>
  <Application>Microsoft Office Word</Application>
  <DocSecurity>0</DocSecurity>
  <Lines>259</Lines>
  <Paragraphs>195</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15439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Futurewei</dc:creator>
  <cp:lastModifiedBy>Vip5</cp:lastModifiedBy>
  <cp:revision>3</cp:revision>
  <cp:lastPrinted>2007-06-18T22:08:00Z</cp:lastPrinted>
  <dcterms:created xsi:type="dcterms:W3CDTF">2024-11-07T21:43:00Z</dcterms:created>
  <dcterms:modified xsi:type="dcterms:W3CDTF">2024-11-08T15:08:00Z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1566399767</vt:lpwstr>
  </property>
</Properties>
</file>